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D9E1" w14:textId="77777777" w:rsidR="00461932" w:rsidRDefault="00461932" w:rsidP="003F44CC">
      <w:pPr>
        <w:pStyle w:val="tt1"/>
      </w:pPr>
    </w:p>
    <w:p w14:paraId="59D7968C" w14:textId="77777777" w:rsidR="00FD2D21" w:rsidRPr="00FD2D21" w:rsidRDefault="00FD2D21" w:rsidP="002027D5">
      <w:pPr>
        <w:pStyle w:val="Textoindependiente"/>
        <w:widowControl/>
        <w:pBdr>
          <w:top w:val="single" w:sz="4" w:space="1" w:color="auto"/>
          <w:left w:val="single" w:sz="4" w:space="4" w:color="auto"/>
          <w:bottom w:val="single" w:sz="4" w:space="1" w:color="auto"/>
          <w:right w:val="single" w:sz="4" w:space="4" w:color="auto"/>
        </w:pBdr>
      </w:pPr>
      <w:r w:rsidRPr="00FD2D21">
        <w:t xml:space="preserve">Настоящият документ представлява одобрената продуктова информация на </w:t>
      </w:r>
      <w:r w:rsidRPr="00FD2D21">
        <w:rPr>
          <w:lang w:val="en-GB"/>
        </w:rPr>
        <w:t>Denbrayce</w:t>
      </w:r>
      <w:r w:rsidRPr="00FD2D21">
        <w:t>, като са подчертани промените, настъпили в резултат на предходната процедура, които засягат продуктовата информация EMEA/H/C/006199/0000.</w:t>
      </w:r>
    </w:p>
    <w:p w14:paraId="3EB74C2E" w14:textId="77777777" w:rsidR="00FD2D21" w:rsidRPr="00FD2D21" w:rsidRDefault="00FD2D21" w:rsidP="002027D5">
      <w:pPr>
        <w:pStyle w:val="Textoindependiente"/>
        <w:widowControl/>
        <w:pBdr>
          <w:top w:val="single" w:sz="4" w:space="1" w:color="auto"/>
          <w:left w:val="single" w:sz="4" w:space="4" w:color="auto"/>
          <w:bottom w:val="single" w:sz="4" w:space="1" w:color="auto"/>
          <w:right w:val="single" w:sz="4" w:space="4" w:color="auto"/>
        </w:pBdr>
      </w:pPr>
    </w:p>
    <w:p w14:paraId="10C67ED2" w14:textId="18F259F4" w:rsidR="00461932" w:rsidRDefault="00FD2D21" w:rsidP="002027D5">
      <w:pPr>
        <w:pStyle w:val="Textoindependiente"/>
        <w:widowControl/>
        <w:pBdr>
          <w:top w:val="single" w:sz="4" w:space="1" w:color="auto"/>
          <w:left w:val="single" w:sz="4" w:space="4" w:color="auto"/>
          <w:bottom w:val="single" w:sz="4" w:space="1" w:color="auto"/>
          <w:right w:val="single" w:sz="4" w:space="4" w:color="auto"/>
        </w:pBdr>
      </w:pPr>
      <w:r w:rsidRPr="00FD2D21">
        <w:t xml:space="preserve">За повече информация вижте уебсайта на Европейската агенция по лекарствата: </w:t>
      </w:r>
      <w:hyperlink r:id="rId8" w:history="1">
        <w:r w:rsidRPr="00FD2D21">
          <w:rPr>
            <w:rStyle w:val="Hipervnculo"/>
          </w:rPr>
          <w:t>https://www.ema.europa.eu/en/medicines/human/EPAR/</w:t>
        </w:r>
        <w:r w:rsidRPr="00FD2D21">
          <w:rPr>
            <w:rStyle w:val="Hipervnculo"/>
            <w:lang w:val="en-US"/>
          </w:rPr>
          <w:t>Denbrayce</w:t>
        </w:r>
      </w:hyperlink>
      <w:r w:rsidRPr="00FD2D21">
        <w:t xml:space="preserve">   </w:t>
      </w:r>
    </w:p>
    <w:p w14:paraId="29FBF3A4" w14:textId="77777777" w:rsidR="00461932" w:rsidRDefault="00461932" w:rsidP="000C24A7">
      <w:pPr>
        <w:pStyle w:val="Textoindependiente"/>
        <w:widowControl/>
      </w:pPr>
    </w:p>
    <w:p w14:paraId="41BE9AA4" w14:textId="77777777" w:rsidR="00461932" w:rsidRDefault="00461932" w:rsidP="000C24A7">
      <w:pPr>
        <w:pStyle w:val="Textoindependiente"/>
        <w:widowControl/>
      </w:pPr>
    </w:p>
    <w:p w14:paraId="483F6B08" w14:textId="77777777" w:rsidR="00461932" w:rsidRDefault="00461932" w:rsidP="000C24A7">
      <w:pPr>
        <w:pStyle w:val="Textoindependiente"/>
        <w:widowControl/>
      </w:pPr>
    </w:p>
    <w:p w14:paraId="43F9E97F" w14:textId="77777777" w:rsidR="00461932" w:rsidRDefault="00461932" w:rsidP="000C24A7">
      <w:pPr>
        <w:pStyle w:val="Textoindependiente"/>
        <w:widowControl/>
      </w:pPr>
    </w:p>
    <w:p w14:paraId="657F93F0" w14:textId="77777777" w:rsidR="00461932" w:rsidRDefault="00461932" w:rsidP="000C24A7">
      <w:pPr>
        <w:pStyle w:val="Textoindependiente"/>
        <w:widowControl/>
      </w:pPr>
    </w:p>
    <w:p w14:paraId="6A5B401E" w14:textId="77777777" w:rsidR="00461932" w:rsidRDefault="00461932" w:rsidP="000C24A7">
      <w:pPr>
        <w:pStyle w:val="Textoindependiente"/>
        <w:widowControl/>
      </w:pPr>
    </w:p>
    <w:p w14:paraId="49B7A83F" w14:textId="77777777" w:rsidR="00461932" w:rsidRDefault="00461932" w:rsidP="000C24A7">
      <w:pPr>
        <w:pStyle w:val="Textoindependiente"/>
        <w:widowControl/>
      </w:pPr>
    </w:p>
    <w:p w14:paraId="25BE6190" w14:textId="77777777" w:rsidR="00461932" w:rsidRDefault="00461932" w:rsidP="000C24A7">
      <w:pPr>
        <w:pStyle w:val="Textoindependiente"/>
        <w:widowControl/>
      </w:pPr>
    </w:p>
    <w:p w14:paraId="13B1A1A3" w14:textId="77777777" w:rsidR="00461932" w:rsidRDefault="00461932" w:rsidP="000C24A7">
      <w:pPr>
        <w:pStyle w:val="Textoindependiente"/>
        <w:widowControl/>
      </w:pPr>
    </w:p>
    <w:p w14:paraId="2092B944" w14:textId="77777777" w:rsidR="00461932" w:rsidRDefault="00461932" w:rsidP="000C24A7">
      <w:pPr>
        <w:pStyle w:val="Textoindependiente"/>
        <w:widowControl/>
      </w:pPr>
    </w:p>
    <w:p w14:paraId="37DA3162" w14:textId="77777777" w:rsidR="00461932" w:rsidRDefault="00461932" w:rsidP="000C24A7">
      <w:pPr>
        <w:pStyle w:val="Textoindependiente"/>
        <w:widowControl/>
      </w:pPr>
    </w:p>
    <w:p w14:paraId="48A5419C" w14:textId="77777777" w:rsidR="00461932" w:rsidRDefault="00461932" w:rsidP="000C24A7">
      <w:pPr>
        <w:pStyle w:val="Textoindependiente"/>
        <w:widowControl/>
      </w:pPr>
    </w:p>
    <w:p w14:paraId="06D2E2AE" w14:textId="77777777" w:rsidR="00461932" w:rsidRDefault="00461932" w:rsidP="000C24A7">
      <w:pPr>
        <w:pStyle w:val="Textoindependiente"/>
        <w:widowControl/>
      </w:pPr>
    </w:p>
    <w:p w14:paraId="634EDAFE" w14:textId="77777777" w:rsidR="00461932" w:rsidRDefault="00461932" w:rsidP="000C24A7">
      <w:pPr>
        <w:pStyle w:val="Textoindependiente"/>
        <w:widowControl/>
      </w:pPr>
    </w:p>
    <w:p w14:paraId="63341B70" w14:textId="77777777" w:rsidR="00461932" w:rsidRDefault="00461932" w:rsidP="000C24A7">
      <w:pPr>
        <w:pStyle w:val="Textoindependiente"/>
        <w:widowControl/>
      </w:pPr>
    </w:p>
    <w:p w14:paraId="610D775F" w14:textId="77777777" w:rsidR="00461932" w:rsidRPr="00FD2D21" w:rsidRDefault="00461932" w:rsidP="000C24A7">
      <w:pPr>
        <w:pStyle w:val="Textoindependiente"/>
        <w:widowControl/>
      </w:pPr>
    </w:p>
    <w:p w14:paraId="5CA94FA0" w14:textId="77777777" w:rsidR="00461932" w:rsidRPr="00FD2D21" w:rsidRDefault="00461932" w:rsidP="000C24A7">
      <w:pPr>
        <w:pStyle w:val="Textoindependiente"/>
        <w:widowControl/>
      </w:pPr>
    </w:p>
    <w:p w14:paraId="66609E57" w14:textId="77777777" w:rsidR="00461932" w:rsidRPr="00FD2D21" w:rsidRDefault="00461932" w:rsidP="000C24A7">
      <w:pPr>
        <w:pStyle w:val="Textoindependiente"/>
        <w:widowControl/>
      </w:pPr>
    </w:p>
    <w:p w14:paraId="23A75B0E" w14:textId="77777777" w:rsidR="00461932" w:rsidRPr="00FD2D21" w:rsidRDefault="00461932" w:rsidP="000C24A7">
      <w:pPr>
        <w:pStyle w:val="Textoindependiente"/>
        <w:widowControl/>
      </w:pPr>
    </w:p>
    <w:p w14:paraId="665CEDB1" w14:textId="77777777" w:rsidR="00461932" w:rsidRPr="00FD2D21" w:rsidRDefault="00461932" w:rsidP="000C24A7">
      <w:pPr>
        <w:pStyle w:val="Textoindependiente"/>
        <w:widowControl/>
      </w:pPr>
    </w:p>
    <w:p w14:paraId="161795B1" w14:textId="77777777" w:rsidR="00461932" w:rsidRDefault="00461932" w:rsidP="000C24A7">
      <w:pPr>
        <w:pStyle w:val="Textoindependiente"/>
        <w:widowControl/>
      </w:pPr>
    </w:p>
    <w:p w14:paraId="21D65A7B" w14:textId="77777777" w:rsidR="00461932" w:rsidRPr="0046494C" w:rsidRDefault="00461932" w:rsidP="000C24A7">
      <w:pPr>
        <w:widowControl/>
        <w:ind w:right="190"/>
        <w:jc w:val="center"/>
        <w:rPr>
          <w:b/>
          <w:spacing w:val="-10"/>
          <w:lang w:val="ru-RU"/>
        </w:rPr>
      </w:pPr>
      <w:bookmarkStart w:id="0" w:name="КРАТКА_ХАРАКТЕРИСТИКА_НА_ПРОДУКТА"/>
      <w:bookmarkEnd w:id="0"/>
      <w:r>
        <w:rPr>
          <w:b/>
          <w:spacing w:val="-2"/>
        </w:rPr>
        <w:t>ПРИЛОЖЕНИЕ</w:t>
      </w:r>
      <w:r>
        <w:rPr>
          <w:b/>
          <w:spacing w:val="3"/>
        </w:rPr>
        <w:t xml:space="preserve"> </w:t>
      </w:r>
      <w:r>
        <w:rPr>
          <w:b/>
          <w:spacing w:val="-10"/>
        </w:rPr>
        <w:t>I</w:t>
      </w:r>
    </w:p>
    <w:p w14:paraId="3759D67C" w14:textId="77777777" w:rsidR="00461932" w:rsidRPr="0046494C" w:rsidRDefault="00461932" w:rsidP="000C24A7">
      <w:pPr>
        <w:widowControl/>
        <w:ind w:right="190"/>
        <w:jc w:val="center"/>
        <w:rPr>
          <w:b/>
          <w:lang w:val="ru-RU"/>
        </w:rPr>
      </w:pPr>
    </w:p>
    <w:p w14:paraId="0C861690" w14:textId="77777777" w:rsidR="00461932" w:rsidRPr="001822B5" w:rsidRDefault="00461932" w:rsidP="001822B5">
      <w:pPr>
        <w:pStyle w:val="TitleA"/>
        <w:jc w:val="center"/>
        <w:rPr>
          <w:b/>
          <w:bCs/>
        </w:rPr>
      </w:pPr>
      <w:r w:rsidRPr="001822B5">
        <w:rPr>
          <w:b/>
          <w:bCs/>
        </w:rPr>
        <w:t>КРАТКА</w:t>
      </w:r>
      <w:r w:rsidRPr="001822B5">
        <w:rPr>
          <w:b/>
          <w:bCs/>
          <w:spacing w:val="-14"/>
        </w:rPr>
        <w:t xml:space="preserve"> </w:t>
      </w:r>
      <w:r w:rsidRPr="001822B5">
        <w:rPr>
          <w:b/>
          <w:bCs/>
        </w:rPr>
        <w:t>ХАРАКТЕРИСТИКА</w:t>
      </w:r>
      <w:r w:rsidRPr="001822B5">
        <w:rPr>
          <w:b/>
          <w:bCs/>
          <w:spacing w:val="-14"/>
        </w:rPr>
        <w:t xml:space="preserve"> </w:t>
      </w:r>
      <w:r w:rsidRPr="001822B5">
        <w:rPr>
          <w:b/>
          <w:bCs/>
        </w:rPr>
        <w:t>НА</w:t>
      </w:r>
      <w:r w:rsidRPr="001822B5">
        <w:rPr>
          <w:b/>
          <w:bCs/>
          <w:spacing w:val="-13"/>
        </w:rPr>
        <w:t xml:space="preserve"> </w:t>
      </w:r>
      <w:r w:rsidRPr="001822B5">
        <w:rPr>
          <w:b/>
          <w:bCs/>
          <w:spacing w:val="-2"/>
        </w:rPr>
        <w:t>ПРОДУКТА</w:t>
      </w:r>
    </w:p>
    <w:p w14:paraId="0F1C38AE" w14:textId="78D21C80" w:rsidR="00461932" w:rsidRPr="003F4442" w:rsidRDefault="00461932" w:rsidP="003F4442">
      <w:r>
        <w:br w:type="page"/>
      </w:r>
      <w:r w:rsidR="002027D5">
        <w:lastRenderedPageBreak/>
        <w:pict w14:anchorId="409A81CD">
          <v:shape id="_x0000_i1027" type="#_x0000_t75" style="width:15.05pt;height:13.4pt;visibility:visible;mso-wrap-style:square">
            <v:imagedata r:id="rId9" o:title=""/>
          </v:shape>
        </w:pict>
      </w:r>
      <w:r w:rsidRPr="003F4442">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48B71EB0" w14:textId="77777777" w:rsidR="00461932" w:rsidRPr="0046494C" w:rsidRDefault="00461932" w:rsidP="000C24A7">
      <w:pPr>
        <w:keepNext/>
        <w:widowControl/>
        <w:rPr>
          <w:b/>
          <w:lang w:val="ru-RU"/>
        </w:rPr>
      </w:pPr>
    </w:p>
    <w:p w14:paraId="3421179C" w14:textId="77777777" w:rsidR="00461932" w:rsidRPr="0046494C" w:rsidRDefault="00461932" w:rsidP="000C24A7">
      <w:pPr>
        <w:keepNext/>
        <w:widowControl/>
        <w:rPr>
          <w:b/>
          <w:lang w:val="ru-RU"/>
        </w:rPr>
      </w:pPr>
    </w:p>
    <w:p w14:paraId="7493950F" w14:textId="77777777" w:rsidR="00461932" w:rsidRPr="00E307E3" w:rsidRDefault="00461932" w:rsidP="000C24A7">
      <w:pPr>
        <w:keepNext/>
        <w:widowControl/>
        <w:rPr>
          <w:b/>
        </w:rPr>
      </w:pPr>
      <w:r w:rsidRPr="0046494C">
        <w:rPr>
          <w:b/>
          <w:lang w:val="ru-RU"/>
        </w:rPr>
        <w:t>1.</w:t>
      </w:r>
      <w:r w:rsidRPr="0046494C">
        <w:rPr>
          <w:b/>
          <w:lang w:val="ru-RU"/>
        </w:rPr>
        <w:tab/>
      </w:r>
      <w:r w:rsidRPr="00E307E3">
        <w:rPr>
          <w:b/>
        </w:rPr>
        <w:t>ИМЕ</w:t>
      </w:r>
      <w:r w:rsidRPr="00E307E3">
        <w:rPr>
          <w:b/>
          <w:spacing w:val="-11"/>
        </w:rPr>
        <w:t xml:space="preserve"> </w:t>
      </w:r>
      <w:r w:rsidRPr="00E307E3">
        <w:rPr>
          <w:b/>
        </w:rPr>
        <w:t>НА</w:t>
      </w:r>
      <w:r w:rsidRPr="00E307E3">
        <w:rPr>
          <w:b/>
          <w:spacing w:val="-10"/>
        </w:rPr>
        <w:t xml:space="preserve"> </w:t>
      </w:r>
      <w:r w:rsidRPr="00E307E3">
        <w:rPr>
          <w:b/>
        </w:rPr>
        <w:t>ЛЕКАРСТВЕНИЯ</w:t>
      </w:r>
      <w:r w:rsidRPr="00E307E3">
        <w:rPr>
          <w:b/>
          <w:spacing w:val="-11"/>
        </w:rPr>
        <w:t xml:space="preserve"> </w:t>
      </w:r>
      <w:r w:rsidRPr="00E307E3">
        <w:rPr>
          <w:b/>
          <w:spacing w:val="-2"/>
        </w:rPr>
        <w:t>ПРОДУКТ</w:t>
      </w:r>
    </w:p>
    <w:p w14:paraId="5CCA5509" w14:textId="77777777" w:rsidR="00461932" w:rsidRPr="0046494C" w:rsidRDefault="00461932" w:rsidP="000C24A7">
      <w:pPr>
        <w:pStyle w:val="Textoindependiente"/>
        <w:keepNext/>
        <w:widowControl/>
        <w:rPr>
          <w:lang w:val="ru-RU"/>
        </w:rPr>
      </w:pPr>
    </w:p>
    <w:p w14:paraId="592D2C62" w14:textId="620A10B4" w:rsidR="00461932" w:rsidRDefault="00461932" w:rsidP="000C24A7">
      <w:pPr>
        <w:pStyle w:val="Textoindependiente"/>
        <w:widowControl/>
      </w:pPr>
      <w:r>
        <w:rPr>
          <w:rFonts w:eastAsia="SimSun"/>
          <w:lang w:val="en-US" w:eastAsia="en-GB"/>
        </w:rPr>
        <w:t>Denbrayce</w:t>
      </w:r>
      <w:r>
        <w:rPr>
          <w:spacing w:val="-9"/>
        </w:rPr>
        <w:t xml:space="preserve"> </w:t>
      </w:r>
      <w:r>
        <w:t>120</w:t>
      </w:r>
      <w:r>
        <w:rPr>
          <w:spacing w:val="-6"/>
        </w:rPr>
        <w:t> </w:t>
      </w:r>
      <w:r>
        <w:t>mg</w:t>
      </w:r>
      <w:r>
        <w:rPr>
          <w:spacing w:val="-9"/>
        </w:rPr>
        <w:t xml:space="preserve"> </w:t>
      </w:r>
      <w:r>
        <w:t>инжекционен</w:t>
      </w:r>
      <w:r>
        <w:rPr>
          <w:spacing w:val="-8"/>
        </w:rPr>
        <w:t xml:space="preserve"> </w:t>
      </w:r>
      <w:r>
        <w:rPr>
          <w:spacing w:val="-2"/>
        </w:rPr>
        <w:t>разтвор</w:t>
      </w:r>
    </w:p>
    <w:p w14:paraId="350C9DF1" w14:textId="77777777" w:rsidR="00461932" w:rsidRDefault="00461932" w:rsidP="000C24A7">
      <w:pPr>
        <w:pStyle w:val="Textoindependiente"/>
        <w:widowControl/>
      </w:pPr>
    </w:p>
    <w:p w14:paraId="4014076F" w14:textId="77777777" w:rsidR="00461932" w:rsidRDefault="00461932" w:rsidP="000C24A7">
      <w:pPr>
        <w:pStyle w:val="Textoindependiente"/>
        <w:widowControl/>
      </w:pPr>
    </w:p>
    <w:p w14:paraId="5B6E01D8" w14:textId="77777777" w:rsidR="00461932" w:rsidRPr="0046494C" w:rsidRDefault="00461932" w:rsidP="000C24A7">
      <w:pPr>
        <w:pStyle w:val="Ttulo1"/>
        <w:keepNext/>
        <w:widowControl/>
        <w:spacing w:before="0"/>
        <w:ind w:left="567" w:hanging="567"/>
        <w:rPr>
          <w:spacing w:val="-2"/>
          <w:lang w:val="ru-RU"/>
        </w:rPr>
      </w:pPr>
      <w:r w:rsidRPr="0046494C">
        <w:rPr>
          <w:lang w:val="ru-RU"/>
        </w:rPr>
        <w:t>2.</w:t>
      </w:r>
      <w:r w:rsidRPr="0046494C">
        <w:rPr>
          <w:lang w:val="ru-RU"/>
        </w:rPr>
        <w:tab/>
      </w:r>
      <w:r>
        <w:t>КАЧЕСТВЕН</w:t>
      </w:r>
      <w:r>
        <w:rPr>
          <w:spacing w:val="-12"/>
        </w:rPr>
        <w:t xml:space="preserve"> </w:t>
      </w:r>
      <w:r>
        <w:t>И</w:t>
      </w:r>
      <w:r>
        <w:rPr>
          <w:spacing w:val="-11"/>
        </w:rPr>
        <w:t xml:space="preserve"> </w:t>
      </w:r>
      <w:r>
        <w:t>КОЛИЧЕСТВЕН</w:t>
      </w:r>
      <w:r>
        <w:rPr>
          <w:spacing w:val="-12"/>
        </w:rPr>
        <w:t xml:space="preserve"> </w:t>
      </w:r>
      <w:r>
        <w:rPr>
          <w:spacing w:val="-2"/>
        </w:rPr>
        <w:t>СЪСТАВ</w:t>
      </w:r>
    </w:p>
    <w:p w14:paraId="2649911D" w14:textId="77777777" w:rsidR="00461932" w:rsidRPr="0046494C" w:rsidRDefault="00461932" w:rsidP="000C24A7">
      <w:pPr>
        <w:pStyle w:val="Ttulo1"/>
        <w:keepNext/>
        <w:widowControl/>
        <w:spacing w:before="0"/>
        <w:ind w:left="567" w:hanging="567"/>
        <w:rPr>
          <w:lang w:val="ru-RU"/>
        </w:rPr>
      </w:pPr>
    </w:p>
    <w:p w14:paraId="6F50D09C" w14:textId="61587081" w:rsidR="00461932" w:rsidRDefault="00461932" w:rsidP="000C24A7">
      <w:pPr>
        <w:pStyle w:val="Textoindependiente"/>
        <w:widowControl/>
      </w:pPr>
      <w:r>
        <w:t>Всеки</w:t>
      </w:r>
      <w:r>
        <w:rPr>
          <w:spacing w:val="-7"/>
        </w:rPr>
        <w:t xml:space="preserve"> </w:t>
      </w:r>
      <w:r>
        <w:t>флакон</w:t>
      </w:r>
      <w:r>
        <w:rPr>
          <w:spacing w:val="-6"/>
        </w:rPr>
        <w:t xml:space="preserve"> </w:t>
      </w:r>
      <w:r>
        <w:t>съдържа</w:t>
      </w:r>
      <w:r>
        <w:rPr>
          <w:spacing w:val="-6"/>
        </w:rPr>
        <w:t xml:space="preserve"> </w:t>
      </w:r>
      <w:r>
        <w:t>120</w:t>
      </w:r>
      <w:r>
        <w:rPr>
          <w:spacing w:val="-3"/>
        </w:rPr>
        <w:t> </w:t>
      </w:r>
      <w:r>
        <w:t>mg</w:t>
      </w:r>
      <w:r>
        <w:rPr>
          <w:spacing w:val="-6"/>
        </w:rPr>
        <w:t xml:space="preserve"> </w:t>
      </w:r>
      <w:r>
        <w:t>денозумаб</w:t>
      </w:r>
      <w:r>
        <w:rPr>
          <w:spacing w:val="-7"/>
        </w:rPr>
        <w:t xml:space="preserve"> </w:t>
      </w:r>
      <w:r>
        <w:t>(denosumab)</w:t>
      </w:r>
      <w:r>
        <w:rPr>
          <w:spacing w:val="-6"/>
        </w:rPr>
        <w:t xml:space="preserve"> </w:t>
      </w:r>
      <w:r>
        <w:t>в</w:t>
      </w:r>
      <w:r>
        <w:rPr>
          <w:spacing w:val="-7"/>
        </w:rPr>
        <w:t xml:space="preserve"> </w:t>
      </w:r>
      <w:r>
        <w:t>1,7</w:t>
      </w:r>
      <w:r>
        <w:rPr>
          <w:spacing w:val="-3"/>
        </w:rPr>
        <w:t xml:space="preserve"> </w:t>
      </w:r>
      <w:r>
        <w:t>ml</w:t>
      </w:r>
      <w:r>
        <w:rPr>
          <w:spacing w:val="-7"/>
        </w:rPr>
        <w:t xml:space="preserve"> </w:t>
      </w:r>
      <w:r>
        <w:t>разтвор</w:t>
      </w:r>
      <w:r>
        <w:rPr>
          <w:spacing w:val="-7"/>
        </w:rPr>
        <w:t xml:space="preserve"> </w:t>
      </w:r>
      <w:r>
        <w:t>(70</w:t>
      </w:r>
      <w:r>
        <w:rPr>
          <w:spacing w:val="-4"/>
        </w:rPr>
        <w:t> </w:t>
      </w:r>
      <w:r>
        <w:rPr>
          <w:spacing w:val="-2"/>
        </w:rPr>
        <w:t>mg/ml).</w:t>
      </w:r>
    </w:p>
    <w:p w14:paraId="0A5FF107" w14:textId="77777777" w:rsidR="00461932" w:rsidRDefault="00461932" w:rsidP="000C24A7">
      <w:pPr>
        <w:pStyle w:val="Textoindependiente"/>
        <w:widowControl/>
      </w:pPr>
    </w:p>
    <w:p w14:paraId="1DAE52DE" w14:textId="6169FD05" w:rsidR="00461932" w:rsidRPr="0046494C" w:rsidRDefault="00461932" w:rsidP="000C24A7">
      <w:pPr>
        <w:pStyle w:val="Textoindependiente"/>
        <w:widowControl/>
        <w:ind w:right="355"/>
        <w:rPr>
          <w:lang w:val="ru-RU"/>
        </w:rPr>
      </w:pPr>
      <w:r>
        <w:t>Денозумаб е човешко моноклонално антитяло IgG2, произведено в клетъчн</w:t>
      </w:r>
      <w:r w:rsidRPr="00843DD8">
        <w:rPr>
          <w:lang w:val="ru-RU"/>
        </w:rPr>
        <w:t>а</w:t>
      </w:r>
      <w:r>
        <w:t xml:space="preserve"> линия от бозайник</w:t>
      </w:r>
      <w:r>
        <w:rPr>
          <w:spacing w:val="-5"/>
        </w:rPr>
        <w:t xml:space="preserve"> </w:t>
      </w:r>
      <w:r>
        <w:t>(клетки</w:t>
      </w:r>
      <w:r>
        <w:rPr>
          <w:spacing w:val="-5"/>
        </w:rPr>
        <w:t xml:space="preserve"> </w:t>
      </w:r>
      <w:r>
        <w:t>от</w:t>
      </w:r>
      <w:r>
        <w:rPr>
          <w:spacing w:val="-4"/>
        </w:rPr>
        <w:t xml:space="preserve"> </w:t>
      </w:r>
      <w:r>
        <w:t>яйчник</w:t>
      </w:r>
      <w:r>
        <w:rPr>
          <w:spacing w:val="-5"/>
        </w:rPr>
        <w:t xml:space="preserve"> </w:t>
      </w:r>
      <w:r>
        <w:t>на</w:t>
      </w:r>
      <w:r>
        <w:rPr>
          <w:spacing w:val="-5"/>
        </w:rPr>
        <w:t xml:space="preserve"> </w:t>
      </w:r>
      <w:r>
        <w:t>китайски</w:t>
      </w:r>
      <w:r>
        <w:rPr>
          <w:spacing w:val="-5"/>
        </w:rPr>
        <w:t xml:space="preserve"> </w:t>
      </w:r>
      <w:r>
        <w:t>хамстер)</w:t>
      </w:r>
      <w:r>
        <w:rPr>
          <w:spacing w:val="-5"/>
        </w:rPr>
        <w:t xml:space="preserve"> </w:t>
      </w:r>
      <w:r>
        <w:t>чрез</w:t>
      </w:r>
      <w:r>
        <w:rPr>
          <w:spacing w:val="-5"/>
        </w:rPr>
        <w:t xml:space="preserve"> </w:t>
      </w:r>
      <w:r>
        <w:t>рекомбинантна</w:t>
      </w:r>
      <w:r>
        <w:rPr>
          <w:spacing w:val="-5"/>
        </w:rPr>
        <w:t xml:space="preserve"> </w:t>
      </w:r>
      <w:r>
        <w:t>ДНК</w:t>
      </w:r>
      <w:r>
        <w:rPr>
          <w:spacing w:val="-5"/>
        </w:rPr>
        <w:t xml:space="preserve"> </w:t>
      </w:r>
      <w:r>
        <w:t>технология.</w:t>
      </w:r>
    </w:p>
    <w:p w14:paraId="43ADC067" w14:textId="77777777" w:rsidR="00461932" w:rsidRPr="0046494C" w:rsidRDefault="00461932" w:rsidP="000C24A7">
      <w:pPr>
        <w:pStyle w:val="Textoindependiente"/>
        <w:widowControl/>
        <w:ind w:right="355"/>
        <w:rPr>
          <w:lang w:val="ru-RU"/>
        </w:rPr>
      </w:pPr>
    </w:p>
    <w:p w14:paraId="7BBAFA45" w14:textId="77777777" w:rsidR="00461932" w:rsidRDefault="00461932" w:rsidP="000C24A7">
      <w:pPr>
        <w:pStyle w:val="Textoindependiente"/>
        <w:widowControl/>
      </w:pPr>
      <w:r>
        <w:rPr>
          <w:u w:val="single"/>
        </w:rPr>
        <w:t>Помощно</w:t>
      </w:r>
      <w:r>
        <w:rPr>
          <w:spacing w:val="-8"/>
          <w:u w:val="single"/>
        </w:rPr>
        <w:t xml:space="preserve"> </w:t>
      </w:r>
      <w:r>
        <w:rPr>
          <w:u w:val="single"/>
        </w:rPr>
        <w:t>вещество</w:t>
      </w:r>
      <w:r>
        <w:rPr>
          <w:spacing w:val="-8"/>
          <w:u w:val="single"/>
        </w:rPr>
        <w:t xml:space="preserve"> </w:t>
      </w:r>
      <w:r>
        <w:rPr>
          <w:u w:val="single"/>
        </w:rPr>
        <w:t>с</w:t>
      </w:r>
      <w:r>
        <w:rPr>
          <w:spacing w:val="-8"/>
          <w:u w:val="single"/>
        </w:rPr>
        <w:t xml:space="preserve"> </w:t>
      </w:r>
      <w:r>
        <w:rPr>
          <w:u w:val="single"/>
        </w:rPr>
        <w:t>известно</w:t>
      </w:r>
      <w:r>
        <w:rPr>
          <w:spacing w:val="-8"/>
          <w:u w:val="single"/>
        </w:rPr>
        <w:t xml:space="preserve"> </w:t>
      </w:r>
      <w:r>
        <w:rPr>
          <w:spacing w:val="-2"/>
          <w:u w:val="single"/>
        </w:rPr>
        <w:t>действие</w:t>
      </w:r>
    </w:p>
    <w:p w14:paraId="1CBFD1B7" w14:textId="3F4B3B2F" w:rsidR="00461932" w:rsidRDefault="00461932" w:rsidP="000C24A7">
      <w:pPr>
        <w:pStyle w:val="Textoindependiente"/>
        <w:widowControl/>
      </w:pPr>
      <w:r>
        <w:t>Всеки</w:t>
      </w:r>
      <w:r>
        <w:rPr>
          <w:spacing w:val="-7"/>
        </w:rPr>
        <w:t xml:space="preserve"> </w:t>
      </w:r>
      <w:r>
        <w:t>флакон съдържа</w:t>
      </w:r>
      <w:r>
        <w:rPr>
          <w:spacing w:val="-6"/>
        </w:rPr>
        <w:t xml:space="preserve"> </w:t>
      </w:r>
      <w:r>
        <w:t>78</w:t>
      </w:r>
      <w:r>
        <w:rPr>
          <w:spacing w:val="-4"/>
        </w:rPr>
        <w:t> </w:t>
      </w:r>
      <w:r>
        <w:t>mg</w:t>
      </w:r>
      <w:r>
        <w:rPr>
          <w:spacing w:val="-7"/>
        </w:rPr>
        <w:t xml:space="preserve"> </w:t>
      </w:r>
      <w:r>
        <w:t>сорбитол</w:t>
      </w:r>
      <w:r>
        <w:rPr>
          <w:spacing w:val="-6"/>
        </w:rPr>
        <w:t xml:space="preserve"> </w:t>
      </w:r>
      <w:r>
        <w:rPr>
          <w:spacing w:val="-2"/>
        </w:rPr>
        <w:t>(E 420) и 0,17 </w:t>
      </w:r>
      <w:r>
        <w:rPr>
          <w:spacing w:val="-2"/>
          <w:lang w:val="en-US"/>
        </w:rPr>
        <w:t>mg</w:t>
      </w:r>
      <w:r>
        <w:rPr>
          <w:spacing w:val="-2"/>
        </w:rPr>
        <w:t xml:space="preserve"> полисорбат 20 </w:t>
      </w:r>
      <w:r>
        <w:rPr>
          <w:iCs/>
          <w:noProof/>
        </w:rPr>
        <w:t>(E 432)</w:t>
      </w:r>
      <w:r w:rsidRPr="000F4CEC">
        <w:rPr>
          <w:noProof/>
        </w:rPr>
        <w:t>.</w:t>
      </w:r>
    </w:p>
    <w:p w14:paraId="05DD1115" w14:textId="77777777" w:rsidR="00461932" w:rsidRPr="0046494C" w:rsidRDefault="00461932" w:rsidP="000C24A7">
      <w:pPr>
        <w:pStyle w:val="Textoindependiente"/>
        <w:widowControl/>
        <w:ind w:right="1448"/>
        <w:rPr>
          <w:lang w:val="ru-RU"/>
        </w:rPr>
      </w:pPr>
    </w:p>
    <w:p w14:paraId="0CE4FD91" w14:textId="77777777" w:rsidR="00461932" w:rsidRDefault="00461932" w:rsidP="000C24A7">
      <w:pPr>
        <w:pStyle w:val="Textoindependiente"/>
        <w:widowControl/>
        <w:ind w:right="1448"/>
      </w:pPr>
      <w:r>
        <w:t>За пълния списък на помощните вещества вижте точка 6.1.</w:t>
      </w:r>
    </w:p>
    <w:p w14:paraId="47E05A39" w14:textId="77777777" w:rsidR="00461932" w:rsidRPr="0046494C" w:rsidRDefault="00461932" w:rsidP="000C24A7">
      <w:pPr>
        <w:pStyle w:val="Textoindependiente"/>
        <w:widowControl/>
        <w:rPr>
          <w:lang w:val="ru-RU"/>
        </w:rPr>
      </w:pPr>
    </w:p>
    <w:p w14:paraId="04F21F8B" w14:textId="77777777" w:rsidR="00461932" w:rsidRPr="0046494C" w:rsidRDefault="00461932" w:rsidP="000C24A7">
      <w:pPr>
        <w:pStyle w:val="Textoindependiente"/>
        <w:widowControl/>
        <w:rPr>
          <w:lang w:val="ru-RU"/>
        </w:rPr>
      </w:pPr>
    </w:p>
    <w:p w14:paraId="57B0BB03" w14:textId="77777777" w:rsidR="00461932" w:rsidRDefault="00461932" w:rsidP="000C24A7">
      <w:pPr>
        <w:pStyle w:val="Ttulo1"/>
        <w:keepNext/>
        <w:widowControl/>
        <w:spacing w:before="0"/>
        <w:ind w:left="567" w:hanging="567"/>
      </w:pPr>
      <w:r w:rsidRPr="0046494C">
        <w:rPr>
          <w:spacing w:val="-2"/>
          <w:lang w:val="ru-RU"/>
        </w:rPr>
        <w:t>3.</w:t>
      </w:r>
      <w:r w:rsidRPr="0046494C">
        <w:rPr>
          <w:spacing w:val="-2"/>
          <w:lang w:val="ru-RU"/>
        </w:rPr>
        <w:tab/>
      </w:r>
      <w:r>
        <w:rPr>
          <w:spacing w:val="-2"/>
        </w:rPr>
        <w:t>ЛЕКАРСТВЕНА</w:t>
      </w:r>
      <w:r>
        <w:rPr>
          <w:spacing w:val="3"/>
        </w:rPr>
        <w:t xml:space="preserve"> </w:t>
      </w:r>
      <w:r>
        <w:rPr>
          <w:spacing w:val="-2"/>
        </w:rPr>
        <w:t>ФОРМА</w:t>
      </w:r>
    </w:p>
    <w:p w14:paraId="32033FAD" w14:textId="77777777" w:rsidR="00461932" w:rsidRPr="0046494C" w:rsidRDefault="00461932" w:rsidP="000C24A7">
      <w:pPr>
        <w:pStyle w:val="Textoindependiente"/>
        <w:keepNext/>
        <w:widowControl/>
        <w:rPr>
          <w:lang w:val="ru-RU"/>
        </w:rPr>
      </w:pPr>
    </w:p>
    <w:p w14:paraId="41AEA4AB" w14:textId="77777777" w:rsidR="00461932" w:rsidRDefault="00461932" w:rsidP="000C24A7">
      <w:pPr>
        <w:pStyle w:val="Textoindependiente"/>
        <w:widowControl/>
      </w:pPr>
      <w:r>
        <w:t>Инжекционен</w:t>
      </w:r>
      <w:r>
        <w:rPr>
          <w:spacing w:val="-14"/>
        </w:rPr>
        <w:t xml:space="preserve"> </w:t>
      </w:r>
      <w:r>
        <w:t>разтвор</w:t>
      </w:r>
      <w:r>
        <w:rPr>
          <w:spacing w:val="-12"/>
        </w:rPr>
        <w:t xml:space="preserve"> </w:t>
      </w:r>
      <w:r>
        <w:rPr>
          <w:spacing w:val="-2"/>
        </w:rPr>
        <w:t>(инжекция)</w:t>
      </w:r>
    </w:p>
    <w:p w14:paraId="63EFFF46" w14:textId="77777777" w:rsidR="00461932" w:rsidRDefault="00461932" w:rsidP="000C24A7">
      <w:pPr>
        <w:pStyle w:val="Textoindependiente"/>
        <w:widowControl/>
      </w:pPr>
    </w:p>
    <w:p w14:paraId="09210164" w14:textId="77777777" w:rsidR="00461932" w:rsidRDefault="00461932" w:rsidP="000C24A7">
      <w:pPr>
        <w:pStyle w:val="Textoindependiente"/>
        <w:widowControl/>
      </w:pPr>
      <w:r>
        <w:t>Бистър,</w:t>
      </w:r>
      <w:r>
        <w:rPr>
          <w:spacing w:val="-4"/>
        </w:rPr>
        <w:t xml:space="preserve"> </w:t>
      </w:r>
      <w:r>
        <w:t>безцветен</w:t>
      </w:r>
      <w:r>
        <w:rPr>
          <w:spacing w:val="-4"/>
        </w:rPr>
        <w:t xml:space="preserve"> </w:t>
      </w:r>
      <w:r w:rsidRPr="001A535B">
        <w:t>до</w:t>
      </w:r>
      <w:r w:rsidRPr="001A535B">
        <w:rPr>
          <w:spacing w:val="-3"/>
        </w:rPr>
        <w:t xml:space="preserve"> </w:t>
      </w:r>
      <w:r w:rsidRPr="00E6178F">
        <w:t>светложълт</w:t>
      </w:r>
      <w:r w:rsidRPr="00E6178F">
        <w:rPr>
          <w:spacing w:val="-4"/>
        </w:rPr>
        <w:t xml:space="preserve"> </w:t>
      </w:r>
      <w:r w:rsidRPr="004D4B77">
        <w:t>разтвор</w:t>
      </w:r>
      <w:r w:rsidRPr="00772D41">
        <w:rPr>
          <w:spacing w:val="-3"/>
        </w:rPr>
        <w:t xml:space="preserve"> </w:t>
      </w:r>
      <w:r w:rsidRPr="00772D41">
        <w:t>и</w:t>
      </w:r>
      <w:r w:rsidRPr="00772D41">
        <w:rPr>
          <w:spacing w:val="-3"/>
        </w:rPr>
        <w:t xml:space="preserve"> </w:t>
      </w:r>
      <w:r w:rsidRPr="00772D41">
        <w:t>може</w:t>
      </w:r>
      <w:r w:rsidRPr="00772D41">
        <w:rPr>
          <w:spacing w:val="-4"/>
        </w:rPr>
        <w:t xml:space="preserve"> </w:t>
      </w:r>
      <w:r w:rsidRPr="00772D41">
        <w:t>да</w:t>
      </w:r>
      <w:r w:rsidRPr="00772D41">
        <w:rPr>
          <w:spacing w:val="-4"/>
        </w:rPr>
        <w:t xml:space="preserve"> </w:t>
      </w:r>
      <w:r w:rsidRPr="00772D41">
        <w:t>съдържа</w:t>
      </w:r>
      <w:r w:rsidRPr="00772D41">
        <w:rPr>
          <w:spacing w:val="-3"/>
        </w:rPr>
        <w:t xml:space="preserve"> </w:t>
      </w:r>
      <w:r w:rsidRPr="00772D41">
        <w:t>следи</w:t>
      </w:r>
      <w:r w:rsidRPr="00772D41">
        <w:rPr>
          <w:spacing w:val="-4"/>
        </w:rPr>
        <w:t xml:space="preserve"> </w:t>
      </w:r>
      <w:r w:rsidRPr="00772D41">
        <w:t>от</w:t>
      </w:r>
      <w:r w:rsidRPr="00772D41">
        <w:rPr>
          <w:spacing w:val="-4"/>
        </w:rPr>
        <w:t xml:space="preserve"> </w:t>
      </w:r>
      <w:r w:rsidRPr="00772D41">
        <w:t>прозрачни</w:t>
      </w:r>
      <w:r w:rsidRPr="00772D41">
        <w:rPr>
          <w:spacing w:val="-3"/>
        </w:rPr>
        <w:t xml:space="preserve"> </w:t>
      </w:r>
      <w:r w:rsidRPr="00772D41">
        <w:t>до</w:t>
      </w:r>
      <w:r w:rsidRPr="00772D41">
        <w:rPr>
          <w:spacing w:val="-3"/>
        </w:rPr>
        <w:t xml:space="preserve"> </w:t>
      </w:r>
      <w:r w:rsidRPr="00772D41">
        <w:t>бели</w:t>
      </w:r>
      <w:r>
        <w:t xml:space="preserve"> протеинови частици.</w:t>
      </w:r>
    </w:p>
    <w:p w14:paraId="523F0E74" w14:textId="77777777" w:rsidR="00461932" w:rsidRDefault="00461932" w:rsidP="000C24A7">
      <w:pPr>
        <w:pStyle w:val="Textoindependiente"/>
        <w:widowControl/>
      </w:pPr>
    </w:p>
    <w:p w14:paraId="581A49A9" w14:textId="77777777" w:rsidR="00461932" w:rsidRDefault="00461932" w:rsidP="000C24A7">
      <w:pPr>
        <w:pStyle w:val="Textoindependiente"/>
        <w:widowControl/>
      </w:pPr>
    </w:p>
    <w:p w14:paraId="0388CA37" w14:textId="77777777" w:rsidR="00461932" w:rsidRDefault="00461932" w:rsidP="000C24A7">
      <w:pPr>
        <w:pStyle w:val="Ttulo1"/>
        <w:keepNext/>
        <w:widowControl/>
        <w:spacing w:before="0"/>
        <w:ind w:left="567" w:hanging="567"/>
      </w:pPr>
      <w:r w:rsidRPr="0046494C">
        <w:rPr>
          <w:spacing w:val="-2"/>
          <w:lang w:val="ru-RU"/>
        </w:rPr>
        <w:t>4.</w:t>
      </w:r>
      <w:r w:rsidRPr="0046494C">
        <w:rPr>
          <w:spacing w:val="-2"/>
          <w:lang w:val="ru-RU"/>
        </w:rPr>
        <w:tab/>
      </w:r>
      <w:r>
        <w:rPr>
          <w:spacing w:val="-2"/>
        </w:rPr>
        <w:t>КЛИНИЧНИ</w:t>
      </w:r>
      <w:r>
        <w:rPr>
          <w:spacing w:val="1"/>
        </w:rPr>
        <w:t xml:space="preserve"> </w:t>
      </w:r>
      <w:r>
        <w:rPr>
          <w:spacing w:val="-4"/>
        </w:rPr>
        <w:t>ДАННИ</w:t>
      </w:r>
    </w:p>
    <w:p w14:paraId="31C25016" w14:textId="77777777" w:rsidR="00461932" w:rsidRDefault="00461932" w:rsidP="000C24A7">
      <w:pPr>
        <w:pStyle w:val="Textoindependiente"/>
        <w:keepNext/>
        <w:widowControl/>
        <w:rPr>
          <w:b/>
        </w:rPr>
      </w:pPr>
    </w:p>
    <w:p w14:paraId="06872700" w14:textId="77777777" w:rsidR="00461932" w:rsidRDefault="00461932" w:rsidP="000C24A7">
      <w:pPr>
        <w:pStyle w:val="Ttulo2"/>
        <w:keepNext/>
        <w:widowControl/>
        <w:ind w:left="567" w:hanging="567"/>
      </w:pPr>
      <w:r w:rsidRPr="0046494C">
        <w:rPr>
          <w:spacing w:val="-2"/>
          <w:lang w:val="ru-RU"/>
        </w:rPr>
        <w:t>4.1</w:t>
      </w:r>
      <w:r w:rsidRPr="0046494C">
        <w:rPr>
          <w:spacing w:val="-2"/>
          <w:lang w:val="ru-RU"/>
        </w:rPr>
        <w:tab/>
      </w:r>
      <w:r>
        <w:rPr>
          <w:spacing w:val="-2"/>
        </w:rPr>
        <w:t>Терапевтични</w:t>
      </w:r>
      <w:r>
        <w:t xml:space="preserve"> </w:t>
      </w:r>
      <w:r>
        <w:rPr>
          <w:spacing w:val="-2"/>
        </w:rPr>
        <w:t>показания</w:t>
      </w:r>
    </w:p>
    <w:p w14:paraId="09EFD7A9" w14:textId="77777777" w:rsidR="00461932" w:rsidRDefault="00461932" w:rsidP="000C24A7">
      <w:pPr>
        <w:pStyle w:val="Textoindependiente"/>
        <w:keepNext/>
        <w:widowControl/>
        <w:rPr>
          <w:b/>
        </w:rPr>
      </w:pPr>
    </w:p>
    <w:p w14:paraId="51312BC3" w14:textId="77777777" w:rsidR="00461932" w:rsidRPr="0046494C" w:rsidRDefault="00461932" w:rsidP="000C24A7">
      <w:pPr>
        <w:pStyle w:val="Textoindependiente"/>
        <w:widowControl/>
        <w:rPr>
          <w:lang w:val="ru-RU"/>
        </w:rPr>
      </w:pPr>
      <w:r>
        <w:t>Предотвратяване</w:t>
      </w:r>
      <w:r>
        <w:rPr>
          <w:spacing w:val="-5"/>
        </w:rPr>
        <w:t xml:space="preserve"> </w:t>
      </w:r>
      <w:r>
        <w:t>на</w:t>
      </w:r>
      <w:r>
        <w:rPr>
          <w:spacing w:val="-5"/>
        </w:rPr>
        <w:t xml:space="preserve"> </w:t>
      </w:r>
      <w:r>
        <w:t>събития,</w:t>
      </w:r>
      <w:r>
        <w:rPr>
          <w:spacing w:val="-5"/>
        </w:rPr>
        <w:t xml:space="preserve"> </w:t>
      </w:r>
      <w:r>
        <w:t>свързани</w:t>
      </w:r>
      <w:r>
        <w:rPr>
          <w:spacing w:val="-5"/>
        </w:rPr>
        <w:t xml:space="preserve"> </w:t>
      </w:r>
      <w:r>
        <w:t>с</w:t>
      </w:r>
      <w:r>
        <w:rPr>
          <w:spacing w:val="-5"/>
        </w:rPr>
        <w:t xml:space="preserve"> </w:t>
      </w:r>
      <w:r>
        <w:t>костната</w:t>
      </w:r>
      <w:r>
        <w:rPr>
          <w:spacing w:val="-4"/>
        </w:rPr>
        <w:t xml:space="preserve"> </w:t>
      </w:r>
      <w:r>
        <w:t>система</w:t>
      </w:r>
      <w:r>
        <w:rPr>
          <w:spacing w:val="-5"/>
        </w:rPr>
        <w:t xml:space="preserve"> </w:t>
      </w:r>
      <w:r>
        <w:t>(патологична</w:t>
      </w:r>
      <w:r>
        <w:rPr>
          <w:spacing w:val="-5"/>
        </w:rPr>
        <w:t xml:space="preserve"> </w:t>
      </w:r>
      <w:r>
        <w:t>фрактура,</w:t>
      </w:r>
      <w:r>
        <w:rPr>
          <w:spacing w:val="-5"/>
        </w:rPr>
        <w:t xml:space="preserve"> </w:t>
      </w:r>
      <w:r>
        <w:t>облъчване</w:t>
      </w:r>
      <w:r>
        <w:rPr>
          <w:spacing w:val="-5"/>
        </w:rPr>
        <w:t xml:space="preserve"> </w:t>
      </w:r>
      <w:r>
        <w:t>на костта, гръбначномозъчна компресия или операция на костта) при възрастни пациенти с напреднали злокачествени заболявания, засягащи костите (вж. точка 5.1).</w:t>
      </w:r>
    </w:p>
    <w:p w14:paraId="6668A89C" w14:textId="77777777" w:rsidR="00461932" w:rsidRPr="0046494C" w:rsidRDefault="00461932" w:rsidP="000C24A7">
      <w:pPr>
        <w:pStyle w:val="Textoindependiente"/>
        <w:widowControl/>
        <w:rPr>
          <w:lang w:val="ru-RU"/>
        </w:rPr>
      </w:pPr>
    </w:p>
    <w:p w14:paraId="58196188" w14:textId="77777777" w:rsidR="00461932" w:rsidRPr="0046494C" w:rsidRDefault="00461932" w:rsidP="000C24A7">
      <w:pPr>
        <w:pStyle w:val="Textoindependiente"/>
        <w:widowControl/>
        <w:ind w:right="521"/>
        <w:jc w:val="both"/>
        <w:rPr>
          <w:lang w:val="ru-RU"/>
        </w:rPr>
      </w:pPr>
      <w:r>
        <w:t>Лечение</w:t>
      </w:r>
      <w:r>
        <w:rPr>
          <w:spacing w:val="-4"/>
        </w:rPr>
        <w:t xml:space="preserve"> </w:t>
      </w:r>
      <w:r>
        <w:t>на</w:t>
      </w:r>
      <w:r>
        <w:rPr>
          <w:spacing w:val="-2"/>
        </w:rPr>
        <w:t xml:space="preserve"> </w:t>
      </w:r>
      <w:r>
        <w:t>възрастни</w:t>
      </w:r>
      <w:r>
        <w:rPr>
          <w:spacing w:val="-4"/>
        </w:rPr>
        <w:t xml:space="preserve"> </w:t>
      </w:r>
      <w:r>
        <w:t>и</w:t>
      </w:r>
      <w:r>
        <w:rPr>
          <w:spacing w:val="-2"/>
        </w:rPr>
        <w:t xml:space="preserve"> </w:t>
      </w:r>
      <w:r>
        <w:t>юноши</w:t>
      </w:r>
      <w:r>
        <w:rPr>
          <w:spacing w:val="-4"/>
        </w:rPr>
        <w:t xml:space="preserve"> </w:t>
      </w:r>
      <w:r>
        <w:t>със</w:t>
      </w:r>
      <w:r>
        <w:rPr>
          <w:spacing w:val="-4"/>
        </w:rPr>
        <w:t xml:space="preserve"> </w:t>
      </w:r>
      <w:r>
        <w:t>завършено</w:t>
      </w:r>
      <w:r>
        <w:rPr>
          <w:spacing w:val="-3"/>
        </w:rPr>
        <w:t xml:space="preserve"> </w:t>
      </w:r>
      <w:r>
        <w:t>скелетно</w:t>
      </w:r>
      <w:r>
        <w:rPr>
          <w:spacing w:val="-3"/>
        </w:rPr>
        <w:t xml:space="preserve"> </w:t>
      </w:r>
      <w:r>
        <w:t>развитие</w:t>
      </w:r>
      <w:r>
        <w:rPr>
          <w:spacing w:val="-4"/>
        </w:rPr>
        <w:t xml:space="preserve"> </w:t>
      </w:r>
      <w:r>
        <w:t>с</w:t>
      </w:r>
      <w:r>
        <w:rPr>
          <w:spacing w:val="-4"/>
        </w:rPr>
        <w:t xml:space="preserve"> </w:t>
      </w:r>
      <w:r>
        <w:t>гигантоклетъчен</w:t>
      </w:r>
      <w:r>
        <w:rPr>
          <w:spacing w:val="-4"/>
        </w:rPr>
        <w:t xml:space="preserve"> </w:t>
      </w:r>
      <w:r>
        <w:t>тумор</w:t>
      </w:r>
      <w:r>
        <w:rPr>
          <w:spacing w:val="-3"/>
        </w:rPr>
        <w:t xml:space="preserve"> </w:t>
      </w:r>
      <w:r>
        <w:t>на костта,</w:t>
      </w:r>
      <w:r>
        <w:rPr>
          <w:spacing w:val="-1"/>
        </w:rPr>
        <w:t xml:space="preserve"> </w:t>
      </w:r>
      <w:r>
        <w:t>който е</w:t>
      </w:r>
      <w:r>
        <w:rPr>
          <w:spacing w:val="-1"/>
        </w:rPr>
        <w:t xml:space="preserve"> </w:t>
      </w:r>
      <w:r>
        <w:t>неоперабилен</w:t>
      </w:r>
      <w:r>
        <w:rPr>
          <w:spacing w:val="-1"/>
        </w:rPr>
        <w:t xml:space="preserve"> </w:t>
      </w:r>
      <w:r>
        <w:t>или</w:t>
      </w:r>
      <w:r>
        <w:rPr>
          <w:spacing w:val="-1"/>
        </w:rPr>
        <w:t xml:space="preserve"> </w:t>
      </w:r>
      <w:r>
        <w:t>когато</w:t>
      </w:r>
      <w:r>
        <w:rPr>
          <w:spacing w:val="-1"/>
        </w:rPr>
        <w:t xml:space="preserve"> </w:t>
      </w:r>
      <w:r>
        <w:t>има</w:t>
      </w:r>
      <w:r>
        <w:rPr>
          <w:spacing w:val="-1"/>
        </w:rPr>
        <w:t xml:space="preserve"> </w:t>
      </w:r>
      <w:r>
        <w:t>вероятност</w:t>
      </w:r>
      <w:r>
        <w:rPr>
          <w:spacing w:val="-1"/>
        </w:rPr>
        <w:t xml:space="preserve"> </w:t>
      </w:r>
      <w:r>
        <w:t>хирургичната</w:t>
      </w:r>
      <w:r>
        <w:rPr>
          <w:spacing w:val="-1"/>
        </w:rPr>
        <w:t xml:space="preserve"> </w:t>
      </w:r>
      <w:r>
        <w:t>резекция</w:t>
      </w:r>
      <w:r>
        <w:rPr>
          <w:spacing w:val="-1"/>
        </w:rPr>
        <w:t xml:space="preserve"> </w:t>
      </w:r>
      <w:r>
        <w:t>да доведе</w:t>
      </w:r>
      <w:r>
        <w:rPr>
          <w:spacing w:val="-1"/>
        </w:rPr>
        <w:t xml:space="preserve"> </w:t>
      </w:r>
      <w:r>
        <w:t>до тежка заболеваемост.</w:t>
      </w:r>
    </w:p>
    <w:p w14:paraId="60BF77B8" w14:textId="77777777" w:rsidR="00461932" w:rsidRPr="0046494C" w:rsidRDefault="00461932" w:rsidP="000C24A7">
      <w:pPr>
        <w:pStyle w:val="Textoindependiente"/>
        <w:widowControl/>
        <w:ind w:right="521"/>
        <w:jc w:val="both"/>
        <w:rPr>
          <w:lang w:val="ru-RU"/>
        </w:rPr>
      </w:pPr>
    </w:p>
    <w:p w14:paraId="2C60BB77" w14:textId="77777777" w:rsidR="00461932" w:rsidRDefault="00461932" w:rsidP="000C24A7">
      <w:pPr>
        <w:pStyle w:val="Ttulo2"/>
        <w:keepNext/>
        <w:widowControl/>
        <w:ind w:left="567" w:hanging="567"/>
      </w:pPr>
      <w:r w:rsidRPr="0046494C">
        <w:rPr>
          <w:lang w:val="ru-RU"/>
        </w:rPr>
        <w:t>4.2</w:t>
      </w:r>
      <w:r w:rsidRPr="0046494C">
        <w:rPr>
          <w:lang w:val="ru-RU"/>
        </w:rPr>
        <w:tab/>
      </w:r>
      <w:r>
        <w:t>Дозировка</w:t>
      </w:r>
      <w:r>
        <w:rPr>
          <w:spacing w:val="-7"/>
        </w:rPr>
        <w:t xml:space="preserve"> </w:t>
      </w:r>
      <w:r>
        <w:t>и</w:t>
      </w:r>
      <w:r>
        <w:rPr>
          <w:spacing w:val="-6"/>
        </w:rPr>
        <w:t xml:space="preserve"> </w:t>
      </w:r>
      <w:r>
        <w:t>начин</w:t>
      </w:r>
      <w:r>
        <w:rPr>
          <w:spacing w:val="-5"/>
        </w:rPr>
        <w:t xml:space="preserve"> </w:t>
      </w:r>
      <w:r>
        <w:t>на</w:t>
      </w:r>
      <w:r>
        <w:rPr>
          <w:spacing w:val="-6"/>
        </w:rPr>
        <w:t xml:space="preserve"> </w:t>
      </w:r>
      <w:r>
        <w:rPr>
          <w:spacing w:val="-2"/>
        </w:rPr>
        <w:t>приложение</w:t>
      </w:r>
    </w:p>
    <w:p w14:paraId="1604941B" w14:textId="77777777" w:rsidR="00461932" w:rsidRDefault="00461932" w:rsidP="000C24A7">
      <w:pPr>
        <w:pStyle w:val="Textoindependiente"/>
        <w:keepNext/>
        <w:widowControl/>
        <w:rPr>
          <w:b/>
        </w:rPr>
      </w:pPr>
    </w:p>
    <w:p w14:paraId="48B29B69" w14:textId="77777777" w:rsidR="00461932" w:rsidRPr="0046494C" w:rsidRDefault="00461932" w:rsidP="000C24A7">
      <w:pPr>
        <w:pStyle w:val="Textoindependiente"/>
        <w:widowControl/>
        <w:ind w:right="1448"/>
        <w:rPr>
          <w:lang w:val="ru-RU"/>
        </w:rPr>
      </w:pPr>
      <w:r>
        <w:rPr>
          <w:rFonts w:eastAsia="SimSun"/>
          <w:lang w:val="en-US" w:eastAsia="en-GB"/>
        </w:rPr>
        <w:t>Denbrayce</w:t>
      </w:r>
      <w:r w:rsidRPr="0046494C">
        <w:rPr>
          <w:rFonts w:eastAsia="SimSun"/>
          <w:lang w:val="ru-RU" w:eastAsia="en-GB"/>
        </w:rPr>
        <w:t xml:space="preserve"> </w:t>
      </w:r>
      <w:r>
        <w:t>трябва</w:t>
      </w:r>
      <w:r>
        <w:rPr>
          <w:spacing w:val="-5"/>
        </w:rPr>
        <w:t xml:space="preserve"> </w:t>
      </w:r>
      <w:r>
        <w:t>да</w:t>
      </w:r>
      <w:r>
        <w:rPr>
          <w:spacing w:val="-5"/>
        </w:rPr>
        <w:t xml:space="preserve"> </w:t>
      </w:r>
      <w:r>
        <w:t>се</w:t>
      </w:r>
      <w:r>
        <w:rPr>
          <w:spacing w:val="-5"/>
        </w:rPr>
        <w:t xml:space="preserve"> </w:t>
      </w:r>
      <w:r>
        <w:t>прилага</w:t>
      </w:r>
      <w:r>
        <w:rPr>
          <w:spacing w:val="-5"/>
        </w:rPr>
        <w:t xml:space="preserve"> </w:t>
      </w:r>
      <w:r>
        <w:t>под</w:t>
      </w:r>
      <w:r>
        <w:rPr>
          <w:spacing w:val="-4"/>
        </w:rPr>
        <w:t xml:space="preserve"> </w:t>
      </w:r>
      <w:r>
        <w:t>наблюдението</w:t>
      </w:r>
      <w:r>
        <w:rPr>
          <w:spacing w:val="-3"/>
        </w:rPr>
        <w:t xml:space="preserve"> </w:t>
      </w:r>
      <w:r>
        <w:t>на</w:t>
      </w:r>
      <w:r>
        <w:rPr>
          <w:spacing w:val="-5"/>
        </w:rPr>
        <w:t xml:space="preserve"> </w:t>
      </w:r>
      <w:r>
        <w:t>медицински</w:t>
      </w:r>
      <w:r>
        <w:rPr>
          <w:spacing w:val="-5"/>
        </w:rPr>
        <w:t xml:space="preserve"> </w:t>
      </w:r>
      <w:r>
        <w:t xml:space="preserve">специалист. </w:t>
      </w:r>
    </w:p>
    <w:p w14:paraId="0700EF8D" w14:textId="77777777" w:rsidR="00461932" w:rsidRPr="0046494C" w:rsidRDefault="00461932" w:rsidP="000C24A7">
      <w:pPr>
        <w:pStyle w:val="Textoindependiente"/>
        <w:widowControl/>
        <w:ind w:right="1448"/>
        <w:rPr>
          <w:lang w:val="ru-RU"/>
        </w:rPr>
      </w:pPr>
    </w:p>
    <w:p w14:paraId="49F2B6FC" w14:textId="77777777" w:rsidR="00461932" w:rsidRPr="0046494C" w:rsidRDefault="00461932" w:rsidP="000C24A7">
      <w:pPr>
        <w:pStyle w:val="Textoindependiente"/>
        <w:keepNext/>
        <w:widowControl/>
        <w:ind w:right="1448"/>
        <w:rPr>
          <w:spacing w:val="-2"/>
          <w:u w:val="single"/>
          <w:lang w:val="ru-RU"/>
        </w:rPr>
      </w:pPr>
      <w:r>
        <w:rPr>
          <w:spacing w:val="-2"/>
          <w:u w:val="single"/>
        </w:rPr>
        <w:t>Дозировка</w:t>
      </w:r>
    </w:p>
    <w:p w14:paraId="7F62B550" w14:textId="77777777" w:rsidR="00461932" w:rsidRPr="0046494C" w:rsidRDefault="00461932" w:rsidP="000C24A7">
      <w:pPr>
        <w:pStyle w:val="Textoindependiente"/>
        <w:keepNext/>
        <w:widowControl/>
        <w:ind w:right="1448"/>
        <w:rPr>
          <w:lang w:val="ru-RU"/>
        </w:rPr>
      </w:pPr>
    </w:p>
    <w:p w14:paraId="08D2C11E" w14:textId="26A2CC87" w:rsidR="00461932" w:rsidRPr="0046494C" w:rsidRDefault="00461932" w:rsidP="000C24A7">
      <w:pPr>
        <w:pStyle w:val="Textoindependiente"/>
        <w:widowControl/>
        <w:rPr>
          <w:lang w:val="ru-RU"/>
        </w:rPr>
      </w:pPr>
      <w:r>
        <w:t>Всички</w:t>
      </w:r>
      <w:r>
        <w:rPr>
          <w:spacing w:val="-4"/>
        </w:rPr>
        <w:t xml:space="preserve"> </w:t>
      </w:r>
      <w:r>
        <w:t>пациенти</w:t>
      </w:r>
      <w:r>
        <w:rPr>
          <w:spacing w:val="-4"/>
        </w:rPr>
        <w:t xml:space="preserve"> </w:t>
      </w:r>
      <w:r>
        <w:t>трябва</w:t>
      </w:r>
      <w:r>
        <w:rPr>
          <w:spacing w:val="-2"/>
        </w:rPr>
        <w:t xml:space="preserve"> </w:t>
      </w:r>
      <w:r>
        <w:t>да</w:t>
      </w:r>
      <w:r>
        <w:rPr>
          <w:spacing w:val="-4"/>
        </w:rPr>
        <w:t xml:space="preserve"> </w:t>
      </w:r>
      <w:r>
        <w:t>получават</w:t>
      </w:r>
      <w:r>
        <w:rPr>
          <w:spacing w:val="-2"/>
        </w:rPr>
        <w:t xml:space="preserve"> </w:t>
      </w:r>
      <w:r>
        <w:t>добавки</w:t>
      </w:r>
      <w:r>
        <w:rPr>
          <w:spacing w:val="-4"/>
        </w:rPr>
        <w:t xml:space="preserve"> </w:t>
      </w:r>
      <w:r>
        <w:t>с</w:t>
      </w:r>
      <w:r>
        <w:rPr>
          <w:spacing w:val="-4"/>
        </w:rPr>
        <w:t xml:space="preserve"> </w:t>
      </w:r>
      <w:r>
        <w:t>най-малко</w:t>
      </w:r>
      <w:r>
        <w:rPr>
          <w:spacing w:val="-4"/>
        </w:rPr>
        <w:t xml:space="preserve"> </w:t>
      </w:r>
      <w:r>
        <w:t>500</w:t>
      </w:r>
      <w:r>
        <w:rPr>
          <w:spacing w:val="-1"/>
          <w:lang w:val="en-US"/>
        </w:rPr>
        <w:t> </w:t>
      </w:r>
      <w:r>
        <w:t>mg</w:t>
      </w:r>
      <w:r>
        <w:rPr>
          <w:spacing w:val="-4"/>
        </w:rPr>
        <w:t xml:space="preserve"> </w:t>
      </w:r>
      <w:r>
        <w:t>калций</w:t>
      </w:r>
      <w:r>
        <w:rPr>
          <w:spacing w:val="-2"/>
        </w:rPr>
        <w:t xml:space="preserve"> </w:t>
      </w:r>
      <w:r>
        <w:t>и</w:t>
      </w:r>
      <w:r>
        <w:rPr>
          <w:spacing w:val="-4"/>
        </w:rPr>
        <w:t xml:space="preserve"> </w:t>
      </w:r>
      <w:r>
        <w:t>400</w:t>
      </w:r>
      <w:r>
        <w:rPr>
          <w:spacing w:val="-2"/>
          <w:lang w:val="en-US"/>
        </w:rPr>
        <w:t> </w:t>
      </w:r>
      <w:r>
        <w:t>IU</w:t>
      </w:r>
      <w:r>
        <w:rPr>
          <w:spacing w:val="-4"/>
        </w:rPr>
        <w:t xml:space="preserve"> </w:t>
      </w:r>
      <w:r>
        <w:t>витамин</w:t>
      </w:r>
      <w:r>
        <w:rPr>
          <w:spacing w:val="-4"/>
        </w:rPr>
        <w:t xml:space="preserve"> </w:t>
      </w:r>
      <w:r>
        <w:t>D дневно, освен ако е налице хиперкалциемия (вж. точка 4.4).</w:t>
      </w:r>
    </w:p>
    <w:p w14:paraId="1847438A" w14:textId="77777777" w:rsidR="00461932" w:rsidRPr="0046494C" w:rsidRDefault="00461932" w:rsidP="000C24A7">
      <w:pPr>
        <w:pStyle w:val="Textoindependiente"/>
        <w:widowControl/>
        <w:rPr>
          <w:lang w:val="ru-RU"/>
        </w:rPr>
      </w:pPr>
    </w:p>
    <w:p w14:paraId="00F6BBFC" w14:textId="77777777" w:rsidR="00461932" w:rsidRDefault="00461932" w:rsidP="000C24A7">
      <w:pPr>
        <w:pStyle w:val="Textoindependiente"/>
        <w:widowControl/>
      </w:pPr>
      <w:r>
        <w:t>На</w:t>
      </w:r>
      <w:r>
        <w:rPr>
          <w:spacing w:val="-4"/>
        </w:rPr>
        <w:t xml:space="preserve"> </w:t>
      </w:r>
      <w:r>
        <w:t>пациентите,</w:t>
      </w:r>
      <w:r>
        <w:rPr>
          <w:spacing w:val="-4"/>
        </w:rPr>
        <w:t xml:space="preserve"> </w:t>
      </w:r>
      <w:r>
        <w:t>които</w:t>
      </w:r>
      <w:r>
        <w:rPr>
          <w:spacing w:val="-3"/>
        </w:rPr>
        <w:t xml:space="preserve"> </w:t>
      </w:r>
      <w:r>
        <w:t>се</w:t>
      </w:r>
      <w:r>
        <w:rPr>
          <w:spacing w:val="-4"/>
        </w:rPr>
        <w:t xml:space="preserve"> </w:t>
      </w:r>
      <w:r>
        <w:t>лекуват</w:t>
      </w:r>
      <w:r>
        <w:rPr>
          <w:spacing w:val="-4"/>
        </w:rPr>
        <w:t xml:space="preserve"> </w:t>
      </w:r>
      <w:r>
        <w:t>с</w:t>
      </w:r>
      <w:r>
        <w:rPr>
          <w:spacing w:val="-4"/>
        </w:rPr>
        <w:t xml:space="preserve"> </w:t>
      </w:r>
      <w:r>
        <w:rPr>
          <w:rFonts w:eastAsia="SimSun"/>
          <w:lang w:val="en-US" w:eastAsia="en-GB"/>
        </w:rPr>
        <w:t>Denbrayce</w:t>
      </w:r>
      <w:r>
        <w:t>,</w:t>
      </w:r>
      <w:r>
        <w:rPr>
          <w:spacing w:val="-4"/>
        </w:rPr>
        <w:t xml:space="preserve"> </w:t>
      </w:r>
      <w:r>
        <w:t>трябва</w:t>
      </w:r>
      <w:r>
        <w:rPr>
          <w:spacing w:val="-4"/>
        </w:rPr>
        <w:t xml:space="preserve"> </w:t>
      </w:r>
      <w:r>
        <w:t>да</w:t>
      </w:r>
      <w:r>
        <w:rPr>
          <w:spacing w:val="-2"/>
        </w:rPr>
        <w:t xml:space="preserve"> </w:t>
      </w:r>
      <w:r>
        <w:t>се</w:t>
      </w:r>
      <w:r>
        <w:rPr>
          <w:spacing w:val="-4"/>
        </w:rPr>
        <w:t xml:space="preserve"> </w:t>
      </w:r>
      <w:r>
        <w:t>предостави</w:t>
      </w:r>
      <w:r>
        <w:rPr>
          <w:spacing w:val="-3"/>
        </w:rPr>
        <w:t xml:space="preserve"> </w:t>
      </w:r>
      <w:r>
        <w:t>листовка</w:t>
      </w:r>
      <w:r>
        <w:rPr>
          <w:spacing w:val="-4"/>
        </w:rPr>
        <w:t xml:space="preserve"> </w:t>
      </w:r>
      <w:r>
        <w:t>за</w:t>
      </w:r>
      <w:r>
        <w:rPr>
          <w:spacing w:val="-4"/>
        </w:rPr>
        <w:t xml:space="preserve"> </w:t>
      </w:r>
      <w:r>
        <w:t>пациента</w:t>
      </w:r>
      <w:r>
        <w:rPr>
          <w:spacing w:val="-4"/>
        </w:rPr>
        <w:t xml:space="preserve"> </w:t>
      </w:r>
      <w:r>
        <w:t>и напомняща карта на пациента.</w:t>
      </w:r>
    </w:p>
    <w:p w14:paraId="14966487" w14:textId="77777777" w:rsidR="00461932" w:rsidRPr="0046494C" w:rsidRDefault="00461932" w:rsidP="000C24A7">
      <w:pPr>
        <w:widowControl/>
        <w:ind w:right="355"/>
        <w:rPr>
          <w:lang w:val="ru-RU"/>
        </w:rPr>
      </w:pPr>
    </w:p>
    <w:p w14:paraId="689B4870" w14:textId="77777777" w:rsidR="00461932" w:rsidRDefault="00461932" w:rsidP="000C24A7">
      <w:pPr>
        <w:keepNext/>
        <w:widowControl/>
        <w:ind w:right="357"/>
        <w:rPr>
          <w:i/>
        </w:rPr>
      </w:pPr>
      <w:r>
        <w:rPr>
          <w:i/>
        </w:rPr>
        <w:lastRenderedPageBreak/>
        <w:t>Предотвратяване</w:t>
      </w:r>
      <w:r>
        <w:rPr>
          <w:i/>
          <w:spacing w:val="-5"/>
        </w:rPr>
        <w:t xml:space="preserve"> </w:t>
      </w:r>
      <w:r>
        <w:rPr>
          <w:i/>
        </w:rPr>
        <w:t>на</w:t>
      </w:r>
      <w:r>
        <w:rPr>
          <w:i/>
          <w:spacing w:val="-4"/>
        </w:rPr>
        <w:t xml:space="preserve"> </w:t>
      </w:r>
      <w:r>
        <w:rPr>
          <w:i/>
        </w:rPr>
        <w:t>събития,</w:t>
      </w:r>
      <w:r>
        <w:rPr>
          <w:i/>
          <w:spacing w:val="-5"/>
        </w:rPr>
        <w:t xml:space="preserve"> </w:t>
      </w:r>
      <w:r>
        <w:rPr>
          <w:i/>
        </w:rPr>
        <w:t>свързани</w:t>
      </w:r>
      <w:r>
        <w:rPr>
          <w:i/>
          <w:spacing w:val="-4"/>
        </w:rPr>
        <w:t xml:space="preserve"> </w:t>
      </w:r>
      <w:r>
        <w:rPr>
          <w:i/>
        </w:rPr>
        <w:t>с</w:t>
      </w:r>
      <w:r>
        <w:rPr>
          <w:i/>
          <w:spacing w:val="-5"/>
        </w:rPr>
        <w:t xml:space="preserve"> </w:t>
      </w:r>
      <w:r>
        <w:rPr>
          <w:i/>
        </w:rPr>
        <w:t>костната</w:t>
      </w:r>
      <w:r>
        <w:rPr>
          <w:i/>
          <w:spacing w:val="-5"/>
        </w:rPr>
        <w:t xml:space="preserve"> </w:t>
      </w:r>
      <w:r>
        <w:rPr>
          <w:i/>
        </w:rPr>
        <w:t>система</w:t>
      </w:r>
      <w:r>
        <w:rPr>
          <w:i/>
          <w:spacing w:val="-3"/>
        </w:rPr>
        <w:t xml:space="preserve"> </w:t>
      </w:r>
      <w:r>
        <w:rPr>
          <w:i/>
        </w:rPr>
        <w:t>при</w:t>
      </w:r>
      <w:r>
        <w:rPr>
          <w:i/>
          <w:spacing w:val="-4"/>
        </w:rPr>
        <w:t xml:space="preserve"> </w:t>
      </w:r>
      <w:r>
        <w:rPr>
          <w:i/>
        </w:rPr>
        <w:t>възрастни</w:t>
      </w:r>
      <w:r>
        <w:rPr>
          <w:i/>
          <w:spacing w:val="-4"/>
        </w:rPr>
        <w:t xml:space="preserve"> </w:t>
      </w:r>
      <w:r>
        <w:rPr>
          <w:i/>
        </w:rPr>
        <w:t>с</w:t>
      </w:r>
      <w:r>
        <w:rPr>
          <w:i/>
          <w:spacing w:val="-5"/>
        </w:rPr>
        <w:t xml:space="preserve"> </w:t>
      </w:r>
      <w:r>
        <w:rPr>
          <w:i/>
        </w:rPr>
        <w:t>напреднали злокачествени заболявания, засягащи костите</w:t>
      </w:r>
    </w:p>
    <w:p w14:paraId="2836DB46" w14:textId="4E8D1801" w:rsidR="00461932" w:rsidRDefault="00461932" w:rsidP="000C24A7">
      <w:pPr>
        <w:pStyle w:val="Textoindependiente"/>
        <w:widowControl/>
        <w:ind w:right="393"/>
      </w:pPr>
      <w:r>
        <w:t>Препоръчителната</w:t>
      </w:r>
      <w:r>
        <w:rPr>
          <w:spacing w:val="-5"/>
        </w:rPr>
        <w:t xml:space="preserve"> </w:t>
      </w:r>
      <w:r>
        <w:t>доза</w:t>
      </w:r>
      <w:r>
        <w:rPr>
          <w:spacing w:val="-3"/>
        </w:rPr>
        <w:t xml:space="preserve"> </w:t>
      </w:r>
      <w:r>
        <w:t>е</w:t>
      </w:r>
      <w:r>
        <w:rPr>
          <w:spacing w:val="-5"/>
        </w:rPr>
        <w:t xml:space="preserve"> </w:t>
      </w:r>
      <w:r>
        <w:t>120</w:t>
      </w:r>
      <w:r>
        <w:rPr>
          <w:spacing w:val="-2"/>
          <w:lang w:val="en-US"/>
        </w:rPr>
        <w:t> </w:t>
      </w:r>
      <w:r>
        <w:t>mg,</w:t>
      </w:r>
      <w:r>
        <w:rPr>
          <w:spacing w:val="-4"/>
        </w:rPr>
        <w:t xml:space="preserve"> </w:t>
      </w:r>
      <w:r>
        <w:t>приложена</w:t>
      </w:r>
      <w:r>
        <w:rPr>
          <w:spacing w:val="-5"/>
        </w:rPr>
        <w:t xml:space="preserve"> </w:t>
      </w:r>
      <w:r>
        <w:t>като</w:t>
      </w:r>
      <w:r>
        <w:rPr>
          <w:spacing w:val="-4"/>
        </w:rPr>
        <w:t xml:space="preserve"> </w:t>
      </w:r>
      <w:r>
        <w:t>еднократна</w:t>
      </w:r>
      <w:r>
        <w:rPr>
          <w:spacing w:val="-5"/>
        </w:rPr>
        <w:t xml:space="preserve"> </w:t>
      </w:r>
      <w:r>
        <w:t>подкожна</w:t>
      </w:r>
      <w:r>
        <w:rPr>
          <w:spacing w:val="-4"/>
        </w:rPr>
        <w:t xml:space="preserve"> </w:t>
      </w:r>
      <w:r>
        <w:t>инжекция</w:t>
      </w:r>
      <w:r>
        <w:rPr>
          <w:spacing w:val="-5"/>
        </w:rPr>
        <w:t xml:space="preserve"> </w:t>
      </w:r>
      <w:r>
        <w:t>в</w:t>
      </w:r>
      <w:r>
        <w:rPr>
          <w:spacing w:val="-4"/>
        </w:rPr>
        <w:t xml:space="preserve"> </w:t>
      </w:r>
      <w:r>
        <w:t>областта на бедрото, корема или мишницата, веднъж на всеки 4 седмици.</w:t>
      </w:r>
    </w:p>
    <w:p w14:paraId="5B86E1D9" w14:textId="77777777" w:rsidR="00461932" w:rsidRDefault="00461932" w:rsidP="000C24A7">
      <w:pPr>
        <w:pStyle w:val="Textoindependiente"/>
        <w:widowControl/>
      </w:pPr>
    </w:p>
    <w:p w14:paraId="60931E5E" w14:textId="77777777" w:rsidR="00461932" w:rsidRDefault="00461932" w:rsidP="000C24A7">
      <w:pPr>
        <w:keepNext/>
        <w:widowControl/>
        <w:rPr>
          <w:i/>
        </w:rPr>
      </w:pPr>
      <w:r>
        <w:rPr>
          <w:i/>
        </w:rPr>
        <w:t>Гигантоклетъчен</w:t>
      </w:r>
      <w:r>
        <w:rPr>
          <w:i/>
          <w:spacing w:val="-9"/>
        </w:rPr>
        <w:t xml:space="preserve"> </w:t>
      </w:r>
      <w:r>
        <w:rPr>
          <w:i/>
        </w:rPr>
        <w:t>тумор</w:t>
      </w:r>
      <w:r>
        <w:rPr>
          <w:i/>
          <w:spacing w:val="-10"/>
        </w:rPr>
        <w:t xml:space="preserve"> </w:t>
      </w:r>
      <w:r>
        <w:rPr>
          <w:i/>
        </w:rPr>
        <w:t>на</w:t>
      </w:r>
      <w:r>
        <w:rPr>
          <w:i/>
          <w:spacing w:val="-10"/>
        </w:rPr>
        <w:t xml:space="preserve"> </w:t>
      </w:r>
      <w:r>
        <w:rPr>
          <w:i/>
          <w:spacing w:val="-2"/>
        </w:rPr>
        <w:t>костта</w:t>
      </w:r>
    </w:p>
    <w:p w14:paraId="0700E281" w14:textId="1F13749F" w:rsidR="00461932" w:rsidRDefault="00461932" w:rsidP="000C24A7">
      <w:pPr>
        <w:pStyle w:val="Textoindependiente"/>
        <w:widowControl/>
        <w:ind w:right="393"/>
      </w:pPr>
      <w:r>
        <w:t xml:space="preserve">Препоръчителната доза </w:t>
      </w:r>
      <w:r>
        <w:rPr>
          <w:rFonts w:eastAsia="SimSun"/>
          <w:lang w:val="en-US" w:eastAsia="en-GB"/>
        </w:rPr>
        <w:t>Denbrayce</w:t>
      </w:r>
      <w:r>
        <w:t xml:space="preserve"> е 120</w:t>
      </w:r>
      <w:r>
        <w:rPr>
          <w:lang w:val="en-US"/>
        </w:rPr>
        <w:t> </w:t>
      </w:r>
      <w:r>
        <w:t>mg, приложена като еднократна подкожна инжекция в областта</w:t>
      </w:r>
      <w:r>
        <w:rPr>
          <w:spacing w:val="-4"/>
        </w:rPr>
        <w:t xml:space="preserve"> </w:t>
      </w:r>
      <w:r>
        <w:t>на</w:t>
      </w:r>
      <w:r>
        <w:rPr>
          <w:spacing w:val="-2"/>
        </w:rPr>
        <w:t xml:space="preserve"> </w:t>
      </w:r>
      <w:r>
        <w:t>бедрото,</w:t>
      </w:r>
      <w:r>
        <w:rPr>
          <w:spacing w:val="-4"/>
        </w:rPr>
        <w:t xml:space="preserve"> </w:t>
      </w:r>
      <w:r>
        <w:t>корема</w:t>
      </w:r>
      <w:r>
        <w:rPr>
          <w:spacing w:val="-4"/>
        </w:rPr>
        <w:t xml:space="preserve"> </w:t>
      </w:r>
      <w:r>
        <w:t>или</w:t>
      </w:r>
      <w:r>
        <w:rPr>
          <w:spacing w:val="-4"/>
        </w:rPr>
        <w:t xml:space="preserve"> </w:t>
      </w:r>
      <w:r>
        <w:t>мишницата</w:t>
      </w:r>
      <w:r>
        <w:rPr>
          <w:spacing w:val="-2"/>
        </w:rPr>
        <w:t xml:space="preserve"> </w:t>
      </w:r>
      <w:r>
        <w:t>веднъж</w:t>
      </w:r>
      <w:r>
        <w:rPr>
          <w:spacing w:val="-4"/>
        </w:rPr>
        <w:t xml:space="preserve"> </w:t>
      </w:r>
      <w:r>
        <w:t>на</w:t>
      </w:r>
      <w:r>
        <w:rPr>
          <w:spacing w:val="-4"/>
        </w:rPr>
        <w:t xml:space="preserve"> </w:t>
      </w:r>
      <w:r>
        <w:t>всеки</w:t>
      </w:r>
      <w:r>
        <w:rPr>
          <w:spacing w:val="-3"/>
        </w:rPr>
        <w:t xml:space="preserve"> </w:t>
      </w:r>
      <w:r>
        <w:t>4 седмици,</w:t>
      </w:r>
      <w:r>
        <w:rPr>
          <w:spacing w:val="-3"/>
        </w:rPr>
        <w:t xml:space="preserve"> </w:t>
      </w:r>
      <w:r>
        <w:t>с</w:t>
      </w:r>
      <w:r>
        <w:rPr>
          <w:spacing w:val="-2"/>
        </w:rPr>
        <w:t xml:space="preserve"> </w:t>
      </w:r>
      <w:r>
        <w:t>допълнителни</w:t>
      </w:r>
      <w:r>
        <w:rPr>
          <w:spacing w:val="-4"/>
        </w:rPr>
        <w:t xml:space="preserve"> </w:t>
      </w:r>
      <w:r>
        <w:t>дози от 120</w:t>
      </w:r>
      <w:r>
        <w:rPr>
          <w:lang w:val="en-US"/>
        </w:rPr>
        <w:t> </w:t>
      </w:r>
      <w:r>
        <w:t>mg на ден 8-ми и 15-ти от лечението през първия месец от терапията.</w:t>
      </w:r>
    </w:p>
    <w:p w14:paraId="47FE26FC" w14:textId="77777777" w:rsidR="00461932" w:rsidRDefault="00461932" w:rsidP="000C24A7">
      <w:pPr>
        <w:pStyle w:val="Textoindependiente"/>
        <w:widowControl/>
      </w:pPr>
    </w:p>
    <w:p w14:paraId="7C2A6D41" w14:textId="77777777" w:rsidR="00461932" w:rsidRDefault="00461932" w:rsidP="000C24A7">
      <w:pPr>
        <w:pStyle w:val="Textoindependiente"/>
        <w:widowControl/>
        <w:ind w:right="287"/>
      </w:pPr>
      <w:r>
        <w:t>Пациентите</w:t>
      </w:r>
      <w:r>
        <w:rPr>
          <w:spacing w:val="-2"/>
        </w:rPr>
        <w:t xml:space="preserve"> </w:t>
      </w:r>
      <w:r>
        <w:t>в</w:t>
      </w:r>
      <w:r>
        <w:rPr>
          <w:spacing w:val="-4"/>
        </w:rPr>
        <w:t xml:space="preserve"> </w:t>
      </w:r>
      <w:r>
        <w:t>проучване</w:t>
      </w:r>
      <w:r>
        <w:rPr>
          <w:spacing w:val="-3"/>
        </w:rPr>
        <w:t xml:space="preserve"> </w:t>
      </w:r>
      <w:r>
        <w:t>фаза</w:t>
      </w:r>
      <w:r>
        <w:rPr>
          <w:spacing w:val="-4"/>
        </w:rPr>
        <w:t xml:space="preserve"> </w:t>
      </w:r>
      <w:r>
        <w:t>II,</w:t>
      </w:r>
      <w:r>
        <w:rPr>
          <w:spacing w:val="-4"/>
        </w:rPr>
        <w:t xml:space="preserve"> </w:t>
      </w:r>
      <w:r>
        <w:t>които</w:t>
      </w:r>
      <w:r>
        <w:rPr>
          <w:spacing w:val="-3"/>
        </w:rPr>
        <w:t xml:space="preserve"> </w:t>
      </w:r>
      <w:r>
        <w:t>са</w:t>
      </w:r>
      <w:r>
        <w:rPr>
          <w:spacing w:val="-4"/>
        </w:rPr>
        <w:t xml:space="preserve"> </w:t>
      </w:r>
      <w:r>
        <w:t>претърпели</w:t>
      </w:r>
      <w:r>
        <w:rPr>
          <w:spacing w:val="-4"/>
        </w:rPr>
        <w:t xml:space="preserve"> </w:t>
      </w:r>
      <w:r>
        <w:t>пълна</w:t>
      </w:r>
      <w:r>
        <w:rPr>
          <w:spacing w:val="-4"/>
        </w:rPr>
        <w:t xml:space="preserve"> </w:t>
      </w:r>
      <w:r>
        <w:t>резекция</w:t>
      </w:r>
      <w:r>
        <w:rPr>
          <w:spacing w:val="-4"/>
        </w:rPr>
        <w:t xml:space="preserve"> </w:t>
      </w:r>
      <w:r>
        <w:t>на</w:t>
      </w:r>
      <w:r>
        <w:rPr>
          <w:spacing w:val="-4"/>
        </w:rPr>
        <w:t xml:space="preserve"> </w:t>
      </w:r>
      <w:r>
        <w:t>гигантоклетъчен</w:t>
      </w:r>
      <w:r>
        <w:rPr>
          <w:spacing w:val="-4"/>
        </w:rPr>
        <w:t xml:space="preserve"> </w:t>
      </w:r>
      <w:r>
        <w:t xml:space="preserve">тумор на костта, са получили още 6 месеца лечение след операцията, съгласно протокола на </w:t>
      </w:r>
      <w:r>
        <w:rPr>
          <w:spacing w:val="-2"/>
        </w:rPr>
        <w:t>проучването.</w:t>
      </w:r>
    </w:p>
    <w:p w14:paraId="02AE6368" w14:textId="77777777" w:rsidR="00461932" w:rsidRDefault="00461932" w:rsidP="000C24A7">
      <w:pPr>
        <w:pStyle w:val="Textoindependiente"/>
        <w:widowControl/>
      </w:pPr>
    </w:p>
    <w:p w14:paraId="77284BF1" w14:textId="77777777" w:rsidR="00461932" w:rsidRDefault="00461932" w:rsidP="000C24A7">
      <w:pPr>
        <w:pStyle w:val="Textoindependiente"/>
        <w:widowControl/>
        <w:ind w:right="393"/>
      </w:pPr>
      <w:r>
        <w:t>Пациентите с</w:t>
      </w:r>
      <w:r>
        <w:rPr>
          <w:spacing w:val="-1"/>
        </w:rPr>
        <w:t xml:space="preserve"> </w:t>
      </w:r>
      <w:r>
        <w:t>гигантоклетъчен</w:t>
      </w:r>
      <w:r>
        <w:rPr>
          <w:spacing w:val="-1"/>
        </w:rPr>
        <w:t xml:space="preserve"> </w:t>
      </w:r>
      <w:r>
        <w:t>тумор</w:t>
      </w:r>
      <w:r>
        <w:rPr>
          <w:spacing w:val="-1"/>
        </w:rPr>
        <w:t xml:space="preserve"> </w:t>
      </w:r>
      <w:r>
        <w:t>на</w:t>
      </w:r>
      <w:r>
        <w:rPr>
          <w:spacing w:val="-1"/>
        </w:rPr>
        <w:t xml:space="preserve"> </w:t>
      </w:r>
      <w:r>
        <w:t>костта</w:t>
      </w:r>
      <w:r>
        <w:rPr>
          <w:spacing w:val="-1"/>
        </w:rPr>
        <w:t xml:space="preserve"> </w:t>
      </w:r>
      <w:r>
        <w:t>трябва</w:t>
      </w:r>
      <w:r>
        <w:rPr>
          <w:spacing w:val="-1"/>
        </w:rPr>
        <w:t xml:space="preserve"> </w:t>
      </w:r>
      <w:r>
        <w:t>да</w:t>
      </w:r>
      <w:r>
        <w:rPr>
          <w:spacing w:val="-1"/>
        </w:rPr>
        <w:t xml:space="preserve"> </w:t>
      </w:r>
      <w:r>
        <w:t>бъдат</w:t>
      </w:r>
      <w:r>
        <w:rPr>
          <w:spacing w:val="-1"/>
        </w:rPr>
        <w:t xml:space="preserve"> </w:t>
      </w:r>
      <w:r>
        <w:t>оценявани</w:t>
      </w:r>
      <w:r>
        <w:rPr>
          <w:spacing w:val="-1"/>
        </w:rPr>
        <w:t xml:space="preserve"> </w:t>
      </w:r>
      <w:r>
        <w:t>редовно, за</w:t>
      </w:r>
      <w:r>
        <w:rPr>
          <w:spacing w:val="-1"/>
        </w:rPr>
        <w:t xml:space="preserve"> </w:t>
      </w:r>
      <w:r>
        <w:t>да</w:t>
      </w:r>
      <w:r>
        <w:rPr>
          <w:spacing w:val="-1"/>
        </w:rPr>
        <w:t xml:space="preserve"> </w:t>
      </w:r>
      <w:r>
        <w:t>се определи</w:t>
      </w:r>
      <w:r>
        <w:rPr>
          <w:spacing w:val="-4"/>
        </w:rPr>
        <w:t xml:space="preserve"> </w:t>
      </w:r>
      <w:r>
        <w:t>дали</w:t>
      </w:r>
      <w:r>
        <w:rPr>
          <w:spacing w:val="-4"/>
        </w:rPr>
        <w:t xml:space="preserve"> </w:t>
      </w:r>
      <w:r>
        <w:t>продължават</w:t>
      </w:r>
      <w:r>
        <w:rPr>
          <w:spacing w:val="-4"/>
        </w:rPr>
        <w:t xml:space="preserve"> </w:t>
      </w:r>
      <w:r>
        <w:t>да</w:t>
      </w:r>
      <w:r>
        <w:rPr>
          <w:spacing w:val="-4"/>
        </w:rPr>
        <w:t xml:space="preserve"> </w:t>
      </w:r>
      <w:r>
        <w:t>имат</w:t>
      </w:r>
      <w:r>
        <w:rPr>
          <w:spacing w:val="-2"/>
        </w:rPr>
        <w:t xml:space="preserve"> </w:t>
      </w:r>
      <w:r>
        <w:t>полза</w:t>
      </w:r>
      <w:r>
        <w:rPr>
          <w:spacing w:val="-4"/>
        </w:rPr>
        <w:t xml:space="preserve"> </w:t>
      </w:r>
      <w:r>
        <w:t>от</w:t>
      </w:r>
      <w:r>
        <w:rPr>
          <w:spacing w:val="-3"/>
        </w:rPr>
        <w:t xml:space="preserve"> </w:t>
      </w:r>
      <w:r>
        <w:t>лечението.</w:t>
      </w:r>
      <w:r>
        <w:rPr>
          <w:spacing w:val="-3"/>
        </w:rPr>
        <w:t xml:space="preserve"> </w:t>
      </w:r>
      <w:r>
        <w:t>При</w:t>
      </w:r>
      <w:r>
        <w:rPr>
          <w:spacing w:val="-3"/>
        </w:rPr>
        <w:t xml:space="preserve"> </w:t>
      </w:r>
      <w:r>
        <w:t>пациенти,</w:t>
      </w:r>
      <w:r>
        <w:rPr>
          <w:spacing w:val="-4"/>
        </w:rPr>
        <w:t xml:space="preserve"> </w:t>
      </w:r>
      <w:r>
        <w:t>чието</w:t>
      </w:r>
      <w:r>
        <w:rPr>
          <w:spacing w:val="-4"/>
        </w:rPr>
        <w:t xml:space="preserve"> </w:t>
      </w:r>
      <w:r>
        <w:t>заболяване</w:t>
      </w:r>
      <w:r>
        <w:rPr>
          <w:spacing w:val="-4"/>
        </w:rPr>
        <w:t xml:space="preserve"> </w:t>
      </w:r>
      <w:r>
        <w:t>се контролира от денозумаб, ефектът от прекъсване или спиране на лечението не е оценен, но ограничените данни при тези пациенти не показват наличие на ребаунд ефект след прекратяване на лечението.</w:t>
      </w:r>
    </w:p>
    <w:p w14:paraId="5FF66179" w14:textId="77777777" w:rsidR="00461932" w:rsidRDefault="00461932" w:rsidP="000C24A7">
      <w:pPr>
        <w:pStyle w:val="Textoindependiente"/>
        <w:widowControl/>
      </w:pPr>
    </w:p>
    <w:p w14:paraId="0A0658B8" w14:textId="77777777" w:rsidR="00461932" w:rsidRDefault="00461932" w:rsidP="000C24A7">
      <w:pPr>
        <w:widowControl/>
        <w:rPr>
          <w:i/>
        </w:rPr>
      </w:pPr>
      <w:r>
        <w:rPr>
          <w:i/>
        </w:rPr>
        <w:t>Бъбречно</w:t>
      </w:r>
      <w:r>
        <w:rPr>
          <w:i/>
          <w:spacing w:val="-9"/>
        </w:rPr>
        <w:t xml:space="preserve"> </w:t>
      </w:r>
      <w:r>
        <w:rPr>
          <w:i/>
          <w:spacing w:val="-2"/>
        </w:rPr>
        <w:t>увреждане</w:t>
      </w:r>
    </w:p>
    <w:p w14:paraId="308644B1" w14:textId="77777777" w:rsidR="00461932" w:rsidRPr="0046494C" w:rsidRDefault="00461932" w:rsidP="000C24A7">
      <w:pPr>
        <w:pStyle w:val="Textoindependiente"/>
        <w:widowControl/>
        <w:ind w:right="355"/>
        <w:rPr>
          <w:lang w:val="ru-RU"/>
        </w:rPr>
      </w:pPr>
      <w:r>
        <w:t>Не</w:t>
      </w:r>
      <w:r>
        <w:rPr>
          <w:spacing w:val="-4"/>
        </w:rPr>
        <w:t xml:space="preserve"> </w:t>
      </w:r>
      <w:r>
        <w:t>се</w:t>
      </w:r>
      <w:r>
        <w:rPr>
          <w:spacing w:val="-4"/>
        </w:rPr>
        <w:t xml:space="preserve"> </w:t>
      </w:r>
      <w:r>
        <w:t>налага</w:t>
      </w:r>
      <w:r>
        <w:rPr>
          <w:spacing w:val="-3"/>
        </w:rPr>
        <w:t xml:space="preserve"> </w:t>
      </w:r>
      <w:r>
        <w:t>коригиране</w:t>
      </w:r>
      <w:r>
        <w:rPr>
          <w:spacing w:val="-4"/>
        </w:rPr>
        <w:t xml:space="preserve"> </w:t>
      </w:r>
      <w:r>
        <w:t>на</w:t>
      </w:r>
      <w:r>
        <w:rPr>
          <w:spacing w:val="-4"/>
        </w:rPr>
        <w:t xml:space="preserve"> </w:t>
      </w:r>
      <w:r>
        <w:t>дозата</w:t>
      </w:r>
      <w:r>
        <w:rPr>
          <w:spacing w:val="-4"/>
        </w:rPr>
        <w:t xml:space="preserve"> </w:t>
      </w:r>
      <w:r>
        <w:t>при</w:t>
      </w:r>
      <w:r>
        <w:rPr>
          <w:spacing w:val="-4"/>
        </w:rPr>
        <w:t xml:space="preserve"> </w:t>
      </w:r>
      <w:r>
        <w:t>пациенти</w:t>
      </w:r>
      <w:r>
        <w:rPr>
          <w:spacing w:val="-2"/>
        </w:rPr>
        <w:t xml:space="preserve"> </w:t>
      </w:r>
      <w:r>
        <w:t>с</w:t>
      </w:r>
      <w:r>
        <w:rPr>
          <w:spacing w:val="-3"/>
        </w:rPr>
        <w:t xml:space="preserve"> </w:t>
      </w:r>
      <w:r>
        <w:t>бъбречно</w:t>
      </w:r>
      <w:r>
        <w:rPr>
          <w:spacing w:val="-4"/>
        </w:rPr>
        <w:t xml:space="preserve"> </w:t>
      </w:r>
      <w:r>
        <w:t>увреждане</w:t>
      </w:r>
      <w:r>
        <w:rPr>
          <w:spacing w:val="-4"/>
        </w:rPr>
        <w:t xml:space="preserve"> </w:t>
      </w:r>
      <w:r>
        <w:t>(вж.</w:t>
      </w:r>
      <w:r>
        <w:rPr>
          <w:spacing w:val="-3"/>
        </w:rPr>
        <w:t xml:space="preserve"> </w:t>
      </w:r>
      <w:r>
        <w:t>точка 4.4</w:t>
      </w:r>
      <w:r>
        <w:rPr>
          <w:spacing w:val="-3"/>
        </w:rPr>
        <w:t xml:space="preserve"> </w:t>
      </w:r>
      <w:r>
        <w:t>за препоръки относно проследяване на калциевите нива, 4.8 и 5.2).</w:t>
      </w:r>
    </w:p>
    <w:p w14:paraId="2A05F678" w14:textId="77777777" w:rsidR="00461932" w:rsidRPr="0046494C" w:rsidRDefault="00461932" w:rsidP="000C24A7">
      <w:pPr>
        <w:pStyle w:val="Textoindependiente"/>
        <w:widowControl/>
        <w:ind w:right="355"/>
        <w:rPr>
          <w:lang w:val="ru-RU"/>
        </w:rPr>
      </w:pPr>
    </w:p>
    <w:p w14:paraId="41CD2DF7" w14:textId="77777777" w:rsidR="00461932" w:rsidRDefault="00461932" w:rsidP="000C24A7">
      <w:pPr>
        <w:widowControl/>
        <w:rPr>
          <w:i/>
        </w:rPr>
      </w:pPr>
      <w:r>
        <w:rPr>
          <w:i/>
        </w:rPr>
        <w:t>Чернодробно</w:t>
      </w:r>
      <w:r>
        <w:rPr>
          <w:i/>
          <w:spacing w:val="-14"/>
        </w:rPr>
        <w:t xml:space="preserve"> </w:t>
      </w:r>
      <w:r>
        <w:rPr>
          <w:i/>
          <w:spacing w:val="-2"/>
        </w:rPr>
        <w:t>увреждане</w:t>
      </w:r>
    </w:p>
    <w:p w14:paraId="7769246F" w14:textId="77777777" w:rsidR="00461932" w:rsidRDefault="00461932" w:rsidP="000C24A7">
      <w:pPr>
        <w:pStyle w:val="Textoindependiente"/>
        <w:widowControl/>
        <w:ind w:right="355"/>
      </w:pPr>
      <w:r>
        <w:t>Безопасността</w:t>
      </w:r>
      <w:r>
        <w:rPr>
          <w:spacing w:val="-4"/>
        </w:rPr>
        <w:t xml:space="preserve"> </w:t>
      </w:r>
      <w:r>
        <w:t>и</w:t>
      </w:r>
      <w:r>
        <w:rPr>
          <w:spacing w:val="-4"/>
        </w:rPr>
        <w:t xml:space="preserve"> </w:t>
      </w:r>
      <w:r>
        <w:t>ефикасността</w:t>
      </w:r>
      <w:r>
        <w:rPr>
          <w:spacing w:val="-4"/>
        </w:rPr>
        <w:t xml:space="preserve"> </w:t>
      </w:r>
      <w:r>
        <w:t>на</w:t>
      </w:r>
      <w:r>
        <w:rPr>
          <w:spacing w:val="-4"/>
        </w:rPr>
        <w:t xml:space="preserve"> </w:t>
      </w:r>
      <w:r>
        <w:t>денозумаб</w:t>
      </w:r>
      <w:r>
        <w:rPr>
          <w:spacing w:val="-4"/>
        </w:rPr>
        <w:t xml:space="preserve"> </w:t>
      </w:r>
      <w:r>
        <w:t>не</w:t>
      </w:r>
      <w:r>
        <w:rPr>
          <w:spacing w:val="-4"/>
        </w:rPr>
        <w:t xml:space="preserve"> </w:t>
      </w:r>
      <w:r>
        <w:t>са</w:t>
      </w:r>
      <w:r>
        <w:rPr>
          <w:spacing w:val="-3"/>
        </w:rPr>
        <w:t xml:space="preserve"> </w:t>
      </w:r>
      <w:r>
        <w:t>изследвани</w:t>
      </w:r>
      <w:r>
        <w:rPr>
          <w:spacing w:val="-3"/>
        </w:rPr>
        <w:t xml:space="preserve"> </w:t>
      </w:r>
      <w:r>
        <w:t>при</w:t>
      </w:r>
      <w:r>
        <w:rPr>
          <w:spacing w:val="-4"/>
        </w:rPr>
        <w:t xml:space="preserve"> </w:t>
      </w:r>
      <w:r>
        <w:t>пациенти</w:t>
      </w:r>
      <w:r>
        <w:rPr>
          <w:spacing w:val="-4"/>
        </w:rPr>
        <w:t xml:space="preserve"> </w:t>
      </w:r>
      <w:r>
        <w:t>с</w:t>
      </w:r>
      <w:r>
        <w:rPr>
          <w:spacing w:val="-4"/>
        </w:rPr>
        <w:t xml:space="preserve"> </w:t>
      </w:r>
      <w:r>
        <w:t>чернодробно увреждане (вж. точка 5.2).</w:t>
      </w:r>
    </w:p>
    <w:p w14:paraId="17A7B003" w14:textId="77777777" w:rsidR="00461932" w:rsidRDefault="00461932" w:rsidP="000C24A7">
      <w:pPr>
        <w:pStyle w:val="Textoindependiente"/>
        <w:widowControl/>
      </w:pPr>
    </w:p>
    <w:p w14:paraId="171815F8" w14:textId="77777777" w:rsidR="00461932" w:rsidRDefault="00461932" w:rsidP="000C24A7">
      <w:pPr>
        <w:widowControl/>
        <w:rPr>
          <w:i/>
        </w:rPr>
      </w:pPr>
      <w:r>
        <w:rPr>
          <w:i/>
        </w:rPr>
        <w:t>Пациенти</w:t>
      </w:r>
      <w:r>
        <w:rPr>
          <w:i/>
          <w:spacing w:val="-7"/>
        </w:rPr>
        <w:t xml:space="preserve"> </w:t>
      </w:r>
      <w:r>
        <w:rPr>
          <w:i/>
        </w:rPr>
        <w:t>в</w:t>
      </w:r>
      <w:r>
        <w:rPr>
          <w:i/>
          <w:spacing w:val="-8"/>
        </w:rPr>
        <w:t xml:space="preserve"> </w:t>
      </w:r>
      <w:r>
        <w:rPr>
          <w:i/>
        </w:rPr>
        <w:t>старческа</w:t>
      </w:r>
      <w:r>
        <w:rPr>
          <w:i/>
          <w:spacing w:val="-7"/>
        </w:rPr>
        <w:t xml:space="preserve"> </w:t>
      </w:r>
      <w:r>
        <w:rPr>
          <w:i/>
        </w:rPr>
        <w:t>възраст</w:t>
      </w:r>
      <w:r>
        <w:rPr>
          <w:i/>
          <w:spacing w:val="-8"/>
        </w:rPr>
        <w:t xml:space="preserve"> </w:t>
      </w:r>
      <w:r>
        <w:rPr>
          <w:i/>
        </w:rPr>
        <w:t>(възраст</w:t>
      </w:r>
      <w:r>
        <w:rPr>
          <w:i/>
          <w:spacing w:val="-6"/>
        </w:rPr>
        <w:t xml:space="preserve"> </w:t>
      </w:r>
      <w:r>
        <w:rPr>
          <w:i/>
        </w:rPr>
        <w:t>≥</w:t>
      </w:r>
      <w:r>
        <w:rPr>
          <w:i/>
          <w:spacing w:val="-7"/>
        </w:rPr>
        <w:t xml:space="preserve"> </w:t>
      </w:r>
      <w:r>
        <w:rPr>
          <w:i/>
          <w:spacing w:val="-5"/>
        </w:rPr>
        <w:t>65)</w:t>
      </w:r>
    </w:p>
    <w:p w14:paraId="120F8B63" w14:textId="77777777" w:rsidR="00461932" w:rsidRDefault="00461932" w:rsidP="000C24A7">
      <w:pPr>
        <w:pStyle w:val="Textoindependiente"/>
        <w:widowControl/>
      </w:pPr>
      <w:r>
        <w:t>Не</w:t>
      </w:r>
      <w:r>
        <w:rPr>
          <w:spacing w:val="-7"/>
        </w:rPr>
        <w:t xml:space="preserve"> </w:t>
      </w:r>
      <w:r>
        <w:t>се</w:t>
      </w:r>
      <w:r>
        <w:rPr>
          <w:spacing w:val="-7"/>
        </w:rPr>
        <w:t xml:space="preserve"> </w:t>
      </w:r>
      <w:r>
        <w:t>налага</w:t>
      </w:r>
      <w:r>
        <w:rPr>
          <w:spacing w:val="-6"/>
        </w:rPr>
        <w:t xml:space="preserve"> </w:t>
      </w:r>
      <w:r>
        <w:t>коригиране</w:t>
      </w:r>
      <w:r>
        <w:rPr>
          <w:spacing w:val="-6"/>
        </w:rPr>
        <w:t xml:space="preserve"> </w:t>
      </w:r>
      <w:r>
        <w:t>на</w:t>
      </w:r>
      <w:r>
        <w:rPr>
          <w:spacing w:val="-7"/>
        </w:rPr>
        <w:t xml:space="preserve"> </w:t>
      </w:r>
      <w:r>
        <w:t>дозата</w:t>
      </w:r>
      <w:r>
        <w:rPr>
          <w:spacing w:val="-7"/>
        </w:rPr>
        <w:t xml:space="preserve"> </w:t>
      </w:r>
      <w:r>
        <w:t>при</w:t>
      </w:r>
      <w:r>
        <w:rPr>
          <w:spacing w:val="-7"/>
        </w:rPr>
        <w:t xml:space="preserve"> </w:t>
      </w:r>
      <w:r>
        <w:t>пациенти</w:t>
      </w:r>
      <w:r>
        <w:rPr>
          <w:spacing w:val="-4"/>
        </w:rPr>
        <w:t xml:space="preserve"> </w:t>
      </w:r>
      <w:r>
        <w:t>в</w:t>
      </w:r>
      <w:r>
        <w:rPr>
          <w:spacing w:val="-6"/>
        </w:rPr>
        <w:t xml:space="preserve"> </w:t>
      </w:r>
      <w:r>
        <w:t>старческа</w:t>
      </w:r>
      <w:r>
        <w:rPr>
          <w:spacing w:val="-7"/>
        </w:rPr>
        <w:t xml:space="preserve"> </w:t>
      </w:r>
      <w:r>
        <w:t>възраст</w:t>
      </w:r>
      <w:r>
        <w:rPr>
          <w:spacing w:val="-7"/>
        </w:rPr>
        <w:t xml:space="preserve"> </w:t>
      </w:r>
      <w:r>
        <w:t>(вж.</w:t>
      </w:r>
      <w:r>
        <w:rPr>
          <w:spacing w:val="-6"/>
        </w:rPr>
        <w:t xml:space="preserve"> </w:t>
      </w:r>
      <w:r>
        <w:t>точка</w:t>
      </w:r>
      <w:r>
        <w:rPr>
          <w:spacing w:val="-3"/>
        </w:rPr>
        <w:t xml:space="preserve"> </w:t>
      </w:r>
      <w:r>
        <w:rPr>
          <w:spacing w:val="-2"/>
        </w:rPr>
        <w:t>5.2).</w:t>
      </w:r>
    </w:p>
    <w:p w14:paraId="79630298" w14:textId="77777777" w:rsidR="00461932" w:rsidRDefault="00461932" w:rsidP="000C24A7">
      <w:pPr>
        <w:pStyle w:val="Textoindependiente"/>
        <w:widowControl/>
      </w:pPr>
    </w:p>
    <w:p w14:paraId="666772CF" w14:textId="77777777" w:rsidR="00461932" w:rsidRDefault="00461932" w:rsidP="000C24A7">
      <w:pPr>
        <w:widowControl/>
        <w:rPr>
          <w:i/>
        </w:rPr>
      </w:pPr>
      <w:r>
        <w:rPr>
          <w:i/>
        </w:rPr>
        <w:t>Педиатрична</w:t>
      </w:r>
      <w:r>
        <w:rPr>
          <w:i/>
          <w:spacing w:val="-12"/>
        </w:rPr>
        <w:t xml:space="preserve"> </w:t>
      </w:r>
      <w:r>
        <w:rPr>
          <w:i/>
          <w:spacing w:val="-2"/>
        </w:rPr>
        <w:t>популация</w:t>
      </w:r>
    </w:p>
    <w:p w14:paraId="29AC5720" w14:textId="77777777" w:rsidR="00461932" w:rsidRPr="0046494C" w:rsidRDefault="00461932" w:rsidP="000C24A7">
      <w:pPr>
        <w:pStyle w:val="Textoindependiente"/>
        <w:widowControl/>
        <w:ind w:right="287"/>
        <w:rPr>
          <w:lang w:val="ru-RU"/>
        </w:rPr>
      </w:pPr>
      <w:r>
        <w:t>Безопасността и ефикасността на денозумаб</w:t>
      </w:r>
      <w:r w:rsidRPr="0046494C">
        <w:rPr>
          <w:rFonts w:eastAsia="SimSun"/>
          <w:lang w:val="ru-RU" w:eastAsia="en-GB"/>
        </w:rPr>
        <w:t xml:space="preserve"> </w:t>
      </w:r>
      <w:r>
        <w:t>при педиатрични пациенти (възраст &lt; 18 години) не са</w:t>
      </w:r>
      <w:r>
        <w:rPr>
          <w:spacing w:val="-4"/>
        </w:rPr>
        <w:t xml:space="preserve"> </w:t>
      </w:r>
      <w:r>
        <w:t>установени,</w:t>
      </w:r>
      <w:r>
        <w:rPr>
          <w:spacing w:val="-3"/>
        </w:rPr>
        <w:t xml:space="preserve"> </w:t>
      </w:r>
      <w:r>
        <w:t>освен</w:t>
      </w:r>
      <w:r>
        <w:rPr>
          <w:spacing w:val="-4"/>
        </w:rPr>
        <w:t xml:space="preserve"> </w:t>
      </w:r>
      <w:r>
        <w:t>при</w:t>
      </w:r>
      <w:r>
        <w:rPr>
          <w:spacing w:val="-4"/>
        </w:rPr>
        <w:t xml:space="preserve"> </w:t>
      </w:r>
      <w:r>
        <w:t>юноши</w:t>
      </w:r>
      <w:r>
        <w:rPr>
          <w:spacing w:val="-4"/>
        </w:rPr>
        <w:t xml:space="preserve"> </w:t>
      </w:r>
      <w:r>
        <w:t>със</w:t>
      </w:r>
      <w:r>
        <w:rPr>
          <w:spacing w:val="-4"/>
        </w:rPr>
        <w:t xml:space="preserve"> </w:t>
      </w:r>
      <w:r>
        <w:t>завършено</w:t>
      </w:r>
      <w:r>
        <w:rPr>
          <w:spacing w:val="-3"/>
        </w:rPr>
        <w:t xml:space="preserve"> </w:t>
      </w:r>
      <w:r>
        <w:t>скелетно</w:t>
      </w:r>
      <w:r>
        <w:rPr>
          <w:spacing w:val="-3"/>
        </w:rPr>
        <w:t xml:space="preserve"> </w:t>
      </w:r>
      <w:r>
        <w:t>развитие</w:t>
      </w:r>
      <w:r>
        <w:rPr>
          <w:spacing w:val="-4"/>
        </w:rPr>
        <w:t xml:space="preserve"> </w:t>
      </w:r>
      <w:r>
        <w:t>(на</w:t>
      </w:r>
      <w:r>
        <w:rPr>
          <w:spacing w:val="-4"/>
        </w:rPr>
        <w:t xml:space="preserve"> </w:t>
      </w:r>
      <w:r>
        <w:t>възраст</w:t>
      </w:r>
      <w:r>
        <w:rPr>
          <w:spacing w:val="-4"/>
        </w:rPr>
        <w:t xml:space="preserve"> </w:t>
      </w:r>
      <w:r>
        <w:t>12 -</w:t>
      </w:r>
      <w:r>
        <w:rPr>
          <w:spacing w:val="-3"/>
        </w:rPr>
        <w:t xml:space="preserve"> </w:t>
      </w:r>
      <w:r>
        <w:t>17</w:t>
      </w:r>
      <w:r>
        <w:rPr>
          <w:spacing w:val="-3"/>
        </w:rPr>
        <w:t xml:space="preserve"> </w:t>
      </w:r>
      <w:r>
        <w:t>години)</w:t>
      </w:r>
      <w:r>
        <w:rPr>
          <w:spacing w:val="-3"/>
        </w:rPr>
        <w:t xml:space="preserve"> </w:t>
      </w:r>
      <w:r>
        <w:t>с гигантоклетъчен тумор на костта.</w:t>
      </w:r>
    </w:p>
    <w:p w14:paraId="53973DFE" w14:textId="77777777" w:rsidR="00461932" w:rsidRPr="0046494C" w:rsidRDefault="00461932" w:rsidP="000C24A7">
      <w:pPr>
        <w:pStyle w:val="Textoindependiente"/>
        <w:widowControl/>
        <w:ind w:right="287"/>
        <w:rPr>
          <w:lang w:val="ru-RU"/>
        </w:rPr>
      </w:pPr>
    </w:p>
    <w:p w14:paraId="6C320B2B" w14:textId="77777777" w:rsidR="00461932" w:rsidRDefault="00461932" w:rsidP="000C24A7">
      <w:pPr>
        <w:pStyle w:val="Textoindependiente"/>
        <w:widowControl/>
        <w:ind w:right="393"/>
      </w:pPr>
      <w:r>
        <w:t>Не</w:t>
      </w:r>
      <w:r>
        <w:rPr>
          <w:spacing w:val="-4"/>
        </w:rPr>
        <w:t xml:space="preserve"> </w:t>
      </w:r>
      <w:r>
        <w:t>се</w:t>
      </w:r>
      <w:r>
        <w:rPr>
          <w:spacing w:val="-4"/>
        </w:rPr>
        <w:t xml:space="preserve"> </w:t>
      </w:r>
      <w:r>
        <w:t>препоръчва</w:t>
      </w:r>
      <w:r>
        <w:rPr>
          <w:spacing w:val="-4"/>
        </w:rPr>
        <w:t xml:space="preserve"> </w:t>
      </w:r>
      <w:r>
        <w:t>употребата</w:t>
      </w:r>
      <w:r>
        <w:rPr>
          <w:spacing w:val="-4"/>
        </w:rPr>
        <w:t xml:space="preserve"> </w:t>
      </w:r>
      <w:r>
        <w:t>на</w:t>
      </w:r>
      <w:r>
        <w:rPr>
          <w:spacing w:val="-2"/>
        </w:rPr>
        <w:t xml:space="preserve"> </w:t>
      </w:r>
      <w:r>
        <w:rPr>
          <w:rFonts w:eastAsia="SimSun"/>
          <w:lang w:val="en-US" w:eastAsia="en-GB"/>
        </w:rPr>
        <w:t>Denbrayce</w:t>
      </w:r>
      <w:r>
        <w:rPr>
          <w:spacing w:val="-4"/>
        </w:rPr>
        <w:t xml:space="preserve"> </w:t>
      </w:r>
      <w:r>
        <w:t>при</w:t>
      </w:r>
      <w:r>
        <w:rPr>
          <w:spacing w:val="-4"/>
        </w:rPr>
        <w:t xml:space="preserve"> </w:t>
      </w:r>
      <w:r>
        <w:t>педиатрични</w:t>
      </w:r>
      <w:r>
        <w:rPr>
          <w:spacing w:val="-3"/>
        </w:rPr>
        <w:t xml:space="preserve"> </w:t>
      </w:r>
      <w:r>
        <w:t>пациенти</w:t>
      </w:r>
      <w:r>
        <w:rPr>
          <w:spacing w:val="-4"/>
        </w:rPr>
        <w:t xml:space="preserve"> </w:t>
      </w:r>
      <w:r>
        <w:t>(възраст &lt;</w:t>
      </w:r>
      <w:r>
        <w:rPr>
          <w:spacing w:val="-4"/>
        </w:rPr>
        <w:t xml:space="preserve"> </w:t>
      </w:r>
      <w:r>
        <w:t>18</w:t>
      </w:r>
      <w:r>
        <w:rPr>
          <w:spacing w:val="-3"/>
        </w:rPr>
        <w:t xml:space="preserve"> </w:t>
      </w:r>
      <w:r>
        <w:t>години), освен при юноши със завършено скелетно развитие (на възраст 12 - 17 години) с гигантоклетъчен тумор на костта (вж. точка 4.4).</w:t>
      </w:r>
    </w:p>
    <w:p w14:paraId="56E35EEA" w14:textId="77777777" w:rsidR="00461932" w:rsidRDefault="00461932" w:rsidP="000C24A7">
      <w:pPr>
        <w:pStyle w:val="Textoindependiente"/>
        <w:widowControl/>
      </w:pPr>
    </w:p>
    <w:p w14:paraId="6BBD1F3B" w14:textId="77777777" w:rsidR="00461932" w:rsidRDefault="00461932" w:rsidP="000C24A7">
      <w:pPr>
        <w:pStyle w:val="Textoindependiente"/>
        <w:widowControl/>
        <w:ind w:right="365"/>
      </w:pPr>
      <w:r>
        <w:t>Лечение</w:t>
      </w:r>
      <w:r>
        <w:rPr>
          <w:spacing w:val="-4"/>
        </w:rPr>
        <w:t xml:space="preserve"> </w:t>
      </w:r>
      <w:r>
        <w:t>на</w:t>
      </w:r>
      <w:r>
        <w:rPr>
          <w:spacing w:val="-2"/>
        </w:rPr>
        <w:t xml:space="preserve"> </w:t>
      </w:r>
      <w:r>
        <w:t>юноши</w:t>
      </w:r>
      <w:r>
        <w:rPr>
          <w:spacing w:val="-4"/>
        </w:rPr>
        <w:t xml:space="preserve"> </w:t>
      </w:r>
      <w:r>
        <w:t>със</w:t>
      </w:r>
      <w:r>
        <w:rPr>
          <w:spacing w:val="-4"/>
        </w:rPr>
        <w:t xml:space="preserve"> </w:t>
      </w:r>
      <w:r>
        <w:t>завършено</w:t>
      </w:r>
      <w:r>
        <w:rPr>
          <w:spacing w:val="-3"/>
        </w:rPr>
        <w:t xml:space="preserve"> </w:t>
      </w:r>
      <w:r>
        <w:t>скелетно</w:t>
      </w:r>
      <w:r>
        <w:rPr>
          <w:spacing w:val="-3"/>
        </w:rPr>
        <w:t xml:space="preserve"> </w:t>
      </w:r>
      <w:r>
        <w:t>развитие</w:t>
      </w:r>
      <w:r>
        <w:rPr>
          <w:spacing w:val="-4"/>
        </w:rPr>
        <w:t xml:space="preserve"> </w:t>
      </w:r>
      <w:r>
        <w:t>с</w:t>
      </w:r>
      <w:r>
        <w:rPr>
          <w:spacing w:val="-4"/>
        </w:rPr>
        <w:t xml:space="preserve"> </w:t>
      </w:r>
      <w:r>
        <w:t>гигантоклетъчен</w:t>
      </w:r>
      <w:r>
        <w:rPr>
          <w:spacing w:val="-4"/>
        </w:rPr>
        <w:t xml:space="preserve"> </w:t>
      </w:r>
      <w:r>
        <w:t>тумор</w:t>
      </w:r>
      <w:r>
        <w:rPr>
          <w:spacing w:val="-3"/>
        </w:rPr>
        <w:t xml:space="preserve"> </w:t>
      </w:r>
      <w:r>
        <w:t>на</w:t>
      </w:r>
      <w:r>
        <w:rPr>
          <w:spacing w:val="-4"/>
        </w:rPr>
        <w:t xml:space="preserve"> </w:t>
      </w:r>
      <w:r>
        <w:t>костта,</w:t>
      </w:r>
      <w:r>
        <w:rPr>
          <w:spacing w:val="-4"/>
        </w:rPr>
        <w:t xml:space="preserve"> </w:t>
      </w:r>
      <w:r>
        <w:t>който е неоперабилен или когато има вероятност хирургичната резекция да доведе до тежка заболеваемост: дозировката е същата като при възрастни.</w:t>
      </w:r>
    </w:p>
    <w:p w14:paraId="51640DAC" w14:textId="77777777" w:rsidR="00461932" w:rsidRDefault="00461932" w:rsidP="000C24A7">
      <w:pPr>
        <w:pStyle w:val="Textoindependiente"/>
        <w:widowControl/>
      </w:pPr>
    </w:p>
    <w:p w14:paraId="066D676A" w14:textId="34ECD6B3" w:rsidR="00461932" w:rsidRDefault="00461932" w:rsidP="003F44CC">
      <w:pPr>
        <w:pStyle w:val="Textoindependiente"/>
        <w:widowControl/>
        <w:ind w:right="767"/>
      </w:pPr>
      <w:r>
        <w:t>При</w:t>
      </w:r>
      <w:r>
        <w:rPr>
          <w:spacing w:val="-3"/>
        </w:rPr>
        <w:t xml:space="preserve"> </w:t>
      </w:r>
      <w:r>
        <w:t>проучвания</w:t>
      </w:r>
      <w:r>
        <w:rPr>
          <w:spacing w:val="-4"/>
        </w:rPr>
        <w:t xml:space="preserve"> </w:t>
      </w:r>
      <w:r>
        <w:t>при</w:t>
      </w:r>
      <w:r>
        <w:rPr>
          <w:spacing w:val="-4"/>
        </w:rPr>
        <w:t xml:space="preserve"> </w:t>
      </w:r>
      <w:r>
        <w:t>животни,</w:t>
      </w:r>
      <w:r>
        <w:rPr>
          <w:spacing w:val="-3"/>
        </w:rPr>
        <w:t xml:space="preserve"> </w:t>
      </w:r>
      <w:r>
        <w:t>инхибирането</w:t>
      </w:r>
      <w:r>
        <w:rPr>
          <w:spacing w:val="-3"/>
        </w:rPr>
        <w:t xml:space="preserve"> </w:t>
      </w:r>
      <w:r>
        <w:t>на</w:t>
      </w:r>
      <w:r>
        <w:rPr>
          <w:spacing w:val="-4"/>
        </w:rPr>
        <w:t xml:space="preserve"> </w:t>
      </w:r>
      <w:r>
        <w:t>RANK/RANK</w:t>
      </w:r>
      <w:r>
        <w:rPr>
          <w:spacing w:val="-4"/>
        </w:rPr>
        <w:t xml:space="preserve"> </w:t>
      </w:r>
      <w:r>
        <w:t>лиганда</w:t>
      </w:r>
      <w:r>
        <w:rPr>
          <w:spacing w:val="-4"/>
        </w:rPr>
        <w:t xml:space="preserve"> </w:t>
      </w:r>
      <w:r>
        <w:t>(RANKL)</w:t>
      </w:r>
      <w:r>
        <w:rPr>
          <w:spacing w:val="-4"/>
        </w:rPr>
        <w:t xml:space="preserve"> </w:t>
      </w:r>
      <w:r>
        <w:t>е</w:t>
      </w:r>
      <w:r>
        <w:rPr>
          <w:spacing w:val="-4"/>
        </w:rPr>
        <w:t xml:space="preserve"> </w:t>
      </w:r>
      <w:r>
        <w:t>свързано</w:t>
      </w:r>
      <w:r>
        <w:rPr>
          <w:spacing w:val="-3"/>
        </w:rPr>
        <w:t xml:space="preserve"> </w:t>
      </w:r>
      <w:r>
        <w:t>с инхибиране</w:t>
      </w:r>
      <w:r>
        <w:rPr>
          <w:spacing w:val="-1"/>
        </w:rPr>
        <w:t xml:space="preserve"> </w:t>
      </w:r>
      <w:r>
        <w:t>на</w:t>
      </w:r>
      <w:r>
        <w:rPr>
          <w:spacing w:val="-3"/>
        </w:rPr>
        <w:t xml:space="preserve"> </w:t>
      </w:r>
      <w:r>
        <w:t>костния</w:t>
      </w:r>
      <w:r>
        <w:rPr>
          <w:spacing w:val="-3"/>
        </w:rPr>
        <w:t xml:space="preserve"> </w:t>
      </w:r>
      <w:r>
        <w:t>растеж</w:t>
      </w:r>
      <w:r>
        <w:rPr>
          <w:spacing w:val="-3"/>
        </w:rPr>
        <w:t xml:space="preserve"> </w:t>
      </w:r>
      <w:r>
        <w:t>и</w:t>
      </w:r>
      <w:r>
        <w:rPr>
          <w:spacing w:val="-3"/>
        </w:rPr>
        <w:t xml:space="preserve"> </w:t>
      </w:r>
      <w:r>
        <w:t>липса</w:t>
      </w:r>
      <w:r>
        <w:rPr>
          <w:spacing w:val="-3"/>
        </w:rPr>
        <w:t xml:space="preserve"> </w:t>
      </w:r>
      <w:r>
        <w:t>на</w:t>
      </w:r>
      <w:r>
        <w:rPr>
          <w:spacing w:val="-3"/>
        </w:rPr>
        <w:t xml:space="preserve"> </w:t>
      </w:r>
      <w:r>
        <w:t>пробив</w:t>
      </w:r>
      <w:r>
        <w:rPr>
          <w:spacing w:val="-1"/>
        </w:rPr>
        <w:t xml:space="preserve"> </w:t>
      </w:r>
      <w:r>
        <w:t>на</w:t>
      </w:r>
      <w:r>
        <w:rPr>
          <w:spacing w:val="-3"/>
        </w:rPr>
        <w:t xml:space="preserve"> </w:t>
      </w:r>
      <w:r>
        <w:t>зъби</w:t>
      </w:r>
      <w:r>
        <w:rPr>
          <w:spacing w:val="-3"/>
        </w:rPr>
        <w:t xml:space="preserve"> </w:t>
      </w:r>
      <w:r>
        <w:t>и</w:t>
      </w:r>
      <w:r>
        <w:rPr>
          <w:spacing w:val="-2"/>
        </w:rPr>
        <w:t xml:space="preserve"> </w:t>
      </w:r>
      <w:r>
        <w:t>тези</w:t>
      </w:r>
      <w:r>
        <w:rPr>
          <w:spacing w:val="-3"/>
        </w:rPr>
        <w:t xml:space="preserve"> </w:t>
      </w:r>
      <w:r>
        <w:t>промени</w:t>
      </w:r>
      <w:r>
        <w:rPr>
          <w:spacing w:val="-3"/>
        </w:rPr>
        <w:t xml:space="preserve"> </w:t>
      </w:r>
      <w:r>
        <w:t>са</w:t>
      </w:r>
      <w:r>
        <w:rPr>
          <w:spacing w:val="-3"/>
        </w:rPr>
        <w:t xml:space="preserve"> </w:t>
      </w:r>
      <w:r>
        <w:t>били</w:t>
      </w:r>
      <w:r>
        <w:rPr>
          <w:spacing w:val="-3"/>
        </w:rPr>
        <w:t xml:space="preserve"> </w:t>
      </w:r>
      <w:r>
        <w:t>частично обратими при прекратяване на инхибирането на RANKL (вж. точка 5.3).</w:t>
      </w:r>
    </w:p>
    <w:p w14:paraId="2E24FE83" w14:textId="77777777" w:rsidR="00461932" w:rsidRDefault="00461932" w:rsidP="000C24A7">
      <w:pPr>
        <w:pStyle w:val="Textoindependiente"/>
        <w:widowControl/>
      </w:pPr>
    </w:p>
    <w:p w14:paraId="5C44B97C" w14:textId="77777777" w:rsidR="00461932" w:rsidRDefault="00461932" w:rsidP="000C24A7">
      <w:pPr>
        <w:pStyle w:val="Textoindependiente"/>
        <w:keepNext/>
        <w:widowControl/>
        <w:jc w:val="both"/>
      </w:pPr>
      <w:r>
        <w:rPr>
          <w:u w:val="single"/>
        </w:rPr>
        <w:t>Начин</w:t>
      </w:r>
      <w:r>
        <w:rPr>
          <w:spacing w:val="-8"/>
          <w:u w:val="single"/>
        </w:rPr>
        <w:t xml:space="preserve"> </w:t>
      </w:r>
      <w:r>
        <w:rPr>
          <w:u w:val="single"/>
        </w:rPr>
        <w:t>на</w:t>
      </w:r>
      <w:r>
        <w:rPr>
          <w:spacing w:val="-7"/>
          <w:u w:val="single"/>
        </w:rPr>
        <w:t xml:space="preserve"> </w:t>
      </w:r>
      <w:r>
        <w:rPr>
          <w:spacing w:val="-2"/>
          <w:u w:val="single"/>
        </w:rPr>
        <w:t>приложение</w:t>
      </w:r>
    </w:p>
    <w:p w14:paraId="538CB857" w14:textId="77777777" w:rsidR="00461932" w:rsidRDefault="00461932" w:rsidP="000C24A7">
      <w:pPr>
        <w:pStyle w:val="Textoindependiente"/>
        <w:keepNext/>
        <w:widowControl/>
      </w:pPr>
    </w:p>
    <w:p w14:paraId="5888C9D4" w14:textId="7CF5694A" w:rsidR="00461932" w:rsidRDefault="00461932" w:rsidP="000C24A7">
      <w:pPr>
        <w:pStyle w:val="Textoindependiente"/>
        <w:widowControl/>
        <w:rPr>
          <w:spacing w:val="-2"/>
        </w:rPr>
      </w:pPr>
      <w:r>
        <w:t>За</w:t>
      </w:r>
      <w:r>
        <w:rPr>
          <w:spacing w:val="-7"/>
        </w:rPr>
        <w:t xml:space="preserve"> </w:t>
      </w:r>
      <w:r>
        <w:t>подкожно</w:t>
      </w:r>
      <w:r>
        <w:rPr>
          <w:spacing w:val="-6"/>
        </w:rPr>
        <w:t xml:space="preserve"> </w:t>
      </w:r>
      <w:r>
        <w:rPr>
          <w:spacing w:val="-2"/>
        </w:rPr>
        <w:t>приложение</w:t>
      </w:r>
    </w:p>
    <w:p w14:paraId="12B3BD42" w14:textId="77777777" w:rsidR="00461932" w:rsidRDefault="00461932" w:rsidP="000C24A7">
      <w:pPr>
        <w:pStyle w:val="Textoindependiente"/>
        <w:widowControl/>
      </w:pPr>
    </w:p>
    <w:p w14:paraId="14704E64" w14:textId="2846AB8D" w:rsidR="00461932" w:rsidRDefault="00461932" w:rsidP="000C24A7">
      <w:pPr>
        <w:widowControl/>
        <w:rPr>
          <w:i/>
        </w:rPr>
      </w:pPr>
      <w:r w:rsidRPr="00E307E3">
        <w:rPr>
          <w:rFonts w:eastAsia="SimSun"/>
          <w:i/>
          <w:lang w:val="en-US" w:eastAsia="en-GB"/>
        </w:rPr>
        <w:t>Denbrayce</w:t>
      </w:r>
      <w:r>
        <w:rPr>
          <w:i/>
          <w:spacing w:val="-7"/>
        </w:rPr>
        <w:t xml:space="preserve"> </w:t>
      </w:r>
      <w:r>
        <w:rPr>
          <w:i/>
        </w:rPr>
        <w:t>120</w:t>
      </w:r>
      <w:r>
        <w:rPr>
          <w:i/>
          <w:spacing w:val="-5"/>
          <w:lang w:val="en-US"/>
        </w:rPr>
        <w:t> </w:t>
      </w:r>
      <w:r>
        <w:rPr>
          <w:i/>
        </w:rPr>
        <w:t>mg/1,7</w:t>
      </w:r>
      <w:r>
        <w:rPr>
          <w:i/>
          <w:spacing w:val="-6"/>
          <w:lang w:val="en-US"/>
        </w:rPr>
        <w:t> </w:t>
      </w:r>
      <w:r>
        <w:rPr>
          <w:i/>
        </w:rPr>
        <w:t>ml</w:t>
      </w:r>
      <w:r>
        <w:rPr>
          <w:i/>
          <w:spacing w:val="-7"/>
        </w:rPr>
        <w:t xml:space="preserve"> </w:t>
      </w:r>
      <w:r>
        <w:rPr>
          <w:i/>
        </w:rPr>
        <w:t>разтвор</w:t>
      </w:r>
      <w:r>
        <w:rPr>
          <w:i/>
          <w:spacing w:val="-6"/>
        </w:rPr>
        <w:t xml:space="preserve"> </w:t>
      </w:r>
      <w:r>
        <w:rPr>
          <w:i/>
        </w:rPr>
        <w:t>във</w:t>
      </w:r>
      <w:r>
        <w:rPr>
          <w:i/>
          <w:spacing w:val="-7"/>
        </w:rPr>
        <w:t xml:space="preserve"> </w:t>
      </w:r>
      <w:r>
        <w:rPr>
          <w:i/>
        </w:rPr>
        <w:t>флакон</w:t>
      </w:r>
      <w:r>
        <w:rPr>
          <w:i/>
          <w:spacing w:val="-6"/>
        </w:rPr>
        <w:t xml:space="preserve"> </w:t>
      </w:r>
      <w:r>
        <w:rPr>
          <w:i/>
        </w:rPr>
        <w:t>за</w:t>
      </w:r>
      <w:r>
        <w:rPr>
          <w:i/>
          <w:spacing w:val="-7"/>
        </w:rPr>
        <w:t xml:space="preserve"> </w:t>
      </w:r>
      <w:r>
        <w:rPr>
          <w:i/>
        </w:rPr>
        <w:t>еднократна</w:t>
      </w:r>
      <w:r>
        <w:rPr>
          <w:i/>
          <w:spacing w:val="-6"/>
        </w:rPr>
        <w:t xml:space="preserve"> </w:t>
      </w:r>
      <w:r>
        <w:rPr>
          <w:i/>
          <w:spacing w:val="-2"/>
        </w:rPr>
        <w:t>употреба:</w:t>
      </w:r>
    </w:p>
    <w:p w14:paraId="337C1BC2" w14:textId="491E2996" w:rsidR="00461932" w:rsidRDefault="00461932" w:rsidP="000C24A7">
      <w:pPr>
        <w:pStyle w:val="Textoindependiente"/>
        <w:widowControl/>
      </w:pPr>
      <w:r>
        <w:t>Прилагането</w:t>
      </w:r>
      <w:r>
        <w:rPr>
          <w:spacing w:val="-7"/>
        </w:rPr>
        <w:t xml:space="preserve"> </w:t>
      </w:r>
      <w:r>
        <w:t xml:space="preserve">на </w:t>
      </w:r>
      <w:r w:rsidRPr="004B71E6">
        <w:t>Denbrayce</w:t>
      </w:r>
      <w:r>
        <w:t xml:space="preserve"> 120</w:t>
      </w:r>
      <w:r>
        <w:rPr>
          <w:spacing w:val="-6"/>
          <w:lang w:val="en-US"/>
        </w:rPr>
        <w:t> </w:t>
      </w:r>
      <w:r>
        <w:t>mg/1,7</w:t>
      </w:r>
      <w:r>
        <w:rPr>
          <w:spacing w:val="-6"/>
          <w:lang w:val="en-US"/>
        </w:rPr>
        <w:t> </w:t>
      </w:r>
      <w:r>
        <w:t>ml</w:t>
      </w:r>
      <w:r>
        <w:rPr>
          <w:spacing w:val="-8"/>
        </w:rPr>
        <w:t xml:space="preserve"> </w:t>
      </w:r>
      <w:r>
        <w:t>флакон</w:t>
      </w:r>
      <w:r>
        <w:rPr>
          <w:spacing w:val="-7"/>
        </w:rPr>
        <w:t xml:space="preserve"> </w:t>
      </w:r>
      <w:r>
        <w:t>трябва</w:t>
      </w:r>
      <w:r>
        <w:rPr>
          <w:spacing w:val="-8"/>
        </w:rPr>
        <w:t xml:space="preserve"> </w:t>
      </w:r>
      <w:r>
        <w:t>да</w:t>
      </w:r>
      <w:r>
        <w:rPr>
          <w:spacing w:val="-9"/>
        </w:rPr>
        <w:t xml:space="preserve"> </w:t>
      </w:r>
      <w:r>
        <w:t>се</w:t>
      </w:r>
      <w:r>
        <w:rPr>
          <w:spacing w:val="-7"/>
        </w:rPr>
        <w:t xml:space="preserve"> </w:t>
      </w:r>
      <w:r>
        <w:t>извършва</w:t>
      </w:r>
      <w:r>
        <w:rPr>
          <w:spacing w:val="-8"/>
        </w:rPr>
        <w:t xml:space="preserve"> </w:t>
      </w:r>
      <w:r>
        <w:t>само</w:t>
      </w:r>
      <w:r>
        <w:rPr>
          <w:spacing w:val="-7"/>
        </w:rPr>
        <w:t xml:space="preserve"> </w:t>
      </w:r>
      <w:r>
        <w:t>от</w:t>
      </w:r>
      <w:r>
        <w:rPr>
          <w:spacing w:val="-7"/>
        </w:rPr>
        <w:t xml:space="preserve"> </w:t>
      </w:r>
      <w:r>
        <w:t>медицински</w:t>
      </w:r>
      <w:r>
        <w:rPr>
          <w:spacing w:val="-9"/>
        </w:rPr>
        <w:t xml:space="preserve"> </w:t>
      </w:r>
      <w:r>
        <w:rPr>
          <w:spacing w:val="-2"/>
        </w:rPr>
        <w:t>специалист.</w:t>
      </w:r>
    </w:p>
    <w:p w14:paraId="3B41BB9E" w14:textId="77777777" w:rsidR="00461932" w:rsidRDefault="00461932" w:rsidP="000C24A7">
      <w:pPr>
        <w:pStyle w:val="Textoindependiente"/>
        <w:widowControl/>
      </w:pPr>
    </w:p>
    <w:p w14:paraId="63C76394" w14:textId="77777777" w:rsidR="00461932" w:rsidRPr="0046494C" w:rsidRDefault="00461932" w:rsidP="000C24A7">
      <w:pPr>
        <w:pStyle w:val="Textoindependiente"/>
        <w:widowControl/>
        <w:rPr>
          <w:spacing w:val="-4"/>
          <w:lang w:val="ru-RU"/>
        </w:rPr>
      </w:pPr>
      <w:r>
        <w:lastRenderedPageBreak/>
        <w:t>За</w:t>
      </w:r>
      <w:r>
        <w:rPr>
          <w:spacing w:val="-8"/>
        </w:rPr>
        <w:t xml:space="preserve"> </w:t>
      </w:r>
      <w:r>
        <w:t>указания</w:t>
      </w:r>
      <w:r>
        <w:rPr>
          <w:spacing w:val="-5"/>
        </w:rPr>
        <w:t xml:space="preserve"> </w:t>
      </w:r>
      <w:r>
        <w:t>относно</w:t>
      </w:r>
      <w:r>
        <w:rPr>
          <w:spacing w:val="-7"/>
        </w:rPr>
        <w:t xml:space="preserve"> </w:t>
      </w:r>
      <w:r>
        <w:t>употреба,</w:t>
      </w:r>
      <w:r>
        <w:rPr>
          <w:spacing w:val="-7"/>
        </w:rPr>
        <w:t xml:space="preserve"> </w:t>
      </w:r>
      <w:r>
        <w:t>работа</w:t>
      </w:r>
      <w:r>
        <w:rPr>
          <w:spacing w:val="-8"/>
        </w:rPr>
        <w:t xml:space="preserve"> </w:t>
      </w:r>
      <w:r>
        <w:t>и</w:t>
      </w:r>
      <w:r>
        <w:rPr>
          <w:spacing w:val="-7"/>
        </w:rPr>
        <w:t xml:space="preserve"> </w:t>
      </w:r>
      <w:r>
        <w:t>изхвърляне</w:t>
      </w:r>
      <w:r>
        <w:rPr>
          <w:spacing w:val="-7"/>
        </w:rPr>
        <w:t xml:space="preserve"> </w:t>
      </w:r>
      <w:r>
        <w:t>вижте</w:t>
      </w:r>
      <w:r>
        <w:rPr>
          <w:spacing w:val="-8"/>
        </w:rPr>
        <w:t xml:space="preserve"> </w:t>
      </w:r>
      <w:r>
        <w:t>точка</w:t>
      </w:r>
      <w:r>
        <w:rPr>
          <w:spacing w:val="-4"/>
        </w:rPr>
        <w:t xml:space="preserve"> 6.6.</w:t>
      </w:r>
    </w:p>
    <w:p w14:paraId="73441408" w14:textId="77777777" w:rsidR="00461932" w:rsidRPr="0046494C" w:rsidRDefault="00461932" w:rsidP="000C24A7">
      <w:pPr>
        <w:pStyle w:val="Textoindependiente"/>
        <w:widowControl/>
        <w:rPr>
          <w:lang w:val="ru-RU"/>
        </w:rPr>
      </w:pPr>
    </w:p>
    <w:p w14:paraId="15C16CFF" w14:textId="77777777" w:rsidR="00461932" w:rsidRDefault="00461932" w:rsidP="000C24A7">
      <w:pPr>
        <w:pStyle w:val="Ttulo2"/>
        <w:keepNext/>
        <w:widowControl/>
        <w:ind w:left="567" w:hanging="567"/>
      </w:pPr>
      <w:r w:rsidRPr="0046494C">
        <w:rPr>
          <w:spacing w:val="-2"/>
          <w:lang w:val="ru-RU"/>
        </w:rPr>
        <w:t>4.3</w:t>
      </w:r>
      <w:r w:rsidRPr="0046494C">
        <w:rPr>
          <w:spacing w:val="-2"/>
          <w:lang w:val="ru-RU"/>
        </w:rPr>
        <w:tab/>
      </w:r>
      <w:r>
        <w:rPr>
          <w:spacing w:val="-2"/>
        </w:rPr>
        <w:t>Противопоказания</w:t>
      </w:r>
    </w:p>
    <w:p w14:paraId="387F304E" w14:textId="77777777" w:rsidR="00461932" w:rsidRDefault="00461932" w:rsidP="000C24A7">
      <w:pPr>
        <w:pStyle w:val="Textoindependiente"/>
        <w:keepNext/>
        <w:widowControl/>
        <w:rPr>
          <w:b/>
        </w:rPr>
      </w:pPr>
    </w:p>
    <w:p w14:paraId="026CE69F" w14:textId="77777777" w:rsidR="00461932" w:rsidRDefault="00461932" w:rsidP="000C24A7">
      <w:pPr>
        <w:pStyle w:val="Textoindependiente"/>
        <w:widowControl/>
        <w:ind w:right="393"/>
      </w:pPr>
      <w:r>
        <w:t>Свръхчувствителност</w:t>
      </w:r>
      <w:r>
        <w:rPr>
          <w:spacing w:val="-5"/>
        </w:rPr>
        <w:t xml:space="preserve"> </w:t>
      </w:r>
      <w:r>
        <w:t>към</w:t>
      </w:r>
      <w:r>
        <w:rPr>
          <w:spacing w:val="-5"/>
        </w:rPr>
        <w:t xml:space="preserve"> </w:t>
      </w:r>
      <w:r>
        <w:t>активното</w:t>
      </w:r>
      <w:r>
        <w:rPr>
          <w:spacing w:val="-4"/>
        </w:rPr>
        <w:t xml:space="preserve"> </w:t>
      </w:r>
      <w:r>
        <w:t>вещество</w:t>
      </w:r>
      <w:r>
        <w:rPr>
          <w:spacing w:val="-5"/>
        </w:rPr>
        <w:t xml:space="preserve"> </w:t>
      </w:r>
      <w:r>
        <w:t>или</w:t>
      </w:r>
      <w:r>
        <w:rPr>
          <w:spacing w:val="-5"/>
        </w:rPr>
        <w:t xml:space="preserve"> </w:t>
      </w:r>
      <w:r>
        <w:t>към</w:t>
      </w:r>
      <w:r>
        <w:rPr>
          <w:spacing w:val="-5"/>
        </w:rPr>
        <w:t xml:space="preserve"> </w:t>
      </w:r>
      <w:r>
        <w:t>някое</w:t>
      </w:r>
      <w:r>
        <w:rPr>
          <w:spacing w:val="-5"/>
        </w:rPr>
        <w:t xml:space="preserve"> </w:t>
      </w:r>
      <w:r>
        <w:t>от</w:t>
      </w:r>
      <w:r>
        <w:rPr>
          <w:spacing w:val="-4"/>
        </w:rPr>
        <w:t xml:space="preserve"> </w:t>
      </w:r>
      <w:r>
        <w:t>помощните</w:t>
      </w:r>
      <w:r>
        <w:rPr>
          <w:spacing w:val="-5"/>
        </w:rPr>
        <w:t xml:space="preserve"> </w:t>
      </w:r>
      <w:r>
        <w:t>вещества, изброени в точка 6.1.</w:t>
      </w:r>
    </w:p>
    <w:p w14:paraId="26D823C7" w14:textId="77777777" w:rsidR="00461932" w:rsidRDefault="00461932" w:rsidP="000C24A7">
      <w:pPr>
        <w:pStyle w:val="Textoindependiente"/>
        <w:widowControl/>
        <w:ind w:right="393"/>
      </w:pPr>
    </w:p>
    <w:p w14:paraId="4CE13DBF" w14:textId="77777777" w:rsidR="00461932" w:rsidRDefault="00461932" w:rsidP="000C24A7">
      <w:pPr>
        <w:pStyle w:val="Textoindependiente"/>
        <w:widowControl/>
        <w:ind w:right="3437"/>
      </w:pPr>
      <w:r>
        <w:t xml:space="preserve">Тежка, нелекувана хипокалциемия (вж. точка 4.4). </w:t>
      </w:r>
    </w:p>
    <w:p w14:paraId="780A988F" w14:textId="77777777" w:rsidR="00461932" w:rsidRDefault="00461932" w:rsidP="000C24A7">
      <w:pPr>
        <w:pStyle w:val="Textoindependiente"/>
        <w:widowControl/>
        <w:ind w:right="3437"/>
      </w:pPr>
    </w:p>
    <w:p w14:paraId="498B8D6D" w14:textId="77777777" w:rsidR="00461932" w:rsidRPr="0046494C" w:rsidRDefault="00461932" w:rsidP="000C24A7">
      <w:pPr>
        <w:pStyle w:val="Textoindependiente"/>
        <w:widowControl/>
        <w:ind w:right="3437"/>
        <w:rPr>
          <w:lang w:val="ru-RU"/>
        </w:rPr>
      </w:pPr>
      <w:r>
        <w:t>Незараснали</w:t>
      </w:r>
      <w:r>
        <w:rPr>
          <w:spacing w:val="-6"/>
        </w:rPr>
        <w:t xml:space="preserve"> </w:t>
      </w:r>
      <w:r>
        <w:t>рани</w:t>
      </w:r>
      <w:r>
        <w:rPr>
          <w:spacing w:val="-7"/>
        </w:rPr>
        <w:t xml:space="preserve"> </w:t>
      </w:r>
      <w:r>
        <w:t>от</w:t>
      </w:r>
      <w:r>
        <w:rPr>
          <w:spacing w:val="-7"/>
        </w:rPr>
        <w:t xml:space="preserve"> </w:t>
      </w:r>
      <w:r>
        <w:t>стоматологична</w:t>
      </w:r>
      <w:r>
        <w:rPr>
          <w:spacing w:val="-6"/>
        </w:rPr>
        <w:t xml:space="preserve"> процедура </w:t>
      </w:r>
      <w:r>
        <w:t>или</w:t>
      </w:r>
      <w:r>
        <w:rPr>
          <w:spacing w:val="-7"/>
        </w:rPr>
        <w:t xml:space="preserve"> </w:t>
      </w:r>
      <w:r>
        <w:t>орална</w:t>
      </w:r>
      <w:r>
        <w:rPr>
          <w:spacing w:val="-4"/>
        </w:rPr>
        <w:t xml:space="preserve"> </w:t>
      </w:r>
      <w:r>
        <w:t>хирургия.</w:t>
      </w:r>
    </w:p>
    <w:p w14:paraId="09BD6299" w14:textId="77777777" w:rsidR="00461932" w:rsidRPr="0046494C" w:rsidRDefault="00461932" w:rsidP="000C24A7">
      <w:pPr>
        <w:pStyle w:val="Textoindependiente"/>
        <w:widowControl/>
        <w:ind w:right="3437"/>
        <w:rPr>
          <w:lang w:val="ru-RU"/>
        </w:rPr>
      </w:pPr>
    </w:p>
    <w:p w14:paraId="417C2C72" w14:textId="77777777" w:rsidR="00461932" w:rsidRPr="00C551E1" w:rsidRDefault="00461932" w:rsidP="000C24A7">
      <w:pPr>
        <w:pStyle w:val="Ttulo2"/>
        <w:keepNext/>
        <w:widowControl/>
        <w:ind w:left="567" w:hanging="567"/>
      </w:pPr>
      <w:r w:rsidRPr="0046494C">
        <w:rPr>
          <w:lang w:val="ru-RU"/>
        </w:rPr>
        <w:t>4.4</w:t>
      </w:r>
      <w:r w:rsidRPr="0046494C">
        <w:rPr>
          <w:lang w:val="ru-RU"/>
        </w:rPr>
        <w:tab/>
      </w:r>
      <w:r>
        <w:t>Специални</w:t>
      </w:r>
      <w:r>
        <w:rPr>
          <w:spacing w:val="-11"/>
        </w:rPr>
        <w:t xml:space="preserve"> </w:t>
      </w:r>
      <w:r>
        <w:t>предупреждения</w:t>
      </w:r>
      <w:r>
        <w:rPr>
          <w:spacing w:val="-10"/>
        </w:rPr>
        <w:t xml:space="preserve"> </w:t>
      </w:r>
      <w:r>
        <w:t>и</w:t>
      </w:r>
      <w:r>
        <w:rPr>
          <w:spacing w:val="-10"/>
        </w:rPr>
        <w:t xml:space="preserve"> </w:t>
      </w:r>
      <w:r>
        <w:t>предпазни</w:t>
      </w:r>
      <w:r>
        <w:rPr>
          <w:spacing w:val="-11"/>
        </w:rPr>
        <w:t xml:space="preserve"> </w:t>
      </w:r>
      <w:r>
        <w:t>мерки</w:t>
      </w:r>
      <w:r>
        <w:rPr>
          <w:spacing w:val="-11"/>
        </w:rPr>
        <w:t xml:space="preserve"> </w:t>
      </w:r>
      <w:r>
        <w:t>при</w:t>
      </w:r>
      <w:r>
        <w:rPr>
          <w:spacing w:val="-11"/>
        </w:rPr>
        <w:t xml:space="preserve"> </w:t>
      </w:r>
      <w:r>
        <w:rPr>
          <w:spacing w:val="-2"/>
        </w:rPr>
        <w:t>употреба</w:t>
      </w:r>
    </w:p>
    <w:p w14:paraId="53C1F957" w14:textId="77777777" w:rsidR="00461932" w:rsidRDefault="00461932" w:rsidP="000C24A7">
      <w:pPr>
        <w:pStyle w:val="Ttulo2"/>
        <w:keepNext/>
        <w:widowControl/>
        <w:tabs>
          <w:tab w:val="left" w:pos="1005"/>
        </w:tabs>
        <w:ind w:left="0"/>
      </w:pPr>
    </w:p>
    <w:p w14:paraId="538755F9" w14:textId="77777777" w:rsidR="00461932" w:rsidRDefault="00461932" w:rsidP="000C24A7">
      <w:pPr>
        <w:pStyle w:val="Textoindependiente"/>
        <w:keepNext/>
        <w:widowControl/>
      </w:pPr>
      <w:r>
        <w:rPr>
          <w:spacing w:val="-2"/>
          <w:u w:val="single"/>
        </w:rPr>
        <w:t>Проследимост</w:t>
      </w:r>
    </w:p>
    <w:p w14:paraId="09FA035B" w14:textId="77777777" w:rsidR="00461932" w:rsidRDefault="00461932" w:rsidP="000C24A7">
      <w:pPr>
        <w:pStyle w:val="Textoindependiente"/>
        <w:keepNext/>
        <w:widowControl/>
      </w:pPr>
    </w:p>
    <w:p w14:paraId="575F81FD" w14:textId="77777777" w:rsidR="00461932" w:rsidRDefault="00461932" w:rsidP="000C24A7">
      <w:pPr>
        <w:pStyle w:val="Textoindependiente"/>
        <w:widowControl/>
      </w:pPr>
      <w:r>
        <w:t>За</w:t>
      </w:r>
      <w:r>
        <w:rPr>
          <w:spacing w:val="-5"/>
        </w:rPr>
        <w:t xml:space="preserve"> </w:t>
      </w:r>
      <w:r>
        <w:t>да</w:t>
      </w:r>
      <w:r>
        <w:rPr>
          <w:spacing w:val="-5"/>
        </w:rPr>
        <w:t xml:space="preserve"> </w:t>
      </w:r>
      <w:r>
        <w:t>се</w:t>
      </w:r>
      <w:r>
        <w:rPr>
          <w:spacing w:val="-5"/>
        </w:rPr>
        <w:t xml:space="preserve"> </w:t>
      </w:r>
      <w:r>
        <w:t>подобри</w:t>
      </w:r>
      <w:r>
        <w:rPr>
          <w:spacing w:val="-4"/>
        </w:rPr>
        <w:t xml:space="preserve"> </w:t>
      </w:r>
      <w:r>
        <w:t>проследимостта</w:t>
      </w:r>
      <w:r>
        <w:rPr>
          <w:spacing w:val="-5"/>
        </w:rPr>
        <w:t xml:space="preserve"> </w:t>
      </w:r>
      <w:r>
        <w:t>на</w:t>
      </w:r>
      <w:r>
        <w:rPr>
          <w:spacing w:val="-5"/>
        </w:rPr>
        <w:t xml:space="preserve"> </w:t>
      </w:r>
      <w:r>
        <w:t>биологичните</w:t>
      </w:r>
      <w:r>
        <w:rPr>
          <w:spacing w:val="-3"/>
        </w:rPr>
        <w:t xml:space="preserve"> </w:t>
      </w:r>
      <w:r>
        <w:t>лекарствени</w:t>
      </w:r>
      <w:r>
        <w:rPr>
          <w:spacing w:val="-3"/>
        </w:rPr>
        <w:t xml:space="preserve"> </w:t>
      </w:r>
      <w:r>
        <w:t>продукти,</w:t>
      </w:r>
      <w:r>
        <w:rPr>
          <w:spacing w:val="-4"/>
        </w:rPr>
        <w:t xml:space="preserve"> </w:t>
      </w:r>
      <w:r>
        <w:t>името</w:t>
      </w:r>
      <w:r>
        <w:rPr>
          <w:spacing w:val="-4"/>
        </w:rPr>
        <w:t xml:space="preserve"> </w:t>
      </w:r>
      <w:r>
        <w:t>и</w:t>
      </w:r>
      <w:r>
        <w:rPr>
          <w:spacing w:val="-5"/>
        </w:rPr>
        <w:t xml:space="preserve"> </w:t>
      </w:r>
      <w:r>
        <w:t>партидният номер на приложения продукт трябва ясно да се записват.</w:t>
      </w:r>
    </w:p>
    <w:p w14:paraId="060AAF24" w14:textId="77777777" w:rsidR="00461932" w:rsidRPr="0046494C" w:rsidRDefault="00461932" w:rsidP="000C24A7">
      <w:pPr>
        <w:pStyle w:val="Textoindependiente"/>
        <w:widowControl/>
        <w:rPr>
          <w:u w:val="single"/>
          <w:lang w:val="ru-RU"/>
        </w:rPr>
      </w:pPr>
    </w:p>
    <w:p w14:paraId="62ED9E97" w14:textId="77777777" w:rsidR="00461932" w:rsidRDefault="00461932" w:rsidP="000C24A7">
      <w:pPr>
        <w:pStyle w:val="Textoindependiente"/>
        <w:keepNext/>
        <w:widowControl/>
      </w:pPr>
      <w:r>
        <w:rPr>
          <w:u w:val="single"/>
        </w:rPr>
        <w:t>Добавки</w:t>
      </w:r>
      <w:r>
        <w:rPr>
          <w:spacing w:val="-8"/>
          <w:u w:val="single"/>
        </w:rPr>
        <w:t xml:space="preserve"> </w:t>
      </w:r>
      <w:r>
        <w:rPr>
          <w:u w:val="single"/>
        </w:rPr>
        <w:t>с</w:t>
      </w:r>
      <w:r>
        <w:rPr>
          <w:spacing w:val="-7"/>
          <w:u w:val="single"/>
        </w:rPr>
        <w:t xml:space="preserve"> </w:t>
      </w:r>
      <w:r>
        <w:rPr>
          <w:u w:val="single"/>
        </w:rPr>
        <w:t>калций</w:t>
      </w:r>
      <w:r>
        <w:rPr>
          <w:spacing w:val="-8"/>
          <w:u w:val="single"/>
        </w:rPr>
        <w:t xml:space="preserve"> </w:t>
      </w:r>
      <w:r>
        <w:rPr>
          <w:u w:val="single"/>
        </w:rPr>
        <w:t>и</w:t>
      </w:r>
      <w:r>
        <w:rPr>
          <w:spacing w:val="-7"/>
          <w:u w:val="single"/>
        </w:rPr>
        <w:t xml:space="preserve"> </w:t>
      </w:r>
      <w:r>
        <w:rPr>
          <w:u w:val="single"/>
        </w:rPr>
        <w:t>витамин</w:t>
      </w:r>
      <w:r>
        <w:rPr>
          <w:spacing w:val="-6"/>
          <w:u w:val="single"/>
        </w:rPr>
        <w:t xml:space="preserve"> </w:t>
      </w:r>
      <w:r>
        <w:rPr>
          <w:spacing w:val="-10"/>
          <w:u w:val="single"/>
        </w:rPr>
        <w:t>D</w:t>
      </w:r>
    </w:p>
    <w:p w14:paraId="50E9EEA1" w14:textId="77777777" w:rsidR="00461932" w:rsidRDefault="00461932" w:rsidP="000C24A7">
      <w:pPr>
        <w:pStyle w:val="Textoindependiente"/>
        <w:keepNext/>
        <w:widowControl/>
      </w:pPr>
    </w:p>
    <w:p w14:paraId="39748648" w14:textId="77777777" w:rsidR="00461932" w:rsidRDefault="00461932" w:rsidP="000C24A7">
      <w:pPr>
        <w:pStyle w:val="Textoindependiente"/>
        <w:widowControl/>
      </w:pPr>
      <w:r>
        <w:t>Всички</w:t>
      </w:r>
      <w:r>
        <w:rPr>
          <w:spacing w:val="-4"/>
        </w:rPr>
        <w:t xml:space="preserve"> </w:t>
      </w:r>
      <w:r>
        <w:t>пациенти</w:t>
      </w:r>
      <w:r>
        <w:rPr>
          <w:spacing w:val="-4"/>
        </w:rPr>
        <w:t xml:space="preserve"> </w:t>
      </w:r>
      <w:r>
        <w:t>трябва</w:t>
      </w:r>
      <w:r>
        <w:rPr>
          <w:spacing w:val="-2"/>
        </w:rPr>
        <w:t xml:space="preserve"> </w:t>
      </w:r>
      <w:r>
        <w:t>да</w:t>
      </w:r>
      <w:r>
        <w:rPr>
          <w:spacing w:val="-4"/>
        </w:rPr>
        <w:t xml:space="preserve"> </w:t>
      </w:r>
      <w:r>
        <w:t>получават</w:t>
      </w:r>
      <w:r>
        <w:rPr>
          <w:spacing w:val="-2"/>
        </w:rPr>
        <w:t xml:space="preserve"> </w:t>
      </w:r>
      <w:r>
        <w:t>добавки</w:t>
      </w:r>
      <w:r>
        <w:rPr>
          <w:spacing w:val="-4"/>
        </w:rPr>
        <w:t xml:space="preserve"> </w:t>
      </w:r>
      <w:r>
        <w:t>с</w:t>
      </w:r>
      <w:r>
        <w:rPr>
          <w:spacing w:val="-4"/>
        </w:rPr>
        <w:t xml:space="preserve"> </w:t>
      </w:r>
      <w:r>
        <w:t>калций</w:t>
      </w:r>
      <w:r>
        <w:rPr>
          <w:spacing w:val="-4"/>
        </w:rPr>
        <w:t xml:space="preserve"> </w:t>
      </w:r>
      <w:r>
        <w:t>и</w:t>
      </w:r>
      <w:r>
        <w:rPr>
          <w:spacing w:val="-3"/>
        </w:rPr>
        <w:t xml:space="preserve"> </w:t>
      </w:r>
      <w:r>
        <w:t>витамин</w:t>
      </w:r>
      <w:r>
        <w:rPr>
          <w:spacing w:val="-3"/>
        </w:rPr>
        <w:t xml:space="preserve"> </w:t>
      </w:r>
      <w:r>
        <w:t>D,</w:t>
      </w:r>
      <w:r>
        <w:rPr>
          <w:spacing w:val="-4"/>
        </w:rPr>
        <w:t xml:space="preserve"> </w:t>
      </w:r>
      <w:r>
        <w:t>освен</w:t>
      </w:r>
      <w:r>
        <w:rPr>
          <w:spacing w:val="-3"/>
        </w:rPr>
        <w:t xml:space="preserve"> </w:t>
      </w:r>
      <w:r>
        <w:t>ако</w:t>
      </w:r>
      <w:r>
        <w:rPr>
          <w:spacing w:val="-3"/>
        </w:rPr>
        <w:t xml:space="preserve"> </w:t>
      </w:r>
      <w:r>
        <w:t>е</w:t>
      </w:r>
      <w:r>
        <w:rPr>
          <w:spacing w:val="-4"/>
        </w:rPr>
        <w:t xml:space="preserve"> </w:t>
      </w:r>
      <w:r>
        <w:t>налице хиперкалциемия (вж. точка 4.2).</w:t>
      </w:r>
    </w:p>
    <w:p w14:paraId="4650524C" w14:textId="77777777" w:rsidR="00461932" w:rsidRDefault="00461932" w:rsidP="000C24A7">
      <w:pPr>
        <w:pStyle w:val="Textoindependiente"/>
        <w:widowControl/>
      </w:pPr>
    </w:p>
    <w:p w14:paraId="1271F4CB" w14:textId="77777777" w:rsidR="00461932" w:rsidRDefault="00461932" w:rsidP="000C24A7">
      <w:pPr>
        <w:pStyle w:val="Textoindependiente"/>
        <w:keepNext/>
        <w:widowControl/>
      </w:pPr>
      <w:r>
        <w:rPr>
          <w:spacing w:val="-2"/>
          <w:u w:val="single"/>
        </w:rPr>
        <w:t>Хипокалциемия</w:t>
      </w:r>
    </w:p>
    <w:p w14:paraId="38C8D8A7" w14:textId="77777777" w:rsidR="00461932" w:rsidRDefault="00461932" w:rsidP="000C24A7">
      <w:pPr>
        <w:pStyle w:val="Textoindependiente"/>
        <w:keepNext/>
        <w:widowControl/>
      </w:pPr>
    </w:p>
    <w:p w14:paraId="0C2C4E65" w14:textId="77777777" w:rsidR="00461932" w:rsidRDefault="00461932" w:rsidP="000C24A7">
      <w:pPr>
        <w:pStyle w:val="Textoindependiente"/>
        <w:widowControl/>
      </w:pPr>
      <w:r>
        <w:t>Предшестващата хипокалциемия трябва да бъде коригирана преди започване на терапията с денозумаб. Хипокалциемия може да възникне по всяко време в хода на лечението с денозумаб. Проследяване</w:t>
      </w:r>
      <w:r>
        <w:rPr>
          <w:spacing w:val="-4"/>
        </w:rPr>
        <w:t xml:space="preserve"> </w:t>
      </w:r>
      <w:r>
        <w:t>на</w:t>
      </w:r>
      <w:r>
        <w:rPr>
          <w:spacing w:val="-4"/>
        </w:rPr>
        <w:t xml:space="preserve"> </w:t>
      </w:r>
      <w:r>
        <w:t>калциевите</w:t>
      </w:r>
      <w:r>
        <w:rPr>
          <w:spacing w:val="-4"/>
        </w:rPr>
        <w:t xml:space="preserve"> </w:t>
      </w:r>
      <w:r>
        <w:t>нива</w:t>
      </w:r>
      <w:r>
        <w:rPr>
          <w:spacing w:val="-4"/>
        </w:rPr>
        <w:t xml:space="preserve"> </w:t>
      </w:r>
      <w:r>
        <w:t>трябва</w:t>
      </w:r>
      <w:r>
        <w:rPr>
          <w:spacing w:val="-4"/>
        </w:rPr>
        <w:t xml:space="preserve"> </w:t>
      </w:r>
      <w:r>
        <w:t>да</w:t>
      </w:r>
      <w:r>
        <w:rPr>
          <w:spacing w:val="-4"/>
        </w:rPr>
        <w:t xml:space="preserve"> </w:t>
      </w:r>
      <w:r>
        <w:t>се</w:t>
      </w:r>
      <w:r>
        <w:rPr>
          <w:spacing w:val="-4"/>
        </w:rPr>
        <w:t xml:space="preserve"> </w:t>
      </w:r>
      <w:r>
        <w:t>извършва</w:t>
      </w:r>
      <w:r>
        <w:rPr>
          <w:spacing w:val="-4"/>
        </w:rPr>
        <w:t xml:space="preserve"> </w:t>
      </w:r>
      <w:r>
        <w:t>(i)</w:t>
      </w:r>
      <w:r>
        <w:rPr>
          <w:spacing w:val="-3"/>
        </w:rPr>
        <w:t xml:space="preserve"> </w:t>
      </w:r>
      <w:r>
        <w:t>преди</w:t>
      </w:r>
      <w:r>
        <w:rPr>
          <w:spacing w:val="-4"/>
        </w:rPr>
        <w:t xml:space="preserve"> </w:t>
      </w:r>
      <w:r>
        <w:t>началната</w:t>
      </w:r>
      <w:r>
        <w:rPr>
          <w:spacing w:val="-4"/>
        </w:rPr>
        <w:t xml:space="preserve"> </w:t>
      </w:r>
      <w:r>
        <w:t>доза</w:t>
      </w:r>
      <w:r>
        <w:rPr>
          <w:spacing w:val="-4"/>
        </w:rPr>
        <w:t xml:space="preserve"> </w:t>
      </w:r>
      <w:r>
        <w:t>на</w:t>
      </w:r>
      <w:r>
        <w:rPr>
          <w:spacing w:val="-4"/>
        </w:rPr>
        <w:t xml:space="preserve"> </w:t>
      </w:r>
      <w:r>
        <w:t>денозумаб, (ii) в рамките на две седмици след началната доза, (iii) ако се появят предполагаеми симптоми на хипокалциемия (вж. точка 4.8 за симптоми). При пациенти с рискови фактори за хипокалциемия</w:t>
      </w:r>
      <w:r>
        <w:rPr>
          <w:spacing w:val="-4"/>
        </w:rPr>
        <w:t xml:space="preserve"> </w:t>
      </w:r>
      <w:r>
        <w:t>трябва</w:t>
      </w:r>
      <w:r>
        <w:rPr>
          <w:spacing w:val="-4"/>
        </w:rPr>
        <w:t xml:space="preserve"> </w:t>
      </w:r>
      <w:r>
        <w:t>да</w:t>
      </w:r>
      <w:r>
        <w:rPr>
          <w:spacing w:val="-4"/>
        </w:rPr>
        <w:t xml:space="preserve"> </w:t>
      </w:r>
      <w:r>
        <w:t>се</w:t>
      </w:r>
      <w:r>
        <w:rPr>
          <w:spacing w:val="-4"/>
        </w:rPr>
        <w:t xml:space="preserve"> </w:t>
      </w:r>
      <w:r>
        <w:t>обмисли</w:t>
      </w:r>
      <w:r>
        <w:rPr>
          <w:spacing w:val="-3"/>
        </w:rPr>
        <w:t xml:space="preserve"> </w:t>
      </w:r>
      <w:r>
        <w:t>допълнително</w:t>
      </w:r>
      <w:r>
        <w:rPr>
          <w:spacing w:val="-3"/>
        </w:rPr>
        <w:t xml:space="preserve"> </w:t>
      </w:r>
      <w:r>
        <w:t>проследяване</w:t>
      </w:r>
      <w:r>
        <w:rPr>
          <w:spacing w:val="-4"/>
        </w:rPr>
        <w:t xml:space="preserve"> </w:t>
      </w:r>
      <w:r>
        <w:t>на</w:t>
      </w:r>
      <w:r>
        <w:rPr>
          <w:spacing w:val="-4"/>
        </w:rPr>
        <w:t xml:space="preserve"> </w:t>
      </w:r>
      <w:r>
        <w:t>калциевите</w:t>
      </w:r>
      <w:r>
        <w:rPr>
          <w:spacing w:val="-4"/>
        </w:rPr>
        <w:t xml:space="preserve"> </w:t>
      </w:r>
      <w:r>
        <w:t>нива</w:t>
      </w:r>
      <w:r>
        <w:rPr>
          <w:spacing w:val="-4"/>
        </w:rPr>
        <w:t xml:space="preserve"> </w:t>
      </w:r>
      <w:r>
        <w:t>по</w:t>
      </w:r>
      <w:r>
        <w:rPr>
          <w:spacing w:val="-3"/>
        </w:rPr>
        <w:t xml:space="preserve"> </w:t>
      </w:r>
      <w:r>
        <w:t>време на лечението, или ако се налага друго въз основа на клиничното състояние на пациента.</w:t>
      </w:r>
    </w:p>
    <w:p w14:paraId="1AC8365C" w14:textId="77777777" w:rsidR="00461932" w:rsidRDefault="00461932" w:rsidP="000C24A7">
      <w:pPr>
        <w:pStyle w:val="Textoindependiente"/>
        <w:widowControl/>
      </w:pPr>
    </w:p>
    <w:p w14:paraId="0DDA2DB5" w14:textId="77777777" w:rsidR="00461932" w:rsidRDefault="00461932" w:rsidP="000C24A7">
      <w:pPr>
        <w:pStyle w:val="Textoindependiente"/>
        <w:widowControl/>
        <w:ind w:right="393"/>
      </w:pPr>
      <w:r>
        <w:t>Пациентите трябва да бъдат насърчавани да съобщават симптоми, показателни за хипокалциемия.</w:t>
      </w:r>
      <w:r>
        <w:rPr>
          <w:spacing w:val="-4"/>
        </w:rPr>
        <w:t xml:space="preserve"> </w:t>
      </w:r>
      <w:r>
        <w:t>Ако</w:t>
      </w:r>
      <w:r>
        <w:rPr>
          <w:spacing w:val="-3"/>
        </w:rPr>
        <w:t xml:space="preserve"> </w:t>
      </w:r>
      <w:r>
        <w:t>по</w:t>
      </w:r>
      <w:r>
        <w:rPr>
          <w:spacing w:val="-3"/>
        </w:rPr>
        <w:t xml:space="preserve"> </w:t>
      </w:r>
      <w:r>
        <w:t>време</w:t>
      </w:r>
      <w:r>
        <w:rPr>
          <w:spacing w:val="-4"/>
        </w:rPr>
        <w:t xml:space="preserve"> </w:t>
      </w:r>
      <w:r>
        <w:t>на</w:t>
      </w:r>
      <w:r>
        <w:rPr>
          <w:spacing w:val="-4"/>
        </w:rPr>
        <w:t xml:space="preserve"> </w:t>
      </w:r>
      <w:r>
        <w:t>приложението</w:t>
      </w:r>
      <w:r>
        <w:rPr>
          <w:spacing w:val="-4"/>
        </w:rPr>
        <w:t xml:space="preserve"> </w:t>
      </w:r>
      <w:r>
        <w:t>на</w:t>
      </w:r>
      <w:r>
        <w:rPr>
          <w:spacing w:val="-4"/>
        </w:rPr>
        <w:t xml:space="preserve"> </w:t>
      </w:r>
      <w:r>
        <w:t>денозумаб се</w:t>
      </w:r>
      <w:r>
        <w:rPr>
          <w:spacing w:val="-3"/>
        </w:rPr>
        <w:t xml:space="preserve"> </w:t>
      </w:r>
      <w:r>
        <w:t>появи</w:t>
      </w:r>
      <w:r>
        <w:rPr>
          <w:spacing w:val="-4"/>
        </w:rPr>
        <w:t xml:space="preserve"> </w:t>
      </w:r>
      <w:r>
        <w:t>хипокалциемия,</w:t>
      </w:r>
      <w:r>
        <w:rPr>
          <w:spacing w:val="-4"/>
        </w:rPr>
        <w:t xml:space="preserve"> </w:t>
      </w:r>
      <w:r>
        <w:t>може</w:t>
      </w:r>
      <w:r>
        <w:rPr>
          <w:spacing w:val="-4"/>
        </w:rPr>
        <w:t xml:space="preserve"> </w:t>
      </w:r>
      <w:r>
        <w:t>да се наложи допълнително добавяне на калций и допълнително проследяване.</w:t>
      </w:r>
    </w:p>
    <w:p w14:paraId="06183AC5" w14:textId="77777777" w:rsidR="00461932" w:rsidRDefault="00461932" w:rsidP="000C24A7">
      <w:pPr>
        <w:pStyle w:val="Textoindependiente"/>
        <w:widowControl/>
        <w:ind w:right="393"/>
      </w:pPr>
    </w:p>
    <w:p w14:paraId="6A934C04" w14:textId="252E3C41" w:rsidR="00461932" w:rsidRDefault="00461932" w:rsidP="000C24A7">
      <w:pPr>
        <w:pStyle w:val="Textoindependiente"/>
        <w:widowControl/>
        <w:ind w:right="393"/>
      </w:pPr>
      <w:r>
        <w:t>Съобщава се за тежка симптоматична хипокалциемия (включително летални случаи) при постмаркетинговата</w:t>
      </w:r>
      <w:r>
        <w:rPr>
          <w:spacing w:val="-4"/>
        </w:rPr>
        <w:t xml:space="preserve"> </w:t>
      </w:r>
      <w:r>
        <w:t>употреба</w:t>
      </w:r>
      <w:r>
        <w:rPr>
          <w:spacing w:val="-4"/>
        </w:rPr>
        <w:t xml:space="preserve"> </w:t>
      </w:r>
      <w:r>
        <w:t>(вж.</w:t>
      </w:r>
      <w:r>
        <w:rPr>
          <w:spacing w:val="-4"/>
        </w:rPr>
        <w:t xml:space="preserve"> </w:t>
      </w:r>
      <w:r>
        <w:t>точка</w:t>
      </w:r>
      <w:r>
        <w:rPr>
          <w:spacing w:val="-1"/>
        </w:rPr>
        <w:t xml:space="preserve"> </w:t>
      </w:r>
      <w:r>
        <w:t>4.8),</w:t>
      </w:r>
      <w:r>
        <w:rPr>
          <w:spacing w:val="-4"/>
        </w:rPr>
        <w:t xml:space="preserve"> </w:t>
      </w:r>
      <w:r>
        <w:t>като</w:t>
      </w:r>
      <w:r>
        <w:rPr>
          <w:spacing w:val="-4"/>
        </w:rPr>
        <w:t xml:space="preserve"> </w:t>
      </w:r>
      <w:r>
        <w:t>повечето</w:t>
      </w:r>
      <w:r>
        <w:rPr>
          <w:spacing w:val="-4"/>
        </w:rPr>
        <w:t xml:space="preserve"> </w:t>
      </w:r>
      <w:r>
        <w:t>случаи</w:t>
      </w:r>
      <w:r>
        <w:rPr>
          <w:spacing w:val="-4"/>
        </w:rPr>
        <w:t xml:space="preserve"> </w:t>
      </w:r>
      <w:r>
        <w:t>са</w:t>
      </w:r>
      <w:r>
        <w:rPr>
          <w:spacing w:val="-4"/>
        </w:rPr>
        <w:t xml:space="preserve"> </w:t>
      </w:r>
      <w:r>
        <w:t>настъпили</w:t>
      </w:r>
      <w:r>
        <w:rPr>
          <w:spacing w:val="-4"/>
        </w:rPr>
        <w:t xml:space="preserve"> </w:t>
      </w:r>
      <w:r>
        <w:t>в</w:t>
      </w:r>
      <w:r>
        <w:rPr>
          <w:spacing w:val="-4"/>
        </w:rPr>
        <w:t xml:space="preserve"> </w:t>
      </w:r>
      <w:r>
        <w:t>първите седмици от началото на лечението, но може да се появят и по-късно.</w:t>
      </w:r>
    </w:p>
    <w:p w14:paraId="2FD814FD" w14:textId="77777777" w:rsidR="00461932" w:rsidRPr="0046494C" w:rsidRDefault="00461932" w:rsidP="000C24A7">
      <w:pPr>
        <w:pStyle w:val="Textoindependiente"/>
        <w:widowControl/>
        <w:rPr>
          <w:u w:val="single"/>
          <w:lang w:val="ru-RU"/>
        </w:rPr>
      </w:pPr>
    </w:p>
    <w:p w14:paraId="0FA9F818" w14:textId="77777777" w:rsidR="00461932" w:rsidRDefault="00461932" w:rsidP="000C24A7">
      <w:pPr>
        <w:pStyle w:val="Textoindependiente"/>
        <w:keepNext/>
        <w:widowControl/>
      </w:pPr>
      <w:r>
        <w:rPr>
          <w:u w:val="single"/>
        </w:rPr>
        <w:t>Бъбречно</w:t>
      </w:r>
      <w:r>
        <w:rPr>
          <w:spacing w:val="-10"/>
          <w:u w:val="single"/>
        </w:rPr>
        <w:t xml:space="preserve"> </w:t>
      </w:r>
      <w:r>
        <w:rPr>
          <w:spacing w:val="-2"/>
          <w:u w:val="single"/>
        </w:rPr>
        <w:t>увреждане</w:t>
      </w:r>
    </w:p>
    <w:p w14:paraId="069F5D74" w14:textId="77777777" w:rsidR="00461932" w:rsidRDefault="00461932" w:rsidP="000C24A7">
      <w:pPr>
        <w:pStyle w:val="Textoindependiente"/>
        <w:keepNext/>
        <w:widowControl/>
      </w:pPr>
    </w:p>
    <w:p w14:paraId="2AD0EF7A" w14:textId="63987359" w:rsidR="00461932" w:rsidRDefault="00461932" w:rsidP="000C24A7">
      <w:pPr>
        <w:pStyle w:val="Textoindependiente"/>
        <w:widowControl/>
        <w:ind w:right="393"/>
      </w:pPr>
      <w:r>
        <w:t>Пациенти с тежка степен на бъбречно увреждане (креатининов клирънс &lt; 30 ml/min), или които са на диализа, са с по-голям риск от развитие на хипокалциемия. Рискът от развитие на хипокалциемия и съпътстващо повишение на паратиреоидния хормон се увеличава с нарастване</w:t>
      </w:r>
      <w:r>
        <w:rPr>
          <w:spacing w:val="-5"/>
        </w:rPr>
        <w:t xml:space="preserve"> </w:t>
      </w:r>
      <w:r>
        <w:t>на</w:t>
      </w:r>
      <w:r>
        <w:rPr>
          <w:spacing w:val="-5"/>
        </w:rPr>
        <w:t xml:space="preserve"> </w:t>
      </w:r>
      <w:r>
        <w:t>степента</w:t>
      </w:r>
      <w:r>
        <w:rPr>
          <w:spacing w:val="-5"/>
        </w:rPr>
        <w:t xml:space="preserve"> </w:t>
      </w:r>
      <w:r>
        <w:t>на</w:t>
      </w:r>
      <w:r>
        <w:rPr>
          <w:spacing w:val="-5"/>
        </w:rPr>
        <w:t xml:space="preserve"> </w:t>
      </w:r>
      <w:r>
        <w:t>бъбречното</w:t>
      </w:r>
      <w:r>
        <w:rPr>
          <w:spacing w:val="-4"/>
        </w:rPr>
        <w:t xml:space="preserve"> </w:t>
      </w:r>
      <w:r>
        <w:t>увреждане.</w:t>
      </w:r>
      <w:r>
        <w:rPr>
          <w:spacing w:val="-5"/>
        </w:rPr>
        <w:t xml:space="preserve"> </w:t>
      </w:r>
      <w:r>
        <w:t>Редовното</w:t>
      </w:r>
      <w:r>
        <w:rPr>
          <w:spacing w:val="-4"/>
        </w:rPr>
        <w:t xml:space="preserve"> </w:t>
      </w:r>
      <w:r>
        <w:t>проследяване</w:t>
      </w:r>
      <w:r>
        <w:rPr>
          <w:spacing w:val="-5"/>
        </w:rPr>
        <w:t xml:space="preserve"> </w:t>
      </w:r>
      <w:r>
        <w:t>на</w:t>
      </w:r>
      <w:r>
        <w:rPr>
          <w:spacing w:val="-5"/>
        </w:rPr>
        <w:t xml:space="preserve"> </w:t>
      </w:r>
      <w:r>
        <w:t>калциевите</w:t>
      </w:r>
      <w:r>
        <w:rPr>
          <w:spacing w:val="-5"/>
        </w:rPr>
        <w:t xml:space="preserve"> </w:t>
      </w:r>
      <w:r>
        <w:t>нива е особено важно при тези пациенти.</w:t>
      </w:r>
    </w:p>
    <w:p w14:paraId="2C7FE7F9" w14:textId="77777777" w:rsidR="00461932" w:rsidRPr="0046494C" w:rsidRDefault="00461932" w:rsidP="000C24A7">
      <w:pPr>
        <w:pStyle w:val="Textoindependiente"/>
        <w:widowControl/>
        <w:rPr>
          <w:u w:val="single"/>
          <w:lang w:val="ru-RU"/>
        </w:rPr>
      </w:pPr>
    </w:p>
    <w:p w14:paraId="41F30E54" w14:textId="77777777" w:rsidR="00461932" w:rsidRPr="0046494C" w:rsidRDefault="00461932" w:rsidP="000C24A7">
      <w:pPr>
        <w:pStyle w:val="Textoindependiente"/>
        <w:keepNext/>
        <w:widowControl/>
        <w:rPr>
          <w:spacing w:val="-2"/>
          <w:u w:val="single"/>
          <w:lang w:val="ru-RU"/>
        </w:rPr>
      </w:pPr>
      <w:r>
        <w:rPr>
          <w:u w:val="single"/>
        </w:rPr>
        <w:t>Остеонекроза</w:t>
      </w:r>
      <w:r>
        <w:rPr>
          <w:spacing w:val="-10"/>
          <w:u w:val="single"/>
        </w:rPr>
        <w:t xml:space="preserve"> </w:t>
      </w:r>
      <w:r>
        <w:rPr>
          <w:u w:val="single"/>
        </w:rPr>
        <w:t>на</w:t>
      </w:r>
      <w:r>
        <w:rPr>
          <w:spacing w:val="-10"/>
          <w:u w:val="single"/>
        </w:rPr>
        <w:t xml:space="preserve"> </w:t>
      </w:r>
      <w:r>
        <w:rPr>
          <w:u w:val="single"/>
        </w:rPr>
        <w:t>челюстта</w:t>
      </w:r>
      <w:r>
        <w:rPr>
          <w:spacing w:val="-9"/>
          <w:u w:val="single"/>
        </w:rPr>
        <w:t xml:space="preserve"> </w:t>
      </w:r>
      <w:r>
        <w:rPr>
          <w:spacing w:val="-2"/>
          <w:u w:val="single"/>
        </w:rPr>
        <w:t>(ОНЧ)</w:t>
      </w:r>
    </w:p>
    <w:p w14:paraId="2479824F" w14:textId="77777777" w:rsidR="00461932" w:rsidRPr="0046494C" w:rsidRDefault="00461932" w:rsidP="000C24A7">
      <w:pPr>
        <w:pStyle w:val="Textoindependiente"/>
        <w:keepNext/>
        <w:widowControl/>
        <w:rPr>
          <w:lang w:val="ru-RU"/>
        </w:rPr>
      </w:pPr>
    </w:p>
    <w:p w14:paraId="6488E9B6" w14:textId="77777777" w:rsidR="00461932" w:rsidRDefault="00461932" w:rsidP="000C24A7">
      <w:pPr>
        <w:pStyle w:val="Textoindependiente"/>
        <w:widowControl/>
      </w:pPr>
      <w:r>
        <w:t>ОНЧ</w:t>
      </w:r>
      <w:r>
        <w:rPr>
          <w:spacing w:val="-8"/>
        </w:rPr>
        <w:t xml:space="preserve"> </w:t>
      </w:r>
      <w:r>
        <w:t>се</w:t>
      </w:r>
      <w:r>
        <w:rPr>
          <w:spacing w:val="-7"/>
        </w:rPr>
        <w:t xml:space="preserve"> </w:t>
      </w:r>
      <w:r>
        <w:t>съобщава</w:t>
      </w:r>
      <w:r>
        <w:rPr>
          <w:spacing w:val="-8"/>
        </w:rPr>
        <w:t xml:space="preserve"> </w:t>
      </w:r>
      <w:r>
        <w:t>често</w:t>
      </w:r>
      <w:r>
        <w:rPr>
          <w:spacing w:val="-8"/>
        </w:rPr>
        <w:t xml:space="preserve"> </w:t>
      </w:r>
      <w:r>
        <w:t>при</w:t>
      </w:r>
      <w:r>
        <w:rPr>
          <w:spacing w:val="-6"/>
        </w:rPr>
        <w:t xml:space="preserve"> </w:t>
      </w:r>
      <w:r>
        <w:t>пациенти,</w:t>
      </w:r>
      <w:r>
        <w:rPr>
          <w:spacing w:val="-6"/>
        </w:rPr>
        <w:t xml:space="preserve"> </w:t>
      </w:r>
      <w:r>
        <w:t>получаващи</w:t>
      </w:r>
      <w:r>
        <w:rPr>
          <w:spacing w:val="-7"/>
        </w:rPr>
        <w:t xml:space="preserve"> </w:t>
      </w:r>
      <w:r>
        <w:t>денозумаб</w:t>
      </w:r>
      <w:r>
        <w:rPr>
          <w:spacing w:val="-8"/>
        </w:rPr>
        <w:t xml:space="preserve"> </w:t>
      </w:r>
      <w:r>
        <w:t>(вж.</w:t>
      </w:r>
      <w:r>
        <w:rPr>
          <w:spacing w:val="-7"/>
        </w:rPr>
        <w:t xml:space="preserve"> </w:t>
      </w:r>
      <w:r>
        <w:t>точка</w:t>
      </w:r>
      <w:r>
        <w:rPr>
          <w:spacing w:val="-4"/>
        </w:rPr>
        <w:t xml:space="preserve"> </w:t>
      </w:r>
      <w:r>
        <w:rPr>
          <w:spacing w:val="-2"/>
        </w:rPr>
        <w:t>4.8).</w:t>
      </w:r>
    </w:p>
    <w:p w14:paraId="737AE339" w14:textId="77777777" w:rsidR="00461932" w:rsidRDefault="00461932" w:rsidP="000C24A7">
      <w:pPr>
        <w:pStyle w:val="Textoindependiente"/>
        <w:widowControl/>
      </w:pPr>
    </w:p>
    <w:p w14:paraId="4C6C086D" w14:textId="77777777" w:rsidR="00461932" w:rsidRDefault="00461932" w:rsidP="000C24A7">
      <w:pPr>
        <w:pStyle w:val="Textoindependiente"/>
        <w:keepNext/>
        <w:widowControl/>
        <w:ind w:right="391"/>
      </w:pPr>
      <w:r>
        <w:t>Началото</w:t>
      </w:r>
      <w:r>
        <w:rPr>
          <w:spacing w:val="-2"/>
        </w:rPr>
        <w:t xml:space="preserve"> </w:t>
      </w:r>
      <w:r>
        <w:t>на</w:t>
      </w:r>
      <w:r>
        <w:rPr>
          <w:spacing w:val="-4"/>
        </w:rPr>
        <w:t xml:space="preserve"> </w:t>
      </w:r>
      <w:r>
        <w:t>лечението/нов</w:t>
      </w:r>
      <w:r>
        <w:rPr>
          <w:spacing w:val="-4"/>
        </w:rPr>
        <w:t xml:space="preserve"> </w:t>
      </w:r>
      <w:r>
        <w:t>курс</w:t>
      </w:r>
      <w:r>
        <w:rPr>
          <w:spacing w:val="-4"/>
        </w:rPr>
        <w:t xml:space="preserve"> </w:t>
      </w:r>
      <w:r>
        <w:t>на</w:t>
      </w:r>
      <w:r>
        <w:rPr>
          <w:spacing w:val="-4"/>
        </w:rPr>
        <w:t xml:space="preserve"> </w:t>
      </w:r>
      <w:r>
        <w:t>лечение</w:t>
      </w:r>
      <w:r>
        <w:rPr>
          <w:spacing w:val="-4"/>
        </w:rPr>
        <w:t xml:space="preserve"> </w:t>
      </w:r>
      <w:r>
        <w:t>трябва</w:t>
      </w:r>
      <w:r>
        <w:rPr>
          <w:spacing w:val="-3"/>
        </w:rPr>
        <w:t xml:space="preserve"> </w:t>
      </w:r>
      <w:r>
        <w:t>да</w:t>
      </w:r>
      <w:r>
        <w:rPr>
          <w:spacing w:val="-2"/>
        </w:rPr>
        <w:t xml:space="preserve"> </w:t>
      </w:r>
      <w:r>
        <w:t>се</w:t>
      </w:r>
      <w:r>
        <w:rPr>
          <w:spacing w:val="-4"/>
        </w:rPr>
        <w:t xml:space="preserve"> </w:t>
      </w:r>
      <w:r>
        <w:t>отложи</w:t>
      </w:r>
      <w:r>
        <w:rPr>
          <w:spacing w:val="-4"/>
        </w:rPr>
        <w:t xml:space="preserve"> </w:t>
      </w:r>
      <w:r>
        <w:t>при</w:t>
      </w:r>
      <w:r>
        <w:rPr>
          <w:spacing w:val="-4"/>
        </w:rPr>
        <w:t xml:space="preserve"> </w:t>
      </w:r>
      <w:r>
        <w:t>пациенти</w:t>
      </w:r>
      <w:r>
        <w:rPr>
          <w:spacing w:val="-4"/>
        </w:rPr>
        <w:t xml:space="preserve"> </w:t>
      </w:r>
      <w:r>
        <w:t>с</w:t>
      </w:r>
      <w:r>
        <w:rPr>
          <w:spacing w:val="-4"/>
        </w:rPr>
        <w:t xml:space="preserve"> </w:t>
      </w:r>
      <w:r>
        <w:t xml:space="preserve">незарастнали открити лезии на меките тъкани в устата. Преди лечение с денозумаб се </w:t>
      </w:r>
      <w:r>
        <w:lastRenderedPageBreak/>
        <w:t>препоръчва стоматологичен преглед с профилактично зъболечение и индивидуална оценка на съотношението полза/риск.</w:t>
      </w:r>
    </w:p>
    <w:p w14:paraId="678C2E36" w14:textId="77777777" w:rsidR="00461932" w:rsidRDefault="00461932" w:rsidP="000C24A7">
      <w:pPr>
        <w:pStyle w:val="Textoindependiente"/>
        <w:widowControl/>
      </w:pPr>
    </w:p>
    <w:p w14:paraId="07D5CE0C" w14:textId="77777777" w:rsidR="00461932" w:rsidRDefault="00461932" w:rsidP="000C24A7">
      <w:pPr>
        <w:pStyle w:val="Textoindependiente"/>
        <w:widowControl/>
        <w:ind w:right="355"/>
      </w:pPr>
      <w:r>
        <w:t>Следните</w:t>
      </w:r>
      <w:r>
        <w:rPr>
          <w:spacing w:val="-4"/>
        </w:rPr>
        <w:t xml:space="preserve"> </w:t>
      </w:r>
      <w:r>
        <w:t>рискови</w:t>
      </w:r>
      <w:r>
        <w:rPr>
          <w:spacing w:val="-4"/>
        </w:rPr>
        <w:t xml:space="preserve"> </w:t>
      </w:r>
      <w:r>
        <w:t>фактори</w:t>
      </w:r>
      <w:r>
        <w:rPr>
          <w:spacing w:val="-3"/>
        </w:rPr>
        <w:t xml:space="preserve"> </w:t>
      </w:r>
      <w:r>
        <w:t>трябва</w:t>
      </w:r>
      <w:r>
        <w:rPr>
          <w:spacing w:val="-4"/>
        </w:rPr>
        <w:t xml:space="preserve"> </w:t>
      </w:r>
      <w:r>
        <w:t>да</w:t>
      </w:r>
      <w:r>
        <w:rPr>
          <w:spacing w:val="-3"/>
        </w:rPr>
        <w:t xml:space="preserve"> </w:t>
      </w:r>
      <w:r>
        <w:t>се</w:t>
      </w:r>
      <w:r>
        <w:rPr>
          <w:spacing w:val="-4"/>
        </w:rPr>
        <w:t xml:space="preserve"> </w:t>
      </w:r>
      <w:r>
        <w:t>имат</w:t>
      </w:r>
      <w:r>
        <w:rPr>
          <w:spacing w:val="-4"/>
        </w:rPr>
        <w:t xml:space="preserve"> </w:t>
      </w:r>
      <w:r>
        <w:t>предвид</w:t>
      </w:r>
      <w:r>
        <w:rPr>
          <w:spacing w:val="-4"/>
        </w:rPr>
        <w:t xml:space="preserve"> </w:t>
      </w:r>
      <w:r>
        <w:t>при</w:t>
      </w:r>
      <w:r>
        <w:rPr>
          <w:spacing w:val="-3"/>
        </w:rPr>
        <w:t xml:space="preserve"> </w:t>
      </w:r>
      <w:r>
        <w:t>оценяване</w:t>
      </w:r>
      <w:r>
        <w:rPr>
          <w:spacing w:val="-4"/>
        </w:rPr>
        <w:t xml:space="preserve"> </w:t>
      </w:r>
      <w:r>
        <w:t>на</w:t>
      </w:r>
      <w:r>
        <w:rPr>
          <w:spacing w:val="-4"/>
        </w:rPr>
        <w:t xml:space="preserve"> </w:t>
      </w:r>
      <w:r>
        <w:t>риска</w:t>
      </w:r>
      <w:r>
        <w:rPr>
          <w:spacing w:val="-4"/>
        </w:rPr>
        <w:t xml:space="preserve"> </w:t>
      </w:r>
      <w:r>
        <w:t>за</w:t>
      </w:r>
      <w:r>
        <w:rPr>
          <w:spacing w:val="-4"/>
        </w:rPr>
        <w:t xml:space="preserve"> </w:t>
      </w:r>
      <w:r>
        <w:t>пациента</w:t>
      </w:r>
      <w:r>
        <w:rPr>
          <w:spacing w:val="-4"/>
        </w:rPr>
        <w:t xml:space="preserve"> </w:t>
      </w:r>
      <w:r>
        <w:t>от развитие на ОНЧ:</w:t>
      </w:r>
    </w:p>
    <w:p w14:paraId="304E6293" w14:textId="77777777" w:rsidR="00461932" w:rsidRDefault="00461932" w:rsidP="000C24A7">
      <w:pPr>
        <w:pStyle w:val="Prrafodelista"/>
        <w:widowControl/>
        <w:numPr>
          <w:ilvl w:val="0"/>
          <w:numId w:val="22"/>
        </w:numPr>
        <w:ind w:left="567" w:right="422" w:hanging="567"/>
      </w:pPr>
      <w:r>
        <w:t>активност на лекарствения продукт, който инхибира костната резорбция (по-висок риск при</w:t>
      </w:r>
      <w:r>
        <w:rPr>
          <w:spacing w:val="-4"/>
        </w:rPr>
        <w:t xml:space="preserve"> </w:t>
      </w:r>
      <w:r>
        <w:t>високоактивни</w:t>
      </w:r>
      <w:r>
        <w:rPr>
          <w:spacing w:val="-4"/>
        </w:rPr>
        <w:t xml:space="preserve"> </w:t>
      </w:r>
      <w:r>
        <w:t>съединения),</w:t>
      </w:r>
      <w:r>
        <w:rPr>
          <w:spacing w:val="-4"/>
        </w:rPr>
        <w:t xml:space="preserve"> </w:t>
      </w:r>
      <w:r>
        <w:t>начин</w:t>
      </w:r>
      <w:r>
        <w:rPr>
          <w:spacing w:val="-4"/>
        </w:rPr>
        <w:t xml:space="preserve"> </w:t>
      </w:r>
      <w:r>
        <w:t>на</w:t>
      </w:r>
      <w:r>
        <w:rPr>
          <w:spacing w:val="-4"/>
        </w:rPr>
        <w:t xml:space="preserve"> </w:t>
      </w:r>
      <w:r>
        <w:t>приложение</w:t>
      </w:r>
      <w:r>
        <w:rPr>
          <w:spacing w:val="-4"/>
        </w:rPr>
        <w:t xml:space="preserve"> </w:t>
      </w:r>
      <w:r>
        <w:t>(по-висок</w:t>
      </w:r>
      <w:r>
        <w:rPr>
          <w:spacing w:val="-3"/>
        </w:rPr>
        <w:t xml:space="preserve"> </w:t>
      </w:r>
      <w:r>
        <w:t>риск</w:t>
      </w:r>
      <w:r>
        <w:rPr>
          <w:spacing w:val="-4"/>
        </w:rPr>
        <w:t xml:space="preserve"> </w:t>
      </w:r>
      <w:r>
        <w:t>при</w:t>
      </w:r>
      <w:r>
        <w:rPr>
          <w:spacing w:val="-4"/>
        </w:rPr>
        <w:t xml:space="preserve"> </w:t>
      </w:r>
      <w:r>
        <w:t>парентерално приложение) и кумулативна доза на костно-резорбтивната терапия.</w:t>
      </w:r>
    </w:p>
    <w:p w14:paraId="4A286E6E" w14:textId="77777777" w:rsidR="00461932" w:rsidRDefault="00461932" w:rsidP="000C24A7">
      <w:pPr>
        <w:pStyle w:val="Prrafodelista"/>
        <w:widowControl/>
        <w:numPr>
          <w:ilvl w:val="0"/>
          <w:numId w:val="22"/>
        </w:numPr>
        <w:ind w:left="567" w:hanging="567"/>
      </w:pPr>
      <w:r>
        <w:t>рак,</w:t>
      </w:r>
      <w:r>
        <w:rPr>
          <w:spacing w:val="-8"/>
        </w:rPr>
        <w:t xml:space="preserve"> </w:t>
      </w:r>
      <w:r>
        <w:t>придружаващи</w:t>
      </w:r>
      <w:r>
        <w:rPr>
          <w:spacing w:val="-8"/>
        </w:rPr>
        <w:t xml:space="preserve"> </w:t>
      </w:r>
      <w:r>
        <w:t>заболявания</w:t>
      </w:r>
      <w:r>
        <w:rPr>
          <w:spacing w:val="-8"/>
        </w:rPr>
        <w:t xml:space="preserve"> </w:t>
      </w:r>
      <w:r>
        <w:t>(напр.</w:t>
      </w:r>
      <w:r>
        <w:rPr>
          <w:spacing w:val="-8"/>
        </w:rPr>
        <w:t xml:space="preserve"> </w:t>
      </w:r>
      <w:r>
        <w:t>анемия,</w:t>
      </w:r>
      <w:r>
        <w:rPr>
          <w:spacing w:val="-8"/>
        </w:rPr>
        <w:t xml:space="preserve"> </w:t>
      </w:r>
      <w:r>
        <w:t>коагулопатии,</w:t>
      </w:r>
      <w:r>
        <w:rPr>
          <w:spacing w:val="-8"/>
        </w:rPr>
        <w:t xml:space="preserve"> </w:t>
      </w:r>
      <w:r>
        <w:t>инфекции),</w:t>
      </w:r>
      <w:r>
        <w:rPr>
          <w:spacing w:val="-8"/>
        </w:rPr>
        <w:t xml:space="preserve"> </w:t>
      </w:r>
      <w:r>
        <w:rPr>
          <w:spacing w:val="-2"/>
        </w:rPr>
        <w:t>тютюнопушене.</w:t>
      </w:r>
    </w:p>
    <w:p w14:paraId="0C214150" w14:textId="77777777" w:rsidR="00461932" w:rsidRDefault="00461932" w:rsidP="000C24A7">
      <w:pPr>
        <w:pStyle w:val="Prrafodelista"/>
        <w:widowControl/>
        <w:numPr>
          <w:ilvl w:val="0"/>
          <w:numId w:val="22"/>
        </w:numPr>
        <w:ind w:left="567" w:right="649" w:hanging="567"/>
      </w:pPr>
      <w:r>
        <w:t>съпътстващи</w:t>
      </w:r>
      <w:r>
        <w:rPr>
          <w:spacing w:val="-6"/>
        </w:rPr>
        <w:t xml:space="preserve"> </w:t>
      </w:r>
      <w:r>
        <w:t>лечения:</w:t>
      </w:r>
      <w:r>
        <w:rPr>
          <w:spacing w:val="-8"/>
        </w:rPr>
        <w:t xml:space="preserve"> </w:t>
      </w:r>
      <w:r>
        <w:t>кортикостероиди,</w:t>
      </w:r>
      <w:r>
        <w:rPr>
          <w:spacing w:val="-8"/>
        </w:rPr>
        <w:t xml:space="preserve"> </w:t>
      </w:r>
      <w:r>
        <w:t>химиотерапия,</w:t>
      </w:r>
      <w:r>
        <w:rPr>
          <w:spacing w:val="-8"/>
        </w:rPr>
        <w:t xml:space="preserve"> </w:t>
      </w:r>
      <w:r>
        <w:t>инхибитори</w:t>
      </w:r>
      <w:r>
        <w:rPr>
          <w:spacing w:val="-7"/>
        </w:rPr>
        <w:t xml:space="preserve"> </w:t>
      </w:r>
      <w:r>
        <w:t>на</w:t>
      </w:r>
      <w:r>
        <w:rPr>
          <w:spacing w:val="-8"/>
        </w:rPr>
        <w:t xml:space="preserve"> </w:t>
      </w:r>
      <w:r>
        <w:t>ангиогенезата, лъчетерапия на главата и шията.</w:t>
      </w:r>
    </w:p>
    <w:p w14:paraId="72D35B3F" w14:textId="77777777" w:rsidR="00461932" w:rsidRDefault="00461932" w:rsidP="000C24A7">
      <w:pPr>
        <w:pStyle w:val="Prrafodelista"/>
        <w:widowControl/>
        <w:numPr>
          <w:ilvl w:val="0"/>
          <w:numId w:val="22"/>
        </w:numPr>
        <w:ind w:left="567" w:right="460" w:hanging="567"/>
      </w:pPr>
      <w:r>
        <w:t>лоша</w:t>
      </w:r>
      <w:r>
        <w:rPr>
          <w:spacing w:val="-4"/>
        </w:rPr>
        <w:t xml:space="preserve"> </w:t>
      </w:r>
      <w:r>
        <w:t>устна</w:t>
      </w:r>
      <w:r>
        <w:rPr>
          <w:spacing w:val="-5"/>
        </w:rPr>
        <w:t xml:space="preserve"> </w:t>
      </w:r>
      <w:r>
        <w:t>хигиена,</w:t>
      </w:r>
      <w:r>
        <w:rPr>
          <w:spacing w:val="-5"/>
        </w:rPr>
        <w:t xml:space="preserve"> </w:t>
      </w:r>
      <w:r>
        <w:t>пародонтоза,</w:t>
      </w:r>
      <w:r>
        <w:rPr>
          <w:spacing w:val="-5"/>
        </w:rPr>
        <w:t xml:space="preserve"> </w:t>
      </w:r>
      <w:r>
        <w:t>лошо</w:t>
      </w:r>
      <w:r>
        <w:rPr>
          <w:spacing w:val="-4"/>
        </w:rPr>
        <w:t xml:space="preserve"> </w:t>
      </w:r>
      <w:r>
        <w:t>поставени</w:t>
      </w:r>
      <w:r>
        <w:rPr>
          <w:spacing w:val="-5"/>
        </w:rPr>
        <w:t xml:space="preserve"> </w:t>
      </w:r>
      <w:r>
        <w:t>протези,</w:t>
      </w:r>
      <w:r>
        <w:rPr>
          <w:spacing w:val="-4"/>
        </w:rPr>
        <w:t xml:space="preserve"> </w:t>
      </w:r>
      <w:r>
        <w:t>анамнеза</w:t>
      </w:r>
      <w:r>
        <w:rPr>
          <w:spacing w:val="-5"/>
        </w:rPr>
        <w:t xml:space="preserve"> </w:t>
      </w:r>
      <w:r>
        <w:t>за</w:t>
      </w:r>
      <w:r>
        <w:rPr>
          <w:spacing w:val="-3"/>
        </w:rPr>
        <w:t xml:space="preserve"> </w:t>
      </w:r>
      <w:r>
        <w:t>стоматологично заболяване, инвазивни стоматологични процедури (напр. екстракция на зъб).</w:t>
      </w:r>
    </w:p>
    <w:p w14:paraId="31608124" w14:textId="77777777" w:rsidR="00461932" w:rsidRPr="0046494C" w:rsidRDefault="00461932" w:rsidP="000C24A7">
      <w:pPr>
        <w:pStyle w:val="Textoindependiente"/>
        <w:widowControl/>
        <w:ind w:right="355"/>
        <w:rPr>
          <w:lang w:val="ru-RU"/>
        </w:rPr>
      </w:pPr>
    </w:p>
    <w:p w14:paraId="5E47024A" w14:textId="77777777" w:rsidR="00461932" w:rsidRDefault="00461932" w:rsidP="000C24A7">
      <w:pPr>
        <w:pStyle w:val="Textoindependiente"/>
        <w:widowControl/>
        <w:ind w:right="355"/>
      </w:pPr>
      <w:r>
        <w:t>По време на лечението с денозумаб всички пациенти трябва да бъдат насърчавани да поддържат добра устна хигиена, да се подлагат на рутинни стоматологични прегледи и незабавно да съобщават за всички симптоми от страна на устната кухина, като клатене на зъбите, болка или подуване, или незаздравяващи язви или секреция. По време на лечението, инвазивни стоматологичии процедури трябва да се извършват само след внимателна преценка и</w:t>
      </w:r>
      <w:r>
        <w:rPr>
          <w:spacing w:val="-4"/>
        </w:rPr>
        <w:t xml:space="preserve"> </w:t>
      </w:r>
      <w:r>
        <w:t>трябва</w:t>
      </w:r>
      <w:r>
        <w:rPr>
          <w:spacing w:val="-4"/>
        </w:rPr>
        <w:t xml:space="preserve"> </w:t>
      </w:r>
      <w:r>
        <w:t>да</w:t>
      </w:r>
      <w:r>
        <w:rPr>
          <w:spacing w:val="-4"/>
        </w:rPr>
        <w:t xml:space="preserve"> </w:t>
      </w:r>
      <w:r>
        <w:t>се</w:t>
      </w:r>
      <w:r>
        <w:rPr>
          <w:spacing w:val="-4"/>
        </w:rPr>
        <w:t xml:space="preserve"> </w:t>
      </w:r>
      <w:r>
        <w:t>избягва</w:t>
      </w:r>
      <w:r>
        <w:rPr>
          <w:spacing w:val="-4"/>
        </w:rPr>
        <w:t xml:space="preserve"> </w:t>
      </w:r>
      <w:r>
        <w:t>извършването</w:t>
      </w:r>
      <w:r>
        <w:rPr>
          <w:spacing w:val="-3"/>
        </w:rPr>
        <w:t xml:space="preserve"> </w:t>
      </w:r>
      <w:r>
        <w:t>им</w:t>
      </w:r>
      <w:r>
        <w:rPr>
          <w:spacing w:val="-4"/>
        </w:rPr>
        <w:t xml:space="preserve"> </w:t>
      </w:r>
      <w:r>
        <w:t>в</w:t>
      </w:r>
      <w:r>
        <w:rPr>
          <w:spacing w:val="-4"/>
        </w:rPr>
        <w:t xml:space="preserve"> </w:t>
      </w:r>
      <w:r>
        <w:t>непосредствена</w:t>
      </w:r>
      <w:r>
        <w:rPr>
          <w:spacing w:val="-4"/>
        </w:rPr>
        <w:t xml:space="preserve"> </w:t>
      </w:r>
      <w:r>
        <w:t>близост</w:t>
      </w:r>
      <w:r>
        <w:rPr>
          <w:spacing w:val="-4"/>
        </w:rPr>
        <w:t xml:space="preserve"> </w:t>
      </w:r>
      <w:r>
        <w:t>с</w:t>
      </w:r>
      <w:r>
        <w:rPr>
          <w:spacing w:val="-4"/>
        </w:rPr>
        <w:t xml:space="preserve"> </w:t>
      </w:r>
      <w:r>
        <w:t>приложението</w:t>
      </w:r>
      <w:r>
        <w:rPr>
          <w:spacing w:val="-3"/>
        </w:rPr>
        <w:t xml:space="preserve"> </w:t>
      </w:r>
      <w:r>
        <w:t>на</w:t>
      </w:r>
      <w:r>
        <w:rPr>
          <w:spacing w:val="-4"/>
        </w:rPr>
        <w:t xml:space="preserve"> </w:t>
      </w:r>
      <w:r>
        <w:t>денозумаб.</w:t>
      </w:r>
    </w:p>
    <w:p w14:paraId="652FC445" w14:textId="77777777" w:rsidR="00461932" w:rsidRPr="0046494C" w:rsidRDefault="00461932" w:rsidP="000C24A7">
      <w:pPr>
        <w:pStyle w:val="Textoindependiente"/>
        <w:widowControl/>
        <w:ind w:right="393"/>
        <w:rPr>
          <w:lang w:val="ru-RU"/>
        </w:rPr>
      </w:pPr>
    </w:p>
    <w:p w14:paraId="748980C7" w14:textId="77777777" w:rsidR="00461932" w:rsidRDefault="00461932" w:rsidP="000C24A7">
      <w:pPr>
        <w:pStyle w:val="Textoindependiente"/>
        <w:widowControl/>
        <w:ind w:right="393"/>
      </w:pPr>
      <w:r>
        <w:t>Планът за лечение на пациентите, които развиват ОНЧ, трябва да бъде изготвен в тясно сътрудничество между лекуващия лекар и стоматолог или лицево-челюстен хирург с опит в ОНЧ.</w:t>
      </w:r>
      <w:r>
        <w:rPr>
          <w:spacing w:val="-4"/>
        </w:rPr>
        <w:t xml:space="preserve"> </w:t>
      </w:r>
      <w:r>
        <w:t>Трябва</w:t>
      </w:r>
      <w:r>
        <w:rPr>
          <w:spacing w:val="-4"/>
        </w:rPr>
        <w:t xml:space="preserve"> </w:t>
      </w:r>
      <w:r>
        <w:t>да</w:t>
      </w:r>
      <w:r>
        <w:rPr>
          <w:spacing w:val="-4"/>
        </w:rPr>
        <w:t xml:space="preserve"> </w:t>
      </w:r>
      <w:r>
        <w:t>се</w:t>
      </w:r>
      <w:r>
        <w:rPr>
          <w:spacing w:val="-4"/>
        </w:rPr>
        <w:t xml:space="preserve"> </w:t>
      </w:r>
      <w:r>
        <w:t>обмисли</w:t>
      </w:r>
      <w:r>
        <w:rPr>
          <w:spacing w:val="-4"/>
        </w:rPr>
        <w:t xml:space="preserve"> </w:t>
      </w:r>
      <w:r>
        <w:t>временно</w:t>
      </w:r>
      <w:r>
        <w:rPr>
          <w:spacing w:val="-3"/>
        </w:rPr>
        <w:t xml:space="preserve"> </w:t>
      </w:r>
      <w:r>
        <w:t>прекъсване</w:t>
      </w:r>
      <w:r>
        <w:rPr>
          <w:spacing w:val="-3"/>
        </w:rPr>
        <w:t xml:space="preserve"> </w:t>
      </w:r>
      <w:r>
        <w:t>на</w:t>
      </w:r>
      <w:r>
        <w:rPr>
          <w:spacing w:val="-4"/>
        </w:rPr>
        <w:t xml:space="preserve"> </w:t>
      </w:r>
      <w:r>
        <w:t>лечението</w:t>
      </w:r>
      <w:r>
        <w:rPr>
          <w:spacing w:val="-3"/>
        </w:rPr>
        <w:t xml:space="preserve"> </w:t>
      </w:r>
      <w:r>
        <w:t>с</w:t>
      </w:r>
      <w:r>
        <w:rPr>
          <w:spacing w:val="-4"/>
        </w:rPr>
        <w:t xml:space="preserve"> </w:t>
      </w:r>
      <w:r>
        <w:t>денозумаб,</w:t>
      </w:r>
      <w:r>
        <w:rPr>
          <w:spacing w:val="-2"/>
        </w:rPr>
        <w:t xml:space="preserve"> </w:t>
      </w:r>
      <w:r>
        <w:t>докато</w:t>
      </w:r>
      <w:r>
        <w:rPr>
          <w:spacing w:val="-3"/>
        </w:rPr>
        <w:t xml:space="preserve"> </w:t>
      </w:r>
      <w:r>
        <w:t>състоянието отшуми и допринасящите рискови фактори бъдат намалени, ако е възможно.</w:t>
      </w:r>
    </w:p>
    <w:p w14:paraId="5A1E39D8" w14:textId="77777777" w:rsidR="00461932" w:rsidRDefault="00461932" w:rsidP="000C24A7">
      <w:pPr>
        <w:pStyle w:val="Textoindependiente"/>
        <w:widowControl/>
      </w:pPr>
    </w:p>
    <w:p w14:paraId="549DEE81" w14:textId="77777777" w:rsidR="00461932" w:rsidRPr="0046494C" w:rsidRDefault="00461932" w:rsidP="000C24A7">
      <w:pPr>
        <w:pStyle w:val="Textoindependiente"/>
        <w:keepNext/>
        <w:widowControl/>
        <w:rPr>
          <w:spacing w:val="-2"/>
          <w:u w:val="single"/>
          <w:lang w:val="ru-RU"/>
        </w:rPr>
      </w:pPr>
      <w:r>
        <w:rPr>
          <w:u w:val="single"/>
        </w:rPr>
        <w:t>Остеонекроза</w:t>
      </w:r>
      <w:r>
        <w:rPr>
          <w:spacing w:val="-10"/>
          <w:u w:val="single"/>
        </w:rPr>
        <w:t xml:space="preserve"> </w:t>
      </w:r>
      <w:r>
        <w:rPr>
          <w:u w:val="single"/>
        </w:rPr>
        <w:t>на</w:t>
      </w:r>
      <w:r>
        <w:rPr>
          <w:spacing w:val="-10"/>
          <w:u w:val="single"/>
        </w:rPr>
        <w:t xml:space="preserve"> </w:t>
      </w:r>
      <w:r>
        <w:rPr>
          <w:u w:val="single"/>
        </w:rPr>
        <w:t>външния</w:t>
      </w:r>
      <w:r>
        <w:rPr>
          <w:spacing w:val="-10"/>
          <w:u w:val="single"/>
        </w:rPr>
        <w:t xml:space="preserve"> </w:t>
      </w:r>
      <w:r>
        <w:rPr>
          <w:u w:val="single"/>
        </w:rPr>
        <w:t>слухов</w:t>
      </w:r>
      <w:r>
        <w:rPr>
          <w:spacing w:val="-10"/>
          <w:u w:val="single"/>
        </w:rPr>
        <w:t xml:space="preserve"> </w:t>
      </w:r>
      <w:r>
        <w:rPr>
          <w:spacing w:val="-2"/>
          <w:u w:val="single"/>
        </w:rPr>
        <w:t>проход</w:t>
      </w:r>
    </w:p>
    <w:p w14:paraId="49D3BF4D" w14:textId="77777777" w:rsidR="00461932" w:rsidRPr="0046494C" w:rsidRDefault="00461932" w:rsidP="000C24A7">
      <w:pPr>
        <w:pStyle w:val="Textoindependiente"/>
        <w:keepNext/>
        <w:widowControl/>
        <w:rPr>
          <w:lang w:val="ru-RU"/>
        </w:rPr>
      </w:pPr>
    </w:p>
    <w:p w14:paraId="5B5ED127" w14:textId="77777777" w:rsidR="00461932" w:rsidRDefault="00461932" w:rsidP="000C24A7">
      <w:pPr>
        <w:pStyle w:val="Textoindependiente"/>
        <w:widowControl/>
        <w:ind w:right="393"/>
      </w:pPr>
      <w:r>
        <w:t>Има съобщения за остеонекроза на външния слухов проход при лечение с денозумаб. Възможните рискови фактори за остеонекроза на външния слухов проход включват употреба на стероиди и химиотерапия и/или локални рискови фактори, като например инфекция или травма.</w:t>
      </w:r>
      <w:r>
        <w:rPr>
          <w:spacing w:val="-4"/>
        </w:rPr>
        <w:t xml:space="preserve"> </w:t>
      </w:r>
      <w:r>
        <w:t>Вероятността</w:t>
      </w:r>
      <w:r>
        <w:rPr>
          <w:spacing w:val="-4"/>
        </w:rPr>
        <w:t xml:space="preserve"> </w:t>
      </w:r>
      <w:r>
        <w:t>от</w:t>
      </w:r>
      <w:r>
        <w:rPr>
          <w:spacing w:val="-2"/>
        </w:rPr>
        <w:t xml:space="preserve"> </w:t>
      </w:r>
      <w:r>
        <w:t>развитие</w:t>
      </w:r>
      <w:r>
        <w:rPr>
          <w:spacing w:val="-4"/>
        </w:rPr>
        <w:t xml:space="preserve"> </w:t>
      </w:r>
      <w:r>
        <w:t>на</w:t>
      </w:r>
      <w:r>
        <w:rPr>
          <w:spacing w:val="-2"/>
        </w:rPr>
        <w:t xml:space="preserve"> </w:t>
      </w:r>
      <w:r>
        <w:t>остеонекроза</w:t>
      </w:r>
      <w:r>
        <w:rPr>
          <w:spacing w:val="-4"/>
        </w:rPr>
        <w:t xml:space="preserve"> </w:t>
      </w:r>
      <w:r>
        <w:t>на</w:t>
      </w:r>
      <w:r>
        <w:rPr>
          <w:spacing w:val="-4"/>
        </w:rPr>
        <w:t xml:space="preserve"> </w:t>
      </w:r>
      <w:r>
        <w:t>външния</w:t>
      </w:r>
      <w:r>
        <w:rPr>
          <w:spacing w:val="-4"/>
        </w:rPr>
        <w:t xml:space="preserve"> </w:t>
      </w:r>
      <w:r>
        <w:t>слухов</w:t>
      </w:r>
      <w:r>
        <w:rPr>
          <w:spacing w:val="-4"/>
        </w:rPr>
        <w:t xml:space="preserve"> </w:t>
      </w:r>
      <w:r>
        <w:t>проход</w:t>
      </w:r>
      <w:r>
        <w:rPr>
          <w:spacing w:val="-4"/>
        </w:rPr>
        <w:t xml:space="preserve"> </w:t>
      </w:r>
      <w:r>
        <w:t>трябва</w:t>
      </w:r>
      <w:r>
        <w:rPr>
          <w:spacing w:val="-4"/>
        </w:rPr>
        <w:t xml:space="preserve"> </w:t>
      </w:r>
      <w:r>
        <w:t>да</w:t>
      </w:r>
      <w:r>
        <w:rPr>
          <w:spacing w:val="-4"/>
        </w:rPr>
        <w:t xml:space="preserve"> </w:t>
      </w:r>
      <w:r>
        <w:t>се</w:t>
      </w:r>
      <w:r>
        <w:rPr>
          <w:spacing w:val="-4"/>
        </w:rPr>
        <w:t xml:space="preserve"> </w:t>
      </w:r>
      <w:r>
        <w:t>има предвид при пациенти, приемащи денозумаб, които развиват симптоми от страна на ухото, включително хронични инфекции на ухото.</w:t>
      </w:r>
    </w:p>
    <w:p w14:paraId="5F8A9963" w14:textId="77777777" w:rsidR="00461932" w:rsidRDefault="00461932" w:rsidP="000C24A7">
      <w:pPr>
        <w:pStyle w:val="Textoindependiente"/>
        <w:widowControl/>
      </w:pPr>
    </w:p>
    <w:p w14:paraId="632B4B19" w14:textId="77777777" w:rsidR="00461932" w:rsidRDefault="00461932" w:rsidP="000C24A7">
      <w:pPr>
        <w:pStyle w:val="Textoindependiente"/>
        <w:keepNext/>
        <w:widowControl/>
      </w:pPr>
      <w:r>
        <w:rPr>
          <w:u w:val="single"/>
        </w:rPr>
        <w:t>Атипични</w:t>
      </w:r>
      <w:r>
        <w:rPr>
          <w:spacing w:val="-10"/>
          <w:u w:val="single"/>
        </w:rPr>
        <w:t xml:space="preserve"> </w:t>
      </w:r>
      <w:r>
        <w:rPr>
          <w:u w:val="single"/>
        </w:rPr>
        <w:t>фрактури</w:t>
      </w:r>
      <w:r>
        <w:rPr>
          <w:spacing w:val="-9"/>
          <w:u w:val="single"/>
        </w:rPr>
        <w:t xml:space="preserve"> </w:t>
      </w:r>
      <w:r>
        <w:rPr>
          <w:u w:val="single"/>
        </w:rPr>
        <w:t>на</w:t>
      </w:r>
      <w:r>
        <w:rPr>
          <w:spacing w:val="-10"/>
          <w:u w:val="single"/>
        </w:rPr>
        <w:t xml:space="preserve"> </w:t>
      </w:r>
      <w:r>
        <w:rPr>
          <w:u w:val="single"/>
        </w:rPr>
        <w:t>бедрената</w:t>
      </w:r>
      <w:r>
        <w:rPr>
          <w:spacing w:val="-10"/>
          <w:u w:val="single"/>
        </w:rPr>
        <w:t xml:space="preserve"> </w:t>
      </w:r>
      <w:r>
        <w:rPr>
          <w:spacing w:val="-4"/>
          <w:u w:val="single"/>
        </w:rPr>
        <w:t>кост</w:t>
      </w:r>
    </w:p>
    <w:p w14:paraId="0EECD9A6" w14:textId="77777777" w:rsidR="00461932" w:rsidRDefault="00461932" w:rsidP="000C24A7">
      <w:pPr>
        <w:pStyle w:val="Textoindependiente"/>
        <w:keepNext/>
        <w:widowControl/>
      </w:pPr>
    </w:p>
    <w:p w14:paraId="2F66676F" w14:textId="77777777" w:rsidR="00461932" w:rsidRDefault="00461932" w:rsidP="000C24A7">
      <w:pPr>
        <w:pStyle w:val="Textoindependiente"/>
        <w:widowControl/>
        <w:ind w:right="322"/>
      </w:pPr>
      <w:r>
        <w:t>Има съобщения за атипични фрактури на бедрената кост при пациенти, получаващи денозумаб (вж. точка 4.8). Атипичните фрактури на бедрената кост може да се появят при минимална травма или без травма в субтрохантерните и диафизните области на бедрената кост. Тези събития се характеризират със специфични рентгенологични находки. Атипични фрактури на бедрената кост се съобщават също при пациенти с определени съпътстващи състояния (напр. дефицит на витамин D, ревматоиден артрит, хипофосфатазия) и при употреба на някои лекарствени продукти (напр. бифосфонати, глюкокортикоиди, инхибитори на протонната помпа).</w:t>
      </w:r>
      <w:r>
        <w:rPr>
          <w:spacing w:val="-4"/>
        </w:rPr>
        <w:t xml:space="preserve"> </w:t>
      </w:r>
      <w:r>
        <w:t>Тези</w:t>
      </w:r>
      <w:r>
        <w:rPr>
          <w:spacing w:val="-4"/>
        </w:rPr>
        <w:t xml:space="preserve"> </w:t>
      </w:r>
      <w:r>
        <w:t>събития</w:t>
      </w:r>
      <w:r>
        <w:rPr>
          <w:spacing w:val="-5"/>
        </w:rPr>
        <w:t xml:space="preserve"> </w:t>
      </w:r>
      <w:r>
        <w:t>са</w:t>
      </w:r>
      <w:r>
        <w:rPr>
          <w:spacing w:val="-3"/>
        </w:rPr>
        <w:t xml:space="preserve"> </w:t>
      </w:r>
      <w:r>
        <w:t>настъпили</w:t>
      </w:r>
      <w:r>
        <w:rPr>
          <w:spacing w:val="-5"/>
        </w:rPr>
        <w:t xml:space="preserve"> </w:t>
      </w:r>
      <w:r>
        <w:t>без</w:t>
      </w:r>
      <w:r>
        <w:rPr>
          <w:spacing w:val="-5"/>
        </w:rPr>
        <w:t xml:space="preserve"> </w:t>
      </w:r>
      <w:r>
        <w:t>антирезорбтивна</w:t>
      </w:r>
      <w:r>
        <w:rPr>
          <w:spacing w:val="-5"/>
        </w:rPr>
        <w:t xml:space="preserve"> </w:t>
      </w:r>
      <w:r>
        <w:t>терапия.</w:t>
      </w:r>
      <w:r>
        <w:rPr>
          <w:spacing w:val="-5"/>
        </w:rPr>
        <w:t xml:space="preserve"> </w:t>
      </w:r>
      <w:r>
        <w:t>Подобни</w:t>
      </w:r>
      <w:r>
        <w:rPr>
          <w:spacing w:val="-4"/>
        </w:rPr>
        <w:t xml:space="preserve"> </w:t>
      </w:r>
      <w:r>
        <w:t>фрактури,</w:t>
      </w:r>
      <w:r>
        <w:rPr>
          <w:spacing w:val="-4"/>
        </w:rPr>
        <w:t xml:space="preserve"> </w:t>
      </w:r>
      <w:r>
        <w:t>съобщени във връзка с бифосфонати, често са билатерални; поради това при пациенти, лекувани с денозумаб, които са претърпели фрактура на тялото на бедрената кост, трябва да се изследва контралатералната бедрена кост. Трябва да се обмисли прекратяване на терапията с денозумаб при пациенти, за които се подозира, че имат атипична фрактура на бедрената кост в очакване</w:t>
      </w:r>
      <w:r>
        <w:rPr>
          <w:spacing w:val="40"/>
        </w:rPr>
        <w:t xml:space="preserve"> </w:t>
      </w:r>
      <w:r>
        <w:t>на оценката на пациента въз основа на индивидуално определеното съотношение полза/риск.</w:t>
      </w:r>
    </w:p>
    <w:p w14:paraId="069AD4A9" w14:textId="77777777" w:rsidR="00461932" w:rsidRPr="0046494C" w:rsidRDefault="00461932" w:rsidP="000C24A7">
      <w:pPr>
        <w:pStyle w:val="Textoindependiente"/>
        <w:widowControl/>
        <w:rPr>
          <w:lang w:val="ru-RU"/>
        </w:rPr>
      </w:pPr>
    </w:p>
    <w:p w14:paraId="7CDD07DF" w14:textId="77777777" w:rsidR="00461932" w:rsidRDefault="00461932" w:rsidP="000C24A7">
      <w:pPr>
        <w:pStyle w:val="Textoindependiente"/>
        <w:keepNext/>
        <w:keepLines/>
        <w:widowControl/>
      </w:pPr>
      <w:r>
        <w:t>По</w:t>
      </w:r>
      <w:r>
        <w:rPr>
          <w:spacing w:val="-8"/>
        </w:rPr>
        <w:t xml:space="preserve"> </w:t>
      </w:r>
      <w:r>
        <w:t>време</w:t>
      </w:r>
      <w:r>
        <w:rPr>
          <w:spacing w:val="-8"/>
        </w:rPr>
        <w:t xml:space="preserve"> </w:t>
      </w:r>
      <w:r>
        <w:t>на</w:t>
      </w:r>
      <w:r>
        <w:rPr>
          <w:spacing w:val="-6"/>
        </w:rPr>
        <w:t xml:space="preserve"> </w:t>
      </w:r>
      <w:r>
        <w:t>лечението</w:t>
      </w:r>
      <w:r>
        <w:rPr>
          <w:spacing w:val="-7"/>
        </w:rPr>
        <w:t xml:space="preserve"> </w:t>
      </w:r>
      <w:r>
        <w:t>с</w:t>
      </w:r>
      <w:r>
        <w:rPr>
          <w:spacing w:val="-7"/>
        </w:rPr>
        <w:t xml:space="preserve"> </w:t>
      </w:r>
      <w:r>
        <w:t>денозумаб,</w:t>
      </w:r>
      <w:r>
        <w:rPr>
          <w:spacing w:val="-8"/>
        </w:rPr>
        <w:t xml:space="preserve"> </w:t>
      </w:r>
      <w:r>
        <w:t>пациентите</w:t>
      </w:r>
      <w:r>
        <w:rPr>
          <w:spacing w:val="-8"/>
        </w:rPr>
        <w:t xml:space="preserve"> </w:t>
      </w:r>
      <w:r>
        <w:t>трябва</w:t>
      </w:r>
      <w:r>
        <w:rPr>
          <w:spacing w:val="-8"/>
        </w:rPr>
        <w:t xml:space="preserve"> </w:t>
      </w:r>
      <w:r>
        <w:t>да</w:t>
      </w:r>
      <w:r>
        <w:rPr>
          <w:spacing w:val="-8"/>
        </w:rPr>
        <w:t xml:space="preserve"> </w:t>
      </w:r>
      <w:r>
        <w:t>бъдат</w:t>
      </w:r>
      <w:r>
        <w:rPr>
          <w:spacing w:val="-8"/>
        </w:rPr>
        <w:t xml:space="preserve"> </w:t>
      </w:r>
      <w:r>
        <w:t>посъветвани</w:t>
      </w:r>
      <w:r>
        <w:rPr>
          <w:spacing w:val="-8"/>
        </w:rPr>
        <w:t xml:space="preserve"> </w:t>
      </w:r>
      <w:r>
        <w:t>да</w:t>
      </w:r>
      <w:r>
        <w:rPr>
          <w:spacing w:val="-8"/>
        </w:rPr>
        <w:t xml:space="preserve"> </w:t>
      </w:r>
      <w:r>
        <w:t>съобщават</w:t>
      </w:r>
      <w:r>
        <w:rPr>
          <w:spacing w:val="-8"/>
        </w:rPr>
        <w:t xml:space="preserve"> </w:t>
      </w:r>
      <w:r>
        <w:rPr>
          <w:spacing w:val="-5"/>
        </w:rPr>
        <w:t>за</w:t>
      </w:r>
    </w:p>
    <w:p w14:paraId="4683E3DB" w14:textId="77777777" w:rsidR="00461932" w:rsidRPr="0046494C" w:rsidRDefault="00461932" w:rsidP="000C24A7">
      <w:pPr>
        <w:pStyle w:val="Textoindependiente"/>
        <w:widowControl/>
        <w:rPr>
          <w:lang w:val="ru-RU"/>
        </w:rPr>
      </w:pPr>
      <w:r>
        <w:t>нова</w:t>
      </w:r>
      <w:r>
        <w:rPr>
          <w:spacing w:val="-4"/>
        </w:rPr>
        <w:t xml:space="preserve"> </w:t>
      </w:r>
      <w:r>
        <w:t>или</w:t>
      </w:r>
      <w:r>
        <w:rPr>
          <w:spacing w:val="-4"/>
        </w:rPr>
        <w:t xml:space="preserve"> </w:t>
      </w:r>
      <w:r>
        <w:t>необичайна</w:t>
      </w:r>
      <w:r>
        <w:rPr>
          <w:spacing w:val="-4"/>
        </w:rPr>
        <w:t xml:space="preserve"> </w:t>
      </w:r>
      <w:r>
        <w:t>болка</w:t>
      </w:r>
      <w:r>
        <w:rPr>
          <w:spacing w:val="-4"/>
        </w:rPr>
        <w:t xml:space="preserve"> </w:t>
      </w:r>
      <w:r>
        <w:t>в</w:t>
      </w:r>
      <w:r>
        <w:rPr>
          <w:spacing w:val="-4"/>
        </w:rPr>
        <w:t xml:space="preserve"> </w:t>
      </w:r>
      <w:r>
        <w:t>бедрото,</w:t>
      </w:r>
      <w:r>
        <w:rPr>
          <w:spacing w:val="-4"/>
        </w:rPr>
        <w:t xml:space="preserve"> </w:t>
      </w:r>
      <w:r>
        <w:t>тазобедрената</w:t>
      </w:r>
      <w:r>
        <w:rPr>
          <w:spacing w:val="-4"/>
        </w:rPr>
        <w:t xml:space="preserve"> </w:t>
      </w:r>
      <w:r>
        <w:t>става</w:t>
      </w:r>
      <w:r>
        <w:rPr>
          <w:spacing w:val="-4"/>
        </w:rPr>
        <w:t xml:space="preserve"> </w:t>
      </w:r>
      <w:r>
        <w:t>или</w:t>
      </w:r>
      <w:r>
        <w:rPr>
          <w:spacing w:val="-4"/>
        </w:rPr>
        <w:t xml:space="preserve"> </w:t>
      </w:r>
      <w:r>
        <w:t>слабините.</w:t>
      </w:r>
      <w:r>
        <w:rPr>
          <w:spacing w:val="-2"/>
        </w:rPr>
        <w:t xml:space="preserve"> </w:t>
      </w:r>
      <w:r>
        <w:t>Пациенти</w:t>
      </w:r>
      <w:r>
        <w:rPr>
          <w:spacing w:val="-4"/>
        </w:rPr>
        <w:t xml:space="preserve"> </w:t>
      </w:r>
      <w:r>
        <w:t>с</w:t>
      </w:r>
      <w:r>
        <w:rPr>
          <w:spacing w:val="-4"/>
        </w:rPr>
        <w:t xml:space="preserve"> </w:t>
      </w:r>
      <w:r>
        <w:t>такива симптоми трябва да се изследват за непълна фрактура на бедрената кост.</w:t>
      </w:r>
    </w:p>
    <w:p w14:paraId="4CC92D7D" w14:textId="77777777" w:rsidR="00461932" w:rsidRPr="0046494C" w:rsidRDefault="00461932" w:rsidP="000C24A7">
      <w:pPr>
        <w:pStyle w:val="Textoindependiente"/>
        <w:widowControl/>
        <w:rPr>
          <w:lang w:val="ru-RU"/>
        </w:rPr>
      </w:pPr>
    </w:p>
    <w:p w14:paraId="5CE2E196" w14:textId="6A8DFA2A" w:rsidR="00461932" w:rsidRDefault="00461932" w:rsidP="000C24A7">
      <w:pPr>
        <w:pStyle w:val="Textoindependiente"/>
        <w:keepNext/>
        <w:widowControl/>
      </w:pPr>
      <w:r>
        <w:rPr>
          <w:u w:val="single"/>
        </w:rPr>
        <w:t>Хиперкалциемия</w:t>
      </w:r>
      <w:r>
        <w:rPr>
          <w:spacing w:val="-4"/>
          <w:u w:val="single"/>
        </w:rPr>
        <w:t xml:space="preserve"> </w:t>
      </w:r>
      <w:r>
        <w:rPr>
          <w:u w:val="single"/>
        </w:rPr>
        <w:t>след</w:t>
      </w:r>
      <w:r>
        <w:rPr>
          <w:spacing w:val="-5"/>
          <w:u w:val="single"/>
        </w:rPr>
        <w:t xml:space="preserve"> </w:t>
      </w:r>
      <w:r>
        <w:rPr>
          <w:u w:val="single"/>
        </w:rPr>
        <w:t>прекратяване</w:t>
      </w:r>
      <w:r>
        <w:rPr>
          <w:spacing w:val="-4"/>
          <w:u w:val="single"/>
        </w:rPr>
        <w:t xml:space="preserve"> </w:t>
      </w:r>
      <w:r>
        <w:rPr>
          <w:u w:val="single"/>
        </w:rPr>
        <w:t>на</w:t>
      </w:r>
      <w:r>
        <w:rPr>
          <w:spacing w:val="-5"/>
          <w:u w:val="single"/>
        </w:rPr>
        <w:t xml:space="preserve"> </w:t>
      </w:r>
      <w:r>
        <w:rPr>
          <w:u w:val="single"/>
        </w:rPr>
        <w:t>лечението</w:t>
      </w:r>
      <w:r>
        <w:rPr>
          <w:spacing w:val="-3"/>
          <w:u w:val="single"/>
        </w:rPr>
        <w:t xml:space="preserve"> </w:t>
      </w:r>
      <w:r>
        <w:rPr>
          <w:u w:val="single"/>
        </w:rPr>
        <w:t>при</w:t>
      </w:r>
      <w:r>
        <w:rPr>
          <w:spacing w:val="-4"/>
          <w:u w:val="single"/>
        </w:rPr>
        <w:t xml:space="preserve"> </w:t>
      </w:r>
      <w:r>
        <w:rPr>
          <w:u w:val="single"/>
        </w:rPr>
        <w:t>пациенти</w:t>
      </w:r>
      <w:r>
        <w:rPr>
          <w:spacing w:val="-5"/>
          <w:u w:val="single"/>
        </w:rPr>
        <w:t xml:space="preserve"> </w:t>
      </w:r>
      <w:r>
        <w:rPr>
          <w:u w:val="single"/>
        </w:rPr>
        <w:t>с</w:t>
      </w:r>
      <w:r>
        <w:rPr>
          <w:spacing w:val="-4"/>
          <w:u w:val="single"/>
        </w:rPr>
        <w:t xml:space="preserve"> </w:t>
      </w:r>
      <w:r>
        <w:rPr>
          <w:u w:val="single"/>
        </w:rPr>
        <w:t>гигантоклетъчен</w:t>
      </w:r>
      <w:r>
        <w:rPr>
          <w:spacing w:val="-5"/>
          <w:u w:val="single"/>
        </w:rPr>
        <w:t xml:space="preserve"> </w:t>
      </w:r>
      <w:r>
        <w:rPr>
          <w:u w:val="single"/>
        </w:rPr>
        <w:t>тумор</w:t>
      </w:r>
      <w:r>
        <w:rPr>
          <w:spacing w:val="-4"/>
          <w:u w:val="single"/>
        </w:rPr>
        <w:t xml:space="preserve"> </w:t>
      </w:r>
      <w:r>
        <w:rPr>
          <w:u w:val="single"/>
        </w:rPr>
        <w:t>на</w:t>
      </w:r>
      <w:r>
        <w:t xml:space="preserve"> </w:t>
      </w:r>
      <w:r>
        <w:rPr>
          <w:u w:val="single"/>
        </w:rPr>
        <w:t>костта и при пациенти с незавършен костен растеж</w:t>
      </w:r>
    </w:p>
    <w:p w14:paraId="06F514C8" w14:textId="77777777" w:rsidR="00461932" w:rsidRDefault="00461932" w:rsidP="000C24A7">
      <w:pPr>
        <w:pStyle w:val="Textoindependiente"/>
        <w:keepNext/>
        <w:widowControl/>
      </w:pPr>
    </w:p>
    <w:p w14:paraId="032AF59B" w14:textId="77777777" w:rsidR="00461932" w:rsidRDefault="00461932" w:rsidP="000C24A7">
      <w:pPr>
        <w:pStyle w:val="Textoindependiente"/>
        <w:widowControl/>
      </w:pPr>
      <w:r>
        <w:t>Съобщава</w:t>
      </w:r>
      <w:r>
        <w:rPr>
          <w:spacing w:val="-4"/>
        </w:rPr>
        <w:t xml:space="preserve"> </w:t>
      </w:r>
      <w:r>
        <w:t>се</w:t>
      </w:r>
      <w:r>
        <w:rPr>
          <w:spacing w:val="-4"/>
        </w:rPr>
        <w:t xml:space="preserve"> </w:t>
      </w:r>
      <w:r>
        <w:t>за</w:t>
      </w:r>
      <w:r>
        <w:rPr>
          <w:spacing w:val="-5"/>
        </w:rPr>
        <w:t xml:space="preserve"> </w:t>
      </w:r>
      <w:r>
        <w:t>клинично</w:t>
      </w:r>
      <w:r>
        <w:rPr>
          <w:spacing w:val="-4"/>
        </w:rPr>
        <w:t xml:space="preserve"> </w:t>
      </w:r>
      <w:r>
        <w:t>значима</w:t>
      </w:r>
      <w:r>
        <w:rPr>
          <w:spacing w:val="-5"/>
        </w:rPr>
        <w:t xml:space="preserve"> </w:t>
      </w:r>
      <w:r>
        <w:t>хиперкалциемия,</w:t>
      </w:r>
      <w:r>
        <w:rPr>
          <w:spacing w:val="-5"/>
        </w:rPr>
        <w:t xml:space="preserve"> </w:t>
      </w:r>
      <w:r>
        <w:t>изискваща</w:t>
      </w:r>
      <w:r>
        <w:rPr>
          <w:spacing w:val="-3"/>
        </w:rPr>
        <w:t xml:space="preserve"> </w:t>
      </w:r>
      <w:r>
        <w:t>хоспитализация</w:t>
      </w:r>
      <w:r>
        <w:rPr>
          <w:spacing w:val="-5"/>
        </w:rPr>
        <w:t xml:space="preserve"> </w:t>
      </w:r>
      <w:r>
        <w:t>и</w:t>
      </w:r>
      <w:r>
        <w:rPr>
          <w:spacing w:val="-4"/>
        </w:rPr>
        <w:t xml:space="preserve"> </w:t>
      </w:r>
      <w:r>
        <w:t>усложнена</w:t>
      </w:r>
      <w:r>
        <w:rPr>
          <w:spacing w:val="-5"/>
        </w:rPr>
        <w:t xml:space="preserve"> </w:t>
      </w:r>
      <w:r>
        <w:t>от остра бъбречна недостатъчност, при пациенти с гигантоклетъчен тумор на костта, лекувани с денозумаб, седмици до месеци след прекратяване на лечението.</w:t>
      </w:r>
    </w:p>
    <w:p w14:paraId="221CF096" w14:textId="77777777" w:rsidR="00461932" w:rsidRDefault="00461932" w:rsidP="000C24A7">
      <w:pPr>
        <w:pStyle w:val="Textoindependiente"/>
        <w:widowControl/>
      </w:pPr>
    </w:p>
    <w:p w14:paraId="4B466397" w14:textId="77777777" w:rsidR="00461932" w:rsidRDefault="00461932" w:rsidP="000C24A7">
      <w:pPr>
        <w:pStyle w:val="Textoindependiente"/>
        <w:widowControl/>
        <w:ind w:right="355"/>
      </w:pPr>
      <w:r>
        <w:t>След прекратяване на лечението, наблюдавайте пациентите за признаци и симптоми на хиперкалциемия,</w:t>
      </w:r>
      <w:r>
        <w:rPr>
          <w:spacing w:val="-4"/>
        </w:rPr>
        <w:t xml:space="preserve"> </w:t>
      </w:r>
      <w:r>
        <w:t>обмислете</w:t>
      </w:r>
      <w:r>
        <w:rPr>
          <w:spacing w:val="-5"/>
        </w:rPr>
        <w:t xml:space="preserve"> </w:t>
      </w:r>
      <w:r>
        <w:t>периодична</w:t>
      </w:r>
      <w:r>
        <w:rPr>
          <w:spacing w:val="-5"/>
        </w:rPr>
        <w:t xml:space="preserve"> </w:t>
      </w:r>
      <w:r>
        <w:t>оценка</w:t>
      </w:r>
      <w:r>
        <w:rPr>
          <w:spacing w:val="-5"/>
        </w:rPr>
        <w:t xml:space="preserve"> </w:t>
      </w:r>
      <w:r>
        <w:t>на</w:t>
      </w:r>
      <w:r>
        <w:rPr>
          <w:spacing w:val="-5"/>
        </w:rPr>
        <w:t xml:space="preserve"> </w:t>
      </w:r>
      <w:r>
        <w:t>серумния</w:t>
      </w:r>
      <w:r>
        <w:rPr>
          <w:spacing w:val="-5"/>
        </w:rPr>
        <w:t xml:space="preserve"> </w:t>
      </w:r>
      <w:r>
        <w:t>калций</w:t>
      </w:r>
      <w:r>
        <w:rPr>
          <w:spacing w:val="-5"/>
        </w:rPr>
        <w:t xml:space="preserve"> </w:t>
      </w:r>
      <w:r>
        <w:t>и</w:t>
      </w:r>
      <w:r>
        <w:rPr>
          <w:spacing w:val="-4"/>
        </w:rPr>
        <w:t xml:space="preserve"> </w:t>
      </w:r>
      <w:r>
        <w:t>направете</w:t>
      </w:r>
      <w:r>
        <w:rPr>
          <w:spacing w:val="-5"/>
        </w:rPr>
        <w:t xml:space="preserve"> </w:t>
      </w:r>
      <w:r>
        <w:t>повторна оценка на нуждите на пациента от добавяне на калций и витамин D (вж. точка 4.8).</w:t>
      </w:r>
    </w:p>
    <w:p w14:paraId="66677211" w14:textId="77777777" w:rsidR="00461932" w:rsidRDefault="00461932" w:rsidP="000C24A7">
      <w:pPr>
        <w:pStyle w:val="Textoindependiente"/>
        <w:widowControl/>
      </w:pPr>
    </w:p>
    <w:p w14:paraId="298FEAB1" w14:textId="77777777" w:rsidR="00461932" w:rsidRDefault="00461932" w:rsidP="000C24A7">
      <w:pPr>
        <w:pStyle w:val="Textoindependiente"/>
        <w:widowControl/>
        <w:ind w:right="287"/>
      </w:pPr>
      <w:r>
        <w:t>Денозумаб не се препоръчва при пациенти с незавършен растеж на скелета (вж. точка 4.2). Съобщава</w:t>
      </w:r>
      <w:r>
        <w:rPr>
          <w:spacing w:val="-3"/>
        </w:rPr>
        <w:t xml:space="preserve"> </w:t>
      </w:r>
      <w:r>
        <w:t>се</w:t>
      </w:r>
      <w:r>
        <w:rPr>
          <w:spacing w:val="-3"/>
        </w:rPr>
        <w:t xml:space="preserve"> </w:t>
      </w:r>
      <w:r>
        <w:t>за</w:t>
      </w:r>
      <w:r>
        <w:rPr>
          <w:spacing w:val="-4"/>
        </w:rPr>
        <w:t xml:space="preserve"> </w:t>
      </w:r>
      <w:r>
        <w:t>клинично</w:t>
      </w:r>
      <w:r>
        <w:rPr>
          <w:spacing w:val="-3"/>
        </w:rPr>
        <w:t xml:space="preserve"> </w:t>
      </w:r>
      <w:r>
        <w:t>значима</w:t>
      </w:r>
      <w:r>
        <w:rPr>
          <w:spacing w:val="-4"/>
        </w:rPr>
        <w:t xml:space="preserve"> </w:t>
      </w:r>
      <w:r>
        <w:t>хиперкалциемия</w:t>
      </w:r>
      <w:r>
        <w:rPr>
          <w:spacing w:val="-3"/>
        </w:rPr>
        <w:t xml:space="preserve"> </w:t>
      </w:r>
      <w:r>
        <w:t>и</w:t>
      </w:r>
      <w:r>
        <w:rPr>
          <w:spacing w:val="-3"/>
        </w:rPr>
        <w:t xml:space="preserve"> </w:t>
      </w:r>
      <w:r>
        <w:t>в</w:t>
      </w:r>
      <w:r>
        <w:rPr>
          <w:spacing w:val="-4"/>
        </w:rPr>
        <w:t xml:space="preserve"> </w:t>
      </w:r>
      <w:r>
        <w:t>тази</w:t>
      </w:r>
      <w:r>
        <w:rPr>
          <w:spacing w:val="-4"/>
        </w:rPr>
        <w:t xml:space="preserve"> </w:t>
      </w:r>
      <w:r>
        <w:t>група</w:t>
      </w:r>
      <w:r>
        <w:rPr>
          <w:spacing w:val="-4"/>
        </w:rPr>
        <w:t xml:space="preserve"> </w:t>
      </w:r>
      <w:r>
        <w:t>пациенти,</w:t>
      </w:r>
      <w:r>
        <w:rPr>
          <w:spacing w:val="-2"/>
        </w:rPr>
        <w:t xml:space="preserve"> </w:t>
      </w:r>
      <w:r>
        <w:t>седмици</w:t>
      </w:r>
      <w:r>
        <w:rPr>
          <w:spacing w:val="-4"/>
        </w:rPr>
        <w:t xml:space="preserve"> </w:t>
      </w:r>
      <w:r>
        <w:t>до</w:t>
      </w:r>
      <w:r>
        <w:rPr>
          <w:spacing w:val="-2"/>
        </w:rPr>
        <w:t xml:space="preserve"> </w:t>
      </w:r>
      <w:r>
        <w:t>месеци след прекратяване на лечението.</w:t>
      </w:r>
    </w:p>
    <w:p w14:paraId="112B4D17" w14:textId="77777777" w:rsidR="00461932" w:rsidRPr="0046494C" w:rsidRDefault="00461932" w:rsidP="000C24A7">
      <w:pPr>
        <w:pStyle w:val="Textoindependiente"/>
        <w:widowControl/>
        <w:rPr>
          <w:spacing w:val="-2"/>
          <w:u w:val="single"/>
          <w:lang w:val="ru-RU"/>
        </w:rPr>
      </w:pPr>
    </w:p>
    <w:p w14:paraId="45391517" w14:textId="77777777" w:rsidR="00461932" w:rsidRDefault="00461932" w:rsidP="000C24A7">
      <w:pPr>
        <w:pStyle w:val="Textoindependiente"/>
        <w:keepNext/>
        <w:widowControl/>
      </w:pPr>
      <w:r>
        <w:rPr>
          <w:spacing w:val="-2"/>
          <w:u w:val="single"/>
        </w:rPr>
        <w:t>Други</w:t>
      </w:r>
    </w:p>
    <w:p w14:paraId="39EAF3DD" w14:textId="77777777" w:rsidR="00461932" w:rsidRDefault="00461932" w:rsidP="000C24A7">
      <w:pPr>
        <w:pStyle w:val="Textoindependiente"/>
        <w:keepNext/>
        <w:widowControl/>
      </w:pPr>
    </w:p>
    <w:p w14:paraId="059A3D54" w14:textId="77777777" w:rsidR="00461932" w:rsidRDefault="00461932" w:rsidP="000C24A7">
      <w:pPr>
        <w:pStyle w:val="Textoindependiente"/>
        <w:widowControl/>
        <w:ind w:right="355"/>
      </w:pPr>
      <w:r>
        <w:t>Пациенти,</w:t>
      </w:r>
      <w:r>
        <w:rPr>
          <w:spacing w:val="-3"/>
        </w:rPr>
        <w:t xml:space="preserve"> </w:t>
      </w:r>
      <w:r>
        <w:t>лекувани</w:t>
      </w:r>
      <w:r>
        <w:rPr>
          <w:spacing w:val="-4"/>
        </w:rPr>
        <w:t xml:space="preserve"> </w:t>
      </w:r>
      <w:r>
        <w:t>с</w:t>
      </w:r>
      <w:r>
        <w:rPr>
          <w:spacing w:val="-2"/>
        </w:rPr>
        <w:t xml:space="preserve"> </w:t>
      </w:r>
      <w:r>
        <w:t>денозумаб,</w:t>
      </w:r>
      <w:r>
        <w:rPr>
          <w:spacing w:val="-4"/>
        </w:rPr>
        <w:t xml:space="preserve"> </w:t>
      </w:r>
      <w:r>
        <w:t>не</w:t>
      </w:r>
      <w:r>
        <w:rPr>
          <w:spacing w:val="-4"/>
        </w:rPr>
        <w:t xml:space="preserve"> </w:t>
      </w:r>
      <w:r>
        <w:t>трябва</w:t>
      </w:r>
      <w:r>
        <w:rPr>
          <w:spacing w:val="-4"/>
        </w:rPr>
        <w:t xml:space="preserve"> </w:t>
      </w:r>
      <w:r>
        <w:t>да</w:t>
      </w:r>
      <w:r>
        <w:rPr>
          <w:spacing w:val="-4"/>
        </w:rPr>
        <w:t xml:space="preserve"> </w:t>
      </w:r>
      <w:r>
        <w:t>бъдат</w:t>
      </w:r>
      <w:r>
        <w:rPr>
          <w:spacing w:val="-4"/>
        </w:rPr>
        <w:t xml:space="preserve"> </w:t>
      </w:r>
      <w:r>
        <w:t>лекувани</w:t>
      </w:r>
      <w:r>
        <w:rPr>
          <w:spacing w:val="-1"/>
        </w:rPr>
        <w:t xml:space="preserve"> </w:t>
      </w:r>
      <w:r>
        <w:t>едновременно</w:t>
      </w:r>
      <w:r>
        <w:rPr>
          <w:spacing w:val="-3"/>
        </w:rPr>
        <w:t xml:space="preserve"> </w:t>
      </w:r>
      <w:r>
        <w:t>с</w:t>
      </w:r>
      <w:r>
        <w:rPr>
          <w:spacing w:val="-4"/>
        </w:rPr>
        <w:t xml:space="preserve"> </w:t>
      </w:r>
      <w:r>
        <w:t>други</w:t>
      </w:r>
      <w:r>
        <w:rPr>
          <w:spacing w:val="-4"/>
        </w:rPr>
        <w:t xml:space="preserve"> </w:t>
      </w:r>
      <w:r>
        <w:t>лекарствени продукти, съдържащи денозумаб (за показанието остеопороза).</w:t>
      </w:r>
    </w:p>
    <w:p w14:paraId="092F8368" w14:textId="77777777" w:rsidR="00461932" w:rsidRDefault="00461932" w:rsidP="000C24A7">
      <w:pPr>
        <w:pStyle w:val="Textoindependiente"/>
        <w:widowControl/>
      </w:pPr>
    </w:p>
    <w:p w14:paraId="7ED0CF9F" w14:textId="77777777" w:rsidR="00461932" w:rsidRDefault="00461932" w:rsidP="000C24A7">
      <w:pPr>
        <w:pStyle w:val="Textoindependiente"/>
        <w:widowControl/>
      </w:pPr>
      <w:r>
        <w:t>Пациенти,</w:t>
      </w:r>
      <w:r>
        <w:rPr>
          <w:spacing w:val="-8"/>
        </w:rPr>
        <w:t xml:space="preserve"> </w:t>
      </w:r>
      <w:r>
        <w:t>лекувани</w:t>
      </w:r>
      <w:r>
        <w:rPr>
          <w:spacing w:val="-8"/>
        </w:rPr>
        <w:t xml:space="preserve"> </w:t>
      </w:r>
      <w:r>
        <w:t>с</w:t>
      </w:r>
      <w:r>
        <w:rPr>
          <w:spacing w:val="-6"/>
        </w:rPr>
        <w:t xml:space="preserve"> </w:t>
      </w:r>
      <w:r>
        <w:t>денозумаб,</w:t>
      </w:r>
      <w:r>
        <w:rPr>
          <w:spacing w:val="-8"/>
        </w:rPr>
        <w:t xml:space="preserve"> </w:t>
      </w:r>
      <w:r>
        <w:t>не</w:t>
      </w:r>
      <w:r>
        <w:rPr>
          <w:spacing w:val="-8"/>
        </w:rPr>
        <w:t xml:space="preserve"> </w:t>
      </w:r>
      <w:r>
        <w:t>трябва</w:t>
      </w:r>
      <w:r>
        <w:rPr>
          <w:spacing w:val="-8"/>
        </w:rPr>
        <w:t xml:space="preserve"> </w:t>
      </w:r>
      <w:r>
        <w:t>да</w:t>
      </w:r>
      <w:r>
        <w:rPr>
          <w:spacing w:val="-8"/>
        </w:rPr>
        <w:t xml:space="preserve"> </w:t>
      </w:r>
      <w:r>
        <w:t>бъдат</w:t>
      </w:r>
      <w:r>
        <w:rPr>
          <w:spacing w:val="-8"/>
        </w:rPr>
        <w:t xml:space="preserve"> </w:t>
      </w:r>
      <w:r>
        <w:t>лекувани</w:t>
      </w:r>
      <w:r>
        <w:rPr>
          <w:spacing w:val="-8"/>
        </w:rPr>
        <w:t xml:space="preserve"> </w:t>
      </w:r>
      <w:r>
        <w:t>едновременно</w:t>
      </w:r>
      <w:r>
        <w:rPr>
          <w:spacing w:val="-8"/>
        </w:rPr>
        <w:t xml:space="preserve"> </w:t>
      </w:r>
      <w:r>
        <w:t>с</w:t>
      </w:r>
      <w:r>
        <w:rPr>
          <w:spacing w:val="-8"/>
        </w:rPr>
        <w:t xml:space="preserve"> </w:t>
      </w:r>
      <w:r>
        <w:rPr>
          <w:spacing w:val="-2"/>
        </w:rPr>
        <w:t>бифосфонати.</w:t>
      </w:r>
    </w:p>
    <w:p w14:paraId="2BB9F25C" w14:textId="77777777" w:rsidR="00461932" w:rsidRDefault="00461932" w:rsidP="000C24A7">
      <w:pPr>
        <w:pStyle w:val="Textoindependiente"/>
        <w:widowControl/>
        <w:ind w:right="393"/>
      </w:pPr>
      <w:r>
        <w:t>Злокачественост при гигантоклетъчен тумор на костта или прогресия до метастазирало заболяване е рядко събитие и известен риск при пациенти с гигантоклетъчен тумор на костта. Пациентите трябва да бъдат наблюдавани за рентгенологични признаци на злокачественост, нови огнища на радиореактивност или остеолиза. Наличните клинични данни не показват повишен</w:t>
      </w:r>
      <w:r>
        <w:rPr>
          <w:spacing w:val="-4"/>
        </w:rPr>
        <w:t xml:space="preserve"> </w:t>
      </w:r>
      <w:r>
        <w:t>риск</w:t>
      </w:r>
      <w:r>
        <w:rPr>
          <w:spacing w:val="-4"/>
        </w:rPr>
        <w:t xml:space="preserve"> </w:t>
      </w:r>
      <w:r>
        <w:t>от</w:t>
      </w:r>
      <w:r>
        <w:rPr>
          <w:spacing w:val="-4"/>
        </w:rPr>
        <w:t xml:space="preserve"> </w:t>
      </w:r>
      <w:r>
        <w:t>злокачественост</w:t>
      </w:r>
      <w:r>
        <w:rPr>
          <w:spacing w:val="-4"/>
        </w:rPr>
        <w:t xml:space="preserve"> </w:t>
      </w:r>
      <w:r>
        <w:t>при</w:t>
      </w:r>
      <w:r>
        <w:rPr>
          <w:spacing w:val="-4"/>
        </w:rPr>
        <w:t xml:space="preserve"> </w:t>
      </w:r>
      <w:r>
        <w:t>пациенти</w:t>
      </w:r>
      <w:r>
        <w:rPr>
          <w:spacing w:val="-3"/>
        </w:rPr>
        <w:t xml:space="preserve"> </w:t>
      </w:r>
      <w:r>
        <w:t>с</w:t>
      </w:r>
      <w:r>
        <w:rPr>
          <w:spacing w:val="-3"/>
        </w:rPr>
        <w:t xml:space="preserve"> </w:t>
      </w:r>
      <w:r>
        <w:t>гигантоклетъчен</w:t>
      </w:r>
      <w:r>
        <w:rPr>
          <w:spacing w:val="-4"/>
        </w:rPr>
        <w:t xml:space="preserve"> </w:t>
      </w:r>
      <w:r>
        <w:t>тумор</w:t>
      </w:r>
      <w:r>
        <w:rPr>
          <w:spacing w:val="-4"/>
        </w:rPr>
        <w:t xml:space="preserve"> </w:t>
      </w:r>
      <w:r>
        <w:t>на</w:t>
      </w:r>
      <w:r>
        <w:rPr>
          <w:spacing w:val="-4"/>
        </w:rPr>
        <w:t xml:space="preserve"> </w:t>
      </w:r>
      <w:r>
        <w:t>костта,</w:t>
      </w:r>
      <w:r>
        <w:rPr>
          <w:spacing w:val="-4"/>
        </w:rPr>
        <w:t xml:space="preserve"> </w:t>
      </w:r>
      <w:r>
        <w:t>лекувани</w:t>
      </w:r>
      <w:r>
        <w:rPr>
          <w:spacing w:val="-4"/>
        </w:rPr>
        <w:t xml:space="preserve"> </w:t>
      </w:r>
      <w:r>
        <w:t>с денозумаб</w:t>
      </w:r>
      <w:r>
        <w:rPr>
          <w:spacing w:val="-2"/>
        </w:rPr>
        <w:t>.</w:t>
      </w:r>
    </w:p>
    <w:p w14:paraId="179386F8" w14:textId="77777777" w:rsidR="00461932" w:rsidRDefault="00461932" w:rsidP="000C24A7">
      <w:pPr>
        <w:pStyle w:val="Textoindependiente"/>
        <w:widowControl/>
      </w:pPr>
    </w:p>
    <w:p w14:paraId="11AD9FE1" w14:textId="77777777" w:rsidR="00461932" w:rsidRDefault="00461932" w:rsidP="000C24A7">
      <w:pPr>
        <w:pStyle w:val="Textoindependiente"/>
        <w:keepNext/>
        <w:widowControl/>
      </w:pPr>
      <w:r>
        <w:rPr>
          <w:u w:val="single"/>
        </w:rPr>
        <w:t>Помощни</w:t>
      </w:r>
      <w:r>
        <w:rPr>
          <w:spacing w:val="-12"/>
          <w:u w:val="single"/>
        </w:rPr>
        <w:t xml:space="preserve"> </w:t>
      </w:r>
      <w:r>
        <w:rPr>
          <w:spacing w:val="-2"/>
          <w:u w:val="single"/>
        </w:rPr>
        <w:t>вещества</w:t>
      </w:r>
    </w:p>
    <w:p w14:paraId="4CDB2EAA" w14:textId="77777777" w:rsidR="00461932" w:rsidRDefault="00461932" w:rsidP="000C24A7">
      <w:pPr>
        <w:pStyle w:val="Textoindependiente"/>
        <w:keepNext/>
        <w:widowControl/>
      </w:pPr>
    </w:p>
    <w:p w14:paraId="22B9EC67" w14:textId="2BE6EFCA" w:rsidR="00461932" w:rsidRDefault="00461932" w:rsidP="000C24A7">
      <w:pPr>
        <w:widowControl/>
        <w:rPr>
          <w:iCs/>
          <w:noProof/>
        </w:rPr>
      </w:pPr>
      <w:r w:rsidRPr="00653FC6">
        <w:t>То</w:t>
      </w:r>
      <w:r>
        <w:t>зи</w:t>
      </w:r>
      <w:r w:rsidRPr="00653FC6">
        <w:t xml:space="preserve"> лекарств</w:t>
      </w:r>
      <w:r>
        <w:t>ен продукт</w:t>
      </w:r>
      <w:r w:rsidRPr="00653FC6">
        <w:t xml:space="preserve"> съдържа </w:t>
      </w:r>
      <w:r w:rsidRPr="004C5A65">
        <w:rPr>
          <w:iCs/>
          <w:noProof/>
        </w:rPr>
        <w:t>0</w:t>
      </w:r>
      <w:r>
        <w:rPr>
          <w:iCs/>
          <w:noProof/>
        </w:rPr>
        <w:t>,</w:t>
      </w:r>
      <w:r w:rsidRPr="004C5A65">
        <w:rPr>
          <w:iCs/>
          <w:noProof/>
        </w:rPr>
        <w:t>17</w:t>
      </w:r>
      <w:r w:rsidRPr="00946EBD">
        <w:rPr>
          <w:iCs/>
          <w:noProof/>
        </w:rPr>
        <w:t xml:space="preserve"> mg </w:t>
      </w:r>
      <w:r>
        <w:t xml:space="preserve">полисорбат </w:t>
      </w:r>
      <w:r w:rsidRPr="00946EBD">
        <w:rPr>
          <w:iCs/>
          <w:noProof/>
        </w:rPr>
        <w:t xml:space="preserve">20 </w:t>
      </w:r>
      <w:r>
        <w:rPr>
          <w:iCs/>
          <w:noProof/>
        </w:rPr>
        <w:t>(E 432) във всеки флакон</w:t>
      </w:r>
      <w:r w:rsidRPr="00946EBD">
        <w:rPr>
          <w:iCs/>
          <w:noProof/>
        </w:rPr>
        <w:t xml:space="preserve">. </w:t>
      </w:r>
      <w:r>
        <w:rPr>
          <w:iCs/>
          <w:noProof/>
        </w:rPr>
        <w:t>Полисорбатите могат да причинят алергични реакции</w:t>
      </w:r>
      <w:r w:rsidRPr="00946EBD">
        <w:rPr>
          <w:iCs/>
          <w:noProof/>
        </w:rPr>
        <w:t xml:space="preserve">. </w:t>
      </w:r>
      <w:r>
        <w:rPr>
          <w:iCs/>
        </w:rPr>
        <w:t xml:space="preserve">Това трябва да се има предвид при пациенти с </w:t>
      </w:r>
      <w:r w:rsidRPr="005A2B82">
        <w:rPr>
          <w:iCs/>
        </w:rPr>
        <w:t>установени алергии</w:t>
      </w:r>
      <w:r w:rsidRPr="00127322">
        <w:rPr>
          <w:iCs/>
        </w:rPr>
        <w:t>.</w:t>
      </w:r>
    </w:p>
    <w:p w14:paraId="51AEFBE4" w14:textId="77777777" w:rsidR="00461932" w:rsidRDefault="00461932" w:rsidP="000C24A7">
      <w:pPr>
        <w:widowControl/>
        <w:rPr>
          <w:iCs/>
          <w:noProof/>
        </w:rPr>
      </w:pPr>
    </w:p>
    <w:p w14:paraId="410236D0" w14:textId="77777777" w:rsidR="00461932" w:rsidRDefault="00461932" w:rsidP="000C24A7">
      <w:pPr>
        <w:pStyle w:val="Textoindependiente"/>
        <w:widowControl/>
        <w:ind w:right="355"/>
      </w:pPr>
      <w:r>
        <w:t>Този лекарствен продукт съдържа сорбитол. Трябва да се има предвид адитивният ефект на съпътстващо</w:t>
      </w:r>
      <w:r>
        <w:rPr>
          <w:spacing w:val="-4"/>
        </w:rPr>
        <w:t xml:space="preserve"> </w:t>
      </w:r>
      <w:r>
        <w:t>прилагани</w:t>
      </w:r>
      <w:r>
        <w:rPr>
          <w:spacing w:val="-5"/>
        </w:rPr>
        <w:t xml:space="preserve"> </w:t>
      </w:r>
      <w:r>
        <w:t>продукти,</w:t>
      </w:r>
      <w:r>
        <w:rPr>
          <w:spacing w:val="-4"/>
        </w:rPr>
        <w:t xml:space="preserve"> </w:t>
      </w:r>
      <w:r>
        <w:t>съдържащи</w:t>
      </w:r>
      <w:r>
        <w:rPr>
          <w:spacing w:val="-5"/>
        </w:rPr>
        <w:t xml:space="preserve"> </w:t>
      </w:r>
      <w:r>
        <w:t>сорбитол</w:t>
      </w:r>
      <w:r>
        <w:rPr>
          <w:spacing w:val="-5"/>
        </w:rPr>
        <w:t xml:space="preserve"> </w:t>
      </w:r>
      <w:r>
        <w:t>(или</w:t>
      </w:r>
      <w:r>
        <w:rPr>
          <w:spacing w:val="-5"/>
        </w:rPr>
        <w:t xml:space="preserve"> </w:t>
      </w:r>
      <w:r>
        <w:t>фруктоза),</w:t>
      </w:r>
      <w:r>
        <w:rPr>
          <w:spacing w:val="-5"/>
        </w:rPr>
        <w:t xml:space="preserve"> </w:t>
      </w:r>
      <w:r>
        <w:t>както</w:t>
      </w:r>
      <w:r>
        <w:rPr>
          <w:spacing w:val="-4"/>
        </w:rPr>
        <w:t xml:space="preserve"> </w:t>
      </w:r>
      <w:r>
        <w:t>и</w:t>
      </w:r>
      <w:r>
        <w:rPr>
          <w:spacing w:val="-5"/>
        </w:rPr>
        <w:t xml:space="preserve"> </w:t>
      </w:r>
      <w:r>
        <w:t>хранителният прием на сорбитол (или фруктоза).</w:t>
      </w:r>
    </w:p>
    <w:p w14:paraId="0CFDB35D" w14:textId="77777777" w:rsidR="00461932" w:rsidRDefault="00461932" w:rsidP="000C24A7">
      <w:pPr>
        <w:pStyle w:val="Textoindependiente"/>
        <w:widowControl/>
        <w:ind w:right="355"/>
      </w:pPr>
    </w:p>
    <w:p w14:paraId="7BD6BC8A" w14:textId="77777777" w:rsidR="00461932" w:rsidRPr="0046494C" w:rsidRDefault="00461932" w:rsidP="000C24A7">
      <w:pPr>
        <w:pStyle w:val="Textoindependiente"/>
        <w:widowControl/>
        <w:ind w:right="287"/>
        <w:rPr>
          <w:lang w:val="ru-RU"/>
        </w:rPr>
      </w:pPr>
      <w:r>
        <w:t>Този</w:t>
      </w:r>
      <w:r>
        <w:rPr>
          <w:spacing w:val="-3"/>
        </w:rPr>
        <w:t xml:space="preserve"> </w:t>
      </w:r>
      <w:r>
        <w:t>лекарствен</w:t>
      </w:r>
      <w:r>
        <w:rPr>
          <w:spacing w:val="-3"/>
        </w:rPr>
        <w:t xml:space="preserve"> </w:t>
      </w:r>
      <w:r>
        <w:t>продукт</w:t>
      </w:r>
      <w:r>
        <w:rPr>
          <w:spacing w:val="-3"/>
        </w:rPr>
        <w:t xml:space="preserve"> </w:t>
      </w:r>
      <w:r>
        <w:t>съдържа</w:t>
      </w:r>
      <w:r>
        <w:rPr>
          <w:spacing w:val="-3"/>
        </w:rPr>
        <w:t xml:space="preserve"> </w:t>
      </w:r>
      <w:r>
        <w:t>по-малко</w:t>
      </w:r>
      <w:r>
        <w:rPr>
          <w:spacing w:val="-3"/>
        </w:rPr>
        <w:t xml:space="preserve"> </w:t>
      </w:r>
      <w:r>
        <w:t>от</w:t>
      </w:r>
      <w:r>
        <w:rPr>
          <w:spacing w:val="-3"/>
        </w:rPr>
        <w:t xml:space="preserve"> </w:t>
      </w:r>
      <w:r>
        <w:t>1</w:t>
      </w:r>
      <w:r>
        <w:rPr>
          <w:spacing w:val="-1"/>
        </w:rPr>
        <w:t xml:space="preserve"> </w:t>
      </w:r>
      <w:r>
        <w:t>mmol</w:t>
      </w:r>
      <w:r>
        <w:rPr>
          <w:spacing w:val="-2"/>
        </w:rPr>
        <w:t xml:space="preserve"> </w:t>
      </w:r>
      <w:r>
        <w:t>натрий</w:t>
      </w:r>
      <w:r>
        <w:rPr>
          <w:spacing w:val="-3"/>
        </w:rPr>
        <w:t xml:space="preserve"> </w:t>
      </w:r>
      <w:r>
        <w:t>(23 mg)</w:t>
      </w:r>
      <w:r>
        <w:rPr>
          <w:spacing w:val="-3"/>
        </w:rPr>
        <w:t xml:space="preserve"> </w:t>
      </w:r>
      <w:r>
        <w:t>на</w:t>
      </w:r>
      <w:r>
        <w:rPr>
          <w:spacing w:val="-3"/>
        </w:rPr>
        <w:t xml:space="preserve"> </w:t>
      </w:r>
      <w:r>
        <w:t>доза</w:t>
      </w:r>
      <w:r>
        <w:rPr>
          <w:spacing w:val="-3"/>
        </w:rPr>
        <w:t xml:space="preserve"> </w:t>
      </w:r>
      <w:r>
        <w:t>120</w:t>
      </w:r>
      <w:r>
        <w:rPr>
          <w:spacing w:val="-1"/>
        </w:rPr>
        <w:t xml:space="preserve"> </w:t>
      </w:r>
      <w:r>
        <w:t>mg,</w:t>
      </w:r>
      <w:r>
        <w:rPr>
          <w:spacing w:val="-2"/>
        </w:rPr>
        <w:t xml:space="preserve"> </w:t>
      </w:r>
      <w:r>
        <w:t>т.е.</w:t>
      </w:r>
      <w:r>
        <w:rPr>
          <w:spacing w:val="-3"/>
        </w:rPr>
        <w:t xml:space="preserve"> </w:t>
      </w:r>
      <w:r>
        <w:t>може да се каже, че практически не съдържа натрий.</w:t>
      </w:r>
    </w:p>
    <w:p w14:paraId="780BFE74" w14:textId="77777777" w:rsidR="00461932" w:rsidRPr="0046494C" w:rsidRDefault="00461932" w:rsidP="000C24A7">
      <w:pPr>
        <w:pStyle w:val="Textoindependiente"/>
        <w:widowControl/>
        <w:ind w:right="287"/>
        <w:rPr>
          <w:lang w:val="ru-RU"/>
        </w:rPr>
      </w:pPr>
    </w:p>
    <w:p w14:paraId="7F2D9FF3" w14:textId="77777777" w:rsidR="00461932" w:rsidRDefault="00461932" w:rsidP="000C24A7">
      <w:pPr>
        <w:pStyle w:val="Ttulo2"/>
        <w:keepNext/>
        <w:widowControl/>
        <w:ind w:left="567" w:hanging="567"/>
      </w:pPr>
      <w:r w:rsidRPr="0046494C">
        <w:rPr>
          <w:lang w:val="ru-RU"/>
        </w:rPr>
        <w:t>4.5</w:t>
      </w:r>
      <w:r w:rsidRPr="0046494C">
        <w:rPr>
          <w:lang w:val="ru-RU"/>
        </w:rPr>
        <w:tab/>
      </w:r>
      <w:r>
        <w:t>Взаимодействие</w:t>
      </w:r>
      <w:r>
        <w:rPr>
          <w:spacing w:val="-9"/>
        </w:rPr>
        <w:t xml:space="preserve"> </w:t>
      </w:r>
      <w:r>
        <w:t>с</w:t>
      </w:r>
      <w:r>
        <w:rPr>
          <w:spacing w:val="-9"/>
        </w:rPr>
        <w:t xml:space="preserve"> </w:t>
      </w:r>
      <w:r>
        <w:t>други</w:t>
      </w:r>
      <w:r>
        <w:rPr>
          <w:spacing w:val="-9"/>
        </w:rPr>
        <w:t xml:space="preserve"> </w:t>
      </w:r>
      <w:r>
        <w:t>лекарствени</w:t>
      </w:r>
      <w:r>
        <w:rPr>
          <w:spacing w:val="-8"/>
        </w:rPr>
        <w:t xml:space="preserve"> </w:t>
      </w:r>
      <w:r>
        <w:t>продукти</w:t>
      </w:r>
      <w:r>
        <w:rPr>
          <w:spacing w:val="-9"/>
        </w:rPr>
        <w:t xml:space="preserve"> </w:t>
      </w:r>
      <w:r>
        <w:t>и</w:t>
      </w:r>
      <w:r>
        <w:rPr>
          <w:spacing w:val="-9"/>
        </w:rPr>
        <w:t xml:space="preserve"> </w:t>
      </w:r>
      <w:r>
        <w:t>други</w:t>
      </w:r>
      <w:r>
        <w:rPr>
          <w:spacing w:val="-8"/>
        </w:rPr>
        <w:t xml:space="preserve"> </w:t>
      </w:r>
      <w:r>
        <w:t>форми</w:t>
      </w:r>
      <w:r>
        <w:rPr>
          <w:spacing w:val="-9"/>
        </w:rPr>
        <w:t xml:space="preserve"> </w:t>
      </w:r>
      <w:r>
        <w:t>на</w:t>
      </w:r>
      <w:r>
        <w:rPr>
          <w:spacing w:val="-8"/>
        </w:rPr>
        <w:t xml:space="preserve"> </w:t>
      </w:r>
      <w:r>
        <w:rPr>
          <w:spacing w:val="-2"/>
        </w:rPr>
        <w:t>взаимодействие</w:t>
      </w:r>
    </w:p>
    <w:p w14:paraId="145E1834" w14:textId="77777777" w:rsidR="00461932" w:rsidRDefault="00461932" w:rsidP="000C24A7">
      <w:pPr>
        <w:pStyle w:val="Textoindependiente"/>
        <w:keepNext/>
        <w:widowControl/>
        <w:rPr>
          <w:b/>
        </w:rPr>
      </w:pPr>
    </w:p>
    <w:p w14:paraId="78D33E28" w14:textId="77777777" w:rsidR="00461932" w:rsidRDefault="00461932" w:rsidP="000C24A7">
      <w:pPr>
        <w:pStyle w:val="Textoindependiente"/>
        <w:widowControl/>
      </w:pPr>
      <w:r>
        <w:t>Не</w:t>
      </w:r>
      <w:r>
        <w:rPr>
          <w:spacing w:val="-8"/>
        </w:rPr>
        <w:t xml:space="preserve"> </w:t>
      </w:r>
      <w:r>
        <w:t>са</w:t>
      </w:r>
      <w:r>
        <w:rPr>
          <w:spacing w:val="-7"/>
        </w:rPr>
        <w:t xml:space="preserve"> </w:t>
      </w:r>
      <w:r>
        <w:t>провеждани</w:t>
      </w:r>
      <w:r>
        <w:rPr>
          <w:spacing w:val="-7"/>
        </w:rPr>
        <w:t xml:space="preserve"> </w:t>
      </w:r>
      <w:r>
        <w:t>проучвания</w:t>
      </w:r>
      <w:r>
        <w:rPr>
          <w:spacing w:val="-6"/>
        </w:rPr>
        <w:t xml:space="preserve"> </w:t>
      </w:r>
      <w:r>
        <w:t>за</w:t>
      </w:r>
      <w:r>
        <w:rPr>
          <w:spacing w:val="-7"/>
        </w:rPr>
        <w:t xml:space="preserve"> </w:t>
      </w:r>
      <w:r>
        <w:rPr>
          <w:spacing w:val="-2"/>
        </w:rPr>
        <w:t>взаимодействията.</w:t>
      </w:r>
    </w:p>
    <w:p w14:paraId="5B04785E" w14:textId="77777777" w:rsidR="00461932" w:rsidRPr="0046494C" w:rsidRDefault="00461932" w:rsidP="000C24A7">
      <w:pPr>
        <w:pStyle w:val="Textoindependiente"/>
        <w:widowControl/>
        <w:ind w:right="287"/>
        <w:rPr>
          <w:lang w:val="ru-RU"/>
        </w:rPr>
      </w:pPr>
    </w:p>
    <w:p w14:paraId="558AA775" w14:textId="5589EB41" w:rsidR="00461932" w:rsidRDefault="00461932" w:rsidP="000C24A7">
      <w:pPr>
        <w:pStyle w:val="Textoindependiente"/>
        <w:keepLines/>
        <w:widowControl/>
        <w:ind w:right="289"/>
      </w:pPr>
      <w:r>
        <w:t>В клинични изпитвания денозумаб е прилаган в комбинация със стандартно противораково лечение и при пациенти, които са получавали бифосфонати. Не са наблюдавани клинично значими</w:t>
      </w:r>
      <w:r>
        <w:rPr>
          <w:spacing w:val="-5"/>
        </w:rPr>
        <w:t xml:space="preserve"> </w:t>
      </w:r>
      <w:r>
        <w:t>промени</w:t>
      </w:r>
      <w:r>
        <w:rPr>
          <w:spacing w:val="-5"/>
        </w:rPr>
        <w:t xml:space="preserve"> </w:t>
      </w:r>
      <w:r>
        <w:t>в</w:t>
      </w:r>
      <w:r>
        <w:rPr>
          <w:spacing w:val="-5"/>
        </w:rPr>
        <w:t xml:space="preserve"> </w:t>
      </w:r>
      <w:r>
        <w:t>най-ниските</w:t>
      </w:r>
      <w:r>
        <w:rPr>
          <w:spacing w:val="-5"/>
        </w:rPr>
        <w:t xml:space="preserve"> </w:t>
      </w:r>
      <w:r>
        <w:t>серумни</w:t>
      </w:r>
      <w:r>
        <w:rPr>
          <w:spacing w:val="-4"/>
        </w:rPr>
        <w:t xml:space="preserve"> </w:t>
      </w:r>
      <w:r>
        <w:t>концентрации</w:t>
      </w:r>
      <w:r>
        <w:rPr>
          <w:spacing w:val="-4"/>
        </w:rPr>
        <w:t xml:space="preserve"> </w:t>
      </w:r>
      <w:r>
        <w:t>и</w:t>
      </w:r>
      <w:r>
        <w:rPr>
          <w:spacing w:val="-5"/>
        </w:rPr>
        <w:t xml:space="preserve"> </w:t>
      </w:r>
      <w:r>
        <w:t>във</w:t>
      </w:r>
      <w:r>
        <w:rPr>
          <w:spacing w:val="-3"/>
        </w:rPr>
        <w:t xml:space="preserve"> </w:t>
      </w:r>
      <w:r>
        <w:t>фармакодинамиката</w:t>
      </w:r>
      <w:r>
        <w:rPr>
          <w:spacing w:val="-5"/>
        </w:rPr>
        <w:t xml:space="preserve"> </w:t>
      </w:r>
      <w:r>
        <w:t>на</w:t>
      </w:r>
      <w:r>
        <w:rPr>
          <w:spacing w:val="-5"/>
        </w:rPr>
        <w:t xml:space="preserve"> </w:t>
      </w:r>
      <w:r>
        <w:t xml:space="preserve">денозумаб (коригиран спрямо креатинина уринен N-телопептид, </w:t>
      </w:r>
      <w:r w:rsidRPr="00D676A4">
        <w:rPr>
          <w:noProof/>
        </w:rPr>
        <w:t>uNTx</w:t>
      </w:r>
      <w:r>
        <w:t xml:space="preserve">/Cr) при съпътстваща химиотерапия и/или хормонална терапия, или при предшестваща експозиция на интравенозни </w:t>
      </w:r>
      <w:r>
        <w:rPr>
          <w:spacing w:val="-2"/>
        </w:rPr>
        <w:t>бифосфонати.</w:t>
      </w:r>
    </w:p>
    <w:p w14:paraId="43471044" w14:textId="77777777" w:rsidR="00461932" w:rsidRDefault="00461932" w:rsidP="000C24A7">
      <w:pPr>
        <w:pStyle w:val="Textoindependiente"/>
        <w:widowControl/>
      </w:pPr>
    </w:p>
    <w:p w14:paraId="1847D59A" w14:textId="77777777" w:rsidR="00461932" w:rsidRDefault="00461932" w:rsidP="000C24A7">
      <w:pPr>
        <w:pStyle w:val="Ttulo2"/>
        <w:keepNext/>
        <w:widowControl/>
        <w:ind w:left="567" w:hanging="567"/>
      </w:pPr>
      <w:r w:rsidRPr="0046494C">
        <w:rPr>
          <w:lang w:val="ru-RU"/>
        </w:rPr>
        <w:lastRenderedPageBreak/>
        <w:t>4.6</w:t>
      </w:r>
      <w:r w:rsidRPr="0046494C">
        <w:rPr>
          <w:lang w:val="ru-RU"/>
        </w:rPr>
        <w:tab/>
      </w:r>
      <w:r>
        <w:t>Фертилитет,</w:t>
      </w:r>
      <w:r>
        <w:rPr>
          <w:spacing w:val="-13"/>
        </w:rPr>
        <w:t xml:space="preserve"> </w:t>
      </w:r>
      <w:r>
        <w:t>бременност</w:t>
      </w:r>
      <w:r>
        <w:rPr>
          <w:spacing w:val="-12"/>
        </w:rPr>
        <w:t xml:space="preserve"> </w:t>
      </w:r>
      <w:r>
        <w:t>и</w:t>
      </w:r>
      <w:r>
        <w:rPr>
          <w:spacing w:val="-12"/>
        </w:rPr>
        <w:t xml:space="preserve"> </w:t>
      </w:r>
      <w:r>
        <w:rPr>
          <w:spacing w:val="-2"/>
        </w:rPr>
        <w:t>кърмене</w:t>
      </w:r>
    </w:p>
    <w:p w14:paraId="16DA20B5" w14:textId="77777777" w:rsidR="00461932" w:rsidRPr="0046494C" w:rsidRDefault="00461932" w:rsidP="000C24A7">
      <w:pPr>
        <w:pStyle w:val="Textoindependiente"/>
        <w:keepNext/>
        <w:widowControl/>
        <w:rPr>
          <w:spacing w:val="-2"/>
          <w:u w:val="single"/>
          <w:lang w:val="ru-RU"/>
        </w:rPr>
      </w:pPr>
    </w:p>
    <w:p w14:paraId="4925763A" w14:textId="77777777" w:rsidR="00461932" w:rsidRPr="00772D41" w:rsidRDefault="00461932" w:rsidP="000C24A7">
      <w:pPr>
        <w:pStyle w:val="Textoindependiente"/>
        <w:keepNext/>
        <w:widowControl/>
      </w:pPr>
      <w:r w:rsidRPr="00772D41">
        <w:rPr>
          <w:spacing w:val="-2"/>
          <w:u w:val="single"/>
        </w:rPr>
        <w:t>Бременност</w:t>
      </w:r>
    </w:p>
    <w:p w14:paraId="3D356AEF" w14:textId="77777777" w:rsidR="00461932" w:rsidRPr="00772D41" w:rsidRDefault="00461932" w:rsidP="000C24A7">
      <w:pPr>
        <w:pStyle w:val="Textoindependiente"/>
        <w:keepNext/>
        <w:widowControl/>
      </w:pPr>
    </w:p>
    <w:p w14:paraId="455420D3" w14:textId="77777777" w:rsidR="00461932" w:rsidRPr="00772D41" w:rsidRDefault="00461932" w:rsidP="000C24A7">
      <w:pPr>
        <w:pStyle w:val="Textoindependiente"/>
        <w:keepNext/>
        <w:widowControl/>
        <w:ind w:right="391"/>
      </w:pPr>
      <w:r w:rsidRPr="00772D41">
        <w:t>Липсват</w:t>
      </w:r>
      <w:r w:rsidRPr="00772D41">
        <w:rPr>
          <w:spacing w:val="-5"/>
        </w:rPr>
        <w:t xml:space="preserve"> </w:t>
      </w:r>
      <w:r w:rsidRPr="00772D41">
        <w:t>или</w:t>
      </w:r>
      <w:r w:rsidRPr="00772D41">
        <w:rPr>
          <w:spacing w:val="-4"/>
        </w:rPr>
        <w:t xml:space="preserve"> </w:t>
      </w:r>
      <w:r w:rsidRPr="00772D41">
        <w:t>има</w:t>
      </w:r>
      <w:r w:rsidRPr="00772D41">
        <w:rPr>
          <w:spacing w:val="-5"/>
        </w:rPr>
        <w:t xml:space="preserve"> </w:t>
      </w:r>
      <w:r w:rsidRPr="00772D41">
        <w:t>ограничени</w:t>
      </w:r>
      <w:r w:rsidRPr="00772D41">
        <w:rPr>
          <w:spacing w:val="-5"/>
        </w:rPr>
        <w:t xml:space="preserve"> </w:t>
      </w:r>
      <w:r w:rsidRPr="00772D41">
        <w:t>данни</w:t>
      </w:r>
      <w:r w:rsidRPr="00772D41">
        <w:rPr>
          <w:spacing w:val="-4"/>
        </w:rPr>
        <w:t xml:space="preserve"> </w:t>
      </w:r>
      <w:r w:rsidRPr="00772D41">
        <w:t>от</w:t>
      </w:r>
      <w:r w:rsidRPr="00772D41">
        <w:rPr>
          <w:spacing w:val="-3"/>
        </w:rPr>
        <w:t xml:space="preserve"> </w:t>
      </w:r>
      <w:r w:rsidRPr="00772D41">
        <w:t>употребата</w:t>
      </w:r>
      <w:r w:rsidRPr="00772D41">
        <w:rPr>
          <w:spacing w:val="-5"/>
        </w:rPr>
        <w:t xml:space="preserve"> </w:t>
      </w:r>
      <w:r w:rsidRPr="00772D41">
        <w:t>на</w:t>
      </w:r>
      <w:r w:rsidRPr="00772D41">
        <w:rPr>
          <w:spacing w:val="-5"/>
        </w:rPr>
        <w:t xml:space="preserve"> </w:t>
      </w:r>
      <w:r w:rsidRPr="00772D41">
        <w:t>денозумаб</w:t>
      </w:r>
      <w:r w:rsidRPr="00772D41">
        <w:rPr>
          <w:spacing w:val="-5"/>
        </w:rPr>
        <w:t xml:space="preserve"> </w:t>
      </w:r>
      <w:r w:rsidRPr="00772D41">
        <w:t>при</w:t>
      </w:r>
      <w:r w:rsidRPr="00772D41">
        <w:rPr>
          <w:spacing w:val="-5"/>
        </w:rPr>
        <w:t xml:space="preserve"> </w:t>
      </w:r>
      <w:r w:rsidRPr="00772D41">
        <w:t>бременни</w:t>
      </w:r>
      <w:r w:rsidRPr="00772D41">
        <w:rPr>
          <w:spacing w:val="-5"/>
        </w:rPr>
        <w:t xml:space="preserve"> </w:t>
      </w:r>
      <w:r w:rsidRPr="00772D41">
        <w:t>жени. Проучванията при животни показват репродуктивна токсичност (вж. Точка 5.3).</w:t>
      </w:r>
    </w:p>
    <w:p w14:paraId="477C1BDD" w14:textId="77777777" w:rsidR="00461932" w:rsidRPr="00772D41" w:rsidRDefault="00461932" w:rsidP="000C24A7">
      <w:pPr>
        <w:pStyle w:val="Textoindependiente"/>
        <w:widowControl/>
      </w:pPr>
    </w:p>
    <w:p w14:paraId="7F45C59F" w14:textId="77777777" w:rsidR="00461932" w:rsidRPr="0046494C" w:rsidRDefault="00461932" w:rsidP="000C24A7">
      <w:pPr>
        <w:pStyle w:val="Textoindependiente"/>
        <w:widowControl/>
        <w:ind w:right="287"/>
        <w:rPr>
          <w:lang w:val="ru-RU"/>
        </w:rPr>
      </w:pPr>
      <w:r w:rsidRPr="00772D41">
        <w:t>Denbrayce не се препоръчва за употреба при бременни жени и при жени с детероден потенциал, които не използват контрацепция. Жените трябва да бъдат съветвани да не забременяват по време</w:t>
      </w:r>
      <w:r w:rsidRPr="00772D41">
        <w:rPr>
          <w:spacing w:val="-3"/>
        </w:rPr>
        <w:t xml:space="preserve"> </w:t>
      </w:r>
      <w:r w:rsidRPr="00772D41">
        <w:t>на,</w:t>
      </w:r>
      <w:r w:rsidRPr="00772D41">
        <w:rPr>
          <w:spacing w:val="-3"/>
        </w:rPr>
        <w:t xml:space="preserve"> </w:t>
      </w:r>
      <w:r w:rsidRPr="00772D41">
        <w:t>и</w:t>
      </w:r>
      <w:r w:rsidRPr="00772D41">
        <w:rPr>
          <w:spacing w:val="-2"/>
        </w:rPr>
        <w:t xml:space="preserve"> </w:t>
      </w:r>
      <w:r w:rsidRPr="00772D41">
        <w:t>най-малко</w:t>
      </w:r>
      <w:r w:rsidRPr="00772D41">
        <w:rPr>
          <w:spacing w:val="-3"/>
        </w:rPr>
        <w:t xml:space="preserve"> </w:t>
      </w:r>
      <w:r w:rsidRPr="00772D41">
        <w:t>5</w:t>
      </w:r>
      <w:r w:rsidRPr="00772D41">
        <w:rPr>
          <w:spacing w:val="-1"/>
        </w:rPr>
        <w:t xml:space="preserve"> </w:t>
      </w:r>
      <w:r w:rsidRPr="00772D41">
        <w:t>месеца</w:t>
      </w:r>
      <w:r w:rsidRPr="00772D41">
        <w:rPr>
          <w:spacing w:val="-3"/>
        </w:rPr>
        <w:t xml:space="preserve"> </w:t>
      </w:r>
      <w:r w:rsidRPr="00772D41">
        <w:t>след</w:t>
      </w:r>
      <w:r w:rsidRPr="00772D41">
        <w:rPr>
          <w:spacing w:val="-3"/>
        </w:rPr>
        <w:t xml:space="preserve"> </w:t>
      </w:r>
      <w:r w:rsidRPr="00772D41">
        <w:t>лечението</w:t>
      </w:r>
      <w:r w:rsidRPr="00772D41">
        <w:rPr>
          <w:spacing w:val="-3"/>
        </w:rPr>
        <w:t xml:space="preserve"> </w:t>
      </w:r>
      <w:r w:rsidRPr="00772D41">
        <w:t>с</w:t>
      </w:r>
      <w:r w:rsidRPr="00772D41">
        <w:rPr>
          <w:spacing w:val="-3"/>
        </w:rPr>
        <w:t xml:space="preserve"> </w:t>
      </w:r>
      <w:r w:rsidRPr="00772D41">
        <w:t>денозумаб.</w:t>
      </w:r>
      <w:r w:rsidRPr="00772D41">
        <w:rPr>
          <w:spacing w:val="-3"/>
        </w:rPr>
        <w:t xml:space="preserve"> </w:t>
      </w:r>
      <w:r w:rsidRPr="00772D41">
        <w:t>Ефектите</w:t>
      </w:r>
      <w:r w:rsidRPr="00772D41">
        <w:rPr>
          <w:spacing w:val="-3"/>
        </w:rPr>
        <w:t xml:space="preserve"> </w:t>
      </w:r>
      <w:r w:rsidRPr="00772D41">
        <w:t>на</w:t>
      </w:r>
      <w:r w:rsidRPr="00772D41">
        <w:rPr>
          <w:spacing w:val="-3"/>
        </w:rPr>
        <w:t xml:space="preserve"> </w:t>
      </w:r>
      <w:r>
        <w:t>денозумаб е</w:t>
      </w:r>
      <w:r>
        <w:rPr>
          <w:spacing w:val="-3"/>
        </w:rPr>
        <w:t xml:space="preserve"> </w:t>
      </w:r>
      <w:r>
        <w:t>вероятно</w:t>
      </w:r>
      <w:r>
        <w:rPr>
          <w:spacing w:val="-2"/>
        </w:rPr>
        <w:t xml:space="preserve"> </w:t>
      </w:r>
      <w:r>
        <w:t>да</w:t>
      </w:r>
      <w:r>
        <w:rPr>
          <w:spacing w:val="-3"/>
        </w:rPr>
        <w:t xml:space="preserve"> </w:t>
      </w:r>
      <w:r>
        <w:t>са по-големи по време на втория и третия триместър на бременността, тъй като моноклоналните антитела преминават през плацентата по линеен модел с напредване на бременността, като</w:t>
      </w:r>
      <w:r w:rsidRPr="0046494C">
        <w:rPr>
          <w:lang w:val="ru-RU"/>
        </w:rPr>
        <w:t xml:space="preserve"> </w:t>
      </w:r>
      <w:r>
        <w:t>най-голямо</w:t>
      </w:r>
      <w:r>
        <w:rPr>
          <w:spacing w:val="-6"/>
        </w:rPr>
        <w:t xml:space="preserve"> </w:t>
      </w:r>
      <w:r>
        <w:t>количество</w:t>
      </w:r>
      <w:r>
        <w:rPr>
          <w:spacing w:val="-8"/>
        </w:rPr>
        <w:t xml:space="preserve"> </w:t>
      </w:r>
      <w:r>
        <w:t>преминава</w:t>
      </w:r>
      <w:r>
        <w:rPr>
          <w:spacing w:val="-8"/>
        </w:rPr>
        <w:t xml:space="preserve"> </w:t>
      </w:r>
      <w:r>
        <w:t>през</w:t>
      </w:r>
      <w:r>
        <w:rPr>
          <w:spacing w:val="-8"/>
        </w:rPr>
        <w:t xml:space="preserve"> </w:t>
      </w:r>
      <w:r>
        <w:t>третия</w:t>
      </w:r>
      <w:r>
        <w:rPr>
          <w:spacing w:val="-8"/>
        </w:rPr>
        <w:t xml:space="preserve"> </w:t>
      </w:r>
      <w:r>
        <w:t xml:space="preserve">триместър. </w:t>
      </w:r>
    </w:p>
    <w:p w14:paraId="32BB6AE2" w14:textId="77777777" w:rsidR="00461932" w:rsidRPr="0046494C" w:rsidRDefault="00461932" w:rsidP="000C24A7">
      <w:pPr>
        <w:pStyle w:val="Textoindependiente"/>
        <w:widowControl/>
        <w:ind w:right="3437"/>
        <w:rPr>
          <w:lang w:val="ru-RU"/>
        </w:rPr>
      </w:pPr>
    </w:p>
    <w:p w14:paraId="5B003F56" w14:textId="77777777" w:rsidR="00461932" w:rsidRPr="0046494C" w:rsidRDefault="00461932" w:rsidP="000C24A7">
      <w:pPr>
        <w:pStyle w:val="Textoindependiente"/>
        <w:keepNext/>
        <w:widowControl/>
        <w:ind w:right="3437"/>
        <w:rPr>
          <w:spacing w:val="-2"/>
          <w:u w:val="single"/>
          <w:lang w:val="ru-RU"/>
        </w:rPr>
      </w:pPr>
      <w:r>
        <w:rPr>
          <w:spacing w:val="-2"/>
          <w:u w:val="single"/>
        </w:rPr>
        <w:t>Кърмене</w:t>
      </w:r>
    </w:p>
    <w:p w14:paraId="338A9AEA" w14:textId="77777777" w:rsidR="00461932" w:rsidRPr="0046494C" w:rsidRDefault="00461932" w:rsidP="000C24A7">
      <w:pPr>
        <w:pStyle w:val="Textoindependiente"/>
        <w:keepNext/>
        <w:widowControl/>
        <w:ind w:right="3437"/>
        <w:rPr>
          <w:lang w:val="ru-RU"/>
        </w:rPr>
      </w:pPr>
    </w:p>
    <w:p w14:paraId="6765C039" w14:textId="77777777" w:rsidR="00461932" w:rsidRPr="0046494C" w:rsidRDefault="00461932" w:rsidP="000C24A7">
      <w:pPr>
        <w:pStyle w:val="Textoindependiente"/>
        <w:widowControl/>
        <w:ind w:right="287"/>
        <w:rPr>
          <w:lang w:val="ru-RU"/>
        </w:rPr>
      </w:pPr>
      <w:r>
        <w:t>Не е известно дали денозумаб се екскретира в кърмата. Не може да се изключи риск за новородените/кърмачетата.</w:t>
      </w:r>
      <w:r>
        <w:rPr>
          <w:spacing w:val="-5"/>
        </w:rPr>
        <w:t xml:space="preserve"> </w:t>
      </w:r>
      <w:r>
        <w:t>Проучвания</w:t>
      </w:r>
      <w:r>
        <w:rPr>
          <w:spacing w:val="-5"/>
        </w:rPr>
        <w:t xml:space="preserve"> </w:t>
      </w:r>
      <w:r>
        <w:t>при</w:t>
      </w:r>
      <w:r>
        <w:rPr>
          <w:spacing w:val="-5"/>
        </w:rPr>
        <w:t xml:space="preserve"> </w:t>
      </w:r>
      <w:r>
        <w:t>„knockout</w:t>
      </w:r>
      <w:r>
        <w:rPr>
          <w:spacing w:val="-5"/>
        </w:rPr>
        <w:t xml:space="preserve"> </w:t>
      </w:r>
      <w:r>
        <w:t>мишки”</w:t>
      </w:r>
      <w:r>
        <w:rPr>
          <w:spacing w:val="-5"/>
        </w:rPr>
        <w:t xml:space="preserve"> </w:t>
      </w:r>
      <w:r>
        <w:t>показват,</w:t>
      </w:r>
      <w:r>
        <w:rPr>
          <w:spacing w:val="-5"/>
        </w:rPr>
        <w:t xml:space="preserve"> </w:t>
      </w:r>
      <w:r>
        <w:t>че</w:t>
      </w:r>
      <w:r>
        <w:rPr>
          <w:spacing w:val="-4"/>
        </w:rPr>
        <w:t xml:space="preserve"> </w:t>
      </w:r>
      <w:r>
        <w:t>липсата</w:t>
      </w:r>
      <w:r>
        <w:rPr>
          <w:spacing w:val="-5"/>
        </w:rPr>
        <w:t xml:space="preserve"> </w:t>
      </w:r>
      <w:r>
        <w:t>на</w:t>
      </w:r>
      <w:r>
        <w:rPr>
          <w:spacing w:val="-4"/>
        </w:rPr>
        <w:t xml:space="preserve"> </w:t>
      </w:r>
      <w:r>
        <w:t>RANKL по време на бременността може да повлияе върху съзряването на млечните жлези, водещо до нарушена лактация след раждане (вж. точка 5.3). Трябва да се вземе решение дали да се преустанови кърменето или да се преустанови лечението с Denbrayce, като се вземат предвид ползата от кърменето за новороденото/кърмачето и ползата от терапията за жената.</w:t>
      </w:r>
    </w:p>
    <w:p w14:paraId="458C33E8" w14:textId="77777777" w:rsidR="00461932" w:rsidRPr="0046494C" w:rsidRDefault="00461932" w:rsidP="000C24A7">
      <w:pPr>
        <w:pStyle w:val="Textoindependiente"/>
        <w:widowControl/>
        <w:ind w:right="287"/>
        <w:rPr>
          <w:lang w:val="ru-RU"/>
        </w:rPr>
      </w:pPr>
    </w:p>
    <w:p w14:paraId="2EB02605" w14:textId="77777777" w:rsidR="00461932" w:rsidRDefault="00461932" w:rsidP="000C24A7">
      <w:pPr>
        <w:pStyle w:val="Textoindependiente"/>
        <w:keepNext/>
        <w:widowControl/>
      </w:pPr>
      <w:r>
        <w:rPr>
          <w:spacing w:val="-2"/>
          <w:u w:val="single"/>
        </w:rPr>
        <w:t>Фертилитет</w:t>
      </w:r>
    </w:p>
    <w:p w14:paraId="36AF6662" w14:textId="77777777" w:rsidR="00461932" w:rsidRDefault="00461932" w:rsidP="000C24A7">
      <w:pPr>
        <w:pStyle w:val="Textoindependiente"/>
        <w:keepNext/>
        <w:widowControl/>
      </w:pPr>
    </w:p>
    <w:p w14:paraId="01F78BE8" w14:textId="655D5BDB" w:rsidR="00461932" w:rsidRPr="0046494C" w:rsidRDefault="00461932" w:rsidP="000C24A7">
      <w:pPr>
        <w:pStyle w:val="Textoindependiente"/>
        <w:widowControl/>
        <w:rPr>
          <w:lang w:val="ru-RU"/>
        </w:rPr>
      </w:pPr>
      <w:r>
        <w:t>Няма</w:t>
      </w:r>
      <w:r>
        <w:rPr>
          <w:spacing w:val="-4"/>
        </w:rPr>
        <w:t xml:space="preserve"> </w:t>
      </w:r>
      <w:r>
        <w:t>данни</w:t>
      </w:r>
      <w:r>
        <w:rPr>
          <w:spacing w:val="-2"/>
        </w:rPr>
        <w:t xml:space="preserve"> </w:t>
      </w:r>
      <w:r>
        <w:t>за</w:t>
      </w:r>
      <w:r>
        <w:rPr>
          <w:spacing w:val="-4"/>
        </w:rPr>
        <w:t xml:space="preserve"> </w:t>
      </w:r>
      <w:r>
        <w:t>ефекта</w:t>
      </w:r>
      <w:r>
        <w:rPr>
          <w:spacing w:val="-4"/>
        </w:rPr>
        <w:t xml:space="preserve"> </w:t>
      </w:r>
      <w:r>
        <w:t>на</w:t>
      </w:r>
      <w:r>
        <w:rPr>
          <w:spacing w:val="-2"/>
        </w:rPr>
        <w:t xml:space="preserve"> </w:t>
      </w:r>
      <w:r>
        <w:t>денозумаб</w:t>
      </w:r>
      <w:r>
        <w:rPr>
          <w:spacing w:val="-3"/>
        </w:rPr>
        <w:t xml:space="preserve"> </w:t>
      </w:r>
      <w:r>
        <w:t>върху</w:t>
      </w:r>
      <w:r>
        <w:rPr>
          <w:spacing w:val="-4"/>
        </w:rPr>
        <w:t xml:space="preserve"> </w:t>
      </w:r>
      <w:r>
        <w:t>фертилитета</w:t>
      </w:r>
      <w:r>
        <w:rPr>
          <w:spacing w:val="-4"/>
        </w:rPr>
        <w:t xml:space="preserve"> </w:t>
      </w:r>
      <w:r>
        <w:t>при</w:t>
      </w:r>
      <w:r>
        <w:rPr>
          <w:spacing w:val="-3"/>
        </w:rPr>
        <w:t xml:space="preserve"> </w:t>
      </w:r>
      <w:r>
        <w:t>хора.</w:t>
      </w:r>
      <w:r>
        <w:rPr>
          <w:spacing w:val="-3"/>
        </w:rPr>
        <w:t xml:space="preserve"> </w:t>
      </w:r>
      <w:r>
        <w:t>Проучвания</w:t>
      </w:r>
      <w:r>
        <w:rPr>
          <w:spacing w:val="-4"/>
        </w:rPr>
        <w:t xml:space="preserve"> </w:t>
      </w:r>
      <w:r>
        <w:t>при</w:t>
      </w:r>
      <w:r>
        <w:rPr>
          <w:spacing w:val="-4"/>
        </w:rPr>
        <w:t xml:space="preserve"> </w:t>
      </w:r>
      <w:r>
        <w:t>животни</w:t>
      </w:r>
      <w:r>
        <w:rPr>
          <w:spacing w:val="-4"/>
        </w:rPr>
        <w:t xml:space="preserve"> </w:t>
      </w:r>
      <w:r>
        <w:t>не показват директни или индиректни вредни ефекти върху фертилитета (вж. точка 5.3).</w:t>
      </w:r>
    </w:p>
    <w:p w14:paraId="10BEEFA4" w14:textId="77777777" w:rsidR="00461932" w:rsidRPr="0046494C" w:rsidRDefault="00461932" w:rsidP="000C24A7">
      <w:pPr>
        <w:pStyle w:val="Textoindependiente"/>
        <w:widowControl/>
        <w:rPr>
          <w:lang w:val="ru-RU"/>
        </w:rPr>
      </w:pPr>
    </w:p>
    <w:p w14:paraId="07FC2E71" w14:textId="77777777" w:rsidR="00461932" w:rsidRDefault="00461932" w:rsidP="000C24A7">
      <w:pPr>
        <w:pStyle w:val="Ttulo2"/>
        <w:keepNext/>
        <w:widowControl/>
        <w:ind w:left="567" w:hanging="567"/>
      </w:pPr>
      <w:r w:rsidRPr="0046494C">
        <w:rPr>
          <w:lang w:val="ru-RU"/>
        </w:rPr>
        <w:t>4.7</w:t>
      </w:r>
      <w:r w:rsidRPr="0046494C">
        <w:rPr>
          <w:lang w:val="ru-RU"/>
        </w:rPr>
        <w:tab/>
      </w:r>
      <w:r>
        <w:t>Ефекти</w:t>
      </w:r>
      <w:r>
        <w:rPr>
          <w:spacing w:val="-8"/>
        </w:rPr>
        <w:t xml:space="preserve"> </w:t>
      </w:r>
      <w:r>
        <w:t>върху</w:t>
      </w:r>
      <w:r>
        <w:rPr>
          <w:spacing w:val="-8"/>
        </w:rPr>
        <w:t xml:space="preserve"> </w:t>
      </w:r>
      <w:r>
        <w:t>способността</w:t>
      </w:r>
      <w:r>
        <w:rPr>
          <w:spacing w:val="-7"/>
        </w:rPr>
        <w:t xml:space="preserve"> </w:t>
      </w:r>
      <w:r>
        <w:t>за</w:t>
      </w:r>
      <w:r>
        <w:rPr>
          <w:spacing w:val="-7"/>
        </w:rPr>
        <w:t xml:space="preserve"> </w:t>
      </w:r>
      <w:r>
        <w:t>шофиране</w:t>
      </w:r>
      <w:r>
        <w:rPr>
          <w:spacing w:val="-7"/>
        </w:rPr>
        <w:t xml:space="preserve"> </w:t>
      </w:r>
      <w:r>
        <w:t>и</w:t>
      </w:r>
      <w:r>
        <w:rPr>
          <w:spacing w:val="-8"/>
        </w:rPr>
        <w:t xml:space="preserve"> </w:t>
      </w:r>
      <w:r>
        <w:t>работа</w:t>
      </w:r>
      <w:r>
        <w:rPr>
          <w:spacing w:val="-7"/>
        </w:rPr>
        <w:t xml:space="preserve"> </w:t>
      </w:r>
      <w:r>
        <w:t>с</w:t>
      </w:r>
      <w:r>
        <w:rPr>
          <w:spacing w:val="-7"/>
        </w:rPr>
        <w:t xml:space="preserve"> </w:t>
      </w:r>
      <w:r>
        <w:rPr>
          <w:spacing w:val="-2"/>
        </w:rPr>
        <w:t>машини</w:t>
      </w:r>
    </w:p>
    <w:p w14:paraId="708E5095" w14:textId="77777777" w:rsidR="00461932" w:rsidRDefault="00461932" w:rsidP="000C24A7">
      <w:pPr>
        <w:pStyle w:val="Textoindependiente"/>
        <w:keepNext/>
        <w:widowControl/>
        <w:rPr>
          <w:b/>
        </w:rPr>
      </w:pPr>
    </w:p>
    <w:p w14:paraId="1EB6526D" w14:textId="77777777" w:rsidR="00461932" w:rsidRDefault="00461932" w:rsidP="000C24A7">
      <w:pPr>
        <w:pStyle w:val="Textoindependiente"/>
        <w:widowControl/>
        <w:ind w:right="355"/>
      </w:pPr>
      <w:r>
        <w:t>Denbrayce</w:t>
      </w:r>
      <w:r>
        <w:rPr>
          <w:spacing w:val="-4"/>
        </w:rPr>
        <w:t xml:space="preserve"> </w:t>
      </w:r>
      <w:r>
        <w:t>не</w:t>
      </w:r>
      <w:r>
        <w:rPr>
          <w:spacing w:val="-4"/>
        </w:rPr>
        <w:t xml:space="preserve"> </w:t>
      </w:r>
      <w:r>
        <w:t>повлиява</w:t>
      </w:r>
      <w:r>
        <w:rPr>
          <w:spacing w:val="-4"/>
        </w:rPr>
        <w:t xml:space="preserve"> </w:t>
      </w:r>
      <w:r>
        <w:t>или</w:t>
      </w:r>
      <w:r>
        <w:rPr>
          <w:spacing w:val="-4"/>
        </w:rPr>
        <w:t xml:space="preserve"> </w:t>
      </w:r>
      <w:r>
        <w:t>повлиява</w:t>
      </w:r>
      <w:r>
        <w:rPr>
          <w:spacing w:val="-4"/>
        </w:rPr>
        <w:t xml:space="preserve"> </w:t>
      </w:r>
      <w:r>
        <w:t>пренебрежимо</w:t>
      </w:r>
      <w:r>
        <w:rPr>
          <w:spacing w:val="-3"/>
        </w:rPr>
        <w:t xml:space="preserve"> </w:t>
      </w:r>
      <w:r>
        <w:t>способността</w:t>
      </w:r>
      <w:r>
        <w:rPr>
          <w:spacing w:val="-4"/>
        </w:rPr>
        <w:t xml:space="preserve"> </w:t>
      </w:r>
      <w:r>
        <w:t>за</w:t>
      </w:r>
      <w:r>
        <w:rPr>
          <w:spacing w:val="-4"/>
        </w:rPr>
        <w:t xml:space="preserve"> </w:t>
      </w:r>
      <w:r>
        <w:t>шофиране</w:t>
      </w:r>
      <w:r>
        <w:rPr>
          <w:spacing w:val="-4"/>
        </w:rPr>
        <w:t xml:space="preserve"> </w:t>
      </w:r>
      <w:r>
        <w:t>и</w:t>
      </w:r>
      <w:r>
        <w:rPr>
          <w:spacing w:val="-4"/>
        </w:rPr>
        <w:t xml:space="preserve"> </w:t>
      </w:r>
      <w:r>
        <w:t>работа</w:t>
      </w:r>
      <w:r>
        <w:rPr>
          <w:spacing w:val="-4"/>
        </w:rPr>
        <w:t xml:space="preserve"> </w:t>
      </w:r>
      <w:r>
        <w:t xml:space="preserve">с </w:t>
      </w:r>
      <w:r>
        <w:rPr>
          <w:spacing w:val="-2"/>
        </w:rPr>
        <w:t>машини.</w:t>
      </w:r>
    </w:p>
    <w:p w14:paraId="5384E175" w14:textId="77777777" w:rsidR="00461932" w:rsidRDefault="00461932" w:rsidP="000C24A7">
      <w:pPr>
        <w:pStyle w:val="Textoindependiente"/>
        <w:widowControl/>
      </w:pPr>
    </w:p>
    <w:p w14:paraId="2BCA38BF" w14:textId="77777777" w:rsidR="00461932" w:rsidRDefault="00461932" w:rsidP="000C24A7">
      <w:pPr>
        <w:pStyle w:val="Ttulo2"/>
        <w:keepNext/>
        <w:widowControl/>
        <w:ind w:left="567" w:hanging="567"/>
      </w:pPr>
      <w:r w:rsidRPr="0046494C">
        <w:rPr>
          <w:spacing w:val="-2"/>
          <w:lang w:val="ru-RU"/>
        </w:rPr>
        <w:t>4.8</w:t>
      </w:r>
      <w:r w:rsidRPr="0046494C">
        <w:rPr>
          <w:spacing w:val="-2"/>
          <w:lang w:val="ru-RU"/>
        </w:rPr>
        <w:tab/>
      </w:r>
      <w:r>
        <w:rPr>
          <w:spacing w:val="-2"/>
        </w:rPr>
        <w:t>Нежелани</w:t>
      </w:r>
      <w:r>
        <w:rPr>
          <w:spacing w:val="5"/>
        </w:rPr>
        <w:t xml:space="preserve"> </w:t>
      </w:r>
      <w:r>
        <w:rPr>
          <w:spacing w:val="-2"/>
        </w:rPr>
        <w:t>лекарствени</w:t>
      </w:r>
      <w:r>
        <w:rPr>
          <w:spacing w:val="5"/>
        </w:rPr>
        <w:t xml:space="preserve"> </w:t>
      </w:r>
      <w:r>
        <w:rPr>
          <w:spacing w:val="-2"/>
        </w:rPr>
        <w:t>реакции</w:t>
      </w:r>
    </w:p>
    <w:p w14:paraId="07EFB8CE" w14:textId="77777777" w:rsidR="00461932" w:rsidRDefault="00461932" w:rsidP="000C24A7">
      <w:pPr>
        <w:pStyle w:val="Textoindependiente"/>
        <w:keepNext/>
        <w:widowControl/>
        <w:rPr>
          <w:b/>
        </w:rPr>
      </w:pPr>
    </w:p>
    <w:p w14:paraId="129159E8" w14:textId="77777777" w:rsidR="00461932" w:rsidRDefault="00461932" w:rsidP="000C24A7">
      <w:pPr>
        <w:pStyle w:val="Textoindependiente"/>
        <w:keepNext/>
        <w:widowControl/>
      </w:pPr>
      <w:r>
        <w:rPr>
          <w:u w:val="single"/>
        </w:rPr>
        <w:t>Обобщение</w:t>
      </w:r>
      <w:r>
        <w:rPr>
          <w:spacing w:val="-8"/>
          <w:u w:val="single"/>
        </w:rPr>
        <w:t xml:space="preserve"> </w:t>
      </w:r>
      <w:r>
        <w:rPr>
          <w:u w:val="single"/>
        </w:rPr>
        <w:t>на</w:t>
      </w:r>
      <w:r>
        <w:rPr>
          <w:spacing w:val="-8"/>
          <w:u w:val="single"/>
        </w:rPr>
        <w:t xml:space="preserve"> </w:t>
      </w:r>
      <w:r>
        <w:rPr>
          <w:u w:val="single"/>
        </w:rPr>
        <w:t>профила</w:t>
      </w:r>
      <w:r>
        <w:rPr>
          <w:spacing w:val="-8"/>
          <w:u w:val="single"/>
        </w:rPr>
        <w:t xml:space="preserve"> </w:t>
      </w:r>
      <w:r>
        <w:rPr>
          <w:u w:val="single"/>
        </w:rPr>
        <w:t>на</w:t>
      </w:r>
      <w:r>
        <w:rPr>
          <w:spacing w:val="-9"/>
          <w:u w:val="single"/>
        </w:rPr>
        <w:t xml:space="preserve"> </w:t>
      </w:r>
      <w:r>
        <w:rPr>
          <w:spacing w:val="-2"/>
          <w:u w:val="single"/>
        </w:rPr>
        <w:t>безопасност</w:t>
      </w:r>
    </w:p>
    <w:p w14:paraId="6D32CD0E" w14:textId="77777777" w:rsidR="00461932" w:rsidRDefault="00461932" w:rsidP="000C24A7">
      <w:pPr>
        <w:pStyle w:val="Textoindependiente"/>
        <w:keepNext/>
        <w:widowControl/>
      </w:pPr>
    </w:p>
    <w:p w14:paraId="50F17FA1" w14:textId="77777777" w:rsidR="00461932" w:rsidRDefault="00461932" w:rsidP="000C24A7">
      <w:pPr>
        <w:pStyle w:val="Textoindependiente"/>
        <w:widowControl/>
        <w:rPr>
          <w:spacing w:val="-2"/>
        </w:rPr>
      </w:pPr>
      <w:r>
        <w:t>Общият</w:t>
      </w:r>
      <w:r>
        <w:rPr>
          <w:spacing w:val="-8"/>
        </w:rPr>
        <w:t xml:space="preserve"> </w:t>
      </w:r>
      <w:r>
        <w:t>профил</w:t>
      </w:r>
      <w:r>
        <w:rPr>
          <w:spacing w:val="-7"/>
        </w:rPr>
        <w:t xml:space="preserve"> </w:t>
      </w:r>
      <w:r>
        <w:t>на</w:t>
      </w:r>
      <w:r>
        <w:rPr>
          <w:spacing w:val="-7"/>
        </w:rPr>
        <w:t xml:space="preserve"> </w:t>
      </w:r>
      <w:r>
        <w:t>безопасност</w:t>
      </w:r>
      <w:r>
        <w:rPr>
          <w:spacing w:val="-7"/>
        </w:rPr>
        <w:t xml:space="preserve"> </w:t>
      </w:r>
      <w:r>
        <w:t>е</w:t>
      </w:r>
      <w:r>
        <w:rPr>
          <w:spacing w:val="-5"/>
        </w:rPr>
        <w:t xml:space="preserve"> </w:t>
      </w:r>
      <w:r>
        <w:t>в</w:t>
      </w:r>
      <w:r>
        <w:rPr>
          <w:spacing w:val="-7"/>
        </w:rPr>
        <w:t xml:space="preserve"> </w:t>
      </w:r>
      <w:r>
        <w:t>съответствие</w:t>
      </w:r>
      <w:r>
        <w:rPr>
          <w:spacing w:val="-7"/>
        </w:rPr>
        <w:t xml:space="preserve"> </w:t>
      </w:r>
      <w:r>
        <w:t>с</w:t>
      </w:r>
      <w:r>
        <w:rPr>
          <w:spacing w:val="-7"/>
        </w:rPr>
        <w:t xml:space="preserve"> </w:t>
      </w:r>
      <w:r>
        <w:t>всички</w:t>
      </w:r>
      <w:r>
        <w:rPr>
          <w:spacing w:val="-7"/>
        </w:rPr>
        <w:t xml:space="preserve"> </w:t>
      </w:r>
      <w:r>
        <w:t>одобрени</w:t>
      </w:r>
      <w:r>
        <w:rPr>
          <w:spacing w:val="-6"/>
        </w:rPr>
        <w:t xml:space="preserve"> </w:t>
      </w:r>
      <w:r>
        <w:t>показания</w:t>
      </w:r>
      <w:r>
        <w:rPr>
          <w:spacing w:val="-7"/>
        </w:rPr>
        <w:t xml:space="preserve"> </w:t>
      </w:r>
      <w:r>
        <w:t>за</w:t>
      </w:r>
      <w:r>
        <w:rPr>
          <w:spacing w:val="-4"/>
        </w:rPr>
        <w:t xml:space="preserve"> </w:t>
      </w:r>
      <w:r>
        <w:t>денозумаб</w:t>
      </w:r>
      <w:r>
        <w:rPr>
          <w:spacing w:val="-2"/>
        </w:rPr>
        <w:t>.</w:t>
      </w:r>
    </w:p>
    <w:p w14:paraId="5BBA32E8" w14:textId="77777777" w:rsidR="00461932" w:rsidRDefault="00461932" w:rsidP="000C24A7">
      <w:pPr>
        <w:pStyle w:val="Textoindependiente"/>
        <w:widowControl/>
      </w:pPr>
    </w:p>
    <w:p w14:paraId="113FCBF2" w14:textId="77777777" w:rsidR="00461932" w:rsidRDefault="00461932" w:rsidP="000C24A7">
      <w:pPr>
        <w:pStyle w:val="Textoindependiente"/>
        <w:widowControl/>
        <w:ind w:right="274"/>
      </w:pPr>
      <w:r>
        <w:t>Хипокалциемия се съобщава много често след приложение на денозумаб, предимно през първите 2 седмици. Хипокалциемията може да е тежка и симптоматична (вж. точка 4.8 – описание на избрани нежелани реакции). Намаляването на серумния калций обикновено се овладява по подходящ</w:t>
      </w:r>
      <w:r>
        <w:rPr>
          <w:spacing w:val="-3"/>
        </w:rPr>
        <w:t xml:space="preserve"> </w:t>
      </w:r>
      <w:r>
        <w:t>начин</w:t>
      </w:r>
      <w:r>
        <w:rPr>
          <w:spacing w:val="-3"/>
        </w:rPr>
        <w:t xml:space="preserve"> </w:t>
      </w:r>
      <w:r>
        <w:t>с</w:t>
      </w:r>
      <w:r>
        <w:rPr>
          <w:spacing w:val="-3"/>
        </w:rPr>
        <w:t xml:space="preserve"> </w:t>
      </w:r>
      <w:r>
        <w:t>помощта</w:t>
      </w:r>
      <w:r>
        <w:rPr>
          <w:spacing w:val="-3"/>
        </w:rPr>
        <w:t xml:space="preserve"> </w:t>
      </w:r>
      <w:r>
        <w:t>на</w:t>
      </w:r>
      <w:r>
        <w:rPr>
          <w:spacing w:val="-3"/>
        </w:rPr>
        <w:t xml:space="preserve"> </w:t>
      </w:r>
      <w:r>
        <w:t>добавки</w:t>
      </w:r>
      <w:r>
        <w:rPr>
          <w:spacing w:val="-3"/>
        </w:rPr>
        <w:t xml:space="preserve"> </w:t>
      </w:r>
      <w:r>
        <w:t>с</w:t>
      </w:r>
      <w:r>
        <w:rPr>
          <w:spacing w:val="-3"/>
        </w:rPr>
        <w:t xml:space="preserve"> </w:t>
      </w:r>
      <w:r>
        <w:t>калций</w:t>
      </w:r>
      <w:r>
        <w:rPr>
          <w:spacing w:val="-3"/>
        </w:rPr>
        <w:t xml:space="preserve"> </w:t>
      </w:r>
      <w:r>
        <w:t>и</w:t>
      </w:r>
      <w:r>
        <w:rPr>
          <w:spacing w:val="-1"/>
        </w:rPr>
        <w:t xml:space="preserve"> </w:t>
      </w:r>
      <w:r>
        <w:t>витамин</w:t>
      </w:r>
      <w:r>
        <w:rPr>
          <w:spacing w:val="-2"/>
        </w:rPr>
        <w:t xml:space="preserve"> </w:t>
      </w:r>
      <w:r>
        <w:t>D.</w:t>
      </w:r>
      <w:r>
        <w:rPr>
          <w:spacing w:val="-3"/>
        </w:rPr>
        <w:t xml:space="preserve"> </w:t>
      </w:r>
      <w:r>
        <w:t>Най-честата</w:t>
      </w:r>
      <w:r>
        <w:rPr>
          <w:spacing w:val="-2"/>
        </w:rPr>
        <w:t xml:space="preserve"> </w:t>
      </w:r>
      <w:r>
        <w:t>нежелана</w:t>
      </w:r>
      <w:r>
        <w:rPr>
          <w:spacing w:val="-3"/>
        </w:rPr>
        <w:t xml:space="preserve"> </w:t>
      </w:r>
      <w:r>
        <w:t>реакция</w:t>
      </w:r>
      <w:r>
        <w:rPr>
          <w:spacing w:val="-3"/>
        </w:rPr>
        <w:t xml:space="preserve"> </w:t>
      </w:r>
      <w:r>
        <w:t>на денозумаб е мускулно-скелетна болка. Случаи на остеонекроза на челюстта (вж. точка 4.4 и 4.8 – описание на избрани нежелани реакции) са наблюдавани често при пациенти, приемащи денозумаб</w:t>
      </w:r>
      <w:r>
        <w:rPr>
          <w:spacing w:val="-2"/>
        </w:rPr>
        <w:t>.</w:t>
      </w:r>
    </w:p>
    <w:p w14:paraId="577FB856" w14:textId="77777777" w:rsidR="00461932" w:rsidRPr="0046494C" w:rsidRDefault="00461932" w:rsidP="000C24A7">
      <w:pPr>
        <w:pStyle w:val="Textoindependiente"/>
        <w:widowControl/>
        <w:rPr>
          <w:u w:val="single"/>
          <w:lang w:val="ru-RU"/>
        </w:rPr>
      </w:pPr>
    </w:p>
    <w:p w14:paraId="59CFA8A3" w14:textId="77777777" w:rsidR="00461932" w:rsidRPr="0046494C" w:rsidRDefault="00461932" w:rsidP="000C24A7">
      <w:pPr>
        <w:pStyle w:val="Textoindependiente"/>
        <w:keepNext/>
        <w:widowControl/>
        <w:rPr>
          <w:spacing w:val="-2"/>
          <w:u w:val="single"/>
          <w:lang w:val="ru-RU"/>
        </w:rPr>
      </w:pPr>
      <w:r>
        <w:rPr>
          <w:u w:val="single"/>
        </w:rPr>
        <w:lastRenderedPageBreak/>
        <w:t>Табличен</w:t>
      </w:r>
      <w:r>
        <w:rPr>
          <w:spacing w:val="-10"/>
          <w:u w:val="single"/>
        </w:rPr>
        <w:t xml:space="preserve"> </w:t>
      </w:r>
      <w:r>
        <w:rPr>
          <w:u w:val="single"/>
        </w:rPr>
        <w:t>списък</w:t>
      </w:r>
      <w:r>
        <w:rPr>
          <w:spacing w:val="-10"/>
          <w:u w:val="single"/>
        </w:rPr>
        <w:t xml:space="preserve"> </w:t>
      </w:r>
      <w:r>
        <w:rPr>
          <w:u w:val="single"/>
        </w:rPr>
        <w:t>на</w:t>
      </w:r>
      <w:r>
        <w:rPr>
          <w:spacing w:val="-10"/>
          <w:u w:val="single"/>
        </w:rPr>
        <w:t xml:space="preserve"> </w:t>
      </w:r>
      <w:r>
        <w:rPr>
          <w:u w:val="single"/>
        </w:rPr>
        <w:t>нежеланите</w:t>
      </w:r>
      <w:r>
        <w:rPr>
          <w:spacing w:val="-10"/>
          <w:u w:val="single"/>
        </w:rPr>
        <w:t xml:space="preserve"> </w:t>
      </w:r>
      <w:r>
        <w:rPr>
          <w:spacing w:val="-2"/>
          <w:u w:val="single"/>
        </w:rPr>
        <w:t>реакции</w:t>
      </w:r>
    </w:p>
    <w:p w14:paraId="0E85568D" w14:textId="77777777" w:rsidR="00461932" w:rsidRPr="0046494C" w:rsidRDefault="00461932" w:rsidP="000C24A7">
      <w:pPr>
        <w:pStyle w:val="Textoindependiente"/>
        <w:keepNext/>
        <w:keepLines/>
        <w:widowControl/>
        <w:rPr>
          <w:lang w:val="ru-RU"/>
        </w:rPr>
      </w:pPr>
    </w:p>
    <w:p w14:paraId="2C5610D4" w14:textId="613DB712" w:rsidR="00461932" w:rsidRDefault="00461932" w:rsidP="000C24A7">
      <w:pPr>
        <w:pStyle w:val="Textoindependiente"/>
        <w:keepNext/>
        <w:keepLines/>
        <w:widowControl/>
        <w:ind w:right="335"/>
      </w:pPr>
      <w:r>
        <w:t>Използвана е следната конвенция за класификация на нежеланите реакции въз основа</w:t>
      </w:r>
      <w:r>
        <w:rPr>
          <w:spacing w:val="-4"/>
        </w:rPr>
        <w:t xml:space="preserve"> </w:t>
      </w:r>
      <w:r>
        <w:t>на</w:t>
      </w:r>
      <w:r>
        <w:rPr>
          <w:spacing w:val="-4"/>
        </w:rPr>
        <w:t xml:space="preserve"> </w:t>
      </w:r>
      <w:r>
        <w:t>честотата</w:t>
      </w:r>
      <w:r>
        <w:rPr>
          <w:spacing w:val="-2"/>
        </w:rPr>
        <w:t xml:space="preserve"> </w:t>
      </w:r>
      <w:r>
        <w:t>в</w:t>
      </w:r>
      <w:r>
        <w:rPr>
          <w:spacing w:val="-4"/>
        </w:rPr>
        <w:t xml:space="preserve"> </w:t>
      </w:r>
      <w:r>
        <w:t>четири</w:t>
      </w:r>
      <w:r>
        <w:rPr>
          <w:spacing w:val="-4"/>
        </w:rPr>
        <w:t xml:space="preserve"> </w:t>
      </w:r>
      <w:r>
        <w:t>клинични проучвания фаза</w:t>
      </w:r>
      <w:r>
        <w:rPr>
          <w:spacing w:val="-4"/>
        </w:rPr>
        <w:t xml:space="preserve"> </w:t>
      </w:r>
      <w:r>
        <w:t>III,</w:t>
      </w:r>
      <w:r>
        <w:rPr>
          <w:spacing w:val="-3"/>
        </w:rPr>
        <w:t xml:space="preserve"> </w:t>
      </w:r>
      <w:r>
        <w:t>две</w:t>
      </w:r>
      <w:r>
        <w:rPr>
          <w:spacing w:val="-4"/>
        </w:rPr>
        <w:t xml:space="preserve"> </w:t>
      </w:r>
      <w:r>
        <w:t>клинични проучвания фаза</w:t>
      </w:r>
      <w:r>
        <w:rPr>
          <w:spacing w:val="-4"/>
        </w:rPr>
        <w:t xml:space="preserve"> </w:t>
      </w:r>
      <w:r>
        <w:t>II</w:t>
      </w:r>
      <w:r>
        <w:rPr>
          <w:spacing w:val="-4"/>
        </w:rPr>
        <w:t xml:space="preserve"> </w:t>
      </w:r>
      <w:r>
        <w:t>и</w:t>
      </w:r>
      <w:r>
        <w:rPr>
          <w:spacing w:val="-4"/>
        </w:rPr>
        <w:t xml:space="preserve"> </w:t>
      </w:r>
      <w:r>
        <w:t>постмаркетинговия</w:t>
      </w:r>
      <w:r>
        <w:rPr>
          <w:spacing w:val="-4"/>
        </w:rPr>
        <w:t xml:space="preserve"> </w:t>
      </w:r>
      <w:r>
        <w:t>опит (вж. таблица 1):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При всяко групиране в зависимост от честотата и системо-органния клас, нежеланите реакции се изброяват в низходящ ред по отношение на тяхната сериозност.</w:t>
      </w:r>
    </w:p>
    <w:p w14:paraId="7CD051EE" w14:textId="77777777" w:rsidR="00461932" w:rsidRDefault="00461932" w:rsidP="000C24A7">
      <w:pPr>
        <w:pStyle w:val="Textoindependiente"/>
        <w:widowControl/>
      </w:pPr>
    </w:p>
    <w:p w14:paraId="5EE40B26" w14:textId="77777777" w:rsidR="00461932" w:rsidRDefault="00461932" w:rsidP="000C24A7">
      <w:pPr>
        <w:pStyle w:val="Ttulo2"/>
        <w:keepNext/>
        <w:widowControl/>
        <w:ind w:left="0" w:right="355"/>
      </w:pPr>
      <w:r>
        <w:t>Таблица 1. Нежелани реакции, съобщени при пациенти с напреднали злокачествени заболявания,</w:t>
      </w:r>
      <w:r>
        <w:rPr>
          <w:spacing w:val="-4"/>
        </w:rPr>
        <w:t xml:space="preserve"> </w:t>
      </w:r>
      <w:r>
        <w:t>засягащи</w:t>
      </w:r>
      <w:r>
        <w:rPr>
          <w:spacing w:val="-5"/>
        </w:rPr>
        <w:t xml:space="preserve"> </w:t>
      </w:r>
      <w:r>
        <w:t>костите,</w:t>
      </w:r>
      <w:r>
        <w:rPr>
          <w:spacing w:val="-5"/>
        </w:rPr>
        <w:t xml:space="preserve"> </w:t>
      </w:r>
      <w:r>
        <w:t>множествен</w:t>
      </w:r>
      <w:r>
        <w:rPr>
          <w:spacing w:val="-6"/>
        </w:rPr>
        <w:t xml:space="preserve"> </w:t>
      </w:r>
      <w:r>
        <w:t>миелом</w:t>
      </w:r>
      <w:r>
        <w:rPr>
          <w:spacing w:val="-4"/>
        </w:rPr>
        <w:t xml:space="preserve"> </w:t>
      </w:r>
      <w:r>
        <w:t>или</w:t>
      </w:r>
      <w:r>
        <w:rPr>
          <w:spacing w:val="-4"/>
        </w:rPr>
        <w:t xml:space="preserve"> </w:t>
      </w:r>
      <w:r>
        <w:t>с</w:t>
      </w:r>
      <w:r>
        <w:rPr>
          <w:spacing w:val="-4"/>
        </w:rPr>
        <w:t xml:space="preserve"> </w:t>
      </w:r>
      <w:r>
        <w:t>гигантоклетъчен</w:t>
      </w:r>
      <w:r>
        <w:rPr>
          <w:spacing w:val="-5"/>
        </w:rPr>
        <w:t xml:space="preserve"> </w:t>
      </w:r>
      <w:r>
        <w:t>тумор</w:t>
      </w:r>
      <w:r>
        <w:rPr>
          <w:spacing w:val="-4"/>
        </w:rPr>
        <w:t xml:space="preserve"> </w:t>
      </w:r>
      <w:r>
        <w:t xml:space="preserve">на </w:t>
      </w:r>
      <w:r>
        <w:rPr>
          <w:spacing w:val="-2"/>
        </w:rPr>
        <w:t>костта</w:t>
      </w:r>
    </w:p>
    <w:p w14:paraId="6D8C9C06" w14:textId="77777777" w:rsidR="00461932" w:rsidRDefault="00461932" w:rsidP="000C24A7">
      <w:pPr>
        <w:pStyle w:val="Textoindependiente"/>
        <w:keepNext/>
        <w:widowControl/>
        <w:rPr>
          <w:b/>
          <w:sz w:val="20"/>
        </w:rPr>
      </w:pPr>
    </w:p>
    <w:tbl>
      <w:tblPr>
        <w:tblW w:w="87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2"/>
        <w:gridCol w:w="2077"/>
        <w:gridCol w:w="3260"/>
      </w:tblGrid>
      <w:tr w:rsidR="00461932" w14:paraId="1949E3CC" w14:textId="77777777" w:rsidTr="00A703D6">
        <w:trPr>
          <w:trHeight w:val="505"/>
          <w:tblHeader/>
        </w:trPr>
        <w:tc>
          <w:tcPr>
            <w:tcW w:w="3442" w:type="dxa"/>
            <w:tcMar>
              <w:left w:w="108" w:type="dxa"/>
              <w:right w:w="108" w:type="dxa"/>
            </w:tcMar>
          </w:tcPr>
          <w:p w14:paraId="464A8F9C" w14:textId="77777777" w:rsidR="00461932" w:rsidRDefault="00461932" w:rsidP="00A703D6">
            <w:pPr>
              <w:pStyle w:val="TableParagraph"/>
              <w:keepNext/>
              <w:widowControl/>
              <w:ind w:left="0"/>
              <w:rPr>
                <w:b/>
              </w:rPr>
            </w:pPr>
            <w:r>
              <w:rPr>
                <w:b/>
              </w:rPr>
              <w:t>Системо-органен</w:t>
            </w:r>
            <w:r>
              <w:rPr>
                <w:b/>
                <w:spacing w:val="-14"/>
              </w:rPr>
              <w:t xml:space="preserve"> </w:t>
            </w:r>
            <w:r>
              <w:rPr>
                <w:b/>
              </w:rPr>
              <w:t>клас</w:t>
            </w:r>
            <w:r>
              <w:rPr>
                <w:b/>
                <w:spacing w:val="-14"/>
              </w:rPr>
              <w:t xml:space="preserve"> </w:t>
            </w:r>
            <w:r>
              <w:rPr>
                <w:b/>
              </w:rPr>
              <w:t xml:space="preserve">по </w:t>
            </w:r>
            <w:r>
              <w:rPr>
                <w:b/>
                <w:spacing w:val="-2"/>
              </w:rPr>
              <w:t>MedDRA</w:t>
            </w:r>
          </w:p>
        </w:tc>
        <w:tc>
          <w:tcPr>
            <w:tcW w:w="2077" w:type="dxa"/>
            <w:tcMar>
              <w:left w:w="108" w:type="dxa"/>
              <w:right w:w="108" w:type="dxa"/>
            </w:tcMar>
          </w:tcPr>
          <w:p w14:paraId="35743036" w14:textId="77777777" w:rsidR="00461932" w:rsidRDefault="00461932" w:rsidP="00A703D6">
            <w:pPr>
              <w:pStyle w:val="TableParagraph"/>
              <w:keepNext/>
              <w:widowControl/>
              <w:ind w:left="0"/>
              <w:rPr>
                <w:b/>
              </w:rPr>
            </w:pPr>
            <w:r>
              <w:rPr>
                <w:b/>
                <w:spacing w:val="-2"/>
              </w:rPr>
              <w:t>Категория</w:t>
            </w:r>
            <w:r>
              <w:rPr>
                <w:b/>
                <w:spacing w:val="3"/>
              </w:rPr>
              <w:t xml:space="preserve"> </w:t>
            </w:r>
            <w:r>
              <w:rPr>
                <w:b/>
                <w:spacing w:val="-2"/>
              </w:rPr>
              <w:t>честота</w:t>
            </w:r>
          </w:p>
        </w:tc>
        <w:tc>
          <w:tcPr>
            <w:tcW w:w="3260" w:type="dxa"/>
            <w:tcMar>
              <w:left w:w="108" w:type="dxa"/>
              <w:right w:w="108" w:type="dxa"/>
            </w:tcMar>
          </w:tcPr>
          <w:p w14:paraId="456A479B" w14:textId="77777777" w:rsidR="00461932" w:rsidRDefault="00461932" w:rsidP="00A703D6">
            <w:pPr>
              <w:pStyle w:val="TableParagraph"/>
              <w:keepNext/>
              <w:widowControl/>
              <w:ind w:left="0"/>
              <w:rPr>
                <w:b/>
              </w:rPr>
            </w:pPr>
            <w:r>
              <w:rPr>
                <w:b/>
              </w:rPr>
              <w:t>Нежелани</w:t>
            </w:r>
            <w:r>
              <w:rPr>
                <w:b/>
                <w:spacing w:val="-13"/>
              </w:rPr>
              <w:t xml:space="preserve"> </w:t>
            </w:r>
            <w:r>
              <w:rPr>
                <w:b/>
                <w:spacing w:val="-2"/>
              </w:rPr>
              <w:t>реакции</w:t>
            </w:r>
          </w:p>
        </w:tc>
      </w:tr>
      <w:tr w:rsidR="00461932" w:rsidRPr="00BC3080" w14:paraId="6137A762" w14:textId="77777777" w:rsidTr="00A703D6">
        <w:trPr>
          <w:trHeight w:val="1012"/>
        </w:trPr>
        <w:tc>
          <w:tcPr>
            <w:tcW w:w="3442" w:type="dxa"/>
            <w:tcMar>
              <w:left w:w="108" w:type="dxa"/>
              <w:right w:w="108" w:type="dxa"/>
            </w:tcMar>
          </w:tcPr>
          <w:p w14:paraId="42B4BE75" w14:textId="77777777" w:rsidR="00461932" w:rsidRDefault="00461932" w:rsidP="00A703D6">
            <w:pPr>
              <w:pStyle w:val="TableParagraph"/>
              <w:widowControl/>
              <w:ind w:left="0"/>
            </w:pPr>
            <w:r>
              <w:t>Неоплазми доброкачествени, злокачествени</w:t>
            </w:r>
            <w:r>
              <w:rPr>
                <w:spacing w:val="-14"/>
              </w:rPr>
              <w:t xml:space="preserve"> </w:t>
            </w:r>
            <w:r>
              <w:t>и</w:t>
            </w:r>
            <w:r>
              <w:rPr>
                <w:spacing w:val="-14"/>
              </w:rPr>
              <w:t xml:space="preserve"> </w:t>
            </w:r>
            <w:r>
              <w:t>неопределени (включително кисти и</w:t>
            </w:r>
          </w:p>
          <w:p w14:paraId="2AFB74EF" w14:textId="77777777" w:rsidR="00461932" w:rsidRDefault="00461932" w:rsidP="00A703D6">
            <w:pPr>
              <w:pStyle w:val="TableParagraph"/>
              <w:widowControl/>
              <w:ind w:left="0"/>
            </w:pPr>
            <w:r>
              <w:rPr>
                <w:spacing w:val="-2"/>
              </w:rPr>
              <w:t>полипи)</w:t>
            </w:r>
          </w:p>
        </w:tc>
        <w:tc>
          <w:tcPr>
            <w:tcW w:w="2077" w:type="dxa"/>
            <w:tcMar>
              <w:left w:w="108" w:type="dxa"/>
              <w:right w:w="108" w:type="dxa"/>
            </w:tcMar>
          </w:tcPr>
          <w:p w14:paraId="0BC1B3EB" w14:textId="77777777" w:rsidR="00461932" w:rsidRDefault="00461932" w:rsidP="00A703D6">
            <w:pPr>
              <w:pStyle w:val="TableParagraph"/>
              <w:widowControl/>
              <w:ind w:left="0"/>
            </w:pPr>
            <w:r>
              <w:rPr>
                <w:spacing w:val="-2"/>
              </w:rPr>
              <w:t>Чести</w:t>
            </w:r>
          </w:p>
        </w:tc>
        <w:tc>
          <w:tcPr>
            <w:tcW w:w="3260" w:type="dxa"/>
            <w:tcMar>
              <w:left w:w="108" w:type="dxa"/>
              <w:right w:w="108" w:type="dxa"/>
            </w:tcMar>
          </w:tcPr>
          <w:p w14:paraId="211FEF9A" w14:textId="77777777" w:rsidR="00461932" w:rsidRDefault="00461932" w:rsidP="00A703D6">
            <w:pPr>
              <w:pStyle w:val="TableParagraph"/>
              <w:widowControl/>
              <w:ind w:left="0"/>
            </w:pPr>
            <w:r>
              <w:t>Ново</w:t>
            </w:r>
            <w:r>
              <w:rPr>
                <w:spacing w:val="-14"/>
              </w:rPr>
              <w:t xml:space="preserve"> </w:t>
            </w:r>
            <w:r>
              <w:t>първично</w:t>
            </w:r>
            <w:r>
              <w:rPr>
                <w:spacing w:val="-14"/>
              </w:rPr>
              <w:t xml:space="preserve"> </w:t>
            </w:r>
            <w:r>
              <w:t xml:space="preserve">злокачествено </w:t>
            </w:r>
            <w:r>
              <w:rPr>
                <w:spacing w:val="-2"/>
              </w:rPr>
              <w:t>заболяване</w:t>
            </w:r>
            <w:r>
              <w:rPr>
                <w:spacing w:val="-2"/>
                <w:vertAlign w:val="superscript"/>
              </w:rPr>
              <w:t>1</w:t>
            </w:r>
          </w:p>
        </w:tc>
      </w:tr>
      <w:tr w:rsidR="00461932" w14:paraId="7C0C5FB4" w14:textId="77777777" w:rsidTr="00A703D6">
        <w:trPr>
          <w:trHeight w:val="506"/>
        </w:trPr>
        <w:tc>
          <w:tcPr>
            <w:tcW w:w="3442" w:type="dxa"/>
            <w:vMerge w:val="restart"/>
            <w:tcMar>
              <w:left w:w="108" w:type="dxa"/>
              <w:right w:w="108" w:type="dxa"/>
            </w:tcMar>
          </w:tcPr>
          <w:p w14:paraId="2F1D3C89" w14:textId="77777777" w:rsidR="00461932" w:rsidRDefault="00461932" w:rsidP="00A703D6">
            <w:pPr>
              <w:pStyle w:val="TableParagraph"/>
              <w:widowControl/>
              <w:ind w:left="0" w:right="458"/>
            </w:pPr>
            <w:r>
              <w:t>Нарушения</w:t>
            </w:r>
            <w:r>
              <w:rPr>
                <w:spacing w:val="-14"/>
              </w:rPr>
              <w:t xml:space="preserve"> </w:t>
            </w:r>
            <w:r>
              <w:t>на</w:t>
            </w:r>
            <w:r>
              <w:rPr>
                <w:spacing w:val="-14"/>
              </w:rPr>
              <w:t xml:space="preserve"> </w:t>
            </w:r>
            <w:r>
              <w:t xml:space="preserve">имунната </w:t>
            </w:r>
            <w:r>
              <w:rPr>
                <w:spacing w:val="-2"/>
              </w:rPr>
              <w:t>система</w:t>
            </w:r>
          </w:p>
        </w:tc>
        <w:tc>
          <w:tcPr>
            <w:tcW w:w="2077" w:type="dxa"/>
            <w:tcMar>
              <w:left w:w="108" w:type="dxa"/>
              <w:right w:w="108" w:type="dxa"/>
            </w:tcMar>
          </w:tcPr>
          <w:p w14:paraId="0FA816C2" w14:textId="77777777" w:rsidR="00461932" w:rsidRDefault="00461932" w:rsidP="00A703D6">
            <w:pPr>
              <w:pStyle w:val="TableParagraph"/>
              <w:widowControl/>
              <w:ind w:left="0"/>
            </w:pPr>
            <w:r>
              <w:rPr>
                <w:spacing w:val="-2"/>
              </w:rPr>
              <w:t>Редки</w:t>
            </w:r>
          </w:p>
        </w:tc>
        <w:tc>
          <w:tcPr>
            <w:tcW w:w="3260" w:type="dxa"/>
            <w:tcMar>
              <w:left w:w="108" w:type="dxa"/>
              <w:right w:w="108" w:type="dxa"/>
            </w:tcMar>
          </w:tcPr>
          <w:p w14:paraId="3E7DD2CA" w14:textId="5F65B615" w:rsidR="00461932" w:rsidRDefault="00461932" w:rsidP="00A703D6">
            <w:pPr>
              <w:pStyle w:val="TableParagraph"/>
              <w:widowControl/>
              <w:ind w:left="0" w:right="635"/>
            </w:pPr>
            <w:r>
              <w:t>Лекарствена свръхчувствителност</w:t>
            </w:r>
            <w:r>
              <w:rPr>
                <w:vertAlign w:val="superscript"/>
              </w:rPr>
              <w:t>1</w:t>
            </w:r>
          </w:p>
        </w:tc>
      </w:tr>
      <w:tr w:rsidR="00461932" w14:paraId="24E7CE44" w14:textId="77777777" w:rsidTr="00A703D6">
        <w:trPr>
          <w:trHeight w:val="250"/>
        </w:trPr>
        <w:tc>
          <w:tcPr>
            <w:tcW w:w="3442" w:type="dxa"/>
            <w:vMerge/>
            <w:tcBorders>
              <w:top w:val="nil"/>
            </w:tcBorders>
            <w:tcMar>
              <w:left w:w="108" w:type="dxa"/>
              <w:right w:w="108" w:type="dxa"/>
            </w:tcMar>
          </w:tcPr>
          <w:p w14:paraId="01C071CF" w14:textId="77777777" w:rsidR="00461932" w:rsidRDefault="00461932" w:rsidP="00A703D6">
            <w:pPr>
              <w:widowControl/>
              <w:rPr>
                <w:sz w:val="2"/>
                <w:szCs w:val="2"/>
              </w:rPr>
            </w:pPr>
          </w:p>
        </w:tc>
        <w:tc>
          <w:tcPr>
            <w:tcW w:w="2077" w:type="dxa"/>
            <w:tcMar>
              <w:left w:w="108" w:type="dxa"/>
              <w:right w:w="108" w:type="dxa"/>
            </w:tcMar>
          </w:tcPr>
          <w:p w14:paraId="4EDAB796" w14:textId="77777777" w:rsidR="00461932" w:rsidRDefault="00461932" w:rsidP="00A703D6">
            <w:pPr>
              <w:pStyle w:val="TableParagraph"/>
              <w:widowControl/>
              <w:ind w:left="0"/>
            </w:pPr>
            <w:r>
              <w:rPr>
                <w:spacing w:val="-2"/>
              </w:rPr>
              <w:t>Редки</w:t>
            </w:r>
          </w:p>
        </w:tc>
        <w:tc>
          <w:tcPr>
            <w:tcW w:w="3260" w:type="dxa"/>
            <w:tcMar>
              <w:left w:w="108" w:type="dxa"/>
              <w:right w:w="108" w:type="dxa"/>
            </w:tcMar>
          </w:tcPr>
          <w:p w14:paraId="37C1E7D6" w14:textId="77777777" w:rsidR="00461932" w:rsidRDefault="00461932" w:rsidP="00A703D6">
            <w:pPr>
              <w:pStyle w:val="TableParagraph"/>
              <w:widowControl/>
              <w:ind w:left="0"/>
            </w:pPr>
            <w:r>
              <w:rPr>
                <w:spacing w:val="-2"/>
              </w:rPr>
              <w:t>Анафилактична</w:t>
            </w:r>
            <w:r>
              <w:rPr>
                <w:spacing w:val="7"/>
              </w:rPr>
              <w:t xml:space="preserve"> </w:t>
            </w:r>
            <w:r>
              <w:rPr>
                <w:spacing w:val="-2"/>
              </w:rPr>
              <w:t>реакция</w:t>
            </w:r>
            <w:r>
              <w:rPr>
                <w:spacing w:val="-2"/>
                <w:vertAlign w:val="superscript"/>
              </w:rPr>
              <w:t>1</w:t>
            </w:r>
          </w:p>
        </w:tc>
      </w:tr>
      <w:tr w:rsidR="00461932" w14:paraId="3E58CF20" w14:textId="77777777" w:rsidTr="00A703D6">
        <w:trPr>
          <w:trHeight w:val="252"/>
        </w:trPr>
        <w:tc>
          <w:tcPr>
            <w:tcW w:w="3442" w:type="dxa"/>
            <w:vMerge w:val="restart"/>
            <w:tcMar>
              <w:left w:w="108" w:type="dxa"/>
              <w:right w:w="108" w:type="dxa"/>
            </w:tcMar>
          </w:tcPr>
          <w:p w14:paraId="6BE0D227" w14:textId="77777777" w:rsidR="00461932" w:rsidRDefault="00461932" w:rsidP="00A703D6">
            <w:pPr>
              <w:pStyle w:val="TableParagraph"/>
              <w:widowControl/>
              <w:ind w:left="0"/>
            </w:pPr>
            <w:r>
              <w:t>Нарушения</w:t>
            </w:r>
            <w:r>
              <w:rPr>
                <w:spacing w:val="-12"/>
              </w:rPr>
              <w:t xml:space="preserve"> </w:t>
            </w:r>
            <w:r>
              <w:t>на</w:t>
            </w:r>
            <w:r>
              <w:rPr>
                <w:spacing w:val="-14"/>
              </w:rPr>
              <w:t xml:space="preserve"> </w:t>
            </w:r>
            <w:r>
              <w:t>метаболизма</w:t>
            </w:r>
            <w:r>
              <w:rPr>
                <w:spacing w:val="-14"/>
              </w:rPr>
              <w:t xml:space="preserve"> </w:t>
            </w:r>
            <w:r>
              <w:t xml:space="preserve">и </w:t>
            </w:r>
            <w:r>
              <w:rPr>
                <w:spacing w:val="-2"/>
              </w:rPr>
              <w:t>храненето</w:t>
            </w:r>
          </w:p>
        </w:tc>
        <w:tc>
          <w:tcPr>
            <w:tcW w:w="2077" w:type="dxa"/>
            <w:tcMar>
              <w:left w:w="108" w:type="dxa"/>
              <w:right w:w="108" w:type="dxa"/>
            </w:tcMar>
          </w:tcPr>
          <w:p w14:paraId="2AEB1F00" w14:textId="77777777" w:rsidR="00461932" w:rsidRDefault="00461932" w:rsidP="00A703D6">
            <w:pPr>
              <w:pStyle w:val="TableParagraph"/>
              <w:widowControl/>
              <w:ind w:left="0"/>
            </w:pPr>
            <w:r>
              <w:t>Много</w:t>
            </w:r>
            <w:r>
              <w:rPr>
                <w:spacing w:val="-7"/>
              </w:rPr>
              <w:t xml:space="preserve"> </w:t>
            </w:r>
            <w:r>
              <w:rPr>
                <w:spacing w:val="-2"/>
              </w:rPr>
              <w:t>чести</w:t>
            </w:r>
          </w:p>
        </w:tc>
        <w:tc>
          <w:tcPr>
            <w:tcW w:w="3260" w:type="dxa"/>
            <w:tcMar>
              <w:left w:w="108" w:type="dxa"/>
              <w:right w:w="108" w:type="dxa"/>
            </w:tcMar>
          </w:tcPr>
          <w:p w14:paraId="19110E28" w14:textId="77777777" w:rsidR="00461932" w:rsidRDefault="00461932" w:rsidP="00A703D6">
            <w:pPr>
              <w:pStyle w:val="TableParagraph"/>
              <w:widowControl/>
              <w:ind w:left="0"/>
            </w:pPr>
            <w:r>
              <w:rPr>
                <w:spacing w:val="-2"/>
              </w:rPr>
              <w:t>Хипокалциемия</w:t>
            </w:r>
            <w:r>
              <w:rPr>
                <w:spacing w:val="-2"/>
                <w:vertAlign w:val="superscript"/>
              </w:rPr>
              <w:t>1,</w:t>
            </w:r>
            <w:r>
              <w:rPr>
                <w:spacing w:val="-11"/>
              </w:rPr>
              <w:t xml:space="preserve"> </w:t>
            </w:r>
            <w:r>
              <w:rPr>
                <w:spacing w:val="-10"/>
                <w:vertAlign w:val="superscript"/>
              </w:rPr>
              <w:t>2</w:t>
            </w:r>
          </w:p>
        </w:tc>
      </w:tr>
      <w:tr w:rsidR="00461932" w14:paraId="66385262" w14:textId="77777777" w:rsidTr="00A703D6">
        <w:trPr>
          <w:trHeight w:val="252"/>
        </w:trPr>
        <w:tc>
          <w:tcPr>
            <w:tcW w:w="3442" w:type="dxa"/>
            <w:vMerge/>
            <w:tcBorders>
              <w:top w:val="nil"/>
            </w:tcBorders>
            <w:tcMar>
              <w:left w:w="108" w:type="dxa"/>
              <w:right w:w="108" w:type="dxa"/>
            </w:tcMar>
          </w:tcPr>
          <w:p w14:paraId="700EDA1C" w14:textId="77777777" w:rsidR="00461932" w:rsidRDefault="00461932" w:rsidP="00A703D6">
            <w:pPr>
              <w:widowControl/>
              <w:rPr>
                <w:sz w:val="2"/>
                <w:szCs w:val="2"/>
              </w:rPr>
            </w:pPr>
          </w:p>
        </w:tc>
        <w:tc>
          <w:tcPr>
            <w:tcW w:w="2077" w:type="dxa"/>
            <w:tcMar>
              <w:left w:w="108" w:type="dxa"/>
              <w:right w:w="108" w:type="dxa"/>
            </w:tcMar>
          </w:tcPr>
          <w:p w14:paraId="04D25C10" w14:textId="77777777" w:rsidR="00461932" w:rsidRDefault="00461932" w:rsidP="00A703D6">
            <w:pPr>
              <w:pStyle w:val="TableParagraph"/>
              <w:widowControl/>
              <w:ind w:left="0"/>
            </w:pPr>
            <w:r>
              <w:rPr>
                <w:spacing w:val="-2"/>
              </w:rPr>
              <w:t>Чести</w:t>
            </w:r>
          </w:p>
        </w:tc>
        <w:tc>
          <w:tcPr>
            <w:tcW w:w="3260" w:type="dxa"/>
            <w:tcMar>
              <w:left w:w="108" w:type="dxa"/>
              <w:right w:w="108" w:type="dxa"/>
            </w:tcMar>
          </w:tcPr>
          <w:p w14:paraId="152276E8" w14:textId="77777777" w:rsidR="00461932" w:rsidRDefault="00461932" w:rsidP="00A703D6">
            <w:pPr>
              <w:pStyle w:val="TableParagraph"/>
              <w:widowControl/>
              <w:ind w:left="0"/>
            </w:pPr>
            <w:r>
              <w:rPr>
                <w:spacing w:val="-2"/>
              </w:rPr>
              <w:t>Хипофосфатемия</w:t>
            </w:r>
          </w:p>
        </w:tc>
      </w:tr>
      <w:tr w:rsidR="00461932" w14:paraId="30600ED1" w14:textId="77777777" w:rsidTr="00A703D6">
        <w:trPr>
          <w:trHeight w:val="1012"/>
        </w:trPr>
        <w:tc>
          <w:tcPr>
            <w:tcW w:w="3442" w:type="dxa"/>
            <w:vMerge/>
            <w:tcBorders>
              <w:top w:val="nil"/>
            </w:tcBorders>
            <w:tcMar>
              <w:left w:w="108" w:type="dxa"/>
              <w:right w:w="108" w:type="dxa"/>
            </w:tcMar>
          </w:tcPr>
          <w:p w14:paraId="19BD6AF9" w14:textId="77777777" w:rsidR="00461932" w:rsidRDefault="00461932" w:rsidP="00A703D6">
            <w:pPr>
              <w:widowControl/>
              <w:rPr>
                <w:sz w:val="2"/>
                <w:szCs w:val="2"/>
              </w:rPr>
            </w:pPr>
          </w:p>
        </w:tc>
        <w:tc>
          <w:tcPr>
            <w:tcW w:w="2077" w:type="dxa"/>
            <w:tcMar>
              <w:left w:w="108" w:type="dxa"/>
              <w:right w:w="108" w:type="dxa"/>
            </w:tcMar>
          </w:tcPr>
          <w:p w14:paraId="12BD7F1E" w14:textId="77777777" w:rsidR="00461932" w:rsidRDefault="00461932" w:rsidP="00A703D6">
            <w:pPr>
              <w:pStyle w:val="TableParagraph"/>
              <w:widowControl/>
              <w:ind w:left="0"/>
            </w:pPr>
            <w:r>
              <w:rPr>
                <w:spacing w:val="-2"/>
              </w:rPr>
              <w:t>Нечести</w:t>
            </w:r>
          </w:p>
        </w:tc>
        <w:tc>
          <w:tcPr>
            <w:tcW w:w="3260" w:type="dxa"/>
            <w:tcMar>
              <w:left w:w="108" w:type="dxa"/>
              <w:right w:w="108" w:type="dxa"/>
            </w:tcMar>
          </w:tcPr>
          <w:p w14:paraId="0AC25F45" w14:textId="77777777" w:rsidR="00461932" w:rsidRDefault="00461932" w:rsidP="00A703D6">
            <w:pPr>
              <w:pStyle w:val="TableParagraph"/>
              <w:widowControl/>
              <w:ind w:left="0"/>
            </w:pPr>
            <w:r>
              <w:t>Хиперкалциемия след прекратяване</w:t>
            </w:r>
            <w:r>
              <w:rPr>
                <w:spacing w:val="-13"/>
              </w:rPr>
              <w:t xml:space="preserve"> </w:t>
            </w:r>
            <w:r>
              <w:t>на</w:t>
            </w:r>
            <w:r>
              <w:rPr>
                <w:spacing w:val="-13"/>
              </w:rPr>
              <w:t xml:space="preserve"> </w:t>
            </w:r>
            <w:r>
              <w:t>лечението</w:t>
            </w:r>
            <w:r>
              <w:rPr>
                <w:spacing w:val="-13"/>
              </w:rPr>
              <w:t xml:space="preserve"> </w:t>
            </w:r>
            <w:r>
              <w:t>при пациенти с гигантоклетъчен</w:t>
            </w:r>
          </w:p>
          <w:p w14:paraId="5DCD8479" w14:textId="77777777" w:rsidR="00461932" w:rsidRDefault="00461932" w:rsidP="00A703D6">
            <w:pPr>
              <w:pStyle w:val="TableParagraph"/>
              <w:widowControl/>
              <w:ind w:left="0"/>
            </w:pPr>
            <w:r>
              <w:t>тумор</w:t>
            </w:r>
            <w:r>
              <w:rPr>
                <w:spacing w:val="-4"/>
              </w:rPr>
              <w:t xml:space="preserve"> </w:t>
            </w:r>
            <w:r>
              <w:t>на</w:t>
            </w:r>
            <w:r>
              <w:rPr>
                <w:spacing w:val="-5"/>
              </w:rPr>
              <w:t xml:space="preserve"> </w:t>
            </w:r>
            <w:r>
              <w:rPr>
                <w:spacing w:val="-2"/>
              </w:rPr>
              <w:t>костта</w:t>
            </w:r>
            <w:r>
              <w:rPr>
                <w:spacing w:val="-2"/>
                <w:vertAlign w:val="superscript"/>
              </w:rPr>
              <w:t>3</w:t>
            </w:r>
          </w:p>
        </w:tc>
      </w:tr>
      <w:tr w:rsidR="00461932" w14:paraId="6FC152E1" w14:textId="77777777" w:rsidTr="00A703D6">
        <w:trPr>
          <w:trHeight w:val="505"/>
        </w:trPr>
        <w:tc>
          <w:tcPr>
            <w:tcW w:w="3442" w:type="dxa"/>
            <w:tcMar>
              <w:left w:w="108" w:type="dxa"/>
              <w:right w:w="108" w:type="dxa"/>
            </w:tcMar>
          </w:tcPr>
          <w:p w14:paraId="7025413D" w14:textId="77777777" w:rsidR="00461932" w:rsidRDefault="00461932" w:rsidP="00A703D6">
            <w:pPr>
              <w:pStyle w:val="TableParagraph"/>
              <w:widowControl/>
              <w:ind w:left="0" w:right="458"/>
            </w:pPr>
            <w:r>
              <w:t>Респираторни, гръдни и медиастинални</w:t>
            </w:r>
            <w:r>
              <w:rPr>
                <w:spacing w:val="-14"/>
              </w:rPr>
              <w:t xml:space="preserve"> </w:t>
            </w:r>
            <w:r>
              <w:t>нарушения</w:t>
            </w:r>
          </w:p>
        </w:tc>
        <w:tc>
          <w:tcPr>
            <w:tcW w:w="2077" w:type="dxa"/>
            <w:tcMar>
              <w:left w:w="108" w:type="dxa"/>
              <w:right w:w="108" w:type="dxa"/>
            </w:tcMar>
          </w:tcPr>
          <w:p w14:paraId="6044AEC7" w14:textId="77777777" w:rsidR="00461932" w:rsidRDefault="00461932" w:rsidP="00A703D6">
            <w:pPr>
              <w:pStyle w:val="TableParagraph"/>
              <w:widowControl/>
              <w:ind w:left="0"/>
            </w:pPr>
            <w:r>
              <w:t>Много</w:t>
            </w:r>
            <w:r>
              <w:rPr>
                <w:spacing w:val="-7"/>
              </w:rPr>
              <w:t xml:space="preserve"> </w:t>
            </w:r>
            <w:r>
              <w:rPr>
                <w:spacing w:val="-2"/>
              </w:rPr>
              <w:t>чести</w:t>
            </w:r>
          </w:p>
        </w:tc>
        <w:tc>
          <w:tcPr>
            <w:tcW w:w="3260" w:type="dxa"/>
            <w:tcMar>
              <w:left w:w="108" w:type="dxa"/>
              <w:right w:w="108" w:type="dxa"/>
            </w:tcMar>
          </w:tcPr>
          <w:p w14:paraId="45F1FE9B" w14:textId="77777777" w:rsidR="00461932" w:rsidRDefault="00461932" w:rsidP="00A703D6">
            <w:pPr>
              <w:pStyle w:val="TableParagraph"/>
              <w:widowControl/>
              <w:ind w:left="0"/>
            </w:pPr>
            <w:r>
              <w:rPr>
                <w:spacing w:val="-2"/>
              </w:rPr>
              <w:t>Диспнея</w:t>
            </w:r>
          </w:p>
        </w:tc>
      </w:tr>
      <w:tr w:rsidR="00461932" w14:paraId="7B8900D1" w14:textId="77777777" w:rsidTr="00A703D6">
        <w:trPr>
          <w:trHeight w:val="250"/>
        </w:trPr>
        <w:tc>
          <w:tcPr>
            <w:tcW w:w="3442" w:type="dxa"/>
            <w:vMerge w:val="restart"/>
            <w:tcMar>
              <w:left w:w="108" w:type="dxa"/>
              <w:right w:w="108" w:type="dxa"/>
            </w:tcMar>
          </w:tcPr>
          <w:p w14:paraId="66956205" w14:textId="77777777" w:rsidR="00461932" w:rsidRDefault="00461932" w:rsidP="00A703D6">
            <w:pPr>
              <w:pStyle w:val="TableParagraph"/>
              <w:widowControl/>
              <w:ind w:left="0"/>
            </w:pPr>
            <w:r>
              <w:rPr>
                <w:spacing w:val="-2"/>
              </w:rPr>
              <w:t>Стомашно-чревни</w:t>
            </w:r>
            <w:r>
              <w:rPr>
                <w:spacing w:val="8"/>
              </w:rPr>
              <w:t xml:space="preserve"> </w:t>
            </w:r>
            <w:r>
              <w:rPr>
                <w:spacing w:val="-2"/>
              </w:rPr>
              <w:t>нарушения</w:t>
            </w:r>
          </w:p>
        </w:tc>
        <w:tc>
          <w:tcPr>
            <w:tcW w:w="2077" w:type="dxa"/>
            <w:tcMar>
              <w:left w:w="108" w:type="dxa"/>
              <w:right w:w="108" w:type="dxa"/>
            </w:tcMar>
          </w:tcPr>
          <w:p w14:paraId="0BDE4365" w14:textId="77777777" w:rsidR="00461932" w:rsidRDefault="00461932" w:rsidP="00A703D6">
            <w:pPr>
              <w:pStyle w:val="TableParagraph"/>
              <w:widowControl/>
              <w:ind w:left="0"/>
            </w:pPr>
            <w:r>
              <w:t>Много</w:t>
            </w:r>
            <w:r>
              <w:rPr>
                <w:spacing w:val="-7"/>
              </w:rPr>
              <w:t xml:space="preserve"> </w:t>
            </w:r>
            <w:r>
              <w:rPr>
                <w:spacing w:val="-2"/>
              </w:rPr>
              <w:t>чести</w:t>
            </w:r>
          </w:p>
        </w:tc>
        <w:tc>
          <w:tcPr>
            <w:tcW w:w="3260" w:type="dxa"/>
            <w:tcMar>
              <w:left w:w="108" w:type="dxa"/>
              <w:right w:w="108" w:type="dxa"/>
            </w:tcMar>
          </w:tcPr>
          <w:p w14:paraId="68CC2A8B" w14:textId="77777777" w:rsidR="00461932" w:rsidRDefault="00461932" w:rsidP="00A703D6">
            <w:pPr>
              <w:pStyle w:val="TableParagraph"/>
              <w:widowControl/>
              <w:ind w:left="0"/>
            </w:pPr>
            <w:r>
              <w:rPr>
                <w:spacing w:val="-2"/>
              </w:rPr>
              <w:t>Диария</w:t>
            </w:r>
          </w:p>
        </w:tc>
      </w:tr>
      <w:tr w:rsidR="00461932" w14:paraId="685907DE" w14:textId="77777777" w:rsidTr="00A703D6">
        <w:trPr>
          <w:trHeight w:val="252"/>
        </w:trPr>
        <w:tc>
          <w:tcPr>
            <w:tcW w:w="3442" w:type="dxa"/>
            <w:vMerge/>
            <w:tcBorders>
              <w:top w:val="nil"/>
            </w:tcBorders>
            <w:tcMar>
              <w:left w:w="108" w:type="dxa"/>
              <w:right w:w="108" w:type="dxa"/>
            </w:tcMar>
          </w:tcPr>
          <w:p w14:paraId="51F14876" w14:textId="77777777" w:rsidR="00461932" w:rsidRDefault="00461932" w:rsidP="00A703D6">
            <w:pPr>
              <w:widowControl/>
              <w:rPr>
                <w:sz w:val="2"/>
                <w:szCs w:val="2"/>
              </w:rPr>
            </w:pPr>
          </w:p>
        </w:tc>
        <w:tc>
          <w:tcPr>
            <w:tcW w:w="2077" w:type="dxa"/>
            <w:tcMar>
              <w:left w:w="108" w:type="dxa"/>
              <w:right w:w="108" w:type="dxa"/>
            </w:tcMar>
          </w:tcPr>
          <w:p w14:paraId="3075BE7F" w14:textId="77777777" w:rsidR="00461932" w:rsidRDefault="00461932" w:rsidP="00A703D6">
            <w:pPr>
              <w:pStyle w:val="TableParagraph"/>
              <w:widowControl/>
              <w:ind w:left="0"/>
            </w:pPr>
            <w:r>
              <w:rPr>
                <w:spacing w:val="-2"/>
              </w:rPr>
              <w:t>Чести</w:t>
            </w:r>
          </w:p>
        </w:tc>
        <w:tc>
          <w:tcPr>
            <w:tcW w:w="3260" w:type="dxa"/>
            <w:tcMar>
              <w:left w:w="108" w:type="dxa"/>
              <w:right w:w="108" w:type="dxa"/>
            </w:tcMar>
          </w:tcPr>
          <w:p w14:paraId="3019C9A2" w14:textId="77777777" w:rsidR="00461932" w:rsidRDefault="00461932" w:rsidP="00A703D6">
            <w:pPr>
              <w:pStyle w:val="TableParagraph"/>
              <w:widowControl/>
              <w:ind w:left="0"/>
            </w:pPr>
            <w:r>
              <w:t>Екстракция</w:t>
            </w:r>
            <w:r>
              <w:rPr>
                <w:spacing w:val="-6"/>
              </w:rPr>
              <w:t xml:space="preserve"> </w:t>
            </w:r>
            <w:r>
              <w:t>на</w:t>
            </w:r>
            <w:r>
              <w:rPr>
                <w:spacing w:val="-8"/>
              </w:rPr>
              <w:t xml:space="preserve"> </w:t>
            </w:r>
            <w:r>
              <w:rPr>
                <w:spacing w:val="-5"/>
              </w:rPr>
              <w:t>зъб</w:t>
            </w:r>
          </w:p>
        </w:tc>
      </w:tr>
      <w:tr w:rsidR="00461932" w14:paraId="07D77658" w14:textId="77777777" w:rsidTr="00A703D6">
        <w:trPr>
          <w:trHeight w:val="252"/>
        </w:trPr>
        <w:tc>
          <w:tcPr>
            <w:tcW w:w="3442" w:type="dxa"/>
            <w:vMerge w:val="restart"/>
            <w:tcMar>
              <w:left w:w="108" w:type="dxa"/>
              <w:right w:w="108" w:type="dxa"/>
            </w:tcMar>
          </w:tcPr>
          <w:p w14:paraId="3A8FBC72" w14:textId="77777777" w:rsidR="00461932" w:rsidRDefault="00461932" w:rsidP="00A703D6">
            <w:pPr>
              <w:pStyle w:val="TableParagraph"/>
              <w:widowControl/>
              <w:ind w:left="0"/>
            </w:pPr>
            <w:r>
              <w:t>Нарушения</w:t>
            </w:r>
            <w:r>
              <w:rPr>
                <w:spacing w:val="-12"/>
              </w:rPr>
              <w:t xml:space="preserve"> </w:t>
            </w:r>
            <w:r>
              <w:t>на</w:t>
            </w:r>
            <w:r>
              <w:rPr>
                <w:spacing w:val="-14"/>
              </w:rPr>
              <w:t xml:space="preserve"> </w:t>
            </w:r>
            <w:r>
              <w:t>кожата</w:t>
            </w:r>
            <w:r>
              <w:rPr>
                <w:spacing w:val="-13"/>
              </w:rPr>
              <w:t xml:space="preserve"> </w:t>
            </w:r>
            <w:r>
              <w:t>и подкожната тъкан</w:t>
            </w:r>
          </w:p>
        </w:tc>
        <w:tc>
          <w:tcPr>
            <w:tcW w:w="2077" w:type="dxa"/>
            <w:tcMar>
              <w:left w:w="108" w:type="dxa"/>
              <w:right w:w="108" w:type="dxa"/>
            </w:tcMar>
          </w:tcPr>
          <w:p w14:paraId="373D315D" w14:textId="77777777" w:rsidR="00461932" w:rsidRDefault="00461932" w:rsidP="00A703D6">
            <w:pPr>
              <w:pStyle w:val="TableParagraph"/>
              <w:widowControl/>
              <w:ind w:left="0"/>
            </w:pPr>
            <w:r>
              <w:rPr>
                <w:spacing w:val="-2"/>
              </w:rPr>
              <w:t>Чести</w:t>
            </w:r>
          </w:p>
        </w:tc>
        <w:tc>
          <w:tcPr>
            <w:tcW w:w="3260" w:type="dxa"/>
            <w:tcMar>
              <w:left w:w="108" w:type="dxa"/>
              <w:right w:w="108" w:type="dxa"/>
            </w:tcMar>
          </w:tcPr>
          <w:p w14:paraId="419B8F5B" w14:textId="77777777" w:rsidR="00461932" w:rsidRDefault="00461932" w:rsidP="00A703D6">
            <w:pPr>
              <w:pStyle w:val="TableParagraph"/>
              <w:widowControl/>
              <w:ind w:left="0"/>
            </w:pPr>
            <w:r>
              <w:rPr>
                <w:spacing w:val="-2"/>
              </w:rPr>
              <w:t>Хиперхидроза</w:t>
            </w:r>
          </w:p>
        </w:tc>
      </w:tr>
      <w:tr w:rsidR="00461932" w14:paraId="6F076D13" w14:textId="77777777" w:rsidTr="00A703D6">
        <w:trPr>
          <w:trHeight w:val="506"/>
        </w:trPr>
        <w:tc>
          <w:tcPr>
            <w:tcW w:w="3442" w:type="dxa"/>
            <w:vMerge/>
            <w:tcBorders>
              <w:top w:val="nil"/>
            </w:tcBorders>
            <w:tcMar>
              <w:left w:w="108" w:type="dxa"/>
              <w:right w:w="108" w:type="dxa"/>
            </w:tcMar>
          </w:tcPr>
          <w:p w14:paraId="6FE3D11A" w14:textId="77777777" w:rsidR="00461932" w:rsidRDefault="00461932" w:rsidP="00A703D6">
            <w:pPr>
              <w:widowControl/>
              <w:rPr>
                <w:sz w:val="2"/>
                <w:szCs w:val="2"/>
              </w:rPr>
            </w:pPr>
          </w:p>
        </w:tc>
        <w:tc>
          <w:tcPr>
            <w:tcW w:w="2077" w:type="dxa"/>
            <w:tcMar>
              <w:left w:w="108" w:type="dxa"/>
              <w:right w:w="108" w:type="dxa"/>
            </w:tcMar>
          </w:tcPr>
          <w:p w14:paraId="11D9C90F" w14:textId="77777777" w:rsidR="00461932" w:rsidRDefault="00461932" w:rsidP="00A703D6">
            <w:pPr>
              <w:pStyle w:val="TableParagraph"/>
              <w:widowControl/>
              <w:ind w:left="0"/>
            </w:pPr>
            <w:r>
              <w:rPr>
                <w:spacing w:val="-2"/>
              </w:rPr>
              <w:t>Нечести</w:t>
            </w:r>
          </w:p>
        </w:tc>
        <w:tc>
          <w:tcPr>
            <w:tcW w:w="3260" w:type="dxa"/>
            <w:tcMar>
              <w:left w:w="108" w:type="dxa"/>
              <w:right w:w="108" w:type="dxa"/>
            </w:tcMar>
          </w:tcPr>
          <w:p w14:paraId="6B030C9A" w14:textId="77777777" w:rsidR="00461932" w:rsidRDefault="00461932" w:rsidP="00A703D6">
            <w:pPr>
              <w:pStyle w:val="TableParagraph"/>
              <w:widowControl/>
              <w:ind w:left="0" w:right="724"/>
            </w:pPr>
            <w:r>
              <w:t>Лихеноидни</w:t>
            </w:r>
            <w:r>
              <w:rPr>
                <w:spacing w:val="-14"/>
              </w:rPr>
              <w:t xml:space="preserve"> </w:t>
            </w:r>
            <w:r>
              <w:t xml:space="preserve">лекарствени </w:t>
            </w:r>
            <w:r>
              <w:rPr>
                <w:spacing w:val="-2"/>
              </w:rPr>
              <w:t>реакции</w:t>
            </w:r>
            <w:r>
              <w:rPr>
                <w:spacing w:val="-2"/>
                <w:vertAlign w:val="superscript"/>
              </w:rPr>
              <w:t>1</w:t>
            </w:r>
          </w:p>
        </w:tc>
      </w:tr>
      <w:tr w:rsidR="00461932" w14:paraId="759BF7F5" w14:textId="77777777" w:rsidTr="00A703D6">
        <w:trPr>
          <w:trHeight w:val="253"/>
        </w:trPr>
        <w:tc>
          <w:tcPr>
            <w:tcW w:w="3442" w:type="dxa"/>
            <w:vMerge w:val="restart"/>
            <w:tcMar>
              <w:left w:w="108" w:type="dxa"/>
              <w:right w:w="108" w:type="dxa"/>
            </w:tcMar>
          </w:tcPr>
          <w:p w14:paraId="0AF058EF" w14:textId="77777777" w:rsidR="00461932" w:rsidRDefault="00461932" w:rsidP="00A703D6">
            <w:pPr>
              <w:pStyle w:val="TableParagraph"/>
              <w:widowControl/>
              <w:ind w:left="0"/>
            </w:pPr>
            <w:r>
              <w:t>Нарушения</w:t>
            </w:r>
            <w:r>
              <w:rPr>
                <w:spacing w:val="-10"/>
              </w:rPr>
              <w:t xml:space="preserve"> </w:t>
            </w:r>
            <w:r>
              <w:rPr>
                <w:spacing w:val="-5"/>
              </w:rPr>
              <w:t>на</w:t>
            </w:r>
          </w:p>
          <w:p w14:paraId="41907302" w14:textId="77777777" w:rsidR="00461932" w:rsidRDefault="00461932" w:rsidP="00A703D6">
            <w:pPr>
              <w:pStyle w:val="TableParagraph"/>
              <w:widowControl/>
              <w:ind w:left="0" w:right="200"/>
            </w:pPr>
            <w:r>
              <w:t>мускулно-скелетната</w:t>
            </w:r>
            <w:r>
              <w:rPr>
                <w:spacing w:val="-14"/>
              </w:rPr>
              <w:t xml:space="preserve"> </w:t>
            </w:r>
            <w:r>
              <w:t>система и съединителната тъкан</w:t>
            </w:r>
          </w:p>
        </w:tc>
        <w:tc>
          <w:tcPr>
            <w:tcW w:w="2077" w:type="dxa"/>
            <w:tcMar>
              <w:left w:w="108" w:type="dxa"/>
              <w:right w:w="108" w:type="dxa"/>
            </w:tcMar>
          </w:tcPr>
          <w:p w14:paraId="5D98F7AE" w14:textId="77777777" w:rsidR="00461932" w:rsidRDefault="00461932" w:rsidP="00A703D6">
            <w:pPr>
              <w:pStyle w:val="TableParagraph"/>
              <w:widowControl/>
              <w:ind w:left="0"/>
            </w:pPr>
            <w:r>
              <w:t>Много</w:t>
            </w:r>
            <w:r>
              <w:rPr>
                <w:spacing w:val="-7"/>
              </w:rPr>
              <w:t xml:space="preserve"> </w:t>
            </w:r>
            <w:r>
              <w:rPr>
                <w:spacing w:val="-2"/>
              </w:rPr>
              <w:t>чести</w:t>
            </w:r>
          </w:p>
        </w:tc>
        <w:tc>
          <w:tcPr>
            <w:tcW w:w="3260" w:type="dxa"/>
            <w:tcMar>
              <w:left w:w="108" w:type="dxa"/>
              <w:right w:w="108" w:type="dxa"/>
            </w:tcMar>
          </w:tcPr>
          <w:p w14:paraId="5062B3E3" w14:textId="77777777" w:rsidR="00461932" w:rsidRDefault="00461932" w:rsidP="00A703D6">
            <w:pPr>
              <w:pStyle w:val="TableParagraph"/>
              <w:widowControl/>
              <w:ind w:left="0"/>
            </w:pPr>
            <w:r>
              <w:rPr>
                <w:spacing w:val="-2"/>
              </w:rPr>
              <w:t>Мускулно-скелетна</w:t>
            </w:r>
            <w:r>
              <w:rPr>
                <w:spacing w:val="14"/>
              </w:rPr>
              <w:t xml:space="preserve"> </w:t>
            </w:r>
            <w:r>
              <w:rPr>
                <w:spacing w:val="-2"/>
              </w:rPr>
              <w:t>болка</w:t>
            </w:r>
            <w:r>
              <w:rPr>
                <w:spacing w:val="-2"/>
                <w:vertAlign w:val="superscript"/>
              </w:rPr>
              <w:t>1</w:t>
            </w:r>
          </w:p>
        </w:tc>
      </w:tr>
      <w:tr w:rsidR="00461932" w14:paraId="5F57AA04" w14:textId="77777777" w:rsidTr="00A703D6">
        <w:trPr>
          <w:trHeight w:val="252"/>
        </w:trPr>
        <w:tc>
          <w:tcPr>
            <w:tcW w:w="3442" w:type="dxa"/>
            <w:vMerge/>
            <w:tcBorders>
              <w:top w:val="nil"/>
            </w:tcBorders>
            <w:tcMar>
              <w:left w:w="108" w:type="dxa"/>
              <w:right w:w="108" w:type="dxa"/>
            </w:tcMar>
          </w:tcPr>
          <w:p w14:paraId="7B8472CD" w14:textId="77777777" w:rsidR="00461932" w:rsidRDefault="00461932" w:rsidP="00A703D6">
            <w:pPr>
              <w:widowControl/>
              <w:rPr>
                <w:sz w:val="2"/>
                <w:szCs w:val="2"/>
              </w:rPr>
            </w:pPr>
          </w:p>
        </w:tc>
        <w:tc>
          <w:tcPr>
            <w:tcW w:w="2077" w:type="dxa"/>
            <w:tcMar>
              <w:left w:w="108" w:type="dxa"/>
              <w:right w:w="108" w:type="dxa"/>
            </w:tcMar>
          </w:tcPr>
          <w:p w14:paraId="23352BF8" w14:textId="77777777" w:rsidR="00461932" w:rsidRDefault="00461932" w:rsidP="00A703D6">
            <w:pPr>
              <w:pStyle w:val="TableParagraph"/>
              <w:widowControl/>
              <w:ind w:left="0"/>
            </w:pPr>
            <w:r>
              <w:rPr>
                <w:spacing w:val="-2"/>
              </w:rPr>
              <w:t>Чести</w:t>
            </w:r>
          </w:p>
        </w:tc>
        <w:tc>
          <w:tcPr>
            <w:tcW w:w="3260" w:type="dxa"/>
            <w:tcMar>
              <w:left w:w="108" w:type="dxa"/>
              <w:right w:w="108" w:type="dxa"/>
            </w:tcMar>
          </w:tcPr>
          <w:p w14:paraId="49E4888F" w14:textId="77777777" w:rsidR="00461932" w:rsidRDefault="00461932" w:rsidP="00A703D6">
            <w:pPr>
              <w:pStyle w:val="TableParagraph"/>
              <w:widowControl/>
              <w:ind w:left="0"/>
            </w:pPr>
            <w:r>
              <w:t>Остеонекроза</w:t>
            </w:r>
            <w:r>
              <w:rPr>
                <w:spacing w:val="-10"/>
              </w:rPr>
              <w:t xml:space="preserve"> </w:t>
            </w:r>
            <w:r>
              <w:t>на</w:t>
            </w:r>
            <w:r>
              <w:rPr>
                <w:spacing w:val="-10"/>
              </w:rPr>
              <w:t xml:space="preserve"> </w:t>
            </w:r>
            <w:r>
              <w:rPr>
                <w:spacing w:val="-2"/>
              </w:rPr>
              <w:t>челюстта</w:t>
            </w:r>
            <w:r>
              <w:rPr>
                <w:spacing w:val="-2"/>
                <w:vertAlign w:val="superscript"/>
              </w:rPr>
              <w:t>1</w:t>
            </w:r>
          </w:p>
        </w:tc>
      </w:tr>
      <w:tr w:rsidR="00461932" w14:paraId="0E845134" w14:textId="77777777" w:rsidTr="00A703D6">
        <w:trPr>
          <w:trHeight w:val="505"/>
        </w:trPr>
        <w:tc>
          <w:tcPr>
            <w:tcW w:w="3442" w:type="dxa"/>
            <w:vMerge/>
            <w:tcBorders>
              <w:top w:val="nil"/>
            </w:tcBorders>
            <w:tcMar>
              <w:left w:w="108" w:type="dxa"/>
              <w:right w:w="108" w:type="dxa"/>
            </w:tcMar>
          </w:tcPr>
          <w:p w14:paraId="41225403" w14:textId="77777777" w:rsidR="00461932" w:rsidRDefault="00461932" w:rsidP="00A703D6">
            <w:pPr>
              <w:widowControl/>
              <w:rPr>
                <w:sz w:val="2"/>
                <w:szCs w:val="2"/>
              </w:rPr>
            </w:pPr>
          </w:p>
        </w:tc>
        <w:tc>
          <w:tcPr>
            <w:tcW w:w="2077" w:type="dxa"/>
            <w:tcMar>
              <w:left w:w="108" w:type="dxa"/>
              <w:right w:w="108" w:type="dxa"/>
            </w:tcMar>
          </w:tcPr>
          <w:p w14:paraId="5CFDDAE5" w14:textId="77777777" w:rsidR="00461932" w:rsidRDefault="00461932" w:rsidP="00A703D6">
            <w:pPr>
              <w:pStyle w:val="TableParagraph"/>
              <w:widowControl/>
              <w:ind w:left="0"/>
            </w:pPr>
            <w:r>
              <w:rPr>
                <w:spacing w:val="-2"/>
              </w:rPr>
              <w:t>Нечести</w:t>
            </w:r>
          </w:p>
        </w:tc>
        <w:tc>
          <w:tcPr>
            <w:tcW w:w="3260" w:type="dxa"/>
            <w:tcMar>
              <w:left w:w="108" w:type="dxa"/>
              <w:right w:w="108" w:type="dxa"/>
            </w:tcMar>
          </w:tcPr>
          <w:p w14:paraId="11C35AF0" w14:textId="77777777" w:rsidR="00461932" w:rsidRDefault="00461932" w:rsidP="00A703D6">
            <w:pPr>
              <w:pStyle w:val="TableParagraph"/>
              <w:widowControl/>
              <w:ind w:left="0" w:right="635"/>
            </w:pPr>
            <w:r>
              <w:t>Атипична</w:t>
            </w:r>
            <w:r>
              <w:rPr>
                <w:spacing w:val="-14"/>
              </w:rPr>
              <w:t xml:space="preserve"> </w:t>
            </w:r>
            <w:r>
              <w:t>фрактура</w:t>
            </w:r>
            <w:r>
              <w:rPr>
                <w:spacing w:val="-14"/>
              </w:rPr>
              <w:t xml:space="preserve"> </w:t>
            </w:r>
            <w:r>
              <w:t>на бедрената кост</w:t>
            </w:r>
            <w:r>
              <w:rPr>
                <w:vertAlign w:val="superscript"/>
              </w:rPr>
              <w:t>1</w:t>
            </w:r>
          </w:p>
        </w:tc>
      </w:tr>
      <w:tr w:rsidR="00461932" w14:paraId="1FCBA409" w14:textId="77777777" w:rsidTr="00A703D6">
        <w:trPr>
          <w:trHeight w:val="503"/>
        </w:trPr>
        <w:tc>
          <w:tcPr>
            <w:tcW w:w="3442" w:type="dxa"/>
            <w:vMerge/>
            <w:tcBorders>
              <w:top w:val="nil"/>
            </w:tcBorders>
            <w:tcMar>
              <w:left w:w="108" w:type="dxa"/>
              <w:right w:w="108" w:type="dxa"/>
            </w:tcMar>
          </w:tcPr>
          <w:p w14:paraId="052BEB38" w14:textId="77777777" w:rsidR="00461932" w:rsidRDefault="00461932" w:rsidP="00A703D6">
            <w:pPr>
              <w:widowControl/>
              <w:rPr>
                <w:sz w:val="2"/>
                <w:szCs w:val="2"/>
              </w:rPr>
            </w:pPr>
          </w:p>
        </w:tc>
        <w:tc>
          <w:tcPr>
            <w:tcW w:w="2077" w:type="dxa"/>
            <w:tcMar>
              <w:left w:w="108" w:type="dxa"/>
              <w:right w:w="108" w:type="dxa"/>
            </w:tcMar>
          </w:tcPr>
          <w:p w14:paraId="00EB8715" w14:textId="77777777" w:rsidR="00461932" w:rsidRDefault="00461932" w:rsidP="00A703D6">
            <w:pPr>
              <w:pStyle w:val="TableParagraph"/>
              <w:widowControl/>
              <w:ind w:left="0"/>
            </w:pPr>
            <w:r>
              <w:t>С</w:t>
            </w:r>
            <w:r>
              <w:rPr>
                <w:spacing w:val="-8"/>
              </w:rPr>
              <w:t xml:space="preserve"> </w:t>
            </w:r>
            <w:r>
              <w:t>неизвестна</w:t>
            </w:r>
            <w:r>
              <w:rPr>
                <w:spacing w:val="-7"/>
              </w:rPr>
              <w:t xml:space="preserve"> </w:t>
            </w:r>
            <w:r>
              <w:rPr>
                <w:spacing w:val="-2"/>
              </w:rPr>
              <w:t>честота</w:t>
            </w:r>
          </w:p>
        </w:tc>
        <w:tc>
          <w:tcPr>
            <w:tcW w:w="3260" w:type="dxa"/>
            <w:tcMar>
              <w:left w:w="108" w:type="dxa"/>
              <w:right w:w="108" w:type="dxa"/>
            </w:tcMar>
          </w:tcPr>
          <w:p w14:paraId="66A9EBE5" w14:textId="77777777" w:rsidR="00461932" w:rsidRDefault="00461932" w:rsidP="00A703D6">
            <w:pPr>
              <w:pStyle w:val="TableParagraph"/>
              <w:widowControl/>
              <w:ind w:left="0" w:right="635"/>
            </w:pPr>
            <w:r>
              <w:t>Остеонекроза</w:t>
            </w:r>
            <w:r>
              <w:rPr>
                <w:spacing w:val="-14"/>
              </w:rPr>
              <w:t xml:space="preserve"> </w:t>
            </w:r>
            <w:r>
              <w:t>на</w:t>
            </w:r>
            <w:r>
              <w:rPr>
                <w:spacing w:val="-14"/>
              </w:rPr>
              <w:t xml:space="preserve"> </w:t>
            </w:r>
            <w:r>
              <w:t>външния слухов проход</w:t>
            </w:r>
            <w:r>
              <w:rPr>
                <w:vertAlign w:val="superscript"/>
              </w:rPr>
              <w:t>3,4</w:t>
            </w:r>
          </w:p>
        </w:tc>
      </w:tr>
    </w:tbl>
    <w:p w14:paraId="6260A52A" w14:textId="77777777" w:rsidR="00461932" w:rsidRDefault="00461932" w:rsidP="000C24A7">
      <w:pPr>
        <w:widowControl/>
        <w:rPr>
          <w:sz w:val="20"/>
        </w:rPr>
      </w:pPr>
      <w:r>
        <w:rPr>
          <w:sz w:val="20"/>
          <w:vertAlign w:val="superscript"/>
        </w:rPr>
        <w:t>1</w:t>
      </w:r>
      <w:r>
        <w:rPr>
          <w:spacing w:val="-3"/>
          <w:sz w:val="20"/>
        </w:rPr>
        <w:t xml:space="preserve"> </w:t>
      </w:r>
      <w:r>
        <w:rPr>
          <w:sz w:val="20"/>
        </w:rPr>
        <w:t>Вижте</w:t>
      </w:r>
      <w:r>
        <w:rPr>
          <w:spacing w:val="-4"/>
          <w:sz w:val="20"/>
        </w:rPr>
        <w:t xml:space="preserve"> </w:t>
      </w:r>
      <w:r>
        <w:rPr>
          <w:sz w:val="20"/>
        </w:rPr>
        <w:t>точка</w:t>
      </w:r>
      <w:r>
        <w:rPr>
          <w:spacing w:val="-4"/>
          <w:sz w:val="20"/>
        </w:rPr>
        <w:t xml:space="preserve"> </w:t>
      </w:r>
      <w:r>
        <w:rPr>
          <w:sz w:val="20"/>
        </w:rPr>
        <w:t>„Описание</w:t>
      </w:r>
      <w:r>
        <w:rPr>
          <w:spacing w:val="-3"/>
          <w:sz w:val="20"/>
        </w:rPr>
        <w:t xml:space="preserve"> </w:t>
      </w:r>
      <w:r>
        <w:rPr>
          <w:sz w:val="20"/>
        </w:rPr>
        <w:t>на</w:t>
      </w:r>
      <w:r>
        <w:rPr>
          <w:spacing w:val="-5"/>
          <w:sz w:val="20"/>
        </w:rPr>
        <w:t xml:space="preserve"> </w:t>
      </w:r>
      <w:r>
        <w:rPr>
          <w:sz w:val="20"/>
        </w:rPr>
        <w:t>избрани</w:t>
      </w:r>
      <w:r>
        <w:rPr>
          <w:spacing w:val="-3"/>
          <w:sz w:val="20"/>
        </w:rPr>
        <w:t xml:space="preserve"> </w:t>
      </w:r>
      <w:r>
        <w:rPr>
          <w:sz w:val="20"/>
        </w:rPr>
        <w:t>нежелани</w:t>
      </w:r>
      <w:r>
        <w:rPr>
          <w:spacing w:val="-3"/>
          <w:sz w:val="20"/>
        </w:rPr>
        <w:t xml:space="preserve"> </w:t>
      </w:r>
      <w:r>
        <w:rPr>
          <w:spacing w:val="-2"/>
          <w:sz w:val="20"/>
        </w:rPr>
        <w:t>реакции”</w:t>
      </w:r>
    </w:p>
    <w:p w14:paraId="30AD296E" w14:textId="77777777" w:rsidR="00461932" w:rsidRDefault="00461932" w:rsidP="000C24A7">
      <w:pPr>
        <w:widowControl/>
        <w:rPr>
          <w:sz w:val="20"/>
        </w:rPr>
      </w:pPr>
      <w:r>
        <w:rPr>
          <w:sz w:val="20"/>
          <w:vertAlign w:val="superscript"/>
        </w:rPr>
        <w:t>2</w:t>
      </w:r>
      <w:r>
        <w:rPr>
          <w:spacing w:val="-4"/>
          <w:sz w:val="20"/>
        </w:rPr>
        <w:t xml:space="preserve"> </w:t>
      </w:r>
      <w:r>
        <w:rPr>
          <w:sz w:val="20"/>
        </w:rPr>
        <w:t>Вижте</w:t>
      </w:r>
      <w:r>
        <w:rPr>
          <w:spacing w:val="-4"/>
          <w:sz w:val="20"/>
        </w:rPr>
        <w:t xml:space="preserve"> </w:t>
      </w:r>
      <w:r>
        <w:rPr>
          <w:sz w:val="20"/>
        </w:rPr>
        <w:t>точка</w:t>
      </w:r>
      <w:r>
        <w:rPr>
          <w:spacing w:val="-4"/>
          <w:sz w:val="20"/>
        </w:rPr>
        <w:t xml:space="preserve"> </w:t>
      </w:r>
      <w:r>
        <w:rPr>
          <w:sz w:val="20"/>
        </w:rPr>
        <w:t>„Други</w:t>
      </w:r>
      <w:r>
        <w:rPr>
          <w:spacing w:val="-3"/>
          <w:sz w:val="20"/>
        </w:rPr>
        <w:t xml:space="preserve"> </w:t>
      </w:r>
      <w:r>
        <w:rPr>
          <w:sz w:val="20"/>
        </w:rPr>
        <w:t>специални</w:t>
      </w:r>
      <w:r>
        <w:rPr>
          <w:spacing w:val="-3"/>
          <w:sz w:val="20"/>
        </w:rPr>
        <w:t xml:space="preserve"> </w:t>
      </w:r>
      <w:r>
        <w:rPr>
          <w:spacing w:val="-2"/>
          <w:sz w:val="20"/>
        </w:rPr>
        <w:t>популации”</w:t>
      </w:r>
    </w:p>
    <w:p w14:paraId="7E1B2D62" w14:textId="77777777" w:rsidR="00461932" w:rsidRDefault="00461932" w:rsidP="000C24A7">
      <w:pPr>
        <w:widowControl/>
        <w:rPr>
          <w:sz w:val="20"/>
        </w:rPr>
      </w:pPr>
      <w:r>
        <w:rPr>
          <w:sz w:val="20"/>
          <w:vertAlign w:val="superscript"/>
        </w:rPr>
        <w:t>3</w:t>
      </w:r>
      <w:r>
        <w:rPr>
          <w:spacing w:val="-18"/>
          <w:sz w:val="20"/>
        </w:rPr>
        <w:t xml:space="preserve"> </w:t>
      </w:r>
      <w:r>
        <w:rPr>
          <w:sz w:val="20"/>
        </w:rPr>
        <w:t>Вижте</w:t>
      </w:r>
      <w:r>
        <w:rPr>
          <w:spacing w:val="-3"/>
          <w:sz w:val="20"/>
        </w:rPr>
        <w:t xml:space="preserve"> </w:t>
      </w:r>
      <w:r>
        <w:rPr>
          <w:sz w:val="20"/>
        </w:rPr>
        <w:t>точка</w:t>
      </w:r>
      <w:r>
        <w:rPr>
          <w:spacing w:val="-2"/>
          <w:sz w:val="20"/>
        </w:rPr>
        <w:t xml:space="preserve"> </w:t>
      </w:r>
      <w:r>
        <w:rPr>
          <w:spacing w:val="-5"/>
          <w:sz w:val="20"/>
        </w:rPr>
        <w:t>4.4</w:t>
      </w:r>
    </w:p>
    <w:p w14:paraId="73A9134A" w14:textId="77777777" w:rsidR="00461932" w:rsidRDefault="00461932" w:rsidP="000C24A7">
      <w:pPr>
        <w:widowControl/>
        <w:rPr>
          <w:sz w:val="20"/>
        </w:rPr>
      </w:pPr>
      <w:r>
        <w:rPr>
          <w:sz w:val="20"/>
          <w:vertAlign w:val="superscript"/>
        </w:rPr>
        <w:t>4</w:t>
      </w:r>
      <w:r>
        <w:rPr>
          <w:spacing w:val="-18"/>
          <w:sz w:val="20"/>
        </w:rPr>
        <w:t xml:space="preserve"> </w:t>
      </w:r>
      <w:r>
        <w:rPr>
          <w:sz w:val="20"/>
        </w:rPr>
        <w:t>Ефект</w:t>
      </w:r>
      <w:r>
        <w:rPr>
          <w:spacing w:val="-2"/>
          <w:sz w:val="20"/>
        </w:rPr>
        <w:t xml:space="preserve"> </w:t>
      </w:r>
      <w:r>
        <w:rPr>
          <w:sz w:val="20"/>
        </w:rPr>
        <w:t>на</w:t>
      </w:r>
      <w:r>
        <w:rPr>
          <w:spacing w:val="-1"/>
          <w:sz w:val="20"/>
        </w:rPr>
        <w:t xml:space="preserve"> </w:t>
      </w:r>
      <w:r>
        <w:rPr>
          <w:sz w:val="20"/>
        </w:rPr>
        <w:t>класа</w:t>
      </w:r>
      <w:r>
        <w:rPr>
          <w:spacing w:val="-1"/>
          <w:sz w:val="20"/>
        </w:rPr>
        <w:t xml:space="preserve"> </w:t>
      </w:r>
      <w:r>
        <w:rPr>
          <w:spacing w:val="-2"/>
          <w:sz w:val="20"/>
        </w:rPr>
        <w:t>лекарства</w:t>
      </w:r>
    </w:p>
    <w:p w14:paraId="3856067A" w14:textId="77777777" w:rsidR="00461932" w:rsidRDefault="00461932" w:rsidP="000C24A7">
      <w:pPr>
        <w:pStyle w:val="Textoindependiente"/>
        <w:widowControl/>
        <w:rPr>
          <w:sz w:val="20"/>
        </w:rPr>
      </w:pPr>
    </w:p>
    <w:p w14:paraId="57435541" w14:textId="77777777" w:rsidR="00461932" w:rsidRDefault="00461932" w:rsidP="000C24A7">
      <w:pPr>
        <w:pStyle w:val="Textoindependiente"/>
        <w:keepNext/>
        <w:widowControl/>
      </w:pPr>
      <w:r>
        <w:rPr>
          <w:u w:val="single"/>
        </w:rPr>
        <w:t>Описание</w:t>
      </w:r>
      <w:r>
        <w:rPr>
          <w:spacing w:val="-12"/>
          <w:u w:val="single"/>
        </w:rPr>
        <w:t xml:space="preserve"> </w:t>
      </w:r>
      <w:r>
        <w:rPr>
          <w:u w:val="single"/>
        </w:rPr>
        <w:t>на</w:t>
      </w:r>
      <w:r>
        <w:rPr>
          <w:spacing w:val="-12"/>
          <w:u w:val="single"/>
        </w:rPr>
        <w:t xml:space="preserve"> </w:t>
      </w:r>
      <w:r>
        <w:rPr>
          <w:u w:val="single"/>
        </w:rPr>
        <w:t>избрани</w:t>
      </w:r>
      <w:r>
        <w:rPr>
          <w:spacing w:val="-11"/>
          <w:u w:val="single"/>
        </w:rPr>
        <w:t xml:space="preserve"> </w:t>
      </w:r>
      <w:r>
        <w:rPr>
          <w:u w:val="single"/>
        </w:rPr>
        <w:t>нежелани</w:t>
      </w:r>
      <w:r>
        <w:rPr>
          <w:spacing w:val="-12"/>
          <w:u w:val="single"/>
        </w:rPr>
        <w:t xml:space="preserve"> </w:t>
      </w:r>
      <w:r>
        <w:rPr>
          <w:spacing w:val="-2"/>
          <w:u w:val="single"/>
        </w:rPr>
        <w:t>реакции</w:t>
      </w:r>
    </w:p>
    <w:p w14:paraId="4D2A7DC6" w14:textId="77777777" w:rsidR="00461932" w:rsidRDefault="00461932" w:rsidP="000C24A7">
      <w:pPr>
        <w:pStyle w:val="Textoindependiente"/>
        <w:keepNext/>
        <w:widowControl/>
      </w:pPr>
    </w:p>
    <w:p w14:paraId="7227E2A1" w14:textId="77777777" w:rsidR="00461932" w:rsidRDefault="00461932" w:rsidP="000C24A7">
      <w:pPr>
        <w:widowControl/>
        <w:rPr>
          <w:i/>
        </w:rPr>
      </w:pPr>
      <w:r>
        <w:rPr>
          <w:i/>
          <w:spacing w:val="-2"/>
        </w:rPr>
        <w:t>Хипокалциемия</w:t>
      </w:r>
    </w:p>
    <w:p w14:paraId="7F2E222F" w14:textId="77777777" w:rsidR="00461932" w:rsidRDefault="00461932" w:rsidP="000C24A7">
      <w:pPr>
        <w:pStyle w:val="Textoindependiente"/>
        <w:widowControl/>
      </w:pPr>
      <w:r>
        <w:t>В</w:t>
      </w:r>
      <w:r>
        <w:rPr>
          <w:spacing w:val="-3"/>
        </w:rPr>
        <w:t xml:space="preserve"> </w:t>
      </w:r>
      <w:r>
        <w:t>клиничните</w:t>
      </w:r>
      <w:r>
        <w:rPr>
          <w:spacing w:val="-4"/>
        </w:rPr>
        <w:t xml:space="preserve"> </w:t>
      </w:r>
      <w:r>
        <w:t>изпитвания</w:t>
      </w:r>
      <w:r>
        <w:rPr>
          <w:spacing w:val="-3"/>
        </w:rPr>
        <w:t xml:space="preserve"> </w:t>
      </w:r>
      <w:r>
        <w:t>за</w:t>
      </w:r>
      <w:r>
        <w:rPr>
          <w:spacing w:val="-4"/>
        </w:rPr>
        <w:t xml:space="preserve"> </w:t>
      </w:r>
      <w:r>
        <w:t>предотвратяване</w:t>
      </w:r>
      <w:r>
        <w:rPr>
          <w:spacing w:val="-4"/>
        </w:rPr>
        <w:t xml:space="preserve"> </w:t>
      </w:r>
      <w:r>
        <w:t>на</w:t>
      </w:r>
      <w:r>
        <w:rPr>
          <w:spacing w:val="-4"/>
        </w:rPr>
        <w:t xml:space="preserve"> </w:t>
      </w:r>
      <w:r>
        <w:t>събития,</w:t>
      </w:r>
      <w:r>
        <w:rPr>
          <w:spacing w:val="-3"/>
        </w:rPr>
        <w:t xml:space="preserve"> </w:t>
      </w:r>
      <w:r>
        <w:t>свързани</w:t>
      </w:r>
      <w:r>
        <w:rPr>
          <w:spacing w:val="-4"/>
        </w:rPr>
        <w:t xml:space="preserve"> </w:t>
      </w:r>
      <w:r>
        <w:t>с</w:t>
      </w:r>
      <w:r>
        <w:rPr>
          <w:spacing w:val="-4"/>
        </w:rPr>
        <w:t xml:space="preserve"> </w:t>
      </w:r>
      <w:r>
        <w:t>костната</w:t>
      </w:r>
      <w:r>
        <w:rPr>
          <w:spacing w:val="-4"/>
        </w:rPr>
        <w:t xml:space="preserve"> </w:t>
      </w:r>
      <w:r>
        <w:t>система</w:t>
      </w:r>
      <w:r>
        <w:rPr>
          <w:spacing w:val="-4"/>
        </w:rPr>
        <w:t xml:space="preserve"> </w:t>
      </w:r>
      <w:r>
        <w:t>(ССК)</w:t>
      </w:r>
      <w:r>
        <w:rPr>
          <w:spacing w:val="-4"/>
        </w:rPr>
        <w:t xml:space="preserve"> </w:t>
      </w:r>
      <w:r>
        <w:t>е наблюдавана по-висока честота на хипокалциемия при пациенти, лекувани с денозумаб, в сравнение със золедронова киселина.</w:t>
      </w:r>
    </w:p>
    <w:p w14:paraId="27E27444" w14:textId="77777777" w:rsidR="00461932" w:rsidRDefault="00461932" w:rsidP="000C24A7">
      <w:pPr>
        <w:pStyle w:val="Textoindependiente"/>
        <w:widowControl/>
      </w:pPr>
    </w:p>
    <w:p w14:paraId="35930CAD" w14:textId="77777777" w:rsidR="00461932" w:rsidRDefault="00461932" w:rsidP="000C24A7">
      <w:pPr>
        <w:pStyle w:val="Textoindependiente"/>
        <w:widowControl/>
      </w:pPr>
      <w:r>
        <w:t xml:space="preserve">Най-високата честота на хипокалциемия е наблюдавана в клинично изпитване фаза III при пациенти с множествен миелом. Съобщава се за хипокалциемия при 16,9% от пациентите, </w:t>
      </w:r>
      <w:r>
        <w:lastRenderedPageBreak/>
        <w:t>лекувани</w:t>
      </w:r>
      <w:r>
        <w:rPr>
          <w:spacing w:val="-4"/>
        </w:rPr>
        <w:t xml:space="preserve"> </w:t>
      </w:r>
      <w:r>
        <w:t>с</w:t>
      </w:r>
      <w:r>
        <w:rPr>
          <w:spacing w:val="-4"/>
        </w:rPr>
        <w:t xml:space="preserve"> </w:t>
      </w:r>
      <w:r>
        <w:t>денозумаб и</w:t>
      </w:r>
      <w:r>
        <w:rPr>
          <w:spacing w:val="-4"/>
        </w:rPr>
        <w:t xml:space="preserve"> </w:t>
      </w:r>
      <w:r>
        <w:t>12,4%</w:t>
      </w:r>
      <w:r>
        <w:rPr>
          <w:spacing w:val="-4"/>
        </w:rPr>
        <w:t xml:space="preserve"> </w:t>
      </w:r>
      <w:r>
        <w:t>от</w:t>
      </w:r>
      <w:r>
        <w:rPr>
          <w:spacing w:val="-4"/>
        </w:rPr>
        <w:t xml:space="preserve"> </w:t>
      </w:r>
      <w:r>
        <w:t>пациентите,</w:t>
      </w:r>
      <w:r>
        <w:rPr>
          <w:spacing w:val="-4"/>
        </w:rPr>
        <w:t xml:space="preserve"> </w:t>
      </w:r>
      <w:r>
        <w:t>лекувани</w:t>
      </w:r>
      <w:r>
        <w:rPr>
          <w:spacing w:val="-3"/>
        </w:rPr>
        <w:t xml:space="preserve"> </w:t>
      </w:r>
      <w:r>
        <w:t>със</w:t>
      </w:r>
      <w:r>
        <w:rPr>
          <w:spacing w:val="-4"/>
        </w:rPr>
        <w:t xml:space="preserve"> </w:t>
      </w:r>
      <w:r>
        <w:t>золедронова</w:t>
      </w:r>
      <w:r>
        <w:rPr>
          <w:spacing w:val="-4"/>
        </w:rPr>
        <w:t xml:space="preserve"> </w:t>
      </w:r>
      <w:r>
        <w:t>киселина.</w:t>
      </w:r>
      <w:r>
        <w:rPr>
          <w:spacing w:val="-4"/>
        </w:rPr>
        <w:t xml:space="preserve"> </w:t>
      </w:r>
      <w:r>
        <w:t>Намаляване</w:t>
      </w:r>
      <w:r>
        <w:rPr>
          <w:spacing w:val="-4"/>
        </w:rPr>
        <w:t xml:space="preserve"> </w:t>
      </w:r>
      <w:r>
        <w:t>на нивата</w:t>
      </w:r>
      <w:r>
        <w:rPr>
          <w:spacing w:val="-4"/>
        </w:rPr>
        <w:t xml:space="preserve"> </w:t>
      </w:r>
      <w:r>
        <w:t>на</w:t>
      </w:r>
      <w:r>
        <w:rPr>
          <w:spacing w:val="-4"/>
        </w:rPr>
        <w:t xml:space="preserve"> </w:t>
      </w:r>
      <w:r>
        <w:t>серумния</w:t>
      </w:r>
      <w:r>
        <w:rPr>
          <w:spacing w:val="-4"/>
        </w:rPr>
        <w:t xml:space="preserve"> </w:t>
      </w:r>
      <w:r>
        <w:t>калций</w:t>
      </w:r>
      <w:r>
        <w:rPr>
          <w:spacing w:val="-4"/>
        </w:rPr>
        <w:t xml:space="preserve"> </w:t>
      </w:r>
      <w:r>
        <w:t>степен</w:t>
      </w:r>
      <w:r>
        <w:rPr>
          <w:spacing w:val="-2"/>
        </w:rPr>
        <w:t xml:space="preserve"> </w:t>
      </w:r>
      <w:r>
        <w:t>3</w:t>
      </w:r>
      <w:r>
        <w:rPr>
          <w:spacing w:val="-2"/>
        </w:rPr>
        <w:t xml:space="preserve"> </w:t>
      </w:r>
      <w:r>
        <w:t>се</w:t>
      </w:r>
      <w:r>
        <w:rPr>
          <w:spacing w:val="-4"/>
        </w:rPr>
        <w:t xml:space="preserve"> </w:t>
      </w:r>
      <w:r>
        <w:t>наблюдава</w:t>
      </w:r>
      <w:r>
        <w:rPr>
          <w:spacing w:val="-4"/>
        </w:rPr>
        <w:t xml:space="preserve"> </w:t>
      </w:r>
      <w:r>
        <w:t>при</w:t>
      </w:r>
      <w:r>
        <w:rPr>
          <w:spacing w:val="-4"/>
        </w:rPr>
        <w:t xml:space="preserve"> </w:t>
      </w:r>
      <w:r>
        <w:t>1,4%</w:t>
      </w:r>
      <w:r>
        <w:rPr>
          <w:spacing w:val="-4"/>
        </w:rPr>
        <w:t xml:space="preserve"> </w:t>
      </w:r>
      <w:r>
        <w:t>от</w:t>
      </w:r>
      <w:r>
        <w:rPr>
          <w:spacing w:val="-4"/>
        </w:rPr>
        <w:t xml:space="preserve"> </w:t>
      </w:r>
      <w:r>
        <w:t>пациентите,</w:t>
      </w:r>
      <w:r>
        <w:rPr>
          <w:spacing w:val="-4"/>
        </w:rPr>
        <w:t xml:space="preserve"> </w:t>
      </w:r>
      <w:r>
        <w:t>лекувани</w:t>
      </w:r>
      <w:r>
        <w:rPr>
          <w:spacing w:val="-2"/>
        </w:rPr>
        <w:t xml:space="preserve"> </w:t>
      </w:r>
      <w:r>
        <w:t>с</w:t>
      </w:r>
      <w:r>
        <w:rPr>
          <w:spacing w:val="-4"/>
        </w:rPr>
        <w:t xml:space="preserve"> </w:t>
      </w:r>
      <w:r>
        <w:t>денозумаб и 0,6% от пациентите, лекувани със золедронова киселина. Намаляване на нивата на серумния калций степен 4 се наблюдава при 0,4% от пациентите, лекувани с денозумаб и 0,1% от пациентите, лекувани със золедронова киселина.</w:t>
      </w:r>
    </w:p>
    <w:p w14:paraId="655A169F" w14:textId="77777777" w:rsidR="00461932" w:rsidRDefault="00461932" w:rsidP="000C24A7">
      <w:pPr>
        <w:pStyle w:val="Textoindependiente"/>
        <w:widowControl/>
      </w:pPr>
    </w:p>
    <w:p w14:paraId="4C22C06E" w14:textId="77777777" w:rsidR="00461932" w:rsidRDefault="00461932" w:rsidP="000C24A7">
      <w:pPr>
        <w:pStyle w:val="Textoindependiente"/>
        <w:widowControl/>
        <w:ind w:right="289"/>
      </w:pPr>
      <w:r>
        <w:t>В три клинични изпитвания фаза III, контролирани с активно вещество при пациенти с напреднали</w:t>
      </w:r>
      <w:r>
        <w:rPr>
          <w:spacing w:val="-4"/>
        </w:rPr>
        <w:t xml:space="preserve"> </w:t>
      </w:r>
      <w:r>
        <w:t>злокачествени</w:t>
      </w:r>
      <w:r>
        <w:rPr>
          <w:spacing w:val="-5"/>
        </w:rPr>
        <w:t xml:space="preserve"> </w:t>
      </w:r>
      <w:r>
        <w:t>заболявания,</w:t>
      </w:r>
      <w:r>
        <w:rPr>
          <w:spacing w:val="-5"/>
        </w:rPr>
        <w:t xml:space="preserve"> </w:t>
      </w:r>
      <w:r>
        <w:t>засягащи</w:t>
      </w:r>
      <w:r>
        <w:rPr>
          <w:spacing w:val="-4"/>
        </w:rPr>
        <w:t xml:space="preserve"> </w:t>
      </w:r>
      <w:r>
        <w:t>костите,</w:t>
      </w:r>
      <w:r>
        <w:rPr>
          <w:spacing w:val="-5"/>
        </w:rPr>
        <w:t xml:space="preserve"> </w:t>
      </w:r>
      <w:r>
        <w:t>хипокалциемия</w:t>
      </w:r>
      <w:r>
        <w:rPr>
          <w:spacing w:val="-5"/>
        </w:rPr>
        <w:t xml:space="preserve"> </w:t>
      </w:r>
      <w:r>
        <w:t>е</w:t>
      </w:r>
      <w:r>
        <w:rPr>
          <w:spacing w:val="-5"/>
        </w:rPr>
        <w:t xml:space="preserve"> </w:t>
      </w:r>
      <w:r>
        <w:t>съобщена</w:t>
      </w:r>
      <w:r>
        <w:rPr>
          <w:spacing w:val="-4"/>
        </w:rPr>
        <w:t xml:space="preserve"> </w:t>
      </w:r>
      <w:r>
        <w:t>при</w:t>
      </w:r>
      <w:r>
        <w:rPr>
          <w:spacing w:val="-5"/>
        </w:rPr>
        <w:t xml:space="preserve"> </w:t>
      </w:r>
      <w:r>
        <w:t>9,6% от пациентите, лекувани с денозумаб, и 5,0% от пациентите, лекувани със золедронова киселина.</w:t>
      </w:r>
    </w:p>
    <w:p w14:paraId="6C3D20AA" w14:textId="77777777" w:rsidR="00461932" w:rsidRDefault="00461932" w:rsidP="000C24A7">
      <w:pPr>
        <w:pStyle w:val="Textoindependiente"/>
        <w:widowControl/>
      </w:pPr>
    </w:p>
    <w:p w14:paraId="001AF865" w14:textId="61A2D034" w:rsidR="00461932" w:rsidRDefault="00461932" w:rsidP="000C24A7">
      <w:pPr>
        <w:pStyle w:val="Textoindependiente"/>
        <w:widowControl/>
        <w:ind w:right="355"/>
      </w:pPr>
      <w:r>
        <w:t>Намаляване</w:t>
      </w:r>
      <w:r>
        <w:rPr>
          <w:spacing w:val="-2"/>
        </w:rPr>
        <w:t xml:space="preserve"> </w:t>
      </w:r>
      <w:r>
        <w:t>на</w:t>
      </w:r>
      <w:r>
        <w:rPr>
          <w:spacing w:val="-4"/>
        </w:rPr>
        <w:t xml:space="preserve"> </w:t>
      </w:r>
      <w:r>
        <w:t>серумните</w:t>
      </w:r>
      <w:r>
        <w:rPr>
          <w:spacing w:val="-4"/>
        </w:rPr>
        <w:t xml:space="preserve"> </w:t>
      </w:r>
      <w:r>
        <w:t>нива</w:t>
      </w:r>
      <w:r>
        <w:rPr>
          <w:spacing w:val="-4"/>
        </w:rPr>
        <w:t xml:space="preserve"> </w:t>
      </w:r>
      <w:r>
        <w:t>на</w:t>
      </w:r>
      <w:r>
        <w:rPr>
          <w:spacing w:val="-4"/>
        </w:rPr>
        <w:t xml:space="preserve"> </w:t>
      </w:r>
      <w:r>
        <w:t>калций</w:t>
      </w:r>
      <w:r>
        <w:rPr>
          <w:spacing w:val="-4"/>
        </w:rPr>
        <w:t xml:space="preserve"> </w:t>
      </w:r>
      <w:r>
        <w:t>степен</w:t>
      </w:r>
      <w:r>
        <w:rPr>
          <w:spacing w:val="-2"/>
        </w:rPr>
        <w:t xml:space="preserve"> </w:t>
      </w:r>
      <w:r>
        <w:t>3</w:t>
      </w:r>
      <w:r>
        <w:rPr>
          <w:spacing w:val="-3"/>
        </w:rPr>
        <w:t xml:space="preserve"> </w:t>
      </w:r>
      <w:r>
        <w:t>са</w:t>
      </w:r>
      <w:r>
        <w:rPr>
          <w:spacing w:val="-4"/>
        </w:rPr>
        <w:t xml:space="preserve"> </w:t>
      </w:r>
      <w:r>
        <w:t>имали</w:t>
      </w:r>
      <w:r>
        <w:rPr>
          <w:spacing w:val="-3"/>
        </w:rPr>
        <w:t xml:space="preserve"> </w:t>
      </w:r>
      <w:r>
        <w:t>2,5%</w:t>
      </w:r>
      <w:r>
        <w:rPr>
          <w:spacing w:val="-4"/>
        </w:rPr>
        <w:t xml:space="preserve"> </w:t>
      </w:r>
      <w:r>
        <w:t>от</w:t>
      </w:r>
      <w:r>
        <w:rPr>
          <w:spacing w:val="-4"/>
        </w:rPr>
        <w:t xml:space="preserve"> </w:t>
      </w:r>
      <w:r>
        <w:t>пациентите,</w:t>
      </w:r>
      <w:r>
        <w:rPr>
          <w:spacing w:val="-2"/>
        </w:rPr>
        <w:t xml:space="preserve"> </w:t>
      </w:r>
      <w:r>
        <w:t>лекувани</w:t>
      </w:r>
      <w:r>
        <w:rPr>
          <w:spacing w:val="-4"/>
        </w:rPr>
        <w:t xml:space="preserve"> </w:t>
      </w:r>
      <w:r>
        <w:t>с денозумаб, и 1,2% от пациентите, лекувани със золедронова киселина. Намаляване на серумните нива на калций степен 4 са имали 0,6% от пациентите, лекувани с денозумаб, и 0,2% от пациентите, лекувани със золедронова киселина (вж. точка 4.4).</w:t>
      </w:r>
    </w:p>
    <w:p w14:paraId="25B7FE0E" w14:textId="77777777" w:rsidR="00461932" w:rsidRDefault="00461932" w:rsidP="000C24A7">
      <w:pPr>
        <w:pStyle w:val="Textoindependiente"/>
        <w:widowControl/>
      </w:pPr>
    </w:p>
    <w:p w14:paraId="1E9A1DE1" w14:textId="77777777" w:rsidR="00461932" w:rsidRPr="0046494C" w:rsidRDefault="00461932" w:rsidP="000C24A7">
      <w:pPr>
        <w:pStyle w:val="Textoindependiente"/>
        <w:widowControl/>
        <w:ind w:right="287"/>
        <w:rPr>
          <w:lang w:val="ru-RU"/>
        </w:rPr>
      </w:pPr>
      <w:r>
        <w:t>В две клинични изпитвания фаза II с едно рамо при пациенти с гигантоклетъчен тумор на костта,</w:t>
      </w:r>
      <w:r>
        <w:rPr>
          <w:spacing w:val="-4"/>
        </w:rPr>
        <w:t xml:space="preserve"> </w:t>
      </w:r>
      <w:r>
        <w:t>хипокалациемия</w:t>
      </w:r>
      <w:r>
        <w:rPr>
          <w:spacing w:val="-2"/>
        </w:rPr>
        <w:t xml:space="preserve"> </w:t>
      </w:r>
      <w:r>
        <w:t>е</w:t>
      </w:r>
      <w:r>
        <w:rPr>
          <w:spacing w:val="-4"/>
        </w:rPr>
        <w:t xml:space="preserve"> </w:t>
      </w:r>
      <w:r>
        <w:t>съобщена</w:t>
      </w:r>
      <w:r>
        <w:rPr>
          <w:spacing w:val="-3"/>
        </w:rPr>
        <w:t xml:space="preserve"> </w:t>
      </w:r>
      <w:r>
        <w:t>при</w:t>
      </w:r>
      <w:r>
        <w:rPr>
          <w:spacing w:val="-4"/>
        </w:rPr>
        <w:t xml:space="preserve"> </w:t>
      </w:r>
      <w:r>
        <w:t>5,7%</w:t>
      </w:r>
      <w:r>
        <w:rPr>
          <w:spacing w:val="-1"/>
        </w:rPr>
        <w:t xml:space="preserve"> </w:t>
      </w:r>
      <w:r>
        <w:t>от</w:t>
      </w:r>
      <w:r>
        <w:rPr>
          <w:spacing w:val="-4"/>
        </w:rPr>
        <w:t xml:space="preserve"> </w:t>
      </w:r>
      <w:r>
        <w:t>пациентите.</w:t>
      </w:r>
      <w:r>
        <w:rPr>
          <w:spacing w:val="-2"/>
        </w:rPr>
        <w:t xml:space="preserve"> </w:t>
      </w:r>
      <w:r>
        <w:t>Нито</w:t>
      </w:r>
      <w:r>
        <w:rPr>
          <w:spacing w:val="-3"/>
        </w:rPr>
        <w:t xml:space="preserve"> </w:t>
      </w:r>
      <w:r>
        <w:t>едно</w:t>
      </w:r>
      <w:r>
        <w:rPr>
          <w:spacing w:val="-4"/>
        </w:rPr>
        <w:t xml:space="preserve"> </w:t>
      </w:r>
      <w:r>
        <w:t>от</w:t>
      </w:r>
      <w:r>
        <w:rPr>
          <w:spacing w:val="-4"/>
        </w:rPr>
        <w:t xml:space="preserve"> </w:t>
      </w:r>
      <w:r>
        <w:t>нежеланите</w:t>
      </w:r>
      <w:r>
        <w:rPr>
          <w:spacing w:val="-4"/>
        </w:rPr>
        <w:t xml:space="preserve"> </w:t>
      </w:r>
      <w:r>
        <w:t>събития не се счита за сериозно.</w:t>
      </w:r>
    </w:p>
    <w:p w14:paraId="19790AD8" w14:textId="77777777" w:rsidR="00461932" w:rsidRPr="0046494C" w:rsidRDefault="00461932" w:rsidP="000C24A7">
      <w:pPr>
        <w:pStyle w:val="Textoindependiente"/>
        <w:widowControl/>
        <w:ind w:right="287"/>
        <w:rPr>
          <w:lang w:val="ru-RU"/>
        </w:rPr>
      </w:pPr>
    </w:p>
    <w:p w14:paraId="53A1CC98" w14:textId="13C97D88" w:rsidR="00461932" w:rsidRDefault="00461932" w:rsidP="000C24A7">
      <w:pPr>
        <w:pStyle w:val="Textoindependiente"/>
        <w:widowControl/>
        <w:ind w:right="355"/>
      </w:pPr>
      <w:r>
        <w:t>Съобщава се за тежка симптоматична хипокалциемия (включително летални случаи) при постмаркетинговата употреба, като повечето случаи са настъпили в първите седмици от началото</w:t>
      </w:r>
      <w:r>
        <w:rPr>
          <w:spacing w:val="-4"/>
        </w:rPr>
        <w:t xml:space="preserve"> </w:t>
      </w:r>
      <w:r>
        <w:t>на</w:t>
      </w:r>
      <w:r>
        <w:rPr>
          <w:spacing w:val="-5"/>
        </w:rPr>
        <w:t xml:space="preserve"> </w:t>
      </w:r>
      <w:r>
        <w:t>лечението.</w:t>
      </w:r>
      <w:r>
        <w:rPr>
          <w:spacing w:val="-5"/>
        </w:rPr>
        <w:t xml:space="preserve"> </w:t>
      </w:r>
      <w:r>
        <w:t>Примери</w:t>
      </w:r>
      <w:r>
        <w:rPr>
          <w:spacing w:val="-4"/>
        </w:rPr>
        <w:t xml:space="preserve"> </w:t>
      </w:r>
      <w:r>
        <w:t>за</w:t>
      </w:r>
      <w:r>
        <w:rPr>
          <w:spacing w:val="-5"/>
        </w:rPr>
        <w:t xml:space="preserve"> </w:t>
      </w:r>
      <w:r>
        <w:t>клинични</w:t>
      </w:r>
      <w:r>
        <w:rPr>
          <w:spacing w:val="-4"/>
        </w:rPr>
        <w:t xml:space="preserve"> </w:t>
      </w:r>
      <w:r>
        <w:t>прояви</w:t>
      </w:r>
      <w:r>
        <w:rPr>
          <w:spacing w:val="-5"/>
        </w:rPr>
        <w:t xml:space="preserve"> </w:t>
      </w:r>
      <w:r>
        <w:t>на</w:t>
      </w:r>
      <w:r>
        <w:rPr>
          <w:spacing w:val="-5"/>
        </w:rPr>
        <w:t xml:space="preserve"> </w:t>
      </w:r>
      <w:r>
        <w:t>тежка</w:t>
      </w:r>
      <w:r>
        <w:rPr>
          <w:spacing w:val="-4"/>
        </w:rPr>
        <w:t xml:space="preserve"> </w:t>
      </w:r>
      <w:r>
        <w:t>симптоматична</w:t>
      </w:r>
      <w:r>
        <w:rPr>
          <w:spacing w:val="-5"/>
        </w:rPr>
        <w:t xml:space="preserve"> </w:t>
      </w:r>
      <w:r>
        <w:t>хипокалциемия включват удължаване на QT-интервала, тетания, гърчове и нарушено психично състояние (включително кома) (вж. точка 4.4). Симптомите на хипокалциемия в клиничните проучвания включват парестезии или мускулна скованост, потрепвания, спазми и мускулни крампи.</w:t>
      </w:r>
    </w:p>
    <w:p w14:paraId="0132D20B" w14:textId="77777777" w:rsidR="00461932" w:rsidRDefault="00461932" w:rsidP="000C24A7">
      <w:pPr>
        <w:pStyle w:val="Textoindependiente"/>
        <w:widowControl/>
      </w:pPr>
    </w:p>
    <w:p w14:paraId="15B095EA" w14:textId="77777777" w:rsidR="00461932" w:rsidRDefault="00461932" w:rsidP="000C24A7">
      <w:pPr>
        <w:widowControl/>
        <w:rPr>
          <w:i/>
        </w:rPr>
      </w:pPr>
      <w:r>
        <w:rPr>
          <w:i/>
        </w:rPr>
        <w:t>Остеонекроза</w:t>
      </w:r>
      <w:r>
        <w:rPr>
          <w:i/>
          <w:spacing w:val="-9"/>
        </w:rPr>
        <w:t xml:space="preserve"> </w:t>
      </w:r>
      <w:r>
        <w:rPr>
          <w:i/>
        </w:rPr>
        <w:t>на</w:t>
      </w:r>
      <w:r>
        <w:rPr>
          <w:i/>
          <w:spacing w:val="-9"/>
        </w:rPr>
        <w:t xml:space="preserve"> </w:t>
      </w:r>
      <w:r>
        <w:rPr>
          <w:i/>
        </w:rPr>
        <w:t>челюстта</w:t>
      </w:r>
      <w:r>
        <w:rPr>
          <w:i/>
          <w:spacing w:val="-9"/>
        </w:rPr>
        <w:t xml:space="preserve"> </w:t>
      </w:r>
      <w:r>
        <w:rPr>
          <w:i/>
          <w:spacing w:val="-2"/>
        </w:rPr>
        <w:t>(ОНЧ)</w:t>
      </w:r>
    </w:p>
    <w:p w14:paraId="3273E20A" w14:textId="77777777" w:rsidR="00461932" w:rsidRDefault="00461932" w:rsidP="000C24A7">
      <w:pPr>
        <w:pStyle w:val="Textoindependiente"/>
        <w:widowControl/>
        <w:ind w:right="287"/>
      </w:pPr>
      <w:r>
        <w:t>В</w:t>
      </w:r>
      <w:r>
        <w:rPr>
          <w:spacing w:val="-4"/>
        </w:rPr>
        <w:t xml:space="preserve"> </w:t>
      </w:r>
      <w:r>
        <w:t>клиничните</w:t>
      </w:r>
      <w:r>
        <w:rPr>
          <w:spacing w:val="-4"/>
        </w:rPr>
        <w:t xml:space="preserve"> </w:t>
      </w:r>
      <w:r>
        <w:t>изпитвания,</w:t>
      </w:r>
      <w:r>
        <w:rPr>
          <w:spacing w:val="-4"/>
        </w:rPr>
        <w:t xml:space="preserve"> </w:t>
      </w:r>
      <w:r>
        <w:t>честотата</w:t>
      </w:r>
      <w:r>
        <w:rPr>
          <w:spacing w:val="-4"/>
        </w:rPr>
        <w:t xml:space="preserve"> </w:t>
      </w:r>
      <w:r>
        <w:t>на</w:t>
      </w:r>
      <w:r>
        <w:rPr>
          <w:spacing w:val="-4"/>
        </w:rPr>
        <w:t xml:space="preserve"> </w:t>
      </w:r>
      <w:r>
        <w:t>ОНЧ</w:t>
      </w:r>
      <w:r>
        <w:rPr>
          <w:spacing w:val="-4"/>
        </w:rPr>
        <w:t xml:space="preserve"> </w:t>
      </w:r>
      <w:r>
        <w:t>е</w:t>
      </w:r>
      <w:r>
        <w:rPr>
          <w:spacing w:val="-4"/>
        </w:rPr>
        <w:t xml:space="preserve"> </w:t>
      </w:r>
      <w:r>
        <w:t>била</w:t>
      </w:r>
      <w:r>
        <w:rPr>
          <w:spacing w:val="-4"/>
        </w:rPr>
        <w:t xml:space="preserve"> </w:t>
      </w:r>
      <w:r>
        <w:t>по-висока</w:t>
      </w:r>
      <w:r>
        <w:rPr>
          <w:spacing w:val="-2"/>
        </w:rPr>
        <w:t xml:space="preserve"> </w:t>
      </w:r>
      <w:r>
        <w:t>при</w:t>
      </w:r>
      <w:r>
        <w:rPr>
          <w:spacing w:val="-4"/>
        </w:rPr>
        <w:t xml:space="preserve"> </w:t>
      </w:r>
      <w:r>
        <w:t>по</w:t>
      </w:r>
      <w:r>
        <w:rPr>
          <w:spacing w:val="-3"/>
        </w:rPr>
        <w:t xml:space="preserve"> </w:t>
      </w:r>
      <w:r>
        <w:t>голяма</w:t>
      </w:r>
      <w:r>
        <w:rPr>
          <w:spacing w:val="-4"/>
        </w:rPr>
        <w:t xml:space="preserve"> </w:t>
      </w:r>
      <w:r>
        <w:t xml:space="preserve">продължителност на експозицията; ОНЧ е диагностицирана и след спиране на лечението с </w:t>
      </w:r>
      <w:r w:rsidRPr="00B67C1F">
        <w:t xml:space="preserve"> </w:t>
      </w:r>
      <w:r>
        <w:t>денозумаб, като</w:t>
      </w:r>
      <w:r w:rsidRPr="0046494C">
        <w:rPr>
          <w:lang w:val="ru-RU"/>
        </w:rPr>
        <w:t xml:space="preserve"> </w:t>
      </w:r>
      <w:r>
        <w:t>по-голямата част от случаите са настъпили в рамките на 5 месеца след последната доза. Пациенти</w:t>
      </w:r>
      <w:r>
        <w:rPr>
          <w:spacing w:val="-5"/>
        </w:rPr>
        <w:t xml:space="preserve"> </w:t>
      </w:r>
      <w:r>
        <w:t>с</w:t>
      </w:r>
      <w:r>
        <w:rPr>
          <w:spacing w:val="-3"/>
        </w:rPr>
        <w:t xml:space="preserve"> </w:t>
      </w:r>
      <w:r>
        <w:t>предхождаща</w:t>
      </w:r>
      <w:r>
        <w:rPr>
          <w:spacing w:val="-5"/>
        </w:rPr>
        <w:t xml:space="preserve"> </w:t>
      </w:r>
      <w:r>
        <w:t>анамнеза</w:t>
      </w:r>
      <w:r>
        <w:rPr>
          <w:spacing w:val="-4"/>
        </w:rPr>
        <w:t xml:space="preserve"> </w:t>
      </w:r>
      <w:r>
        <w:t>за</w:t>
      </w:r>
      <w:r>
        <w:rPr>
          <w:spacing w:val="-5"/>
        </w:rPr>
        <w:t xml:space="preserve"> </w:t>
      </w:r>
      <w:r>
        <w:t>ОНЧ</w:t>
      </w:r>
      <w:r>
        <w:rPr>
          <w:spacing w:val="-5"/>
        </w:rPr>
        <w:t xml:space="preserve"> </w:t>
      </w:r>
      <w:r>
        <w:t>или</w:t>
      </w:r>
      <w:r>
        <w:rPr>
          <w:spacing w:val="-5"/>
        </w:rPr>
        <w:t xml:space="preserve"> </w:t>
      </w:r>
      <w:r>
        <w:t>остеомиелит</w:t>
      </w:r>
      <w:r>
        <w:rPr>
          <w:spacing w:val="-3"/>
        </w:rPr>
        <w:t xml:space="preserve"> </w:t>
      </w:r>
      <w:r>
        <w:t>на</w:t>
      </w:r>
      <w:r>
        <w:rPr>
          <w:spacing w:val="-5"/>
        </w:rPr>
        <w:t xml:space="preserve"> </w:t>
      </w:r>
      <w:r>
        <w:t>челюстта,</w:t>
      </w:r>
      <w:r>
        <w:rPr>
          <w:spacing w:val="-4"/>
        </w:rPr>
        <w:t xml:space="preserve"> </w:t>
      </w:r>
      <w:r>
        <w:t>активно</w:t>
      </w:r>
      <w:r>
        <w:rPr>
          <w:spacing w:val="-4"/>
        </w:rPr>
        <w:t xml:space="preserve"> </w:t>
      </w:r>
      <w:r>
        <w:t>заболяване на зъбите или челюстта, изискващо хирургична интервенция в устната кухина, незаздравяла рана след хирургична интервенция на зъбите/устната кухина, или всяка планирана инвазивна стоматологична процедура, са били изключени от клиничните изпитвания.</w:t>
      </w:r>
    </w:p>
    <w:p w14:paraId="22B3692C" w14:textId="77777777" w:rsidR="00461932" w:rsidRDefault="00461932" w:rsidP="000C24A7">
      <w:pPr>
        <w:pStyle w:val="Textoindependiente"/>
        <w:widowControl/>
      </w:pPr>
    </w:p>
    <w:p w14:paraId="57D67C69" w14:textId="6F19BC94" w:rsidR="00461932" w:rsidRDefault="00461932" w:rsidP="000C24A7">
      <w:pPr>
        <w:pStyle w:val="Textoindependiente"/>
        <w:widowControl/>
        <w:ind w:right="296"/>
      </w:pPr>
      <w:r>
        <w:t>В</w:t>
      </w:r>
      <w:r>
        <w:rPr>
          <w:spacing w:val="-4"/>
        </w:rPr>
        <w:t xml:space="preserve"> </w:t>
      </w:r>
      <w:r>
        <w:t>клиничните</w:t>
      </w:r>
      <w:r>
        <w:rPr>
          <w:spacing w:val="-4"/>
        </w:rPr>
        <w:t xml:space="preserve"> </w:t>
      </w:r>
      <w:r>
        <w:t>изпитвания</w:t>
      </w:r>
      <w:r>
        <w:rPr>
          <w:spacing w:val="-3"/>
        </w:rPr>
        <w:t xml:space="preserve"> </w:t>
      </w:r>
      <w:r>
        <w:t>за</w:t>
      </w:r>
      <w:r>
        <w:rPr>
          <w:spacing w:val="-4"/>
        </w:rPr>
        <w:t xml:space="preserve"> </w:t>
      </w:r>
      <w:r>
        <w:t>предотвратяване</w:t>
      </w:r>
      <w:r>
        <w:rPr>
          <w:spacing w:val="-4"/>
        </w:rPr>
        <w:t xml:space="preserve"> </w:t>
      </w:r>
      <w:r>
        <w:t>на</w:t>
      </w:r>
      <w:r>
        <w:rPr>
          <w:spacing w:val="-4"/>
        </w:rPr>
        <w:t xml:space="preserve"> </w:t>
      </w:r>
      <w:r>
        <w:t>ССК</w:t>
      </w:r>
      <w:r>
        <w:rPr>
          <w:spacing w:val="-4"/>
        </w:rPr>
        <w:t xml:space="preserve"> </w:t>
      </w:r>
      <w:r>
        <w:t>е</w:t>
      </w:r>
      <w:r>
        <w:rPr>
          <w:spacing w:val="-4"/>
        </w:rPr>
        <w:t xml:space="preserve"> </w:t>
      </w:r>
      <w:r>
        <w:t>наблюдавана</w:t>
      </w:r>
      <w:r>
        <w:rPr>
          <w:spacing w:val="-4"/>
        </w:rPr>
        <w:t xml:space="preserve"> </w:t>
      </w:r>
      <w:r>
        <w:t>по-висока</w:t>
      </w:r>
      <w:r>
        <w:rPr>
          <w:spacing w:val="-4"/>
        </w:rPr>
        <w:t xml:space="preserve"> </w:t>
      </w:r>
      <w:r>
        <w:t>честота</w:t>
      </w:r>
      <w:r>
        <w:rPr>
          <w:spacing w:val="-2"/>
        </w:rPr>
        <w:t xml:space="preserve"> </w:t>
      </w:r>
      <w:r>
        <w:t>на</w:t>
      </w:r>
      <w:r>
        <w:rPr>
          <w:spacing w:val="-4"/>
        </w:rPr>
        <w:t xml:space="preserve"> </w:t>
      </w:r>
      <w:r>
        <w:t>ОНЧ при пациенти, лекувани с денозумаб, в сравнение със золедронова киселина. Най-високата честота на ОНЧ е наблюдавана в клинично изпитване фаза III при пациенти с множествен миелом. В двойносляпата фаза на лечение на това изпитване ОНЧ е потвърдена при 5,9% от пациентите, лекувани с денозумаб (медиана на експозицията 19,4 месеца; граници 1 – 52) и при 3,2% от пациентите, лекувани със золедронова киселина. При завършване на двойносляпата фаза на лечение на това изпитване коригираната за пациентогодини честота на потвърдена ОНЧ в групата на денозумаб (медиана на експозицията 19,4 месеца; граници 1 - 52) е 2,0 за</w:t>
      </w:r>
      <w:r w:rsidRPr="0046494C">
        <w:rPr>
          <w:lang w:val="ru-RU"/>
        </w:rPr>
        <w:t xml:space="preserve"> </w:t>
      </w:r>
      <w:r>
        <w:t>100</w:t>
      </w:r>
      <w:r>
        <w:rPr>
          <w:spacing w:val="-3"/>
        </w:rPr>
        <w:t xml:space="preserve"> </w:t>
      </w:r>
      <w:r>
        <w:t>пациентогодини</w:t>
      </w:r>
      <w:r>
        <w:rPr>
          <w:spacing w:val="-4"/>
        </w:rPr>
        <w:t xml:space="preserve"> </w:t>
      </w:r>
      <w:r>
        <w:t>по</w:t>
      </w:r>
      <w:r>
        <w:rPr>
          <w:spacing w:val="-3"/>
        </w:rPr>
        <w:t xml:space="preserve"> </w:t>
      </w:r>
      <w:r>
        <w:t>време</w:t>
      </w:r>
      <w:r>
        <w:rPr>
          <w:spacing w:val="-4"/>
        </w:rPr>
        <w:t xml:space="preserve"> </w:t>
      </w:r>
      <w:r>
        <w:t>на</w:t>
      </w:r>
      <w:r>
        <w:rPr>
          <w:spacing w:val="-4"/>
        </w:rPr>
        <w:t xml:space="preserve"> </w:t>
      </w:r>
      <w:r>
        <w:t>първата</w:t>
      </w:r>
      <w:r>
        <w:rPr>
          <w:spacing w:val="-4"/>
        </w:rPr>
        <w:t xml:space="preserve"> </w:t>
      </w:r>
      <w:r>
        <w:t>година</w:t>
      </w:r>
      <w:r>
        <w:rPr>
          <w:spacing w:val="-4"/>
        </w:rPr>
        <w:t xml:space="preserve"> </w:t>
      </w:r>
      <w:r>
        <w:t>от</w:t>
      </w:r>
      <w:r>
        <w:rPr>
          <w:spacing w:val="-4"/>
        </w:rPr>
        <w:t xml:space="preserve"> </w:t>
      </w:r>
      <w:r>
        <w:t>лечението,</w:t>
      </w:r>
      <w:r>
        <w:rPr>
          <w:spacing w:val="-3"/>
        </w:rPr>
        <w:t xml:space="preserve"> </w:t>
      </w:r>
      <w:r>
        <w:t>5,0</w:t>
      </w:r>
      <w:r>
        <w:rPr>
          <w:spacing w:val="-3"/>
        </w:rPr>
        <w:t xml:space="preserve"> </w:t>
      </w:r>
      <w:r>
        <w:t>през</w:t>
      </w:r>
      <w:r>
        <w:rPr>
          <w:spacing w:val="-4"/>
        </w:rPr>
        <w:t xml:space="preserve"> </w:t>
      </w:r>
      <w:r>
        <w:t>втората</w:t>
      </w:r>
      <w:r>
        <w:rPr>
          <w:spacing w:val="-4"/>
        </w:rPr>
        <w:t xml:space="preserve"> </w:t>
      </w:r>
      <w:r>
        <w:t>година</w:t>
      </w:r>
      <w:r>
        <w:rPr>
          <w:spacing w:val="-4"/>
        </w:rPr>
        <w:t xml:space="preserve"> </w:t>
      </w:r>
      <w:r>
        <w:t>и</w:t>
      </w:r>
      <w:r>
        <w:rPr>
          <w:spacing w:val="-2"/>
        </w:rPr>
        <w:t xml:space="preserve"> </w:t>
      </w:r>
      <w:r>
        <w:t>4,5 след това. Медианата на времето до ОНЧ е 18,7 месеца (граници: 1 - 44).</w:t>
      </w:r>
    </w:p>
    <w:p w14:paraId="5A6FABE9" w14:textId="77777777" w:rsidR="00461932" w:rsidRDefault="00461932" w:rsidP="000C24A7">
      <w:pPr>
        <w:pStyle w:val="Textoindependiente"/>
        <w:widowControl/>
      </w:pPr>
    </w:p>
    <w:p w14:paraId="0922F10D" w14:textId="77777777" w:rsidR="00461932" w:rsidRDefault="00461932" w:rsidP="000C24A7">
      <w:pPr>
        <w:pStyle w:val="Textoindependiente"/>
        <w:keepLines/>
        <w:widowControl/>
        <w:ind w:right="289"/>
      </w:pPr>
      <w:r>
        <w:lastRenderedPageBreak/>
        <w:t>При основните фази на лечение на три клинични изпитвания фаза III, контролирани с активно вещество при пациенти с напреднали злокачествени заболявания, засягащи костите, ОНЧ е потвърдена</w:t>
      </w:r>
      <w:r>
        <w:rPr>
          <w:spacing w:val="-2"/>
        </w:rPr>
        <w:t xml:space="preserve"> </w:t>
      </w:r>
      <w:r>
        <w:t>при</w:t>
      </w:r>
      <w:r>
        <w:rPr>
          <w:spacing w:val="-4"/>
        </w:rPr>
        <w:t xml:space="preserve"> </w:t>
      </w:r>
      <w:r>
        <w:t>1,8%</w:t>
      </w:r>
      <w:r>
        <w:rPr>
          <w:spacing w:val="-4"/>
        </w:rPr>
        <w:t xml:space="preserve"> </w:t>
      </w:r>
      <w:r>
        <w:t>от</w:t>
      </w:r>
      <w:r>
        <w:rPr>
          <w:spacing w:val="-4"/>
        </w:rPr>
        <w:t xml:space="preserve"> </w:t>
      </w:r>
      <w:r>
        <w:t>пациентите,</w:t>
      </w:r>
      <w:r>
        <w:rPr>
          <w:spacing w:val="-2"/>
        </w:rPr>
        <w:t xml:space="preserve"> </w:t>
      </w:r>
      <w:r>
        <w:t>лекувани</w:t>
      </w:r>
      <w:r>
        <w:rPr>
          <w:spacing w:val="-4"/>
        </w:rPr>
        <w:t xml:space="preserve"> </w:t>
      </w:r>
      <w:r>
        <w:t>с</w:t>
      </w:r>
      <w:r>
        <w:rPr>
          <w:spacing w:val="-4"/>
        </w:rPr>
        <w:t xml:space="preserve"> </w:t>
      </w:r>
      <w:r>
        <w:t>денозумаб (медиана</w:t>
      </w:r>
      <w:r>
        <w:rPr>
          <w:spacing w:val="-4"/>
        </w:rPr>
        <w:t xml:space="preserve"> </w:t>
      </w:r>
      <w:r>
        <w:t>на</w:t>
      </w:r>
      <w:r>
        <w:rPr>
          <w:spacing w:val="-4"/>
        </w:rPr>
        <w:t xml:space="preserve"> </w:t>
      </w:r>
      <w:r>
        <w:t>експозицията</w:t>
      </w:r>
      <w:r>
        <w:rPr>
          <w:spacing w:val="-4"/>
        </w:rPr>
        <w:t xml:space="preserve"> </w:t>
      </w:r>
      <w:r>
        <w:t>12,0 месеца; граници: 0,1 – 40,5) и 1,3% от пациентите, лекувани със золедронова киселина. Клиничните характеристики на тези случаи са били еднакви между групите на лечение. Сред пациентите с потвърдена ОНЧ, повечето (81% при двете групи на лечение) са имали анамнеза за екстракция на зъб, лоша устна хигиена и/или зъбни конструкции. Повечето от пациентите са получавали или получават химиотерапия.</w:t>
      </w:r>
    </w:p>
    <w:p w14:paraId="1C862650" w14:textId="77777777" w:rsidR="00461932" w:rsidRDefault="00461932" w:rsidP="000C24A7">
      <w:pPr>
        <w:pStyle w:val="Textoindependiente"/>
        <w:widowControl/>
      </w:pPr>
    </w:p>
    <w:p w14:paraId="61789371" w14:textId="2C2F8D4B" w:rsidR="00461932" w:rsidRDefault="00461932" w:rsidP="000C24A7">
      <w:pPr>
        <w:pStyle w:val="Textoindependiente"/>
        <w:widowControl/>
        <w:ind w:right="393"/>
      </w:pPr>
      <w:r>
        <w:t>Изпитванията при пациенти с рак на гърдата или простатата включват фаза на продължено лечение</w:t>
      </w:r>
      <w:r>
        <w:rPr>
          <w:spacing w:val="-4"/>
        </w:rPr>
        <w:t xml:space="preserve"> </w:t>
      </w:r>
      <w:r>
        <w:t>с</w:t>
      </w:r>
      <w:r>
        <w:rPr>
          <w:spacing w:val="-4"/>
        </w:rPr>
        <w:t xml:space="preserve"> </w:t>
      </w:r>
      <w:r>
        <w:t>денозумаб (медиана</w:t>
      </w:r>
      <w:r>
        <w:rPr>
          <w:spacing w:val="-4"/>
        </w:rPr>
        <w:t xml:space="preserve"> </w:t>
      </w:r>
      <w:r>
        <w:t>на</w:t>
      </w:r>
      <w:r>
        <w:rPr>
          <w:spacing w:val="-4"/>
        </w:rPr>
        <w:t xml:space="preserve"> </w:t>
      </w:r>
      <w:r>
        <w:t>обща</w:t>
      </w:r>
      <w:r>
        <w:rPr>
          <w:spacing w:val="-2"/>
        </w:rPr>
        <w:t xml:space="preserve"> </w:t>
      </w:r>
      <w:r>
        <w:t>експозиция</w:t>
      </w:r>
      <w:r>
        <w:rPr>
          <w:spacing w:val="-4"/>
        </w:rPr>
        <w:t xml:space="preserve"> </w:t>
      </w:r>
      <w:r>
        <w:t>14,9</w:t>
      </w:r>
      <w:r>
        <w:rPr>
          <w:spacing w:val="-1"/>
        </w:rPr>
        <w:t xml:space="preserve"> </w:t>
      </w:r>
      <w:r>
        <w:t>месеца;</w:t>
      </w:r>
      <w:r>
        <w:rPr>
          <w:spacing w:val="-4"/>
        </w:rPr>
        <w:t xml:space="preserve"> </w:t>
      </w:r>
      <w:r>
        <w:t>граници:</w:t>
      </w:r>
      <w:r>
        <w:rPr>
          <w:spacing w:val="-3"/>
        </w:rPr>
        <w:t xml:space="preserve"> </w:t>
      </w:r>
      <w:r>
        <w:t>0,1</w:t>
      </w:r>
      <w:r>
        <w:rPr>
          <w:spacing w:val="-4"/>
        </w:rPr>
        <w:t xml:space="preserve"> </w:t>
      </w:r>
      <w:r>
        <w:t>–</w:t>
      </w:r>
      <w:r>
        <w:rPr>
          <w:spacing w:val="-3"/>
        </w:rPr>
        <w:t xml:space="preserve"> </w:t>
      </w:r>
      <w:r>
        <w:t>67,2).</w:t>
      </w:r>
      <w:r>
        <w:rPr>
          <w:spacing w:val="-4"/>
        </w:rPr>
        <w:t xml:space="preserve"> </w:t>
      </w:r>
      <w:r>
        <w:t>По</w:t>
      </w:r>
      <w:r>
        <w:rPr>
          <w:spacing w:val="-3"/>
        </w:rPr>
        <w:t xml:space="preserve"> </w:t>
      </w:r>
      <w:r>
        <w:t>време</w:t>
      </w:r>
      <w:r>
        <w:rPr>
          <w:spacing w:val="-4"/>
        </w:rPr>
        <w:t xml:space="preserve"> </w:t>
      </w:r>
      <w:r>
        <w:t>на</w:t>
      </w:r>
      <w:r w:rsidRPr="0046494C">
        <w:rPr>
          <w:lang w:val="ru-RU"/>
        </w:rPr>
        <w:t xml:space="preserve"> </w:t>
      </w:r>
      <w:r>
        <w:t>фазата</w:t>
      </w:r>
      <w:r>
        <w:rPr>
          <w:spacing w:val="-3"/>
        </w:rPr>
        <w:t xml:space="preserve"> </w:t>
      </w:r>
      <w:r w:rsidRPr="00E6178F">
        <w:t>на</w:t>
      </w:r>
      <w:r w:rsidRPr="00E6178F">
        <w:rPr>
          <w:spacing w:val="-3"/>
        </w:rPr>
        <w:t xml:space="preserve"> </w:t>
      </w:r>
      <w:r w:rsidRPr="00E6178F">
        <w:t>продължен</w:t>
      </w:r>
      <w:r w:rsidRPr="003F44CC">
        <w:t>ие на</w:t>
      </w:r>
      <w:r w:rsidRPr="00E6178F">
        <w:rPr>
          <w:spacing w:val="-2"/>
        </w:rPr>
        <w:t xml:space="preserve"> </w:t>
      </w:r>
      <w:r w:rsidRPr="00E6178F">
        <w:t>лечение</w:t>
      </w:r>
      <w:r w:rsidRPr="004D4B77">
        <w:t>то</w:t>
      </w:r>
      <w:r>
        <w:rPr>
          <w:spacing w:val="-3"/>
        </w:rPr>
        <w:t xml:space="preserve"> </w:t>
      </w:r>
      <w:r>
        <w:t>ОНЧ</w:t>
      </w:r>
      <w:r>
        <w:rPr>
          <w:spacing w:val="-1"/>
        </w:rPr>
        <w:t xml:space="preserve"> </w:t>
      </w:r>
      <w:r>
        <w:t>е</w:t>
      </w:r>
      <w:r>
        <w:rPr>
          <w:spacing w:val="-3"/>
        </w:rPr>
        <w:t xml:space="preserve"> </w:t>
      </w:r>
      <w:r>
        <w:t>потвърдена</w:t>
      </w:r>
      <w:r>
        <w:rPr>
          <w:spacing w:val="-3"/>
        </w:rPr>
        <w:t xml:space="preserve"> </w:t>
      </w:r>
      <w:r>
        <w:t>при</w:t>
      </w:r>
      <w:r>
        <w:rPr>
          <w:spacing w:val="-3"/>
        </w:rPr>
        <w:t xml:space="preserve"> </w:t>
      </w:r>
      <w:r>
        <w:t>6,9%</w:t>
      </w:r>
      <w:r>
        <w:rPr>
          <w:spacing w:val="-3"/>
        </w:rPr>
        <w:t xml:space="preserve"> </w:t>
      </w:r>
      <w:r>
        <w:t>от</w:t>
      </w:r>
      <w:r>
        <w:rPr>
          <w:spacing w:val="-3"/>
        </w:rPr>
        <w:t xml:space="preserve"> </w:t>
      </w:r>
      <w:r>
        <w:t>пациентите</w:t>
      </w:r>
      <w:r>
        <w:rPr>
          <w:spacing w:val="-2"/>
        </w:rPr>
        <w:t xml:space="preserve"> </w:t>
      </w:r>
      <w:r>
        <w:t>с</w:t>
      </w:r>
      <w:r>
        <w:rPr>
          <w:spacing w:val="-3"/>
        </w:rPr>
        <w:t xml:space="preserve"> </w:t>
      </w:r>
      <w:r>
        <w:t>рак</w:t>
      </w:r>
      <w:r>
        <w:rPr>
          <w:spacing w:val="-3"/>
        </w:rPr>
        <w:t xml:space="preserve"> </w:t>
      </w:r>
      <w:r>
        <w:t>на</w:t>
      </w:r>
      <w:r>
        <w:rPr>
          <w:spacing w:val="-3"/>
        </w:rPr>
        <w:t xml:space="preserve"> </w:t>
      </w:r>
      <w:r>
        <w:t>гърдата</w:t>
      </w:r>
      <w:r>
        <w:rPr>
          <w:spacing w:val="-3"/>
        </w:rPr>
        <w:t xml:space="preserve"> </w:t>
      </w:r>
      <w:r>
        <w:t>и рак на простатата.</w:t>
      </w:r>
    </w:p>
    <w:p w14:paraId="69BD41B8" w14:textId="77777777" w:rsidR="00461932" w:rsidRPr="0046494C" w:rsidRDefault="00461932" w:rsidP="000C24A7">
      <w:pPr>
        <w:pStyle w:val="Textoindependiente"/>
        <w:widowControl/>
        <w:ind w:right="287"/>
        <w:rPr>
          <w:lang w:val="ru-RU"/>
        </w:rPr>
      </w:pPr>
    </w:p>
    <w:p w14:paraId="1C8F30B9" w14:textId="77777777" w:rsidR="00461932" w:rsidRDefault="00461932" w:rsidP="000C24A7">
      <w:pPr>
        <w:pStyle w:val="Textoindependiente"/>
        <w:widowControl/>
        <w:ind w:right="287"/>
      </w:pPr>
      <w:r>
        <w:t>Коригираната</w:t>
      </w:r>
      <w:r>
        <w:rPr>
          <w:spacing w:val="-4"/>
        </w:rPr>
        <w:t xml:space="preserve"> </w:t>
      </w:r>
      <w:r>
        <w:t>за</w:t>
      </w:r>
      <w:r>
        <w:rPr>
          <w:spacing w:val="-4"/>
        </w:rPr>
        <w:t xml:space="preserve"> </w:t>
      </w:r>
      <w:r>
        <w:t>пациентогодини</w:t>
      </w:r>
      <w:r>
        <w:rPr>
          <w:spacing w:val="-4"/>
        </w:rPr>
        <w:t xml:space="preserve"> </w:t>
      </w:r>
      <w:r>
        <w:t>обща</w:t>
      </w:r>
      <w:r>
        <w:rPr>
          <w:spacing w:val="-4"/>
        </w:rPr>
        <w:t xml:space="preserve"> </w:t>
      </w:r>
      <w:r>
        <w:t>честота</w:t>
      </w:r>
      <w:r>
        <w:rPr>
          <w:spacing w:val="-4"/>
        </w:rPr>
        <w:t xml:space="preserve"> </w:t>
      </w:r>
      <w:r>
        <w:t>на</w:t>
      </w:r>
      <w:r>
        <w:rPr>
          <w:spacing w:val="-3"/>
        </w:rPr>
        <w:t xml:space="preserve"> </w:t>
      </w:r>
      <w:r>
        <w:t>потвърдена</w:t>
      </w:r>
      <w:r>
        <w:rPr>
          <w:spacing w:val="-2"/>
        </w:rPr>
        <w:t xml:space="preserve"> </w:t>
      </w:r>
      <w:r>
        <w:t>ОНЧ</w:t>
      </w:r>
      <w:r>
        <w:rPr>
          <w:spacing w:val="-4"/>
        </w:rPr>
        <w:t xml:space="preserve"> </w:t>
      </w:r>
      <w:r>
        <w:t>е</w:t>
      </w:r>
      <w:r>
        <w:rPr>
          <w:spacing w:val="-4"/>
        </w:rPr>
        <w:t xml:space="preserve"> </w:t>
      </w:r>
      <w:r>
        <w:t>1,1</w:t>
      </w:r>
      <w:r>
        <w:rPr>
          <w:spacing w:val="-3"/>
        </w:rPr>
        <w:t xml:space="preserve"> </w:t>
      </w:r>
      <w:r>
        <w:t>за</w:t>
      </w:r>
      <w:r>
        <w:rPr>
          <w:spacing w:val="-3"/>
        </w:rPr>
        <w:t xml:space="preserve"> </w:t>
      </w:r>
      <w:r>
        <w:t>100 пациентогодини през първата година на лечението, 3,7 през втората година и 4,6 след това. Медианата на времето до ОНЧ е 20,6 месеца (граници: 4 - 53).</w:t>
      </w:r>
    </w:p>
    <w:p w14:paraId="3C4CECDE" w14:textId="77777777" w:rsidR="00461932" w:rsidRDefault="00461932" w:rsidP="000C24A7">
      <w:pPr>
        <w:pStyle w:val="Textoindependiente"/>
        <w:widowControl/>
      </w:pPr>
    </w:p>
    <w:p w14:paraId="6E27DB4F" w14:textId="6BE17291" w:rsidR="00461932" w:rsidRPr="0046494C" w:rsidRDefault="00461932" w:rsidP="000C24A7">
      <w:pPr>
        <w:pStyle w:val="Textoindependiente"/>
        <w:widowControl/>
        <w:ind w:right="355"/>
        <w:rPr>
          <w:lang w:val="ru-RU"/>
        </w:rPr>
      </w:pPr>
      <w:r>
        <w:t>Нерандомизирано,</w:t>
      </w:r>
      <w:r>
        <w:rPr>
          <w:spacing w:val="-4"/>
        </w:rPr>
        <w:t xml:space="preserve"> </w:t>
      </w:r>
      <w:r>
        <w:t>ретроспективно,</w:t>
      </w:r>
      <w:r>
        <w:rPr>
          <w:spacing w:val="-4"/>
        </w:rPr>
        <w:t xml:space="preserve"> </w:t>
      </w:r>
      <w:r>
        <w:t>обсервационно</w:t>
      </w:r>
      <w:r>
        <w:rPr>
          <w:spacing w:val="-4"/>
        </w:rPr>
        <w:t xml:space="preserve"> </w:t>
      </w:r>
      <w:r>
        <w:t>проучване</w:t>
      </w:r>
      <w:r>
        <w:rPr>
          <w:spacing w:val="-5"/>
        </w:rPr>
        <w:t xml:space="preserve"> </w:t>
      </w:r>
      <w:r>
        <w:t>при</w:t>
      </w:r>
      <w:r>
        <w:rPr>
          <w:spacing w:val="-5"/>
        </w:rPr>
        <w:t xml:space="preserve"> </w:t>
      </w:r>
      <w:r>
        <w:t>2 877</w:t>
      </w:r>
      <w:r>
        <w:rPr>
          <w:spacing w:val="-4"/>
        </w:rPr>
        <w:t xml:space="preserve"> </w:t>
      </w:r>
      <w:r>
        <w:t>пациенти</w:t>
      </w:r>
      <w:r>
        <w:rPr>
          <w:spacing w:val="-5"/>
        </w:rPr>
        <w:t xml:space="preserve"> </w:t>
      </w:r>
      <w:r>
        <w:t>с</w:t>
      </w:r>
      <w:r>
        <w:rPr>
          <w:spacing w:val="-5"/>
        </w:rPr>
        <w:t xml:space="preserve"> </w:t>
      </w:r>
      <w:r>
        <w:t>рак, лекувани</w:t>
      </w:r>
      <w:r>
        <w:rPr>
          <w:spacing w:val="-8"/>
        </w:rPr>
        <w:t xml:space="preserve"> </w:t>
      </w:r>
      <w:r>
        <w:t>с</w:t>
      </w:r>
      <w:r>
        <w:rPr>
          <w:spacing w:val="-7"/>
        </w:rPr>
        <w:t xml:space="preserve"> </w:t>
      </w:r>
      <w:r>
        <w:t>денозумаб или</w:t>
      </w:r>
      <w:r>
        <w:rPr>
          <w:spacing w:val="-7"/>
        </w:rPr>
        <w:t xml:space="preserve"> </w:t>
      </w:r>
      <w:r>
        <w:t>золедронова</w:t>
      </w:r>
      <w:r>
        <w:rPr>
          <w:spacing w:val="-7"/>
        </w:rPr>
        <w:t xml:space="preserve"> </w:t>
      </w:r>
      <w:r>
        <w:t>киселина,</w:t>
      </w:r>
      <w:r>
        <w:rPr>
          <w:spacing w:val="-7"/>
        </w:rPr>
        <w:t xml:space="preserve"> </w:t>
      </w:r>
      <w:r>
        <w:t>в</w:t>
      </w:r>
      <w:r>
        <w:rPr>
          <w:spacing w:val="-6"/>
        </w:rPr>
        <w:t xml:space="preserve"> </w:t>
      </w:r>
      <w:r>
        <w:t>Швеция,</w:t>
      </w:r>
      <w:r>
        <w:rPr>
          <w:spacing w:val="-8"/>
        </w:rPr>
        <w:t xml:space="preserve"> </w:t>
      </w:r>
      <w:r>
        <w:t>Дания</w:t>
      </w:r>
      <w:r>
        <w:rPr>
          <w:spacing w:val="-7"/>
        </w:rPr>
        <w:t xml:space="preserve"> </w:t>
      </w:r>
      <w:r>
        <w:t>и</w:t>
      </w:r>
      <w:r>
        <w:rPr>
          <w:spacing w:val="-7"/>
        </w:rPr>
        <w:t xml:space="preserve"> </w:t>
      </w:r>
      <w:r>
        <w:t>Норвегия</w:t>
      </w:r>
      <w:r>
        <w:rPr>
          <w:spacing w:val="-7"/>
        </w:rPr>
        <w:t xml:space="preserve"> </w:t>
      </w:r>
      <w:r>
        <w:t>показва,</w:t>
      </w:r>
      <w:r>
        <w:rPr>
          <w:spacing w:val="-6"/>
        </w:rPr>
        <w:t xml:space="preserve"> </w:t>
      </w:r>
      <w:r>
        <w:rPr>
          <w:spacing w:val="-5"/>
        </w:rPr>
        <w:t xml:space="preserve">че </w:t>
      </w:r>
      <w:r>
        <w:t>5</w:t>
      </w:r>
      <w:r>
        <w:noBreakHyphen/>
        <w:t>годишната честота</w:t>
      </w:r>
      <w:r>
        <w:rPr>
          <w:spacing w:val="-4"/>
        </w:rPr>
        <w:t xml:space="preserve"> </w:t>
      </w:r>
      <w:r>
        <w:t>на</w:t>
      </w:r>
      <w:r>
        <w:rPr>
          <w:spacing w:val="-4"/>
        </w:rPr>
        <w:t xml:space="preserve"> </w:t>
      </w:r>
      <w:r>
        <w:t>медицински</w:t>
      </w:r>
      <w:r>
        <w:rPr>
          <w:spacing w:val="-4"/>
        </w:rPr>
        <w:t xml:space="preserve"> </w:t>
      </w:r>
      <w:r>
        <w:t>потвърдена</w:t>
      </w:r>
      <w:r>
        <w:rPr>
          <w:spacing w:val="-4"/>
        </w:rPr>
        <w:t xml:space="preserve"> </w:t>
      </w:r>
      <w:r>
        <w:t>ОНЧ</w:t>
      </w:r>
      <w:r>
        <w:rPr>
          <w:spacing w:val="-4"/>
        </w:rPr>
        <w:t xml:space="preserve"> </w:t>
      </w:r>
      <w:r>
        <w:t>е</w:t>
      </w:r>
      <w:r>
        <w:rPr>
          <w:spacing w:val="-3"/>
        </w:rPr>
        <w:t xml:space="preserve"> </w:t>
      </w:r>
      <w:r>
        <w:t>5,7%</w:t>
      </w:r>
      <w:r>
        <w:rPr>
          <w:spacing w:val="-4"/>
        </w:rPr>
        <w:t xml:space="preserve"> </w:t>
      </w:r>
      <w:r>
        <w:t>(95%</w:t>
      </w:r>
      <w:r>
        <w:rPr>
          <w:spacing w:val="-5"/>
        </w:rPr>
        <w:t xml:space="preserve"> </w:t>
      </w:r>
      <w:r>
        <w:t>CI:</w:t>
      </w:r>
      <w:r>
        <w:rPr>
          <w:spacing w:val="-4"/>
        </w:rPr>
        <w:t xml:space="preserve"> </w:t>
      </w:r>
      <w:r>
        <w:t>4,4, 7,3; медиана на времето на проследяване 20 месеца [граници 0,2 – 60]) в кохорта пациенти, получаващи денозумаб, и 1,4% (95% CI: 0,8, 2,3; медиана на времето на проследяване 13 месеца [граници 0,1 – 60]) в отделна кохорта пациенти, получаващи золедронова киселина. Петгодишният дял на заболеваемостта от ОНЧ при пациентите, преминали от золедронова киселина</w:t>
      </w:r>
      <w:r>
        <w:rPr>
          <w:spacing w:val="-3"/>
        </w:rPr>
        <w:t xml:space="preserve"> </w:t>
      </w:r>
      <w:r>
        <w:t>на</w:t>
      </w:r>
      <w:r>
        <w:rPr>
          <w:spacing w:val="-2"/>
        </w:rPr>
        <w:t xml:space="preserve"> </w:t>
      </w:r>
      <w:r>
        <w:t>денозумаб,</w:t>
      </w:r>
      <w:r>
        <w:rPr>
          <w:spacing w:val="-3"/>
        </w:rPr>
        <w:t xml:space="preserve"> </w:t>
      </w:r>
      <w:r>
        <w:t>е</w:t>
      </w:r>
      <w:r>
        <w:rPr>
          <w:spacing w:val="-3"/>
        </w:rPr>
        <w:t xml:space="preserve"> </w:t>
      </w:r>
      <w:r>
        <w:t>6,6%</w:t>
      </w:r>
      <w:r>
        <w:rPr>
          <w:spacing w:val="-3"/>
        </w:rPr>
        <w:t xml:space="preserve"> </w:t>
      </w:r>
      <w:r>
        <w:t>(95%</w:t>
      </w:r>
      <w:r>
        <w:rPr>
          <w:spacing w:val="-3"/>
        </w:rPr>
        <w:t xml:space="preserve"> </w:t>
      </w:r>
      <w:r>
        <w:t>CI:</w:t>
      </w:r>
      <w:r>
        <w:rPr>
          <w:spacing w:val="-3"/>
        </w:rPr>
        <w:t xml:space="preserve"> </w:t>
      </w:r>
      <w:r>
        <w:t>4,2,</w:t>
      </w:r>
      <w:r>
        <w:rPr>
          <w:spacing w:val="-3"/>
        </w:rPr>
        <w:t xml:space="preserve"> </w:t>
      </w:r>
      <w:r>
        <w:t>10,0;</w:t>
      </w:r>
      <w:r>
        <w:rPr>
          <w:spacing w:val="-3"/>
        </w:rPr>
        <w:t xml:space="preserve"> </w:t>
      </w:r>
      <w:r>
        <w:t>медиана</w:t>
      </w:r>
      <w:r>
        <w:rPr>
          <w:spacing w:val="-3"/>
        </w:rPr>
        <w:t xml:space="preserve"> </w:t>
      </w:r>
      <w:r>
        <w:t>на</w:t>
      </w:r>
      <w:r>
        <w:rPr>
          <w:spacing w:val="-3"/>
        </w:rPr>
        <w:t xml:space="preserve"> </w:t>
      </w:r>
      <w:r>
        <w:t>времето</w:t>
      </w:r>
      <w:r>
        <w:rPr>
          <w:spacing w:val="-2"/>
        </w:rPr>
        <w:t xml:space="preserve"> </w:t>
      </w:r>
      <w:r>
        <w:t>на</w:t>
      </w:r>
      <w:r>
        <w:rPr>
          <w:spacing w:val="-3"/>
        </w:rPr>
        <w:t xml:space="preserve"> </w:t>
      </w:r>
      <w:r>
        <w:t>проследяване</w:t>
      </w:r>
      <w:r>
        <w:rPr>
          <w:spacing w:val="-3"/>
        </w:rPr>
        <w:t xml:space="preserve"> </w:t>
      </w:r>
      <w:r>
        <w:t>13 месеца</w:t>
      </w:r>
      <w:r w:rsidRPr="0046494C">
        <w:rPr>
          <w:lang w:val="ru-RU"/>
        </w:rPr>
        <w:t xml:space="preserve"> </w:t>
      </w:r>
      <w:r>
        <w:t>[граници</w:t>
      </w:r>
      <w:r>
        <w:rPr>
          <w:spacing w:val="-7"/>
        </w:rPr>
        <w:t xml:space="preserve"> </w:t>
      </w:r>
      <w:r>
        <w:t>0,2</w:t>
      </w:r>
      <w:r>
        <w:rPr>
          <w:spacing w:val="-5"/>
        </w:rPr>
        <w:t xml:space="preserve"> </w:t>
      </w:r>
      <w:r>
        <w:t>–</w:t>
      </w:r>
      <w:r>
        <w:rPr>
          <w:spacing w:val="-6"/>
        </w:rPr>
        <w:t xml:space="preserve"> </w:t>
      </w:r>
      <w:r>
        <w:rPr>
          <w:spacing w:val="-2"/>
        </w:rPr>
        <w:t>60]).</w:t>
      </w:r>
    </w:p>
    <w:p w14:paraId="0A155DAA" w14:textId="77777777" w:rsidR="00461932" w:rsidRPr="0046494C" w:rsidRDefault="00461932" w:rsidP="000C24A7">
      <w:pPr>
        <w:pStyle w:val="Textoindependiente"/>
        <w:widowControl/>
        <w:ind w:right="355"/>
        <w:rPr>
          <w:lang w:val="ru-RU"/>
        </w:rPr>
      </w:pPr>
    </w:p>
    <w:p w14:paraId="70B6EEE3" w14:textId="77777777" w:rsidR="00461932" w:rsidRDefault="00461932" w:rsidP="000C24A7">
      <w:pPr>
        <w:pStyle w:val="Textoindependiente"/>
        <w:widowControl/>
        <w:ind w:right="355"/>
      </w:pPr>
      <w:r>
        <w:t>В</w:t>
      </w:r>
      <w:r>
        <w:rPr>
          <w:spacing w:val="-4"/>
        </w:rPr>
        <w:t xml:space="preserve"> </w:t>
      </w:r>
      <w:r>
        <w:t>клинично</w:t>
      </w:r>
      <w:r>
        <w:rPr>
          <w:spacing w:val="-2"/>
        </w:rPr>
        <w:t xml:space="preserve"> </w:t>
      </w:r>
      <w:r>
        <w:t>изпитване</w:t>
      </w:r>
      <w:r>
        <w:rPr>
          <w:spacing w:val="-4"/>
        </w:rPr>
        <w:t xml:space="preserve"> </w:t>
      </w:r>
      <w:r>
        <w:t>фаза</w:t>
      </w:r>
      <w:r>
        <w:rPr>
          <w:spacing w:val="-3"/>
        </w:rPr>
        <w:t xml:space="preserve"> </w:t>
      </w:r>
      <w:r>
        <w:t>III</w:t>
      </w:r>
      <w:r>
        <w:rPr>
          <w:spacing w:val="-4"/>
        </w:rPr>
        <w:t xml:space="preserve"> </w:t>
      </w:r>
      <w:r>
        <w:t>при</w:t>
      </w:r>
      <w:r>
        <w:rPr>
          <w:spacing w:val="-4"/>
        </w:rPr>
        <w:t xml:space="preserve"> </w:t>
      </w:r>
      <w:r>
        <w:t>пациенти</w:t>
      </w:r>
      <w:r>
        <w:rPr>
          <w:spacing w:val="-4"/>
        </w:rPr>
        <w:t xml:space="preserve"> </w:t>
      </w:r>
      <w:r>
        <w:t>с</w:t>
      </w:r>
      <w:r>
        <w:rPr>
          <w:spacing w:val="-4"/>
        </w:rPr>
        <w:t xml:space="preserve"> </w:t>
      </w:r>
      <w:r>
        <w:t>неметастазирал</w:t>
      </w:r>
      <w:r>
        <w:rPr>
          <w:spacing w:val="-3"/>
        </w:rPr>
        <w:t xml:space="preserve"> </w:t>
      </w:r>
      <w:r>
        <w:t>рак</w:t>
      </w:r>
      <w:r>
        <w:rPr>
          <w:spacing w:val="-3"/>
        </w:rPr>
        <w:t xml:space="preserve"> </w:t>
      </w:r>
      <w:r>
        <w:t>на</w:t>
      </w:r>
      <w:r>
        <w:rPr>
          <w:spacing w:val="-4"/>
        </w:rPr>
        <w:t xml:space="preserve"> </w:t>
      </w:r>
      <w:r>
        <w:t>простатата</w:t>
      </w:r>
      <w:r>
        <w:rPr>
          <w:spacing w:val="-4"/>
        </w:rPr>
        <w:t xml:space="preserve"> </w:t>
      </w:r>
      <w:r>
        <w:t>(популация пациенти, за които денозумаб не е показан), с по-продължителна експозиция на лечение до 7</w:t>
      </w:r>
      <w:r>
        <w:rPr>
          <w:spacing w:val="-7"/>
        </w:rPr>
        <w:t xml:space="preserve"> </w:t>
      </w:r>
      <w:r>
        <w:t>години,</w:t>
      </w:r>
      <w:r>
        <w:rPr>
          <w:spacing w:val="-8"/>
        </w:rPr>
        <w:t xml:space="preserve"> </w:t>
      </w:r>
      <w:r>
        <w:t>коригираната</w:t>
      </w:r>
      <w:r>
        <w:rPr>
          <w:spacing w:val="-8"/>
        </w:rPr>
        <w:t xml:space="preserve"> </w:t>
      </w:r>
      <w:r>
        <w:t>честота</w:t>
      </w:r>
      <w:r>
        <w:rPr>
          <w:spacing w:val="-8"/>
        </w:rPr>
        <w:t xml:space="preserve"> </w:t>
      </w:r>
      <w:r>
        <w:t>за</w:t>
      </w:r>
      <w:r>
        <w:rPr>
          <w:spacing w:val="-7"/>
        </w:rPr>
        <w:t xml:space="preserve"> </w:t>
      </w:r>
      <w:r>
        <w:t>пациентогодини</w:t>
      </w:r>
      <w:r>
        <w:rPr>
          <w:spacing w:val="-7"/>
        </w:rPr>
        <w:t xml:space="preserve"> </w:t>
      </w:r>
      <w:r>
        <w:t>на</w:t>
      </w:r>
      <w:r>
        <w:rPr>
          <w:spacing w:val="-8"/>
        </w:rPr>
        <w:t xml:space="preserve"> </w:t>
      </w:r>
      <w:r>
        <w:t>потвърдена</w:t>
      </w:r>
      <w:r>
        <w:rPr>
          <w:spacing w:val="-8"/>
        </w:rPr>
        <w:t xml:space="preserve"> </w:t>
      </w:r>
      <w:r>
        <w:t>OНЧ</w:t>
      </w:r>
      <w:r>
        <w:rPr>
          <w:spacing w:val="-7"/>
        </w:rPr>
        <w:t xml:space="preserve"> </w:t>
      </w:r>
      <w:r>
        <w:t>e</w:t>
      </w:r>
      <w:r>
        <w:rPr>
          <w:spacing w:val="-8"/>
        </w:rPr>
        <w:t xml:space="preserve"> </w:t>
      </w:r>
      <w:r>
        <w:t>1,1</w:t>
      </w:r>
      <w:r>
        <w:rPr>
          <w:spacing w:val="-7"/>
        </w:rPr>
        <w:t xml:space="preserve"> </w:t>
      </w:r>
      <w:r>
        <w:rPr>
          <w:spacing w:val="-5"/>
        </w:rPr>
        <w:t>за</w:t>
      </w:r>
    </w:p>
    <w:p w14:paraId="34F77A25" w14:textId="77777777" w:rsidR="00461932" w:rsidRDefault="00461932" w:rsidP="000C24A7">
      <w:pPr>
        <w:pStyle w:val="Textoindependiente"/>
        <w:widowControl/>
      </w:pPr>
      <w:r>
        <w:t>100</w:t>
      </w:r>
      <w:r>
        <w:rPr>
          <w:spacing w:val="-6"/>
        </w:rPr>
        <w:t xml:space="preserve"> </w:t>
      </w:r>
      <w:r>
        <w:t>пациентогодини</w:t>
      </w:r>
      <w:r>
        <w:rPr>
          <w:spacing w:val="-7"/>
        </w:rPr>
        <w:t xml:space="preserve"> </w:t>
      </w:r>
      <w:r>
        <w:t>през</w:t>
      </w:r>
      <w:r>
        <w:rPr>
          <w:spacing w:val="-7"/>
        </w:rPr>
        <w:t xml:space="preserve"> </w:t>
      </w:r>
      <w:r>
        <w:t>първата</w:t>
      </w:r>
      <w:r>
        <w:rPr>
          <w:spacing w:val="-6"/>
        </w:rPr>
        <w:t xml:space="preserve"> </w:t>
      </w:r>
      <w:r>
        <w:t>година</w:t>
      </w:r>
      <w:r>
        <w:rPr>
          <w:spacing w:val="-7"/>
        </w:rPr>
        <w:t xml:space="preserve"> </w:t>
      </w:r>
      <w:r>
        <w:t>на</w:t>
      </w:r>
      <w:r>
        <w:rPr>
          <w:spacing w:val="-7"/>
        </w:rPr>
        <w:t xml:space="preserve"> </w:t>
      </w:r>
      <w:r>
        <w:t>лечение,</w:t>
      </w:r>
      <w:r>
        <w:rPr>
          <w:spacing w:val="-7"/>
        </w:rPr>
        <w:t xml:space="preserve"> </w:t>
      </w:r>
      <w:r>
        <w:t>3,0</w:t>
      </w:r>
      <w:r>
        <w:rPr>
          <w:spacing w:val="-5"/>
        </w:rPr>
        <w:t xml:space="preserve"> </w:t>
      </w:r>
      <w:r>
        <w:t>през</w:t>
      </w:r>
      <w:r>
        <w:rPr>
          <w:spacing w:val="-7"/>
        </w:rPr>
        <w:t xml:space="preserve"> </w:t>
      </w:r>
      <w:r>
        <w:t>втората</w:t>
      </w:r>
      <w:r>
        <w:rPr>
          <w:spacing w:val="-7"/>
        </w:rPr>
        <w:t xml:space="preserve"> </w:t>
      </w:r>
      <w:r>
        <w:t>година</w:t>
      </w:r>
      <w:r>
        <w:rPr>
          <w:spacing w:val="-7"/>
        </w:rPr>
        <w:t xml:space="preserve"> </w:t>
      </w:r>
      <w:r>
        <w:t>и</w:t>
      </w:r>
      <w:r>
        <w:rPr>
          <w:spacing w:val="-6"/>
        </w:rPr>
        <w:t xml:space="preserve"> </w:t>
      </w:r>
      <w:r>
        <w:t>7,1</w:t>
      </w:r>
      <w:r>
        <w:rPr>
          <w:spacing w:val="-6"/>
        </w:rPr>
        <w:t xml:space="preserve"> </w:t>
      </w:r>
      <w:r>
        <w:t>след</w:t>
      </w:r>
      <w:r>
        <w:rPr>
          <w:spacing w:val="-7"/>
        </w:rPr>
        <w:t xml:space="preserve"> </w:t>
      </w:r>
      <w:r>
        <w:rPr>
          <w:spacing w:val="-2"/>
        </w:rPr>
        <w:t>това.</w:t>
      </w:r>
    </w:p>
    <w:p w14:paraId="1515A4B3" w14:textId="77777777" w:rsidR="00461932" w:rsidRDefault="00461932" w:rsidP="000C24A7">
      <w:pPr>
        <w:pStyle w:val="Textoindependiente"/>
        <w:widowControl/>
      </w:pPr>
    </w:p>
    <w:p w14:paraId="7A5C36E6" w14:textId="42F5239B" w:rsidR="00461932" w:rsidRDefault="00461932" w:rsidP="000C24A7">
      <w:pPr>
        <w:pStyle w:val="Textoindependiente"/>
        <w:widowControl/>
        <w:ind w:right="296"/>
      </w:pPr>
      <w:r>
        <w:t>В дългосрочно открито клинично изпитване фаза II при пациенти с гигантоклетъчен тумор на костта (проучване 6, вж. точка 5.1) ОНЧ е потвърдена при 6,8% от пациентите, включително един юноша (медиана на броя на 34 дози; граници 4 - 116). При завършване на изпитването медианата на времето в изпитването, включително фазата на проследяване за безопасността, е 60,9</w:t>
      </w:r>
      <w:r>
        <w:rPr>
          <w:spacing w:val="-2"/>
        </w:rPr>
        <w:t xml:space="preserve"> </w:t>
      </w:r>
      <w:r>
        <w:t>месеца</w:t>
      </w:r>
      <w:r>
        <w:rPr>
          <w:spacing w:val="-4"/>
        </w:rPr>
        <w:t xml:space="preserve"> </w:t>
      </w:r>
      <w:r>
        <w:t>(граници:</w:t>
      </w:r>
      <w:r>
        <w:rPr>
          <w:spacing w:val="-3"/>
        </w:rPr>
        <w:t xml:space="preserve"> </w:t>
      </w:r>
      <w:r>
        <w:t>0</w:t>
      </w:r>
      <w:r>
        <w:rPr>
          <w:spacing w:val="-3"/>
        </w:rPr>
        <w:t xml:space="preserve"> </w:t>
      </w:r>
      <w:r>
        <w:t>-</w:t>
      </w:r>
      <w:r>
        <w:rPr>
          <w:spacing w:val="-3"/>
        </w:rPr>
        <w:t xml:space="preserve"> </w:t>
      </w:r>
      <w:r>
        <w:t>112,6).</w:t>
      </w:r>
      <w:r>
        <w:rPr>
          <w:spacing w:val="-3"/>
        </w:rPr>
        <w:t xml:space="preserve"> </w:t>
      </w:r>
      <w:r>
        <w:t>Коригираната</w:t>
      </w:r>
      <w:r>
        <w:rPr>
          <w:spacing w:val="-4"/>
        </w:rPr>
        <w:t xml:space="preserve"> </w:t>
      </w:r>
      <w:r>
        <w:t>честота</w:t>
      </w:r>
      <w:r>
        <w:rPr>
          <w:spacing w:val="-4"/>
        </w:rPr>
        <w:t xml:space="preserve"> </w:t>
      </w:r>
      <w:r>
        <w:t>за</w:t>
      </w:r>
      <w:r>
        <w:rPr>
          <w:spacing w:val="-4"/>
        </w:rPr>
        <w:t xml:space="preserve"> </w:t>
      </w:r>
      <w:r>
        <w:t>пациентогодини</w:t>
      </w:r>
      <w:r>
        <w:rPr>
          <w:spacing w:val="-2"/>
        </w:rPr>
        <w:t xml:space="preserve"> </w:t>
      </w:r>
      <w:r>
        <w:t>на</w:t>
      </w:r>
      <w:r>
        <w:rPr>
          <w:spacing w:val="-4"/>
        </w:rPr>
        <w:t xml:space="preserve"> </w:t>
      </w:r>
      <w:r>
        <w:t>потвърдена</w:t>
      </w:r>
      <w:r>
        <w:rPr>
          <w:spacing w:val="-4"/>
        </w:rPr>
        <w:t xml:space="preserve"> </w:t>
      </w:r>
      <w:r>
        <w:t>OНЧ</w:t>
      </w:r>
      <w:r>
        <w:rPr>
          <w:spacing w:val="-4"/>
        </w:rPr>
        <w:t xml:space="preserve"> </w:t>
      </w:r>
      <w:r>
        <w:t>e общо 1,5 за 100 пациентогодини (0,2 за 100 пациентогодини през първата година на лечението, 1,5 през втората година, 1,8 през третата година, 2,1 през четвъртата година, 1,4 през петата година и 2,2 след това). Медианата на времето до ОНЧ е 41 месеца (граници: 11 - 96).</w:t>
      </w:r>
    </w:p>
    <w:p w14:paraId="3EB30785" w14:textId="77777777" w:rsidR="00461932" w:rsidRDefault="00461932" w:rsidP="000C24A7">
      <w:pPr>
        <w:pStyle w:val="Textoindependiente"/>
        <w:widowControl/>
      </w:pPr>
    </w:p>
    <w:p w14:paraId="75345DCB" w14:textId="77777777" w:rsidR="00461932" w:rsidRDefault="00461932" w:rsidP="000C24A7">
      <w:pPr>
        <w:pStyle w:val="Textoindependiente"/>
        <w:widowControl/>
        <w:ind w:right="393"/>
      </w:pPr>
      <w:r>
        <w:t>Проучване 7 е проведено с цел продължаване на проследяването на участници с гигантоклетъчен тумор на костта, които са лекувани в проучване 6, за допълнителни 5 или повече</w:t>
      </w:r>
      <w:r>
        <w:rPr>
          <w:spacing w:val="-4"/>
        </w:rPr>
        <w:t xml:space="preserve"> </w:t>
      </w:r>
      <w:r>
        <w:t>години.</w:t>
      </w:r>
      <w:r>
        <w:rPr>
          <w:spacing w:val="-3"/>
        </w:rPr>
        <w:t xml:space="preserve"> </w:t>
      </w:r>
      <w:r>
        <w:t>ОНЧ</w:t>
      </w:r>
      <w:r>
        <w:rPr>
          <w:spacing w:val="-4"/>
        </w:rPr>
        <w:t xml:space="preserve"> </w:t>
      </w:r>
      <w:r>
        <w:t>се</w:t>
      </w:r>
      <w:r>
        <w:rPr>
          <w:spacing w:val="-3"/>
        </w:rPr>
        <w:t xml:space="preserve"> </w:t>
      </w:r>
      <w:r>
        <w:t>съобщава</w:t>
      </w:r>
      <w:r>
        <w:rPr>
          <w:spacing w:val="-4"/>
        </w:rPr>
        <w:t xml:space="preserve"> </w:t>
      </w:r>
      <w:r>
        <w:t>при</w:t>
      </w:r>
      <w:r>
        <w:rPr>
          <w:spacing w:val="-3"/>
        </w:rPr>
        <w:t xml:space="preserve"> </w:t>
      </w:r>
      <w:r>
        <w:t>6 пациенти</w:t>
      </w:r>
      <w:r>
        <w:rPr>
          <w:spacing w:val="-2"/>
        </w:rPr>
        <w:t xml:space="preserve"> </w:t>
      </w:r>
      <w:r>
        <w:t>(11,8%)</w:t>
      </w:r>
      <w:r>
        <w:rPr>
          <w:spacing w:val="-4"/>
        </w:rPr>
        <w:t xml:space="preserve"> </w:t>
      </w:r>
      <w:r>
        <w:t>от</w:t>
      </w:r>
      <w:r>
        <w:rPr>
          <w:spacing w:val="-4"/>
        </w:rPr>
        <w:t xml:space="preserve"> </w:t>
      </w:r>
      <w:r>
        <w:t>51</w:t>
      </w:r>
      <w:r>
        <w:rPr>
          <w:spacing w:val="-2"/>
        </w:rPr>
        <w:t xml:space="preserve"> </w:t>
      </w:r>
      <w:r>
        <w:t>пациенти</w:t>
      </w:r>
      <w:r>
        <w:rPr>
          <w:spacing w:val="-4"/>
        </w:rPr>
        <w:t xml:space="preserve"> </w:t>
      </w:r>
      <w:r>
        <w:t>с</w:t>
      </w:r>
      <w:r>
        <w:rPr>
          <w:spacing w:val="-3"/>
        </w:rPr>
        <w:t xml:space="preserve"> </w:t>
      </w:r>
      <w:r>
        <w:t>експозиция,</w:t>
      </w:r>
      <w:r>
        <w:rPr>
          <w:spacing w:val="-2"/>
        </w:rPr>
        <w:t xml:space="preserve"> </w:t>
      </w:r>
      <w:r>
        <w:t xml:space="preserve">като медианата на общите дози денозумаб е 42. Три от тези случаи на ОНЧ са медицински </w:t>
      </w:r>
      <w:r>
        <w:rPr>
          <w:spacing w:val="-2"/>
        </w:rPr>
        <w:t>потвърдени.</w:t>
      </w:r>
    </w:p>
    <w:p w14:paraId="74FF24D6" w14:textId="77777777" w:rsidR="00461932" w:rsidRDefault="00461932" w:rsidP="000C24A7">
      <w:pPr>
        <w:pStyle w:val="Textoindependiente"/>
        <w:widowControl/>
      </w:pPr>
    </w:p>
    <w:p w14:paraId="7B351BC0" w14:textId="77777777" w:rsidR="00461932" w:rsidRDefault="00461932" w:rsidP="000C24A7">
      <w:pPr>
        <w:widowControl/>
        <w:rPr>
          <w:i/>
        </w:rPr>
      </w:pPr>
      <w:r>
        <w:rPr>
          <w:i/>
        </w:rPr>
        <w:t>Свързани</w:t>
      </w:r>
      <w:r>
        <w:rPr>
          <w:i/>
          <w:spacing w:val="-7"/>
        </w:rPr>
        <w:t xml:space="preserve"> </w:t>
      </w:r>
      <w:r>
        <w:rPr>
          <w:i/>
        </w:rPr>
        <w:t>с</w:t>
      </w:r>
      <w:r>
        <w:rPr>
          <w:i/>
          <w:spacing w:val="-8"/>
        </w:rPr>
        <w:t xml:space="preserve"> </w:t>
      </w:r>
      <w:r>
        <w:rPr>
          <w:i/>
        </w:rPr>
        <w:t>лекарството</w:t>
      </w:r>
      <w:r>
        <w:rPr>
          <w:i/>
          <w:spacing w:val="-7"/>
        </w:rPr>
        <w:t xml:space="preserve"> </w:t>
      </w:r>
      <w:r>
        <w:rPr>
          <w:i/>
        </w:rPr>
        <w:t>реакции</w:t>
      </w:r>
      <w:r>
        <w:rPr>
          <w:i/>
          <w:spacing w:val="-7"/>
        </w:rPr>
        <w:t xml:space="preserve"> </w:t>
      </w:r>
      <w:r>
        <w:rPr>
          <w:i/>
        </w:rPr>
        <w:t>на</w:t>
      </w:r>
      <w:r>
        <w:rPr>
          <w:i/>
          <w:spacing w:val="-5"/>
        </w:rPr>
        <w:t xml:space="preserve"> </w:t>
      </w:r>
      <w:r>
        <w:rPr>
          <w:i/>
          <w:spacing w:val="-2"/>
        </w:rPr>
        <w:t>свръхчувствителност</w:t>
      </w:r>
    </w:p>
    <w:p w14:paraId="3F769840" w14:textId="77777777" w:rsidR="00461932" w:rsidRDefault="00461932" w:rsidP="000C24A7">
      <w:pPr>
        <w:pStyle w:val="Textoindependiente"/>
        <w:widowControl/>
        <w:ind w:right="393"/>
      </w:pPr>
      <w:r>
        <w:t>При постмаркетинговата употреба са съобщавани събития на свръхчувствителност, включително</w:t>
      </w:r>
      <w:r>
        <w:rPr>
          <w:spacing w:val="-5"/>
        </w:rPr>
        <w:t xml:space="preserve"> </w:t>
      </w:r>
      <w:r>
        <w:t>редки</w:t>
      </w:r>
      <w:r>
        <w:rPr>
          <w:spacing w:val="-5"/>
        </w:rPr>
        <w:t xml:space="preserve"> </w:t>
      </w:r>
      <w:r>
        <w:t>случаи</w:t>
      </w:r>
      <w:r>
        <w:rPr>
          <w:spacing w:val="-5"/>
        </w:rPr>
        <w:t xml:space="preserve"> </w:t>
      </w:r>
      <w:r>
        <w:t>на</w:t>
      </w:r>
      <w:r>
        <w:rPr>
          <w:spacing w:val="-5"/>
        </w:rPr>
        <w:t xml:space="preserve"> </w:t>
      </w:r>
      <w:r>
        <w:t>анафилактични</w:t>
      </w:r>
      <w:r>
        <w:rPr>
          <w:spacing w:val="-5"/>
        </w:rPr>
        <w:t xml:space="preserve"> </w:t>
      </w:r>
      <w:r>
        <w:t>реакции</w:t>
      </w:r>
      <w:r>
        <w:rPr>
          <w:spacing w:val="-5"/>
        </w:rPr>
        <w:t xml:space="preserve"> </w:t>
      </w:r>
      <w:r>
        <w:t>при</w:t>
      </w:r>
      <w:r>
        <w:rPr>
          <w:spacing w:val="-5"/>
        </w:rPr>
        <w:t xml:space="preserve"> </w:t>
      </w:r>
      <w:r>
        <w:t>пациенти,</w:t>
      </w:r>
      <w:r>
        <w:rPr>
          <w:spacing w:val="-5"/>
        </w:rPr>
        <w:t xml:space="preserve"> </w:t>
      </w:r>
      <w:r>
        <w:t>получаващи</w:t>
      </w:r>
      <w:r>
        <w:rPr>
          <w:spacing w:val="-5"/>
        </w:rPr>
        <w:t xml:space="preserve"> </w:t>
      </w:r>
      <w:r>
        <w:t>денозумаб.</w:t>
      </w:r>
    </w:p>
    <w:p w14:paraId="43BBA0B2" w14:textId="77777777" w:rsidR="00461932" w:rsidRDefault="00461932" w:rsidP="000C24A7">
      <w:pPr>
        <w:pStyle w:val="Textoindependiente"/>
        <w:widowControl/>
      </w:pPr>
    </w:p>
    <w:p w14:paraId="1010B784" w14:textId="77777777" w:rsidR="00461932" w:rsidRDefault="00461932" w:rsidP="000C24A7">
      <w:pPr>
        <w:keepNext/>
        <w:keepLines/>
        <w:widowControl/>
        <w:rPr>
          <w:i/>
        </w:rPr>
      </w:pPr>
      <w:r>
        <w:rPr>
          <w:i/>
        </w:rPr>
        <w:lastRenderedPageBreak/>
        <w:t>Атипични</w:t>
      </w:r>
      <w:r>
        <w:rPr>
          <w:i/>
          <w:spacing w:val="-9"/>
        </w:rPr>
        <w:t xml:space="preserve"> </w:t>
      </w:r>
      <w:r>
        <w:rPr>
          <w:i/>
        </w:rPr>
        <w:t>фрактури</w:t>
      </w:r>
      <w:r>
        <w:rPr>
          <w:i/>
          <w:spacing w:val="-8"/>
        </w:rPr>
        <w:t xml:space="preserve"> </w:t>
      </w:r>
      <w:r>
        <w:rPr>
          <w:i/>
        </w:rPr>
        <w:t>на</w:t>
      </w:r>
      <w:r>
        <w:rPr>
          <w:i/>
          <w:spacing w:val="-9"/>
        </w:rPr>
        <w:t xml:space="preserve"> </w:t>
      </w:r>
      <w:r>
        <w:rPr>
          <w:i/>
        </w:rPr>
        <w:t>бедрената</w:t>
      </w:r>
      <w:r>
        <w:rPr>
          <w:i/>
          <w:spacing w:val="-9"/>
        </w:rPr>
        <w:t xml:space="preserve"> </w:t>
      </w:r>
      <w:r>
        <w:rPr>
          <w:i/>
          <w:spacing w:val="-4"/>
        </w:rPr>
        <w:t>кост</w:t>
      </w:r>
    </w:p>
    <w:p w14:paraId="6C5CF72D" w14:textId="77777777" w:rsidR="00461932" w:rsidRDefault="00461932" w:rsidP="000C24A7">
      <w:pPr>
        <w:pStyle w:val="Textoindependiente"/>
        <w:keepNext/>
        <w:keepLines/>
        <w:widowControl/>
        <w:ind w:right="393"/>
      </w:pPr>
      <w:r>
        <w:t>В програмата от клинични изпитвания, като цяло, атипични фрактури на бедрената кост се съобщават</w:t>
      </w:r>
      <w:r>
        <w:rPr>
          <w:spacing w:val="-1"/>
        </w:rPr>
        <w:t xml:space="preserve"> </w:t>
      </w:r>
      <w:r>
        <w:t>нечесто</w:t>
      </w:r>
      <w:r>
        <w:rPr>
          <w:spacing w:val="-1"/>
        </w:rPr>
        <w:t xml:space="preserve"> </w:t>
      </w:r>
      <w:r>
        <w:t>при пациенти,</w:t>
      </w:r>
      <w:r>
        <w:rPr>
          <w:spacing w:val="-1"/>
        </w:rPr>
        <w:t xml:space="preserve"> </w:t>
      </w:r>
      <w:r>
        <w:t>лекувани</w:t>
      </w:r>
      <w:r>
        <w:rPr>
          <w:spacing w:val="-1"/>
        </w:rPr>
        <w:t xml:space="preserve"> </w:t>
      </w:r>
      <w:r>
        <w:t>с</w:t>
      </w:r>
      <w:r>
        <w:rPr>
          <w:spacing w:val="-1"/>
        </w:rPr>
        <w:t xml:space="preserve"> </w:t>
      </w:r>
      <w:r>
        <w:t>денозумаб,</w:t>
      </w:r>
      <w:r>
        <w:rPr>
          <w:spacing w:val="-1"/>
        </w:rPr>
        <w:t xml:space="preserve"> </w:t>
      </w:r>
      <w:r>
        <w:t>и рискът</w:t>
      </w:r>
      <w:r>
        <w:rPr>
          <w:spacing w:val="-1"/>
        </w:rPr>
        <w:t xml:space="preserve"> </w:t>
      </w:r>
      <w:r>
        <w:t>се</w:t>
      </w:r>
      <w:r>
        <w:rPr>
          <w:spacing w:val="-1"/>
        </w:rPr>
        <w:t xml:space="preserve"> </w:t>
      </w:r>
      <w:r>
        <w:t>увеличава</w:t>
      </w:r>
      <w:r>
        <w:rPr>
          <w:spacing w:val="-1"/>
        </w:rPr>
        <w:t xml:space="preserve"> </w:t>
      </w:r>
      <w:r>
        <w:t>при</w:t>
      </w:r>
      <w:r>
        <w:rPr>
          <w:spacing w:val="-1"/>
        </w:rPr>
        <w:t xml:space="preserve"> </w:t>
      </w:r>
      <w:r>
        <w:t>по-голяма продължителност</w:t>
      </w:r>
      <w:r>
        <w:rPr>
          <w:spacing w:val="-4"/>
        </w:rPr>
        <w:t xml:space="preserve"> </w:t>
      </w:r>
      <w:r>
        <w:t>на</w:t>
      </w:r>
      <w:r>
        <w:rPr>
          <w:spacing w:val="-4"/>
        </w:rPr>
        <w:t xml:space="preserve"> </w:t>
      </w:r>
      <w:r>
        <w:t>лечението.</w:t>
      </w:r>
      <w:r>
        <w:rPr>
          <w:spacing w:val="-3"/>
        </w:rPr>
        <w:t xml:space="preserve"> </w:t>
      </w:r>
      <w:r>
        <w:t>Събитията</w:t>
      </w:r>
      <w:r>
        <w:rPr>
          <w:spacing w:val="-4"/>
        </w:rPr>
        <w:t xml:space="preserve"> </w:t>
      </w:r>
      <w:r>
        <w:t>се</w:t>
      </w:r>
      <w:r>
        <w:rPr>
          <w:spacing w:val="-4"/>
        </w:rPr>
        <w:t xml:space="preserve"> </w:t>
      </w:r>
      <w:r>
        <w:t>появяват</w:t>
      </w:r>
      <w:r>
        <w:rPr>
          <w:spacing w:val="-4"/>
        </w:rPr>
        <w:t xml:space="preserve"> </w:t>
      </w:r>
      <w:r>
        <w:t>по</w:t>
      </w:r>
      <w:r>
        <w:rPr>
          <w:spacing w:val="-3"/>
        </w:rPr>
        <w:t xml:space="preserve"> </w:t>
      </w:r>
      <w:r>
        <w:t>време</w:t>
      </w:r>
      <w:r>
        <w:rPr>
          <w:spacing w:val="-4"/>
        </w:rPr>
        <w:t xml:space="preserve"> </w:t>
      </w:r>
      <w:r>
        <w:t>на</w:t>
      </w:r>
      <w:r>
        <w:rPr>
          <w:spacing w:val="-4"/>
        </w:rPr>
        <w:t xml:space="preserve"> </w:t>
      </w:r>
      <w:r>
        <w:t>лечението</w:t>
      </w:r>
      <w:r>
        <w:rPr>
          <w:spacing w:val="-3"/>
        </w:rPr>
        <w:t xml:space="preserve"> </w:t>
      </w:r>
      <w:r>
        <w:t>и</w:t>
      </w:r>
      <w:r>
        <w:rPr>
          <w:spacing w:val="-4"/>
        </w:rPr>
        <w:t xml:space="preserve"> </w:t>
      </w:r>
      <w:r>
        <w:t>до</w:t>
      </w:r>
      <w:r>
        <w:rPr>
          <w:spacing w:val="-3"/>
        </w:rPr>
        <w:t xml:space="preserve"> </w:t>
      </w:r>
      <w:r>
        <w:t>9 месеца след прекратяване на лечението (вж. точка 4.4).</w:t>
      </w:r>
    </w:p>
    <w:p w14:paraId="45836A57" w14:textId="77777777" w:rsidR="00461932" w:rsidRDefault="00461932" w:rsidP="000C24A7">
      <w:pPr>
        <w:pStyle w:val="Textoindependiente"/>
        <w:widowControl/>
      </w:pPr>
    </w:p>
    <w:p w14:paraId="5D936225" w14:textId="77777777" w:rsidR="00461932" w:rsidRDefault="00461932" w:rsidP="000C24A7">
      <w:pPr>
        <w:pStyle w:val="Textoindependiente"/>
        <w:widowControl/>
        <w:ind w:right="393"/>
      </w:pPr>
      <w:r>
        <w:t>В</w:t>
      </w:r>
      <w:r>
        <w:rPr>
          <w:spacing w:val="-4"/>
        </w:rPr>
        <w:t xml:space="preserve"> </w:t>
      </w:r>
      <w:r>
        <w:t>програмата</w:t>
      </w:r>
      <w:r>
        <w:rPr>
          <w:spacing w:val="-3"/>
        </w:rPr>
        <w:t xml:space="preserve"> </w:t>
      </w:r>
      <w:r>
        <w:t>за</w:t>
      </w:r>
      <w:r>
        <w:rPr>
          <w:spacing w:val="-4"/>
        </w:rPr>
        <w:t xml:space="preserve"> </w:t>
      </w:r>
      <w:r>
        <w:t>клинични</w:t>
      </w:r>
      <w:r>
        <w:rPr>
          <w:spacing w:val="-4"/>
        </w:rPr>
        <w:t xml:space="preserve"> </w:t>
      </w:r>
      <w:r>
        <w:t>изпитвания</w:t>
      </w:r>
      <w:r>
        <w:rPr>
          <w:spacing w:val="-2"/>
        </w:rPr>
        <w:t xml:space="preserve"> </w:t>
      </w:r>
      <w:r>
        <w:t>при</w:t>
      </w:r>
      <w:r>
        <w:rPr>
          <w:spacing w:val="-3"/>
        </w:rPr>
        <w:t xml:space="preserve"> </w:t>
      </w:r>
      <w:r>
        <w:t>гигантоклетъчен</w:t>
      </w:r>
      <w:r>
        <w:rPr>
          <w:spacing w:val="-4"/>
        </w:rPr>
        <w:t xml:space="preserve"> </w:t>
      </w:r>
      <w:r>
        <w:t>тумор</w:t>
      </w:r>
      <w:r>
        <w:rPr>
          <w:spacing w:val="-3"/>
        </w:rPr>
        <w:t xml:space="preserve"> </w:t>
      </w:r>
      <w:r>
        <w:t>на</w:t>
      </w:r>
      <w:r>
        <w:rPr>
          <w:spacing w:val="-4"/>
        </w:rPr>
        <w:t xml:space="preserve"> </w:t>
      </w:r>
      <w:r>
        <w:t>костта</w:t>
      </w:r>
      <w:r>
        <w:rPr>
          <w:spacing w:val="-4"/>
        </w:rPr>
        <w:t xml:space="preserve"> </w:t>
      </w:r>
      <w:r>
        <w:t>(ГКТК)</w:t>
      </w:r>
      <w:r>
        <w:rPr>
          <w:spacing w:val="-4"/>
        </w:rPr>
        <w:t xml:space="preserve"> </w:t>
      </w:r>
      <w:r>
        <w:t xml:space="preserve">атипични фрактури на бедрената кост (АФБК) се съобщават често при пациенти, лекувани с </w:t>
      </w:r>
      <w:r w:rsidRPr="007520C6">
        <w:t>денозумаб</w:t>
      </w:r>
      <w:r>
        <w:t>. В проучване 6 честотата на потвърдени АФБК e 0,95% (5/526) при пациенти с ГКТК. В проучване за проследяване 7 честотата на потвърдени АФБК е 3,9% (2/51) от пациентите с експозиция на денозумаб.</w:t>
      </w:r>
    </w:p>
    <w:p w14:paraId="7A291DC6" w14:textId="77777777" w:rsidR="00461932" w:rsidRDefault="00461932" w:rsidP="000C24A7">
      <w:pPr>
        <w:pStyle w:val="Textoindependiente"/>
        <w:widowControl/>
      </w:pPr>
    </w:p>
    <w:p w14:paraId="16682A32" w14:textId="77777777" w:rsidR="00461932" w:rsidRDefault="00461932" w:rsidP="000C24A7">
      <w:pPr>
        <w:widowControl/>
        <w:rPr>
          <w:i/>
        </w:rPr>
      </w:pPr>
      <w:r>
        <w:rPr>
          <w:i/>
          <w:spacing w:val="-2"/>
        </w:rPr>
        <w:t>Мускулно-скелетна</w:t>
      </w:r>
      <w:r>
        <w:rPr>
          <w:i/>
          <w:spacing w:val="16"/>
        </w:rPr>
        <w:t xml:space="preserve"> </w:t>
      </w:r>
      <w:r>
        <w:rPr>
          <w:i/>
          <w:spacing w:val="-2"/>
        </w:rPr>
        <w:t>болка</w:t>
      </w:r>
    </w:p>
    <w:p w14:paraId="35277DFB" w14:textId="77777777" w:rsidR="00461932" w:rsidRPr="0046494C" w:rsidRDefault="00461932" w:rsidP="000C24A7">
      <w:pPr>
        <w:pStyle w:val="Textoindependiente"/>
        <w:widowControl/>
        <w:ind w:right="355"/>
        <w:rPr>
          <w:lang w:val="ru-RU"/>
        </w:rPr>
      </w:pPr>
      <w:r>
        <w:t>При постмаркетинговата употреба има съобщения за мускулно-скелетна болка, включително тежки</w:t>
      </w:r>
      <w:r>
        <w:rPr>
          <w:spacing w:val="-4"/>
        </w:rPr>
        <w:t xml:space="preserve"> </w:t>
      </w:r>
      <w:r>
        <w:t>случаи,</w:t>
      </w:r>
      <w:r>
        <w:rPr>
          <w:spacing w:val="-5"/>
        </w:rPr>
        <w:t xml:space="preserve"> </w:t>
      </w:r>
      <w:r>
        <w:t>при</w:t>
      </w:r>
      <w:r>
        <w:rPr>
          <w:spacing w:val="-6"/>
        </w:rPr>
        <w:t xml:space="preserve"> </w:t>
      </w:r>
      <w:r>
        <w:t>пациенти,</w:t>
      </w:r>
      <w:r>
        <w:rPr>
          <w:spacing w:val="-5"/>
        </w:rPr>
        <w:t xml:space="preserve"> </w:t>
      </w:r>
      <w:r>
        <w:t>получаващи</w:t>
      </w:r>
      <w:r>
        <w:rPr>
          <w:spacing w:val="-5"/>
        </w:rPr>
        <w:t xml:space="preserve"> </w:t>
      </w:r>
      <w:r>
        <w:t>денозумаб.</w:t>
      </w:r>
      <w:r>
        <w:rPr>
          <w:spacing w:val="-6"/>
        </w:rPr>
        <w:t xml:space="preserve"> </w:t>
      </w:r>
      <w:r>
        <w:t>В</w:t>
      </w:r>
      <w:r>
        <w:rPr>
          <w:spacing w:val="-5"/>
        </w:rPr>
        <w:t xml:space="preserve"> </w:t>
      </w:r>
      <w:r>
        <w:t>клинични</w:t>
      </w:r>
      <w:r>
        <w:rPr>
          <w:spacing w:val="-5"/>
        </w:rPr>
        <w:t xml:space="preserve"> </w:t>
      </w:r>
      <w:r>
        <w:t>изпитвания,</w:t>
      </w:r>
      <w:r>
        <w:rPr>
          <w:spacing w:val="-4"/>
        </w:rPr>
        <w:t xml:space="preserve"> </w:t>
      </w:r>
      <w:r>
        <w:t>мускулноскелетна болка се съобщава много често и в двете групи на лечение – с денозумаб и золедронова</w:t>
      </w:r>
      <w:r w:rsidRPr="0046494C">
        <w:rPr>
          <w:lang w:val="ru-RU"/>
        </w:rPr>
        <w:t xml:space="preserve"> </w:t>
      </w:r>
      <w:r>
        <w:t>киселина.</w:t>
      </w:r>
      <w:r>
        <w:rPr>
          <w:spacing w:val="-5"/>
        </w:rPr>
        <w:t xml:space="preserve"> </w:t>
      </w:r>
      <w:r>
        <w:t>Мускулно-скелетна</w:t>
      </w:r>
      <w:r>
        <w:rPr>
          <w:spacing w:val="-4"/>
        </w:rPr>
        <w:t xml:space="preserve"> </w:t>
      </w:r>
      <w:r>
        <w:t>болка,</w:t>
      </w:r>
      <w:r>
        <w:rPr>
          <w:spacing w:val="-4"/>
        </w:rPr>
        <w:t xml:space="preserve"> </w:t>
      </w:r>
      <w:r>
        <w:t>водеща</w:t>
      </w:r>
      <w:r>
        <w:rPr>
          <w:spacing w:val="-5"/>
        </w:rPr>
        <w:t xml:space="preserve"> </w:t>
      </w:r>
      <w:r>
        <w:t>до</w:t>
      </w:r>
      <w:r>
        <w:rPr>
          <w:spacing w:val="-5"/>
        </w:rPr>
        <w:t xml:space="preserve"> </w:t>
      </w:r>
      <w:r>
        <w:t>преустановяване</w:t>
      </w:r>
      <w:r>
        <w:rPr>
          <w:spacing w:val="-5"/>
        </w:rPr>
        <w:t xml:space="preserve"> </w:t>
      </w:r>
      <w:r>
        <w:t>на</w:t>
      </w:r>
      <w:r>
        <w:rPr>
          <w:spacing w:val="-5"/>
        </w:rPr>
        <w:t xml:space="preserve"> </w:t>
      </w:r>
      <w:r>
        <w:t>изпитваното</w:t>
      </w:r>
      <w:r>
        <w:rPr>
          <w:spacing w:val="-5"/>
        </w:rPr>
        <w:t xml:space="preserve"> </w:t>
      </w:r>
      <w:r>
        <w:t>лечение,</w:t>
      </w:r>
      <w:r>
        <w:rPr>
          <w:spacing w:val="-5"/>
        </w:rPr>
        <w:t xml:space="preserve"> </w:t>
      </w:r>
      <w:r>
        <w:t>се съобщава нечесто.</w:t>
      </w:r>
    </w:p>
    <w:p w14:paraId="4718DA67" w14:textId="77777777" w:rsidR="00461932" w:rsidRPr="0046494C" w:rsidRDefault="00461932" w:rsidP="000C24A7">
      <w:pPr>
        <w:pStyle w:val="Textoindependiente"/>
        <w:widowControl/>
        <w:ind w:right="355"/>
        <w:rPr>
          <w:lang w:val="ru-RU"/>
        </w:rPr>
      </w:pPr>
    </w:p>
    <w:p w14:paraId="1F7F818E" w14:textId="77777777" w:rsidR="00461932" w:rsidRDefault="00461932" w:rsidP="000C24A7">
      <w:pPr>
        <w:widowControl/>
        <w:rPr>
          <w:i/>
        </w:rPr>
      </w:pPr>
      <w:r>
        <w:rPr>
          <w:i/>
        </w:rPr>
        <w:t>Ново</w:t>
      </w:r>
      <w:r>
        <w:rPr>
          <w:i/>
          <w:spacing w:val="-12"/>
        </w:rPr>
        <w:t xml:space="preserve"> </w:t>
      </w:r>
      <w:r>
        <w:rPr>
          <w:i/>
        </w:rPr>
        <w:t>първично</w:t>
      </w:r>
      <w:r>
        <w:rPr>
          <w:i/>
          <w:spacing w:val="-11"/>
        </w:rPr>
        <w:t xml:space="preserve"> </w:t>
      </w:r>
      <w:r>
        <w:rPr>
          <w:i/>
        </w:rPr>
        <w:t>злокачествено</w:t>
      </w:r>
      <w:r>
        <w:rPr>
          <w:i/>
          <w:spacing w:val="-11"/>
        </w:rPr>
        <w:t xml:space="preserve"> </w:t>
      </w:r>
      <w:r>
        <w:rPr>
          <w:i/>
          <w:spacing w:val="-2"/>
        </w:rPr>
        <w:t>заболяване</w:t>
      </w:r>
    </w:p>
    <w:p w14:paraId="7999D9C8" w14:textId="77777777" w:rsidR="00461932" w:rsidRDefault="00461932" w:rsidP="000C24A7">
      <w:pPr>
        <w:pStyle w:val="Textoindependiente"/>
        <w:widowControl/>
        <w:ind w:right="355"/>
      </w:pPr>
      <w:r>
        <w:t>При основните двойнослепи фази на лечение на четири клинични изпитвания фаза III, контролирани с активно вещество, при пациенти с напреднали злокачествени заболявания, засягащи</w:t>
      </w:r>
      <w:r>
        <w:rPr>
          <w:spacing w:val="-4"/>
        </w:rPr>
        <w:t xml:space="preserve"> </w:t>
      </w:r>
      <w:r>
        <w:t>костите,</w:t>
      </w:r>
      <w:r>
        <w:rPr>
          <w:spacing w:val="-4"/>
        </w:rPr>
        <w:t xml:space="preserve"> </w:t>
      </w:r>
      <w:r>
        <w:t>ново</w:t>
      </w:r>
      <w:r>
        <w:rPr>
          <w:spacing w:val="-4"/>
        </w:rPr>
        <w:t xml:space="preserve"> </w:t>
      </w:r>
      <w:r>
        <w:t>първично</w:t>
      </w:r>
      <w:r>
        <w:rPr>
          <w:spacing w:val="-3"/>
        </w:rPr>
        <w:t xml:space="preserve"> </w:t>
      </w:r>
      <w:r>
        <w:t>злокачествено</w:t>
      </w:r>
      <w:r>
        <w:rPr>
          <w:spacing w:val="-3"/>
        </w:rPr>
        <w:t xml:space="preserve"> </w:t>
      </w:r>
      <w:r>
        <w:t>заболяване</w:t>
      </w:r>
      <w:r>
        <w:rPr>
          <w:spacing w:val="-4"/>
        </w:rPr>
        <w:t xml:space="preserve"> </w:t>
      </w:r>
      <w:r>
        <w:t>се</w:t>
      </w:r>
      <w:r>
        <w:rPr>
          <w:spacing w:val="-3"/>
        </w:rPr>
        <w:t xml:space="preserve"> </w:t>
      </w:r>
      <w:r>
        <w:t>съобщава</w:t>
      </w:r>
      <w:r>
        <w:rPr>
          <w:spacing w:val="-4"/>
        </w:rPr>
        <w:t xml:space="preserve"> </w:t>
      </w:r>
      <w:r>
        <w:t>при</w:t>
      </w:r>
      <w:r>
        <w:rPr>
          <w:spacing w:val="-3"/>
        </w:rPr>
        <w:t xml:space="preserve"> </w:t>
      </w:r>
      <w:r>
        <w:t>54/3 691</w:t>
      </w:r>
      <w:r>
        <w:rPr>
          <w:spacing w:val="-3"/>
        </w:rPr>
        <w:t xml:space="preserve"> </w:t>
      </w:r>
      <w:r>
        <w:t>(1,5%)</w:t>
      </w:r>
      <w:r>
        <w:rPr>
          <w:spacing w:val="-4"/>
        </w:rPr>
        <w:t xml:space="preserve"> </w:t>
      </w:r>
      <w:r>
        <w:t>от пациентите, лекувани с денозумаб (медиана на експозицията 13,8 месеца; граници: 1,0–51,7), и при 33/3 688 (0,9%) от пациентите, лекувани със золедронова киселина (медиана на експозицията 12,9 месеца; граници: 1,0 – 50,8).</w:t>
      </w:r>
    </w:p>
    <w:p w14:paraId="1E44CC83" w14:textId="77777777" w:rsidR="00461932" w:rsidRDefault="00461932" w:rsidP="000C24A7">
      <w:pPr>
        <w:pStyle w:val="Textoindependiente"/>
        <w:widowControl/>
      </w:pPr>
    </w:p>
    <w:p w14:paraId="506684FF" w14:textId="77777777" w:rsidR="00461932" w:rsidRDefault="00461932" w:rsidP="000C24A7">
      <w:pPr>
        <w:pStyle w:val="Textoindependiente"/>
        <w:widowControl/>
        <w:ind w:right="355"/>
      </w:pPr>
      <w:r>
        <w:t>Кумулативната</w:t>
      </w:r>
      <w:r>
        <w:rPr>
          <w:spacing w:val="-4"/>
        </w:rPr>
        <w:t xml:space="preserve"> </w:t>
      </w:r>
      <w:r>
        <w:t>честота</w:t>
      </w:r>
      <w:r>
        <w:rPr>
          <w:spacing w:val="-4"/>
        </w:rPr>
        <w:t xml:space="preserve"> </w:t>
      </w:r>
      <w:r>
        <w:t>за</w:t>
      </w:r>
      <w:r>
        <w:rPr>
          <w:spacing w:val="-4"/>
        </w:rPr>
        <w:t xml:space="preserve"> </w:t>
      </w:r>
      <w:r>
        <w:t>една</w:t>
      </w:r>
      <w:r>
        <w:rPr>
          <w:spacing w:val="-4"/>
        </w:rPr>
        <w:t xml:space="preserve"> </w:t>
      </w:r>
      <w:r>
        <w:t>година</w:t>
      </w:r>
      <w:r>
        <w:rPr>
          <w:spacing w:val="-4"/>
        </w:rPr>
        <w:t xml:space="preserve"> </w:t>
      </w:r>
      <w:r>
        <w:t>е</w:t>
      </w:r>
      <w:r>
        <w:rPr>
          <w:spacing w:val="-4"/>
        </w:rPr>
        <w:t xml:space="preserve"> </w:t>
      </w:r>
      <w:r>
        <w:t>съответно</w:t>
      </w:r>
      <w:r>
        <w:rPr>
          <w:spacing w:val="-3"/>
        </w:rPr>
        <w:t xml:space="preserve"> </w:t>
      </w:r>
      <w:r>
        <w:t>1,1%</w:t>
      </w:r>
      <w:r>
        <w:rPr>
          <w:spacing w:val="-4"/>
        </w:rPr>
        <w:t xml:space="preserve"> </w:t>
      </w:r>
      <w:r>
        <w:t>за</w:t>
      </w:r>
      <w:r>
        <w:rPr>
          <w:spacing w:val="-4"/>
        </w:rPr>
        <w:t xml:space="preserve"> </w:t>
      </w:r>
      <w:r>
        <w:t>денозумаб</w:t>
      </w:r>
      <w:r>
        <w:rPr>
          <w:spacing w:val="-4"/>
        </w:rPr>
        <w:t xml:space="preserve"> </w:t>
      </w:r>
      <w:r>
        <w:t>и</w:t>
      </w:r>
      <w:r>
        <w:rPr>
          <w:spacing w:val="-4"/>
        </w:rPr>
        <w:t xml:space="preserve"> </w:t>
      </w:r>
      <w:r>
        <w:t>0,6%</w:t>
      </w:r>
      <w:r>
        <w:rPr>
          <w:spacing w:val="-4"/>
        </w:rPr>
        <w:t xml:space="preserve"> </w:t>
      </w:r>
      <w:r>
        <w:t>за</w:t>
      </w:r>
      <w:r>
        <w:rPr>
          <w:spacing w:val="-4"/>
        </w:rPr>
        <w:t xml:space="preserve"> </w:t>
      </w:r>
      <w:r>
        <w:t xml:space="preserve">золедронова </w:t>
      </w:r>
      <w:r>
        <w:rPr>
          <w:spacing w:val="-2"/>
        </w:rPr>
        <w:t>киселина.</w:t>
      </w:r>
    </w:p>
    <w:p w14:paraId="08090873" w14:textId="77777777" w:rsidR="00461932" w:rsidRDefault="00461932" w:rsidP="000C24A7">
      <w:pPr>
        <w:pStyle w:val="Textoindependiente"/>
        <w:widowControl/>
      </w:pPr>
    </w:p>
    <w:p w14:paraId="5D95E723" w14:textId="77777777" w:rsidR="00461932" w:rsidRDefault="00461932" w:rsidP="000C24A7">
      <w:pPr>
        <w:pStyle w:val="Textoindependiente"/>
        <w:widowControl/>
        <w:ind w:right="287"/>
      </w:pPr>
      <w:r>
        <w:t>Не</w:t>
      </w:r>
      <w:r>
        <w:rPr>
          <w:spacing w:val="-4"/>
        </w:rPr>
        <w:t xml:space="preserve"> </w:t>
      </w:r>
      <w:r>
        <w:t>се</w:t>
      </w:r>
      <w:r>
        <w:rPr>
          <w:spacing w:val="-4"/>
        </w:rPr>
        <w:t xml:space="preserve"> </w:t>
      </w:r>
      <w:r>
        <w:t>наблюдава</w:t>
      </w:r>
      <w:r>
        <w:rPr>
          <w:spacing w:val="-4"/>
        </w:rPr>
        <w:t xml:space="preserve"> </w:t>
      </w:r>
      <w:r>
        <w:t>ясна,</w:t>
      </w:r>
      <w:r>
        <w:rPr>
          <w:spacing w:val="-4"/>
        </w:rPr>
        <w:t xml:space="preserve"> </w:t>
      </w:r>
      <w:r>
        <w:t>свързана</w:t>
      </w:r>
      <w:r>
        <w:rPr>
          <w:spacing w:val="-4"/>
        </w:rPr>
        <w:t xml:space="preserve"> </w:t>
      </w:r>
      <w:r>
        <w:t>с</w:t>
      </w:r>
      <w:r>
        <w:rPr>
          <w:spacing w:val="-4"/>
        </w:rPr>
        <w:t xml:space="preserve"> </w:t>
      </w:r>
      <w:r>
        <w:t>лечението</w:t>
      </w:r>
      <w:r>
        <w:rPr>
          <w:spacing w:val="-4"/>
        </w:rPr>
        <w:t xml:space="preserve"> </w:t>
      </w:r>
      <w:r>
        <w:t>тенденция</w:t>
      </w:r>
      <w:r>
        <w:rPr>
          <w:spacing w:val="-4"/>
        </w:rPr>
        <w:t xml:space="preserve"> </w:t>
      </w:r>
      <w:r>
        <w:t>при</w:t>
      </w:r>
      <w:r>
        <w:rPr>
          <w:spacing w:val="-4"/>
        </w:rPr>
        <w:t xml:space="preserve"> </w:t>
      </w:r>
      <w:r>
        <w:t>отделните</w:t>
      </w:r>
      <w:r>
        <w:rPr>
          <w:spacing w:val="-4"/>
        </w:rPr>
        <w:t xml:space="preserve"> </w:t>
      </w:r>
      <w:r>
        <w:t>онкологични</w:t>
      </w:r>
      <w:r>
        <w:rPr>
          <w:spacing w:val="-3"/>
        </w:rPr>
        <w:t xml:space="preserve"> </w:t>
      </w:r>
      <w:r>
        <w:t>заболявания или групите онкологични заболявания.</w:t>
      </w:r>
    </w:p>
    <w:p w14:paraId="5AD10EDE" w14:textId="77777777" w:rsidR="00461932" w:rsidRDefault="00461932" w:rsidP="000C24A7">
      <w:pPr>
        <w:pStyle w:val="Textoindependiente"/>
        <w:widowControl/>
      </w:pPr>
    </w:p>
    <w:p w14:paraId="21343CBB" w14:textId="77777777" w:rsidR="00461932" w:rsidRDefault="00461932" w:rsidP="000C24A7">
      <w:pPr>
        <w:pStyle w:val="Textoindependiente"/>
        <w:widowControl/>
        <w:ind w:right="355"/>
      </w:pPr>
      <w:r>
        <w:t>В проучване 6 при пациентите с гигантоклетъчен тумор на костта честотата на ново злокачествено</w:t>
      </w:r>
      <w:r>
        <w:rPr>
          <w:spacing w:val="-5"/>
        </w:rPr>
        <w:t xml:space="preserve"> </w:t>
      </w:r>
      <w:r>
        <w:t>заболяване,</w:t>
      </w:r>
      <w:r>
        <w:rPr>
          <w:spacing w:val="-6"/>
        </w:rPr>
        <w:t xml:space="preserve"> </w:t>
      </w:r>
      <w:r>
        <w:t>включително</w:t>
      </w:r>
      <w:r>
        <w:rPr>
          <w:spacing w:val="-5"/>
        </w:rPr>
        <w:t xml:space="preserve"> </w:t>
      </w:r>
      <w:r>
        <w:t>злокачествени</w:t>
      </w:r>
      <w:r>
        <w:rPr>
          <w:spacing w:val="-6"/>
        </w:rPr>
        <w:t xml:space="preserve"> </w:t>
      </w:r>
      <w:r>
        <w:t>заболявания,</w:t>
      </w:r>
      <w:r>
        <w:rPr>
          <w:spacing w:val="-5"/>
        </w:rPr>
        <w:t xml:space="preserve"> </w:t>
      </w:r>
      <w:r>
        <w:t>засягащи</w:t>
      </w:r>
      <w:r>
        <w:rPr>
          <w:spacing w:val="-6"/>
        </w:rPr>
        <w:t xml:space="preserve"> </w:t>
      </w:r>
      <w:r>
        <w:t>костта,</w:t>
      </w:r>
      <w:r>
        <w:rPr>
          <w:spacing w:val="-6"/>
        </w:rPr>
        <w:t xml:space="preserve"> </w:t>
      </w:r>
      <w:r>
        <w:t>и</w:t>
      </w:r>
      <w:r>
        <w:rPr>
          <w:spacing w:val="-5"/>
        </w:rPr>
        <w:t xml:space="preserve"> </w:t>
      </w:r>
      <w:r>
        <w:t>такива извън костта, е 3,8% (20/526). В проучване за проследяване 7 честотата е 11,8% (6/51) от пациентите с експозиция на денозумаб.</w:t>
      </w:r>
    </w:p>
    <w:p w14:paraId="6C0AA2DB" w14:textId="77777777" w:rsidR="00461932" w:rsidRDefault="00461932" w:rsidP="000C24A7">
      <w:pPr>
        <w:pStyle w:val="Textoindependiente"/>
        <w:widowControl/>
      </w:pPr>
    </w:p>
    <w:p w14:paraId="6F168BFD" w14:textId="77777777" w:rsidR="00461932" w:rsidRDefault="00461932" w:rsidP="000C24A7">
      <w:pPr>
        <w:widowControl/>
        <w:rPr>
          <w:i/>
        </w:rPr>
      </w:pPr>
      <w:r>
        <w:rPr>
          <w:i/>
        </w:rPr>
        <w:t>Лихеноидни</w:t>
      </w:r>
      <w:r>
        <w:rPr>
          <w:i/>
          <w:spacing w:val="-14"/>
        </w:rPr>
        <w:t xml:space="preserve"> </w:t>
      </w:r>
      <w:r>
        <w:rPr>
          <w:i/>
        </w:rPr>
        <w:t>лекарствени</w:t>
      </w:r>
      <w:r>
        <w:rPr>
          <w:i/>
          <w:spacing w:val="-11"/>
        </w:rPr>
        <w:t xml:space="preserve"> </w:t>
      </w:r>
      <w:r>
        <w:rPr>
          <w:i/>
          <w:spacing w:val="-2"/>
        </w:rPr>
        <w:t>реакции</w:t>
      </w:r>
    </w:p>
    <w:p w14:paraId="4F05606C" w14:textId="77777777" w:rsidR="00461932" w:rsidRPr="0046494C" w:rsidRDefault="00461932" w:rsidP="000C24A7">
      <w:pPr>
        <w:pStyle w:val="Textoindependiente"/>
        <w:widowControl/>
        <w:ind w:right="614"/>
        <w:rPr>
          <w:lang w:val="ru-RU"/>
        </w:rPr>
      </w:pPr>
      <w:r>
        <w:t>Съобщава</w:t>
      </w:r>
      <w:r>
        <w:rPr>
          <w:spacing w:val="-4"/>
        </w:rPr>
        <w:t xml:space="preserve"> </w:t>
      </w:r>
      <w:r>
        <w:t>се</w:t>
      </w:r>
      <w:r>
        <w:rPr>
          <w:spacing w:val="-4"/>
        </w:rPr>
        <w:t xml:space="preserve"> </w:t>
      </w:r>
      <w:r>
        <w:t>за</w:t>
      </w:r>
      <w:r>
        <w:rPr>
          <w:spacing w:val="-5"/>
        </w:rPr>
        <w:t xml:space="preserve"> </w:t>
      </w:r>
      <w:r>
        <w:t>лихеноидни</w:t>
      </w:r>
      <w:r>
        <w:rPr>
          <w:spacing w:val="-5"/>
        </w:rPr>
        <w:t xml:space="preserve"> </w:t>
      </w:r>
      <w:r>
        <w:t>лекарствени</w:t>
      </w:r>
      <w:r>
        <w:rPr>
          <w:spacing w:val="-4"/>
        </w:rPr>
        <w:t xml:space="preserve"> </w:t>
      </w:r>
      <w:r>
        <w:t>реакции</w:t>
      </w:r>
      <w:r>
        <w:rPr>
          <w:spacing w:val="-5"/>
        </w:rPr>
        <w:t xml:space="preserve"> </w:t>
      </w:r>
      <w:r>
        <w:t>(например</w:t>
      </w:r>
      <w:r>
        <w:rPr>
          <w:spacing w:val="-5"/>
        </w:rPr>
        <w:t xml:space="preserve"> </w:t>
      </w:r>
      <w:r>
        <w:t>реакции,</w:t>
      </w:r>
      <w:r>
        <w:rPr>
          <w:spacing w:val="-5"/>
        </w:rPr>
        <w:t xml:space="preserve"> </w:t>
      </w:r>
      <w:r>
        <w:t>подобни</w:t>
      </w:r>
      <w:r>
        <w:rPr>
          <w:spacing w:val="-4"/>
        </w:rPr>
        <w:t xml:space="preserve"> </w:t>
      </w:r>
      <w:r>
        <w:t>на</w:t>
      </w:r>
      <w:r>
        <w:rPr>
          <w:spacing w:val="-5"/>
        </w:rPr>
        <w:t xml:space="preserve"> </w:t>
      </w:r>
      <w:r>
        <w:t>лихен планус) при пациенти в постмаркетингови условия.</w:t>
      </w:r>
    </w:p>
    <w:p w14:paraId="1C50DE49" w14:textId="77777777" w:rsidR="00461932" w:rsidRPr="0046494C" w:rsidRDefault="00461932" w:rsidP="000C24A7">
      <w:pPr>
        <w:pStyle w:val="Textoindependiente"/>
        <w:widowControl/>
        <w:ind w:right="614"/>
        <w:rPr>
          <w:lang w:val="ru-RU"/>
        </w:rPr>
      </w:pPr>
    </w:p>
    <w:p w14:paraId="656C6232" w14:textId="77777777" w:rsidR="00461932" w:rsidRDefault="00461932" w:rsidP="000C24A7">
      <w:pPr>
        <w:pStyle w:val="Textoindependiente"/>
        <w:keepNext/>
        <w:widowControl/>
      </w:pPr>
      <w:r>
        <w:rPr>
          <w:spacing w:val="-2"/>
          <w:u w:val="single"/>
        </w:rPr>
        <w:t>Педиатрична</w:t>
      </w:r>
      <w:r>
        <w:rPr>
          <w:spacing w:val="1"/>
          <w:u w:val="single"/>
        </w:rPr>
        <w:t xml:space="preserve"> </w:t>
      </w:r>
      <w:r>
        <w:rPr>
          <w:spacing w:val="-2"/>
          <w:u w:val="single"/>
        </w:rPr>
        <w:t>популация</w:t>
      </w:r>
    </w:p>
    <w:p w14:paraId="0A00038A" w14:textId="77777777" w:rsidR="00461932" w:rsidRDefault="00461932" w:rsidP="000C24A7">
      <w:pPr>
        <w:pStyle w:val="Textoindependiente"/>
        <w:keepNext/>
        <w:widowControl/>
      </w:pPr>
    </w:p>
    <w:p w14:paraId="3D9483C6" w14:textId="77777777" w:rsidR="00461932" w:rsidRDefault="00461932" w:rsidP="000C24A7">
      <w:pPr>
        <w:pStyle w:val="Textoindependiente"/>
        <w:widowControl/>
        <w:ind w:right="393"/>
      </w:pPr>
      <w:r>
        <w:t>Денозумаб е изследван в едно отворено изпитване, което включва 28 юноши със завършено скелетно</w:t>
      </w:r>
      <w:r>
        <w:rPr>
          <w:spacing w:val="-3"/>
        </w:rPr>
        <w:t xml:space="preserve"> </w:t>
      </w:r>
      <w:r>
        <w:t>развитие</w:t>
      </w:r>
      <w:r>
        <w:rPr>
          <w:spacing w:val="-4"/>
        </w:rPr>
        <w:t xml:space="preserve"> </w:t>
      </w:r>
      <w:r>
        <w:t>с</w:t>
      </w:r>
      <w:r>
        <w:rPr>
          <w:spacing w:val="-4"/>
        </w:rPr>
        <w:t xml:space="preserve"> </w:t>
      </w:r>
      <w:r>
        <w:t>гигантоклетъчен</w:t>
      </w:r>
      <w:r>
        <w:rPr>
          <w:spacing w:val="-3"/>
        </w:rPr>
        <w:t xml:space="preserve"> </w:t>
      </w:r>
      <w:r>
        <w:t>тумор</w:t>
      </w:r>
      <w:r>
        <w:rPr>
          <w:spacing w:val="-3"/>
        </w:rPr>
        <w:t xml:space="preserve"> </w:t>
      </w:r>
      <w:r>
        <w:t>на</w:t>
      </w:r>
      <w:r>
        <w:rPr>
          <w:spacing w:val="-4"/>
        </w:rPr>
        <w:t xml:space="preserve"> </w:t>
      </w:r>
      <w:r>
        <w:t>костта.</w:t>
      </w:r>
      <w:r>
        <w:rPr>
          <w:spacing w:val="-4"/>
        </w:rPr>
        <w:t xml:space="preserve"> </w:t>
      </w:r>
      <w:r>
        <w:t>Въз</w:t>
      </w:r>
      <w:r>
        <w:rPr>
          <w:spacing w:val="-4"/>
        </w:rPr>
        <w:t xml:space="preserve"> </w:t>
      </w:r>
      <w:r>
        <w:t>основа</w:t>
      </w:r>
      <w:r>
        <w:rPr>
          <w:spacing w:val="-4"/>
        </w:rPr>
        <w:t xml:space="preserve"> </w:t>
      </w:r>
      <w:r>
        <w:t>на</w:t>
      </w:r>
      <w:r>
        <w:rPr>
          <w:spacing w:val="-4"/>
        </w:rPr>
        <w:t xml:space="preserve"> </w:t>
      </w:r>
      <w:r>
        <w:t>тези</w:t>
      </w:r>
      <w:r>
        <w:rPr>
          <w:spacing w:val="-4"/>
        </w:rPr>
        <w:t xml:space="preserve"> </w:t>
      </w:r>
      <w:r>
        <w:t>ограничени</w:t>
      </w:r>
      <w:r>
        <w:rPr>
          <w:spacing w:val="-4"/>
        </w:rPr>
        <w:t xml:space="preserve"> </w:t>
      </w:r>
      <w:r>
        <w:t>данни, профилът на нежеланите реакции е сходен с този при възрастни.</w:t>
      </w:r>
    </w:p>
    <w:p w14:paraId="05901714" w14:textId="77777777" w:rsidR="00461932" w:rsidRDefault="00461932" w:rsidP="000C24A7">
      <w:pPr>
        <w:pStyle w:val="Textoindependiente"/>
        <w:widowControl/>
        <w:ind w:right="393"/>
      </w:pPr>
    </w:p>
    <w:p w14:paraId="03D20D12" w14:textId="77777777" w:rsidR="00461932" w:rsidRPr="0046494C" w:rsidRDefault="00461932" w:rsidP="000C24A7">
      <w:pPr>
        <w:pStyle w:val="Textoindependiente"/>
        <w:widowControl/>
        <w:ind w:right="355"/>
        <w:rPr>
          <w:lang w:val="ru-RU"/>
        </w:rPr>
      </w:pPr>
      <w:r>
        <w:t>Съобщава</w:t>
      </w:r>
      <w:r>
        <w:rPr>
          <w:spacing w:val="-4"/>
        </w:rPr>
        <w:t xml:space="preserve"> </w:t>
      </w:r>
      <w:r>
        <w:t>се</w:t>
      </w:r>
      <w:r>
        <w:rPr>
          <w:spacing w:val="-4"/>
        </w:rPr>
        <w:t xml:space="preserve"> </w:t>
      </w:r>
      <w:r>
        <w:t>за</w:t>
      </w:r>
      <w:r>
        <w:rPr>
          <w:spacing w:val="-5"/>
        </w:rPr>
        <w:t xml:space="preserve"> </w:t>
      </w:r>
      <w:r>
        <w:t>клинично</w:t>
      </w:r>
      <w:r>
        <w:rPr>
          <w:spacing w:val="-4"/>
        </w:rPr>
        <w:t xml:space="preserve"> </w:t>
      </w:r>
      <w:r>
        <w:t>значима</w:t>
      </w:r>
      <w:r>
        <w:rPr>
          <w:spacing w:val="-5"/>
        </w:rPr>
        <w:t xml:space="preserve"> </w:t>
      </w:r>
      <w:r>
        <w:t>хиперкалциемия</w:t>
      </w:r>
      <w:r>
        <w:rPr>
          <w:spacing w:val="-4"/>
        </w:rPr>
        <w:t xml:space="preserve"> </w:t>
      </w:r>
      <w:r>
        <w:t>след</w:t>
      </w:r>
      <w:r>
        <w:rPr>
          <w:spacing w:val="-5"/>
        </w:rPr>
        <w:t xml:space="preserve"> </w:t>
      </w:r>
      <w:r>
        <w:t>прекратяване</w:t>
      </w:r>
      <w:r>
        <w:rPr>
          <w:spacing w:val="-5"/>
        </w:rPr>
        <w:t xml:space="preserve"> </w:t>
      </w:r>
      <w:r>
        <w:t>на</w:t>
      </w:r>
      <w:r>
        <w:rPr>
          <w:spacing w:val="-5"/>
        </w:rPr>
        <w:t xml:space="preserve"> </w:t>
      </w:r>
      <w:r>
        <w:t>лечението</w:t>
      </w:r>
      <w:r>
        <w:rPr>
          <w:spacing w:val="-5"/>
        </w:rPr>
        <w:t xml:space="preserve"> </w:t>
      </w:r>
      <w:r>
        <w:t>при постмаркетинговата употреба при педиатрични пациенти (вж. точка 4.4).</w:t>
      </w:r>
    </w:p>
    <w:p w14:paraId="2C4C24DC" w14:textId="77777777" w:rsidR="00461932" w:rsidRPr="0046494C" w:rsidRDefault="00461932" w:rsidP="000C24A7">
      <w:pPr>
        <w:pStyle w:val="Textoindependiente"/>
        <w:widowControl/>
        <w:ind w:right="355"/>
        <w:rPr>
          <w:lang w:val="ru-RU"/>
        </w:rPr>
      </w:pPr>
    </w:p>
    <w:p w14:paraId="002EE40B" w14:textId="77777777" w:rsidR="00461932" w:rsidRDefault="00461932" w:rsidP="000C24A7">
      <w:pPr>
        <w:pStyle w:val="Textoindependiente"/>
        <w:keepNext/>
        <w:keepLines/>
        <w:widowControl/>
      </w:pPr>
      <w:r>
        <w:rPr>
          <w:u w:val="single"/>
        </w:rPr>
        <w:lastRenderedPageBreak/>
        <w:t>Други</w:t>
      </w:r>
      <w:r>
        <w:rPr>
          <w:spacing w:val="-12"/>
          <w:u w:val="single"/>
        </w:rPr>
        <w:t xml:space="preserve"> </w:t>
      </w:r>
      <w:r>
        <w:rPr>
          <w:u w:val="single"/>
        </w:rPr>
        <w:t>специални</w:t>
      </w:r>
      <w:r>
        <w:rPr>
          <w:spacing w:val="-12"/>
          <w:u w:val="single"/>
        </w:rPr>
        <w:t xml:space="preserve"> </w:t>
      </w:r>
      <w:r>
        <w:rPr>
          <w:spacing w:val="-2"/>
          <w:u w:val="single"/>
        </w:rPr>
        <w:t>популации</w:t>
      </w:r>
    </w:p>
    <w:p w14:paraId="21EF1E7D" w14:textId="77777777" w:rsidR="00461932" w:rsidRDefault="00461932" w:rsidP="000C24A7">
      <w:pPr>
        <w:pStyle w:val="Textoindependiente"/>
        <w:keepNext/>
        <w:keepLines/>
        <w:widowControl/>
      </w:pPr>
    </w:p>
    <w:p w14:paraId="6D71667E" w14:textId="77777777" w:rsidR="00461932" w:rsidRDefault="00461932" w:rsidP="000C24A7">
      <w:pPr>
        <w:keepNext/>
        <w:keepLines/>
        <w:widowControl/>
        <w:rPr>
          <w:i/>
        </w:rPr>
      </w:pPr>
      <w:r>
        <w:rPr>
          <w:i/>
        </w:rPr>
        <w:t>Бъбречно</w:t>
      </w:r>
      <w:r>
        <w:rPr>
          <w:i/>
          <w:spacing w:val="-9"/>
        </w:rPr>
        <w:t xml:space="preserve"> </w:t>
      </w:r>
      <w:r>
        <w:rPr>
          <w:i/>
          <w:spacing w:val="-2"/>
        </w:rPr>
        <w:t>увреждане</w:t>
      </w:r>
    </w:p>
    <w:p w14:paraId="3275EA22" w14:textId="26D84499" w:rsidR="00461932" w:rsidRPr="0046494C" w:rsidRDefault="00461932" w:rsidP="000C24A7">
      <w:pPr>
        <w:pStyle w:val="Textoindependiente"/>
        <w:keepNext/>
        <w:keepLines/>
        <w:widowControl/>
        <w:ind w:right="393"/>
        <w:rPr>
          <w:lang w:val="ru-RU"/>
        </w:rPr>
      </w:pPr>
      <w:r>
        <w:t>В клинично изпитване при пациенти без напреднал рак с тежка степен на бъбречно увреждане (креатининов</w:t>
      </w:r>
      <w:r>
        <w:rPr>
          <w:spacing w:val="-3"/>
        </w:rPr>
        <w:t xml:space="preserve"> </w:t>
      </w:r>
      <w:r>
        <w:t>клирънс</w:t>
      </w:r>
      <w:r>
        <w:rPr>
          <w:spacing w:val="-2"/>
        </w:rPr>
        <w:t xml:space="preserve"> </w:t>
      </w:r>
      <w:r>
        <w:t>&lt;</w:t>
      </w:r>
      <w:r>
        <w:rPr>
          <w:spacing w:val="-2"/>
        </w:rPr>
        <w:t xml:space="preserve"> </w:t>
      </w:r>
      <w:r>
        <w:t>30</w:t>
      </w:r>
      <w:r>
        <w:rPr>
          <w:spacing w:val="-2"/>
        </w:rPr>
        <w:t xml:space="preserve"> </w:t>
      </w:r>
      <w:r>
        <w:t>ml/min)</w:t>
      </w:r>
      <w:r>
        <w:rPr>
          <w:spacing w:val="-3"/>
        </w:rPr>
        <w:t xml:space="preserve"> </w:t>
      </w:r>
      <w:r>
        <w:t>или</w:t>
      </w:r>
      <w:r>
        <w:rPr>
          <w:spacing w:val="-2"/>
        </w:rPr>
        <w:t xml:space="preserve"> </w:t>
      </w:r>
      <w:r>
        <w:t>които</w:t>
      </w:r>
      <w:r>
        <w:rPr>
          <w:spacing w:val="-2"/>
        </w:rPr>
        <w:t xml:space="preserve"> </w:t>
      </w:r>
      <w:r>
        <w:t>са</w:t>
      </w:r>
      <w:r>
        <w:rPr>
          <w:spacing w:val="-3"/>
        </w:rPr>
        <w:t xml:space="preserve"> </w:t>
      </w:r>
      <w:r>
        <w:t>на</w:t>
      </w:r>
      <w:r>
        <w:rPr>
          <w:spacing w:val="-3"/>
        </w:rPr>
        <w:t xml:space="preserve"> </w:t>
      </w:r>
      <w:r>
        <w:t>диализа,</w:t>
      </w:r>
      <w:r>
        <w:rPr>
          <w:spacing w:val="-2"/>
        </w:rPr>
        <w:t xml:space="preserve"> </w:t>
      </w:r>
      <w:r>
        <w:t>има</w:t>
      </w:r>
      <w:r>
        <w:rPr>
          <w:spacing w:val="-3"/>
        </w:rPr>
        <w:t xml:space="preserve"> </w:t>
      </w:r>
      <w:r>
        <w:t>по-голям</w:t>
      </w:r>
      <w:r>
        <w:rPr>
          <w:spacing w:val="-3"/>
        </w:rPr>
        <w:t xml:space="preserve"> </w:t>
      </w:r>
      <w:r>
        <w:t>риск</w:t>
      </w:r>
      <w:r>
        <w:rPr>
          <w:spacing w:val="-3"/>
        </w:rPr>
        <w:t xml:space="preserve"> </w:t>
      </w:r>
      <w:r>
        <w:t>от</w:t>
      </w:r>
      <w:r>
        <w:rPr>
          <w:spacing w:val="-3"/>
        </w:rPr>
        <w:t xml:space="preserve"> </w:t>
      </w:r>
      <w:r>
        <w:t>развитие</w:t>
      </w:r>
      <w:r>
        <w:rPr>
          <w:spacing w:val="-3"/>
        </w:rPr>
        <w:t xml:space="preserve"> </w:t>
      </w:r>
      <w:r>
        <w:t>на хипокалциемия, ако не се добавя калций. Рискът от развитие на хипокалциемия по време на лечение с денозумаб е по-голям с нарастване на степента на бъбречно увреждане. В клинично изпитване при пациенти без напреднал рак 19% от пациентите с тежка степен на бъбречно увреждане (креатининов клирънс &lt; 30 ml/min) и 63% от пациентите, които са на диализа, са развили хипокалциемия въпреки добавянето на калций. Общата честота на клинично значима хипокалциемия е 9%.</w:t>
      </w:r>
    </w:p>
    <w:p w14:paraId="70A3E5A7" w14:textId="77777777" w:rsidR="00461932" w:rsidRPr="0046494C" w:rsidRDefault="00461932" w:rsidP="000C24A7">
      <w:pPr>
        <w:pStyle w:val="Textoindependiente"/>
        <w:widowControl/>
        <w:ind w:right="393"/>
        <w:rPr>
          <w:lang w:val="ru-RU"/>
        </w:rPr>
      </w:pPr>
    </w:p>
    <w:p w14:paraId="5AAE268F" w14:textId="51CC7281" w:rsidR="00461932" w:rsidRDefault="00461932" w:rsidP="000C24A7">
      <w:pPr>
        <w:pStyle w:val="Textoindependiente"/>
        <w:widowControl/>
        <w:ind w:right="287"/>
      </w:pPr>
      <w:r>
        <w:t>Наблюдавано е също и съпътстващо повишаване на паратиреоидния хормон при пациенти с тежка степен на бъбречно увреждане или на диализа, които получават денозумаб. Проследяването на калциевите</w:t>
      </w:r>
      <w:r>
        <w:rPr>
          <w:spacing w:val="-4"/>
        </w:rPr>
        <w:t xml:space="preserve"> </w:t>
      </w:r>
      <w:r>
        <w:t>нива</w:t>
      </w:r>
      <w:r>
        <w:rPr>
          <w:spacing w:val="-4"/>
        </w:rPr>
        <w:t xml:space="preserve"> </w:t>
      </w:r>
      <w:r>
        <w:t>и</w:t>
      </w:r>
      <w:r>
        <w:rPr>
          <w:spacing w:val="-4"/>
        </w:rPr>
        <w:t xml:space="preserve"> </w:t>
      </w:r>
      <w:r>
        <w:t>достатъчният</w:t>
      </w:r>
      <w:r>
        <w:rPr>
          <w:spacing w:val="-4"/>
        </w:rPr>
        <w:t xml:space="preserve"> </w:t>
      </w:r>
      <w:r>
        <w:t>прием</w:t>
      </w:r>
      <w:r>
        <w:rPr>
          <w:spacing w:val="-4"/>
        </w:rPr>
        <w:t xml:space="preserve"> </w:t>
      </w:r>
      <w:r>
        <w:t>на</w:t>
      </w:r>
      <w:r>
        <w:rPr>
          <w:spacing w:val="-4"/>
        </w:rPr>
        <w:t xml:space="preserve"> </w:t>
      </w:r>
      <w:r>
        <w:t>калций</w:t>
      </w:r>
      <w:r>
        <w:rPr>
          <w:spacing w:val="-4"/>
        </w:rPr>
        <w:t xml:space="preserve"> </w:t>
      </w:r>
      <w:r>
        <w:t>и</w:t>
      </w:r>
      <w:r>
        <w:rPr>
          <w:spacing w:val="-3"/>
        </w:rPr>
        <w:t xml:space="preserve"> </w:t>
      </w:r>
      <w:r>
        <w:t>витамин</w:t>
      </w:r>
      <w:r>
        <w:rPr>
          <w:spacing w:val="-3"/>
        </w:rPr>
        <w:t xml:space="preserve"> </w:t>
      </w:r>
      <w:r>
        <w:t>D</w:t>
      </w:r>
      <w:r>
        <w:rPr>
          <w:spacing w:val="-4"/>
        </w:rPr>
        <w:t xml:space="preserve"> </w:t>
      </w:r>
      <w:r>
        <w:t>е</w:t>
      </w:r>
      <w:r>
        <w:rPr>
          <w:spacing w:val="-4"/>
        </w:rPr>
        <w:t xml:space="preserve"> </w:t>
      </w:r>
      <w:r>
        <w:t>особено</w:t>
      </w:r>
      <w:r>
        <w:rPr>
          <w:spacing w:val="-3"/>
        </w:rPr>
        <w:t xml:space="preserve"> </w:t>
      </w:r>
      <w:r>
        <w:t>важно</w:t>
      </w:r>
      <w:r>
        <w:rPr>
          <w:spacing w:val="-3"/>
        </w:rPr>
        <w:t xml:space="preserve"> </w:t>
      </w:r>
      <w:r>
        <w:t>при</w:t>
      </w:r>
      <w:r>
        <w:rPr>
          <w:spacing w:val="-4"/>
        </w:rPr>
        <w:t xml:space="preserve"> </w:t>
      </w:r>
      <w:r>
        <w:t>пациенти</w:t>
      </w:r>
      <w:r>
        <w:rPr>
          <w:spacing w:val="-3"/>
        </w:rPr>
        <w:t xml:space="preserve"> </w:t>
      </w:r>
      <w:r>
        <w:t>с бъбречно увреждане (вж. точка 4.4).</w:t>
      </w:r>
    </w:p>
    <w:p w14:paraId="660A358E" w14:textId="77777777" w:rsidR="00461932" w:rsidRPr="0046494C" w:rsidRDefault="00461932" w:rsidP="000C24A7">
      <w:pPr>
        <w:pStyle w:val="Textoindependiente"/>
        <w:widowControl/>
        <w:rPr>
          <w:u w:val="single"/>
          <w:lang w:val="ru-RU"/>
        </w:rPr>
      </w:pPr>
    </w:p>
    <w:p w14:paraId="30B58139" w14:textId="77777777" w:rsidR="00461932" w:rsidRPr="0046494C" w:rsidRDefault="00461932" w:rsidP="000C24A7">
      <w:pPr>
        <w:pStyle w:val="Textoindependiente"/>
        <w:keepNext/>
        <w:widowControl/>
        <w:rPr>
          <w:spacing w:val="-2"/>
          <w:u w:val="single"/>
          <w:lang w:val="ru-RU"/>
        </w:rPr>
      </w:pPr>
      <w:r>
        <w:rPr>
          <w:u w:val="single"/>
        </w:rPr>
        <w:t>Съобщаване</w:t>
      </w:r>
      <w:r>
        <w:rPr>
          <w:spacing w:val="-10"/>
          <w:u w:val="single"/>
        </w:rPr>
        <w:t xml:space="preserve"> </w:t>
      </w:r>
      <w:r>
        <w:rPr>
          <w:u w:val="single"/>
        </w:rPr>
        <w:t>на</w:t>
      </w:r>
      <w:r>
        <w:rPr>
          <w:spacing w:val="-11"/>
          <w:u w:val="single"/>
        </w:rPr>
        <w:t xml:space="preserve"> </w:t>
      </w:r>
      <w:r>
        <w:rPr>
          <w:u w:val="single"/>
        </w:rPr>
        <w:t>подозирани</w:t>
      </w:r>
      <w:r>
        <w:rPr>
          <w:spacing w:val="-11"/>
          <w:u w:val="single"/>
        </w:rPr>
        <w:t xml:space="preserve"> </w:t>
      </w:r>
      <w:r>
        <w:rPr>
          <w:u w:val="single"/>
        </w:rPr>
        <w:t>нежелани</w:t>
      </w:r>
      <w:r>
        <w:rPr>
          <w:spacing w:val="-9"/>
          <w:u w:val="single"/>
        </w:rPr>
        <w:t xml:space="preserve"> </w:t>
      </w:r>
      <w:r>
        <w:rPr>
          <w:spacing w:val="-2"/>
          <w:u w:val="single"/>
        </w:rPr>
        <w:t>реакции</w:t>
      </w:r>
    </w:p>
    <w:p w14:paraId="3E2B2C1E" w14:textId="77777777" w:rsidR="00461932" w:rsidRPr="0046494C" w:rsidRDefault="00461932" w:rsidP="000C24A7">
      <w:pPr>
        <w:pStyle w:val="Textoindependiente"/>
        <w:keepNext/>
        <w:widowControl/>
        <w:rPr>
          <w:lang w:val="ru-RU"/>
        </w:rPr>
      </w:pPr>
    </w:p>
    <w:p w14:paraId="19484E85" w14:textId="77777777" w:rsidR="00461932" w:rsidRDefault="00461932" w:rsidP="000C24A7">
      <w:pPr>
        <w:pStyle w:val="Textoindependiente"/>
        <w:widowControl/>
        <w:ind w:right="362"/>
      </w:pPr>
      <w:r>
        <w:t>Съобщаването</w:t>
      </w:r>
      <w:r>
        <w:rPr>
          <w:spacing w:val="-4"/>
        </w:rPr>
        <w:t xml:space="preserve"> </w:t>
      </w:r>
      <w:r>
        <w:t>на</w:t>
      </w:r>
      <w:r>
        <w:rPr>
          <w:spacing w:val="-5"/>
        </w:rPr>
        <w:t xml:space="preserve"> </w:t>
      </w:r>
      <w:r>
        <w:t>подозирани</w:t>
      </w:r>
      <w:r>
        <w:rPr>
          <w:spacing w:val="-5"/>
        </w:rPr>
        <w:t xml:space="preserve"> </w:t>
      </w:r>
      <w:r>
        <w:t>нежелани</w:t>
      </w:r>
      <w:r>
        <w:rPr>
          <w:spacing w:val="-5"/>
        </w:rPr>
        <w:t xml:space="preserve"> </w:t>
      </w:r>
      <w:r>
        <w:t>реакции</w:t>
      </w:r>
      <w:r>
        <w:rPr>
          <w:spacing w:val="-5"/>
        </w:rPr>
        <w:t xml:space="preserve"> </w:t>
      </w:r>
      <w:r>
        <w:t>след</w:t>
      </w:r>
      <w:r>
        <w:rPr>
          <w:spacing w:val="-5"/>
        </w:rPr>
        <w:t xml:space="preserve"> </w:t>
      </w:r>
      <w:r>
        <w:t>разрешаване</w:t>
      </w:r>
      <w:r>
        <w:rPr>
          <w:spacing w:val="-3"/>
        </w:rPr>
        <w:t xml:space="preserve"> </w:t>
      </w:r>
      <w:r>
        <w:t>за</w:t>
      </w:r>
      <w:r>
        <w:rPr>
          <w:spacing w:val="-5"/>
        </w:rPr>
        <w:t xml:space="preserve"> </w:t>
      </w:r>
      <w:r>
        <w:t>употреба</w:t>
      </w:r>
      <w:r>
        <w:rPr>
          <w:spacing w:val="-5"/>
        </w:rPr>
        <w:t xml:space="preserve"> </w:t>
      </w:r>
      <w:r>
        <w:t>на</w:t>
      </w:r>
      <w:r>
        <w:rPr>
          <w:spacing w:val="-5"/>
        </w:rPr>
        <w:t xml:space="preserve"> </w:t>
      </w:r>
      <w:r>
        <w:t xml:space="preserve">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color w:val="000000"/>
          <w:shd w:val="clear" w:color="auto" w:fill="C0C0C0"/>
        </w:rPr>
        <w:t>национална система за съобщаване, посочена в</w:t>
      </w:r>
      <w:r>
        <w:rPr>
          <w:color w:val="000000"/>
          <w:spacing w:val="40"/>
        </w:rPr>
        <w:t xml:space="preserve"> </w:t>
      </w:r>
      <w:hyperlink r:id="rId10">
        <w:r>
          <w:rPr>
            <w:color w:val="0000FF"/>
            <w:u w:val="single" w:color="0000FF"/>
            <w:shd w:val="clear" w:color="auto" w:fill="C0C0C0"/>
          </w:rPr>
          <w:t>Приложение V</w:t>
        </w:r>
        <w:r>
          <w:rPr>
            <w:color w:val="000000"/>
          </w:rPr>
          <w:t>.</w:t>
        </w:r>
      </w:hyperlink>
    </w:p>
    <w:p w14:paraId="05F91312" w14:textId="77777777" w:rsidR="00461932" w:rsidRDefault="00461932" w:rsidP="000C24A7">
      <w:pPr>
        <w:pStyle w:val="Textoindependiente"/>
        <w:widowControl/>
      </w:pPr>
    </w:p>
    <w:p w14:paraId="3F5D4958" w14:textId="77777777" w:rsidR="00461932" w:rsidRDefault="00461932" w:rsidP="000C24A7">
      <w:pPr>
        <w:pStyle w:val="Ttulo2"/>
        <w:keepNext/>
        <w:widowControl/>
        <w:ind w:left="567" w:hanging="567"/>
      </w:pPr>
      <w:r w:rsidRPr="0046494C">
        <w:rPr>
          <w:spacing w:val="-2"/>
          <w:lang w:val="ru-RU"/>
        </w:rPr>
        <w:t>4.9</w:t>
      </w:r>
      <w:r w:rsidRPr="0046494C">
        <w:rPr>
          <w:spacing w:val="-2"/>
          <w:lang w:val="ru-RU"/>
        </w:rPr>
        <w:tab/>
      </w:r>
      <w:r>
        <w:rPr>
          <w:spacing w:val="-2"/>
        </w:rPr>
        <w:t>Предозиране</w:t>
      </w:r>
    </w:p>
    <w:p w14:paraId="78D38A75" w14:textId="77777777" w:rsidR="00461932" w:rsidRDefault="00461932" w:rsidP="000C24A7">
      <w:pPr>
        <w:pStyle w:val="Textoindependiente"/>
        <w:keepNext/>
        <w:widowControl/>
        <w:rPr>
          <w:b/>
        </w:rPr>
      </w:pPr>
    </w:p>
    <w:p w14:paraId="6673B45F" w14:textId="7558F7AE" w:rsidR="00461932" w:rsidRDefault="00461932" w:rsidP="000C24A7">
      <w:pPr>
        <w:pStyle w:val="Textoindependiente"/>
        <w:widowControl/>
      </w:pPr>
      <w:r>
        <w:t>Няма</w:t>
      </w:r>
      <w:r>
        <w:rPr>
          <w:spacing w:val="-4"/>
        </w:rPr>
        <w:t xml:space="preserve"> </w:t>
      </w:r>
      <w:r>
        <w:t>опит</w:t>
      </w:r>
      <w:r>
        <w:rPr>
          <w:spacing w:val="-3"/>
        </w:rPr>
        <w:t xml:space="preserve"> </w:t>
      </w:r>
      <w:r>
        <w:t>с</w:t>
      </w:r>
      <w:r>
        <w:rPr>
          <w:spacing w:val="-2"/>
        </w:rPr>
        <w:t xml:space="preserve"> </w:t>
      </w:r>
      <w:r>
        <w:t>предозиране</w:t>
      </w:r>
      <w:r>
        <w:rPr>
          <w:spacing w:val="-3"/>
        </w:rPr>
        <w:t xml:space="preserve"> </w:t>
      </w:r>
      <w:r>
        <w:t>при</w:t>
      </w:r>
      <w:r>
        <w:rPr>
          <w:spacing w:val="-4"/>
        </w:rPr>
        <w:t xml:space="preserve"> </w:t>
      </w:r>
      <w:r>
        <w:t>клиничните</w:t>
      </w:r>
      <w:r>
        <w:rPr>
          <w:spacing w:val="-4"/>
        </w:rPr>
        <w:t xml:space="preserve"> </w:t>
      </w:r>
      <w:r>
        <w:t>проучвания.</w:t>
      </w:r>
      <w:r>
        <w:rPr>
          <w:spacing w:val="-4"/>
        </w:rPr>
        <w:t xml:space="preserve"> </w:t>
      </w:r>
      <w:r>
        <w:t>Денозумаб е</w:t>
      </w:r>
      <w:r>
        <w:rPr>
          <w:spacing w:val="-4"/>
        </w:rPr>
        <w:t xml:space="preserve"> </w:t>
      </w:r>
      <w:r>
        <w:t>прилаган</w:t>
      </w:r>
      <w:r>
        <w:rPr>
          <w:spacing w:val="-2"/>
        </w:rPr>
        <w:t xml:space="preserve"> </w:t>
      </w:r>
      <w:r>
        <w:t>при</w:t>
      </w:r>
      <w:r>
        <w:rPr>
          <w:spacing w:val="-4"/>
        </w:rPr>
        <w:t xml:space="preserve"> </w:t>
      </w:r>
      <w:r>
        <w:t>клинични проучвания в дози до 180 mg на всеки 4 седмици и 120 mg седмично за 3 седмици.</w:t>
      </w:r>
    </w:p>
    <w:p w14:paraId="7FDB82BD" w14:textId="77777777" w:rsidR="00461932" w:rsidRDefault="00461932" w:rsidP="000C24A7">
      <w:pPr>
        <w:pStyle w:val="Textoindependiente"/>
        <w:widowControl/>
      </w:pPr>
    </w:p>
    <w:p w14:paraId="233391E2" w14:textId="77777777" w:rsidR="00461932" w:rsidRDefault="00461932" w:rsidP="000C24A7">
      <w:pPr>
        <w:pStyle w:val="Textoindependiente"/>
        <w:widowControl/>
      </w:pPr>
    </w:p>
    <w:p w14:paraId="0C706372" w14:textId="77777777" w:rsidR="00461932" w:rsidRDefault="00461932" w:rsidP="000C24A7">
      <w:pPr>
        <w:pStyle w:val="Ttulo1"/>
        <w:keepNext/>
        <w:widowControl/>
        <w:spacing w:before="0"/>
        <w:ind w:left="567" w:hanging="567"/>
      </w:pPr>
      <w:r w:rsidRPr="0046494C">
        <w:rPr>
          <w:spacing w:val="-2"/>
          <w:lang w:val="ru-RU"/>
        </w:rPr>
        <w:t>5.</w:t>
      </w:r>
      <w:r w:rsidRPr="0046494C">
        <w:rPr>
          <w:spacing w:val="-2"/>
          <w:lang w:val="ru-RU"/>
        </w:rPr>
        <w:tab/>
      </w:r>
      <w:r>
        <w:rPr>
          <w:spacing w:val="-2"/>
        </w:rPr>
        <w:t>ФАРМАКОЛОГИЧНИ</w:t>
      </w:r>
      <w:r>
        <w:rPr>
          <w:spacing w:val="1"/>
        </w:rPr>
        <w:t xml:space="preserve"> </w:t>
      </w:r>
      <w:r>
        <w:rPr>
          <w:spacing w:val="-2"/>
        </w:rPr>
        <w:t>СВОЙСТВА</w:t>
      </w:r>
    </w:p>
    <w:p w14:paraId="4EA3C5CF" w14:textId="77777777" w:rsidR="00461932" w:rsidRDefault="00461932" w:rsidP="000C24A7">
      <w:pPr>
        <w:pStyle w:val="Textoindependiente"/>
        <w:keepNext/>
        <w:widowControl/>
        <w:ind w:left="567" w:hanging="567"/>
        <w:rPr>
          <w:b/>
        </w:rPr>
      </w:pPr>
    </w:p>
    <w:p w14:paraId="7BE87548" w14:textId="77777777" w:rsidR="00461932" w:rsidRDefault="00461932" w:rsidP="000C24A7">
      <w:pPr>
        <w:pStyle w:val="Ttulo2"/>
        <w:keepNext/>
        <w:widowControl/>
        <w:ind w:left="567" w:hanging="567"/>
      </w:pPr>
      <w:r w:rsidRPr="0046494C">
        <w:rPr>
          <w:spacing w:val="-2"/>
          <w:lang w:val="ru-RU"/>
        </w:rPr>
        <w:t>5.1</w:t>
      </w:r>
      <w:r w:rsidRPr="0046494C">
        <w:rPr>
          <w:spacing w:val="-2"/>
          <w:lang w:val="ru-RU"/>
        </w:rPr>
        <w:tab/>
      </w:r>
      <w:r>
        <w:rPr>
          <w:spacing w:val="-2"/>
        </w:rPr>
        <w:t>Фармакодинамични</w:t>
      </w:r>
      <w:r>
        <w:t xml:space="preserve"> </w:t>
      </w:r>
      <w:r>
        <w:rPr>
          <w:spacing w:val="-2"/>
        </w:rPr>
        <w:t>свойства</w:t>
      </w:r>
    </w:p>
    <w:p w14:paraId="1FE83841" w14:textId="77777777" w:rsidR="00461932" w:rsidRPr="0046494C" w:rsidRDefault="00461932" w:rsidP="000C24A7">
      <w:pPr>
        <w:pStyle w:val="Textoindependiente"/>
        <w:keepNext/>
        <w:widowControl/>
        <w:ind w:right="355"/>
        <w:rPr>
          <w:lang w:val="ru-RU"/>
        </w:rPr>
      </w:pPr>
    </w:p>
    <w:p w14:paraId="2AC2DB13" w14:textId="77777777" w:rsidR="00461932" w:rsidRDefault="00461932" w:rsidP="000C24A7">
      <w:pPr>
        <w:pStyle w:val="Textoindependiente"/>
        <w:widowControl/>
        <w:ind w:right="355"/>
      </w:pPr>
      <w:r>
        <w:t>Фармакотерапевтична</w:t>
      </w:r>
      <w:r>
        <w:rPr>
          <w:spacing w:val="-5"/>
        </w:rPr>
        <w:t xml:space="preserve"> </w:t>
      </w:r>
      <w:r>
        <w:t>група:</w:t>
      </w:r>
      <w:r>
        <w:rPr>
          <w:spacing w:val="-5"/>
        </w:rPr>
        <w:t xml:space="preserve"> </w:t>
      </w:r>
      <w:r>
        <w:t>Лекарства</w:t>
      </w:r>
      <w:r>
        <w:rPr>
          <w:spacing w:val="-5"/>
        </w:rPr>
        <w:t xml:space="preserve"> </w:t>
      </w:r>
      <w:r>
        <w:t>за</w:t>
      </w:r>
      <w:r>
        <w:rPr>
          <w:spacing w:val="-5"/>
        </w:rPr>
        <w:t xml:space="preserve"> </w:t>
      </w:r>
      <w:r>
        <w:t>лечение</w:t>
      </w:r>
      <w:r>
        <w:rPr>
          <w:spacing w:val="-5"/>
        </w:rPr>
        <w:t xml:space="preserve"> </w:t>
      </w:r>
      <w:r>
        <w:t>на</w:t>
      </w:r>
      <w:r>
        <w:rPr>
          <w:spacing w:val="-5"/>
        </w:rPr>
        <w:t xml:space="preserve"> </w:t>
      </w:r>
      <w:r>
        <w:t>костни</w:t>
      </w:r>
      <w:r>
        <w:rPr>
          <w:spacing w:val="-5"/>
        </w:rPr>
        <w:t xml:space="preserve"> </w:t>
      </w:r>
      <w:r>
        <w:t>заболявания</w:t>
      </w:r>
      <w:r>
        <w:rPr>
          <w:spacing w:val="-1"/>
        </w:rPr>
        <w:t xml:space="preserve"> </w:t>
      </w:r>
      <w:r>
        <w:t>–</w:t>
      </w:r>
      <w:r>
        <w:rPr>
          <w:spacing w:val="-4"/>
        </w:rPr>
        <w:t xml:space="preserve"> </w:t>
      </w:r>
      <w:r>
        <w:t>Други</w:t>
      </w:r>
      <w:r>
        <w:rPr>
          <w:spacing w:val="-4"/>
        </w:rPr>
        <w:t xml:space="preserve"> </w:t>
      </w:r>
      <w:r>
        <w:t>лекарства, повлияващи костната структура и минерализация, ATC код: M05BX04</w:t>
      </w:r>
    </w:p>
    <w:p w14:paraId="105B29FE" w14:textId="77777777" w:rsidR="00461932" w:rsidRDefault="00461932" w:rsidP="000C24A7">
      <w:pPr>
        <w:pStyle w:val="Textoindependiente"/>
        <w:widowControl/>
      </w:pPr>
    </w:p>
    <w:p w14:paraId="1466B0B2" w14:textId="77777777" w:rsidR="00461932" w:rsidRPr="00BB11BD" w:rsidRDefault="00461932" w:rsidP="000C24A7">
      <w:pPr>
        <w:widowControl/>
        <w:adjustRightInd w:val="0"/>
        <w:rPr>
          <w:b/>
          <w:i/>
        </w:rPr>
      </w:pPr>
      <w:r>
        <w:rPr>
          <w:rFonts w:eastAsia="SimSun"/>
          <w:lang w:val="en-US" w:eastAsia="en-GB"/>
        </w:rPr>
        <w:t>Denbrayce</w:t>
      </w:r>
      <w:r>
        <w:t xml:space="preserve"> </w:t>
      </w:r>
      <w:r w:rsidRPr="00BB11BD">
        <w:t xml:space="preserve">е биологично подобен лекарствен продукт. Подробна информация е предоставена на уебсайта на Европейската агенция по лекарствата </w:t>
      </w:r>
      <w:hyperlink r:id="rId11" w:history="1">
        <w:r w:rsidRPr="00931C01">
          <w:rPr>
            <w:rStyle w:val="Hipervnculo"/>
          </w:rPr>
          <w:t>https://www.ema.europa.eu</w:t>
        </w:r>
      </w:hyperlink>
      <w:r w:rsidRPr="00BB11BD">
        <w:t>.</w:t>
      </w:r>
    </w:p>
    <w:p w14:paraId="429551B7" w14:textId="77777777" w:rsidR="00461932" w:rsidRDefault="00461932" w:rsidP="000C24A7">
      <w:pPr>
        <w:pStyle w:val="Textoindependiente"/>
        <w:keepNext/>
        <w:widowControl/>
        <w:ind w:left="567" w:hanging="567"/>
        <w:rPr>
          <w:u w:val="single"/>
        </w:rPr>
      </w:pPr>
    </w:p>
    <w:p w14:paraId="756CA408" w14:textId="77777777" w:rsidR="00461932" w:rsidRDefault="00461932" w:rsidP="000C24A7">
      <w:pPr>
        <w:pStyle w:val="Textoindependiente"/>
        <w:keepNext/>
        <w:widowControl/>
        <w:ind w:left="567" w:hanging="567"/>
      </w:pPr>
      <w:r>
        <w:rPr>
          <w:u w:val="single"/>
        </w:rPr>
        <w:t>Механизъм</w:t>
      </w:r>
      <w:r>
        <w:rPr>
          <w:spacing w:val="-6"/>
          <w:u w:val="single"/>
        </w:rPr>
        <w:t xml:space="preserve"> </w:t>
      </w:r>
      <w:r>
        <w:rPr>
          <w:u w:val="single"/>
        </w:rPr>
        <w:t>на</w:t>
      </w:r>
      <w:r>
        <w:rPr>
          <w:spacing w:val="-7"/>
          <w:u w:val="single"/>
        </w:rPr>
        <w:t xml:space="preserve"> </w:t>
      </w:r>
      <w:r>
        <w:rPr>
          <w:spacing w:val="-2"/>
          <w:u w:val="single"/>
        </w:rPr>
        <w:t>действие</w:t>
      </w:r>
    </w:p>
    <w:p w14:paraId="63DDBCD7" w14:textId="77777777" w:rsidR="00461932" w:rsidRDefault="00461932" w:rsidP="000C24A7">
      <w:pPr>
        <w:pStyle w:val="Textoindependiente"/>
        <w:keepNext/>
        <w:widowControl/>
        <w:ind w:left="567" w:hanging="567"/>
      </w:pPr>
    </w:p>
    <w:p w14:paraId="4CA280B6" w14:textId="7122BC94" w:rsidR="00461932" w:rsidRDefault="00461932" w:rsidP="000C24A7">
      <w:pPr>
        <w:pStyle w:val="Textoindependiente"/>
        <w:widowControl/>
        <w:ind w:right="314"/>
      </w:pPr>
      <w:r>
        <w:t>RANKL</w:t>
      </w:r>
      <w:r>
        <w:rPr>
          <w:spacing w:val="-4"/>
        </w:rPr>
        <w:t xml:space="preserve"> </w:t>
      </w:r>
      <w:r>
        <w:t>съществува</w:t>
      </w:r>
      <w:r>
        <w:rPr>
          <w:spacing w:val="-5"/>
        </w:rPr>
        <w:t xml:space="preserve"> </w:t>
      </w:r>
      <w:r>
        <w:t>като</w:t>
      </w:r>
      <w:r>
        <w:rPr>
          <w:spacing w:val="-3"/>
        </w:rPr>
        <w:t xml:space="preserve"> </w:t>
      </w:r>
      <w:r>
        <w:t>трансмембранен</w:t>
      </w:r>
      <w:r>
        <w:rPr>
          <w:spacing w:val="-5"/>
        </w:rPr>
        <w:t xml:space="preserve"> </w:t>
      </w:r>
      <w:r>
        <w:t>или</w:t>
      </w:r>
      <w:r>
        <w:rPr>
          <w:spacing w:val="-5"/>
        </w:rPr>
        <w:t xml:space="preserve"> </w:t>
      </w:r>
      <w:r>
        <w:t>разтворим</w:t>
      </w:r>
      <w:r>
        <w:rPr>
          <w:spacing w:val="-5"/>
        </w:rPr>
        <w:t xml:space="preserve"> </w:t>
      </w:r>
      <w:r>
        <w:t>протеин.</w:t>
      </w:r>
      <w:r>
        <w:rPr>
          <w:spacing w:val="-5"/>
        </w:rPr>
        <w:t xml:space="preserve"> </w:t>
      </w:r>
      <w:r>
        <w:t>RANKL</w:t>
      </w:r>
      <w:r>
        <w:rPr>
          <w:spacing w:val="-3"/>
        </w:rPr>
        <w:t xml:space="preserve"> </w:t>
      </w:r>
      <w:r>
        <w:t>е</w:t>
      </w:r>
      <w:r>
        <w:rPr>
          <w:spacing w:val="-5"/>
        </w:rPr>
        <w:t xml:space="preserve"> </w:t>
      </w:r>
      <w:r>
        <w:t>крайно</w:t>
      </w:r>
      <w:r>
        <w:rPr>
          <w:spacing w:val="-4"/>
        </w:rPr>
        <w:t xml:space="preserve"> </w:t>
      </w:r>
      <w:r>
        <w:t>необходим за образуването, функционирането и преживяемостта на остеокластите, единственият вид клетки, отговорни за костната резорбция. Повишената активност на остеокластите, стимулирани от RANKL, е ключов медиатор за костната деструкция при метастатични костни заболявания</w:t>
      </w:r>
      <w:r>
        <w:rPr>
          <w:spacing w:val="-2"/>
        </w:rPr>
        <w:t xml:space="preserve"> </w:t>
      </w:r>
      <w:r>
        <w:t>и</w:t>
      </w:r>
      <w:r>
        <w:rPr>
          <w:spacing w:val="-4"/>
        </w:rPr>
        <w:t xml:space="preserve"> </w:t>
      </w:r>
      <w:r>
        <w:t>множествен</w:t>
      </w:r>
      <w:r>
        <w:rPr>
          <w:spacing w:val="-3"/>
        </w:rPr>
        <w:t xml:space="preserve"> </w:t>
      </w:r>
      <w:r>
        <w:t>миелом.</w:t>
      </w:r>
      <w:r>
        <w:rPr>
          <w:spacing w:val="-3"/>
        </w:rPr>
        <w:t xml:space="preserve"> </w:t>
      </w:r>
      <w:r>
        <w:t>Денозумаб</w:t>
      </w:r>
      <w:r>
        <w:rPr>
          <w:spacing w:val="-4"/>
        </w:rPr>
        <w:t xml:space="preserve"> </w:t>
      </w:r>
      <w:r>
        <w:t>е</w:t>
      </w:r>
      <w:r>
        <w:rPr>
          <w:spacing w:val="-4"/>
        </w:rPr>
        <w:t xml:space="preserve"> </w:t>
      </w:r>
      <w:r>
        <w:t>човешко</w:t>
      </w:r>
      <w:r>
        <w:rPr>
          <w:spacing w:val="-3"/>
        </w:rPr>
        <w:t xml:space="preserve"> </w:t>
      </w:r>
      <w:r>
        <w:t>моноклонално</w:t>
      </w:r>
      <w:r>
        <w:rPr>
          <w:spacing w:val="-3"/>
        </w:rPr>
        <w:t xml:space="preserve"> </w:t>
      </w:r>
      <w:r>
        <w:t>антитяло</w:t>
      </w:r>
      <w:r>
        <w:rPr>
          <w:spacing w:val="-4"/>
        </w:rPr>
        <w:t xml:space="preserve"> </w:t>
      </w:r>
      <w:r>
        <w:t>(IgG2),</w:t>
      </w:r>
      <w:r>
        <w:rPr>
          <w:spacing w:val="-4"/>
        </w:rPr>
        <w:t xml:space="preserve"> </w:t>
      </w:r>
      <w:r>
        <w:t>което таргетира и се свързва с висок афинитет и специфичност с RANKL, като предотвратява появата на взаимодействието RANKL/RANK и води до намален брой остеокласти и намаление на тяхната функция, като по този начин намалява костната резорбция и костната деструкция, индуцирана от ракови заболявания.</w:t>
      </w:r>
    </w:p>
    <w:p w14:paraId="1130A295" w14:textId="77777777" w:rsidR="00461932" w:rsidRDefault="00461932" w:rsidP="000C24A7">
      <w:pPr>
        <w:pStyle w:val="Textoindependiente"/>
        <w:widowControl/>
      </w:pPr>
    </w:p>
    <w:p w14:paraId="11D9E727" w14:textId="5CA96908" w:rsidR="00461932" w:rsidRDefault="00461932" w:rsidP="000C24A7">
      <w:pPr>
        <w:pStyle w:val="Textoindependiente"/>
        <w:widowControl/>
        <w:ind w:right="287"/>
      </w:pPr>
      <w:r>
        <w:t>Гигантоклетъчните тумори на костта се характеризират с неопластични стромални клетки, експресиращи</w:t>
      </w:r>
      <w:r>
        <w:rPr>
          <w:spacing w:val="-4"/>
        </w:rPr>
        <w:t xml:space="preserve"> </w:t>
      </w:r>
      <w:r>
        <w:t>RANK</w:t>
      </w:r>
      <w:r>
        <w:rPr>
          <w:spacing w:val="-4"/>
        </w:rPr>
        <w:t xml:space="preserve"> </w:t>
      </w:r>
      <w:r>
        <w:t>лиганд</w:t>
      </w:r>
      <w:r>
        <w:rPr>
          <w:spacing w:val="-4"/>
        </w:rPr>
        <w:t xml:space="preserve"> </w:t>
      </w:r>
      <w:r>
        <w:t>и</w:t>
      </w:r>
      <w:r>
        <w:rPr>
          <w:spacing w:val="-4"/>
        </w:rPr>
        <w:t xml:space="preserve"> </w:t>
      </w:r>
      <w:r>
        <w:t>подобни</w:t>
      </w:r>
      <w:r>
        <w:rPr>
          <w:spacing w:val="-4"/>
        </w:rPr>
        <w:t xml:space="preserve"> </w:t>
      </w:r>
      <w:r>
        <w:t>на</w:t>
      </w:r>
      <w:r>
        <w:rPr>
          <w:spacing w:val="-4"/>
        </w:rPr>
        <w:t xml:space="preserve"> </w:t>
      </w:r>
      <w:r>
        <w:t>остеокласти</w:t>
      </w:r>
      <w:r>
        <w:rPr>
          <w:spacing w:val="-4"/>
        </w:rPr>
        <w:t xml:space="preserve"> </w:t>
      </w:r>
      <w:r>
        <w:t>гигантски</w:t>
      </w:r>
      <w:r>
        <w:rPr>
          <w:spacing w:val="-4"/>
        </w:rPr>
        <w:t xml:space="preserve"> </w:t>
      </w:r>
      <w:r>
        <w:t>клетки,</w:t>
      </w:r>
      <w:r>
        <w:rPr>
          <w:spacing w:val="-4"/>
        </w:rPr>
        <w:t xml:space="preserve"> </w:t>
      </w:r>
      <w:r>
        <w:t>експресиращи</w:t>
      </w:r>
      <w:r>
        <w:rPr>
          <w:spacing w:val="-4"/>
        </w:rPr>
        <w:t xml:space="preserve"> </w:t>
      </w:r>
      <w:r>
        <w:t>RANK. При пациенти с гигантоклетъчен тумор на костта, денозумаб се свързва с RANK лиганда, като значително намалява</w:t>
      </w:r>
      <w:r>
        <w:rPr>
          <w:spacing w:val="-2"/>
        </w:rPr>
        <w:t xml:space="preserve"> </w:t>
      </w:r>
      <w:r>
        <w:t>или</w:t>
      </w:r>
      <w:r>
        <w:rPr>
          <w:spacing w:val="-2"/>
        </w:rPr>
        <w:t xml:space="preserve"> </w:t>
      </w:r>
      <w:r>
        <w:t>елиминира</w:t>
      </w:r>
      <w:r>
        <w:rPr>
          <w:spacing w:val="-1"/>
        </w:rPr>
        <w:t xml:space="preserve"> </w:t>
      </w:r>
      <w:r>
        <w:t>подобните</w:t>
      </w:r>
      <w:r>
        <w:rPr>
          <w:spacing w:val="-2"/>
        </w:rPr>
        <w:t xml:space="preserve"> </w:t>
      </w:r>
      <w:r>
        <w:t>на</w:t>
      </w:r>
      <w:r>
        <w:rPr>
          <w:spacing w:val="-2"/>
        </w:rPr>
        <w:t xml:space="preserve"> </w:t>
      </w:r>
      <w:r>
        <w:t>остеокласти</w:t>
      </w:r>
      <w:r>
        <w:rPr>
          <w:spacing w:val="-2"/>
        </w:rPr>
        <w:t xml:space="preserve"> </w:t>
      </w:r>
      <w:r>
        <w:t>гигантски</w:t>
      </w:r>
      <w:r>
        <w:rPr>
          <w:spacing w:val="-2"/>
        </w:rPr>
        <w:t xml:space="preserve"> </w:t>
      </w:r>
      <w:r>
        <w:lastRenderedPageBreak/>
        <w:t>клетки.</w:t>
      </w:r>
      <w:r>
        <w:rPr>
          <w:spacing w:val="-2"/>
        </w:rPr>
        <w:t xml:space="preserve"> </w:t>
      </w:r>
      <w:r>
        <w:t>В</w:t>
      </w:r>
      <w:r>
        <w:rPr>
          <w:spacing w:val="-1"/>
        </w:rPr>
        <w:t xml:space="preserve"> </w:t>
      </w:r>
      <w:r>
        <w:t>резултат</w:t>
      </w:r>
      <w:r>
        <w:rPr>
          <w:spacing w:val="-2"/>
        </w:rPr>
        <w:t xml:space="preserve"> </w:t>
      </w:r>
      <w:r>
        <w:t>на това остеолизата намалява и пролиферативната туморна строма се замества с непролиферативна, диференцирана, плътна новообразувана кост.</w:t>
      </w:r>
    </w:p>
    <w:p w14:paraId="6F857F68" w14:textId="77777777" w:rsidR="00461932" w:rsidRPr="0046494C" w:rsidRDefault="00461932" w:rsidP="000C24A7">
      <w:pPr>
        <w:pStyle w:val="Textoindependiente"/>
        <w:widowControl/>
        <w:rPr>
          <w:spacing w:val="-2"/>
          <w:u w:val="single"/>
          <w:lang w:val="ru-RU"/>
        </w:rPr>
      </w:pPr>
    </w:p>
    <w:p w14:paraId="6F75BA7B" w14:textId="77777777" w:rsidR="00461932" w:rsidRDefault="00461932" w:rsidP="000C24A7">
      <w:pPr>
        <w:pStyle w:val="Textoindependiente"/>
        <w:keepNext/>
        <w:widowControl/>
      </w:pPr>
      <w:r>
        <w:rPr>
          <w:spacing w:val="-2"/>
          <w:u w:val="single"/>
        </w:rPr>
        <w:t>Фармакодинамични</w:t>
      </w:r>
      <w:r>
        <w:rPr>
          <w:spacing w:val="1"/>
          <w:u w:val="single"/>
        </w:rPr>
        <w:t xml:space="preserve"> </w:t>
      </w:r>
      <w:r>
        <w:rPr>
          <w:spacing w:val="-2"/>
          <w:u w:val="single"/>
        </w:rPr>
        <w:t>ефекти</w:t>
      </w:r>
    </w:p>
    <w:p w14:paraId="127FEAB6" w14:textId="77777777" w:rsidR="00461932" w:rsidRDefault="00461932" w:rsidP="000C24A7">
      <w:pPr>
        <w:pStyle w:val="Textoindependiente"/>
        <w:keepNext/>
        <w:widowControl/>
      </w:pPr>
    </w:p>
    <w:p w14:paraId="505BFC7E" w14:textId="33D2CD2D" w:rsidR="00461932" w:rsidRDefault="00461932" w:rsidP="000C24A7">
      <w:pPr>
        <w:pStyle w:val="Textoindependiente"/>
        <w:keepNext/>
        <w:keepLines/>
        <w:widowControl/>
        <w:ind w:right="672"/>
      </w:pPr>
      <w:r>
        <w:t>В клинични изпитвания фаза II при пациенти с напреднали злокачествени заболявания, засягащи костите, подкожното (s.c.) приложение на денозумаб на всеки 4 седмици (Q4W) или 12</w:t>
      </w:r>
      <w:r>
        <w:rPr>
          <w:spacing w:val="-2"/>
        </w:rPr>
        <w:t xml:space="preserve"> </w:t>
      </w:r>
      <w:r>
        <w:t>седмици</w:t>
      </w:r>
      <w:r>
        <w:rPr>
          <w:spacing w:val="-2"/>
        </w:rPr>
        <w:t xml:space="preserve"> </w:t>
      </w:r>
      <w:r>
        <w:t>води</w:t>
      </w:r>
      <w:r>
        <w:rPr>
          <w:spacing w:val="-3"/>
        </w:rPr>
        <w:t xml:space="preserve"> </w:t>
      </w:r>
      <w:r>
        <w:t>до</w:t>
      </w:r>
      <w:r>
        <w:rPr>
          <w:spacing w:val="-2"/>
        </w:rPr>
        <w:t xml:space="preserve"> </w:t>
      </w:r>
      <w:r>
        <w:t>бързо</w:t>
      </w:r>
      <w:r>
        <w:rPr>
          <w:spacing w:val="-3"/>
        </w:rPr>
        <w:t xml:space="preserve"> </w:t>
      </w:r>
      <w:r>
        <w:t>намаляване</w:t>
      </w:r>
      <w:r>
        <w:rPr>
          <w:spacing w:val="-3"/>
        </w:rPr>
        <w:t xml:space="preserve"> </w:t>
      </w:r>
      <w:r>
        <w:t>на</w:t>
      </w:r>
      <w:r>
        <w:rPr>
          <w:spacing w:val="-3"/>
        </w:rPr>
        <w:t xml:space="preserve"> </w:t>
      </w:r>
      <w:r>
        <w:t>маркерите</w:t>
      </w:r>
      <w:r>
        <w:rPr>
          <w:spacing w:val="-3"/>
        </w:rPr>
        <w:t xml:space="preserve"> </w:t>
      </w:r>
      <w:r>
        <w:t>за</w:t>
      </w:r>
      <w:r>
        <w:rPr>
          <w:spacing w:val="-3"/>
        </w:rPr>
        <w:t xml:space="preserve"> </w:t>
      </w:r>
      <w:r>
        <w:t>костна</w:t>
      </w:r>
      <w:r>
        <w:rPr>
          <w:spacing w:val="-3"/>
        </w:rPr>
        <w:t xml:space="preserve"> </w:t>
      </w:r>
      <w:r>
        <w:t>резорбция</w:t>
      </w:r>
      <w:r>
        <w:rPr>
          <w:spacing w:val="-3"/>
        </w:rPr>
        <w:t xml:space="preserve"> </w:t>
      </w:r>
      <w:r>
        <w:t>(</w:t>
      </w:r>
      <w:r w:rsidRPr="00851FA6">
        <w:t>uNTx</w:t>
      </w:r>
      <w:r>
        <w:t>/Cr,</w:t>
      </w:r>
      <w:r>
        <w:rPr>
          <w:spacing w:val="-2"/>
        </w:rPr>
        <w:t xml:space="preserve"> </w:t>
      </w:r>
      <w:r>
        <w:t xml:space="preserve">серумен CTx), с медиана на намаление приблизително 80% за </w:t>
      </w:r>
      <w:r w:rsidRPr="00851FA6">
        <w:t>uNTx</w:t>
      </w:r>
      <w:r>
        <w:t xml:space="preserve">/Cr, появяващо се в рамките на 1 седмица, независимо от предшестваща терапия с бифосфонати или от изходното ниво на </w:t>
      </w:r>
      <w:r w:rsidRPr="00851FA6">
        <w:t>uNTx</w:t>
      </w:r>
      <w:r>
        <w:t>/Cr. В клинични изпитвания фаза III при пациенти с напреднали злокачествени заболявания,</w:t>
      </w:r>
      <w:r>
        <w:rPr>
          <w:spacing w:val="-2"/>
        </w:rPr>
        <w:t xml:space="preserve"> </w:t>
      </w:r>
      <w:r>
        <w:t>засягащи</w:t>
      </w:r>
      <w:r>
        <w:rPr>
          <w:spacing w:val="-4"/>
        </w:rPr>
        <w:t xml:space="preserve"> </w:t>
      </w:r>
      <w:r>
        <w:t>костите,</w:t>
      </w:r>
      <w:r>
        <w:rPr>
          <w:spacing w:val="-4"/>
        </w:rPr>
        <w:t xml:space="preserve"> </w:t>
      </w:r>
      <w:r>
        <w:t>средното</w:t>
      </w:r>
      <w:r>
        <w:rPr>
          <w:spacing w:val="-2"/>
        </w:rPr>
        <w:t xml:space="preserve"> </w:t>
      </w:r>
      <w:r>
        <w:t>намаление</w:t>
      </w:r>
      <w:r>
        <w:rPr>
          <w:spacing w:val="-4"/>
        </w:rPr>
        <w:t xml:space="preserve"> </w:t>
      </w:r>
      <w:r>
        <w:t>на</w:t>
      </w:r>
      <w:r>
        <w:rPr>
          <w:spacing w:val="-4"/>
        </w:rPr>
        <w:t xml:space="preserve"> </w:t>
      </w:r>
      <w:r w:rsidRPr="00851FA6">
        <w:t>uNTx</w:t>
      </w:r>
      <w:r>
        <w:t>/Cr</w:t>
      </w:r>
      <w:r>
        <w:rPr>
          <w:spacing w:val="-4"/>
        </w:rPr>
        <w:t xml:space="preserve"> </w:t>
      </w:r>
      <w:r>
        <w:t>от</w:t>
      </w:r>
      <w:r>
        <w:rPr>
          <w:spacing w:val="-4"/>
        </w:rPr>
        <w:t xml:space="preserve"> </w:t>
      </w:r>
      <w:r>
        <w:t>приблизително</w:t>
      </w:r>
      <w:r>
        <w:rPr>
          <w:spacing w:val="-3"/>
        </w:rPr>
        <w:t xml:space="preserve"> </w:t>
      </w:r>
      <w:r>
        <w:t>80%</w:t>
      </w:r>
      <w:r>
        <w:rPr>
          <w:spacing w:val="-4"/>
        </w:rPr>
        <w:t xml:space="preserve"> </w:t>
      </w:r>
      <w:r>
        <w:t>се</w:t>
      </w:r>
      <w:r>
        <w:rPr>
          <w:spacing w:val="-4"/>
        </w:rPr>
        <w:t xml:space="preserve"> </w:t>
      </w:r>
      <w:r>
        <w:t>е задържало през 49-те седмици на лечение с денозумаб (120 mg на всеки 4 седмици).</w:t>
      </w:r>
    </w:p>
    <w:p w14:paraId="73F24656" w14:textId="77777777" w:rsidR="00461932" w:rsidRDefault="00461932" w:rsidP="000C24A7">
      <w:pPr>
        <w:pStyle w:val="Textoindependiente"/>
        <w:keepNext/>
        <w:keepLines/>
        <w:widowControl/>
      </w:pPr>
    </w:p>
    <w:p w14:paraId="308145E8" w14:textId="77777777" w:rsidR="00461932" w:rsidRDefault="00461932" w:rsidP="000C24A7">
      <w:pPr>
        <w:pStyle w:val="Textoindependiente"/>
        <w:keepNext/>
        <w:keepLines/>
        <w:widowControl/>
      </w:pPr>
      <w:r>
        <w:rPr>
          <w:spacing w:val="-2"/>
          <w:u w:val="single"/>
        </w:rPr>
        <w:t>Имуногенност</w:t>
      </w:r>
    </w:p>
    <w:p w14:paraId="6A63A813" w14:textId="77777777" w:rsidR="00461932" w:rsidRDefault="00461932" w:rsidP="000C24A7">
      <w:pPr>
        <w:pStyle w:val="Textoindependiente"/>
        <w:keepNext/>
        <w:widowControl/>
      </w:pPr>
    </w:p>
    <w:p w14:paraId="0C33D618" w14:textId="77777777" w:rsidR="00461932" w:rsidRPr="0046494C" w:rsidRDefault="00461932" w:rsidP="000C24A7">
      <w:pPr>
        <w:pStyle w:val="Textoindependiente"/>
        <w:widowControl/>
        <w:ind w:right="355"/>
        <w:rPr>
          <w:lang w:val="ru-RU"/>
        </w:rPr>
      </w:pPr>
      <w:r>
        <w:t>Анти-денозумаб антитела може да се развият по време на лечението с денозумаб. Не е наблюдавана явна връзка на развитието на антитела с фармакокинетиката, клиничния отговор или нежеланите събития.</w:t>
      </w:r>
    </w:p>
    <w:p w14:paraId="3BA90D7E" w14:textId="77777777" w:rsidR="00461932" w:rsidRPr="0046494C" w:rsidRDefault="00461932" w:rsidP="000C24A7">
      <w:pPr>
        <w:pStyle w:val="Textoindependiente"/>
        <w:widowControl/>
        <w:ind w:right="355"/>
        <w:rPr>
          <w:lang w:val="ru-RU"/>
        </w:rPr>
      </w:pPr>
    </w:p>
    <w:p w14:paraId="5F776C25" w14:textId="77777777" w:rsidR="00461932" w:rsidRDefault="00461932" w:rsidP="000C24A7">
      <w:pPr>
        <w:pStyle w:val="Textoindependiente"/>
        <w:keepNext/>
        <w:widowControl/>
      </w:pPr>
      <w:r>
        <w:rPr>
          <w:u w:val="single"/>
        </w:rPr>
        <w:t>Клинична</w:t>
      </w:r>
      <w:r>
        <w:rPr>
          <w:spacing w:val="-9"/>
          <w:u w:val="single"/>
        </w:rPr>
        <w:t xml:space="preserve"> </w:t>
      </w:r>
      <w:r>
        <w:rPr>
          <w:u w:val="single"/>
        </w:rPr>
        <w:t>ефикасност</w:t>
      </w:r>
      <w:r>
        <w:rPr>
          <w:spacing w:val="-9"/>
          <w:u w:val="single"/>
        </w:rPr>
        <w:t xml:space="preserve"> </w:t>
      </w:r>
      <w:r>
        <w:rPr>
          <w:u w:val="single"/>
        </w:rPr>
        <w:t>и</w:t>
      </w:r>
      <w:r>
        <w:rPr>
          <w:spacing w:val="-8"/>
          <w:u w:val="single"/>
        </w:rPr>
        <w:t xml:space="preserve"> </w:t>
      </w:r>
      <w:r>
        <w:rPr>
          <w:u w:val="single"/>
        </w:rPr>
        <w:t>безопасност</w:t>
      </w:r>
      <w:r>
        <w:rPr>
          <w:spacing w:val="-7"/>
          <w:u w:val="single"/>
        </w:rPr>
        <w:t xml:space="preserve"> </w:t>
      </w:r>
      <w:r>
        <w:rPr>
          <w:u w:val="single"/>
        </w:rPr>
        <w:t>при</w:t>
      </w:r>
      <w:r>
        <w:rPr>
          <w:spacing w:val="-9"/>
          <w:u w:val="single"/>
        </w:rPr>
        <w:t xml:space="preserve"> </w:t>
      </w:r>
      <w:r>
        <w:rPr>
          <w:u w:val="single"/>
        </w:rPr>
        <w:t>пациенти</w:t>
      </w:r>
      <w:r>
        <w:rPr>
          <w:spacing w:val="-9"/>
          <w:u w:val="single"/>
        </w:rPr>
        <w:t xml:space="preserve"> </w:t>
      </w:r>
      <w:r>
        <w:rPr>
          <w:u w:val="single"/>
        </w:rPr>
        <w:t>с</w:t>
      </w:r>
      <w:r>
        <w:rPr>
          <w:spacing w:val="-9"/>
          <w:u w:val="single"/>
        </w:rPr>
        <w:t xml:space="preserve"> </w:t>
      </w:r>
      <w:r>
        <w:rPr>
          <w:u w:val="single"/>
        </w:rPr>
        <w:t>костни</w:t>
      </w:r>
      <w:r>
        <w:rPr>
          <w:spacing w:val="-9"/>
          <w:u w:val="single"/>
        </w:rPr>
        <w:t xml:space="preserve"> </w:t>
      </w:r>
      <w:r>
        <w:rPr>
          <w:u w:val="single"/>
        </w:rPr>
        <w:t>метастази</w:t>
      </w:r>
      <w:r>
        <w:rPr>
          <w:spacing w:val="-9"/>
          <w:u w:val="single"/>
        </w:rPr>
        <w:t xml:space="preserve"> </w:t>
      </w:r>
      <w:r>
        <w:rPr>
          <w:u w:val="single"/>
        </w:rPr>
        <w:t>от</w:t>
      </w:r>
      <w:r>
        <w:rPr>
          <w:spacing w:val="-8"/>
          <w:u w:val="single"/>
        </w:rPr>
        <w:t xml:space="preserve"> </w:t>
      </w:r>
      <w:r>
        <w:rPr>
          <w:u w:val="single"/>
        </w:rPr>
        <w:t>солидни</w:t>
      </w:r>
      <w:r>
        <w:rPr>
          <w:spacing w:val="-8"/>
          <w:u w:val="single"/>
        </w:rPr>
        <w:t xml:space="preserve"> </w:t>
      </w:r>
      <w:r>
        <w:rPr>
          <w:spacing w:val="-2"/>
          <w:u w:val="single"/>
        </w:rPr>
        <w:t>тумори</w:t>
      </w:r>
    </w:p>
    <w:p w14:paraId="037CAB53" w14:textId="77777777" w:rsidR="00461932" w:rsidRDefault="00461932" w:rsidP="000C24A7">
      <w:pPr>
        <w:pStyle w:val="Textoindependiente"/>
        <w:keepNext/>
        <w:widowControl/>
      </w:pPr>
    </w:p>
    <w:p w14:paraId="60C5477F" w14:textId="1B11D8FB" w:rsidR="00461932" w:rsidRDefault="00461932" w:rsidP="000C24A7">
      <w:pPr>
        <w:pStyle w:val="Textoindependiente"/>
        <w:widowControl/>
        <w:ind w:right="298"/>
      </w:pPr>
      <w:r>
        <w:t>Ефикасността</w:t>
      </w:r>
      <w:r>
        <w:rPr>
          <w:spacing w:val="-3"/>
        </w:rPr>
        <w:t xml:space="preserve"> </w:t>
      </w:r>
      <w:r>
        <w:t>и</w:t>
      </w:r>
      <w:r>
        <w:rPr>
          <w:spacing w:val="-4"/>
        </w:rPr>
        <w:t xml:space="preserve"> </w:t>
      </w:r>
      <w:r>
        <w:t>безопасността</w:t>
      </w:r>
      <w:r>
        <w:rPr>
          <w:spacing w:val="-3"/>
        </w:rPr>
        <w:t xml:space="preserve"> </w:t>
      </w:r>
      <w:r>
        <w:t>на</w:t>
      </w:r>
      <w:r>
        <w:rPr>
          <w:spacing w:val="-4"/>
        </w:rPr>
        <w:t xml:space="preserve"> </w:t>
      </w:r>
      <w:r>
        <w:t>120</w:t>
      </w:r>
      <w:r>
        <w:rPr>
          <w:spacing w:val="-1"/>
        </w:rPr>
        <w:t xml:space="preserve"> </w:t>
      </w:r>
      <w:r>
        <w:t>mg</w:t>
      </w:r>
      <w:r>
        <w:rPr>
          <w:spacing w:val="-3"/>
        </w:rPr>
        <w:t xml:space="preserve"> </w:t>
      </w:r>
      <w:r>
        <w:t>денозумаб,</w:t>
      </w:r>
      <w:r>
        <w:rPr>
          <w:spacing w:val="-4"/>
        </w:rPr>
        <w:t xml:space="preserve"> </w:t>
      </w:r>
      <w:r>
        <w:t>прилаган</w:t>
      </w:r>
      <w:r>
        <w:rPr>
          <w:spacing w:val="-2"/>
        </w:rPr>
        <w:t xml:space="preserve"> </w:t>
      </w:r>
      <w:r>
        <w:t>s.c.</w:t>
      </w:r>
      <w:r>
        <w:rPr>
          <w:spacing w:val="-2"/>
        </w:rPr>
        <w:t xml:space="preserve"> </w:t>
      </w:r>
      <w:r>
        <w:t>на</w:t>
      </w:r>
      <w:r>
        <w:rPr>
          <w:spacing w:val="-3"/>
        </w:rPr>
        <w:t xml:space="preserve"> </w:t>
      </w:r>
      <w:r>
        <w:t>всеки</w:t>
      </w:r>
      <w:r>
        <w:rPr>
          <w:spacing w:val="-3"/>
        </w:rPr>
        <w:t xml:space="preserve"> </w:t>
      </w:r>
      <w:r>
        <w:t>4</w:t>
      </w:r>
      <w:r>
        <w:rPr>
          <w:spacing w:val="-1"/>
        </w:rPr>
        <w:t xml:space="preserve"> </w:t>
      </w:r>
      <w:r>
        <w:t>седмици</w:t>
      </w:r>
      <w:r>
        <w:rPr>
          <w:spacing w:val="-3"/>
        </w:rPr>
        <w:t xml:space="preserve"> </w:t>
      </w:r>
      <w:r>
        <w:t>или</w:t>
      </w:r>
      <w:r>
        <w:rPr>
          <w:spacing w:val="-3"/>
        </w:rPr>
        <w:t xml:space="preserve"> </w:t>
      </w:r>
      <w:r>
        <w:t>на</w:t>
      </w:r>
      <w:r>
        <w:rPr>
          <w:spacing w:val="-4"/>
        </w:rPr>
        <w:t xml:space="preserve"> </w:t>
      </w:r>
      <w:r>
        <w:t>4</w:t>
      </w:r>
      <w:r>
        <w:rPr>
          <w:spacing w:val="-2"/>
        </w:rPr>
        <w:t xml:space="preserve"> </w:t>
      </w:r>
      <w:r>
        <w:t>mg золедронова киселина (коригиране на дозата при намалена бъбречна функция), прилагана i.v.</w:t>
      </w:r>
      <w:r>
        <w:rPr>
          <w:spacing w:val="40"/>
        </w:rPr>
        <w:t xml:space="preserve"> </w:t>
      </w:r>
      <w:r>
        <w:t>на всеки 4 седмици, са сравнявани в три рандомизирани, двойнослепи проучвания, контролирани с активно вещество при пациенти, които не са получавали i.v. бифосфонати, с напреднали злокачествени</w:t>
      </w:r>
      <w:r>
        <w:rPr>
          <w:spacing w:val="-1"/>
        </w:rPr>
        <w:t xml:space="preserve"> </w:t>
      </w:r>
      <w:r>
        <w:t>заболявания,</w:t>
      </w:r>
      <w:r>
        <w:rPr>
          <w:spacing w:val="-1"/>
        </w:rPr>
        <w:t xml:space="preserve"> </w:t>
      </w:r>
      <w:r>
        <w:t>засягащи костите:</w:t>
      </w:r>
      <w:r>
        <w:rPr>
          <w:spacing w:val="-1"/>
        </w:rPr>
        <w:t xml:space="preserve"> </w:t>
      </w:r>
      <w:r>
        <w:t>възрастни</w:t>
      </w:r>
      <w:r>
        <w:rPr>
          <w:spacing w:val="-1"/>
        </w:rPr>
        <w:t xml:space="preserve"> </w:t>
      </w:r>
      <w:r>
        <w:t>пациенти</w:t>
      </w:r>
      <w:r>
        <w:rPr>
          <w:spacing w:val="-1"/>
        </w:rPr>
        <w:t xml:space="preserve"> </w:t>
      </w:r>
      <w:r>
        <w:t>с</w:t>
      </w:r>
      <w:r>
        <w:rPr>
          <w:spacing w:val="-1"/>
        </w:rPr>
        <w:t xml:space="preserve"> </w:t>
      </w:r>
      <w:r>
        <w:t>рак</w:t>
      </w:r>
      <w:r>
        <w:rPr>
          <w:spacing w:val="-1"/>
        </w:rPr>
        <w:t xml:space="preserve"> </w:t>
      </w:r>
      <w:r>
        <w:t>на гърдата (проучване 1), други солидни тумори или множествен миелом (проучване 2) и рак на простатата, резистентен на кастрация (проучване 3). При тези проучвания, контролирани с активно вещество, безопасността е оценена при 5 931 пациенти. Пациенти с предшестваща анамнеза за ОНЧ или остеомиелит на челюстта, активно заболяване на зъбите или челюстта, изискващо хирургична интервенция в устната кухина, неизлекувано заболяване след дентална/хирургична интервенция в устната кухина или каквато и да е планирана инвазивна дентална процедура, не са били подходящи за включване в тези проучвания. Първичните и вторичните крайни точки оценяват появата на едно или повече събития, свързани с костната система (ССК). При проучванията, показващи превъзходство на денозумаб</w:t>
      </w:r>
      <w:r w:rsidRPr="0046494C">
        <w:rPr>
          <w:lang w:val="ru-RU"/>
        </w:rPr>
        <w:t xml:space="preserve"> </w:t>
      </w:r>
      <w:r>
        <w:t>спрямо золедронова киселина, на пациентите е предложено открито прилагане на денозумаб</w:t>
      </w:r>
      <w:r w:rsidRPr="0046494C">
        <w:rPr>
          <w:lang w:val="ru-RU"/>
        </w:rPr>
        <w:t xml:space="preserve"> </w:t>
      </w:r>
      <w:r>
        <w:t>в предварително определена 2-годишна фаза на продължение на лечението. Събитие, свързано с костната система се определя като всяко едно от следните: патологична фрактура (прешленна или непрешленна), лъчетерапия на костта (включително употреба на радиоизотопи), операция на костта или гръбначно-мозъчна компресия.</w:t>
      </w:r>
    </w:p>
    <w:p w14:paraId="0B54C3C2" w14:textId="77777777" w:rsidR="00461932" w:rsidRDefault="00461932" w:rsidP="000C24A7">
      <w:pPr>
        <w:pStyle w:val="Textoindependiente"/>
        <w:widowControl/>
      </w:pPr>
    </w:p>
    <w:p w14:paraId="4DE69D2D" w14:textId="16BDC61D" w:rsidR="00461932" w:rsidRDefault="00461932" w:rsidP="000C24A7">
      <w:pPr>
        <w:pStyle w:val="Textoindependiente"/>
        <w:widowControl/>
      </w:pPr>
      <w:r>
        <w:t>Денозумаб</w:t>
      </w:r>
      <w:r w:rsidRPr="0046494C">
        <w:rPr>
          <w:lang w:val="ru-RU"/>
        </w:rPr>
        <w:t xml:space="preserve"> </w:t>
      </w:r>
      <w:r>
        <w:t>намалява</w:t>
      </w:r>
      <w:r>
        <w:rPr>
          <w:spacing w:val="-4"/>
        </w:rPr>
        <w:t xml:space="preserve"> </w:t>
      </w:r>
      <w:r>
        <w:t>риска</w:t>
      </w:r>
      <w:r>
        <w:rPr>
          <w:spacing w:val="-4"/>
        </w:rPr>
        <w:t xml:space="preserve"> </w:t>
      </w:r>
      <w:r>
        <w:t>от</w:t>
      </w:r>
      <w:r>
        <w:rPr>
          <w:spacing w:val="-3"/>
        </w:rPr>
        <w:t xml:space="preserve"> </w:t>
      </w:r>
      <w:r>
        <w:t>появата</w:t>
      </w:r>
      <w:r>
        <w:rPr>
          <w:spacing w:val="-4"/>
        </w:rPr>
        <w:t xml:space="preserve"> </w:t>
      </w:r>
      <w:r>
        <w:t>на</w:t>
      </w:r>
      <w:r>
        <w:rPr>
          <w:spacing w:val="-4"/>
        </w:rPr>
        <w:t xml:space="preserve"> </w:t>
      </w:r>
      <w:r>
        <w:t>ССК</w:t>
      </w:r>
      <w:r>
        <w:rPr>
          <w:spacing w:val="-4"/>
        </w:rPr>
        <w:t xml:space="preserve"> </w:t>
      </w:r>
      <w:r>
        <w:t>и</w:t>
      </w:r>
      <w:r>
        <w:rPr>
          <w:spacing w:val="-4"/>
        </w:rPr>
        <w:t xml:space="preserve"> </w:t>
      </w:r>
      <w:r>
        <w:t>появата</w:t>
      </w:r>
      <w:r>
        <w:rPr>
          <w:spacing w:val="-4"/>
        </w:rPr>
        <w:t xml:space="preserve"> </w:t>
      </w:r>
      <w:r>
        <w:t>на</w:t>
      </w:r>
      <w:r>
        <w:rPr>
          <w:spacing w:val="-4"/>
        </w:rPr>
        <w:t xml:space="preserve"> </w:t>
      </w:r>
      <w:r>
        <w:t>многократни</w:t>
      </w:r>
      <w:r>
        <w:rPr>
          <w:spacing w:val="-3"/>
        </w:rPr>
        <w:t xml:space="preserve"> </w:t>
      </w:r>
      <w:r>
        <w:t>ССК</w:t>
      </w:r>
      <w:r>
        <w:rPr>
          <w:spacing w:val="-4"/>
        </w:rPr>
        <w:t xml:space="preserve"> </w:t>
      </w:r>
      <w:r>
        <w:t>(първични</w:t>
      </w:r>
      <w:r>
        <w:rPr>
          <w:spacing w:val="-2"/>
        </w:rPr>
        <w:t xml:space="preserve"> </w:t>
      </w:r>
      <w:r>
        <w:t>и последващи) при пациенти с костни метастази на солидни тумори (вж. таблица 2).</w:t>
      </w:r>
    </w:p>
    <w:p w14:paraId="2328ADED" w14:textId="77777777" w:rsidR="00461932" w:rsidRDefault="00461932" w:rsidP="000C24A7">
      <w:pPr>
        <w:pStyle w:val="Textoindependiente"/>
        <w:widowControl/>
      </w:pPr>
    </w:p>
    <w:p w14:paraId="6AA52A1F" w14:textId="77777777" w:rsidR="00461932" w:rsidRDefault="00461932" w:rsidP="000C24A7">
      <w:pPr>
        <w:pStyle w:val="Ttulo2"/>
        <w:keepNext/>
        <w:keepLines/>
        <w:widowControl/>
        <w:ind w:left="0" w:right="355"/>
      </w:pPr>
      <w:r>
        <w:lastRenderedPageBreak/>
        <w:t>Таблица</w:t>
      </w:r>
      <w:r>
        <w:rPr>
          <w:spacing w:val="-4"/>
        </w:rPr>
        <w:t xml:space="preserve"> </w:t>
      </w:r>
      <w:r>
        <w:t>2.</w:t>
      </w:r>
      <w:r>
        <w:rPr>
          <w:spacing w:val="-4"/>
        </w:rPr>
        <w:t xml:space="preserve"> </w:t>
      </w:r>
      <w:r>
        <w:t>Резултати</w:t>
      </w:r>
      <w:r>
        <w:rPr>
          <w:spacing w:val="-5"/>
        </w:rPr>
        <w:t xml:space="preserve"> </w:t>
      </w:r>
      <w:r>
        <w:t>за</w:t>
      </w:r>
      <w:r>
        <w:rPr>
          <w:spacing w:val="-4"/>
        </w:rPr>
        <w:t xml:space="preserve"> </w:t>
      </w:r>
      <w:r>
        <w:t>ефикасност</w:t>
      </w:r>
      <w:r>
        <w:rPr>
          <w:spacing w:val="-5"/>
        </w:rPr>
        <w:t xml:space="preserve"> </w:t>
      </w:r>
      <w:r>
        <w:t>при</w:t>
      </w:r>
      <w:r>
        <w:rPr>
          <w:spacing w:val="-4"/>
        </w:rPr>
        <w:t xml:space="preserve"> </w:t>
      </w:r>
      <w:r>
        <w:t>пациенти</w:t>
      </w:r>
      <w:r>
        <w:rPr>
          <w:spacing w:val="-4"/>
        </w:rPr>
        <w:t xml:space="preserve"> </w:t>
      </w:r>
      <w:r>
        <w:t>с</w:t>
      </w:r>
      <w:r>
        <w:rPr>
          <w:spacing w:val="-5"/>
        </w:rPr>
        <w:t xml:space="preserve"> </w:t>
      </w:r>
      <w:r>
        <w:t>напреднали</w:t>
      </w:r>
      <w:r>
        <w:rPr>
          <w:spacing w:val="-5"/>
        </w:rPr>
        <w:t xml:space="preserve"> </w:t>
      </w:r>
      <w:r>
        <w:t>злокачествени заболявания, засягащи костите</w:t>
      </w:r>
    </w:p>
    <w:p w14:paraId="5D4DDCF9" w14:textId="77777777" w:rsidR="00461932" w:rsidRDefault="00461932" w:rsidP="000C24A7">
      <w:pPr>
        <w:pStyle w:val="Textoindependiente"/>
        <w:keepNext/>
        <w:keepLines/>
        <w:widowControl/>
        <w:rPr>
          <w:b/>
          <w:sz w:val="20"/>
        </w:rPr>
      </w:pPr>
    </w:p>
    <w:tbl>
      <w:tblPr>
        <w:tblW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9"/>
        <w:gridCol w:w="917"/>
        <w:gridCol w:w="1141"/>
        <w:gridCol w:w="917"/>
        <w:gridCol w:w="1038"/>
        <w:gridCol w:w="916"/>
        <w:gridCol w:w="1014"/>
        <w:gridCol w:w="916"/>
        <w:gridCol w:w="981"/>
      </w:tblGrid>
      <w:tr w:rsidR="00461932" w14:paraId="49AF51EF" w14:textId="77777777" w:rsidTr="00A703D6">
        <w:trPr>
          <w:trHeight w:val="1150"/>
          <w:tblHeader/>
        </w:trPr>
        <w:tc>
          <w:tcPr>
            <w:tcW w:w="1799" w:type="dxa"/>
            <w:tcMar>
              <w:left w:w="108" w:type="dxa"/>
              <w:right w:w="108" w:type="dxa"/>
            </w:tcMar>
          </w:tcPr>
          <w:p w14:paraId="0F232403" w14:textId="77777777" w:rsidR="00461932" w:rsidRDefault="00461932" w:rsidP="00A703D6">
            <w:pPr>
              <w:pStyle w:val="TableParagraph"/>
              <w:keepNext/>
              <w:keepLines/>
              <w:widowControl/>
              <w:ind w:left="0"/>
              <w:rPr>
                <w:sz w:val="20"/>
              </w:rPr>
            </w:pPr>
          </w:p>
        </w:tc>
        <w:tc>
          <w:tcPr>
            <w:tcW w:w="2058" w:type="dxa"/>
            <w:gridSpan w:val="2"/>
            <w:tcMar>
              <w:left w:w="108" w:type="dxa"/>
              <w:right w:w="108" w:type="dxa"/>
            </w:tcMar>
          </w:tcPr>
          <w:p w14:paraId="52293B9D" w14:textId="77777777" w:rsidR="00461932" w:rsidRDefault="00461932" w:rsidP="00A703D6">
            <w:pPr>
              <w:pStyle w:val="TableParagraph"/>
              <w:keepNext/>
              <w:keepLines/>
              <w:widowControl/>
              <w:ind w:left="0" w:right="143"/>
              <w:jc w:val="center"/>
              <w:rPr>
                <w:b/>
                <w:sz w:val="20"/>
              </w:rPr>
            </w:pPr>
            <w:r>
              <w:rPr>
                <w:b/>
                <w:sz w:val="20"/>
              </w:rPr>
              <w:t>Проучване 1 рак</w:t>
            </w:r>
            <w:r>
              <w:rPr>
                <w:b/>
                <w:spacing w:val="-1"/>
                <w:sz w:val="20"/>
              </w:rPr>
              <w:t xml:space="preserve"> </w:t>
            </w:r>
            <w:r>
              <w:rPr>
                <w:b/>
                <w:sz w:val="20"/>
              </w:rPr>
              <w:t>на</w:t>
            </w:r>
            <w:r>
              <w:rPr>
                <w:b/>
                <w:spacing w:val="-1"/>
                <w:sz w:val="20"/>
              </w:rPr>
              <w:t xml:space="preserve"> </w:t>
            </w:r>
            <w:r>
              <w:rPr>
                <w:b/>
                <w:spacing w:val="-2"/>
                <w:sz w:val="20"/>
              </w:rPr>
              <w:t>гърдата</w:t>
            </w:r>
          </w:p>
        </w:tc>
        <w:tc>
          <w:tcPr>
            <w:tcW w:w="1955" w:type="dxa"/>
            <w:gridSpan w:val="2"/>
            <w:tcMar>
              <w:left w:w="108" w:type="dxa"/>
              <w:right w:w="108" w:type="dxa"/>
            </w:tcMar>
          </w:tcPr>
          <w:p w14:paraId="12E0DC8A" w14:textId="77777777" w:rsidR="00461932" w:rsidRDefault="00461932" w:rsidP="00A703D6">
            <w:pPr>
              <w:pStyle w:val="TableParagraph"/>
              <w:keepNext/>
              <w:keepLines/>
              <w:widowControl/>
              <w:ind w:left="0" w:right="157"/>
              <w:jc w:val="center"/>
              <w:rPr>
                <w:b/>
                <w:sz w:val="20"/>
              </w:rPr>
            </w:pPr>
            <w:r>
              <w:rPr>
                <w:b/>
                <w:sz w:val="20"/>
              </w:rPr>
              <w:t>Проучване 2 други</w:t>
            </w:r>
            <w:r>
              <w:rPr>
                <w:b/>
                <w:spacing w:val="-13"/>
                <w:sz w:val="20"/>
              </w:rPr>
              <w:t xml:space="preserve"> </w:t>
            </w:r>
            <w:r>
              <w:rPr>
                <w:b/>
                <w:sz w:val="20"/>
              </w:rPr>
              <w:t xml:space="preserve">солидни тумори** или </w:t>
            </w:r>
            <w:r>
              <w:rPr>
                <w:b/>
                <w:spacing w:val="-2"/>
                <w:sz w:val="20"/>
              </w:rPr>
              <w:t>множествен</w:t>
            </w:r>
          </w:p>
          <w:p w14:paraId="57796031" w14:textId="77777777" w:rsidR="00461932" w:rsidRDefault="00461932" w:rsidP="00A703D6">
            <w:pPr>
              <w:pStyle w:val="TableParagraph"/>
              <w:keepNext/>
              <w:keepLines/>
              <w:widowControl/>
              <w:ind w:left="0" w:right="159"/>
              <w:jc w:val="center"/>
              <w:rPr>
                <w:b/>
                <w:sz w:val="20"/>
              </w:rPr>
            </w:pPr>
            <w:r>
              <w:rPr>
                <w:b/>
                <w:spacing w:val="-2"/>
                <w:sz w:val="20"/>
              </w:rPr>
              <w:t>миелом</w:t>
            </w:r>
          </w:p>
        </w:tc>
        <w:tc>
          <w:tcPr>
            <w:tcW w:w="1930" w:type="dxa"/>
            <w:gridSpan w:val="2"/>
            <w:tcMar>
              <w:left w:w="108" w:type="dxa"/>
              <w:right w:w="108" w:type="dxa"/>
            </w:tcMar>
          </w:tcPr>
          <w:p w14:paraId="666C0B45" w14:textId="77777777" w:rsidR="00461932" w:rsidRDefault="00461932" w:rsidP="00A703D6">
            <w:pPr>
              <w:pStyle w:val="TableParagraph"/>
              <w:keepNext/>
              <w:keepLines/>
              <w:widowControl/>
              <w:ind w:left="0" w:right="80"/>
              <w:jc w:val="center"/>
              <w:rPr>
                <w:b/>
                <w:sz w:val="20"/>
              </w:rPr>
            </w:pPr>
            <w:r>
              <w:rPr>
                <w:b/>
                <w:sz w:val="20"/>
              </w:rPr>
              <w:t>Проучване 3 рак</w:t>
            </w:r>
            <w:r>
              <w:rPr>
                <w:b/>
                <w:spacing w:val="-13"/>
                <w:sz w:val="20"/>
              </w:rPr>
              <w:t xml:space="preserve"> </w:t>
            </w:r>
            <w:r>
              <w:rPr>
                <w:b/>
                <w:sz w:val="20"/>
              </w:rPr>
              <w:t>на</w:t>
            </w:r>
            <w:r>
              <w:rPr>
                <w:b/>
                <w:spacing w:val="-12"/>
                <w:sz w:val="20"/>
              </w:rPr>
              <w:t xml:space="preserve"> </w:t>
            </w:r>
            <w:r>
              <w:rPr>
                <w:b/>
                <w:sz w:val="20"/>
              </w:rPr>
              <w:t>простатата</w:t>
            </w:r>
          </w:p>
        </w:tc>
        <w:tc>
          <w:tcPr>
            <w:tcW w:w="1897" w:type="dxa"/>
            <w:gridSpan w:val="2"/>
            <w:tcMar>
              <w:left w:w="108" w:type="dxa"/>
              <w:right w:w="108" w:type="dxa"/>
            </w:tcMar>
          </w:tcPr>
          <w:p w14:paraId="59F93D3E" w14:textId="77777777" w:rsidR="00461932" w:rsidRDefault="00461932" w:rsidP="00A703D6">
            <w:pPr>
              <w:pStyle w:val="TableParagraph"/>
              <w:keepNext/>
              <w:keepLines/>
              <w:widowControl/>
              <w:ind w:left="0"/>
              <w:jc w:val="center"/>
              <w:rPr>
                <w:b/>
                <w:sz w:val="20"/>
              </w:rPr>
            </w:pPr>
            <w:r>
              <w:rPr>
                <w:b/>
                <w:spacing w:val="-2"/>
                <w:sz w:val="20"/>
              </w:rPr>
              <w:t xml:space="preserve">Комбиниран </w:t>
            </w:r>
            <w:r>
              <w:rPr>
                <w:b/>
                <w:sz w:val="20"/>
              </w:rPr>
              <w:t>авансирал</w:t>
            </w:r>
            <w:r>
              <w:rPr>
                <w:b/>
                <w:spacing w:val="-4"/>
                <w:sz w:val="20"/>
              </w:rPr>
              <w:t xml:space="preserve"> </w:t>
            </w:r>
            <w:r>
              <w:rPr>
                <w:b/>
                <w:spacing w:val="-5"/>
                <w:sz w:val="20"/>
              </w:rPr>
              <w:t>рак</w:t>
            </w:r>
          </w:p>
        </w:tc>
      </w:tr>
      <w:tr w:rsidR="00461932" w14:paraId="11178017" w14:textId="77777777" w:rsidTr="00A703D6">
        <w:trPr>
          <w:trHeight w:val="689"/>
        </w:trPr>
        <w:tc>
          <w:tcPr>
            <w:tcW w:w="1799" w:type="dxa"/>
            <w:tcMar>
              <w:left w:w="108" w:type="dxa"/>
              <w:right w:w="108" w:type="dxa"/>
            </w:tcMar>
          </w:tcPr>
          <w:p w14:paraId="65E71291" w14:textId="77777777" w:rsidR="00461932" w:rsidRDefault="00461932" w:rsidP="00A703D6">
            <w:pPr>
              <w:pStyle w:val="TableParagraph"/>
              <w:keepNext/>
              <w:keepLines/>
              <w:widowControl/>
              <w:ind w:left="0"/>
              <w:rPr>
                <w:sz w:val="20"/>
              </w:rPr>
            </w:pPr>
          </w:p>
        </w:tc>
        <w:tc>
          <w:tcPr>
            <w:tcW w:w="917" w:type="dxa"/>
            <w:tcMar>
              <w:left w:w="108" w:type="dxa"/>
              <w:right w:w="108" w:type="dxa"/>
            </w:tcMar>
          </w:tcPr>
          <w:p w14:paraId="6CC02F39" w14:textId="77777777" w:rsidR="00461932" w:rsidRDefault="00461932" w:rsidP="00A703D6">
            <w:pPr>
              <w:pStyle w:val="TableParagraph"/>
              <w:keepNext/>
              <w:keepLines/>
              <w:widowControl/>
              <w:ind w:left="0"/>
              <w:jc w:val="center"/>
              <w:rPr>
                <w:sz w:val="20"/>
              </w:rPr>
            </w:pPr>
            <w:r>
              <w:t>денозумаб</w:t>
            </w:r>
          </w:p>
        </w:tc>
        <w:tc>
          <w:tcPr>
            <w:tcW w:w="1141" w:type="dxa"/>
            <w:tcMar>
              <w:left w:w="108" w:type="dxa"/>
              <w:right w:w="108" w:type="dxa"/>
            </w:tcMar>
          </w:tcPr>
          <w:p w14:paraId="23E082CA" w14:textId="77777777" w:rsidR="00461932" w:rsidRDefault="00461932" w:rsidP="00A703D6">
            <w:pPr>
              <w:pStyle w:val="TableParagraph"/>
              <w:keepNext/>
              <w:keepLines/>
              <w:widowControl/>
              <w:ind w:left="0"/>
              <w:jc w:val="center"/>
              <w:rPr>
                <w:sz w:val="20"/>
              </w:rPr>
            </w:pPr>
            <w:r>
              <w:rPr>
                <w:spacing w:val="-2"/>
                <w:sz w:val="20"/>
              </w:rPr>
              <w:t xml:space="preserve">золедро- </w:t>
            </w:r>
            <w:r>
              <w:rPr>
                <w:spacing w:val="-4"/>
                <w:sz w:val="20"/>
              </w:rPr>
              <w:t>нова</w:t>
            </w:r>
          </w:p>
          <w:p w14:paraId="77063434" w14:textId="77777777" w:rsidR="00461932" w:rsidRDefault="00461932" w:rsidP="00A703D6">
            <w:pPr>
              <w:pStyle w:val="TableParagraph"/>
              <w:keepNext/>
              <w:keepLines/>
              <w:widowControl/>
              <w:ind w:left="0"/>
              <w:jc w:val="center"/>
              <w:rPr>
                <w:sz w:val="20"/>
              </w:rPr>
            </w:pPr>
            <w:r>
              <w:rPr>
                <w:spacing w:val="-2"/>
                <w:sz w:val="20"/>
              </w:rPr>
              <w:t>киселина</w:t>
            </w:r>
          </w:p>
        </w:tc>
        <w:tc>
          <w:tcPr>
            <w:tcW w:w="917" w:type="dxa"/>
            <w:tcMar>
              <w:left w:w="108" w:type="dxa"/>
              <w:right w:w="108" w:type="dxa"/>
            </w:tcMar>
          </w:tcPr>
          <w:p w14:paraId="440DB144" w14:textId="77777777" w:rsidR="00461932" w:rsidRDefault="00461932" w:rsidP="00A703D6">
            <w:pPr>
              <w:pStyle w:val="TableParagraph"/>
              <w:keepNext/>
              <w:keepLines/>
              <w:widowControl/>
              <w:ind w:left="0"/>
              <w:jc w:val="center"/>
              <w:rPr>
                <w:sz w:val="20"/>
              </w:rPr>
            </w:pPr>
            <w:r>
              <w:t>денозумаб</w:t>
            </w:r>
          </w:p>
        </w:tc>
        <w:tc>
          <w:tcPr>
            <w:tcW w:w="1038" w:type="dxa"/>
            <w:tcMar>
              <w:left w:w="108" w:type="dxa"/>
              <w:right w:w="108" w:type="dxa"/>
            </w:tcMar>
          </w:tcPr>
          <w:p w14:paraId="5C5659A4" w14:textId="77777777" w:rsidR="00461932" w:rsidRDefault="00461932" w:rsidP="00A703D6">
            <w:pPr>
              <w:pStyle w:val="TableParagraph"/>
              <w:keepNext/>
              <w:keepLines/>
              <w:widowControl/>
              <w:ind w:left="0" w:right="139"/>
              <w:jc w:val="center"/>
              <w:rPr>
                <w:sz w:val="20"/>
              </w:rPr>
            </w:pPr>
            <w:r>
              <w:rPr>
                <w:spacing w:val="-2"/>
                <w:sz w:val="20"/>
              </w:rPr>
              <w:t xml:space="preserve">золедро- </w:t>
            </w:r>
            <w:r>
              <w:rPr>
                <w:spacing w:val="-4"/>
                <w:sz w:val="20"/>
              </w:rPr>
              <w:t>нова</w:t>
            </w:r>
          </w:p>
          <w:p w14:paraId="77B9BD8B" w14:textId="77777777" w:rsidR="00461932" w:rsidRDefault="00461932" w:rsidP="00A703D6">
            <w:pPr>
              <w:pStyle w:val="TableParagraph"/>
              <w:keepNext/>
              <w:keepLines/>
              <w:widowControl/>
              <w:ind w:left="0"/>
              <w:jc w:val="center"/>
              <w:rPr>
                <w:sz w:val="20"/>
              </w:rPr>
            </w:pPr>
            <w:r>
              <w:rPr>
                <w:spacing w:val="-2"/>
                <w:sz w:val="20"/>
              </w:rPr>
              <w:t>киселина</w:t>
            </w:r>
          </w:p>
        </w:tc>
        <w:tc>
          <w:tcPr>
            <w:tcW w:w="916" w:type="dxa"/>
            <w:tcMar>
              <w:left w:w="108" w:type="dxa"/>
              <w:right w:w="108" w:type="dxa"/>
            </w:tcMar>
          </w:tcPr>
          <w:p w14:paraId="2BA97CF3" w14:textId="77777777" w:rsidR="00461932" w:rsidRDefault="00461932" w:rsidP="00A703D6">
            <w:pPr>
              <w:pStyle w:val="TableParagraph"/>
              <w:keepNext/>
              <w:keepLines/>
              <w:widowControl/>
              <w:ind w:left="0"/>
              <w:jc w:val="center"/>
              <w:rPr>
                <w:sz w:val="20"/>
              </w:rPr>
            </w:pPr>
            <w:r>
              <w:t>денозумаб</w:t>
            </w:r>
          </w:p>
        </w:tc>
        <w:tc>
          <w:tcPr>
            <w:tcW w:w="1014" w:type="dxa"/>
            <w:tcMar>
              <w:left w:w="108" w:type="dxa"/>
              <w:right w:w="108" w:type="dxa"/>
            </w:tcMar>
          </w:tcPr>
          <w:p w14:paraId="202B4F12" w14:textId="77777777" w:rsidR="00461932" w:rsidRDefault="00461932" w:rsidP="00A703D6">
            <w:pPr>
              <w:pStyle w:val="TableParagraph"/>
              <w:keepNext/>
              <w:keepLines/>
              <w:widowControl/>
              <w:ind w:left="0"/>
              <w:jc w:val="center"/>
              <w:rPr>
                <w:sz w:val="20"/>
              </w:rPr>
            </w:pPr>
            <w:r>
              <w:rPr>
                <w:spacing w:val="-2"/>
                <w:sz w:val="20"/>
              </w:rPr>
              <w:t xml:space="preserve">золедро- </w:t>
            </w:r>
            <w:r>
              <w:rPr>
                <w:spacing w:val="-4"/>
                <w:sz w:val="20"/>
              </w:rPr>
              <w:t>нова</w:t>
            </w:r>
          </w:p>
          <w:p w14:paraId="38852262" w14:textId="77777777" w:rsidR="00461932" w:rsidRDefault="00461932" w:rsidP="00A703D6">
            <w:pPr>
              <w:pStyle w:val="TableParagraph"/>
              <w:keepNext/>
              <w:keepLines/>
              <w:widowControl/>
              <w:ind w:left="0"/>
              <w:jc w:val="center"/>
              <w:rPr>
                <w:sz w:val="20"/>
              </w:rPr>
            </w:pPr>
            <w:r>
              <w:rPr>
                <w:spacing w:val="-2"/>
                <w:sz w:val="20"/>
              </w:rPr>
              <w:t>киселина</w:t>
            </w:r>
          </w:p>
        </w:tc>
        <w:tc>
          <w:tcPr>
            <w:tcW w:w="916" w:type="dxa"/>
            <w:tcMar>
              <w:left w:w="108" w:type="dxa"/>
              <w:right w:w="108" w:type="dxa"/>
            </w:tcMar>
          </w:tcPr>
          <w:p w14:paraId="6684CFF5" w14:textId="77777777" w:rsidR="00461932" w:rsidRDefault="00461932" w:rsidP="00A703D6">
            <w:pPr>
              <w:pStyle w:val="TableParagraph"/>
              <w:keepNext/>
              <w:keepLines/>
              <w:widowControl/>
              <w:ind w:left="0"/>
              <w:jc w:val="center"/>
              <w:rPr>
                <w:sz w:val="20"/>
              </w:rPr>
            </w:pPr>
            <w:r>
              <w:t>денозумаб</w:t>
            </w:r>
          </w:p>
        </w:tc>
        <w:tc>
          <w:tcPr>
            <w:tcW w:w="981" w:type="dxa"/>
            <w:tcMar>
              <w:left w:w="108" w:type="dxa"/>
              <w:right w:w="108" w:type="dxa"/>
            </w:tcMar>
          </w:tcPr>
          <w:p w14:paraId="102AD95A" w14:textId="77777777" w:rsidR="00461932" w:rsidRDefault="00461932" w:rsidP="00A703D6">
            <w:pPr>
              <w:pStyle w:val="TableParagraph"/>
              <w:keepNext/>
              <w:keepLines/>
              <w:widowControl/>
              <w:ind w:left="0"/>
              <w:jc w:val="center"/>
              <w:rPr>
                <w:sz w:val="20"/>
              </w:rPr>
            </w:pPr>
            <w:r>
              <w:rPr>
                <w:spacing w:val="-2"/>
                <w:sz w:val="20"/>
              </w:rPr>
              <w:t xml:space="preserve">золедро- </w:t>
            </w:r>
            <w:r>
              <w:rPr>
                <w:spacing w:val="-4"/>
                <w:sz w:val="20"/>
              </w:rPr>
              <w:t>нова</w:t>
            </w:r>
          </w:p>
          <w:p w14:paraId="56E10206" w14:textId="77777777" w:rsidR="00461932" w:rsidRDefault="00461932" w:rsidP="00A703D6">
            <w:pPr>
              <w:pStyle w:val="TableParagraph"/>
              <w:keepNext/>
              <w:keepLines/>
              <w:widowControl/>
              <w:ind w:left="0"/>
              <w:jc w:val="center"/>
              <w:rPr>
                <w:sz w:val="20"/>
              </w:rPr>
            </w:pPr>
            <w:r>
              <w:rPr>
                <w:spacing w:val="-2"/>
                <w:sz w:val="20"/>
              </w:rPr>
              <w:t>киселина</w:t>
            </w:r>
          </w:p>
        </w:tc>
      </w:tr>
      <w:tr w:rsidR="00461932" w14:paraId="154E3F63" w14:textId="77777777" w:rsidTr="00A703D6">
        <w:trPr>
          <w:trHeight w:val="230"/>
        </w:trPr>
        <w:tc>
          <w:tcPr>
            <w:tcW w:w="1799" w:type="dxa"/>
            <w:tcMar>
              <w:left w:w="108" w:type="dxa"/>
              <w:right w:w="108" w:type="dxa"/>
            </w:tcMar>
          </w:tcPr>
          <w:p w14:paraId="4D99B903" w14:textId="77777777" w:rsidR="00461932" w:rsidRDefault="00461932" w:rsidP="00A703D6">
            <w:pPr>
              <w:pStyle w:val="TableParagraph"/>
              <w:keepNext/>
              <w:keepLines/>
              <w:widowControl/>
              <w:ind w:left="-14"/>
              <w:rPr>
                <w:sz w:val="20"/>
              </w:rPr>
            </w:pPr>
            <w:r>
              <w:rPr>
                <w:spacing w:val="-10"/>
                <w:sz w:val="20"/>
              </w:rPr>
              <w:t>N</w:t>
            </w:r>
          </w:p>
        </w:tc>
        <w:tc>
          <w:tcPr>
            <w:tcW w:w="917" w:type="dxa"/>
            <w:tcMar>
              <w:left w:w="108" w:type="dxa"/>
              <w:right w:w="108" w:type="dxa"/>
            </w:tcMar>
          </w:tcPr>
          <w:p w14:paraId="1D5B8CF2" w14:textId="77777777" w:rsidR="00461932" w:rsidRDefault="00461932" w:rsidP="00A703D6">
            <w:pPr>
              <w:pStyle w:val="TableParagraph"/>
              <w:keepNext/>
              <w:keepLines/>
              <w:widowControl/>
              <w:ind w:left="0"/>
              <w:jc w:val="center"/>
              <w:rPr>
                <w:sz w:val="20"/>
              </w:rPr>
            </w:pPr>
            <w:r>
              <w:rPr>
                <w:sz w:val="20"/>
              </w:rPr>
              <w:t>1</w:t>
            </w:r>
            <w:r>
              <w:rPr>
                <w:spacing w:val="-1"/>
                <w:sz w:val="20"/>
              </w:rPr>
              <w:t xml:space="preserve"> </w:t>
            </w:r>
            <w:r>
              <w:rPr>
                <w:spacing w:val="-5"/>
                <w:sz w:val="20"/>
              </w:rPr>
              <w:t>026</w:t>
            </w:r>
          </w:p>
        </w:tc>
        <w:tc>
          <w:tcPr>
            <w:tcW w:w="1141" w:type="dxa"/>
            <w:tcMar>
              <w:left w:w="108" w:type="dxa"/>
              <w:right w:w="108" w:type="dxa"/>
            </w:tcMar>
          </w:tcPr>
          <w:p w14:paraId="5C3AE61F" w14:textId="77777777" w:rsidR="00461932" w:rsidRDefault="00461932" w:rsidP="00A703D6">
            <w:pPr>
              <w:pStyle w:val="TableParagraph"/>
              <w:keepNext/>
              <w:keepLines/>
              <w:widowControl/>
              <w:ind w:left="0" w:right="1"/>
              <w:jc w:val="center"/>
              <w:rPr>
                <w:sz w:val="20"/>
              </w:rPr>
            </w:pPr>
            <w:r>
              <w:rPr>
                <w:sz w:val="20"/>
              </w:rPr>
              <w:t>1</w:t>
            </w:r>
            <w:r>
              <w:rPr>
                <w:spacing w:val="-1"/>
                <w:sz w:val="20"/>
              </w:rPr>
              <w:t xml:space="preserve"> </w:t>
            </w:r>
            <w:r>
              <w:rPr>
                <w:spacing w:val="-5"/>
                <w:sz w:val="20"/>
              </w:rPr>
              <w:t>020</w:t>
            </w:r>
          </w:p>
        </w:tc>
        <w:tc>
          <w:tcPr>
            <w:tcW w:w="917" w:type="dxa"/>
            <w:tcMar>
              <w:left w:w="108" w:type="dxa"/>
              <w:right w:w="108" w:type="dxa"/>
            </w:tcMar>
          </w:tcPr>
          <w:p w14:paraId="5A9B14AB" w14:textId="77777777" w:rsidR="00461932" w:rsidRDefault="00461932" w:rsidP="00A703D6">
            <w:pPr>
              <w:pStyle w:val="TableParagraph"/>
              <w:keepNext/>
              <w:keepLines/>
              <w:widowControl/>
              <w:ind w:left="0" w:right="1"/>
              <w:jc w:val="center"/>
              <w:rPr>
                <w:sz w:val="20"/>
              </w:rPr>
            </w:pPr>
            <w:r>
              <w:rPr>
                <w:spacing w:val="-5"/>
                <w:sz w:val="20"/>
              </w:rPr>
              <w:t>886</w:t>
            </w:r>
          </w:p>
        </w:tc>
        <w:tc>
          <w:tcPr>
            <w:tcW w:w="1038" w:type="dxa"/>
            <w:tcMar>
              <w:left w:w="108" w:type="dxa"/>
              <w:right w:w="108" w:type="dxa"/>
            </w:tcMar>
          </w:tcPr>
          <w:p w14:paraId="0A74C30F" w14:textId="77777777" w:rsidR="00461932" w:rsidRDefault="00461932" w:rsidP="00A703D6">
            <w:pPr>
              <w:pStyle w:val="TableParagraph"/>
              <w:keepNext/>
              <w:keepLines/>
              <w:widowControl/>
              <w:ind w:left="0" w:right="1"/>
              <w:jc w:val="center"/>
              <w:rPr>
                <w:sz w:val="20"/>
              </w:rPr>
            </w:pPr>
            <w:r>
              <w:rPr>
                <w:spacing w:val="-5"/>
                <w:sz w:val="20"/>
              </w:rPr>
              <w:t>890</w:t>
            </w:r>
          </w:p>
        </w:tc>
        <w:tc>
          <w:tcPr>
            <w:tcW w:w="916" w:type="dxa"/>
            <w:tcMar>
              <w:left w:w="108" w:type="dxa"/>
              <w:right w:w="108" w:type="dxa"/>
            </w:tcMar>
          </w:tcPr>
          <w:p w14:paraId="3C6BCF3F" w14:textId="77777777" w:rsidR="00461932" w:rsidRDefault="00461932" w:rsidP="00A703D6">
            <w:pPr>
              <w:pStyle w:val="TableParagraph"/>
              <w:keepNext/>
              <w:keepLines/>
              <w:widowControl/>
              <w:ind w:left="0" w:right="1"/>
              <w:jc w:val="center"/>
              <w:rPr>
                <w:sz w:val="20"/>
              </w:rPr>
            </w:pPr>
            <w:r>
              <w:rPr>
                <w:spacing w:val="-5"/>
                <w:sz w:val="20"/>
              </w:rPr>
              <w:t>950</w:t>
            </w:r>
          </w:p>
        </w:tc>
        <w:tc>
          <w:tcPr>
            <w:tcW w:w="1014" w:type="dxa"/>
            <w:tcMar>
              <w:left w:w="108" w:type="dxa"/>
              <w:right w:w="108" w:type="dxa"/>
            </w:tcMar>
          </w:tcPr>
          <w:p w14:paraId="0EFA7197" w14:textId="77777777" w:rsidR="00461932" w:rsidRDefault="00461932" w:rsidP="00A703D6">
            <w:pPr>
              <w:pStyle w:val="TableParagraph"/>
              <w:keepNext/>
              <w:keepLines/>
              <w:widowControl/>
              <w:ind w:left="0"/>
              <w:jc w:val="center"/>
              <w:rPr>
                <w:sz w:val="20"/>
              </w:rPr>
            </w:pPr>
            <w:r>
              <w:rPr>
                <w:spacing w:val="-5"/>
                <w:sz w:val="20"/>
              </w:rPr>
              <w:t>951</w:t>
            </w:r>
          </w:p>
        </w:tc>
        <w:tc>
          <w:tcPr>
            <w:tcW w:w="916" w:type="dxa"/>
            <w:tcMar>
              <w:left w:w="108" w:type="dxa"/>
              <w:right w:w="108" w:type="dxa"/>
            </w:tcMar>
          </w:tcPr>
          <w:p w14:paraId="38E46F32" w14:textId="77777777" w:rsidR="00461932" w:rsidRDefault="00461932" w:rsidP="00A703D6">
            <w:pPr>
              <w:pStyle w:val="TableParagraph"/>
              <w:keepNext/>
              <w:keepLines/>
              <w:widowControl/>
              <w:ind w:left="0"/>
              <w:jc w:val="center"/>
              <w:rPr>
                <w:sz w:val="20"/>
              </w:rPr>
            </w:pPr>
            <w:r>
              <w:rPr>
                <w:sz w:val="20"/>
              </w:rPr>
              <w:t>2</w:t>
            </w:r>
            <w:r>
              <w:rPr>
                <w:spacing w:val="-1"/>
                <w:sz w:val="20"/>
              </w:rPr>
              <w:t xml:space="preserve"> </w:t>
            </w:r>
            <w:r>
              <w:rPr>
                <w:spacing w:val="-5"/>
                <w:sz w:val="20"/>
              </w:rPr>
              <w:t>862</w:t>
            </w:r>
          </w:p>
        </w:tc>
        <w:tc>
          <w:tcPr>
            <w:tcW w:w="981" w:type="dxa"/>
            <w:tcMar>
              <w:left w:w="108" w:type="dxa"/>
              <w:right w:w="108" w:type="dxa"/>
            </w:tcMar>
          </w:tcPr>
          <w:p w14:paraId="2E8A93A0" w14:textId="77777777" w:rsidR="00461932" w:rsidRDefault="00461932" w:rsidP="00A703D6">
            <w:pPr>
              <w:pStyle w:val="TableParagraph"/>
              <w:keepNext/>
              <w:keepLines/>
              <w:widowControl/>
              <w:ind w:left="0"/>
              <w:jc w:val="center"/>
              <w:rPr>
                <w:sz w:val="20"/>
              </w:rPr>
            </w:pPr>
            <w:r>
              <w:rPr>
                <w:sz w:val="20"/>
              </w:rPr>
              <w:t>2</w:t>
            </w:r>
            <w:r>
              <w:rPr>
                <w:spacing w:val="-1"/>
                <w:sz w:val="20"/>
              </w:rPr>
              <w:t xml:space="preserve"> </w:t>
            </w:r>
            <w:r>
              <w:rPr>
                <w:spacing w:val="-5"/>
                <w:sz w:val="20"/>
              </w:rPr>
              <w:t>861</w:t>
            </w:r>
          </w:p>
        </w:tc>
      </w:tr>
      <w:tr w:rsidR="00461932" w14:paraId="0D4C9B5C" w14:textId="77777777" w:rsidTr="00A703D6">
        <w:trPr>
          <w:trHeight w:val="230"/>
        </w:trPr>
        <w:tc>
          <w:tcPr>
            <w:tcW w:w="9639" w:type="dxa"/>
            <w:gridSpan w:val="9"/>
            <w:tcMar>
              <w:left w:w="108" w:type="dxa"/>
              <w:right w:w="108" w:type="dxa"/>
            </w:tcMar>
          </w:tcPr>
          <w:p w14:paraId="75E27FC5" w14:textId="77777777" w:rsidR="00461932" w:rsidRDefault="00461932" w:rsidP="00A703D6">
            <w:pPr>
              <w:pStyle w:val="TableParagraph"/>
              <w:keepNext/>
              <w:keepLines/>
              <w:widowControl/>
              <w:ind w:left="-14"/>
              <w:rPr>
                <w:b/>
                <w:sz w:val="20"/>
              </w:rPr>
            </w:pPr>
            <w:r>
              <w:rPr>
                <w:b/>
                <w:sz w:val="20"/>
              </w:rPr>
              <w:t>Първо</w:t>
            </w:r>
            <w:r>
              <w:rPr>
                <w:b/>
                <w:spacing w:val="-1"/>
                <w:sz w:val="20"/>
              </w:rPr>
              <w:t xml:space="preserve"> </w:t>
            </w:r>
            <w:r>
              <w:rPr>
                <w:b/>
                <w:spacing w:val="-5"/>
                <w:sz w:val="20"/>
              </w:rPr>
              <w:t>ССК</w:t>
            </w:r>
          </w:p>
        </w:tc>
      </w:tr>
      <w:tr w:rsidR="00461932" w14:paraId="3999CAE7" w14:textId="77777777" w:rsidTr="00A703D6">
        <w:trPr>
          <w:trHeight w:val="689"/>
        </w:trPr>
        <w:tc>
          <w:tcPr>
            <w:tcW w:w="1799" w:type="dxa"/>
            <w:tcMar>
              <w:left w:w="108" w:type="dxa"/>
              <w:right w:w="108" w:type="dxa"/>
            </w:tcMar>
          </w:tcPr>
          <w:p w14:paraId="4EF0D663" w14:textId="77777777" w:rsidR="00461932" w:rsidRDefault="00461932" w:rsidP="00A703D6">
            <w:pPr>
              <w:pStyle w:val="TableParagraph"/>
              <w:keepNext/>
              <w:keepLines/>
              <w:widowControl/>
              <w:ind w:left="-14"/>
              <w:rPr>
                <w:sz w:val="20"/>
              </w:rPr>
            </w:pPr>
            <w:r>
              <w:rPr>
                <w:sz w:val="20"/>
              </w:rPr>
              <w:t>Медиана</w:t>
            </w:r>
            <w:r>
              <w:rPr>
                <w:spacing w:val="-1"/>
                <w:sz w:val="20"/>
              </w:rPr>
              <w:t xml:space="preserve"> </w:t>
            </w:r>
            <w:r>
              <w:rPr>
                <w:spacing w:val="-5"/>
                <w:sz w:val="20"/>
              </w:rPr>
              <w:t>на</w:t>
            </w:r>
          </w:p>
          <w:p w14:paraId="085D7620" w14:textId="77777777" w:rsidR="00461932" w:rsidRDefault="00461932" w:rsidP="00A703D6">
            <w:pPr>
              <w:pStyle w:val="TableParagraph"/>
              <w:keepNext/>
              <w:keepLines/>
              <w:widowControl/>
              <w:ind w:left="-14" w:right="659"/>
              <w:rPr>
                <w:sz w:val="20"/>
              </w:rPr>
            </w:pPr>
            <w:r>
              <w:rPr>
                <w:spacing w:val="-2"/>
                <w:sz w:val="20"/>
              </w:rPr>
              <w:t>времето (месеци)</w:t>
            </w:r>
          </w:p>
        </w:tc>
        <w:tc>
          <w:tcPr>
            <w:tcW w:w="917" w:type="dxa"/>
            <w:tcMar>
              <w:left w:w="108" w:type="dxa"/>
              <w:right w:w="108" w:type="dxa"/>
            </w:tcMar>
          </w:tcPr>
          <w:p w14:paraId="04895B28" w14:textId="77777777" w:rsidR="00461932" w:rsidRDefault="00461932" w:rsidP="00A703D6">
            <w:pPr>
              <w:pStyle w:val="TableParagraph"/>
              <w:keepNext/>
              <w:keepLines/>
              <w:widowControl/>
              <w:ind w:left="0" w:right="1"/>
              <w:jc w:val="center"/>
              <w:rPr>
                <w:sz w:val="20"/>
              </w:rPr>
            </w:pPr>
            <w:r>
              <w:rPr>
                <w:spacing w:val="-5"/>
                <w:sz w:val="20"/>
              </w:rPr>
              <w:t>NR</w:t>
            </w:r>
          </w:p>
        </w:tc>
        <w:tc>
          <w:tcPr>
            <w:tcW w:w="1141" w:type="dxa"/>
            <w:tcMar>
              <w:left w:w="108" w:type="dxa"/>
              <w:right w:w="108" w:type="dxa"/>
            </w:tcMar>
          </w:tcPr>
          <w:p w14:paraId="247AC37B" w14:textId="77777777" w:rsidR="00461932" w:rsidRDefault="00461932" w:rsidP="00A703D6">
            <w:pPr>
              <w:pStyle w:val="TableParagraph"/>
              <w:keepNext/>
              <w:keepLines/>
              <w:widowControl/>
              <w:ind w:left="0"/>
              <w:jc w:val="center"/>
              <w:rPr>
                <w:sz w:val="20"/>
              </w:rPr>
            </w:pPr>
            <w:r>
              <w:rPr>
                <w:spacing w:val="-4"/>
                <w:sz w:val="20"/>
              </w:rPr>
              <w:t>26,4</w:t>
            </w:r>
          </w:p>
        </w:tc>
        <w:tc>
          <w:tcPr>
            <w:tcW w:w="917" w:type="dxa"/>
            <w:tcMar>
              <w:left w:w="108" w:type="dxa"/>
              <w:right w:w="108" w:type="dxa"/>
            </w:tcMar>
          </w:tcPr>
          <w:p w14:paraId="14AA1722" w14:textId="77777777" w:rsidR="00461932" w:rsidRDefault="00461932" w:rsidP="00A703D6">
            <w:pPr>
              <w:pStyle w:val="TableParagraph"/>
              <w:keepNext/>
              <w:keepLines/>
              <w:widowControl/>
              <w:ind w:left="0" w:right="2"/>
              <w:jc w:val="center"/>
              <w:rPr>
                <w:sz w:val="20"/>
              </w:rPr>
            </w:pPr>
            <w:r>
              <w:rPr>
                <w:spacing w:val="-4"/>
                <w:sz w:val="20"/>
              </w:rPr>
              <w:t>20,6</w:t>
            </w:r>
          </w:p>
        </w:tc>
        <w:tc>
          <w:tcPr>
            <w:tcW w:w="1038" w:type="dxa"/>
            <w:tcMar>
              <w:left w:w="108" w:type="dxa"/>
              <w:right w:w="108" w:type="dxa"/>
            </w:tcMar>
          </w:tcPr>
          <w:p w14:paraId="5C4637D6" w14:textId="77777777" w:rsidR="00461932" w:rsidRDefault="00461932" w:rsidP="00A703D6">
            <w:pPr>
              <w:pStyle w:val="TableParagraph"/>
              <w:keepNext/>
              <w:keepLines/>
              <w:widowControl/>
              <w:ind w:left="0" w:right="1"/>
              <w:jc w:val="center"/>
              <w:rPr>
                <w:sz w:val="20"/>
              </w:rPr>
            </w:pPr>
            <w:r>
              <w:rPr>
                <w:spacing w:val="-4"/>
                <w:sz w:val="20"/>
              </w:rPr>
              <w:t>16,3</w:t>
            </w:r>
          </w:p>
        </w:tc>
        <w:tc>
          <w:tcPr>
            <w:tcW w:w="916" w:type="dxa"/>
            <w:tcMar>
              <w:left w:w="108" w:type="dxa"/>
              <w:right w:w="108" w:type="dxa"/>
            </w:tcMar>
          </w:tcPr>
          <w:p w14:paraId="0CD8E755" w14:textId="77777777" w:rsidR="00461932" w:rsidRDefault="00461932" w:rsidP="00A703D6">
            <w:pPr>
              <w:pStyle w:val="TableParagraph"/>
              <w:keepNext/>
              <w:keepLines/>
              <w:widowControl/>
              <w:ind w:left="0" w:right="1"/>
              <w:jc w:val="center"/>
              <w:rPr>
                <w:sz w:val="20"/>
              </w:rPr>
            </w:pPr>
            <w:r>
              <w:rPr>
                <w:spacing w:val="-4"/>
                <w:sz w:val="20"/>
              </w:rPr>
              <w:t>20,7</w:t>
            </w:r>
          </w:p>
        </w:tc>
        <w:tc>
          <w:tcPr>
            <w:tcW w:w="1014" w:type="dxa"/>
            <w:tcMar>
              <w:left w:w="108" w:type="dxa"/>
              <w:right w:w="108" w:type="dxa"/>
            </w:tcMar>
          </w:tcPr>
          <w:p w14:paraId="782F7281" w14:textId="77777777" w:rsidR="00461932" w:rsidRDefault="00461932" w:rsidP="00A703D6">
            <w:pPr>
              <w:pStyle w:val="TableParagraph"/>
              <w:keepNext/>
              <w:keepLines/>
              <w:widowControl/>
              <w:ind w:left="0"/>
              <w:jc w:val="center"/>
              <w:rPr>
                <w:sz w:val="20"/>
              </w:rPr>
            </w:pPr>
            <w:r>
              <w:rPr>
                <w:spacing w:val="-4"/>
                <w:sz w:val="20"/>
              </w:rPr>
              <w:t>17,1</w:t>
            </w:r>
          </w:p>
        </w:tc>
        <w:tc>
          <w:tcPr>
            <w:tcW w:w="916" w:type="dxa"/>
            <w:tcMar>
              <w:left w:w="108" w:type="dxa"/>
              <w:right w:w="108" w:type="dxa"/>
            </w:tcMar>
          </w:tcPr>
          <w:p w14:paraId="4F48BBC5" w14:textId="77777777" w:rsidR="00461932" w:rsidRDefault="00461932" w:rsidP="00A703D6">
            <w:pPr>
              <w:pStyle w:val="TableParagraph"/>
              <w:keepNext/>
              <w:keepLines/>
              <w:widowControl/>
              <w:ind w:left="0" w:right="1"/>
              <w:jc w:val="center"/>
              <w:rPr>
                <w:sz w:val="20"/>
              </w:rPr>
            </w:pPr>
            <w:r>
              <w:rPr>
                <w:spacing w:val="-4"/>
                <w:sz w:val="20"/>
              </w:rPr>
              <w:t>27,6</w:t>
            </w:r>
          </w:p>
        </w:tc>
        <w:tc>
          <w:tcPr>
            <w:tcW w:w="981" w:type="dxa"/>
            <w:tcMar>
              <w:left w:w="108" w:type="dxa"/>
              <w:right w:w="108" w:type="dxa"/>
            </w:tcMar>
          </w:tcPr>
          <w:p w14:paraId="3458469D" w14:textId="77777777" w:rsidR="00461932" w:rsidRDefault="00461932" w:rsidP="00A703D6">
            <w:pPr>
              <w:pStyle w:val="TableParagraph"/>
              <w:keepNext/>
              <w:keepLines/>
              <w:widowControl/>
              <w:ind w:left="0" w:right="2"/>
              <w:jc w:val="center"/>
              <w:rPr>
                <w:sz w:val="20"/>
              </w:rPr>
            </w:pPr>
            <w:r>
              <w:rPr>
                <w:spacing w:val="-4"/>
                <w:sz w:val="20"/>
              </w:rPr>
              <w:t>19,4</w:t>
            </w:r>
          </w:p>
        </w:tc>
      </w:tr>
      <w:tr w:rsidR="00461932" w14:paraId="7CE0BF0C" w14:textId="77777777" w:rsidTr="00A703D6">
        <w:trPr>
          <w:trHeight w:val="920"/>
        </w:trPr>
        <w:tc>
          <w:tcPr>
            <w:tcW w:w="1799" w:type="dxa"/>
            <w:tcMar>
              <w:left w:w="108" w:type="dxa"/>
              <w:right w:w="108" w:type="dxa"/>
            </w:tcMar>
          </w:tcPr>
          <w:p w14:paraId="5C09DFE6" w14:textId="77777777" w:rsidR="00461932" w:rsidRDefault="00461932" w:rsidP="00A703D6">
            <w:pPr>
              <w:pStyle w:val="TableParagraph"/>
              <w:keepNext/>
              <w:keepLines/>
              <w:widowControl/>
              <w:ind w:left="-14" w:right="266"/>
              <w:rPr>
                <w:sz w:val="20"/>
              </w:rPr>
            </w:pPr>
            <w:r>
              <w:rPr>
                <w:sz w:val="20"/>
              </w:rPr>
              <w:t>Разлика в медианата</w:t>
            </w:r>
            <w:r>
              <w:rPr>
                <w:spacing w:val="-13"/>
                <w:sz w:val="20"/>
              </w:rPr>
              <w:t xml:space="preserve"> </w:t>
            </w:r>
            <w:r>
              <w:rPr>
                <w:sz w:val="20"/>
              </w:rPr>
              <w:t>на</w:t>
            </w:r>
          </w:p>
          <w:p w14:paraId="01DF6E8C" w14:textId="77777777" w:rsidR="00461932" w:rsidRDefault="00461932" w:rsidP="00A703D6">
            <w:pPr>
              <w:pStyle w:val="TableParagraph"/>
              <w:keepNext/>
              <w:keepLines/>
              <w:widowControl/>
              <w:ind w:left="-14" w:right="659"/>
              <w:rPr>
                <w:sz w:val="20"/>
              </w:rPr>
            </w:pPr>
            <w:r>
              <w:rPr>
                <w:spacing w:val="-2"/>
                <w:sz w:val="20"/>
              </w:rPr>
              <w:t>времето (месеци)</w:t>
            </w:r>
          </w:p>
        </w:tc>
        <w:tc>
          <w:tcPr>
            <w:tcW w:w="2058" w:type="dxa"/>
            <w:gridSpan w:val="2"/>
            <w:tcMar>
              <w:left w:w="108" w:type="dxa"/>
              <w:right w:w="108" w:type="dxa"/>
            </w:tcMar>
          </w:tcPr>
          <w:p w14:paraId="73A0AB3A" w14:textId="77777777" w:rsidR="00461932" w:rsidRDefault="00461932" w:rsidP="00A703D6">
            <w:pPr>
              <w:pStyle w:val="TableParagraph"/>
              <w:keepNext/>
              <w:keepLines/>
              <w:widowControl/>
              <w:ind w:left="0"/>
              <w:jc w:val="center"/>
              <w:rPr>
                <w:sz w:val="20"/>
              </w:rPr>
            </w:pPr>
            <w:r>
              <w:rPr>
                <w:spacing w:val="-5"/>
                <w:sz w:val="20"/>
              </w:rPr>
              <w:t>NA</w:t>
            </w:r>
          </w:p>
        </w:tc>
        <w:tc>
          <w:tcPr>
            <w:tcW w:w="1955" w:type="dxa"/>
            <w:gridSpan w:val="2"/>
            <w:tcMar>
              <w:left w:w="108" w:type="dxa"/>
              <w:right w:w="108" w:type="dxa"/>
            </w:tcMar>
          </w:tcPr>
          <w:p w14:paraId="75D5BD04" w14:textId="77777777" w:rsidR="00461932" w:rsidRDefault="00461932" w:rsidP="00A703D6">
            <w:pPr>
              <w:pStyle w:val="TableParagraph"/>
              <w:keepNext/>
              <w:keepLines/>
              <w:widowControl/>
              <w:ind w:left="0" w:right="158"/>
              <w:jc w:val="center"/>
              <w:rPr>
                <w:sz w:val="20"/>
              </w:rPr>
            </w:pPr>
            <w:r>
              <w:rPr>
                <w:spacing w:val="-5"/>
                <w:sz w:val="20"/>
              </w:rPr>
              <w:t>4,2</w:t>
            </w:r>
          </w:p>
        </w:tc>
        <w:tc>
          <w:tcPr>
            <w:tcW w:w="1930" w:type="dxa"/>
            <w:gridSpan w:val="2"/>
            <w:tcMar>
              <w:left w:w="108" w:type="dxa"/>
              <w:right w:w="108" w:type="dxa"/>
            </w:tcMar>
          </w:tcPr>
          <w:p w14:paraId="23C1376B" w14:textId="77777777" w:rsidR="00461932" w:rsidRDefault="00461932" w:rsidP="00A703D6">
            <w:pPr>
              <w:pStyle w:val="TableParagraph"/>
              <w:keepNext/>
              <w:keepLines/>
              <w:widowControl/>
              <w:ind w:left="0" w:right="1"/>
              <w:jc w:val="center"/>
              <w:rPr>
                <w:sz w:val="20"/>
              </w:rPr>
            </w:pPr>
            <w:r>
              <w:rPr>
                <w:spacing w:val="-5"/>
                <w:sz w:val="20"/>
              </w:rPr>
              <w:t>3,5</w:t>
            </w:r>
          </w:p>
        </w:tc>
        <w:tc>
          <w:tcPr>
            <w:tcW w:w="1897" w:type="dxa"/>
            <w:gridSpan w:val="2"/>
            <w:tcMar>
              <w:left w:w="108" w:type="dxa"/>
              <w:right w:w="108" w:type="dxa"/>
            </w:tcMar>
          </w:tcPr>
          <w:p w14:paraId="4677CC2D" w14:textId="77777777" w:rsidR="00461932" w:rsidRDefault="00461932" w:rsidP="00A703D6">
            <w:pPr>
              <w:pStyle w:val="TableParagraph"/>
              <w:keepNext/>
              <w:keepLines/>
              <w:widowControl/>
              <w:ind w:left="0"/>
              <w:jc w:val="center"/>
              <w:rPr>
                <w:sz w:val="20"/>
              </w:rPr>
            </w:pPr>
            <w:r>
              <w:rPr>
                <w:spacing w:val="-5"/>
                <w:sz w:val="20"/>
              </w:rPr>
              <w:t>8,2</w:t>
            </w:r>
          </w:p>
        </w:tc>
      </w:tr>
      <w:tr w:rsidR="00461932" w14:paraId="0A802E93" w14:textId="77777777" w:rsidTr="00A703D6">
        <w:trPr>
          <w:trHeight w:val="460"/>
        </w:trPr>
        <w:tc>
          <w:tcPr>
            <w:tcW w:w="1799" w:type="dxa"/>
            <w:tcMar>
              <w:left w:w="108" w:type="dxa"/>
              <w:right w:w="108" w:type="dxa"/>
            </w:tcMar>
          </w:tcPr>
          <w:p w14:paraId="550E345B" w14:textId="77777777" w:rsidR="00461932" w:rsidRDefault="00461932" w:rsidP="00A703D6">
            <w:pPr>
              <w:pStyle w:val="TableParagraph"/>
              <w:widowControl/>
              <w:ind w:left="-14"/>
              <w:rPr>
                <w:sz w:val="20"/>
              </w:rPr>
            </w:pPr>
            <w:r>
              <w:rPr>
                <w:sz w:val="20"/>
              </w:rPr>
              <w:t>HR</w:t>
            </w:r>
            <w:r>
              <w:rPr>
                <w:spacing w:val="-12"/>
                <w:sz w:val="20"/>
              </w:rPr>
              <w:t xml:space="preserve"> </w:t>
            </w:r>
            <w:r>
              <w:rPr>
                <w:sz w:val="20"/>
              </w:rPr>
              <w:t>(95%</w:t>
            </w:r>
            <w:r>
              <w:rPr>
                <w:spacing w:val="-12"/>
                <w:sz w:val="20"/>
              </w:rPr>
              <w:t xml:space="preserve"> </w:t>
            </w:r>
            <w:r>
              <w:rPr>
                <w:sz w:val="20"/>
              </w:rPr>
              <w:t>CI)</w:t>
            </w:r>
            <w:r>
              <w:rPr>
                <w:spacing w:val="-12"/>
                <w:sz w:val="20"/>
              </w:rPr>
              <w:t xml:space="preserve"> </w:t>
            </w:r>
            <w:r>
              <w:rPr>
                <w:sz w:val="20"/>
              </w:rPr>
              <w:t>/ RRR (%)</w:t>
            </w:r>
          </w:p>
        </w:tc>
        <w:tc>
          <w:tcPr>
            <w:tcW w:w="2058" w:type="dxa"/>
            <w:gridSpan w:val="2"/>
            <w:tcMar>
              <w:left w:w="108" w:type="dxa"/>
              <w:right w:w="108" w:type="dxa"/>
            </w:tcMar>
          </w:tcPr>
          <w:p w14:paraId="1CFB70C9" w14:textId="77777777" w:rsidR="00461932" w:rsidRDefault="00461932" w:rsidP="00A703D6">
            <w:pPr>
              <w:pStyle w:val="TableParagraph"/>
              <w:widowControl/>
              <w:ind w:left="0"/>
              <w:rPr>
                <w:sz w:val="20"/>
              </w:rPr>
            </w:pPr>
            <w:r>
              <w:rPr>
                <w:sz w:val="20"/>
              </w:rPr>
              <w:t>0,82</w:t>
            </w:r>
            <w:r>
              <w:rPr>
                <w:spacing w:val="-1"/>
                <w:sz w:val="20"/>
              </w:rPr>
              <w:t xml:space="preserve"> </w:t>
            </w:r>
            <w:r>
              <w:rPr>
                <w:sz w:val="20"/>
              </w:rPr>
              <w:t>(0,71,</w:t>
            </w:r>
            <w:r>
              <w:rPr>
                <w:spacing w:val="-2"/>
                <w:sz w:val="20"/>
              </w:rPr>
              <w:t xml:space="preserve"> </w:t>
            </w:r>
            <w:r>
              <w:rPr>
                <w:sz w:val="20"/>
              </w:rPr>
              <w:t>0,95)</w:t>
            </w:r>
            <w:r>
              <w:rPr>
                <w:spacing w:val="-1"/>
                <w:sz w:val="20"/>
              </w:rPr>
              <w:t xml:space="preserve"> </w:t>
            </w:r>
            <w:r>
              <w:rPr>
                <w:sz w:val="20"/>
              </w:rPr>
              <w:t xml:space="preserve">/ </w:t>
            </w:r>
            <w:r>
              <w:rPr>
                <w:spacing w:val="-5"/>
                <w:sz w:val="20"/>
              </w:rPr>
              <w:t>18</w:t>
            </w:r>
          </w:p>
        </w:tc>
        <w:tc>
          <w:tcPr>
            <w:tcW w:w="1955" w:type="dxa"/>
            <w:gridSpan w:val="2"/>
            <w:tcMar>
              <w:left w:w="108" w:type="dxa"/>
              <w:right w:w="108" w:type="dxa"/>
            </w:tcMar>
          </w:tcPr>
          <w:p w14:paraId="75228DCE" w14:textId="77777777" w:rsidR="00461932" w:rsidRDefault="00461932" w:rsidP="00A703D6">
            <w:pPr>
              <w:pStyle w:val="TableParagraph"/>
              <w:widowControl/>
              <w:ind w:left="0"/>
              <w:rPr>
                <w:sz w:val="20"/>
              </w:rPr>
            </w:pPr>
            <w:r>
              <w:rPr>
                <w:sz w:val="20"/>
              </w:rPr>
              <w:t>0,84</w:t>
            </w:r>
            <w:r>
              <w:rPr>
                <w:spacing w:val="-1"/>
                <w:sz w:val="20"/>
              </w:rPr>
              <w:t xml:space="preserve"> </w:t>
            </w:r>
            <w:r>
              <w:rPr>
                <w:sz w:val="20"/>
              </w:rPr>
              <w:t>(0,71,</w:t>
            </w:r>
            <w:r>
              <w:rPr>
                <w:spacing w:val="-2"/>
                <w:sz w:val="20"/>
              </w:rPr>
              <w:t xml:space="preserve"> </w:t>
            </w:r>
            <w:r>
              <w:rPr>
                <w:sz w:val="20"/>
              </w:rPr>
              <w:t>0,98)</w:t>
            </w:r>
            <w:r>
              <w:rPr>
                <w:spacing w:val="-1"/>
                <w:sz w:val="20"/>
              </w:rPr>
              <w:t xml:space="preserve"> </w:t>
            </w:r>
            <w:r>
              <w:rPr>
                <w:sz w:val="20"/>
              </w:rPr>
              <w:t xml:space="preserve">/ </w:t>
            </w:r>
            <w:r>
              <w:rPr>
                <w:spacing w:val="-5"/>
                <w:sz w:val="20"/>
              </w:rPr>
              <w:t>16</w:t>
            </w:r>
          </w:p>
        </w:tc>
        <w:tc>
          <w:tcPr>
            <w:tcW w:w="1930" w:type="dxa"/>
            <w:gridSpan w:val="2"/>
            <w:tcMar>
              <w:left w:w="108" w:type="dxa"/>
              <w:right w:w="108" w:type="dxa"/>
            </w:tcMar>
          </w:tcPr>
          <w:p w14:paraId="49A72048" w14:textId="77777777" w:rsidR="00461932" w:rsidRDefault="00461932" w:rsidP="00A703D6">
            <w:pPr>
              <w:pStyle w:val="TableParagraph"/>
              <w:widowControl/>
              <w:ind w:left="0"/>
              <w:rPr>
                <w:sz w:val="20"/>
              </w:rPr>
            </w:pPr>
            <w:r>
              <w:rPr>
                <w:sz w:val="20"/>
              </w:rPr>
              <w:t>0,82</w:t>
            </w:r>
            <w:r>
              <w:rPr>
                <w:spacing w:val="-1"/>
                <w:sz w:val="20"/>
              </w:rPr>
              <w:t xml:space="preserve"> </w:t>
            </w:r>
            <w:r>
              <w:rPr>
                <w:sz w:val="20"/>
              </w:rPr>
              <w:t>(0,71,</w:t>
            </w:r>
            <w:r>
              <w:rPr>
                <w:spacing w:val="-2"/>
                <w:sz w:val="20"/>
              </w:rPr>
              <w:t xml:space="preserve"> </w:t>
            </w:r>
            <w:r>
              <w:rPr>
                <w:sz w:val="20"/>
              </w:rPr>
              <w:t>0,95)</w:t>
            </w:r>
            <w:r>
              <w:rPr>
                <w:spacing w:val="-1"/>
                <w:sz w:val="20"/>
              </w:rPr>
              <w:t xml:space="preserve"> </w:t>
            </w:r>
            <w:r>
              <w:rPr>
                <w:sz w:val="20"/>
              </w:rPr>
              <w:t xml:space="preserve">/ </w:t>
            </w:r>
            <w:r>
              <w:rPr>
                <w:spacing w:val="-5"/>
                <w:sz w:val="20"/>
              </w:rPr>
              <w:t>18</w:t>
            </w:r>
          </w:p>
        </w:tc>
        <w:tc>
          <w:tcPr>
            <w:tcW w:w="1897" w:type="dxa"/>
            <w:gridSpan w:val="2"/>
            <w:tcMar>
              <w:left w:w="108" w:type="dxa"/>
              <w:right w:w="108" w:type="dxa"/>
            </w:tcMar>
          </w:tcPr>
          <w:p w14:paraId="2B8E3B28" w14:textId="77777777" w:rsidR="00461932" w:rsidRDefault="00461932" w:rsidP="00A703D6">
            <w:pPr>
              <w:pStyle w:val="TableParagraph"/>
              <w:widowControl/>
              <w:ind w:left="0"/>
              <w:rPr>
                <w:sz w:val="20"/>
              </w:rPr>
            </w:pPr>
            <w:r>
              <w:rPr>
                <w:sz w:val="20"/>
              </w:rPr>
              <w:t>0,83</w:t>
            </w:r>
            <w:r>
              <w:rPr>
                <w:spacing w:val="-1"/>
                <w:sz w:val="20"/>
              </w:rPr>
              <w:t xml:space="preserve"> </w:t>
            </w:r>
            <w:r>
              <w:rPr>
                <w:sz w:val="20"/>
              </w:rPr>
              <w:t>(0,76,</w:t>
            </w:r>
            <w:r>
              <w:rPr>
                <w:spacing w:val="-2"/>
                <w:sz w:val="20"/>
              </w:rPr>
              <w:t xml:space="preserve"> </w:t>
            </w:r>
            <w:r>
              <w:rPr>
                <w:sz w:val="20"/>
              </w:rPr>
              <w:t>0,90)</w:t>
            </w:r>
            <w:r>
              <w:rPr>
                <w:spacing w:val="-1"/>
                <w:sz w:val="20"/>
              </w:rPr>
              <w:t xml:space="preserve"> </w:t>
            </w:r>
            <w:r>
              <w:rPr>
                <w:sz w:val="20"/>
              </w:rPr>
              <w:t xml:space="preserve">/ </w:t>
            </w:r>
            <w:r>
              <w:rPr>
                <w:spacing w:val="-5"/>
                <w:sz w:val="20"/>
              </w:rPr>
              <w:t>17</w:t>
            </w:r>
          </w:p>
        </w:tc>
      </w:tr>
      <w:tr w:rsidR="00461932" w14:paraId="32F97264" w14:textId="77777777" w:rsidTr="00A703D6">
        <w:trPr>
          <w:trHeight w:val="920"/>
        </w:trPr>
        <w:tc>
          <w:tcPr>
            <w:tcW w:w="1799" w:type="dxa"/>
            <w:tcMar>
              <w:left w:w="108" w:type="dxa"/>
              <w:right w:w="108" w:type="dxa"/>
            </w:tcMar>
          </w:tcPr>
          <w:p w14:paraId="728763FD" w14:textId="09661178" w:rsidR="00461932" w:rsidRDefault="00461932" w:rsidP="00A703D6">
            <w:pPr>
              <w:pStyle w:val="TableParagraph"/>
              <w:widowControl/>
              <w:ind w:left="-14"/>
              <w:rPr>
                <w:sz w:val="20"/>
              </w:rPr>
            </w:pPr>
            <w:r>
              <w:rPr>
                <w:sz w:val="20"/>
              </w:rPr>
              <w:t xml:space="preserve">Не по-малка ефикасност/ </w:t>
            </w:r>
            <w:r>
              <w:rPr>
                <w:spacing w:val="-2"/>
                <w:sz w:val="20"/>
              </w:rPr>
              <w:t>Превъзходство</w:t>
            </w:r>
          </w:p>
          <w:p w14:paraId="4F13CFA7" w14:textId="77777777" w:rsidR="00461932" w:rsidRDefault="00461932" w:rsidP="00A703D6">
            <w:pPr>
              <w:pStyle w:val="TableParagraph"/>
              <w:widowControl/>
              <w:ind w:left="-14"/>
              <w:rPr>
                <w:sz w:val="20"/>
              </w:rPr>
            </w:pPr>
            <w:r>
              <w:rPr>
                <w:sz w:val="20"/>
              </w:rPr>
              <w:t>p-</w:t>
            </w:r>
            <w:r>
              <w:rPr>
                <w:spacing w:val="-2"/>
                <w:sz w:val="20"/>
              </w:rPr>
              <w:t>стойност</w:t>
            </w:r>
          </w:p>
        </w:tc>
        <w:tc>
          <w:tcPr>
            <w:tcW w:w="2058" w:type="dxa"/>
            <w:gridSpan w:val="2"/>
            <w:tcMar>
              <w:left w:w="108" w:type="dxa"/>
              <w:right w:w="108" w:type="dxa"/>
            </w:tcMar>
          </w:tcPr>
          <w:p w14:paraId="4612257D" w14:textId="77777777" w:rsidR="00461932" w:rsidRDefault="00461932" w:rsidP="00A703D6">
            <w:pPr>
              <w:pStyle w:val="TableParagraph"/>
              <w:widowControl/>
              <w:ind w:left="0"/>
              <w:rPr>
                <w:sz w:val="20"/>
              </w:rPr>
            </w:pPr>
            <w:r>
              <w:rPr>
                <w:sz w:val="20"/>
              </w:rPr>
              <w:t>&lt;</w:t>
            </w:r>
            <w:r>
              <w:rPr>
                <w:spacing w:val="-1"/>
                <w:sz w:val="20"/>
              </w:rPr>
              <w:t xml:space="preserve"> </w:t>
            </w:r>
            <w:r>
              <w:rPr>
                <w:sz w:val="20"/>
              </w:rPr>
              <w:t>0,0001</w:t>
            </w:r>
            <w:r>
              <w:rPr>
                <w:sz w:val="20"/>
                <w:vertAlign w:val="superscript"/>
              </w:rPr>
              <w:t>†</w:t>
            </w:r>
            <w:r>
              <w:rPr>
                <w:spacing w:val="-1"/>
                <w:sz w:val="20"/>
              </w:rPr>
              <w:t xml:space="preserve"> </w:t>
            </w:r>
            <w:r>
              <w:rPr>
                <w:sz w:val="20"/>
              </w:rPr>
              <w:t>/</w:t>
            </w:r>
            <w:r>
              <w:rPr>
                <w:spacing w:val="-2"/>
                <w:sz w:val="20"/>
              </w:rPr>
              <w:t xml:space="preserve"> 0,0101</w:t>
            </w:r>
            <w:r>
              <w:rPr>
                <w:spacing w:val="-2"/>
                <w:sz w:val="20"/>
                <w:vertAlign w:val="superscript"/>
              </w:rPr>
              <w:t>†</w:t>
            </w:r>
          </w:p>
        </w:tc>
        <w:tc>
          <w:tcPr>
            <w:tcW w:w="1955" w:type="dxa"/>
            <w:gridSpan w:val="2"/>
            <w:tcMar>
              <w:left w:w="108" w:type="dxa"/>
              <w:right w:w="108" w:type="dxa"/>
            </w:tcMar>
          </w:tcPr>
          <w:p w14:paraId="413514DC" w14:textId="77777777" w:rsidR="00461932" w:rsidRDefault="00461932" w:rsidP="00A703D6">
            <w:pPr>
              <w:pStyle w:val="TableParagraph"/>
              <w:widowControl/>
              <w:ind w:left="0"/>
              <w:rPr>
                <w:sz w:val="20"/>
              </w:rPr>
            </w:pPr>
            <w:r>
              <w:rPr>
                <w:sz w:val="20"/>
              </w:rPr>
              <w:t>0,0007</w:t>
            </w:r>
            <w:r>
              <w:rPr>
                <w:sz w:val="20"/>
                <w:vertAlign w:val="superscript"/>
              </w:rPr>
              <w:t>†</w:t>
            </w:r>
            <w:r>
              <w:rPr>
                <w:spacing w:val="-1"/>
                <w:sz w:val="20"/>
              </w:rPr>
              <w:t xml:space="preserve"> </w:t>
            </w:r>
            <w:r>
              <w:rPr>
                <w:sz w:val="20"/>
              </w:rPr>
              <w:t>/</w:t>
            </w:r>
            <w:r>
              <w:rPr>
                <w:spacing w:val="-3"/>
                <w:sz w:val="20"/>
              </w:rPr>
              <w:t xml:space="preserve"> </w:t>
            </w:r>
            <w:r>
              <w:rPr>
                <w:spacing w:val="-2"/>
                <w:sz w:val="20"/>
              </w:rPr>
              <w:t>0,0619</w:t>
            </w:r>
            <w:r>
              <w:rPr>
                <w:spacing w:val="-2"/>
                <w:sz w:val="20"/>
                <w:vertAlign w:val="superscript"/>
              </w:rPr>
              <w:t>†</w:t>
            </w:r>
          </w:p>
        </w:tc>
        <w:tc>
          <w:tcPr>
            <w:tcW w:w="1930" w:type="dxa"/>
            <w:gridSpan w:val="2"/>
            <w:tcMar>
              <w:left w:w="108" w:type="dxa"/>
              <w:right w:w="108" w:type="dxa"/>
            </w:tcMar>
          </w:tcPr>
          <w:p w14:paraId="2C6E1DB4" w14:textId="77777777" w:rsidR="00461932" w:rsidRDefault="00461932" w:rsidP="00A703D6">
            <w:pPr>
              <w:pStyle w:val="TableParagraph"/>
              <w:widowControl/>
              <w:ind w:left="0"/>
              <w:rPr>
                <w:sz w:val="20"/>
              </w:rPr>
            </w:pPr>
            <w:r>
              <w:rPr>
                <w:sz w:val="20"/>
              </w:rPr>
              <w:t>0,0002</w:t>
            </w:r>
            <w:r>
              <w:rPr>
                <w:sz w:val="20"/>
                <w:vertAlign w:val="superscript"/>
              </w:rPr>
              <w:t>†</w:t>
            </w:r>
            <w:r>
              <w:rPr>
                <w:spacing w:val="-1"/>
                <w:sz w:val="20"/>
              </w:rPr>
              <w:t xml:space="preserve"> </w:t>
            </w:r>
            <w:r>
              <w:rPr>
                <w:sz w:val="20"/>
              </w:rPr>
              <w:t>/</w:t>
            </w:r>
            <w:r>
              <w:rPr>
                <w:spacing w:val="-3"/>
                <w:sz w:val="20"/>
              </w:rPr>
              <w:t xml:space="preserve"> </w:t>
            </w:r>
            <w:r>
              <w:rPr>
                <w:spacing w:val="-2"/>
                <w:sz w:val="20"/>
              </w:rPr>
              <w:t>0,0085</w:t>
            </w:r>
            <w:r>
              <w:rPr>
                <w:spacing w:val="-2"/>
                <w:sz w:val="20"/>
                <w:vertAlign w:val="superscript"/>
              </w:rPr>
              <w:t>†</w:t>
            </w:r>
          </w:p>
        </w:tc>
        <w:tc>
          <w:tcPr>
            <w:tcW w:w="1897" w:type="dxa"/>
            <w:gridSpan w:val="2"/>
            <w:tcMar>
              <w:left w:w="108" w:type="dxa"/>
              <w:right w:w="108" w:type="dxa"/>
            </w:tcMar>
          </w:tcPr>
          <w:p w14:paraId="17765DCE" w14:textId="77777777" w:rsidR="00461932" w:rsidRDefault="00461932" w:rsidP="00A703D6">
            <w:pPr>
              <w:pStyle w:val="TableParagraph"/>
              <w:widowControl/>
              <w:ind w:left="0"/>
              <w:rPr>
                <w:sz w:val="20"/>
              </w:rPr>
            </w:pPr>
            <w:r>
              <w:rPr>
                <w:sz w:val="20"/>
              </w:rPr>
              <w:t>&lt;</w:t>
            </w:r>
            <w:r>
              <w:rPr>
                <w:spacing w:val="-1"/>
                <w:sz w:val="20"/>
              </w:rPr>
              <w:t xml:space="preserve"> </w:t>
            </w:r>
            <w:r>
              <w:rPr>
                <w:sz w:val="20"/>
              </w:rPr>
              <w:t>0,0001 / &lt;</w:t>
            </w:r>
            <w:r>
              <w:rPr>
                <w:spacing w:val="-2"/>
                <w:sz w:val="20"/>
              </w:rPr>
              <w:t xml:space="preserve"> 0,0001</w:t>
            </w:r>
          </w:p>
        </w:tc>
      </w:tr>
      <w:tr w:rsidR="00461932" w14:paraId="61C9CBB4" w14:textId="77777777" w:rsidTr="00A703D6">
        <w:trPr>
          <w:trHeight w:val="690"/>
        </w:trPr>
        <w:tc>
          <w:tcPr>
            <w:tcW w:w="1799" w:type="dxa"/>
            <w:tcMar>
              <w:left w:w="108" w:type="dxa"/>
              <w:right w:w="108" w:type="dxa"/>
            </w:tcMar>
          </w:tcPr>
          <w:p w14:paraId="26A635E7" w14:textId="77777777" w:rsidR="00461932" w:rsidRDefault="00461932" w:rsidP="00A703D6">
            <w:pPr>
              <w:pStyle w:val="TableParagraph"/>
              <w:widowControl/>
              <w:ind w:left="-14"/>
              <w:rPr>
                <w:sz w:val="20"/>
              </w:rPr>
            </w:pPr>
            <w:r>
              <w:rPr>
                <w:sz w:val="20"/>
              </w:rPr>
              <w:t xml:space="preserve">Дял </w:t>
            </w:r>
            <w:r>
              <w:rPr>
                <w:spacing w:val="-5"/>
                <w:sz w:val="20"/>
              </w:rPr>
              <w:t>на</w:t>
            </w:r>
          </w:p>
          <w:p w14:paraId="516EB503" w14:textId="77777777" w:rsidR="00461932" w:rsidRDefault="00461932" w:rsidP="00A703D6">
            <w:pPr>
              <w:pStyle w:val="TableParagraph"/>
              <w:widowControl/>
              <w:ind w:left="-14" w:right="266"/>
              <w:rPr>
                <w:sz w:val="20"/>
              </w:rPr>
            </w:pPr>
            <w:r w:rsidRPr="00D35279">
              <w:rPr>
                <w:spacing w:val="-2"/>
                <w:sz w:val="20"/>
              </w:rPr>
              <w:t>пациентите</w:t>
            </w:r>
            <w:r>
              <w:rPr>
                <w:spacing w:val="-2"/>
                <w:sz w:val="20"/>
              </w:rPr>
              <w:t xml:space="preserve"> </w:t>
            </w:r>
            <w:r>
              <w:rPr>
                <w:spacing w:val="-4"/>
                <w:sz w:val="20"/>
              </w:rPr>
              <w:t>(%)</w:t>
            </w:r>
          </w:p>
        </w:tc>
        <w:tc>
          <w:tcPr>
            <w:tcW w:w="917" w:type="dxa"/>
            <w:tcMar>
              <w:left w:w="108" w:type="dxa"/>
              <w:right w:w="108" w:type="dxa"/>
            </w:tcMar>
          </w:tcPr>
          <w:p w14:paraId="1F23029E" w14:textId="77777777" w:rsidR="00461932" w:rsidRDefault="00461932" w:rsidP="00A703D6">
            <w:pPr>
              <w:pStyle w:val="TableParagraph"/>
              <w:widowControl/>
              <w:ind w:left="0" w:right="2"/>
              <w:jc w:val="center"/>
              <w:rPr>
                <w:sz w:val="20"/>
              </w:rPr>
            </w:pPr>
            <w:r>
              <w:rPr>
                <w:spacing w:val="-4"/>
                <w:sz w:val="20"/>
              </w:rPr>
              <w:t>30,7</w:t>
            </w:r>
          </w:p>
        </w:tc>
        <w:tc>
          <w:tcPr>
            <w:tcW w:w="1141" w:type="dxa"/>
            <w:tcMar>
              <w:left w:w="108" w:type="dxa"/>
              <w:right w:w="108" w:type="dxa"/>
            </w:tcMar>
          </w:tcPr>
          <w:p w14:paraId="1D2828AA" w14:textId="77777777" w:rsidR="00461932" w:rsidRDefault="00461932" w:rsidP="00A703D6">
            <w:pPr>
              <w:pStyle w:val="TableParagraph"/>
              <w:widowControl/>
              <w:ind w:left="0"/>
              <w:jc w:val="center"/>
              <w:rPr>
                <w:sz w:val="20"/>
              </w:rPr>
            </w:pPr>
            <w:r>
              <w:rPr>
                <w:spacing w:val="-4"/>
                <w:sz w:val="20"/>
              </w:rPr>
              <w:t>36,5</w:t>
            </w:r>
          </w:p>
        </w:tc>
        <w:tc>
          <w:tcPr>
            <w:tcW w:w="917" w:type="dxa"/>
            <w:tcMar>
              <w:left w:w="108" w:type="dxa"/>
              <w:right w:w="108" w:type="dxa"/>
            </w:tcMar>
          </w:tcPr>
          <w:p w14:paraId="28ACBD41" w14:textId="77777777" w:rsidR="00461932" w:rsidRDefault="00461932" w:rsidP="00A703D6">
            <w:pPr>
              <w:pStyle w:val="TableParagraph"/>
              <w:widowControl/>
              <w:ind w:left="0" w:right="2"/>
              <w:jc w:val="center"/>
              <w:rPr>
                <w:sz w:val="20"/>
              </w:rPr>
            </w:pPr>
            <w:r>
              <w:rPr>
                <w:spacing w:val="-4"/>
                <w:sz w:val="20"/>
              </w:rPr>
              <w:t>31,4</w:t>
            </w:r>
          </w:p>
        </w:tc>
        <w:tc>
          <w:tcPr>
            <w:tcW w:w="1038" w:type="dxa"/>
            <w:tcMar>
              <w:left w:w="108" w:type="dxa"/>
              <w:right w:w="108" w:type="dxa"/>
            </w:tcMar>
          </w:tcPr>
          <w:p w14:paraId="05E522A2" w14:textId="77777777" w:rsidR="00461932" w:rsidRDefault="00461932" w:rsidP="00A703D6">
            <w:pPr>
              <w:pStyle w:val="TableParagraph"/>
              <w:widowControl/>
              <w:ind w:left="0" w:right="1"/>
              <w:jc w:val="center"/>
              <w:rPr>
                <w:sz w:val="20"/>
              </w:rPr>
            </w:pPr>
            <w:r>
              <w:rPr>
                <w:spacing w:val="-4"/>
                <w:sz w:val="20"/>
              </w:rPr>
              <w:t>36,3</w:t>
            </w:r>
          </w:p>
        </w:tc>
        <w:tc>
          <w:tcPr>
            <w:tcW w:w="916" w:type="dxa"/>
            <w:tcMar>
              <w:left w:w="108" w:type="dxa"/>
              <w:right w:w="108" w:type="dxa"/>
            </w:tcMar>
          </w:tcPr>
          <w:p w14:paraId="426E6749" w14:textId="77777777" w:rsidR="00461932" w:rsidRDefault="00461932" w:rsidP="00A703D6">
            <w:pPr>
              <w:pStyle w:val="TableParagraph"/>
              <w:widowControl/>
              <w:ind w:left="0" w:right="1"/>
              <w:jc w:val="center"/>
              <w:rPr>
                <w:sz w:val="20"/>
              </w:rPr>
            </w:pPr>
            <w:r>
              <w:rPr>
                <w:spacing w:val="-4"/>
                <w:sz w:val="20"/>
              </w:rPr>
              <w:t>35,9</w:t>
            </w:r>
          </w:p>
        </w:tc>
        <w:tc>
          <w:tcPr>
            <w:tcW w:w="1014" w:type="dxa"/>
            <w:tcMar>
              <w:left w:w="108" w:type="dxa"/>
              <w:right w:w="108" w:type="dxa"/>
            </w:tcMar>
          </w:tcPr>
          <w:p w14:paraId="207D2B78" w14:textId="77777777" w:rsidR="00461932" w:rsidRDefault="00461932" w:rsidP="00A703D6">
            <w:pPr>
              <w:pStyle w:val="TableParagraph"/>
              <w:widowControl/>
              <w:ind w:left="0"/>
              <w:jc w:val="center"/>
              <w:rPr>
                <w:sz w:val="20"/>
              </w:rPr>
            </w:pPr>
            <w:r>
              <w:rPr>
                <w:spacing w:val="-4"/>
                <w:sz w:val="20"/>
              </w:rPr>
              <w:t>40,6</w:t>
            </w:r>
          </w:p>
        </w:tc>
        <w:tc>
          <w:tcPr>
            <w:tcW w:w="916" w:type="dxa"/>
            <w:tcMar>
              <w:left w:w="108" w:type="dxa"/>
              <w:right w:w="108" w:type="dxa"/>
            </w:tcMar>
          </w:tcPr>
          <w:p w14:paraId="7CF96D29" w14:textId="77777777" w:rsidR="00461932" w:rsidRDefault="00461932" w:rsidP="00A703D6">
            <w:pPr>
              <w:pStyle w:val="TableParagraph"/>
              <w:widowControl/>
              <w:ind w:left="0" w:right="1"/>
              <w:jc w:val="center"/>
              <w:rPr>
                <w:sz w:val="20"/>
              </w:rPr>
            </w:pPr>
            <w:r>
              <w:rPr>
                <w:spacing w:val="-4"/>
                <w:sz w:val="20"/>
              </w:rPr>
              <w:t>32,6</w:t>
            </w:r>
          </w:p>
        </w:tc>
        <w:tc>
          <w:tcPr>
            <w:tcW w:w="981" w:type="dxa"/>
            <w:tcMar>
              <w:left w:w="108" w:type="dxa"/>
              <w:right w:w="108" w:type="dxa"/>
            </w:tcMar>
          </w:tcPr>
          <w:p w14:paraId="07DDC48B" w14:textId="77777777" w:rsidR="00461932" w:rsidRDefault="00461932" w:rsidP="00A703D6">
            <w:pPr>
              <w:pStyle w:val="TableParagraph"/>
              <w:widowControl/>
              <w:ind w:left="0" w:right="2"/>
              <w:jc w:val="center"/>
              <w:rPr>
                <w:sz w:val="20"/>
              </w:rPr>
            </w:pPr>
            <w:r>
              <w:rPr>
                <w:spacing w:val="-4"/>
                <w:sz w:val="20"/>
              </w:rPr>
              <w:t>37,8</w:t>
            </w:r>
          </w:p>
        </w:tc>
      </w:tr>
      <w:tr w:rsidR="00461932" w14:paraId="1E89D56B" w14:textId="77777777" w:rsidTr="00A703D6">
        <w:trPr>
          <w:trHeight w:val="230"/>
        </w:trPr>
        <w:tc>
          <w:tcPr>
            <w:tcW w:w="9639" w:type="dxa"/>
            <w:gridSpan w:val="9"/>
            <w:tcMar>
              <w:left w:w="108" w:type="dxa"/>
              <w:right w:w="108" w:type="dxa"/>
            </w:tcMar>
          </w:tcPr>
          <w:p w14:paraId="1598B5F9" w14:textId="77777777" w:rsidR="00461932" w:rsidRDefault="00461932" w:rsidP="00A703D6">
            <w:pPr>
              <w:pStyle w:val="TableParagraph"/>
              <w:widowControl/>
              <w:ind w:left="-14"/>
              <w:rPr>
                <w:b/>
                <w:sz w:val="20"/>
              </w:rPr>
            </w:pPr>
            <w:r>
              <w:rPr>
                <w:b/>
                <w:sz w:val="20"/>
              </w:rPr>
              <w:t>Първо</w:t>
            </w:r>
            <w:r>
              <w:rPr>
                <w:b/>
                <w:spacing w:val="-4"/>
                <w:sz w:val="20"/>
              </w:rPr>
              <w:t xml:space="preserve"> </w:t>
            </w:r>
            <w:r>
              <w:rPr>
                <w:b/>
                <w:sz w:val="20"/>
              </w:rPr>
              <w:t>и</w:t>
            </w:r>
            <w:r>
              <w:rPr>
                <w:b/>
                <w:spacing w:val="-3"/>
                <w:sz w:val="20"/>
              </w:rPr>
              <w:t xml:space="preserve"> </w:t>
            </w:r>
            <w:r>
              <w:rPr>
                <w:b/>
                <w:sz w:val="20"/>
              </w:rPr>
              <w:t>последващи</w:t>
            </w:r>
            <w:r>
              <w:rPr>
                <w:b/>
                <w:spacing w:val="-4"/>
                <w:sz w:val="20"/>
              </w:rPr>
              <w:t xml:space="preserve"> ССК*</w:t>
            </w:r>
          </w:p>
        </w:tc>
      </w:tr>
      <w:tr w:rsidR="00461932" w14:paraId="6882AE1F" w14:textId="77777777" w:rsidTr="00A703D6">
        <w:trPr>
          <w:trHeight w:val="459"/>
        </w:trPr>
        <w:tc>
          <w:tcPr>
            <w:tcW w:w="1799" w:type="dxa"/>
            <w:tcMar>
              <w:left w:w="108" w:type="dxa"/>
              <w:right w:w="108" w:type="dxa"/>
            </w:tcMar>
          </w:tcPr>
          <w:p w14:paraId="28CD3A0C" w14:textId="77777777" w:rsidR="00461932" w:rsidRDefault="00461932" w:rsidP="00A703D6">
            <w:pPr>
              <w:pStyle w:val="TableParagraph"/>
              <w:widowControl/>
              <w:ind w:left="-14"/>
              <w:rPr>
                <w:sz w:val="20"/>
              </w:rPr>
            </w:pPr>
            <w:r>
              <w:rPr>
                <w:spacing w:val="-2"/>
                <w:sz w:val="20"/>
              </w:rPr>
              <w:t>Среден брой/пациент</w:t>
            </w:r>
          </w:p>
        </w:tc>
        <w:tc>
          <w:tcPr>
            <w:tcW w:w="917" w:type="dxa"/>
            <w:tcMar>
              <w:left w:w="108" w:type="dxa"/>
              <w:right w:w="108" w:type="dxa"/>
            </w:tcMar>
          </w:tcPr>
          <w:p w14:paraId="64389F78" w14:textId="77777777" w:rsidR="00461932" w:rsidRDefault="00461932" w:rsidP="00A703D6">
            <w:pPr>
              <w:pStyle w:val="TableParagraph"/>
              <w:widowControl/>
              <w:ind w:left="0" w:right="2"/>
              <w:jc w:val="center"/>
              <w:rPr>
                <w:sz w:val="20"/>
              </w:rPr>
            </w:pPr>
            <w:r>
              <w:rPr>
                <w:spacing w:val="-4"/>
                <w:sz w:val="20"/>
              </w:rPr>
              <w:t>0,46</w:t>
            </w:r>
          </w:p>
        </w:tc>
        <w:tc>
          <w:tcPr>
            <w:tcW w:w="1141" w:type="dxa"/>
            <w:tcMar>
              <w:left w:w="108" w:type="dxa"/>
              <w:right w:w="108" w:type="dxa"/>
            </w:tcMar>
          </w:tcPr>
          <w:p w14:paraId="6B4AB8E0" w14:textId="77777777" w:rsidR="00461932" w:rsidRDefault="00461932" w:rsidP="00A703D6">
            <w:pPr>
              <w:pStyle w:val="TableParagraph"/>
              <w:widowControl/>
              <w:ind w:left="0"/>
              <w:jc w:val="center"/>
              <w:rPr>
                <w:sz w:val="20"/>
              </w:rPr>
            </w:pPr>
            <w:r>
              <w:rPr>
                <w:spacing w:val="-4"/>
                <w:sz w:val="20"/>
              </w:rPr>
              <w:t>0,60</w:t>
            </w:r>
          </w:p>
        </w:tc>
        <w:tc>
          <w:tcPr>
            <w:tcW w:w="917" w:type="dxa"/>
            <w:tcMar>
              <w:left w:w="108" w:type="dxa"/>
              <w:right w:w="108" w:type="dxa"/>
            </w:tcMar>
          </w:tcPr>
          <w:p w14:paraId="2CA35400" w14:textId="77777777" w:rsidR="00461932" w:rsidRDefault="00461932" w:rsidP="00A703D6">
            <w:pPr>
              <w:pStyle w:val="TableParagraph"/>
              <w:widowControl/>
              <w:ind w:left="0" w:right="2"/>
              <w:jc w:val="center"/>
              <w:rPr>
                <w:sz w:val="20"/>
              </w:rPr>
            </w:pPr>
            <w:r>
              <w:rPr>
                <w:spacing w:val="-4"/>
                <w:sz w:val="20"/>
              </w:rPr>
              <w:t>0,44</w:t>
            </w:r>
          </w:p>
        </w:tc>
        <w:tc>
          <w:tcPr>
            <w:tcW w:w="1038" w:type="dxa"/>
            <w:tcMar>
              <w:left w:w="108" w:type="dxa"/>
              <w:right w:w="108" w:type="dxa"/>
            </w:tcMar>
          </w:tcPr>
          <w:p w14:paraId="10DA49C3" w14:textId="77777777" w:rsidR="00461932" w:rsidRDefault="00461932" w:rsidP="00A703D6">
            <w:pPr>
              <w:pStyle w:val="TableParagraph"/>
              <w:widowControl/>
              <w:ind w:left="0" w:right="1"/>
              <w:jc w:val="center"/>
              <w:rPr>
                <w:sz w:val="20"/>
              </w:rPr>
            </w:pPr>
            <w:r>
              <w:rPr>
                <w:spacing w:val="-4"/>
                <w:sz w:val="20"/>
              </w:rPr>
              <w:t>0,49</w:t>
            </w:r>
          </w:p>
        </w:tc>
        <w:tc>
          <w:tcPr>
            <w:tcW w:w="916" w:type="dxa"/>
            <w:tcMar>
              <w:left w:w="108" w:type="dxa"/>
              <w:right w:w="108" w:type="dxa"/>
            </w:tcMar>
          </w:tcPr>
          <w:p w14:paraId="214C7570" w14:textId="77777777" w:rsidR="00461932" w:rsidRDefault="00461932" w:rsidP="00A703D6">
            <w:pPr>
              <w:pStyle w:val="TableParagraph"/>
              <w:widowControl/>
              <w:ind w:left="0" w:right="1"/>
              <w:jc w:val="center"/>
              <w:rPr>
                <w:sz w:val="20"/>
              </w:rPr>
            </w:pPr>
            <w:r>
              <w:rPr>
                <w:spacing w:val="-4"/>
                <w:sz w:val="20"/>
              </w:rPr>
              <w:t>0,52</w:t>
            </w:r>
          </w:p>
        </w:tc>
        <w:tc>
          <w:tcPr>
            <w:tcW w:w="1014" w:type="dxa"/>
            <w:tcMar>
              <w:left w:w="108" w:type="dxa"/>
              <w:right w:w="108" w:type="dxa"/>
            </w:tcMar>
          </w:tcPr>
          <w:p w14:paraId="0D421AFD" w14:textId="77777777" w:rsidR="00461932" w:rsidRDefault="00461932" w:rsidP="00A703D6">
            <w:pPr>
              <w:pStyle w:val="TableParagraph"/>
              <w:widowControl/>
              <w:ind w:left="0"/>
              <w:jc w:val="center"/>
              <w:rPr>
                <w:sz w:val="20"/>
              </w:rPr>
            </w:pPr>
            <w:r>
              <w:rPr>
                <w:spacing w:val="-4"/>
                <w:sz w:val="20"/>
              </w:rPr>
              <w:t>0,61</w:t>
            </w:r>
          </w:p>
        </w:tc>
        <w:tc>
          <w:tcPr>
            <w:tcW w:w="916" w:type="dxa"/>
            <w:tcMar>
              <w:left w:w="108" w:type="dxa"/>
              <w:right w:w="108" w:type="dxa"/>
            </w:tcMar>
          </w:tcPr>
          <w:p w14:paraId="3C121275" w14:textId="77777777" w:rsidR="00461932" w:rsidRDefault="00461932" w:rsidP="00A703D6">
            <w:pPr>
              <w:pStyle w:val="TableParagraph"/>
              <w:widowControl/>
              <w:ind w:left="0" w:right="1"/>
              <w:jc w:val="center"/>
              <w:rPr>
                <w:sz w:val="20"/>
              </w:rPr>
            </w:pPr>
            <w:r>
              <w:rPr>
                <w:spacing w:val="-4"/>
                <w:sz w:val="20"/>
              </w:rPr>
              <w:t>0,48</w:t>
            </w:r>
          </w:p>
        </w:tc>
        <w:tc>
          <w:tcPr>
            <w:tcW w:w="981" w:type="dxa"/>
            <w:tcMar>
              <w:left w:w="108" w:type="dxa"/>
              <w:right w:w="108" w:type="dxa"/>
            </w:tcMar>
          </w:tcPr>
          <w:p w14:paraId="1C5AF556" w14:textId="77777777" w:rsidR="00461932" w:rsidRDefault="00461932" w:rsidP="00A703D6">
            <w:pPr>
              <w:pStyle w:val="TableParagraph"/>
              <w:widowControl/>
              <w:ind w:left="0" w:right="2"/>
              <w:jc w:val="center"/>
              <w:rPr>
                <w:sz w:val="20"/>
              </w:rPr>
            </w:pPr>
            <w:r>
              <w:rPr>
                <w:spacing w:val="-4"/>
                <w:sz w:val="20"/>
              </w:rPr>
              <w:t>0,57</w:t>
            </w:r>
          </w:p>
        </w:tc>
      </w:tr>
      <w:tr w:rsidR="00461932" w14:paraId="15543371" w14:textId="77777777" w:rsidTr="00A703D6">
        <w:trPr>
          <w:trHeight w:val="1149"/>
        </w:trPr>
        <w:tc>
          <w:tcPr>
            <w:tcW w:w="1799" w:type="dxa"/>
            <w:tcMar>
              <w:left w:w="108" w:type="dxa"/>
              <w:right w:w="108" w:type="dxa"/>
            </w:tcMar>
          </w:tcPr>
          <w:p w14:paraId="785EB8D8" w14:textId="2BB8CE49" w:rsidR="00461932" w:rsidRDefault="00461932" w:rsidP="00A703D6">
            <w:pPr>
              <w:pStyle w:val="TableParagraph"/>
              <w:widowControl/>
              <w:ind w:left="-14" w:right="85"/>
              <w:rPr>
                <w:sz w:val="20"/>
              </w:rPr>
            </w:pPr>
            <w:r>
              <w:rPr>
                <w:spacing w:val="-2"/>
                <w:sz w:val="20"/>
              </w:rPr>
              <w:t xml:space="preserve">Съотношение </w:t>
            </w:r>
            <w:r>
              <w:rPr>
                <w:spacing w:val="-6"/>
                <w:sz w:val="20"/>
              </w:rPr>
              <w:t xml:space="preserve">на </w:t>
            </w:r>
            <w:r>
              <w:rPr>
                <w:sz w:val="20"/>
              </w:rPr>
              <w:t>честотите (95% CI) /</w:t>
            </w:r>
          </w:p>
          <w:p w14:paraId="64E631A6" w14:textId="77777777" w:rsidR="00461932" w:rsidRDefault="00461932" w:rsidP="00A703D6">
            <w:pPr>
              <w:pStyle w:val="TableParagraph"/>
              <w:widowControl/>
              <w:ind w:left="-14"/>
              <w:rPr>
                <w:sz w:val="20"/>
              </w:rPr>
            </w:pPr>
            <w:r>
              <w:rPr>
                <w:sz w:val="20"/>
              </w:rPr>
              <w:t>RRR</w:t>
            </w:r>
            <w:r>
              <w:rPr>
                <w:spacing w:val="-1"/>
                <w:sz w:val="20"/>
              </w:rPr>
              <w:t xml:space="preserve"> </w:t>
            </w:r>
            <w:r>
              <w:rPr>
                <w:spacing w:val="-5"/>
                <w:sz w:val="20"/>
              </w:rPr>
              <w:t>(%)</w:t>
            </w:r>
          </w:p>
        </w:tc>
        <w:tc>
          <w:tcPr>
            <w:tcW w:w="2058" w:type="dxa"/>
            <w:gridSpan w:val="2"/>
            <w:tcMar>
              <w:left w:w="108" w:type="dxa"/>
              <w:right w:w="108" w:type="dxa"/>
            </w:tcMar>
          </w:tcPr>
          <w:p w14:paraId="6E0B9ED2" w14:textId="77777777" w:rsidR="00461932" w:rsidRDefault="00461932" w:rsidP="00A703D6">
            <w:pPr>
              <w:pStyle w:val="TableParagraph"/>
              <w:widowControl/>
              <w:ind w:left="0"/>
              <w:rPr>
                <w:sz w:val="20"/>
              </w:rPr>
            </w:pPr>
            <w:r>
              <w:rPr>
                <w:sz w:val="20"/>
              </w:rPr>
              <w:t>0,77</w:t>
            </w:r>
            <w:r>
              <w:rPr>
                <w:spacing w:val="-1"/>
                <w:sz w:val="20"/>
              </w:rPr>
              <w:t xml:space="preserve"> </w:t>
            </w:r>
            <w:r>
              <w:rPr>
                <w:sz w:val="20"/>
              </w:rPr>
              <w:t>(0,66,</w:t>
            </w:r>
            <w:r>
              <w:rPr>
                <w:spacing w:val="-2"/>
                <w:sz w:val="20"/>
              </w:rPr>
              <w:t xml:space="preserve"> </w:t>
            </w:r>
            <w:r>
              <w:rPr>
                <w:sz w:val="20"/>
              </w:rPr>
              <w:t>0,89)</w:t>
            </w:r>
            <w:r>
              <w:rPr>
                <w:spacing w:val="-1"/>
                <w:sz w:val="20"/>
              </w:rPr>
              <w:t xml:space="preserve"> </w:t>
            </w:r>
            <w:r>
              <w:rPr>
                <w:sz w:val="20"/>
              </w:rPr>
              <w:t xml:space="preserve">/ </w:t>
            </w:r>
            <w:r>
              <w:rPr>
                <w:spacing w:val="-5"/>
                <w:sz w:val="20"/>
              </w:rPr>
              <w:t>23</w:t>
            </w:r>
          </w:p>
        </w:tc>
        <w:tc>
          <w:tcPr>
            <w:tcW w:w="1955" w:type="dxa"/>
            <w:gridSpan w:val="2"/>
            <w:tcMar>
              <w:left w:w="108" w:type="dxa"/>
              <w:right w:w="108" w:type="dxa"/>
            </w:tcMar>
          </w:tcPr>
          <w:p w14:paraId="4ED8BF3F" w14:textId="77777777" w:rsidR="00461932" w:rsidRDefault="00461932" w:rsidP="00A703D6">
            <w:pPr>
              <w:pStyle w:val="TableParagraph"/>
              <w:widowControl/>
              <w:ind w:left="0"/>
              <w:rPr>
                <w:sz w:val="20"/>
              </w:rPr>
            </w:pPr>
            <w:r>
              <w:rPr>
                <w:sz w:val="20"/>
              </w:rPr>
              <w:t>0,90</w:t>
            </w:r>
            <w:r>
              <w:rPr>
                <w:spacing w:val="-1"/>
                <w:sz w:val="20"/>
              </w:rPr>
              <w:t xml:space="preserve"> </w:t>
            </w:r>
            <w:r>
              <w:rPr>
                <w:sz w:val="20"/>
              </w:rPr>
              <w:t>(0,77,</w:t>
            </w:r>
            <w:r>
              <w:rPr>
                <w:spacing w:val="-2"/>
                <w:sz w:val="20"/>
              </w:rPr>
              <w:t xml:space="preserve"> </w:t>
            </w:r>
            <w:r>
              <w:rPr>
                <w:sz w:val="20"/>
              </w:rPr>
              <w:t>1,04)</w:t>
            </w:r>
            <w:r>
              <w:rPr>
                <w:spacing w:val="-1"/>
                <w:sz w:val="20"/>
              </w:rPr>
              <w:t xml:space="preserve"> </w:t>
            </w:r>
            <w:r>
              <w:rPr>
                <w:sz w:val="20"/>
              </w:rPr>
              <w:t xml:space="preserve">/ </w:t>
            </w:r>
            <w:r>
              <w:rPr>
                <w:spacing w:val="-5"/>
                <w:sz w:val="20"/>
              </w:rPr>
              <w:t>10</w:t>
            </w:r>
          </w:p>
        </w:tc>
        <w:tc>
          <w:tcPr>
            <w:tcW w:w="1930" w:type="dxa"/>
            <w:gridSpan w:val="2"/>
            <w:tcMar>
              <w:left w:w="108" w:type="dxa"/>
              <w:right w:w="108" w:type="dxa"/>
            </w:tcMar>
          </w:tcPr>
          <w:p w14:paraId="6C2DAF86" w14:textId="77777777" w:rsidR="00461932" w:rsidRDefault="00461932" w:rsidP="00A703D6">
            <w:pPr>
              <w:pStyle w:val="TableParagraph"/>
              <w:widowControl/>
              <w:ind w:left="0"/>
              <w:rPr>
                <w:sz w:val="20"/>
              </w:rPr>
            </w:pPr>
            <w:r>
              <w:rPr>
                <w:sz w:val="20"/>
              </w:rPr>
              <w:t>0,82</w:t>
            </w:r>
            <w:r>
              <w:rPr>
                <w:spacing w:val="-1"/>
                <w:sz w:val="20"/>
              </w:rPr>
              <w:t xml:space="preserve"> </w:t>
            </w:r>
            <w:r>
              <w:rPr>
                <w:sz w:val="20"/>
              </w:rPr>
              <w:t>(0,71,</w:t>
            </w:r>
            <w:r>
              <w:rPr>
                <w:spacing w:val="-2"/>
                <w:sz w:val="20"/>
              </w:rPr>
              <w:t xml:space="preserve"> </w:t>
            </w:r>
            <w:r>
              <w:rPr>
                <w:sz w:val="20"/>
              </w:rPr>
              <w:t>0,94)</w:t>
            </w:r>
            <w:r>
              <w:rPr>
                <w:spacing w:val="-1"/>
                <w:sz w:val="20"/>
              </w:rPr>
              <w:t xml:space="preserve"> </w:t>
            </w:r>
            <w:r>
              <w:rPr>
                <w:sz w:val="20"/>
              </w:rPr>
              <w:t xml:space="preserve">/ </w:t>
            </w:r>
            <w:r>
              <w:rPr>
                <w:spacing w:val="-5"/>
                <w:sz w:val="20"/>
              </w:rPr>
              <w:t>18</w:t>
            </w:r>
          </w:p>
        </w:tc>
        <w:tc>
          <w:tcPr>
            <w:tcW w:w="1897" w:type="dxa"/>
            <w:gridSpan w:val="2"/>
            <w:tcMar>
              <w:left w:w="108" w:type="dxa"/>
              <w:right w:w="108" w:type="dxa"/>
            </w:tcMar>
          </w:tcPr>
          <w:p w14:paraId="2FB38724" w14:textId="77777777" w:rsidR="00461932" w:rsidRDefault="00461932" w:rsidP="00A703D6">
            <w:pPr>
              <w:pStyle w:val="TableParagraph"/>
              <w:widowControl/>
              <w:ind w:left="0"/>
              <w:rPr>
                <w:sz w:val="20"/>
              </w:rPr>
            </w:pPr>
            <w:r>
              <w:rPr>
                <w:sz w:val="20"/>
              </w:rPr>
              <w:t>0,82</w:t>
            </w:r>
            <w:r>
              <w:rPr>
                <w:spacing w:val="-1"/>
                <w:sz w:val="20"/>
              </w:rPr>
              <w:t xml:space="preserve"> </w:t>
            </w:r>
            <w:r>
              <w:rPr>
                <w:sz w:val="20"/>
              </w:rPr>
              <w:t>(0,75,</w:t>
            </w:r>
            <w:r>
              <w:rPr>
                <w:spacing w:val="-2"/>
                <w:sz w:val="20"/>
              </w:rPr>
              <w:t xml:space="preserve"> </w:t>
            </w:r>
            <w:r>
              <w:rPr>
                <w:sz w:val="20"/>
              </w:rPr>
              <w:t>0,89)</w:t>
            </w:r>
            <w:r>
              <w:rPr>
                <w:spacing w:val="-1"/>
                <w:sz w:val="20"/>
              </w:rPr>
              <w:t xml:space="preserve"> </w:t>
            </w:r>
            <w:r>
              <w:rPr>
                <w:sz w:val="20"/>
              </w:rPr>
              <w:t xml:space="preserve">/ </w:t>
            </w:r>
            <w:r>
              <w:rPr>
                <w:spacing w:val="-5"/>
                <w:sz w:val="20"/>
              </w:rPr>
              <w:t>18</w:t>
            </w:r>
          </w:p>
        </w:tc>
      </w:tr>
      <w:tr w:rsidR="00461932" w14:paraId="2BE301DC" w14:textId="77777777" w:rsidTr="00A703D6">
        <w:trPr>
          <w:trHeight w:val="460"/>
        </w:trPr>
        <w:tc>
          <w:tcPr>
            <w:tcW w:w="1799" w:type="dxa"/>
            <w:tcMar>
              <w:left w:w="108" w:type="dxa"/>
              <w:right w:w="108" w:type="dxa"/>
            </w:tcMar>
          </w:tcPr>
          <w:p w14:paraId="5A4634D7" w14:textId="77777777" w:rsidR="00461932" w:rsidRDefault="00461932" w:rsidP="00A703D6">
            <w:pPr>
              <w:pStyle w:val="TableParagraph"/>
              <w:widowControl/>
              <w:ind w:left="-14" w:right="119"/>
              <w:rPr>
                <w:sz w:val="20"/>
              </w:rPr>
            </w:pPr>
            <w:r>
              <w:rPr>
                <w:spacing w:val="-2"/>
                <w:sz w:val="20"/>
              </w:rPr>
              <w:t>Превъзходство p-стойност</w:t>
            </w:r>
          </w:p>
        </w:tc>
        <w:tc>
          <w:tcPr>
            <w:tcW w:w="2058" w:type="dxa"/>
            <w:gridSpan w:val="2"/>
            <w:tcMar>
              <w:left w:w="108" w:type="dxa"/>
              <w:right w:w="108" w:type="dxa"/>
            </w:tcMar>
          </w:tcPr>
          <w:p w14:paraId="5265FE30" w14:textId="77777777" w:rsidR="00461932" w:rsidRDefault="00461932" w:rsidP="00A703D6">
            <w:pPr>
              <w:pStyle w:val="TableParagraph"/>
              <w:widowControl/>
              <w:ind w:left="0" w:right="1"/>
              <w:jc w:val="center"/>
              <w:rPr>
                <w:sz w:val="20"/>
              </w:rPr>
            </w:pPr>
            <w:r>
              <w:rPr>
                <w:spacing w:val="-2"/>
                <w:sz w:val="20"/>
              </w:rPr>
              <w:t>0,0012</w:t>
            </w:r>
            <w:r>
              <w:rPr>
                <w:spacing w:val="-2"/>
                <w:sz w:val="20"/>
                <w:vertAlign w:val="superscript"/>
              </w:rPr>
              <w:t>†</w:t>
            </w:r>
          </w:p>
        </w:tc>
        <w:tc>
          <w:tcPr>
            <w:tcW w:w="1955" w:type="dxa"/>
            <w:gridSpan w:val="2"/>
            <w:tcMar>
              <w:left w:w="108" w:type="dxa"/>
              <w:right w:w="108" w:type="dxa"/>
            </w:tcMar>
          </w:tcPr>
          <w:p w14:paraId="2DD5485D" w14:textId="77777777" w:rsidR="00461932" w:rsidRDefault="00461932" w:rsidP="00A703D6">
            <w:pPr>
              <w:pStyle w:val="TableParagraph"/>
              <w:widowControl/>
              <w:ind w:left="0" w:right="157"/>
              <w:jc w:val="center"/>
              <w:rPr>
                <w:sz w:val="20"/>
              </w:rPr>
            </w:pPr>
            <w:r>
              <w:rPr>
                <w:spacing w:val="-2"/>
                <w:sz w:val="20"/>
              </w:rPr>
              <w:t>0,1447</w:t>
            </w:r>
            <w:r>
              <w:rPr>
                <w:spacing w:val="-2"/>
                <w:sz w:val="20"/>
                <w:vertAlign w:val="superscript"/>
              </w:rPr>
              <w:t>†</w:t>
            </w:r>
          </w:p>
        </w:tc>
        <w:tc>
          <w:tcPr>
            <w:tcW w:w="1930" w:type="dxa"/>
            <w:gridSpan w:val="2"/>
            <w:tcMar>
              <w:left w:w="108" w:type="dxa"/>
              <w:right w:w="108" w:type="dxa"/>
            </w:tcMar>
          </w:tcPr>
          <w:p w14:paraId="6A45D1DA" w14:textId="77777777" w:rsidR="00461932" w:rsidRDefault="00461932" w:rsidP="00A703D6">
            <w:pPr>
              <w:pStyle w:val="TableParagraph"/>
              <w:widowControl/>
              <w:ind w:left="0"/>
              <w:jc w:val="center"/>
              <w:rPr>
                <w:sz w:val="20"/>
              </w:rPr>
            </w:pPr>
            <w:r>
              <w:rPr>
                <w:spacing w:val="-2"/>
                <w:sz w:val="20"/>
              </w:rPr>
              <w:t>0,0085</w:t>
            </w:r>
            <w:r>
              <w:rPr>
                <w:spacing w:val="-2"/>
                <w:sz w:val="20"/>
                <w:vertAlign w:val="superscript"/>
              </w:rPr>
              <w:t>†</w:t>
            </w:r>
          </w:p>
        </w:tc>
        <w:tc>
          <w:tcPr>
            <w:tcW w:w="1897" w:type="dxa"/>
            <w:gridSpan w:val="2"/>
            <w:tcMar>
              <w:left w:w="108" w:type="dxa"/>
              <w:right w:w="108" w:type="dxa"/>
            </w:tcMar>
          </w:tcPr>
          <w:p w14:paraId="13908FA2" w14:textId="77777777" w:rsidR="00461932" w:rsidRDefault="00461932" w:rsidP="00A703D6">
            <w:pPr>
              <w:pStyle w:val="TableParagraph"/>
              <w:widowControl/>
              <w:ind w:left="0"/>
              <w:rPr>
                <w:sz w:val="20"/>
              </w:rPr>
            </w:pPr>
            <w:r>
              <w:rPr>
                <w:sz w:val="20"/>
              </w:rPr>
              <w:t xml:space="preserve">&lt; </w:t>
            </w:r>
            <w:r>
              <w:rPr>
                <w:spacing w:val="-2"/>
                <w:sz w:val="20"/>
              </w:rPr>
              <w:t>0,0001</w:t>
            </w:r>
          </w:p>
        </w:tc>
      </w:tr>
      <w:tr w:rsidR="00461932" w14:paraId="2ED581D8" w14:textId="77777777" w:rsidTr="00A703D6">
        <w:trPr>
          <w:trHeight w:val="355"/>
        </w:trPr>
        <w:tc>
          <w:tcPr>
            <w:tcW w:w="1799" w:type="dxa"/>
            <w:tcMar>
              <w:left w:w="108" w:type="dxa"/>
              <w:right w:w="108" w:type="dxa"/>
            </w:tcMar>
          </w:tcPr>
          <w:p w14:paraId="3ECB1DC1" w14:textId="77777777" w:rsidR="00461932" w:rsidRDefault="00461932" w:rsidP="00A703D6">
            <w:pPr>
              <w:pStyle w:val="TableParagraph"/>
              <w:widowControl/>
              <w:ind w:left="-14"/>
              <w:rPr>
                <w:sz w:val="20"/>
              </w:rPr>
            </w:pPr>
            <w:r>
              <w:rPr>
                <w:sz w:val="20"/>
              </w:rPr>
              <w:t>SMR</w:t>
            </w:r>
            <w:r>
              <w:rPr>
                <w:spacing w:val="-1"/>
                <w:sz w:val="20"/>
              </w:rPr>
              <w:t xml:space="preserve"> </w:t>
            </w:r>
            <w:r>
              <w:rPr>
                <w:sz w:val="20"/>
              </w:rPr>
              <w:t>за</w:t>
            </w:r>
            <w:r>
              <w:rPr>
                <w:spacing w:val="-2"/>
                <w:sz w:val="20"/>
              </w:rPr>
              <w:t xml:space="preserve"> година</w:t>
            </w:r>
          </w:p>
        </w:tc>
        <w:tc>
          <w:tcPr>
            <w:tcW w:w="917" w:type="dxa"/>
            <w:tcMar>
              <w:left w:w="108" w:type="dxa"/>
              <w:right w:w="108" w:type="dxa"/>
            </w:tcMar>
          </w:tcPr>
          <w:p w14:paraId="11413DDF" w14:textId="77777777" w:rsidR="00461932" w:rsidRDefault="00461932" w:rsidP="00A703D6">
            <w:pPr>
              <w:pStyle w:val="TableParagraph"/>
              <w:widowControl/>
              <w:ind w:left="0" w:right="2"/>
              <w:jc w:val="center"/>
              <w:rPr>
                <w:sz w:val="20"/>
              </w:rPr>
            </w:pPr>
            <w:r>
              <w:rPr>
                <w:spacing w:val="-4"/>
                <w:sz w:val="20"/>
              </w:rPr>
              <w:t>0,45</w:t>
            </w:r>
          </w:p>
        </w:tc>
        <w:tc>
          <w:tcPr>
            <w:tcW w:w="1141" w:type="dxa"/>
            <w:tcMar>
              <w:left w:w="108" w:type="dxa"/>
              <w:right w:w="108" w:type="dxa"/>
            </w:tcMar>
          </w:tcPr>
          <w:p w14:paraId="0EEF55CD" w14:textId="77777777" w:rsidR="00461932" w:rsidRDefault="00461932" w:rsidP="00A703D6">
            <w:pPr>
              <w:pStyle w:val="TableParagraph"/>
              <w:widowControl/>
              <w:ind w:left="0"/>
              <w:jc w:val="center"/>
              <w:rPr>
                <w:sz w:val="20"/>
              </w:rPr>
            </w:pPr>
            <w:r>
              <w:rPr>
                <w:spacing w:val="-4"/>
                <w:sz w:val="20"/>
              </w:rPr>
              <w:t>0,58</w:t>
            </w:r>
          </w:p>
        </w:tc>
        <w:tc>
          <w:tcPr>
            <w:tcW w:w="917" w:type="dxa"/>
            <w:tcMar>
              <w:left w:w="108" w:type="dxa"/>
              <w:right w:w="108" w:type="dxa"/>
            </w:tcMar>
          </w:tcPr>
          <w:p w14:paraId="0EBB5F62" w14:textId="77777777" w:rsidR="00461932" w:rsidRDefault="00461932" w:rsidP="00A703D6">
            <w:pPr>
              <w:pStyle w:val="TableParagraph"/>
              <w:widowControl/>
              <w:ind w:left="0" w:right="2"/>
              <w:jc w:val="center"/>
              <w:rPr>
                <w:sz w:val="20"/>
              </w:rPr>
            </w:pPr>
            <w:r>
              <w:rPr>
                <w:spacing w:val="-4"/>
                <w:sz w:val="20"/>
              </w:rPr>
              <w:t>0,86</w:t>
            </w:r>
          </w:p>
        </w:tc>
        <w:tc>
          <w:tcPr>
            <w:tcW w:w="1038" w:type="dxa"/>
            <w:tcMar>
              <w:left w:w="108" w:type="dxa"/>
              <w:right w:w="108" w:type="dxa"/>
            </w:tcMar>
          </w:tcPr>
          <w:p w14:paraId="4546F823" w14:textId="77777777" w:rsidR="00461932" w:rsidRDefault="00461932" w:rsidP="00A703D6">
            <w:pPr>
              <w:pStyle w:val="TableParagraph"/>
              <w:widowControl/>
              <w:ind w:left="0" w:right="1"/>
              <w:jc w:val="center"/>
              <w:rPr>
                <w:sz w:val="20"/>
              </w:rPr>
            </w:pPr>
            <w:r>
              <w:rPr>
                <w:spacing w:val="-4"/>
                <w:sz w:val="20"/>
              </w:rPr>
              <w:t>1,04</w:t>
            </w:r>
          </w:p>
        </w:tc>
        <w:tc>
          <w:tcPr>
            <w:tcW w:w="916" w:type="dxa"/>
            <w:tcMar>
              <w:left w:w="108" w:type="dxa"/>
              <w:right w:w="108" w:type="dxa"/>
            </w:tcMar>
          </w:tcPr>
          <w:p w14:paraId="4EAA1FC5" w14:textId="77777777" w:rsidR="00461932" w:rsidRDefault="00461932" w:rsidP="00A703D6">
            <w:pPr>
              <w:pStyle w:val="TableParagraph"/>
              <w:widowControl/>
              <w:ind w:left="0" w:right="1"/>
              <w:jc w:val="center"/>
              <w:rPr>
                <w:sz w:val="20"/>
              </w:rPr>
            </w:pPr>
            <w:r>
              <w:rPr>
                <w:spacing w:val="-4"/>
                <w:sz w:val="20"/>
              </w:rPr>
              <w:t>0,79</w:t>
            </w:r>
          </w:p>
        </w:tc>
        <w:tc>
          <w:tcPr>
            <w:tcW w:w="1014" w:type="dxa"/>
            <w:tcMar>
              <w:left w:w="108" w:type="dxa"/>
              <w:right w:w="108" w:type="dxa"/>
            </w:tcMar>
          </w:tcPr>
          <w:p w14:paraId="6F91A639" w14:textId="77777777" w:rsidR="00461932" w:rsidRDefault="00461932" w:rsidP="00A703D6">
            <w:pPr>
              <w:pStyle w:val="TableParagraph"/>
              <w:widowControl/>
              <w:ind w:left="0"/>
              <w:jc w:val="center"/>
              <w:rPr>
                <w:sz w:val="20"/>
              </w:rPr>
            </w:pPr>
            <w:r>
              <w:rPr>
                <w:spacing w:val="-4"/>
                <w:sz w:val="20"/>
              </w:rPr>
              <w:t>0,83</w:t>
            </w:r>
          </w:p>
        </w:tc>
        <w:tc>
          <w:tcPr>
            <w:tcW w:w="916" w:type="dxa"/>
            <w:tcMar>
              <w:left w:w="108" w:type="dxa"/>
              <w:right w:w="108" w:type="dxa"/>
            </w:tcMar>
          </w:tcPr>
          <w:p w14:paraId="41A2DADC" w14:textId="77777777" w:rsidR="00461932" w:rsidRDefault="00461932" w:rsidP="00A703D6">
            <w:pPr>
              <w:pStyle w:val="TableParagraph"/>
              <w:widowControl/>
              <w:ind w:left="0" w:right="1"/>
              <w:jc w:val="center"/>
              <w:rPr>
                <w:sz w:val="20"/>
              </w:rPr>
            </w:pPr>
            <w:r>
              <w:rPr>
                <w:spacing w:val="-4"/>
                <w:sz w:val="20"/>
              </w:rPr>
              <w:t>0,69</w:t>
            </w:r>
          </w:p>
        </w:tc>
        <w:tc>
          <w:tcPr>
            <w:tcW w:w="981" w:type="dxa"/>
            <w:tcMar>
              <w:left w:w="108" w:type="dxa"/>
              <w:right w:w="108" w:type="dxa"/>
            </w:tcMar>
          </w:tcPr>
          <w:p w14:paraId="1FB2F108" w14:textId="77777777" w:rsidR="00461932" w:rsidRDefault="00461932" w:rsidP="00A703D6">
            <w:pPr>
              <w:pStyle w:val="TableParagraph"/>
              <w:widowControl/>
              <w:ind w:left="0" w:right="2"/>
              <w:jc w:val="center"/>
              <w:rPr>
                <w:sz w:val="20"/>
              </w:rPr>
            </w:pPr>
            <w:r>
              <w:rPr>
                <w:spacing w:val="-4"/>
                <w:sz w:val="20"/>
              </w:rPr>
              <w:t>0,81</w:t>
            </w:r>
          </w:p>
        </w:tc>
      </w:tr>
      <w:tr w:rsidR="00461932" w14:paraId="54CF53B7" w14:textId="77777777" w:rsidTr="00A703D6">
        <w:trPr>
          <w:trHeight w:val="230"/>
        </w:trPr>
        <w:tc>
          <w:tcPr>
            <w:tcW w:w="9639" w:type="dxa"/>
            <w:gridSpan w:val="9"/>
            <w:tcMar>
              <w:left w:w="108" w:type="dxa"/>
              <w:right w:w="108" w:type="dxa"/>
            </w:tcMar>
          </w:tcPr>
          <w:p w14:paraId="4FE30F50" w14:textId="77777777" w:rsidR="00461932" w:rsidRDefault="00461932" w:rsidP="00A703D6">
            <w:pPr>
              <w:pStyle w:val="TableParagraph"/>
              <w:widowControl/>
              <w:ind w:left="-14"/>
              <w:rPr>
                <w:b/>
                <w:sz w:val="20"/>
              </w:rPr>
            </w:pPr>
            <w:r>
              <w:rPr>
                <w:b/>
                <w:sz w:val="20"/>
              </w:rPr>
              <w:t>Първо</w:t>
            </w:r>
            <w:r>
              <w:rPr>
                <w:b/>
                <w:spacing w:val="-3"/>
                <w:sz w:val="20"/>
              </w:rPr>
              <w:t xml:space="preserve"> </w:t>
            </w:r>
            <w:r>
              <w:rPr>
                <w:b/>
                <w:sz w:val="20"/>
              </w:rPr>
              <w:t>ССК</w:t>
            </w:r>
            <w:r>
              <w:rPr>
                <w:b/>
                <w:spacing w:val="-2"/>
                <w:sz w:val="20"/>
              </w:rPr>
              <w:t xml:space="preserve"> </w:t>
            </w:r>
            <w:r>
              <w:rPr>
                <w:b/>
                <w:sz w:val="20"/>
              </w:rPr>
              <w:t>или</w:t>
            </w:r>
            <w:r>
              <w:rPr>
                <w:b/>
                <w:spacing w:val="-1"/>
                <w:sz w:val="20"/>
              </w:rPr>
              <w:t xml:space="preserve"> </w:t>
            </w:r>
            <w:r>
              <w:rPr>
                <w:b/>
                <w:spacing w:val="-5"/>
                <w:sz w:val="20"/>
              </w:rPr>
              <w:t>HCM</w:t>
            </w:r>
          </w:p>
        </w:tc>
      </w:tr>
      <w:tr w:rsidR="00461932" w14:paraId="5C64DE8A" w14:textId="77777777" w:rsidTr="00A703D6">
        <w:trPr>
          <w:trHeight w:val="689"/>
        </w:trPr>
        <w:tc>
          <w:tcPr>
            <w:tcW w:w="1799" w:type="dxa"/>
            <w:tcMar>
              <w:left w:w="108" w:type="dxa"/>
              <w:right w:w="108" w:type="dxa"/>
            </w:tcMar>
          </w:tcPr>
          <w:p w14:paraId="30CB83A6" w14:textId="77777777" w:rsidR="00461932" w:rsidRDefault="00461932" w:rsidP="00A703D6">
            <w:pPr>
              <w:pStyle w:val="TableParagraph"/>
              <w:widowControl/>
              <w:ind w:left="-14" w:right="391"/>
              <w:rPr>
                <w:sz w:val="20"/>
              </w:rPr>
            </w:pPr>
            <w:r>
              <w:rPr>
                <w:sz w:val="20"/>
              </w:rPr>
              <w:t>Медиана</w:t>
            </w:r>
            <w:r>
              <w:rPr>
                <w:spacing w:val="-13"/>
                <w:sz w:val="20"/>
              </w:rPr>
              <w:t xml:space="preserve"> </w:t>
            </w:r>
            <w:r>
              <w:rPr>
                <w:sz w:val="20"/>
              </w:rPr>
              <w:t xml:space="preserve">на </w:t>
            </w:r>
            <w:r>
              <w:rPr>
                <w:spacing w:val="-2"/>
                <w:sz w:val="20"/>
              </w:rPr>
              <w:t>времето</w:t>
            </w:r>
          </w:p>
          <w:p w14:paraId="0A864DED" w14:textId="77777777" w:rsidR="00461932" w:rsidRDefault="00461932" w:rsidP="00A703D6">
            <w:pPr>
              <w:pStyle w:val="TableParagraph"/>
              <w:widowControl/>
              <w:ind w:left="-14"/>
              <w:rPr>
                <w:sz w:val="20"/>
              </w:rPr>
            </w:pPr>
            <w:r>
              <w:rPr>
                <w:spacing w:val="-2"/>
                <w:sz w:val="20"/>
              </w:rPr>
              <w:t>(месеци)</w:t>
            </w:r>
          </w:p>
        </w:tc>
        <w:tc>
          <w:tcPr>
            <w:tcW w:w="917" w:type="dxa"/>
            <w:tcMar>
              <w:left w:w="108" w:type="dxa"/>
              <w:right w:w="108" w:type="dxa"/>
            </w:tcMar>
          </w:tcPr>
          <w:p w14:paraId="5D682FAC" w14:textId="77777777" w:rsidR="00461932" w:rsidRDefault="00461932" w:rsidP="00A703D6">
            <w:pPr>
              <w:pStyle w:val="TableParagraph"/>
              <w:widowControl/>
              <w:ind w:left="0" w:right="1"/>
              <w:jc w:val="center"/>
              <w:rPr>
                <w:sz w:val="20"/>
              </w:rPr>
            </w:pPr>
            <w:r>
              <w:rPr>
                <w:spacing w:val="-5"/>
                <w:sz w:val="20"/>
              </w:rPr>
              <w:t>NR</w:t>
            </w:r>
          </w:p>
        </w:tc>
        <w:tc>
          <w:tcPr>
            <w:tcW w:w="1141" w:type="dxa"/>
            <w:tcMar>
              <w:left w:w="108" w:type="dxa"/>
              <w:right w:w="108" w:type="dxa"/>
            </w:tcMar>
          </w:tcPr>
          <w:p w14:paraId="00F9CAA1" w14:textId="77777777" w:rsidR="00461932" w:rsidRDefault="00461932" w:rsidP="00A703D6">
            <w:pPr>
              <w:pStyle w:val="TableParagraph"/>
              <w:widowControl/>
              <w:ind w:left="0"/>
              <w:jc w:val="center"/>
              <w:rPr>
                <w:sz w:val="20"/>
              </w:rPr>
            </w:pPr>
            <w:r>
              <w:rPr>
                <w:spacing w:val="-4"/>
                <w:sz w:val="20"/>
              </w:rPr>
              <w:t>25,2</w:t>
            </w:r>
          </w:p>
        </w:tc>
        <w:tc>
          <w:tcPr>
            <w:tcW w:w="917" w:type="dxa"/>
            <w:tcMar>
              <w:left w:w="108" w:type="dxa"/>
              <w:right w:w="108" w:type="dxa"/>
            </w:tcMar>
          </w:tcPr>
          <w:p w14:paraId="09DF409C" w14:textId="77777777" w:rsidR="00461932" w:rsidRDefault="00461932" w:rsidP="00A703D6">
            <w:pPr>
              <w:pStyle w:val="TableParagraph"/>
              <w:widowControl/>
              <w:ind w:left="0" w:right="2"/>
              <w:jc w:val="center"/>
              <w:rPr>
                <w:sz w:val="20"/>
              </w:rPr>
            </w:pPr>
            <w:r>
              <w:rPr>
                <w:spacing w:val="-4"/>
                <w:sz w:val="20"/>
              </w:rPr>
              <w:t>19,0</w:t>
            </w:r>
          </w:p>
        </w:tc>
        <w:tc>
          <w:tcPr>
            <w:tcW w:w="1038" w:type="dxa"/>
            <w:tcMar>
              <w:left w:w="108" w:type="dxa"/>
              <w:right w:w="108" w:type="dxa"/>
            </w:tcMar>
          </w:tcPr>
          <w:p w14:paraId="54BE440A" w14:textId="77777777" w:rsidR="00461932" w:rsidRDefault="00461932" w:rsidP="00A703D6">
            <w:pPr>
              <w:pStyle w:val="TableParagraph"/>
              <w:widowControl/>
              <w:ind w:left="0" w:right="1"/>
              <w:jc w:val="center"/>
              <w:rPr>
                <w:sz w:val="20"/>
              </w:rPr>
            </w:pPr>
            <w:r>
              <w:rPr>
                <w:spacing w:val="-4"/>
                <w:sz w:val="20"/>
              </w:rPr>
              <w:t>14,4</w:t>
            </w:r>
          </w:p>
        </w:tc>
        <w:tc>
          <w:tcPr>
            <w:tcW w:w="916" w:type="dxa"/>
            <w:tcMar>
              <w:left w:w="108" w:type="dxa"/>
              <w:right w:w="108" w:type="dxa"/>
            </w:tcMar>
          </w:tcPr>
          <w:p w14:paraId="22450EC9" w14:textId="77777777" w:rsidR="00461932" w:rsidRDefault="00461932" w:rsidP="00A703D6">
            <w:pPr>
              <w:pStyle w:val="TableParagraph"/>
              <w:widowControl/>
              <w:ind w:left="0" w:right="1"/>
              <w:jc w:val="center"/>
              <w:rPr>
                <w:sz w:val="20"/>
              </w:rPr>
            </w:pPr>
            <w:r>
              <w:rPr>
                <w:spacing w:val="-4"/>
                <w:sz w:val="20"/>
              </w:rPr>
              <w:t>20,3</w:t>
            </w:r>
          </w:p>
        </w:tc>
        <w:tc>
          <w:tcPr>
            <w:tcW w:w="1014" w:type="dxa"/>
            <w:tcMar>
              <w:left w:w="108" w:type="dxa"/>
              <w:right w:w="108" w:type="dxa"/>
            </w:tcMar>
          </w:tcPr>
          <w:p w14:paraId="4E54FA67" w14:textId="77777777" w:rsidR="00461932" w:rsidRDefault="00461932" w:rsidP="00A703D6">
            <w:pPr>
              <w:pStyle w:val="TableParagraph"/>
              <w:widowControl/>
              <w:ind w:left="0"/>
              <w:jc w:val="center"/>
              <w:rPr>
                <w:sz w:val="20"/>
              </w:rPr>
            </w:pPr>
            <w:r>
              <w:rPr>
                <w:spacing w:val="-4"/>
                <w:sz w:val="20"/>
              </w:rPr>
              <w:t>17,1</w:t>
            </w:r>
          </w:p>
        </w:tc>
        <w:tc>
          <w:tcPr>
            <w:tcW w:w="916" w:type="dxa"/>
            <w:tcMar>
              <w:left w:w="108" w:type="dxa"/>
              <w:right w:w="108" w:type="dxa"/>
            </w:tcMar>
          </w:tcPr>
          <w:p w14:paraId="2D1722E7" w14:textId="77777777" w:rsidR="00461932" w:rsidRDefault="00461932" w:rsidP="00A703D6">
            <w:pPr>
              <w:pStyle w:val="TableParagraph"/>
              <w:widowControl/>
              <w:ind w:left="0" w:right="1"/>
              <w:jc w:val="center"/>
              <w:rPr>
                <w:sz w:val="20"/>
              </w:rPr>
            </w:pPr>
            <w:r>
              <w:rPr>
                <w:spacing w:val="-4"/>
                <w:sz w:val="20"/>
              </w:rPr>
              <w:t>26,6</w:t>
            </w:r>
          </w:p>
        </w:tc>
        <w:tc>
          <w:tcPr>
            <w:tcW w:w="981" w:type="dxa"/>
            <w:tcMar>
              <w:left w:w="108" w:type="dxa"/>
              <w:right w:w="108" w:type="dxa"/>
            </w:tcMar>
          </w:tcPr>
          <w:p w14:paraId="6BA2B774" w14:textId="77777777" w:rsidR="00461932" w:rsidRDefault="00461932" w:rsidP="00A703D6">
            <w:pPr>
              <w:pStyle w:val="TableParagraph"/>
              <w:widowControl/>
              <w:ind w:left="0" w:right="2"/>
              <w:jc w:val="center"/>
              <w:rPr>
                <w:sz w:val="20"/>
              </w:rPr>
            </w:pPr>
            <w:r>
              <w:rPr>
                <w:spacing w:val="-4"/>
                <w:sz w:val="20"/>
              </w:rPr>
              <w:t>19,4</w:t>
            </w:r>
          </w:p>
        </w:tc>
      </w:tr>
      <w:tr w:rsidR="00461932" w14:paraId="3DEE6B38" w14:textId="77777777" w:rsidTr="00A703D6">
        <w:trPr>
          <w:trHeight w:val="460"/>
        </w:trPr>
        <w:tc>
          <w:tcPr>
            <w:tcW w:w="1799" w:type="dxa"/>
            <w:tcMar>
              <w:left w:w="108" w:type="dxa"/>
              <w:right w:w="108" w:type="dxa"/>
            </w:tcMar>
          </w:tcPr>
          <w:p w14:paraId="24BA48A6" w14:textId="77777777" w:rsidR="00461932" w:rsidRDefault="00461932" w:rsidP="00A703D6">
            <w:pPr>
              <w:pStyle w:val="TableParagraph"/>
              <w:widowControl/>
              <w:ind w:left="-14"/>
              <w:rPr>
                <w:sz w:val="20"/>
              </w:rPr>
            </w:pPr>
            <w:r>
              <w:rPr>
                <w:sz w:val="20"/>
              </w:rPr>
              <w:t>HR</w:t>
            </w:r>
            <w:r>
              <w:rPr>
                <w:spacing w:val="-12"/>
                <w:sz w:val="20"/>
              </w:rPr>
              <w:t xml:space="preserve"> </w:t>
            </w:r>
            <w:r>
              <w:rPr>
                <w:sz w:val="20"/>
              </w:rPr>
              <w:t>(95%</w:t>
            </w:r>
            <w:r>
              <w:rPr>
                <w:spacing w:val="-12"/>
                <w:sz w:val="20"/>
              </w:rPr>
              <w:t xml:space="preserve"> </w:t>
            </w:r>
            <w:r>
              <w:rPr>
                <w:sz w:val="20"/>
              </w:rPr>
              <w:t>CI)</w:t>
            </w:r>
            <w:r>
              <w:rPr>
                <w:spacing w:val="-12"/>
                <w:sz w:val="20"/>
              </w:rPr>
              <w:t xml:space="preserve"> </w:t>
            </w:r>
            <w:r>
              <w:rPr>
                <w:sz w:val="20"/>
              </w:rPr>
              <w:t>/ RRR (%)</w:t>
            </w:r>
          </w:p>
        </w:tc>
        <w:tc>
          <w:tcPr>
            <w:tcW w:w="2058" w:type="dxa"/>
            <w:gridSpan w:val="2"/>
            <w:tcMar>
              <w:left w:w="108" w:type="dxa"/>
              <w:right w:w="108" w:type="dxa"/>
            </w:tcMar>
          </w:tcPr>
          <w:p w14:paraId="1981CD17" w14:textId="77777777" w:rsidR="00461932" w:rsidRDefault="00461932" w:rsidP="00A703D6">
            <w:pPr>
              <w:pStyle w:val="TableParagraph"/>
              <w:widowControl/>
              <w:ind w:left="0"/>
              <w:rPr>
                <w:sz w:val="20"/>
              </w:rPr>
            </w:pPr>
            <w:r>
              <w:rPr>
                <w:sz w:val="20"/>
              </w:rPr>
              <w:t>0,82</w:t>
            </w:r>
            <w:r>
              <w:rPr>
                <w:spacing w:val="-1"/>
                <w:sz w:val="20"/>
              </w:rPr>
              <w:t xml:space="preserve"> </w:t>
            </w:r>
            <w:r>
              <w:rPr>
                <w:sz w:val="20"/>
              </w:rPr>
              <w:t>(0,70,</w:t>
            </w:r>
            <w:r>
              <w:rPr>
                <w:spacing w:val="-2"/>
                <w:sz w:val="20"/>
              </w:rPr>
              <w:t xml:space="preserve"> </w:t>
            </w:r>
            <w:r>
              <w:rPr>
                <w:sz w:val="20"/>
              </w:rPr>
              <w:t>0,95)</w:t>
            </w:r>
            <w:r>
              <w:rPr>
                <w:spacing w:val="-1"/>
                <w:sz w:val="20"/>
              </w:rPr>
              <w:t xml:space="preserve"> </w:t>
            </w:r>
            <w:r>
              <w:rPr>
                <w:sz w:val="20"/>
              </w:rPr>
              <w:t xml:space="preserve">/ </w:t>
            </w:r>
            <w:r>
              <w:rPr>
                <w:spacing w:val="-5"/>
                <w:sz w:val="20"/>
              </w:rPr>
              <w:t>18</w:t>
            </w:r>
          </w:p>
        </w:tc>
        <w:tc>
          <w:tcPr>
            <w:tcW w:w="1955" w:type="dxa"/>
            <w:gridSpan w:val="2"/>
            <w:tcMar>
              <w:left w:w="108" w:type="dxa"/>
              <w:right w:w="108" w:type="dxa"/>
            </w:tcMar>
          </w:tcPr>
          <w:p w14:paraId="23A5BB75" w14:textId="77777777" w:rsidR="00461932" w:rsidRDefault="00461932" w:rsidP="00A703D6">
            <w:pPr>
              <w:pStyle w:val="TableParagraph"/>
              <w:widowControl/>
              <w:ind w:left="0"/>
              <w:rPr>
                <w:sz w:val="20"/>
              </w:rPr>
            </w:pPr>
            <w:r>
              <w:rPr>
                <w:sz w:val="20"/>
              </w:rPr>
              <w:t>0,83</w:t>
            </w:r>
            <w:r>
              <w:rPr>
                <w:spacing w:val="-1"/>
                <w:sz w:val="20"/>
              </w:rPr>
              <w:t xml:space="preserve"> </w:t>
            </w:r>
            <w:r>
              <w:rPr>
                <w:sz w:val="20"/>
              </w:rPr>
              <w:t>(0,71,</w:t>
            </w:r>
            <w:r>
              <w:rPr>
                <w:spacing w:val="-2"/>
                <w:sz w:val="20"/>
              </w:rPr>
              <w:t xml:space="preserve"> </w:t>
            </w:r>
            <w:r>
              <w:rPr>
                <w:sz w:val="20"/>
              </w:rPr>
              <w:t>0,97)</w:t>
            </w:r>
            <w:r>
              <w:rPr>
                <w:spacing w:val="-1"/>
                <w:sz w:val="20"/>
              </w:rPr>
              <w:t xml:space="preserve"> </w:t>
            </w:r>
            <w:r>
              <w:rPr>
                <w:sz w:val="20"/>
              </w:rPr>
              <w:t xml:space="preserve">/ </w:t>
            </w:r>
            <w:r>
              <w:rPr>
                <w:spacing w:val="-5"/>
                <w:sz w:val="20"/>
              </w:rPr>
              <w:t>17</w:t>
            </w:r>
          </w:p>
        </w:tc>
        <w:tc>
          <w:tcPr>
            <w:tcW w:w="1930" w:type="dxa"/>
            <w:gridSpan w:val="2"/>
            <w:tcMar>
              <w:left w:w="108" w:type="dxa"/>
              <w:right w:w="108" w:type="dxa"/>
            </w:tcMar>
          </w:tcPr>
          <w:p w14:paraId="281531A6" w14:textId="77777777" w:rsidR="00461932" w:rsidRDefault="00461932" w:rsidP="00A703D6">
            <w:pPr>
              <w:pStyle w:val="TableParagraph"/>
              <w:widowControl/>
              <w:ind w:left="0"/>
              <w:rPr>
                <w:sz w:val="20"/>
              </w:rPr>
            </w:pPr>
            <w:r>
              <w:rPr>
                <w:sz w:val="20"/>
              </w:rPr>
              <w:t>0,83</w:t>
            </w:r>
            <w:r>
              <w:rPr>
                <w:spacing w:val="-1"/>
                <w:sz w:val="20"/>
              </w:rPr>
              <w:t xml:space="preserve"> </w:t>
            </w:r>
            <w:r>
              <w:rPr>
                <w:sz w:val="20"/>
              </w:rPr>
              <w:t>(0,72,</w:t>
            </w:r>
            <w:r>
              <w:rPr>
                <w:spacing w:val="-2"/>
                <w:sz w:val="20"/>
              </w:rPr>
              <w:t xml:space="preserve"> </w:t>
            </w:r>
            <w:r>
              <w:rPr>
                <w:sz w:val="20"/>
              </w:rPr>
              <w:t>0,96)</w:t>
            </w:r>
            <w:r>
              <w:rPr>
                <w:spacing w:val="-1"/>
                <w:sz w:val="20"/>
              </w:rPr>
              <w:t xml:space="preserve"> </w:t>
            </w:r>
            <w:r>
              <w:rPr>
                <w:sz w:val="20"/>
              </w:rPr>
              <w:t xml:space="preserve">/ </w:t>
            </w:r>
            <w:r>
              <w:rPr>
                <w:spacing w:val="-5"/>
                <w:sz w:val="20"/>
              </w:rPr>
              <w:t>17</w:t>
            </w:r>
          </w:p>
        </w:tc>
        <w:tc>
          <w:tcPr>
            <w:tcW w:w="1897" w:type="dxa"/>
            <w:gridSpan w:val="2"/>
            <w:tcMar>
              <w:left w:w="108" w:type="dxa"/>
              <w:right w:w="108" w:type="dxa"/>
            </w:tcMar>
          </w:tcPr>
          <w:p w14:paraId="501E8558" w14:textId="77777777" w:rsidR="00461932" w:rsidRDefault="00461932" w:rsidP="00A703D6">
            <w:pPr>
              <w:pStyle w:val="TableParagraph"/>
              <w:widowControl/>
              <w:ind w:left="0"/>
              <w:rPr>
                <w:sz w:val="20"/>
              </w:rPr>
            </w:pPr>
            <w:r>
              <w:rPr>
                <w:sz w:val="20"/>
              </w:rPr>
              <w:t>0,83</w:t>
            </w:r>
            <w:r>
              <w:rPr>
                <w:spacing w:val="-1"/>
                <w:sz w:val="20"/>
              </w:rPr>
              <w:t xml:space="preserve"> </w:t>
            </w:r>
            <w:r>
              <w:rPr>
                <w:sz w:val="20"/>
              </w:rPr>
              <w:t>(0,76,</w:t>
            </w:r>
            <w:r>
              <w:rPr>
                <w:spacing w:val="-2"/>
                <w:sz w:val="20"/>
              </w:rPr>
              <w:t xml:space="preserve"> </w:t>
            </w:r>
            <w:r>
              <w:rPr>
                <w:sz w:val="20"/>
              </w:rPr>
              <w:t>0,90)</w:t>
            </w:r>
            <w:r>
              <w:rPr>
                <w:spacing w:val="-1"/>
                <w:sz w:val="20"/>
              </w:rPr>
              <w:t xml:space="preserve"> </w:t>
            </w:r>
            <w:r>
              <w:rPr>
                <w:sz w:val="20"/>
              </w:rPr>
              <w:t xml:space="preserve">/ </w:t>
            </w:r>
            <w:r>
              <w:rPr>
                <w:spacing w:val="-5"/>
                <w:sz w:val="20"/>
              </w:rPr>
              <w:t>17</w:t>
            </w:r>
          </w:p>
        </w:tc>
      </w:tr>
      <w:tr w:rsidR="00461932" w14:paraId="4E2D785C" w14:textId="77777777" w:rsidTr="00A703D6">
        <w:trPr>
          <w:trHeight w:val="459"/>
        </w:trPr>
        <w:tc>
          <w:tcPr>
            <w:tcW w:w="1799" w:type="dxa"/>
            <w:tcMar>
              <w:left w:w="108" w:type="dxa"/>
              <w:right w:w="108" w:type="dxa"/>
            </w:tcMar>
          </w:tcPr>
          <w:p w14:paraId="7E940C8C" w14:textId="77777777" w:rsidR="00461932" w:rsidRDefault="00461932" w:rsidP="00A703D6">
            <w:pPr>
              <w:pStyle w:val="TableParagraph"/>
              <w:widowControl/>
              <w:ind w:left="-14" w:right="119"/>
              <w:rPr>
                <w:sz w:val="20"/>
              </w:rPr>
            </w:pPr>
            <w:r>
              <w:rPr>
                <w:spacing w:val="-2"/>
                <w:sz w:val="20"/>
              </w:rPr>
              <w:t>Превъзходство p-стойност</w:t>
            </w:r>
          </w:p>
        </w:tc>
        <w:tc>
          <w:tcPr>
            <w:tcW w:w="2058" w:type="dxa"/>
            <w:gridSpan w:val="2"/>
            <w:tcMar>
              <w:left w:w="108" w:type="dxa"/>
              <w:right w:w="108" w:type="dxa"/>
            </w:tcMar>
          </w:tcPr>
          <w:p w14:paraId="10B24276" w14:textId="77777777" w:rsidR="00461932" w:rsidRDefault="00461932" w:rsidP="00A703D6">
            <w:pPr>
              <w:pStyle w:val="TableParagraph"/>
              <w:widowControl/>
              <w:ind w:left="0" w:right="2"/>
              <w:jc w:val="center"/>
              <w:rPr>
                <w:sz w:val="20"/>
              </w:rPr>
            </w:pPr>
            <w:r>
              <w:rPr>
                <w:spacing w:val="-2"/>
                <w:sz w:val="20"/>
              </w:rPr>
              <w:t>0,0074</w:t>
            </w:r>
          </w:p>
        </w:tc>
        <w:tc>
          <w:tcPr>
            <w:tcW w:w="1955" w:type="dxa"/>
            <w:gridSpan w:val="2"/>
            <w:tcMar>
              <w:left w:w="108" w:type="dxa"/>
              <w:right w:w="108" w:type="dxa"/>
            </w:tcMar>
          </w:tcPr>
          <w:p w14:paraId="21AC560D" w14:textId="77777777" w:rsidR="00461932" w:rsidRDefault="00461932" w:rsidP="00A703D6">
            <w:pPr>
              <w:pStyle w:val="TableParagraph"/>
              <w:widowControl/>
              <w:ind w:left="0" w:right="158"/>
              <w:jc w:val="center"/>
              <w:rPr>
                <w:sz w:val="20"/>
              </w:rPr>
            </w:pPr>
            <w:r>
              <w:rPr>
                <w:spacing w:val="-2"/>
                <w:sz w:val="20"/>
              </w:rPr>
              <w:t>0,0215</w:t>
            </w:r>
          </w:p>
        </w:tc>
        <w:tc>
          <w:tcPr>
            <w:tcW w:w="1930" w:type="dxa"/>
            <w:gridSpan w:val="2"/>
            <w:tcMar>
              <w:left w:w="108" w:type="dxa"/>
              <w:right w:w="108" w:type="dxa"/>
            </w:tcMar>
          </w:tcPr>
          <w:p w14:paraId="6B6DF880" w14:textId="77777777" w:rsidR="00461932" w:rsidRDefault="00461932" w:rsidP="00A703D6">
            <w:pPr>
              <w:pStyle w:val="TableParagraph"/>
              <w:widowControl/>
              <w:ind w:left="0" w:right="1"/>
              <w:jc w:val="center"/>
              <w:rPr>
                <w:sz w:val="20"/>
              </w:rPr>
            </w:pPr>
            <w:r>
              <w:rPr>
                <w:spacing w:val="-2"/>
                <w:sz w:val="20"/>
              </w:rPr>
              <w:t>0,0134</w:t>
            </w:r>
          </w:p>
        </w:tc>
        <w:tc>
          <w:tcPr>
            <w:tcW w:w="1897" w:type="dxa"/>
            <w:gridSpan w:val="2"/>
            <w:tcMar>
              <w:left w:w="108" w:type="dxa"/>
              <w:right w:w="108" w:type="dxa"/>
            </w:tcMar>
          </w:tcPr>
          <w:p w14:paraId="74E34726" w14:textId="77777777" w:rsidR="00461932" w:rsidRDefault="00461932" w:rsidP="00A703D6">
            <w:pPr>
              <w:pStyle w:val="TableParagraph"/>
              <w:widowControl/>
              <w:ind w:left="0"/>
              <w:rPr>
                <w:sz w:val="20"/>
              </w:rPr>
            </w:pPr>
            <w:r>
              <w:rPr>
                <w:sz w:val="20"/>
              </w:rPr>
              <w:t xml:space="preserve">&lt; </w:t>
            </w:r>
            <w:r>
              <w:rPr>
                <w:spacing w:val="-2"/>
                <w:sz w:val="20"/>
              </w:rPr>
              <w:t>0,0001</w:t>
            </w:r>
          </w:p>
        </w:tc>
      </w:tr>
      <w:tr w:rsidR="00461932" w14:paraId="66496817" w14:textId="77777777" w:rsidTr="00A703D6">
        <w:trPr>
          <w:trHeight w:val="230"/>
        </w:trPr>
        <w:tc>
          <w:tcPr>
            <w:tcW w:w="9639" w:type="dxa"/>
            <w:gridSpan w:val="9"/>
            <w:tcMar>
              <w:left w:w="108" w:type="dxa"/>
              <w:right w:w="108" w:type="dxa"/>
            </w:tcMar>
          </w:tcPr>
          <w:p w14:paraId="416F4F7E" w14:textId="77777777" w:rsidR="00461932" w:rsidRDefault="00461932" w:rsidP="00A703D6">
            <w:pPr>
              <w:pStyle w:val="TableParagraph"/>
              <w:widowControl/>
              <w:ind w:left="-14"/>
              <w:rPr>
                <w:b/>
                <w:sz w:val="20"/>
              </w:rPr>
            </w:pPr>
            <w:r>
              <w:rPr>
                <w:b/>
                <w:sz w:val="20"/>
              </w:rPr>
              <w:t>Първо</w:t>
            </w:r>
            <w:r>
              <w:rPr>
                <w:b/>
                <w:spacing w:val="-3"/>
                <w:sz w:val="20"/>
              </w:rPr>
              <w:t xml:space="preserve"> </w:t>
            </w:r>
            <w:r>
              <w:rPr>
                <w:b/>
                <w:sz w:val="20"/>
              </w:rPr>
              <w:t>облъчване</w:t>
            </w:r>
            <w:r>
              <w:rPr>
                <w:b/>
                <w:spacing w:val="-1"/>
                <w:sz w:val="20"/>
              </w:rPr>
              <w:t xml:space="preserve"> </w:t>
            </w:r>
            <w:r>
              <w:rPr>
                <w:b/>
                <w:sz w:val="20"/>
              </w:rPr>
              <w:t>на</w:t>
            </w:r>
            <w:r>
              <w:rPr>
                <w:b/>
                <w:spacing w:val="-1"/>
                <w:sz w:val="20"/>
              </w:rPr>
              <w:t xml:space="preserve"> </w:t>
            </w:r>
            <w:r>
              <w:rPr>
                <w:b/>
                <w:spacing w:val="-2"/>
                <w:sz w:val="20"/>
              </w:rPr>
              <w:t>костите</w:t>
            </w:r>
          </w:p>
        </w:tc>
      </w:tr>
      <w:tr w:rsidR="00461932" w14:paraId="460CD1D2" w14:textId="77777777" w:rsidTr="00A703D6">
        <w:trPr>
          <w:trHeight w:val="689"/>
        </w:trPr>
        <w:tc>
          <w:tcPr>
            <w:tcW w:w="1799" w:type="dxa"/>
            <w:tcMar>
              <w:left w:w="108" w:type="dxa"/>
              <w:right w:w="108" w:type="dxa"/>
            </w:tcMar>
          </w:tcPr>
          <w:p w14:paraId="292B39F6" w14:textId="77777777" w:rsidR="00461932" w:rsidRDefault="00461932" w:rsidP="00A703D6">
            <w:pPr>
              <w:pStyle w:val="TableParagraph"/>
              <w:widowControl/>
              <w:ind w:left="-14"/>
              <w:rPr>
                <w:sz w:val="20"/>
              </w:rPr>
            </w:pPr>
            <w:r>
              <w:rPr>
                <w:sz w:val="20"/>
              </w:rPr>
              <w:t>Медиана</w:t>
            </w:r>
            <w:r>
              <w:rPr>
                <w:spacing w:val="-1"/>
                <w:sz w:val="20"/>
              </w:rPr>
              <w:t xml:space="preserve"> </w:t>
            </w:r>
            <w:r>
              <w:rPr>
                <w:spacing w:val="-5"/>
                <w:sz w:val="20"/>
              </w:rPr>
              <w:t>на</w:t>
            </w:r>
          </w:p>
          <w:p w14:paraId="7A5B52A7" w14:textId="77777777" w:rsidR="00461932" w:rsidRDefault="00461932" w:rsidP="00A703D6">
            <w:pPr>
              <w:pStyle w:val="TableParagraph"/>
              <w:widowControl/>
              <w:ind w:left="-14" w:right="659"/>
              <w:rPr>
                <w:sz w:val="20"/>
              </w:rPr>
            </w:pPr>
            <w:r>
              <w:rPr>
                <w:spacing w:val="-2"/>
                <w:sz w:val="20"/>
              </w:rPr>
              <w:t>времето (месеци)</w:t>
            </w:r>
          </w:p>
        </w:tc>
        <w:tc>
          <w:tcPr>
            <w:tcW w:w="917" w:type="dxa"/>
            <w:tcMar>
              <w:left w:w="108" w:type="dxa"/>
              <w:right w:w="108" w:type="dxa"/>
            </w:tcMar>
          </w:tcPr>
          <w:p w14:paraId="1C7ECB07" w14:textId="77777777" w:rsidR="00461932" w:rsidRDefault="00461932" w:rsidP="00A703D6">
            <w:pPr>
              <w:pStyle w:val="TableParagraph"/>
              <w:widowControl/>
              <w:ind w:left="0" w:right="1"/>
              <w:jc w:val="center"/>
              <w:rPr>
                <w:sz w:val="20"/>
              </w:rPr>
            </w:pPr>
            <w:r>
              <w:rPr>
                <w:spacing w:val="-5"/>
                <w:sz w:val="20"/>
              </w:rPr>
              <w:t>NR</w:t>
            </w:r>
          </w:p>
        </w:tc>
        <w:tc>
          <w:tcPr>
            <w:tcW w:w="1141" w:type="dxa"/>
            <w:tcMar>
              <w:left w:w="108" w:type="dxa"/>
              <w:right w:w="108" w:type="dxa"/>
            </w:tcMar>
          </w:tcPr>
          <w:p w14:paraId="473F96D9" w14:textId="77777777" w:rsidR="00461932" w:rsidRDefault="00461932" w:rsidP="00A703D6">
            <w:pPr>
              <w:pStyle w:val="TableParagraph"/>
              <w:widowControl/>
              <w:ind w:left="0"/>
              <w:jc w:val="center"/>
              <w:rPr>
                <w:sz w:val="20"/>
              </w:rPr>
            </w:pPr>
            <w:r>
              <w:rPr>
                <w:spacing w:val="-5"/>
                <w:sz w:val="20"/>
              </w:rPr>
              <w:t>NR</w:t>
            </w:r>
          </w:p>
        </w:tc>
        <w:tc>
          <w:tcPr>
            <w:tcW w:w="917" w:type="dxa"/>
            <w:tcMar>
              <w:left w:w="108" w:type="dxa"/>
              <w:right w:w="108" w:type="dxa"/>
            </w:tcMar>
          </w:tcPr>
          <w:p w14:paraId="6D8ACB5C" w14:textId="77777777" w:rsidR="00461932" w:rsidRDefault="00461932" w:rsidP="00A703D6">
            <w:pPr>
              <w:pStyle w:val="TableParagraph"/>
              <w:widowControl/>
              <w:ind w:left="0" w:right="1"/>
              <w:jc w:val="center"/>
              <w:rPr>
                <w:sz w:val="20"/>
              </w:rPr>
            </w:pPr>
            <w:r>
              <w:rPr>
                <w:spacing w:val="-5"/>
                <w:sz w:val="20"/>
              </w:rPr>
              <w:t>NR</w:t>
            </w:r>
          </w:p>
        </w:tc>
        <w:tc>
          <w:tcPr>
            <w:tcW w:w="1038" w:type="dxa"/>
            <w:tcMar>
              <w:left w:w="108" w:type="dxa"/>
              <w:right w:w="108" w:type="dxa"/>
            </w:tcMar>
          </w:tcPr>
          <w:p w14:paraId="00A88209" w14:textId="77777777" w:rsidR="00461932" w:rsidRDefault="00461932" w:rsidP="00A703D6">
            <w:pPr>
              <w:pStyle w:val="TableParagraph"/>
              <w:widowControl/>
              <w:ind w:left="0"/>
              <w:jc w:val="center"/>
              <w:rPr>
                <w:sz w:val="20"/>
              </w:rPr>
            </w:pPr>
            <w:r>
              <w:rPr>
                <w:spacing w:val="-5"/>
                <w:sz w:val="20"/>
              </w:rPr>
              <w:t>NR</w:t>
            </w:r>
          </w:p>
        </w:tc>
        <w:tc>
          <w:tcPr>
            <w:tcW w:w="916" w:type="dxa"/>
            <w:tcMar>
              <w:left w:w="108" w:type="dxa"/>
              <w:right w:w="108" w:type="dxa"/>
            </w:tcMar>
          </w:tcPr>
          <w:p w14:paraId="5B913F40" w14:textId="77777777" w:rsidR="00461932" w:rsidRDefault="00461932" w:rsidP="00A703D6">
            <w:pPr>
              <w:pStyle w:val="TableParagraph"/>
              <w:widowControl/>
              <w:ind w:left="0" w:right="1"/>
              <w:jc w:val="center"/>
              <w:rPr>
                <w:sz w:val="20"/>
              </w:rPr>
            </w:pPr>
            <w:r>
              <w:rPr>
                <w:spacing w:val="-5"/>
                <w:sz w:val="20"/>
              </w:rPr>
              <w:t>NR</w:t>
            </w:r>
          </w:p>
        </w:tc>
        <w:tc>
          <w:tcPr>
            <w:tcW w:w="1014" w:type="dxa"/>
            <w:tcMar>
              <w:left w:w="108" w:type="dxa"/>
              <w:right w:w="108" w:type="dxa"/>
            </w:tcMar>
          </w:tcPr>
          <w:p w14:paraId="6E346BFD" w14:textId="77777777" w:rsidR="00461932" w:rsidRDefault="00461932" w:rsidP="00A703D6">
            <w:pPr>
              <w:pStyle w:val="TableParagraph"/>
              <w:widowControl/>
              <w:ind w:left="0"/>
              <w:jc w:val="center"/>
              <w:rPr>
                <w:sz w:val="20"/>
              </w:rPr>
            </w:pPr>
            <w:r>
              <w:rPr>
                <w:spacing w:val="-4"/>
                <w:sz w:val="20"/>
              </w:rPr>
              <w:t>28,6</w:t>
            </w:r>
          </w:p>
        </w:tc>
        <w:tc>
          <w:tcPr>
            <w:tcW w:w="916" w:type="dxa"/>
            <w:tcMar>
              <w:left w:w="108" w:type="dxa"/>
              <w:right w:w="108" w:type="dxa"/>
            </w:tcMar>
          </w:tcPr>
          <w:p w14:paraId="6C1FCA3C" w14:textId="77777777" w:rsidR="00461932" w:rsidRDefault="00461932" w:rsidP="00A703D6">
            <w:pPr>
              <w:pStyle w:val="TableParagraph"/>
              <w:widowControl/>
              <w:ind w:left="0" w:right="1"/>
              <w:jc w:val="center"/>
              <w:rPr>
                <w:sz w:val="20"/>
              </w:rPr>
            </w:pPr>
            <w:r>
              <w:rPr>
                <w:spacing w:val="-5"/>
                <w:sz w:val="20"/>
              </w:rPr>
              <w:t>NR</w:t>
            </w:r>
          </w:p>
        </w:tc>
        <w:tc>
          <w:tcPr>
            <w:tcW w:w="981" w:type="dxa"/>
            <w:tcMar>
              <w:left w:w="108" w:type="dxa"/>
              <w:right w:w="108" w:type="dxa"/>
            </w:tcMar>
          </w:tcPr>
          <w:p w14:paraId="1A9E4D6B" w14:textId="77777777" w:rsidR="00461932" w:rsidRDefault="00461932" w:rsidP="00A703D6">
            <w:pPr>
              <w:pStyle w:val="TableParagraph"/>
              <w:widowControl/>
              <w:ind w:left="0" w:right="2"/>
              <w:jc w:val="center"/>
              <w:rPr>
                <w:sz w:val="20"/>
              </w:rPr>
            </w:pPr>
            <w:r>
              <w:rPr>
                <w:spacing w:val="-4"/>
                <w:sz w:val="20"/>
              </w:rPr>
              <w:t>33,2</w:t>
            </w:r>
          </w:p>
        </w:tc>
      </w:tr>
      <w:tr w:rsidR="00461932" w14:paraId="1E0602BA" w14:textId="77777777" w:rsidTr="00A703D6">
        <w:trPr>
          <w:trHeight w:val="460"/>
        </w:trPr>
        <w:tc>
          <w:tcPr>
            <w:tcW w:w="1799" w:type="dxa"/>
            <w:tcMar>
              <w:left w:w="108" w:type="dxa"/>
              <w:right w:w="108" w:type="dxa"/>
            </w:tcMar>
          </w:tcPr>
          <w:p w14:paraId="74DA37DB" w14:textId="77777777" w:rsidR="00461932" w:rsidRDefault="00461932" w:rsidP="00A703D6">
            <w:pPr>
              <w:pStyle w:val="TableParagraph"/>
              <w:widowControl/>
              <w:ind w:left="-14"/>
              <w:rPr>
                <w:sz w:val="20"/>
              </w:rPr>
            </w:pPr>
            <w:r>
              <w:rPr>
                <w:sz w:val="20"/>
              </w:rPr>
              <w:t>HR</w:t>
            </w:r>
            <w:r>
              <w:rPr>
                <w:spacing w:val="-12"/>
                <w:sz w:val="20"/>
              </w:rPr>
              <w:t xml:space="preserve"> </w:t>
            </w:r>
            <w:r>
              <w:rPr>
                <w:sz w:val="20"/>
              </w:rPr>
              <w:t>(95%</w:t>
            </w:r>
            <w:r>
              <w:rPr>
                <w:spacing w:val="-12"/>
                <w:sz w:val="20"/>
              </w:rPr>
              <w:t xml:space="preserve"> </w:t>
            </w:r>
            <w:r>
              <w:rPr>
                <w:sz w:val="20"/>
              </w:rPr>
              <w:t>CI)</w:t>
            </w:r>
            <w:r>
              <w:rPr>
                <w:spacing w:val="-12"/>
                <w:sz w:val="20"/>
              </w:rPr>
              <w:t xml:space="preserve"> </w:t>
            </w:r>
            <w:r>
              <w:rPr>
                <w:sz w:val="20"/>
              </w:rPr>
              <w:t>/ RRR (%)</w:t>
            </w:r>
          </w:p>
        </w:tc>
        <w:tc>
          <w:tcPr>
            <w:tcW w:w="2058" w:type="dxa"/>
            <w:gridSpan w:val="2"/>
            <w:tcMar>
              <w:left w:w="108" w:type="dxa"/>
              <w:right w:w="108" w:type="dxa"/>
            </w:tcMar>
          </w:tcPr>
          <w:p w14:paraId="729DD334" w14:textId="77777777" w:rsidR="00461932" w:rsidRDefault="00461932" w:rsidP="00A703D6">
            <w:pPr>
              <w:pStyle w:val="TableParagraph"/>
              <w:widowControl/>
              <w:ind w:left="0"/>
              <w:rPr>
                <w:sz w:val="20"/>
              </w:rPr>
            </w:pPr>
            <w:r>
              <w:rPr>
                <w:sz w:val="20"/>
              </w:rPr>
              <w:t>0,74</w:t>
            </w:r>
            <w:r>
              <w:rPr>
                <w:spacing w:val="-1"/>
                <w:sz w:val="20"/>
              </w:rPr>
              <w:t xml:space="preserve"> </w:t>
            </w:r>
            <w:r>
              <w:rPr>
                <w:sz w:val="20"/>
              </w:rPr>
              <w:t>(0,59,</w:t>
            </w:r>
            <w:r>
              <w:rPr>
                <w:spacing w:val="-2"/>
                <w:sz w:val="20"/>
              </w:rPr>
              <w:t xml:space="preserve"> </w:t>
            </w:r>
            <w:r>
              <w:rPr>
                <w:sz w:val="20"/>
              </w:rPr>
              <w:t>0,94)</w:t>
            </w:r>
            <w:r>
              <w:rPr>
                <w:spacing w:val="-1"/>
                <w:sz w:val="20"/>
              </w:rPr>
              <w:t xml:space="preserve"> </w:t>
            </w:r>
            <w:r>
              <w:rPr>
                <w:sz w:val="20"/>
              </w:rPr>
              <w:t xml:space="preserve">/ </w:t>
            </w:r>
            <w:r>
              <w:rPr>
                <w:spacing w:val="-5"/>
                <w:sz w:val="20"/>
              </w:rPr>
              <w:t>26</w:t>
            </w:r>
          </w:p>
        </w:tc>
        <w:tc>
          <w:tcPr>
            <w:tcW w:w="1955" w:type="dxa"/>
            <w:gridSpan w:val="2"/>
            <w:tcMar>
              <w:left w:w="108" w:type="dxa"/>
              <w:right w:w="108" w:type="dxa"/>
            </w:tcMar>
          </w:tcPr>
          <w:p w14:paraId="2BBC5B77" w14:textId="77777777" w:rsidR="00461932" w:rsidRDefault="00461932" w:rsidP="00A703D6">
            <w:pPr>
              <w:pStyle w:val="TableParagraph"/>
              <w:widowControl/>
              <w:ind w:left="0"/>
              <w:rPr>
                <w:sz w:val="20"/>
              </w:rPr>
            </w:pPr>
            <w:r>
              <w:rPr>
                <w:sz w:val="20"/>
              </w:rPr>
              <w:t>0,78</w:t>
            </w:r>
            <w:r>
              <w:rPr>
                <w:spacing w:val="-1"/>
                <w:sz w:val="20"/>
              </w:rPr>
              <w:t xml:space="preserve"> </w:t>
            </w:r>
            <w:r>
              <w:rPr>
                <w:sz w:val="20"/>
              </w:rPr>
              <w:t>(0,63,</w:t>
            </w:r>
            <w:r>
              <w:rPr>
                <w:spacing w:val="-2"/>
                <w:sz w:val="20"/>
              </w:rPr>
              <w:t xml:space="preserve"> </w:t>
            </w:r>
            <w:r>
              <w:rPr>
                <w:sz w:val="20"/>
              </w:rPr>
              <w:t>0,97)</w:t>
            </w:r>
            <w:r>
              <w:rPr>
                <w:spacing w:val="-1"/>
                <w:sz w:val="20"/>
              </w:rPr>
              <w:t xml:space="preserve"> </w:t>
            </w:r>
            <w:r>
              <w:rPr>
                <w:sz w:val="20"/>
              </w:rPr>
              <w:t xml:space="preserve">/ </w:t>
            </w:r>
            <w:r>
              <w:rPr>
                <w:spacing w:val="-5"/>
                <w:sz w:val="20"/>
              </w:rPr>
              <w:t>22</w:t>
            </w:r>
          </w:p>
        </w:tc>
        <w:tc>
          <w:tcPr>
            <w:tcW w:w="1930" w:type="dxa"/>
            <w:gridSpan w:val="2"/>
            <w:tcMar>
              <w:left w:w="108" w:type="dxa"/>
              <w:right w:w="108" w:type="dxa"/>
            </w:tcMar>
          </w:tcPr>
          <w:p w14:paraId="740DBB85" w14:textId="77777777" w:rsidR="00461932" w:rsidRDefault="00461932" w:rsidP="00A703D6">
            <w:pPr>
              <w:pStyle w:val="TableParagraph"/>
              <w:widowControl/>
              <w:ind w:left="0"/>
              <w:rPr>
                <w:sz w:val="20"/>
              </w:rPr>
            </w:pPr>
            <w:r>
              <w:rPr>
                <w:sz w:val="20"/>
              </w:rPr>
              <w:t>0,78</w:t>
            </w:r>
            <w:r>
              <w:rPr>
                <w:spacing w:val="-1"/>
                <w:sz w:val="20"/>
              </w:rPr>
              <w:t xml:space="preserve"> </w:t>
            </w:r>
            <w:r>
              <w:rPr>
                <w:sz w:val="20"/>
              </w:rPr>
              <w:t>(0,66,</w:t>
            </w:r>
            <w:r>
              <w:rPr>
                <w:spacing w:val="-2"/>
                <w:sz w:val="20"/>
              </w:rPr>
              <w:t xml:space="preserve"> </w:t>
            </w:r>
            <w:r>
              <w:rPr>
                <w:sz w:val="20"/>
              </w:rPr>
              <w:t>0,94)</w:t>
            </w:r>
            <w:r>
              <w:rPr>
                <w:spacing w:val="-1"/>
                <w:sz w:val="20"/>
              </w:rPr>
              <w:t xml:space="preserve"> </w:t>
            </w:r>
            <w:r>
              <w:rPr>
                <w:sz w:val="20"/>
              </w:rPr>
              <w:t xml:space="preserve">/ </w:t>
            </w:r>
            <w:r>
              <w:rPr>
                <w:spacing w:val="-5"/>
                <w:sz w:val="20"/>
              </w:rPr>
              <w:t>22</w:t>
            </w:r>
          </w:p>
        </w:tc>
        <w:tc>
          <w:tcPr>
            <w:tcW w:w="1897" w:type="dxa"/>
            <w:gridSpan w:val="2"/>
            <w:tcMar>
              <w:left w:w="108" w:type="dxa"/>
              <w:right w:w="108" w:type="dxa"/>
            </w:tcMar>
          </w:tcPr>
          <w:p w14:paraId="4DDFCE9C" w14:textId="77777777" w:rsidR="00461932" w:rsidRDefault="00461932" w:rsidP="00A703D6">
            <w:pPr>
              <w:pStyle w:val="TableParagraph"/>
              <w:widowControl/>
              <w:ind w:left="0"/>
              <w:rPr>
                <w:sz w:val="20"/>
              </w:rPr>
            </w:pPr>
            <w:r>
              <w:rPr>
                <w:sz w:val="20"/>
              </w:rPr>
              <w:t>0,77</w:t>
            </w:r>
            <w:r>
              <w:rPr>
                <w:spacing w:val="-1"/>
                <w:sz w:val="20"/>
              </w:rPr>
              <w:t xml:space="preserve"> </w:t>
            </w:r>
            <w:r>
              <w:rPr>
                <w:sz w:val="20"/>
              </w:rPr>
              <w:t>(0,69,</w:t>
            </w:r>
            <w:r>
              <w:rPr>
                <w:spacing w:val="-2"/>
                <w:sz w:val="20"/>
              </w:rPr>
              <w:t xml:space="preserve"> </w:t>
            </w:r>
            <w:r>
              <w:rPr>
                <w:sz w:val="20"/>
              </w:rPr>
              <w:t>0,87)</w:t>
            </w:r>
            <w:r>
              <w:rPr>
                <w:spacing w:val="-1"/>
                <w:sz w:val="20"/>
              </w:rPr>
              <w:t xml:space="preserve"> </w:t>
            </w:r>
            <w:r>
              <w:rPr>
                <w:sz w:val="20"/>
              </w:rPr>
              <w:t xml:space="preserve">/ </w:t>
            </w:r>
            <w:r>
              <w:rPr>
                <w:spacing w:val="-5"/>
                <w:sz w:val="20"/>
              </w:rPr>
              <w:t>23</w:t>
            </w:r>
          </w:p>
        </w:tc>
      </w:tr>
      <w:tr w:rsidR="00461932" w14:paraId="0AB334BC" w14:textId="77777777" w:rsidTr="00A703D6">
        <w:trPr>
          <w:trHeight w:val="460"/>
        </w:trPr>
        <w:tc>
          <w:tcPr>
            <w:tcW w:w="1799" w:type="dxa"/>
            <w:tcMar>
              <w:left w:w="108" w:type="dxa"/>
              <w:right w:w="108" w:type="dxa"/>
            </w:tcMar>
          </w:tcPr>
          <w:p w14:paraId="67A35B0E" w14:textId="77777777" w:rsidR="00461932" w:rsidRDefault="00461932" w:rsidP="00A703D6">
            <w:pPr>
              <w:pStyle w:val="TableParagraph"/>
              <w:widowControl/>
              <w:ind w:left="-14" w:right="119"/>
              <w:rPr>
                <w:sz w:val="20"/>
              </w:rPr>
            </w:pPr>
            <w:r>
              <w:rPr>
                <w:spacing w:val="-2"/>
                <w:sz w:val="20"/>
              </w:rPr>
              <w:t>Превъзходство p-стойност</w:t>
            </w:r>
          </w:p>
        </w:tc>
        <w:tc>
          <w:tcPr>
            <w:tcW w:w="2058" w:type="dxa"/>
            <w:gridSpan w:val="2"/>
            <w:tcMar>
              <w:left w:w="108" w:type="dxa"/>
              <w:right w:w="108" w:type="dxa"/>
            </w:tcMar>
          </w:tcPr>
          <w:p w14:paraId="00E91EDA" w14:textId="77777777" w:rsidR="00461932" w:rsidRDefault="00461932" w:rsidP="00A703D6">
            <w:pPr>
              <w:pStyle w:val="TableParagraph"/>
              <w:widowControl/>
              <w:ind w:left="0" w:right="2"/>
              <w:jc w:val="center"/>
              <w:rPr>
                <w:sz w:val="20"/>
              </w:rPr>
            </w:pPr>
            <w:r>
              <w:rPr>
                <w:spacing w:val="-2"/>
                <w:sz w:val="20"/>
              </w:rPr>
              <w:t>0,0121</w:t>
            </w:r>
          </w:p>
        </w:tc>
        <w:tc>
          <w:tcPr>
            <w:tcW w:w="1955" w:type="dxa"/>
            <w:gridSpan w:val="2"/>
            <w:tcMar>
              <w:left w:w="108" w:type="dxa"/>
              <w:right w:w="108" w:type="dxa"/>
            </w:tcMar>
          </w:tcPr>
          <w:p w14:paraId="0A5140DA" w14:textId="77777777" w:rsidR="00461932" w:rsidRDefault="00461932" w:rsidP="00A703D6">
            <w:pPr>
              <w:pStyle w:val="TableParagraph"/>
              <w:widowControl/>
              <w:ind w:left="0" w:right="158"/>
              <w:jc w:val="center"/>
              <w:rPr>
                <w:sz w:val="20"/>
              </w:rPr>
            </w:pPr>
            <w:r>
              <w:rPr>
                <w:spacing w:val="-2"/>
                <w:sz w:val="20"/>
              </w:rPr>
              <w:t>0,0256</w:t>
            </w:r>
          </w:p>
        </w:tc>
        <w:tc>
          <w:tcPr>
            <w:tcW w:w="1930" w:type="dxa"/>
            <w:gridSpan w:val="2"/>
            <w:tcMar>
              <w:left w:w="108" w:type="dxa"/>
              <w:right w:w="108" w:type="dxa"/>
            </w:tcMar>
          </w:tcPr>
          <w:p w14:paraId="6A31B2C0" w14:textId="77777777" w:rsidR="00461932" w:rsidRDefault="00461932" w:rsidP="00A703D6">
            <w:pPr>
              <w:pStyle w:val="TableParagraph"/>
              <w:widowControl/>
              <w:ind w:left="0" w:right="1"/>
              <w:jc w:val="center"/>
              <w:rPr>
                <w:sz w:val="20"/>
              </w:rPr>
            </w:pPr>
            <w:r>
              <w:rPr>
                <w:spacing w:val="-2"/>
                <w:sz w:val="20"/>
              </w:rPr>
              <w:t>0,0071</w:t>
            </w:r>
          </w:p>
        </w:tc>
        <w:tc>
          <w:tcPr>
            <w:tcW w:w="1897" w:type="dxa"/>
            <w:gridSpan w:val="2"/>
            <w:tcMar>
              <w:left w:w="108" w:type="dxa"/>
              <w:right w:w="108" w:type="dxa"/>
            </w:tcMar>
          </w:tcPr>
          <w:p w14:paraId="0FA36700" w14:textId="77777777" w:rsidR="00461932" w:rsidRDefault="00461932" w:rsidP="00A703D6">
            <w:pPr>
              <w:pStyle w:val="TableParagraph"/>
              <w:widowControl/>
              <w:ind w:left="0"/>
              <w:rPr>
                <w:sz w:val="20"/>
              </w:rPr>
            </w:pPr>
            <w:r>
              <w:rPr>
                <w:sz w:val="20"/>
              </w:rPr>
              <w:t xml:space="preserve">&lt; </w:t>
            </w:r>
            <w:r>
              <w:rPr>
                <w:spacing w:val="-2"/>
                <w:sz w:val="20"/>
              </w:rPr>
              <w:t>0,0001</w:t>
            </w:r>
          </w:p>
        </w:tc>
      </w:tr>
    </w:tbl>
    <w:p w14:paraId="17FAB996" w14:textId="77777777" w:rsidR="00461932" w:rsidRDefault="00461932" w:rsidP="000C24A7">
      <w:pPr>
        <w:widowControl/>
        <w:ind w:right="753"/>
        <w:rPr>
          <w:sz w:val="18"/>
        </w:rPr>
      </w:pPr>
      <w:r>
        <w:rPr>
          <w:sz w:val="18"/>
        </w:rPr>
        <w:t>NR = не достигнато; NA = неприложимо; HCM = хиперкалциемия в резултат на злокачествено заболяване; SMR</w:t>
      </w:r>
      <w:r>
        <w:rPr>
          <w:spacing w:val="-3"/>
          <w:sz w:val="18"/>
        </w:rPr>
        <w:t xml:space="preserve"> </w:t>
      </w:r>
      <w:r>
        <w:rPr>
          <w:sz w:val="18"/>
        </w:rPr>
        <w:t>=</w:t>
      </w:r>
      <w:r>
        <w:rPr>
          <w:spacing w:val="-2"/>
          <w:sz w:val="18"/>
        </w:rPr>
        <w:t xml:space="preserve"> </w:t>
      </w:r>
      <w:r>
        <w:rPr>
          <w:sz w:val="18"/>
        </w:rPr>
        <w:t>честота</w:t>
      </w:r>
      <w:r>
        <w:rPr>
          <w:spacing w:val="-4"/>
          <w:sz w:val="18"/>
        </w:rPr>
        <w:t xml:space="preserve"> </w:t>
      </w:r>
      <w:r>
        <w:rPr>
          <w:sz w:val="18"/>
        </w:rPr>
        <w:t>на</w:t>
      </w:r>
      <w:r>
        <w:rPr>
          <w:spacing w:val="-3"/>
          <w:sz w:val="18"/>
        </w:rPr>
        <w:t xml:space="preserve"> </w:t>
      </w:r>
      <w:r>
        <w:rPr>
          <w:sz w:val="18"/>
        </w:rPr>
        <w:t>скелетна</w:t>
      </w:r>
      <w:r>
        <w:rPr>
          <w:spacing w:val="-3"/>
          <w:sz w:val="18"/>
        </w:rPr>
        <w:t xml:space="preserve"> </w:t>
      </w:r>
      <w:r>
        <w:rPr>
          <w:sz w:val="18"/>
        </w:rPr>
        <w:t>заболеваемост;</w:t>
      </w:r>
      <w:r>
        <w:rPr>
          <w:spacing w:val="-2"/>
          <w:sz w:val="18"/>
        </w:rPr>
        <w:t xml:space="preserve"> </w:t>
      </w:r>
      <w:r>
        <w:rPr>
          <w:sz w:val="18"/>
        </w:rPr>
        <w:t>HR</w:t>
      </w:r>
      <w:r>
        <w:rPr>
          <w:spacing w:val="-3"/>
          <w:sz w:val="18"/>
        </w:rPr>
        <w:t xml:space="preserve"> </w:t>
      </w:r>
      <w:r>
        <w:rPr>
          <w:sz w:val="18"/>
        </w:rPr>
        <w:t>=</w:t>
      </w:r>
      <w:r>
        <w:rPr>
          <w:spacing w:val="-2"/>
          <w:sz w:val="18"/>
        </w:rPr>
        <w:t xml:space="preserve"> </w:t>
      </w:r>
      <w:r>
        <w:rPr>
          <w:sz w:val="18"/>
        </w:rPr>
        <w:t>Коефициент</w:t>
      </w:r>
      <w:r>
        <w:rPr>
          <w:spacing w:val="-3"/>
          <w:sz w:val="18"/>
        </w:rPr>
        <w:t xml:space="preserve"> </w:t>
      </w:r>
      <w:r>
        <w:rPr>
          <w:sz w:val="18"/>
        </w:rPr>
        <w:t>на</w:t>
      </w:r>
      <w:r>
        <w:rPr>
          <w:spacing w:val="-3"/>
          <w:sz w:val="18"/>
        </w:rPr>
        <w:t xml:space="preserve"> </w:t>
      </w:r>
      <w:r>
        <w:rPr>
          <w:sz w:val="18"/>
        </w:rPr>
        <w:t>риск;</w:t>
      </w:r>
      <w:r>
        <w:rPr>
          <w:spacing w:val="-4"/>
          <w:sz w:val="18"/>
        </w:rPr>
        <w:t xml:space="preserve"> </w:t>
      </w:r>
      <w:r>
        <w:rPr>
          <w:sz w:val="18"/>
        </w:rPr>
        <w:t>RRR</w:t>
      </w:r>
      <w:r>
        <w:rPr>
          <w:spacing w:val="-3"/>
          <w:sz w:val="18"/>
        </w:rPr>
        <w:t xml:space="preserve"> </w:t>
      </w:r>
      <w:r>
        <w:rPr>
          <w:sz w:val="18"/>
        </w:rPr>
        <w:t>=</w:t>
      </w:r>
      <w:r>
        <w:rPr>
          <w:spacing w:val="-4"/>
          <w:sz w:val="18"/>
        </w:rPr>
        <w:t xml:space="preserve"> </w:t>
      </w:r>
      <w:r>
        <w:rPr>
          <w:sz w:val="18"/>
        </w:rPr>
        <w:t>Относително</w:t>
      </w:r>
      <w:r>
        <w:rPr>
          <w:spacing w:val="-3"/>
          <w:sz w:val="18"/>
        </w:rPr>
        <w:t xml:space="preserve"> </w:t>
      </w:r>
      <w:r>
        <w:rPr>
          <w:sz w:val="18"/>
        </w:rPr>
        <w:t>намаление</w:t>
      </w:r>
      <w:r>
        <w:rPr>
          <w:spacing w:val="-3"/>
          <w:sz w:val="18"/>
        </w:rPr>
        <w:t xml:space="preserve"> </w:t>
      </w:r>
      <w:r>
        <w:rPr>
          <w:sz w:val="18"/>
        </w:rPr>
        <w:t>на</w:t>
      </w:r>
      <w:r>
        <w:rPr>
          <w:spacing w:val="-3"/>
          <w:sz w:val="18"/>
        </w:rPr>
        <w:t xml:space="preserve"> </w:t>
      </w:r>
      <w:r>
        <w:rPr>
          <w:sz w:val="18"/>
        </w:rPr>
        <w:t>риска</w:t>
      </w:r>
    </w:p>
    <w:p w14:paraId="08AE6632" w14:textId="77777777" w:rsidR="00461932" w:rsidRDefault="00461932" w:rsidP="000C24A7">
      <w:pPr>
        <w:widowControl/>
        <w:ind w:right="393"/>
        <w:rPr>
          <w:sz w:val="18"/>
        </w:rPr>
      </w:pPr>
      <w:r>
        <w:rPr>
          <w:position w:val="6"/>
          <w:sz w:val="12"/>
        </w:rPr>
        <w:lastRenderedPageBreak/>
        <w:t>†</w:t>
      </w:r>
      <w:r>
        <w:rPr>
          <w:sz w:val="18"/>
        </w:rPr>
        <w:t>Коригирани</w:t>
      </w:r>
      <w:r>
        <w:rPr>
          <w:spacing w:val="-3"/>
          <w:sz w:val="18"/>
        </w:rPr>
        <w:t xml:space="preserve"> </w:t>
      </w:r>
      <w:r>
        <w:rPr>
          <w:sz w:val="18"/>
        </w:rPr>
        <w:t>p-стойности</w:t>
      </w:r>
      <w:r>
        <w:rPr>
          <w:spacing w:val="-3"/>
          <w:sz w:val="18"/>
        </w:rPr>
        <w:t xml:space="preserve"> </w:t>
      </w:r>
      <w:r>
        <w:rPr>
          <w:sz w:val="18"/>
        </w:rPr>
        <w:t>са</w:t>
      </w:r>
      <w:r>
        <w:rPr>
          <w:spacing w:val="-2"/>
          <w:sz w:val="18"/>
        </w:rPr>
        <w:t xml:space="preserve"> </w:t>
      </w:r>
      <w:r>
        <w:rPr>
          <w:sz w:val="18"/>
        </w:rPr>
        <w:t>представени</w:t>
      </w:r>
      <w:r>
        <w:rPr>
          <w:spacing w:val="-3"/>
          <w:sz w:val="18"/>
        </w:rPr>
        <w:t xml:space="preserve"> </w:t>
      </w:r>
      <w:r>
        <w:rPr>
          <w:sz w:val="18"/>
        </w:rPr>
        <w:t>за</w:t>
      </w:r>
      <w:r>
        <w:rPr>
          <w:spacing w:val="-3"/>
          <w:sz w:val="18"/>
        </w:rPr>
        <w:t xml:space="preserve"> </w:t>
      </w:r>
      <w:r>
        <w:rPr>
          <w:sz w:val="18"/>
        </w:rPr>
        <w:t>проучвания</w:t>
      </w:r>
      <w:r>
        <w:rPr>
          <w:spacing w:val="-2"/>
          <w:sz w:val="18"/>
        </w:rPr>
        <w:t xml:space="preserve"> </w:t>
      </w:r>
      <w:r>
        <w:rPr>
          <w:sz w:val="18"/>
        </w:rPr>
        <w:t>1,</w:t>
      </w:r>
      <w:r>
        <w:rPr>
          <w:spacing w:val="-2"/>
          <w:sz w:val="18"/>
        </w:rPr>
        <w:t xml:space="preserve"> </w:t>
      </w:r>
      <w:r>
        <w:rPr>
          <w:sz w:val="18"/>
        </w:rPr>
        <w:t>2</w:t>
      </w:r>
      <w:r>
        <w:rPr>
          <w:spacing w:val="-3"/>
          <w:sz w:val="18"/>
        </w:rPr>
        <w:t xml:space="preserve"> </w:t>
      </w:r>
      <w:r>
        <w:rPr>
          <w:sz w:val="18"/>
        </w:rPr>
        <w:t>и</w:t>
      </w:r>
      <w:r>
        <w:rPr>
          <w:spacing w:val="-3"/>
          <w:sz w:val="18"/>
        </w:rPr>
        <w:t xml:space="preserve"> </w:t>
      </w:r>
      <w:r>
        <w:rPr>
          <w:sz w:val="18"/>
        </w:rPr>
        <w:t>3</w:t>
      </w:r>
      <w:r>
        <w:rPr>
          <w:spacing w:val="-2"/>
          <w:sz w:val="18"/>
        </w:rPr>
        <w:t xml:space="preserve"> </w:t>
      </w:r>
      <w:r>
        <w:rPr>
          <w:sz w:val="18"/>
        </w:rPr>
        <w:t>(първо</w:t>
      </w:r>
      <w:r>
        <w:rPr>
          <w:spacing w:val="-2"/>
          <w:sz w:val="18"/>
        </w:rPr>
        <w:t xml:space="preserve"> </w:t>
      </w:r>
      <w:r>
        <w:rPr>
          <w:sz w:val="18"/>
        </w:rPr>
        <w:t>ССК</w:t>
      </w:r>
      <w:r>
        <w:rPr>
          <w:spacing w:val="-4"/>
          <w:sz w:val="18"/>
        </w:rPr>
        <w:t xml:space="preserve"> </w:t>
      </w:r>
      <w:r>
        <w:rPr>
          <w:sz w:val="18"/>
        </w:rPr>
        <w:t>и</w:t>
      </w:r>
      <w:r>
        <w:rPr>
          <w:spacing w:val="-4"/>
          <w:sz w:val="18"/>
        </w:rPr>
        <w:t xml:space="preserve"> </w:t>
      </w:r>
      <w:r>
        <w:rPr>
          <w:sz w:val="18"/>
        </w:rPr>
        <w:t>крайни</w:t>
      </w:r>
      <w:r>
        <w:rPr>
          <w:spacing w:val="-3"/>
          <w:sz w:val="18"/>
        </w:rPr>
        <w:t xml:space="preserve"> </w:t>
      </w:r>
      <w:r>
        <w:rPr>
          <w:sz w:val="18"/>
        </w:rPr>
        <w:t>точки</w:t>
      </w:r>
      <w:r>
        <w:rPr>
          <w:spacing w:val="-3"/>
          <w:sz w:val="18"/>
        </w:rPr>
        <w:t xml:space="preserve"> </w:t>
      </w:r>
      <w:r>
        <w:rPr>
          <w:sz w:val="18"/>
        </w:rPr>
        <w:t>за</w:t>
      </w:r>
      <w:r>
        <w:rPr>
          <w:spacing w:val="-2"/>
          <w:sz w:val="18"/>
        </w:rPr>
        <w:t xml:space="preserve"> </w:t>
      </w:r>
      <w:r>
        <w:rPr>
          <w:sz w:val="18"/>
        </w:rPr>
        <w:t>първо</w:t>
      </w:r>
      <w:r>
        <w:rPr>
          <w:spacing w:val="-3"/>
          <w:sz w:val="18"/>
        </w:rPr>
        <w:t xml:space="preserve"> </w:t>
      </w:r>
      <w:r>
        <w:rPr>
          <w:sz w:val="18"/>
        </w:rPr>
        <w:t>и</w:t>
      </w:r>
      <w:r>
        <w:rPr>
          <w:spacing w:val="-3"/>
          <w:sz w:val="18"/>
        </w:rPr>
        <w:t xml:space="preserve"> </w:t>
      </w:r>
      <w:r>
        <w:rPr>
          <w:sz w:val="18"/>
        </w:rPr>
        <w:t xml:space="preserve">последващи ССК); *Брой на всички събития, свързани с костите за периода; броени са само събития появили се ≥ 21 дни след </w:t>
      </w:r>
      <w:r>
        <w:rPr>
          <w:spacing w:val="-2"/>
          <w:sz w:val="18"/>
        </w:rPr>
        <w:t>предходните.</w:t>
      </w:r>
    </w:p>
    <w:p w14:paraId="25933035" w14:textId="77777777" w:rsidR="00461932" w:rsidRPr="00953121" w:rsidRDefault="00461932" w:rsidP="000C24A7">
      <w:pPr>
        <w:widowControl/>
        <w:ind w:right="393"/>
        <w:rPr>
          <w:sz w:val="18"/>
        </w:rPr>
      </w:pPr>
      <w:r>
        <w:rPr>
          <w:sz w:val="18"/>
        </w:rPr>
        <w:t>**</w:t>
      </w:r>
      <w:r>
        <w:rPr>
          <w:spacing w:val="-3"/>
          <w:sz w:val="18"/>
        </w:rPr>
        <w:t xml:space="preserve"> </w:t>
      </w:r>
      <w:r>
        <w:rPr>
          <w:sz w:val="18"/>
        </w:rPr>
        <w:t>Включително</w:t>
      </w:r>
      <w:r>
        <w:rPr>
          <w:spacing w:val="-3"/>
          <w:sz w:val="18"/>
        </w:rPr>
        <w:t xml:space="preserve"> </w:t>
      </w:r>
      <w:r>
        <w:rPr>
          <w:sz w:val="18"/>
        </w:rPr>
        <w:t>недребноклетъчен</w:t>
      </w:r>
      <w:r>
        <w:rPr>
          <w:spacing w:val="-4"/>
          <w:sz w:val="18"/>
        </w:rPr>
        <w:t xml:space="preserve"> </w:t>
      </w:r>
      <w:r>
        <w:rPr>
          <w:sz w:val="18"/>
        </w:rPr>
        <w:t>рак</w:t>
      </w:r>
      <w:r>
        <w:rPr>
          <w:spacing w:val="-4"/>
          <w:sz w:val="18"/>
        </w:rPr>
        <w:t xml:space="preserve"> </w:t>
      </w:r>
      <w:r>
        <w:rPr>
          <w:sz w:val="18"/>
        </w:rPr>
        <w:t>на</w:t>
      </w:r>
      <w:r>
        <w:rPr>
          <w:spacing w:val="-3"/>
          <w:sz w:val="18"/>
        </w:rPr>
        <w:t xml:space="preserve"> </w:t>
      </w:r>
      <w:r>
        <w:rPr>
          <w:sz w:val="18"/>
        </w:rPr>
        <w:t>белия</w:t>
      </w:r>
      <w:r>
        <w:rPr>
          <w:spacing w:val="-3"/>
          <w:sz w:val="18"/>
        </w:rPr>
        <w:t xml:space="preserve"> </w:t>
      </w:r>
      <w:r>
        <w:rPr>
          <w:sz w:val="18"/>
        </w:rPr>
        <w:t>дроб,</w:t>
      </w:r>
      <w:r>
        <w:rPr>
          <w:spacing w:val="-3"/>
          <w:sz w:val="18"/>
        </w:rPr>
        <w:t xml:space="preserve"> </w:t>
      </w:r>
      <w:r>
        <w:rPr>
          <w:sz w:val="18"/>
        </w:rPr>
        <w:t>рак</w:t>
      </w:r>
      <w:r>
        <w:rPr>
          <w:spacing w:val="-4"/>
          <w:sz w:val="18"/>
        </w:rPr>
        <w:t xml:space="preserve"> </w:t>
      </w:r>
      <w:r>
        <w:rPr>
          <w:sz w:val="18"/>
        </w:rPr>
        <w:t>на</w:t>
      </w:r>
      <w:r>
        <w:rPr>
          <w:spacing w:val="-3"/>
          <w:sz w:val="18"/>
        </w:rPr>
        <w:t xml:space="preserve"> </w:t>
      </w:r>
      <w:r>
        <w:rPr>
          <w:sz w:val="18"/>
        </w:rPr>
        <w:t>бъбрека,</w:t>
      </w:r>
      <w:r>
        <w:rPr>
          <w:spacing w:val="-4"/>
          <w:sz w:val="18"/>
        </w:rPr>
        <w:t xml:space="preserve"> </w:t>
      </w:r>
      <w:r>
        <w:rPr>
          <w:sz w:val="18"/>
        </w:rPr>
        <w:t>колоректален</w:t>
      </w:r>
      <w:r>
        <w:rPr>
          <w:spacing w:val="-3"/>
          <w:sz w:val="18"/>
        </w:rPr>
        <w:t xml:space="preserve"> </w:t>
      </w:r>
      <w:r>
        <w:rPr>
          <w:sz w:val="18"/>
        </w:rPr>
        <w:t>рак,</w:t>
      </w:r>
      <w:r>
        <w:rPr>
          <w:spacing w:val="-4"/>
          <w:sz w:val="18"/>
        </w:rPr>
        <w:t xml:space="preserve"> </w:t>
      </w:r>
      <w:r>
        <w:rPr>
          <w:sz w:val="18"/>
        </w:rPr>
        <w:t>дребноклетъчен</w:t>
      </w:r>
      <w:r>
        <w:rPr>
          <w:spacing w:val="-4"/>
          <w:sz w:val="18"/>
        </w:rPr>
        <w:t xml:space="preserve"> </w:t>
      </w:r>
      <w:r>
        <w:rPr>
          <w:sz w:val="18"/>
        </w:rPr>
        <w:t>рак</w:t>
      </w:r>
      <w:r>
        <w:rPr>
          <w:spacing w:val="-3"/>
          <w:sz w:val="18"/>
        </w:rPr>
        <w:t xml:space="preserve"> </w:t>
      </w:r>
      <w:r>
        <w:rPr>
          <w:sz w:val="18"/>
        </w:rPr>
        <w:t>на белия дроб, рак на пикочния мехур, рак на главата и шията, рак на ГИС/пикочо-половата система и други, изключвайки рак на гърдата и простатата.</w:t>
      </w:r>
    </w:p>
    <w:p w14:paraId="1AAD22E5" w14:textId="77777777" w:rsidR="00461932" w:rsidRPr="00953121" w:rsidRDefault="00461932" w:rsidP="000C24A7">
      <w:pPr>
        <w:widowControl/>
        <w:ind w:right="393"/>
        <w:rPr>
          <w:sz w:val="18"/>
        </w:rPr>
      </w:pPr>
    </w:p>
    <w:p w14:paraId="7F206329" w14:textId="77777777" w:rsidR="00461932" w:rsidRDefault="00461932" w:rsidP="000C24A7">
      <w:pPr>
        <w:pStyle w:val="Ttulo2"/>
        <w:keepNext/>
        <w:keepLines/>
        <w:widowControl/>
        <w:ind w:left="0"/>
      </w:pPr>
      <w:r>
        <w:t>Фигура</w:t>
      </w:r>
      <w:r>
        <w:rPr>
          <w:spacing w:val="-7"/>
        </w:rPr>
        <w:t xml:space="preserve"> </w:t>
      </w:r>
      <w:r>
        <w:t>1.</w:t>
      </w:r>
      <w:r>
        <w:rPr>
          <w:spacing w:val="-6"/>
        </w:rPr>
        <w:t xml:space="preserve"> </w:t>
      </w:r>
      <w:r>
        <w:t>Криви</w:t>
      </w:r>
      <w:r>
        <w:rPr>
          <w:spacing w:val="-6"/>
        </w:rPr>
        <w:t xml:space="preserve"> </w:t>
      </w:r>
      <w:r>
        <w:t>на</w:t>
      </w:r>
      <w:r>
        <w:rPr>
          <w:spacing w:val="-7"/>
        </w:rPr>
        <w:t xml:space="preserve"> </w:t>
      </w:r>
      <w:r>
        <w:t>Kaplan-Meier</w:t>
      </w:r>
      <w:r>
        <w:rPr>
          <w:spacing w:val="-7"/>
        </w:rPr>
        <w:t xml:space="preserve"> </w:t>
      </w:r>
      <w:r>
        <w:t>за</w:t>
      </w:r>
      <w:r>
        <w:rPr>
          <w:spacing w:val="-7"/>
        </w:rPr>
        <w:t xml:space="preserve"> </w:t>
      </w:r>
      <w:r>
        <w:t>времето</w:t>
      </w:r>
      <w:r>
        <w:rPr>
          <w:spacing w:val="-6"/>
        </w:rPr>
        <w:t xml:space="preserve"> </w:t>
      </w:r>
      <w:r>
        <w:t>до</w:t>
      </w:r>
      <w:r>
        <w:rPr>
          <w:spacing w:val="-6"/>
        </w:rPr>
        <w:t xml:space="preserve"> </w:t>
      </w:r>
      <w:r>
        <w:t>първото</w:t>
      </w:r>
      <w:r>
        <w:rPr>
          <w:spacing w:val="-6"/>
        </w:rPr>
        <w:t xml:space="preserve"> </w:t>
      </w:r>
      <w:r>
        <w:t>ССК</w:t>
      </w:r>
      <w:r>
        <w:rPr>
          <w:spacing w:val="-6"/>
        </w:rPr>
        <w:t xml:space="preserve"> </w:t>
      </w:r>
      <w:r>
        <w:t>по</w:t>
      </w:r>
      <w:r>
        <w:rPr>
          <w:spacing w:val="-8"/>
        </w:rPr>
        <w:t xml:space="preserve"> </w:t>
      </w:r>
      <w:r>
        <w:t>време</w:t>
      </w:r>
      <w:r>
        <w:rPr>
          <w:spacing w:val="-7"/>
        </w:rPr>
        <w:t xml:space="preserve"> </w:t>
      </w:r>
      <w:r>
        <w:t>на</w:t>
      </w:r>
      <w:r>
        <w:rPr>
          <w:spacing w:val="-7"/>
        </w:rPr>
        <w:t xml:space="preserve"> </w:t>
      </w:r>
      <w:r>
        <w:rPr>
          <w:spacing w:val="-2"/>
        </w:rPr>
        <w:t>проучването</w:t>
      </w:r>
    </w:p>
    <w:p w14:paraId="18891009" w14:textId="77777777" w:rsidR="00461932" w:rsidRPr="005571BA" w:rsidRDefault="00461932" w:rsidP="000C24A7">
      <w:pPr>
        <w:pStyle w:val="Textoindependiente"/>
        <w:keepNext/>
        <w:keepLines/>
        <w:widowControl/>
        <w:rPr>
          <w:b/>
          <w:sz w:val="20"/>
          <w:lang w:val="ru-RU"/>
        </w:rPr>
      </w:pPr>
    </w:p>
    <w:p w14:paraId="5D38F1B9" w14:textId="77777777" w:rsidR="00461932" w:rsidRDefault="00461932" w:rsidP="000C24A7">
      <w:pPr>
        <w:pStyle w:val="Textoindependiente"/>
        <w:keepNext/>
        <w:keepLines/>
        <w:widowControl/>
        <w:rPr>
          <w:b/>
          <w:sz w:val="20"/>
          <w:lang w:val="en-US"/>
        </w:rPr>
      </w:pPr>
      <w:r w:rsidRPr="00E201FA">
        <w:rPr>
          <w:noProof/>
          <w:lang w:eastAsia="bg-BG"/>
          <w14:ligatures w14:val="standardContextual"/>
        </w:rPr>
        <mc:AlternateContent>
          <mc:Choice Requires="wpg">
            <w:drawing>
              <wp:inline distT="0" distB="0" distL="0" distR="0" wp14:anchorId="3E2ABF72" wp14:editId="08FF48D1">
                <wp:extent cx="5906141" cy="2533401"/>
                <wp:effectExtent l="0" t="0" r="0" b="635"/>
                <wp:docPr id="1204530741" name="Group 69"/>
                <wp:cNvGraphicFramePr/>
                <a:graphic xmlns:a="http://schemas.openxmlformats.org/drawingml/2006/main">
                  <a:graphicData uri="http://schemas.microsoft.com/office/word/2010/wordprocessingGroup">
                    <wpg:wgp>
                      <wpg:cNvGrpSpPr/>
                      <wpg:grpSpPr>
                        <a:xfrm>
                          <a:off x="0" y="0"/>
                          <a:ext cx="5906141" cy="2533401"/>
                          <a:chOff x="0" y="0"/>
                          <a:chExt cx="5906141" cy="2533401"/>
                        </a:xfrm>
                      </wpg:grpSpPr>
                      <wps:wsp>
                        <wps:cNvPr id="1454897560" name="Text Box 1"/>
                        <wps:cNvSpPr txBox="1"/>
                        <wps:spPr>
                          <a:xfrm>
                            <a:off x="2797478" y="2233930"/>
                            <a:ext cx="1140393" cy="299471"/>
                          </a:xfrm>
                          <a:prstGeom prst="rect">
                            <a:avLst/>
                          </a:prstGeom>
                          <a:solidFill>
                            <a:sysClr val="window" lastClr="FFFFFF"/>
                          </a:solidFill>
                          <a:ln w="6350">
                            <a:noFill/>
                          </a:ln>
                        </wps:spPr>
                        <wps:txbx>
                          <w:txbxContent>
                            <w:p w14:paraId="5D3B214E" w14:textId="77777777" w:rsidR="00461932" w:rsidRDefault="00461932" w:rsidP="000C24A7">
                              <w:pPr>
                                <w:keepNext/>
                                <w:keepLines/>
                                <w:widowControl/>
                                <w:spacing w:line="240" w:lineRule="exact"/>
                                <w:jc w:val="center"/>
                                <w:rPr>
                                  <w:sz w:val="16"/>
                                  <w:lang w:val="en-GB"/>
                                </w:rPr>
                              </w:pPr>
                            </w:p>
                            <w:p w14:paraId="407982C1" w14:textId="77777777" w:rsidR="00461932" w:rsidRPr="007226F6" w:rsidRDefault="00461932" w:rsidP="000C24A7">
                              <w:pPr>
                                <w:keepNext/>
                                <w:keepLines/>
                                <w:widowControl/>
                                <w:spacing w:line="240" w:lineRule="exact"/>
                                <w:jc w:val="center"/>
                                <w:rPr>
                                  <w:sz w:val="16"/>
                                  <w:lang w:val="en-GB"/>
                                </w:rPr>
                              </w:pPr>
                              <w:r w:rsidRPr="00F71A1C">
                                <w:rPr>
                                  <w:sz w:val="16"/>
                                </w:rPr>
                                <w:t>Месец</w:t>
                              </w:r>
                              <w:r w:rsidRPr="00F71A1C">
                                <w:rPr>
                                  <w:spacing w:val="-4"/>
                                  <w:sz w:val="16"/>
                                </w:rPr>
                                <w:t xml:space="preserve"> </w:t>
                              </w:r>
                              <w:r w:rsidRPr="00F71A1C">
                                <w:rPr>
                                  <w:sz w:val="16"/>
                                </w:rPr>
                                <w:t>от</w:t>
                              </w:r>
                              <w:r w:rsidRPr="00F71A1C">
                                <w:rPr>
                                  <w:spacing w:val="-4"/>
                                  <w:sz w:val="16"/>
                                </w:rPr>
                                <w:t xml:space="preserve"> </w:t>
                              </w:r>
                              <w:r w:rsidRPr="00F71A1C">
                                <w:rPr>
                                  <w:spacing w:val="-2"/>
                                  <w:sz w:val="16"/>
                                </w:rPr>
                                <w:t>проучването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699160069" name="Group 68"/>
                        <wpg:cNvGrpSpPr/>
                        <wpg:grpSpPr>
                          <a:xfrm>
                            <a:off x="0" y="0"/>
                            <a:ext cx="5906141" cy="2369185"/>
                            <a:chOff x="0" y="0"/>
                            <a:chExt cx="5906141" cy="2369185"/>
                          </a:xfrm>
                        </wpg:grpSpPr>
                        <wpg:grpSp>
                          <wpg:cNvPr id="319197557" name="Group 67"/>
                          <wpg:cNvGrpSpPr/>
                          <wpg:grpSpPr>
                            <a:xfrm>
                              <a:off x="0" y="0"/>
                              <a:ext cx="5906141" cy="2369185"/>
                              <a:chOff x="0" y="0"/>
                              <a:chExt cx="5906141" cy="2369185"/>
                            </a:xfrm>
                          </wpg:grpSpPr>
                          <pic:pic xmlns:pic="http://schemas.openxmlformats.org/drawingml/2006/picture">
                            <pic:nvPicPr>
                              <pic:cNvPr id="1899513233"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452656" y="1007614"/>
                                <a:ext cx="1484795" cy="273857"/>
                              </a:xfrm>
                              <a:prstGeom prst="rect">
                                <a:avLst/>
                              </a:prstGeom>
                              <a:solidFill>
                                <a:sysClr val="window" lastClr="FFFFFF"/>
                              </a:solidFill>
                              <a:ln w="6350">
                                <a:noFill/>
                              </a:ln>
                            </wps:spPr>
                            <wps:txbx>
                              <w:txbxContent>
                                <w:p w14:paraId="109A02A7" w14:textId="77777777" w:rsidR="00461932" w:rsidRPr="00280492" w:rsidRDefault="00461932" w:rsidP="000C24A7">
                                  <w:pPr>
                                    <w:spacing w:before="19"/>
                                    <w:ind w:left="20"/>
                                    <w:rPr>
                                      <w:sz w:val="16"/>
                                      <w:lang w:val="en-US"/>
                                    </w:rPr>
                                  </w:pPr>
                                  <w:r w:rsidRPr="00F71A1C">
                                    <w:rPr>
                                      <w:sz w:val="16"/>
                                    </w:rPr>
                                    <w:t>Дял</w:t>
                                  </w:r>
                                  <w:r w:rsidRPr="00F71A1C">
                                    <w:rPr>
                                      <w:spacing w:val="-5"/>
                                      <w:sz w:val="16"/>
                                    </w:rPr>
                                    <w:t xml:space="preserve"> </w:t>
                                  </w:r>
                                  <w:r w:rsidRPr="00F71A1C">
                                    <w:rPr>
                                      <w:sz w:val="16"/>
                                    </w:rPr>
                                    <w:t>на</w:t>
                                  </w:r>
                                  <w:r w:rsidRPr="00F71A1C">
                                    <w:rPr>
                                      <w:spacing w:val="-5"/>
                                      <w:sz w:val="16"/>
                                    </w:rPr>
                                    <w:t xml:space="preserve"> </w:t>
                                  </w:r>
                                  <w:r w:rsidRPr="00F71A1C">
                                    <w:rPr>
                                      <w:sz w:val="16"/>
                                    </w:rPr>
                                    <w:t>участниците</w:t>
                                  </w:r>
                                  <w:r w:rsidRPr="00F71A1C">
                                    <w:rPr>
                                      <w:spacing w:val="-4"/>
                                      <w:sz w:val="16"/>
                                    </w:rPr>
                                    <w:t xml:space="preserve"> </w:t>
                                  </w:r>
                                  <w:r w:rsidRPr="00F71A1C">
                                    <w:rPr>
                                      <w:sz w:val="16"/>
                                    </w:rPr>
                                    <w:t>без</w:t>
                                  </w:r>
                                  <w:r w:rsidRPr="00F71A1C">
                                    <w:rPr>
                                      <w:spacing w:val="-4"/>
                                      <w:sz w:val="16"/>
                                    </w:rPr>
                                    <w:t xml:space="preserve"> </w:t>
                                  </w:r>
                                  <w:r w:rsidRPr="00F71A1C">
                                    <w:rPr>
                                      <w:spacing w:val="-5"/>
                                      <w:sz w:val="16"/>
                                    </w:rPr>
                                    <w:t>ССК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ysClr val="window" lastClr="FFFFFF"/>
                              </a:solidFill>
                              <a:ln w="6350">
                                <a:noFill/>
                              </a:ln>
                            </wps:spPr>
                            <wps:txbx>
                              <w:txbxContent>
                                <w:p w14:paraId="7F6480A7" w14:textId="77777777" w:rsidR="00461932" w:rsidRPr="008315F8" w:rsidRDefault="00461932" w:rsidP="000C24A7">
                                  <w:pPr>
                                    <w:spacing w:before="20"/>
                                    <w:ind w:left="20"/>
                                    <w:rPr>
                                      <w:rFonts w:ascii="Arial Narrow"/>
                                      <w:sz w:val="8"/>
                                      <w:lang w:val="en-US"/>
                                    </w:rPr>
                                  </w:pPr>
                                  <w:r>
                                    <w:rPr>
                                      <w:rFonts w:ascii="Arial Narrow"/>
                                      <w:sz w:val="8"/>
                                    </w:rPr>
                                    <w:t>GRH0447</w:t>
                                  </w:r>
                                  <w:r>
                                    <w:rPr>
                                      <w:rFonts w:ascii="Arial Narrow"/>
                                      <w:spacing w:val="-3"/>
                                      <w:sz w:val="8"/>
                                    </w:rPr>
                                    <w:t xml:space="preserve"> </w:t>
                                  </w:r>
                                  <w:r>
                                    <w:rPr>
                                      <w:rFonts w:ascii="Arial Narrow"/>
                                      <w:spacing w:val="-5"/>
                                      <w:sz w:val="8"/>
                                    </w:rPr>
                                    <w:t>v2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1383521" y="31781"/>
                                <a:ext cx="603885" cy="123190"/>
                              </a:xfrm>
                              <a:prstGeom prst="rect">
                                <a:avLst/>
                              </a:prstGeom>
                              <a:noFill/>
                              <a:ln w="6350">
                                <a:noFill/>
                              </a:ln>
                            </wps:spPr>
                            <wps:txbx>
                              <w:txbxContent>
                                <w:p w14:paraId="4DA88B84" w14:textId="77777777" w:rsidR="00461932" w:rsidRPr="00464F40" w:rsidRDefault="00461932" w:rsidP="000C24A7">
                                  <w:pPr>
                                    <w:rPr>
                                      <w:rStyle w:val="Other"/>
                                      <w:b w:val="0"/>
                                      <w:bCs w:val="0"/>
                                    </w:rPr>
                                  </w:pPr>
                                  <w:r w:rsidRPr="00F71A1C">
                                    <w:rPr>
                                      <w:sz w:val="16"/>
                                    </w:rPr>
                                    <w:t>Проучване</w:t>
                                  </w:r>
                                  <w:r w:rsidRPr="00F71A1C">
                                    <w:rPr>
                                      <w:spacing w:val="-8"/>
                                      <w:sz w:val="16"/>
                                    </w:rPr>
                                    <w:t xml:space="preserve"> </w:t>
                                  </w:r>
                                  <w:r w:rsidRPr="00F71A1C">
                                    <w:rPr>
                                      <w:spacing w:val="-5"/>
                                      <w:sz w:val="16"/>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2981724" y="39729"/>
                                <a:ext cx="682625" cy="123190"/>
                              </a:xfrm>
                              <a:prstGeom prst="rect">
                                <a:avLst/>
                              </a:prstGeom>
                              <a:noFill/>
                              <a:ln w="6350">
                                <a:noFill/>
                              </a:ln>
                            </wps:spPr>
                            <wps:txbx>
                              <w:txbxContent>
                                <w:p w14:paraId="55FD22BD" w14:textId="77777777" w:rsidR="00461932" w:rsidRPr="00ED6021" w:rsidRDefault="00461932" w:rsidP="000C24A7">
                                  <w:pPr>
                                    <w:rPr>
                                      <w:rStyle w:val="Other"/>
                                      <w:b w:val="0"/>
                                      <w:bCs w:val="0"/>
                                    </w:rPr>
                                  </w:pPr>
                                  <w:r w:rsidRPr="00F71A1C">
                                    <w:rPr>
                                      <w:sz w:val="16"/>
                                    </w:rPr>
                                    <w:t>Проучване</w:t>
                                  </w:r>
                                  <w:r w:rsidRPr="00F71A1C">
                                    <w:rPr>
                                      <w:spacing w:val="-8"/>
                                      <w:sz w:val="16"/>
                                    </w:rPr>
                                    <w:t xml:space="preserve"> </w:t>
                                  </w:r>
                                  <w:r w:rsidRPr="00F71A1C">
                                    <w:rPr>
                                      <w:spacing w:val="-5"/>
                                      <w:sz w:val="16"/>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707146" y="39729"/>
                                <a:ext cx="619125" cy="123190"/>
                              </a:xfrm>
                              <a:prstGeom prst="rect">
                                <a:avLst/>
                              </a:prstGeom>
                              <a:noFill/>
                              <a:ln w="6350">
                                <a:noFill/>
                              </a:ln>
                            </wps:spPr>
                            <wps:txbx>
                              <w:txbxContent>
                                <w:p w14:paraId="6B2A9A0E" w14:textId="77777777" w:rsidR="00461932" w:rsidRPr="00ED6021" w:rsidRDefault="00461932" w:rsidP="000C24A7">
                                  <w:pPr>
                                    <w:rPr>
                                      <w:rStyle w:val="Other"/>
                                      <w:b w:val="0"/>
                                      <w:bCs w:val="0"/>
                                    </w:rPr>
                                  </w:pPr>
                                  <w:r w:rsidRPr="00F71A1C">
                                    <w:rPr>
                                      <w:sz w:val="16"/>
                                    </w:rPr>
                                    <w:t>Проучване</w:t>
                                  </w:r>
                                  <w:r w:rsidRPr="00F71A1C">
                                    <w:rPr>
                                      <w:spacing w:val="-8"/>
                                      <w:sz w:val="16"/>
                                    </w:rPr>
                                    <w:t xml:space="preserve"> </w:t>
                                  </w:r>
                                  <w:r w:rsidRPr="00F71A1C">
                                    <w:rPr>
                                      <w:spacing w:val="-5"/>
                                      <w:sz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5190680" name="Text Box 9"/>
                            <wps:cNvSpPr txBox="1"/>
                            <wps:spPr>
                              <a:xfrm>
                                <a:off x="1097275" y="264757"/>
                                <a:ext cx="990600" cy="421464"/>
                              </a:xfrm>
                              <a:prstGeom prst="rect">
                                <a:avLst/>
                              </a:prstGeom>
                              <a:noFill/>
                              <a:ln w="6350">
                                <a:noFill/>
                              </a:ln>
                            </wps:spPr>
                            <wps:txbx>
                              <w:txbxContent>
                                <w:p w14:paraId="5C64EC6B" w14:textId="77777777" w:rsidR="00461932" w:rsidRPr="00F71A1C" w:rsidRDefault="00461932" w:rsidP="000C24A7">
                                  <w:pPr>
                                    <w:spacing w:line="183" w:lineRule="exact"/>
                                    <w:ind w:left="3"/>
                                    <w:rPr>
                                      <w:sz w:val="16"/>
                                    </w:rPr>
                                  </w:pPr>
                                  <w:r w:rsidRPr="00F71A1C">
                                    <w:rPr>
                                      <w:sz w:val="16"/>
                                    </w:rPr>
                                    <w:t>Dmab</w:t>
                                  </w:r>
                                  <w:r w:rsidRPr="00F71A1C">
                                    <w:rPr>
                                      <w:spacing w:val="-3"/>
                                      <w:sz w:val="16"/>
                                    </w:rPr>
                                    <w:t xml:space="preserve"> </w:t>
                                  </w:r>
                                  <w:r w:rsidRPr="00F71A1C">
                                    <w:rPr>
                                      <w:sz w:val="16"/>
                                    </w:rPr>
                                    <w:t>(N</w:t>
                                  </w:r>
                                  <w:r w:rsidRPr="00F71A1C">
                                    <w:rPr>
                                      <w:spacing w:val="-2"/>
                                      <w:sz w:val="16"/>
                                    </w:rPr>
                                    <w:t xml:space="preserve"> </w:t>
                                  </w:r>
                                  <w:r w:rsidRPr="00F71A1C">
                                    <w:rPr>
                                      <w:sz w:val="16"/>
                                    </w:rPr>
                                    <w:t>=</w:t>
                                  </w:r>
                                  <w:r w:rsidRPr="00F71A1C">
                                    <w:rPr>
                                      <w:spacing w:val="-3"/>
                                      <w:sz w:val="16"/>
                                    </w:rPr>
                                    <w:t xml:space="preserve"> </w:t>
                                  </w:r>
                                  <w:r w:rsidRPr="00F71A1C">
                                    <w:rPr>
                                      <w:sz w:val="16"/>
                                    </w:rPr>
                                    <w:t>1</w:t>
                                  </w:r>
                                  <w:r w:rsidRPr="00F71A1C">
                                    <w:rPr>
                                      <w:spacing w:val="-3"/>
                                      <w:sz w:val="16"/>
                                    </w:rPr>
                                    <w:t xml:space="preserve"> </w:t>
                                  </w:r>
                                  <w:r w:rsidRPr="00F71A1C">
                                    <w:rPr>
                                      <w:spacing w:val="-4"/>
                                      <w:sz w:val="16"/>
                                    </w:rPr>
                                    <w:t>026)</w:t>
                                  </w:r>
                                </w:p>
                                <w:p w14:paraId="26CE9CEA" w14:textId="77777777" w:rsidR="00461932" w:rsidRPr="00F71A1C" w:rsidRDefault="00461932" w:rsidP="000C24A7">
                                  <w:pPr>
                                    <w:spacing w:before="24"/>
                                    <w:rPr>
                                      <w:sz w:val="16"/>
                                    </w:rPr>
                                  </w:pPr>
                                  <w:r w:rsidRPr="00F71A1C">
                                    <w:rPr>
                                      <w:sz w:val="16"/>
                                    </w:rPr>
                                    <w:t>ZA</w:t>
                                  </w:r>
                                  <w:r w:rsidRPr="00F71A1C">
                                    <w:rPr>
                                      <w:spacing w:val="-2"/>
                                      <w:sz w:val="16"/>
                                    </w:rPr>
                                    <w:t xml:space="preserve"> </w:t>
                                  </w:r>
                                  <w:r w:rsidRPr="00F71A1C">
                                    <w:rPr>
                                      <w:sz w:val="16"/>
                                    </w:rPr>
                                    <w:t>(N</w:t>
                                  </w:r>
                                  <w:r w:rsidRPr="00F71A1C">
                                    <w:rPr>
                                      <w:spacing w:val="-2"/>
                                      <w:sz w:val="16"/>
                                    </w:rPr>
                                    <w:t xml:space="preserve"> </w:t>
                                  </w:r>
                                  <w:r w:rsidRPr="00F71A1C">
                                    <w:rPr>
                                      <w:sz w:val="16"/>
                                    </w:rPr>
                                    <w:t>=</w:t>
                                  </w:r>
                                  <w:r w:rsidRPr="00F71A1C">
                                    <w:rPr>
                                      <w:spacing w:val="-3"/>
                                      <w:sz w:val="16"/>
                                    </w:rPr>
                                    <w:t xml:space="preserve"> </w:t>
                                  </w:r>
                                  <w:r w:rsidRPr="00F71A1C">
                                    <w:rPr>
                                      <w:sz w:val="16"/>
                                    </w:rPr>
                                    <w:t>1</w:t>
                                  </w:r>
                                  <w:r w:rsidRPr="00F71A1C">
                                    <w:rPr>
                                      <w:spacing w:val="-2"/>
                                      <w:sz w:val="16"/>
                                    </w:rPr>
                                    <w:t xml:space="preserve"> </w:t>
                                  </w:r>
                                  <w:r w:rsidRPr="00F71A1C">
                                    <w:rPr>
                                      <w:spacing w:val="-4"/>
                                      <w:sz w:val="16"/>
                                    </w:rPr>
                                    <w:t>020)</w:t>
                                  </w:r>
                                </w:p>
                                <w:p w14:paraId="5F6680E4" w14:textId="77777777" w:rsidR="00461932" w:rsidRPr="000052B3" w:rsidRDefault="00461932" w:rsidP="000C24A7">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68566645" name="Text Box 9"/>
                            <wps:cNvSpPr txBox="1"/>
                            <wps:spPr>
                              <a:xfrm>
                                <a:off x="492981" y="413468"/>
                                <a:ext cx="230587" cy="151572"/>
                              </a:xfrm>
                              <a:prstGeom prst="rect">
                                <a:avLst/>
                              </a:prstGeom>
                              <a:noFill/>
                              <a:ln w="6350">
                                <a:noFill/>
                              </a:ln>
                            </wps:spPr>
                            <wps:txbx>
                              <w:txbxContent>
                                <w:p w14:paraId="7A6B9A65" w14:textId="77777777" w:rsidR="00461932" w:rsidRPr="005B5C53" w:rsidRDefault="00461932" w:rsidP="000C24A7">
                                  <w:pPr>
                                    <w:rPr>
                                      <w:rStyle w:val="Other"/>
                                      <w:b w:val="0"/>
                                      <w:bCs w:val="0"/>
                                      <w:sz w:val="14"/>
                                      <w:szCs w:val="14"/>
                                    </w:rPr>
                                  </w:pPr>
                                  <w:r w:rsidRPr="005B5C53">
                                    <w:rPr>
                                      <w:rStyle w:val="Other"/>
                                      <w:b w:val="0"/>
                                      <w:bCs w:val="0"/>
                                      <w:sz w:val="14"/>
                                      <w:szCs w:val="14"/>
                                    </w:rPr>
                                    <w:t>1</w:t>
                                  </w:r>
                                  <w:r>
                                    <w:rPr>
                                      <w:rStyle w:val="Other"/>
                                      <w:b w:val="0"/>
                                      <w:bCs w:val="0"/>
                                      <w:sz w:val="14"/>
                                      <w:szCs w:val="14"/>
                                      <w:lang w:val="en-US"/>
                                    </w:rPr>
                                    <w:t>,</w:t>
                                  </w:r>
                                  <w:r w:rsidRPr="005B5C53">
                                    <w:rPr>
                                      <w:rStyle w:val="Other"/>
                                      <w:b w:val="0"/>
                                      <w:bCs w:val="0"/>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981" y="644056"/>
                                <a:ext cx="230587" cy="151572"/>
                              </a:xfrm>
                              <a:prstGeom prst="rect">
                                <a:avLst/>
                              </a:prstGeom>
                              <a:noFill/>
                              <a:ln w="6350">
                                <a:noFill/>
                              </a:ln>
                            </wps:spPr>
                            <wps:txbx>
                              <w:txbxContent>
                                <w:p w14:paraId="0D0F004B"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92981" y="874644"/>
                                <a:ext cx="230505" cy="151130"/>
                              </a:xfrm>
                              <a:prstGeom prst="rect">
                                <a:avLst/>
                              </a:prstGeom>
                              <a:noFill/>
                              <a:ln w="6350">
                                <a:noFill/>
                              </a:ln>
                            </wps:spPr>
                            <wps:txbx>
                              <w:txbxContent>
                                <w:p w14:paraId="138AEA6E"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097280"/>
                                <a:ext cx="230587" cy="151572"/>
                              </a:xfrm>
                              <a:prstGeom prst="rect">
                                <a:avLst/>
                              </a:prstGeom>
                              <a:noFill/>
                              <a:ln w="6350">
                                <a:noFill/>
                              </a:ln>
                            </wps:spPr>
                            <wps:txbx>
                              <w:txbxContent>
                                <w:p w14:paraId="535045BE"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19917"/>
                                <a:ext cx="230587" cy="151572"/>
                              </a:xfrm>
                              <a:prstGeom prst="rect">
                                <a:avLst/>
                              </a:prstGeom>
                              <a:noFill/>
                              <a:ln w="6350">
                                <a:noFill/>
                              </a:ln>
                            </wps:spPr>
                            <wps:txbx>
                              <w:txbxContent>
                                <w:p w14:paraId="49906450"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5029" y="1542553"/>
                                <a:ext cx="230587" cy="151572"/>
                              </a:xfrm>
                              <a:prstGeom prst="rect">
                                <a:avLst/>
                              </a:prstGeom>
                              <a:noFill/>
                              <a:ln w="6350">
                                <a:noFill/>
                              </a:ln>
                            </wps:spPr>
                            <wps:txbx>
                              <w:txbxContent>
                                <w:p w14:paraId="4365262E"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341906" y="1725433"/>
                                <a:ext cx="265430" cy="274473"/>
                              </a:xfrm>
                              <a:prstGeom prst="rect">
                                <a:avLst/>
                              </a:prstGeom>
                              <a:noFill/>
                              <a:ln w="6350">
                                <a:noFill/>
                              </a:ln>
                            </wps:spPr>
                            <wps:txbx>
                              <w:txbxContent>
                                <w:p w14:paraId="1A7699BD" w14:textId="77777777" w:rsidR="00461932" w:rsidRPr="00D03EFB" w:rsidRDefault="00461932" w:rsidP="000C24A7">
                                  <w:pPr>
                                    <w:spacing w:line="360" w:lineRule="auto"/>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52F4B822" w14:textId="77777777" w:rsidR="00461932" w:rsidRPr="00B97197" w:rsidRDefault="00461932" w:rsidP="000C24A7">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1148CD57" w14:textId="77777777" w:rsidR="00461932" w:rsidRPr="007E304D" w:rsidRDefault="00461932" w:rsidP="000C24A7">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7" y="2043485"/>
                                <a:ext cx="135255" cy="137795"/>
                              </a:xfrm>
                              <a:prstGeom prst="rect">
                                <a:avLst/>
                              </a:prstGeom>
                              <a:noFill/>
                              <a:ln w="6350">
                                <a:noFill/>
                              </a:ln>
                            </wps:spPr>
                            <wps:txbx>
                              <w:txbxContent>
                                <w:p w14:paraId="30FA460B" w14:textId="77777777" w:rsidR="00461932" w:rsidRPr="007E304D" w:rsidRDefault="00461932" w:rsidP="000C24A7">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53" y="2043485"/>
                                <a:ext cx="135255" cy="137795"/>
                              </a:xfrm>
                              <a:prstGeom prst="rect">
                                <a:avLst/>
                              </a:prstGeom>
                              <a:noFill/>
                              <a:ln w="6350">
                                <a:noFill/>
                              </a:ln>
                            </wps:spPr>
                            <wps:txbx>
                              <w:txbxContent>
                                <w:p w14:paraId="0C5DD9C2" w14:textId="77777777" w:rsidR="00461932" w:rsidRPr="007E304D" w:rsidRDefault="00461932" w:rsidP="000C24A7">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52" y="2043485"/>
                                <a:ext cx="134620" cy="137795"/>
                              </a:xfrm>
                              <a:prstGeom prst="rect">
                                <a:avLst/>
                              </a:prstGeom>
                              <a:noFill/>
                              <a:ln w="6350">
                                <a:noFill/>
                              </a:ln>
                            </wps:spPr>
                            <wps:txbx>
                              <w:txbxContent>
                                <w:p w14:paraId="07779F14" w14:textId="77777777" w:rsidR="00461932" w:rsidRPr="007E304D" w:rsidRDefault="00461932" w:rsidP="000C24A7">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9" y="2043485"/>
                                <a:ext cx="135255" cy="137795"/>
                              </a:xfrm>
                              <a:prstGeom prst="rect">
                                <a:avLst/>
                              </a:prstGeom>
                              <a:noFill/>
                              <a:ln w="6350">
                                <a:noFill/>
                              </a:ln>
                            </wps:spPr>
                            <wps:txbx>
                              <w:txbxContent>
                                <w:p w14:paraId="131E6D34" w14:textId="77777777" w:rsidR="00461932" w:rsidRPr="007E304D" w:rsidRDefault="00461932" w:rsidP="000C24A7">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11501A71" w14:textId="77777777" w:rsidR="00461932" w:rsidRPr="00B97197" w:rsidRDefault="00461932" w:rsidP="000C24A7">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49131D85" w14:textId="77777777" w:rsidR="00461932" w:rsidRPr="007E304D" w:rsidRDefault="00461932" w:rsidP="000C24A7">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90" y="2043485"/>
                                <a:ext cx="94615" cy="137795"/>
                              </a:xfrm>
                              <a:prstGeom prst="rect">
                                <a:avLst/>
                              </a:prstGeom>
                              <a:noFill/>
                              <a:ln w="6350">
                                <a:noFill/>
                              </a:ln>
                            </wps:spPr>
                            <wps:txbx>
                              <w:txbxContent>
                                <w:p w14:paraId="7D604131" w14:textId="77777777" w:rsidR="00461932" w:rsidRPr="007E304D" w:rsidRDefault="00461932" w:rsidP="000C24A7">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88" y="2035534"/>
                                <a:ext cx="94615" cy="137795"/>
                              </a:xfrm>
                              <a:prstGeom prst="rect">
                                <a:avLst/>
                              </a:prstGeom>
                              <a:noFill/>
                              <a:ln w="6350">
                                <a:noFill/>
                              </a:ln>
                            </wps:spPr>
                            <wps:txbx>
                              <w:txbxContent>
                                <w:p w14:paraId="70B1F8BF" w14:textId="77777777" w:rsidR="00461932" w:rsidRPr="007E304D" w:rsidRDefault="00461932" w:rsidP="000C24A7">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31" y="2035534"/>
                                <a:ext cx="94615" cy="137795"/>
                              </a:xfrm>
                              <a:prstGeom prst="rect">
                                <a:avLst/>
                              </a:prstGeom>
                              <a:noFill/>
                              <a:ln w="6350">
                                <a:noFill/>
                              </a:ln>
                            </wps:spPr>
                            <wps:txbx>
                              <w:txbxContent>
                                <w:p w14:paraId="76A0B2A4" w14:textId="77777777" w:rsidR="00461932" w:rsidRPr="007E304D" w:rsidRDefault="00461932" w:rsidP="000C24A7">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30" y="2035534"/>
                                <a:ext cx="94615" cy="137795"/>
                              </a:xfrm>
                              <a:prstGeom prst="rect">
                                <a:avLst/>
                              </a:prstGeom>
                              <a:noFill/>
                              <a:ln w="6350">
                                <a:noFill/>
                              </a:ln>
                            </wps:spPr>
                            <wps:txbx>
                              <w:txbxContent>
                                <w:p w14:paraId="0DF23624" w14:textId="77777777" w:rsidR="00461932" w:rsidRPr="007E304D" w:rsidRDefault="00461932" w:rsidP="000C24A7">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50" y="2043485"/>
                                <a:ext cx="94615" cy="137795"/>
                              </a:xfrm>
                              <a:prstGeom prst="rect">
                                <a:avLst/>
                              </a:prstGeom>
                              <a:noFill/>
                              <a:ln w="6350">
                                <a:noFill/>
                              </a:ln>
                            </wps:spPr>
                            <wps:txbx>
                              <w:txbxContent>
                                <w:p w14:paraId="2013C099" w14:textId="77777777" w:rsidR="00461932" w:rsidRPr="007E304D" w:rsidRDefault="00461932" w:rsidP="000C24A7">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64" y="2043485"/>
                                <a:ext cx="94615" cy="137795"/>
                              </a:xfrm>
                              <a:prstGeom prst="rect">
                                <a:avLst/>
                              </a:prstGeom>
                              <a:noFill/>
                              <a:ln w="6350">
                                <a:noFill/>
                              </a:ln>
                            </wps:spPr>
                            <wps:txbx>
                              <w:txbxContent>
                                <w:p w14:paraId="30D065EE" w14:textId="77777777" w:rsidR="00461932" w:rsidRPr="007E304D" w:rsidRDefault="00461932" w:rsidP="000C24A7">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62" y="2043485"/>
                                <a:ext cx="94615" cy="137795"/>
                              </a:xfrm>
                              <a:prstGeom prst="rect">
                                <a:avLst/>
                              </a:prstGeom>
                              <a:noFill/>
                              <a:ln w="6350">
                                <a:noFill/>
                              </a:ln>
                            </wps:spPr>
                            <wps:txbx>
                              <w:txbxContent>
                                <w:p w14:paraId="45E325B7" w14:textId="77777777" w:rsidR="00461932" w:rsidRPr="007E304D" w:rsidRDefault="00461932" w:rsidP="000C24A7">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59" y="2035534"/>
                                <a:ext cx="94615" cy="137795"/>
                              </a:xfrm>
                              <a:prstGeom prst="rect">
                                <a:avLst/>
                              </a:prstGeom>
                              <a:noFill/>
                              <a:ln w="6350">
                                <a:noFill/>
                              </a:ln>
                            </wps:spPr>
                            <wps:txbx>
                              <w:txbxContent>
                                <w:p w14:paraId="362AB78C" w14:textId="77777777" w:rsidR="00461932" w:rsidRPr="007E304D" w:rsidRDefault="00461932" w:rsidP="000C24A7">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706" y="2043485"/>
                                <a:ext cx="94615" cy="137795"/>
                              </a:xfrm>
                              <a:prstGeom prst="rect">
                                <a:avLst/>
                              </a:prstGeom>
                              <a:noFill/>
                              <a:ln w="6350">
                                <a:noFill/>
                              </a:ln>
                            </wps:spPr>
                            <wps:txbx>
                              <w:txbxContent>
                                <w:p w14:paraId="1FD03613" w14:textId="77777777" w:rsidR="00461932" w:rsidRPr="007E304D" w:rsidRDefault="00461932" w:rsidP="000C24A7">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53" y="2043485"/>
                                <a:ext cx="94615" cy="137795"/>
                              </a:xfrm>
                              <a:prstGeom prst="rect">
                                <a:avLst/>
                              </a:prstGeom>
                              <a:noFill/>
                              <a:ln w="6350">
                                <a:noFill/>
                              </a:ln>
                            </wps:spPr>
                            <wps:txbx>
                              <w:txbxContent>
                                <w:p w14:paraId="11B743EF" w14:textId="77777777" w:rsidR="00461932" w:rsidRPr="007E304D" w:rsidRDefault="00461932" w:rsidP="000C24A7">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51814130" name="Text Box 9"/>
                            <wps:cNvSpPr txBox="1"/>
                            <wps:spPr>
                              <a:xfrm>
                                <a:off x="2873559" y="273510"/>
                                <a:ext cx="990600" cy="421464"/>
                              </a:xfrm>
                              <a:prstGeom prst="rect">
                                <a:avLst/>
                              </a:prstGeom>
                              <a:noFill/>
                              <a:ln w="6350">
                                <a:noFill/>
                              </a:ln>
                            </wps:spPr>
                            <wps:txbx>
                              <w:txbxContent>
                                <w:p w14:paraId="3EB5D0CF" w14:textId="77777777" w:rsidR="00461932" w:rsidRDefault="00461932" w:rsidP="000C24A7">
                                  <w:pPr>
                                    <w:spacing w:line="271" w:lineRule="auto"/>
                                    <w:ind w:right="18" w:firstLine="4"/>
                                    <w:rPr>
                                      <w:spacing w:val="40"/>
                                      <w:sz w:val="16"/>
                                      <w:lang w:val="en-US"/>
                                    </w:rPr>
                                  </w:pPr>
                                  <w:r w:rsidRPr="00F71A1C">
                                    <w:rPr>
                                      <w:sz w:val="16"/>
                                    </w:rPr>
                                    <w:t>Dmab</w:t>
                                  </w:r>
                                  <w:r w:rsidRPr="00F71A1C">
                                    <w:rPr>
                                      <w:spacing w:val="-10"/>
                                      <w:sz w:val="16"/>
                                    </w:rPr>
                                    <w:t xml:space="preserve"> </w:t>
                                  </w:r>
                                  <w:r w:rsidRPr="00F71A1C">
                                    <w:rPr>
                                      <w:sz w:val="16"/>
                                    </w:rPr>
                                    <w:t>(N</w:t>
                                  </w:r>
                                  <w:r w:rsidRPr="00F71A1C">
                                    <w:rPr>
                                      <w:spacing w:val="-9"/>
                                      <w:sz w:val="16"/>
                                    </w:rPr>
                                    <w:t xml:space="preserve"> </w:t>
                                  </w:r>
                                  <w:r w:rsidRPr="00F71A1C">
                                    <w:rPr>
                                      <w:sz w:val="16"/>
                                    </w:rPr>
                                    <w:t>=</w:t>
                                  </w:r>
                                  <w:r w:rsidRPr="00F71A1C">
                                    <w:rPr>
                                      <w:spacing w:val="-9"/>
                                      <w:sz w:val="16"/>
                                    </w:rPr>
                                    <w:t xml:space="preserve"> </w:t>
                                  </w:r>
                                  <w:r w:rsidRPr="00F71A1C">
                                    <w:rPr>
                                      <w:sz w:val="16"/>
                                    </w:rPr>
                                    <w:t>886)</w:t>
                                  </w:r>
                                </w:p>
                                <w:p w14:paraId="60187CC0" w14:textId="77777777" w:rsidR="00461932" w:rsidRPr="00F71A1C" w:rsidRDefault="00461932" w:rsidP="000C24A7">
                                  <w:pPr>
                                    <w:spacing w:line="271" w:lineRule="auto"/>
                                    <w:ind w:right="18" w:firstLine="4"/>
                                    <w:rPr>
                                      <w:sz w:val="16"/>
                                    </w:rPr>
                                  </w:pPr>
                                  <w:r w:rsidRPr="00F71A1C">
                                    <w:rPr>
                                      <w:sz w:val="16"/>
                                    </w:rPr>
                                    <w:t>ZA (N = 890)</w:t>
                                  </w:r>
                                </w:p>
                                <w:p w14:paraId="2676ACA4" w14:textId="77777777" w:rsidR="00461932" w:rsidRPr="000052B3" w:rsidRDefault="00461932" w:rsidP="000C24A7">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2505863" name="Text Box 9"/>
                            <wps:cNvSpPr txBox="1"/>
                            <wps:spPr>
                              <a:xfrm>
                                <a:off x="4542140" y="273512"/>
                                <a:ext cx="990600" cy="421464"/>
                              </a:xfrm>
                              <a:prstGeom prst="rect">
                                <a:avLst/>
                              </a:prstGeom>
                              <a:noFill/>
                              <a:ln w="6350">
                                <a:noFill/>
                              </a:ln>
                            </wps:spPr>
                            <wps:txbx>
                              <w:txbxContent>
                                <w:p w14:paraId="31C9CFB8" w14:textId="77777777" w:rsidR="00461932" w:rsidRDefault="00461932" w:rsidP="000C24A7">
                                  <w:pPr>
                                    <w:spacing w:line="271" w:lineRule="auto"/>
                                    <w:ind w:right="18" w:firstLine="7"/>
                                    <w:rPr>
                                      <w:spacing w:val="40"/>
                                      <w:sz w:val="16"/>
                                      <w:lang w:val="en-US"/>
                                    </w:rPr>
                                  </w:pPr>
                                  <w:r w:rsidRPr="00F71A1C">
                                    <w:rPr>
                                      <w:sz w:val="16"/>
                                    </w:rPr>
                                    <w:t>Dmab</w:t>
                                  </w:r>
                                  <w:r w:rsidRPr="00F71A1C">
                                    <w:rPr>
                                      <w:spacing w:val="-10"/>
                                      <w:sz w:val="16"/>
                                    </w:rPr>
                                    <w:t xml:space="preserve"> </w:t>
                                  </w:r>
                                  <w:r w:rsidRPr="00F71A1C">
                                    <w:rPr>
                                      <w:sz w:val="16"/>
                                    </w:rPr>
                                    <w:t>(N</w:t>
                                  </w:r>
                                  <w:r w:rsidRPr="00F71A1C">
                                    <w:rPr>
                                      <w:spacing w:val="-9"/>
                                      <w:sz w:val="16"/>
                                    </w:rPr>
                                    <w:t xml:space="preserve"> </w:t>
                                  </w:r>
                                  <w:r w:rsidRPr="00F71A1C">
                                    <w:rPr>
                                      <w:sz w:val="16"/>
                                    </w:rPr>
                                    <w:t>=</w:t>
                                  </w:r>
                                  <w:r w:rsidRPr="00F71A1C">
                                    <w:rPr>
                                      <w:spacing w:val="-9"/>
                                      <w:sz w:val="16"/>
                                    </w:rPr>
                                    <w:t xml:space="preserve"> </w:t>
                                  </w:r>
                                  <w:r w:rsidRPr="00F71A1C">
                                    <w:rPr>
                                      <w:sz w:val="16"/>
                                    </w:rPr>
                                    <w:t>950)</w:t>
                                  </w:r>
                                </w:p>
                                <w:p w14:paraId="26328BE7" w14:textId="77777777" w:rsidR="00461932" w:rsidRPr="00F71A1C" w:rsidRDefault="00461932" w:rsidP="000C24A7">
                                  <w:pPr>
                                    <w:spacing w:line="271" w:lineRule="auto"/>
                                    <w:ind w:right="18" w:firstLine="7"/>
                                    <w:rPr>
                                      <w:sz w:val="16"/>
                                    </w:rPr>
                                  </w:pPr>
                                  <w:r w:rsidRPr="00F71A1C">
                                    <w:rPr>
                                      <w:sz w:val="16"/>
                                    </w:rPr>
                                    <w:t>ZA (N = 951)</w:t>
                                  </w:r>
                                </w:p>
                                <w:p w14:paraId="7C2DF062" w14:textId="77777777" w:rsidR="00461932" w:rsidRPr="000052B3" w:rsidRDefault="00461932" w:rsidP="000C24A7">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051339578" name="Text Box 67"/>
                          <wps:cNvSpPr txBox="1"/>
                          <wps:spPr>
                            <a:xfrm>
                              <a:off x="678255" y="1755286"/>
                              <a:ext cx="1691029" cy="247245"/>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461932" w:rsidRPr="003A7E6A" w14:paraId="080D21C4" w14:textId="77777777" w:rsidTr="0075251A">
                                  <w:trPr>
                                    <w:trHeight w:val="179"/>
                                  </w:trPr>
                                  <w:tc>
                                    <w:tcPr>
                                      <w:tcW w:w="456" w:type="dxa"/>
                                    </w:tcPr>
                                    <w:p w14:paraId="096BED25" w14:textId="77777777" w:rsidR="00461932" w:rsidRPr="001B7525" w:rsidRDefault="00461932" w:rsidP="004B6460">
                                      <w:pPr>
                                        <w:pStyle w:val="tt1"/>
                                      </w:pPr>
                                      <w:r w:rsidRPr="00413B94">
                                        <w:t>1 026</w:t>
                                      </w:r>
                                    </w:p>
                                  </w:tc>
                                  <w:tc>
                                    <w:tcPr>
                                      <w:tcW w:w="463" w:type="dxa"/>
                                    </w:tcPr>
                                    <w:p w14:paraId="0C755C91" w14:textId="77777777" w:rsidR="00461932" w:rsidRPr="001B7525" w:rsidRDefault="00461932" w:rsidP="004B6460">
                                      <w:pPr>
                                        <w:pStyle w:val="tt1"/>
                                      </w:pPr>
                                      <w:r w:rsidRPr="001B7525">
                                        <w:t>697</w:t>
                                      </w:r>
                                    </w:p>
                                  </w:tc>
                                  <w:tc>
                                    <w:tcPr>
                                      <w:tcW w:w="381" w:type="dxa"/>
                                    </w:tcPr>
                                    <w:p w14:paraId="0D6CDC07" w14:textId="77777777" w:rsidR="00461932" w:rsidRPr="001B7525" w:rsidRDefault="00461932" w:rsidP="004B6460">
                                      <w:pPr>
                                        <w:pStyle w:val="tt1"/>
                                      </w:pPr>
                                      <w:r w:rsidRPr="001B7525">
                                        <w:t>514</w:t>
                                      </w:r>
                                    </w:p>
                                  </w:tc>
                                  <w:tc>
                                    <w:tcPr>
                                      <w:tcW w:w="500" w:type="dxa"/>
                                    </w:tcPr>
                                    <w:p w14:paraId="2441B89C" w14:textId="77777777" w:rsidR="00461932" w:rsidRPr="001B7525" w:rsidRDefault="00461932" w:rsidP="004B6460">
                                      <w:pPr>
                                        <w:pStyle w:val="tt1"/>
                                      </w:pPr>
                                      <w:r w:rsidRPr="001B7525">
                                        <w:t>306</w:t>
                                      </w:r>
                                    </w:p>
                                  </w:tc>
                                  <w:tc>
                                    <w:tcPr>
                                      <w:tcW w:w="486" w:type="dxa"/>
                                    </w:tcPr>
                                    <w:p w14:paraId="0853F7C4" w14:textId="77777777" w:rsidR="00461932" w:rsidRPr="001B7525" w:rsidRDefault="00461932" w:rsidP="004B6460">
                                      <w:pPr>
                                        <w:pStyle w:val="tt1"/>
                                      </w:pPr>
                                      <w:r w:rsidRPr="001B7525">
                                        <w:t>99</w:t>
                                      </w:r>
                                    </w:p>
                                  </w:tc>
                                  <w:tc>
                                    <w:tcPr>
                                      <w:tcW w:w="324" w:type="dxa"/>
                                    </w:tcPr>
                                    <w:p w14:paraId="1854CB6F" w14:textId="77777777" w:rsidR="00461932" w:rsidRPr="001B7525" w:rsidRDefault="00461932" w:rsidP="004B6460">
                                      <w:pPr>
                                        <w:pStyle w:val="tt1"/>
                                      </w:pPr>
                                      <w:r w:rsidRPr="001B7525">
                                        <w:t>4</w:t>
                                      </w:r>
                                    </w:p>
                                  </w:tc>
                                </w:tr>
                                <w:tr w:rsidR="00461932" w:rsidRPr="003A7E6A" w14:paraId="0EC7AFA9" w14:textId="77777777" w:rsidTr="0044567E">
                                  <w:trPr>
                                    <w:trHeight w:val="115"/>
                                  </w:trPr>
                                  <w:tc>
                                    <w:tcPr>
                                      <w:tcW w:w="456" w:type="dxa"/>
                                    </w:tcPr>
                                    <w:p w14:paraId="7AD517C5" w14:textId="77777777" w:rsidR="00461932" w:rsidRPr="001B7525" w:rsidRDefault="00461932" w:rsidP="004B6460">
                                      <w:pPr>
                                        <w:pStyle w:val="tt1"/>
                                      </w:pPr>
                                      <w:r w:rsidRPr="00413B94">
                                        <w:t>1 020</w:t>
                                      </w:r>
                                    </w:p>
                                  </w:tc>
                                  <w:tc>
                                    <w:tcPr>
                                      <w:tcW w:w="463" w:type="dxa"/>
                                    </w:tcPr>
                                    <w:p w14:paraId="5BFDC9EA" w14:textId="77777777" w:rsidR="00461932" w:rsidRPr="001B7525" w:rsidRDefault="00461932" w:rsidP="004B6460">
                                      <w:pPr>
                                        <w:pStyle w:val="tt1"/>
                                      </w:pPr>
                                      <w:r w:rsidRPr="001B7525">
                                        <w:t>676</w:t>
                                      </w:r>
                                    </w:p>
                                  </w:tc>
                                  <w:tc>
                                    <w:tcPr>
                                      <w:tcW w:w="381" w:type="dxa"/>
                                    </w:tcPr>
                                    <w:p w14:paraId="3237FED5" w14:textId="77777777" w:rsidR="00461932" w:rsidRPr="001B7525" w:rsidRDefault="00461932" w:rsidP="004B6460">
                                      <w:pPr>
                                        <w:pStyle w:val="tt1"/>
                                      </w:pPr>
                                      <w:r w:rsidRPr="001B7525">
                                        <w:t>498</w:t>
                                      </w:r>
                                    </w:p>
                                  </w:tc>
                                  <w:tc>
                                    <w:tcPr>
                                      <w:tcW w:w="500" w:type="dxa"/>
                                    </w:tcPr>
                                    <w:p w14:paraId="29380FA4" w14:textId="77777777" w:rsidR="00461932" w:rsidRPr="001B7525" w:rsidRDefault="00461932" w:rsidP="004B6460">
                                      <w:pPr>
                                        <w:pStyle w:val="tt1"/>
                                      </w:pPr>
                                      <w:r w:rsidRPr="001B7525">
                                        <w:t>296</w:t>
                                      </w:r>
                                    </w:p>
                                  </w:tc>
                                  <w:tc>
                                    <w:tcPr>
                                      <w:tcW w:w="486" w:type="dxa"/>
                                    </w:tcPr>
                                    <w:p w14:paraId="66BCCD62" w14:textId="77777777" w:rsidR="00461932" w:rsidRPr="001B7525" w:rsidRDefault="00461932" w:rsidP="004B6460">
                                      <w:pPr>
                                        <w:pStyle w:val="tt1"/>
                                      </w:pPr>
                                      <w:r w:rsidRPr="001B7525">
                                        <w:t>94</w:t>
                                      </w:r>
                                    </w:p>
                                  </w:tc>
                                  <w:tc>
                                    <w:tcPr>
                                      <w:tcW w:w="324" w:type="dxa"/>
                                    </w:tcPr>
                                    <w:p w14:paraId="74201B64" w14:textId="77777777" w:rsidR="00461932" w:rsidRPr="001B7525" w:rsidRDefault="00461932" w:rsidP="004B6460">
                                      <w:pPr>
                                        <w:pStyle w:val="tt1"/>
                                      </w:pPr>
                                      <w:r w:rsidRPr="001B7525">
                                        <w:t>2</w:t>
                                      </w:r>
                                    </w:p>
                                  </w:tc>
                                </w:tr>
                              </w:tbl>
                              <w:p w14:paraId="1DAAA244" w14:textId="77777777" w:rsidR="00461932" w:rsidRPr="00336034" w:rsidRDefault="00461932" w:rsidP="000C24A7">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386746" y="1755165"/>
                              <a:ext cx="1639570" cy="246888"/>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461932" w:rsidRPr="00F35D4D" w14:paraId="5A0F8EEC" w14:textId="77777777" w:rsidTr="005373EC">
                                  <w:trPr>
                                    <w:trHeight w:val="179"/>
                                  </w:trPr>
                                  <w:tc>
                                    <w:tcPr>
                                      <w:tcW w:w="423" w:type="dxa"/>
                                    </w:tcPr>
                                    <w:p w14:paraId="361FC333" w14:textId="77777777" w:rsidR="00461932" w:rsidRPr="00F35D4D" w:rsidRDefault="00461932" w:rsidP="004B6460">
                                      <w:pPr>
                                        <w:pStyle w:val="tt1"/>
                                      </w:pPr>
                                      <w:r w:rsidRPr="00F35D4D">
                                        <w:t>886</w:t>
                                      </w:r>
                                    </w:p>
                                  </w:tc>
                                  <w:tc>
                                    <w:tcPr>
                                      <w:tcW w:w="417" w:type="dxa"/>
                                    </w:tcPr>
                                    <w:p w14:paraId="7B9053B7" w14:textId="77777777" w:rsidR="00461932" w:rsidRPr="00F35D4D" w:rsidRDefault="00461932" w:rsidP="004B6460">
                                      <w:pPr>
                                        <w:pStyle w:val="tt1"/>
                                      </w:pPr>
                                      <w:r w:rsidRPr="00F35D4D">
                                        <w:t>387</w:t>
                                      </w:r>
                                    </w:p>
                                  </w:tc>
                                  <w:tc>
                                    <w:tcPr>
                                      <w:tcW w:w="420" w:type="dxa"/>
                                    </w:tcPr>
                                    <w:p w14:paraId="6AE88BAA" w14:textId="77777777" w:rsidR="00461932" w:rsidRPr="00F35D4D" w:rsidRDefault="00461932" w:rsidP="004B6460">
                                      <w:pPr>
                                        <w:pStyle w:val="tt1"/>
                                      </w:pPr>
                                      <w:r w:rsidRPr="00F35D4D">
                                        <w:t>202</w:t>
                                      </w:r>
                                    </w:p>
                                  </w:tc>
                                  <w:tc>
                                    <w:tcPr>
                                      <w:tcW w:w="513" w:type="dxa"/>
                                    </w:tcPr>
                                    <w:p w14:paraId="7642E015" w14:textId="77777777" w:rsidR="00461932" w:rsidRPr="00F35D4D" w:rsidRDefault="00461932" w:rsidP="004B6460">
                                      <w:pPr>
                                        <w:pStyle w:val="tt1"/>
                                      </w:pPr>
                                      <w:r w:rsidRPr="00F35D4D">
                                        <w:t>96</w:t>
                                      </w:r>
                                    </w:p>
                                  </w:tc>
                                  <w:tc>
                                    <w:tcPr>
                                      <w:tcW w:w="387" w:type="dxa"/>
                                    </w:tcPr>
                                    <w:p w14:paraId="7E9B720C" w14:textId="77777777" w:rsidR="00461932" w:rsidRPr="00F35D4D" w:rsidRDefault="00461932" w:rsidP="004B6460">
                                      <w:pPr>
                                        <w:pStyle w:val="tt1"/>
                                      </w:pPr>
                                      <w:r w:rsidRPr="00F35D4D">
                                        <w:t>28</w:t>
                                      </w:r>
                                    </w:p>
                                  </w:tc>
                                  <w:tc>
                                    <w:tcPr>
                                      <w:tcW w:w="360" w:type="dxa"/>
                                    </w:tcPr>
                                    <w:p w14:paraId="2C733045" w14:textId="77777777" w:rsidR="00461932" w:rsidRPr="00F35D4D" w:rsidRDefault="00461932" w:rsidP="004B6460">
                                      <w:pPr>
                                        <w:pStyle w:val="tt1"/>
                                      </w:pPr>
                                      <w:r w:rsidRPr="00F35D4D">
                                        <w:t>0</w:t>
                                      </w:r>
                                    </w:p>
                                  </w:tc>
                                </w:tr>
                                <w:tr w:rsidR="00461932" w:rsidRPr="00F35D4D" w14:paraId="4D2DDAE4" w14:textId="77777777" w:rsidTr="00924FD0">
                                  <w:trPr>
                                    <w:trHeight w:val="97"/>
                                  </w:trPr>
                                  <w:tc>
                                    <w:tcPr>
                                      <w:tcW w:w="423" w:type="dxa"/>
                                    </w:tcPr>
                                    <w:p w14:paraId="21EAD4FE" w14:textId="77777777" w:rsidR="00461932" w:rsidRPr="00F35D4D" w:rsidRDefault="00461932" w:rsidP="004B6460">
                                      <w:pPr>
                                        <w:pStyle w:val="tt1"/>
                                      </w:pPr>
                                      <w:r w:rsidRPr="00F35D4D">
                                        <w:t>890</w:t>
                                      </w:r>
                                    </w:p>
                                  </w:tc>
                                  <w:tc>
                                    <w:tcPr>
                                      <w:tcW w:w="417" w:type="dxa"/>
                                    </w:tcPr>
                                    <w:p w14:paraId="48F9E545" w14:textId="77777777" w:rsidR="00461932" w:rsidRPr="00F35D4D" w:rsidRDefault="00461932" w:rsidP="004B6460">
                                      <w:pPr>
                                        <w:pStyle w:val="tt1"/>
                                      </w:pPr>
                                      <w:r w:rsidRPr="00F35D4D">
                                        <w:t>376</w:t>
                                      </w:r>
                                    </w:p>
                                  </w:tc>
                                  <w:tc>
                                    <w:tcPr>
                                      <w:tcW w:w="420" w:type="dxa"/>
                                    </w:tcPr>
                                    <w:p w14:paraId="35DD6F78" w14:textId="77777777" w:rsidR="00461932" w:rsidRPr="00F35D4D" w:rsidRDefault="00461932" w:rsidP="004B6460">
                                      <w:pPr>
                                        <w:pStyle w:val="tt1"/>
                                      </w:pPr>
                                      <w:r w:rsidRPr="00F35D4D">
                                        <w:t>194</w:t>
                                      </w:r>
                                    </w:p>
                                  </w:tc>
                                  <w:tc>
                                    <w:tcPr>
                                      <w:tcW w:w="513" w:type="dxa"/>
                                    </w:tcPr>
                                    <w:p w14:paraId="0B0A1B8C" w14:textId="77777777" w:rsidR="00461932" w:rsidRPr="00F35D4D" w:rsidRDefault="00461932" w:rsidP="004B6460">
                                      <w:pPr>
                                        <w:pStyle w:val="tt1"/>
                                      </w:pPr>
                                      <w:r w:rsidRPr="00F35D4D">
                                        <w:t>86</w:t>
                                      </w:r>
                                    </w:p>
                                  </w:tc>
                                  <w:tc>
                                    <w:tcPr>
                                      <w:tcW w:w="387" w:type="dxa"/>
                                    </w:tcPr>
                                    <w:p w14:paraId="1DCF923E" w14:textId="77777777" w:rsidR="00461932" w:rsidRPr="00F35D4D" w:rsidRDefault="00461932" w:rsidP="004B6460">
                                      <w:pPr>
                                        <w:pStyle w:val="tt1"/>
                                      </w:pPr>
                                      <w:r w:rsidRPr="00F35D4D">
                                        <w:t>20</w:t>
                                      </w:r>
                                    </w:p>
                                  </w:tc>
                                  <w:tc>
                                    <w:tcPr>
                                      <w:tcW w:w="360" w:type="dxa"/>
                                    </w:tcPr>
                                    <w:p w14:paraId="3F2A19D5" w14:textId="77777777" w:rsidR="00461932" w:rsidRPr="00F35D4D" w:rsidRDefault="00461932" w:rsidP="004B6460">
                                      <w:pPr>
                                        <w:pStyle w:val="tt1"/>
                                      </w:pPr>
                                      <w:r w:rsidRPr="00F35D4D">
                                        <w:t>2</w:t>
                                      </w:r>
                                    </w:p>
                                  </w:tc>
                                </w:tr>
                              </w:tbl>
                              <w:p w14:paraId="733346D9" w14:textId="77777777" w:rsidR="00461932" w:rsidRPr="00DA6B89" w:rsidRDefault="00461932" w:rsidP="000C24A7">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02040" y="1755605"/>
                              <a:ext cx="1681205" cy="244775"/>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461932" w:rsidRPr="003A7E6A" w14:paraId="27D22566" w14:textId="77777777" w:rsidTr="005373EC">
                                  <w:trPr>
                                    <w:trHeight w:val="179"/>
                                  </w:trPr>
                                  <w:tc>
                                    <w:tcPr>
                                      <w:tcW w:w="450" w:type="dxa"/>
                                    </w:tcPr>
                                    <w:p w14:paraId="1131F3DD" w14:textId="77777777" w:rsidR="00461932" w:rsidRPr="00F35D4D" w:rsidRDefault="00461932" w:rsidP="00924FD0">
                                      <w:pPr>
                                        <w:jc w:val="center"/>
                                        <w:rPr>
                                          <w:sz w:val="10"/>
                                          <w:szCs w:val="10"/>
                                        </w:rPr>
                                      </w:pPr>
                                      <w:r w:rsidRPr="00F35D4D">
                                        <w:rPr>
                                          <w:sz w:val="10"/>
                                          <w:szCs w:val="10"/>
                                        </w:rPr>
                                        <w:t>950</w:t>
                                      </w:r>
                                    </w:p>
                                  </w:tc>
                                  <w:tc>
                                    <w:tcPr>
                                      <w:tcW w:w="450" w:type="dxa"/>
                                    </w:tcPr>
                                    <w:p w14:paraId="446510AB" w14:textId="77777777" w:rsidR="00461932" w:rsidRPr="00F35D4D" w:rsidRDefault="00461932" w:rsidP="00924FD0">
                                      <w:pPr>
                                        <w:jc w:val="center"/>
                                        <w:rPr>
                                          <w:sz w:val="10"/>
                                          <w:szCs w:val="10"/>
                                        </w:rPr>
                                      </w:pPr>
                                      <w:r w:rsidRPr="00F35D4D">
                                        <w:rPr>
                                          <w:sz w:val="10"/>
                                          <w:szCs w:val="10"/>
                                        </w:rPr>
                                        <w:t>582</w:t>
                                      </w:r>
                                    </w:p>
                                  </w:tc>
                                  <w:tc>
                                    <w:tcPr>
                                      <w:tcW w:w="450" w:type="dxa"/>
                                    </w:tcPr>
                                    <w:p w14:paraId="743D507A" w14:textId="77777777" w:rsidR="00461932" w:rsidRPr="00F35D4D" w:rsidRDefault="00461932" w:rsidP="00924FD0">
                                      <w:pPr>
                                        <w:jc w:val="center"/>
                                        <w:rPr>
                                          <w:sz w:val="10"/>
                                          <w:szCs w:val="10"/>
                                        </w:rPr>
                                      </w:pPr>
                                      <w:r w:rsidRPr="00F35D4D">
                                        <w:rPr>
                                          <w:sz w:val="10"/>
                                          <w:szCs w:val="10"/>
                                        </w:rPr>
                                        <w:t>361</w:t>
                                      </w:r>
                                    </w:p>
                                  </w:tc>
                                  <w:tc>
                                    <w:tcPr>
                                      <w:tcW w:w="450" w:type="dxa"/>
                                    </w:tcPr>
                                    <w:p w14:paraId="6F4548C9" w14:textId="77777777" w:rsidR="00461932" w:rsidRPr="00F35D4D" w:rsidRDefault="00461932" w:rsidP="00924FD0">
                                      <w:pPr>
                                        <w:jc w:val="center"/>
                                        <w:rPr>
                                          <w:sz w:val="10"/>
                                          <w:szCs w:val="10"/>
                                        </w:rPr>
                                      </w:pPr>
                                      <w:r w:rsidRPr="00F35D4D">
                                        <w:rPr>
                                          <w:sz w:val="10"/>
                                          <w:szCs w:val="10"/>
                                        </w:rPr>
                                        <w:t>168</w:t>
                                      </w:r>
                                    </w:p>
                                  </w:tc>
                                  <w:tc>
                                    <w:tcPr>
                                      <w:tcW w:w="360" w:type="dxa"/>
                                    </w:tcPr>
                                    <w:p w14:paraId="50063996" w14:textId="77777777" w:rsidR="00461932" w:rsidRPr="00F35D4D" w:rsidRDefault="00461932" w:rsidP="00924FD0">
                                      <w:pPr>
                                        <w:ind w:left="9" w:right="-81"/>
                                        <w:jc w:val="center"/>
                                        <w:rPr>
                                          <w:sz w:val="10"/>
                                          <w:szCs w:val="10"/>
                                        </w:rPr>
                                      </w:pPr>
                                      <w:r w:rsidRPr="00F35D4D">
                                        <w:rPr>
                                          <w:sz w:val="10"/>
                                          <w:szCs w:val="10"/>
                                        </w:rPr>
                                        <w:t>70</w:t>
                                      </w:r>
                                    </w:p>
                                  </w:tc>
                                  <w:tc>
                                    <w:tcPr>
                                      <w:tcW w:w="450" w:type="dxa"/>
                                    </w:tcPr>
                                    <w:p w14:paraId="19DBFEFE" w14:textId="77777777" w:rsidR="00461932" w:rsidRPr="00F35D4D" w:rsidRDefault="00461932" w:rsidP="00924FD0">
                                      <w:pPr>
                                        <w:ind w:left="58" w:right="-108"/>
                                        <w:jc w:val="center"/>
                                        <w:rPr>
                                          <w:sz w:val="10"/>
                                          <w:szCs w:val="10"/>
                                        </w:rPr>
                                      </w:pPr>
                                      <w:r w:rsidRPr="00F35D4D">
                                        <w:rPr>
                                          <w:sz w:val="10"/>
                                          <w:szCs w:val="10"/>
                                        </w:rPr>
                                        <w:t>18</w:t>
                                      </w:r>
                                    </w:p>
                                  </w:tc>
                                </w:tr>
                                <w:tr w:rsidR="00461932" w:rsidRPr="003A7E6A" w14:paraId="40C57AC8" w14:textId="77777777" w:rsidTr="00924FD0">
                                  <w:tc>
                                    <w:tcPr>
                                      <w:tcW w:w="450" w:type="dxa"/>
                                    </w:tcPr>
                                    <w:p w14:paraId="43F18CB3" w14:textId="77777777" w:rsidR="00461932" w:rsidRPr="00F35D4D" w:rsidRDefault="00461932" w:rsidP="00924FD0">
                                      <w:pPr>
                                        <w:jc w:val="center"/>
                                        <w:rPr>
                                          <w:sz w:val="10"/>
                                          <w:szCs w:val="10"/>
                                        </w:rPr>
                                      </w:pPr>
                                      <w:r w:rsidRPr="00F35D4D">
                                        <w:rPr>
                                          <w:sz w:val="10"/>
                                          <w:szCs w:val="10"/>
                                        </w:rPr>
                                        <w:t>951</w:t>
                                      </w:r>
                                    </w:p>
                                  </w:tc>
                                  <w:tc>
                                    <w:tcPr>
                                      <w:tcW w:w="450" w:type="dxa"/>
                                    </w:tcPr>
                                    <w:p w14:paraId="24AF9648" w14:textId="77777777" w:rsidR="00461932" w:rsidRPr="00F35D4D" w:rsidRDefault="00461932" w:rsidP="00924FD0">
                                      <w:pPr>
                                        <w:jc w:val="center"/>
                                        <w:rPr>
                                          <w:sz w:val="10"/>
                                          <w:szCs w:val="10"/>
                                        </w:rPr>
                                      </w:pPr>
                                      <w:r w:rsidRPr="00F35D4D">
                                        <w:rPr>
                                          <w:sz w:val="10"/>
                                          <w:szCs w:val="10"/>
                                        </w:rPr>
                                        <w:t>544</w:t>
                                      </w:r>
                                    </w:p>
                                  </w:tc>
                                  <w:tc>
                                    <w:tcPr>
                                      <w:tcW w:w="450" w:type="dxa"/>
                                    </w:tcPr>
                                    <w:p w14:paraId="7F25072B" w14:textId="77777777" w:rsidR="00461932" w:rsidRPr="00F35D4D" w:rsidRDefault="00461932" w:rsidP="00924FD0">
                                      <w:pPr>
                                        <w:jc w:val="center"/>
                                        <w:rPr>
                                          <w:sz w:val="10"/>
                                          <w:szCs w:val="10"/>
                                        </w:rPr>
                                      </w:pPr>
                                      <w:r w:rsidRPr="00F35D4D">
                                        <w:rPr>
                                          <w:sz w:val="10"/>
                                          <w:szCs w:val="10"/>
                                        </w:rPr>
                                        <w:t>299</w:t>
                                      </w:r>
                                    </w:p>
                                  </w:tc>
                                  <w:tc>
                                    <w:tcPr>
                                      <w:tcW w:w="450" w:type="dxa"/>
                                    </w:tcPr>
                                    <w:p w14:paraId="4A90F39B" w14:textId="77777777" w:rsidR="00461932" w:rsidRPr="00F35D4D" w:rsidRDefault="00461932" w:rsidP="00924FD0">
                                      <w:pPr>
                                        <w:jc w:val="center"/>
                                        <w:rPr>
                                          <w:sz w:val="10"/>
                                          <w:szCs w:val="10"/>
                                        </w:rPr>
                                      </w:pPr>
                                      <w:r w:rsidRPr="00F35D4D">
                                        <w:rPr>
                                          <w:sz w:val="10"/>
                                          <w:szCs w:val="10"/>
                                        </w:rPr>
                                        <w:t>140</w:t>
                                      </w:r>
                                    </w:p>
                                  </w:tc>
                                  <w:tc>
                                    <w:tcPr>
                                      <w:tcW w:w="360" w:type="dxa"/>
                                    </w:tcPr>
                                    <w:p w14:paraId="35DE6C3B" w14:textId="77777777" w:rsidR="00461932" w:rsidRPr="00F35D4D" w:rsidRDefault="00461932" w:rsidP="00924FD0">
                                      <w:pPr>
                                        <w:ind w:left="9" w:right="-81"/>
                                        <w:jc w:val="center"/>
                                        <w:rPr>
                                          <w:sz w:val="10"/>
                                          <w:szCs w:val="10"/>
                                        </w:rPr>
                                      </w:pPr>
                                      <w:r w:rsidRPr="00F35D4D">
                                        <w:rPr>
                                          <w:sz w:val="10"/>
                                          <w:szCs w:val="10"/>
                                        </w:rPr>
                                        <w:t>64</w:t>
                                      </w:r>
                                    </w:p>
                                  </w:tc>
                                  <w:tc>
                                    <w:tcPr>
                                      <w:tcW w:w="450" w:type="dxa"/>
                                    </w:tcPr>
                                    <w:p w14:paraId="30EAF4FE" w14:textId="77777777" w:rsidR="00461932" w:rsidRPr="00F35D4D" w:rsidRDefault="00461932" w:rsidP="00924FD0">
                                      <w:pPr>
                                        <w:ind w:left="58" w:right="-108"/>
                                        <w:jc w:val="center"/>
                                        <w:rPr>
                                          <w:sz w:val="10"/>
                                          <w:szCs w:val="10"/>
                                        </w:rPr>
                                      </w:pPr>
                                      <w:r w:rsidRPr="00F35D4D">
                                        <w:rPr>
                                          <w:sz w:val="10"/>
                                          <w:szCs w:val="10"/>
                                        </w:rPr>
                                        <w:t>22</w:t>
                                      </w:r>
                                    </w:p>
                                  </w:tc>
                                </w:tr>
                              </w:tbl>
                              <w:p w14:paraId="73042192" w14:textId="77777777" w:rsidR="00461932" w:rsidRPr="00DA6B89" w:rsidRDefault="00461932" w:rsidP="000C24A7">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3E2ABF72" id="Group 69" o:spid="_x0000_s1026" style="width:465.05pt;height:199.5pt;mso-position-horizontal-relative:char;mso-position-vertical-relative:line" coordsize="59061,253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">
                <v:shapetype id="_x0000_t202" coordsize="21600,21600" o:spt="202" path="m,l,21600r21600,l21600,xe">
                  <v:stroke joinstyle="miter"/>
                  <v:path gradientshapeok="t" o:connecttype="rect"/>
                </v:shapetype>
                <v:shape id="Text Box 1" o:spid="_x0000_s1027" type="#_x0000_t202" style="position:absolute;left:27974;top:22339;width:11404;height:2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" fillcolor="window" stroked="f" strokeweight=".5pt">
                  <v:textbox inset="0,0,0,0">
                    <w:txbxContent>
                      <w:p w14:paraId="5D3B214E" w14:textId="77777777" w:rsidR="00461932" w:rsidRDefault="00461932" w:rsidP="000C24A7">
                        <w:pPr>
                          <w:keepNext/>
                          <w:keepLines/>
                          <w:widowControl/>
                          <w:spacing w:line="240" w:lineRule="exact"/>
                          <w:jc w:val="center"/>
                          <w:rPr>
                            <w:sz w:val="16"/>
                            <w:lang w:val="en-GB"/>
                          </w:rPr>
                        </w:pPr>
                      </w:p>
                      <w:p w14:paraId="407982C1" w14:textId="77777777" w:rsidR="00461932" w:rsidRPr="007226F6" w:rsidRDefault="00461932" w:rsidP="000C24A7">
                        <w:pPr>
                          <w:keepNext/>
                          <w:keepLines/>
                          <w:widowControl/>
                          <w:spacing w:line="240" w:lineRule="exact"/>
                          <w:jc w:val="center"/>
                          <w:rPr>
                            <w:sz w:val="16"/>
                            <w:lang w:val="en-GB"/>
                          </w:rPr>
                        </w:pPr>
                        <w:r w:rsidRPr="00F71A1C">
                          <w:rPr>
                            <w:sz w:val="16"/>
                          </w:rPr>
                          <w:t>Месец</w:t>
                        </w:r>
                        <w:r w:rsidRPr="00F71A1C">
                          <w:rPr>
                            <w:spacing w:val="-4"/>
                            <w:sz w:val="16"/>
                          </w:rPr>
                          <w:t xml:space="preserve"> </w:t>
                        </w:r>
                        <w:r w:rsidRPr="00F71A1C">
                          <w:rPr>
                            <w:sz w:val="16"/>
                          </w:rPr>
                          <w:t>от</w:t>
                        </w:r>
                        <w:r w:rsidRPr="00F71A1C">
                          <w:rPr>
                            <w:spacing w:val="-4"/>
                            <w:sz w:val="16"/>
                          </w:rPr>
                          <w:t xml:space="preserve"> </w:t>
                        </w:r>
                        <w:r w:rsidRPr="00F71A1C">
                          <w:rPr>
                            <w:spacing w:val="-2"/>
                            <w:sz w:val="16"/>
                          </w:rPr>
                          <w:t>проучването</w:t>
                        </w:r>
                      </w:p>
                    </w:txbxContent>
                  </v:textbox>
                </v:shape>
                <v:group id="Group 68"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9"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 id="Picture 1" o:spid="_x0000_s1030"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3" o:title=""/>
                    </v:shape>
                    <v:shape id="Text Box 1" o:spid="_x0000_s1031" type="#_x0000_t202" style="position:absolute;left:-4527;top:10076;width:14848;height:27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" fillcolor="window" stroked="f" strokeweight=".5pt">
                      <v:textbox inset="0,0,0,0">
                        <w:txbxContent>
                          <w:p w14:paraId="109A02A7" w14:textId="77777777" w:rsidR="00461932" w:rsidRPr="00280492" w:rsidRDefault="00461932" w:rsidP="000C24A7">
                            <w:pPr>
                              <w:spacing w:before="19"/>
                              <w:ind w:left="20"/>
                              <w:rPr>
                                <w:sz w:val="16"/>
                                <w:lang w:val="en-US"/>
                              </w:rPr>
                            </w:pPr>
                            <w:r w:rsidRPr="00F71A1C">
                              <w:rPr>
                                <w:sz w:val="16"/>
                              </w:rPr>
                              <w:t>Дял</w:t>
                            </w:r>
                            <w:r w:rsidRPr="00F71A1C">
                              <w:rPr>
                                <w:spacing w:val="-5"/>
                                <w:sz w:val="16"/>
                              </w:rPr>
                              <w:t xml:space="preserve"> </w:t>
                            </w:r>
                            <w:r w:rsidRPr="00F71A1C">
                              <w:rPr>
                                <w:sz w:val="16"/>
                              </w:rPr>
                              <w:t>на</w:t>
                            </w:r>
                            <w:r w:rsidRPr="00F71A1C">
                              <w:rPr>
                                <w:spacing w:val="-5"/>
                                <w:sz w:val="16"/>
                              </w:rPr>
                              <w:t xml:space="preserve"> </w:t>
                            </w:r>
                            <w:r w:rsidRPr="00F71A1C">
                              <w:rPr>
                                <w:sz w:val="16"/>
                              </w:rPr>
                              <w:t>участниците</w:t>
                            </w:r>
                            <w:r w:rsidRPr="00F71A1C">
                              <w:rPr>
                                <w:spacing w:val="-4"/>
                                <w:sz w:val="16"/>
                              </w:rPr>
                              <w:t xml:space="preserve"> </w:t>
                            </w:r>
                            <w:r w:rsidRPr="00F71A1C">
                              <w:rPr>
                                <w:sz w:val="16"/>
                              </w:rPr>
                              <w:t>без</w:t>
                            </w:r>
                            <w:r w:rsidRPr="00F71A1C">
                              <w:rPr>
                                <w:spacing w:val="-4"/>
                                <w:sz w:val="16"/>
                              </w:rPr>
                              <w:t xml:space="preserve"> </w:t>
                            </w:r>
                            <w:r w:rsidRPr="00F71A1C">
                              <w:rPr>
                                <w:spacing w:val="-5"/>
                                <w:sz w:val="16"/>
                              </w:rPr>
                              <w:t>ССК</w:t>
                            </w:r>
                          </w:p>
                        </w:txbxContent>
                      </v:textbox>
                    </v:shape>
                    <v:shape id="Text Box 1" o:spid="_x0000_s1032"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" fillcolor="window" stroked="f" strokeweight=".5pt">
                      <v:textbox inset="0,0,0,0">
                        <w:txbxContent>
                          <w:p w14:paraId="7F6480A7" w14:textId="77777777" w:rsidR="00461932" w:rsidRPr="008315F8" w:rsidRDefault="00461932" w:rsidP="000C24A7">
                            <w:pPr>
                              <w:spacing w:before="20"/>
                              <w:ind w:left="20"/>
                              <w:rPr>
                                <w:rFonts w:ascii="Arial Narrow"/>
                                <w:sz w:val="8"/>
                                <w:lang w:val="en-US"/>
                              </w:rPr>
                            </w:pPr>
                            <w:r>
                              <w:rPr>
                                <w:rFonts w:ascii="Arial Narrow"/>
                                <w:sz w:val="8"/>
                              </w:rPr>
                              <w:t>GRH0447</w:t>
                            </w:r>
                            <w:r>
                              <w:rPr>
                                <w:rFonts w:ascii="Arial Narrow"/>
                                <w:spacing w:val="-3"/>
                                <w:sz w:val="8"/>
                              </w:rPr>
                              <w:t xml:space="preserve"> </w:t>
                            </w:r>
                            <w:r>
                              <w:rPr>
                                <w:rFonts w:ascii="Arial Narrow"/>
                                <w:spacing w:val="-5"/>
                                <w:sz w:val="8"/>
                              </w:rPr>
                              <w:t>v2</w:t>
                            </w:r>
                          </w:p>
                        </w:txbxContent>
                      </v:textbox>
                    </v:shape>
                    <v:shape id="Text Box 9" o:spid="_x0000_s1033" type="#_x0000_t202" style="position:absolute;left:13835;top:317;width:603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4DA88B84" w14:textId="77777777" w:rsidR="00461932" w:rsidRPr="00464F40" w:rsidRDefault="00461932" w:rsidP="000C24A7">
                            <w:pPr>
                              <w:rPr>
                                <w:rStyle w:val="Other"/>
                                <w:b w:val="0"/>
                                <w:bCs w:val="0"/>
                              </w:rPr>
                            </w:pPr>
                            <w:r w:rsidRPr="00F71A1C">
                              <w:rPr>
                                <w:sz w:val="16"/>
                              </w:rPr>
                              <w:t>Проучване</w:t>
                            </w:r>
                            <w:r w:rsidRPr="00F71A1C">
                              <w:rPr>
                                <w:spacing w:val="-8"/>
                                <w:sz w:val="16"/>
                              </w:rPr>
                              <w:t xml:space="preserve"> </w:t>
                            </w:r>
                            <w:r w:rsidRPr="00F71A1C">
                              <w:rPr>
                                <w:spacing w:val="-5"/>
                                <w:sz w:val="16"/>
                              </w:rPr>
                              <w:t>1*</w:t>
                            </w:r>
                          </w:p>
                        </w:txbxContent>
                      </v:textbox>
                    </v:shape>
                    <v:shape id="Text Box 9" o:spid="_x0000_s1034" type="#_x0000_t202" style="position:absolute;left:29817;top:397;width:682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55FD22BD" w14:textId="77777777" w:rsidR="00461932" w:rsidRPr="00ED6021" w:rsidRDefault="00461932" w:rsidP="000C24A7">
                            <w:pPr>
                              <w:rPr>
                                <w:rStyle w:val="Other"/>
                                <w:b w:val="0"/>
                                <w:bCs w:val="0"/>
                              </w:rPr>
                            </w:pPr>
                            <w:r w:rsidRPr="00F71A1C">
                              <w:rPr>
                                <w:sz w:val="16"/>
                              </w:rPr>
                              <w:t>Проучване</w:t>
                            </w:r>
                            <w:r w:rsidRPr="00F71A1C">
                              <w:rPr>
                                <w:spacing w:val="-8"/>
                                <w:sz w:val="16"/>
                              </w:rPr>
                              <w:t xml:space="preserve"> </w:t>
                            </w:r>
                            <w:r w:rsidRPr="00F71A1C">
                              <w:rPr>
                                <w:spacing w:val="-5"/>
                                <w:sz w:val="16"/>
                              </w:rPr>
                              <w:t>2**</w:t>
                            </w:r>
                          </w:p>
                        </w:txbxContent>
                      </v:textbox>
                    </v:shape>
                    <v:shape id="Text Box 9" o:spid="_x0000_s1035" type="#_x0000_t202" style="position:absolute;left:47071;top:397;width:619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6B2A9A0E" w14:textId="77777777" w:rsidR="00461932" w:rsidRPr="00ED6021" w:rsidRDefault="00461932" w:rsidP="000C24A7">
                            <w:pPr>
                              <w:rPr>
                                <w:rStyle w:val="Other"/>
                                <w:b w:val="0"/>
                                <w:bCs w:val="0"/>
                              </w:rPr>
                            </w:pPr>
                            <w:r w:rsidRPr="00F71A1C">
                              <w:rPr>
                                <w:sz w:val="16"/>
                              </w:rPr>
                              <w:t>Проучване</w:t>
                            </w:r>
                            <w:r w:rsidRPr="00F71A1C">
                              <w:rPr>
                                <w:spacing w:val="-8"/>
                                <w:sz w:val="16"/>
                              </w:rPr>
                              <w:t xml:space="preserve"> </w:t>
                            </w:r>
                            <w:r w:rsidRPr="00F71A1C">
                              <w:rPr>
                                <w:spacing w:val="-5"/>
                                <w:sz w:val="16"/>
                              </w:rPr>
                              <w:t>3*</w:t>
                            </w:r>
                          </w:p>
                        </w:txbxContent>
                      </v:textbox>
                    </v:shape>
                    <v:shape id="Text Box 9" o:spid="_x0000_s1036" type="#_x0000_t202" style="position:absolute;left:10972;top:2647;width:9906;height: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" filled="f" stroked="f" strokeweight=".5pt">
                      <v:textbox inset="0,0,0,0">
                        <w:txbxContent>
                          <w:p w14:paraId="5C64EC6B" w14:textId="77777777" w:rsidR="00461932" w:rsidRPr="00F71A1C" w:rsidRDefault="00461932" w:rsidP="000C24A7">
                            <w:pPr>
                              <w:spacing w:line="183" w:lineRule="exact"/>
                              <w:ind w:left="3"/>
                              <w:rPr>
                                <w:sz w:val="16"/>
                              </w:rPr>
                            </w:pPr>
                            <w:r w:rsidRPr="00F71A1C">
                              <w:rPr>
                                <w:sz w:val="16"/>
                              </w:rPr>
                              <w:t>Dmab</w:t>
                            </w:r>
                            <w:r w:rsidRPr="00F71A1C">
                              <w:rPr>
                                <w:spacing w:val="-3"/>
                                <w:sz w:val="16"/>
                              </w:rPr>
                              <w:t xml:space="preserve"> </w:t>
                            </w:r>
                            <w:r w:rsidRPr="00F71A1C">
                              <w:rPr>
                                <w:sz w:val="16"/>
                              </w:rPr>
                              <w:t>(N</w:t>
                            </w:r>
                            <w:r w:rsidRPr="00F71A1C">
                              <w:rPr>
                                <w:spacing w:val="-2"/>
                                <w:sz w:val="16"/>
                              </w:rPr>
                              <w:t xml:space="preserve"> </w:t>
                            </w:r>
                            <w:r w:rsidRPr="00F71A1C">
                              <w:rPr>
                                <w:sz w:val="16"/>
                              </w:rPr>
                              <w:t>=</w:t>
                            </w:r>
                            <w:r w:rsidRPr="00F71A1C">
                              <w:rPr>
                                <w:spacing w:val="-3"/>
                                <w:sz w:val="16"/>
                              </w:rPr>
                              <w:t xml:space="preserve"> </w:t>
                            </w:r>
                            <w:r w:rsidRPr="00F71A1C">
                              <w:rPr>
                                <w:sz w:val="16"/>
                              </w:rPr>
                              <w:t>1</w:t>
                            </w:r>
                            <w:r w:rsidRPr="00F71A1C">
                              <w:rPr>
                                <w:spacing w:val="-3"/>
                                <w:sz w:val="16"/>
                              </w:rPr>
                              <w:t xml:space="preserve"> </w:t>
                            </w:r>
                            <w:r w:rsidRPr="00F71A1C">
                              <w:rPr>
                                <w:spacing w:val="-4"/>
                                <w:sz w:val="16"/>
                              </w:rPr>
                              <w:t>026)</w:t>
                            </w:r>
                          </w:p>
                          <w:p w14:paraId="26CE9CEA" w14:textId="77777777" w:rsidR="00461932" w:rsidRPr="00F71A1C" w:rsidRDefault="00461932" w:rsidP="000C24A7">
                            <w:pPr>
                              <w:spacing w:before="24"/>
                              <w:rPr>
                                <w:sz w:val="16"/>
                              </w:rPr>
                            </w:pPr>
                            <w:r w:rsidRPr="00F71A1C">
                              <w:rPr>
                                <w:sz w:val="16"/>
                              </w:rPr>
                              <w:t>ZA</w:t>
                            </w:r>
                            <w:r w:rsidRPr="00F71A1C">
                              <w:rPr>
                                <w:spacing w:val="-2"/>
                                <w:sz w:val="16"/>
                              </w:rPr>
                              <w:t xml:space="preserve"> </w:t>
                            </w:r>
                            <w:r w:rsidRPr="00F71A1C">
                              <w:rPr>
                                <w:sz w:val="16"/>
                              </w:rPr>
                              <w:t>(N</w:t>
                            </w:r>
                            <w:r w:rsidRPr="00F71A1C">
                              <w:rPr>
                                <w:spacing w:val="-2"/>
                                <w:sz w:val="16"/>
                              </w:rPr>
                              <w:t xml:space="preserve"> </w:t>
                            </w:r>
                            <w:r w:rsidRPr="00F71A1C">
                              <w:rPr>
                                <w:sz w:val="16"/>
                              </w:rPr>
                              <w:t>=</w:t>
                            </w:r>
                            <w:r w:rsidRPr="00F71A1C">
                              <w:rPr>
                                <w:spacing w:val="-3"/>
                                <w:sz w:val="16"/>
                              </w:rPr>
                              <w:t xml:space="preserve"> </w:t>
                            </w:r>
                            <w:r w:rsidRPr="00F71A1C">
                              <w:rPr>
                                <w:sz w:val="16"/>
                              </w:rPr>
                              <w:t>1</w:t>
                            </w:r>
                            <w:r w:rsidRPr="00F71A1C">
                              <w:rPr>
                                <w:spacing w:val="-2"/>
                                <w:sz w:val="16"/>
                              </w:rPr>
                              <w:t xml:space="preserve"> </w:t>
                            </w:r>
                            <w:r w:rsidRPr="00F71A1C">
                              <w:rPr>
                                <w:spacing w:val="-4"/>
                                <w:sz w:val="16"/>
                              </w:rPr>
                              <w:t>020)</w:t>
                            </w:r>
                          </w:p>
                          <w:p w14:paraId="5F6680E4" w14:textId="77777777" w:rsidR="00461932" w:rsidRPr="000052B3" w:rsidRDefault="00461932" w:rsidP="000C24A7">
                            <w:pPr>
                              <w:rPr>
                                <w:rStyle w:val="Other"/>
                                <w:b w:val="0"/>
                                <w:bCs w:val="0"/>
                              </w:rPr>
                            </w:pPr>
                          </w:p>
                        </w:txbxContent>
                      </v:textbox>
                    </v:shape>
                    <v:shape id="Text Box 9" o:spid="_x0000_s1037" type="#_x0000_t202" style="position:absolute;left:4929;top:4134;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7A6B9A65" w14:textId="77777777" w:rsidR="00461932" w:rsidRPr="005B5C53" w:rsidRDefault="00461932" w:rsidP="000C24A7">
                            <w:pPr>
                              <w:rPr>
                                <w:rStyle w:val="Other"/>
                                <w:b w:val="0"/>
                                <w:bCs w:val="0"/>
                                <w:sz w:val="14"/>
                                <w:szCs w:val="14"/>
                              </w:rPr>
                            </w:pPr>
                            <w:r w:rsidRPr="005B5C53">
                              <w:rPr>
                                <w:rStyle w:val="Other"/>
                                <w:b w:val="0"/>
                                <w:bCs w:val="0"/>
                                <w:sz w:val="14"/>
                                <w:szCs w:val="14"/>
                              </w:rPr>
                              <w:t>1</w:t>
                            </w:r>
                            <w:r>
                              <w:rPr>
                                <w:rStyle w:val="Other"/>
                                <w:b w:val="0"/>
                                <w:bCs w:val="0"/>
                                <w:sz w:val="14"/>
                                <w:szCs w:val="14"/>
                                <w:lang w:val="en-US"/>
                              </w:rPr>
                              <w:t>,</w:t>
                            </w:r>
                            <w:r w:rsidRPr="005B5C53">
                              <w:rPr>
                                <w:rStyle w:val="Other"/>
                                <w:b w:val="0"/>
                                <w:bCs w:val="0"/>
                                <w:sz w:val="14"/>
                                <w:szCs w:val="14"/>
                              </w:rPr>
                              <w:t>0</w:t>
                            </w:r>
                          </w:p>
                        </w:txbxContent>
                      </v:textbox>
                    </v:shape>
                    <v:shape id="Text Box 9" o:spid="_x0000_s1038" type="#_x0000_t202" style="position:absolute;left:4929;top:6440;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0D0F004B"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8</w:t>
                            </w:r>
                          </w:p>
                        </w:txbxContent>
                      </v:textbox>
                    </v:shape>
                    <v:shape id="Text Box 9" o:spid="_x0000_s1039" type="#_x0000_t202" style="position:absolute;left:4929;top:8746;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138AEA6E"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6</w:t>
                            </w:r>
                          </w:p>
                        </w:txbxContent>
                      </v:textbox>
                    </v:shape>
                    <v:shape id="Text Box 9" o:spid="_x0000_s1040" type="#_x0000_t202" style="position:absolute;left:4850;top:10972;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535045BE"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4</w:t>
                            </w:r>
                          </w:p>
                        </w:txbxContent>
                      </v:textbox>
                    </v:shape>
                    <v:shape id="Text Box 9" o:spid="_x0000_s1041" type="#_x0000_t202" style="position:absolute;left:4850;top:13199;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49906450"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2</w:t>
                            </w:r>
                          </w:p>
                        </w:txbxContent>
                      </v:textbox>
                    </v:shape>
                    <v:shape id="Text Box 9" o:spid="_x0000_s1042" type="#_x0000_t202" style="position:absolute;left:4850;top:15425;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4365262E" w14:textId="77777777" w:rsidR="00461932" w:rsidRPr="00D03EFB" w:rsidRDefault="00461932" w:rsidP="000C24A7">
                            <w:pPr>
                              <w:rPr>
                                <w:b/>
                                <w:bCs/>
                                <w:sz w:val="14"/>
                                <w:szCs w:val="14"/>
                              </w:rPr>
                            </w:pPr>
                            <w:r>
                              <w:rPr>
                                <w:sz w:val="14"/>
                                <w:szCs w:val="14"/>
                              </w:rPr>
                              <w:t>0</w:t>
                            </w:r>
                            <w:r>
                              <w:rPr>
                                <w:sz w:val="14"/>
                                <w:szCs w:val="14"/>
                                <w:lang w:val="en-US"/>
                              </w:rPr>
                              <w:t>,</w:t>
                            </w:r>
                            <w:r>
                              <w:rPr>
                                <w:sz w:val="14"/>
                                <w:szCs w:val="14"/>
                              </w:rPr>
                              <w:t>0</w:t>
                            </w:r>
                          </w:p>
                        </w:txbxContent>
                      </v:textbox>
                    </v:shape>
                    <v:shape id="Text Box 9" o:spid="_x0000_s1043" type="#_x0000_t202" style="position:absolute;left:3419;top:17254;width:2654;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1A7699BD" w14:textId="77777777" w:rsidR="00461932" w:rsidRPr="00D03EFB" w:rsidRDefault="00461932" w:rsidP="000C24A7">
                            <w:pPr>
                              <w:spacing w:line="360" w:lineRule="auto"/>
                              <w:jc w:val="right"/>
                              <w:rPr>
                                <w:b/>
                                <w:bCs/>
                                <w:sz w:val="14"/>
                                <w:szCs w:val="14"/>
                              </w:rPr>
                            </w:pPr>
                            <w:r>
                              <w:rPr>
                                <w:sz w:val="14"/>
                                <w:szCs w:val="14"/>
                              </w:rPr>
                              <w:t>Dmab ZA</w:t>
                            </w:r>
                          </w:p>
                        </w:txbxContent>
                      </v:textbox>
                    </v:shape>
                    <v:shape id="Text Box 9" o:spid="_x0000_s1044"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52F4B822" w14:textId="77777777" w:rsidR="00461932" w:rsidRPr="00B97197" w:rsidRDefault="00461932" w:rsidP="000C24A7">
                            <w:pPr>
                              <w:spacing w:line="360" w:lineRule="auto"/>
                              <w:jc w:val="right"/>
                              <w:rPr>
                                <w:b/>
                                <w:bCs/>
                                <w:sz w:val="12"/>
                                <w:szCs w:val="12"/>
                              </w:rPr>
                            </w:pPr>
                            <w:r w:rsidRPr="00B97197">
                              <w:rPr>
                                <w:sz w:val="12"/>
                                <w:szCs w:val="12"/>
                              </w:rPr>
                              <w:t>0</w:t>
                            </w:r>
                          </w:p>
                        </w:txbxContent>
                      </v:textbox>
                    </v:shape>
                    <v:shape id="Text Box 9" o:spid="_x0000_s1045"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1148CD57" w14:textId="77777777" w:rsidR="00461932" w:rsidRPr="007E304D" w:rsidRDefault="00461932" w:rsidP="000C24A7">
                            <w:pPr>
                              <w:spacing w:line="360" w:lineRule="auto"/>
                              <w:jc w:val="right"/>
                              <w:rPr>
                                <w:sz w:val="12"/>
                                <w:szCs w:val="12"/>
                                <w:lang w:val="en-US"/>
                              </w:rPr>
                            </w:pPr>
                            <w:r w:rsidRPr="007E304D">
                              <w:rPr>
                                <w:sz w:val="12"/>
                                <w:szCs w:val="12"/>
                                <w:lang w:val="en-US"/>
                              </w:rPr>
                              <w:t>6</w:t>
                            </w:r>
                          </w:p>
                        </w:txbxContent>
                      </v:textbox>
                    </v:shape>
                    <v:shape id="Text Box 9" o:spid="_x0000_s1046"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30FA460B" w14:textId="77777777" w:rsidR="00461932" w:rsidRPr="007E304D" w:rsidRDefault="00461932" w:rsidP="000C24A7">
                            <w:pPr>
                              <w:spacing w:line="360" w:lineRule="auto"/>
                              <w:jc w:val="right"/>
                              <w:rPr>
                                <w:sz w:val="12"/>
                                <w:szCs w:val="12"/>
                                <w:lang w:val="en-US"/>
                              </w:rPr>
                            </w:pPr>
                            <w:r>
                              <w:rPr>
                                <w:sz w:val="12"/>
                                <w:szCs w:val="12"/>
                                <w:lang w:val="en-US"/>
                              </w:rPr>
                              <w:t>12</w:t>
                            </w:r>
                          </w:p>
                        </w:txbxContent>
                      </v:textbox>
                    </v:shape>
                    <v:shape id="Text Box 9" o:spid="_x0000_s1047"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0C5DD9C2" w14:textId="77777777" w:rsidR="00461932" w:rsidRPr="007E304D" w:rsidRDefault="00461932" w:rsidP="000C24A7">
                            <w:pPr>
                              <w:spacing w:line="360" w:lineRule="auto"/>
                              <w:jc w:val="right"/>
                              <w:rPr>
                                <w:sz w:val="12"/>
                                <w:szCs w:val="12"/>
                                <w:lang w:val="en-US"/>
                              </w:rPr>
                            </w:pPr>
                            <w:r>
                              <w:rPr>
                                <w:sz w:val="12"/>
                                <w:szCs w:val="12"/>
                                <w:lang w:val="en-US"/>
                              </w:rPr>
                              <w:t>18</w:t>
                            </w:r>
                          </w:p>
                        </w:txbxContent>
                      </v:textbox>
                    </v:shape>
                    <v:shape id="Text Box 9" o:spid="_x0000_s1048"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07779F14" w14:textId="77777777" w:rsidR="00461932" w:rsidRPr="007E304D" w:rsidRDefault="00461932" w:rsidP="000C24A7">
                            <w:pPr>
                              <w:spacing w:line="360" w:lineRule="auto"/>
                              <w:jc w:val="right"/>
                              <w:rPr>
                                <w:sz w:val="12"/>
                                <w:szCs w:val="12"/>
                                <w:lang w:val="en-US"/>
                              </w:rPr>
                            </w:pPr>
                            <w:r>
                              <w:rPr>
                                <w:sz w:val="12"/>
                                <w:szCs w:val="12"/>
                                <w:lang w:val="en-US"/>
                              </w:rPr>
                              <w:t>24</w:t>
                            </w:r>
                          </w:p>
                        </w:txbxContent>
                      </v:textbox>
                    </v:shape>
                    <v:shape id="Text Box 9" o:spid="_x0000_s1049"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131E6D34" w14:textId="77777777" w:rsidR="00461932" w:rsidRPr="007E304D" w:rsidRDefault="00461932" w:rsidP="000C24A7">
                            <w:pPr>
                              <w:spacing w:line="360" w:lineRule="auto"/>
                              <w:jc w:val="right"/>
                              <w:rPr>
                                <w:sz w:val="12"/>
                                <w:szCs w:val="12"/>
                                <w:lang w:val="en-US"/>
                              </w:rPr>
                            </w:pPr>
                            <w:r>
                              <w:rPr>
                                <w:sz w:val="12"/>
                                <w:szCs w:val="12"/>
                                <w:lang w:val="en-US"/>
                              </w:rPr>
                              <w:t>30</w:t>
                            </w:r>
                          </w:p>
                        </w:txbxContent>
                      </v:textbox>
                    </v:shape>
                    <v:shape id="Text Box 9" o:spid="_x0000_s1050"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11501A71" w14:textId="77777777" w:rsidR="00461932" w:rsidRPr="00B97197" w:rsidRDefault="00461932" w:rsidP="000C24A7">
                            <w:pPr>
                              <w:spacing w:line="360" w:lineRule="auto"/>
                              <w:jc w:val="right"/>
                              <w:rPr>
                                <w:b/>
                                <w:bCs/>
                                <w:sz w:val="12"/>
                                <w:szCs w:val="12"/>
                              </w:rPr>
                            </w:pPr>
                            <w:r w:rsidRPr="00B97197">
                              <w:rPr>
                                <w:sz w:val="12"/>
                                <w:szCs w:val="12"/>
                              </w:rPr>
                              <w:t>0</w:t>
                            </w:r>
                          </w:p>
                        </w:txbxContent>
                      </v:textbox>
                    </v:shape>
                    <v:shape id="Text Box 9" o:spid="_x0000_s1051"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49131D85" w14:textId="77777777" w:rsidR="00461932" w:rsidRPr="007E304D" w:rsidRDefault="00461932" w:rsidP="000C24A7">
                            <w:pPr>
                              <w:spacing w:line="360" w:lineRule="auto"/>
                              <w:jc w:val="right"/>
                              <w:rPr>
                                <w:sz w:val="12"/>
                                <w:szCs w:val="12"/>
                                <w:lang w:val="en-US"/>
                              </w:rPr>
                            </w:pPr>
                            <w:r w:rsidRPr="007E304D">
                              <w:rPr>
                                <w:sz w:val="12"/>
                                <w:szCs w:val="12"/>
                                <w:lang w:val="en-US"/>
                              </w:rPr>
                              <w:t>6</w:t>
                            </w:r>
                          </w:p>
                        </w:txbxContent>
                      </v:textbox>
                    </v:shape>
                    <v:shape id="Text Box 9" o:spid="_x0000_s1052"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7D604131" w14:textId="77777777" w:rsidR="00461932" w:rsidRPr="007E304D" w:rsidRDefault="00461932" w:rsidP="000C24A7">
                            <w:pPr>
                              <w:spacing w:line="360" w:lineRule="auto"/>
                              <w:jc w:val="right"/>
                              <w:rPr>
                                <w:sz w:val="12"/>
                                <w:szCs w:val="12"/>
                                <w:lang w:val="en-US"/>
                              </w:rPr>
                            </w:pPr>
                            <w:r>
                              <w:rPr>
                                <w:sz w:val="12"/>
                                <w:szCs w:val="12"/>
                                <w:lang w:val="en-US"/>
                              </w:rPr>
                              <w:t>12</w:t>
                            </w:r>
                          </w:p>
                        </w:txbxContent>
                      </v:textbox>
                    </v:shape>
                    <v:shape id="Text Box 9" o:spid="_x0000_s1053"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70B1F8BF" w14:textId="77777777" w:rsidR="00461932" w:rsidRPr="007E304D" w:rsidRDefault="00461932" w:rsidP="000C24A7">
                            <w:pPr>
                              <w:spacing w:line="360" w:lineRule="auto"/>
                              <w:jc w:val="right"/>
                              <w:rPr>
                                <w:sz w:val="12"/>
                                <w:szCs w:val="12"/>
                                <w:lang w:val="en-US"/>
                              </w:rPr>
                            </w:pPr>
                            <w:r>
                              <w:rPr>
                                <w:sz w:val="12"/>
                                <w:szCs w:val="12"/>
                                <w:lang w:val="en-US"/>
                              </w:rPr>
                              <w:t>18</w:t>
                            </w:r>
                          </w:p>
                        </w:txbxContent>
                      </v:textbox>
                    </v:shape>
                    <v:shape id="Text Box 9" o:spid="_x0000_s1054"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76A0B2A4" w14:textId="77777777" w:rsidR="00461932" w:rsidRPr="007E304D" w:rsidRDefault="00461932" w:rsidP="000C24A7">
                            <w:pPr>
                              <w:spacing w:line="360" w:lineRule="auto"/>
                              <w:jc w:val="right"/>
                              <w:rPr>
                                <w:sz w:val="12"/>
                                <w:szCs w:val="12"/>
                                <w:lang w:val="en-US"/>
                              </w:rPr>
                            </w:pPr>
                            <w:r>
                              <w:rPr>
                                <w:sz w:val="12"/>
                                <w:szCs w:val="12"/>
                                <w:lang w:val="en-US"/>
                              </w:rPr>
                              <w:t>24</w:t>
                            </w:r>
                          </w:p>
                        </w:txbxContent>
                      </v:textbox>
                    </v:shape>
                    <v:shape id="Text Box 9" o:spid="_x0000_s1055"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0DF23624" w14:textId="77777777" w:rsidR="00461932" w:rsidRPr="007E304D" w:rsidRDefault="00461932" w:rsidP="000C24A7">
                            <w:pPr>
                              <w:spacing w:line="360" w:lineRule="auto"/>
                              <w:jc w:val="right"/>
                              <w:rPr>
                                <w:sz w:val="12"/>
                                <w:szCs w:val="12"/>
                                <w:lang w:val="en-US"/>
                              </w:rPr>
                            </w:pPr>
                            <w:r>
                              <w:rPr>
                                <w:sz w:val="12"/>
                                <w:szCs w:val="12"/>
                                <w:lang w:val="en-US"/>
                              </w:rPr>
                              <w:t>30</w:t>
                            </w:r>
                          </w:p>
                        </w:txbxContent>
                      </v:textbox>
                    </v:shape>
                    <v:shape id="Text Box 9" o:spid="_x0000_s1056"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2013C099" w14:textId="77777777" w:rsidR="00461932" w:rsidRPr="007E304D" w:rsidRDefault="00461932" w:rsidP="000C24A7">
                            <w:pPr>
                              <w:spacing w:line="360" w:lineRule="auto"/>
                              <w:jc w:val="right"/>
                              <w:rPr>
                                <w:sz w:val="12"/>
                                <w:szCs w:val="12"/>
                                <w:lang w:val="en-US"/>
                              </w:rPr>
                            </w:pPr>
                            <w:r>
                              <w:rPr>
                                <w:sz w:val="12"/>
                                <w:szCs w:val="12"/>
                                <w:lang w:val="en-US"/>
                              </w:rPr>
                              <w:t>30</w:t>
                            </w:r>
                          </w:p>
                        </w:txbxContent>
                      </v:textbox>
                    </v:shape>
                    <v:shape id="Text Box 9" o:spid="_x0000_s1057"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30D065EE" w14:textId="77777777" w:rsidR="00461932" w:rsidRPr="007E304D" w:rsidRDefault="00461932" w:rsidP="000C24A7">
                            <w:pPr>
                              <w:spacing w:line="360" w:lineRule="auto"/>
                              <w:jc w:val="right"/>
                              <w:rPr>
                                <w:sz w:val="12"/>
                                <w:szCs w:val="12"/>
                                <w:lang w:val="en-US"/>
                              </w:rPr>
                            </w:pPr>
                            <w:r>
                              <w:rPr>
                                <w:sz w:val="12"/>
                                <w:szCs w:val="12"/>
                                <w:lang w:val="en-US"/>
                              </w:rPr>
                              <w:t>0</w:t>
                            </w:r>
                          </w:p>
                        </w:txbxContent>
                      </v:textbox>
                    </v:shape>
                    <v:shape id="Text Box 9" o:spid="_x0000_s1058"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45E325B7" w14:textId="77777777" w:rsidR="00461932" w:rsidRPr="007E304D" w:rsidRDefault="00461932" w:rsidP="000C24A7">
                            <w:pPr>
                              <w:spacing w:line="360" w:lineRule="auto"/>
                              <w:jc w:val="right"/>
                              <w:rPr>
                                <w:sz w:val="12"/>
                                <w:szCs w:val="12"/>
                                <w:lang w:val="en-US"/>
                              </w:rPr>
                            </w:pPr>
                            <w:r>
                              <w:rPr>
                                <w:sz w:val="12"/>
                                <w:szCs w:val="12"/>
                                <w:lang w:val="en-US"/>
                              </w:rPr>
                              <w:t>6</w:t>
                            </w:r>
                          </w:p>
                        </w:txbxContent>
                      </v:textbox>
                    </v:shape>
                    <v:shape id="Text Box 9" o:spid="_x0000_s1059"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362AB78C" w14:textId="77777777" w:rsidR="00461932" w:rsidRPr="007E304D" w:rsidRDefault="00461932" w:rsidP="000C24A7">
                            <w:pPr>
                              <w:spacing w:line="360" w:lineRule="auto"/>
                              <w:jc w:val="right"/>
                              <w:rPr>
                                <w:sz w:val="12"/>
                                <w:szCs w:val="12"/>
                                <w:lang w:val="en-US"/>
                              </w:rPr>
                            </w:pPr>
                            <w:r>
                              <w:rPr>
                                <w:sz w:val="12"/>
                                <w:szCs w:val="12"/>
                                <w:lang w:val="en-US"/>
                              </w:rPr>
                              <w:t>12</w:t>
                            </w:r>
                          </w:p>
                        </w:txbxContent>
                      </v:textbox>
                    </v:shape>
                    <v:shape id="Text Box 9" o:spid="_x0000_s1060"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1FD03613" w14:textId="77777777" w:rsidR="00461932" w:rsidRPr="007E304D" w:rsidRDefault="00461932" w:rsidP="000C24A7">
                            <w:pPr>
                              <w:spacing w:line="360" w:lineRule="auto"/>
                              <w:jc w:val="right"/>
                              <w:rPr>
                                <w:sz w:val="12"/>
                                <w:szCs w:val="12"/>
                                <w:lang w:val="en-US"/>
                              </w:rPr>
                            </w:pPr>
                            <w:r>
                              <w:rPr>
                                <w:sz w:val="12"/>
                                <w:szCs w:val="12"/>
                                <w:lang w:val="en-US"/>
                              </w:rPr>
                              <w:t>18</w:t>
                            </w:r>
                          </w:p>
                        </w:txbxContent>
                      </v:textbox>
                    </v:shape>
                    <v:shape id="Text Box 9" o:spid="_x0000_s1061"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11B743EF" w14:textId="77777777" w:rsidR="00461932" w:rsidRPr="007E304D" w:rsidRDefault="00461932" w:rsidP="000C24A7">
                            <w:pPr>
                              <w:spacing w:line="360" w:lineRule="auto"/>
                              <w:jc w:val="right"/>
                              <w:rPr>
                                <w:sz w:val="12"/>
                                <w:szCs w:val="12"/>
                                <w:lang w:val="en-US"/>
                              </w:rPr>
                            </w:pPr>
                            <w:r>
                              <w:rPr>
                                <w:sz w:val="12"/>
                                <w:szCs w:val="12"/>
                                <w:lang w:val="en-US"/>
                              </w:rPr>
                              <w:t>24</w:t>
                            </w:r>
                          </w:p>
                        </w:txbxContent>
                      </v:textbox>
                    </v:shape>
                    <v:shape id="Text Box 9" o:spid="_x0000_s1062" type="#_x0000_t202" style="position:absolute;left:28735;top:2735;width:9906;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" filled="f" stroked="f" strokeweight=".5pt">
                      <v:textbox inset="0,0,0,0">
                        <w:txbxContent>
                          <w:p w14:paraId="3EB5D0CF" w14:textId="77777777" w:rsidR="00461932" w:rsidRDefault="00461932" w:rsidP="000C24A7">
                            <w:pPr>
                              <w:spacing w:line="271" w:lineRule="auto"/>
                              <w:ind w:right="18" w:firstLine="4"/>
                              <w:rPr>
                                <w:spacing w:val="40"/>
                                <w:sz w:val="16"/>
                                <w:lang w:val="en-US"/>
                              </w:rPr>
                            </w:pPr>
                            <w:r w:rsidRPr="00F71A1C">
                              <w:rPr>
                                <w:sz w:val="16"/>
                              </w:rPr>
                              <w:t>Dmab</w:t>
                            </w:r>
                            <w:r w:rsidRPr="00F71A1C">
                              <w:rPr>
                                <w:spacing w:val="-10"/>
                                <w:sz w:val="16"/>
                              </w:rPr>
                              <w:t xml:space="preserve"> </w:t>
                            </w:r>
                            <w:r w:rsidRPr="00F71A1C">
                              <w:rPr>
                                <w:sz w:val="16"/>
                              </w:rPr>
                              <w:t>(N</w:t>
                            </w:r>
                            <w:r w:rsidRPr="00F71A1C">
                              <w:rPr>
                                <w:spacing w:val="-9"/>
                                <w:sz w:val="16"/>
                              </w:rPr>
                              <w:t xml:space="preserve"> </w:t>
                            </w:r>
                            <w:r w:rsidRPr="00F71A1C">
                              <w:rPr>
                                <w:sz w:val="16"/>
                              </w:rPr>
                              <w:t>=</w:t>
                            </w:r>
                            <w:r w:rsidRPr="00F71A1C">
                              <w:rPr>
                                <w:spacing w:val="-9"/>
                                <w:sz w:val="16"/>
                              </w:rPr>
                              <w:t xml:space="preserve"> </w:t>
                            </w:r>
                            <w:r w:rsidRPr="00F71A1C">
                              <w:rPr>
                                <w:sz w:val="16"/>
                              </w:rPr>
                              <w:t>886)</w:t>
                            </w:r>
                          </w:p>
                          <w:p w14:paraId="60187CC0" w14:textId="77777777" w:rsidR="00461932" w:rsidRPr="00F71A1C" w:rsidRDefault="00461932" w:rsidP="000C24A7">
                            <w:pPr>
                              <w:spacing w:line="271" w:lineRule="auto"/>
                              <w:ind w:right="18" w:firstLine="4"/>
                              <w:rPr>
                                <w:sz w:val="16"/>
                              </w:rPr>
                            </w:pPr>
                            <w:r w:rsidRPr="00F71A1C">
                              <w:rPr>
                                <w:sz w:val="16"/>
                              </w:rPr>
                              <w:t>ZA (N = 890)</w:t>
                            </w:r>
                          </w:p>
                          <w:p w14:paraId="2676ACA4" w14:textId="77777777" w:rsidR="00461932" w:rsidRPr="000052B3" w:rsidRDefault="00461932" w:rsidP="000C24A7">
                            <w:pPr>
                              <w:rPr>
                                <w:rStyle w:val="Other"/>
                                <w:b w:val="0"/>
                                <w:bCs w:val="0"/>
                              </w:rPr>
                            </w:pPr>
                          </w:p>
                        </w:txbxContent>
                      </v:textbox>
                    </v:shape>
                    <v:shape id="Text Box 9" o:spid="_x0000_s1063" type="#_x0000_t202" style="position:absolute;left:45421;top:2735;width:9906;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" filled="f" stroked="f" strokeweight=".5pt">
                      <v:textbox inset="0,0,0,0">
                        <w:txbxContent>
                          <w:p w14:paraId="31C9CFB8" w14:textId="77777777" w:rsidR="00461932" w:rsidRDefault="00461932" w:rsidP="000C24A7">
                            <w:pPr>
                              <w:spacing w:line="271" w:lineRule="auto"/>
                              <w:ind w:right="18" w:firstLine="7"/>
                              <w:rPr>
                                <w:spacing w:val="40"/>
                                <w:sz w:val="16"/>
                                <w:lang w:val="en-US"/>
                              </w:rPr>
                            </w:pPr>
                            <w:r w:rsidRPr="00F71A1C">
                              <w:rPr>
                                <w:sz w:val="16"/>
                              </w:rPr>
                              <w:t>Dmab</w:t>
                            </w:r>
                            <w:r w:rsidRPr="00F71A1C">
                              <w:rPr>
                                <w:spacing w:val="-10"/>
                                <w:sz w:val="16"/>
                              </w:rPr>
                              <w:t xml:space="preserve"> </w:t>
                            </w:r>
                            <w:r w:rsidRPr="00F71A1C">
                              <w:rPr>
                                <w:sz w:val="16"/>
                              </w:rPr>
                              <w:t>(N</w:t>
                            </w:r>
                            <w:r w:rsidRPr="00F71A1C">
                              <w:rPr>
                                <w:spacing w:val="-9"/>
                                <w:sz w:val="16"/>
                              </w:rPr>
                              <w:t xml:space="preserve"> </w:t>
                            </w:r>
                            <w:r w:rsidRPr="00F71A1C">
                              <w:rPr>
                                <w:sz w:val="16"/>
                              </w:rPr>
                              <w:t>=</w:t>
                            </w:r>
                            <w:r w:rsidRPr="00F71A1C">
                              <w:rPr>
                                <w:spacing w:val="-9"/>
                                <w:sz w:val="16"/>
                              </w:rPr>
                              <w:t xml:space="preserve"> </w:t>
                            </w:r>
                            <w:r w:rsidRPr="00F71A1C">
                              <w:rPr>
                                <w:sz w:val="16"/>
                              </w:rPr>
                              <w:t>950)</w:t>
                            </w:r>
                          </w:p>
                          <w:p w14:paraId="26328BE7" w14:textId="77777777" w:rsidR="00461932" w:rsidRPr="00F71A1C" w:rsidRDefault="00461932" w:rsidP="000C24A7">
                            <w:pPr>
                              <w:spacing w:line="271" w:lineRule="auto"/>
                              <w:ind w:right="18" w:firstLine="7"/>
                              <w:rPr>
                                <w:sz w:val="16"/>
                              </w:rPr>
                            </w:pPr>
                            <w:r w:rsidRPr="00F71A1C">
                              <w:rPr>
                                <w:sz w:val="16"/>
                              </w:rPr>
                              <w:t>ZA (N = 951)</w:t>
                            </w:r>
                          </w:p>
                          <w:p w14:paraId="7C2DF062" w14:textId="77777777" w:rsidR="00461932" w:rsidRPr="000052B3" w:rsidRDefault="00461932" w:rsidP="000C24A7">
                            <w:pPr>
                              <w:rPr>
                                <w:rStyle w:val="Other"/>
                                <w:b w:val="0"/>
                                <w:bCs w:val="0"/>
                              </w:rPr>
                            </w:pPr>
                          </w:p>
                        </w:txbxContent>
                      </v:textbox>
                    </v:shape>
                  </v:group>
                  <v:shape id="Text Box 67" o:spid="_x0000_s1064" type="#_x0000_t202" style="position:absolute;left:6782;top:17552;width:16910;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461932" w:rsidRPr="003A7E6A" w14:paraId="080D21C4" w14:textId="77777777" w:rsidTr="0075251A">
                            <w:trPr>
                              <w:trHeight w:val="179"/>
                            </w:trPr>
                            <w:tc>
                              <w:tcPr>
                                <w:tcW w:w="456" w:type="dxa"/>
                              </w:tcPr>
                              <w:p w14:paraId="096BED25" w14:textId="77777777" w:rsidR="00461932" w:rsidRPr="001B7525" w:rsidRDefault="00461932" w:rsidP="004B6460">
                                <w:pPr>
                                  <w:pStyle w:val="tt1"/>
                                </w:pPr>
                                <w:r w:rsidRPr="00413B94">
                                  <w:t>1 026</w:t>
                                </w:r>
                              </w:p>
                            </w:tc>
                            <w:tc>
                              <w:tcPr>
                                <w:tcW w:w="463" w:type="dxa"/>
                              </w:tcPr>
                              <w:p w14:paraId="0C755C91" w14:textId="77777777" w:rsidR="00461932" w:rsidRPr="001B7525" w:rsidRDefault="00461932" w:rsidP="004B6460">
                                <w:pPr>
                                  <w:pStyle w:val="tt1"/>
                                </w:pPr>
                                <w:r w:rsidRPr="001B7525">
                                  <w:t>697</w:t>
                                </w:r>
                              </w:p>
                            </w:tc>
                            <w:tc>
                              <w:tcPr>
                                <w:tcW w:w="381" w:type="dxa"/>
                              </w:tcPr>
                              <w:p w14:paraId="0D6CDC07" w14:textId="77777777" w:rsidR="00461932" w:rsidRPr="001B7525" w:rsidRDefault="00461932" w:rsidP="004B6460">
                                <w:pPr>
                                  <w:pStyle w:val="tt1"/>
                                </w:pPr>
                                <w:r w:rsidRPr="001B7525">
                                  <w:t>514</w:t>
                                </w:r>
                              </w:p>
                            </w:tc>
                            <w:tc>
                              <w:tcPr>
                                <w:tcW w:w="500" w:type="dxa"/>
                              </w:tcPr>
                              <w:p w14:paraId="2441B89C" w14:textId="77777777" w:rsidR="00461932" w:rsidRPr="001B7525" w:rsidRDefault="00461932" w:rsidP="004B6460">
                                <w:pPr>
                                  <w:pStyle w:val="tt1"/>
                                </w:pPr>
                                <w:r w:rsidRPr="001B7525">
                                  <w:t>306</w:t>
                                </w:r>
                              </w:p>
                            </w:tc>
                            <w:tc>
                              <w:tcPr>
                                <w:tcW w:w="486" w:type="dxa"/>
                              </w:tcPr>
                              <w:p w14:paraId="0853F7C4" w14:textId="77777777" w:rsidR="00461932" w:rsidRPr="001B7525" w:rsidRDefault="00461932" w:rsidP="004B6460">
                                <w:pPr>
                                  <w:pStyle w:val="tt1"/>
                                </w:pPr>
                                <w:r w:rsidRPr="001B7525">
                                  <w:t>99</w:t>
                                </w:r>
                              </w:p>
                            </w:tc>
                            <w:tc>
                              <w:tcPr>
                                <w:tcW w:w="324" w:type="dxa"/>
                              </w:tcPr>
                              <w:p w14:paraId="1854CB6F" w14:textId="77777777" w:rsidR="00461932" w:rsidRPr="001B7525" w:rsidRDefault="00461932" w:rsidP="004B6460">
                                <w:pPr>
                                  <w:pStyle w:val="tt1"/>
                                </w:pPr>
                                <w:r w:rsidRPr="001B7525">
                                  <w:t>4</w:t>
                                </w:r>
                              </w:p>
                            </w:tc>
                          </w:tr>
                          <w:tr w:rsidR="00461932" w:rsidRPr="003A7E6A" w14:paraId="0EC7AFA9" w14:textId="77777777" w:rsidTr="0044567E">
                            <w:trPr>
                              <w:trHeight w:val="115"/>
                            </w:trPr>
                            <w:tc>
                              <w:tcPr>
                                <w:tcW w:w="456" w:type="dxa"/>
                              </w:tcPr>
                              <w:p w14:paraId="7AD517C5" w14:textId="77777777" w:rsidR="00461932" w:rsidRPr="001B7525" w:rsidRDefault="00461932" w:rsidP="004B6460">
                                <w:pPr>
                                  <w:pStyle w:val="tt1"/>
                                </w:pPr>
                                <w:r w:rsidRPr="00413B94">
                                  <w:t>1 020</w:t>
                                </w:r>
                              </w:p>
                            </w:tc>
                            <w:tc>
                              <w:tcPr>
                                <w:tcW w:w="463" w:type="dxa"/>
                              </w:tcPr>
                              <w:p w14:paraId="5BFDC9EA" w14:textId="77777777" w:rsidR="00461932" w:rsidRPr="001B7525" w:rsidRDefault="00461932" w:rsidP="004B6460">
                                <w:pPr>
                                  <w:pStyle w:val="tt1"/>
                                </w:pPr>
                                <w:r w:rsidRPr="001B7525">
                                  <w:t>676</w:t>
                                </w:r>
                              </w:p>
                            </w:tc>
                            <w:tc>
                              <w:tcPr>
                                <w:tcW w:w="381" w:type="dxa"/>
                              </w:tcPr>
                              <w:p w14:paraId="3237FED5" w14:textId="77777777" w:rsidR="00461932" w:rsidRPr="001B7525" w:rsidRDefault="00461932" w:rsidP="004B6460">
                                <w:pPr>
                                  <w:pStyle w:val="tt1"/>
                                </w:pPr>
                                <w:r w:rsidRPr="001B7525">
                                  <w:t>498</w:t>
                                </w:r>
                              </w:p>
                            </w:tc>
                            <w:tc>
                              <w:tcPr>
                                <w:tcW w:w="500" w:type="dxa"/>
                              </w:tcPr>
                              <w:p w14:paraId="29380FA4" w14:textId="77777777" w:rsidR="00461932" w:rsidRPr="001B7525" w:rsidRDefault="00461932" w:rsidP="004B6460">
                                <w:pPr>
                                  <w:pStyle w:val="tt1"/>
                                </w:pPr>
                                <w:r w:rsidRPr="001B7525">
                                  <w:t>296</w:t>
                                </w:r>
                              </w:p>
                            </w:tc>
                            <w:tc>
                              <w:tcPr>
                                <w:tcW w:w="486" w:type="dxa"/>
                              </w:tcPr>
                              <w:p w14:paraId="66BCCD62" w14:textId="77777777" w:rsidR="00461932" w:rsidRPr="001B7525" w:rsidRDefault="00461932" w:rsidP="004B6460">
                                <w:pPr>
                                  <w:pStyle w:val="tt1"/>
                                </w:pPr>
                                <w:r w:rsidRPr="001B7525">
                                  <w:t>94</w:t>
                                </w:r>
                              </w:p>
                            </w:tc>
                            <w:tc>
                              <w:tcPr>
                                <w:tcW w:w="324" w:type="dxa"/>
                              </w:tcPr>
                              <w:p w14:paraId="74201B64" w14:textId="77777777" w:rsidR="00461932" w:rsidRPr="001B7525" w:rsidRDefault="00461932" w:rsidP="004B6460">
                                <w:pPr>
                                  <w:pStyle w:val="tt1"/>
                                </w:pPr>
                                <w:r w:rsidRPr="001B7525">
                                  <w:t>2</w:t>
                                </w:r>
                              </w:p>
                            </w:tc>
                          </w:tr>
                        </w:tbl>
                        <w:p w14:paraId="1DAAA244" w14:textId="77777777" w:rsidR="00461932" w:rsidRPr="00336034" w:rsidRDefault="00461932" w:rsidP="000C24A7">
                          <w:pPr>
                            <w:rPr>
                              <w:sz w:val="2"/>
                              <w:szCs w:val="2"/>
                            </w:rPr>
                          </w:pPr>
                        </w:p>
                      </w:txbxContent>
                    </v:textbox>
                  </v:shape>
                  <v:shape id="Text Box 67" o:spid="_x0000_s1065" type="#_x0000_t202" style="position:absolute;left:23867;top:17551;width:16396;height:2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461932" w:rsidRPr="00F35D4D" w14:paraId="5A0F8EEC" w14:textId="77777777" w:rsidTr="005373EC">
                            <w:trPr>
                              <w:trHeight w:val="179"/>
                            </w:trPr>
                            <w:tc>
                              <w:tcPr>
                                <w:tcW w:w="423" w:type="dxa"/>
                              </w:tcPr>
                              <w:p w14:paraId="361FC333" w14:textId="77777777" w:rsidR="00461932" w:rsidRPr="00F35D4D" w:rsidRDefault="00461932" w:rsidP="004B6460">
                                <w:pPr>
                                  <w:pStyle w:val="tt1"/>
                                </w:pPr>
                                <w:r w:rsidRPr="00F35D4D">
                                  <w:t>886</w:t>
                                </w:r>
                              </w:p>
                            </w:tc>
                            <w:tc>
                              <w:tcPr>
                                <w:tcW w:w="417" w:type="dxa"/>
                              </w:tcPr>
                              <w:p w14:paraId="7B9053B7" w14:textId="77777777" w:rsidR="00461932" w:rsidRPr="00F35D4D" w:rsidRDefault="00461932" w:rsidP="004B6460">
                                <w:pPr>
                                  <w:pStyle w:val="tt1"/>
                                </w:pPr>
                                <w:r w:rsidRPr="00F35D4D">
                                  <w:t>387</w:t>
                                </w:r>
                              </w:p>
                            </w:tc>
                            <w:tc>
                              <w:tcPr>
                                <w:tcW w:w="420" w:type="dxa"/>
                              </w:tcPr>
                              <w:p w14:paraId="6AE88BAA" w14:textId="77777777" w:rsidR="00461932" w:rsidRPr="00F35D4D" w:rsidRDefault="00461932" w:rsidP="004B6460">
                                <w:pPr>
                                  <w:pStyle w:val="tt1"/>
                                </w:pPr>
                                <w:r w:rsidRPr="00F35D4D">
                                  <w:t>202</w:t>
                                </w:r>
                              </w:p>
                            </w:tc>
                            <w:tc>
                              <w:tcPr>
                                <w:tcW w:w="513" w:type="dxa"/>
                              </w:tcPr>
                              <w:p w14:paraId="7642E015" w14:textId="77777777" w:rsidR="00461932" w:rsidRPr="00F35D4D" w:rsidRDefault="00461932" w:rsidP="004B6460">
                                <w:pPr>
                                  <w:pStyle w:val="tt1"/>
                                </w:pPr>
                                <w:r w:rsidRPr="00F35D4D">
                                  <w:t>96</w:t>
                                </w:r>
                              </w:p>
                            </w:tc>
                            <w:tc>
                              <w:tcPr>
                                <w:tcW w:w="387" w:type="dxa"/>
                              </w:tcPr>
                              <w:p w14:paraId="7E9B720C" w14:textId="77777777" w:rsidR="00461932" w:rsidRPr="00F35D4D" w:rsidRDefault="00461932" w:rsidP="004B6460">
                                <w:pPr>
                                  <w:pStyle w:val="tt1"/>
                                </w:pPr>
                                <w:r w:rsidRPr="00F35D4D">
                                  <w:t>28</w:t>
                                </w:r>
                              </w:p>
                            </w:tc>
                            <w:tc>
                              <w:tcPr>
                                <w:tcW w:w="360" w:type="dxa"/>
                              </w:tcPr>
                              <w:p w14:paraId="2C733045" w14:textId="77777777" w:rsidR="00461932" w:rsidRPr="00F35D4D" w:rsidRDefault="00461932" w:rsidP="004B6460">
                                <w:pPr>
                                  <w:pStyle w:val="tt1"/>
                                </w:pPr>
                                <w:r w:rsidRPr="00F35D4D">
                                  <w:t>0</w:t>
                                </w:r>
                              </w:p>
                            </w:tc>
                          </w:tr>
                          <w:tr w:rsidR="00461932" w:rsidRPr="00F35D4D" w14:paraId="4D2DDAE4" w14:textId="77777777" w:rsidTr="00924FD0">
                            <w:trPr>
                              <w:trHeight w:val="97"/>
                            </w:trPr>
                            <w:tc>
                              <w:tcPr>
                                <w:tcW w:w="423" w:type="dxa"/>
                              </w:tcPr>
                              <w:p w14:paraId="21EAD4FE" w14:textId="77777777" w:rsidR="00461932" w:rsidRPr="00F35D4D" w:rsidRDefault="00461932" w:rsidP="004B6460">
                                <w:pPr>
                                  <w:pStyle w:val="tt1"/>
                                </w:pPr>
                                <w:r w:rsidRPr="00F35D4D">
                                  <w:t>890</w:t>
                                </w:r>
                              </w:p>
                            </w:tc>
                            <w:tc>
                              <w:tcPr>
                                <w:tcW w:w="417" w:type="dxa"/>
                              </w:tcPr>
                              <w:p w14:paraId="48F9E545" w14:textId="77777777" w:rsidR="00461932" w:rsidRPr="00F35D4D" w:rsidRDefault="00461932" w:rsidP="004B6460">
                                <w:pPr>
                                  <w:pStyle w:val="tt1"/>
                                </w:pPr>
                                <w:r w:rsidRPr="00F35D4D">
                                  <w:t>376</w:t>
                                </w:r>
                              </w:p>
                            </w:tc>
                            <w:tc>
                              <w:tcPr>
                                <w:tcW w:w="420" w:type="dxa"/>
                              </w:tcPr>
                              <w:p w14:paraId="35DD6F78" w14:textId="77777777" w:rsidR="00461932" w:rsidRPr="00F35D4D" w:rsidRDefault="00461932" w:rsidP="004B6460">
                                <w:pPr>
                                  <w:pStyle w:val="tt1"/>
                                </w:pPr>
                                <w:r w:rsidRPr="00F35D4D">
                                  <w:t>194</w:t>
                                </w:r>
                              </w:p>
                            </w:tc>
                            <w:tc>
                              <w:tcPr>
                                <w:tcW w:w="513" w:type="dxa"/>
                              </w:tcPr>
                              <w:p w14:paraId="0B0A1B8C" w14:textId="77777777" w:rsidR="00461932" w:rsidRPr="00F35D4D" w:rsidRDefault="00461932" w:rsidP="004B6460">
                                <w:pPr>
                                  <w:pStyle w:val="tt1"/>
                                </w:pPr>
                                <w:r w:rsidRPr="00F35D4D">
                                  <w:t>86</w:t>
                                </w:r>
                              </w:p>
                            </w:tc>
                            <w:tc>
                              <w:tcPr>
                                <w:tcW w:w="387" w:type="dxa"/>
                              </w:tcPr>
                              <w:p w14:paraId="1DCF923E" w14:textId="77777777" w:rsidR="00461932" w:rsidRPr="00F35D4D" w:rsidRDefault="00461932" w:rsidP="004B6460">
                                <w:pPr>
                                  <w:pStyle w:val="tt1"/>
                                </w:pPr>
                                <w:r w:rsidRPr="00F35D4D">
                                  <w:t>20</w:t>
                                </w:r>
                              </w:p>
                            </w:tc>
                            <w:tc>
                              <w:tcPr>
                                <w:tcW w:w="360" w:type="dxa"/>
                              </w:tcPr>
                              <w:p w14:paraId="3F2A19D5" w14:textId="77777777" w:rsidR="00461932" w:rsidRPr="00F35D4D" w:rsidRDefault="00461932" w:rsidP="004B6460">
                                <w:pPr>
                                  <w:pStyle w:val="tt1"/>
                                </w:pPr>
                                <w:r w:rsidRPr="00F35D4D">
                                  <w:t>2</w:t>
                                </w:r>
                              </w:p>
                            </w:tc>
                          </w:tr>
                        </w:tbl>
                        <w:p w14:paraId="733346D9" w14:textId="77777777" w:rsidR="00461932" w:rsidRPr="00DA6B89" w:rsidRDefault="00461932" w:rsidP="000C24A7">
                          <w:pPr>
                            <w:rPr>
                              <w:sz w:val="2"/>
                              <w:szCs w:val="2"/>
                            </w:rPr>
                          </w:pPr>
                        </w:p>
                      </w:txbxContent>
                    </v:textbox>
                  </v:shape>
                  <v:shape id="Text Box 67" o:spid="_x0000_s1066" type="#_x0000_t202" style="position:absolute;left:40020;top:17556;width:16812;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461932" w:rsidRPr="003A7E6A" w14:paraId="27D22566" w14:textId="77777777" w:rsidTr="005373EC">
                            <w:trPr>
                              <w:trHeight w:val="179"/>
                            </w:trPr>
                            <w:tc>
                              <w:tcPr>
                                <w:tcW w:w="450" w:type="dxa"/>
                              </w:tcPr>
                              <w:p w14:paraId="1131F3DD" w14:textId="77777777" w:rsidR="00461932" w:rsidRPr="00F35D4D" w:rsidRDefault="00461932" w:rsidP="00924FD0">
                                <w:pPr>
                                  <w:jc w:val="center"/>
                                  <w:rPr>
                                    <w:sz w:val="10"/>
                                    <w:szCs w:val="10"/>
                                  </w:rPr>
                                </w:pPr>
                                <w:r w:rsidRPr="00F35D4D">
                                  <w:rPr>
                                    <w:sz w:val="10"/>
                                    <w:szCs w:val="10"/>
                                  </w:rPr>
                                  <w:t>950</w:t>
                                </w:r>
                              </w:p>
                            </w:tc>
                            <w:tc>
                              <w:tcPr>
                                <w:tcW w:w="450" w:type="dxa"/>
                              </w:tcPr>
                              <w:p w14:paraId="446510AB" w14:textId="77777777" w:rsidR="00461932" w:rsidRPr="00F35D4D" w:rsidRDefault="00461932" w:rsidP="00924FD0">
                                <w:pPr>
                                  <w:jc w:val="center"/>
                                  <w:rPr>
                                    <w:sz w:val="10"/>
                                    <w:szCs w:val="10"/>
                                  </w:rPr>
                                </w:pPr>
                                <w:r w:rsidRPr="00F35D4D">
                                  <w:rPr>
                                    <w:sz w:val="10"/>
                                    <w:szCs w:val="10"/>
                                  </w:rPr>
                                  <w:t>582</w:t>
                                </w:r>
                              </w:p>
                            </w:tc>
                            <w:tc>
                              <w:tcPr>
                                <w:tcW w:w="450" w:type="dxa"/>
                              </w:tcPr>
                              <w:p w14:paraId="743D507A" w14:textId="77777777" w:rsidR="00461932" w:rsidRPr="00F35D4D" w:rsidRDefault="00461932" w:rsidP="00924FD0">
                                <w:pPr>
                                  <w:jc w:val="center"/>
                                  <w:rPr>
                                    <w:sz w:val="10"/>
                                    <w:szCs w:val="10"/>
                                  </w:rPr>
                                </w:pPr>
                                <w:r w:rsidRPr="00F35D4D">
                                  <w:rPr>
                                    <w:sz w:val="10"/>
                                    <w:szCs w:val="10"/>
                                  </w:rPr>
                                  <w:t>361</w:t>
                                </w:r>
                              </w:p>
                            </w:tc>
                            <w:tc>
                              <w:tcPr>
                                <w:tcW w:w="450" w:type="dxa"/>
                              </w:tcPr>
                              <w:p w14:paraId="6F4548C9" w14:textId="77777777" w:rsidR="00461932" w:rsidRPr="00F35D4D" w:rsidRDefault="00461932" w:rsidP="00924FD0">
                                <w:pPr>
                                  <w:jc w:val="center"/>
                                  <w:rPr>
                                    <w:sz w:val="10"/>
                                    <w:szCs w:val="10"/>
                                  </w:rPr>
                                </w:pPr>
                                <w:r w:rsidRPr="00F35D4D">
                                  <w:rPr>
                                    <w:sz w:val="10"/>
                                    <w:szCs w:val="10"/>
                                  </w:rPr>
                                  <w:t>168</w:t>
                                </w:r>
                              </w:p>
                            </w:tc>
                            <w:tc>
                              <w:tcPr>
                                <w:tcW w:w="360" w:type="dxa"/>
                              </w:tcPr>
                              <w:p w14:paraId="50063996" w14:textId="77777777" w:rsidR="00461932" w:rsidRPr="00F35D4D" w:rsidRDefault="00461932" w:rsidP="00924FD0">
                                <w:pPr>
                                  <w:ind w:left="9" w:right="-81"/>
                                  <w:jc w:val="center"/>
                                  <w:rPr>
                                    <w:sz w:val="10"/>
                                    <w:szCs w:val="10"/>
                                  </w:rPr>
                                </w:pPr>
                                <w:r w:rsidRPr="00F35D4D">
                                  <w:rPr>
                                    <w:sz w:val="10"/>
                                    <w:szCs w:val="10"/>
                                  </w:rPr>
                                  <w:t>70</w:t>
                                </w:r>
                              </w:p>
                            </w:tc>
                            <w:tc>
                              <w:tcPr>
                                <w:tcW w:w="450" w:type="dxa"/>
                              </w:tcPr>
                              <w:p w14:paraId="19DBFEFE" w14:textId="77777777" w:rsidR="00461932" w:rsidRPr="00F35D4D" w:rsidRDefault="00461932" w:rsidP="00924FD0">
                                <w:pPr>
                                  <w:ind w:left="58" w:right="-108"/>
                                  <w:jc w:val="center"/>
                                  <w:rPr>
                                    <w:sz w:val="10"/>
                                    <w:szCs w:val="10"/>
                                  </w:rPr>
                                </w:pPr>
                                <w:r w:rsidRPr="00F35D4D">
                                  <w:rPr>
                                    <w:sz w:val="10"/>
                                    <w:szCs w:val="10"/>
                                  </w:rPr>
                                  <w:t>18</w:t>
                                </w:r>
                              </w:p>
                            </w:tc>
                          </w:tr>
                          <w:tr w:rsidR="00461932" w:rsidRPr="003A7E6A" w14:paraId="40C57AC8" w14:textId="77777777" w:rsidTr="00924FD0">
                            <w:tc>
                              <w:tcPr>
                                <w:tcW w:w="450" w:type="dxa"/>
                              </w:tcPr>
                              <w:p w14:paraId="43F18CB3" w14:textId="77777777" w:rsidR="00461932" w:rsidRPr="00F35D4D" w:rsidRDefault="00461932" w:rsidP="00924FD0">
                                <w:pPr>
                                  <w:jc w:val="center"/>
                                  <w:rPr>
                                    <w:sz w:val="10"/>
                                    <w:szCs w:val="10"/>
                                  </w:rPr>
                                </w:pPr>
                                <w:r w:rsidRPr="00F35D4D">
                                  <w:rPr>
                                    <w:sz w:val="10"/>
                                    <w:szCs w:val="10"/>
                                  </w:rPr>
                                  <w:t>951</w:t>
                                </w:r>
                              </w:p>
                            </w:tc>
                            <w:tc>
                              <w:tcPr>
                                <w:tcW w:w="450" w:type="dxa"/>
                              </w:tcPr>
                              <w:p w14:paraId="24AF9648" w14:textId="77777777" w:rsidR="00461932" w:rsidRPr="00F35D4D" w:rsidRDefault="00461932" w:rsidP="00924FD0">
                                <w:pPr>
                                  <w:jc w:val="center"/>
                                  <w:rPr>
                                    <w:sz w:val="10"/>
                                    <w:szCs w:val="10"/>
                                  </w:rPr>
                                </w:pPr>
                                <w:r w:rsidRPr="00F35D4D">
                                  <w:rPr>
                                    <w:sz w:val="10"/>
                                    <w:szCs w:val="10"/>
                                  </w:rPr>
                                  <w:t>544</w:t>
                                </w:r>
                              </w:p>
                            </w:tc>
                            <w:tc>
                              <w:tcPr>
                                <w:tcW w:w="450" w:type="dxa"/>
                              </w:tcPr>
                              <w:p w14:paraId="7F25072B" w14:textId="77777777" w:rsidR="00461932" w:rsidRPr="00F35D4D" w:rsidRDefault="00461932" w:rsidP="00924FD0">
                                <w:pPr>
                                  <w:jc w:val="center"/>
                                  <w:rPr>
                                    <w:sz w:val="10"/>
                                    <w:szCs w:val="10"/>
                                  </w:rPr>
                                </w:pPr>
                                <w:r w:rsidRPr="00F35D4D">
                                  <w:rPr>
                                    <w:sz w:val="10"/>
                                    <w:szCs w:val="10"/>
                                  </w:rPr>
                                  <w:t>299</w:t>
                                </w:r>
                              </w:p>
                            </w:tc>
                            <w:tc>
                              <w:tcPr>
                                <w:tcW w:w="450" w:type="dxa"/>
                              </w:tcPr>
                              <w:p w14:paraId="4A90F39B" w14:textId="77777777" w:rsidR="00461932" w:rsidRPr="00F35D4D" w:rsidRDefault="00461932" w:rsidP="00924FD0">
                                <w:pPr>
                                  <w:jc w:val="center"/>
                                  <w:rPr>
                                    <w:sz w:val="10"/>
                                    <w:szCs w:val="10"/>
                                  </w:rPr>
                                </w:pPr>
                                <w:r w:rsidRPr="00F35D4D">
                                  <w:rPr>
                                    <w:sz w:val="10"/>
                                    <w:szCs w:val="10"/>
                                  </w:rPr>
                                  <w:t>140</w:t>
                                </w:r>
                              </w:p>
                            </w:tc>
                            <w:tc>
                              <w:tcPr>
                                <w:tcW w:w="360" w:type="dxa"/>
                              </w:tcPr>
                              <w:p w14:paraId="35DE6C3B" w14:textId="77777777" w:rsidR="00461932" w:rsidRPr="00F35D4D" w:rsidRDefault="00461932" w:rsidP="00924FD0">
                                <w:pPr>
                                  <w:ind w:left="9" w:right="-81"/>
                                  <w:jc w:val="center"/>
                                  <w:rPr>
                                    <w:sz w:val="10"/>
                                    <w:szCs w:val="10"/>
                                  </w:rPr>
                                </w:pPr>
                                <w:r w:rsidRPr="00F35D4D">
                                  <w:rPr>
                                    <w:sz w:val="10"/>
                                    <w:szCs w:val="10"/>
                                  </w:rPr>
                                  <w:t>64</w:t>
                                </w:r>
                              </w:p>
                            </w:tc>
                            <w:tc>
                              <w:tcPr>
                                <w:tcW w:w="450" w:type="dxa"/>
                              </w:tcPr>
                              <w:p w14:paraId="30EAF4FE" w14:textId="77777777" w:rsidR="00461932" w:rsidRPr="00F35D4D" w:rsidRDefault="00461932" w:rsidP="00924FD0">
                                <w:pPr>
                                  <w:ind w:left="58" w:right="-108"/>
                                  <w:jc w:val="center"/>
                                  <w:rPr>
                                    <w:sz w:val="10"/>
                                    <w:szCs w:val="10"/>
                                  </w:rPr>
                                </w:pPr>
                                <w:r w:rsidRPr="00F35D4D">
                                  <w:rPr>
                                    <w:sz w:val="10"/>
                                    <w:szCs w:val="10"/>
                                  </w:rPr>
                                  <w:t>22</w:t>
                                </w:r>
                              </w:p>
                            </w:tc>
                          </w:tr>
                        </w:tbl>
                        <w:p w14:paraId="73042192" w14:textId="77777777" w:rsidR="00461932" w:rsidRPr="00DA6B89" w:rsidRDefault="00461932" w:rsidP="000C24A7">
                          <w:pPr>
                            <w:rPr>
                              <w:sz w:val="2"/>
                              <w:szCs w:val="2"/>
                            </w:rPr>
                          </w:pPr>
                        </w:p>
                      </w:txbxContent>
                    </v:textbox>
                  </v:shape>
                </v:group>
                <w10:anchorlock/>
              </v:group>
            </w:pict>
          </mc:Fallback>
        </mc:AlternateContent>
      </w:r>
    </w:p>
    <w:p w14:paraId="6C9E38D8" w14:textId="77777777" w:rsidR="00461932" w:rsidRPr="00DA4567" w:rsidRDefault="00461932" w:rsidP="000C24A7">
      <w:pPr>
        <w:pStyle w:val="Textoindependiente"/>
        <w:keepNext/>
        <w:keepLines/>
        <w:widowControl/>
        <w:rPr>
          <w:b/>
          <w:sz w:val="20"/>
          <w:lang w:val="en-US"/>
        </w:rPr>
      </w:pPr>
    </w:p>
    <w:p w14:paraId="0CF7B33A" w14:textId="77777777" w:rsidR="00461932" w:rsidRPr="00F71A1C" w:rsidRDefault="00461932" w:rsidP="000C24A7">
      <w:pPr>
        <w:keepNext/>
        <w:keepLines/>
        <w:widowControl/>
        <w:rPr>
          <w:sz w:val="16"/>
        </w:rPr>
      </w:pPr>
      <w:r w:rsidRPr="00F71A1C">
        <w:rPr>
          <w:noProof/>
          <w:lang w:eastAsia="bg-BG"/>
        </w:rPr>
        <mc:AlternateContent>
          <mc:Choice Requires="wps">
            <w:drawing>
              <wp:anchor distT="0" distB="0" distL="0" distR="0" simplePos="0" relativeHeight="251659264" behindDoc="0" locked="0" layoutInCell="1" allowOverlap="1" wp14:anchorId="44992995" wp14:editId="42DD00B0">
                <wp:simplePos x="0" y="0"/>
                <wp:positionH relativeFrom="page">
                  <wp:posOffset>911280</wp:posOffset>
                </wp:positionH>
                <wp:positionV relativeFrom="paragraph">
                  <wp:posOffset>-1776029</wp:posOffset>
                </wp:positionV>
                <wp:extent cx="142240" cy="11436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143635"/>
                        </a:xfrm>
                        <a:prstGeom prst="rect">
                          <a:avLst/>
                        </a:prstGeom>
                      </wps:spPr>
                      <wps:txbx>
                        <w:txbxContent>
                          <w:p w14:paraId="0088D2DB" w14:textId="77777777" w:rsidR="00461932" w:rsidRPr="00F71A1C" w:rsidRDefault="00461932" w:rsidP="000C24A7">
                            <w:pPr>
                              <w:spacing w:before="19"/>
                              <w:ind w:left="20"/>
                              <w:rPr>
                                <w:sz w:val="16"/>
                              </w:rPr>
                            </w:pPr>
                          </w:p>
                        </w:txbxContent>
                      </wps:txbx>
                      <wps:bodyPr vert="vert270" wrap="square" lIns="0" tIns="0" rIns="0" bIns="0" rtlCol="0">
                        <a:noAutofit/>
                      </wps:bodyPr>
                    </wps:wsp>
                  </a:graphicData>
                </a:graphic>
              </wp:anchor>
            </w:drawing>
          </mc:Choice>
          <mc:Fallback>
            <w:pict>
              <v:shape w14:anchorId="44992995" id="Textbox 9" o:spid="_x0000_s1067" type="#_x0000_t202" style="position:absolute;margin-left:71.75pt;margin-top:-139.85pt;width:11.2pt;height:90.0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" filled="f" stroked="f">
                <v:textbox style="layout-flow:vertical;mso-layout-flow-alt:bottom-to-top" inset="0,0,0,0">
                  <w:txbxContent>
                    <w:p w14:paraId="0088D2DB" w14:textId="77777777" w:rsidR="00461932" w:rsidRPr="00F71A1C" w:rsidRDefault="00461932" w:rsidP="000C24A7">
                      <w:pPr>
                        <w:spacing w:before="19"/>
                        <w:ind w:left="20"/>
                        <w:rPr>
                          <w:sz w:val="16"/>
                        </w:rPr>
                      </w:pPr>
                    </w:p>
                  </w:txbxContent>
                </v:textbox>
                <w10:wrap anchorx="page"/>
              </v:shape>
            </w:pict>
          </mc:Fallback>
        </mc:AlternateContent>
      </w:r>
      <w:r w:rsidRPr="00F71A1C">
        <w:rPr>
          <w:sz w:val="16"/>
        </w:rPr>
        <w:t>Dmab</w:t>
      </w:r>
      <w:r w:rsidRPr="00F71A1C">
        <w:rPr>
          <w:spacing w:val="-5"/>
          <w:sz w:val="16"/>
        </w:rPr>
        <w:t xml:space="preserve"> </w:t>
      </w:r>
      <w:r w:rsidRPr="00F71A1C">
        <w:rPr>
          <w:sz w:val="16"/>
        </w:rPr>
        <w:t>=</w:t>
      </w:r>
      <w:r w:rsidRPr="00F71A1C">
        <w:rPr>
          <w:spacing w:val="-5"/>
          <w:sz w:val="16"/>
        </w:rPr>
        <w:t xml:space="preserve"> </w:t>
      </w:r>
      <w:r w:rsidRPr="00F71A1C">
        <w:rPr>
          <w:sz w:val="16"/>
        </w:rPr>
        <w:t>Денозумаб</w:t>
      </w:r>
      <w:r w:rsidRPr="00F71A1C">
        <w:rPr>
          <w:spacing w:val="-3"/>
          <w:sz w:val="16"/>
        </w:rPr>
        <w:t xml:space="preserve"> </w:t>
      </w:r>
      <w:r w:rsidRPr="00F71A1C">
        <w:rPr>
          <w:sz w:val="16"/>
        </w:rPr>
        <w:t>120</w:t>
      </w:r>
      <w:r w:rsidRPr="00F71A1C">
        <w:rPr>
          <w:spacing w:val="-3"/>
          <w:sz w:val="16"/>
        </w:rPr>
        <w:t xml:space="preserve"> </w:t>
      </w:r>
      <w:r w:rsidRPr="00F71A1C">
        <w:rPr>
          <w:sz w:val="16"/>
        </w:rPr>
        <w:t>mg</w:t>
      </w:r>
      <w:r w:rsidRPr="00F71A1C">
        <w:rPr>
          <w:spacing w:val="-3"/>
          <w:sz w:val="16"/>
        </w:rPr>
        <w:t xml:space="preserve"> </w:t>
      </w:r>
      <w:r w:rsidRPr="00F71A1C">
        <w:rPr>
          <w:spacing w:val="-5"/>
          <w:sz w:val="16"/>
        </w:rPr>
        <w:t>Q4W</w:t>
      </w:r>
    </w:p>
    <w:p w14:paraId="15A37C2F" w14:textId="77777777" w:rsidR="00461932" w:rsidRPr="00F71A1C" w:rsidRDefault="00461932" w:rsidP="000C24A7">
      <w:pPr>
        <w:keepNext/>
        <w:keepLines/>
        <w:widowControl/>
        <w:ind w:right="6104"/>
        <w:rPr>
          <w:sz w:val="16"/>
        </w:rPr>
      </w:pPr>
      <w:r w:rsidRPr="00F71A1C">
        <w:rPr>
          <w:sz w:val="16"/>
        </w:rPr>
        <w:t>ZA</w:t>
      </w:r>
      <w:r w:rsidRPr="00F71A1C">
        <w:rPr>
          <w:spacing w:val="-7"/>
          <w:sz w:val="16"/>
        </w:rPr>
        <w:t xml:space="preserve"> </w:t>
      </w:r>
      <w:r w:rsidRPr="00F71A1C">
        <w:rPr>
          <w:sz w:val="16"/>
        </w:rPr>
        <w:t>=</w:t>
      </w:r>
      <w:r w:rsidRPr="00F71A1C">
        <w:rPr>
          <w:spacing w:val="-7"/>
          <w:sz w:val="16"/>
        </w:rPr>
        <w:t xml:space="preserve"> </w:t>
      </w:r>
      <w:r w:rsidRPr="00F71A1C">
        <w:rPr>
          <w:sz w:val="16"/>
        </w:rPr>
        <w:t>Золедронова</w:t>
      </w:r>
      <w:r w:rsidRPr="00F71A1C">
        <w:rPr>
          <w:spacing w:val="-6"/>
          <w:sz w:val="16"/>
        </w:rPr>
        <w:t xml:space="preserve"> </w:t>
      </w:r>
      <w:r w:rsidRPr="00F71A1C">
        <w:rPr>
          <w:sz w:val="16"/>
        </w:rPr>
        <w:t>киселина</w:t>
      </w:r>
      <w:r w:rsidRPr="00F71A1C">
        <w:rPr>
          <w:spacing w:val="-7"/>
          <w:sz w:val="16"/>
        </w:rPr>
        <w:t xml:space="preserve"> </w:t>
      </w:r>
      <w:r w:rsidRPr="00F71A1C">
        <w:rPr>
          <w:sz w:val="16"/>
        </w:rPr>
        <w:t>4</w:t>
      </w:r>
      <w:r w:rsidRPr="00F71A1C">
        <w:rPr>
          <w:spacing w:val="-5"/>
          <w:sz w:val="16"/>
        </w:rPr>
        <w:t xml:space="preserve"> </w:t>
      </w:r>
      <w:r w:rsidRPr="00F71A1C">
        <w:rPr>
          <w:sz w:val="16"/>
        </w:rPr>
        <w:t>mg</w:t>
      </w:r>
      <w:r w:rsidRPr="00F71A1C">
        <w:rPr>
          <w:spacing w:val="-6"/>
          <w:sz w:val="16"/>
        </w:rPr>
        <w:t xml:space="preserve"> </w:t>
      </w:r>
      <w:r w:rsidRPr="00F71A1C">
        <w:rPr>
          <w:sz w:val="16"/>
        </w:rPr>
        <w:t>Q4W</w:t>
      </w:r>
      <w:r w:rsidRPr="00F71A1C">
        <w:rPr>
          <w:spacing w:val="40"/>
          <w:sz w:val="16"/>
        </w:rPr>
        <w:t xml:space="preserve"> </w:t>
      </w:r>
      <w:r w:rsidRPr="00F71A1C">
        <w:rPr>
          <w:sz w:val="16"/>
        </w:rPr>
        <w:t>N = Брой рандомизирани участници</w:t>
      </w:r>
    </w:p>
    <w:p w14:paraId="3BDFCED2" w14:textId="77777777" w:rsidR="00461932" w:rsidRPr="00F71A1C" w:rsidRDefault="00461932" w:rsidP="000C24A7">
      <w:pPr>
        <w:keepNext/>
        <w:keepLines/>
        <w:widowControl/>
        <w:rPr>
          <w:sz w:val="16"/>
        </w:rPr>
      </w:pPr>
      <w:r w:rsidRPr="00F71A1C">
        <w:rPr>
          <w:sz w:val="16"/>
        </w:rPr>
        <w:t>*</w:t>
      </w:r>
      <w:r w:rsidRPr="00F71A1C">
        <w:rPr>
          <w:spacing w:val="-6"/>
          <w:sz w:val="16"/>
        </w:rPr>
        <w:t xml:space="preserve"> </w:t>
      </w:r>
      <w:r w:rsidRPr="00F71A1C">
        <w:rPr>
          <w:sz w:val="16"/>
        </w:rPr>
        <w:t>=</w:t>
      </w:r>
      <w:r w:rsidRPr="00F71A1C">
        <w:rPr>
          <w:spacing w:val="-6"/>
          <w:sz w:val="16"/>
        </w:rPr>
        <w:t xml:space="preserve"> </w:t>
      </w:r>
      <w:r w:rsidRPr="00F71A1C">
        <w:rPr>
          <w:sz w:val="16"/>
        </w:rPr>
        <w:t>Статистически</w:t>
      </w:r>
      <w:r w:rsidRPr="00F71A1C">
        <w:rPr>
          <w:spacing w:val="-5"/>
          <w:sz w:val="16"/>
        </w:rPr>
        <w:t xml:space="preserve"> </w:t>
      </w:r>
      <w:r w:rsidRPr="00F71A1C">
        <w:rPr>
          <w:sz w:val="16"/>
        </w:rPr>
        <w:t>значимо</w:t>
      </w:r>
      <w:r w:rsidRPr="00F71A1C">
        <w:rPr>
          <w:spacing w:val="-5"/>
          <w:sz w:val="16"/>
        </w:rPr>
        <w:t xml:space="preserve"> </w:t>
      </w:r>
      <w:r w:rsidRPr="00F71A1C">
        <w:rPr>
          <w:sz w:val="16"/>
        </w:rPr>
        <w:t>за</w:t>
      </w:r>
      <w:r w:rsidRPr="00F71A1C">
        <w:rPr>
          <w:spacing w:val="-6"/>
          <w:sz w:val="16"/>
        </w:rPr>
        <w:t xml:space="preserve"> </w:t>
      </w:r>
      <w:r w:rsidRPr="00F71A1C">
        <w:rPr>
          <w:sz w:val="16"/>
        </w:rPr>
        <w:t>превъзходство;</w:t>
      </w:r>
      <w:r w:rsidRPr="00F71A1C">
        <w:rPr>
          <w:spacing w:val="-5"/>
          <w:sz w:val="16"/>
        </w:rPr>
        <w:t xml:space="preserve"> </w:t>
      </w:r>
      <w:r w:rsidRPr="00F71A1C">
        <w:rPr>
          <w:sz w:val="16"/>
        </w:rPr>
        <w:t>**</w:t>
      </w:r>
      <w:r w:rsidRPr="00F71A1C">
        <w:rPr>
          <w:spacing w:val="-4"/>
          <w:sz w:val="16"/>
        </w:rPr>
        <w:t xml:space="preserve"> </w:t>
      </w:r>
      <w:r w:rsidRPr="00F71A1C">
        <w:rPr>
          <w:sz w:val="16"/>
        </w:rPr>
        <w:t>=</w:t>
      </w:r>
      <w:r w:rsidRPr="00F71A1C">
        <w:rPr>
          <w:spacing w:val="-5"/>
          <w:sz w:val="16"/>
        </w:rPr>
        <w:t xml:space="preserve"> </w:t>
      </w:r>
      <w:r w:rsidRPr="00F71A1C">
        <w:rPr>
          <w:sz w:val="16"/>
        </w:rPr>
        <w:t>Статистически</w:t>
      </w:r>
      <w:r w:rsidRPr="00F71A1C">
        <w:rPr>
          <w:spacing w:val="-5"/>
          <w:sz w:val="16"/>
        </w:rPr>
        <w:t xml:space="preserve"> </w:t>
      </w:r>
      <w:r w:rsidRPr="00F71A1C">
        <w:rPr>
          <w:sz w:val="16"/>
        </w:rPr>
        <w:t>значимо</w:t>
      </w:r>
      <w:r w:rsidRPr="00F71A1C">
        <w:rPr>
          <w:spacing w:val="-5"/>
          <w:sz w:val="16"/>
        </w:rPr>
        <w:t xml:space="preserve"> </w:t>
      </w:r>
      <w:r w:rsidRPr="00F71A1C">
        <w:rPr>
          <w:sz w:val="16"/>
        </w:rPr>
        <w:t>за</w:t>
      </w:r>
      <w:r w:rsidRPr="00F71A1C">
        <w:rPr>
          <w:spacing w:val="-5"/>
          <w:sz w:val="16"/>
        </w:rPr>
        <w:t xml:space="preserve"> </w:t>
      </w:r>
      <w:r w:rsidRPr="00F71A1C">
        <w:rPr>
          <w:sz w:val="16"/>
        </w:rPr>
        <w:t>не</w:t>
      </w:r>
      <w:r w:rsidRPr="00F71A1C">
        <w:rPr>
          <w:spacing w:val="-6"/>
          <w:sz w:val="16"/>
        </w:rPr>
        <w:t xml:space="preserve"> </w:t>
      </w:r>
      <w:r w:rsidRPr="00F71A1C">
        <w:rPr>
          <w:sz w:val="16"/>
        </w:rPr>
        <w:t>по-малка</w:t>
      </w:r>
      <w:r w:rsidRPr="00F71A1C">
        <w:rPr>
          <w:spacing w:val="-5"/>
          <w:sz w:val="16"/>
        </w:rPr>
        <w:t xml:space="preserve"> </w:t>
      </w:r>
      <w:r w:rsidRPr="00F71A1C">
        <w:rPr>
          <w:spacing w:val="-2"/>
          <w:sz w:val="16"/>
        </w:rPr>
        <w:t>ефикасност</w:t>
      </w:r>
    </w:p>
    <w:p w14:paraId="140E2D87" w14:textId="77777777" w:rsidR="00461932" w:rsidRDefault="00461932" w:rsidP="000C24A7">
      <w:pPr>
        <w:pStyle w:val="Textoindependiente"/>
        <w:widowControl/>
        <w:rPr>
          <w:rFonts w:ascii="Arial Narrow"/>
        </w:rPr>
      </w:pPr>
    </w:p>
    <w:p w14:paraId="7EF54258" w14:textId="6D44851F" w:rsidR="00461932" w:rsidRDefault="00461932" w:rsidP="000C24A7">
      <w:pPr>
        <w:pStyle w:val="Textoindependiente"/>
        <w:keepNext/>
        <w:widowControl/>
      </w:pPr>
      <w:r>
        <w:rPr>
          <w:u w:val="single"/>
        </w:rPr>
        <w:t>Прогресия</w:t>
      </w:r>
      <w:r>
        <w:rPr>
          <w:spacing w:val="-9"/>
          <w:u w:val="single"/>
        </w:rPr>
        <w:t xml:space="preserve"> </w:t>
      </w:r>
      <w:r>
        <w:rPr>
          <w:u w:val="single"/>
        </w:rPr>
        <w:t>на</w:t>
      </w:r>
      <w:r>
        <w:rPr>
          <w:spacing w:val="-8"/>
          <w:u w:val="single"/>
        </w:rPr>
        <w:t xml:space="preserve"> </w:t>
      </w:r>
      <w:r>
        <w:rPr>
          <w:u w:val="single"/>
        </w:rPr>
        <w:t>заболяването</w:t>
      </w:r>
      <w:r>
        <w:rPr>
          <w:spacing w:val="-8"/>
          <w:u w:val="single"/>
        </w:rPr>
        <w:t xml:space="preserve"> </w:t>
      </w:r>
      <w:r>
        <w:rPr>
          <w:u w:val="single"/>
        </w:rPr>
        <w:t>и</w:t>
      </w:r>
      <w:r>
        <w:rPr>
          <w:spacing w:val="-8"/>
          <w:u w:val="single"/>
        </w:rPr>
        <w:t xml:space="preserve"> </w:t>
      </w:r>
      <w:r>
        <w:rPr>
          <w:u w:val="single"/>
        </w:rPr>
        <w:t>обща</w:t>
      </w:r>
      <w:r>
        <w:rPr>
          <w:spacing w:val="-9"/>
          <w:u w:val="single"/>
        </w:rPr>
        <w:t xml:space="preserve"> </w:t>
      </w:r>
      <w:r>
        <w:rPr>
          <w:u w:val="single"/>
        </w:rPr>
        <w:t>преживяемост</w:t>
      </w:r>
      <w:r>
        <w:rPr>
          <w:spacing w:val="-8"/>
          <w:u w:val="single"/>
        </w:rPr>
        <w:t xml:space="preserve"> </w:t>
      </w:r>
      <w:r>
        <w:rPr>
          <w:u w:val="single"/>
        </w:rPr>
        <w:t>с</w:t>
      </w:r>
      <w:r>
        <w:rPr>
          <w:spacing w:val="-8"/>
          <w:u w:val="single"/>
        </w:rPr>
        <w:t xml:space="preserve"> </w:t>
      </w:r>
      <w:r>
        <w:rPr>
          <w:u w:val="single"/>
        </w:rPr>
        <w:t>костни</w:t>
      </w:r>
      <w:r>
        <w:rPr>
          <w:spacing w:val="-9"/>
          <w:u w:val="single"/>
        </w:rPr>
        <w:t xml:space="preserve"> </w:t>
      </w:r>
      <w:r>
        <w:rPr>
          <w:u w:val="single"/>
        </w:rPr>
        <w:t>метастази</w:t>
      </w:r>
      <w:r>
        <w:rPr>
          <w:spacing w:val="-8"/>
          <w:u w:val="single"/>
        </w:rPr>
        <w:t xml:space="preserve"> </w:t>
      </w:r>
      <w:r>
        <w:rPr>
          <w:u w:val="single"/>
        </w:rPr>
        <w:t>на</w:t>
      </w:r>
      <w:r>
        <w:rPr>
          <w:spacing w:val="-9"/>
          <w:u w:val="single"/>
        </w:rPr>
        <w:t xml:space="preserve"> </w:t>
      </w:r>
      <w:r>
        <w:rPr>
          <w:u w:val="single"/>
        </w:rPr>
        <w:t>солидни</w:t>
      </w:r>
      <w:r>
        <w:rPr>
          <w:spacing w:val="-8"/>
          <w:u w:val="single"/>
        </w:rPr>
        <w:t xml:space="preserve"> </w:t>
      </w:r>
      <w:r>
        <w:rPr>
          <w:spacing w:val="-2"/>
          <w:u w:val="single"/>
        </w:rPr>
        <w:t>тумори</w:t>
      </w:r>
    </w:p>
    <w:p w14:paraId="21FF33EA" w14:textId="77777777" w:rsidR="00461932" w:rsidRDefault="00461932" w:rsidP="000C24A7">
      <w:pPr>
        <w:pStyle w:val="Textoindependiente"/>
        <w:keepNext/>
        <w:widowControl/>
      </w:pPr>
    </w:p>
    <w:p w14:paraId="56775AEB" w14:textId="77777777" w:rsidR="00461932" w:rsidRDefault="00461932" w:rsidP="000C24A7">
      <w:pPr>
        <w:pStyle w:val="Textoindependiente"/>
        <w:widowControl/>
        <w:ind w:right="614"/>
      </w:pPr>
      <w:r>
        <w:t>Прогресията</w:t>
      </w:r>
      <w:r>
        <w:rPr>
          <w:spacing w:val="-3"/>
        </w:rPr>
        <w:t xml:space="preserve"> </w:t>
      </w:r>
      <w:r>
        <w:t>на</w:t>
      </w:r>
      <w:r>
        <w:rPr>
          <w:spacing w:val="-4"/>
        </w:rPr>
        <w:t xml:space="preserve"> </w:t>
      </w:r>
      <w:r>
        <w:t>заболяването</w:t>
      </w:r>
      <w:r>
        <w:rPr>
          <w:spacing w:val="-3"/>
        </w:rPr>
        <w:t xml:space="preserve"> </w:t>
      </w:r>
      <w:r>
        <w:t>е</w:t>
      </w:r>
      <w:r>
        <w:rPr>
          <w:spacing w:val="-4"/>
        </w:rPr>
        <w:t xml:space="preserve"> </w:t>
      </w:r>
      <w:r>
        <w:t>сходна</w:t>
      </w:r>
      <w:r>
        <w:rPr>
          <w:spacing w:val="-4"/>
        </w:rPr>
        <w:t xml:space="preserve"> </w:t>
      </w:r>
      <w:r>
        <w:t>между</w:t>
      </w:r>
      <w:r>
        <w:rPr>
          <w:spacing w:val="-3"/>
        </w:rPr>
        <w:t xml:space="preserve"> </w:t>
      </w:r>
      <w:r>
        <w:t>денозумаб и</w:t>
      </w:r>
      <w:r>
        <w:rPr>
          <w:spacing w:val="-4"/>
        </w:rPr>
        <w:t xml:space="preserve"> </w:t>
      </w:r>
      <w:r>
        <w:t>золедронова</w:t>
      </w:r>
      <w:r>
        <w:rPr>
          <w:spacing w:val="-4"/>
        </w:rPr>
        <w:t xml:space="preserve"> </w:t>
      </w:r>
      <w:r>
        <w:t>киселина</w:t>
      </w:r>
      <w:r>
        <w:rPr>
          <w:spacing w:val="-4"/>
        </w:rPr>
        <w:t xml:space="preserve"> </w:t>
      </w:r>
      <w:r>
        <w:t>при</w:t>
      </w:r>
      <w:r>
        <w:rPr>
          <w:spacing w:val="-3"/>
        </w:rPr>
        <w:t xml:space="preserve"> </w:t>
      </w:r>
      <w:r>
        <w:t xml:space="preserve">всичките три проучвания и при предварително определения анализ на комбинацията от трите </w:t>
      </w:r>
      <w:r>
        <w:rPr>
          <w:spacing w:val="-2"/>
        </w:rPr>
        <w:t>проучвания.</w:t>
      </w:r>
    </w:p>
    <w:p w14:paraId="3BE7CB14" w14:textId="77777777" w:rsidR="00461932" w:rsidRDefault="00461932" w:rsidP="000C24A7">
      <w:pPr>
        <w:pStyle w:val="Textoindependiente"/>
        <w:widowControl/>
      </w:pPr>
    </w:p>
    <w:p w14:paraId="466692B6" w14:textId="6BF3107E" w:rsidR="00461932" w:rsidRDefault="00461932" w:rsidP="000C24A7">
      <w:pPr>
        <w:pStyle w:val="Textoindependiente"/>
        <w:widowControl/>
        <w:ind w:right="143"/>
      </w:pPr>
      <w:r>
        <w:t>В проучвания 1, 2 и 3, общата преживяемост е балансирана между денозумаб и золедронова киселина</w:t>
      </w:r>
      <w:r>
        <w:rPr>
          <w:spacing w:val="-5"/>
        </w:rPr>
        <w:t xml:space="preserve"> </w:t>
      </w:r>
      <w:r>
        <w:t>при</w:t>
      </w:r>
      <w:r>
        <w:rPr>
          <w:spacing w:val="-5"/>
        </w:rPr>
        <w:t xml:space="preserve"> </w:t>
      </w:r>
      <w:r>
        <w:t>пациенти</w:t>
      </w:r>
      <w:r>
        <w:rPr>
          <w:spacing w:val="-3"/>
        </w:rPr>
        <w:t xml:space="preserve"> </w:t>
      </w:r>
      <w:r>
        <w:t>с</w:t>
      </w:r>
      <w:r>
        <w:rPr>
          <w:spacing w:val="-4"/>
        </w:rPr>
        <w:t xml:space="preserve"> </w:t>
      </w:r>
      <w:r>
        <w:t>напреднали</w:t>
      </w:r>
      <w:r>
        <w:rPr>
          <w:spacing w:val="-3"/>
        </w:rPr>
        <w:t xml:space="preserve"> </w:t>
      </w:r>
      <w:r>
        <w:t>злокачествени</w:t>
      </w:r>
      <w:r>
        <w:rPr>
          <w:spacing w:val="-5"/>
        </w:rPr>
        <w:t xml:space="preserve"> </w:t>
      </w:r>
      <w:r>
        <w:t>заболявания,</w:t>
      </w:r>
      <w:r>
        <w:rPr>
          <w:spacing w:val="-5"/>
        </w:rPr>
        <w:t xml:space="preserve"> </w:t>
      </w:r>
      <w:r>
        <w:t>засягащи</w:t>
      </w:r>
      <w:r>
        <w:rPr>
          <w:spacing w:val="-4"/>
        </w:rPr>
        <w:t xml:space="preserve"> </w:t>
      </w:r>
      <w:r>
        <w:t>костите:</w:t>
      </w:r>
      <w:r>
        <w:rPr>
          <w:spacing w:val="-5"/>
        </w:rPr>
        <w:t xml:space="preserve"> </w:t>
      </w:r>
      <w:r>
        <w:t>пациенти</w:t>
      </w:r>
      <w:r>
        <w:rPr>
          <w:spacing w:val="-5"/>
        </w:rPr>
        <w:t xml:space="preserve"> </w:t>
      </w:r>
      <w:r>
        <w:t xml:space="preserve">с рак на гърдата (коефициентът на риск и 95% CI е 0,95 [0,81, 1,11]), пациенти с рак на простатата (коефициентът на риск и 95% CI е 1,03 [0,91, 1,17]) и пациенти с други солидни тумори или множествен миелом (коефициентът на риск и 95% CI е 0,95 [0,83, 1,08]). </w:t>
      </w:r>
      <w:bookmarkStart w:id="1" w:name="_Hlk198293881"/>
      <w:r w:rsidRPr="003F44CC">
        <w:rPr>
          <w:i/>
        </w:rPr>
        <w:t>Post hoc</w:t>
      </w:r>
      <w:r w:rsidRPr="003715BB">
        <w:rPr>
          <w:sz w:val="24"/>
          <w:szCs w:val="24"/>
        </w:rPr>
        <w:t xml:space="preserve"> </w:t>
      </w:r>
      <w:bookmarkEnd w:id="1"/>
      <w:r>
        <w:t>анализ в проучване 2 (пациенти с други солидни тумори или множествен миелом) изследва общата преживяемост за трите вида тумори, използвани за стратификация (недребноклетъчен рак на белия дроб, множествен миелом и други). Общата преживяемост е по-дълга</w:t>
      </w:r>
      <w:r>
        <w:rPr>
          <w:spacing w:val="-4"/>
        </w:rPr>
        <w:t xml:space="preserve"> </w:t>
      </w:r>
      <w:r>
        <w:t>за</w:t>
      </w:r>
      <w:r>
        <w:rPr>
          <w:spacing w:val="-4"/>
        </w:rPr>
        <w:t xml:space="preserve"> </w:t>
      </w:r>
      <w:r>
        <w:t>денозумаб при</w:t>
      </w:r>
      <w:r>
        <w:rPr>
          <w:spacing w:val="-4"/>
        </w:rPr>
        <w:t xml:space="preserve"> </w:t>
      </w:r>
      <w:r>
        <w:t>недребноклетъчен</w:t>
      </w:r>
      <w:r>
        <w:rPr>
          <w:spacing w:val="-4"/>
        </w:rPr>
        <w:t xml:space="preserve"> </w:t>
      </w:r>
      <w:r>
        <w:t>рак</w:t>
      </w:r>
      <w:r>
        <w:rPr>
          <w:spacing w:val="-4"/>
        </w:rPr>
        <w:t xml:space="preserve"> </w:t>
      </w:r>
      <w:r>
        <w:t>на</w:t>
      </w:r>
      <w:r>
        <w:rPr>
          <w:spacing w:val="-3"/>
        </w:rPr>
        <w:t xml:space="preserve"> </w:t>
      </w:r>
      <w:r>
        <w:t>белия</w:t>
      </w:r>
      <w:r>
        <w:rPr>
          <w:spacing w:val="-4"/>
        </w:rPr>
        <w:t xml:space="preserve"> </w:t>
      </w:r>
      <w:r>
        <w:t>дроб</w:t>
      </w:r>
      <w:r>
        <w:rPr>
          <w:spacing w:val="-3"/>
        </w:rPr>
        <w:t xml:space="preserve"> </w:t>
      </w:r>
      <w:r>
        <w:t>(коефициент</w:t>
      </w:r>
      <w:r>
        <w:rPr>
          <w:spacing w:val="-2"/>
        </w:rPr>
        <w:t xml:space="preserve"> </w:t>
      </w:r>
      <w:r>
        <w:t>на</w:t>
      </w:r>
      <w:r>
        <w:rPr>
          <w:spacing w:val="-4"/>
        </w:rPr>
        <w:t xml:space="preserve"> </w:t>
      </w:r>
      <w:r>
        <w:t>риск</w:t>
      </w:r>
      <w:r>
        <w:rPr>
          <w:spacing w:val="-4"/>
        </w:rPr>
        <w:t xml:space="preserve"> </w:t>
      </w:r>
      <w:r>
        <w:t>[95% CI]</w:t>
      </w:r>
      <w:r>
        <w:rPr>
          <w:spacing w:val="-4"/>
        </w:rPr>
        <w:t xml:space="preserve"> </w:t>
      </w:r>
      <w:r>
        <w:t>от 0,79 [0,65, 0,95]; n = 702) и по-дълга за золедронова киселина при множествен миелом (коефициент на риск [95% CI] от 2,26 [1,13, 4,50]; n = 180), сходна между денозумаб и золедронова киселина при другите видове тумори (коефициент на риск [95% CI] от 1,08 [0,90, 1,30]; n = 894). Това проучване не е за контролиране на прогностичните фактори и антинеопластичните лечения. При комбиниран, предварително определен анализ от проучвания 1, 2 и 3, общата преживяемост е сходна между денозумаб и золедронова киселина (коефициент на риск и 95% CI 0,99 [0,91, 1,07]).</w:t>
      </w:r>
    </w:p>
    <w:p w14:paraId="68171ECA" w14:textId="77777777" w:rsidR="00461932" w:rsidRDefault="00461932" w:rsidP="000C24A7">
      <w:pPr>
        <w:pStyle w:val="Textoindependiente"/>
        <w:widowControl/>
      </w:pPr>
    </w:p>
    <w:p w14:paraId="5A0520F2" w14:textId="77777777" w:rsidR="00461932" w:rsidRPr="0046494C" w:rsidRDefault="00461932" w:rsidP="000C24A7">
      <w:pPr>
        <w:pStyle w:val="Textoindependiente"/>
        <w:keepNext/>
        <w:widowControl/>
        <w:rPr>
          <w:spacing w:val="-2"/>
          <w:u w:val="single"/>
          <w:lang w:val="ru-RU"/>
        </w:rPr>
      </w:pPr>
      <w:r>
        <w:rPr>
          <w:u w:val="single"/>
        </w:rPr>
        <w:lastRenderedPageBreak/>
        <w:t>Ефект</w:t>
      </w:r>
      <w:r>
        <w:rPr>
          <w:spacing w:val="-7"/>
          <w:u w:val="single"/>
        </w:rPr>
        <w:t xml:space="preserve"> </w:t>
      </w:r>
      <w:r>
        <w:rPr>
          <w:u w:val="single"/>
        </w:rPr>
        <w:t>върху</w:t>
      </w:r>
      <w:r>
        <w:rPr>
          <w:spacing w:val="-7"/>
          <w:u w:val="single"/>
        </w:rPr>
        <w:t xml:space="preserve"> </w:t>
      </w:r>
      <w:r>
        <w:rPr>
          <w:spacing w:val="-2"/>
          <w:u w:val="single"/>
        </w:rPr>
        <w:t>болката</w:t>
      </w:r>
    </w:p>
    <w:p w14:paraId="11CDBD88" w14:textId="77777777" w:rsidR="00461932" w:rsidRPr="0046494C" w:rsidRDefault="00461932" w:rsidP="000C24A7">
      <w:pPr>
        <w:pStyle w:val="Textoindependiente"/>
        <w:keepNext/>
        <w:keepLines/>
        <w:widowControl/>
        <w:rPr>
          <w:lang w:val="ru-RU"/>
        </w:rPr>
      </w:pPr>
    </w:p>
    <w:p w14:paraId="1CECC72D" w14:textId="66CC9B6C" w:rsidR="00461932" w:rsidRDefault="00461932" w:rsidP="000C24A7">
      <w:pPr>
        <w:pStyle w:val="Textoindependiente"/>
        <w:keepNext/>
        <w:keepLines/>
        <w:widowControl/>
        <w:ind w:right="427"/>
      </w:pPr>
      <w:r>
        <w:t>Времето до облекчаване на болката (т.е., ≥ 2 точки намаляване от изходното ниво на скора за най-силна</w:t>
      </w:r>
      <w:r>
        <w:rPr>
          <w:spacing w:val="-3"/>
        </w:rPr>
        <w:t xml:space="preserve"> </w:t>
      </w:r>
      <w:r>
        <w:t>болка</w:t>
      </w:r>
      <w:r>
        <w:rPr>
          <w:spacing w:val="-3"/>
        </w:rPr>
        <w:t xml:space="preserve"> </w:t>
      </w:r>
      <w:r>
        <w:t>по</w:t>
      </w:r>
      <w:r>
        <w:rPr>
          <w:spacing w:val="-2"/>
        </w:rPr>
        <w:t xml:space="preserve"> </w:t>
      </w:r>
      <w:r>
        <w:t>скалата</w:t>
      </w:r>
      <w:r>
        <w:rPr>
          <w:spacing w:val="-3"/>
        </w:rPr>
        <w:t xml:space="preserve"> </w:t>
      </w:r>
      <w:r>
        <w:t>на</w:t>
      </w:r>
      <w:r>
        <w:rPr>
          <w:spacing w:val="-3"/>
        </w:rPr>
        <w:t xml:space="preserve"> </w:t>
      </w:r>
      <w:r>
        <w:t>BPI-SF)</w:t>
      </w:r>
      <w:r>
        <w:rPr>
          <w:spacing w:val="-3"/>
        </w:rPr>
        <w:t xml:space="preserve"> </w:t>
      </w:r>
      <w:r>
        <w:t>е</w:t>
      </w:r>
      <w:r>
        <w:rPr>
          <w:spacing w:val="-3"/>
        </w:rPr>
        <w:t xml:space="preserve"> </w:t>
      </w:r>
      <w:r>
        <w:t>сходно</w:t>
      </w:r>
      <w:r>
        <w:rPr>
          <w:spacing w:val="-2"/>
        </w:rPr>
        <w:t xml:space="preserve"> </w:t>
      </w:r>
      <w:r>
        <w:t>между</w:t>
      </w:r>
      <w:r>
        <w:rPr>
          <w:spacing w:val="-3"/>
        </w:rPr>
        <w:t xml:space="preserve"> </w:t>
      </w:r>
      <w:r>
        <w:t>денозумаб</w:t>
      </w:r>
      <w:r>
        <w:rPr>
          <w:spacing w:val="-3"/>
        </w:rPr>
        <w:t xml:space="preserve"> </w:t>
      </w:r>
      <w:r>
        <w:t>и</w:t>
      </w:r>
      <w:r>
        <w:rPr>
          <w:spacing w:val="-2"/>
        </w:rPr>
        <w:t xml:space="preserve"> </w:t>
      </w:r>
      <w:r>
        <w:t>золедронова</w:t>
      </w:r>
      <w:r>
        <w:rPr>
          <w:spacing w:val="-3"/>
        </w:rPr>
        <w:t xml:space="preserve"> </w:t>
      </w:r>
      <w:r>
        <w:t>киселина</w:t>
      </w:r>
      <w:r>
        <w:rPr>
          <w:spacing w:val="-3"/>
        </w:rPr>
        <w:t xml:space="preserve"> </w:t>
      </w:r>
      <w:r>
        <w:t xml:space="preserve">при всяко проучване и в интегрираните анализи. В </w:t>
      </w:r>
      <w:r>
        <w:rPr>
          <w:lang w:val="en-US"/>
        </w:rPr>
        <w:t>p</w:t>
      </w:r>
      <w:r w:rsidRPr="003715BB">
        <w:rPr>
          <w:i/>
          <w:sz w:val="24"/>
          <w:szCs w:val="24"/>
        </w:rPr>
        <w:t>ost hoc</w:t>
      </w:r>
      <w:r w:rsidRPr="003715BB">
        <w:rPr>
          <w:sz w:val="24"/>
          <w:szCs w:val="24"/>
        </w:rPr>
        <w:t xml:space="preserve"> </w:t>
      </w:r>
      <w:r>
        <w:t>анализ на комбинирани набори от данни,</w:t>
      </w:r>
      <w:r>
        <w:rPr>
          <w:spacing w:val="-3"/>
        </w:rPr>
        <w:t xml:space="preserve"> </w:t>
      </w:r>
      <w:r>
        <w:t>медианата</w:t>
      </w:r>
      <w:r>
        <w:rPr>
          <w:spacing w:val="-3"/>
        </w:rPr>
        <w:t xml:space="preserve"> </w:t>
      </w:r>
      <w:r>
        <w:t>на</w:t>
      </w:r>
      <w:r>
        <w:rPr>
          <w:spacing w:val="-3"/>
        </w:rPr>
        <w:t xml:space="preserve"> </w:t>
      </w:r>
      <w:r>
        <w:t>времето</w:t>
      </w:r>
      <w:r>
        <w:rPr>
          <w:spacing w:val="-2"/>
        </w:rPr>
        <w:t xml:space="preserve"> </w:t>
      </w:r>
      <w:r>
        <w:t>до</w:t>
      </w:r>
      <w:r>
        <w:rPr>
          <w:spacing w:val="-2"/>
        </w:rPr>
        <w:t xml:space="preserve"> </w:t>
      </w:r>
      <w:r>
        <w:t>влошаване</w:t>
      </w:r>
      <w:r>
        <w:rPr>
          <w:spacing w:val="-3"/>
        </w:rPr>
        <w:t xml:space="preserve"> </w:t>
      </w:r>
      <w:r>
        <w:t>на</w:t>
      </w:r>
      <w:r>
        <w:rPr>
          <w:spacing w:val="-3"/>
        </w:rPr>
        <w:t xml:space="preserve"> </w:t>
      </w:r>
      <w:r>
        <w:t>болката</w:t>
      </w:r>
      <w:r>
        <w:rPr>
          <w:spacing w:val="-3"/>
        </w:rPr>
        <w:t xml:space="preserve"> </w:t>
      </w:r>
      <w:r>
        <w:t>(скор</w:t>
      </w:r>
      <w:r>
        <w:rPr>
          <w:spacing w:val="-1"/>
        </w:rPr>
        <w:t xml:space="preserve"> </w:t>
      </w:r>
      <w:r>
        <w:t>за</w:t>
      </w:r>
      <w:r>
        <w:rPr>
          <w:spacing w:val="-3"/>
        </w:rPr>
        <w:t xml:space="preserve"> </w:t>
      </w:r>
      <w:r>
        <w:t>най-силна</w:t>
      </w:r>
      <w:r>
        <w:rPr>
          <w:spacing w:val="-2"/>
        </w:rPr>
        <w:t xml:space="preserve"> </w:t>
      </w:r>
      <w:r>
        <w:t>болка</w:t>
      </w:r>
      <w:r>
        <w:rPr>
          <w:spacing w:val="-2"/>
        </w:rPr>
        <w:t xml:space="preserve"> </w:t>
      </w:r>
      <w:r>
        <w:t>&gt;</w:t>
      </w:r>
      <w:r>
        <w:rPr>
          <w:spacing w:val="-3"/>
        </w:rPr>
        <w:t xml:space="preserve"> </w:t>
      </w:r>
      <w:r>
        <w:t>4</w:t>
      </w:r>
      <w:r>
        <w:rPr>
          <w:spacing w:val="-2"/>
        </w:rPr>
        <w:t xml:space="preserve"> </w:t>
      </w:r>
      <w:r>
        <w:t>точки)</w:t>
      </w:r>
      <w:r>
        <w:rPr>
          <w:spacing w:val="-3"/>
        </w:rPr>
        <w:t xml:space="preserve"> </w:t>
      </w:r>
      <w:r>
        <w:t>при пациенти с лека болка или без болка на изходно ниво е забавена за денозумаб в сравнение със золедронова киселина (198 спрямо 143 дни) (p = 0,0002).</w:t>
      </w:r>
    </w:p>
    <w:p w14:paraId="42A1C8BD" w14:textId="77777777" w:rsidR="00461932" w:rsidRPr="0046494C" w:rsidRDefault="00461932" w:rsidP="000C24A7">
      <w:pPr>
        <w:pStyle w:val="Textoindependiente"/>
        <w:widowControl/>
        <w:rPr>
          <w:u w:val="single"/>
          <w:lang w:val="ru-RU"/>
        </w:rPr>
      </w:pPr>
    </w:p>
    <w:p w14:paraId="539EC7C3" w14:textId="77777777" w:rsidR="00461932" w:rsidRPr="0046494C" w:rsidRDefault="00461932" w:rsidP="000C24A7">
      <w:pPr>
        <w:pStyle w:val="Textoindependiente"/>
        <w:keepNext/>
        <w:widowControl/>
        <w:rPr>
          <w:spacing w:val="-2"/>
          <w:u w:val="single"/>
          <w:lang w:val="ru-RU"/>
        </w:rPr>
      </w:pPr>
      <w:r>
        <w:rPr>
          <w:u w:val="single"/>
        </w:rPr>
        <w:t>Клинична</w:t>
      </w:r>
      <w:r>
        <w:rPr>
          <w:spacing w:val="-11"/>
          <w:u w:val="single"/>
        </w:rPr>
        <w:t xml:space="preserve"> </w:t>
      </w:r>
      <w:r>
        <w:rPr>
          <w:u w:val="single"/>
        </w:rPr>
        <w:t>ефикасност</w:t>
      </w:r>
      <w:r>
        <w:rPr>
          <w:spacing w:val="-11"/>
          <w:u w:val="single"/>
        </w:rPr>
        <w:t xml:space="preserve"> </w:t>
      </w:r>
      <w:r>
        <w:rPr>
          <w:u w:val="single"/>
        </w:rPr>
        <w:t>при</w:t>
      </w:r>
      <w:r>
        <w:rPr>
          <w:spacing w:val="-11"/>
          <w:u w:val="single"/>
        </w:rPr>
        <w:t xml:space="preserve"> </w:t>
      </w:r>
      <w:r>
        <w:rPr>
          <w:u w:val="single"/>
        </w:rPr>
        <w:t>пациенти</w:t>
      </w:r>
      <w:r>
        <w:rPr>
          <w:spacing w:val="-9"/>
          <w:u w:val="single"/>
        </w:rPr>
        <w:t xml:space="preserve"> </w:t>
      </w:r>
      <w:r>
        <w:rPr>
          <w:u w:val="single"/>
        </w:rPr>
        <w:t>с</w:t>
      </w:r>
      <w:r>
        <w:rPr>
          <w:spacing w:val="-11"/>
          <w:u w:val="single"/>
        </w:rPr>
        <w:t xml:space="preserve"> </w:t>
      </w:r>
      <w:r>
        <w:rPr>
          <w:u w:val="single"/>
        </w:rPr>
        <w:t>множествен</w:t>
      </w:r>
      <w:r>
        <w:rPr>
          <w:spacing w:val="-10"/>
          <w:u w:val="single"/>
        </w:rPr>
        <w:t xml:space="preserve"> </w:t>
      </w:r>
      <w:r>
        <w:rPr>
          <w:spacing w:val="-2"/>
          <w:u w:val="single"/>
        </w:rPr>
        <w:t>миелом</w:t>
      </w:r>
    </w:p>
    <w:p w14:paraId="0D625A29" w14:textId="77777777" w:rsidR="00461932" w:rsidRPr="0046494C" w:rsidRDefault="00461932" w:rsidP="000C24A7">
      <w:pPr>
        <w:pStyle w:val="Textoindependiente"/>
        <w:keepNext/>
        <w:widowControl/>
        <w:rPr>
          <w:lang w:val="ru-RU"/>
        </w:rPr>
      </w:pPr>
    </w:p>
    <w:p w14:paraId="112993F7" w14:textId="77777777" w:rsidR="00461932" w:rsidRDefault="00461932" w:rsidP="000C24A7">
      <w:pPr>
        <w:pStyle w:val="Textoindependiente"/>
        <w:widowControl/>
        <w:ind w:right="391"/>
      </w:pPr>
      <w:r>
        <w:t>Денозумаб е оценяван в международно, рандомизирано (1:1), двойносляпо, контролирано с активно</w:t>
      </w:r>
      <w:r>
        <w:rPr>
          <w:spacing w:val="-5"/>
        </w:rPr>
        <w:t xml:space="preserve"> </w:t>
      </w:r>
      <w:r>
        <w:t>вещество</w:t>
      </w:r>
      <w:r>
        <w:rPr>
          <w:spacing w:val="-4"/>
        </w:rPr>
        <w:t xml:space="preserve"> </w:t>
      </w:r>
      <w:r>
        <w:t>проучване,</w:t>
      </w:r>
      <w:r>
        <w:rPr>
          <w:spacing w:val="-5"/>
        </w:rPr>
        <w:t xml:space="preserve"> </w:t>
      </w:r>
      <w:r>
        <w:t>сравняващо</w:t>
      </w:r>
      <w:r>
        <w:rPr>
          <w:spacing w:val="-4"/>
        </w:rPr>
        <w:t xml:space="preserve"> </w:t>
      </w:r>
      <w:r>
        <w:t>денозумаб със</w:t>
      </w:r>
      <w:r>
        <w:rPr>
          <w:spacing w:val="-5"/>
        </w:rPr>
        <w:t xml:space="preserve"> </w:t>
      </w:r>
      <w:r>
        <w:t>золедронова</w:t>
      </w:r>
      <w:r>
        <w:rPr>
          <w:spacing w:val="-5"/>
        </w:rPr>
        <w:t xml:space="preserve"> </w:t>
      </w:r>
      <w:r>
        <w:t>киселина</w:t>
      </w:r>
      <w:r>
        <w:rPr>
          <w:spacing w:val="-5"/>
        </w:rPr>
        <w:t xml:space="preserve"> </w:t>
      </w:r>
      <w:r>
        <w:t>при</w:t>
      </w:r>
      <w:r>
        <w:rPr>
          <w:spacing w:val="-5"/>
        </w:rPr>
        <w:t xml:space="preserve"> </w:t>
      </w:r>
      <w:r>
        <w:t>пациенти</w:t>
      </w:r>
      <w:r>
        <w:rPr>
          <w:spacing w:val="-5"/>
        </w:rPr>
        <w:t xml:space="preserve"> </w:t>
      </w:r>
      <w:r>
        <w:t>с новодиагностициран множествен миелом, проучване 4.</w:t>
      </w:r>
    </w:p>
    <w:p w14:paraId="031E1FA2" w14:textId="77777777" w:rsidR="00461932" w:rsidRDefault="00461932" w:rsidP="000C24A7">
      <w:pPr>
        <w:pStyle w:val="Textoindependiente"/>
        <w:widowControl/>
      </w:pPr>
    </w:p>
    <w:p w14:paraId="35B04678" w14:textId="77777777" w:rsidR="00461932" w:rsidRDefault="00461932" w:rsidP="000C24A7">
      <w:pPr>
        <w:pStyle w:val="Textoindependiente"/>
        <w:widowControl/>
        <w:ind w:right="287"/>
        <w:rPr>
          <w:spacing w:val="-2"/>
        </w:rPr>
      </w:pPr>
      <w:r>
        <w:t>В това проучване, 1 718 пациенти с множествен миелом и с поне една костна лезия, са рандомизирани да получават 120 mg денозумаб подкожно на всеки 4 седмици (Q4W), или 4 mg золедронова киселина интравенозно (i.v.) на всеки 4 седмици (коригирана доза според бъбречната</w:t>
      </w:r>
      <w:r>
        <w:rPr>
          <w:spacing w:val="-4"/>
        </w:rPr>
        <w:t xml:space="preserve"> </w:t>
      </w:r>
      <w:r>
        <w:t>функция).</w:t>
      </w:r>
      <w:r>
        <w:rPr>
          <w:spacing w:val="-3"/>
        </w:rPr>
        <w:t xml:space="preserve"> </w:t>
      </w:r>
      <w:r>
        <w:t>Измерител</w:t>
      </w:r>
      <w:r>
        <w:rPr>
          <w:spacing w:val="-4"/>
        </w:rPr>
        <w:t xml:space="preserve"> </w:t>
      </w:r>
      <w:r>
        <w:t>на</w:t>
      </w:r>
      <w:r>
        <w:rPr>
          <w:spacing w:val="-2"/>
        </w:rPr>
        <w:t xml:space="preserve"> </w:t>
      </w:r>
      <w:r>
        <w:t>първичния</w:t>
      </w:r>
      <w:r>
        <w:rPr>
          <w:spacing w:val="-4"/>
        </w:rPr>
        <w:t xml:space="preserve"> </w:t>
      </w:r>
      <w:r>
        <w:t>резултат</w:t>
      </w:r>
      <w:r>
        <w:rPr>
          <w:spacing w:val="-4"/>
        </w:rPr>
        <w:t xml:space="preserve"> </w:t>
      </w:r>
      <w:r>
        <w:t>е</w:t>
      </w:r>
      <w:r>
        <w:rPr>
          <w:spacing w:val="-4"/>
        </w:rPr>
        <w:t xml:space="preserve"> </w:t>
      </w:r>
      <w:r>
        <w:t>доказване</w:t>
      </w:r>
      <w:r>
        <w:rPr>
          <w:spacing w:val="-4"/>
        </w:rPr>
        <w:t xml:space="preserve"> </w:t>
      </w:r>
      <w:r>
        <w:t>на</w:t>
      </w:r>
      <w:r>
        <w:rPr>
          <w:spacing w:val="-4"/>
        </w:rPr>
        <w:t xml:space="preserve"> </w:t>
      </w:r>
      <w:r>
        <w:t>не</w:t>
      </w:r>
      <w:r>
        <w:rPr>
          <w:spacing w:val="-4"/>
        </w:rPr>
        <w:t xml:space="preserve"> </w:t>
      </w:r>
      <w:r>
        <w:t>по-малка</w:t>
      </w:r>
      <w:r>
        <w:rPr>
          <w:spacing w:val="-3"/>
        </w:rPr>
        <w:t xml:space="preserve"> </w:t>
      </w:r>
      <w:r>
        <w:t xml:space="preserve">ефикасност </w:t>
      </w:r>
      <w:bookmarkStart w:id="2" w:name="_Hlk198293943"/>
      <w:r>
        <w:t xml:space="preserve">по отношение </w:t>
      </w:r>
      <w:bookmarkEnd w:id="2"/>
      <w:r>
        <w:t xml:space="preserve">на времето до първа поява в проучването на събитие, свързано с костната система (ССК), в сравнение със золедронова киселина. Измерителите на вторичните резултати включват превъзходство по отношение на времето до поява на първо ССК, превъзходство по отношение на времето до поява на първо и следващо ССК и обща преживяемост. Събитие, свързано с костната система се определя като всяко едно от следните: патологична фрактура (прешленна или непрешленна), лъчетерапия на костта (включително употреба на радиоизотопи), операция на костта или гръбначно-мозъчна </w:t>
      </w:r>
      <w:r>
        <w:rPr>
          <w:spacing w:val="-2"/>
        </w:rPr>
        <w:t>компресия.</w:t>
      </w:r>
    </w:p>
    <w:p w14:paraId="468C4169" w14:textId="77777777" w:rsidR="00461932" w:rsidRDefault="00461932" w:rsidP="000C24A7">
      <w:pPr>
        <w:pStyle w:val="Textoindependiente"/>
        <w:widowControl/>
        <w:ind w:right="287"/>
      </w:pPr>
    </w:p>
    <w:p w14:paraId="0DB6457F" w14:textId="3A81555A" w:rsidR="00461932" w:rsidRDefault="00461932" w:rsidP="000C24A7">
      <w:pPr>
        <w:pStyle w:val="Textoindependiente"/>
        <w:widowControl/>
        <w:ind w:right="314"/>
      </w:pPr>
      <w:r>
        <w:t>В</w:t>
      </w:r>
      <w:r>
        <w:rPr>
          <w:spacing w:val="-4"/>
        </w:rPr>
        <w:t xml:space="preserve"> </w:t>
      </w:r>
      <w:r>
        <w:t>двете</w:t>
      </w:r>
      <w:r>
        <w:rPr>
          <w:spacing w:val="-4"/>
        </w:rPr>
        <w:t xml:space="preserve"> </w:t>
      </w:r>
      <w:r>
        <w:t>групи</w:t>
      </w:r>
      <w:r>
        <w:rPr>
          <w:spacing w:val="-4"/>
        </w:rPr>
        <w:t xml:space="preserve"> </w:t>
      </w:r>
      <w:r>
        <w:t>на</w:t>
      </w:r>
      <w:r>
        <w:rPr>
          <w:spacing w:val="-4"/>
        </w:rPr>
        <w:t xml:space="preserve"> </w:t>
      </w:r>
      <w:r>
        <w:t>проучването</w:t>
      </w:r>
      <w:r>
        <w:rPr>
          <w:spacing w:val="-3"/>
        </w:rPr>
        <w:t xml:space="preserve"> </w:t>
      </w:r>
      <w:r>
        <w:t>54,5%</w:t>
      </w:r>
      <w:r>
        <w:rPr>
          <w:spacing w:val="-5"/>
        </w:rPr>
        <w:t xml:space="preserve"> </w:t>
      </w:r>
      <w:r>
        <w:t>от</w:t>
      </w:r>
      <w:r>
        <w:rPr>
          <w:spacing w:val="-3"/>
        </w:rPr>
        <w:t xml:space="preserve"> </w:t>
      </w:r>
      <w:r>
        <w:t>пациентите</w:t>
      </w:r>
      <w:r>
        <w:rPr>
          <w:spacing w:val="-4"/>
        </w:rPr>
        <w:t xml:space="preserve"> </w:t>
      </w:r>
      <w:r>
        <w:t>са</w:t>
      </w:r>
      <w:r>
        <w:rPr>
          <w:spacing w:val="-4"/>
        </w:rPr>
        <w:t xml:space="preserve"> </w:t>
      </w:r>
      <w:r>
        <w:t>планирани</w:t>
      </w:r>
      <w:r>
        <w:rPr>
          <w:spacing w:val="-4"/>
        </w:rPr>
        <w:t xml:space="preserve"> </w:t>
      </w:r>
      <w:r>
        <w:t>за</w:t>
      </w:r>
      <w:r>
        <w:rPr>
          <w:spacing w:val="-4"/>
        </w:rPr>
        <w:t xml:space="preserve"> </w:t>
      </w:r>
      <w:r>
        <w:t>автоложна</w:t>
      </w:r>
      <w:r>
        <w:rPr>
          <w:spacing w:val="-4"/>
        </w:rPr>
        <w:t xml:space="preserve"> </w:t>
      </w:r>
      <w:r>
        <w:t>трансплантация на периферни кръвни стволови клетки (PBSC), 95,8% от пациентите са използвали/планирани да</w:t>
      </w:r>
      <w:r>
        <w:rPr>
          <w:spacing w:val="-5"/>
        </w:rPr>
        <w:t xml:space="preserve"> </w:t>
      </w:r>
      <w:r>
        <w:t>използват</w:t>
      </w:r>
      <w:r>
        <w:rPr>
          <w:spacing w:val="-3"/>
        </w:rPr>
        <w:t xml:space="preserve"> </w:t>
      </w:r>
      <w:r>
        <w:t>ново</w:t>
      </w:r>
      <w:r>
        <w:rPr>
          <w:spacing w:val="-5"/>
        </w:rPr>
        <w:t xml:space="preserve"> </w:t>
      </w:r>
      <w:r>
        <w:t>антимиеломно</w:t>
      </w:r>
      <w:r>
        <w:rPr>
          <w:spacing w:val="-4"/>
        </w:rPr>
        <w:t xml:space="preserve"> </w:t>
      </w:r>
      <w:r>
        <w:t>средство</w:t>
      </w:r>
      <w:r>
        <w:rPr>
          <w:spacing w:val="-4"/>
        </w:rPr>
        <w:t xml:space="preserve"> </w:t>
      </w:r>
      <w:r>
        <w:t>(новите</w:t>
      </w:r>
      <w:r>
        <w:rPr>
          <w:spacing w:val="-5"/>
        </w:rPr>
        <w:t xml:space="preserve"> </w:t>
      </w:r>
      <w:r>
        <w:t>терапии</w:t>
      </w:r>
      <w:r>
        <w:rPr>
          <w:spacing w:val="-4"/>
        </w:rPr>
        <w:t xml:space="preserve"> </w:t>
      </w:r>
      <w:r>
        <w:t>включват</w:t>
      </w:r>
      <w:r>
        <w:rPr>
          <w:spacing w:val="-5"/>
        </w:rPr>
        <w:t xml:space="preserve"> </w:t>
      </w:r>
      <w:r>
        <w:t>бортезомиб,</w:t>
      </w:r>
      <w:r>
        <w:rPr>
          <w:spacing w:val="-4"/>
        </w:rPr>
        <w:t xml:space="preserve"> </w:t>
      </w:r>
      <w:r>
        <w:t>леналидомид или талидомид) при първа линия на лечение, а 60,7% от пациентите са имали предишно ССК. Броят на пациентите в двете групи на проучването с ISS стадий I, стадий II и стадий III при поставянето на диагнозата е съответно 32,4%, 38,2%, и 29,3%.</w:t>
      </w:r>
    </w:p>
    <w:p w14:paraId="2494BF47" w14:textId="77777777" w:rsidR="00461932" w:rsidRDefault="00461932" w:rsidP="000C24A7">
      <w:pPr>
        <w:pStyle w:val="Textoindependiente"/>
        <w:widowControl/>
      </w:pPr>
    </w:p>
    <w:p w14:paraId="797ACBB9" w14:textId="77777777" w:rsidR="00461932" w:rsidRDefault="00461932" w:rsidP="000C24A7">
      <w:pPr>
        <w:pStyle w:val="Textoindependiente"/>
        <w:widowControl/>
        <w:ind w:right="569"/>
      </w:pPr>
      <w:r>
        <w:t>Средният</w:t>
      </w:r>
      <w:r>
        <w:rPr>
          <w:spacing w:val="-4"/>
        </w:rPr>
        <w:t xml:space="preserve"> </w:t>
      </w:r>
      <w:r>
        <w:t>брой</w:t>
      </w:r>
      <w:r>
        <w:rPr>
          <w:spacing w:val="-3"/>
        </w:rPr>
        <w:t xml:space="preserve"> </w:t>
      </w:r>
      <w:r>
        <w:t>на</w:t>
      </w:r>
      <w:r>
        <w:rPr>
          <w:spacing w:val="-4"/>
        </w:rPr>
        <w:t xml:space="preserve"> </w:t>
      </w:r>
      <w:r>
        <w:t>приложените</w:t>
      </w:r>
      <w:r>
        <w:rPr>
          <w:spacing w:val="-4"/>
        </w:rPr>
        <w:t xml:space="preserve"> </w:t>
      </w:r>
      <w:r>
        <w:t>дози</w:t>
      </w:r>
      <w:r>
        <w:rPr>
          <w:spacing w:val="-2"/>
        </w:rPr>
        <w:t xml:space="preserve"> </w:t>
      </w:r>
      <w:r>
        <w:t>е</w:t>
      </w:r>
      <w:r>
        <w:rPr>
          <w:spacing w:val="-4"/>
        </w:rPr>
        <w:t xml:space="preserve"> </w:t>
      </w:r>
      <w:r>
        <w:t>16</w:t>
      </w:r>
      <w:r>
        <w:rPr>
          <w:spacing w:val="-3"/>
        </w:rPr>
        <w:t xml:space="preserve"> </w:t>
      </w:r>
      <w:r>
        <w:t>за</w:t>
      </w:r>
      <w:r>
        <w:rPr>
          <w:spacing w:val="-4"/>
        </w:rPr>
        <w:t xml:space="preserve"> </w:t>
      </w:r>
      <w:r>
        <w:t>денозумаб и</w:t>
      </w:r>
      <w:r>
        <w:rPr>
          <w:spacing w:val="-4"/>
        </w:rPr>
        <w:t xml:space="preserve"> </w:t>
      </w:r>
      <w:r>
        <w:t>15</w:t>
      </w:r>
      <w:r>
        <w:rPr>
          <w:spacing w:val="-3"/>
        </w:rPr>
        <w:t xml:space="preserve"> </w:t>
      </w:r>
      <w:r>
        <w:t>за</w:t>
      </w:r>
      <w:r>
        <w:rPr>
          <w:spacing w:val="-4"/>
        </w:rPr>
        <w:t xml:space="preserve"> </w:t>
      </w:r>
      <w:r>
        <w:t>золедронова</w:t>
      </w:r>
      <w:r>
        <w:rPr>
          <w:spacing w:val="-3"/>
        </w:rPr>
        <w:t xml:space="preserve"> </w:t>
      </w:r>
      <w:r>
        <w:t>киселина.</w:t>
      </w:r>
    </w:p>
    <w:p w14:paraId="76E67C9A" w14:textId="77777777" w:rsidR="00461932" w:rsidRDefault="00461932" w:rsidP="000C24A7">
      <w:pPr>
        <w:pStyle w:val="Textoindependiente"/>
        <w:widowControl/>
        <w:ind w:right="569"/>
      </w:pPr>
    </w:p>
    <w:p w14:paraId="03471EA7" w14:textId="77777777" w:rsidR="00461932" w:rsidRPr="0046494C" w:rsidRDefault="00461932" w:rsidP="000C24A7">
      <w:pPr>
        <w:pStyle w:val="Textoindependiente"/>
        <w:widowControl/>
        <w:ind w:right="569"/>
        <w:rPr>
          <w:spacing w:val="-5"/>
          <w:lang w:val="ru-RU"/>
        </w:rPr>
      </w:pPr>
      <w:r>
        <w:t>Резултатите</w:t>
      </w:r>
      <w:r>
        <w:rPr>
          <w:spacing w:val="-5"/>
        </w:rPr>
        <w:t xml:space="preserve"> </w:t>
      </w:r>
      <w:r>
        <w:t>за</w:t>
      </w:r>
      <w:r>
        <w:rPr>
          <w:spacing w:val="-7"/>
        </w:rPr>
        <w:t xml:space="preserve"> </w:t>
      </w:r>
      <w:r>
        <w:t>ефикасност</w:t>
      </w:r>
      <w:r>
        <w:rPr>
          <w:spacing w:val="-6"/>
        </w:rPr>
        <w:t xml:space="preserve"> </w:t>
      </w:r>
      <w:r>
        <w:t>от</w:t>
      </w:r>
      <w:r>
        <w:rPr>
          <w:spacing w:val="-7"/>
        </w:rPr>
        <w:t xml:space="preserve"> </w:t>
      </w:r>
      <w:r>
        <w:t>проучване</w:t>
      </w:r>
      <w:r>
        <w:rPr>
          <w:spacing w:val="-4"/>
        </w:rPr>
        <w:t xml:space="preserve"> </w:t>
      </w:r>
      <w:r>
        <w:t>4</w:t>
      </w:r>
      <w:r>
        <w:rPr>
          <w:spacing w:val="-6"/>
        </w:rPr>
        <w:t xml:space="preserve"> </w:t>
      </w:r>
      <w:r>
        <w:t>са</w:t>
      </w:r>
      <w:r>
        <w:rPr>
          <w:spacing w:val="-6"/>
        </w:rPr>
        <w:t xml:space="preserve"> </w:t>
      </w:r>
      <w:r>
        <w:t>представени</w:t>
      </w:r>
      <w:r>
        <w:rPr>
          <w:spacing w:val="-7"/>
        </w:rPr>
        <w:t xml:space="preserve"> </w:t>
      </w:r>
      <w:r>
        <w:t>на</w:t>
      </w:r>
      <w:r>
        <w:rPr>
          <w:spacing w:val="-6"/>
        </w:rPr>
        <w:t xml:space="preserve"> </w:t>
      </w:r>
      <w:r>
        <w:t>фигура</w:t>
      </w:r>
      <w:r>
        <w:rPr>
          <w:spacing w:val="-5"/>
        </w:rPr>
        <w:t xml:space="preserve"> </w:t>
      </w:r>
      <w:r>
        <w:t>2</w:t>
      </w:r>
      <w:r>
        <w:rPr>
          <w:spacing w:val="-6"/>
        </w:rPr>
        <w:t xml:space="preserve"> </w:t>
      </w:r>
      <w:r>
        <w:t>и</w:t>
      </w:r>
      <w:r>
        <w:rPr>
          <w:spacing w:val="-6"/>
        </w:rPr>
        <w:t xml:space="preserve"> </w:t>
      </w:r>
      <w:r>
        <w:t>таблица</w:t>
      </w:r>
      <w:r>
        <w:rPr>
          <w:spacing w:val="-7"/>
        </w:rPr>
        <w:t xml:space="preserve"> </w:t>
      </w:r>
      <w:r>
        <w:rPr>
          <w:spacing w:val="-5"/>
        </w:rPr>
        <w:t>3.</w:t>
      </w:r>
    </w:p>
    <w:p w14:paraId="5A6FA623" w14:textId="77777777" w:rsidR="00461932" w:rsidRPr="0046494C" w:rsidRDefault="00461932" w:rsidP="000C24A7">
      <w:pPr>
        <w:pStyle w:val="Textoindependiente"/>
        <w:widowControl/>
        <w:ind w:right="569"/>
        <w:rPr>
          <w:lang w:val="ru-RU"/>
        </w:rPr>
      </w:pPr>
    </w:p>
    <w:p w14:paraId="084572C6" w14:textId="0EB420FC" w:rsidR="00461932" w:rsidRDefault="00461932" w:rsidP="000C24A7">
      <w:pPr>
        <w:pStyle w:val="Ttulo2"/>
        <w:keepNext/>
        <w:keepLines/>
        <w:widowControl/>
        <w:ind w:left="0" w:right="569"/>
      </w:pPr>
      <w:r>
        <w:lastRenderedPageBreak/>
        <w:t>Фигура</w:t>
      </w:r>
      <w:r>
        <w:rPr>
          <w:spacing w:val="-3"/>
        </w:rPr>
        <w:t xml:space="preserve"> </w:t>
      </w:r>
      <w:r>
        <w:t>2.</w:t>
      </w:r>
      <w:r>
        <w:rPr>
          <w:spacing w:val="-3"/>
        </w:rPr>
        <w:t xml:space="preserve"> </w:t>
      </w:r>
      <w:r>
        <w:t>Криви</w:t>
      </w:r>
      <w:r>
        <w:rPr>
          <w:spacing w:val="-3"/>
        </w:rPr>
        <w:t xml:space="preserve"> </w:t>
      </w:r>
      <w:r>
        <w:t>на</w:t>
      </w:r>
      <w:r>
        <w:rPr>
          <w:spacing w:val="-4"/>
        </w:rPr>
        <w:t xml:space="preserve"> </w:t>
      </w:r>
      <w:r>
        <w:t>Kaplan-Meier</w:t>
      </w:r>
      <w:r>
        <w:rPr>
          <w:spacing w:val="-4"/>
        </w:rPr>
        <w:t xml:space="preserve"> </w:t>
      </w:r>
      <w:r>
        <w:t>за</w:t>
      </w:r>
      <w:r>
        <w:rPr>
          <w:spacing w:val="-3"/>
        </w:rPr>
        <w:t xml:space="preserve"> </w:t>
      </w:r>
      <w:r>
        <w:t>времето</w:t>
      </w:r>
      <w:r>
        <w:rPr>
          <w:spacing w:val="-3"/>
        </w:rPr>
        <w:t xml:space="preserve"> </w:t>
      </w:r>
      <w:r>
        <w:t>до</w:t>
      </w:r>
      <w:r>
        <w:rPr>
          <w:spacing w:val="-4"/>
        </w:rPr>
        <w:t xml:space="preserve"> </w:t>
      </w:r>
      <w:r>
        <w:t>първо</w:t>
      </w:r>
      <w:r>
        <w:rPr>
          <w:spacing w:val="-3"/>
        </w:rPr>
        <w:t xml:space="preserve"> </w:t>
      </w:r>
      <w:r>
        <w:t>ССК</w:t>
      </w:r>
      <w:r>
        <w:rPr>
          <w:spacing w:val="-2"/>
        </w:rPr>
        <w:t xml:space="preserve"> </w:t>
      </w:r>
      <w:r>
        <w:t>при</w:t>
      </w:r>
      <w:r>
        <w:rPr>
          <w:spacing w:val="-3"/>
        </w:rPr>
        <w:t xml:space="preserve"> </w:t>
      </w:r>
      <w:r>
        <w:t>пациенти</w:t>
      </w:r>
      <w:r>
        <w:rPr>
          <w:spacing w:val="-4"/>
        </w:rPr>
        <w:t xml:space="preserve"> </w:t>
      </w:r>
      <w:r>
        <w:t>с новодиагностициран множествен миелом</w:t>
      </w:r>
    </w:p>
    <w:p w14:paraId="6B50C92E" w14:textId="77777777" w:rsidR="00461932" w:rsidRDefault="00461932" w:rsidP="000C24A7">
      <w:pPr>
        <w:pStyle w:val="Textoindependiente"/>
        <w:keepNext/>
        <w:keepLines/>
        <w:widowControl/>
        <w:rPr>
          <w:b/>
          <w:sz w:val="20"/>
        </w:rPr>
      </w:pPr>
    </w:p>
    <w:p w14:paraId="1542CCD8" w14:textId="77777777" w:rsidR="00461932" w:rsidRDefault="00461932" w:rsidP="000C24A7">
      <w:pPr>
        <w:pStyle w:val="Textoindependiente"/>
        <w:keepNext/>
        <w:keepLines/>
        <w:widowControl/>
        <w:rPr>
          <w:b/>
          <w:sz w:val="20"/>
          <w:lang w:val="en-US"/>
        </w:rPr>
      </w:pPr>
      <w:r>
        <w:rPr>
          <w:b/>
          <w:bCs/>
          <w:noProof/>
          <w:lang w:eastAsia="bg-BG"/>
          <w14:ligatures w14:val="standardContextual"/>
        </w:rPr>
        <mc:AlternateContent>
          <mc:Choice Requires="wpg">
            <w:drawing>
              <wp:inline distT="0" distB="0" distL="0" distR="0" wp14:anchorId="33702552" wp14:editId="70549C45">
                <wp:extent cx="5409454" cy="3533775"/>
                <wp:effectExtent l="0" t="0" r="1270" b="9525"/>
                <wp:docPr id="1781309762" name="Group 70"/>
                <wp:cNvGraphicFramePr/>
                <a:graphic xmlns:a="http://schemas.openxmlformats.org/drawingml/2006/main">
                  <a:graphicData uri="http://schemas.microsoft.com/office/word/2010/wordprocessingGroup">
                    <wpg:wgp>
                      <wpg:cNvGrpSpPr/>
                      <wpg:grpSpPr>
                        <a:xfrm>
                          <a:off x="0" y="0"/>
                          <a:ext cx="5409454" cy="3533775"/>
                          <a:chOff x="-274844" y="0"/>
                          <a:chExt cx="5409454" cy="3533775"/>
                        </a:xfrm>
                      </wpg:grpSpPr>
                      <pic:pic xmlns:pic="http://schemas.openxmlformats.org/drawingml/2006/picture">
                        <pic:nvPicPr>
                          <pic:cNvPr id="1364881077"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546571" y="3098042"/>
                            <a:ext cx="1216660" cy="222885"/>
                          </a:xfrm>
                          <a:prstGeom prst="rect">
                            <a:avLst/>
                          </a:prstGeom>
                          <a:solidFill>
                            <a:schemeClr val="lt1"/>
                          </a:solidFill>
                          <a:ln w="6350">
                            <a:noFill/>
                          </a:ln>
                        </wps:spPr>
                        <wps:txbx>
                          <w:txbxContent>
                            <w:p w14:paraId="1C0DD5EE" w14:textId="77777777" w:rsidR="00461932" w:rsidRPr="00ED3413" w:rsidRDefault="00461932" w:rsidP="000C24A7">
                              <w:pPr>
                                <w:keepNext/>
                                <w:keepLines/>
                                <w:widowControl/>
                                <w:jc w:val="center"/>
                                <w:rPr>
                                  <w:sz w:val="16"/>
                                  <w:lang w:val="en-US"/>
                                </w:rPr>
                              </w:pPr>
                              <w:r w:rsidRPr="00CA1380">
                                <w:rPr>
                                  <w:sz w:val="16"/>
                                </w:rPr>
                                <w:t>Месец</w:t>
                              </w:r>
                              <w:r w:rsidRPr="00CA1380">
                                <w:rPr>
                                  <w:spacing w:val="-4"/>
                                  <w:sz w:val="16"/>
                                </w:rPr>
                                <w:t xml:space="preserve"> </w:t>
                              </w:r>
                              <w:r w:rsidRPr="00CA1380">
                                <w:rPr>
                                  <w:sz w:val="16"/>
                                </w:rPr>
                                <w:t>от</w:t>
                              </w:r>
                              <w:r w:rsidRPr="00CA1380">
                                <w:rPr>
                                  <w:spacing w:val="-4"/>
                                  <w:sz w:val="16"/>
                                </w:rPr>
                                <w:t xml:space="preserve"> </w:t>
                              </w:r>
                              <w:r w:rsidRPr="00CA1380">
                                <w:rPr>
                                  <w:spacing w:val="-2"/>
                                  <w:sz w:val="16"/>
                                </w:rPr>
                                <w:t>проучването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286603" y="3289110"/>
                            <a:ext cx="1581150" cy="222885"/>
                          </a:xfrm>
                          <a:prstGeom prst="rect">
                            <a:avLst/>
                          </a:prstGeom>
                          <a:solidFill>
                            <a:schemeClr val="lt1"/>
                          </a:solidFill>
                          <a:ln w="6350">
                            <a:noFill/>
                          </a:ln>
                        </wps:spPr>
                        <wps:txbx>
                          <w:txbxContent>
                            <w:p w14:paraId="59D4D20B" w14:textId="77777777" w:rsidR="00461932" w:rsidRPr="000A21E0" w:rsidRDefault="00461932" w:rsidP="000C24A7">
                              <w:pPr>
                                <w:keepNext/>
                                <w:keepLines/>
                                <w:widowControl/>
                                <w:rPr>
                                  <w:spacing w:val="-2"/>
                                  <w:sz w:val="16"/>
                                  <w:lang w:val="en-GB"/>
                                </w:rPr>
                              </w:pPr>
                              <w:r w:rsidRPr="00CA1380">
                                <w:rPr>
                                  <w:sz w:val="16"/>
                                </w:rPr>
                                <w:t>N</w:t>
                              </w:r>
                              <w:r w:rsidRPr="00CA1380">
                                <w:rPr>
                                  <w:spacing w:val="-6"/>
                                  <w:sz w:val="16"/>
                                </w:rPr>
                                <w:t xml:space="preserve"> </w:t>
                              </w:r>
                              <w:r w:rsidRPr="00CA1380">
                                <w:rPr>
                                  <w:sz w:val="16"/>
                                </w:rPr>
                                <w:t>=</w:t>
                              </w:r>
                              <w:r w:rsidRPr="00CA1380">
                                <w:rPr>
                                  <w:spacing w:val="-5"/>
                                  <w:sz w:val="16"/>
                                </w:rPr>
                                <w:t xml:space="preserve"> </w:t>
                              </w:r>
                              <w:r w:rsidRPr="00CA1380">
                                <w:rPr>
                                  <w:sz w:val="16"/>
                                </w:rPr>
                                <w:t>брой</w:t>
                              </w:r>
                              <w:r w:rsidRPr="00CA1380">
                                <w:rPr>
                                  <w:spacing w:val="-5"/>
                                  <w:sz w:val="16"/>
                                </w:rPr>
                                <w:t xml:space="preserve"> </w:t>
                              </w:r>
                              <w:r w:rsidRPr="00CA1380">
                                <w:rPr>
                                  <w:sz w:val="16"/>
                                </w:rPr>
                                <w:t>рандомизирани</w:t>
                              </w:r>
                              <w:r w:rsidRPr="00CA1380">
                                <w:rPr>
                                  <w:spacing w:val="-5"/>
                                  <w:sz w:val="16"/>
                                </w:rPr>
                                <w:t xml:space="preserve"> </w:t>
                              </w:r>
                              <w:r w:rsidRPr="00CA1380">
                                <w:rPr>
                                  <w:spacing w:val="-2"/>
                                  <w:sz w:val="16"/>
                                </w:rPr>
                                <w:t>участници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274844" y="266131"/>
                            <a:ext cx="5290430" cy="2874166"/>
                            <a:chOff x="-288492" y="0"/>
                            <a:chExt cx="5290430" cy="2874166"/>
                          </a:xfrm>
                        </wpg:grpSpPr>
                        <wps:wsp>
                          <wps:cNvPr id="1418449164" name="Text Box 1"/>
                          <wps:cNvSpPr txBox="1"/>
                          <wps:spPr>
                            <a:xfrm rot="16200000">
                              <a:off x="-25845" y="1411566"/>
                              <a:ext cx="1582721" cy="141796"/>
                            </a:xfrm>
                            <a:prstGeom prst="rect">
                              <a:avLst/>
                            </a:prstGeom>
                            <a:solidFill>
                              <a:schemeClr val="lt1"/>
                            </a:solidFill>
                            <a:ln w="6350">
                              <a:noFill/>
                            </a:ln>
                          </wps:spPr>
                          <wps:txbx>
                            <w:txbxContent>
                              <w:p w14:paraId="548AD962" w14:textId="77777777" w:rsidR="00461932" w:rsidRPr="00FD7B3E" w:rsidRDefault="00461932" w:rsidP="000C24A7">
                                <w:pPr>
                                  <w:spacing w:before="19"/>
                                  <w:ind w:left="20"/>
                                  <w:rPr>
                                    <w:sz w:val="16"/>
                                    <w:lang w:val="en-US"/>
                                  </w:rPr>
                                </w:pPr>
                                <w:r w:rsidRPr="00CA1380">
                                  <w:rPr>
                                    <w:sz w:val="16"/>
                                  </w:rPr>
                                  <w:t>Дял</w:t>
                                </w:r>
                                <w:r w:rsidRPr="00CA1380">
                                  <w:rPr>
                                    <w:spacing w:val="-5"/>
                                    <w:sz w:val="16"/>
                                  </w:rPr>
                                  <w:t xml:space="preserve"> </w:t>
                                </w:r>
                                <w:r w:rsidRPr="00CA1380">
                                  <w:rPr>
                                    <w:sz w:val="16"/>
                                  </w:rPr>
                                  <w:t>на</w:t>
                                </w:r>
                                <w:r w:rsidRPr="00CA1380">
                                  <w:rPr>
                                    <w:spacing w:val="-5"/>
                                    <w:sz w:val="16"/>
                                  </w:rPr>
                                  <w:t xml:space="preserve"> </w:t>
                                </w:r>
                                <w:r w:rsidRPr="00CA1380">
                                  <w:rPr>
                                    <w:sz w:val="16"/>
                                  </w:rPr>
                                  <w:t>участниците</w:t>
                                </w:r>
                                <w:r w:rsidRPr="00CA1380">
                                  <w:rPr>
                                    <w:spacing w:val="-4"/>
                                    <w:sz w:val="16"/>
                                  </w:rPr>
                                  <w:t xml:space="preserve"> </w:t>
                                </w:r>
                                <w:r w:rsidRPr="00CA1380">
                                  <w:rPr>
                                    <w:sz w:val="16"/>
                                  </w:rPr>
                                  <w:t>без</w:t>
                                </w:r>
                                <w:r w:rsidRPr="00CA1380">
                                  <w:rPr>
                                    <w:spacing w:val="-4"/>
                                    <w:sz w:val="16"/>
                                  </w:rPr>
                                  <w:t xml:space="preserve"> </w:t>
                                </w:r>
                                <w:r w:rsidRPr="00CA1380">
                                  <w:rPr>
                                    <w:spacing w:val="-5"/>
                                    <w:sz w:val="16"/>
                                  </w:rPr>
                                  <w:t>ССК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79676" y="2373203"/>
                              <a:ext cx="421640" cy="222885"/>
                            </a:xfrm>
                            <a:prstGeom prst="rect">
                              <a:avLst/>
                            </a:prstGeom>
                            <a:solidFill>
                              <a:schemeClr val="lt1"/>
                            </a:solidFill>
                            <a:ln w="6350">
                              <a:noFill/>
                            </a:ln>
                          </wps:spPr>
                          <wps:txbx>
                            <w:txbxContent>
                              <w:p w14:paraId="6DC25D9D" w14:textId="77777777" w:rsidR="00461932" w:rsidRDefault="00461932" w:rsidP="000C24A7">
                                <w:pPr>
                                  <w:spacing w:before="20"/>
                                  <w:ind w:left="20"/>
                                  <w:rPr>
                                    <w:rFonts w:ascii="Arial Narrow"/>
                                    <w:sz w:val="8"/>
                                  </w:rPr>
                                </w:pPr>
                                <w:r>
                                  <w:rPr>
                                    <w:rFonts w:ascii="Arial Narrow"/>
                                    <w:spacing w:val="-2"/>
                                    <w:sz w:val="8"/>
                                  </w:rPr>
                                  <w:t>GRH0466v3</w:t>
                                </w:r>
                              </w:p>
                              <w:p w14:paraId="548E4825" w14:textId="77777777" w:rsidR="00461932" w:rsidRPr="008F4F9B" w:rsidRDefault="00461932" w:rsidP="000C24A7">
                                <w:pPr>
                                  <w:rPr>
                                    <w:rFonts w:asciiTheme="minorBidi" w:hAnsiTheme="minorBidi" w:cstheme="minorBidi"/>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461932" w:rsidRPr="00705E91" w14:paraId="6C6AA817" w14:textId="77777777" w:rsidTr="00924FD0">
                                  <w:tc>
                                    <w:tcPr>
                                      <w:tcW w:w="413" w:type="dxa"/>
                                      <w:vAlign w:val="center"/>
                                    </w:tcPr>
                                    <w:p w14:paraId="717293DF"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center"/>
                                    </w:tcPr>
                                    <w:p w14:paraId="539FC972"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583</w:t>
                                      </w:r>
                                    </w:p>
                                  </w:tc>
                                  <w:tc>
                                    <w:tcPr>
                                      <w:tcW w:w="414" w:type="dxa"/>
                                      <w:vAlign w:val="center"/>
                                    </w:tcPr>
                                    <w:p w14:paraId="340008EF"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453</w:t>
                                      </w:r>
                                    </w:p>
                                  </w:tc>
                                  <w:tc>
                                    <w:tcPr>
                                      <w:tcW w:w="414" w:type="dxa"/>
                                      <w:vAlign w:val="center"/>
                                    </w:tcPr>
                                    <w:p w14:paraId="00638F98"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370</w:t>
                                      </w:r>
                                    </w:p>
                                  </w:tc>
                                  <w:tc>
                                    <w:tcPr>
                                      <w:tcW w:w="415" w:type="dxa"/>
                                      <w:vAlign w:val="center"/>
                                    </w:tcPr>
                                    <w:p w14:paraId="06887ABC"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303</w:t>
                                      </w:r>
                                    </w:p>
                                  </w:tc>
                                  <w:tc>
                                    <w:tcPr>
                                      <w:tcW w:w="415" w:type="dxa"/>
                                      <w:vAlign w:val="center"/>
                                    </w:tcPr>
                                    <w:p w14:paraId="3CD940D6"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243</w:t>
                                      </w:r>
                                    </w:p>
                                  </w:tc>
                                  <w:tc>
                                    <w:tcPr>
                                      <w:tcW w:w="415" w:type="dxa"/>
                                      <w:vAlign w:val="center"/>
                                    </w:tcPr>
                                    <w:p w14:paraId="75991EFA"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197</w:t>
                                      </w:r>
                                    </w:p>
                                  </w:tc>
                                  <w:tc>
                                    <w:tcPr>
                                      <w:tcW w:w="414" w:type="dxa"/>
                                      <w:vAlign w:val="center"/>
                                    </w:tcPr>
                                    <w:p w14:paraId="0E465096"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160</w:t>
                                      </w:r>
                                    </w:p>
                                  </w:tc>
                                  <w:tc>
                                    <w:tcPr>
                                      <w:tcW w:w="415" w:type="dxa"/>
                                      <w:vAlign w:val="center"/>
                                    </w:tcPr>
                                    <w:p w14:paraId="3A8E5665"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127</w:t>
                                      </w:r>
                                    </w:p>
                                  </w:tc>
                                  <w:tc>
                                    <w:tcPr>
                                      <w:tcW w:w="413" w:type="dxa"/>
                                      <w:vAlign w:val="center"/>
                                    </w:tcPr>
                                    <w:p w14:paraId="01953A9C"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99</w:t>
                                      </w:r>
                                    </w:p>
                                  </w:tc>
                                  <w:tc>
                                    <w:tcPr>
                                      <w:tcW w:w="413" w:type="dxa"/>
                                      <w:vAlign w:val="center"/>
                                    </w:tcPr>
                                    <w:p w14:paraId="54F624F3"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77</w:t>
                                      </w:r>
                                    </w:p>
                                  </w:tc>
                                  <w:tc>
                                    <w:tcPr>
                                      <w:tcW w:w="413" w:type="dxa"/>
                                      <w:vAlign w:val="center"/>
                                    </w:tcPr>
                                    <w:p w14:paraId="01F4538D"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50</w:t>
                                      </w:r>
                                    </w:p>
                                  </w:tc>
                                  <w:tc>
                                    <w:tcPr>
                                      <w:tcW w:w="413" w:type="dxa"/>
                                      <w:vAlign w:val="center"/>
                                    </w:tcPr>
                                    <w:p w14:paraId="1535FBED"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35</w:t>
                                      </w:r>
                                    </w:p>
                                  </w:tc>
                                  <w:tc>
                                    <w:tcPr>
                                      <w:tcW w:w="413" w:type="dxa"/>
                                      <w:vAlign w:val="center"/>
                                    </w:tcPr>
                                    <w:p w14:paraId="530E7350"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22</w:t>
                                      </w:r>
                                    </w:p>
                                  </w:tc>
                                </w:tr>
                                <w:tr w:rsidR="00461932" w:rsidRPr="00705E91" w14:paraId="6259FE46" w14:textId="77777777" w:rsidTr="00924FD0">
                                  <w:tc>
                                    <w:tcPr>
                                      <w:tcW w:w="413" w:type="dxa"/>
                                      <w:vAlign w:val="bottom"/>
                                    </w:tcPr>
                                    <w:p w14:paraId="52BF6700"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bottom"/>
                                    </w:tcPr>
                                    <w:p w14:paraId="13DF5387"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595</w:t>
                                      </w:r>
                                    </w:p>
                                  </w:tc>
                                  <w:tc>
                                    <w:tcPr>
                                      <w:tcW w:w="414" w:type="dxa"/>
                                      <w:vAlign w:val="bottom"/>
                                    </w:tcPr>
                                    <w:p w14:paraId="7994246D"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450</w:t>
                                      </w:r>
                                    </w:p>
                                  </w:tc>
                                  <w:tc>
                                    <w:tcPr>
                                      <w:tcW w:w="414" w:type="dxa"/>
                                      <w:vAlign w:val="bottom"/>
                                    </w:tcPr>
                                    <w:p w14:paraId="43466741"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361</w:t>
                                      </w:r>
                                    </w:p>
                                  </w:tc>
                                  <w:tc>
                                    <w:tcPr>
                                      <w:tcW w:w="415" w:type="dxa"/>
                                      <w:vAlign w:val="bottom"/>
                                    </w:tcPr>
                                    <w:p w14:paraId="7EF3F39D"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288</w:t>
                                      </w:r>
                                    </w:p>
                                  </w:tc>
                                  <w:tc>
                                    <w:tcPr>
                                      <w:tcW w:w="415" w:type="dxa"/>
                                      <w:vAlign w:val="bottom"/>
                                    </w:tcPr>
                                    <w:p w14:paraId="6FD5C76B"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239</w:t>
                                      </w:r>
                                    </w:p>
                                  </w:tc>
                                  <w:tc>
                                    <w:tcPr>
                                      <w:tcW w:w="415" w:type="dxa"/>
                                      <w:vAlign w:val="bottom"/>
                                    </w:tcPr>
                                    <w:p w14:paraId="77503799"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190</w:t>
                                      </w:r>
                                    </w:p>
                                  </w:tc>
                                  <w:tc>
                                    <w:tcPr>
                                      <w:tcW w:w="414" w:type="dxa"/>
                                      <w:vAlign w:val="bottom"/>
                                    </w:tcPr>
                                    <w:p w14:paraId="5B71DFCB"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152</w:t>
                                      </w:r>
                                    </w:p>
                                  </w:tc>
                                  <w:tc>
                                    <w:tcPr>
                                      <w:tcW w:w="415" w:type="dxa"/>
                                      <w:vAlign w:val="bottom"/>
                                    </w:tcPr>
                                    <w:p w14:paraId="3AA34849"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125</w:t>
                                      </w:r>
                                    </w:p>
                                  </w:tc>
                                  <w:tc>
                                    <w:tcPr>
                                      <w:tcW w:w="413" w:type="dxa"/>
                                      <w:vAlign w:val="bottom"/>
                                    </w:tcPr>
                                    <w:p w14:paraId="2518F4AF"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95</w:t>
                                      </w:r>
                                    </w:p>
                                  </w:tc>
                                  <w:tc>
                                    <w:tcPr>
                                      <w:tcW w:w="413" w:type="dxa"/>
                                      <w:vAlign w:val="bottom"/>
                                    </w:tcPr>
                                    <w:p w14:paraId="496FA116"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69</w:t>
                                      </w:r>
                                    </w:p>
                                  </w:tc>
                                  <w:tc>
                                    <w:tcPr>
                                      <w:tcW w:w="413" w:type="dxa"/>
                                      <w:vAlign w:val="bottom"/>
                                    </w:tcPr>
                                    <w:p w14:paraId="5A8395B8"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48</w:t>
                                      </w:r>
                                    </w:p>
                                  </w:tc>
                                  <w:tc>
                                    <w:tcPr>
                                      <w:tcW w:w="413" w:type="dxa"/>
                                      <w:vAlign w:val="bottom"/>
                                    </w:tcPr>
                                    <w:p w14:paraId="05138DB0"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31</w:t>
                                      </w:r>
                                    </w:p>
                                  </w:tc>
                                  <w:tc>
                                    <w:tcPr>
                                      <w:tcW w:w="413" w:type="dxa"/>
                                      <w:vAlign w:val="bottom"/>
                                    </w:tcPr>
                                    <w:p w14:paraId="5A2F443F"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18</w:t>
                                      </w:r>
                                    </w:p>
                                  </w:tc>
                                </w:tr>
                              </w:tbl>
                              <w:p w14:paraId="317CB805" w14:textId="77777777" w:rsidR="00461932" w:rsidRPr="00705E91" w:rsidRDefault="00461932" w:rsidP="000C24A7">
                                <w:pPr>
                                  <w:rPr>
                                    <w:rFonts w:asciiTheme="majorBidi" w:hAnsiTheme="majorBidi" w:cstheme="maj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18AC6392" w14:textId="77777777" w:rsidR="00461932" w:rsidRPr="007E304D" w:rsidRDefault="00461932" w:rsidP="000C24A7">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2874A405" w14:textId="77777777" w:rsidR="00461932" w:rsidRPr="007E304D" w:rsidRDefault="00461932" w:rsidP="000C24A7">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1DC50E56" w14:textId="77777777" w:rsidR="00461932" w:rsidRPr="007E304D" w:rsidRDefault="00461932" w:rsidP="000C24A7">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2BC3CDC3" w14:textId="77777777" w:rsidR="00461932" w:rsidRPr="007E304D" w:rsidRDefault="00461932" w:rsidP="000C24A7">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11B9877C" w14:textId="77777777" w:rsidR="00461932" w:rsidRPr="007E304D" w:rsidRDefault="00461932" w:rsidP="000C24A7">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158F6B21" w14:textId="77777777" w:rsidR="00461932" w:rsidRPr="007E304D" w:rsidRDefault="00461932" w:rsidP="000C24A7">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3A0D849D" w14:textId="77777777" w:rsidR="00461932" w:rsidRPr="007E304D" w:rsidRDefault="00461932" w:rsidP="000C24A7">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33A55AA5" w14:textId="77777777" w:rsidR="00461932" w:rsidRPr="007E304D" w:rsidRDefault="00461932" w:rsidP="000C24A7">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69933D16" w14:textId="77777777" w:rsidR="00461932" w:rsidRPr="007E304D" w:rsidRDefault="00461932" w:rsidP="000C24A7">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509B6A54" w14:textId="77777777" w:rsidR="00461932" w:rsidRPr="007E304D" w:rsidRDefault="00461932" w:rsidP="000C24A7">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754B0396" w14:textId="77777777" w:rsidR="00461932" w:rsidRPr="007E304D" w:rsidRDefault="00461932" w:rsidP="000C24A7">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59D580FC" w14:textId="77777777" w:rsidR="00461932" w:rsidRPr="007E304D" w:rsidRDefault="00461932" w:rsidP="000C24A7">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6EC2282C" w14:textId="77777777" w:rsidR="00461932" w:rsidRPr="007E304D" w:rsidRDefault="00461932" w:rsidP="000C24A7">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298C1E04" w14:textId="77777777" w:rsidR="00461932" w:rsidRPr="007E304D" w:rsidRDefault="00461932" w:rsidP="000C24A7">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0"/>
                              <a:ext cx="2666244" cy="394562"/>
                            </a:xfrm>
                            <a:prstGeom prst="rect">
                              <a:avLst/>
                            </a:prstGeom>
                            <a:noFill/>
                            <a:ln w="6350">
                              <a:noFill/>
                            </a:ln>
                          </wps:spPr>
                          <wps:txbx>
                            <w:txbxContent>
                              <w:p w14:paraId="7F684702" w14:textId="6EF45C6C" w:rsidR="00461932" w:rsidRPr="00CA1380" w:rsidRDefault="00461932" w:rsidP="000C24A7">
                                <w:pPr>
                                  <w:jc w:val="both"/>
                                  <w:rPr>
                                    <w:sz w:val="16"/>
                                  </w:rPr>
                                </w:pPr>
                                <w:r w:rsidRPr="00CA1380">
                                  <w:rPr>
                                    <w:sz w:val="16"/>
                                  </w:rPr>
                                  <w:t>Денозумаб</w:t>
                                </w:r>
                                <w:r w:rsidRPr="00CA1380">
                                  <w:rPr>
                                    <w:spacing w:val="-4"/>
                                    <w:sz w:val="16"/>
                                  </w:rPr>
                                  <w:t xml:space="preserve"> </w:t>
                                </w:r>
                                <w:r w:rsidRPr="00CA1380">
                                  <w:rPr>
                                    <w:sz w:val="16"/>
                                  </w:rPr>
                                  <w:t>120</w:t>
                                </w:r>
                                <w:r>
                                  <w:rPr>
                                    <w:spacing w:val="-3"/>
                                    <w:sz w:val="16"/>
                                  </w:rPr>
                                  <w:t> </w:t>
                                </w:r>
                                <w:r w:rsidRPr="00CA1380">
                                  <w:rPr>
                                    <w:sz w:val="16"/>
                                  </w:rPr>
                                  <w:t>mg</w:t>
                                </w:r>
                                <w:r w:rsidRPr="00CA1380">
                                  <w:rPr>
                                    <w:spacing w:val="-4"/>
                                    <w:sz w:val="16"/>
                                  </w:rPr>
                                  <w:t xml:space="preserve"> </w:t>
                                </w:r>
                                <w:r w:rsidRPr="00CA1380">
                                  <w:rPr>
                                    <w:sz w:val="16"/>
                                  </w:rPr>
                                  <w:t>Q4W</w:t>
                                </w:r>
                                <w:r w:rsidRPr="00CA1380">
                                  <w:rPr>
                                    <w:spacing w:val="-4"/>
                                    <w:sz w:val="16"/>
                                  </w:rPr>
                                  <w:t xml:space="preserve"> </w:t>
                                </w:r>
                                <w:r w:rsidRPr="00CA1380">
                                  <w:rPr>
                                    <w:sz w:val="16"/>
                                  </w:rPr>
                                  <w:t>(N</w:t>
                                </w:r>
                                <w:r w:rsidRPr="00CA1380">
                                  <w:rPr>
                                    <w:spacing w:val="-4"/>
                                    <w:sz w:val="16"/>
                                  </w:rPr>
                                  <w:t xml:space="preserve"> </w:t>
                                </w:r>
                                <w:r w:rsidRPr="00CA1380">
                                  <w:rPr>
                                    <w:sz w:val="16"/>
                                  </w:rPr>
                                  <w:t>=</w:t>
                                </w:r>
                                <w:r w:rsidRPr="00CA1380">
                                  <w:rPr>
                                    <w:spacing w:val="-4"/>
                                    <w:sz w:val="16"/>
                                  </w:rPr>
                                  <w:t xml:space="preserve"> 859)</w:t>
                                </w:r>
                              </w:p>
                              <w:p w14:paraId="5E790379" w14:textId="2F8AA0C2" w:rsidR="00461932" w:rsidRPr="00F0528C" w:rsidRDefault="00461932" w:rsidP="000C24A7">
                                <w:pPr>
                                  <w:jc w:val="both"/>
                                  <w:rPr>
                                    <w:sz w:val="16"/>
                                    <w:lang w:val="en-US"/>
                                  </w:rPr>
                                </w:pPr>
                                <w:r w:rsidRPr="00CA1380">
                                  <w:rPr>
                                    <w:sz w:val="16"/>
                                  </w:rPr>
                                  <w:t>Золедронова</w:t>
                                </w:r>
                                <w:r w:rsidRPr="00CA1380">
                                  <w:rPr>
                                    <w:spacing w:val="-4"/>
                                    <w:sz w:val="16"/>
                                  </w:rPr>
                                  <w:t xml:space="preserve"> </w:t>
                                </w:r>
                                <w:r w:rsidRPr="00CA1380">
                                  <w:rPr>
                                    <w:sz w:val="16"/>
                                  </w:rPr>
                                  <w:t>киселина</w:t>
                                </w:r>
                                <w:r w:rsidRPr="00CA1380">
                                  <w:rPr>
                                    <w:spacing w:val="-5"/>
                                    <w:sz w:val="16"/>
                                  </w:rPr>
                                  <w:t xml:space="preserve"> </w:t>
                                </w:r>
                                <w:r w:rsidRPr="00CA1380">
                                  <w:rPr>
                                    <w:sz w:val="16"/>
                                  </w:rPr>
                                  <w:t>4</w:t>
                                </w:r>
                                <w:r>
                                  <w:rPr>
                                    <w:spacing w:val="-4"/>
                                    <w:sz w:val="16"/>
                                  </w:rPr>
                                  <w:t> </w:t>
                                </w:r>
                                <w:r w:rsidRPr="00CA1380">
                                  <w:rPr>
                                    <w:sz w:val="16"/>
                                  </w:rPr>
                                  <w:t>mg</w:t>
                                </w:r>
                                <w:r w:rsidRPr="00CA1380">
                                  <w:rPr>
                                    <w:spacing w:val="-3"/>
                                    <w:sz w:val="16"/>
                                  </w:rPr>
                                  <w:t xml:space="preserve"> </w:t>
                                </w:r>
                                <w:r w:rsidRPr="00CA1380">
                                  <w:rPr>
                                    <w:sz w:val="16"/>
                                  </w:rPr>
                                  <w:t>Q4W</w:t>
                                </w:r>
                                <w:r w:rsidRPr="00CA1380">
                                  <w:rPr>
                                    <w:spacing w:val="-3"/>
                                    <w:sz w:val="16"/>
                                  </w:rPr>
                                  <w:t xml:space="preserve"> </w:t>
                                </w:r>
                                <w:r w:rsidRPr="00CA1380">
                                  <w:rPr>
                                    <w:sz w:val="16"/>
                                  </w:rPr>
                                  <w:t>(N</w:t>
                                </w:r>
                                <w:r w:rsidRPr="00CA1380">
                                  <w:rPr>
                                    <w:spacing w:val="-4"/>
                                    <w:sz w:val="16"/>
                                  </w:rPr>
                                  <w:t xml:space="preserve"> </w:t>
                                </w:r>
                                <w:r w:rsidRPr="00CA1380">
                                  <w:rPr>
                                    <w:sz w:val="16"/>
                                  </w:rPr>
                                  <w:t>=</w:t>
                                </w:r>
                                <w:r w:rsidRPr="00CA1380">
                                  <w:rPr>
                                    <w:spacing w:val="-2"/>
                                    <w:sz w:val="16"/>
                                  </w:rPr>
                                  <w:t xml:space="preserve"> </w:t>
                                </w:r>
                                <w:r w:rsidRPr="00CA1380">
                                  <w:rPr>
                                    <w:spacing w:val="-4"/>
                                    <w:sz w:val="16"/>
                                  </w:rPr>
                                  <w:t>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13899"/>
                              <a:ext cx="160020" cy="137160"/>
                            </a:xfrm>
                            <a:prstGeom prst="rect">
                              <a:avLst/>
                            </a:prstGeom>
                            <a:noFill/>
                            <a:ln w="6350">
                              <a:noFill/>
                            </a:ln>
                          </wps:spPr>
                          <wps:txbx>
                            <w:txbxContent>
                              <w:p w14:paraId="63871A96" w14:textId="77777777" w:rsidR="00461932" w:rsidRPr="007E304D" w:rsidRDefault="00461932" w:rsidP="000C24A7">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5113E055" w14:textId="77777777" w:rsidR="00461932" w:rsidRPr="007E304D" w:rsidRDefault="00461932" w:rsidP="000C24A7">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0291EFAE" w14:textId="77777777" w:rsidR="00461932" w:rsidRPr="007E304D" w:rsidRDefault="00461932" w:rsidP="000C24A7">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33A48EAC" w14:textId="77777777" w:rsidR="00461932" w:rsidRPr="007E304D" w:rsidRDefault="00461932" w:rsidP="000C24A7">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4B02399F" w14:textId="77777777" w:rsidR="00461932" w:rsidRPr="007E304D" w:rsidRDefault="00461932" w:rsidP="000C24A7">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2F697123" w14:textId="77777777" w:rsidR="00461932" w:rsidRPr="007E304D" w:rsidRDefault="00461932" w:rsidP="000C24A7">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189432" y="2378009"/>
                              <a:ext cx="1229433" cy="174805"/>
                            </a:xfrm>
                            <a:prstGeom prst="rect">
                              <a:avLst/>
                            </a:prstGeom>
                            <a:noFill/>
                            <a:ln w="6350">
                              <a:noFill/>
                            </a:ln>
                          </wps:spPr>
                          <wps:txbx>
                            <w:txbxContent>
                              <w:p w14:paraId="7B262686" w14:textId="74460053" w:rsidR="00461932" w:rsidRPr="007E304D" w:rsidRDefault="00461932" w:rsidP="000C24A7">
                                <w:pPr>
                                  <w:spacing w:line="360" w:lineRule="auto"/>
                                  <w:jc w:val="right"/>
                                  <w:rPr>
                                    <w:sz w:val="12"/>
                                    <w:szCs w:val="12"/>
                                    <w:lang w:val="en-US"/>
                                  </w:rPr>
                                </w:pPr>
                                <w:r w:rsidRPr="00CA1380">
                                  <w:rPr>
                                    <w:sz w:val="16"/>
                                  </w:rPr>
                                  <w:t>Денозумаб</w:t>
                                </w:r>
                                <w:r w:rsidRPr="00CA1380">
                                  <w:rPr>
                                    <w:spacing w:val="-5"/>
                                    <w:sz w:val="16"/>
                                  </w:rPr>
                                  <w:t xml:space="preserve"> </w:t>
                                </w:r>
                                <w:r w:rsidRPr="00CA1380">
                                  <w:rPr>
                                    <w:sz w:val="16"/>
                                  </w:rPr>
                                  <w:t>120</w:t>
                                </w:r>
                                <w:r>
                                  <w:rPr>
                                    <w:spacing w:val="-4"/>
                                    <w:sz w:val="16"/>
                                  </w:rPr>
                                  <w:t> </w:t>
                                </w:r>
                                <w:r w:rsidRPr="00CA1380">
                                  <w:rPr>
                                    <w:sz w:val="16"/>
                                  </w:rPr>
                                  <w:t>mg</w:t>
                                </w:r>
                                <w:r w:rsidRPr="00CA1380">
                                  <w:rPr>
                                    <w:spacing w:val="-4"/>
                                    <w:sz w:val="16"/>
                                  </w:rPr>
                                  <w:t xml:space="preserve"> </w:t>
                                </w:r>
                                <w:r w:rsidRPr="00CA1380">
                                  <w:rPr>
                                    <w:spacing w:val="-5"/>
                                    <w:sz w:val="16"/>
                                  </w:rPr>
                                  <w:t>Q4W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8097608" name="Text Box 9"/>
                          <wps:cNvSpPr txBox="1"/>
                          <wps:spPr>
                            <a:xfrm>
                              <a:off x="-288492" y="2552132"/>
                              <a:ext cx="1362482" cy="315068"/>
                            </a:xfrm>
                            <a:prstGeom prst="rect">
                              <a:avLst/>
                            </a:prstGeom>
                            <a:noFill/>
                            <a:ln w="6350">
                              <a:noFill/>
                            </a:ln>
                          </wps:spPr>
                          <wps:txbx>
                            <w:txbxContent>
                              <w:p w14:paraId="01A0E895" w14:textId="3C8765CA" w:rsidR="00461932" w:rsidRPr="00531AB8" w:rsidRDefault="00461932" w:rsidP="000C24A7">
                                <w:pPr>
                                  <w:spacing w:line="360" w:lineRule="auto"/>
                                  <w:rPr>
                                    <w:spacing w:val="-8"/>
                                    <w:sz w:val="16"/>
                                    <w:szCs w:val="16"/>
                                  </w:rPr>
                                </w:pPr>
                                <w:r w:rsidRPr="00531AB8">
                                  <w:rPr>
                                    <w:spacing w:val="-8"/>
                                    <w:sz w:val="16"/>
                                    <w:szCs w:val="16"/>
                                  </w:rPr>
                                  <w:t>Золедронова киселина 4</w:t>
                                </w:r>
                                <w:r>
                                  <w:rPr>
                                    <w:spacing w:val="-8"/>
                                    <w:sz w:val="16"/>
                                    <w:szCs w:val="16"/>
                                  </w:rPr>
                                  <w:t> </w:t>
                                </w:r>
                                <w:r w:rsidRPr="00531AB8">
                                  <w:rPr>
                                    <w:spacing w:val="-8"/>
                                    <w:sz w:val="16"/>
                                    <w:szCs w:val="16"/>
                                  </w:rPr>
                                  <w:t>mg Q4W</w:t>
                                </w:r>
                              </w:p>
                              <w:p w14:paraId="15074006" w14:textId="77777777" w:rsidR="00461932" w:rsidRPr="007E304D" w:rsidRDefault="00461932" w:rsidP="000C24A7">
                                <w:pPr>
                                  <w:spacing w:line="360" w:lineRule="auto"/>
                                  <w:rPr>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33702552" id="Group 70" o:spid="_x0000_s1068" style="width:425.95pt;height:278.25pt;mso-position-horizontal-relative:char;mso-position-vertical-relative:line" coordorigin="-2748" coordsize="54094,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">
                <v:shape id="Picture 1" o:spid="_x0000_s1069"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5" o:title=""/>
                </v:shape>
                <v:shape id="Text Box 1" o:spid="_x0000_s1070" type="#_x0000_t202" style="position:absolute;left:25465;top:30980;width:121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" fillcolor="white [3201]" stroked="f" strokeweight=".5pt">
                  <v:textbox inset="0,0,0,0">
                    <w:txbxContent>
                      <w:p w14:paraId="1C0DD5EE" w14:textId="77777777" w:rsidR="00461932" w:rsidRPr="00ED3413" w:rsidRDefault="00461932" w:rsidP="000C24A7">
                        <w:pPr>
                          <w:keepNext/>
                          <w:keepLines/>
                          <w:widowControl/>
                          <w:jc w:val="center"/>
                          <w:rPr>
                            <w:sz w:val="16"/>
                            <w:lang w:val="en-US"/>
                          </w:rPr>
                        </w:pPr>
                        <w:r w:rsidRPr="00CA1380">
                          <w:rPr>
                            <w:sz w:val="16"/>
                          </w:rPr>
                          <w:t>Месец</w:t>
                        </w:r>
                        <w:r w:rsidRPr="00CA1380">
                          <w:rPr>
                            <w:spacing w:val="-4"/>
                            <w:sz w:val="16"/>
                          </w:rPr>
                          <w:t xml:space="preserve"> </w:t>
                        </w:r>
                        <w:r w:rsidRPr="00CA1380">
                          <w:rPr>
                            <w:sz w:val="16"/>
                          </w:rPr>
                          <w:t>от</w:t>
                        </w:r>
                        <w:r w:rsidRPr="00CA1380">
                          <w:rPr>
                            <w:spacing w:val="-4"/>
                            <w:sz w:val="16"/>
                          </w:rPr>
                          <w:t xml:space="preserve"> </w:t>
                        </w:r>
                        <w:r w:rsidRPr="00CA1380">
                          <w:rPr>
                            <w:spacing w:val="-2"/>
                            <w:sz w:val="16"/>
                          </w:rPr>
                          <w:t>проучването</w:t>
                        </w:r>
                      </w:p>
                    </w:txbxContent>
                  </v:textbox>
                </v:shape>
                <v:shape id="Text Box 1" o:spid="_x0000_s1071" type="#_x0000_t202" style="position:absolute;left:2866;top:32891;width:1581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" fillcolor="white [3201]" stroked="f" strokeweight=".5pt">
                  <v:textbox inset="0,0,0,0">
                    <w:txbxContent>
                      <w:p w14:paraId="59D4D20B" w14:textId="77777777" w:rsidR="00461932" w:rsidRPr="000A21E0" w:rsidRDefault="00461932" w:rsidP="000C24A7">
                        <w:pPr>
                          <w:keepNext/>
                          <w:keepLines/>
                          <w:widowControl/>
                          <w:rPr>
                            <w:spacing w:val="-2"/>
                            <w:sz w:val="16"/>
                            <w:lang w:val="en-GB"/>
                          </w:rPr>
                        </w:pPr>
                        <w:r w:rsidRPr="00CA1380">
                          <w:rPr>
                            <w:sz w:val="16"/>
                          </w:rPr>
                          <w:t>N</w:t>
                        </w:r>
                        <w:r w:rsidRPr="00CA1380">
                          <w:rPr>
                            <w:spacing w:val="-6"/>
                            <w:sz w:val="16"/>
                          </w:rPr>
                          <w:t xml:space="preserve"> </w:t>
                        </w:r>
                        <w:r w:rsidRPr="00CA1380">
                          <w:rPr>
                            <w:sz w:val="16"/>
                          </w:rPr>
                          <w:t>=</w:t>
                        </w:r>
                        <w:r w:rsidRPr="00CA1380">
                          <w:rPr>
                            <w:spacing w:val="-5"/>
                            <w:sz w:val="16"/>
                          </w:rPr>
                          <w:t xml:space="preserve"> </w:t>
                        </w:r>
                        <w:r w:rsidRPr="00CA1380">
                          <w:rPr>
                            <w:sz w:val="16"/>
                          </w:rPr>
                          <w:t>брой</w:t>
                        </w:r>
                        <w:r w:rsidRPr="00CA1380">
                          <w:rPr>
                            <w:spacing w:val="-5"/>
                            <w:sz w:val="16"/>
                          </w:rPr>
                          <w:t xml:space="preserve"> </w:t>
                        </w:r>
                        <w:r w:rsidRPr="00CA1380">
                          <w:rPr>
                            <w:sz w:val="16"/>
                          </w:rPr>
                          <w:t>рандомизирани</w:t>
                        </w:r>
                        <w:r w:rsidRPr="00CA1380">
                          <w:rPr>
                            <w:spacing w:val="-5"/>
                            <w:sz w:val="16"/>
                          </w:rPr>
                          <w:t xml:space="preserve"> </w:t>
                        </w:r>
                        <w:r w:rsidRPr="00CA1380">
                          <w:rPr>
                            <w:spacing w:val="-2"/>
                            <w:sz w:val="16"/>
                          </w:rPr>
                          <w:t>участници</w:t>
                        </w:r>
                      </w:p>
                    </w:txbxContent>
                  </v:textbox>
                </v:shape>
                <v:group id="Group 68" o:spid="_x0000_s1072" style="position:absolute;left:-2748;top:2661;width:52903;height:28741" coordorigin="-2884" coordsize="52904,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3" type="#_x0000_t202" style="position:absolute;left:-259;top:14116;width:15827;height:14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" fillcolor="white [3201]" stroked="f" strokeweight=".5pt">
                    <v:textbox inset="0,0,0,0">
                      <w:txbxContent>
                        <w:p w14:paraId="548AD962" w14:textId="77777777" w:rsidR="00461932" w:rsidRPr="00FD7B3E" w:rsidRDefault="00461932" w:rsidP="000C24A7">
                          <w:pPr>
                            <w:spacing w:before="19"/>
                            <w:ind w:left="20"/>
                            <w:rPr>
                              <w:sz w:val="16"/>
                              <w:lang w:val="en-US"/>
                            </w:rPr>
                          </w:pPr>
                          <w:r w:rsidRPr="00CA1380">
                            <w:rPr>
                              <w:sz w:val="16"/>
                            </w:rPr>
                            <w:t>Дял</w:t>
                          </w:r>
                          <w:r w:rsidRPr="00CA1380">
                            <w:rPr>
                              <w:spacing w:val="-5"/>
                              <w:sz w:val="16"/>
                            </w:rPr>
                            <w:t xml:space="preserve"> </w:t>
                          </w:r>
                          <w:r w:rsidRPr="00CA1380">
                            <w:rPr>
                              <w:sz w:val="16"/>
                            </w:rPr>
                            <w:t>на</w:t>
                          </w:r>
                          <w:r w:rsidRPr="00CA1380">
                            <w:rPr>
                              <w:spacing w:val="-5"/>
                              <w:sz w:val="16"/>
                            </w:rPr>
                            <w:t xml:space="preserve"> </w:t>
                          </w:r>
                          <w:r w:rsidRPr="00CA1380">
                            <w:rPr>
                              <w:sz w:val="16"/>
                            </w:rPr>
                            <w:t>участниците</w:t>
                          </w:r>
                          <w:r w:rsidRPr="00CA1380">
                            <w:rPr>
                              <w:spacing w:val="-4"/>
                              <w:sz w:val="16"/>
                            </w:rPr>
                            <w:t xml:space="preserve"> </w:t>
                          </w:r>
                          <w:r w:rsidRPr="00CA1380">
                            <w:rPr>
                              <w:sz w:val="16"/>
                            </w:rPr>
                            <w:t>без</w:t>
                          </w:r>
                          <w:r w:rsidRPr="00CA1380">
                            <w:rPr>
                              <w:spacing w:val="-4"/>
                              <w:sz w:val="16"/>
                            </w:rPr>
                            <w:t xml:space="preserve"> </w:t>
                          </w:r>
                          <w:r w:rsidRPr="00CA1380">
                            <w:rPr>
                              <w:spacing w:val="-5"/>
                              <w:sz w:val="16"/>
                            </w:rPr>
                            <w:t>ССК</w:t>
                          </w:r>
                        </w:p>
                      </w:txbxContent>
                    </v:textbox>
                  </v:shape>
                  <v:shape id="Text Box 1" o:spid="_x0000_s1074" type="#_x0000_t202" style="position:absolute;left:46797;top:23731;width:421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" fillcolor="white [3201]" stroked="f" strokeweight=".5pt">
                    <v:textbox inset="0,0,0,0">
                      <w:txbxContent>
                        <w:p w14:paraId="6DC25D9D" w14:textId="77777777" w:rsidR="00461932" w:rsidRDefault="00461932" w:rsidP="000C24A7">
                          <w:pPr>
                            <w:spacing w:before="20"/>
                            <w:ind w:left="20"/>
                            <w:rPr>
                              <w:rFonts w:ascii="Arial Narrow"/>
                              <w:sz w:val="8"/>
                            </w:rPr>
                          </w:pPr>
                          <w:r>
                            <w:rPr>
                              <w:rFonts w:ascii="Arial Narrow"/>
                              <w:spacing w:val="-2"/>
                              <w:sz w:val="8"/>
                            </w:rPr>
                            <w:t>GRH0466v3</w:t>
                          </w:r>
                        </w:p>
                        <w:p w14:paraId="548E4825" w14:textId="77777777" w:rsidR="00461932" w:rsidRPr="008F4F9B" w:rsidRDefault="00461932" w:rsidP="000C24A7">
                          <w:pPr>
                            <w:rPr>
                              <w:rFonts w:asciiTheme="minorBidi" w:hAnsiTheme="minorBidi" w:cstheme="minorBidi"/>
                              <w:b/>
                              <w:bCs/>
                              <w:sz w:val="14"/>
                              <w:szCs w:val="14"/>
                              <w:lang w:val="en-US"/>
                            </w:rPr>
                          </w:pPr>
                        </w:p>
                      </w:txbxContent>
                    </v:textbox>
                  </v:shape>
                  <v:shape id="Text Box 1" o:spid="_x0000_s1075"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461932" w:rsidRPr="00705E91" w14:paraId="6C6AA817" w14:textId="77777777" w:rsidTr="00924FD0">
                            <w:tc>
                              <w:tcPr>
                                <w:tcW w:w="413" w:type="dxa"/>
                                <w:vAlign w:val="center"/>
                              </w:tcPr>
                              <w:p w14:paraId="717293DF"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center"/>
                              </w:tcPr>
                              <w:p w14:paraId="539FC972"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583</w:t>
                                </w:r>
                              </w:p>
                            </w:tc>
                            <w:tc>
                              <w:tcPr>
                                <w:tcW w:w="414" w:type="dxa"/>
                                <w:vAlign w:val="center"/>
                              </w:tcPr>
                              <w:p w14:paraId="340008EF"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453</w:t>
                                </w:r>
                              </w:p>
                            </w:tc>
                            <w:tc>
                              <w:tcPr>
                                <w:tcW w:w="414" w:type="dxa"/>
                                <w:vAlign w:val="center"/>
                              </w:tcPr>
                              <w:p w14:paraId="00638F98"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370</w:t>
                                </w:r>
                              </w:p>
                            </w:tc>
                            <w:tc>
                              <w:tcPr>
                                <w:tcW w:w="415" w:type="dxa"/>
                                <w:vAlign w:val="center"/>
                              </w:tcPr>
                              <w:p w14:paraId="06887ABC"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303</w:t>
                                </w:r>
                              </w:p>
                            </w:tc>
                            <w:tc>
                              <w:tcPr>
                                <w:tcW w:w="415" w:type="dxa"/>
                                <w:vAlign w:val="center"/>
                              </w:tcPr>
                              <w:p w14:paraId="3CD940D6"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243</w:t>
                                </w:r>
                              </w:p>
                            </w:tc>
                            <w:tc>
                              <w:tcPr>
                                <w:tcW w:w="415" w:type="dxa"/>
                                <w:vAlign w:val="center"/>
                              </w:tcPr>
                              <w:p w14:paraId="75991EFA"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197</w:t>
                                </w:r>
                              </w:p>
                            </w:tc>
                            <w:tc>
                              <w:tcPr>
                                <w:tcW w:w="414" w:type="dxa"/>
                                <w:vAlign w:val="center"/>
                              </w:tcPr>
                              <w:p w14:paraId="0E465096"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160</w:t>
                                </w:r>
                              </w:p>
                            </w:tc>
                            <w:tc>
                              <w:tcPr>
                                <w:tcW w:w="415" w:type="dxa"/>
                                <w:vAlign w:val="center"/>
                              </w:tcPr>
                              <w:p w14:paraId="3A8E5665"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127</w:t>
                                </w:r>
                              </w:p>
                            </w:tc>
                            <w:tc>
                              <w:tcPr>
                                <w:tcW w:w="413" w:type="dxa"/>
                                <w:vAlign w:val="center"/>
                              </w:tcPr>
                              <w:p w14:paraId="01953A9C"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99</w:t>
                                </w:r>
                              </w:p>
                            </w:tc>
                            <w:tc>
                              <w:tcPr>
                                <w:tcW w:w="413" w:type="dxa"/>
                                <w:vAlign w:val="center"/>
                              </w:tcPr>
                              <w:p w14:paraId="54F624F3"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77</w:t>
                                </w:r>
                              </w:p>
                            </w:tc>
                            <w:tc>
                              <w:tcPr>
                                <w:tcW w:w="413" w:type="dxa"/>
                                <w:vAlign w:val="center"/>
                              </w:tcPr>
                              <w:p w14:paraId="01F4538D"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50</w:t>
                                </w:r>
                              </w:p>
                            </w:tc>
                            <w:tc>
                              <w:tcPr>
                                <w:tcW w:w="413" w:type="dxa"/>
                                <w:vAlign w:val="center"/>
                              </w:tcPr>
                              <w:p w14:paraId="1535FBED"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35</w:t>
                                </w:r>
                              </w:p>
                            </w:tc>
                            <w:tc>
                              <w:tcPr>
                                <w:tcW w:w="413" w:type="dxa"/>
                                <w:vAlign w:val="center"/>
                              </w:tcPr>
                              <w:p w14:paraId="530E7350"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22</w:t>
                                </w:r>
                              </w:p>
                            </w:tc>
                          </w:tr>
                          <w:tr w:rsidR="00461932" w:rsidRPr="00705E91" w14:paraId="6259FE46" w14:textId="77777777" w:rsidTr="00924FD0">
                            <w:tc>
                              <w:tcPr>
                                <w:tcW w:w="413" w:type="dxa"/>
                                <w:vAlign w:val="bottom"/>
                              </w:tcPr>
                              <w:p w14:paraId="52BF6700"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859</w:t>
                                </w:r>
                              </w:p>
                            </w:tc>
                            <w:tc>
                              <w:tcPr>
                                <w:tcW w:w="414" w:type="dxa"/>
                                <w:vAlign w:val="bottom"/>
                              </w:tcPr>
                              <w:p w14:paraId="13DF5387"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595</w:t>
                                </w:r>
                              </w:p>
                            </w:tc>
                            <w:tc>
                              <w:tcPr>
                                <w:tcW w:w="414" w:type="dxa"/>
                                <w:vAlign w:val="bottom"/>
                              </w:tcPr>
                              <w:p w14:paraId="7994246D"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450</w:t>
                                </w:r>
                              </w:p>
                            </w:tc>
                            <w:tc>
                              <w:tcPr>
                                <w:tcW w:w="414" w:type="dxa"/>
                                <w:vAlign w:val="bottom"/>
                              </w:tcPr>
                              <w:p w14:paraId="43466741"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361</w:t>
                                </w:r>
                              </w:p>
                            </w:tc>
                            <w:tc>
                              <w:tcPr>
                                <w:tcW w:w="415" w:type="dxa"/>
                                <w:vAlign w:val="bottom"/>
                              </w:tcPr>
                              <w:p w14:paraId="7EF3F39D"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288</w:t>
                                </w:r>
                              </w:p>
                            </w:tc>
                            <w:tc>
                              <w:tcPr>
                                <w:tcW w:w="415" w:type="dxa"/>
                                <w:vAlign w:val="bottom"/>
                              </w:tcPr>
                              <w:p w14:paraId="6FD5C76B"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239</w:t>
                                </w:r>
                              </w:p>
                            </w:tc>
                            <w:tc>
                              <w:tcPr>
                                <w:tcW w:w="415" w:type="dxa"/>
                                <w:vAlign w:val="bottom"/>
                              </w:tcPr>
                              <w:p w14:paraId="77503799"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190</w:t>
                                </w:r>
                              </w:p>
                            </w:tc>
                            <w:tc>
                              <w:tcPr>
                                <w:tcW w:w="414" w:type="dxa"/>
                                <w:vAlign w:val="bottom"/>
                              </w:tcPr>
                              <w:p w14:paraId="5B71DFCB"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152</w:t>
                                </w:r>
                              </w:p>
                            </w:tc>
                            <w:tc>
                              <w:tcPr>
                                <w:tcW w:w="415" w:type="dxa"/>
                                <w:vAlign w:val="bottom"/>
                              </w:tcPr>
                              <w:p w14:paraId="3AA34849"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125</w:t>
                                </w:r>
                              </w:p>
                            </w:tc>
                            <w:tc>
                              <w:tcPr>
                                <w:tcW w:w="413" w:type="dxa"/>
                                <w:vAlign w:val="bottom"/>
                              </w:tcPr>
                              <w:p w14:paraId="2518F4AF"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95</w:t>
                                </w:r>
                              </w:p>
                            </w:tc>
                            <w:tc>
                              <w:tcPr>
                                <w:tcW w:w="413" w:type="dxa"/>
                                <w:vAlign w:val="bottom"/>
                              </w:tcPr>
                              <w:p w14:paraId="496FA116"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69</w:t>
                                </w:r>
                              </w:p>
                            </w:tc>
                            <w:tc>
                              <w:tcPr>
                                <w:tcW w:w="413" w:type="dxa"/>
                                <w:vAlign w:val="bottom"/>
                              </w:tcPr>
                              <w:p w14:paraId="5A8395B8"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48</w:t>
                                </w:r>
                              </w:p>
                            </w:tc>
                            <w:tc>
                              <w:tcPr>
                                <w:tcW w:w="413" w:type="dxa"/>
                                <w:vAlign w:val="bottom"/>
                              </w:tcPr>
                              <w:p w14:paraId="05138DB0" w14:textId="77777777" w:rsidR="00461932" w:rsidRPr="00705E91" w:rsidRDefault="00461932" w:rsidP="00924FD0">
                                <w:pPr>
                                  <w:jc w:val="center"/>
                                  <w:rPr>
                                    <w:rFonts w:asciiTheme="majorBidi" w:eastAsia="Calibri" w:hAnsiTheme="majorBidi" w:cstheme="majorBidi"/>
                                    <w:sz w:val="14"/>
                                    <w:szCs w:val="14"/>
                                  </w:rPr>
                                </w:pPr>
                                <w:r w:rsidRPr="00345CB6">
                                  <w:rPr>
                                    <w:rFonts w:asciiTheme="majorBidi" w:hAnsiTheme="majorBidi" w:cstheme="majorBidi"/>
                                    <w:sz w:val="14"/>
                                    <w:szCs w:val="14"/>
                                  </w:rPr>
                                  <w:t>31</w:t>
                                </w:r>
                              </w:p>
                            </w:tc>
                            <w:tc>
                              <w:tcPr>
                                <w:tcW w:w="413" w:type="dxa"/>
                                <w:vAlign w:val="bottom"/>
                              </w:tcPr>
                              <w:p w14:paraId="5A2F443F" w14:textId="77777777" w:rsidR="00461932" w:rsidRPr="00705E91" w:rsidRDefault="00461932" w:rsidP="00924FD0">
                                <w:pPr>
                                  <w:jc w:val="center"/>
                                  <w:rPr>
                                    <w:rFonts w:asciiTheme="majorBidi" w:hAnsiTheme="majorBidi" w:cstheme="majorBidi"/>
                                    <w:sz w:val="14"/>
                                    <w:szCs w:val="14"/>
                                  </w:rPr>
                                </w:pPr>
                                <w:r w:rsidRPr="00345CB6">
                                  <w:rPr>
                                    <w:rFonts w:asciiTheme="majorBidi" w:hAnsiTheme="majorBidi" w:cstheme="majorBidi"/>
                                    <w:sz w:val="14"/>
                                    <w:szCs w:val="14"/>
                                  </w:rPr>
                                  <w:t>18</w:t>
                                </w:r>
                              </w:p>
                            </w:tc>
                          </w:tr>
                        </w:tbl>
                        <w:p w14:paraId="317CB805" w14:textId="77777777" w:rsidR="00461932" w:rsidRPr="00705E91" w:rsidRDefault="00461932" w:rsidP="000C24A7">
                          <w:pPr>
                            <w:rPr>
                              <w:rFonts w:asciiTheme="majorBidi" w:hAnsiTheme="majorBidi" w:cstheme="majorBidi"/>
                              <w:sz w:val="14"/>
                              <w:szCs w:val="14"/>
                            </w:rPr>
                          </w:pPr>
                        </w:p>
                      </w:txbxContent>
                    </v:textbox>
                  </v:shape>
                  <v:shape id="Text Box 9" o:spid="_x0000_s1076"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18AC6392" w14:textId="77777777" w:rsidR="00461932" w:rsidRPr="007E304D" w:rsidRDefault="00461932" w:rsidP="000C24A7">
                          <w:pPr>
                            <w:spacing w:line="360" w:lineRule="auto"/>
                            <w:jc w:val="right"/>
                            <w:rPr>
                              <w:sz w:val="12"/>
                              <w:szCs w:val="12"/>
                              <w:lang w:val="en-US"/>
                            </w:rPr>
                          </w:pPr>
                          <w:r>
                            <w:rPr>
                              <w:sz w:val="12"/>
                              <w:szCs w:val="12"/>
                              <w:lang w:val="en-US"/>
                            </w:rPr>
                            <w:t>0</w:t>
                          </w:r>
                        </w:p>
                      </w:txbxContent>
                    </v:textbox>
                  </v:shape>
                  <v:shape id="Text Box 9" o:spid="_x0000_s1077"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2874A405" w14:textId="77777777" w:rsidR="00461932" w:rsidRPr="007E304D" w:rsidRDefault="00461932" w:rsidP="000C24A7">
                          <w:pPr>
                            <w:spacing w:line="360" w:lineRule="auto"/>
                            <w:jc w:val="right"/>
                            <w:rPr>
                              <w:sz w:val="12"/>
                              <w:szCs w:val="12"/>
                              <w:lang w:val="en-US"/>
                            </w:rPr>
                          </w:pPr>
                          <w:r>
                            <w:rPr>
                              <w:sz w:val="12"/>
                              <w:szCs w:val="12"/>
                              <w:lang w:val="en-US"/>
                            </w:rPr>
                            <w:t>3</w:t>
                          </w:r>
                        </w:p>
                      </w:txbxContent>
                    </v:textbox>
                  </v:shape>
                  <v:shape id="Text Box 9" o:spid="_x0000_s1078"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1DC50E56" w14:textId="77777777" w:rsidR="00461932" w:rsidRPr="007E304D" w:rsidRDefault="00461932" w:rsidP="000C24A7">
                          <w:pPr>
                            <w:spacing w:line="360" w:lineRule="auto"/>
                            <w:jc w:val="right"/>
                            <w:rPr>
                              <w:sz w:val="12"/>
                              <w:szCs w:val="12"/>
                              <w:lang w:val="en-US"/>
                            </w:rPr>
                          </w:pPr>
                          <w:r>
                            <w:rPr>
                              <w:sz w:val="12"/>
                              <w:szCs w:val="12"/>
                              <w:lang w:val="en-US"/>
                            </w:rPr>
                            <w:t>6</w:t>
                          </w:r>
                        </w:p>
                      </w:txbxContent>
                    </v:textbox>
                  </v:shape>
                  <v:shape id="Text Box 9" o:spid="_x0000_s1079"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2BC3CDC3" w14:textId="77777777" w:rsidR="00461932" w:rsidRPr="007E304D" w:rsidRDefault="00461932" w:rsidP="000C24A7">
                          <w:pPr>
                            <w:spacing w:line="360" w:lineRule="auto"/>
                            <w:jc w:val="right"/>
                            <w:rPr>
                              <w:sz w:val="12"/>
                              <w:szCs w:val="12"/>
                              <w:lang w:val="en-US"/>
                            </w:rPr>
                          </w:pPr>
                          <w:r>
                            <w:rPr>
                              <w:sz w:val="12"/>
                              <w:szCs w:val="12"/>
                              <w:lang w:val="en-US"/>
                            </w:rPr>
                            <w:t>9</w:t>
                          </w:r>
                        </w:p>
                      </w:txbxContent>
                    </v:textbox>
                  </v:shape>
                  <v:shape id="Text Box 9" o:spid="_x0000_s1080"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11B9877C" w14:textId="77777777" w:rsidR="00461932" w:rsidRPr="007E304D" w:rsidRDefault="00461932" w:rsidP="000C24A7">
                          <w:pPr>
                            <w:spacing w:line="360" w:lineRule="auto"/>
                            <w:jc w:val="right"/>
                            <w:rPr>
                              <w:sz w:val="12"/>
                              <w:szCs w:val="12"/>
                              <w:lang w:val="en-US"/>
                            </w:rPr>
                          </w:pPr>
                          <w:r>
                            <w:rPr>
                              <w:sz w:val="12"/>
                              <w:szCs w:val="12"/>
                              <w:lang w:val="en-US"/>
                            </w:rPr>
                            <w:t>12</w:t>
                          </w:r>
                        </w:p>
                      </w:txbxContent>
                    </v:textbox>
                  </v:shape>
                  <v:shape id="Text Box 9" o:spid="_x0000_s1081"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158F6B21" w14:textId="77777777" w:rsidR="00461932" w:rsidRPr="007E304D" w:rsidRDefault="00461932" w:rsidP="000C24A7">
                          <w:pPr>
                            <w:spacing w:line="360" w:lineRule="auto"/>
                            <w:jc w:val="right"/>
                            <w:rPr>
                              <w:sz w:val="12"/>
                              <w:szCs w:val="12"/>
                              <w:lang w:val="en-US"/>
                            </w:rPr>
                          </w:pPr>
                          <w:r>
                            <w:rPr>
                              <w:sz w:val="12"/>
                              <w:szCs w:val="12"/>
                              <w:lang w:val="en-US"/>
                            </w:rPr>
                            <w:t>15</w:t>
                          </w:r>
                        </w:p>
                      </w:txbxContent>
                    </v:textbox>
                  </v:shape>
                  <v:shape id="Text Box 9" o:spid="_x0000_s1082"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3A0D849D" w14:textId="77777777" w:rsidR="00461932" w:rsidRPr="007E304D" w:rsidRDefault="00461932" w:rsidP="000C24A7">
                          <w:pPr>
                            <w:spacing w:line="360" w:lineRule="auto"/>
                            <w:jc w:val="right"/>
                            <w:rPr>
                              <w:sz w:val="12"/>
                              <w:szCs w:val="12"/>
                              <w:lang w:val="en-US"/>
                            </w:rPr>
                          </w:pPr>
                          <w:r>
                            <w:rPr>
                              <w:sz w:val="12"/>
                              <w:szCs w:val="12"/>
                              <w:lang w:val="en-US"/>
                            </w:rPr>
                            <w:t>18</w:t>
                          </w:r>
                        </w:p>
                      </w:txbxContent>
                    </v:textbox>
                  </v:shape>
                  <v:shape id="Text Box 9" o:spid="_x0000_s1083"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33A55AA5" w14:textId="77777777" w:rsidR="00461932" w:rsidRPr="007E304D" w:rsidRDefault="00461932" w:rsidP="000C24A7">
                          <w:pPr>
                            <w:spacing w:line="360" w:lineRule="auto"/>
                            <w:jc w:val="right"/>
                            <w:rPr>
                              <w:sz w:val="12"/>
                              <w:szCs w:val="12"/>
                              <w:lang w:val="en-US"/>
                            </w:rPr>
                          </w:pPr>
                          <w:r>
                            <w:rPr>
                              <w:sz w:val="12"/>
                              <w:szCs w:val="12"/>
                              <w:lang w:val="en-US"/>
                            </w:rPr>
                            <w:t>21</w:t>
                          </w:r>
                        </w:p>
                      </w:txbxContent>
                    </v:textbox>
                  </v:shape>
                  <v:shape id="Text Box 9" o:spid="_x0000_s1084"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69933D16" w14:textId="77777777" w:rsidR="00461932" w:rsidRPr="007E304D" w:rsidRDefault="00461932" w:rsidP="000C24A7">
                          <w:pPr>
                            <w:spacing w:line="360" w:lineRule="auto"/>
                            <w:jc w:val="right"/>
                            <w:rPr>
                              <w:sz w:val="12"/>
                              <w:szCs w:val="12"/>
                              <w:lang w:val="en-US"/>
                            </w:rPr>
                          </w:pPr>
                          <w:r>
                            <w:rPr>
                              <w:sz w:val="12"/>
                              <w:szCs w:val="12"/>
                              <w:lang w:val="en-US"/>
                            </w:rPr>
                            <w:t>24</w:t>
                          </w:r>
                        </w:p>
                      </w:txbxContent>
                    </v:textbox>
                  </v:shape>
                  <v:shape id="Text Box 9" o:spid="_x0000_s1085"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509B6A54" w14:textId="77777777" w:rsidR="00461932" w:rsidRPr="007E304D" w:rsidRDefault="00461932" w:rsidP="000C24A7">
                          <w:pPr>
                            <w:spacing w:line="360" w:lineRule="auto"/>
                            <w:jc w:val="right"/>
                            <w:rPr>
                              <w:sz w:val="12"/>
                              <w:szCs w:val="12"/>
                              <w:lang w:val="en-US"/>
                            </w:rPr>
                          </w:pPr>
                          <w:r>
                            <w:rPr>
                              <w:sz w:val="12"/>
                              <w:szCs w:val="12"/>
                              <w:lang w:val="en-US"/>
                            </w:rPr>
                            <w:t>27</w:t>
                          </w:r>
                        </w:p>
                      </w:txbxContent>
                    </v:textbox>
                  </v:shape>
                  <v:shape id="Text Box 9" o:spid="_x0000_s1086"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754B0396" w14:textId="77777777" w:rsidR="00461932" w:rsidRPr="007E304D" w:rsidRDefault="00461932" w:rsidP="000C24A7">
                          <w:pPr>
                            <w:spacing w:line="360" w:lineRule="auto"/>
                            <w:jc w:val="right"/>
                            <w:rPr>
                              <w:sz w:val="12"/>
                              <w:szCs w:val="12"/>
                              <w:lang w:val="en-US"/>
                            </w:rPr>
                          </w:pPr>
                          <w:r>
                            <w:rPr>
                              <w:sz w:val="12"/>
                              <w:szCs w:val="12"/>
                              <w:lang w:val="en-US"/>
                            </w:rPr>
                            <w:t>30</w:t>
                          </w:r>
                        </w:p>
                      </w:txbxContent>
                    </v:textbox>
                  </v:shape>
                  <v:shape id="Text Box 9" o:spid="_x0000_s1087"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59D580FC" w14:textId="77777777" w:rsidR="00461932" w:rsidRPr="007E304D" w:rsidRDefault="00461932" w:rsidP="000C24A7">
                          <w:pPr>
                            <w:spacing w:line="360" w:lineRule="auto"/>
                            <w:jc w:val="right"/>
                            <w:rPr>
                              <w:sz w:val="12"/>
                              <w:szCs w:val="12"/>
                              <w:lang w:val="en-US"/>
                            </w:rPr>
                          </w:pPr>
                          <w:r>
                            <w:rPr>
                              <w:sz w:val="12"/>
                              <w:szCs w:val="12"/>
                              <w:lang w:val="en-US"/>
                            </w:rPr>
                            <w:t>33</w:t>
                          </w:r>
                        </w:p>
                      </w:txbxContent>
                    </v:textbox>
                  </v:shape>
                  <v:shape id="Text Box 9" o:spid="_x0000_s1088"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6EC2282C" w14:textId="77777777" w:rsidR="00461932" w:rsidRPr="007E304D" w:rsidRDefault="00461932" w:rsidP="000C24A7">
                          <w:pPr>
                            <w:spacing w:line="360" w:lineRule="auto"/>
                            <w:jc w:val="right"/>
                            <w:rPr>
                              <w:sz w:val="12"/>
                              <w:szCs w:val="12"/>
                              <w:lang w:val="en-US"/>
                            </w:rPr>
                          </w:pPr>
                          <w:r>
                            <w:rPr>
                              <w:sz w:val="12"/>
                              <w:szCs w:val="12"/>
                              <w:lang w:val="en-US"/>
                            </w:rPr>
                            <w:t>36</w:t>
                          </w:r>
                        </w:p>
                      </w:txbxContent>
                    </v:textbox>
                  </v:shape>
                  <v:shape id="Text Box 9" o:spid="_x0000_s1089"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298C1E04" w14:textId="77777777" w:rsidR="00461932" w:rsidRPr="007E304D" w:rsidRDefault="00461932" w:rsidP="000C24A7">
                          <w:pPr>
                            <w:spacing w:line="360" w:lineRule="auto"/>
                            <w:jc w:val="right"/>
                            <w:rPr>
                              <w:sz w:val="12"/>
                              <w:szCs w:val="12"/>
                              <w:lang w:val="en-US"/>
                            </w:rPr>
                          </w:pPr>
                          <w:r>
                            <w:rPr>
                              <w:sz w:val="12"/>
                              <w:szCs w:val="12"/>
                              <w:lang w:val="en-US"/>
                            </w:rPr>
                            <w:t>39</w:t>
                          </w:r>
                        </w:p>
                      </w:txbxContent>
                    </v:textbox>
                  </v:shape>
                  <v:shape id="Text Box 9" o:spid="_x0000_s1090" type="#_x0000_t202" style="position:absolute;left:16172;width:26663;height:3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7F684702" w14:textId="6EF45C6C" w:rsidR="00461932" w:rsidRPr="00CA1380" w:rsidRDefault="00461932" w:rsidP="000C24A7">
                          <w:pPr>
                            <w:jc w:val="both"/>
                            <w:rPr>
                              <w:sz w:val="16"/>
                            </w:rPr>
                          </w:pPr>
                          <w:r w:rsidRPr="00CA1380">
                            <w:rPr>
                              <w:sz w:val="16"/>
                            </w:rPr>
                            <w:t>Денозумаб</w:t>
                          </w:r>
                          <w:r w:rsidRPr="00CA1380">
                            <w:rPr>
                              <w:spacing w:val="-4"/>
                              <w:sz w:val="16"/>
                            </w:rPr>
                            <w:t xml:space="preserve"> </w:t>
                          </w:r>
                          <w:r w:rsidRPr="00CA1380">
                            <w:rPr>
                              <w:sz w:val="16"/>
                            </w:rPr>
                            <w:t>120</w:t>
                          </w:r>
                          <w:r>
                            <w:rPr>
                              <w:spacing w:val="-3"/>
                              <w:sz w:val="16"/>
                            </w:rPr>
                            <w:t> </w:t>
                          </w:r>
                          <w:r w:rsidRPr="00CA1380">
                            <w:rPr>
                              <w:sz w:val="16"/>
                            </w:rPr>
                            <w:t>mg</w:t>
                          </w:r>
                          <w:r w:rsidRPr="00CA1380">
                            <w:rPr>
                              <w:spacing w:val="-4"/>
                              <w:sz w:val="16"/>
                            </w:rPr>
                            <w:t xml:space="preserve"> </w:t>
                          </w:r>
                          <w:r w:rsidRPr="00CA1380">
                            <w:rPr>
                              <w:sz w:val="16"/>
                            </w:rPr>
                            <w:t>Q4W</w:t>
                          </w:r>
                          <w:r w:rsidRPr="00CA1380">
                            <w:rPr>
                              <w:spacing w:val="-4"/>
                              <w:sz w:val="16"/>
                            </w:rPr>
                            <w:t xml:space="preserve"> </w:t>
                          </w:r>
                          <w:r w:rsidRPr="00CA1380">
                            <w:rPr>
                              <w:sz w:val="16"/>
                            </w:rPr>
                            <w:t>(N</w:t>
                          </w:r>
                          <w:r w:rsidRPr="00CA1380">
                            <w:rPr>
                              <w:spacing w:val="-4"/>
                              <w:sz w:val="16"/>
                            </w:rPr>
                            <w:t xml:space="preserve"> </w:t>
                          </w:r>
                          <w:r w:rsidRPr="00CA1380">
                            <w:rPr>
                              <w:sz w:val="16"/>
                            </w:rPr>
                            <w:t>=</w:t>
                          </w:r>
                          <w:r w:rsidRPr="00CA1380">
                            <w:rPr>
                              <w:spacing w:val="-4"/>
                              <w:sz w:val="16"/>
                            </w:rPr>
                            <w:t xml:space="preserve"> 859)</w:t>
                          </w:r>
                        </w:p>
                        <w:p w14:paraId="5E790379" w14:textId="2F8AA0C2" w:rsidR="00461932" w:rsidRPr="00F0528C" w:rsidRDefault="00461932" w:rsidP="000C24A7">
                          <w:pPr>
                            <w:jc w:val="both"/>
                            <w:rPr>
                              <w:sz w:val="16"/>
                              <w:lang w:val="en-US"/>
                            </w:rPr>
                          </w:pPr>
                          <w:r w:rsidRPr="00CA1380">
                            <w:rPr>
                              <w:sz w:val="16"/>
                            </w:rPr>
                            <w:t>Золедронова</w:t>
                          </w:r>
                          <w:r w:rsidRPr="00CA1380">
                            <w:rPr>
                              <w:spacing w:val="-4"/>
                              <w:sz w:val="16"/>
                            </w:rPr>
                            <w:t xml:space="preserve"> </w:t>
                          </w:r>
                          <w:r w:rsidRPr="00CA1380">
                            <w:rPr>
                              <w:sz w:val="16"/>
                            </w:rPr>
                            <w:t>киселина</w:t>
                          </w:r>
                          <w:r w:rsidRPr="00CA1380">
                            <w:rPr>
                              <w:spacing w:val="-5"/>
                              <w:sz w:val="16"/>
                            </w:rPr>
                            <w:t xml:space="preserve"> </w:t>
                          </w:r>
                          <w:r w:rsidRPr="00CA1380">
                            <w:rPr>
                              <w:sz w:val="16"/>
                            </w:rPr>
                            <w:t>4</w:t>
                          </w:r>
                          <w:r>
                            <w:rPr>
                              <w:spacing w:val="-4"/>
                              <w:sz w:val="16"/>
                            </w:rPr>
                            <w:t> </w:t>
                          </w:r>
                          <w:r w:rsidRPr="00CA1380">
                            <w:rPr>
                              <w:sz w:val="16"/>
                            </w:rPr>
                            <w:t>mg</w:t>
                          </w:r>
                          <w:r w:rsidRPr="00CA1380">
                            <w:rPr>
                              <w:spacing w:val="-3"/>
                              <w:sz w:val="16"/>
                            </w:rPr>
                            <w:t xml:space="preserve"> </w:t>
                          </w:r>
                          <w:r w:rsidRPr="00CA1380">
                            <w:rPr>
                              <w:sz w:val="16"/>
                            </w:rPr>
                            <w:t>Q4W</w:t>
                          </w:r>
                          <w:r w:rsidRPr="00CA1380">
                            <w:rPr>
                              <w:spacing w:val="-3"/>
                              <w:sz w:val="16"/>
                            </w:rPr>
                            <w:t xml:space="preserve"> </w:t>
                          </w:r>
                          <w:r w:rsidRPr="00CA1380">
                            <w:rPr>
                              <w:sz w:val="16"/>
                            </w:rPr>
                            <w:t>(N</w:t>
                          </w:r>
                          <w:r w:rsidRPr="00CA1380">
                            <w:rPr>
                              <w:spacing w:val="-4"/>
                              <w:sz w:val="16"/>
                            </w:rPr>
                            <w:t xml:space="preserve"> </w:t>
                          </w:r>
                          <w:r w:rsidRPr="00CA1380">
                            <w:rPr>
                              <w:sz w:val="16"/>
                            </w:rPr>
                            <w:t>=</w:t>
                          </w:r>
                          <w:r w:rsidRPr="00CA1380">
                            <w:rPr>
                              <w:spacing w:val="-2"/>
                              <w:sz w:val="16"/>
                            </w:rPr>
                            <w:t xml:space="preserve"> </w:t>
                          </w:r>
                          <w:r w:rsidRPr="00CA1380">
                            <w:rPr>
                              <w:spacing w:val="-4"/>
                              <w:sz w:val="16"/>
                            </w:rPr>
                            <w:t>859)</w:t>
                          </w:r>
                        </w:p>
                      </w:txbxContent>
                    </v:textbox>
                  </v:shape>
                  <v:shape id="Text Box 9" o:spid="_x0000_s1091" type="#_x0000_t202" style="position:absolute;left:921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63871A96" w14:textId="77777777" w:rsidR="00461932" w:rsidRPr="007E304D" w:rsidRDefault="00461932" w:rsidP="000C24A7">
                          <w:pPr>
                            <w:spacing w:line="360" w:lineRule="auto"/>
                            <w:rPr>
                              <w:sz w:val="12"/>
                              <w:szCs w:val="12"/>
                              <w:lang w:val="en-US"/>
                            </w:rPr>
                          </w:pPr>
                          <w:r>
                            <w:rPr>
                              <w:sz w:val="14"/>
                              <w:szCs w:val="14"/>
                              <w:lang w:val="pt-BR"/>
                            </w:rPr>
                            <w:t>1.0</w:t>
                          </w:r>
                        </w:p>
                      </w:txbxContent>
                    </v:textbox>
                  </v:shape>
                  <v:shape id="Text Box 9" o:spid="_x0000_s1092"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5113E055" w14:textId="77777777" w:rsidR="00461932" w:rsidRPr="007E304D" w:rsidRDefault="00461932" w:rsidP="000C24A7">
                          <w:pPr>
                            <w:spacing w:line="360" w:lineRule="auto"/>
                            <w:rPr>
                              <w:sz w:val="12"/>
                              <w:szCs w:val="12"/>
                              <w:lang w:val="en-US"/>
                            </w:rPr>
                          </w:pPr>
                          <w:r>
                            <w:rPr>
                              <w:sz w:val="14"/>
                              <w:szCs w:val="14"/>
                              <w:lang w:val="pt-BR"/>
                            </w:rPr>
                            <w:t>0.8</w:t>
                          </w:r>
                        </w:p>
                      </w:txbxContent>
                    </v:textbox>
                  </v:shape>
                  <v:shape id="Text Box 9" o:spid="_x0000_s1093"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0291EFAE" w14:textId="77777777" w:rsidR="00461932" w:rsidRPr="007E304D" w:rsidRDefault="00461932" w:rsidP="000C24A7">
                          <w:pPr>
                            <w:spacing w:line="360" w:lineRule="auto"/>
                            <w:rPr>
                              <w:sz w:val="12"/>
                              <w:szCs w:val="12"/>
                              <w:lang w:val="en-US"/>
                            </w:rPr>
                          </w:pPr>
                          <w:r>
                            <w:rPr>
                              <w:sz w:val="14"/>
                              <w:szCs w:val="14"/>
                              <w:lang w:val="pt-BR"/>
                            </w:rPr>
                            <w:t>0.6</w:t>
                          </w:r>
                        </w:p>
                      </w:txbxContent>
                    </v:textbox>
                  </v:shape>
                  <v:shape id="Text Box 9" o:spid="_x0000_s1094"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33A48EAC" w14:textId="77777777" w:rsidR="00461932" w:rsidRPr="007E304D" w:rsidRDefault="00461932" w:rsidP="000C24A7">
                          <w:pPr>
                            <w:spacing w:line="360" w:lineRule="auto"/>
                            <w:rPr>
                              <w:sz w:val="12"/>
                              <w:szCs w:val="12"/>
                              <w:lang w:val="en-US"/>
                            </w:rPr>
                          </w:pPr>
                          <w:r>
                            <w:rPr>
                              <w:sz w:val="14"/>
                              <w:szCs w:val="14"/>
                              <w:lang w:val="pt-BR"/>
                            </w:rPr>
                            <w:t>0.4</w:t>
                          </w:r>
                        </w:p>
                      </w:txbxContent>
                    </v:textbox>
                  </v:shape>
                  <v:shape id="Text Box 9" o:spid="_x0000_s1095"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4B02399F" w14:textId="77777777" w:rsidR="00461932" w:rsidRPr="007E304D" w:rsidRDefault="00461932" w:rsidP="000C24A7">
                          <w:pPr>
                            <w:spacing w:line="360" w:lineRule="auto"/>
                            <w:rPr>
                              <w:sz w:val="12"/>
                              <w:szCs w:val="12"/>
                              <w:lang w:val="en-US"/>
                            </w:rPr>
                          </w:pPr>
                          <w:r>
                            <w:rPr>
                              <w:sz w:val="14"/>
                              <w:szCs w:val="14"/>
                              <w:lang w:val="pt-BR"/>
                            </w:rPr>
                            <w:t>0.2</w:t>
                          </w:r>
                        </w:p>
                      </w:txbxContent>
                    </v:textbox>
                  </v:shape>
                  <v:shape id="Text Box 9" o:spid="_x0000_s1096"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2F697123" w14:textId="77777777" w:rsidR="00461932" w:rsidRPr="007E304D" w:rsidRDefault="00461932" w:rsidP="000C24A7">
                          <w:pPr>
                            <w:spacing w:line="360" w:lineRule="auto"/>
                            <w:rPr>
                              <w:sz w:val="12"/>
                              <w:szCs w:val="12"/>
                              <w:lang w:val="en-US"/>
                            </w:rPr>
                          </w:pPr>
                          <w:r>
                            <w:rPr>
                              <w:sz w:val="14"/>
                              <w:szCs w:val="14"/>
                              <w:lang w:val="pt-BR"/>
                            </w:rPr>
                            <w:t>0.0</w:t>
                          </w:r>
                        </w:p>
                      </w:txbxContent>
                    </v:textbox>
                  </v:shape>
                  <v:shape id="Text Box 9" o:spid="_x0000_s1097" type="#_x0000_t202" style="position:absolute;left:-1894;top:23780;width:12294;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7B262686" w14:textId="74460053" w:rsidR="00461932" w:rsidRPr="007E304D" w:rsidRDefault="00461932" w:rsidP="000C24A7">
                          <w:pPr>
                            <w:spacing w:line="360" w:lineRule="auto"/>
                            <w:jc w:val="right"/>
                            <w:rPr>
                              <w:sz w:val="12"/>
                              <w:szCs w:val="12"/>
                              <w:lang w:val="en-US"/>
                            </w:rPr>
                          </w:pPr>
                          <w:r w:rsidRPr="00CA1380">
                            <w:rPr>
                              <w:sz w:val="16"/>
                            </w:rPr>
                            <w:t>Денозумаб</w:t>
                          </w:r>
                          <w:r w:rsidRPr="00CA1380">
                            <w:rPr>
                              <w:spacing w:val="-5"/>
                              <w:sz w:val="16"/>
                            </w:rPr>
                            <w:t xml:space="preserve"> </w:t>
                          </w:r>
                          <w:r w:rsidRPr="00CA1380">
                            <w:rPr>
                              <w:sz w:val="16"/>
                            </w:rPr>
                            <w:t>120</w:t>
                          </w:r>
                          <w:r>
                            <w:rPr>
                              <w:spacing w:val="-4"/>
                              <w:sz w:val="16"/>
                            </w:rPr>
                            <w:t> </w:t>
                          </w:r>
                          <w:r w:rsidRPr="00CA1380">
                            <w:rPr>
                              <w:sz w:val="16"/>
                            </w:rPr>
                            <w:t>mg</w:t>
                          </w:r>
                          <w:r w:rsidRPr="00CA1380">
                            <w:rPr>
                              <w:spacing w:val="-4"/>
                              <w:sz w:val="16"/>
                            </w:rPr>
                            <w:t xml:space="preserve"> </w:t>
                          </w:r>
                          <w:r w:rsidRPr="00CA1380">
                            <w:rPr>
                              <w:spacing w:val="-5"/>
                              <w:sz w:val="16"/>
                            </w:rPr>
                            <w:t>Q4W</w:t>
                          </w:r>
                        </w:p>
                      </w:txbxContent>
                    </v:textbox>
                  </v:shape>
                  <v:shape id="Text Box 9" o:spid="_x0000_s1098" type="#_x0000_t202" style="position:absolute;left:-2884;top:25521;width:13623;height:3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" filled="f" stroked="f" strokeweight=".5pt">
                    <v:textbox inset="0,0,0,0">
                      <w:txbxContent>
                        <w:p w14:paraId="01A0E895" w14:textId="3C8765CA" w:rsidR="00461932" w:rsidRPr="00531AB8" w:rsidRDefault="00461932" w:rsidP="000C24A7">
                          <w:pPr>
                            <w:spacing w:line="360" w:lineRule="auto"/>
                            <w:rPr>
                              <w:spacing w:val="-8"/>
                              <w:sz w:val="16"/>
                              <w:szCs w:val="16"/>
                            </w:rPr>
                          </w:pPr>
                          <w:r w:rsidRPr="00531AB8">
                            <w:rPr>
                              <w:spacing w:val="-8"/>
                              <w:sz w:val="16"/>
                              <w:szCs w:val="16"/>
                            </w:rPr>
                            <w:t>Золедронова киселина 4</w:t>
                          </w:r>
                          <w:r>
                            <w:rPr>
                              <w:spacing w:val="-8"/>
                              <w:sz w:val="16"/>
                              <w:szCs w:val="16"/>
                            </w:rPr>
                            <w:t> </w:t>
                          </w:r>
                          <w:r w:rsidRPr="00531AB8">
                            <w:rPr>
                              <w:spacing w:val="-8"/>
                              <w:sz w:val="16"/>
                              <w:szCs w:val="16"/>
                            </w:rPr>
                            <w:t>mg Q4W</w:t>
                          </w:r>
                        </w:p>
                        <w:p w14:paraId="15074006" w14:textId="77777777" w:rsidR="00461932" w:rsidRPr="007E304D" w:rsidRDefault="00461932" w:rsidP="000C24A7">
                          <w:pPr>
                            <w:spacing w:line="360" w:lineRule="auto"/>
                            <w:rPr>
                              <w:sz w:val="12"/>
                              <w:szCs w:val="12"/>
                              <w:lang w:val="en-US"/>
                            </w:rPr>
                          </w:pPr>
                        </w:p>
                      </w:txbxContent>
                    </v:textbox>
                  </v:shape>
                </v:group>
                <w10:anchorlock/>
              </v:group>
            </w:pict>
          </mc:Fallback>
        </mc:AlternateContent>
      </w:r>
    </w:p>
    <w:p w14:paraId="3EB939EF" w14:textId="77777777" w:rsidR="00461932" w:rsidRPr="00CA1380" w:rsidRDefault="00461932" w:rsidP="000C24A7">
      <w:pPr>
        <w:keepLines/>
        <w:widowControl/>
        <w:ind w:right="5955"/>
        <w:rPr>
          <w:sz w:val="16"/>
          <w:lang w:val="en-GB"/>
        </w:rPr>
      </w:pPr>
    </w:p>
    <w:p w14:paraId="62F059E4" w14:textId="77777777" w:rsidR="00461932" w:rsidRDefault="00461932" w:rsidP="000C24A7">
      <w:pPr>
        <w:pStyle w:val="Ttulo2"/>
        <w:keepNext/>
        <w:widowControl/>
        <w:ind w:left="0" w:right="614"/>
      </w:pPr>
      <w:r>
        <w:t>Таблица</w:t>
      </w:r>
      <w:r>
        <w:rPr>
          <w:spacing w:val="-4"/>
        </w:rPr>
        <w:t xml:space="preserve"> </w:t>
      </w:r>
      <w:r>
        <w:t>3.</w:t>
      </w:r>
      <w:r>
        <w:rPr>
          <w:spacing w:val="-4"/>
        </w:rPr>
        <w:t xml:space="preserve"> </w:t>
      </w:r>
      <w:r>
        <w:t>Резултати</w:t>
      </w:r>
      <w:r>
        <w:rPr>
          <w:spacing w:val="-5"/>
        </w:rPr>
        <w:t xml:space="preserve"> </w:t>
      </w:r>
      <w:r>
        <w:t>за</w:t>
      </w:r>
      <w:r>
        <w:rPr>
          <w:spacing w:val="-4"/>
        </w:rPr>
        <w:t xml:space="preserve"> </w:t>
      </w:r>
      <w:r>
        <w:t>ефикасност</w:t>
      </w:r>
      <w:r>
        <w:rPr>
          <w:spacing w:val="-5"/>
        </w:rPr>
        <w:t xml:space="preserve"> </w:t>
      </w:r>
      <w:r>
        <w:t>на</w:t>
      </w:r>
      <w:r>
        <w:rPr>
          <w:spacing w:val="-4"/>
        </w:rPr>
        <w:t xml:space="preserve"> </w:t>
      </w:r>
      <w:r>
        <w:t>денозумаб в</w:t>
      </w:r>
      <w:r>
        <w:rPr>
          <w:spacing w:val="-4"/>
        </w:rPr>
        <w:t xml:space="preserve"> </w:t>
      </w:r>
      <w:r>
        <w:t>сравнение</w:t>
      </w:r>
      <w:r>
        <w:rPr>
          <w:spacing w:val="-5"/>
        </w:rPr>
        <w:t xml:space="preserve"> </w:t>
      </w:r>
      <w:r>
        <w:t>със</w:t>
      </w:r>
      <w:r>
        <w:rPr>
          <w:spacing w:val="-5"/>
        </w:rPr>
        <w:t xml:space="preserve"> </w:t>
      </w:r>
      <w:r>
        <w:t>золедронова</w:t>
      </w:r>
      <w:r>
        <w:rPr>
          <w:spacing w:val="-4"/>
        </w:rPr>
        <w:t xml:space="preserve"> </w:t>
      </w:r>
      <w:r>
        <w:t>киселина при пациенти с новодиагностициран множествен миелом</w:t>
      </w:r>
    </w:p>
    <w:p w14:paraId="39B57863" w14:textId="77777777" w:rsidR="00461932" w:rsidRDefault="00461932" w:rsidP="000C24A7">
      <w:pPr>
        <w:pStyle w:val="Textoindependiente"/>
        <w:keepNext/>
        <w:widowControl/>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6"/>
        <w:gridCol w:w="2072"/>
        <w:gridCol w:w="2070"/>
      </w:tblGrid>
      <w:tr w:rsidR="00461932" w14:paraId="5EE775B4" w14:textId="77777777" w:rsidTr="00A703D6">
        <w:trPr>
          <w:trHeight w:val="759"/>
          <w:tblHeader/>
        </w:trPr>
        <w:tc>
          <w:tcPr>
            <w:tcW w:w="4016" w:type="dxa"/>
            <w:tcMar>
              <w:left w:w="108" w:type="dxa"/>
              <w:right w:w="108" w:type="dxa"/>
            </w:tcMar>
          </w:tcPr>
          <w:p w14:paraId="01D851C6" w14:textId="77777777" w:rsidR="00461932" w:rsidRDefault="00461932" w:rsidP="00A703D6">
            <w:pPr>
              <w:pStyle w:val="TableParagraph"/>
              <w:keepNext/>
              <w:widowControl/>
              <w:ind w:left="0"/>
              <w:rPr>
                <w:sz w:val="20"/>
              </w:rPr>
            </w:pPr>
          </w:p>
        </w:tc>
        <w:tc>
          <w:tcPr>
            <w:tcW w:w="2072" w:type="dxa"/>
            <w:tcMar>
              <w:left w:w="108" w:type="dxa"/>
              <w:right w:w="108" w:type="dxa"/>
            </w:tcMar>
          </w:tcPr>
          <w:p w14:paraId="62C5CA4E" w14:textId="77777777" w:rsidR="00461932" w:rsidRPr="00E307E3" w:rsidRDefault="00461932" w:rsidP="00A703D6">
            <w:pPr>
              <w:pStyle w:val="TableParagraph"/>
              <w:keepNext/>
              <w:widowControl/>
              <w:ind w:left="0" w:right="422"/>
              <w:jc w:val="center"/>
              <w:rPr>
                <w:spacing w:val="-2"/>
              </w:rPr>
            </w:pPr>
            <w:r w:rsidRPr="008D7356">
              <w:t>Денозумаб</w:t>
            </w:r>
          </w:p>
          <w:p w14:paraId="58EF0713" w14:textId="77777777" w:rsidR="00461932" w:rsidRPr="00E307E3" w:rsidRDefault="00461932" w:rsidP="00A703D6">
            <w:pPr>
              <w:pStyle w:val="TableParagraph"/>
              <w:keepNext/>
              <w:widowControl/>
              <w:ind w:left="0" w:right="422"/>
              <w:jc w:val="center"/>
            </w:pPr>
            <w:r w:rsidRPr="00E307E3">
              <w:t>(N</w:t>
            </w:r>
            <w:r w:rsidRPr="00E307E3">
              <w:rPr>
                <w:spacing w:val="-2"/>
              </w:rPr>
              <w:t xml:space="preserve"> </w:t>
            </w:r>
            <w:r w:rsidRPr="00E307E3">
              <w:t>=</w:t>
            </w:r>
            <w:r w:rsidRPr="00E307E3">
              <w:rPr>
                <w:spacing w:val="-3"/>
              </w:rPr>
              <w:t xml:space="preserve"> </w:t>
            </w:r>
            <w:r w:rsidRPr="00E307E3">
              <w:rPr>
                <w:spacing w:val="-4"/>
              </w:rPr>
              <w:t>859)</w:t>
            </w:r>
          </w:p>
        </w:tc>
        <w:tc>
          <w:tcPr>
            <w:tcW w:w="2070" w:type="dxa"/>
            <w:tcMar>
              <w:left w:w="108" w:type="dxa"/>
              <w:right w:w="108" w:type="dxa"/>
            </w:tcMar>
          </w:tcPr>
          <w:p w14:paraId="64EF5498" w14:textId="77777777" w:rsidR="00461932" w:rsidRPr="00E307E3" w:rsidRDefault="00461932" w:rsidP="00A703D6">
            <w:pPr>
              <w:pStyle w:val="TableParagraph"/>
              <w:keepNext/>
              <w:widowControl/>
              <w:ind w:left="0"/>
              <w:jc w:val="center"/>
            </w:pPr>
            <w:r w:rsidRPr="00E307E3">
              <w:rPr>
                <w:spacing w:val="-2"/>
              </w:rPr>
              <w:t>Золедронова киселина</w:t>
            </w:r>
          </w:p>
          <w:p w14:paraId="4C8D2C40" w14:textId="77777777" w:rsidR="00461932" w:rsidRPr="00E307E3" w:rsidRDefault="00461932" w:rsidP="00A703D6">
            <w:pPr>
              <w:pStyle w:val="TableParagraph"/>
              <w:keepNext/>
              <w:widowControl/>
              <w:ind w:left="0"/>
              <w:jc w:val="center"/>
            </w:pPr>
            <w:r w:rsidRPr="00E307E3">
              <w:t>(N</w:t>
            </w:r>
            <w:r w:rsidRPr="00E307E3">
              <w:rPr>
                <w:spacing w:val="-2"/>
              </w:rPr>
              <w:t xml:space="preserve"> </w:t>
            </w:r>
            <w:r w:rsidRPr="00E307E3">
              <w:t>=</w:t>
            </w:r>
            <w:r w:rsidRPr="00E307E3">
              <w:rPr>
                <w:spacing w:val="-3"/>
              </w:rPr>
              <w:t xml:space="preserve"> </w:t>
            </w:r>
            <w:r w:rsidRPr="00E307E3">
              <w:rPr>
                <w:spacing w:val="-4"/>
              </w:rPr>
              <w:t>859)</w:t>
            </w:r>
          </w:p>
        </w:tc>
      </w:tr>
      <w:tr w:rsidR="00461932" w14:paraId="15DDC05D" w14:textId="77777777" w:rsidTr="00A703D6">
        <w:trPr>
          <w:trHeight w:val="252"/>
        </w:trPr>
        <w:tc>
          <w:tcPr>
            <w:tcW w:w="8158" w:type="dxa"/>
            <w:gridSpan w:val="3"/>
            <w:tcMar>
              <w:left w:w="108" w:type="dxa"/>
              <w:right w:w="108" w:type="dxa"/>
            </w:tcMar>
          </w:tcPr>
          <w:p w14:paraId="709B6E27" w14:textId="77777777" w:rsidR="00461932" w:rsidRDefault="00461932" w:rsidP="00A703D6">
            <w:pPr>
              <w:pStyle w:val="TableParagraph"/>
              <w:widowControl/>
              <w:ind w:left="0"/>
              <w:rPr>
                <w:b/>
              </w:rPr>
            </w:pPr>
            <w:r>
              <w:rPr>
                <w:b/>
              </w:rPr>
              <w:t>Първо</w:t>
            </w:r>
            <w:r>
              <w:rPr>
                <w:b/>
                <w:spacing w:val="-6"/>
              </w:rPr>
              <w:t xml:space="preserve"> </w:t>
            </w:r>
            <w:r>
              <w:rPr>
                <w:b/>
                <w:spacing w:val="-5"/>
              </w:rPr>
              <w:t>ССК</w:t>
            </w:r>
          </w:p>
        </w:tc>
      </w:tr>
      <w:tr w:rsidR="00461932" w14:paraId="445A70FF" w14:textId="77777777" w:rsidTr="00A703D6">
        <w:trPr>
          <w:trHeight w:val="506"/>
        </w:trPr>
        <w:tc>
          <w:tcPr>
            <w:tcW w:w="4016" w:type="dxa"/>
            <w:tcMar>
              <w:left w:w="108" w:type="dxa"/>
              <w:right w:w="108" w:type="dxa"/>
            </w:tcMar>
          </w:tcPr>
          <w:p w14:paraId="77295C5D" w14:textId="77777777" w:rsidR="00461932" w:rsidRDefault="00461932" w:rsidP="00A703D6">
            <w:pPr>
              <w:pStyle w:val="TableParagraph"/>
              <w:widowControl/>
              <w:ind w:left="0" w:right="148"/>
            </w:pPr>
            <w:r>
              <w:t>Брой</w:t>
            </w:r>
            <w:r>
              <w:rPr>
                <w:spacing w:val="-9"/>
              </w:rPr>
              <w:t xml:space="preserve"> </w:t>
            </w:r>
            <w:r>
              <w:t>на</w:t>
            </w:r>
            <w:r>
              <w:rPr>
                <w:spacing w:val="-9"/>
              </w:rPr>
              <w:t xml:space="preserve"> </w:t>
            </w:r>
            <w:r>
              <w:t>пациентите,</w:t>
            </w:r>
            <w:r>
              <w:rPr>
                <w:spacing w:val="-8"/>
              </w:rPr>
              <w:t xml:space="preserve"> </w:t>
            </w:r>
            <w:r>
              <w:t>които</w:t>
            </w:r>
            <w:r>
              <w:rPr>
                <w:spacing w:val="-8"/>
              </w:rPr>
              <w:t xml:space="preserve"> </w:t>
            </w:r>
            <w:r>
              <w:t>са</w:t>
            </w:r>
            <w:r>
              <w:rPr>
                <w:spacing w:val="-9"/>
              </w:rPr>
              <w:t xml:space="preserve"> </w:t>
            </w:r>
            <w:r>
              <w:t>имали ССК (%)</w:t>
            </w:r>
          </w:p>
        </w:tc>
        <w:tc>
          <w:tcPr>
            <w:tcW w:w="2072" w:type="dxa"/>
            <w:tcMar>
              <w:left w:w="108" w:type="dxa"/>
              <w:right w:w="108" w:type="dxa"/>
            </w:tcMar>
          </w:tcPr>
          <w:p w14:paraId="08C95EEA" w14:textId="77777777" w:rsidR="00461932" w:rsidRDefault="00461932" w:rsidP="00A703D6">
            <w:pPr>
              <w:pStyle w:val="TableParagraph"/>
              <w:widowControl/>
              <w:ind w:left="0"/>
              <w:jc w:val="center"/>
            </w:pPr>
            <w:r>
              <w:t>376</w:t>
            </w:r>
            <w:r>
              <w:rPr>
                <w:spacing w:val="-4"/>
              </w:rPr>
              <w:t xml:space="preserve"> </w:t>
            </w:r>
            <w:r>
              <w:rPr>
                <w:spacing w:val="-2"/>
              </w:rPr>
              <w:t>(43,8)</w:t>
            </w:r>
          </w:p>
        </w:tc>
        <w:tc>
          <w:tcPr>
            <w:tcW w:w="2070" w:type="dxa"/>
            <w:tcMar>
              <w:left w:w="108" w:type="dxa"/>
              <w:right w:w="108" w:type="dxa"/>
            </w:tcMar>
          </w:tcPr>
          <w:p w14:paraId="304AE5B0" w14:textId="77777777" w:rsidR="00461932" w:rsidRDefault="00461932" w:rsidP="00A703D6">
            <w:pPr>
              <w:pStyle w:val="TableParagraph"/>
              <w:widowControl/>
              <w:ind w:left="0"/>
              <w:jc w:val="center"/>
            </w:pPr>
            <w:r>
              <w:t>383</w:t>
            </w:r>
            <w:r>
              <w:rPr>
                <w:spacing w:val="-4"/>
              </w:rPr>
              <w:t xml:space="preserve"> </w:t>
            </w:r>
            <w:r>
              <w:rPr>
                <w:spacing w:val="-2"/>
              </w:rPr>
              <w:t>(44,6)</w:t>
            </w:r>
          </w:p>
        </w:tc>
      </w:tr>
      <w:tr w:rsidR="00461932" w14:paraId="59A15FCA" w14:textId="77777777" w:rsidTr="00A703D6">
        <w:trPr>
          <w:trHeight w:val="506"/>
        </w:trPr>
        <w:tc>
          <w:tcPr>
            <w:tcW w:w="4016" w:type="dxa"/>
            <w:tcMar>
              <w:left w:w="108" w:type="dxa"/>
              <w:right w:w="108" w:type="dxa"/>
            </w:tcMar>
          </w:tcPr>
          <w:p w14:paraId="5CADBB3B" w14:textId="77777777" w:rsidR="00461932" w:rsidRDefault="00461932" w:rsidP="00A703D6">
            <w:pPr>
              <w:pStyle w:val="TableParagraph"/>
              <w:widowControl/>
              <w:ind w:left="0" w:right="148"/>
            </w:pPr>
            <w:r>
              <w:t>Медиана</w:t>
            </w:r>
            <w:r>
              <w:rPr>
                <w:spacing w:val="-11"/>
              </w:rPr>
              <w:t xml:space="preserve"> </w:t>
            </w:r>
            <w:r>
              <w:t>на</w:t>
            </w:r>
            <w:r>
              <w:rPr>
                <w:spacing w:val="-9"/>
              </w:rPr>
              <w:t xml:space="preserve"> </w:t>
            </w:r>
            <w:r>
              <w:t>времето</w:t>
            </w:r>
            <w:r>
              <w:rPr>
                <w:spacing w:val="-10"/>
              </w:rPr>
              <w:t xml:space="preserve"> </w:t>
            </w:r>
            <w:r>
              <w:t>до</w:t>
            </w:r>
            <w:r>
              <w:rPr>
                <w:spacing w:val="-10"/>
              </w:rPr>
              <w:t xml:space="preserve"> </w:t>
            </w:r>
            <w:r>
              <w:t xml:space="preserve">ССК </w:t>
            </w:r>
            <w:r>
              <w:rPr>
                <w:spacing w:val="-2"/>
              </w:rPr>
              <w:t>(месеци)</w:t>
            </w:r>
          </w:p>
        </w:tc>
        <w:tc>
          <w:tcPr>
            <w:tcW w:w="2072" w:type="dxa"/>
            <w:tcMar>
              <w:left w:w="108" w:type="dxa"/>
              <w:right w:w="108" w:type="dxa"/>
            </w:tcMar>
          </w:tcPr>
          <w:p w14:paraId="0FF4A30C" w14:textId="77777777" w:rsidR="00461932" w:rsidRDefault="00461932" w:rsidP="00A703D6">
            <w:pPr>
              <w:pStyle w:val="TableParagraph"/>
              <w:widowControl/>
              <w:ind w:left="0" w:right="2"/>
              <w:jc w:val="center"/>
            </w:pPr>
            <w:r>
              <w:t>22,8</w:t>
            </w:r>
            <w:r>
              <w:rPr>
                <w:spacing w:val="-6"/>
              </w:rPr>
              <w:t xml:space="preserve"> </w:t>
            </w:r>
            <w:r>
              <w:t>(14,7;</w:t>
            </w:r>
            <w:r>
              <w:rPr>
                <w:spacing w:val="-6"/>
              </w:rPr>
              <w:t xml:space="preserve"> </w:t>
            </w:r>
            <w:r>
              <w:rPr>
                <w:spacing w:val="-5"/>
              </w:rPr>
              <w:t>NE)</w:t>
            </w:r>
          </w:p>
        </w:tc>
        <w:tc>
          <w:tcPr>
            <w:tcW w:w="2070" w:type="dxa"/>
            <w:tcMar>
              <w:left w:w="108" w:type="dxa"/>
              <w:right w:w="108" w:type="dxa"/>
            </w:tcMar>
          </w:tcPr>
          <w:p w14:paraId="371FCA51" w14:textId="77777777" w:rsidR="00461932" w:rsidRDefault="00461932" w:rsidP="00A703D6">
            <w:pPr>
              <w:pStyle w:val="TableParagraph"/>
              <w:widowControl/>
              <w:ind w:left="0" w:right="2"/>
              <w:jc w:val="center"/>
            </w:pPr>
            <w:r>
              <w:t>23,98</w:t>
            </w:r>
            <w:r>
              <w:rPr>
                <w:spacing w:val="-8"/>
              </w:rPr>
              <w:t xml:space="preserve"> </w:t>
            </w:r>
            <w:r>
              <w:t>(16,56;</w:t>
            </w:r>
            <w:r>
              <w:rPr>
                <w:spacing w:val="-8"/>
              </w:rPr>
              <w:t xml:space="preserve"> </w:t>
            </w:r>
            <w:r>
              <w:rPr>
                <w:spacing w:val="-2"/>
              </w:rPr>
              <w:t>33,31)</w:t>
            </w:r>
          </w:p>
        </w:tc>
      </w:tr>
      <w:tr w:rsidR="00461932" w14:paraId="74E36958" w14:textId="77777777" w:rsidTr="00A703D6">
        <w:trPr>
          <w:trHeight w:val="258"/>
        </w:trPr>
        <w:tc>
          <w:tcPr>
            <w:tcW w:w="4016" w:type="dxa"/>
            <w:tcMar>
              <w:left w:w="108" w:type="dxa"/>
              <w:right w:w="108" w:type="dxa"/>
            </w:tcMar>
          </w:tcPr>
          <w:p w14:paraId="1EE4A479" w14:textId="77777777" w:rsidR="00461932" w:rsidRDefault="00461932" w:rsidP="00A703D6">
            <w:pPr>
              <w:pStyle w:val="TableParagraph"/>
              <w:widowControl/>
              <w:ind w:left="0"/>
            </w:pPr>
            <w:r>
              <w:t>Коефициент</w:t>
            </w:r>
            <w:r>
              <w:rPr>
                <w:spacing w:val="-5"/>
              </w:rPr>
              <w:t xml:space="preserve"> </w:t>
            </w:r>
            <w:r>
              <w:t>на</w:t>
            </w:r>
            <w:r>
              <w:rPr>
                <w:spacing w:val="-7"/>
              </w:rPr>
              <w:t xml:space="preserve"> </w:t>
            </w:r>
            <w:r>
              <w:t>риск</w:t>
            </w:r>
            <w:r>
              <w:rPr>
                <w:spacing w:val="-7"/>
              </w:rPr>
              <w:t xml:space="preserve"> </w:t>
            </w:r>
            <w:r>
              <w:t>(95%</w:t>
            </w:r>
            <w:r>
              <w:rPr>
                <w:spacing w:val="-4"/>
              </w:rPr>
              <w:t xml:space="preserve"> </w:t>
            </w:r>
            <w:r>
              <w:rPr>
                <w:spacing w:val="-5"/>
              </w:rPr>
              <w:t>CI)</w:t>
            </w:r>
          </w:p>
        </w:tc>
        <w:tc>
          <w:tcPr>
            <w:tcW w:w="4142" w:type="dxa"/>
            <w:gridSpan w:val="2"/>
            <w:tcMar>
              <w:left w:w="108" w:type="dxa"/>
              <w:right w:w="108" w:type="dxa"/>
            </w:tcMar>
          </w:tcPr>
          <w:p w14:paraId="44867280" w14:textId="77777777" w:rsidR="00461932" w:rsidRDefault="00461932" w:rsidP="00A703D6">
            <w:pPr>
              <w:pStyle w:val="TableParagraph"/>
              <w:widowControl/>
              <w:ind w:left="0"/>
              <w:jc w:val="center"/>
            </w:pPr>
            <w:r>
              <w:t>0,98</w:t>
            </w:r>
            <w:r>
              <w:rPr>
                <w:spacing w:val="-6"/>
              </w:rPr>
              <w:t xml:space="preserve"> </w:t>
            </w:r>
            <w:r>
              <w:t>(0,85;</w:t>
            </w:r>
            <w:r>
              <w:rPr>
                <w:spacing w:val="-6"/>
              </w:rPr>
              <w:t xml:space="preserve"> </w:t>
            </w:r>
            <w:r>
              <w:rPr>
                <w:spacing w:val="-2"/>
              </w:rPr>
              <w:t>1,14)</w:t>
            </w:r>
          </w:p>
        </w:tc>
      </w:tr>
      <w:tr w:rsidR="00461932" w14:paraId="58BAEB74" w14:textId="77777777" w:rsidTr="00A703D6">
        <w:trPr>
          <w:trHeight w:val="281"/>
        </w:trPr>
        <w:tc>
          <w:tcPr>
            <w:tcW w:w="8158" w:type="dxa"/>
            <w:gridSpan w:val="3"/>
            <w:tcMar>
              <w:left w:w="108" w:type="dxa"/>
              <w:right w:w="108" w:type="dxa"/>
            </w:tcMar>
          </w:tcPr>
          <w:p w14:paraId="534D54CC" w14:textId="77777777" w:rsidR="00461932" w:rsidRDefault="00461932" w:rsidP="00A703D6">
            <w:pPr>
              <w:pStyle w:val="TableParagraph"/>
              <w:widowControl/>
              <w:ind w:left="0"/>
              <w:rPr>
                <w:sz w:val="20"/>
              </w:rPr>
            </w:pPr>
          </w:p>
        </w:tc>
      </w:tr>
      <w:tr w:rsidR="00461932" w14:paraId="708D8839" w14:textId="77777777" w:rsidTr="00A703D6">
        <w:trPr>
          <w:trHeight w:val="292"/>
        </w:trPr>
        <w:tc>
          <w:tcPr>
            <w:tcW w:w="8158" w:type="dxa"/>
            <w:gridSpan w:val="3"/>
            <w:tcMar>
              <w:left w:w="108" w:type="dxa"/>
              <w:right w:w="108" w:type="dxa"/>
            </w:tcMar>
          </w:tcPr>
          <w:p w14:paraId="15E796B6" w14:textId="77777777" w:rsidR="00461932" w:rsidRDefault="00461932" w:rsidP="00A703D6">
            <w:pPr>
              <w:pStyle w:val="TableParagraph"/>
              <w:widowControl/>
              <w:ind w:left="0"/>
              <w:rPr>
                <w:b/>
              </w:rPr>
            </w:pPr>
            <w:r>
              <w:rPr>
                <w:b/>
              </w:rPr>
              <w:t>Първо</w:t>
            </w:r>
            <w:r>
              <w:rPr>
                <w:b/>
                <w:spacing w:val="-6"/>
              </w:rPr>
              <w:t xml:space="preserve"> </w:t>
            </w:r>
            <w:r>
              <w:rPr>
                <w:b/>
              </w:rPr>
              <w:t>и</w:t>
            </w:r>
            <w:r>
              <w:rPr>
                <w:b/>
                <w:spacing w:val="-7"/>
              </w:rPr>
              <w:t xml:space="preserve"> </w:t>
            </w:r>
            <w:r>
              <w:rPr>
                <w:b/>
              </w:rPr>
              <w:t>следващо</w:t>
            </w:r>
            <w:r>
              <w:rPr>
                <w:b/>
                <w:spacing w:val="-6"/>
              </w:rPr>
              <w:t xml:space="preserve"> </w:t>
            </w:r>
            <w:r>
              <w:rPr>
                <w:b/>
                <w:spacing w:val="-5"/>
              </w:rPr>
              <w:t>ССК</w:t>
            </w:r>
          </w:p>
        </w:tc>
      </w:tr>
      <w:tr w:rsidR="00461932" w14:paraId="2D6BE940" w14:textId="77777777" w:rsidTr="00A703D6">
        <w:trPr>
          <w:trHeight w:val="293"/>
        </w:trPr>
        <w:tc>
          <w:tcPr>
            <w:tcW w:w="4016" w:type="dxa"/>
            <w:tcMar>
              <w:left w:w="108" w:type="dxa"/>
              <w:right w:w="108" w:type="dxa"/>
            </w:tcMar>
          </w:tcPr>
          <w:p w14:paraId="00AFF72F" w14:textId="77777777" w:rsidR="00461932" w:rsidRDefault="00461932" w:rsidP="00A703D6">
            <w:pPr>
              <w:pStyle w:val="TableParagraph"/>
              <w:widowControl/>
              <w:ind w:left="0"/>
            </w:pPr>
            <w:r>
              <w:t>Среден</w:t>
            </w:r>
            <w:r>
              <w:rPr>
                <w:spacing w:val="-9"/>
              </w:rPr>
              <w:t xml:space="preserve"> </w:t>
            </w:r>
            <w:r>
              <w:t>брой</w:t>
            </w:r>
            <w:r>
              <w:rPr>
                <w:spacing w:val="-7"/>
              </w:rPr>
              <w:t xml:space="preserve"> </w:t>
            </w:r>
            <w:r>
              <w:rPr>
                <w:spacing w:val="-2"/>
              </w:rPr>
              <w:t>събития/пациент</w:t>
            </w:r>
          </w:p>
        </w:tc>
        <w:tc>
          <w:tcPr>
            <w:tcW w:w="2072" w:type="dxa"/>
            <w:tcMar>
              <w:left w:w="108" w:type="dxa"/>
              <w:right w:w="108" w:type="dxa"/>
            </w:tcMar>
          </w:tcPr>
          <w:p w14:paraId="79AA7EF1" w14:textId="77777777" w:rsidR="00461932" w:rsidRDefault="00461932" w:rsidP="00A703D6">
            <w:pPr>
              <w:pStyle w:val="TableParagraph"/>
              <w:widowControl/>
              <w:ind w:left="0" w:right="1"/>
              <w:jc w:val="center"/>
            </w:pPr>
            <w:r>
              <w:rPr>
                <w:spacing w:val="-4"/>
              </w:rPr>
              <w:t>0,66</w:t>
            </w:r>
          </w:p>
        </w:tc>
        <w:tc>
          <w:tcPr>
            <w:tcW w:w="2070" w:type="dxa"/>
            <w:tcMar>
              <w:left w:w="108" w:type="dxa"/>
              <w:right w:w="108" w:type="dxa"/>
            </w:tcMar>
          </w:tcPr>
          <w:p w14:paraId="1CD4DE96" w14:textId="77777777" w:rsidR="00461932" w:rsidRDefault="00461932" w:rsidP="00A703D6">
            <w:pPr>
              <w:pStyle w:val="TableParagraph"/>
              <w:widowControl/>
              <w:ind w:left="0" w:right="2"/>
              <w:jc w:val="center"/>
            </w:pPr>
            <w:r>
              <w:rPr>
                <w:spacing w:val="-4"/>
              </w:rPr>
              <w:t>0,66</w:t>
            </w:r>
          </w:p>
        </w:tc>
      </w:tr>
      <w:tr w:rsidR="00461932" w14:paraId="74F31907" w14:textId="77777777" w:rsidTr="00A703D6">
        <w:trPr>
          <w:trHeight w:val="505"/>
        </w:trPr>
        <w:tc>
          <w:tcPr>
            <w:tcW w:w="4016" w:type="dxa"/>
            <w:tcMar>
              <w:left w:w="108" w:type="dxa"/>
              <w:right w:w="108" w:type="dxa"/>
            </w:tcMar>
          </w:tcPr>
          <w:p w14:paraId="1FDFFE0A" w14:textId="2F621B5F" w:rsidR="00461932" w:rsidRDefault="00461932" w:rsidP="00A703D6">
            <w:pPr>
              <w:pStyle w:val="TableParagraph"/>
              <w:widowControl/>
              <w:ind w:left="0" w:right="148"/>
            </w:pPr>
            <w:r>
              <w:t>Съотношение</w:t>
            </w:r>
            <w:r>
              <w:rPr>
                <w:spacing w:val="-14"/>
              </w:rPr>
              <w:t xml:space="preserve"> </w:t>
            </w:r>
            <w:r>
              <w:t>на</w:t>
            </w:r>
            <w:r>
              <w:rPr>
                <w:spacing w:val="-14"/>
              </w:rPr>
              <w:t xml:space="preserve"> </w:t>
            </w:r>
            <w:r>
              <w:t>честотите (95% CI)</w:t>
            </w:r>
          </w:p>
        </w:tc>
        <w:tc>
          <w:tcPr>
            <w:tcW w:w="4142" w:type="dxa"/>
            <w:gridSpan w:val="2"/>
            <w:tcMar>
              <w:left w:w="108" w:type="dxa"/>
              <w:right w:w="108" w:type="dxa"/>
            </w:tcMar>
          </w:tcPr>
          <w:p w14:paraId="6F218B8A" w14:textId="77777777" w:rsidR="00461932" w:rsidRDefault="00461932" w:rsidP="00A703D6">
            <w:pPr>
              <w:pStyle w:val="TableParagraph"/>
              <w:widowControl/>
              <w:ind w:left="0"/>
              <w:jc w:val="center"/>
            </w:pPr>
            <w:r>
              <w:t>1,01</w:t>
            </w:r>
            <w:r>
              <w:rPr>
                <w:spacing w:val="-6"/>
              </w:rPr>
              <w:t xml:space="preserve"> </w:t>
            </w:r>
            <w:r>
              <w:t>(0,89;</w:t>
            </w:r>
            <w:r>
              <w:rPr>
                <w:spacing w:val="-6"/>
              </w:rPr>
              <w:t xml:space="preserve"> </w:t>
            </w:r>
            <w:r>
              <w:rPr>
                <w:spacing w:val="-2"/>
              </w:rPr>
              <w:t>1,15)</w:t>
            </w:r>
          </w:p>
        </w:tc>
      </w:tr>
      <w:tr w:rsidR="00461932" w14:paraId="41DC58F4" w14:textId="77777777" w:rsidTr="00A703D6">
        <w:trPr>
          <w:trHeight w:val="504"/>
        </w:trPr>
        <w:tc>
          <w:tcPr>
            <w:tcW w:w="4016" w:type="dxa"/>
            <w:tcMar>
              <w:left w:w="108" w:type="dxa"/>
              <w:right w:w="108" w:type="dxa"/>
            </w:tcMar>
          </w:tcPr>
          <w:p w14:paraId="2D1410F6" w14:textId="77777777" w:rsidR="00461932" w:rsidRDefault="00461932" w:rsidP="00A703D6">
            <w:pPr>
              <w:pStyle w:val="TableParagraph"/>
              <w:widowControl/>
              <w:ind w:left="0" w:right="148"/>
            </w:pPr>
            <w:r>
              <w:t>Честота</w:t>
            </w:r>
            <w:r>
              <w:rPr>
                <w:spacing w:val="-14"/>
              </w:rPr>
              <w:t xml:space="preserve"> </w:t>
            </w:r>
            <w:r>
              <w:t>на</w:t>
            </w:r>
            <w:r>
              <w:rPr>
                <w:spacing w:val="-12"/>
              </w:rPr>
              <w:t xml:space="preserve"> </w:t>
            </w:r>
            <w:r>
              <w:t>скелетна</w:t>
            </w:r>
            <w:r>
              <w:rPr>
                <w:spacing w:val="-14"/>
              </w:rPr>
              <w:t xml:space="preserve"> </w:t>
            </w:r>
            <w:r>
              <w:t>заболеваемост за година</w:t>
            </w:r>
          </w:p>
        </w:tc>
        <w:tc>
          <w:tcPr>
            <w:tcW w:w="2072" w:type="dxa"/>
            <w:tcMar>
              <w:left w:w="108" w:type="dxa"/>
              <w:right w:w="108" w:type="dxa"/>
            </w:tcMar>
          </w:tcPr>
          <w:p w14:paraId="75DB8B19" w14:textId="77777777" w:rsidR="00461932" w:rsidRDefault="00461932" w:rsidP="00A703D6">
            <w:pPr>
              <w:pStyle w:val="TableParagraph"/>
              <w:widowControl/>
              <w:ind w:left="0" w:right="1"/>
              <w:jc w:val="center"/>
            </w:pPr>
            <w:r>
              <w:rPr>
                <w:spacing w:val="-4"/>
              </w:rPr>
              <w:t>0,61</w:t>
            </w:r>
          </w:p>
        </w:tc>
        <w:tc>
          <w:tcPr>
            <w:tcW w:w="2070" w:type="dxa"/>
            <w:tcMar>
              <w:left w:w="108" w:type="dxa"/>
              <w:right w:w="108" w:type="dxa"/>
            </w:tcMar>
          </w:tcPr>
          <w:p w14:paraId="02744734" w14:textId="77777777" w:rsidR="00461932" w:rsidRDefault="00461932" w:rsidP="00A703D6">
            <w:pPr>
              <w:pStyle w:val="TableParagraph"/>
              <w:widowControl/>
              <w:ind w:left="0" w:right="2"/>
              <w:jc w:val="center"/>
            </w:pPr>
            <w:r>
              <w:rPr>
                <w:spacing w:val="-4"/>
              </w:rPr>
              <w:t>0,62</w:t>
            </w:r>
          </w:p>
        </w:tc>
      </w:tr>
      <w:tr w:rsidR="00461932" w14:paraId="5A4CADF0" w14:textId="77777777" w:rsidTr="00A703D6">
        <w:trPr>
          <w:trHeight w:val="263"/>
        </w:trPr>
        <w:tc>
          <w:tcPr>
            <w:tcW w:w="8158" w:type="dxa"/>
            <w:gridSpan w:val="3"/>
            <w:tcMar>
              <w:left w:w="108" w:type="dxa"/>
              <w:right w:w="108" w:type="dxa"/>
            </w:tcMar>
          </w:tcPr>
          <w:p w14:paraId="3D4D51EC" w14:textId="77777777" w:rsidR="00461932" w:rsidRDefault="00461932" w:rsidP="00A703D6">
            <w:pPr>
              <w:pStyle w:val="TableParagraph"/>
              <w:widowControl/>
              <w:ind w:left="0"/>
              <w:rPr>
                <w:sz w:val="18"/>
              </w:rPr>
            </w:pPr>
          </w:p>
        </w:tc>
      </w:tr>
      <w:tr w:rsidR="00461932" w14:paraId="5290FFA0" w14:textId="77777777" w:rsidTr="00A703D6">
        <w:trPr>
          <w:trHeight w:val="293"/>
        </w:trPr>
        <w:tc>
          <w:tcPr>
            <w:tcW w:w="8158" w:type="dxa"/>
            <w:gridSpan w:val="3"/>
            <w:tcMar>
              <w:left w:w="108" w:type="dxa"/>
              <w:right w:w="108" w:type="dxa"/>
            </w:tcMar>
          </w:tcPr>
          <w:p w14:paraId="4AB9BCE8" w14:textId="77777777" w:rsidR="00461932" w:rsidRDefault="00461932" w:rsidP="00A703D6">
            <w:pPr>
              <w:pStyle w:val="TableParagraph"/>
              <w:widowControl/>
              <w:ind w:left="0"/>
              <w:rPr>
                <w:b/>
              </w:rPr>
            </w:pPr>
            <w:r>
              <w:rPr>
                <w:b/>
              </w:rPr>
              <w:t>Първо</w:t>
            </w:r>
            <w:r>
              <w:rPr>
                <w:b/>
                <w:spacing w:val="-7"/>
              </w:rPr>
              <w:t xml:space="preserve"> </w:t>
            </w:r>
            <w:r>
              <w:rPr>
                <w:b/>
              </w:rPr>
              <w:t>ССК</w:t>
            </w:r>
            <w:r>
              <w:rPr>
                <w:b/>
                <w:spacing w:val="-5"/>
              </w:rPr>
              <w:t xml:space="preserve"> </w:t>
            </w:r>
            <w:r>
              <w:rPr>
                <w:b/>
              </w:rPr>
              <w:t>или</w:t>
            </w:r>
            <w:r>
              <w:rPr>
                <w:b/>
                <w:spacing w:val="-8"/>
              </w:rPr>
              <w:t xml:space="preserve"> </w:t>
            </w:r>
            <w:r>
              <w:rPr>
                <w:b/>
                <w:spacing w:val="-5"/>
              </w:rPr>
              <w:t>HCM</w:t>
            </w:r>
          </w:p>
        </w:tc>
      </w:tr>
      <w:tr w:rsidR="00461932" w14:paraId="00875DEA" w14:textId="77777777" w:rsidTr="00A703D6">
        <w:trPr>
          <w:trHeight w:val="292"/>
        </w:trPr>
        <w:tc>
          <w:tcPr>
            <w:tcW w:w="4016" w:type="dxa"/>
            <w:tcMar>
              <w:left w:w="108" w:type="dxa"/>
              <w:right w:w="108" w:type="dxa"/>
            </w:tcMar>
          </w:tcPr>
          <w:p w14:paraId="1FAB73D2" w14:textId="77777777" w:rsidR="00461932" w:rsidRDefault="00461932" w:rsidP="00A703D6">
            <w:pPr>
              <w:pStyle w:val="TableParagraph"/>
              <w:widowControl/>
              <w:ind w:left="0"/>
            </w:pPr>
            <w:r>
              <w:t>Медиана</w:t>
            </w:r>
            <w:r>
              <w:rPr>
                <w:spacing w:val="-9"/>
              </w:rPr>
              <w:t xml:space="preserve"> </w:t>
            </w:r>
            <w:r>
              <w:t>на</w:t>
            </w:r>
            <w:r>
              <w:rPr>
                <w:spacing w:val="-7"/>
              </w:rPr>
              <w:t xml:space="preserve"> </w:t>
            </w:r>
            <w:r>
              <w:t>времето</w:t>
            </w:r>
            <w:r>
              <w:rPr>
                <w:spacing w:val="-8"/>
              </w:rPr>
              <w:t xml:space="preserve"> </w:t>
            </w:r>
            <w:r>
              <w:rPr>
                <w:spacing w:val="-2"/>
              </w:rPr>
              <w:t>(месеци)</w:t>
            </w:r>
          </w:p>
        </w:tc>
        <w:tc>
          <w:tcPr>
            <w:tcW w:w="2072" w:type="dxa"/>
            <w:tcMar>
              <w:left w:w="108" w:type="dxa"/>
              <w:right w:w="108" w:type="dxa"/>
            </w:tcMar>
          </w:tcPr>
          <w:p w14:paraId="0F86F8D6" w14:textId="77777777" w:rsidR="00461932" w:rsidRDefault="00461932" w:rsidP="00A703D6">
            <w:pPr>
              <w:pStyle w:val="TableParagraph"/>
              <w:widowControl/>
              <w:ind w:left="0" w:right="2"/>
              <w:jc w:val="center"/>
            </w:pPr>
            <w:r>
              <w:t>22,14</w:t>
            </w:r>
            <w:r>
              <w:rPr>
                <w:spacing w:val="-8"/>
              </w:rPr>
              <w:t xml:space="preserve"> </w:t>
            </w:r>
            <w:r>
              <w:t>(14,26;</w:t>
            </w:r>
            <w:r>
              <w:rPr>
                <w:spacing w:val="-8"/>
              </w:rPr>
              <w:t xml:space="preserve"> </w:t>
            </w:r>
            <w:r>
              <w:rPr>
                <w:spacing w:val="-5"/>
              </w:rPr>
              <w:t>NE)</w:t>
            </w:r>
          </w:p>
        </w:tc>
        <w:tc>
          <w:tcPr>
            <w:tcW w:w="2070" w:type="dxa"/>
            <w:tcMar>
              <w:left w:w="108" w:type="dxa"/>
              <w:right w:w="108" w:type="dxa"/>
            </w:tcMar>
          </w:tcPr>
          <w:p w14:paraId="4804F066" w14:textId="77777777" w:rsidR="00461932" w:rsidRDefault="00461932" w:rsidP="00A703D6">
            <w:pPr>
              <w:pStyle w:val="TableParagraph"/>
              <w:widowControl/>
              <w:ind w:left="0" w:right="3"/>
              <w:jc w:val="center"/>
            </w:pPr>
            <w:r>
              <w:t>21,32</w:t>
            </w:r>
            <w:r>
              <w:rPr>
                <w:spacing w:val="-8"/>
              </w:rPr>
              <w:t xml:space="preserve"> </w:t>
            </w:r>
            <w:r>
              <w:t>(13,86;</w:t>
            </w:r>
            <w:r>
              <w:rPr>
                <w:spacing w:val="-8"/>
              </w:rPr>
              <w:t xml:space="preserve"> </w:t>
            </w:r>
            <w:r>
              <w:rPr>
                <w:spacing w:val="-2"/>
              </w:rPr>
              <w:t>29,7)</w:t>
            </w:r>
          </w:p>
        </w:tc>
      </w:tr>
      <w:tr w:rsidR="00461932" w14:paraId="0525DB59" w14:textId="77777777" w:rsidTr="00A703D6">
        <w:trPr>
          <w:trHeight w:val="280"/>
        </w:trPr>
        <w:tc>
          <w:tcPr>
            <w:tcW w:w="4016" w:type="dxa"/>
            <w:tcMar>
              <w:left w:w="108" w:type="dxa"/>
              <w:right w:w="108" w:type="dxa"/>
            </w:tcMar>
          </w:tcPr>
          <w:p w14:paraId="642A79DA" w14:textId="77777777" w:rsidR="00461932" w:rsidRDefault="00461932" w:rsidP="00A703D6">
            <w:pPr>
              <w:pStyle w:val="TableParagraph"/>
              <w:widowControl/>
              <w:ind w:left="0"/>
            </w:pPr>
            <w:r>
              <w:t>Коефициент</w:t>
            </w:r>
            <w:r>
              <w:rPr>
                <w:spacing w:val="-5"/>
              </w:rPr>
              <w:t xml:space="preserve"> </w:t>
            </w:r>
            <w:r>
              <w:t>на</w:t>
            </w:r>
            <w:r>
              <w:rPr>
                <w:spacing w:val="-7"/>
              </w:rPr>
              <w:t xml:space="preserve"> </w:t>
            </w:r>
            <w:r>
              <w:t>риск</w:t>
            </w:r>
            <w:r>
              <w:rPr>
                <w:spacing w:val="-5"/>
              </w:rPr>
              <w:t xml:space="preserve"> </w:t>
            </w:r>
            <w:r>
              <w:t>(95%</w:t>
            </w:r>
            <w:r>
              <w:rPr>
                <w:spacing w:val="-5"/>
              </w:rPr>
              <w:t xml:space="preserve"> CI)</w:t>
            </w:r>
          </w:p>
        </w:tc>
        <w:tc>
          <w:tcPr>
            <w:tcW w:w="4142" w:type="dxa"/>
            <w:gridSpan w:val="2"/>
            <w:tcMar>
              <w:left w:w="108" w:type="dxa"/>
              <w:right w:w="108" w:type="dxa"/>
            </w:tcMar>
          </w:tcPr>
          <w:p w14:paraId="4C91819A" w14:textId="77777777" w:rsidR="00461932" w:rsidRDefault="00461932" w:rsidP="00A703D6">
            <w:pPr>
              <w:pStyle w:val="TableParagraph"/>
              <w:widowControl/>
              <w:ind w:left="0"/>
              <w:jc w:val="center"/>
            </w:pPr>
            <w:r>
              <w:t>0,98</w:t>
            </w:r>
            <w:r>
              <w:rPr>
                <w:spacing w:val="-6"/>
              </w:rPr>
              <w:t xml:space="preserve"> </w:t>
            </w:r>
            <w:r>
              <w:t>(0,85;</w:t>
            </w:r>
            <w:r>
              <w:rPr>
                <w:spacing w:val="-6"/>
              </w:rPr>
              <w:t xml:space="preserve"> </w:t>
            </w:r>
            <w:r>
              <w:rPr>
                <w:spacing w:val="-2"/>
              </w:rPr>
              <w:t>1,12)</w:t>
            </w:r>
          </w:p>
        </w:tc>
      </w:tr>
      <w:tr w:rsidR="00461932" w14:paraId="32F79387" w14:textId="77777777" w:rsidTr="00A703D6">
        <w:trPr>
          <w:trHeight w:val="268"/>
        </w:trPr>
        <w:tc>
          <w:tcPr>
            <w:tcW w:w="8158" w:type="dxa"/>
            <w:gridSpan w:val="3"/>
            <w:tcMar>
              <w:left w:w="108" w:type="dxa"/>
              <w:right w:w="108" w:type="dxa"/>
            </w:tcMar>
          </w:tcPr>
          <w:p w14:paraId="185C961D" w14:textId="77777777" w:rsidR="00461932" w:rsidRDefault="00461932" w:rsidP="00A703D6">
            <w:pPr>
              <w:pStyle w:val="TableParagraph"/>
              <w:widowControl/>
              <w:ind w:left="0"/>
              <w:rPr>
                <w:sz w:val="18"/>
              </w:rPr>
            </w:pPr>
          </w:p>
        </w:tc>
      </w:tr>
      <w:tr w:rsidR="00461932" w14:paraId="573FA858" w14:textId="77777777" w:rsidTr="00A703D6">
        <w:trPr>
          <w:trHeight w:val="292"/>
        </w:trPr>
        <w:tc>
          <w:tcPr>
            <w:tcW w:w="8158" w:type="dxa"/>
            <w:gridSpan w:val="3"/>
            <w:tcMar>
              <w:left w:w="108" w:type="dxa"/>
              <w:right w:w="108" w:type="dxa"/>
            </w:tcMar>
          </w:tcPr>
          <w:p w14:paraId="5EE37656" w14:textId="77777777" w:rsidR="00461932" w:rsidRDefault="00461932" w:rsidP="00A703D6">
            <w:pPr>
              <w:pStyle w:val="TableParagraph"/>
              <w:widowControl/>
              <w:ind w:left="0"/>
              <w:rPr>
                <w:b/>
              </w:rPr>
            </w:pPr>
            <w:r>
              <w:rPr>
                <w:b/>
              </w:rPr>
              <w:t>Първа</w:t>
            </w:r>
            <w:r>
              <w:rPr>
                <w:b/>
                <w:spacing w:val="-8"/>
              </w:rPr>
              <w:t xml:space="preserve"> </w:t>
            </w:r>
            <w:r>
              <w:rPr>
                <w:b/>
              </w:rPr>
              <w:t>лъчетерапия</w:t>
            </w:r>
            <w:r>
              <w:rPr>
                <w:b/>
                <w:spacing w:val="-7"/>
              </w:rPr>
              <w:t xml:space="preserve"> </w:t>
            </w:r>
            <w:r>
              <w:rPr>
                <w:b/>
              </w:rPr>
              <w:t>на</w:t>
            </w:r>
            <w:r>
              <w:rPr>
                <w:b/>
                <w:spacing w:val="-8"/>
              </w:rPr>
              <w:t xml:space="preserve"> </w:t>
            </w:r>
            <w:r>
              <w:rPr>
                <w:b/>
                <w:spacing w:val="-2"/>
              </w:rPr>
              <w:t>костта</w:t>
            </w:r>
          </w:p>
        </w:tc>
      </w:tr>
      <w:tr w:rsidR="00461932" w14:paraId="51A61EE6" w14:textId="77777777" w:rsidTr="00A703D6">
        <w:trPr>
          <w:trHeight w:val="280"/>
        </w:trPr>
        <w:tc>
          <w:tcPr>
            <w:tcW w:w="4016" w:type="dxa"/>
            <w:tcMar>
              <w:left w:w="108" w:type="dxa"/>
              <w:right w:w="108" w:type="dxa"/>
            </w:tcMar>
          </w:tcPr>
          <w:p w14:paraId="402A0F69" w14:textId="77777777" w:rsidR="00461932" w:rsidRDefault="00461932" w:rsidP="00A703D6">
            <w:pPr>
              <w:pStyle w:val="TableParagraph"/>
              <w:widowControl/>
              <w:ind w:left="0"/>
            </w:pPr>
            <w:r>
              <w:t>Коефициент</w:t>
            </w:r>
            <w:r>
              <w:rPr>
                <w:spacing w:val="-5"/>
              </w:rPr>
              <w:t xml:space="preserve"> </w:t>
            </w:r>
            <w:r>
              <w:t>на</w:t>
            </w:r>
            <w:r>
              <w:rPr>
                <w:spacing w:val="-7"/>
              </w:rPr>
              <w:t xml:space="preserve"> </w:t>
            </w:r>
            <w:r>
              <w:t>риск</w:t>
            </w:r>
            <w:r>
              <w:rPr>
                <w:spacing w:val="-7"/>
              </w:rPr>
              <w:t xml:space="preserve"> </w:t>
            </w:r>
            <w:r>
              <w:t>(95%</w:t>
            </w:r>
            <w:r>
              <w:rPr>
                <w:spacing w:val="-4"/>
              </w:rPr>
              <w:t xml:space="preserve"> </w:t>
            </w:r>
            <w:r>
              <w:rPr>
                <w:spacing w:val="-5"/>
              </w:rPr>
              <w:t>CI)</w:t>
            </w:r>
          </w:p>
        </w:tc>
        <w:tc>
          <w:tcPr>
            <w:tcW w:w="4142" w:type="dxa"/>
            <w:gridSpan w:val="2"/>
            <w:tcMar>
              <w:left w:w="108" w:type="dxa"/>
              <w:right w:w="108" w:type="dxa"/>
            </w:tcMar>
          </w:tcPr>
          <w:p w14:paraId="289E0803" w14:textId="77777777" w:rsidR="00461932" w:rsidRDefault="00461932" w:rsidP="00A703D6">
            <w:pPr>
              <w:pStyle w:val="TableParagraph"/>
              <w:widowControl/>
              <w:ind w:left="0"/>
              <w:jc w:val="center"/>
            </w:pPr>
            <w:r>
              <w:t>0,78</w:t>
            </w:r>
            <w:r>
              <w:rPr>
                <w:spacing w:val="-6"/>
              </w:rPr>
              <w:t xml:space="preserve"> </w:t>
            </w:r>
            <w:r>
              <w:t>(0,53;</w:t>
            </w:r>
            <w:r>
              <w:rPr>
                <w:spacing w:val="-6"/>
              </w:rPr>
              <w:t xml:space="preserve"> </w:t>
            </w:r>
            <w:r>
              <w:rPr>
                <w:spacing w:val="-2"/>
              </w:rPr>
              <w:t>1,14)</w:t>
            </w:r>
          </w:p>
        </w:tc>
      </w:tr>
      <w:tr w:rsidR="00461932" w14:paraId="251C35E3" w14:textId="77777777" w:rsidTr="00A703D6">
        <w:trPr>
          <w:trHeight w:val="292"/>
        </w:trPr>
        <w:tc>
          <w:tcPr>
            <w:tcW w:w="8158" w:type="dxa"/>
            <w:gridSpan w:val="3"/>
            <w:tcMar>
              <w:left w:w="108" w:type="dxa"/>
              <w:right w:w="108" w:type="dxa"/>
            </w:tcMar>
          </w:tcPr>
          <w:p w14:paraId="6CFC4627" w14:textId="77777777" w:rsidR="00461932" w:rsidRDefault="00461932" w:rsidP="00A703D6">
            <w:pPr>
              <w:pStyle w:val="TableParagraph"/>
              <w:widowControl/>
              <w:ind w:left="0"/>
              <w:rPr>
                <w:sz w:val="20"/>
              </w:rPr>
            </w:pPr>
          </w:p>
        </w:tc>
      </w:tr>
      <w:tr w:rsidR="00461932" w14:paraId="705CD063" w14:textId="77777777" w:rsidTr="00A703D6">
        <w:trPr>
          <w:trHeight w:val="293"/>
        </w:trPr>
        <w:tc>
          <w:tcPr>
            <w:tcW w:w="8158" w:type="dxa"/>
            <w:gridSpan w:val="3"/>
            <w:tcMar>
              <w:left w:w="108" w:type="dxa"/>
              <w:right w:w="108" w:type="dxa"/>
            </w:tcMar>
          </w:tcPr>
          <w:p w14:paraId="464C18B6" w14:textId="77777777" w:rsidR="00461932" w:rsidRDefault="00461932" w:rsidP="00A703D6">
            <w:pPr>
              <w:pStyle w:val="TableParagraph"/>
              <w:widowControl/>
              <w:ind w:left="0"/>
              <w:rPr>
                <w:b/>
              </w:rPr>
            </w:pPr>
            <w:r>
              <w:rPr>
                <w:b/>
              </w:rPr>
              <w:t>Обща</w:t>
            </w:r>
            <w:r>
              <w:rPr>
                <w:b/>
                <w:spacing w:val="-8"/>
              </w:rPr>
              <w:t xml:space="preserve"> </w:t>
            </w:r>
            <w:r>
              <w:rPr>
                <w:b/>
                <w:spacing w:val="-2"/>
              </w:rPr>
              <w:t>преживяемост</w:t>
            </w:r>
          </w:p>
        </w:tc>
      </w:tr>
      <w:tr w:rsidR="00461932" w14:paraId="3E8B16C7" w14:textId="77777777" w:rsidTr="00A703D6">
        <w:trPr>
          <w:trHeight w:val="280"/>
        </w:trPr>
        <w:tc>
          <w:tcPr>
            <w:tcW w:w="4016" w:type="dxa"/>
            <w:tcMar>
              <w:left w:w="108" w:type="dxa"/>
              <w:right w:w="108" w:type="dxa"/>
            </w:tcMar>
          </w:tcPr>
          <w:p w14:paraId="33B350BD" w14:textId="77777777" w:rsidR="00461932" w:rsidRDefault="00461932" w:rsidP="00A703D6">
            <w:pPr>
              <w:pStyle w:val="TableParagraph"/>
              <w:widowControl/>
              <w:ind w:left="0"/>
            </w:pPr>
            <w:r>
              <w:t>Коефициент</w:t>
            </w:r>
            <w:r>
              <w:rPr>
                <w:spacing w:val="-5"/>
              </w:rPr>
              <w:t xml:space="preserve"> </w:t>
            </w:r>
            <w:r>
              <w:t>на</w:t>
            </w:r>
            <w:r>
              <w:rPr>
                <w:spacing w:val="-7"/>
              </w:rPr>
              <w:t xml:space="preserve"> </w:t>
            </w:r>
            <w:r>
              <w:t>риск</w:t>
            </w:r>
            <w:r>
              <w:rPr>
                <w:spacing w:val="-7"/>
              </w:rPr>
              <w:t xml:space="preserve"> </w:t>
            </w:r>
            <w:r>
              <w:t>(95%</w:t>
            </w:r>
            <w:r>
              <w:rPr>
                <w:spacing w:val="-4"/>
              </w:rPr>
              <w:t xml:space="preserve"> </w:t>
            </w:r>
            <w:r>
              <w:rPr>
                <w:spacing w:val="-5"/>
              </w:rPr>
              <w:t>CI)</w:t>
            </w:r>
          </w:p>
        </w:tc>
        <w:tc>
          <w:tcPr>
            <w:tcW w:w="4142" w:type="dxa"/>
            <w:gridSpan w:val="2"/>
            <w:tcMar>
              <w:left w:w="108" w:type="dxa"/>
              <w:right w:w="108" w:type="dxa"/>
            </w:tcMar>
          </w:tcPr>
          <w:p w14:paraId="012D365C" w14:textId="77777777" w:rsidR="00461932" w:rsidRDefault="00461932" w:rsidP="00A703D6">
            <w:pPr>
              <w:pStyle w:val="TableParagraph"/>
              <w:widowControl/>
              <w:ind w:left="0"/>
              <w:jc w:val="center"/>
            </w:pPr>
            <w:r>
              <w:t>0,90</w:t>
            </w:r>
            <w:r>
              <w:rPr>
                <w:spacing w:val="-6"/>
              </w:rPr>
              <w:t xml:space="preserve"> </w:t>
            </w:r>
            <w:r>
              <w:t>(0,70;</w:t>
            </w:r>
            <w:r>
              <w:rPr>
                <w:spacing w:val="-6"/>
              </w:rPr>
              <w:t xml:space="preserve"> </w:t>
            </w:r>
            <w:r>
              <w:rPr>
                <w:spacing w:val="-2"/>
              </w:rPr>
              <w:t>1,16)</w:t>
            </w:r>
          </w:p>
        </w:tc>
      </w:tr>
    </w:tbl>
    <w:p w14:paraId="78F5A256" w14:textId="77777777" w:rsidR="00461932" w:rsidRDefault="00461932" w:rsidP="000C24A7">
      <w:pPr>
        <w:widowControl/>
        <w:rPr>
          <w:sz w:val="20"/>
        </w:rPr>
      </w:pPr>
      <w:r>
        <w:rPr>
          <w:sz w:val="20"/>
        </w:rPr>
        <w:lastRenderedPageBreak/>
        <w:t>NE =</w:t>
      </w:r>
      <w:r>
        <w:rPr>
          <w:spacing w:val="-2"/>
          <w:sz w:val="20"/>
        </w:rPr>
        <w:t xml:space="preserve"> </w:t>
      </w:r>
      <w:r>
        <w:rPr>
          <w:sz w:val="20"/>
        </w:rPr>
        <w:t>не е</w:t>
      </w:r>
      <w:r>
        <w:rPr>
          <w:spacing w:val="-2"/>
          <w:sz w:val="20"/>
        </w:rPr>
        <w:t xml:space="preserve"> оценимо</w:t>
      </w:r>
    </w:p>
    <w:p w14:paraId="0261C4F1" w14:textId="77777777" w:rsidR="00461932" w:rsidRDefault="00461932" w:rsidP="000C24A7">
      <w:pPr>
        <w:widowControl/>
        <w:rPr>
          <w:sz w:val="20"/>
        </w:rPr>
      </w:pPr>
      <w:r>
        <w:rPr>
          <w:sz w:val="20"/>
        </w:rPr>
        <w:t>HCM</w:t>
      </w:r>
      <w:r>
        <w:rPr>
          <w:spacing w:val="-2"/>
          <w:sz w:val="20"/>
        </w:rPr>
        <w:t xml:space="preserve"> </w:t>
      </w:r>
      <w:r>
        <w:rPr>
          <w:sz w:val="20"/>
        </w:rPr>
        <w:t>=</w:t>
      </w:r>
      <w:r>
        <w:rPr>
          <w:spacing w:val="-3"/>
          <w:sz w:val="20"/>
        </w:rPr>
        <w:t xml:space="preserve"> </w:t>
      </w:r>
      <w:r>
        <w:rPr>
          <w:sz w:val="20"/>
        </w:rPr>
        <w:t>хиперкалциемия</w:t>
      </w:r>
      <w:r>
        <w:rPr>
          <w:spacing w:val="-1"/>
          <w:sz w:val="20"/>
        </w:rPr>
        <w:t xml:space="preserve"> </w:t>
      </w:r>
      <w:r>
        <w:rPr>
          <w:sz w:val="20"/>
        </w:rPr>
        <w:t>в</w:t>
      </w:r>
      <w:r>
        <w:rPr>
          <w:spacing w:val="-1"/>
          <w:sz w:val="20"/>
        </w:rPr>
        <w:t xml:space="preserve"> </w:t>
      </w:r>
      <w:r>
        <w:rPr>
          <w:sz w:val="20"/>
        </w:rPr>
        <w:t>резултат</w:t>
      </w:r>
      <w:r>
        <w:rPr>
          <w:spacing w:val="-2"/>
          <w:sz w:val="20"/>
        </w:rPr>
        <w:t xml:space="preserve"> </w:t>
      </w:r>
      <w:r>
        <w:rPr>
          <w:sz w:val="20"/>
        </w:rPr>
        <w:t>на</w:t>
      </w:r>
      <w:r>
        <w:rPr>
          <w:spacing w:val="-2"/>
          <w:sz w:val="20"/>
        </w:rPr>
        <w:t xml:space="preserve"> </w:t>
      </w:r>
      <w:r>
        <w:rPr>
          <w:sz w:val="20"/>
        </w:rPr>
        <w:t>злокачествено</w:t>
      </w:r>
      <w:r>
        <w:rPr>
          <w:spacing w:val="-2"/>
          <w:sz w:val="20"/>
        </w:rPr>
        <w:t xml:space="preserve"> заболяване</w:t>
      </w:r>
    </w:p>
    <w:p w14:paraId="7BCD033A" w14:textId="77777777" w:rsidR="00461932" w:rsidRDefault="00461932" w:rsidP="000C24A7">
      <w:pPr>
        <w:pStyle w:val="Textoindependiente"/>
        <w:widowControl/>
        <w:rPr>
          <w:sz w:val="20"/>
        </w:rPr>
      </w:pPr>
    </w:p>
    <w:p w14:paraId="0301B253" w14:textId="77777777" w:rsidR="00461932" w:rsidRDefault="00461932" w:rsidP="000C24A7">
      <w:pPr>
        <w:pStyle w:val="Textoindependiente"/>
        <w:keepNext/>
        <w:widowControl/>
        <w:ind w:right="393"/>
      </w:pPr>
      <w:r>
        <w:rPr>
          <w:u w:val="single"/>
        </w:rPr>
        <w:t>Клинична</w:t>
      </w:r>
      <w:r>
        <w:rPr>
          <w:spacing w:val="-5"/>
          <w:u w:val="single"/>
        </w:rPr>
        <w:t xml:space="preserve"> </w:t>
      </w:r>
      <w:r>
        <w:rPr>
          <w:u w:val="single"/>
        </w:rPr>
        <w:t>ефикасност</w:t>
      </w:r>
      <w:r>
        <w:rPr>
          <w:spacing w:val="-5"/>
          <w:u w:val="single"/>
        </w:rPr>
        <w:t xml:space="preserve"> </w:t>
      </w:r>
      <w:r>
        <w:rPr>
          <w:u w:val="single"/>
        </w:rPr>
        <w:t>и</w:t>
      </w:r>
      <w:r>
        <w:rPr>
          <w:spacing w:val="-3"/>
          <w:u w:val="single"/>
        </w:rPr>
        <w:t xml:space="preserve"> </w:t>
      </w:r>
      <w:r>
        <w:rPr>
          <w:u w:val="single"/>
        </w:rPr>
        <w:t>безопасност</w:t>
      </w:r>
      <w:r>
        <w:rPr>
          <w:spacing w:val="-3"/>
          <w:u w:val="single"/>
        </w:rPr>
        <w:t xml:space="preserve"> </w:t>
      </w:r>
      <w:r>
        <w:rPr>
          <w:u w:val="single"/>
        </w:rPr>
        <w:t>при</w:t>
      </w:r>
      <w:r>
        <w:rPr>
          <w:spacing w:val="-5"/>
          <w:u w:val="single"/>
        </w:rPr>
        <w:t xml:space="preserve"> </w:t>
      </w:r>
      <w:r>
        <w:rPr>
          <w:u w:val="single"/>
        </w:rPr>
        <w:t>възрастни</w:t>
      </w:r>
      <w:r>
        <w:rPr>
          <w:spacing w:val="-5"/>
          <w:u w:val="single"/>
        </w:rPr>
        <w:t xml:space="preserve"> </w:t>
      </w:r>
      <w:r>
        <w:rPr>
          <w:u w:val="single"/>
        </w:rPr>
        <w:t>и</w:t>
      </w:r>
      <w:r>
        <w:rPr>
          <w:spacing w:val="-4"/>
          <w:u w:val="single"/>
        </w:rPr>
        <w:t xml:space="preserve"> </w:t>
      </w:r>
      <w:r>
        <w:rPr>
          <w:u w:val="single"/>
        </w:rPr>
        <w:t>юноши</w:t>
      </w:r>
      <w:r>
        <w:rPr>
          <w:spacing w:val="-5"/>
          <w:u w:val="single"/>
        </w:rPr>
        <w:t xml:space="preserve"> </w:t>
      </w:r>
      <w:r>
        <w:rPr>
          <w:u w:val="single"/>
        </w:rPr>
        <w:t>със</w:t>
      </w:r>
      <w:r>
        <w:rPr>
          <w:spacing w:val="-5"/>
          <w:u w:val="single"/>
        </w:rPr>
        <w:t xml:space="preserve"> </w:t>
      </w:r>
      <w:r>
        <w:rPr>
          <w:u w:val="single"/>
        </w:rPr>
        <w:t>завършено</w:t>
      </w:r>
      <w:r>
        <w:rPr>
          <w:spacing w:val="-4"/>
          <w:u w:val="single"/>
        </w:rPr>
        <w:t xml:space="preserve"> </w:t>
      </w:r>
      <w:r>
        <w:rPr>
          <w:u w:val="single"/>
        </w:rPr>
        <w:t>скелетно</w:t>
      </w:r>
      <w:r>
        <w:rPr>
          <w:spacing w:val="-4"/>
          <w:u w:val="single"/>
        </w:rPr>
        <w:t xml:space="preserve"> </w:t>
      </w:r>
      <w:r>
        <w:rPr>
          <w:u w:val="single"/>
        </w:rPr>
        <w:t>развитие</w:t>
      </w:r>
      <w:r>
        <w:t xml:space="preserve"> </w:t>
      </w:r>
      <w:r>
        <w:rPr>
          <w:u w:val="single"/>
        </w:rPr>
        <w:t>с гигантоклетъчен тумор на костта</w:t>
      </w:r>
    </w:p>
    <w:p w14:paraId="7322D412" w14:textId="77777777" w:rsidR="00461932" w:rsidRDefault="00461932" w:rsidP="000C24A7">
      <w:pPr>
        <w:pStyle w:val="Textoindependiente"/>
        <w:keepNext/>
        <w:widowControl/>
      </w:pPr>
    </w:p>
    <w:p w14:paraId="1A2EA00B" w14:textId="3C460C3E" w:rsidR="00461932" w:rsidRDefault="00461932" w:rsidP="000C24A7">
      <w:pPr>
        <w:pStyle w:val="Textoindependiente"/>
        <w:widowControl/>
        <w:ind w:right="287"/>
      </w:pPr>
      <w:r>
        <w:t>Безопасността и ефикасността на денозумаб е изследвана в две открити клинични изпитвания</w:t>
      </w:r>
      <w:r>
        <w:rPr>
          <w:spacing w:val="40"/>
        </w:rPr>
        <w:t xml:space="preserve"> </w:t>
      </w:r>
      <w:r>
        <w:t>фаза II с едно рамо (проучвания 5 и 6), включващи 554 пациенти с гигантоклетъчен тумор на костта, който е неоперабилен или при който операцията би била свързана с тежка заболеваемост, и проспективно, многоцентрово, открито проучване фаза IV (проучване 7), предоставящо</w:t>
      </w:r>
      <w:r>
        <w:rPr>
          <w:spacing w:val="-5"/>
        </w:rPr>
        <w:t xml:space="preserve"> </w:t>
      </w:r>
      <w:r>
        <w:t>дългосрочно</w:t>
      </w:r>
      <w:r>
        <w:rPr>
          <w:spacing w:val="-4"/>
        </w:rPr>
        <w:t xml:space="preserve"> </w:t>
      </w:r>
      <w:r>
        <w:t>проследяване</w:t>
      </w:r>
      <w:r>
        <w:rPr>
          <w:spacing w:val="-6"/>
        </w:rPr>
        <w:t xml:space="preserve"> </w:t>
      </w:r>
      <w:r>
        <w:t>на</w:t>
      </w:r>
      <w:r>
        <w:rPr>
          <w:spacing w:val="-6"/>
        </w:rPr>
        <w:t xml:space="preserve"> </w:t>
      </w:r>
      <w:r>
        <w:t>безопасността</w:t>
      </w:r>
      <w:r>
        <w:rPr>
          <w:spacing w:val="-3"/>
        </w:rPr>
        <w:t xml:space="preserve"> </w:t>
      </w:r>
      <w:r>
        <w:t>при</w:t>
      </w:r>
      <w:r>
        <w:rPr>
          <w:spacing w:val="-5"/>
        </w:rPr>
        <w:t xml:space="preserve"> </w:t>
      </w:r>
      <w:r>
        <w:t>пациентите,</w:t>
      </w:r>
      <w:r>
        <w:rPr>
          <w:spacing w:val="-6"/>
        </w:rPr>
        <w:t xml:space="preserve"> </w:t>
      </w:r>
      <w:r>
        <w:t>които</w:t>
      </w:r>
      <w:r>
        <w:rPr>
          <w:spacing w:val="-5"/>
        </w:rPr>
        <w:t xml:space="preserve"> </w:t>
      </w:r>
      <w:r>
        <w:t>са</w:t>
      </w:r>
      <w:r>
        <w:rPr>
          <w:spacing w:val="-6"/>
        </w:rPr>
        <w:t xml:space="preserve"> </w:t>
      </w:r>
      <w:r>
        <w:t xml:space="preserve">завършили проучване 6. Пациентите получават 120 mg </w:t>
      </w:r>
      <w:r w:rsidRPr="00B57536">
        <w:t xml:space="preserve"> </w:t>
      </w:r>
      <w:r>
        <w:t>денозумаб подкожно всеки 4 седмици с натоварваща доза от 120 mg на ден 8 и 15. Пациентите, които са прекратили денозумаб, след това влизат във фазата на проследяване на безопасността за най-малко 60 месеца. Повторно лечение с денозумаб при проследяването на безопасността е позволено за пациентите, които първоначално показват отговор към денозумаб (напр. в случай на рецидивиращо заболяване).</w:t>
      </w:r>
    </w:p>
    <w:p w14:paraId="09BE86F6" w14:textId="77777777" w:rsidR="00461932" w:rsidRDefault="00461932" w:rsidP="000C24A7">
      <w:pPr>
        <w:pStyle w:val="Textoindependiente"/>
        <w:widowControl/>
      </w:pPr>
    </w:p>
    <w:p w14:paraId="6D4C5159" w14:textId="66508A7A" w:rsidR="00461932" w:rsidRPr="0046494C" w:rsidRDefault="00461932" w:rsidP="000C24A7">
      <w:pPr>
        <w:pStyle w:val="Textoindependiente"/>
        <w:widowControl/>
        <w:ind w:right="393"/>
        <w:rPr>
          <w:lang w:val="ru-RU"/>
        </w:rPr>
      </w:pPr>
      <w:r>
        <w:t>Проучване 5 включва 37 възрастни пациенти с хистологично потвърден неоперабилен или рецидивиращ гигантоклетъчен тумор на костта. Измерителят на основния резултат на изпитването е честотата на отговор, дефиниран като поне 90% елиминиране на гигантските клетки спрямо изходното ниво (или пълно елиминиране на гигантските клетки в случаите, когато</w:t>
      </w:r>
      <w:r>
        <w:rPr>
          <w:spacing w:val="-4"/>
        </w:rPr>
        <w:t xml:space="preserve"> </w:t>
      </w:r>
      <w:r>
        <w:t>гигантските</w:t>
      </w:r>
      <w:r>
        <w:rPr>
          <w:spacing w:val="-4"/>
        </w:rPr>
        <w:t xml:space="preserve"> </w:t>
      </w:r>
      <w:r>
        <w:t>клетки</w:t>
      </w:r>
      <w:r>
        <w:rPr>
          <w:spacing w:val="-4"/>
        </w:rPr>
        <w:t xml:space="preserve"> </w:t>
      </w:r>
      <w:r>
        <w:t>представляват</w:t>
      </w:r>
      <w:r>
        <w:rPr>
          <w:spacing w:val="-4"/>
        </w:rPr>
        <w:t xml:space="preserve"> </w:t>
      </w:r>
      <w:r>
        <w:t>&lt;</w:t>
      </w:r>
      <w:r>
        <w:rPr>
          <w:spacing w:val="-1"/>
        </w:rPr>
        <w:t xml:space="preserve"> </w:t>
      </w:r>
      <w:r>
        <w:t>5%</w:t>
      </w:r>
      <w:r>
        <w:rPr>
          <w:spacing w:val="-4"/>
        </w:rPr>
        <w:t xml:space="preserve"> </w:t>
      </w:r>
      <w:r>
        <w:t>от</w:t>
      </w:r>
      <w:r>
        <w:rPr>
          <w:spacing w:val="-2"/>
        </w:rPr>
        <w:t xml:space="preserve"> </w:t>
      </w:r>
      <w:r>
        <w:t>туморните</w:t>
      </w:r>
      <w:r>
        <w:rPr>
          <w:spacing w:val="-4"/>
        </w:rPr>
        <w:t xml:space="preserve"> </w:t>
      </w:r>
      <w:r>
        <w:t>клетки)</w:t>
      </w:r>
      <w:r>
        <w:rPr>
          <w:spacing w:val="-4"/>
        </w:rPr>
        <w:t xml:space="preserve"> </w:t>
      </w:r>
      <w:r>
        <w:t>или</w:t>
      </w:r>
      <w:r>
        <w:rPr>
          <w:spacing w:val="-4"/>
        </w:rPr>
        <w:t xml:space="preserve"> </w:t>
      </w:r>
      <w:r>
        <w:t>липсата</w:t>
      </w:r>
      <w:r>
        <w:rPr>
          <w:spacing w:val="-4"/>
        </w:rPr>
        <w:t xml:space="preserve"> </w:t>
      </w:r>
      <w:r>
        <w:t>на</w:t>
      </w:r>
      <w:r>
        <w:rPr>
          <w:spacing w:val="-4"/>
        </w:rPr>
        <w:t xml:space="preserve"> </w:t>
      </w:r>
      <w:r>
        <w:t>прогресия на целевата лезия чрез рентгенографски измервания, когато няма налични хистопатологични изследвания. От</w:t>
      </w:r>
      <w:r>
        <w:rPr>
          <w:spacing w:val="-1"/>
        </w:rPr>
        <w:t xml:space="preserve"> </w:t>
      </w:r>
      <w:r>
        <w:t>35-те</w:t>
      </w:r>
      <w:r>
        <w:rPr>
          <w:spacing w:val="-1"/>
        </w:rPr>
        <w:t xml:space="preserve"> </w:t>
      </w:r>
      <w:r>
        <w:t>пациенти,</w:t>
      </w:r>
      <w:r>
        <w:rPr>
          <w:spacing w:val="-1"/>
        </w:rPr>
        <w:t xml:space="preserve"> </w:t>
      </w:r>
      <w:r>
        <w:t>включени</w:t>
      </w:r>
      <w:r>
        <w:rPr>
          <w:spacing w:val="-1"/>
        </w:rPr>
        <w:t xml:space="preserve"> </w:t>
      </w:r>
      <w:r>
        <w:t>в</w:t>
      </w:r>
      <w:r>
        <w:rPr>
          <w:spacing w:val="-1"/>
        </w:rPr>
        <w:t xml:space="preserve"> </w:t>
      </w:r>
      <w:r>
        <w:t>анализа за</w:t>
      </w:r>
      <w:r>
        <w:rPr>
          <w:spacing w:val="-1"/>
        </w:rPr>
        <w:t xml:space="preserve"> </w:t>
      </w:r>
      <w:r>
        <w:t>ефикасност,</w:t>
      </w:r>
      <w:r>
        <w:rPr>
          <w:spacing w:val="-1"/>
        </w:rPr>
        <w:t xml:space="preserve"> </w:t>
      </w:r>
      <w:r>
        <w:t>85,7% (95% CI: 69,7,</w:t>
      </w:r>
      <w:r>
        <w:rPr>
          <w:spacing w:val="-1"/>
        </w:rPr>
        <w:t xml:space="preserve"> </w:t>
      </w:r>
      <w:r>
        <w:t>95,2) са имали терапевтичен отговор към лечението с денозумаб. Всичките 20 пациенти (100%) с</w:t>
      </w:r>
      <w:r w:rsidRPr="0046494C">
        <w:rPr>
          <w:lang w:val="ru-RU"/>
        </w:rPr>
        <w:t xml:space="preserve"> </w:t>
      </w:r>
      <w:r>
        <w:t>хистологични</w:t>
      </w:r>
      <w:r>
        <w:rPr>
          <w:spacing w:val="-4"/>
        </w:rPr>
        <w:t xml:space="preserve"> </w:t>
      </w:r>
      <w:r>
        <w:t>оценки</w:t>
      </w:r>
      <w:r>
        <w:rPr>
          <w:spacing w:val="-4"/>
        </w:rPr>
        <w:t xml:space="preserve"> </w:t>
      </w:r>
      <w:r>
        <w:t>отговарят</w:t>
      </w:r>
      <w:r>
        <w:rPr>
          <w:spacing w:val="-4"/>
        </w:rPr>
        <w:t xml:space="preserve"> </w:t>
      </w:r>
      <w:r>
        <w:t>на</w:t>
      </w:r>
      <w:r>
        <w:rPr>
          <w:spacing w:val="-4"/>
        </w:rPr>
        <w:t xml:space="preserve"> </w:t>
      </w:r>
      <w:r>
        <w:t>критериите</w:t>
      </w:r>
      <w:r>
        <w:rPr>
          <w:spacing w:val="-4"/>
        </w:rPr>
        <w:t xml:space="preserve"> </w:t>
      </w:r>
      <w:r>
        <w:t>за</w:t>
      </w:r>
      <w:r>
        <w:rPr>
          <w:spacing w:val="-4"/>
        </w:rPr>
        <w:t xml:space="preserve"> </w:t>
      </w:r>
      <w:r>
        <w:t>отговор.</w:t>
      </w:r>
      <w:r>
        <w:rPr>
          <w:spacing w:val="-4"/>
        </w:rPr>
        <w:t xml:space="preserve"> </w:t>
      </w:r>
      <w:r>
        <w:t>От</w:t>
      </w:r>
      <w:r>
        <w:rPr>
          <w:spacing w:val="-3"/>
        </w:rPr>
        <w:t xml:space="preserve"> </w:t>
      </w:r>
      <w:r>
        <w:t>останалите</w:t>
      </w:r>
      <w:r>
        <w:rPr>
          <w:spacing w:val="-4"/>
        </w:rPr>
        <w:t xml:space="preserve"> </w:t>
      </w:r>
      <w:r>
        <w:t>15 пациенти,</w:t>
      </w:r>
      <w:r>
        <w:rPr>
          <w:spacing w:val="-2"/>
        </w:rPr>
        <w:t xml:space="preserve"> </w:t>
      </w:r>
      <w:r>
        <w:t>при 10 (67%) рентгенографските измервания не показват прогресия на таргетната лезия.</w:t>
      </w:r>
    </w:p>
    <w:p w14:paraId="23D9B633" w14:textId="77777777" w:rsidR="00461932" w:rsidRPr="0046494C" w:rsidRDefault="00461932" w:rsidP="000C24A7">
      <w:pPr>
        <w:pStyle w:val="Textoindependiente"/>
        <w:widowControl/>
        <w:ind w:right="393"/>
        <w:rPr>
          <w:lang w:val="ru-RU"/>
        </w:rPr>
      </w:pPr>
    </w:p>
    <w:p w14:paraId="722F8789" w14:textId="5752D622" w:rsidR="00461932" w:rsidRDefault="00461932" w:rsidP="000C24A7">
      <w:pPr>
        <w:pStyle w:val="Textoindependiente"/>
        <w:widowControl/>
        <w:ind w:right="299"/>
      </w:pPr>
      <w:r w:rsidRPr="005F75CC">
        <w:t>Проучване 6 включва 535 възрастни или юноши със завършено скелетно развитие с гигантоклетъчен</w:t>
      </w:r>
      <w:r w:rsidRPr="005F75CC">
        <w:rPr>
          <w:spacing w:val="-3"/>
        </w:rPr>
        <w:t xml:space="preserve"> </w:t>
      </w:r>
      <w:r w:rsidRPr="005F75CC">
        <w:t>тумор</w:t>
      </w:r>
      <w:r w:rsidRPr="005F75CC">
        <w:rPr>
          <w:spacing w:val="-3"/>
        </w:rPr>
        <w:t xml:space="preserve"> </w:t>
      </w:r>
      <w:r w:rsidRPr="005F75CC">
        <w:t>на</w:t>
      </w:r>
      <w:r w:rsidRPr="005F75CC">
        <w:rPr>
          <w:spacing w:val="-3"/>
        </w:rPr>
        <w:t xml:space="preserve"> </w:t>
      </w:r>
      <w:r w:rsidRPr="005F75CC">
        <w:t>костта.</w:t>
      </w:r>
      <w:r w:rsidRPr="005F75CC">
        <w:rPr>
          <w:spacing w:val="-3"/>
        </w:rPr>
        <w:t xml:space="preserve"> </w:t>
      </w:r>
      <w:r w:rsidRPr="005F75CC">
        <w:t>От</w:t>
      </w:r>
      <w:r w:rsidRPr="005F75CC">
        <w:rPr>
          <w:spacing w:val="-3"/>
        </w:rPr>
        <w:t xml:space="preserve"> </w:t>
      </w:r>
      <w:r w:rsidRPr="005F75CC">
        <w:t>тези</w:t>
      </w:r>
      <w:r w:rsidRPr="005F75CC">
        <w:rPr>
          <w:spacing w:val="-3"/>
        </w:rPr>
        <w:t xml:space="preserve"> </w:t>
      </w:r>
      <w:r w:rsidRPr="005F75CC">
        <w:t>пациенти</w:t>
      </w:r>
      <w:r w:rsidRPr="005F75CC">
        <w:rPr>
          <w:spacing w:val="-3"/>
        </w:rPr>
        <w:t xml:space="preserve"> </w:t>
      </w:r>
      <w:r w:rsidRPr="005F75CC">
        <w:t>28</w:t>
      </w:r>
      <w:r w:rsidRPr="003508F7">
        <w:rPr>
          <w:spacing w:val="-2"/>
        </w:rPr>
        <w:t xml:space="preserve"> </w:t>
      </w:r>
      <w:r w:rsidRPr="003508F7">
        <w:t>са</w:t>
      </w:r>
      <w:r w:rsidRPr="003508F7">
        <w:rPr>
          <w:spacing w:val="-3"/>
        </w:rPr>
        <w:t xml:space="preserve"> </w:t>
      </w:r>
      <w:r w:rsidRPr="003508F7">
        <w:t>на</w:t>
      </w:r>
      <w:r w:rsidRPr="003508F7">
        <w:rPr>
          <w:spacing w:val="-3"/>
        </w:rPr>
        <w:t xml:space="preserve"> </w:t>
      </w:r>
      <w:r w:rsidRPr="003508F7">
        <w:t>въ</w:t>
      </w:r>
      <w:r w:rsidRPr="005F75CC">
        <w:t>зраст</w:t>
      </w:r>
      <w:r w:rsidRPr="005F75CC">
        <w:rPr>
          <w:spacing w:val="-3"/>
        </w:rPr>
        <w:t xml:space="preserve"> </w:t>
      </w:r>
      <w:r w:rsidRPr="005F75CC">
        <w:t>12 -</w:t>
      </w:r>
      <w:r w:rsidRPr="005F75CC">
        <w:rPr>
          <w:spacing w:val="-2"/>
        </w:rPr>
        <w:t xml:space="preserve"> </w:t>
      </w:r>
      <w:r w:rsidRPr="005F75CC">
        <w:t>17</w:t>
      </w:r>
      <w:r w:rsidRPr="005F75CC">
        <w:rPr>
          <w:spacing w:val="-2"/>
        </w:rPr>
        <w:t xml:space="preserve"> </w:t>
      </w:r>
      <w:r w:rsidRPr="005F75CC">
        <w:t>години.</w:t>
      </w:r>
      <w:r w:rsidRPr="005F75CC">
        <w:rPr>
          <w:spacing w:val="-3"/>
        </w:rPr>
        <w:t xml:space="preserve"> </w:t>
      </w:r>
      <w:r w:rsidRPr="005F75CC">
        <w:t>Пациентите са разпределени в една от три кохорти: кохорта 1 включва пациенти с хирургично невъзстановимо заболяване (напр. сакрални, гръбначни или множествени лезии, включително белодробни метастази); кохорта 2 включва пациенти с хирургично възстановимо заболяване, чиято</w:t>
      </w:r>
      <w:r>
        <w:t xml:space="preserve"> планирана операция се свързва с тежка заболеваемост (напр. резекция на става, ампутация на крайник или хемипелвектомия); кохорта 3 включва пациенти, участвали преди това в проучване 5 и преминали в това проучване. Основната цел е да се оцени профилът на безопасност на денозумаб при пациенти с гигантоклетъчен тумор на костта. Измерителите на вторичните резултати на проучването включват време до прогресия на заболяването (въз</w:t>
      </w:r>
      <w:r>
        <w:rPr>
          <w:spacing w:val="40"/>
        </w:rPr>
        <w:t xml:space="preserve"> </w:t>
      </w:r>
      <w:r>
        <w:t>основа на оценка на изследователя) за кохорта 1 и дяла на пациентите без каквато и да било операция на месец 6 за кохорта 2.</w:t>
      </w:r>
    </w:p>
    <w:p w14:paraId="246F77C6" w14:textId="77777777" w:rsidR="00461932" w:rsidRDefault="00461932" w:rsidP="000C24A7">
      <w:pPr>
        <w:pStyle w:val="Textoindependiente"/>
        <w:widowControl/>
      </w:pPr>
    </w:p>
    <w:p w14:paraId="6352BB13" w14:textId="1FEDB0CB" w:rsidR="00461932" w:rsidRDefault="00461932" w:rsidP="000C24A7">
      <w:pPr>
        <w:pStyle w:val="Textoindependiente"/>
        <w:widowControl/>
        <w:ind w:right="514"/>
      </w:pPr>
      <w:r>
        <w:t>В</w:t>
      </w:r>
      <w:r>
        <w:rPr>
          <w:spacing w:val="-1"/>
        </w:rPr>
        <w:t xml:space="preserve"> </w:t>
      </w:r>
      <w:r>
        <w:t>кохорта 1</w:t>
      </w:r>
      <w:r>
        <w:rPr>
          <w:spacing w:val="-1"/>
        </w:rPr>
        <w:t xml:space="preserve"> </w:t>
      </w:r>
      <w:r>
        <w:t>при окончателния анализ при</w:t>
      </w:r>
      <w:r>
        <w:rPr>
          <w:spacing w:val="-1"/>
        </w:rPr>
        <w:t xml:space="preserve"> </w:t>
      </w:r>
      <w:r>
        <w:t>28</w:t>
      </w:r>
      <w:r>
        <w:rPr>
          <w:spacing w:val="-1"/>
        </w:rPr>
        <w:t xml:space="preserve"> </w:t>
      </w:r>
      <w:r>
        <w:t>от</w:t>
      </w:r>
      <w:r>
        <w:rPr>
          <w:spacing w:val="-1"/>
        </w:rPr>
        <w:t xml:space="preserve"> </w:t>
      </w:r>
      <w:r>
        <w:t>260</w:t>
      </w:r>
      <w:r>
        <w:rPr>
          <w:spacing w:val="-1"/>
        </w:rPr>
        <w:t xml:space="preserve"> </w:t>
      </w:r>
      <w:r>
        <w:t>лекувани</w:t>
      </w:r>
      <w:r>
        <w:rPr>
          <w:spacing w:val="-1"/>
        </w:rPr>
        <w:t xml:space="preserve"> </w:t>
      </w:r>
      <w:r>
        <w:t>пациенти</w:t>
      </w:r>
      <w:r>
        <w:rPr>
          <w:spacing w:val="-1"/>
        </w:rPr>
        <w:t xml:space="preserve"> </w:t>
      </w:r>
      <w:r>
        <w:t>(10,8%)</w:t>
      </w:r>
      <w:r>
        <w:rPr>
          <w:spacing w:val="-1"/>
        </w:rPr>
        <w:t xml:space="preserve"> </w:t>
      </w:r>
      <w:r>
        <w:t>се</w:t>
      </w:r>
      <w:r>
        <w:rPr>
          <w:spacing w:val="-1"/>
        </w:rPr>
        <w:t xml:space="preserve"> </w:t>
      </w:r>
      <w:r>
        <w:t>наблюдава прогресия</w:t>
      </w:r>
      <w:r>
        <w:rPr>
          <w:spacing w:val="-3"/>
        </w:rPr>
        <w:t xml:space="preserve"> </w:t>
      </w:r>
      <w:r>
        <w:t>на</w:t>
      </w:r>
      <w:r>
        <w:rPr>
          <w:spacing w:val="-2"/>
        </w:rPr>
        <w:t xml:space="preserve"> </w:t>
      </w:r>
      <w:r>
        <w:t>заболяването.</w:t>
      </w:r>
      <w:r>
        <w:rPr>
          <w:spacing w:val="-2"/>
        </w:rPr>
        <w:t xml:space="preserve"> </w:t>
      </w:r>
      <w:r>
        <w:t>В</w:t>
      </w:r>
      <w:r>
        <w:rPr>
          <w:spacing w:val="-3"/>
        </w:rPr>
        <w:t xml:space="preserve"> </w:t>
      </w:r>
      <w:r>
        <w:t>кохорта</w:t>
      </w:r>
      <w:r>
        <w:rPr>
          <w:spacing w:val="-2"/>
        </w:rPr>
        <w:t xml:space="preserve"> </w:t>
      </w:r>
      <w:r>
        <w:t>2,</w:t>
      </w:r>
      <w:r>
        <w:rPr>
          <w:spacing w:val="-2"/>
        </w:rPr>
        <w:t xml:space="preserve"> </w:t>
      </w:r>
      <w:r>
        <w:t>219</w:t>
      </w:r>
      <w:r>
        <w:rPr>
          <w:spacing w:val="-3"/>
        </w:rPr>
        <w:t xml:space="preserve"> </w:t>
      </w:r>
      <w:r>
        <w:t>от</w:t>
      </w:r>
      <w:r>
        <w:rPr>
          <w:spacing w:val="-3"/>
        </w:rPr>
        <w:t xml:space="preserve"> </w:t>
      </w:r>
      <w:r>
        <w:t>238</w:t>
      </w:r>
      <w:r>
        <w:rPr>
          <w:spacing w:val="-3"/>
        </w:rPr>
        <w:t xml:space="preserve"> </w:t>
      </w:r>
      <w:r>
        <w:t>(92,0%;</w:t>
      </w:r>
      <w:r>
        <w:rPr>
          <w:spacing w:val="-3"/>
        </w:rPr>
        <w:t xml:space="preserve"> </w:t>
      </w:r>
      <w:r>
        <w:t>95%</w:t>
      </w:r>
      <w:r>
        <w:rPr>
          <w:spacing w:val="-4"/>
        </w:rPr>
        <w:t xml:space="preserve"> </w:t>
      </w:r>
      <w:r>
        <w:t>CI:</w:t>
      </w:r>
      <w:r>
        <w:rPr>
          <w:spacing w:val="-2"/>
        </w:rPr>
        <w:t xml:space="preserve"> </w:t>
      </w:r>
      <w:r>
        <w:t>87,8%,</w:t>
      </w:r>
      <w:r>
        <w:rPr>
          <w:spacing w:val="-3"/>
        </w:rPr>
        <w:t xml:space="preserve"> </w:t>
      </w:r>
      <w:r>
        <w:t>95,1%)</w:t>
      </w:r>
      <w:r>
        <w:rPr>
          <w:spacing w:val="-3"/>
        </w:rPr>
        <w:t xml:space="preserve"> </w:t>
      </w:r>
      <w:r>
        <w:t>пациенти</w:t>
      </w:r>
      <w:r>
        <w:rPr>
          <w:spacing w:val="-3"/>
        </w:rPr>
        <w:t xml:space="preserve"> </w:t>
      </w:r>
      <w:r>
        <w:t>с възможност за оценка, лекувани с денозумаб, не са подложени на операция до месец 6. От</w:t>
      </w:r>
      <w:r w:rsidRPr="0046494C">
        <w:rPr>
          <w:lang w:val="ru-RU"/>
        </w:rPr>
        <w:t xml:space="preserve"> </w:t>
      </w:r>
      <w:r>
        <w:t>239 пациенти в кохорта 2, с място на изходната целева лезия или място на лезия в проучването извън</w:t>
      </w:r>
      <w:r>
        <w:rPr>
          <w:spacing w:val="-3"/>
        </w:rPr>
        <w:t xml:space="preserve"> </w:t>
      </w:r>
      <w:r>
        <w:t>белите</w:t>
      </w:r>
      <w:r>
        <w:rPr>
          <w:spacing w:val="-3"/>
        </w:rPr>
        <w:t xml:space="preserve"> </w:t>
      </w:r>
      <w:r>
        <w:t>дробове</w:t>
      </w:r>
      <w:r>
        <w:rPr>
          <w:spacing w:val="-4"/>
        </w:rPr>
        <w:t xml:space="preserve"> </w:t>
      </w:r>
      <w:r>
        <w:t>или</w:t>
      </w:r>
      <w:r>
        <w:rPr>
          <w:spacing w:val="-3"/>
        </w:rPr>
        <w:t xml:space="preserve"> </w:t>
      </w:r>
      <w:r>
        <w:t>меките</w:t>
      </w:r>
      <w:r>
        <w:rPr>
          <w:spacing w:val="-4"/>
        </w:rPr>
        <w:t xml:space="preserve"> </w:t>
      </w:r>
      <w:r>
        <w:t>тъкани,</w:t>
      </w:r>
      <w:r>
        <w:rPr>
          <w:spacing w:val="-3"/>
        </w:rPr>
        <w:t xml:space="preserve"> </w:t>
      </w:r>
      <w:r>
        <w:t>при</w:t>
      </w:r>
      <w:r>
        <w:rPr>
          <w:spacing w:val="-4"/>
        </w:rPr>
        <w:t xml:space="preserve"> </w:t>
      </w:r>
      <w:r>
        <w:t>общо</w:t>
      </w:r>
      <w:r>
        <w:rPr>
          <w:spacing w:val="-3"/>
        </w:rPr>
        <w:t xml:space="preserve"> </w:t>
      </w:r>
      <w:r>
        <w:t>82 участници</w:t>
      </w:r>
      <w:r>
        <w:rPr>
          <w:spacing w:val="-4"/>
        </w:rPr>
        <w:t xml:space="preserve"> </w:t>
      </w:r>
      <w:r>
        <w:t>(34,3%)</w:t>
      </w:r>
      <w:r>
        <w:rPr>
          <w:spacing w:val="-4"/>
        </w:rPr>
        <w:t xml:space="preserve"> </w:t>
      </w:r>
      <w:r>
        <w:t>е</w:t>
      </w:r>
      <w:r>
        <w:rPr>
          <w:spacing w:val="-4"/>
        </w:rPr>
        <w:t xml:space="preserve"> </w:t>
      </w:r>
      <w:r>
        <w:t>избегната</w:t>
      </w:r>
      <w:r>
        <w:rPr>
          <w:spacing w:val="-4"/>
        </w:rPr>
        <w:t xml:space="preserve"> </w:t>
      </w:r>
      <w:r>
        <w:t>операция по време на проучването. Като цяло резултатите за ефикасността при юноши със завършено скелетно развитие са сходни с наблюдаваните при възрастни.</w:t>
      </w:r>
    </w:p>
    <w:p w14:paraId="77DFA110" w14:textId="77777777" w:rsidR="00461932" w:rsidRPr="0046494C" w:rsidRDefault="00461932" w:rsidP="000C24A7">
      <w:pPr>
        <w:pStyle w:val="Textoindependiente"/>
        <w:widowControl/>
        <w:ind w:right="296"/>
        <w:rPr>
          <w:lang w:val="ru-RU"/>
        </w:rPr>
      </w:pPr>
    </w:p>
    <w:p w14:paraId="5932E8DC" w14:textId="77777777" w:rsidR="00461932" w:rsidRDefault="00461932" w:rsidP="000C24A7">
      <w:pPr>
        <w:pStyle w:val="Textoindependiente"/>
        <w:widowControl/>
        <w:ind w:right="296"/>
      </w:pPr>
      <w:r w:rsidRPr="007C33CE">
        <w:t>В проучване 7 са включени 85 възрастни пациенти, които преди това са участвали и са завършили</w:t>
      </w:r>
      <w:r w:rsidRPr="007C33CE">
        <w:rPr>
          <w:spacing w:val="-3"/>
        </w:rPr>
        <w:t xml:space="preserve"> </w:t>
      </w:r>
      <w:r w:rsidRPr="007C33CE">
        <w:t>проучване</w:t>
      </w:r>
      <w:r w:rsidRPr="007C33CE">
        <w:rPr>
          <w:spacing w:val="-1"/>
        </w:rPr>
        <w:t xml:space="preserve"> </w:t>
      </w:r>
      <w:r w:rsidRPr="007C33CE">
        <w:t>6.</w:t>
      </w:r>
      <w:r w:rsidRPr="007C33CE">
        <w:rPr>
          <w:spacing w:val="-2"/>
        </w:rPr>
        <w:t xml:space="preserve"> </w:t>
      </w:r>
      <w:r w:rsidRPr="007C33CE">
        <w:t>На</w:t>
      </w:r>
      <w:r w:rsidRPr="007C33CE">
        <w:rPr>
          <w:spacing w:val="-3"/>
        </w:rPr>
        <w:t xml:space="preserve"> </w:t>
      </w:r>
      <w:r w:rsidRPr="007C33CE">
        <w:t>пациентите</w:t>
      </w:r>
      <w:r w:rsidRPr="007C33CE">
        <w:rPr>
          <w:spacing w:val="-3"/>
        </w:rPr>
        <w:t xml:space="preserve"> </w:t>
      </w:r>
      <w:r w:rsidRPr="007C33CE">
        <w:t>е</w:t>
      </w:r>
      <w:r w:rsidRPr="007C33CE">
        <w:rPr>
          <w:spacing w:val="-3"/>
        </w:rPr>
        <w:t xml:space="preserve"> </w:t>
      </w:r>
      <w:r w:rsidRPr="007C33CE">
        <w:t>разрешено</w:t>
      </w:r>
      <w:r w:rsidRPr="007C33CE">
        <w:rPr>
          <w:spacing w:val="-2"/>
        </w:rPr>
        <w:t xml:space="preserve"> </w:t>
      </w:r>
      <w:r w:rsidRPr="007C33CE">
        <w:t>да</w:t>
      </w:r>
      <w:r w:rsidRPr="007C33CE">
        <w:rPr>
          <w:spacing w:val="-3"/>
        </w:rPr>
        <w:t xml:space="preserve"> </w:t>
      </w:r>
      <w:r w:rsidRPr="007C33CE">
        <w:t>получават</w:t>
      </w:r>
      <w:r w:rsidRPr="007C33CE">
        <w:rPr>
          <w:spacing w:val="-3"/>
        </w:rPr>
        <w:t xml:space="preserve"> </w:t>
      </w:r>
      <w:r w:rsidRPr="007C33CE">
        <w:t>лечение</w:t>
      </w:r>
      <w:r w:rsidRPr="007C33CE">
        <w:rPr>
          <w:spacing w:val="-1"/>
        </w:rPr>
        <w:t xml:space="preserve"> </w:t>
      </w:r>
      <w:r w:rsidRPr="007C33CE">
        <w:t>с</w:t>
      </w:r>
      <w:r w:rsidRPr="007C33CE">
        <w:rPr>
          <w:spacing w:val="-3"/>
        </w:rPr>
        <w:t xml:space="preserve"> </w:t>
      </w:r>
      <w:r w:rsidRPr="007C33CE">
        <w:t>денозумаб</w:t>
      </w:r>
      <w:r w:rsidRPr="007C33CE">
        <w:rPr>
          <w:spacing w:val="-2"/>
        </w:rPr>
        <w:t xml:space="preserve"> </w:t>
      </w:r>
      <w:r w:rsidRPr="007C33CE">
        <w:t>за</w:t>
      </w:r>
      <w:r w:rsidRPr="007C33CE">
        <w:rPr>
          <w:spacing w:val="-3"/>
        </w:rPr>
        <w:t xml:space="preserve"> </w:t>
      </w:r>
      <w:r w:rsidRPr="007C33CE">
        <w:t>ГКТК и всички пациенти са проследени за 5 години. Основната цел е да се оцени профилът на безопасност</w:t>
      </w:r>
      <w:r w:rsidRPr="007C33CE">
        <w:rPr>
          <w:spacing w:val="-2"/>
        </w:rPr>
        <w:t xml:space="preserve"> </w:t>
      </w:r>
      <w:r w:rsidRPr="007C33CE">
        <w:t>на</w:t>
      </w:r>
      <w:r w:rsidRPr="007C33CE">
        <w:rPr>
          <w:spacing w:val="-4"/>
        </w:rPr>
        <w:t xml:space="preserve"> </w:t>
      </w:r>
      <w:r w:rsidRPr="007C33CE">
        <w:t>денозумаб</w:t>
      </w:r>
      <w:r w:rsidRPr="007C33CE">
        <w:rPr>
          <w:spacing w:val="-4"/>
        </w:rPr>
        <w:t xml:space="preserve"> </w:t>
      </w:r>
      <w:r w:rsidRPr="007C33CE">
        <w:t>в</w:t>
      </w:r>
      <w:r w:rsidRPr="007C33CE">
        <w:rPr>
          <w:spacing w:val="-4"/>
        </w:rPr>
        <w:t xml:space="preserve"> </w:t>
      </w:r>
      <w:r w:rsidRPr="007C33CE">
        <w:t>дългосрочен</w:t>
      </w:r>
      <w:r w:rsidRPr="007C33CE">
        <w:rPr>
          <w:spacing w:val="-4"/>
        </w:rPr>
        <w:t xml:space="preserve"> </w:t>
      </w:r>
      <w:r w:rsidRPr="007C33CE">
        <w:t>план</w:t>
      </w:r>
      <w:r w:rsidRPr="007C33CE">
        <w:rPr>
          <w:spacing w:val="-4"/>
        </w:rPr>
        <w:t xml:space="preserve"> </w:t>
      </w:r>
      <w:r w:rsidRPr="007C33CE">
        <w:t>при</w:t>
      </w:r>
      <w:r w:rsidRPr="007C33CE">
        <w:rPr>
          <w:spacing w:val="-4"/>
        </w:rPr>
        <w:t xml:space="preserve"> </w:t>
      </w:r>
      <w:r w:rsidRPr="007C33CE">
        <w:t>пациенти</w:t>
      </w:r>
      <w:r w:rsidRPr="007C33CE">
        <w:rPr>
          <w:spacing w:val="-3"/>
        </w:rPr>
        <w:t xml:space="preserve"> </w:t>
      </w:r>
      <w:r w:rsidRPr="007C33CE">
        <w:t>с</w:t>
      </w:r>
      <w:r w:rsidRPr="007C33CE">
        <w:rPr>
          <w:spacing w:val="-3"/>
        </w:rPr>
        <w:t xml:space="preserve"> </w:t>
      </w:r>
      <w:r w:rsidRPr="007C33CE">
        <w:t>гигантоклетъчен</w:t>
      </w:r>
      <w:r w:rsidRPr="007C33CE">
        <w:rPr>
          <w:spacing w:val="-4"/>
        </w:rPr>
        <w:t xml:space="preserve"> </w:t>
      </w:r>
      <w:r w:rsidRPr="007C33CE">
        <w:t>тумор</w:t>
      </w:r>
      <w:r w:rsidRPr="007C33CE">
        <w:rPr>
          <w:spacing w:val="-4"/>
        </w:rPr>
        <w:t xml:space="preserve"> </w:t>
      </w:r>
      <w:r w:rsidRPr="007C33CE">
        <w:t>на</w:t>
      </w:r>
      <w:r w:rsidRPr="007C33CE">
        <w:rPr>
          <w:spacing w:val="-4"/>
        </w:rPr>
        <w:t xml:space="preserve"> </w:t>
      </w:r>
      <w:r w:rsidRPr="007C33CE">
        <w:t>костта.</w:t>
      </w:r>
    </w:p>
    <w:p w14:paraId="111C181E" w14:textId="77777777" w:rsidR="00461932" w:rsidRDefault="00461932" w:rsidP="000C24A7">
      <w:pPr>
        <w:pStyle w:val="Textoindependiente"/>
        <w:widowControl/>
      </w:pPr>
    </w:p>
    <w:p w14:paraId="7DD5E25A" w14:textId="77777777" w:rsidR="00461932" w:rsidRDefault="00461932" w:rsidP="000C24A7">
      <w:pPr>
        <w:pStyle w:val="Textoindependiente"/>
        <w:keepNext/>
        <w:widowControl/>
        <w:jc w:val="both"/>
      </w:pPr>
      <w:r>
        <w:rPr>
          <w:u w:val="single"/>
        </w:rPr>
        <w:t>Ефект</w:t>
      </w:r>
      <w:r>
        <w:rPr>
          <w:spacing w:val="-7"/>
          <w:u w:val="single"/>
        </w:rPr>
        <w:t xml:space="preserve"> </w:t>
      </w:r>
      <w:r>
        <w:rPr>
          <w:u w:val="single"/>
        </w:rPr>
        <w:t>върху</w:t>
      </w:r>
      <w:r>
        <w:rPr>
          <w:spacing w:val="-7"/>
          <w:u w:val="single"/>
        </w:rPr>
        <w:t xml:space="preserve"> </w:t>
      </w:r>
      <w:r>
        <w:rPr>
          <w:spacing w:val="-2"/>
          <w:u w:val="single"/>
        </w:rPr>
        <w:t>болката</w:t>
      </w:r>
    </w:p>
    <w:p w14:paraId="1159A463" w14:textId="77777777" w:rsidR="00461932" w:rsidRDefault="00461932" w:rsidP="000C24A7">
      <w:pPr>
        <w:pStyle w:val="Textoindependiente"/>
        <w:keepNext/>
        <w:widowControl/>
      </w:pPr>
    </w:p>
    <w:p w14:paraId="37043006" w14:textId="77777777" w:rsidR="00461932" w:rsidRDefault="00461932" w:rsidP="000C24A7">
      <w:pPr>
        <w:pStyle w:val="Textoindependiente"/>
        <w:widowControl/>
        <w:ind w:right="293"/>
      </w:pPr>
      <w:r>
        <w:t>При</w:t>
      </w:r>
      <w:r>
        <w:rPr>
          <w:spacing w:val="-2"/>
        </w:rPr>
        <w:t xml:space="preserve"> </w:t>
      </w:r>
      <w:r>
        <w:t>окончателния</w:t>
      </w:r>
      <w:r>
        <w:rPr>
          <w:spacing w:val="-1"/>
        </w:rPr>
        <w:t xml:space="preserve"> </w:t>
      </w:r>
      <w:r>
        <w:t>анализ</w:t>
      </w:r>
      <w:r>
        <w:rPr>
          <w:spacing w:val="-2"/>
        </w:rPr>
        <w:t xml:space="preserve"> </w:t>
      </w:r>
      <w:r>
        <w:t>на</w:t>
      </w:r>
      <w:r>
        <w:rPr>
          <w:spacing w:val="-3"/>
        </w:rPr>
        <w:t xml:space="preserve"> </w:t>
      </w:r>
      <w:r>
        <w:t>кохорти 1</w:t>
      </w:r>
      <w:r>
        <w:rPr>
          <w:spacing w:val="-2"/>
        </w:rPr>
        <w:t xml:space="preserve"> </w:t>
      </w:r>
      <w:r>
        <w:t>и</w:t>
      </w:r>
      <w:r>
        <w:rPr>
          <w:spacing w:val="-3"/>
        </w:rPr>
        <w:t xml:space="preserve"> </w:t>
      </w:r>
      <w:r>
        <w:t>2</w:t>
      </w:r>
      <w:r>
        <w:rPr>
          <w:spacing w:val="-2"/>
        </w:rPr>
        <w:t xml:space="preserve"> </w:t>
      </w:r>
      <w:r>
        <w:t>комбинирани,</w:t>
      </w:r>
      <w:r>
        <w:rPr>
          <w:spacing w:val="-3"/>
        </w:rPr>
        <w:t xml:space="preserve"> </w:t>
      </w:r>
      <w:r>
        <w:t>клинично</w:t>
      </w:r>
      <w:r>
        <w:rPr>
          <w:spacing w:val="-2"/>
        </w:rPr>
        <w:t xml:space="preserve"> </w:t>
      </w:r>
      <w:r>
        <w:t>значимо</w:t>
      </w:r>
      <w:r>
        <w:rPr>
          <w:spacing w:val="-2"/>
        </w:rPr>
        <w:t xml:space="preserve"> </w:t>
      </w:r>
      <w:r>
        <w:t>намаляване</w:t>
      </w:r>
      <w:r>
        <w:rPr>
          <w:spacing w:val="-3"/>
        </w:rPr>
        <w:t xml:space="preserve"> </w:t>
      </w:r>
      <w:r>
        <w:t>на</w:t>
      </w:r>
      <w:r>
        <w:rPr>
          <w:spacing w:val="-3"/>
        </w:rPr>
        <w:t xml:space="preserve"> </w:t>
      </w:r>
      <w:r>
        <w:t>най- силната болка (т.е. ≥ 2 точки намаляване от изходното ниво) е съобщено при 30,8% от пациентите</w:t>
      </w:r>
      <w:r>
        <w:rPr>
          <w:spacing w:val="-3"/>
        </w:rPr>
        <w:t xml:space="preserve"> </w:t>
      </w:r>
      <w:r>
        <w:t>с</w:t>
      </w:r>
      <w:r>
        <w:rPr>
          <w:spacing w:val="-2"/>
        </w:rPr>
        <w:t xml:space="preserve"> </w:t>
      </w:r>
      <w:r>
        <w:t>риск</w:t>
      </w:r>
      <w:r>
        <w:rPr>
          <w:spacing w:val="-3"/>
        </w:rPr>
        <w:t xml:space="preserve"> </w:t>
      </w:r>
      <w:r>
        <w:t>(т.е.</w:t>
      </w:r>
      <w:r>
        <w:rPr>
          <w:spacing w:val="-2"/>
        </w:rPr>
        <w:t xml:space="preserve"> </w:t>
      </w:r>
      <w:r>
        <w:t>тези,</w:t>
      </w:r>
      <w:r>
        <w:rPr>
          <w:spacing w:val="-3"/>
        </w:rPr>
        <w:t xml:space="preserve"> </w:t>
      </w:r>
      <w:r>
        <w:t>които</w:t>
      </w:r>
      <w:r>
        <w:rPr>
          <w:spacing w:val="-2"/>
        </w:rPr>
        <w:t xml:space="preserve"> </w:t>
      </w:r>
      <w:r>
        <w:t>имат</w:t>
      </w:r>
      <w:r>
        <w:rPr>
          <w:spacing w:val="-3"/>
        </w:rPr>
        <w:t xml:space="preserve"> </w:t>
      </w:r>
      <w:r>
        <w:t>скор</w:t>
      </w:r>
      <w:r>
        <w:rPr>
          <w:spacing w:val="-2"/>
        </w:rPr>
        <w:t xml:space="preserve"> </w:t>
      </w:r>
      <w:r>
        <w:t>за</w:t>
      </w:r>
      <w:r>
        <w:rPr>
          <w:spacing w:val="-3"/>
        </w:rPr>
        <w:t xml:space="preserve"> </w:t>
      </w:r>
      <w:r>
        <w:t>най-силна</w:t>
      </w:r>
      <w:r>
        <w:rPr>
          <w:spacing w:val="-3"/>
        </w:rPr>
        <w:t xml:space="preserve"> </w:t>
      </w:r>
      <w:r>
        <w:t>болка</w:t>
      </w:r>
      <w:r>
        <w:rPr>
          <w:spacing w:val="-2"/>
        </w:rPr>
        <w:t xml:space="preserve"> </w:t>
      </w:r>
      <w:r>
        <w:t>≥</w:t>
      </w:r>
      <w:r>
        <w:rPr>
          <w:spacing w:val="-3"/>
        </w:rPr>
        <w:t xml:space="preserve"> </w:t>
      </w:r>
      <w:r>
        <w:t>2</w:t>
      </w:r>
      <w:r>
        <w:rPr>
          <w:spacing w:val="-2"/>
        </w:rPr>
        <w:t xml:space="preserve"> </w:t>
      </w:r>
      <w:r>
        <w:t>на</w:t>
      </w:r>
      <w:r>
        <w:rPr>
          <w:spacing w:val="-2"/>
        </w:rPr>
        <w:t xml:space="preserve"> </w:t>
      </w:r>
      <w:r>
        <w:t>изходно</w:t>
      </w:r>
      <w:r>
        <w:rPr>
          <w:spacing w:val="-2"/>
        </w:rPr>
        <w:t xml:space="preserve"> </w:t>
      </w:r>
      <w:r>
        <w:t>ниво)</w:t>
      </w:r>
      <w:r>
        <w:rPr>
          <w:spacing w:val="-2"/>
        </w:rPr>
        <w:t xml:space="preserve"> </w:t>
      </w:r>
      <w:r>
        <w:t>в</w:t>
      </w:r>
      <w:r>
        <w:rPr>
          <w:spacing w:val="-2"/>
        </w:rPr>
        <w:t xml:space="preserve"> </w:t>
      </w:r>
      <w:r>
        <w:t>рамките на 1 седмица от лечението и ≥ 50% на седмица 5. Тези подобрения на болката са се запазили при всички следващи оценки.</w:t>
      </w:r>
    </w:p>
    <w:p w14:paraId="36B329A7" w14:textId="77777777" w:rsidR="00461932" w:rsidRDefault="00461932" w:rsidP="000C24A7">
      <w:pPr>
        <w:pStyle w:val="Textoindependiente"/>
        <w:widowControl/>
      </w:pPr>
    </w:p>
    <w:p w14:paraId="1251AC7C" w14:textId="77777777" w:rsidR="00461932" w:rsidRDefault="00461932" w:rsidP="000C24A7">
      <w:pPr>
        <w:pStyle w:val="Textoindependiente"/>
        <w:keepNext/>
        <w:widowControl/>
      </w:pPr>
      <w:r>
        <w:rPr>
          <w:spacing w:val="-2"/>
          <w:u w:val="single"/>
        </w:rPr>
        <w:t>Педиатрична</w:t>
      </w:r>
      <w:r>
        <w:rPr>
          <w:spacing w:val="1"/>
          <w:u w:val="single"/>
        </w:rPr>
        <w:t xml:space="preserve"> </w:t>
      </w:r>
      <w:r>
        <w:rPr>
          <w:spacing w:val="-2"/>
          <w:u w:val="single"/>
        </w:rPr>
        <w:t>популация</w:t>
      </w:r>
    </w:p>
    <w:p w14:paraId="6252C917" w14:textId="77777777" w:rsidR="00461932" w:rsidRDefault="00461932" w:rsidP="000C24A7">
      <w:pPr>
        <w:pStyle w:val="Textoindependiente"/>
        <w:keepNext/>
        <w:widowControl/>
      </w:pPr>
    </w:p>
    <w:p w14:paraId="1CF97277" w14:textId="77777777" w:rsidR="00461932" w:rsidRPr="0046494C" w:rsidRDefault="00461932" w:rsidP="000C24A7">
      <w:pPr>
        <w:pStyle w:val="Textoindependiente"/>
        <w:widowControl/>
        <w:ind w:right="393"/>
        <w:rPr>
          <w:spacing w:val="-2"/>
          <w:lang w:val="ru-RU"/>
        </w:rPr>
      </w:pPr>
      <w:r>
        <w:t>Европейската агенция по лекарствата освобождава от задължението за предоставяне на резултатите</w:t>
      </w:r>
      <w:r>
        <w:rPr>
          <w:spacing w:val="-3"/>
        </w:rPr>
        <w:t xml:space="preserve"> </w:t>
      </w:r>
      <w:r>
        <w:t>от</w:t>
      </w:r>
      <w:r>
        <w:rPr>
          <w:spacing w:val="-3"/>
        </w:rPr>
        <w:t xml:space="preserve"> </w:t>
      </w:r>
      <w:r>
        <w:t>проучванията</w:t>
      </w:r>
      <w:r>
        <w:rPr>
          <w:spacing w:val="-4"/>
        </w:rPr>
        <w:t xml:space="preserve"> </w:t>
      </w:r>
      <w:r>
        <w:t>с</w:t>
      </w:r>
      <w:r>
        <w:rPr>
          <w:spacing w:val="-4"/>
        </w:rPr>
        <w:t xml:space="preserve"> </w:t>
      </w:r>
      <w:r>
        <w:t>денозумаб във</w:t>
      </w:r>
      <w:r>
        <w:rPr>
          <w:spacing w:val="-4"/>
        </w:rPr>
        <w:t xml:space="preserve"> </w:t>
      </w:r>
      <w:r>
        <w:t>всички</w:t>
      </w:r>
      <w:r>
        <w:rPr>
          <w:spacing w:val="-4"/>
        </w:rPr>
        <w:t xml:space="preserve"> </w:t>
      </w:r>
      <w:r>
        <w:t>подгрупи</w:t>
      </w:r>
      <w:r>
        <w:rPr>
          <w:spacing w:val="-4"/>
        </w:rPr>
        <w:t xml:space="preserve"> </w:t>
      </w:r>
      <w:r>
        <w:t>на</w:t>
      </w:r>
      <w:r>
        <w:rPr>
          <w:spacing w:val="-4"/>
        </w:rPr>
        <w:t xml:space="preserve"> </w:t>
      </w:r>
      <w:r>
        <w:t>педиатричната</w:t>
      </w:r>
      <w:r>
        <w:rPr>
          <w:spacing w:val="-4"/>
        </w:rPr>
        <w:t xml:space="preserve"> </w:t>
      </w:r>
      <w:r>
        <w:t>популация</w:t>
      </w:r>
      <w:r>
        <w:rPr>
          <w:spacing w:val="-4"/>
        </w:rPr>
        <w:t xml:space="preserve"> </w:t>
      </w:r>
      <w:r>
        <w:t xml:space="preserve">при предотвратяване на събития, свързани с костната система при пациенти с костни метастази и подгрупи на педиатричната популация на възраст под 12 години при лечение на гигантоклетъчен тумор на костта (вж. точка 4.2 за информация относно употреба в </w:t>
      </w:r>
      <w:r>
        <w:rPr>
          <w:spacing w:val="-2"/>
        </w:rPr>
        <w:t>педиатрията).</w:t>
      </w:r>
    </w:p>
    <w:p w14:paraId="28A9036B" w14:textId="77777777" w:rsidR="00461932" w:rsidRPr="0046494C" w:rsidRDefault="00461932" w:rsidP="000C24A7">
      <w:pPr>
        <w:pStyle w:val="Textoindependiente"/>
        <w:widowControl/>
        <w:ind w:right="393"/>
        <w:rPr>
          <w:lang w:val="ru-RU"/>
        </w:rPr>
      </w:pPr>
    </w:p>
    <w:p w14:paraId="76F4DE95" w14:textId="3E4A5F79" w:rsidR="00461932" w:rsidRDefault="00461932" w:rsidP="000C24A7">
      <w:pPr>
        <w:pStyle w:val="Textoindependiente"/>
        <w:widowControl/>
        <w:ind w:right="333"/>
        <w:rPr>
          <w:spacing w:val="-2"/>
        </w:rPr>
      </w:pPr>
      <w:r>
        <w:t>В проучване 6 денозумаб е оценяван при подгрупа от 28 пациенти в юношеска възраст (на възраст 13-17 години) с гигантоклетъчен тумор на костта, които са достигнали скелетна зрялост,</w:t>
      </w:r>
      <w:r>
        <w:rPr>
          <w:spacing w:val="-4"/>
        </w:rPr>
        <w:t xml:space="preserve"> </w:t>
      </w:r>
      <w:r>
        <w:t>определена</w:t>
      </w:r>
      <w:r>
        <w:rPr>
          <w:spacing w:val="-4"/>
        </w:rPr>
        <w:t xml:space="preserve"> </w:t>
      </w:r>
      <w:r>
        <w:t>от</w:t>
      </w:r>
      <w:r>
        <w:rPr>
          <w:spacing w:val="-3"/>
        </w:rPr>
        <w:t xml:space="preserve"> </w:t>
      </w:r>
      <w:r>
        <w:t>наличието</w:t>
      </w:r>
      <w:r>
        <w:rPr>
          <w:spacing w:val="-4"/>
        </w:rPr>
        <w:t xml:space="preserve"> </w:t>
      </w:r>
      <w:r>
        <w:t>на</w:t>
      </w:r>
      <w:r>
        <w:rPr>
          <w:spacing w:val="-3"/>
        </w:rPr>
        <w:t xml:space="preserve"> </w:t>
      </w:r>
      <w:r>
        <w:t>най-малко</w:t>
      </w:r>
      <w:r>
        <w:rPr>
          <w:spacing w:val="-3"/>
        </w:rPr>
        <w:t xml:space="preserve"> </w:t>
      </w:r>
      <w:r>
        <w:t>1</w:t>
      </w:r>
      <w:r>
        <w:rPr>
          <w:spacing w:val="-2"/>
        </w:rPr>
        <w:t xml:space="preserve"> </w:t>
      </w:r>
      <w:r>
        <w:t>зряла</w:t>
      </w:r>
      <w:r>
        <w:rPr>
          <w:spacing w:val="-4"/>
        </w:rPr>
        <w:t xml:space="preserve"> </w:t>
      </w:r>
      <w:r>
        <w:t>дълга</w:t>
      </w:r>
      <w:r>
        <w:rPr>
          <w:spacing w:val="-3"/>
        </w:rPr>
        <w:t xml:space="preserve"> </w:t>
      </w:r>
      <w:r>
        <w:t>кост</w:t>
      </w:r>
      <w:r>
        <w:rPr>
          <w:spacing w:val="-4"/>
        </w:rPr>
        <w:t xml:space="preserve"> </w:t>
      </w:r>
      <w:r>
        <w:t>(напр.</w:t>
      </w:r>
      <w:r>
        <w:rPr>
          <w:spacing w:val="-3"/>
        </w:rPr>
        <w:t xml:space="preserve"> </w:t>
      </w:r>
      <w:r>
        <w:t>затворена</w:t>
      </w:r>
      <w:r>
        <w:rPr>
          <w:spacing w:val="-4"/>
        </w:rPr>
        <w:t xml:space="preserve"> </w:t>
      </w:r>
      <w:r>
        <w:t>епифизарна растежна плочка на раменната кост) и телесно тегло ≥ 45 </w:t>
      </w:r>
      <w:r>
        <w:rPr>
          <w:lang w:val="en-US"/>
        </w:rPr>
        <w:t>kg</w:t>
      </w:r>
      <w:r>
        <w:t>. При един пациент в юношеска възраст с хирургично невъзстановимо заболяване (N = 14) се наблюдава рецидив на заболяването по време на първоначалното лечение. При тринадесет от 14-те пациенти с хирургично невъзстановимо заболяване, чиято планирана хирургична операция се свързва с тежка заболеваемост, не е направена операция до месец 6.</w:t>
      </w:r>
      <w:r>
        <w:rPr>
          <w:spacing w:val="-2"/>
        </w:rPr>
        <w:t xml:space="preserve"> </w:t>
      </w:r>
    </w:p>
    <w:p w14:paraId="2B0BFB9B" w14:textId="77777777" w:rsidR="00461932" w:rsidRDefault="00461932" w:rsidP="000C24A7">
      <w:pPr>
        <w:pStyle w:val="Textoindependiente"/>
        <w:widowControl/>
        <w:ind w:right="333"/>
        <w:rPr>
          <w:spacing w:val="-2"/>
        </w:rPr>
      </w:pPr>
    </w:p>
    <w:p w14:paraId="05C03E5B" w14:textId="77777777" w:rsidR="00461932" w:rsidRPr="00E307E3" w:rsidRDefault="00461932" w:rsidP="000C24A7">
      <w:pPr>
        <w:pStyle w:val="Textoindependiente"/>
        <w:keepNext/>
        <w:widowControl/>
        <w:ind w:left="567" w:right="333" w:hanging="567"/>
        <w:rPr>
          <w:b/>
          <w:bCs/>
        </w:rPr>
      </w:pPr>
      <w:r w:rsidRPr="00E307E3">
        <w:rPr>
          <w:b/>
          <w:bCs/>
          <w:spacing w:val="-2"/>
        </w:rPr>
        <w:t>5.2</w:t>
      </w:r>
      <w:r w:rsidRPr="00E307E3">
        <w:rPr>
          <w:b/>
          <w:bCs/>
          <w:spacing w:val="-2"/>
        </w:rPr>
        <w:tab/>
        <w:t>Фармакокинетични</w:t>
      </w:r>
      <w:r w:rsidRPr="00E307E3">
        <w:rPr>
          <w:b/>
          <w:bCs/>
        </w:rPr>
        <w:t xml:space="preserve"> </w:t>
      </w:r>
      <w:r w:rsidRPr="00E307E3">
        <w:rPr>
          <w:b/>
          <w:bCs/>
          <w:spacing w:val="-2"/>
        </w:rPr>
        <w:t>свойства</w:t>
      </w:r>
    </w:p>
    <w:p w14:paraId="3B24E2C1" w14:textId="77777777" w:rsidR="00461932" w:rsidRPr="0046494C" w:rsidRDefault="00461932" w:rsidP="000C24A7">
      <w:pPr>
        <w:pStyle w:val="Textoindependiente"/>
        <w:keepNext/>
        <w:widowControl/>
        <w:rPr>
          <w:spacing w:val="-2"/>
          <w:u w:val="single"/>
          <w:lang w:val="ru-RU"/>
        </w:rPr>
      </w:pPr>
    </w:p>
    <w:p w14:paraId="111BDAB6" w14:textId="77777777" w:rsidR="00461932" w:rsidRDefault="00461932" w:rsidP="000C24A7">
      <w:pPr>
        <w:pStyle w:val="Textoindependiente"/>
        <w:keepNext/>
        <w:widowControl/>
      </w:pPr>
      <w:r>
        <w:rPr>
          <w:spacing w:val="-2"/>
          <w:u w:val="single"/>
        </w:rPr>
        <w:t>Абсорбция</w:t>
      </w:r>
    </w:p>
    <w:p w14:paraId="74A22E5D" w14:textId="77777777" w:rsidR="00461932" w:rsidRDefault="00461932" w:rsidP="000C24A7">
      <w:pPr>
        <w:pStyle w:val="Textoindependiente"/>
        <w:keepNext/>
        <w:widowControl/>
      </w:pPr>
    </w:p>
    <w:p w14:paraId="0CD9931C" w14:textId="463D7641" w:rsidR="00461932" w:rsidRPr="0046494C" w:rsidRDefault="00461932" w:rsidP="000C24A7">
      <w:pPr>
        <w:pStyle w:val="Textoindependiente"/>
        <w:widowControl/>
        <w:ind w:right="3437"/>
        <w:rPr>
          <w:lang w:val="ru-RU"/>
        </w:rPr>
      </w:pPr>
      <w:r>
        <w:t>След</w:t>
      </w:r>
      <w:r>
        <w:rPr>
          <w:spacing w:val="-8"/>
        </w:rPr>
        <w:t xml:space="preserve"> </w:t>
      </w:r>
      <w:r>
        <w:t>подкожно</w:t>
      </w:r>
      <w:r>
        <w:rPr>
          <w:spacing w:val="-8"/>
        </w:rPr>
        <w:t xml:space="preserve"> </w:t>
      </w:r>
      <w:r>
        <w:t>приложение</w:t>
      </w:r>
      <w:r>
        <w:rPr>
          <w:spacing w:val="-8"/>
        </w:rPr>
        <w:t xml:space="preserve"> </w:t>
      </w:r>
      <w:r>
        <w:t>бионаличността</w:t>
      </w:r>
      <w:r>
        <w:rPr>
          <w:spacing w:val="-8"/>
        </w:rPr>
        <w:t xml:space="preserve"> </w:t>
      </w:r>
      <w:r>
        <w:t>е</w:t>
      </w:r>
      <w:r>
        <w:rPr>
          <w:spacing w:val="-8"/>
        </w:rPr>
        <w:t xml:space="preserve"> </w:t>
      </w:r>
      <w:r>
        <w:t xml:space="preserve">62%. </w:t>
      </w:r>
    </w:p>
    <w:p w14:paraId="11ED4D40" w14:textId="77777777" w:rsidR="00461932" w:rsidRPr="0046494C" w:rsidRDefault="00461932" w:rsidP="000C24A7">
      <w:pPr>
        <w:pStyle w:val="Textoindependiente"/>
        <w:widowControl/>
        <w:ind w:right="3437"/>
        <w:rPr>
          <w:lang w:val="ru-RU"/>
        </w:rPr>
      </w:pPr>
    </w:p>
    <w:p w14:paraId="57B94CF1" w14:textId="77777777" w:rsidR="00461932" w:rsidRPr="0046494C" w:rsidRDefault="00461932" w:rsidP="000C24A7">
      <w:pPr>
        <w:pStyle w:val="Textoindependiente"/>
        <w:keepNext/>
        <w:widowControl/>
        <w:ind w:right="3437"/>
        <w:rPr>
          <w:spacing w:val="-2"/>
          <w:u w:val="single"/>
          <w:lang w:val="ru-RU"/>
        </w:rPr>
      </w:pPr>
      <w:r>
        <w:rPr>
          <w:spacing w:val="-2"/>
          <w:u w:val="single"/>
        </w:rPr>
        <w:t>Биотрансформация</w:t>
      </w:r>
    </w:p>
    <w:p w14:paraId="7AC99855" w14:textId="77777777" w:rsidR="00461932" w:rsidRPr="0046494C" w:rsidRDefault="00461932" w:rsidP="000C24A7">
      <w:pPr>
        <w:pStyle w:val="Textoindependiente"/>
        <w:keepNext/>
        <w:widowControl/>
        <w:ind w:right="3437"/>
        <w:rPr>
          <w:lang w:val="ru-RU"/>
        </w:rPr>
      </w:pPr>
    </w:p>
    <w:p w14:paraId="22E5EC77" w14:textId="77777777" w:rsidR="00461932" w:rsidRPr="0046494C" w:rsidRDefault="00461932" w:rsidP="000C24A7">
      <w:pPr>
        <w:pStyle w:val="Textoindependiente"/>
        <w:widowControl/>
        <w:ind w:right="287"/>
        <w:rPr>
          <w:lang w:val="ru-RU"/>
        </w:rPr>
      </w:pPr>
      <w:r>
        <w:t>Като естествен имуноглобулин, денозумаб съдържа само аминокиселини и въглехидрати и е малко вероятно да бъде елиминиран чрез чернодробен метаболизъм. Очаква се неговият метаболизъм</w:t>
      </w:r>
      <w:r>
        <w:rPr>
          <w:spacing w:val="-3"/>
        </w:rPr>
        <w:t xml:space="preserve"> </w:t>
      </w:r>
      <w:r>
        <w:t>и</w:t>
      </w:r>
      <w:r>
        <w:rPr>
          <w:spacing w:val="-4"/>
        </w:rPr>
        <w:t xml:space="preserve"> </w:t>
      </w:r>
      <w:r>
        <w:t>елиминиране</w:t>
      </w:r>
      <w:r>
        <w:rPr>
          <w:spacing w:val="-5"/>
        </w:rPr>
        <w:t xml:space="preserve"> </w:t>
      </w:r>
      <w:r>
        <w:t>да</w:t>
      </w:r>
      <w:r>
        <w:rPr>
          <w:spacing w:val="-4"/>
        </w:rPr>
        <w:t xml:space="preserve"> </w:t>
      </w:r>
      <w:r>
        <w:t>следват</w:t>
      </w:r>
      <w:r>
        <w:rPr>
          <w:spacing w:val="-5"/>
        </w:rPr>
        <w:t xml:space="preserve"> </w:t>
      </w:r>
      <w:r>
        <w:t>пътищата</w:t>
      </w:r>
      <w:r>
        <w:rPr>
          <w:spacing w:val="-4"/>
        </w:rPr>
        <w:t xml:space="preserve"> </w:t>
      </w:r>
      <w:r>
        <w:t>на</w:t>
      </w:r>
      <w:r>
        <w:rPr>
          <w:spacing w:val="-5"/>
        </w:rPr>
        <w:t xml:space="preserve"> </w:t>
      </w:r>
      <w:r>
        <w:t>клирънс</w:t>
      </w:r>
      <w:r>
        <w:rPr>
          <w:spacing w:val="-5"/>
        </w:rPr>
        <w:t xml:space="preserve"> </w:t>
      </w:r>
      <w:r>
        <w:t>на</w:t>
      </w:r>
      <w:r>
        <w:rPr>
          <w:spacing w:val="-5"/>
        </w:rPr>
        <w:t xml:space="preserve"> </w:t>
      </w:r>
      <w:r>
        <w:t>имуноглобулините,</w:t>
      </w:r>
      <w:r>
        <w:rPr>
          <w:spacing w:val="-4"/>
        </w:rPr>
        <w:t xml:space="preserve"> </w:t>
      </w:r>
      <w:r>
        <w:t>водещи</w:t>
      </w:r>
      <w:r>
        <w:rPr>
          <w:spacing w:val="-5"/>
        </w:rPr>
        <w:t xml:space="preserve"> </w:t>
      </w:r>
      <w:r>
        <w:t>до разграждане до малки пептиди и отделни аминокиселини.</w:t>
      </w:r>
    </w:p>
    <w:p w14:paraId="69AD672C" w14:textId="77777777" w:rsidR="00461932" w:rsidRPr="0046494C" w:rsidRDefault="00461932" w:rsidP="000C24A7">
      <w:pPr>
        <w:pStyle w:val="Textoindependiente"/>
        <w:widowControl/>
        <w:ind w:right="287"/>
        <w:rPr>
          <w:lang w:val="ru-RU"/>
        </w:rPr>
      </w:pPr>
    </w:p>
    <w:p w14:paraId="3C5BE9F0" w14:textId="77777777" w:rsidR="00461932" w:rsidRDefault="00461932" w:rsidP="000C24A7">
      <w:pPr>
        <w:pStyle w:val="Textoindependiente"/>
        <w:keepNext/>
        <w:widowControl/>
      </w:pPr>
      <w:r>
        <w:rPr>
          <w:spacing w:val="-2"/>
          <w:u w:val="single"/>
        </w:rPr>
        <w:t>Елиминиране</w:t>
      </w:r>
    </w:p>
    <w:p w14:paraId="2D2A65B2" w14:textId="77777777" w:rsidR="00461932" w:rsidRDefault="00461932" w:rsidP="000C24A7">
      <w:pPr>
        <w:pStyle w:val="Textoindependiente"/>
        <w:keepNext/>
        <w:widowControl/>
      </w:pPr>
    </w:p>
    <w:p w14:paraId="4E8C1868" w14:textId="3EEE7886" w:rsidR="00461932" w:rsidRDefault="00461932" w:rsidP="000C24A7">
      <w:pPr>
        <w:pStyle w:val="Textoindependiente"/>
        <w:widowControl/>
      </w:pPr>
      <w:r>
        <w:t>При</w:t>
      </w:r>
      <w:r>
        <w:rPr>
          <w:spacing w:val="-6"/>
        </w:rPr>
        <w:t xml:space="preserve"> </w:t>
      </w:r>
      <w:r>
        <w:t>пациенти</w:t>
      </w:r>
      <w:r>
        <w:rPr>
          <w:spacing w:val="-7"/>
        </w:rPr>
        <w:t xml:space="preserve"> </w:t>
      </w:r>
      <w:r>
        <w:t>с</w:t>
      </w:r>
      <w:r>
        <w:rPr>
          <w:spacing w:val="-7"/>
        </w:rPr>
        <w:t xml:space="preserve"> </w:t>
      </w:r>
      <w:r>
        <w:t>напреднал</w:t>
      </w:r>
      <w:r>
        <w:rPr>
          <w:spacing w:val="-7"/>
        </w:rPr>
        <w:t xml:space="preserve"> </w:t>
      </w:r>
      <w:r>
        <w:t>рак,</w:t>
      </w:r>
      <w:r>
        <w:rPr>
          <w:spacing w:val="-6"/>
        </w:rPr>
        <w:t xml:space="preserve"> </w:t>
      </w:r>
      <w:r>
        <w:t>които</w:t>
      </w:r>
      <w:r>
        <w:rPr>
          <w:spacing w:val="-6"/>
        </w:rPr>
        <w:t xml:space="preserve"> </w:t>
      </w:r>
      <w:r>
        <w:t>са</w:t>
      </w:r>
      <w:r>
        <w:rPr>
          <w:spacing w:val="-6"/>
        </w:rPr>
        <w:t xml:space="preserve"> </w:t>
      </w:r>
      <w:r>
        <w:t>получавали</w:t>
      </w:r>
      <w:r>
        <w:rPr>
          <w:spacing w:val="-7"/>
        </w:rPr>
        <w:t xml:space="preserve"> </w:t>
      </w:r>
      <w:r>
        <w:t>многократни</w:t>
      </w:r>
      <w:r>
        <w:rPr>
          <w:spacing w:val="-7"/>
        </w:rPr>
        <w:t xml:space="preserve"> </w:t>
      </w:r>
      <w:r>
        <w:t>дози</w:t>
      </w:r>
      <w:r>
        <w:rPr>
          <w:spacing w:val="-7"/>
        </w:rPr>
        <w:t xml:space="preserve"> </w:t>
      </w:r>
      <w:r>
        <w:t>от</w:t>
      </w:r>
      <w:r>
        <w:rPr>
          <w:spacing w:val="-6"/>
        </w:rPr>
        <w:t xml:space="preserve"> </w:t>
      </w:r>
      <w:r>
        <w:t>120</w:t>
      </w:r>
      <w:r>
        <w:rPr>
          <w:spacing w:val="-1"/>
        </w:rPr>
        <w:t> </w:t>
      </w:r>
      <w:r>
        <w:t>mg</w:t>
      </w:r>
      <w:r>
        <w:rPr>
          <w:spacing w:val="-7"/>
        </w:rPr>
        <w:t xml:space="preserve"> </w:t>
      </w:r>
      <w:r>
        <w:t>на</w:t>
      </w:r>
      <w:r>
        <w:rPr>
          <w:spacing w:val="-7"/>
        </w:rPr>
        <w:t xml:space="preserve"> </w:t>
      </w:r>
      <w:r>
        <w:rPr>
          <w:spacing w:val="-2"/>
        </w:rPr>
        <w:t>всеки</w:t>
      </w:r>
    </w:p>
    <w:p w14:paraId="6F913734" w14:textId="5D928F82" w:rsidR="00461932" w:rsidRDefault="00461932" w:rsidP="000C24A7">
      <w:pPr>
        <w:pStyle w:val="Textoindependiente"/>
        <w:widowControl/>
      </w:pPr>
      <w:r>
        <w:t>4 седмици се наблюдава приблизително 2-кратно увеличаване на серумните концентрации на денозумаб и стационарно състояние се достига за 6 месеца, което съответства на независима от времето</w:t>
      </w:r>
      <w:r>
        <w:rPr>
          <w:spacing w:val="-3"/>
        </w:rPr>
        <w:t xml:space="preserve"> </w:t>
      </w:r>
      <w:r>
        <w:t>фармакокинетика.</w:t>
      </w:r>
      <w:r>
        <w:rPr>
          <w:spacing w:val="-4"/>
        </w:rPr>
        <w:t xml:space="preserve"> </w:t>
      </w:r>
      <w:r>
        <w:t>При</w:t>
      </w:r>
      <w:r>
        <w:rPr>
          <w:spacing w:val="-4"/>
        </w:rPr>
        <w:t xml:space="preserve"> </w:t>
      </w:r>
      <w:r>
        <w:t>пациенти</w:t>
      </w:r>
      <w:r>
        <w:rPr>
          <w:spacing w:val="-4"/>
        </w:rPr>
        <w:t xml:space="preserve"> </w:t>
      </w:r>
      <w:r>
        <w:t>с</w:t>
      </w:r>
      <w:r>
        <w:rPr>
          <w:spacing w:val="-4"/>
        </w:rPr>
        <w:t xml:space="preserve"> </w:t>
      </w:r>
      <w:r>
        <w:t>множествен</w:t>
      </w:r>
      <w:r>
        <w:rPr>
          <w:spacing w:val="-3"/>
        </w:rPr>
        <w:t xml:space="preserve"> </w:t>
      </w:r>
      <w:r>
        <w:t>миелом,</w:t>
      </w:r>
      <w:r>
        <w:rPr>
          <w:spacing w:val="-3"/>
        </w:rPr>
        <w:t xml:space="preserve"> </w:t>
      </w:r>
      <w:r>
        <w:t>които</w:t>
      </w:r>
      <w:r>
        <w:rPr>
          <w:spacing w:val="-3"/>
        </w:rPr>
        <w:t xml:space="preserve"> </w:t>
      </w:r>
      <w:r>
        <w:t>са</w:t>
      </w:r>
      <w:r>
        <w:rPr>
          <w:spacing w:val="-4"/>
        </w:rPr>
        <w:t xml:space="preserve"> </w:t>
      </w:r>
      <w:r>
        <w:t>получавали</w:t>
      </w:r>
      <w:r>
        <w:rPr>
          <w:spacing w:val="-4"/>
        </w:rPr>
        <w:t xml:space="preserve"> </w:t>
      </w:r>
      <w:r>
        <w:t>120 mg</w:t>
      </w:r>
      <w:r>
        <w:rPr>
          <w:spacing w:val="-4"/>
        </w:rPr>
        <w:t xml:space="preserve"> </w:t>
      </w:r>
      <w:r>
        <w:t>на всеки 4 седмици, медианата на най-ниските нива варира с по-малко от 8% между 6-ия и</w:t>
      </w:r>
    </w:p>
    <w:p w14:paraId="30FFB589" w14:textId="226CFF2E" w:rsidR="00461932" w:rsidRDefault="00461932" w:rsidP="000C24A7">
      <w:pPr>
        <w:pStyle w:val="Textoindependiente"/>
        <w:widowControl/>
        <w:ind w:right="393"/>
      </w:pPr>
      <w:r>
        <w:t>12-ия</w:t>
      </w:r>
      <w:r>
        <w:rPr>
          <w:spacing w:val="-1"/>
        </w:rPr>
        <w:t xml:space="preserve"> </w:t>
      </w:r>
      <w:r>
        <w:t>месец. При пациенти</w:t>
      </w:r>
      <w:r>
        <w:rPr>
          <w:spacing w:val="-1"/>
        </w:rPr>
        <w:t xml:space="preserve"> </w:t>
      </w:r>
      <w:r>
        <w:t>с</w:t>
      </w:r>
      <w:r>
        <w:rPr>
          <w:spacing w:val="-1"/>
        </w:rPr>
        <w:t xml:space="preserve"> </w:t>
      </w:r>
      <w:r>
        <w:t>гигантоклетъчен</w:t>
      </w:r>
      <w:r>
        <w:rPr>
          <w:spacing w:val="-1"/>
        </w:rPr>
        <w:t xml:space="preserve"> </w:t>
      </w:r>
      <w:r>
        <w:t>тумор на</w:t>
      </w:r>
      <w:r>
        <w:rPr>
          <w:spacing w:val="-1"/>
        </w:rPr>
        <w:t xml:space="preserve"> </w:t>
      </w:r>
      <w:r>
        <w:t>костта,</w:t>
      </w:r>
      <w:r>
        <w:rPr>
          <w:spacing w:val="-1"/>
        </w:rPr>
        <w:t xml:space="preserve"> </w:t>
      </w:r>
      <w:r>
        <w:t>които са</w:t>
      </w:r>
      <w:r>
        <w:rPr>
          <w:spacing w:val="-1"/>
        </w:rPr>
        <w:t xml:space="preserve"> </w:t>
      </w:r>
      <w:r>
        <w:t>получавали</w:t>
      </w:r>
      <w:r>
        <w:rPr>
          <w:spacing w:val="-1"/>
        </w:rPr>
        <w:t xml:space="preserve"> </w:t>
      </w:r>
      <w:r>
        <w:t>120 mg</w:t>
      </w:r>
      <w:r>
        <w:rPr>
          <w:spacing w:val="-1"/>
        </w:rPr>
        <w:t xml:space="preserve"> </w:t>
      </w:r>
      <w:r>
        <w:t>на всеки 4 седмици с натоварваща доза на 8-ми и 15-ти ден, стационарни нива са достигнати в рамките</w:t>
      </w:r>
      <w:r>
        <w:rPr>
          <w:spacing w:val="-4"/>
        </w:rPr>
        <w:t xml:space="preserve"> </w:t>
      </w:r>
      <w:r>
        <w:t>на</w:t>
      </w:r>
      <w:r>
        <w:rPr>
          <w:spacing w:val="-4"/>
        </w:rPr>
        <w:t xml:space="preserve"> </w:t>
      </w:r>
      <w:r>
        <w:t>първия</w:t>
      </w:r>
      <w:r>
        <w:rPr>
          <w:spacing w:val="-4"/>
        </w:rPr>
        <w:t xml:space="preserve"> </w:t>
      </w:r>
      <w:r>
        <w:t>месец</w:t>
      </w:r>
      <w:r>
        <w:rPr>
          <w:spacing w:val="-4"/>
        </w:rPr>
        <w:t xml:space="preserve"> </w:t>
      </w:r>
      <w:r>
        <w:t>от</w:t>
      </w:r>
      <w:r>
        <w:rPr>
          <w:spacing w:val="-4"/>
        </w:rPr>
        <w:t xml:space="preserve"> </w:t>
      </w:r>
      <w:r>
        <w:t>лечението.</w:t>
      </w:r>
      <w:r>
        <w:rPr>
          <w:spacing w:val="-3"/>
        </w:rPr>
        <w:t xml:space="preserve"> </w:t>
      </w:r>
      <w:r>
        <w:t>Между</w:t>
      </w:r>
      <w:r>
        <w:rPr>
          <w:spacing w:val="-4"/>
        </w:rPr>
        <w:t xml:space="preserve"> </w:t>
      </w:r>
      <w:r>
        <w:t>9-та</w:t>
      </w:r>
      <w:r>
        <w:rPr>
          <w:spacing w:val="-2"/>
        </w:rPr>
        <w:t xml:space="preserve"> </w:t>
      </w:r>
      <w:r>
        <w:t>и</w:t>
      </w:r>
      <w:r>
        <w:rPr>
          <w:spacing w:val="-4"/>
        </w:rPr>
        <w:t xml:space="preserve"> </w:t>
      </w:r>
      <w:r>
        <w:t>49-та</w:t>
      </w:r>
      <w:r>
        <w:rPr>
          <w:spacing w:val="-4"/>
        </w:rPr>
        <w:t xml:space="preserve"> </w:t>
      </w:r>
      <w:r>
        <w:t>седмица,</w:t>
      </w:r>
      <w:r>
        <w:rPr>
          <w:spacing w:val="-3"/>
        </w:rPr>
        <w:t xml:space="preserve"> </w:t>
      </w:r>
      <w:r>
        <w:t>медианата</w:t>
      </w:r>
      <w:r>
        <w:rPr>
          <w:spacing w:val="-4"/>
        </w:rPr>
        <w:t xml:space="preserve"> </w:t>
      </w:r>
      <w:r>
        <w:t>на</w:t>
      </w:r>
      <w:r>
        <w:rPr>
          <w:spacing w:val="-4"/>
        </w:rPr>
        <w:t xml:space="preserve"> </w:t>
      </w:r>
      <w:r>
        <w:t>най-ниските нива варира с по-малко от 9%. При пациенти, които са преустановили дозата от 120 mg на всеки 4 седмици, средният полуживот е 28 дни (граници 14 до 55 дни).</w:t>
      </w:r>
    </w:p>
    <w:p w14:paraId="5CE4151F" w14:textId="77777777" w:rsidR="00461932" w:rsidRDefault="00461932" w:rsidP="000C24A7">
      <w:pPr>
        <w:pStyle w:val="Textoindependiente"/>
        <w:widowControl/>
      </w:pPr>
    </w:p>
    <w:p w14:paraId="350B23A0" w14:textId="77777777" w:rsidR="00461932" w:rsidRDefault="00461932" w:rsidP="000C24A7">
      <w:pPr>
        <w:pStyle w:val="Textoindependiente"/>
        <w:keepLines/>
        <w:widowControl/>
        <w:ind w:right="295"/>
      </w:pPr>
      <w:r>
        <w:lastRenderedPageBreak/>
        <w:t>Популационен фармакокинетичен анализ не показва клинично значими промени в системната експозиция на денозумаб в стационарно състояние по отношение на възраст (18 до 87 години), раса/етнически произход</w:t>
      </w:r>
      <w:r>
        <w:rPr>
          <w:spacing w:val="-2"/>
        </w:rPr>
        <w:t xml:space="preserve"> </w:t>
      </w:r>
      <w:r>
        <w:t>(изследвани са</w:t>
      </w:r>
      <w:r>
        <w:rPr>
          <w:spacing w:val="-1"/>
        </w:rPr>
        <w:t xml:space="preserve"> </w:t>
      </w:r>
      <w:r>
        <w:t>чернокожи, с</w:t>
      </w:r>
      <w:r>
        <w:rPr>
          <w:spacing w:val="-1"/>
        </w:rPr>
        <w:t xml:space="preserve"> </w:t>
      </w:r>
      <w:r>
        <w:t>испански</w:t>
      </w:r>
      <w:r>
        <w:rPr>
          <w:spacing w:val="-1"/>
        </w:rPr>
        <w:t xml:space="preserve"> </w:t>
      </w:r>
      <w:r>
        <w:t>произход,</w:t>
      </w:r>
      <w:r>
        <w:rPr>
          <w:spacing w:val="-1"/>
        </w:rPr>
        <w:t xml:space="preserve"> </w:t>
      </w:r>
      <w:r>
        <w:t>азиатци</w:t>
      </w:r>
      <w:r>
        <w:rPr>
          <w:spacing w:val="-1"/>
        </w:rPr>
        <w:t xml:space="preserve"> </w:t>
      </w:r>
      <w:r>
        <w:t>и бели),</w:t>
      </w:r>
      <w:r>
        <w:rPr>
          <w:spacing w:val="-1"/>
        </w:rPr>
        <w:t xml:space="preserve"> </w:t>
      </w:r>
      <w:r>
        <w:t>пол или вид на солидния тумор, или пациенти с множествен миелом. Повишаването на телесното тегло е било свързано с намаляване на системната експозиция и обратно. Промените не са счетени</w:t>
      </w:r>
      <w:r>
        <w:rPr>
          <w:spacing w:val="-5"/>
        </w:rPr>
        <w:t xml:space="preserve"> </w:t>
      </w:r>
      <w:r>
        <w:t>за</w:t>
      </w:r>
      <w:r>
        <w:rPr>
          <w:spacing w:val="-5"/>
        </w:rPr>
        <w:t xml:space="preserve"> </w:t>
      </w:r>
      <w:r>
        <w:t>клинично</w:t>
      </w:r>
      <w:r>
        <w:rPr>
          <w:spacing w:val="-4"/>
        </w:rPr>
        <w:t xml:space="preserve"> </w:t>
      </w:r>
      <w:r>
        <w:t>значими,</w:t>
      </w:r>
      <w:r>
        <w:rPr>
          <w:spacing w:val="-4"/>
        </w:rPr>
        <w:t xml:space="preserve"> </w:t>
      </w:r>
      <w:r>
        <w:t>тъй</w:t>
      </w:r>
      <w:r>
        <w:rPr>
          <w:spacing w:val="-5"/>
        </w:rPr>
        <w:t xml:space="preserve"> </w:t>
      </w:r>
      <w:r>
        <w:t>като</w:t>
      </w:r>
      <w:r>
        <w:rPr>
          <w:spacing w:val="-4"/>
        </w:rPr>
        <w:t xml:space="preserve"> </w:t>
      </w:r>
      <w:r>
        <w:t>фармакодинамичните</w:t>
      </w:r>
      <w:r>
        <w:rPr>
          <w:spacing w:val="-5"/>
        </w:rPr>
        <w:t xml:space="preserve"> </w:t>
      </w:r>
      <w:r>
        <w:t>ефекти,</w:t>
      </w:r>
      <w:r>
        <w:rPr>
          <w:spacing w:val="-4"/>
        </w:rPr>
        <w:t xml:space="preserve"> </w:t>
      </w:r>
      <w:r>
        <w:t>базирани</w:t>
      </w:r>
      <w:r>
        <w:rPr>
          <w:spacing w:val="-4"/>
        </w:rPr>
        <w:t xml:space="preserve"> </w:t>
      </w:r>
      <w:r>
        <w:t>на</w:t>
      </w:r>
      <w:r>
        <w:rPr>
          <w:spacing w:val="-5"/>
        </w:rPr>
        <w:t xml:space="preserve"> </w:t>
      </w:r>
      <w:r>
        <w:t>маркерите</w:t>
      </w:r>
      <w:r>
        <w:rPr>
          <w:spacing w:val="-5"/>
        </w:rPr>
        <w:t xml:space="preserve"> </w:t>
      </w:r>
      <w:r>
        <w:t>за костна обмяна, са постоянни при широки граници на телесно тегло.</w:t>
      </w:r>
    </w:p>
    <w:p w14:paraId="0762710B" w14:textId="77777777" w:rsidR="00461932" w:rsidRDefault="00461932" w:rsidP="000C24A7">
      <w:pPr>
        <w:pStyle w:val="Textoindependiente"/>
        <w:widowControl/>
      </w:pPr>
    </w:p>
    <w:p w14:paraId="66976426" w14:textId="77777777" w:rsidR="00461932" w:rsidRPr="0046494C" w:rsidRDefault="00461932" w:rsidP="000C24A7">
      <w:pPr>
        <w:pStyle w:val="Textoindependiente"/>
        <w:keepNext/>
        <w:widowControl/>
        <w:rPr>
          <w:spacing w:val="-2"/>
          <w:u w:val="single"/>
          <w:lang w:val="ru-RU"/>
        </w:rPr>
      </w:pPr>
      <w:r>
        <w:rPr>
          <w:spacing w:val="-2"/>
          <w:u w:val="single"/>
        </w:rPr>
        <w:t>Линейност/нелинейност</w:t>
      </w:r>
    </w:p>
    <w:p w14:paraId="58E9E5A3" w14:textId="77777777" w:rsidR="00461932" w:rsidRPr="0046494C" w:rsidRDefault="00461932" w:rsidP="000C24A7">
      <w:pPr>
        <w:pStyle w:val="Textoindependiente"/>
        <w:keepNext/>
        <w:widowControl/>
        <w:rPr>
          <w:lang w:val="ru-RU"/>
        </w:rPr>
      </w:pPr>
    </w:p>
    <w:p w14:paraId="201B8445" w14:textId="1F989890" w:rsidR="00461932" w:rsidRDefault="00461932" w:rsidP="000C24A7">
      <w:pPr>
        <w:pStyle w:val="Textoindependiente"/>
        <w:widowControl/>
        <w:ind w:right="614"/>
      </w:pPr>
      <w:r>
        <w:t>Денозумаб показва нелинейна фармакокинетика при дози в широк дозов диапазон, но повишаване</w:t>
      </w:r>
      <w:r>
        <w:rPr>
          <w:spacing w:val="-2"/>
        </w:rPr>
        <w:t xml:space="preserve"> </w:t>
      </w:r>
      <w:r>
        <w:t>на</w:t>
      </w:r>
      <w:r>
        <w:rPr>
          <w:spacing w:val="-4"/>
        </w:rPr>
        <w:t xml:space="preserve"> </w:t>
      </w:r>
      <w:r>
        <w:t>експозицията,</w:t>
      </w:r>
      <w:r>
        <w:rPr>
          <w:spacing w:val="-4"/>
        </w:rPr>
        <w:t xml:space="preserve"> </w:t>
      </w:r>
      <w:r>
        <w:t>което</w:t>
      </w:r>
      <w:r>
        <w:rPr>
          <w:spacing w:val="-4"/>
        </w:rPr>
        <w:t xml:space="preserve"> </w:t>
      </w:r>
      <w:r>
        <w:t>е</w:t>
      </w:r>
      <w:r>
        <w:rPr>
          <w:spacing w:val="-2"/>
        </w:rPr>
        <w:t xml:space="preserve"> </w:t>
      </w:r>
      <w:r>
        <w:t>приблизително</w:t>
      </w:r>
      <w:r>
        <w:rPr>
          <w:spacing w:val="-4"/>
        </w:rPr>
        <w:t xml:space="preserve"> </w:t>
      </w:r>
      <w:r>
        <w:t>пропорционално</w:t>
      </w:r>
      <w:r>
        <w:rPr>
          <w:spacing w:val="-3"/>
        </w:rPr>
        <w:t xml:space="preserve"> </w:t>
      </w:r>
      <w:r>
        <w:t>на</w:t>
      </w:r>
      <w:r>
        <w:rPr>
          <w:spacing w:val="-4"/>
        </w:rPr>
        <w:t xml:space="preserve"> </w:t>
      </w:r>
      <w:r>
        <w:t>дозата,</w:t>
      </w:r>
      <w:r>
        <w:rPr>
          <w:spacing w:val="-4"/>
        </w:rPr>
        <w:t xml:space="preserve"> </w:t>
      </w:r>
      <w:r>
        <w:t>при</w:t>
      </w:r>
      <w:r>
        <w:rPr>
          <w:spacing w:val="-4"/>
        </w:rPr>
        <w:t xml:space="preserve"> </w:t>
      </w:r>
      <w:r>
        <w:t>дози</w:t>
      </w:r>
      <w:r>
        <w:rPr>
          <w:spacing w:val="-4"/>
        </w:rPr>
        <w:t xml:space="preserve"> </w:t>
      </w:r>
      <w:r>
        <w:t>от 60 mg (или 1 mg/kg) и по-високи. Нелинейността вероятно е в резултат на насищаем, таргетно-медииран път на елиминиране, който е от значение при ниски концентрации.</w:t>
      </w:r>
    </w:p>
    <w:p w14:paraId="5AAE0DAD" w14:textId="77777777" w:rsidR="00461932" w:rsidRDefault="00461932" w:rsidP="000C24A7">
      <w:pPr>
        <w:pStyle w:val="Textoindependiente"/>
        <w:widowControl/>
      </w:pPr>
    </w:p>
    <w:p w14:paraId="624F920B" w14:textId="77777777" w:rsidR="00461932" w:rsidRDefault="00461932" w:rsidP="000C24A7">
      <w:pPr>
        <w:pStyle w:val="Textoindependiente"/>
        <w:keepNext/>
        <w:widowControl/>
      </w:pPr>
      <w:r>
        <w:rPr>
          <w:u w:val="single"/>
        </w:rPr>
        <w:t>Бъбречно</w:t>
      </w:r>
      <w:r>
        <w:rPr>
          <w:spacing w:val="-10"/>
          <w:u w:val="single"/>
        </w:rPr>
        <w:t xml:space="preserve"> </w:t>
      </w:r>
      <w:r>
        <w:rPr>
          <w:spacing w:val="-2"/>
          <w:u w:val="single"/>
        </w:rPr>
        <w:t>увреждане</w:t>
      </w:r>
    </w:p>
    <w:p w14:paraId="21A294ED" w14:textId="77777777" w:rsidR="00461932" w:rsidRDefault="00461932" w:rsidP="000C24A7">
      <w:pPr>
        <w:pStyle w:val="Textoindependiente"/>
        <w:keepNext/>
        <w:widowControl/>
      </w:pPr>
    </w:p>
    <w:p w14:paraId="75381545" w14:textId="6D414DC4" w:rsidR="00461932" w:rsidRDefault="00461932" w:rsidP="000C24A7">
      <w:pPr>
        <w:pStyle w:val="Textoindependiente"/>
        <w:widowControl/>
        <w:ind w:right="287"/>
      </w:pPr>
      <w:r>
        <w:t>При</w:t>
      </w:r>
      <w:r>
        <w:rPr>
          <w:spacing w:val="-2"/>
        </w:rPr>
        <w:t xml:space="preserve"> </w:t>
      </w:r>
      <w:r>
        <w:t>проучвания</w:t>
      </w:r>
      <w:r>
        <w:rPr>
          <w:spacing w:val="-3"/>
        </w:rPr>
        <w:t xml:space="preserve"> </w:t>
      </w:r>
      <w:r>
        <w:t>на</w:t>
      </w:r>
      <w:r>
        <w:rPr>
          <w:spacing w:val="-3"/>
        </w:rPr>
        <w:t xml:space="preserve"> </w:t>
      </w:r>
      <w:r>
        <w:t>денозумаб</w:t>
      </w:r>
      <w:r>
        <w:rPr>
          <w:spacing w:val="-3"/>
        </w:rPr>
        <w:t xml:space="preserve"> </w:t>
      </w:r>
      <w:r>
        <w:t>(60 mg,</w:t>
      </w:r>
      <w:r>
        <w:rPr>
          <w:spacing w:val="-3"/>
        </w:rPr>
        <w:t xml:space="preserve"> </w:t>
      </w:r>
      <w:r>
        <w:t>n</w:t>
      </w:r>
      <w:r>
        <w:rPr>
          <w:spacing w:val="-1"/>
        </w:rPr>
        <w:t xml:space="preserve"> </w:t>
      </w:r>
      <w:r>
        <w:t>=</w:t>
      </w:r>
      <w:r>
        <w:rPr>
          <w:spacing w:val="-3"/>
        </w:rPr>
        <w:t xml:space="preserve"> </w:t>
      </w:r>
      <w:r>
        <w:t>55</w:t>
      </w:r>
      <w:r>
        <w:rPr>
          <w:spacing w:val="-2"/>
        </w:rPr>
        <w:t xml:space="preserve"> </w:t>
      </w:r>
      <w:r>
        <w:t>и</w:t>
      </w:r>
      <w:r>
        <w:rPr>
          <w:spacing w:val="-3"/>
        </w:rPr>
        <w:t xml:space="preserve"> </w:t>
      </w:r>
      <w:r>
        <w:t>120</w:t>
      </w:r>
      <w:r>
        <w:rPr>
          <w:spacing w:val="-2"/>
        </w:rPr>
        <w:t> </w:t>
      </w:r>
      <w:r>
        <w:t>mg,</w:t>
      </w:r>
      <w:r>
        <w:rPr>
          <w:spacing w:val="-2"/>
        </w:rPr>
        <w:t xml:space="preserve"> </w:t>
      </w:r>
      <w:r>
        <w:t>n</w:t>
      </w:r>
      <w:r>
        <w:rPr>
          <w:spacing w:val="-1"/>
        </w:rPr>
        <w:t xml:space="preserve"> </w:t>
      </w:r>
      <w:r>
        <w:t>=</w:t>
      </w:r>
      <w:r>
        <w:rPr>
          <w:spacing w:val="-3"/>
        </w:rPr>
        <w:t xml:space="preserve"> </w:t>
      </w:r>
      <w:r>
        <w:t>32)</w:t>
      </w:r>
      <w:r>
        <w:rPr>
          <w:spacing w:val="-3"/>
        </w:rPr>
        <w:t xml:space="preserve"> </w:t>
      </w:r>
      <w:r>
        <w:t>при</w:t>
      </w:r>
      <w:r>
        <w:rPr>
          <w:spacing w:val="-3"/>
        </w:rPr>
        <w:t xml:space="preserve"> </w:t>
      </w:r>
      <w:r>
        <w:t>пациенти</w:t>
      </w:r>
      <w:r>
        <w:rPr>
          <w:spacing w:val="-3"/>
        </w:rPr>
        <w:t xml:space="preserve"> </w:t>
      </w:r>
      <w:r>
        <w:t>без</w:t>
      </w:r>
      <w:r>
        <w:rPr>
          <w:spacing w:val="-3"/>
        </w:rPr>
        <w:t xml:space="preserve"> </w:t>
      </w:r>
      <w:r>
        <w:t>напреднал</w:t>
      </w:r>
      <w:r>
        <w:rPr>
          <w:spacing w:val="-3"/>
        </w:rPr>
        <w:t xml:space="preserve"> </w:t>
      </w:r>
      <w:r>
        <w:t>рак, но с различна степен на бъбречна функция, включително и пациенти на диализа, степента на бъбречно увреждане не повлиява фармакокинетиката на денозумаб; така че не се изисква коригиране на дозата при бъбречно увреждане. Няма необходимост от мониториране на бъбречната функция при прилагане на денозумаб.</w:t>
      </w:r>
    </w:p>
    <w:p w14:paraId="0394FBB8" w14:textId="77777777" w:rsidR="00461932" w:rsidRDefault="00461932" w:rsidP="000C24A7">
      <w:pPr>
        <w:pStyle w:val="Textoindependiente"/>
        <w:widowControl/>
      </w:pPr>
    </w:p>
    <w:p w14:paraId="05897ADE" w14:textId="77777777" w:rsidR="00461932" w:rsidRPr="0046494C" w:rsidRDefault="00461932" w:rsidP="000C24A7">
      <w:pPr>
        <w:pStyle w:val="Textoindependiente"/>
        <w:keepNext/>
        <w:widowControl/>
        <w:rPr>
          <w:spacing w:val="-2"/>
          <w:u w:val="single"/>
          <w:lang w:val="ru-RU"/>
        </w:rPr>
      </w:pPr>
      <w:r>
        <w:rPr>
          <w:u w:val="single"/>
        </w:rPr>
        <w:t>Чернодробно</w:t>
      </w:r>
      <w:r>
        <w:rPr>
          <w:spacing w:val="-13"/>
          <w:u w:val="single"/>
        </w:rPr>
        <w:t xml:space="preserve"> </w:t>
      </w:r>
      <w:r>
        <w:rPr>
          <w:spacing w:val="-2"/>
          <w:u w:val="single"/>
        </w:rPr>
        <w:t>увреждане</w:t>
      </w:r>
    </w:p>
    <w:p w14:paraId="063B52E5" w14:textId="77777777" w:rsidR="00461932" w:rsidRPr="0046494C" w:rsidRDefault="00461932" w:rsidP="000C24A7">
      <w:pPr>
        <w:pStyle w:val="Textoindependiente"/>
        <w:keepNext/>
        <w:widowControl/>
        <w:rPr>
          <w:lang w:val="ru-RU"/>
        </w:rPr>
      </w:pPr>
    </w:p>
    <w:p w14:paraId="2CE7D02B" w14:textId="77777777" w:rsidR="00461932" w:rsidRDefault="00461932" w:rsidP="000C24A7">
      <w:pPr>
        <w:pStyle w:val="Textoindependiente"/>
        <w:widowControl/>
        <w:ind w:right="355"/>
      </w:pPr>
      <w:r>
        <w:t>Не</w:t>
      </w:r>
      <w:r>
        <w:rPr>
          <w:spacing w:val="-4"/>
        </w:rPr>
        <w:t xml:space="preserve"> </w:t>
      </w:r>
      <w:r>
        <w:t>е</w:t>
      </w:r>
      <w:r>
        <w:rPr>
          <w:spacing w:val="-4"/>
        </w:rPr>
        <w:t xml:space="preserve"> </w:t>
      </w:r>
      <w:r>
        <w:t>провеждано</w:t>
      </w:r>
      <w:r>
        <w:rPr>
          <w:spacing w:val="-4"/>
        </w:rPr>
        <w:t xml:space="preserve"> </w:t>
      </w:r>
      <w:r>
        <w:t>специфично</w:t>
      </w:r>
      <w:r>
        <w:rPr>
          <w:spacing w:val="-3"/>
        </w:rPr>
        <w:t xml:space="preserve"> </w:t>
      </w:r>
      <w:r>
        <w:t>проучване</w:t>
      </w:r>
      <w:r>
        <w:rPr>
          <w:spacing w:val="-4"/>
        </w:rPr>
        <w:t xml:space="preserve"> </w:t>
      </w:r>
      <w:r>
        <w:t>при</w:t>
      </w:r>
      <w:r>
        <w:rPr>
          <w:spacing w:val="-2"/>
        </w:rPr>
        <w:t xml:space="preserve"> </w:t>
      </w:r>
      <w:r>
        <w:t>пациенти</w:t>
      </w:r>
      <w:r>
        <w:rPr>
          <w:spacing w:val="-4"/>
        </w:rPr>
        <w:t xml:space="preserve"> </w:t>
      </w:r>
      <w:r>
        <w:t>с</w:t>
      </w:r>
      <w:r>
        <w:rPr>
          <w:spacing w:val="-4"/>
        </w:rPr>
        <w:t xml:space="preserve"> </w:t>
      </w:r>
      <w:r>
        <w:t>чернодробно</w:t>
      </w:r>
      <w:r>
        <w:rPr>
          <w:spacing w:val="-3"/>
        </w:rPr>
        <w:t xml:space="preserve"> </w:t>
      </w:r>
      <w:r>
        <w:t>увреждане.</w:t>
      </w:r>
      <w:r>
        <w:rPr>
          <w:spacing w:val="-4"/>
        </w:rPr>
        <w:t xml:space="preserve"> </w:t>
      </w:r>
      <w:r>
        <w:t>Като</w:t>
      </w:r>
      <w:r>
        <w:rPr>
          <w:spacing w:val="-2"/>
        </w:rPr>
        <w:t xml:space="preserve"> </w:t>
      </w:r>
      <w:r>
        <w:t>цяло моноклоналните антитела не се елиминират посредством чернодробен метаболизъм. Не се очаква фармакокинетиката на денозумаб да бъде повлияна от чернодробно увреждане.</w:t>
      </w:r>
    </w:p>
    <w:p w14:paraId="5429C535" w14:textId="77777777" w:rsidR="00461932" w:rsidRPr="0046494C" w:rsidRDefault="00461932" w:rsidP="000C24A7">
      <w:pPr>
        <w:pStyle w:val="Textoindependiente"/>
        <w:widowControl/>
        <w:rPr>
          <w:u w:val="single"/>
          <w:lang w:val="ru-RU"/>
        </w:rPr>
      </w:pPr>
    </w:p>
    <w:p w14:paraId="617F55F2" w14:textId="77777777" w:rsidR="00461932" w:rsidRPr="0046494C" w:rsidRDefault="00461932" w:rsidP="000C24A7">
      <w:pPr>
        <w:pStyle w:val="Textoindependiente"/>
        <w:keepNext/>
        <w:widowControl/>
        <w:rPr>
          <w:spacing w:val="-2"/>
          <w:u w:val="single"/>
          <w:lang w:val="ru-RU"/>
        </w:rPr>
      </w:pPr>
      <w:r>
        <w:rPr>
          <w:u w:val="single"/>
        </w:rPr>
        <w:t>Старческа</w:t>
      </w:r>
      <w:r>
        <w:rPr>
          <w:spacing w:val="-11"/>
          <w:u w:val="single"/>
        </w:rPr>
        <w:t xml:space="preserve"> </w:t>
      </w:r>
      <w:r>
        <w:rPr>
          <w:spacing w:val="-2"/>
          <w:u w:val="single"/>
        </w:rPr>
        <w:t>възраст</w:t>
      </w:r>
    </w:p>
    <w:p w14:paraId="6D1120FE" w14:textId="77777777" w:rsidR="00461932" w:rsidRPr="0046494C" w:rsidRDefault="00461932" w:rsidP="000C24A7">
      <w:pPr>
        <w:pStyle w:val="Textoindependiente"/>
        <w:keepNext/>
        <w:widowControl/>
        <w:rPr>
          <w:lang w:val="ru-RU"/>
        </w:rPr>
      </w:pPr>
    </w:p>
    <w:p w14:paraId="452BA8AF" w14:textId="77777777" w:rsidR="00461932" w:rsidRDefault="00461932" w:rsidP="000C24A7">
      <w:pPr>
        <w:pStyle w:val="Textoindependiente"/>
        <w:widowControl/>
        <w:ind w:right="393"/>
      </w:pPr>
      <w:r>
        <w:t>Не са наблюдавани разлики в безопасността и ефикасността между пациенти в старческа възраст</w:t>
      </w:r>
      <w:r>
        <w:rPr>
          <w:spacing w:val="-2"/>
        </w:rPr>
        <w:t xml:space="preserve"> </w:t>
      </w:r>
      <w:r>
        <w:t>и</w:t>
      </w:r>
      <w:r>
        <w:rPr>
          <w:spacing w:val="-2"/>
        </w:rPr>
        <w:t xml:space="preserve"> </w:t>
      </w:r>
      <w:r>
        <w:t>по-млади</w:t>
      </w:r>
      <w:r>
        <w:rPr>
          <w:spacing w:val="-2"/>
        </w:rPr>
        <w:t xml:space="preserve"> </w:t>
      </w:r>
      <w:r>
        <w:t>пациенти.</w:t>
      </w:r>
      <w:r>
        <w:rPr>
          <w:spacing w:val="-2"/>
        </w:rPr>
        <w:t xml:space="preserve"> </w:t>
      </w:r>
      <w:r>
        <w:t>Контролирани</w:t>
      </w:r>
      <w:r>
        <w:rPr>
          <w:spacing w:val="-2"/>
        </w:rPr>
        <w:t xml:space="preserve"> </w:t>
      </w:r>
      <w:r>
        <w:t>клинични</w:t>
      </w:r>
      <w:r>
        <w:rPr>
          <w:spacing w:val="-1"/>
        </w:rPr>
        <w:t xml:space="preserve"> </w:t>
      </w:r>
      <w:r>
        <w:t>проучвания с</w:t>
      </w:r>
      <w:r>
        <w:rPr>
          <w:spacing w:val="-2"/>
        </w:rPr>
        <w:t xml:space="preserve"> </w:t>
      </w:r>
      <w:r>
        <w:t>денозумаб при</w:t>
      </w:r>
      <w:r>
        <w:rPr>
          <w:spacing w:val="-2"/>
        </w:rPr>
        <w:t xml:space="preserve"> </w:t>
      </w:r>
      <w:r>
        <w:t>пациенти</w:t>
      </w:r>
      <w:r>
        <w:rPr>
          <w:spacing w:val="-2"/>
        </w:rPr>
        <w:t xml:space="preserve"> </w:t>
      </w:r>
      <w:r>
        <w:t>на възраст</w:t>
      </w:r>
      <w:r>
        <w:rPr>
          <w:spacing w:val="-5"/>
        </w:rPr>
        <w:t xml:space="preserve"> </w:t>
      </w:r>
      <w:r>
        <w:t>над</w:t>
      </w:r>
      <w:r>
        <w:rPr>
          <w:spacing w:val="-4"/>
        </w:rPr>
        <w:t xml:space="preserve"> </w:t>
      </w:r>
      <w:r>
        <w:t>65</w:t>
      </w:r>
      <w:r>
        <w:rPr>
          <w:spacing w:val="-2"/>
        </w:rPr>
        <w:t xml:space="preserve"> </w:t>
      </w:r>
      <w:r>
        <w:t>години</w:t>
      </w:r>
      <w:r>
        <w:rPr>
          <w:spacing w:val="-4"/>
        </w:rPr>
        <w:t xml:space="preserve"> </w:t>
      </w:r>
      <w:r>
        <w:t>с</w:t>
      </w:r>
      <w:r>
        <w:rPr>
          <w:spacing w:val="-5"/>
        </w:rPr>
        <w:t xml:space="preserve"> </w:t>
      </w:r>
      <w:r>
        <w:t>напреднали</w:t>
      </w:r>
      <w:r>
        <w:rPr>
          <w:spacing w:val="-3"/>
        </w:rPr>
        <w:t xml:space="preserve"> </w:t>
      </w:r>
      <w:r>
        <w:t>злокачествени</w:t>
      </w:r>
      <w:r>
        <w:rPr>
          <w:spacing w:val="-5"/>
        </w:rPr>
        <w:t xml:space="preserve"> </w:t>
      </w:r>
      <w:r>
        <w:t>заболявания,</w:t>
      </w:r>
      <w:r>
        <w:rPr>
          <w:spacing w:val="-5"/>
        </w:rPr>
        <w:t xml:space="preserve"> </w:t>
      </w:r>
      <w:r>
        <w:t>засягащи</w:t>
      </w:r>
      <w:r>
        <w:rPr>
          <w:spacing w:val="-4"/>
        </w:rPr>
        <w:t xml:space="preserve"> </w:t>
      </w:r>
      <w:r>
        <w:t>костите,</w:t>
      </w:r>
      <w:r>
        <w:rPr>
          <w:spacing w:val="-5"/>
        </w:rPr>
        <w:t xml:space="preserve"> </w:t>
      </w:r>
      <w:r>
        <w:t>са</w:t>
      </w:r>
      <w:r>
        <w:rPr>
          <w:spacing w:val="-4"/>
        </w:rPr>
        <w:t xml:space="preserve"> </w:t>
      </w:r>
      <w:r>
        <w:t>показали сходна ефикасност и безопасност при по-възрастни и при по-млади пациенти. Не се налага коригиране на дозата при пациенти в старческа възраст.</w:t>
      </w:r>
    </w:p>
    <w:p w14:paraId="36F31785" w14:textId="77777777" w:rsidR="00461932" w:rsidRDefault="00461932" w:rsidP="000C24A7">
      <w:pPr>
        <w:pStyle w:val="Textoindependiente"/>
        <w:widowControl/>
      </w:pPr>
    </w:p>
    <w:p w14:paraId="26DA09E8" w14:textId="77777777" w:rsidR="00461932" w:rsidRDefault="00461932" w:rsidP="000C24A7">
      <w:pPr>
        <w:pStyle w:val="Textoindependiente"/>
        <w:keepNext/>
        <w:widowControl/>
      </w:pPr>
      <w:r>
        <w:rPr>
          <w:spacing w:val="-2"/>
          <w:u w:val="single"/>
        </w:rPr>
        <w:t>Педиатрична</w:t>
      </w:r>
      <w:r>
        <w:rPr>
          <w:spacing w:val="1"/>
          <w:u w:val="single"/>
        </w:rPr>
        <w:t xml:space="preserve"> </w:t>
      </w:r>
      <w:r>
        <w:rPr>
          <w:spacing w:val="-2"/>
          <w:u w:val="single"/>
        </w:rPr>
        <w:t>популация</w:t>
      </w:r>
    </w:p>
    <w:p w14:paraId="15BAD2CA" w14:textId="77777777" w:rsidR="00461932" w:rsidRDefault="00461932" w:rsidP="000C24A7">
      <w:pPr>
        <w:pStyle w:val="Textoindependiente"/>
        <w:keepNext/>
        <w:widowControl/>
      </w:pPr>
    </w:p>
    <w:p w14:paraId="3B354A21" w14:textId="7D515016" w:rsidR="00461932" w:rsidRDefault="00461932" w:rsidP="000C24A7">
      <w:pPr>
        <w:pStyle w:val="Textoindependiente"/>
        <w:widowControl/>
        <w:ind w:right="393"/>
      </w:pPr>
      <w:r>
        <w:t>При</w:t>
      </w:r>
      <w:r>
        <w:rPr>
          <w:spacing w:val="-3"/>
        </w:rPr>
        <w:t xml:space="preserve"> </w:t>
      </w:r>
      <w:r>
        <w:t>юноши</w:t>
      </w:r>
      <w:r>
        <w:rPr>
          <w:spacing w:val="-4"/>
        </w:rPr>
        <w:t xml:space="preserve"> </w:t>
      </w:r>
      <w:r>
        <w:t>със</w:t>
      </w:r>
      <w:r>
        <w:rPr>
          <w:spacing w:val="-4"/>
        </w:rPr>
        <w:t xml:space="preserve"> </w:t>
      </w:r>
      <w:r>
        <w:t>завършено</w:t>
      </w:r>
      <w:r>
        <w:rPr>
          <w:spacing w:val="-3"/>
        </w:rPr>
        <w:t xml:space="preserve"> </w:t>
      </w:r>
      <w:r>
        <w:t>скелетно</w:t>
      </w:r>
      <w:r>
        <w:rPr>
          <w:spacing w:val="-2"/>
        </w:rPr>
        <w:t xml:space="preserve"> </w:t>
      </w:r>
      <w:r>
        <w:t>развитие</w:t>
      </w:r>
      <w:r>
        <w:rPr>
          <w:spacing w:val="-4"/>
        </w:rPr>
        <w:t xml:space="preserve"> </w:t>
      </w:r>
      <w:r>
        <w:t>(на</w:t>
      </w:r>
      <w:r>
        <w:rPr>
          <w:spacing w:val="-2"/>
        </w:rPr>
        <w:t xml:space="preserve"> </w:t>
      </w:r>
      <w:r>
        <w:t>възраст</w:t>
      </w:r>
      <w:r>
        <w:rPr>
          <w:spacing w:val="-4"/>
        </w:rPr>
        <w:t xml:space="preserve"> </w:t>
      </w:r>
      <w:r>
        <w:t>12 -</w:t>
      </w:r>
      <w:r>
        <w:rPr>
          <w:spacing w:val="-3"/>
        </w:rPr>
        <w:t xml:space="preserve"> </w:t>
      </w:r>
      <w:r>
        <w:t>17</w:t>
      </w:r>
      <w:r>
        <w:rPr>
          <w:spacing w:val="-3"/>
        </w:rPr>
        <w:t xml:space="preserve"> </w:t>
      </w:r>
      <w:r>
        <w:t>години)</w:t>
      </w:r>
      <w:r>
        <w:rPr>
          <w:spacing w:val="-4"/>
        </w:rPr>
        <w:t xml:space="preserve"> </w:t>
      </w:r>
      <w:r>
        <w:t>с</w:t>
      </w:r>
      <w:r>
        <w:rPr>
          <w:spacing w:val="-4"/>
        </w:rPr>
        <w:t xml:space="preserve"> </w:t>
      </w:r>
      <w:r>
        <w:t>гигантоклетъчен тумор на костта, получавали 120 mg всеки 4 седмици с натоварваща доза на дни 8 и 15, фармакокинетиката на денозумаб е сходна с тази, наблюдавана при възрастни пациенти с гигантоклетъчен тумор на костта.</w:t>
      </w:r>
    </w:p>
    <w:p w14:paraId="0669970E" w14:textId="77777777" w:rsidR="00461932" w:rsidRDefault="00461932" w:rsidP="000C24A7">
      <w:pPr>
        <w:pStyle w:val="Textoindependiente"/>
        <w:widowControl/>
      </w:pPr>
    </w:p>
    <w:p w14:paraId="1BD49701" w14:textId="77777777" w:rsidR="00461932" w:rsidRDefault="00461932" w:rsidP="000C24A7">
      <w:pPr>
        <w:pStyle w:val="Ttulo2"/>
        <w:keepNext/>
        <w:widowControl/>
        <w:ind w:left="567" w:hanging="567"/>
      </w:pPr>
      <w:r w:rsidRPr="0046494C">
        <w:rPr>
          <w:lang w:val="ru-RU"/>
        </w:rPr>
        <w:t>5.3</w:t>
      </w:r>
      <w:r w:rsidRPr="0046494C">
        <w:rPr>
          <w:lang w:val="ru-RU"/>
        </w:rPr>
        <w:tab/>
      </w:r>
      <w:r>
        <w:t>Предклинични</w:t>
      </w:r>
      <w:r>
        <w:rPr>
          <w:spacing w:val="-11"/>
        </w:rPr>
        <w:t xml:space="preserve"> </w:t>
      </w:r>
      <w:r>
        <w:t>данни</w:t>
      </w:r>
      <w:r>
        <w:rPr>
          <w:spacing w:val="-11"/>
        </w:rPr>
        <w:t xml:space="preserve"> </w:t>
      </w:r>
      <w:r>
        <w:t>за</w:t>
      </w:r>
      <w:r>
        <w:rPr>
          <w:spacing w:val="-10"/>
        </w:rPr>
        <w:t xml:space="preserve"> </w:t>
      </w:r>
      <w:r>
        <w:rPr>
          <w:spacing w:val="-2"/>
        </w:rPr>
        <w:t>безопасност</w:t>
      </w:r>
    </w:p>
    <w:p w14:paraId="45B1CD91" w14:textId="77777777" w:rsidR="00461932" w:rsidRDefault="00461932" w:rsidP="000C24A7">
      <w:pPr>
        <w:pStyle w:val="Textoindependiente"/>
        <w:keepNext/>
        <w:widowControl/>
        <w:rPr>
          <w:b/>
        </w:rPr>
      </w:pPr>
    </w:p>
    <w:p w14:paraId="51280319" w14:textId="77777777" w:rsidR="00461932" w:rsidRDefault="00461932" w:rsidP="000C24A7">
      <w:pPr>
        <w:pStyle w:val="Textoindependiente"/>
        <w:widowControl/>
        <w:ind w:right="287"/>
      </w:pPr>
      <w:r>
        <w:t>Тъй</w:t>
      </w:r>
      <w:r>
        <w:rPr>
          <w:spacing w:val="-5"/>
        </w:rPr>
        <w:t xml:space="preserve"> </w:t>
      </w:r>
      <w:r>
        <w:t>като</w:t>
      </w:r>
      <w:r>
        <w:rPr>
          <w:spacing w:val="-4"/>
        </w:rPr>
        <w:t xml:space="preserve"> </w:t>
      </w:r>
      <w:r>
        <w:t>биологичната</w:t>
      </w:r>
      <w:r>
        <w:rPr>
          <w:spacing w:val="-3"/>
        </w:rPr>
        <w:t xml:space="preserve"> </w:t>
      </w:r>
      <w:r>
        <w:t>активност</w:t>
      </w:r>
      <w:r>
        <w:rPr>
          <w:spacing w:val="-5"/>
        </w:rPr>
        <w:t xml:space="preserve"> </w:t>
      </w:r>
      <w:r>
        <w:t>на</w:t>
      </w:r>
      <w:r>
        <w:rPr>
          <w:spacing w:val="-5"/>
        </w:rPr>
        <w:t xml:space="preserve"> </w:t>
      </w:r>
      <w:r>
        <w:t>денозумаб</w:t>
      </w:r>
      <w:r>
        <w:rPr>
          <w:spacing w:val="-5"/>
        </w:rPr>
        <w:t xml:space="preserve"> </w:t>
      </w:r>
      <w:r>
        <w:t>при</w:t>
      </w:r>
      <w:r>
        <w:rPr>
          <w:spacing w:val="-5"/>
        </w:rPr>
        <w:t xml:space="preserve"> </w:t>
      </w:r>
      <w:r>
        <w:t>животни</w:t>
      </w:r>
      <w:r>
        <w:rPr>
          <w:spacing w:val="-4"/>
        </w:rPr>
        <w:t xml:space="preserve"> </w:t>
      </w:r>
      <w:r>
        <w:t>е</w:t>
      </w:r>
      <w:r>
        <w:rPr>
          <w:spacing w:val="-4"/>
        </w:rPr>
        <w:t xml:space="preserve"> </w:t>
      </w:r>
      <w:r>
        <w:t>специфична</w:t>
      </w:r>
      <w:r>
        <w:rPr>
          <w:spacing w:val="-5"/>
        </w:rPr>
        <w:t xml:space="preserve"> </w:t>
      </w:r>
      <w:r>
        <w:t>за</w:t>
      </w:r>
      <w:r>
        <w:rPr>
          <w:spacing w:val="-5"/>
        </w:rPr>
        <w:t xml:space="preserve"> </w:t>
      </w:r>
      <w:r>
        <w:t>нечовекоподобни примати, за оценка на фармакодинамичните свойства на денозумаб при модели на гризачи се прави оценка на генно моделирани (knockout) мишки или се използват други биологични инхибитори на RANK/RANKL пътя, като OPG-Fc и RANK-Fc.</w:t>
      </w:r>
    </w:p>
    <w:p w14:paraId="070BC49B" w14:textId="77777777" w:rsidR="00461932" w:rsidRDefault="00461932" w:rsidP="000C24A7">
      <w:pPr>
        <w:pStyle w:val="Textoindependiente"/>
        <w:widowControl/>
      </w:pPr>
    </w:p>
    <w:p w14:paraId="69821EB6" w14:textId="337A4DCF" w:rsidR="00461932" w:rsidRDefault="00461932" w:rsidP="000C24A7">
      <w:pPr>
        <w:pStyle w:val="Textoindependiente"/>
        <w:keepNext/>
        <w:keepLines/>
        <w:widowControl/>
        <w:ind w:right="397"/>
      </w:pPr>
      <w:r>
        <w:lastRenderedPageBreak/>
        <w:t>При миши модели на костни метастази на рак на гърдата при човека, положителен и отрицателен за</w:t>
      </w:r>
      <w:r>
        <w:rPr>
          <w:spacing w:val="-1"/>
        </w:rPr>
        <w:t xml:space="preserve"> </w:t>
      </w:r>
      <w:r>
        <w:t>естрогенен</w:t>
      </w:r>
      <w:r>
        <w:rPr>
          <w:spacing w:val="-1"/>
        </w:rPr>
        <w:t xml:space="preserve"> </w:t>
      </w:r>
      <w:r>
        <w:t>рецептор,</w:t>
      </w:r>
      <w:r>
        <w:rPr>
          <w:spacing w:val="-1"/>
        </w:rPr>
        <w:t xml:space="preserve"> </w:t>
      </w:r>
      <w:r>
        <w:t>рак</w:t>
      </w:r>
      <w:r>
        <w:rPr>
          <w:spacing w:val="-1"/>
        </w:rPr>
        <w:t xml:space="preserve"> </w:t>
      </w:r>
      <w:r>
        <w:t>на</w:t>
      </w:r>
      <w:r>
        <w:rPr>
          <w:spacing w:val="-1"/>
        </w:rPr>
        <w:t xml:space="preserve"> </w:t>
      </w:r>
      <w:r>
        <w:t>простатата</w:t>
      </w:r>
      <w:r>
        <w:rPr>
          <w:spacing w:val="-1"/>
        </w:rPr>
        <w:t xml:space="preserve"> </w:t>
      </w:r>
      <w:r>
        <w:t>и</w:t>
      </w:r>
      <w:r>
        <w:rPr>
          <w:spacing w:val="-1"/>
        </w:rPr>
        <w:t xml:space="preserve"> </w:t>
      </w:r>
      <w:r>
        <w:t>недребноклетъчен</w:t>
      </w:r>
      <w:r>
        <w:rPr>
          <w:spacing w:val="-1"/>
        </w:rPr>
        <w:t xml:space="preserve"> </w:t>
      </w:r>
      <w:r>
        <w:t>рак</w:t>
      </w:r>
      <w:r>
        <w:rPr>
          <w:spacing w:val="-1"/>
        </w:rPr>
        <w:t xml:space="preserve"> </w:t>
      </w:r>
      <w:r>
        <w:t>на</w:t>
      </w:r>
      <w:r>
        <w:rPr>
          <w:spacing w:val="-1"/>
        </w:rPr>
        <w:t xml:space="preserve"> </w:t>
      </w:r>
      <w:r>
        <w:t>белия дроб, OPG-Fc намалява остеолитичните, остеобластните и остеолитичните/остеобластните лезии, забавя</w:t>
      </w:r>
      <w:r>
        <w:rPr>
          <w:spacing w:val="-4"/>
        </w:rPr>
        <w:t xml:space="preserve"> </w:t>
      </w:r>
      <w:r>
        <w:t>формирането</w:t>
      </w:r>
      <w:r>
        <w:rPr>
          <w:spacing w:val="-4"/>
        </w:rPr>
        <w:t xml:space="preserve"> </w:t>
      </w:r>
      <w:r>
        <w:t>на</w:t>
      </w:r>
      <w:r>
        <w:rPr>
          <w:spacing w:val="-2"/>
        </w:rPr>
        <w:t xml:space="preserve"> </w:t>
      </w:r>
      <w:r>
        <w:rPr>
          <w:i/>
        </w:rPr>
        <w:t>de</w:t>
      </w:r>
      <w:r>
        <w:rPr>
          <w:i/>
          <w:spacing w:val="-4"/>
        </w:rPr>
        <w:t xml:space="preserve"> </w:t>
      </w:r>
      <w:r>
        <w:rPr>
          <w:i/>
        </w:rPr>
        <w:t>novo</w:t>
      </w:r>
      <w:r>
        <w:rPr>
          <w:i/>
          <w:spacing w:val="-2"/>
        </w:rPr>
        <w:t xml:space="preserve"> </w:t>
      </w:r>
      <w:r>
        <w:t>костни</w:t>
      </w:r>
      <w:r>
        <w:rPr>
          <w:spacing w:val="-4"/>
        </w:rPr>
        <w:t xml:space="preserve"> </w:t>
      </w:r>
      <w:r>
        <w:t>метастази</w:t>
      </w:r>
      <w:r>
        <w:rPr>
          <w:spacing w:val="-3"/>
        </w:rPr>
        <w:t xml:space="preserve"> </w:t>
      </w:r>
      <w:r>
        <w:t>и</w:t>
      </w:r>
      <w:r>
        <w:rPr>
          <w:spacing w:val="-4"/>
        </w:rPr>
        <w:t xml:space="preserve"> </w:t>
      </w:r>
      <w:r>
        <w:t>намалява</w:t>
      </w:r>
      <w:r>
        <w:rPr>
          <w:spacing w:val="-4"/>
        </w:rPr>
        <w:t xml:space="preserve"> </w:t>
      </w:r>
      <w:r>
        <w:t>растежа</w:t>
      </w:r>
      <w:r>
        <w:rPr>
          <w:spacing w:val="-4"/>
        </w:rPr>
        <w:t xml:space="preserve"> </w:t>
      </w:r>
      <w:r>
        <w:t>на</w:t>
      </w:r>
      <w:r>
        <w:rPr>
          <w:spacing w:val="-4"/>
        </w:rPr>
        <w:t xml:space="preserve"> </w:t>
      </w:r>
      <w:r>
        <w:t>костния</w:t>
      </w:r>
      <w:r>
        <w:rPr>
          <w:spacing w:val="-4"/>
        </w:rPr>
        <w:t xml:space="preserve"> </w:t>
      </w:r>
      <w:r>
        <w:t>тумор.</w:t>
      </w:r>
      <w:r>
        <w:rPr>
          <w:spacing w:val="-3"/>
        </w:rPr>
        <w:t xml:space="preserve"> </w:t>
      </w:r>
      <w:r>
        <w:t>Когато при тези модели OPG-Fc се комбинира с хормонална терапия (тамоксифен) или химиотерапия (доцетаксел), се наблюдава допълнително инхибиране на растежа на костния тумор съответно при рак на гърдата, простатата или белия дроб. При миши модел на индуциране на тумор на млечната жлеза RANK-Fc намалява хормон-индуцираната пролиферация в епитела на млечната жлеза и забавя образуването на тумор.</w:t>
      </w:r>
    </w:p>
    <w:p w14:paraId="3FE112FE" w14:textId="77777777" w:rsidR="00461932" w:rsidRDefault="00461932" w:rsidP="000C24A7">
      <w:pPr>
        <w:pStyle w:val="Textoindependiente"/>
        <w:widowControl/>
      </w:pPr>
    </w:p>
    <w:p w14:paraId="38A2832C" w14:textId="7607D4BD" w:rsidR="00461932" w:rsidRDefault="00461932" w:rsidP="000C24A7">
      <w:pPr>
        <w:pStyle w:val="Textoindependiente"/>
        <w:widowControl/>
        <w:ind w:right="393"/>
      </w:pPr>
      <w:r>
        <w:t>Стандартни</w:t>
      </w:r>
      <w:r>
        <w:rPr>
          <w:spacing w:val="-3"/>
        </w:rPr>
        <w:t xml:space="preserve"> </w:t>
      </w:r>
      <w:r>
        <w:t>тестове</w:t>
      </w:r>
      <w:r>
        <w:rPr>
          <w:spacing w:val="-4"/>
        </w:rPr>
        <w:t xml:space="preserve"> </w:t>
      </w:r>
      <w:r>
        <w:t>за</w:t>
      </w:r>
      <w:r>
        <w:rPr>
          <w:spacing w:val="-4"/>
        </w:rPr>
        <w:t xml:space="preserve"> </w:t>
      </w:r>
      <w:r>
        <w:t>изследване</w:t>
      </w:r>
      <w:r>
        <w:rPr>
          <w:spacing w:val="-4"/>
        </w:rPr>
        <w:t xml:space="preserve"> </w:t>
      </w:r>
      <w:r>
        <w:t>на</w:t>
      </w:r>
      <w:r>
        <w:rPr>
          <w:spacing w:val="-3"/>
        </w:rPr>
        <w:t xml:space="preserve"> </w:t>
      </w:r>
      <w:r>
        <w:t>генотоксичния</w:t>
      </w:r>
      <w:r>
        <w:rPr>
          <w:spacing w:val="-4"/>
        </w:rPr>
        <w:t xml:space="preserve"> </w:t>
      </w:r>
      <w:r>
        <w:t>потенциал</w:t>
      </w:r>
      <w:r>
        <w:rPr>
          <w:spacing w:val="-4"/>
        </w:rPr>
        <w:t xml:space="preserve"> </w:t>
      </w:r>
      <w:r>
        <w:t>на</w:t>
      </w:r>
      <w:r>
        <w:rPr>
          <w:spacing w:val="-4"/>
        </w:rPr>
        <w:t xml:space="preserve"> </w:t>
      </w:r>
      <w:r>
        <w:t>денозумаб</w:t>
      </w:r>
      <w:r>
        <w:rPr>
          <w:spacing w:val="-4"/>
        </w:rPr>
        <w:t xml:space="preserve"> </w:t>
      </w:r>
      <w:r>
        <w:t>не</w:t>
      </w:r>
      <w:r>
        <w:rPr>
          <w:spacing w:val="-4"/>
        </w:rPr>
        <w:t xml:space="preserve"> </w:t>
      </w:r>
      <w:r>
        <w:t>са</w:t>
      </w:r>
      <w:r>
        <w:rPr>
          <w:spacing w:val="-4"/>
        </w:rPr>
        <w:t xml:space="preserve"> </w:t>
      </w:r>
      <w:r>
        <w:t>провеждани, тъй като не са приложими при тази молекула. Поради своето естество е малко вероятно денозумаб да притежава някаква генотоксичност.</w:t>
      </w:r>
    </w:p>
    <w:p w14:paraId="4D8F1436" w14:textId="77777777" w:rsidR="00461932" w:rsidRDefault="00461932" w:rsidP="000C24A7">
      <w:pPr>
        <w:pStyle w:val="Textoindependiente"/>
        <w:widowControl/>
        <w:ind w:right="393"/>
      </w:pPr>
    </w:p>
    <w:p w14:paraId="050744AC" w14:textId="77777777" w:rsidR="00461932" w:rsidRDefault="00461932" w:rsidP="000C24A7">
      <w:pPr>
        <w:pStyle w:val="Textoindependiente"/>
        <w:widowControl/>
        <w:ind w:right="614"/>
      </w:pPr>
      <w:r>
        <w:t>Канцерогенният</w:t>
      </w:r>
      <w:r>
        <w:rPr>
          <w:spacing w:val="-5"/>
        </w:rPr>
        <w:t xml:space="preserve"> </w:t>
      </w:r>
      <w:r>
        <w:t>потенциал</w:t>
      </w:r>
      <w:r>
        <w:rPr>
          <w:spacing w:val="-5"/>
        </w:rPr>
        <w:t xml:space="preserve"> </w:t>
      </w:r>
      <w:r>
        <w:t>на</w:t>
      </w:r>
      <w:r>
        <w:rPr>
          <w:spacing w:val="-5"/>
        </w:rPr>
        <w:t xml:space="preserve"> </w:t>
      </w:r>
      <w:r>
        <w:t>денозумаб</w:t>
      </w:r>
      <w:r>
        <w:rPr>
          <w:spacing w:val="-5"/>
        </w:rPr>
        <w:t xml:space="preserve"> </w:t>
      </w:r>
      <w:r>
        <w:t>не</w:t>
      </w:r>
      <w:r>
        <w:rPr>
          <w:spacing w:val="-5"/>
        </w:rPr>
        <w:t xml:space="preserve"> </w:t>
      </w:r>
      <w:r>
        <w:t>е</w:t>
      </w:r>
      <w:r>
        <w:rPr>
          <w:spacing w:val="-5"/>
        </w:rPr>
        <w:t xml:space="preserve"> </w:t>
      </w:r>
      <w:r>
        <w:t>оценяван</w:t>
      </w:r>
      <w:r>
        <w:rPr>
          <w:spacing w:val="-3"/>
        </w:rPr>
        <w:t xml:space="preserve"> </w:t>
      </w:r>
      <w:r>
        <w:t>в</w:t>
      </w:r>
      <w:r>
        <w:rPr>
          <w:spacing w:val="-5"/>
        </w:rPr>
        <w:t xml:space="preserve"> </w:t>
      </w:r>
      <w:r>
        <w:t>дългосрочни</w:t>
      </w:r>
      <w:r>
        <w:rPr>
          <w:spacing w:val="-4"/>
        </w:rPr>
        <w:t xml:space="preserve"> </w:t>
      </w:r>
      <w:r>
        <w:t>проучвания</w:t>
      </w:r>
      <w:r>
        <w:rPr>
          <w:spacing w:val="-5"/>
        </w:rPr>
        <w:t xml:space="preserve"> </w:t>
      </w:r>
      <w:r>
        <w:t xml:space="preserve">при </w:t>
      </w:r>
      <w:r>
        <w:rPr>
          <w:spacing w:val="-2"/>
        </w:rPr>
        <w:t>животни.</w:t>
      </w:r>
    </w:p>
    <w:p w14:paraId="02E220ED" w14:textId="77777777" w:rsidR="00461932" w:rsidRDefault="00461932" w:rsidP="000C24A7">
      <w:pPr>
        <w:pStyle w:val="Textoindependiente"/>
        <w:widowControl/>
      </w:pPr>
    </w:p>
    <w:p w14:paraId="3815DE8B" w14:textId="39D85BB0" w:rsidR="00461932" w:rsidRDefault="00461932" w:rsidP="000C24A7">
      <w:pPr>
        <w:pStyle w:val="Textoindependiente"/>
        <w:widowControl/>
        <w:ind w:right="355"/>
      </w:pPr>
      <w:r>
        <w:t>В проучвания за токсичност при еднократно и многократно прилагане при дългоопашати макаци, дозите на денозумаб, водещи от 2,7 до 15 пъти по-голяма системна експозиция, отколкото</w:t>
      </w:r>
      <w:r>
        <w:rPr>
          <w:spacing w:val="-4"/>
        </w:rPr>
        <w:t xml:space="preserve"> </w:t>
      </w:r>
      <w:r>
        <w:t>препоръчителната</w:t>
      </w:r>
      <w:r>
        <w:rPr>
          <w:spacing w:val="-5"/>
        </w:rPr>
        <w:t xml:space="preserve"> </w:t>
      </w:r>
      <w:r>
        <w:t>доза</w:t>
      </w:r>
      <w:r>
        <w:rPr>
          <w:spacing w:val="-5"/>
        </w:rPr>
        <w:t xml:space="preserve"> </w:t>
      </w:r>
      <w:r>
        <w:t>при</w:t>
      </w:r>
      <w:r>
        <w:rPr>
          <w:spacing w:val="-5"/>
        </w:rPr>
        <w:t xml:space="preserve"> </w:t>
      </w:r>
      <w:r>
        <w:t>хора,</w:t>
      </w:r>
      <w:r>
        <w:rPr>
          <w:spacing w:val="-5"/>
        </w:rPr>
        <w:t xml:space="preserve"> </w:t>
      </w:r>
      <w:r>
        <w:t>нямат</w:t>
      </w:r>
      <w:r>
        <w:rPr>
          <w:spacing w:val="-5"/>
        </w:rPr>
        <w:t xml:space="preserve"> </w:t>
      </w:r>
      <w:r>
        <w:t>ефект</w:t>
      </w:r>
      <w:r>
        <w:rPr>
          <w:spacing w:val="-4"/>
        </w:rPr>
        <w:t xml:space="preserve"> </w:t>
      </w:r>
      <w:r>
        <w:t>върху</w:t>
      </w:r>
      <w:r>
        <w:rPr>
          <w:spacing w:val="-4"/>
        </w:rPr>
        <w:t xml:space="preserve"> </w:t>
      </w:r>
      <w:r>
        <w:t>сърдечно-съдовата</w:t>
      </w:r>
      <w:r>
        <w:rPr>
          <w:spacing w:val="-5"/>
        </w:rPr>
        <w:t xml:space="preserve"> </w:t>
      </w:r>
      <w:r>
        <w:t xml:space="preserve">физиология, фертилитета при мъжките или женските, и не показват токсичност за конкретни таргетни </w:t>
      </w:r>
      <w:r>
        <w:rPr>
          <w:spacing w:val="-2"/>
        </w:rPr>
        <w:t>органи.</w:t>
      </w:r>
    </w:p>
    <w:p w14:paraId="3A07480D" w14:textId="77777777" w:rsidR="00461932" w:rsidRDefault="00461932" w:rsidP="000C24A7">
      <w:pPr>
        <w:pStyle w:val="Textoindependiente"/>
        <w:widowControl/>
      </w:pPr>
    </w:p>
    <w:p w14:paraId="4463E520" w14:textId="77777777" w:rsidR="00461932" w:rsidRDefault="00461932" w:rsidP="000C24A7">
      <w:pPr>
        <w:pStyle w:val="Textoindependiente"/>
        <w:widowControl/>
      </w:pPr>
      <w:r>
        <w:t>В</w:t>
      </w:r>
      <w:r>
        <w:rPr>
          <w:spacing w:val="-4"/>
        </w:rPr>
        <w:t xml:space="preserve"> </w:t>
      </w:r>
      <w:r>
        <w:t>проучване</w:t>
      </w:r>
      <w:r>
        <w:rPr>
          <w:spacing w:val="-3"/>
        </w:rPr>
        <w:t xml:space="preserve"> </w:t>
      </w:r>
      <w:r>
        <w:t>при</w:t>
      </w:r>
      <w:r>
        <w:rPr>
          <w:spacing w:val="-4"/>
        </w:rPr>
        <w:t xml:space="preserve"> </w:t>
      </w:r>
      <w:r>
        <w:t>дългоопашати</w:t>
      </w:r>
      <w:r>
        <w:rPr>
          <w:spacing w:val="-4"/>
        </w:rPr>
        <w:t xml:space="preserve"> </w:t>
      </w:r>
      <w:r>
        <w:t>макаци,</w:t>
      </w:r>
      <w:r>
        <w:rPr>
          <w:spacing w:val="-3"/>
        </w:rPr>
        <w:t xml:space="preserve"> </w:t>
      </w:r>
      <w:r>
        <w:t>на</w:t>
      </w:r>
      <w:r>
        <w:rPr>
          <w:spacing w:val="-4"/>
        </w:rPr>
        <w:t xml:space="preserve"> </w:t>
      </w:r>
      <w:r>
        <w:t>които</w:t>
      </w:r>
      <w:r>
        <w:rPr>
          <w:spacing w:val="-3"/>
        </w:rPr>
        <w:t xml:space="preserve"> </w:t>
      </w:r>
      <w:r>
        <w:t>е</w:t>
      </w:r>
      <w:r>
        <w:rPr>
          <w:spacing w:val="-4"/>
        </w:rPr>
        <w:t xml:space="preserve"> </w:t>
      </w:r>
      <w:r>
        <w:t>приложен</w:t>
      </w:r>
      <w:r>
        <w:rPr>
          <w:spacing w:val="-4"/>
        </w:rPr>
        <w:t xml:space="preserve"> </w:t>
      </w:r>
      <w:r>
        <w:t>денозумаб</w:t>
      </w:r>
      <w:r>
        <w:rPr>
          <w:spacing w:val="-4"/>
        </w:rPr>
        <w:t xml:space="preserve"> </w:t>
      </w:r>
      <w:r>
        <w:t>по</w:t>
      </w:r>
      <w:r>
        <w:rPr>
          <w:spacing w:val="-3"/>
        </w:rPr>
        <w:t xml:space="preserve"> </w:t>
      </w:r>
      <w:r>
        <w:t>време</w:t>
      </w:r>
      <w:r>
        <w:rPr>
          <w:spacing w:val="-4"/>
        </w:rPr>
        <w:t xml:space="preserve"> </w:t>
      </w:r>
      <w:r>
        <w:t>на</w:t>
      </w:r>
      <w:r>
        <w:rPr>
          <w:spacing w:val="-4"/>
        </w:rPr>
        <w:t xml:space="preserve"> </w:t>
      </w:r>
      <w:r>
        <w:t>периода, еквивалентен на първия триместър на бременност, дозите на денозумаб, водещи до 9 пъти</w:t>
      </w:r>
    </w:p>
    <w:p w14:paraId="4759E4A0" w14:textId="77777777" w:rsidR="00461932" w:rsidRPr="0046494C" w:rsidRDefault="00461932" w:rsidP="000C24A7">
      <w:pPr>
        <w:pStyle w:val="Textoindependiente"/>
        <w:widowControl/>
        <w:ind w:right="355"/>
        <w:rPr>
          <w:lang w:val="ru-RU"/>
        </w:rPr>
      </w:pPr>
      <w:r>
        <w:t>по-голяма системна експозиция, отколкото препоръчителната доза при хора, не индуцират токсичност</w:t>
      </w:r>
      <w:r>
        <w:rPr>
          <w:spacing w:val="-2"/>
        </w:rPr>
        <w:t xml:space="preserve"> </w:t>
      </w:r>
      <w:r>
        <w:t>при</w:t>
      </w:r>
      <w:r>
        <w:rPr>
          <w:spacing w:val="-4"/>
        </w:rPr>
        <w:t xml:space="preserve"> </w:t>
      </w:r>
      <w:r>
        <w:t>майката</w:t>
      </w:r>
      <w:r>
        <w:rPr>
          <w:spacing w:val="-2"/>
        </w:rPr>
        <w:t xml:space="preserve"> </w:t>
      </w:r>
      <w:r>
        <w:t>или</w:t>
      </w:r>
      <w:r>
        <w:rPr>
          <w:spacing w:val="-4"/>
        </w:rPr>
        <w:t xml:space="preserve"> </w:t>
      </w:r>
      <w:r>
        <w:t>увреждане</w:t>
      </w:r>
      <w:r>
        <w:rPr>
          <w:spacing w:val="-4"/>
        </w:rPr>
        <w:t xml:space="preserve"> </w:t>
      </w:r>
      <w:r>
        <w:t>на</w:t>
      </w:r>
      <w:r>
        <w:rPr>
          <w:spacing w:val="-4"/>
        </w:rPr>
        <w:t xml:space="preserve"> </w:t>
      </w:r>
      <w:r>
        <w:t>фетуса</w:t>
      </w:r>
      <w:r>
        <w:rPr>
          <w:spacing w:val="-3"/>
        </w:rPr>
        <w:t xml:space="preserve"> </w:t>
      </w:r>
      <w:r>
        <w:t>по</w:t>
      </w:r>
      <w:r>
        <w:rPr>
          <w:spacing w:val="-3"/>
        </w:rPr>
        <w:t xml:space="preserve"> </w:t>
      </w:r>
      <w:r>
        <w:t>време</w:t>
      </w:r>
      <w:r>
        <w:rPr>
          <w:spacing w:val="-4"/>
        </w:rPr>
        <w:t xml:space="preserve"> </w:t>
      </w:r>
      <w:r>
        <w:t>на</w:t>
      </w:r>
      <w:r>
        <w:rPr>
          <w:spacing w:val="-2"/>
        </w:rPr>
        <w:t xml:space="preserve"> </w:t>
      </w:r>
      <w:r>
        <w:t>период,</w:t>
      </w:r>
      <w:r>
        <w:rPr>
          <w:spacing w:val="-4"/>
        </w:rPr>
        <w:t xml:space="preserve"> </w:t>
      </w:r>
      <w:r>
        <w:t>еквивалентен</w:t>
      </w:r>
      <w:r>
        <w:rPr>
          <w:spacing w:val="-4"/>
        </w:rPr>
        <w:t xml:space="preserve"> </w:t>
      </w:r>
      <w:r>
        <w:t>на</w:t>
      </w:r>
      <w:r>
        <w:rPr>
          <w:spacing w:val="-3"/>
        </w:rPr>
        <w:t xml:space="preserve"> </w:t>
      </w:r>
      <w:r>
        <w:t>първия триместър, въпреки че феталните лимфни възли не са изследвани.</w:t>
      </w:r>
    </w:p>
    <w:p w14:paraId="5EA4AC75" w14:textId="77777777" w:rsidR="00461932" w:rsidRPr="0046494C" w:rsidRDefault="00461932" w:rsidP="000C24A7">
      <w:pPr>
        <w:pStyle w:val="Textoindependiente"/>
        <w:widowControl/>
        <w:ind w:right="355"/>
        <w:rPr>
          <w:lang w:val="ru-RU"/>
        </w:rPr>
      </w:pPr>
    </w:p>
    <w:p w14:paraId="6E78F8A4" w14:textId="77777777" w:rsidR="00461932" w:rsidRDefault="00461932" w:rsidP="000C24A7">
      <w:pPr>
        <w:pStyle w:val="Textoindependiente"/>
        <w:widowControl/>
      </w:pPr>
      <w:r>
        <w:t>В друго проучване при дългоопашати макаци, на които е приложен денозумаб по време на /бременност при системна експозиция, 12 пъти по-висока от дозата при хора, е наблюдавано повишаване</w:t>
      </w:r>
      <w:r>
        <w:rPr>
          <w:spacing w:val="-3"/>
        </w:rPr>
        <w:t xml:space="preserve"> </w:t>
      </w:r>
      <w:r>
        <w:t>на</w:t>
      </w:r>
      <w:r>
        <w:rPr>
          <w:spacing w:val="-5"/>
        </w:rPr>
        <w:t xml:space="preserve"> </w:t>
      </w:r>
      <w:r>
        <w:t>мъртвите</w:t>
      </w:r>
      <w:r>
        <w:rPr>
          <w:spacing w:val="-3"/>
        </w:rPr>
        <w:t xml:space="preserve"> </w:t>
      </w:r>
      <w:r>
        <w:t>раждания</w:t>
      </w:r>
      <w:r>
        <w:rPr>
          <w:spacing w:val="-5"/>
        </w:rPr>
        <w:t xml:space="preserve"> </w:t>
      </w:r>
      <w:r>
        <w:t>и</w:t>
      </w:r>
      <w:r>
        <w:rPr>
          <w:spacing w:val="-3"/>
        </w:rPr>
        <w:t xml:space="preserve"> </w:t>
      </w:r>
      <w:r>
        <w:t>постнаталната</w:t>
      </w:r>
      <w:r>
        <w:rPr>
          <w:spacing w:val="-5"/>
        </w:rPr>
        <w:t xml:space="preserve"> </w:t>
      </w:r>
      <w:r>
        <w:t>смъртност;</w:t>
      </w:r>
      <w:r>
        <w:rPr>
          <w:spacing w:val="-5"/>
        </w:rPr>
        <w:t xml:space="preserve"> </w:t>
      </w:r>
      <w:r>
        <w:t>нарушен</w:t>
      </w:r>
      <w:r>
        <w:rPr>
          <w:spacing w:val="-5"/>
        </w:rPr>
        <w:t xml:space="preserve"> </w:t>
      </w:r>
      <w:r>
        <w:t>костен</w:t>
      </w:r>
      <w:r>
        <w:rPr>
          <w:spacing w:val="-5"/>
        </w:rPr>
        <w:t xml:space="preserve"> </w:t>
      </w:r>
      <w:r>
        <w:t>растеж,</w:t>
      </w:r>
      <w:r>
        <w:rPr>
          <w:spacing w:val="-3"/>
        </w:rPr>
        <w:t xml:space="preserve"> </w:t>
      </w:r>
      <w:r>
        <w:t>водещ до намалена здравина на костите, понижена хематопоеза и неправилно подреждане на зъбите; липса на периферни лимфни възли и забавен неонатален растеж. Не е установено ниво, при което се наблюдават нежелани репродуктивни ефекти. 6 месеца след раждането, промените</w:t>
      </w:r>
      <w:r w:rsidRPr="0046494C">
        <w:rPr>
          <w:lang w:val="ru-RU"/>
        </w:rPr>
        <w:t xml:space="preserve"> </w:t>
      </w:r>
      <w:r>
        <w:t>свързани</w:t>
      </w:r>
      <w:r>
        <w:rPr>
          <w:spacing w:val="-3"/>
        </w:rPr>
        <w:t xml:space="preserve"> </w:t>
      </w:r>
      <w:r>
        <w:t>с</w:t>
      </w:r>
      <w:r>
        <w:rPr>
          <w:spacing w:val="-4"/>
        </w:rPr>
        <w:t xml:space="preserve"> </w:t>
      </w:r>
      <w:r>
        <w:t>костите</w:t>
      </w:r>
      <w:r>
        <w:rPr>
          <w:spacing w:val="-4"/>
        </w:rPr>
        <w:t xml:space="preserve"> </w:t>
      </w:r>
      <w:r>
        <w:t>са</w:t>
      </w:r>
      <w:r>
        <w:rPr>
          <w:spacing w:val="-4"/>
        </w:rPr>
        <w:t xml:space="preserve"> </w:t>
      </w:r>
      <w:r>
        <w:t>показали</w:t>
      </w:r>
      <w:r>
        <w:rPr>
          <w:spacing w:val="-4"/>
        </w:rPr>
        <w:t xml:space="preserve"> </w:t>
      </w:r>
      <w:r>
        <w:t>обратно</w:t>
      </w:r>
      <w:r>
        <w:rPr>
          <w:spacing w:val="-3"/>
        </w:rPr>
        <w:t xml:space="preserve"> </w:t>
      </w:r>
      <w:r>
        <w:t>развитие</w:t>
      </w:r>
      <w:r>
        <w:rPr>
          <w:spacing w:val="-2"/>
        </w:rPr>
        <w:t xml:space="preserve"> </w:t>
      </w:r>
      <w:r>
        <w:t>и</w:t>
      </w:r>
      <w:r>
        <w:rPr>
          <w:spacing w:val="-4"/>
        </w:rPr>
        <w:t xml:space="preserve"> </w:t>
      </w:r>
      <w:r>
        <w:t>не</w:t>
      </w:r>
      <w:r>
        <w:rPr>
          <w:spacing w:val="-4"/>
        </w:rPr>
        <w:t xml:space="preserve"> </w:t>
      </w:r>
      <w:r>
        <w:t>е</w:t>
      </w:r>
      <w:r>
        <w:rPr>
          <w:spacing w:val="-4"/>
        </w:rPr>
        <w:t xml:space="preserve"> </w:t>
      </w:r>
      <w:r>
        <w:t>наблюдаван</w:t>
      </w:r>
      <w:r>
        <w:rPr>
          <w:spacing w:val="-4"/>
        </w:rPr>
        <w:t xml:space="preserve"> </w:t>
      </w:r>
      <w:r>
        <w:t>ефект</w:t>
      </w:r>
      <w:r>
        <w:rPr>
          <w:spacing w:val="-2"/>
        </w:rPr>
        <w:t xml:space="preserve"> </w:t>
      </w:r>
      <w:r>
        <w:t>върху</w:t>
      </w:r>
      <w:r>
        <w:rPr>
          <w:spacing w:val="-3"/>
        </w:rPr>
        <w:t xml:space="preserve"> </w:t>
      </w:r>
      <w:r>
        <w:t>поникването на зъбите. Ефектите върху лимфните възли и неправилното подреждане на зъбите обаче персистират</w:t>
      </w:r>
      <w:r>
        <w:rPr>
          <w:spacing w:val="-2"/>
        </w:rPr>
        <w:t xml:space="preserve"> </w:t>
      </w:r>
      <w:r>
        <w:t>и</w:t>
      </w:r>
      <w:r>
        <w:rPr>
          <w:spacing w:val="-4"/>
        </w:rPr>
        <w:t xml:space="preserve"> </w:t>
      </w:r>
      <w:r>
        <w:t>е</w:t>
      </w:r>
      <w:r>
        <w:rPr>
          <w:spacing w:val="-4"/>
        </w:rPr>
        <w:t xml:space="preserve"> </w:t>
      </w:r>
      <w:r>
        <w:t>наблюдавана</w:t>
      </w:r>
      <w:r>
        <w:rPr>
          <w:spacing w:val="-4"/>
        </w:rPr>
        <w:t xml:space="preserve"> </w:t>
      </w:r>
      <w:r>
        <w:t>минимална</w:t>
      </w:r>
      <w:r>
        <w:rPr>
          <w:spacing w:val="-4"/>
        </w:rPr>
        <w:t xml:space="preserve"> </w:t>
      </w:r>
      <w:r>
        <w:t>до</w:t>
      </w:r>
      <w:r>
        <w:rPr>
          <w:spacing w:val="-4"/>
        </w:rPr>
        <w:t xml:space="preserve"> </w:t>
      </w:r>
      <w:r>
        <w:t>умерена</w:t>
      </w:r>
      <w:r>
        <w:rPr>
          <w:spacing w:val="-4"/>
        </w:rPr>
        <w:t xml:space="preserve"> </w:t>
      </w:r>
      <w:r>
        <w:t>минерализация</w:t>
      </w:r>
      <w:r>
        <w:rPr>
          <w:spacing w:val="-3"/>
        </w:rPr>
        <w:t xml:space="preserve"> </w:t>
      </w:r>
      <w:r>
        <w:t>в</w:t>
      </w:r>
      <w:r>
        <w:rPr>
          <w:spacing w:val="-4"/>
        </w:rPr>
        <w:t xml:space="preserve"> </w:t>
      </w:r>
      <w:r>
        <w:t>много</w:t>
      </w:r>
      <w:r>
        <w:rPr>
          <w:spacing w:val="-3"/>
        </w:rPr>
        <w:t xml:space="preserve"> </w:t>
      </w:r>
      <w:r>
        <w:t>тъкани</w:t>
      </w:r>
      <w:r>
        <w:rPr>
          <w:spacing w:val="-3"/>
        </w:rPr>
        <w:t xml:space="preserve"> </w:t>
      </w:r>
      <w:r>
        <w:t>при</w:t>
      </w:r>
      <w:r>
        <w:rPr>
          <w:spacing w:val="-4"/>
        </w:rPr>
        <w:t xml:space="preserve"> </w:t>
      </w:r>
      <w:r>
        <w:t>едно животно (връзка с лечението не е установена). Няма данни за увреждане на майката преди раждането; нежелани ефекти при майката възникват нечесто по време на раждането. Развитието</w:t>
      </w:r>
      <w:r>
        <w:rPr>
          <w:spacing w:val="-8"/>
        </w:rPr>
        <w:t xml:space="preserve"> </w:t>
      </w:r>
      <w:r>
        <w:t>на</w:t>
      </w:r>
      <w:r>
        <w:rPr>
          <w:spacing w:val="-7"/>
        </w:rPr>
        <w:t xml:space="preserve"> </w:t>
      </w:r>
      <w:r>
        <w:t>майчината</w:t>
      </w:r>
      <w:r>
        <w:rPr>
          <w:spacing w:val="-7"/>
        </w:rPr>
        <w:t xml:space="preserve"> </w:t>
      </w:r>
      <w:r>
        <w:t>млечна</w:t>
      </w:r>
      <w:r>
        <w:rPr>
          <w:spacing w:val="-7"/>
        </w:rPr>
        <w:t xml:space="preserve"> </w:t>
      </w:r>
      <w:r>
        <w:t>жлеза</w:t>
      </w:r>
      <w:r>
        <w:rPr>
          <w:spacing w:val="-8"/>
        </w:rPr>
        <w:t xml:space="preserve"> </w:t>
      </w:r>
      <w:r>
        <w:t>е</w:t>
      </w:r>
      <w:r>
        <w:rPr>
          <w:spacing w:val="-8"/>
        </w:rPr>
        <w:t xml:space="preserve"> </w:t>
      </w:r>
      <w:r>
        <w:rPr>
          <w:spacing w:val="-2"/>
        </w:rPr>
        <w:t>нормално.</w:t>
      </w:r>
    </w:p>
    <w:p w14:paraId="31E79A40" w14:textId="77777777" w:rsidR="00461932" w:rsidRDefault="00461932" w:rsidP="000C24A7">
      <w:pPr>
        <w:pStyle w:val="Textoindependiente"/>
        <w:widowControl/>
      </w:pPr>
    </w:p>
    <w:p w14:paraId="1D1547AB" w14:textId="3C423A9E" w:rsidR="00461932" w:rsidRDefault="00461932" w:rsidP="000C24A7">
      <w:pPr>
        <w:pStyle w:val="Textoindependiente"/>
        <w:widowControl/>
        <w:ind w:right="296"/>
      </w:pPr>
      <w:r>
        <w:t>При предклинични проучвания за качество на костите при маймуни на дългосрочно третиране с денозумаб,</w:t>
      </w:r>
      <w:r>
        <w:rPr>
          <w:spacing w:val="-4"/>
        </w:rPr>
        <w:t xml:space="preserve"> </w:t>
      </w:r>
      <w:r>
        <w:t>намаляването</w:t>
      </w:r>
      <w:r>
        <w:rPr>
          <w:spacing w:val="-2"/>
        </w:rPr>
        <w:t xml:space="preserve"> </w:t>
      </w:r>
      <w:r>
        <w:t>на</w:t>
      </w:r>
      <w:r>
        <w:rPr>
          <w:spacing w:val="-4"/>
        </w:rPr>
        <w:t xml:space="preserve"> </w:t>
      </w:r>
      <w:r>
        <w:t>костния</w:t>
      </w:r>
      <w:r>
        <w:rPr>
          <w:spacing w:val="-4"/>
        </w:rPr>
        <w:t xml:space="preserve"> </w:t>
      </w:r>
      <w:r>
        <w:t>обмен</w:t>
      </w:r>
      <w:r>
        <w:rPr>
          <w:spacing w:val="-4"/>
        </w:rPr>
        <w:t xml:space="preserve"> </w:t>
      </w:r>
      <w:r>
        <w:t>се</w:t>
      </w:r>
      <w:r>
        <w:rPr>
          <w:spacing w:val="-3"/>
        </w:rPr>
        <w:t xml:space="preserve"> </w:t>
      </w:r>
      <w:r>
        <w:t>свързва</w:t>
      </w:r>
      <w:r>
        <w:rPr>
          <w:spacing w:val="-3"/>
        </w:rPr>
        <w:t xml:space="preserve"> </w:t>
      </w:r>
      <w:r>
        <w:t>с</w:t>
      </w:r>
      <w:r>
        <w:rPr>
          <w:spacing w:val="-4"/>
        </w:rPr>
        <w:t xml:space="preserve"> </w:t>
      </w:r>
      <w:r>
        <w:t>повишаване</w:t>
      </w:r>
      <w:r>
        <w:rPr>
          <w:spacing w:val="-4"/>
        </w:rPr>
        <w:t xml:space="preserve"> </w:t>
      </w:r>
      <w:r>
        <w:t>на</w:t>
      </w:r>
      <w:r>
        <w:rPr>
          <w:spacing w:val="-4"/>
        </w:rPr>
        <w:t xml:space="preserve"> </w:t>
      </w:r>
      <w:r>
        <w:t>здравината</w:t>
      </w:r>
      <w:r>
        <w:rPr>
          <w:spacing w:val="-4"/>
        </w:rPr>
        <w:t xml:space="preserve"> </w:t>
      </w:r>
      <w:r>
        <w:t>на</w:t>
      </w:r>
      <w:r>
        <w:rPr>
          <w:spacing w:val="-4"/>
        </w:rPr>
        <w:t xml:space="preserve"> </w:t>
      </w:r>
      <w:r>
        <w:t>костите</w:t>
      </w:r>
      <w:r>
        <w:rPr>
          <w:spacing w:val="-4"/>
        </w:rPr>
        <w:t xml:space="preserve"> </w:t>
      </w:r>
      <w:r>
        <w:t>и с нормална костна хистология.</w:t>
      </w:r>
    </w:p>
    <w:p w14:paraId="546B2A5C" w14:textId="77777777" w:rsidR="00461932" w:rsidRDefault="00461932" w:rsidP="000C24A7">
      <w:pPr>
        <w:pStyle w:val="Textoindependiente"/>
        <w:widowControl/>
        <w:ind w:right="296"/>
      </w:pPr>
    </w:p>
    <w:p w14:paraId="2E44F0F3" w14:textId="77777777" w:rsidR="00461932" w:rsidRDefault="00461932" w:rsidP="000C24A7">
      <w:pPr>
        <w:pStyle w:val="Textoindependiente"/>
        <w:widowControl/>
        <w:ind w:right="393"/>
      </w:pPr>
      <w:r>
        <w:t>При мъжки мишки, генно моделирани да експресират huRANKL (knock-in мишки), които са били</w:t>
      </w:r>
      <w:r>
        <w:rPr>
          <w:spacing w:val="-5"/>
        </w:rPr>
        <w:t xml:space="preserve"> </w:t>
      </w:r>
      <w:r>
        <w:t>подложени</w:t>
      </w:r>
      <w:r>
        <w:rPr>
          <w:spacing w:val="-4"/>
        </w:rPr>
        <w:t xml:space="preserve"> </w:t>
      </w:r>
      <w:r>
        <w:t>на</w:t>
      </w:r>
      <w:r>
        <w:rPr>
          <w:spacing w:val="-5"/>
        </w:rPr>
        <w:t xml:space="preserve"> </w:t>
      </w:r>
      <w:r>
        <w:t>транскортикална</w:t>
      </w:r>
      <w:r>
        <w:rPr>
          <w:spacing w:val="-4"/>
        </w:rPr>
        <w:t xml:space="preserve"> </w:t>
      </w:r>
      <w:r>
        <w:t>фрактура,</w:t>
      </w:r>
      <w:r>
        <w:rPr>
          <w:spacing w:val="-5"/>
        </w:rPr>
        <w:t xml:space="preserve"> </w:t>
      </w:r>
      <w:r>
        <w:t>денозумаб</w:t>
      </w:r>
      <w:r>
        <w:rPr>
          <w:spacing w:val="-5"/>
        </w:rPr>
        <w:t xml:space="preserve"> </w:t>
      </w:r>
      <w:r>
        <w:t>забавя</w:t>
      </w:r>
      <w:r>
        <w:rPr>
          <w:spacing w:val="-5"/>
        </w:rPr>
        <w:t xml:space="preserve"> </w:t>
      </w:r>
      <w:r>
        <w:t>отстраняването</w:t>
      </w:r>
      <w:r>
        <w:rPr>
          <w:spacing w:val="-5"/>
        </w:rPr>
        <w:t xml:space="preserve"> </w:t>
      </w:r>
      <w:r>
        <w:t>на</w:t>
      </w:r>
      <w:r>
        <w:rPr>
          <w:spacing w:val="-5"/>
        </w:rPr>
        <w:t xml:space="preserve"> </w:t>
      </w:r>
      <w:r>
        <w:t>хрущяла</w:t>
      </w:r>
      <w:r>
        <w:rPr>
          <w:spacing w:val="-5"/>
        </w:rPr>
        <w:t xml:space="preserve"> </w:t>
      </w:r>
      <w:r>
        <w:t>и ремоделирането на калуса на мястото на фрактурата в сравнение с контролите, но биомеханичната здравина не е била засегната неблагоприятно.</w:t>
      </w:r>
    </w:p>
    <w:p w14:paraId="25DC78D7" w14:textId="77777777" w:rsidR="00461932" w:rsidRDefault="00461932" w:rsidP="000C24A7">
      <w:pPr>
        <w:pStyle w:val="Textoindependiente"/>
        <w:widowControl/>
      </w:pPr>
    </w:p>
    <w:p w14:paraId="16148C6D" w14:textId="5B176EC9" w:rsidR="00461932" w:rsidRDefault="00461932" w:rsidP="000C24A7">
      <w:pPr>
        <w:pStyle w:val="Textoindependiente"/>
        <w:keepLines/>
        <w:widowControl/>
        <w:ind w:right="391"/>
      </w:pPr>
      <w:r>
        <w:lastRenderedPageBreak/>
        <w:t>При предклинични проучвания, knockout мишки без RANK или RANKL са имали липса на лактация</w:t>
      </w:r>
      <w:r>
        <w:rPr>
          <w:spacing w:val="-5"/>
        </w:rPr>
        <w:t xml:space="preserve"> </w:t>
      </w:r>
      <w:r>
        <w:t>поради</w:t>
      </w:r>
      <w:r>
        <w:rPr>
          <w:spacing w:val="-5"/>
        </w:rPr>
        <w:t xml:space="preserve"> </w:t>
      </w:r>
      <w:r>
        <w:t>потискане</w:t>
      </w:r>
      <w:r>
        <w:rPr>
          <w:spacing w:val="-5"/>
        </w:rPr>
        <w:t xml:space="preserve"> </w:t>
      </w:r>
      <w:r>
        <w:t>на</w:t>
      </w:r>
      <w:r>
        <w:rPr>
          <w:spacing w:val="-5"/>
        </w:rPr>
        <w:t xml:space="preserve"> </w:t>
      </w:r>
      <w:r>
        <w:t>съзряването</w:t>
      </w:r>
      <w:r>
        <w:rPr>
          <w:spacing w:val="-5"/>
        </w:rPr>
        <w:t xml:space="preserve"> </w:t>
      </w:r>
      <w:r>
        <w:t>на</w:t>
      </w:r>
      <w:r>
        <w:rPr>
          <w:spacing w:val="-5"/>
        </w:rPr>
        <w:t xml:space="preserve"> </w:t>
      </w:r>
      <w:r>
        <w:t>млечната</w:t>
      </w:r>
      <w:r>
        <w:rPr>
          <w:spacing w:val="-4"/>
        </w:rPr>
        <w:t xml:space="preserve"> </w:t>
      </w:r>
      <w:r>
        <w:t>жлеза</w:t>
      </w:r>
      <w:r>
        <w:rPr>
          <w:spacing w:val="-5"/>
        </w:rPr>
        <w:t xml:space="preserve"> </w:t>
      </w:r>
      <w:r>
        <w:t>(лобуло-алвеоларното</w:t>
      </w:r>
      <w:r>
        <w:rPr>
          <w:spacing w:val="-3"/>
        </w:rPr>
        <w:t xml:space="preserve"> </w:t>
      </w:r>
      <w:r>
        <w:t>развитие на жлезата по време на бременността) и са показали нарушение в образуването на лимфни възли.</w:t>
      </w:r>
      <w:r>
        <w:rPr>
          <w:spacing w:val="-3"/>
        </w:rPr>
        <w:t xml:space="preserve"> </w:t>
      </w:r>
      <w:r>
        <w:t>Новородени</w:t>
      </w:r>
      <w:r>
        <w:rPr>
          <w:spacing w:val="-4"/>
        </w:rPr>
        <w:t xml:space="preserve"> </w:t>
      </w:r>
      <w:r>
        <w:t>RANK/RANKL</w:t>
      </w:r>
      <w:r>
        <w:rPr>
          <w:spacing w:val="-4"/>
        </w:rPr>
        <w:t xml:space="preserve"> </w:t>
      </w:r>
      <w:r>
        <w:t>knockout</w:t>
      </w:r>
      <w:r>
        <w:rPr>
          <w:spacing w:val="-4"/>
        </w:rPr>
        <w:t xml:space="preserve"> </w:t>
      </w:r>
      <w:r>
        <w:t>мишки</w:t>
      </w:r>
      <w:r>
        <w:rPr>
          <w:spacing w:val="-3"/>
        </w:rPr>
        <w:t xml:space="preserve"> </w:t>
      </w:r>
      <w:r>
        <w:t>са</w:t>
      </w:r>
      <w:r>
        <w:rPr>
          <w:spacing w:val="-4"/>
        </w:rPr>
        <w:t xml:space="preserve"> </w:t>
      </w:r>
      <w:r>
        <w:t>демонстрирали</w:t>
      </w:r>
      <w:r>
        <w:rPr>
          <w:spacing w:val="-4"/>
        </w:rPr>
        <w:t xml:space="preserve"> </w:t>
      </w:r>
      <w:r>
        <w:t>намалено</w:t>
      </w:r>
      <w:r>
        <w:rPr>
          <w:spacing w:val="-3"/>
        </w:rPr>
        <w:t xml:space="preserve"> </w:t>
      </w:r>
      <w:r>
        <w:t>телесно</w:t>
      </w:r>
      <w:r>
        <w:rPr>
          <w:spacing w:val="-3"/>
        </w:rPr>
        <w:t xml:space="preserve"> </w:t>
      </w:r>
      <w:r>
        <w:t>тегло, понижен костен растеж, изменение в растежните плочки и липса на пробив на зъби. Намален костен растеж, изменение в растежните плочки и липса на пробив на зъби са наблюдавани и при проучвания при новородени плъхове с приложени RANKL инхибитори и тези промени са били частично обратими, когато приложението на RANKL инхибитора е било преустановено. Ювенилни примати, на които е прилаган денозумаб 2,7 и 15 пъти над клиничната експозиция (10 и 50 mg/kg доза), имат нарушение в растежните плочки. Поради това, лечението с денозумаб може да наруши костния растеж при деца с отворени растежни плочки и може да потисне пробива на зъбите.</w:t>
      </w:r>
    </w:p>
    <w:p w14:paraId="2D5BED8B" w14:textId="77777777" w:rsidR="00461932" w:rsidRDefault="00461932" w:rsidP="000C24A7">
      <w:pPr>
        <w:pStyle w:val="Textoindependiente"/>
        <w:widowControl/>
      </w:pPr>
    </w:p>
    <w:p w14:paraId="3AB4ACF6" w14:textId="77777777" w:rsidR="00461932" w:rsidRDefault="00461932" w:rsidP="000C24A7">
      <w:pPr>
        <w:pStyle w:val="Textoindependiente"/>
        <w:widowControl/>
      </w:pPr>
    </w:p>
    <w:p w14:paraId="405C2D70" w14:textId="77777777" w:rsidR="00461932" w:rsidRDefault="00461932" w:rsidP="000C24A7">
      <w:pPr>
        <w:pStyle w:val="Ttulo1"/>
        <w:keepNext/>
        <w:widowControl/>
        <w:spacing w:before="0"/>
        <w:ind w:left="567" w:hanging="567"/>
      </w:pPr>
      <w:r w:rsidRPr="0046494C">
        <w:rPr>
          <w:spacing w:val="-2"/>
          <w:lang w:val="ru-RU"/>
        </w:rPr>
        <w:t>6.</w:t>
      </w:r>
      <w:r w:rsidRPr="0046494C">
        <w:rPr>
          <w:spacing w:val="-2"/>
          <w:lang w:val="ru-RU"/>
        </w:rPr>
        <w:tab/>
      </w:r>
      <w:r>
        <w:rPr>
          <w:spacing w:val="-2"/>
        </w:rPr>
        <w:t>ФАРМАЦЕВТИЧНИ</w:t>
      </w:r>
      <w:r>
        <w:rPr>
          <w:spacing w:val="-1"/>
        </w:rPr>
        <w:t xml:space="preserve"> </w:t>
      </w:r>
      <w:r>
        <w:rPr>
          <w:spacing w:val="-2"/>
        </w:rPr>
        <w:t>ДАННИ</w:t>
      </w:r>
    </w:p>
    <w:p w14:paraId="2B47F3E3" w14:textId="77777777" w:rsidR="00461932" w:rsidRDefault="00461932" w:rsidP="000C24A7">
      <w:pPr>
        <w:pStyle w:val="Textoindependiente"/>
        <w:keepNext/>
        <w:widowControl/>
        <w:rPr>
          <w:b/>
        </w:rPr>
      </w:pPr>
    </w:p>
    <w:p w14:paraId="026408E9" w14:textId="77777777" w:rsidR="00461932" w:rsidRDefault="00461932" w:rsidP="000C24A7">
      <w:pPr>
        <w:pStyle w:val="Ttulo2"/>
        <w:keepNext/>
        <w:widowControl/>
        <w:ind w:left="567" w:hanging="567"/>
      </w:pPr>
      <w:r w:rsidRPr="0046494C">
        <w:rPr>
          <w:lang w:val="ru-RU"/>
        </w:rPr>
        <w:t>6.1</w:t>
      </w:r>
      <w:r w:rsidRPr="0046494C">
        <w:rPr>
          <w:lang w:val="ru-RU"/>
        </w:rPr>
        <w:tab/>
      </w:r>
      <w:r>
        <w:t>Списък</w:t>
      </w:r>
      <w:r>
        <w:rPr>
          <w:spacing w:val="-9"/>
        </w:rPr>
        <w:t xml:space="preserve"> </w:t>
      </w:r>
      <w:r>
        <w:t>на</w:t>
      </w:r>
      <w:r>
        <w:rPr>
          <w:spacing w:val="-7"/>
        </w:rPr>
        <w:t xml:space="preserve"> </w:t>
      </w:r>
      <w:r>
        <w:t>помощните</w:t>
      </w:r>
      <w:r>
        <w:rPr>
          <w:spacing w:val="-7"/>
        </w:rPr>
        <w:t xml:space="preserve"> </w:t>
      </w:r>
      <w:r>
        <w:rPr>
          <w:spacing w:val="-2"/>
        </w:rPr>
        <w:t>вещества</w:t>
      </w:r>
    </w:p>
    <w:p w14:paraId="52B68405" w14:textId="77777777" w:rsidR="00461932" w:rsidRDefault="00461932" w:rsidP="000C24A7">
      <w:pPr>
        <w:pStyle w:val="Textoindependiente"/>
        <w:keepNext/>
        <w:widowControl/>
        <w:rPr>
          <w:b/>
        </w:rPr>
      </w:pPr>
    </w:p>
    <w:p w14:paraId="3EF3A88F" w14:textId="77777777" w:rsidR="00461932" w:rsidRDefault="00461932" w:rsidP="000C24A7">
      <w:pPr>
        <w:pStyle w:val="Textoindependiente"/>
        <w:widowControl/>
      </w:pPr>
      <w:r>
        <w:t>Ледена</w:t>
      </w:r>
      <w:r>
        <w:rPr>
          <w:spacing w:val="-9"/>
        </w:rPr>
        <w:t xml:space="preserve"> </w:t>
      </w:r>
      <w:r>
        <w:t>оцетна</w:t>
      </w:r>
      <w:r>
        <w:rPr>
          <w:spacing w:val="-8"/>
        </w:rPr>
        <w:t xml:space="preserve"> </w:t>
      </w:r>
      <w:r>
        <w:rPr>
          <w:spacing w:val="-2"/>
        </w:rPr>
        <w:t>киселина*</w:t>
      </w:r>
    </w:p>
    <w:p w14:paraId="24964048" w14:textId="77777777" w:rsidR="00461932" w:rsidRDefault="00461932" w:rsidP="000C24A7">
      <w:pPr>
        <w:pStyle w:val="Textoindependiente"/>
        <w:widowControl/>
        <w:ind w:right="5280"/>
      </w:pPr>
      <w:r>
        <w:t>Натриев</w:t>
      </w:r>
      <w:r>
        <w:rPr>
          <w:spacing w:val="-8"/>
        </w:rPr>
        <w:t xml:space="preserve"> </w:t>
      </w:r>
      <w:r>
        <w:t>хидроксид</w:t>
      </w:r>
      <w:r>
        <w:rPr>
          <w:spacing w:val="-8"/>
        </w:rPr>
        <w:t xml:space="preserve"> </w:t>
      </w:r>
      <w:r>
        <w:t>(за</w:t>
      </w:r>
      <w:r>
        <w:rPr>
          <w:spacing w:val="-8"/>
        </w:rPr>
        <w:t xml:space="preserve"> </w:t>
      </w:r>
      <w:r>
        <w:t>корекция</w:t>
      </w:r>
      <w:r>
        <w:rPr>
          <w:spacing w:val="-8"/>
        </w:rPr>
        <w:t xml:space="preserve"> </w:t>
      </w:r>
      <w:r>
        <w:t>на</w:t>
      </w:r>
      <w:r>
        <w:rPr>
          <w:spacing w:val="-8"/>
        </w:rPr>
        <w:t xml:space="preserve"> </w:t>
      </w:r>
      <w:r>
        <w:t>Ph)* Сорбитол (E420)</w:t>
      </w:r>
    </w:p>
    <w:p w14:paraId="332CC4D4" w14:textId="77777777" w:rsidR="00461932" w:rsidRPr="0046494C" w:rsidRDefault="00461932" w:rsidP="000C24A7">
      <w:pPr>
        <w:pStyle w:val="Textoindependiente"/>
        <w:widowControl/>
        <w:ind w:right="6380"/>
        <w:rPr>
          <w:lang w:val="ru-RU"/>
        </w:rPr>
      </w:pPr>
      <w:r>
        <w:t xml:space="preserve">Полисорбат 20 </w:t>
      </w:r>
    </w:p>
    <w:p w14:paraId="5787B51B" w14:textId="77777777" w:rsidR="00461932" w:rsidRDefault="00461932" w:rsidP="000C24A7">
      <w:pPr>
        <w:pStyle w:val="Textoindependiente"/>
        <w:widowControl/>
        <w:ind w:right="6380"/>
      </w:pPr>
      <w:r>
        <w:t>Вода</w:t>
      </w:r>
      <w:r>
        <w:rPr>
          <w:spacing w:val="-14"/>
        </w:rPr>
        <w:t xml:space="preserve"> </w:t>
      </w:r>
      <w:r>
        <w:t>за</w:t>
      </w:r>
      <w:r>
        <w:rPr>
          <w:spacing w:val="-14"/>
        </w:rPr>
        <w:t xml:space="preserve"> </w:t>
      </w:r>
      <w:r>
        <w:t>инжекции</w:t>
      </w:r>
    </w:p>
    <w:p w14:paraId="0C3BC094" w14:textId="77777777" w:rsidR="00461932" w:rsidRDefault="00461932" w:rsidP="000C24A7">
      <w:pPr>
        <w:pStyle w:val="Textoindependiente"/>
        <w:widowControl/>
      </w:pPr>
      <w:r>
        <w:t>*</w:t>
      </w:r>
      <w:r>
        <w:rPr>
          <w:spacing w:val="-7"/>
        </w:rPr>
        <w:t xml:space="preserve"> </w:t>
      </w:r>
      <w:r>
        <w:t>При</w:t>
      </w:r>
      <w:r>
        <w:rPr>
          <w:spacing w:val="-7"/>
        </w:rPr>
        <w:t xml:space="preserve"> </w:t>
      </w:r>
      <w:r>
        <w:t>смесване</w:t>
      </w:r>
      <w:r>
        <w:rPr>
          <w:spacing w:val="-8"/>
        </w:rPr>
        <w:t xml:space="preserve"> </w:t>
      </w:r>
      <w:r>
        <w:t>на</w:t>
      </w:r>
      <w:r>
        <w:rPr>
          <w:spacing w:val="-8"/>
        </w:rPr>
        <w:t xml:space="preserve"> </w:t>
      </w:r>
      <w:r>
        <w:t>оцетна</w:t>
      </w:r>
      <w:r>
        <w:rPr>
          <w:spacing w:val="-7"/>
        </w:rPr>
        <w:t xml:space="preserve"> </w:t>
      </w:r>
      <w:r>
        <w:t>киселина</w:t>
      </w:r>
      <w:r>
        <w:rPr>
          <w:spacing w:val="-8"/>
        </w:rPr>
        <w:t xml:space="preserve"> </w:t>
      </w:r>
      <w:r>
        <w:t>с</w:t>
      </w:r>
      <w:r>
        <w:rPr>
          <w:spacing w:val="-7"/>
        </w:rPr>
        <w:t xml:space="preserve"> </w:t>
      </w:r>
      <w:r>
        <w:t>натриев</w:t>
      </w:r>
      <w:r>
        <w:rPr>
          <w:spacing w:val="-6"/>
        </w:rPr>
        <w:t xml:space="preserve"> </w:t>
      </w:r>
      <w:r>
        <w:t>хидроксид</w:t>
      </w:r>
      <w:r>
        <w:rPr>
          <w:spacing w:val="-8"/>
        </w:rPr>
        <w:t xml:space="preserve"> </w:t>
      </w:r>
      <w:r>
        <w:t>се</w:t>
      </w:r>
      <w:r>
        <w:rPr>
          <w:spacing w:val="-7"/>
        </w:rPr>
        <w:t xml:space="preserve"> </w:t>
      </w:r>
      <w:r>
        <w:t>образува</w:t>
      </w:r>
      <w:r>
        <w:rPr>
          <w:spacing w:val="-8"/>
        </w:rPr>
        <w:t xml:space="preserve"> </w:t>
      </w:r>
      <w:r>
        <w:t>ацетатен</w:t>
      </w:r>
      <w:r>
        <w:rPr>
          <w:spacing w:val="-8"/>
        </w:rPr>
        <w:t xml:space="preserve"> </w:t>
      </w:r>
      <w:r>
        <w:rPr>
          <w:spacing w:val="-2"/>
        </w:rPr>
        <w:t>буфер.</w:t>
      </w:r>
    </w:p>
    <w:p w14:paraId="6B57933A" w14:textId="77777777" w:rsidR="00461932" w:rsidRPr="000F4CEC" w:rsidRDefault="00461932" w:rsidP="000C24A7">
      <w:pPr>
        <w:widowControl/>
        <w:rPr>
          <w:noProof/>
        </w:rPr>
      </w:pPr>
      <w:r w:rsidRPr="00967786">
        <w:rPr>
          <w:noProof/>
        </w:rPr>
        <w:t>Разтвор с pH между 5,0 – 5,5</w:t>
      </w:r>
    </w:p>
    <w:p w14:paraId="19B81162" w14:textId="77777777" w:rsidR="00461932" w:rsidRDefault="00461932" w:rsidP="000C24A7">
      <w:pPr>
        <w:pStyle w:val="Textoindependiente"/>
        <w:widowControl/>
      </w:pPr>
    </w:p>
    <w:p w14:paraId="457F9313" w14:textId="77777777" w:rsidR="00461932" w:rsidRDefault="00461932" w:rsidP="000C24A7">
      <w:pPr>
        <w:pStyle w:val="Ttulo2"/>
        <w:keepNext/>
        <w:widowControl/>
        <w:ind w:left="567" w:hanging="567"/>
      </w:pPr>
      <w:r w:rsidRPr="0046494C">
        <w:rPr>
          <w:spacing w:val="-2"/>
          <w:lang w:val="ru-RU"/>
        </w:rPr>
        <w:t>6.2</w:t>
      </w:r>
      <w:r w:rsidRPr="0046494C">
        <w:rPr>
          <w:spacing w:val="-2"/>
          <w:lang w:val="ru-RU"/>
        </w:rPr>
        <w:tab/>
      </w:r>
      <w:r>
        <w:rPr>
          <w:spacing w:val="-2"/>
        </w:rPr>
        <w:t>Несъвместимости</w:t>
      </w:r>
    </w:p>
    <w:p w14:paraId="4A3A1BC4" w14:textId="77777777" w:rsidR="00461932" w:rsidRDefault="00461932" w:rsidP="000C24A7">
      <w:pPr>
        <w:pStyle w:val="Textoindependiente"/>
        <w:keepNext/>
        <w:widowControl/>
        <w:rPr>
          <w:b/>
        </w:rPr>
      </w:pPr>
    </w:p>
    <w:p w14:paraId="3247FC34" w14:textId="77777777" w:rsidR="00461932" w:rsidRPr="0046494C" w:rsidRDefault="00461932" w:rsidP="000C24A7">
      <w:pPr>
        <w:pStyle w:val="Textoindependiente"/>
        <w:widowControl/>
        <w:rPr>
          <w:lang w:val="ru-RU"/>
        </w:rPr>
      </w:pPr>
      <w:r>
        <w:t>При</w:t>
      </w:r>
      <w:r>
        <w:rPr>
          <w:spacing w:val="-3"/>
        </w:rPr>
        <w:t xml:space="preserve"> </w:t>
      </w:r>
      <w:r>
        <w:t>липса</w:t>
      </w:r>
      <w:r>
        <w:rPr>
          <w:spacing w:val="-4"/>
        </w:rPr>
        <w:t xml:space="preserve"> </w:t>
      </w:r>
      <w:r>
        <w:t>на</w:t>
      </w:r>
      <w:r>
        <w:rPr>
          <w:spacing w:val="-4"/>
        </w:rPr>
        <w:t xml:space="preserve"> </w:t>
      </w:r>
      <w:r>
        <w:t>проучвания</w:t>
      </w:r>
      <w:r>
        <w:rPr>
          <w:spacing w:val="-4"/>
        </w:rPr>
        <w:t xml:space="preserve"> </w:t>
      </w:r>
      <w:r>
        <w:t>за</w:t>
      </w:r>
      <w:r>
        <w:rPr>
          <w:spacing w:val="-4"/>
        </w:rPr>
        <w:t xml:space="preserve"> </w:t>
      </w:r>
      <w:r>
        <w:t>несъвместимости,</w:t>
      </w:r>
      <w:r>
        <w:rPr>
          <w:spacing w:val="-3"/>
        </w:rPr>
        <w:t xml:space="preserve"> </w:t>
      </w:r>
      <w:r>
        <w:t>този</w:t>
      </w:r>
      <w:r>
        <w:rPr>
          <w:spacing w:val="-4"/>
        </w:rPr>
        <w:t xml:space="preserve"> </w:t>
      </w:r>
      <w:r>
        <w:t>лекарствен</w:t>
      </w:r>
      <w:r>
        <w:rPr>
          <w:spacing w:val="-4"/>
        </w:rPr>
        <w:t xml:space="preserve"> </w:t>
      </w:r>
      <w:r>
        <w:t>продукт</w:t>
      </w:r>
      <w:r>
        <w:rPr>
          <w:spacing w:val="-4"/>
        </w:rPr>
        <w:t xml:space="preserve"> </w:t>
      </w:r>
      <w:r>
        <w:t>не</w:t>
      </w:r>
      <w:r>
        <w:rPr>
          <w:spacing w:val="-4"/>
        </w:rPr>
        <w:t xml:space="preserve"> </w:t>
      </w:r>
      <w:r>
        <w:t>трябва</w:t>
      </w:r>
      <w:r>
        <w:rPr>
          <w:spacing w:val="-4"/>
        </w:rPr>
        <w:t xml:space="preserve"> </w:t>
      </w:r>
      <w:r>
        <w:t>да</w:t>
      </w:r>
      <w:r>
        <w:rPr>
          <w:spacing w:val="-4"/>
        </w:rPr>
        <w:t xml:space="preserve"> </w:t>
      </w:r>
      <w:r>
        <w:t>се</w:t>
      </w:r>
      <w:r>
        <w:rPr>
          <w:spacing w:val="-3"/>
        </w:rPr>
        <w:t xml:space="preserve"> </w:t>
      </w:r>
      <w:r>
        <w:t>смесва</w:t>
      </w:r>
      <w:r>
        <w:rPr>
          <w:spacing w:val="-4"/>
        </w:rPr>
        <w:t xml:space="preserve"> </w:t>
      </w:r>
      <w:r>
        <w:t>с други лекарствени продукти.</w:t>
      </w:r>
    </w:p>
    <w:p w14:paraId="0EA3341B" w14:textId="77777777" w:rsidR="00461932" w:rsidRPr="0046494C" w:rsidRDefault="00461932" w:rsidP="000C24A7">
      <w:pPr>
        <w:pStyle w:val="Textoindependiente"/>
        <w:widowControl/>
        <w:rPr>
          <w:lang w:val="ru-RU"/>
        </w:rPr>
      </w:pPr>
    </w:p>
    <w:p w14:paraId="2612A1CA" w14:textId="77777777" w:rsidR="00461932" w:rsidRPr="00CD4A58" w:rsidRDefault="00461932" w:rsidP="000C24A7">
      <w:pPr>
        <w:pStyle w:val="Ttulo2"/>
        <w:keepNext/>
        <w:widowControl/>
        <w:ind w:left="567" w:hanging="567"/>
      </w:pPr>
      <w:r w:rsidRPr="0046494C">
        <w:rPr>
          <w:lang w:val="ru-RU"/>
        </w:rPr>
        <w:t>6.3</w:t>
      </w:r>
      <w:r w:rsidRPr="0046494C">
        <w:rPr>
          <w:lang w:val="ru-RU"/>
        </w:rPr>
        <w:tab/>
      </w:r>
      <w:r>
        <w:t>Срок</w:t>
      </w:r>
      <w:r>
        <w:rPr>
          <w:spacing w:val="-6"/>
        </w:rPr>
        <w:t xml:space="preserve"> </w:t>
      </w:r>
      <w:r>
        <w:t>на</w:t>
      </w:r>
      <w:r>
        <w:rPr>
          <w:spacing w:val="-4"/>
        </w:rPr>
        <w:t xml:space="preserve"> </w:t>
      </w:r>
      <w:r>
        <w:rPr>
          <w:spacing w:val="-2"/>
        </w:rPr>
        <w:t>годност</w:t>
      </w:r>
    </w:p>
    <w:p w14:paraId="33D57BC7" w14:textId="77777777" w:rsidR="00461932" w:rsidRDefault="00461932" w:rsidP="000C24A7">
      <w:pPr>
        <w:pStyle w:val="Ttulo2"/>
        <w:keepNext/>
        <w:widowControl/>
        <w:tabs>
          <w:tab w:val="left" w:pos="1005"/>
        </w:tabs>
        <w:ind w:left="0"/>
      </w:pPr>
    </w:p>
    <w:p w14:paraId="1FFA6061" w14:textId="77777777" w:rsidR="00461932" w:rsidRDefault="00461932" w:rsidP="000C24A7">
      <w:pPr>
        <w:pStyle w:val="Textoindependiente"/>
        <w:widowControl/>
      </w:pPr>
      <w:r>
        <w:rPr>
          <w:spacing w:val="-2"/>
          <w:u w:val="single"/>
        </w:rPr>
        <w:t>3</w:t>
      </w:r>
      <w:r>
        <w:rPr>
          <w:spacing w:val="-2"/>
        </w:rPr>
        <w:t xml:space="preserve"> години.</w:t>
      </w:r>
    </w:p>
    <w:p w14:paraId="63502FF8" w14:textId="77777777" w:rsidR="00461932" w:rsidRDefault="00461932" w:rsidP="000C24A7">
      <w:pPr>
        <w:pStyle w:val="Textoindependiente"/>
        <w:widowControl/>
        <w:tabs>
          <w:tab w:val="left" w:pos="3510"/>
        </w:tabs>
      </w:pPr>
    </w:p>
    <w:p w14:paraId="164D28EB" w14:textId="2D01E92A" w:rsidR="00461932" w:rsidRPr="0046494C" w:rsidRDefault="00461932" w:rsidP="000C24A7">
      <w:pPr>
        <w:pStyle w:val="Textoindependiente"/>
        <w:widowControl/>
        <w:ind w:right="393"/>
        <w:rPr>
          <w:lang w:val="ru-RU"/>
        </w:rPr>
      </w:pPr>
      <w:r>
        <w:t xml:space="preserve">След като се извади от хладилника </w:t>
      </w:r>
      <w:r w:rsidRPr="006073F1">
        <w:rPr>
          <w:rFonts w:eastAsia="SimSun"/>
          <w:lang w:val="en-US" w:eastAsia="en-GB"/>
        </w:rPr>
        <w:t>Denbrayce</w:t>
      </w:r>
      <w:r>
        <w:rPr>
          <w:rFonts w:eastAsia="SimSun"/>
          <w:lang w:eastAsia="en-GB"/>
        </w:rPr>
        <w:t xml:space="preserve"> </w:t>
      </w:r>
      <w:r>
        <w:t>може да се съхранява на стайна температура (до 25</w:t>
      </w:r>
      <w:r>
        <w:rPr>
          <w:spacing w:val="-2"/>
        </w:rPr>
        <w:t xml:space="preserve"> </w:t>
      </w:r>
      <w:r>
        <w:t>°C)</w:t>
      </w:r>
      <w:r>
        <w:rPr>
          <w:spacing w:val="-3"/>
        </w:rPr>
        <w:t xml:space="preserve"> </w:t>
      </w:r>
      <w:r>
        <w:t>до</w:t>
      </w:r>
      <w:r>
        <w:rPr>
          <w:spacing w:val="-2"/>
        </w:rPr>
        <w:t xml:space="preserve"> </w:t>
      </w:r>
      <w:r>
        <w:t>30</w:t>
      </w:r>
      <w:r>
        <w:rPr>
          <w:spacing w:val="-2"/>
        </w:rPr>
        <w:t xml:space="preserve"> </w:t>
      </w:r>
      <w:r>
        <w:t>дни</w:t>
      </w:r>
      <w:r>
        <w:rPr>
          <w:spacing w:val="-3"/>
        </w:rPr>
        <w:t xml:space="preserve"> </w:t>
      </w:r>
      <w:r>
        <w:t>в</w:t>
      </w:r>
      <w:r>
        <w:rPr>
          <w:spacing w:val="-3"/>
        </w:rPr>
        <w:t xml:space="preserve"> </w:t>
      </w:r>
      <w:r>
        <w:t>оригиналната</w:t>
      </w:r>
      <w:r>
        <w:rPr>
          <w:spacing w:val="-3"/>
        </w:rPr>
        <w:t xml:space="preserve"> </w:t>
      </w:r>
      <w:r>
        <w:t>опаковка.</w:t>
      </w:r>
      <w:r>
        <w:rPr>
          <w:spacing w:val="-3"/>
        </w:rPr>
        <w:t xml:space="preserve"> </w:t>
      </w:r>
      <w:r>
        <w:t>Той</w:t>
      </w:r>
      <w:r>
        <w:rPr>
          <w:spacing w:val="-2"/>
        </w:rPr>
        <w:t xml:space="preserve"> </w:t>
      </w:r>
      <w:r>
        <w:t>трябва да се използва в рамките на този 30-дневен период.</w:t>
      </w:r>
    </w:p>
    <w:p w14:paraId="29278176" w14:textId="77777777" w:rsidR="00461932" w:rsidRPr="0046494C" w:rsidRDefault="00461932" w:rsidP="000C24A7">
      <w:pPr>
        <w:pStyle w:val="Textoindependiente"/>
        <w:widowControl/>
        <w:ind w:right="393"/>
        <w:rPr>
          <w:lang w:val="ru-RU"/>
        </w:rPr>
      </w:pPr>
    </w:p>
    <w:p w14:paraId="6B9E4748" w14:textId="77777777" w:rsidR="00461932" w:rsidRDefault="00461932" w:rsidP="000C24A7">
      <w:pPr>
        <w:pStyle w:val="Ttulo2"/>
        <w:keepNext/>
        <w:widowControl/>
        <w:ind w:left="567" w:hanging="567"/>
      </w:pPr>
      <w:r w:rsidRPr="0046494C">
        <w:rPr>
          <w:lang w:val="ru-RU"/>
        </w:rPr>
        <w:t>6.4</w:t>
      </w:r>
      <w:r w:rsidRPr="0046494C">
        <w:rPr>
          <w:lang w:val="ru-RU"/>
        </w:rPr>
        <w:tab/>
      </w:r>
      <w:r>
        <w:t>Специални</w:t>
      </w:r>
      <w:r>
        <w:rPr>
          <w:spacing w:val="-10"/>
        </w:rPr>
        <w:t xml:space="preserve"> </w:t>
      </w:r>
      <w:r>
        <w:t>условия</w:t>
      </w:r>
      <w:r>
        <w:rPr>
          <w:spacing w:val="-11"/>
        </w:rPr>
        <w:t xml:space="preserve"> </w:t>
      </w:r>
      <w:r>
        <w:t>на</w:t>
      </w:r>
      <w:r>
        <w:rPr>
          <w:spacing w:val="-10"/>
        </w:rPr>
        <w:t xml:space="preserve"> </w:t>
      </w:r>
      <w:r>
        <w:rPr>
          <w:spacing w:val="-2"/>
        </w:rPr>
        <w:t>съхранение</w:t>
      </w:r>
    </w:p>
    <w:p w14:paraId="322196EF" w14:textId="77777777" w:rsidR="00461932" w:rsidRDefault="00461932" w:rsidP="000C24A7">
      <w:pPr>
        <w:pStyle w:val="Textoindependiente"/>
        <w:keepNext/>
        <w:widowControl/>
        <w:rPr>
          <w:b/>
        </w:rPr>
      </w:pPr>
    </w:p>
    <w:p w14:paraId="4DA81961" w14:textId="77777777" w:rsidR="00461932" w:rsidRPr="0046494C" w:rsidRDefault="00461932" w:rsidP="000C24A7">
      <w:pPr>
        <w:pStyle w:val="Textoindependiente"/>
        <w:widowControl/>
        <w:ind w:right="2978"/>
        <w:rPr>
          <w:lang w:val="ru-RU"/>
        </w:rPr>
      </w:pPr>
      <w:r>
        <w:t>Да</w:t>
      </w:r>
      <w:r>
        <w:rPr>
          <w:spacing w:val="-6"/>
        </w:rPr>
        <w:t xml:space="preserve"> </w:t>
      </w:r>
      <w:r>
        <w:t>се</w:t>
      </w:r>
      <w:r>
        <w:rPr>
          <w:spacing w:val="-6"/>
        </w:rPr>
        <w:t xml:space="preserve"> </w:t>
      </w:r>
      <w:r>
        <w:t>съхранява</w:t>
      </w:r>
      <w:r>
        <w:rPr>
          <w:spacing w:val="-5"/>
        </w:rPr>
        <w:t xml:space="preserve"> </w:t>
      </w:r>
      <w:r>
        <w:t>в</w:t>
      </w:r>
      <w:r>
        <w:rPr>
          <w:spacing w:val="-6"/>
        </w:rPr>
        <w:t xml:space="preserve"> </w:t>
      </w:r>
      <w:r>
        <w:t>хладилник</w:t>
      </w:r>
      <w:r>
        <w:rPr>
          <w:spacing w:val="-6"/>
        </w:rPr>
        <w:t xml:space="preserve"> </w:t>
      </w:r>
      <w:r>
        <w:t>(2°C</w:t>
      </w:r>
      <w:r>
        <w:rPr>
          <w:spacing w:val="-4"/>
        </w:rPr>
        <w:t xml:space="preserve"> </w:t>
      </w:r>
      <w:r>
        <w:t>–</w:t>
      </w:r>
      <w:r>
        <w:rPr>
          <w:spacing w:val="-5"/>
        </w:rPr>
        <w:t xml:space="preserve"> </w:t>
      </w:r>
      <w:r>
        <w:t xml:space="preserve">8°C). </w:t>
      </w:r>
    </w:p>
    <w:p w14:paraId="44E26DD0" w14:textId="77777777" w:rsidR="00461932" w:rsidRDefault="00461932" w:rsidP="000C24A7">
      <w:pPr>
        <w:pStyle w:val="Textoindependiente"/>
        <w:widowControl/>
        <w:ind w:right="2978"/>
      </w:pPr>
      <w:r>
        <w:t>Да не се замразява.</w:t>
      </w:r>
    </w:p>
    <w:p w14:paraId="3D9B9AA8" w14:textId="77777777" w:rsidR="00461932" w:rsidRDefault="00461932" w:rsidP="000C24A7">
      <w:pPr>
        <w:pStyle w:val="Textoindependiente"/>
        <w:widowControl/>
        <w:ind w:right="393"/>
      </w:pPr>
      <w:r>
        <w:t>Съхранявайте</w:t>
      </w:r>
      <w:r>
        <w:rPr>
          <w:spacing w:val="-5"/>
        </w:rPr>
        <w:t xml:space="preserve"> </w:t>
      </w:r>
      <w:r>
        <w:t>флакона</w:t>
      </w:r>
      <w:r>
        <w:rPr>
          <w:spacing w:val="-5"/>
        </w:rPr>
        <w:t xml:space="preserve"> </w:t>
      </w:r>
      <w:r>
        <w:t>в</w:t>
      </w:r>
      <w:r>
        <w:rPr>
          <w:spacing w:val="-5"/>
        </w:rPr>
        <w:t xml:space="preserve"> </w:t>
      </w:r>
      <w:r>
        <w:t>картонената</w:t>
      </w:r>
      <w:r>
        <w:rPr>
          <w:spacing w:val="-5"/>
        </w:rPr>
        <w:t xml:space="preserve"> </w:t>
      </w:r>
      <w:r>
        <w:t>опаковка,</w:t>
      </w:r>
      <w:r>
        <w:rPr>
          <w:spacing w:val="-5"/>
        </w:rPr>
        <w:t xml:space="preserve"> </w:t>
      </w:r>
      <w:r>
        <w:t>за да се предпази от светлина.</w:t>
      </w:r>
    </w:p>
    <w:p w14:paraId="1588ED8F" w14:textId="77777777" w:rsidR="00461932" w:rsidRDefault="00461932" w:rsidP="000C24A7">
      <w:pPr>
        <w:pStyle w:val="Textoindependiente"/>
        <w:widowControl/>
      </w:pPr>
    </w:p>
    <w:p w14:paraId="410E4836" w14:textId="77777777" w:rsidR="00461932" w:rsidRDefault="00461932" w:rsidP="000C24A7">
      <w:pPr>
        <w:pStyle w:val="Ttulo2"/>
        <w:keepNext/>
        <w:widowControl/>
        <w:ind w:left="567" w:hanging="567"/>
      </w:pPr>
      <w:r w:rsidRPr="0046494C">
        <w:rPr>
          <w:lang w:val="ru-RU"/>
        </w:rPr>
        <w:t>6.5</w:t>
      </w:r>
      <w:r w:rsidRPr="0046494C">
        <w:rPr>
          <w:lang w:val="ru-RU"/>
        </w:rPr>
        <w:tab/>
      </w:r>
      <w:r>
        <w:t>Вид</w:t>
      </w:r>
      <w:r>
        <w:rPr>
          <w:spacing w:val="-7"/>
        </w:rPr>
        <w:t xml:space="preserve"> </w:t>
      </w:r>
      <w:r>
        <w:t>и</w:t>
      </w:r>
      <w:r>
        <w:rPr>
          <w:spacing w:val="-6"/>
        </w:rPr>
        <w:t xml:space="preserve"> </w:t>
      </w:r>
      <w:r>
        <w:t>съдържание</w:t>
      </w:r>
      <w:r>
        <w:rPr>
          <w:spacing w:val="-5"/>
        </w:rPr>
        <w:t xml:space="preserve"> </w:t>
      </w:r>
      <w:r>
        <w:t>на</w:t>
      </w:r>
      <w:r>
        <w:rPr>
          <w:spacing w:val="-6"/>
        </w:rPr>
        <w:t xml:space="preserve"> </w:t>
      </w:r>
      <w:r>
        <w:rPr>
          <w:spacing w:val="-2"/>
        </w:rPr>
        <w:t>опаковката</w:t>
      </w:r>
    </w:p>
    <w:p w14:paraId="5BF52179" w14:textId="77777777" w:rsidR="00461932" w:rsidRDefault="00461932" w:rsidP="000C24A7">
      <w:pPr>
        <w:pStyle w:val="Textoindependiente"/>
        <w:keepNext/>
        <w:widowControl/>
        <w:rPr>
          <w:b/>
        </w:rPr>
      </w:pPr>
    </w:p>
    <w:p w14:paraId="66120156" w14:textId="77777777" w:rsidR="00461932" w:rsidRPr="0046494C" w:rsidRDefault="00461932" w:rsidP="000C24A7">
      <w:pPr>
        <w:pStyle w:val="Textoindependiente"/>
        <w:keepNext/>
        <w:widowControl/>
        <w:rPr>
          <w:spacing w:val="-2"/>
          <w:u w:val="single"/>
          <w:lang w:val="ru-RU"/>
        </w:rPr>
      </w:pPr>
      <w:r>
        <w:rPr>
          <w:spacing w:val="-2"/>
          <w:u w:val="single"/>
        </w:rPr>
        <w:t>Флакон</w:t>
      </w:r>
    </w:p>
    <w:p w14:paraId="5BCA2D09" w14:textId="77777777" w:rsidR="00461932" w:rsidRPr="0046494C" w:rsidRDefault="00461932" w:rsidP="000C24A7">
      <w:pPr>
        <w:pStyle w:val="Textoindependiente"/>
        <w:keepNext/>
        <w:widowControl/>
        <w:rPr>
          <w:lang w:val="ru-RU"/>
        </w:rPr>
      </w:pPr>
    </w:p>
    <w:p w14:paraId="762EA894" w14:textId="77777777" w:rsidR="00461932" w:rsidRDefault="00461932" w:rsidP="000C24A7">
      <w:pPr>
        <w:pStyle w:val="Textoindependiente"/>
        <w:keepNext/>
        <w:widowControl/>
        <w:ind w:right="393"/>
      </w:pPr>
      <w:r>
        <w:t>1,7</w:t>
      </w:r>
      <w:r>
        <w:rPr>
          <w:spacing w:val="-2"/>
        </w:rPr>
        <w:t xml:space="preserve"> </w:t>
      </w:r>
      <w:r>
        <w:t>ml</w:t>
      </w:r>
      <w:r>
        <w:rPr>
          <w:spacing w:val="-4"/>
        </w:rPr>
        <w:t xml:space="preserve"> </w:t>
      </w:r>
      <w:r>
        <w:t>разтвор</w:t>
      </w:r>
      <w:r>
        <w:rPr>
          <w:spacing w:val="-3"/>
        </w:rPr>
        <w:t xml:space="preserve"> </w:t>
      </w:r>
      <w:r>
        <w:t>във</w:t>
      </w:r>
      <w:r>
        <w:rPr>
          <w:spacing w:val="-4"/>
        </w:rPr>
        <w:t xml:space="preserve"> </w:t>
      </w:r>
      <w:r>
        <w:t>флакон</w:t>
      </w:r>
      <w:r>
        <w:rPr>
          <w:spacing w:val="-3"/>
        </w:rPr>
        <w:t xml:space="preserve"> </w:t>
      </w:r>
      <w:r>
        <w:t>за</w:t>
      </w:r>
      <w:r>
        <w:rPr>
          <w:spacing w:val="-4"/>
        </w:rPr>
        <w:t xml:space="preserve"> </w:t>
      </w:r>
      <w:r>
        <w:t>еднократна</w:t>
      </w:r>
      <w:r>
        <w:rPr>
          <w:spacing w:val="-4"/>
        </w:rPr>
        <w:t xml:space="preserve"> </w:t>
      </w:r>
      <w:r>
        <w:t>употреба</w:t>
      </w:r>
      <w:r>
        <w:rPr>
          <w:spacing w:val="-4"/>
        </w:rPr>
        <w:t xml:space="preserve"> </w:t>
      </w:r>
      <w:r>
        <w:t>(</w:t>
      </w:r>
      <w:r>
        <w:rPr>
          <w:bCs/>
          <w:noProof/>
        </w:rPr>
        <w:t xml:space="preserve">2R прозрачно </w:t>
      </w:r>
      <w:r>
        <w:t>стъкло</w:t>
      </w:r>
      <w:r>
        <w:rPr>
          <w:spacing w:val="-3"/>
        </w:rPr>
        <w:t xml:space="preserve"> </w:t>
      </w:r>
      <w:r>
        <w:t>тип</w:t>
      </w:r>
      <w:r>
        <w:rPr>
          <w:spacing w:val="-3"/>
        </w:rPr>
        <w:t xml:space="preserve"> </w:t>
      </w:r>
      <w:r>
        <w:t>I)</w:t>
      </w:r>
      <w:r>
        <w:rPr>
          <w:spacing w:val="-4"/>
        </w:rPr>
        <w:t xml:space="preserve"> </w:t>
      </w:r>
      <w:r>
        <w:t>със</w:t>
      </w:r>
      <w:r>
        <w:rPr>
          <w:spacing w:val="-4"/>
        </w:rPr>
        <w:t xml:space="preserve"> </w:t>
      </w:r>
      <w:r>
        <w:t>запушалка</w:t>
      </w:r>
      <w:r>
        <w:rPr>
          <w:spacing w:val="-4"/>
        </w:rPr>
        <w:t xml:space="preserve"> </w:t>
      </w:r>
      <w:r>
        <w:t>(еластомер покрит с флуорополимер) и обкатка (алуминий) с отчупващо се пластмасово капаче.</w:t>
      </w:r>
    </w:p>
    <w:p w14:paraId="77062EB2" w14:textId="77777777" w:rsidR="00461932" w:rsidRDefault="00461932" w:rsidP="000C24A7">
      <w:pPr>
        <w:pStyle w:val="Textoindependiente"/>
        <w:keepNext/>
        <w:widowControl/>
        <w:ind w:right="393"/>
      </w:pPr>
    </w:p>
    <w:p w14:paraId="433A6976" w14:textId="3D5AC96C" w:rsidR="00461932" w:rsidRPr="0046494C" w:rsidRDefault="00461932" w:rsidP="000C24A7">
      <w:pPr>
        <w:pStyle w:val="Textoindependiente"/>
        <w:keepNext/>
        <w:widowControl/>
        <w:ind w:right="4944"/>
        <w:rPr>
          <w:lang w:val="ru-RU"/>
        </w:rPr>
      </w:pPr>
      <w:r>
        <w:t>Опаковка по един</w:t>
      </w:r>
      <w:r>
        <w:rPr>
          <w:spacing w:val="-7"/>
        </w:rPr>
        <w:t xml:space="preserve"> </w:t>
      </w:r>
      <w:r>
        <w:t>флакон.</w:t>
      </w:r>
    </w:p>
    <w:p w14:paraId="32ECA504" w14:textId="77777777" w:rsidR="00461932" w:rsidRPr="0046494C" w:rsidRDefault="00461932" w:rsidP="000C24A7">
      <w:pPr>
        <w:pStyle w:val="Textoindependiente"/>
        <w:keepNext/>
        <w:widowControl/>
        <w:ind w:right="4944"/>
        <w:rPr>
          <w:lang w:val="ru-RU"/>
        </w:rPr>
      </w:pPr>
    </w:p>
    <w:p w14:paraId="3B83596E" w14:textId="77777777" w:rsidR="00461932" w:rsidRDefault="00461932" w:rsidP="000C24A7">
      <w:pPr>
        <w:pStyle w:val="Textoindependiente"/>
        <w:widowControl/>
      </w:pPr>
    </w:p>
    <w:p w14:paraId="390A95AC" w14:textId="77777777" w:rsidR="00461932" w:rsidRDefault="00461932" w:rsidP="000C24A7">
      <w:pPr>
        <w:pStyle w:val="Ttulo2"/>
        <w:keepNext/>
        <w:widowControl/>
        <w:ind w:left="567" w:hanging="567"/>
      </w:pPr>
      <w:r w:rsidRPr="0046494C">
        <w:rPr>
          <w:lang w:val="ru-RU"/>
        </w:rPr>
        <w:lastRenderedPageBreak/>
        <w:t>6.6.</w:t>
      </w:r>
      <w:r w:rsidRPr="0046494C">
        <w:rPr>
          <w:lang w:val="ru-RU"/>
        </w:rPr>
        <w:tab/>
      </w:r>
      <w:r>
        <w:t>Специални</w:t>
      </w:r>
      <w:r>
        <w:rPr>
          <w:spacing w:val="-11"/>
        </w:rPr>
        <w:t xml:space="preserve"> </w:t>
      </w:r>
      <w:r>
        <w:t>предпазни</w:t>
      </w:r>
      <w:r>
        <w:rPr>
          <w:spacing w:val="-11"/>
        </w:rPr>
        <w:t xml:space="preserve"> </w:t>
      </w:r>
      <w:r>
        <w:t>мерки</w:t>
      </w:r>
      <w:r>
        <w:rPr>
          <w:spacing w:val="-11"/>
        </w:rPr>
        <w:t xml:space="preserve"> </w:t>
      </w:r>
      <w:r>
        <w:t>при</w:t>
      </w:r>
      <w:r>
        <w:rPr>
          <w:spacing w:val="-11"/>
        </w:rPr>
        <w:t xml:space="preserve"> </w:t>
      </w:r>
      <w:r>
        <w:t>изхвърляне</w:t>
      </w:r>
      <w:r>
        <w:rPr>
          <w:spacing w:val="-10"/>
        </w:rPr>
        <w:t xml:space="preserve"> </w:t>
      </w:r>
      <w:r>
        <w:t>и</w:t>
      </w:r>
      <w:r>
        <w:rPr>
          <w:spacing w:val="-12"/>
        </w:rPr>
        <w:t xml:space="preserve"> </w:t>
      </w:r>
      <w:r>
        <w:rPr>
          <w:spacing w:val="-2"/>
        </w:rPr>
        <w:t>работа</w:t>
      </w:r>
    </w:p>
    <w:p w14:paraId="661CB09D" w14:textId="77777777" w:rsidR="00461932" w:rsidRDefault="00461932" w:rsidP="000C24A7">
      <w:pPr>
        <w:pStyle w:val="Textoindependiente"/>
        <w:keepNext/>
        <w:widowControl/>
        <w:rPr>
          <w:b/>
        </w:rPr>
      </w:pPr>
    </w:p>
    <w:p w14:paraId="75B05BA9" w14:textId="77777777" w:rsidR="00461932" w:rsidRDefault="00461932" w:rsidP="000C24A7">
      <w:pPr>
        <w:pStyle w:val="Prrafodelista"/>
        <w:keepNext/>
        <w:widowControl/>
        <w:numPr>
          <w:ilvl w:val="2"/>
          <w:numId w:val="23"/>
        </w:numPr>
        <w:ind w:left="426" w:right="332" w:hanging="426"/>
        <w:jc w:val="both"/>
      </w:pPr>
      <w:r>
        <w:t>Преди</w:t>
      </w:r>
      <w:r>
        <w:rPr>
          <w:spacing w:val="-4"/>
        </w:rPr>
        <w:t xml:space="preserve"> </w:t>
      </w:r>
      <w:r>
        <w:t>приложение,</w:t>
      </w:r>
      <w:r>
        <w:rPr>
          <w:spacing w:val="-4"/>
        </w:rPr>
        <w:t xml:space="preserve"> </w:t>
      </w:r>
      <w:r>
        <w:t>разтворът</w:t>
      </w:r>
      <w:r>
        <w:rPr>
          <w:spacing w:val="-4"/>
        </w:rPr>
        <w:t xml:space="preserve"> </w:t>
      </w:r>
      <w:r>
        <w:t>трябва</w:t>
      </w:r>
      <w:r>
        <w:rPr>
          <w:spacing w:val="-4"/>
        </w:rPr>
        <w:t xml:space="preserve"> </w:t>
      </w:r>
      <w:r>
        <w:t>да</w:t>
      </w:r>
      <w:r>
        <w:rPr>
          <w:spacing w:val="-2"/>
        </w:rPr>
        <w:t xml:space="preserve"> </w:t>
      </w:r>
      <w:r>
        <w:t>се</w:t>
      </w:r>
      <w:r>
        <w:rPr>
          <w:spacing w:val="-4"/>
        </w:rPr>
        <w:t xml:space="preserve"> </w:t>
      </w:r>
      <w:r>
        <w:t>провери</w:t>
      </w:r>
      <w:r>
        <w:rPr>
          <w:spacing w:val="-3"/>
        </w:rPr>
        <w:t xml:space="preserve"> </w:t>
      </w:r>
      <w:r>
        <w:t>визуално.</w:t>
      </w:r>
      <w:r>
        <w:rPr>
          <w:spacing w:val="-3"/>
        </w:rPr>
        <w:t xml:space="preserve"> </w:t>
      </w:r>
      <w:r>
        <w:t>Разтворът</w:t>
      </w:r>
      <w:r>
        <w:rPr>
          <w:spacing w:val="-3"/>
        </w:rPr>
        <w:t xml:space="preserve"> </w:t>
      </w:r>
      <w:r>
        <w:t>може</w:t>
      </w:r>
      <w:r>
        <w:rPr>
          <w:spacing w:val="-4"/>
        </w:rPr>
        <w:t xml:space="preserve"> </w:t>
      </w:r>
      <w:r>
        <w:t>да съдържа</w:t>
      </w:r>
      <w:r>
        <w:rPr>
          <w:spacing w:val="-5"/>
        </w:rPr>
        <w:t xml:space="preserve"> </w:t>
      </w:r>
      <w:r>
        <w:t>следи</w:t>
      </w:r>
      <w:r>
        <w:rPr>
          <w:spacing w:val="-4"/>
        </w:rPr>
        <w:t xml:space="preserve"> </w:t>
      </w:r>
      <w:r>
        <w:t>от</w:t>
      </w:r>
      <w:r>
        <w:rPr>
          <w:spacing w:val="-4"/>
        </w:rPr>
        <w:t xml:space="preserve"> </w:t>
      </w:r>
      <w:r>
        <w:t>прозрачни</w:t>
      </w:r>
      <w:r>
        <w:rPr>
          <w:spacing w:val="-5"/>
        </w:rPr>
        <w:t xml:space="preserve"> </w:t>
      </w:r>
      <w:r>
        <w:t>до</w:t>
      </w:r>
      <w:r>
        <w:rPr>
          <w:spacing w:val="-4"/>
        </w:rPr>
        <w:t xml:space="preserve"> </w:t>
      </w:r>
      <w:r>
        <w:t>бели</w:t>
      </w:r>
      <w:r>
        <w:rPr>
          <w:spacing w:val="-3"/>
        </w:rPr>
        <w:t xml:space="preserve"> </w:t>
      </w:r>
      <w:r>
        <w:t>протеинови</w:t>
      </w:r>
      <w:r>
        <w:rPr>
          <w:spacing w:val="-5"/>
        </w:rPr>
        <w:t xml:space="preserve"> </w:t>
      </w:r>
      <w:r>
        <w:t>частици.</w:t>
      </w:r>
      <w:r>
        <w:rPr>
          <w:spacing w:val="-4"/>
        </w:rPr>
        <w:t xml:space="preserve"> </w:t>
      </w:r>
      <w:r>
        <w:t>Не</w:t>
      </w:r>
      <w:r>
        <w:rPr>
          <w:spacing w:val="-4"/>
        </w:rPr>
        <w:t xml:space="preserve"> </w:t>
      </w:r>
      <w:r>
        <w:t>инжектирайте</w:t>
      </w:r>
      <w:r>
        <w:rPr>
          <w:spacing w:val="-5"/>
        </w:rPr>
        <w:t xml:space="preserve"> </w:t>
      </w:r>
      <w:r>
        <w:t>разтвора,</w:t>
      </w:r>
      <w:r>
        <w:rPr>
          <w:spacing w:val="-5"/>
        </w:rPr>
        <w:t xml:space="preserve"> </w:t>
      </w:r>
      <w:r>
        <w:t>ако е мътен или с променен цвят.</w:t>
      </w:r>
    </w:p>
    <w:p w14:paraId="09B9606D" w14:textId="77777777" w:rsidR="00461932" w:rsidRDefault="00461932" w:rsidP="000C24A7">
      <w:pPr>
        <w:pStyle w:val="Prrafodelista"/>
        <w:keepNext/>
        <w:widowControl/>
        <w:numPr>
          <w:ilvl w:val="2"/>
          <w:numId w:val="23"/>
        </w:numPr>
        <w:ind w:left="426" w:hanging="426"/>
        <w:jc w:val="both"/>
      </w:pPr>
      <w:r>
        <w:t>Не</w:t>
      </w:r>
      <w:r>
        <w:rPr>
          <w:spacing w:val="-4"/>
        </w:rPr>
        <w:t xml:space="preserve"> </w:t>
      </w:r>
      <w:r>
        <w:rPr>
          <w:spacing w:val="-2"/>
        </w:rPr>
        <w:t>разклащайте.</w:t>
      </w:r>
    </w:p>
    <w:p w14:paraId="27B4FD28" w14:textId="77777777" w:rsidR="00461932" w:rsidRDefault="00461932" w:rsidP="000C24A7">
      <w:pPr>
        <w:pStyle w:val="Prrafodelista"/>
        <w:keepNext/>
        <w:widowControl/>
        <w:numPr>
          <w:ilvl w:val="2"/>
          <w:numId w:val="23"/>
        </w:numPr>
        <w:ind w:left="426" w:right="844" w:hanging="426"/>
      </w:pPr>
      <w:r>
        <w:t>За да се избегне дискомфорт на мястото на инжектиране, оставете флакона или предварително</w:t>
      </w:r>
      <w:r>
        <w:rPr>
          <w:spacing w:val="-4"/>
        </w:rPr>
        <w:t xml:space="preserve"> </w:t>
      </w:r>
      <w:r>
        <w:t>напълнената</w:t>
      </w:r>
      <w:r>
        <w:rPr>
          <w:spacing w:val="-6"/>
        </w:rPr>
        <w:t xml:space="preserve"> </w:t>
      </w:r>
      <w:r>
        <w:t>спринцовка</w:t>
      </w:r>
      <w:r>
        <w:rPr>
          <w:spacing w:val="-6"/>
        </w:rPr>
        <w:t xml:space="preserve"> </w:t>
      </w:r>
      <w:r>
        <w:t>да</w:t>
      </w:r>
      <w:r>
        <w:rPr>
          <w:spacing w:val="-4"/>
        </w:rPr>
        <w:t xml:space="preserve"> </w:t>
      </w:r>
      <w:r>
        <w:t>достигнат</w:t>
      </w:r>
      <w:r>
        <w:rPr>
          <w:spacing w:val="-6"/>
        </w:rPr>
        <w:t xml:space="preserve"> </w:t>
      </w:r>
      <w:r>
        <w:t>стайна</w:t>
      </w:r>
      <w:r>
        <w:rPr>
          <w:spacing w:val="-4"/>
        </w:rPr>
        <w:t xml:space="preserve"> </w:t>
      </w:r>
      <w:r>
        <w:t>температура</w:t>
      </w:r>
      <w:r>
        <w:rPr>
          <w:spacing w:val="-4"/>
        </w:rPr>
        <w:t xml:space="preserve"> </w:t>
      </w:r>
      <w:r>
        <w:t>(до</w:t>
      </w:r>
      <w:r>
        <w:rPr>
          <w:spacing w:val="-5"/>
        </w:rPr>
        <w:t xml:space="preserve"> </w:t>
      </w:r>
      <w:r>
        <w:t>25 °C) преди инжектиране и инжектирайте бавно.</w:t>
      </w:r>
    </w:p>
    <w:p w14:paraId="6560ACEA" w14:textId="77777777" w:rsidR="00461932" w:rsidRDefault="00461932" w:rsidP="000C24A7">
      <w:pPr>
        <w:pStyle w:val="Prrafodelista"/>
        <w:keepNext/>
        <w:widowControl/>
        <w:numPr>
          <w:ilvl w:val="2"/>
          <w:numId w:val="23"/>
        </w:numPr>
        <w:ind w:left="426" w:right="459" w:hanging="426"/>
      </w:pPr>
      <w:r>
        <w:t>Трябва</w:t>
      </w:r>
      <w:r>
        <w:rPr>
          <w:spacing w:val="-5"/>
        </w:rPr>
        <w:t xml:space="preserve"> </w:t>
      </w:r>
      <w:r>
        <w:t>да</w:t>
      </w:r>
      <w:r>
        <w:rPr>
          <w:spacing w:val="-5"/>
        </w:rPr>
        <w:t xml:space="preserve"> </w:t>
      </w:r>
      <w:r>
        <w:t>се</w:t>
      </w:r>
      <w:r>
        <w:rPr>
          <w:spacing w:val="-4"/>
        </w:rPr>
        <w:t xml:space="preserve"> </w:t>
      </w:r>
      <w:r>
        <w:t>инжектира</w:t>
      </w:r>
      <w:r>
        <w:rPr>
          <w:spacing w:val="-3"/>
        </w:rPr>
        <w:t xml:space="preserve"> </w:t>
      </w:r>
      <w:r>
        <w:t>цялото</w:t>
      </w:r>
      <w:r>
        <w:rPr>
          <w:spacing w:val="-4"/>
        </w:rPr>
        <w:t xml:space="preserve"> </w:t>
      </w:r>
      <w:r>
        <w:t>съдържание</w:t>
      </w:r>
      <w:r>
        <w:rPr>
          <w:spacing w:val="-5"/>
        </w:rPr>
        <w:t xml:space="preserve"> </w:t>
      </w:r>
      <w:r>
        <w:t>на</w:t>
      </w:r>
      <w:r>
        <w:rPr>
          <w:spacing w:val="-5"/>
        </w:rPr>
        <w:t xml:space="preserve"> </w:t>
      </w:r>
      <w:r>
        <w:t>флакона</w:t>
      </w:r>
      <w:r>
        <w:rPr>
          <w:spacing w:val="-2"/>
        </w:rPr>
        <w:t>.</w:t>
      </w:r>
    </w:p>
    <w:p w14:paraId="48D66E7D" w14:textId="5EEE13EB" w:rsidR="00461932" w:rsidRDefault="00461932" w:rsidP="000C24A7">
      <w:pPr>
        <w:pStyle w:val="Prrafodelista"/>
        <w:keepNext/>
        <w:widowControl/>
        <w:numPr>
          <w:ilvl w:val="2"/>
          <w:numId w:val="23"/>
        </w:numPr>
        <w:ind w:left="426" w:hanging="426"/>
      </w:pPr>
      <w:r>
        <w:t>За</w:t>
      </w:r>
      <w:r>
        <w:rPr>
          <w:spacing w:val="-7"/>
        </w:rPr>
        <w:t xml:space="preserve"> </w:t>
      </w:r>
      <w:r>
        <w:t>прилагане</w:t>
      </w:r>
      <w:r>
        <w:rPr>
          <w:spacing w:val="-8"/>
        </w:rPr>
        <w:t xml:space="preserve"> </w:t>
      </w:r>
      <w:r>
        <w:t>на</w:t>
      </w:r>
      <w:r>
        <w:rPr>
          <w:spacing w:val="-7"/>
        </w:rPr>
        <w:t xml:space="preserve"> </w:t>
      </w:r>
      <w:r>
        <w:t>денозумаб</w:t>
      </w:r>
      <w:r>
        <w:rPr>
          <w:spacing w:val="-7"/>
        </w:rPr>
        <w:t xml:space="preserve"> </w:t>
      </w:r>
      <w:r>
        <w:t>се</w:t>
      </w:r>
      <w:r>
        <w:rPr>
          <w:spacing w:val="-8"/>
        </w:rPr>
        <w:t xml:space="preserve"> </w:t>
      </w:r>
      <w:r>
        <w:t>препоръчва</w:t>
      </w:r>
      <w:r>
        <w:rPr>
          <w:spacing w:val="-7"/>
        </w:rPr>
        <w:t xml:space="preserve"> </w:t>
      </w:r>
      <w:r>
        <w:t>игла</w:t>
      </w:r>
      <w:r>
        <w:rPr>
          <w:spacing w:val="-5"/>
        </w:rPr>
        <w:t xml:space="preserve"> </w:t>
      </w:r>
      <w:r>
        <w:t>27</w:t>
      </w:r>
      <w:r>
        <w:rPr>
          <w:spacing w:val="-5"/>
        </w:rPr>
        <w:t>G.</w:t>
      </w:r>
    </w:p>
    <w:p w14:paraId="65599750" w14:textId="77777777" w:rsidR="00461932" w:rsidRDefault="00461932" w:rsidP="000C24A7">
      <w:pPr>
        <w:pStyle w:val="Prrafodelista"/>
        <w:keepNext/>
        <w:widowControl/>
        <w:numPr>
          <w:ilvl w:val="2"/>
          <w:numId w:val="23"/>
        </w:numPr>
        <w:ind w:left="426" w:hanging="426"/>
      </w:pPr>
      <w:r>
        <w:t>Иглата</w:t>
      </w:r>
      <w:r>
        <w:rPr>
          <w:spacing w:val="-6"/>
        </w:rPr>
        <w:t xml:space="preserve"> </w:t>
      </w:r>
      <w:r>
        <w:t>не</w:t>
      </w:r>
      <w:r>
        <w:rPr>
          <w:spacing w:val="-6"/>
        </w:rPr>
        <w:t xml:space="preserve"> </w:t>
      </w:r>
      <w:r>
        <w:t>трябва</w:t>
      </w:r>
      <w:r>
        <w:rPr>
          <w:spacing w:val="-6"/>
        </w:rPr>
        <w:t xml:space="preserve"> </w:t>
      </w:r>
      <w:r>
        <w:t>да</w:t>
      </w:r>
      <w:r>
        <w:rPr>
          <w:spacing w:val="-6"/>
        </w:rPr>
        <w:t xml:space="preserve"> </w:t>
      </w:r>
      <w:r>
        <w:t>се</w:t>
      </w:r>
      <w:r>
        <w:rPr>
          <w:spacing w:val="-6"/>
        </w:rPr>
        <w:t xml:space="preserve"> </w:t>
      </w:r>
      <w:r>
        <w:t>въвежда</w:t>
      </w:r>
      <w:r>
        <w:rPr>
          <w:spacing w:val="-6"/>
        </w:rPr>
        <w:t xml:space="preserve"> </w:t>
      </w:r>
      <w:r>
        <w:t>повторно</w:t>
      </w:r>
      <w:r>
        <w:rPr>
          <w:spacing w:val="-5"/>
        </w:rPr>
        <w:t xml:space="preserve"> </w:t>
      </w:r>
      <w:r>
        <w:t>във</w:t>
      </w:r>
      <w:r>
        <w:rPr>
          <w:spacing w:val="-6"/>
        </w:rPr>
        <w:t xml:space="preserve"> </w:t>
      </w:r>
      <w:r>
        <w:rPr>
          <w:spacing w:val="-2"/>
        </w:rPr>
        <w:t>флакона.</w:t>
      </w:r>
    </w:p>
    <w:p w14:paraId="390EB31A" w14:textId="77777777" w:rsidR="00461932" w:rsidRPr="0046494C" w:rsidRDefault="00461932" w:rsidP="000C24A7">
      <w:pPr>
        <w:pStyle w:val="Textoindependiente"/>
        <w:widowControl/>
        <w:ind w:right="287"/>
        <w:rPr>
          <w:lang w:val="ru-RU"/>
        </w:rPr>
      </w:pPr>
    </w:p>
    <w:p w14:paraId="03F9BA86" w14:textId="77777777" w:rsidR="00461932" w:rsidRPr="0046494C" w:rsidRDefault="00461932" w:rsidP="000C24A7">
      <w:pPr>
        <w:pStyle w:val="Textoindependiente"/>
        <w:widowControl/>
        <w:ind w:right="287"/>
        <w:rPr>
          <w:lang w:val="ru-RU"/>
        </w:rPr>
      </w:pPr>
      <w:r>
        <w:t>Неизползваният</w:t>
      </w:r>
      <w:r>
        <w:rPr>
          <w:spacing w:val="-4"/>
        </w:rPr>
        <w:t xml:space="preserve"> </w:t>
      </w:r>
      <w:r>
        <w:t>лекарствен</w:t>
      </w:r>
      <w:r>
        <w:rPr>
          <w:spacing w:val="-4"/>
        </w:rPr>
        <w:t xml:space="preserve"> </w:t>
      </w:r>
      <w:r>
        <w:t>продукт</w:t>
      </w:r>
      <w:r>
        <w:rPr>
          <w:spacing w:val="-4"/>
        </w:rPr>
        <w:t xml:space="preserve"> </w:t>
      </w:r>
      <w:r>
        <w:t>или</w:t>
      </w:r>
      <w:r>
        <w:rPr>
          <w:spacing w:val="-4"/>
        </w:rPr>
        <w:t xml:space="preserve"> </w:t>
      </w:r>
      <w:r>
        <w:t>отпадъчните</w:t>
      </w:r>
      <w:r>
        <w:rPr>
          <w:spacing w:val="-4"/>
        </w:rPr>
        <w:t xml:space="preserve"> </w:t>
      </w:r>
      <w:r>
        <w:t>материали</w:t>
      </w:r>
      <w:r>
        <w:rPr>
          <w:spacing w:val="-4"/>
        </w:rPr>
        <w:t xml:space="preserve"> </w:t>
      </w:r>
      <w:r>
        <w:t>от</w:t>
      </w:r>
      <w:r>
        <w:rPr>
          <w:spacing w:val="-3"/>
        </w:rPr>
        <w:t xml:space="preserve"> </w:t>
      </w:r>
      <w:r>
        <w:t>него</w:t>
      </w:r>
      <w:r>
        <w:rPr>
          <w:spacing w:val="-3"/>
        </w:rPr>
        <w:t xml:space="preserve"> </w:t>
      </w:r>
      <w:r>
        <w:t>трябва</w:t>
      </w:r>
      <w:r>
        <w:rPr>
          <w:spacing w:val="-4"/>
        </w:rPr>
        <w:t xml:space="preserve"> </w:t>
      </w:r>
      <w:r>
        <w:t>да</w:t>
      </w:r>
      <w:r>
        <w:rPr>
          <w:spacing w:val="-4"/>
        </w:rPr>
        <w:t xml:space="preserve"> </w:t>
      </w:r>
      <w:r>
        <w:t>се</w:t>
      </w:r>
      <w:r>
        <w:rPr>
          <w:spacing w:val="-4"/>
        </w:rPr>
        <w:t xml:space="preserve"> </w:t>
      </w:r>
      <w:r>
        <w:t>изхвърлят в съответствие с местните изисквания.</w:t>
      </w:r>
    </w:p>
    <w:p w14:paraId="1E75647F" w14:textId="77777777" w:rsidR="00461932" w:rsidRPr="0046494C" w:rsidRDefault="00461932" w:rsidP="000C24A7">
      <w:pPr>
        <w:pStyle w:val="Textoindependiente"/>
        <w:widowControl/>
        <w:ind w:right="287"/>
        <w:rPr>
          <w:lang w:val="ru-RU"/>
        </w:rPr>
      </w:pPr>
    </w:p>
    <w:p w14:paraId="189D305C" w14:textId="77777777" w:rsidR="00461932" w:rsidRPr="00E307E3" w:rsidRDefault="00461932" w:rsidP="000C24A7">
      <w:pPr>
        <w:pStyle w:val="Textoindependiente"/>
        <w:widowControl/>
        <w:ind w:right="287"/>
      </w:pPr>
    </w:p>
    <w:p w14:paraId="6154F331" w14:textId="77777777" w:rsidR="00461932" w:rsidRDefault="00461932" w:rsidP="000C24A7">
      <w:pPr>
        <w:pStyle w:val="Ttulo1"/>
        <w:keepNext/>
        <w:widowControl/>
        <w:spacing w:before="0"/>
        <w:ind w:left="567" w:hanging="567"/>
      </w:pPr>
      <w:r w:rsidRPr="0046494C">
        <w:rPr>
          <w:lang w:val="ru-RU"/>
        </w:rPr>
        <w:t>7.</w:t>
      </w:r>
      <w:r w:rsidRPr="0046494C">
        <w:rPr>
          <w:lang w:val="ru-RU"/>
        </w:rPr>
        <w:tab/>
      </w:r>
      <w:r>
        <w:t>ПРИТЕЖАТЕЛ</w:t>
      </w:r>
      <w:r>
        <w:rPr>
          <w:spacing w:val="-13"/>
        </w:rPr>
        <w:t xml:space="preserve"> </w:t>
      </w:r>
      <w:r>
        <w:t>НА</w:t>
      </w:r>
      <w:r>
        <w:rPr>
          <w:spacing w:val="-13"/>
        </w:rPr>
        <w:t xml:space="preserve"> </w:t>
      </w:r>
      <w:r>
        <w:t>РАЗРЕШЕНИЕТО</w:t>
      </w:r>
      <w:r>
        <w:rPr>
          <w:spacing w:val="-13"/>
        </w:rPr>
        <w:t xml:space="preserve"> </w:t>
      </w:r>
      <w:r>
        <w:t>ЗА</w:t>
      </w:r>
      <w:r>
        <w:rPr>
          <w:spacing w:val="-11"/>
        </w:rPr>
        <w:t xml:space="preserve"> </w:t>
      </w:r>
      <w:r>
        <w:rPr>
          <w:spacing w:val="-2"/>
        </w:rPr>
        <w:t>УПОТРЕБА</w:t>
      </w:r>
    </w:p>
    <w:p w14:paraId="13027A5E" w14:textId="77777777" w:rsidR="00461932" w:rsidRPr="0046494C" w:rsidRDefault="00461932" w:rsidP="000C24A7">
      <w:pPr>
        <w:pStyle w:val="Textoindependiente"/>
        <w:keepNext/>
        <w:widowControl/>
        <w:ind w:right="7539"/>
        <w:rPr>
          <w:lang w:val="ru-RU"/>
        </w:rPr>
      </w:pPr>
    </w:p>
    <w:p w14:paraId="611D1A46" w14:textId="77777777" w:rsidR="00461932" w:rsidRPr="00F244C1" w:rsidRDefault="00461932" w:rsidP="000C24A7">
      <w:pPr>
        <w:widowControl/>
        <w:jc w:val="both"/>
      </w:pPr>
      <w:r w:rsidRPr="00F244C1">
        <w:t>Mabxience Research SL</w:t>
      </w:r>
    </w:p>
    <w:p w14:paraId="3485DD20" w14:textId="77777777" w:rsidR="00461932" w:rsidRPr="00341CDB" w:rsidRDefault="00461932" w:rsidP="000C24A7">
      <w:pPr>
        <w:widowControl/>
        <w:jc w:val="both"/>
        <w:rPr>
          <w:lang w:val="pt-PT"/>
        </w:rPr>
      </w:pPr>
      <w:r w:rsidRPr="00341CDB">
        <w:rPr>
          <w:lang w:val="pt-PT"/>
        </w:rPr>
        <w:t>C/ Manuel Pombo Angulo 28,</w:t>
      </w:r>
    </w:p>
    <w:p w14:paraId="0E80EB78" w14:textId="77777777" w:rsidR="00461932" w:rsidRPr="00341CDB" w:rsidRDefault="00461932" w:rsidP="000C24A7">
      <w:pPr>
        <w:widowControl/>
        <w:jc w:val="both"/>
        <w:rPr>
          <w:lang w:val="pt-PT"/>
        </w:rPr>
      </w:pPr>
      <w:r w:rsidRPr="00341CDB">
        <w:rPr>
          <w:lang w:val="pt-PT"/>
        </w:rPr>
        <w:t>28050 Madrid</w:t>
      </w:r>
    </w:p>
    <w:p w14:paraId="02D62214" w14:textId="77777777" w:rsidR="00461932" w:rsidRDefault="00461932" w:rsidP="000C24A7">
      <w:pPr>
        <w:pStyle w:val="Textoindependiente"/>
        <w:widowControl/>
        <w:ind w:right="7089"/>
      </w:pPr>
      <w:r>
        <w:t>Испания</w:t>
      </w:r>
    </w:p>
    <w:p w14:paraId="6BE617AE" w14:textId="77777777" w:rsidR="00461932" w:rsidRPr="0046494C" w:rsidRDefault="00461932" w:rsidP="000C24A7">
      <w:pPr>
        <w:pStyle w:val="Textoindependiente"/>
        <w:widowControl/>
        <w:rPr>
          <w:lang w:val="pt-BR"/>
        </w:rPr>
      </w:pPr>
    </w:p>
    <w:p w14:paraId="752753D0" w14:textId="77777777" w:rsidR="00461932" w:rsidRPr="0046494C" w:rsidRDefault="00461932" w:rsidP="000C24A7">
      <w:pPr>
        <w:pStyle w:val="Textoindependiente"/>
        <w:widowControl/>
        <w:rPr>
          <w:lang w:val="pt-BR"/>
        </w:rPr>
      </w:pPr>
    </w:p>
    <w:p w14:paraId="00C74F2C" w14:textId="77777777" w:rsidR="00461932" w:rsidRDefault="00461932" w:rsidP="000C24A7">
      <w:pPr>
        <w:pStyle w:val="Ttulo1"/>
        <w:keepNext/>
        <w:widowControl/>
        <w:spacing w:before="0"/>
        <w:ind w:left="567" w:hanging="567"/>
      </w:pPr>
      <w:r w:rsidRPr="0046494C">
        <w:rPr>
          <w:lang w:val="ru-RU"/>
        </w:rPr>
        <w:t>8.</w:t>
      </w:r>
      <w:r w:rsidRPr="0046494C">
        <w:rPr>
          <w:lang w:val="ru-RU"/>
        </w:rPr>
        <w:tab/>
      </w:r>
      <w:r>
        <w:t>НОМЕР(А)</w:t>
      </w:r>
      <w:r>
        <w:rPr>
          <w:spacing w:val="-9"/>
        </w:rPr>
        <w:t xml:space="preserve"> </w:t>
      </w:r>
      <w:r>
        <w:t>НА</w:t>
      </w:r>
      <w:r>
        <w:rPr>
          <w:spacing w:val="-10"/>
        </w:rPr>
        <w:t xml:space="preserve"> </w:t>
      </w:r>
      <w:r>
        <w:t>РАЗРЕШЕНИЕТО</w:t>
      </w:r>
      <w:r>
        <w:rPr>
          <w:spacing w:val="-8"/>
        </w:rPr>
        <w:t xml:space="preserve"> </w:t>
      </w:r>
      <w:r>
        <w:t>ЗА</w:t>
      </w:r>
      <w:r>
        <w:rPr>
          <w:spacing w:val="-10"/>
        </w:rPr>
        <w:t xml:space="preserve"> </w:t>
      </w:r>
      <w:r>
        <w:rPr>
          <w:spacing w:val="-2"/>
        </w:rPr>
        <w:t>УПОТРЕБА</w:t>
      </w:r>
    </w:p>
    <w:p w14:paraId="79350128" w14:textId="77777777" w:rsidR="00461932" w:rsidRDefault="00461932" w:rsidP="000C24A7">
      <w:pPr>
        <w:pStyle w:val="Textoindependiente"/>
        <w:keepNext/>
        <w:widowControl/>
        <w:rPr>
          <w:b/>
        </w:rPr>
      </w:pPr>
    </w:p>
    <w:p w14:paraId="017A41E3" w14:textId="38ABDBB2" w:rsidR="00461932" w:rsidRPr="00E34AE7" w:rsidRDefault="000E32AF" w:rsidP="000C24A7">
      <w:pPr>
        <w:widowControl/>
        <w:jc w:val="both"/>
      </w:pPr>
      <w:r>
        <w:t>EU/1/25/1936/001</w:t>
      </w:r>
    </w:p>
    <w:p w14:paraId="4A3E6520" w14:textId="77777777" w:rsidR="00461932" w:rsidRPr="0046494C" w:rsidRDefault="00461932" w:rsidP="000C24A7">
      <w:pPr>
        <w:pStyle w:val="Textoindependiente"/>
        <w:widowControl/>
        <w:rPr>
          <w:lang w:val="ru-RU"/>
        </w:rPr>
      </w:pPr>
    </w:p>
    <w:p w14:paraId="56BA574A" w14:textId="77777777" w:rsidR="00461932" w:rsidRPr="0046494C" w:rsidRDefault="00461932" w:rsidP="000C24A7">
      <w:pPr>
        <w:pStyle w:val="Textoindependiente"/>
        <w:widowControl/>
        <w:rPr>
          <w:lang w:val="ru-RU"/>
        </w:rPr>
      </w:pPr>
    </w:p>
    <w:p w14:paraId="45B38EF2" w14:textId="77777777" w:rsidR="00461932" w:rsidRPr="00203394" w:rsidRDefault="00461932" w:rsidP="000C24A7">
      <w:pPr>
        <w:pStyle w:val="Ttulo1"/>
        <w:keepNext/>
        <w:widowControl/>
        <w:spacing w:before="0"/>
        <w:ind w:left="567" w:right="285" w:hanging="567"/>
        <w:rPr>
          <w:spacing w:val="-2"/>
        </w:rPr>
      </w:pPr>
      <w:r w:rsidRPr="0046494C">
        <w:rPr>
          <w:lang w:val="ru-RU"/>
        </w:rPr>
        <w:t>9.</w:t>
      </w:r>
      <w:r w:rsidRPr="0046494C">
        <w:rPr>
          <w:lang w:val="ru-RU"/>
        </w:rPr>
        <w:tab/>
      </w:r>
      <w:r>
        <w:t>ДАТА</w:t>
      </w:r>
      <w:r>
        <w:rPr>
          <w:spacing w:val="-6"/>
        </w:rPr>
        <w:t xml:space="preserve"> </w:t>
      </w:r>
      <w:r>
        <w:t>НА</w:t>
      </w:r>
      <w:r>
        <w:rPr>
          <w:spacing w:val="-7"/>
        </w:rPr>
        <w:t xml:space="preserve"> </w:t>
      </w:r>
      <w:r>
        <w:t>ПЪРВО</w:t>
      </w:r>
      <w:r>
        <w:rPr>
          <w:spacing w:val="-7"/>
        </w:rPr>
        <w:t xml:space="preserve"> </w:t>
      </w:r>
      <w:r>
        <w:t>РАЗРЕШАВАНЕ/ПОДНОВЯВАНЕ</w:t>
      </w:r>
      <w:r>
        <w:rPr>
          <w:spacing w:val="-6"/>
        </w:rPr>
        <w:t xml:space="preserve"> </w:t>
      </w:r>
      <w:r>
        <w:t>НА</w:t>
      </w:r>
      <w:r>
        <w:rPr>
          <w:spacing w:val="-7"/>
        </w:rPr>
        <w:t xml:space="preserve"> </w:t>
      </w:r>
      <w:r>
        <w:t>РАЗРЕШЕНИЕТО</w:t>
      </w:r>
      <w:r>
        <w:rPr>
          <w:spacing w:val="-7"/>
        </w:rPr>
        <w:t xml:space="preserve"> </w:t>
      </w:r>
      <w:r>
        <w:t xml:space="preserve">ЗА </w:t>
      </w:r>
      <w:r>
        <w:rPr>
          <w:spacing w:val="-2"/>
        </w:rPr>
        <w:t>УПОТРЕБА</w:t>
      </w:r>
    </w:p>
    <w:p w14:paraId="69728D78" w14:textId="77777777" w:rsidR="00991E12" w:rsidRPr="00D21216" w:rsidRDefault="00991E12" w:rsidP="00CB03F4">
      <w:pPr>
        <w:pStyle w:val="Textoindependiente"/>
        <w:keepNext/>
        <w:widowControl/>
      </w:pPr>
    </w:p>
    <w:p w14:paraId="27947227" w14:textId="2743A736" w:rsidR="00CB03F4" w:rsidRPr="00CB03F4" w:rsidRDefault="00CB03F4" w:rsidP="00CB03F4">
      <w:pPr>
        <w:pStyle w:val="Textoindependiente"/>
        <w:keepNext/>
        <w:widowControl/>
      </w:pPr>
      <w:r w:rsidRPr="00CB03F4">
        <w:t>Дата на първо разрешаване: 26 юни 2025 г.</w:t>
      </w:r>
    </w:p>
    <w:p w14:paraId="5C36C611" w14:textId="77777777" w:rsidR="00CB03F4" w:rsidRPr="00203394" w:rsidRDefault="00CB03F4" w:rsidP="000C24A7">
      <w:pPr>
        <w:pStyle w:val="Textoindependiente"/>
        <w:widowControl/>
      </w:pPr>
    </w:p>
    <w:p w14:paraId="0B86AD61" w14:textId="77777777" w:rsidR="00CB03F4" w:rsidRPr="00203394" w:rsidRDefault="00CB03F4" w:rsidP="000C24A7">
      <w:pPr>
        <w:pStyle w:val="Textoindependiente"/>
        <w:widowControl/>
      </w:pPr>
    </w:p>
    <w:p w14:paraId="5B23F6EE" w14:textId="77777777" w:rsidR="00461932" w:rsidRDefault="00461932" w:rsidP="000C24A7">
      <w:pPr>
        <w:pStyle w:val="Ttulo1"/>
        <w:keepNext/>
        <w:widowControl/>
        <w:spacing w:before="0"/>
        <w:ind w:left="567" w:hanging="567"/>
      </w:pPr>
      <w:r w:rsidRPr="0046494C">
        <w:rPr>
          <w:lang w:val="ru-RU"/>
        </w:rPr>
        <w:t>10.</w:t>
      </w:r>
      <w:r w:rsidRPr="0046494C">
        <w:rPr>
          <w:lang w:val="ru-RU"/>
        </w:rPr>
        <w:tab/>
      </w:r>
      <w:r>
        <w:t>ДАТА</w:t>
      </w:r>
      <w:r>
        <w:rPr>
          <w:spacing w:val="-11"/>
        </w:rPr>
        <w:t xml:space="preserve"> </w:t>
      </w:r>
      <w:r>
        <w:t>НА</w:t>
      </w:r>
      <w:r>
        <w:rPr>
          <w:spacing w:val="-12"/>
        </w:rPr>
        <w:t xml:space="preserve"> </w:t>
      </w:r>
      <w:r>
        <w:t>АКТУАЛИЗИРАНЕ</w:t>
      </w:r>
      <w:r>
        <w:rPr>
          <w:spacing w:val="-12"/>
        </w:rPr>
        <w:t xml:space="preserve"> </w:t>
      </w:r>
      <w:r>
        <w:t>НА</w:t>
      </w:r>
      <w:r>
        <w:rPr>
          <w:spacing w:val="-10"/>
        </w:rPr>
        <w:t xml:space="preserve"> </w:t>
      </w:r>
      <w:r>
        <w:rPr>
          <w:spacing w:val="-2"/>
        </w:rPr>
        <w:t>ТЕКСТА</w:t>
      </w:r>
    </w:p>
    <w:p w14:paraId="0DC4FCAE" w14:textId="77777777" w:rsidR="00461932" w:rsidRPr="0046494C" w:rsidRDefault="00461932" w:rsidP="000C24A7">
      <w:pPr>
        <w:pStyle w:val="Textoindependiente"/>
        <w:keepNext/>
        <w:widowControl/>
        <w:rPr>
          <w:b/>
          <w:lang w:val="ru-RU"/>
        </w:rPr>
      </w:pPr>
    </w:p>
    <w:p w14:paraId="591E481F" w14:textId="77777777" w:rsidR="00461932" w:rsidRDefault="00461932" w:rsidP="000C24A7">
      <w:pPr>
        <w:pStyle w:val="Textoindependiente"/>
        <w:widowControl/>
      </w:pPr>
      <w:r>
        <w:t>Подробна</w:t>
      </w:r>
      <w:r>
        <w:rPr>
          <w:spacing w:val="-4"/>
        </w:rPr>
        <w:t xml:space="preserve"> </w:t>
      </w:r>
      <w:r>
        <w:t>информация</w:t>
      </w:r>
      <w:r>
        <w:rPr>
          <w:spacing w:val="-4"/>
        </w:rPr>
        <w:t xml:space="preserve"> </w:t>
      </w:r>
      <w:r>
        <w:t>за</w:t>
      </w:r>
      <w:r>
        <w:rPr>
          <w:spacing w:val="-3"/>
        </w:rPr>
        <w:t xml:space="preserve"> </w:t>
      </w:r>
      <w:r>
        <w:t>този</w:t>
      </w:r>
      <w:r>
        <w:rPr>
          <w:spacing w:val="-3"/>
        </w:rPr>
        <w:t xml:space="preserve"> </w:t>
      </w:r>
      <w:r>
        <w:t>лекарствен</w:t>
      </w:r>
      <w:r>
        <w:rPr>
          <w:spacing w:val="-4"/>
        </w:rPr>
        <w:t xml:space="preserve"> </w:t>
      </w:r>
      <w:r>
        <w:t>продукт</w:t>
      </w:r>
      <w:r>
        <w:rPr>
          <w:spacing w:val="-4"/>
        </w:rPr>
        <w:t xml:space="preserve"> </w:t>
      </w:r>
      <w:r>
        <w:t>е</w:t>
      </w:r>
      <w:r>
        <w:rPr>
          <w:spacing w:val="-4"/>
        </w:rPr>
        <w:t xml:space="preserve"> </w:t>
      </w:r>
      <w:r>
        <w:t>предоставена</w:t>
      </w:r>
      <w:r>
        <w:rPr>
          <w:spacing w:val="-4"/>
        </w:rPr>
        <w:t xml:space="preserve"> </w:t>
      </w:r>
      <w:r>
        <w:t>на</w:t>
      </w:r>
      <w:r>
        <w:rPr>
          <w:spacing w:val="-4"/>
        </w:rPr>
        <w:t xml:space="preserve"> </w:t>
      </w:r>
      <w:r>
        <w:t>уебсайта</w:t>
      </w:r>
      <w:r>
        <w:rPr>
          <w:spacing w:val="-4"/>
        </w:rPr>
        <w:t xml:space="preserve"> </w:t>
      </w:r>
      <w:r>
        <w:t>на</w:t>
      </w:r>
      <w:r>
        <w:rPr>
          <w:spacing w:val="-4"/>
        </w:rPr>
        <w:t xml:space="preserve"> </w:t>
      </w:r>
      <w:r>
        <w:t xml:space="preserve">Европейската агенция по лекарствата </w:t>
      </w:r>
      <w:hyperlink r:id="rId16" w:history="1">
        <w:r w:rsidRPr="00447E4D">
          <w:rPr>
            <w:rStyle w:val="Hipervnculo"/>
          </w:rPr>
          <w:t>http</w:t>
        </w:r>
        <w:r w:rsidRPr="00447E4D">
          <w:rPr>
            <w:rStyle w:val="Hipervnculo"/>
            <w:lang w:val="en-US"/>
          </w:rPr>
          <w:t>s</w:t>
        </w:r>
        <w:r w:rsidRPr="00447E4D">
          <w:rPr>
            <w:rStyle w:val="Hipervnculo"/>
          </w:rPr>
          <w:t>://www.ema.europa.eu/.</w:t>
        </w:r>
      </w:hyperlink>
    </w:p>
    <w:p w14:paraId="79C1ADD7" w14:textId="77777777" w:rsidR="00461932" w:rsidRPr="0046494C" w:rsidRDefault="00461932" w:rsidP="000C24A7">
      <w:pPr>
        <w:widowControl/>
        <w:rPr>
          <w:lang w:val="ru-RU"/>
        </w:rPr>
      </w:pPr>
      <w:r w:rsidRPr="0046494C">
        <w:rPr>
          <w:lang w:val="ru-RU"/>
        </w:rPr>
        <w:br w:type="page"/>
      </w:r>
    </w:p>
    <w:p w14:paraId="1637167B" w14:textId="77777777" w:rsidR="00461932" w:rsidRDefault="00461932" w:rsidP="000C24A7">
      <w:pPr>
        <w:pStyle w:val="Textoindependiente"/>
        <w:widowControl/>
      </w:pPr>
    </w:p>
    <w:p w14:paraId="5A662C72" w14:textId="77777777" w:rsidR="00461932" w:rsidRDefault="00461932" w:rsidP="000C24A7">
      <w:pPr>
        <w:pStyle w:val="Textoindependiente"/>
        <w:widowControl/>
      </w:pPr>
    </w:p>
    <w:p w14:paraId="1CC4015C" w14:textId="77777777" w:rsidR="00461932" w:rsidRDefault="00461932" w:rsidP="000C24A7">
      <w:pPr>
        <w:pStyle w:val="Textoindependiente"/>
        <w:widowControl/>
      </w:pPr>
    </w:p>
    <w:p w14:paraId="2674E823" w14:textId="77777777" w:rsidR="00461932" w:rsidRDefault="00461932" w:rsidP="000C24A7">
      <w:pPr>
        <w:pStyle w:val="Textoindependiente"/>
        <w:widowControl/>
      </w:pPr>
    </w:p>
    <w:p w14:paraId="6DFA45A7" w14:textId="77777777" w:rsidR="00461932" w:rsidRDefault="00461932" w:rsidP="000C24A7">
      <w:pPr>
        <w:pStyle w:val="Textoindependiente"/>
        <w:widowControl/>
      </w:pPr>
    </w:p>
    <w:p w14:paraId="354F07B0" w14:textId="77777777" w:rsidR="00461932" w:rsidRDefault="00461932" w:rsidP="000C24A7">
      <w:pPr>
        <w:pStyle w:val="Textoindependiente"/>
        <w:widowControl/>
      </w:pPr>
    </w:p>
    <w:p w14:paraId="33E6B3B2" w14:textId="77777777" w:rsidR="00461932" w:rsidRDefault="00461932" w:rsidP="000C24A7">
      <w:pPr>
        <w:pStyle w:val="Textoindependiente"/>
        <w:widowControl/>
      </w:pPr>
    </w:p>
    <w:p w14:paraId="34887574" w14:textId="77777777" w:rsidR="00461932" w:rsidRDefault="00461932" w:rsidP="000C24A7">
      <w:pPr>
        <w:pStyle w:val="Textoindependiente"/>
        <w:widowControl/>
      </w:pPr>
    </w:p>
    <w:p w14:paraId="720EA90C" w14:textId="77777777" w:rsidR="00461932" w:rsidRDefault="00461932" w:rsidP="000C24A7">
      <w:pPr>
        <w:pStyle w:val="Textoindependiente"/>
        <w:widowControl/>
      </w:pPr>
    </w:p>
    <w:p w14:paraId="37781D42" w14:textId="77777777" w:rsidR="00461932" w:rsidRDefault="00461932" w:rsidP="000C24A7">
      <w:pPr>
        <w:pStyle w:val="Textoindependiente"/>
        <w:widowControl/>
      </w:pPr>
    </w:p>
    <w:p w14:paraId="16073609" w14:textId="77777777" w:rsidR="00461932" w:rsidRDefault="00461932" w:rsidP="000C24A7">
      <w:pPr>
        <w:pStyle w:val="Textoindependiente"/>
        <w:widowControl/>
      </w:pPr>
    </w:p>
    <w:p w14:paraId="2DB0AE91" w14:textId="77777777" w:rsidR="00461932" w:rsidRPr="0046494C" w:rsidRDefault="00461932" w:rsidP="000C24A7">
      <w:pPr>
        <w:pStyle w:val="Textoindependiente"/>
        <w:widowControl/>
        <w:rPr>
          <w:lang w:val="ru-RU"/>
        </w:rPr>
      </w:pPr>
    </w:p>
    <w:p w14:paraId="6E25CC76" w14:textId="77777777" w:rsidR="00461932" w:rsidRPr="0046494C" w:rsidRDefault="00461932" w:rsidP="000C24A7">
      <w:pPr>
        <w:pStyle w:val="Textoindependiente"/>
        <w:widowControl/>
        <w:rPr>
          <w:lang w:val="ru-RU"/>
        </w:rPr>
      </w:pPr>
    </w:p>
    <w:p w14:paraId="3B21B843" w14:textId="77777777" w:rsidR="00461932" w:rsidRPr="0046494C" w:rsidRDefault="00461932" w:rsidP="000C24A7">
      <w:pPr>
        <w:pStyle w:val="Textoindependiente"/>
        <w:widowControl/>
        <w:rPr>
          <w:lang w:val="ru-RU"/>
        </w:rPr>
      </w:pPr>
    </w:p>
    <w:p w14:paraId="17A6C3AD" w14:textId="77777777" w:rsidR="00461932" w:rsidRPr="0046494C" w:rsidRDefault="00461932" w:rsidP="000C24A7">
      <w:pPr>
        <w:pStyle w:val="Textoindependiente"/>
        <w:widowControl/>
        <w:tabs>
          <w:tab w:val="left" w:pos="8370"/>
        </w:tabs>
        <w:rPr>
          <w:lang w:val="ru-RU"/>
        </w:rPr>
      </w:pPr>
    </w:p>
    <w:p w14:paraId="73AD7573" w14:textId="77777777" w:rsidR="00461932" w:rsidRPr="0046494C" w:rsidRDefault="00461932" w:rsidP="000C24A7">
      <w:pPr>
        <w:pStyle w:val="Textoindependiente"/>
        <w:widowControl/>
        <w:tabs>
          <w:tab w:val="left" w:pos="8370"/>
        </w:tabs>
        <w:rPr>
          <w:lang w:val="ru-RU"/>
        </w:rPr>
      </w:pPr>
    </w:p>
    <w:p w14:paraId="607FA00E" w14:textId="77777777" w:rsidR="00461932" w:rsidRDefault="00461932" w:rsidP="000C24A7">
      <w:pPr>
        <w:pStyle w:val="Textoindependiente"/>
        <w:widowControl/>
        <w:tabs>
          <w:tab w:val="left" w:pos="8370"/>
        </w:tabs>
      </w:pPr>
    </w:p>
    <w:p w14:paraId="1B2C2CDA" w14:textId="77777777" w:rsidR="00461932" w:rsidRDefault="00461932" w:rsidP="000C24A7">
      <w:pPr>
        <w:pStyle w:val="Textoindependiente"/>
        <w:widowControl/>
        <w:tabs>
          <w:tab w:val="left" w:pos="8370"/>
        </w:tabs>
      </w:pPr>
    </w:p>
    <w:p w14:paraId="08C17307" w14:textId="77777777" w:rsidR="00461932" w:rsidRDefault="00461932" w:rsidP="000C24A7">
      <w:pPr>
        <w:pStyle w:val="Textoindependiente"/>
        <w:widowControl/>
        <w:tabs>
          <w:tab w:val="left" w:pos="8370"/>
        </w:tabs>
      </w:pPr>
    </w:p>
    <w:p w14:paraId="00668021" w14:textId="77777777" w:rsidR="00461932" w:rsidRDefault="00461932" w:rsidP="000C24A7">
      <w:pPr>
        <w:pStyle w:val="Textoindependiente"/>
        <w:widowControl/>
        <w:tabs>
          <w:tab w:val="left" w:pos="8370"/>
        </w:tabs>
      </w:pPr>
    </w:p>
    <w:p w14:paraId="774E2862" w14:textId="77777777" w:rsidR="00461932" w:rsidRDefault="00461932" w:rsidP="000C24A7">
      <w:pPr>
        <w:pStyle w:val="Textoindependiente"/>
        <w:widowControl/>
        <w:tabs>
          <w:tab w:val="left" w:pos="8370"/>
        </w:tabs>
      </w:pPr>
    </w:p>
    <w:p w14:paraId="0C7032DD" w14:textId="77777777" w:rsidR="00461932" w:rsidRDefault="00461932" w:rsidP="000C24A7">
      <w:pPr>
        <w:pStyle w:val="Textoindependiente"/>
        <w:widowControl/>
        <w:tabs>
          <w:tab w:val="left" w:pos="8370"/>
        </w:tabs>
      </w:pPr>
    </w:p>
    <w:p w14:paraId="475C0281" w14:textId="77777777" w:rsidR="00461932" w:rsidRDefault="00461932" w:rsidP="000C24A7">
      <w:pPr>
        <w:pStyle w:val="Textoindependiente"/>
        <w:widowControl/>
        <w:tabs>
          <w:tab w:val="left" w:pos="8370"/>
        </w:tabs>
      </w:pPr>
    </w:p>
    <w:p w14:paraId="2FD8EDE0" w14:textId="77777777" w:rsidR="00461932" w:rsidRPr="0046494C" w:rsidRDefault="00461932" w:rsidP="000C24A7">
      <w:pPr>
        <w:widowControl/>
        <w:tabs>
          <w:tab w:val="left" w:pos="8370"/>
        </w:tabs>
        <w:jc w:val="center"/>
        <w:rPr>
          <w:b/>
          <w:spacing w:val="-5"/>
          <w:lang w:val="ru-RU"/>
        </w:rPr>
      </w:pPr>
      <w:r>
        <w:rPr>
          <w:b/>
          <w:spacing w:val="-2"/>
        </w:rPr>
        <w:t>ПРИЛОЖЕНИЕ</w:t>
      </w:r>
      <w:r>
        <w:rPr>
          <w:b/>
          <w:spacing w:val="3"/>
        </w:rPr>
        <w:t xml:space="preserve"> </w:t>
      </w:r>
      <w:r>
        <w:rPr>
          <w:b/>
          <w:spacing w:val="-5"/>
        </w:rPr>
        <w:t>II</w:t>
      </w:r>
    </w:p>
    <w:p w14:paraId="302A6A24" w14:textId="77777777" w:rsidR="00461932" w:rsidRPr="0046494C" w:rsidRDefault="00461932" w:rsidP="000C24A7">
      <w:pPr>
        <w:widowControl/>
        <w:tabs>
          <w:tab w:val="left" w:pos="8370"/>
        </w:tabs>
        <w:ind w:left="1701" w:hanging="709"/>
        <w:rPr>
          <w:b/>
          <w:lang w:val="ru-RU"/>
        </w:rPr>
      </w:pPr>
    </w:p>
    <w:p w14:paraId="6636B0A8" w14:textId="77777777" w:rsidR="00461932" w:rsidRPr="0046494C" w:rsidRDefault="00461932" w:rsidP="000C24A7">
      <w:pPr>
        <w:widowControl/>
        <w:tabs>
          <w:tab w:val="left" w:pos="8370"/>
        </w:tabs>
        <w:ind w:left="1701" w:hanging="709"/>
        <w:rPr>
          <w:b/>
          <w:spacing w:val="-2"/>
          <w:lang w:val="ru-RU"/>
        </w:rPr>
      </w:pPr>
      <w:r>
        <w:rPr>
          <w:b/>
          <w:spacing w:val="-6"/>
        </w:rPr>
        <w:t>А.</w:t>
      </w:r>
      <w:r>
        <w:rPr>
          <w:b/>
        </w:rPr>
        <w:tab/>
        <w:t>ПРОИЗВОДИТЕЛ(И)</w:t>
      </w:r>
      <w:r>
        <w:rPr>
          <w:b/>
          <w:spacing w:val="-8"/>
        </w:rPr>
        <w:t xml:space="preserve"> </w:t>
      </w:r>
      <w:r>
        <w:rPr>
          <w:b/>
        </w:rPr>
        <w:t>НА</w:t>
      </w:r>
      <w:r>
        <w:rPr>
          <w:b/>
          <w:spacing w:val="-9"/>
        </w:rPr>
        <w:t xml:space="preserve"> </w:t>
      </w:r>
      <w:r>
        <w:rPr>
          <w:b/>
        </w:rPr>
        <w:t>БИОЛОГИЧНО</w:t>
      </w:r>
      <w:r>
        <w:rPr>
          <w:b/>
          <w:spacing w:val="-8"/>
        </w:rPr>
        <w:t xml:space="preserve"> </w:t>
      </w:r>
      <w:r>
        <w:rPr>
          <w:b/>
        </w:rPr>
        <w:t>АКТИВНОТО(ИТЕ)</w:t>
      </w:r>
      <w:r>
        <w:rPr>
          <w:b/>
          <w:spacing w:val="-9"/>
        </w:rPr>
        <w:t xml:space="preserve"> </w:t>
      </w:r>
      <w:r>
        <w:rPr>
          <w:b/>
        </w:rPr>
        <w:t>ВЕЩЕСТВО(А)</w:t>
      </w:r>
      <w:r>
        <w:rPr>
          <w:b/>
          <w:spacing w:val="-8"/>
        </w:rPr>
        <w:t xml:space="preserve"> </w:t>
      </w:r>
      <w:r>
        <w:rPr>
          <w:b/>
        </w:rPr>
        <w:t xml:space="preserve">И ПРОИЗВОДИТЕЛ(И), ОТГОВОРЕН(НИ) ЗА ОСВОБОЖДАВАНЕ НА </w:t>
      </w:r>
      <w:r>
        <w:rPr>
          <w:b/>
          <w:spacing w:val="-2"/>
        </w:rPr>
        <w:t>ПАРТИДИ</w:t>
      </w:r>
    </w:p>
    <w:p w14:paraId="5B24051B" w14:textId="77777777" w:rsidR="00461932" w:rsidRPr="0046494C" w:rsidRDefault="00461932" w:rsidP="000C24A7">
      <w:pPr>
        <w:widowControl/>
        <w:tabs>
          <w:tab w:val="left" w:pos="8370"/>
        </w:tabs>
        <w:ind w:left="1701" w:hanging="709"/>
        <w:rPr>
          <w:b/>
          <w:lang w:val="ru-RU"/>
        </w:rPr>
      </w:pPr>
    </w:p>
    <w:p w14:paraId="0FE4C21D" w14:textId="77777777" w:rsidR="00461932" w:rsidRPr="0046494C" w:rsidRDefault="00461932" w:rsidP="000C24A7">
      <w:pPr>
        <w:widowControl/>
        <w:tabs>
          <w:tab w:val="left" w:pos="8370"/>
        </w:tabs>
        <w:ind w:left="1701" w:hanging="709"/>
        <w:rPr>
          <w:b/>
          <w:lang w:val="ru-RU"/>
        </w:rPr>
      </w:pPr>
      <w:r>
        <w:rPr>
          <w:b/>
          <w:spacing w:val="-6"/>
        </w:rPr>
        <w:t>Б.</w:t>
      </w:r>
      <w:r>
        <w:rPr>
          <w:b/>
        </w:rPr>
        <w:tab/>
        <w:t>УСЛОВИЯ</w:t>
      </w:r>
      <w:r>
        <w:rPr>
          <w:b/>
          <w:spacing w:val="-6"/>
        </w:rPr>
        <w:t xml:space="preserve"> </w:t>
      </w:r>
      <w:r>
        <w:rPr>
          <w:b/>
        </w:rPr>
        <w:t>ИЛИ</w:t>
      </w:r>
      <w:r>
        <w:rPr>
          <w:b/>
          <w:spacing w:val="-7"/>
        </w:rPr>
        <w:t xml:space="preserve"> </w:t>
      </w:r>
      <w:r>
        <w:rPr>
          <w:b/>
        </w:rPr>
        <w:t>ОГРАНИЧЕНИЯ</w:t>
      </w:r>
      <w:r>
        <w:rPr>
          <w:b/>
          <w:spacing w:val="-7"/>
        </w:rPr>
        <w:t xml:space="preserve"> </w:t>
      </w:r>
      <w:r>
        <w:rPr>
          <w:b/>
        </w:rPr>
        <w:t>ЗА</w:t>
      </w:r>
      <w:r>
        <w:rPr>
          <w:b/>
          <w:spacing w:val="-7"/>
        </w:rPr>
        <w:t xml:space="preserve"> </w:t>
      </w:r>
      <w:r>
        <w:rPr>
          <w:b/>
        </w:rPr>
        <w:t>ДОСТАВКА</w:t>
      </w:r>
      <w:r>
        <w:rPr>
          <w:b/>
          <w:spacing w:val="-7"/>
        </w:rPr>
        <w:t xml:space="preserve"> </w:t>
      </w:r>
      <w:r>
        <w:rPr>
          <w:b/>
        </w:rPr>
        <w:t>И</w:t>
      </w:r>
      <w:r>
        <w:rPr>
          <w:b/>
          <w:spacing w:val="-7"/>
        </w:rPr>
        <w:t xml:space="preserve"> </w:t>
      </w:r>
      <w:r>
        <w:rPr>
          <w:b/>
        </w:rPr>
        <w:t>УПОТРЕБА</w:t>
      </w:r>
    </w:p>
    <w:p w14:paraId="55F79C30" w14:textId="77777777" w:rsidR="00461932" w:rsidRPr="0046494C" w:rsidRDefault="00461932" w:rsidP="000C24A7">
      <w:pPr>
        <w:widowControl/>
        <w:tabs>
          <w:tab w:val="left" w:pos="8370"/>
        </w:tabs>
        <w:ind w:left="1701" w:hanging="709"/>
        <w:rPr>
          <w:b/>
          <w:lang w:val="ru-RU"/>
        </w:rPr>
      </w:pPr>
    </w:p>
    <w:p w14:paraId="172FCC7C" w14:textId="77777777" w:rsidR="00461932" w:rsidRDefault="00461932" w:rsidP="000C24A7">
      <w:pPr>
        <w:widowControl/>
        <w:tabs>
          <w:tab w:val="left" w:pos="8370"/>
        </w:tabs>
        <w:ind w:left="1701" w:hanging="709"/>
        <w:rPr>
          <w:b/>
        </w:rPr>
      </w:pPr>
      <w:r>
        <w:rPr>
          <w:b/>
          <w:spacing w:val="-6"/>
        </w:rPr>
        <w:t>В.</w:t>
      </w:r>
      <w:r>
        <w:rPr>
          <w:b/>
        </w:rPr>
        <w:tab/>
        <w:t>ДРУГИ УСЛОВИЯ И ИЗИСКВАНИЯ НА РАЗРЕШЕНИЕТО ЗА</w:t>
      </w:r>
      <w:r w:rsidRPr="0046494C">
        <w:rPr>
          <w:b/>
          <w:lang w:val="ru-RU"/>
        </w:rPr>
        <w:t xml:space="preserve"> </w:t>
      </w:r>
      <w:r>
        <w:rPr>
          <w:b/>
          <w:spacing w:val="-2"/>
        </w:rPr>
        <w:t>УПОТРЕБА</w:t>
      </w:r>
    </w:p>
    <w:p w14:paraId="1FC46BDE" w14:textId="77777777" w:rsidR="00461932" w:rsidRDefault="00461932" w:rsidP="000C24A7">
      <w:pPr>
        <w:pStyle w:val="Textoindependiente"/>
        <w:widowControl/>
        <w:tabs>
          <w:tab w:val="left" w:pos="8370"/>
        </w:tabs>
        <w:ind w:left="1701" w:hanging="709"/>
        <w:rPr>
          <w:b/>
        </w:rPr>
      </w:pPr>
    </w:p>
    <w:p w14:paraId="4D6AEDAD" w14:textId="77777777" w:rsidR="00461932" w:rsidRDefault="00461932" w:rsidP="000C24A7">
      <w:pPr>
        <w:widowControl/>
        <w:tabs>
          <w:tab w:val="left" w:pos="8370"/>
        </w:tabs>
        <w:ind w:left="1701" w:hanging="709"/>
        <w:rPr>
          <w:b/>
        </w:rPr>
      </w:pPr>
      <w:r>
        <w:rPr>
          <w:b/>
          <w:spacing w:val="-6"/>
        </w:rPr>
        <w:t>Г.</w:t>
      </w:r>
      <w:r>
        <w:rPr>
          <w:b/>
        </w:rPr>
        <w:tab/>
        <w:t>УСЛОВИЯ</w:t>
      </w:r>
      <w:r>
        <w:rPr>
          <w:b/>
          <w:spacing w:val="-7"/>
        </w:rPr>
        <w:t xml:space="preserve"> </w:t>
      </w:r>
      <w:r>
        <w:rPr>
          <w:b/>
        </w:rPr>
        <w:t>ИЛИ</w:t>
      </w:r>
      <w:r>
        <w:rPr>
          <w:b/>
          <w:spacing w:val="-8"/>
        </w:rPr>
        <w:t xml:space="preserve"> </w:t>
      </w:r>
      <w:r>
        <w:rPr>
          <w:b/>
        </w:rPr>
        <w:t>ОГРАНИЧЕНИЯ</w:t>
      </w:r>
      <w:r>
        <w:rPr>
          <w:b/>
          <w:spacing w:val="-8"/>
        </w:rPr>
        <w:t xml:space="preserve"> </w:t>
      </w:r>
      <w:r>
        <w:rPr>
          <w:b/>
        </w:rPr>
        <w:t>ЗА</w:t>
      </w:r>
      <w:r>
        <w:rPr>
          <w:b/>
          <w:spacing w:val="-8"/>
        </w:rPr>
        <w:t xml:space="preserve"> </w:t>
      </w:r>
      <w:r>
        <w:rPr>
          <w:b/>
        </w:rPr>
        <w:t>БЕЗОПАСНА</w:t>
      </w:r>
      <w:r>
        <w:rPr>
          <w:b/>
          <w:spacing w:val="-8"/>
        </w:rPr>
        <w:t xml:space="preserve"> </w:t>
      </w:r>
      <w:r>
        <w:rPr>
          <w:b/>
        </w:rPr>
        <w:t>И</w:t>
      </w:r>
      <w:r>
        <w:rPr>
          <w:b/>
          <w:spacing w:val="-8"/>
        </w:rPr>
        <w:t xml:space="preserve"> </w:t>
      </w:r>
      <w:r>
        <w:rPr>
          <w:b/>
        </w:rPr>
        <w:t>ЕФЕКТИВНА УПОТРЕБА НА ЛЕКАРСТВЕНИЯ ПРОДУКТ</w:t>
      </w:r>
    </w:p>
    <w:p w14:paraId="1A2CF15F" w14:textId="77777777" w:rsidR="00461932" w:rsidRDefault="00461932" w:rsidP="000C24A7">
      <w:pPr>
        <w:widowControl/>
        <w:rPr>
          <w:b/>
          <w:spacing w:val="-6"/>
        </w:rPr>
      </w:pPr>
      <w:bookmarkStart w:id="3" w:name="А._ПРОИЗВОДИТЕЛИ_НА_БИОЛОГИЧНО_АКТИВНОТО"/>
      <w:bookmarkEnd w:id="3"/>
      <w:r>
        <w:rPr>
          <w:b/>
          <w:spacing w:val="-6"/>
        </w:rPr>
        <w:br w:type="page"/>
      </w:r>
    </w:p>
    <w:p w14:paraId="49349617" w14:textId="77777777" w:rsidR="00461932" w:rsidRPr="00EB67B6" w:rsidRDefault="00461932" w:rsidP="00991E12">
      <w:pPr>
        <w:pStyle w:val="TitleB"/>
        <w:ind w:right="285"/>
        <w:rPr>
          <w:b w:val="0"/>
          <w:bCs/>
          <w:lang w:val="ru-RU"/>
        </w:rPr>
      </w:pPr>
      <w:r w:rsidRPr="00EB67B6">
        <w:rPr>
          <w:spacing w:val="-6"/>
        </w:rPr>
        <w:lastRenderedPageBreak/>
        <w:t>А.</w:t>
      </w:r>
      <w:r w:rsidRPr="00EB67B6">
        <w:rPr>
          <w:b w:val="0"/>
          <w:bCs/>
          <w:lang w:val="ru-RU"/>
        </w:rPr>
        <w:tab/>
      </w:r>
      <w:r w:rsidRPr="00EB67B6">
        <w:rPr>
          <w:rStyle w:val="TitleBChar"/>
          <w:b/>
          <w:bCs/>
        </w:rPr>
        <w:t>ПРОИЗВОДИТЕЛ(И) НА БИОЛОГИЧНО АКТИВНОТО(ИТЕ) ВЕЩЕСТВО(А) И ПРОИЗВОДИТЕЛ(И), ОТГОВОРЕН(НИ) ЗА ОСВОБОЖДАВАНЕ НА ПАРТИДИ</w:t>
      </w:r>
    </w:p>
    <w:p w14:paraId="016EBC43" w14:textId="77777777" w:rsidR="00461932" w:rsidRPr="0046494C" w:rsidRDefault="00461932" w:rsidP="000C24A7">
      <w:pPr>
        <w:keepNext/>
        <w:widowControl/>
        <w:tabs>
          <w:tab w:val="left" w:pos="1005"/>
        </w:tabs>
        <w:ind w:right="1173"/>
        <w:rPr>
          <w:b/>
          <w:lang w:val="ru-RU"/>
        </w:rPr>
      </w:pPr>
    </w:p>
    <w:p w14:paraId="103909E5" w14:textId="77777777" w:rsidR="00461932" w:rsidRDefault="00461932" w:rsidP="000C24A7">
      <w:pPr>
        <w:pStyle w:val="Textoindependiente"/>
        <w:keepNext/>
        <w:widowControl/>
      </w:pPr>
      <w:r>
        <w:rPr>
          <w:u w:val="single"/>
        </w:rPr>
        <w:t>Име</w:t>
      </w:r>
      <w:r>
        <w:rPr>
          <w:spacing w:val="-8"/>
          <w:u w:val="single"/>
        </w:rPr>
        <w:t xml:space="preserve"> </w:t>
      </w:r>
      <w:r>
        <w:rPr>
          <w:u w:val="single"/>
        </w:rPr>
        <w:t>и</w:t>
      </w:r>
      <w:r>
        <w:rPr>
          <w:spacing w:val="-7"/>
          <w:u w:val="single"/>
        </w:rPr>
        <w:t xml:space="preserve"> </w:t>
      </w:r>
      <w:r>
        <w:rPr>
          <w:u w:val="single"/>
        </w:rPr>
        <w:t>адрес</w:t>
      </w:r>
      <w:r>
        <w:rPr>
          <w:spacing w:val="-8"/>
          <w:u w:val="single"/>
        </w:rPr>
        <w:t xml:space="preserve"> </w:t>
      </w:r>
      <w:r>
        <w:rPr>
          <w:u w:val="single"/>
        </w:rPr>
        <w:t>на</w:t>
      </w:r>
      <w:r>
        <w:rPr>
          <w:spacing w:val="-7"/>
          <w:u w:val="single"/>
        </w:rPr>
        <w:t xml:space="preserve"> </w:t>
      </w:r>
      <w:r>
        <w:rPr>
          <w:u w:val="single"/>
        </w:rPr>
        <w:t>производителя(ите)</w:t>
      </w:r>
      <w:r>
        <w:rPr>
          <w:spacing w:val="-8"/>
          <w:u w:val="single"/>
        </w:rPr>
        <w:t xml:space="preserve"> </w:t>
      </w:r>
      <w:r>
        <w:rPr>
          <w:u w:val="single"/>
        </w:rPr>
        <w:t>на</w:t>
      </w:r>
      <w:r>
        <w:rPr>
          <w:spacing w:val="-7"/>
          <w:u w:val="single"/>
        </w:rPr>
        <w:t xml:space="preserve"> </w:t>
      </w:r>
      <w:r>
        <w:rPr>
          <w:u w:val="single"/>
        </w:rPr>
        <w:t>биологично</w:t>
      </w:r>
      <w:r>
        <w:rPr>
          <w:spacing w:val="-7"/>
          <w:u w:val="single"/>
        </w:rPr>
        <w:t xml:space="preserve"> </w:t>
      </w:r>
      <w:r>
        <w:rPr>
          <w:u w:val="single"/>
        </w:rPr>
        <w:t>активното(ите)</w:t>
      </w:r>
      <w:r>
        <w:rPr>
          <w:spacing w:val="-7"/>
          <w:u w:val="single"/>
        </w:rPr>
        <w:t xml:space="preserve"> </w:t>
      </w:r>
      <w:r>
        <w:rPr>
          <w:spacing w:val="-2"/>
          <w:u w:val="single"/>
        </w:rPr>
        <w:t>вещество(а)</w:t>
      </w:r>
    </w:p>
    <w:p w14:paraId="773D4877" w14:textId="77777777" w:rsidR="00461932" w:rsidRDefault="00461932" w:rsidP="000C24A7">
      <w:pPr>
        <w:pStyle w:val="Textoindependiente"/>
        <w:keepNext/>
        <w:widowControl/>
      </w:pPr>
    </w:p>
    <w:p w14:paraId="0512045E" w14:textId="77777777" w:rsidR="00461932" w:rsidRPr="00E307E3" w:rsidRDefault="00461932" w:rsidP="000C24A7">
      <w:pPr>
        <w:widowControl/>
        <w:rPr>
          <w:noProof/>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w:t>
      </w:r>
      <w:r>
        <w:t>Испания</w:t>
      </w:r>
    </w:p>
    <w:p w14:paraId="1F3E4113" w14:textId="77777777" w:rsidR="00461932" w:rsidRDefault="00461932" w:rsidP="000C24A7">
      <w:pPr>
        <w:pStyle w:val="Textoindependiente"/>
        <w:widowControl/>
      </w:pPr>
    </w:p>
    <w:p w14:paraId="32532ED9" w14:textId="77777777" w:rsidR="00461932" w:rsidRDefault="00461932" w:rsidP="000C24A7">
      <w:pPr>
        <w:pStyle w:val="Textoindependiente"/>
        <w:widowControl/>
      </w:pPr>
      <w:r>
        <w:rPr>
          <w:u w:val="single"/>
        </w:rPr>
        <w:t>Име</w:t>
      </w:r>
      <w:r>
        <w:rPr>
          <w:spacing w:val="-8"/>
          <w:u w:val="single"/>
        </w:rPr>
        <w:t xml:space="preserve"> </w:t>
      </w:r>
      <w:r>
        <w:rPr>
          <w:u w:val="single"/>
        </w:rPr>
        <w:t>и</w:t>
      </w:r>
      <w:r>
        <w:rPr>
          <w:spacing w:val="-8"/>
          <w:u w:val="single"/>
        </w:rPr>
        <w:t xml:space="preserve"> </w:t>
      </w:r>
      <w:r>
        <w:rPr>
          <w:u w:val="single"/>
        </w:rPr>
        <w:t>адрес</w:t>
      </w:r>
      <w:r>
        <w:rPr>
          <w:spacing w:val="-7"/>
          <w:u w:val="single"/>
        </w:rPr>
        <w:t xml:space="preserve"> </w:t>
      </w:r>
      <w:r>
        <w:rPr>
          <w:u w:val="single"/>
        </w:rPr>
        <w:t>на</w:t>
      </w:r>
      <w:r>
        <w:rPr>
          <w:spacing w:val="-8"/>
          <w:u w:val="single"/>
        </w:rPr>
        <w:t xml:space="preserve"> </w:t>
      </w:r>
      <w:r>
        <w:rPr>
          <w:u w:val="single"/>
        </w:rPr>
        <w:t>производителя(ите),</w:t>
      </w:r>
      <w:r>
        <w:rPr>
          <w:spacing w:val="-7"/>
          <w:u w:val="single"/>
        </w:rPr>
        <w:t xml:space="preserve"> </w:t>
      </w:r>
      <w:r>
        <w:rPr>
          <w:u w:val="single"/>
        </w:rPr>
        <w:t>отговорен(ни)</w:t>
      </w:r>
      <w:r>
        <w:rPr>
          <w:spacing w:val="-8"/>
          <w:u w:val="single"/>
        </w:rPr>
        <w:t xml:space="preserve"> </w:t>
      </w:r>
      <w:r>
        <w:rPr>
          <w:u w:val="single"/>
        </w:rPr>
        <w:t>за</w:t>
      </w:r>
      <w:r>
        <w:rPr>
          <w:spacing w:val="-5"/>
          <w:u w:val="single"/>
        </w:rPr>
        <w:t xml:space="preserve"> </w:t>
      </w:r>
      <w:r>
        <w:rPr>
          <w:u w:val="single"/>
        </w:rPr>
        <w:t>освобождаване</w:t>
      </w:r>
      <w:r>
        <w:rPr>
          <w:spacing w:val="-6"/>
          <w:u w:val="single"/>
        </w:rPr>
        <w:t xml:space="preserve"> </w:t>
      </w:r>
      <w:r>
        <w:rPr>
          <w:u w:val="single"/>
        </w:rPr>
        <w:t>на</w:t>
      </w:r>
      <w:r>
        <w:rPr>
          <w:spacing w:val="-7"/>
          <w:u w:val="single"/>
        </w:rPr>
        <w:t xml:space="preserve"> </w:t>
      </w:r>
      <w:r>
        <w:rPr>
          <w:spacing w:val="-2"/>
          <w:u w:val="single"/>
        </w:rPr>
        <w:t>партидите</w:t>
      </w:r>
    </w:p>
    <w:p w14:paraId="3C391678" w14:textId="77777777" w:rsidR="00461932" w:rsidRDefault="00461932" w:rsidP="000C24A7">
      <w:pPr>
        <w:pStyle w:val="Textoindependiente"/>
        <w:widowControl/>
      </w:pPr>
    </w:p>
    <w:p w14:paraId="751FD90D" w14:textId="77777777" w:rsidR="00461932" w:rsidRPr="00E307E3" w:rsidRDefault="00461932" w:rsidP="000C24A7">
      <w:pPr>
        <w:widowControl/>
        <w:rPr>
          <w:noProof/>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w:t>
      </w:r>
      <w:r>
        <w:t>Испания</w:t>
      </w:r>
    </w:p>
    <w:p w14:paraId="61D6B14B" w14:textId="77777777" w:rsidR="00461932" w:rsidRDefault="00461932" w:rsidP="000C24A7">
      <w:pPr>
        <w:pStyle w:val="Textoindependiente"/>
        <w:widowControl/>
      </w:pPr>
      <w:bookmarkStart w:id="4" w:name="Б._УСЛОВИЯ_ИЛИ_ОГРАНИЧЕНИЯ_ЗА_ДОСТАВКА_И"/>
      <w:bookmarkStart w:id="5" w:name="В._ДРУГИ_УСЛОВИЯ_И_ИЗИСКВАНИЯ_НА_РАЗРЕШЕ"/>
      <w:bookmarkEnd w:id="4"/>
      <w:bookmarkEnd w:id="5"/>
    </w:p>
    <w:p w14:paraId="045C87E8" w14:textId="77777777" w:rsidR="00461932" w:rsidRDefault="00461932" w:rsidP="000C24A7">
      <w:pPr>
        <w:pStyle w:val="Textoindependiente"/>
        <w:widowControl/>
        <w:ind w:right="355"/>
      </w:pPr>
      <w:r>
        <w:t>Печатната</w:t>
      </w:r>
      <w:r>
        <w:rPr>
          <w:spacing w:val="-4"/>
        </w:rPr>
        <w:t xml:space="preserve"> </w:t>
      </w:r>
      <w:r>
        <w:t>листовка</w:t>
      </w:r>
      <w:r>
        <w:rPr>
          <w:spacing w:val="-5"/>
        </w:rPr>
        <w:t xml:space="preserve"> </w:t>
      </w:r>
      <w:r>
        <w:t>на</w:t>
      </w:r>
      <w:r>
        <w:rPr>
          <w:spacing w:val="-4"/>
        </w:rPr>
        <w:t xml:space="preserve"> </w:t>
      </w:r>
      <w:r>
        <w:t>лекарствения</w:t>
      </w:r>
      <w:r>
        <w:rPr>
          <w:spacing w:val="-3"/>
        </w:rPr>
        <w:t xml:space="preserve"> </w:t>
      </w:r>
      <w:r>
        <w:t>продукт</w:t>
      </w:r>
      <w:r>
        <w:rPr>
          <w:spacing w:val="-5"/>
        </w:rPr>
        <w:t xml:space="preserve"> </w:t>
      </w:r>
      <w:r>
        <w:t>трябва</w:t>
      </w:r>
      <w:r>
        <w:rPr>
          <w:spacing w:val="-5"/>
        </w:rPr>
        <w:t xml:space="preserve"> </w:t>
      </w:r>
      <w:r>
        <w:t>да</w:t>
      </w:r>
      <w:r>
        <w:rPr>
          <w:spacing w:val="-5"/>
        </w:rPr>
        <w:t xml:space="preserve"> </w:t>
      </w:r>
      <w:r>
        <w:t>съдържа</w:t>
      </w:r>
      <w:r>
        <w:rPr>
          <w:spacing w:val="-5"/>
        </w:rPr>
        <w:t xml:space="preserve"> </w:t>
      </w:r>
      <w:r>
        <w:t>името</w:t>
      </w:r>
      <w:r>
        <w:rPr>
          <w:spacing w:val="-4"/>
        </w:rPr>
        <w:t xml:space="preserve"> </w:t>
      </w:r>
      <w:r>
        <w:t>и</w:t>
      </w:r>
      <w:r>
        <w:rPr>
          <w:spacing w:val="-4"/>
        </w:rPr>
        <w:t xml:space="preserve"> </w:t>
      </w:r>
      <w:r>
        <w:t>адреса</w:t>
      </w:r>
      <w:r>
        <w:rPr>
          <w:spacing w:val="-5"/>
        </w:rPr>
        <w:t xml:space="preserve"> </w:t>
      </w:r>
      <w:r>
        <w:t>на производителя, отговорен за освобождаването на съответната партида.</w:t>
      </w:r>
    </w:p>
    <w:p w14:paraId="6CD673D8" w14:textId="77777777" w:rsidR="00461932" w:rsidRPr="0046494C" w:rsidRDefault="00461932" w:rsidP="000C24A7">
      <w:pPr>
        <w:pStyle w:val="Textoindependiente"/>
        <w:widowControl/>
        <w:rPr>
          <w:lang w:val="ru-RU"/>
        </w:rPr>
      </w:pPr>
    </w:p>
    <w:p w14:paraId="7A2717E2" w14:textId="77777777" w:rsidR="00461932" w:rsidRPr="0046494C" w:rsidRDefault="00461932" w:rsidP="001822B5">
      <w:pPr>
        <w:pStyle w:val="TitleB"/>
        <w:rPr>
          <w:lang w:val="ru-RU"/>
        </w:rPr>
      </w:pPr>
    </w:p>
    <w:p w14:paraId="48CC2107" w14:textId="77777777" w:rsidR="00461932" w:rsidRDefault="00461932" w:rsidP="001822B5">
      <w:pPr>
        <w:pStyle w:val="TitleB"/>
      </w:pPr>
      <w:r>
        <w:rPr>
          <w:spacing w:val="-5"/>
        </w:rPr>
        <w:t>Б.</w:t>
      </w:r>
      <w:r>
        <w:tab/>
        <w:t>УСЛОВИЯ</w:t>
      </w:r>
      <w:r>
        <w:rPr>
          <w:spacing w:val="-11"/>
        </w:rPr>
        <w:t xml:space="preserve"> </w:t>
      </w:r>
      <w:r>
        <w:t>ИЛИ</w:t>
      </w:r>
      <w:r>
        <w:rPr>
          <w:spacing w:val="-11"/>
        </w:rPr>
        <w:t xml:space="preserve"> </w:t>
      </w:r>
      <w:r>
        <w:t>ОГРАНИЧЕНИЯ</w:t>
      </w:r>
      <w:r>
        <w:rPr>
          <w:spacing w:val="-11"/>
        </w:rPr>
        <w:t xml:space="preserve"> </w:t>
      </w:r>
      <w:r>
        <w:t>ЗА</w:t>
      </w:r>
      <w:r>
        <w:rPr>
          <w:spacing w:val="-11"/>
        </w:rPr>
        <w:t xml:space="preserve"> </w:t>
      </w:r>
      <w:r>
        <w:t>ДОСТАВКА</w:t>
      </w:r>
      <w:r>
        <w:rPr>
          <w:spacing w:val="-10"/>
        </w:rPr>
        <w:t xml:space="preserve"> </w:t>
      </w:r>
      <w:r>
        <w:t>И</w:t>
      </w:r>
      <w:r>
        <w:rPr>
          <w:spacing w:val="-11"/>
        </w:rPr>
        <w:t xml:space="preserve"> </w:t>
      </w:r>
      <w:r>
        <w:rPr>
          <w:spacing w:val="-2"/>
        </w:rPr>
        <w:t>УПОТРЕБА</w:t>
      </w:r>
    </w:p>
    <w:p w14:paraId="5A1BE0FC" w14:textId="77777777" w:rsidR="00461932" w:rsidRDefault="00461932" w:rsidP="000C24A7">
      <w:pPr>
        <w:pStyle w:val="Textoindependiente"/>
        <w:keepNext/>
        <w:widowControl/>
        <w:rPr>
          <w:b/>
        </w:rPr>
      </w:pPr>
    </w:p>
    <w:p w14:paraId="7A92FC69" w14:textId="77777777" w:rsidR="00461932" w:rsidRPr="0046494C" w:rsidRDefault="00461932" w:rsidP="000C24A7">
      <w:pPr>
        <w:pStyle w:val="Textoindependiente"/>
        <w:widowControl/>
        <w:ind w:right="355"/>
        <w:rPr>
          <w:lang w:val="ru-RU"/>
        </w:rPr>
      </w:pPr>
      <w:r>
        <w:t>Лекарственият</w:t>
      </w:r>
      <w:r>
        <w:rPr>
          <w:spacing w:val="-5"/>
        </w:rPr>
        <w:t xml:space="preserve"> </w:t>
      </w:r>
      <w:r>
        <w:t>продукт</w:t>
      </w:r>
      <w:r>
        <w:rPr>
          <w:spacing w:val="-5"/>
        </w:rPr>
        <w:t xml:space="preserve"> </w:t>
      </w:r>
      <w:r>
        <w:t>се</w:t>
      </w:r>
      <w:r>
        <w:rPr>
          <w:spacing w:val="-5"/>
        </w:rPr>
        <w:t xml:space="preserve"> </w:t>
      </w:r>
      <w:r>
        <w:t>отпуска</w:t>
      </w:r>
      <w:r>
        <w:rPr>
          <w:spacing w:val="-5"/>
        </w:rPr>
        <w:t xml:space="preserve"> </w:t>
      </w:r>
      <w:r>
        <w:t>по</w:t>
      </w:r>
      <w:r>
        <w:rPr>
          <w:spacing w:val="-4"/>
        </w:rPr>
        <w:t xml:space="preserve"> </w:t>
      </w:r>
      <w:r>
        <w:t>ограничено</w:t>
      </w:r>
      <w:r>
        <w:rPr>
          <w:spacing w:val="-5"/>
        </w:rPr>
        <w:t xml:space="preserve"> </w:t>
      </w:r>
      <w:r>
        <w:t>лекарско</w:t>
      </w:r>
      <w:r>
        <w:rPr>
          <w:spacing w:val="-4"/>
        </w:rPr>
        <w:t xml:space="preserve"> </w:t>
      </w:r>
      <w:r>
        <w:t>предписание</w:t>
      </w:r>
      <w:r>
        <w:rPr>
          <w:spacing w:val="-5"/>
        </w:rPr>
        <w:t xml:space="preserve"> </w:t>
      </w:r>
      <w:r>
        <w:t>(вж.</w:t>
      </w:r>
      <w:r>
        <w:rPr>
          <w:spacing w:val="-5"/>
        </w:rPr>
        <w:t xml:space="preserve"> </w:t>
      </w:r>
      <w:r>
        <w:t>Приложение</w:t>
      </w:r>
      <w:r>
        <w:rPr>
          <w:spacing w:val="-5"/>
        </w:rPr>
        <w:t xml:space="preserve"> </w:t>
      </w:r>
      <w:r>
        <w:t>I: Кратка характеристика на продукта, точка 4.2).</w:t>
      </w:r>
    </w:p>
    <w:p w14:paraId="73EA3251" w14:textId="77777777" w:rsidR="00461932" w:rsidRPr="0046494C" w:rsidRDefault="00461932" w:rsidP="000C24A7">
      <w:pPr>
        <w:pStyle w:val="Textoindependiente"/>
        <w:widowControl/>
        <w:ind w:right="355"/>
        <w:rPr>
          <w:lang w:val="ru-RU"/>
        </w:rPr>
      </w:pPr>
    </w:p>
    <w:p w14:paraId="7A993619" w14:textId="77777777" w:rsidR="00461932" w:rsidRDefault="00461932" w:rsidP="000C24A7">
      <w:pPr>
        <w:pStyle w:val="Textoindependiente"/>
        <w:widowControl/>
      </w:pPr>
    </w:p>
    <w:p w14:paraId="62BD53D7" w14:textId="77777777" w:rsidR="00461932" w:rsidRPr="001822B5" w:rsidRDefault="00461932" w:rsidP="001822B5">
      <w:pPr>
        <w:pStyle w:val="TitleB"/>
      </w:pPr>
      <w:r w:rsidRPr="001822B5">
        <w:t>В.</w:t>
      </w:r>
      <w:r w:rsidRPr="001822B5">
        <w:tab/>
        <w:t>ДРУГИ УСЛОВИЯ И ИЗИСКВАНИЯ НА РАЗРЕШЕНИЕТО ЗА УПОТРЕБА</w:t>
      </w:r>
    </w:p>
    <w:p w14:paraId="14465B90" w14:textId="77777777" w:rsidR="00461932" w:rsidRDefault="00461932" w:rsidP="000C24A7">
      <w:pPr>
        <w:pStyle w:val="Textoindependiente"/>
        <w:keepNext/>
        <w:widowControl/>
        <w:rPr>
          <w:b/>
        </w:rPr>
      </w:pPr>
    </w:p>
    <w:p w14:paraId="6A3371D6" w14:textId="77777777" w:rsidR="00461932" w:rsidRDefault="00461932" w:rsidP="000C24A7">
      <w:pPr>
        <w:pStyle w:val="Ttulo2"/>
        <w:keepNext/>
        <w:widowControl/>
        <w:numPr>
          <w:ilvl w:val="0"/>
          <w:numId w:val="21"/>
        </w:numPr>
        <w:ind w:left="567" w:hanging="567"/>
      </w:pPr>
      <w:r>
        <w:t>Периодични</w:t>
      </w:r>
      <w:r>
        <w:rPr>
          <w:spacing w:val="-13"/>
        </w:rPr>
        <w:t xml:space="preserve"> </w:t>
      </w:r>
      <w:r>
        <w:t>актуализирани</w:t>
      </w:r>
      <w:r>
        <w:rPr>
          <w:spacing w:val="-13"/>
        </w:rPr>
        <w:t xml:space="preserve"> </w:t>
      </w:r>
      <w:r>
        <w:t>доклади</w:t>
      </w:r>
      <w:r>
        <w:rPr>
          <w:spacing w:val="-13"/>
        </w:rPr>
        <w:t xml:space="preserve"> </w:t>
      </w:r>
      <w:r>
        <w:t>за</w:t>
      </w:r>
      <w:r>
        <w:rPr>
          <w:spacing w:val="-12"/>
        </w:rPr>
        <w:t xml:space="preserve"> </w:t>
      </w:r>
      <w:r>
        <w:t>безопасност</w:t>
      </w:r>
      <w:r>
        <w:rPr>
          <w:spacing w:val="-12"/>
        </w:rPr>
        <w:t xml:space="preserve"> </w:t>
      </w:r>
      <w:r>
        <w:rPr>
          <w:spacing w:val="-2"/>
        </w:rPr>
        <w:t>(ПАДБ)</w:t>
      </w:r>
    </w:p>
    <w:p w14:paraId="52A3065E" w14:textId="77777777" w:rsidR="00461932" w:rsidRPr="0046494C" w:rsidRDefault="00461932" w:rsidP="000C24A7">
      <w:pPr>
        <w:pStyle w:val="Textoindependiente"/>
        <w:keepNext/>
        <w:widowControl/>
        <w:ind w:right="393"/>
        <w:rPr>
          <w:lang w:val="ru-RU"/>
        </w:rPr>
      </w:pPr>
    </w:p>
    <w:p w14:paraId="53382601" w14:textId="77777777" w:rsidR="00461932" w:rsidRDefault="00461932" w:rsidP="000C24A7">
      <w:pPr>
        <w:pStyle w:val="Textoindependiente"/>
        <w:widowControl/>
        <w:ind w:right="393"/>
      </w:pPr>
      <w: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w:t>
      </w:r>
      <w:r>
        <w:rPr>
          <w:spacing w:val="-5"/>
        </w:rPr>
        <w:t xml:space="preserve"> </w:t>
      </w:r>
      <w:r>
        <w:t>2001/83/ЕО,</w:t>
      </w:r>
      <w:r>
        <w:rPr>
          <w:spacing w:val="-5"/>
        </w:rPr>
        <w:t xml:space="preserve"> </w:t>
      </w:r>
      <w:r>
        <w:t>и</w:t>
      </w:r>
      <w:r>
        <w:rPr>
          <w:spacing w:val="-6"/>
        </w:rPr>
        <w:t xml:space="preserve"> </w:t>
      </w:r>
      <w:r>
        <w:t>във</w:t>
      </w:r>
      <w:r>
        <w:rPr>
          <w:spacing w:val="-5"/>
        </w:rPr>
        <w:t xml:space="preserve"> </w:t>
      </w:r>
      <w:r>
        <w:t>всички</w:t>
      </w:r>
      <w:r>
        <w:rPr>
          <w:spacing w:val="-4"/>
        </w:rPr>
        <w:t xml:space="preserve"> </w:t>
      </w:r>
      <w:r>
        <w:t>следващи</w:t>
      </w:r>
      <w:r>
        <w:rPr>
          <w:spacing w:val="-5"/>
        </w:rPr>
        <w:t xml:space="preserve"> </w:t>
      </w:r>
      <w:r>
        <w:t>актуализации,</w:t>
      </w:r>
      <w:r>
        <w:rPr>
          <w:spacing w:val="-4"/>
        </w:rPr>
        <w:t xml:space="preserve"> </w:t>
      </w:r>
      <w:r>
        <w:t>публикувани</w:t>
      </w:r>
      <w:r>
        <w:rPr>
          <w:spacing w:val="-5"/>
        </w:rPr>
        <w:t xml:space="preserve"> </w:t>
      </w:r>
      <w:r>
        <w:t>на</w:t>
      </w:r>
      <w:r>
        <w:rPr>
          <w:spacing w:val="-5"/>
        </w:rPr>
        <w:t xml:space="preserve"> </w:t>
      </w:r>
      <w:r>
        <w:t>европейския уебпортал за лекарства.</w:t>
      </w:r>
    </w:p>
    <w:p w14:paraId="2C16D6BF" w14:textId="77777777" w:rsidR="00461932" w:rsidRPr="0046494C" w:rsidRDefault="00461932" w:rsidP="000C24A7">
      <w:pPr>
        <w:pStyle w:val="Ttulo1"/>
        <w:widowControl/>
        <w:tabs>
          <w:tab w:val="left" w:pos="1005"/>
        </w:tabs>
        <w:spacing w:before="0"/>
        <w:ind w:left="0" w:right="490"/>
        <w:rPr>
          <w:spacing w:val="-6"/>
          <w:lang w:val="ru-RU"/>
        </w:rPr>
      </w:pPr>
      <w:bookmarkStart w:id="6" w:name="Г._УСЛОВИЯ_ИЛИ_ОГРАНИЧЕНИЯ_ЗА_БЕЗОПАСНА_"/>
      <w:bookmarkEnd w:id="6"/>
    </w:p>
    <w:p w14:paraId="033923D3" w14:textId="77777777" w:rsidR="00461932" w:rsidRPr="0046494C" w:rsidRDefault="00461932" w:rsidP="000C24A7">
      <w:pPr>
        <w:pStyle w:val="Ttulo1"/>
        <w:keepNext/>
        <w:widowControl/>
        <w:tabs>
          <w:tab w:val="left" w:pos="1005"/>
        </w:tabs>
        <w:spacing w:before="0"/>
        <w:ind w:left="0" w:right="488"/>
        <w:rPr>
          <w:spacing w:val="-6"/>
          <w:lang w:val="ru-RU"/>
        </w:rPr>
      </w:pPr>
    </w:p>
    <w:p w14:paraId="421FFF3D" w14:textId="77777777" w:rsidR="00461932" w:rsidRPr="0046494C" w:rsidRDefault="00461932" w:rsidP="001822B5">
      <w:pPr>
        <w:pStyle w:val="TitleB"/>
        <w:rPr>
          <w:lang w:val="ru-RU"/>
        </w:rPr>
      </w:pPr>
      <w:r>
        <w:rPr>
          <w:spacing w:val="-6"/>
        </w:rPr>
        <w:t>Г.</w:t>
      </w:r>
      <w:r>
        <w:tab/>
        <w:t>УСЛОВИЯ</w:t>
      </w:r>
      <w:r>
        <w:rPr>
          <w:spacing w:val="-6"/>
        </w:rPr>
        <w:t xml:space="preserve"> </w:t>
      </w:r>
      <w:r>
        <w:t>ИЛИ</w:t>
      </w:r>
      <w:r>
        <w:rPr>
          <w:spacing w:val="-7"/>
        </w:rPr>
        <w:t xml:space="preserve"> </w:t>
      </w:r>
      <w:r>
        <w:t>ОГРАНИЧЕНИЯ</w:t>
      </w:r>
      <w:r>
        <w:rPr>
          <w:spacing w:val="-7"/>
        </w:rPr>
        <w:t xml:space="preserve"> </w:t>
      </w:r>
      <w:r>
        <w:t>ЗА</w:t>
      </w:r>
      <w:r>
        <w:rPr>
          <w:spacing w:val="-7"/>
        </w:rPr>
        <w:t xml:space="preserve"> </w:t>
      </w:r>
      <w:r>
        <w:t>БЕЗОПАСНА</w:t>
      </w:r>
      <w:r>
        <w:rPr>
          <w:spacing w:val="-7"/>
        </w:rPr>
        <w:t xml:space="preserve"> </w:t>
      </w:r>
      <w:r>
        <w:t>И</w:t>
      </w:r>
      <w:r>
        <w:rPr>
          <w:spacing w:val="-7"/>
        </w:rPr>
        <w:t xml:space="preserve"> </w:t>
      </w:r>
      <w:r>
        <w:t>ЕФЕКТИВНА</w:t>
      </w:r>
      <w:r>
        <w:rPr>
          <w:spacing w:val="-7"/>
        </w:rPr>
        <w:t xml:space="preserve"> </w:t>
      </w:r>
      <w:r>
        <w:t>УПОТРЕБА НА ЛЕКАРСТВЕНИЯ ПРОДУКТ</w:t>
      </w:r>
    </w:p>
    <w:p w14:paraId="608F99BB" w14:textId="77777777" w:rsidR="00461932" w:rsidRPr="0046494C" w:rsidRDefault="00461932" w:rsidP="000C24A7">
      <w:pPr>
        <w:pStyle w:val="Ttulo1"/>
        <w:keepNext/>
        <w:widowControl/>
        <w:spacing w:before="0"/>
        <w:ind w:left="0" w:right="490"/>
        <w:rPr>
          <w:lang w:val="ru-RU"/>
        </w:rPr>
      </w:pPr>
    </w:p>
    <w:p w14:paraId="00099239" w14:textId="77777777" w:rsidR="00461932" w:rsidRDefault="00461932" w:rsidP="000C24A7">
      <w:pPr>
        <w:pStyle w:val="Ttulo2"/>
        <w:keepNext/>
        <w:widowControl/>
        <w:numPr>
          <w:ilvl w:val="0"/>
          <w:numId w:val="21"/>
        </w:numPr>
        <w:ind w:left="567" w:hanging="567"/>
      </w:pPr>
      <w:r>
        <w:t>План</w:t>
      </w:r>
      <w:r>
        <w:rPr>
          <w:spacing w:val="-7"/>
        </w:rPr>
        <w:t xml:space="preserve"> </w:t>
      </w:r>
      <w:r>
        <w:t>за</w:t>
      </w:r>
      <w:r>
        <w:rPr>
          <w:spacing w:val="-7"/>
        </w:rPr>
        <w:t xml:space="preserve"> </w:t>
      </w:r>
      <w:r>
        <w:t>управление</w:t>
      </w:r>
      <w:r>
        <w:rPr>
          <w:spacing w:val="-7"/>
        </w:rPr>
        <w:t xml:space="preserve"> </w:t>
      </w:r>
      <w:r>
        <w:t>на</w:t>
      </w:r>
      <w:r>
        <w:rPr>
          <w:spacing w:val="-6"/>
        </w:rPr>
        <w:t xml:space="preserve"> </w:t>
      </w:r>
      <w:r>
        <w:t>риска</w:t>
      </w:r>
      <w:r>
        <w:rPr>
          <w:spacing w:val="-7"/>
        </w:rPr>
        <w:t xml:space="preserve"> </w:t>
      </w:r>
      <w:r>
        <w:rPr>
          <w:spacing w:val="-2"/>
        </w:rPr>
        <w:t>(ПУР)</w:t>
      </w:r>
    </w:p>
    <w:p w14:paraId="0A3B4EC8" w14:textId="77777777" w:rsidR="00461932" w:rsidRDefault="00461932" w:rsidP="000C24A7">
      <w:pPr>
        <w:pStyle w:val="Textoindependiente"/>
        <w:keepNext/>
        <w:widowControl/>
        <w:rPr>
          <w:b/>
        </w:rPr>
      </w:pPr>
    </w:p>
    <w:p w14:paraId="2049F95E" w14:textId="77777777" w:rsidR="00461932" w:rsidRDefault="00461932" w:rsidP="000C24A7">
      <w:pPr>
        <w:pStyle w:val="Textoindependiente"/>
        <w:widowControl/>
      </w:pPr>
      <w:r>
        <w:t>Притежателят</w:t>
      </w:r>
      <w:r>
        <w:rPr>
          <w:spacing w:val="-3"/>
        </w:rPr>
        <w:t xml:space="preserve"> </w:t>
      </w:r>
      <w:r>
        <w:t>на</w:t>
      </w:r>
      <w:r>
        <w:rPr>
          <w:spacing w:val="-3"/>
        </w:rPr>
        <w:t xml:space="preserve"> </w:t>
      </w:r>
      <w:r>
        <w:t>разрешението</w:t>
      </w:r>
      <w:r>
        <w:rPr>
          <w:spacing w:val="-3"/>
        </w:rPr>
        <w:t xml:space="preserve"> </w:t>
      </w:r>
      <w:r>
        <w:t>за</w:t>
      </w:r>
      <w:r>
        <w:rPr>
          <w:spacing w:val="-3"/>
        </w:rPr>
        <w:t xml:space="preserve"> </w:t>
      </w:r>
      <w:r>
        <w:t>употреба</w:t>
      </w:r>
      <w:r>
        <w:rPr>
          <w:spacing w:val="-3"/>
        </w:rPr>
        <w:t xml:space="preserve"> </w:t>
      </w:r>
      <w:r>
        <w:t>(ПРУ)</w:t>
      </w:r>
      <w:r>
        <w:rPr>
          <w:spacing w:val="-3"/>
        </w:rPr>
        <w:t xml:space="preserve"> </w:t>
      </w:r>
      <w:r>
        <w:t>трябва</w:t>
      </w:r>
      <w:r>
        <w:rPr>
          <w:spacing w:val="-3"/>
        </w:rPr>
        <w:t xml:space="preserve"> </w:t>
      </w:r>
      <w:r>
        <w:t>да</w:t>
      </w:r>
      <w:r>
        <w:rPr>
          <w:spacing w:val="-3"/>
        </w:rPr>
        <w:t xml:space="preserve"> </w:t>
      </w:r>
      <w:r>
        <w:t>извършва</w:t>
      </w:r>
      <w:r>
        <w:rPr>
          <w:spacing w:val="-3"/>
        </w:rPr>
        <w:t xml:space="preserve"> </w:t>
      </w:r>
      <w:r>
        <w:t>изискваните</w:t>
      </w:r>
      <w:r>
        <w:rPr>
          <w:spacing w:val="-3"/>
        </w:rPr>
        <w:t xml:space="preserve"> </w:t>
      </w:r>
      <w:r>
        <w:t>дейности</w:t>
      </w:r>
      <w:r>
        <w:rPr>
          <w:spacing w:val="-3"/>
        </w:rPr>
        <w:t xml:space="preserve"> </w:t>
      </w:r>
      <w:r>
        <w:t>и действия, свързани с проследяване на лекарствената безопасност, посочени в одобрения ПУР, представен</w:t>
      </w:r>
      <w:r>
        <w:rPr>
          <w:spacing w:val="-2"/>
        </w:rPr>
        <w:t xml:space="preserve"> </w:t>
      </w:r>
      <w:r>
        <w:t>в</w:t>
      </w:r>
      <w:r>
        <w:rPr>
          <w:spacing w:val="-3"/>
        </w:rPr>
        <w:t xml:space="preserve"> </w:t>
      </w:r>
      <w:r>
        <w:t>Модул</w:t>
      </w:r>
      <w:r>
        <w:rPr>
          <w:spacing w:val="-2"/>
        </w:rPr>
        <w:t xml:space="preserve"> </w:t>
      </w:r>
      <w:r>
        <w:t>1.8.2</w:t>
      </w:r>
      <w:r>
        <w:rPr>
          <w:spacing w:val="-4"/>
        </w:rPr>
        <w:t xml:space="preserve"> </w:t>
      </w:r>
      <w:r>
        <w:t>на</w:t>
      </w:r>
      <w:r>
        <w:rPr>
          <w:spacing w:val="-4"/>
        </w:rPr>
        <w:t xml:space="preserve"> </w:t>
      </w:r>
      <w:r>
        <w:t>разрешението</w:t>
      </w:r>
      <w:r>
        <w:rPr>
          <w:spacing w:val="-3"/>
        </w:rPr>
        <w:t xml:space="preserve"> </w:t>
      </w:r>
      <w:r>
        <w:t>за</w:t>
      </w:r>
      <w:r>
        <w:rPr>
          <w:spacing w:val="-4"/>
        </w:rPr>
        <w:t xml:space="preserve"> </w:t>
      </w:r>
      <w:r>
        <w:t>употреба,</w:t>
      </w:r>
      <w:r>
        <w:rPr>
          <w:spacing w:val="-4"/>
        </w:rPr>
        <w:t xml:space="preserve"> </w:t>
      </w:r>
      <w:r>
        <w:t>както</w:t>
      </w:r>
      <w:r>
        <w:rPr>
          <w:spacing w:val="-3"/>
        </w:rPr>
        <w:t xml:space="preserve"> </w:t>
      </w:r>
      <w:r>
        <w:t>и</w:t>
      </w:r>
      <w:r>
        <w:rPr>
          <w:spacing w:val="-2"/>
        </w:rPr>
        <w:t xml:space="preserve"> </w:t>
      </w:r>
      <w:r>
        <w:t>във</w:t>
      </w:r>
      <w:r>
        <w:rPr>
          <w:spacing w:val="-4"/>
        </w:rPr>
        <w:t xml:space="preserve"> </w:t>
      </w:r>
      <w:r>
        <w:t>всички</w:t>
      </w:r>
      <w:r>
        <w:rPr>
          <w:spacing w:val="-2"/>
        </w:rPr>
        <w:t xml:space="preserve"> </w:t>
      </w:r>
      <w:r>
        <w:t>следващи</w:t>
      </w:r>
      <w:r>
        <w:rPr>
          <w:spacing w:val="-3"/>
        </w:rPr>
        <w:t xml:space="preserve"> </w:t>
      </w:r>
      <w:r>
        <w:t>одобрени актуализации на ПУР.</w:t>
      </w:r>
    </w:p>
    <w:p w14:paraId="50F060CF" w14:textId="77777777" w:rsidR="00461932" w:rsidRDefault="00461932" w:rsidP="000C24A7">
      <w:pPr>
        <w:pStyle w:val="Textoindependiente"/>
        <w:widowControl/>
      </w:pPr>
    </w:p>
    <w:p w14:paraId="30BECEC6" w14:textId="77777777" w:rsidR="00461932" w:rsidRDefault="00461932" w:rsidP="000C24A7">
      <w:pPr>
        <w:pStyle w:val="Textoindependiente"/>
        <w:widowControl/>
      </w:pPr>
      <w:r>
        <w:t>Актуализиран</w:t>
      </w:r>
      <w:r>
        <w:rPr>
          <w:spacing w:val="-8"/>
        </w:rPr>
        <w:t xml:space="preserve"> </w:t>
      </w:r>
      <w:r>
        <w:t>ПУР</w:t>
      </w:r>
      <w:r>
        <w:rPr>
          <w:spacing w:val="-7"/>
        </w:rPr>
        <w:t xml:space="preserve"> </w:t>
      </w:r>
      <w:r>
        <w:t>трябва</w:t>
      </w:r>
      <w:r>
        <w:rPr>
          <w:spacing w:val="-8"/>
        </w:rPr>
        <w:t xml:space="preserve"> </w:t>
      </w:r>
      <w:r>
        <w:t>да</w:t>
      </w:r>
      <w:r>
        <w:rPr>
          <w:spacing w:val="-7"/>
        </w:rPr>
        <w:t xml:space="preserve"> </w:t>
      </w:r>
      <w:r>
        <w:t>се</w:t>
      </w:r>
      <w:r>
        <w:rPr>
          <w:spacing w:val="-7"/>
        </w:rPr>
        <w:t xml:space="preserve"> </w:t>
      </w:r>
      <w:r>
        <w:rPr>
          <w:spacing w:val="-2"/>
        </w:rPr>
        <w:t>подава:</w:t>
      </w:r>
    </w:p>
    <w:p w14:paraId="230F5926" w14:textId="77777777" w:rsidR="00461932" w:rsidRDefault="00461932" w:rsidP="000C24A7">
      <w:pPr>
        <w:pStyle w:val="Prrafodelista"/>
        <w:widowControl/>
        <w:numPr>
          <w:ilvl w:val="0"/>
          <w:numId w:val="21"/>
        </w:numPr>
        <w:ind w:left="709" w:hanging="709"/>
      </w:pPr>
      <w:r>
        <w:t>по</w:t>
      </w:r>
      <w:r>
        <w:rPr>
          <w:spacing w:val="-7"/>
        </w:rPr>
        <w:t xml:space="preserve"> </w:t>
      </w:r>
      <w:r>
        <w:t>искане</w:t>
      </w:r>
      <w:r>
        <w:rPr>
          <w:spacing w:val="-7"/>
        </w:rPr>
        <w:t xml:space="preserve"> </w:t>
      </w:r>
      <w:r>
        <w:t>на</w:t>
      </w:r>
      <w:r>
        <w:rPr>
          <w:spacing w:val="-6"/>
        </w:rPr>
        <w:t xml:space="preserve"> </w:t>
      </w:r>
      <w:r>
        <w:t>Европейската</w:t>
      </w:r>
      <w:r>
        <w:rPr>
          <w:spacing w:val="-7"/>
        </w:rPr>
        <w:t xml:space="preserve"> </w:t>
      </w:r>
      <w:r>
        <w:t>агенция</w:t>
      </w:r>
      <w:r>
        <w:rPr>
          <w:spacing w:val="-7"/>
        </w:rPr>
        <w:t xml:space="preserve"> </w:t>
      </w:r>
      <w:r>
        <w:t>по</w:t>
      </w:r>
      <w:r>
        <w:rPr>
          <w:spacing w:val="-6"/>
        </w:rPr>
        <w:t xml:space="preserve"> </w:t>
      </w:r>
      <w:r>
        <w:rPr>
          <w:spacing w:val="-2"/>
        </w:rPr>
        <w:t>лекарствата;</w:t>
      </w:r>
    </w:p>
    <w:p w14:paraId="1EDBCAC4" w14:textId="77777777" w:rsidR="00461932" w:rsidRPr="00477D1A" w:rsidRDefault="00461932" w:rsidP="000C24A7">
      <w:pPr>
        <w:pStyle w:val="Prrafodelista"/>
        <w:widowControl/>
        <w:numPr>
          <w:ilvl w:val="0"/>
          <w:numId w:val="21"/>
        </w:numPr>
        <w:ind w:left="709" w:right="380" w:hanging="709"/>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w:t>
      </w:r>
      <w:r>
        <w:rPr>
          <w:spacing w:val="-4"/>
        </w:rPr>
        <w:t xml:space="preserve"> </w:t>
      </w:r>
      <w:r>
        <w:t>полза/риск,</w:t>
      </w:r>
      <w:r>
        <w:rPr>
          <w:spacing w:val="-4"/>
        </w:rPr>
        <w:t xml:space="preserve"> </w:t>
      </w:r>
      <w:r>
        <w:t>или</w:t>
      </w:r>
      <w:r>
        <w:rPr>
          <w:spacing w:val="-4"/>
        </w:rPr>
        <w:t xml:space="preserve"> </w:t>
      </w:r>
      <w:r>
        <w:t>след</w:t>
      </w:r>
      <w:r>
        <w:rPr>
          <w:spacing w:val="-4"/>
        </w:rPr>
        <w:t xml:space="preserve"> </w:t>
      </w:r>
      <w:r>
        <w:t>достигане</w:t>
      </w:r>
      <w:r>
        <w:rPr>
          <w:spacing w:val="-4"/>
        </w:rPr>
        <w:t xml:space="preserve"> </w:t>
      </w:r>
      <w:r>
        <w:t>на</w:t>
      </w:r>
      <w:r>
        <w:rPr>
          <w:spacing w:val="-4"/>
        </w:rPr>
        <w:t xml:space="preserve"> </w:t>
      </w:r>
      <w:r>
        <w:t>важен</w:t>
      </w:r>
      <w:r>
        <w:rPr>
          <w:spacing w:val="-4"/>
        </w:rPr>
        <w:t xml:space="preserve"> </w:t>
      </w:r>
      <w:r>
        <w:t>етап</w:t>
      </w:r>
      <w:r>
        <w:rPr>
          <w:spacing w:val="-4"/>
        </w:rPr>
        <w:t xml:space="preserve"> </w:t>
      </w:r>
      <w:r>
        <w:t>(във</w:t>
      </w:r>
      <w:r>
        <w:rPr>
          <w:spacing w:val="-4"/>
        </w:rPr>
        <w:t xml:space="preserve"> </w:t>
      </w:r>
      <w:r>
        <w:t>връзка</w:t>
      </w:r>
      <w:r>
        <w:rPr>
          <w:spacing w:val="-4"/>
        </w:rPr>
        <w:t xml:space="preserve"> </w:t>
      </w:r>
      <w:r>
        <w:t>с</w:t>
      </w:r>
      <w:r>
        <w:rPr>
          <w:spacing w:val="-4"/>
        </w:rPr>
        <w:t xml:space="preserve"> </w:t>
      </w:r>
      <w:r>
        <w:t>проследяване на лекарствената безопасност или свеждане на риска до минимум).</w:t>
      </w:r>
    </w:p>
    <w:p w14:paraId="70FE9160" w14:textId="77777777" w:rsidR="00461932" w:rsidRDefault="00461932" w:rsidP="000C24A7">
      <w:pPr>
        <w:pStyle w:val="Prrafodelista"/>
        <w:widowControl/>
        <w:tabs>
          <w:tab w:val="left" w:pos="1006"/>
        </w:tabs>
        <w:ind w:left="0" w:right="380" w:firstLine="0"/>
      </w:pPr>
    </w:p>
    <w:p w14:paraId="711BF759" w14:textId="77777777" w:rsidR="00461932" w:rsidRDefault="00461932" w:rsidP="000C24A7">
      <w:pPr>
        <w:pStyle w:val="Ttulo2"/>
        <w:keepNext/>
        <w:widowControl/>
        <w:numPr>
          <w:ilvl w:val="0"/>
          <w:numId w:val="21"/>
        </w:numPr>
        <w:ind w:left="567" w:hanging="567"/>
      </w:pPr>
      <w:r>
        <w:t>Допълнителни</w:t>
      </w:r>
      <w:r>
        <w:rPr>
          <w:spacing w:val="-10"/>
        </w:rPr>
        <w:t xml:space="preserve"> </w:t>
      </w:r>
      <w:r>
        <w:t>мерки</w:t>
      </w:r>
      <w:r>
        <w:rPr>
          <w:spacing w:val="-8"/>
        </w:rPr>
        <w:t xml:space="preserve"> </w:t>
      </w:r>
      <w:r>
        <w:t>за</w:t>
      </w:r>
      <w:r>
        <w:rPr>
          <w:spacing w:val="-7"/>
        </w:rPr>
        <w:t xml:space="preserve"> </w:t>
      </w:r>
      <w:r>
        <w:t>свеждане</w:t>
      </w:r>
      <w:r>
        <w:rPr>
          <w:spacing w:val="-9"/>
        </w:rPr>
        <w:t xml:space="preserve"> </w:t>
      </w:r>
      <w:r>
        <w:t>на</w:t>
      </w:r>
      <w:r>
        <w:rPr>
          <w:spacing w:val="-7"/>
        </w:rPr>
        <w:t xml:space="preserve"> </w:t>
      </w:r>
      <w:r>
        <w:t>риска</w:t>
      </w:r>
      <w:r>
        <w:rPr>
          <w:spacing w:val="-8"/>
        </w:rPr>
        <w:t xml:space="preserve"> </w:t>
      </w:r>
      <w:r>
        <w:t>до</w:t>
      </w:r>
      <w:r>
        <w:rPr>
          <w:spacing w:val="-7"/>
        </w:rPr>
        <w:t xml:space="preserve"> </w:t>
      </w:r>
      <w:r>
        <w:rPr>
          <w:spacing w:val="-2"/>
        </w:rPr>
        <w:t>минимум</w:t>
      </w:r>
    </w:p>
    <w:p w14:paraId="58ED0BB0" w14:textId="77777777" w:rsidR="00461932" w:rsidRPr="0046494C" w:rsidRDefault="00461932" w:rsidP="000C24A7">
      <w:pPr>
        <w:pStyle w:val="Textoindependiente"/>
        <w:keepNext/>
        <w:widowControl/>
        <w:ind w:right="355"/>
        <w:rPr>
          <w:lang w:val="ru-RU"/>
        </w:rPr>
      </w:pPr>
    </w:p>
    <w:p w14:paraId="18E6509B" w14:textId="77777777" w:rsidR="00461932" w:rsidRDefault="00461932" w:rsidP="000C24A7">
      <w:pPr>
        <w:pStyle w:val="Textoindependiente"/>
        <w:widowControl/>
        <w:ind w:right="355"/>
      </w:pPr>
      <w:r>
        <w:t>ПРУ</w:t>
      </w:r>
      <w:r>
        <w:rPr>
          <w:spacing w:val="-3"/>
        </w:rPr>
        <w:t xml:space="preserve"> </w:t>
      </w:r>
      <w:r>
        <w:t>трябва</w:t>
      </w:r>
      <w:r>
        <w:rPr>
          <w:spacing w:val="-3"/>
        </w:rPr>
        <w:t xml:space="preserve"> </w:t>
      </w:r>
      <w:r>
        <w:t>да</w:t>
      </w:r>
      <w:r>
        <w:rPr>
          <w:spacing w:val="-4"/>
        </w:rPr>
        <w:t xml:space="preserve"> </w:t>
      </w:r>
      <w:r>
        <w:t>осигури</w:t>
      </w:r>
      <w:r>
        <w:rPr>
          <w:spacing w:val="-3"/>
        </w:rPr>
        <w:t xml:space="preserve"> </w:t>
      </w:r>
      <w:r>
        <w:t>въвеждането</w:t>
      </w:r>
      <w:r>
        <w:rPr>
          <w:spacing w:val="-4"/>
        </w:rPr>
        <w:t xml:space="preserve"> </w:t>
      </w:r>
      <w:r>
        <w:t>на</w:t>
      </w:r>
      <w:r>
        <w:rPr>
          <w:spacing w:val="-4"/>
        </w:rPr>
        <w:t xml:space="preserve"> </w:t>
      </w:r>
      <w:r>
        <w:t>напомняща</w:t>
      </w:r>
      <w:r>
        <w:rPr>
          <w:spacing w:val="-4"/>
        </w:rPr>
        <w:t xml:space="preserve"> </w:t>
      </w:r>
      <w:r>
        <w:t>карта</w:t>
      </w:r>
      <w:r>
        <w:rPr>
          <w:spacing w:val="-4"/>
        </w:rPr>
        <w:t xml:space="preserve"> </w:t>
      </w:r>
      <w:r>
        <w:t>на</w:t>
      </w:r>
      <w:r>
        <w:rPr>
          <w:spacing w:val="-2"/>
        </w:rPr>
        <w:t xml:space="preserve"> </w:t>
      </w:r>
      <w:r>
        <w:t>пациента</w:t>
      </w:r>
      <w:r>
        <w:rPr>
          <w:spacing w:val="-4"/>
        </w:rPr>
        <w:t xml:space="preserve"> </w:t>
      </w:r>
      <w:r>
        <w:t>относно</w:t>
      </w:r>
      <w:r>
        <w:rPr>
          <w:spacing w:val="-3"/>
        </w:rPr>
        <w:t xml:space="preserve"> </w:t>
      </w:r>
      <w:r>
        <w:t>остеонекроза</w:t>
      </w:r>
      <w:r>
        <w:rPr>
          <w:spacing w:val="-4"/>
        </w:rPr>
        <w:t xml:space="preserve"> </w:t>
      </w:r>
      <w:r>
        <w:t xml:space="preserve">на </w:t>
      </w:r>
      <w:r>
        <w:rPr>
          <w:spacing w:val="-2"/>
        </w:rPr>
        <w:t>челюстта.</w:t>
      </w:r>
    </w:p>
    <w:p w14:paraId="56AF12D7" w14:textId="77777777" w:rsidR="00461932" w:rsidRDefault="00461932" w:rsidP="000C24A7">
      <w:pPr>
        <w:widowControl/>
      </w:pPr>
      <w:r>
        <w:br w:type="page"/>
      </w:r>
    </w:p>
    <w:p w14:paraId="1572955B" w14:textId="77777777" w:rsidR="00461932" w:rsidRDefault="00461932" w:rsidP="000C24A7">
      <w:pPr>
        <w:pStyle w:val="Textoindependiente"/>
        <w:widowControl/>
      </w:pPr>
    </w:p>
    <w:p w14:paraId="67D86FF7" w14:textId="77777777" w:rsidR="00461932" w:rsidRDefault="00461932" w:rsidP="000C24A7">
      <w:pPr>
        <w:pStyle w:val="Textoindependiente"/>
        <w:widowControl/>
      </w:pPr>
    </w:p>
    <w:p w14:paraId="754C4180" w14:textId="77777777" w:rsidR="00461932" w:rsidRDefault="00461932" w:rsidP="000C24A7">
      <w:pPr>
        <w:pStyle w:val="Textoindependiente"/>
        <w:widowControl/>
      </w:pPr>
    </w:p>
    <w:p w14:paraId="0979C57D" w14:textId="77777777" w:rsidR="00461932" w:rsidRDefault="00461932" w:rsidP="000C24A7">
      <w:pPr>
        <w:pStyle w:val="Textoindependiente"/>
        <w:widowControl/>
      </w:pPr>
    </w:p>
    <w:p w14:paraId="1F99F4CC" w14:textId="77777777" w:rsidR="00461932" w:rsidRDefault="00461932" w:rsidP="000C24A7">
      <w:pPr>
        <w:pStyle w:val="Textoindependiente"/>
        <w:widowControl/>
      </w:pPr>
    </w:p>
    <w:p w14:paraId="70510C46" w14:textId="77777777" w:rsidR="00461932" w:rsidRDefault="00461932" w:rsidP="000C24A7">
      <w:pPr>
        <w:pStyle w:val="Textoindependiente"/>
        <w:widowControl/>
      </w:pPr>
    </w:p>
    <w:p w14:paraId="7050D549" w14:textId="77777777" w:rsidR="00461932" w:rsidRDefault="00461932" w:rsidP="000C24A7">
      <w:pPr>
        <w:pStyle w:val="Textoindependiente"/>
        <w:widowControl/>
      </w:pPr>
    </w:p>
    <w:p w14:paraId="68133519" w14:textId="77777777" w:rsidR="00461932" w:rsidRDefault="00461932" w:rsidP="000C24A7">
      <w:pPr>
        <w:pStyle w:val="Textoindependiente"/>
        <w:widowControl/>
      </w:pPr>
    </w:p>
    <w:p w14:paraId="43E8E95B" w14:textId="77777777" w:rsidR="00461932" w:rsidRDefault="00461932" w:rsidP="000C24A7">
      <w:pPr>
        <w:pStyle w:val="Textoindependiente"/>
        <w:widowControl/>
      </w:pPr>
    </w:p>
    <w:p w14:paraId="594D29C4" w14:textId="77777777" w:rsidR="00461932" w:rsidRDefault="00461932" w:rsidP="000C24A7">
      <w:pPr>
        <w:pStyle w:val="Textoindependiente"/>
        <w:widowControl/>
      </w:pPr>
    </w:p>
    <w:p w14:paraId="004818A7" w14:textId="77777777" w:rsidR="00461932" w:rsidRDefault="00461932" w:rsidP="000C24A7">
      <w:pPr>
        <w:pStyle w:val="Textoindependiente"/>
        <w:widowControl/>
      </w:pPr>
    </w:p>
    <w:p w14:paraId="68E666FA" w14:textId="77777777" w:rsidR="00461932" w:rsidRDefault="00461932" w:rsidP="000C24A7">
      <w:pPr>
        <w:pStyle w:val="Textoindependiente"/>
        <w:widowControl/>
      </w:pPr>
    </w:p>
    <w:p w14:paraId="6A097A62" w14:textId="77777777" w:rsidR="00461932" w:rsidRDefault="00461932" w:rsidP="000C24A7">
      <w:pPr>
        <w:pStyle w:val="Textoindependiente"/>
        <w:widowControl/>
      </w:pPr>
    </w:p>
    <w:p w14:paraId="08A8E99B" w14:textId="77777777" w:rsidR="00461932" w:rsidRDefault="00461932" w:rsidP="000C24A7">
      <w:pPr>
        <w:pStyle w:val="Textoindependiente"/>
        <w:widowControl/>
      </w:pPr>
    </w:p>
    <w:p w14:paraId="53169747" w14:textId="77777777" w:rsidR="00461932" w:rsidRDefault="00461932" w:rsidP="000C24A7">
      <w:pPr>
        <w:pStyle w:val="Textoindependiente"/>
        <w:widowControl/>
      </w:pPr>
    </w:p>
    <w:p w14:paraId="24B672EF" w14:textId="77777777" w:rsidR="00461932" w:rsidRDefault="00461932" w:rsidP="000C24A7">
      <w:pPr>
        <w:pStyle w:val="Textoindependiente"/>
        <w:widowControl/>
      </w:pPr>
    </w:p>
    <w:p w14:paraId="06640322" w14:textId="77777777" w:rsidR="00461932" w:rsidRPr="0046494C" w:rsidRDefault="00461932" w:rsidP="000C24A7">
      <w:pPr>
        <w:pStyle w:val="Textoindependiente"/>
        <w:widowControl/>
        <w:rPr>
          <w:lang w:val="ru-RU"/>
        </w:rPr>
      </w:pPr>
    </w:p>
    <w:p w14:paraId="45D8EDB1" w14:textId="77777777" w:rsidR="00461932" w:rsidRPr="0046494C" w:rsidRDefault="00461932" w:rsidP="000C24A7">
      <w:pPr>
        <w:pStyle w:val="Textoindependiente"/>
        <w:widowControl/>
        <w:rPr>
          <w:lang w:val="ru-RU"/>
        </w:rPr>
      </w:pPr>
    </w:p>
    <w:p w14:paraId="2E237DF0" w14:textId="77777777" w:rsidR="00461932" w:rsidRPr="0046494C" w:rsidRDefault="00461932" w:rsidP="000C24A7">
      <w:pPr>
        <w:pStyle w:val="Textoindependiente"/>
        <w:widowControl/>
        <w:rPr>
          <w:lang w:val="ru-RU"/>
        </w:rPr>
      </w:pPr>
    </w:p>
    <w:p w14:paraId="22A3237A" w14:textId="77777777" w:rsidR="00461932" w:rsidRPr="0046494C" w:rsidRDefault="00461932" w:rsidP="000C24A7">
      <w:pPr>
        <w:pStyle w:val="Textoindependiente"/>
        <w:widowControl/>
        <w:rPr>
          <w:lang w:val="ru-RU"/>
        </w:rPr>
      </w:pPr>
    </w:p>
    <w:p w14:paraId="6794B724" w14:textId="77777777" w:rsidR="00461932" w:rsidRPr="0046494C" w:rsidRDefault="00461932" w:rsidP="000C24A7">
      <w:pPr>
        <w:pStyle w:val="Textoindependiente"/>
        <w:widowControl/>
        <w:rPr>
          <w:lang w:val="ru-RU"/>
        </w:rPr>
      </w:pPr>
    </w:p>
    <w:p w14:paraId="4F42C648" w14:textId="77777777" w:rsidR="00461932" w:rsidRDefault="00461932" w:rsidP="000C24A7">
      <w:pPr>
        <w:pStyle w:val="Textoindependiente"/>
        <w:widowControl/>
      </w:pPr>
    </w:p>
    <w:p w14:paraId="4FBD88B4" w14:textId="77777777" w:rsidR="00461932" w:rsidRDefault="00461932" w:rsidP="000C24A7">
      <w:pPr>
        <w:pStyle w:val="Textoindependiente"/>
        <w:widowControl/>
      </w:pPr>
    </w:p>
    <w:p w14:paraId="35324559" w14:textId="77777777" w:rsidR="00461932" w:rsidRPr="0046494C" w:rsidRDefault="00461932" w:rsidP="000C24A7">
      <w:pPr>
        <w:widowControl/>
        <w:ind w:right="190"/>
        <w:jc w:val="center"/>
        <w:rPr>
          <w:b/>
          <w:spacing w:val="-5"/>
          <w:lang w:val="ru-RU"/>
        </w:rPr>
      </w:pPr>
      <w:r>
        <w:rPr>
          <w:b/>
          <w:spacing w:val="-2"/>
        </w:rPr>
        <w:t>ПРИЛОЖЕНИЕ</w:t>
      </w:r>
      <w:r>
        <w:rPr>
          <w:b/>
          <w:spacing w:val="3"/>
        </w:rPr>
        <w:t xml:space="preserve"> </w:t>
      </w:r>
      <w:r>
        <w:rPr>
          <w:b/>
          <w:spacing w:val="-5"/>
        </w:rPr>
        <w:t>III</w:t>
      </w:r>
    </w:p>
    <w:p w14:paraId="649B26A5" w14:textId="77777777" w:rsidR="00461932" w:rsidRPr="0046494C" w:rsidRDefault="00461932" w:rsidP="000C24A7">
      <w:pPr>
        <w:widowControl/>
        <w:ind w:right="190"/>
        <w:jc w:val="center"/>
        <w:rPr>
          <w:b/>
          <w:lang w:val="ru-RU"/>
        </w:rPr>
      </w:pPr>
    </w:p>
    <w:p w14:paraId="2F267470" w14:textId="77777777" w:rsidR="00461932" w:rsidRPr="0046494C" w:rsidRDefault="00461932" w:rsidP="000C24A7">
      <w:pPr>
        <w:widowControl/>
        <w:ind w:right="190"/>
        <w:jc w:val="center"/>
        <w:rPr>
          <w:b/>
          <w:spacing w:val="-2"/>
          <w:lang w:val="ru-RU"/>
        </w:rPr>
      </w:pPr>
      <w:r>
        <w:rPr>
          <w:b/>
        </w:rPr>
        <w:t>ДАННИ</w:t>
      </w:r>
      <w:r>
        <w:rPr>
          <w:b/>
          <w:spacing w:val="-10"/>
        </w:rPr>
        <w:t xml:space="preserve"> </w:t>
      </w:r>
      <w:r>
        <w:rPr>
          <w:b/>
        </w:rPr>
        <w:t>ВЪРХУ</w:t>
      </w:r>
      <w:r>
        <w:rPr>
          <w:b/>
          <w:spacing w:val="-10"/>
        </w:rPr>
        <w:t xml:space="preserve"> </w:t>
      </w:r>
      <w:r>
        <w:rPr>
          <w:b/>
        </w:rPr>
        <w:t>ОПАКОВКАТА</w:t>
      </w:r>
      <w:r>
        <w:rPr>
          <w:b/>
          <w:spacing w:val="-9"/>
        </w:rPr>
        <w:t xml:space="preserve"> </w:t>
      </w:r>
      <w:r>
        <w:rPr>
          <w:b/>
        </w:rPr>
        <w:t>И</w:t>
      </w:r>
      <w:r>
        <w:rPr>
          <w:b/>
          <w:spacing w:val="-9"/>
        </w:rPr>
        <w:t xml:space="preserve"> </w:t>
      </w:r>
      <w:r>
        <w:rPr>
          <w:b/>
          <w:spacing w:val="-2"/>
        </w:rPr>
        <w:t>ЛИСТОВКА</w:t>
      </w:r>
    </w:p>
    <w:p w14:paraId="714DC720" w14:textId="77777777" w:rsidR="00461932" w:rsidRDefault="00461932" w:rsidP="000C24A7">
      <w:pPr>
        <w:widowControl/>
        <w:ind w:right="190"/>
        <w:jc w:val="center"/>
        <w:rPr>
          <w:b/>
          <w:spacing w:val="-2"/>
        </w:rPr>
      </w:pPr>
      <w:r>
        <w:rPr>
          <w:b/>
          <w:spacing w:val="-2"/>
        </w:rPr>
        <w:br w:type="page"/>
      </w:r>
    </w:p>
    <w:p w14:paraId="4FDCF9AE" w14:textId="77777777" w:rsidR="00461932" w:rsidRDefault="00461932" w:rsidP="000C24A7">
      <w:pPr>
        <w:pStyle w:val="Textoindependiente"/>
        <w:widowControl/>
        <w:rPr>
          <w:b/>
        </w:rPr>
      </w:pPr>
    </w:p>
    <w:p w14:paraId="6B636725" w14:textId="77777777" w:rsidR="00461932" w:rsidRDefault="00461932" w:rsidP="000C24A7">
      <w:pPr>
        <w:pStyle w:val="Textoindependiente"/>
        <w:widowControl/>
        <w:rPr>
          <w:b/>
        </w:rPr>
      </w:pPr>
    </w:p>
    <w:p w14:paraId="5F78D599" w14:textId="77777777" w:rsidR="00461932" w:rsidRDefault="00461932" w:rsidP="000C24A7">
      <w:pPr>
        <w:pStyle w:val="Textoindependiente"/>
        <w:widowControl/>
        <w:rPr>
          <w:b/>
        </w:rPr>
      </w:pPr>
    </w:p>
    <w:p w14:paraId="39A742CC" w14:textId="77777777" w:rsidR="00461932" w:rsidRDefault="00461932" w:rsidP="000C24A7">
      <w:pPr>
        <w:pStyle w:val="Textoindependiente"/>
        <w:widowControl/>
        <w:rPr>
          <w:b/>
        </w:rPr>
      </w:pPr>
    </w:p>
    <w:p w14:paraId="60BA5B62" w14:textId="77777777" w:rsidR="00461932" w:rsidRDefault="00461932" w:rsidP="000C24A7">
      <w:pPr>
        <w:pStyle w:val="Textoindependiente"/>
        <w:widowControl/>
        <w:rPr>
          <w:b/>
        </w:rPr>
      </w:pPr>
    </w:p>
    <w:p w14:paraId="68509F2F" w14:textId="77777777" w:rsidR="00461932" w:rsidRDefault="00461932" w:rsidP="000C24A7">
      <w:pPr>
        <w:pStyle w:val="Textoindependiente"/>
        <w:widowControl/>
        <w:rPr>
          <w:b/>
        </w:rPr>
      </w:pPr>
    </w:p>
    <w:p w14:paraId="77F7AD15" w14:textId="77777777" w:rsidR="00461932" w:rsidRDefault="00461932" w:rsidP="000C24A7">
      <w:pPr>
        <w:pStyle w:val="Textoindependiente"/>
        <w:widowControl/>
        <w:rPr>
          <w:b/>
        </w:rPr>
      </w:pPr>
    </w:p>
    <w:p w14:paraId="73B7E4C1" w14:textId="77777777" w:rsidR="00461932" w:rsidRDefault="00461932" w:rsidP="000C24A7">
      <w:pPr>
        <w:pStyle w:val="Textoindependiente"/>
        <w:widowControl/>
        <w:rPr>
          <w:b/>
        </w:rPr>
      </w:pPr>
    </w:p>
    <w:p w14:paraId="70CFB021" w14:textId="77777777" w:rsidR="00461932" w:rsidRDefault="00461932" w:rsidP="000C24A7">
      <w:pPr>
        <w:pStyle w:val="Textoindependiente"/>
        <w:widowControl/>
        <w:rPr>
          <w:b/>
        </w:rPr>
      </w:pPr>
    </w:p>
    <w:p w14:paraId="6AA4D11B" w14:textId="77777777" w:rsidR="00461932" w:rsidRDefault="00461932" w:rsidP="000C24A7">
      <w:pPr>
        <w:pStyle w:val="Textoindependiente"/>
        <w:widowControl/>
        <w:rPr>
          <w:b/>
        </w:rPr>
      </w:pPr>
    </w:p>
    <w:p w14:paraId="4FF6E108" w14:textId="77777777" w:rsidR="00461932" w:rsidRDefault="00461932" w:rsidP="000C24A7">
      <w:pPr>
        <w:pStyle w:val="Textoindependiente"/>
        <w:widowControl/>
        <w:rPr>
          <w:b/>
        </w:rPr>
      </w:pPr>
    </w:p>
    <w:p w14:paraId="4D23E325" w14:textId="77777777" w:rsidR="00461932" w:rsidRDefault="00461932" w:rsidP="000C24A7">
      <w:pPr>
        <w:pStyle w:val="Textoindependiente"/>
        <w:widowControl/>
        <w:rPr>
          <w:b/>
        </w:rPr>
      </w:pPr>
    </w:p>
    <w:p w14:paraId="74CDEA37" w14:textId="77777777" w:rsidR="00461932" w:rsidRDefault="00461932" w:rsidP="000C24A7">
      <w:pPr>
        <w:pStyle w:val="Textoindependiente"/>
        <w:widowControl/>
        <w:rPr>
          <w:b/>
        </w:rPr>
      </w:pPr>
    </w:p>
    <w:p w14:paraId="1A9F2FC7" w14:textId="77777777" w:rsidR="00461932" w:rsidRDefault="00461932" w:rsidP="000C24A7">
      <w:pPr>
        <w:pStyle w:val="Textoindependiente"/>
        <w:widowControl/>
        <w:rPr>
          <w:b/>
        </w:rPr>
      </w:pPr>
    </w:p>
    <w:p w14:paraId="67F89911" w14:textId="77777777" w:rsidR="00461932" w:rsidRDefault="00461932" w:rsidP="000C24A7">
      <w:pPr>
        <w:pStyle w:val="Textoindependiente"/>
        <w:widowControl/>
        <w:rPr>
          <w:b/>
        </w:rPr>
      </w:pPr>
    </w:p>
    <w:p w14:paraId="47150EB9" w14:textId="77777777" w:rsidR="00461932" w:rsidRDefault="00461932" w:rsidP="000C24A7">
      <w:pPr>
        <w:pStyle w:val="Textoindependiente"/>
        <w:widowControl/>
        <w:rPr>
          <w:b/>
        </w:rPr>
      </w:pPr>
    </w:p>
    <w:p w14:paraId="0DE2981E" w14:textId="77777777" w:rsidR="00461932" w:rsidRDefault="00461932" w:rsidP="000C24A7">
      <w:pPr>
        <w:pStyle w:val="Textoindependiente"/>
        <w:widowControl/>
        <w:rPr>
          <w:b/>
        </w:rPr>
      </w:pPr>
    </w:p>
    <w:p w14:paraId="48F26042" w14:textId="77777777" w:rsidR="00461932" w:rsidRPr="0046494C" w:rsidRDefault="00461932" w:rsidP="000C24A7">
      <w:pPr>
        <w:pStyle w:val="Textoindependiente"/>
        <w:widowControl/>
        <w:rPr>
          <w:b/>
          <w:lang w:val="ru-RU"/>
        </w:rPr>
      </w:pPr>
    </w:p>
    <w:p w14:paraId="1563A802" w14:textId="77777777" w:rsidR="00461932" w:rsidRPr="0046494C" w:rsidRDefault="00461932" w:rsidP="000C24A7">
      <w:pPr>
        <w:pStyle w:val="Textoindependiente"/>
        <w:widowControl/>
        <w:rPr>
          <w:b/>
          <w:lang w:val="ru-RU"/>
        </w:rPr>
      </w:pPr>
    </w:p>
    <w:p w14:paraId="2B311B03" w14:textId="77777777" w:rsidR="00461932" w:rsidRPr="0046494C" w:rsidRDefault="00461932" w:rsidP="000C24A7">
      <w:pPr>
        <w:pStyle w:val="Textoindependiente"/>
        <w:widowControl/>
        <w:rPr>
          <w:b/>
          <w:lang w:val="ru-RU"/>
        </w:rPr>
      </w:pPr>
    </w:p>
    <w:p w14:paraId="15E6041B" w14:textId="77777777" w:rsidR="00461932" w:rsidRPr="0046494C" w:rsidRDefault="00461932" w:rsidP="000C24A7">
      <w:pPr>
        <w:pStyle w:val="Textoindependiente"/>
        <w:widowControl/>
        <w:rPr>
          <w:b/>
          <w:lang w:val="ru-RU"/>
        </w:rPr>
      </w:pPr>
    </w:p>
    <w:p w14:paraId="34383442" w14:textId="77777777" w:rsidR="00461932" w:rsidRPr="0046494C" w:rsidRDefault="00461932" w:rsidP="000C24A7">
      <w:pPr>
        <w:pStyle w:val="Textoindependiente"/>
        <w:widowControl/>
        <w:rPr>
          <w:b/>
          <w:lang w:val="ru-RU"/>
        </w:rPr>
      </w:pPr>
    </w:p>
    <w:p w14:paraId="6B39A782" w14:textId="77777777" w:rsidR="00461932" w:rsidRDefault="00461932" w:rsidP="000C24A7">
      <w:pPr>
        <w:pStyle w:val="Textoindependiente"/>
        <w:widowControl/>
        <w:rPr>
          <w:b/>
        </w:rPr>
      </w:pPr>
    </w:p>
    <w:p w14:paraId="1DDC16C5" w14:textId="77777777" w:rsidR="00461932" w:rsidRPr="001822B5" w:rsidRDefault="00461932" w:rsidP="001822B5">
      <w:pPr>
        <w:pStyle w:val="TitleA"/>
        <w:jc w:val="center"/>
        <w:rPr>
          <w:b/>
          <w:bCs/>
          <w:spacing w:val="-2"/>
          <w:lang w:val="ru-RU"/>
        </w:rPr>
      </w:pPr>
      <w:bookmarkStart w:id="7" w:name="A._ДАННИ_ВЪРХУ_ОПАКОВКАТА"/>
      <w:bookmarkEnd w:id="7"/>
      <w:r w:rsidRPr="001822B5">
        <w:rPr>
          <w:b/>
          <w:bCs/>
        </w:rPr>
        <w:t xml:space="preserve">A. ДАННИ ВЪРХУ </w:t>
      </w:r>
      <w:r w:rsidRPr="001822B5">
        <w:rPr>
          <w:b/>
          <w:bCs/>
          <w:spacing w:val="-2"/>
        </w:rPr>
        <w:t>ОПАКОВКАТА</w:t>
      </w:r>
    </w:p>
    <w:p w14:paraId="1F6256D0" w14:textId="77777777" w:rsidR="00461932" w:rsidRDefault="00461932" w:rsidP="000C24A7">
      <w:pPr>
        <w:widowControl/>
        <w:ind w:left="1701" w:right="1418" w:hanging="709"/>
        <w:jc w:val="center"/>
        <w:rPr>
          <w:b/>
          <w:spacing w:val="-2"/>
        </w:rPr>
      </w:pPr>
      <w:r>
        <w:rPr>
          <w:b/>
          <w:spacing w:val="-2"/>
        </w:rPr>
        <w:br w:type="page"/>
      </w:r>
    </w:p>
    <w:p w14:paraId="1AA93BD6" w14:textId="77777777" w:rsidR="00461932" w:rsidRPr="00234086" w:rsidRDefault="00461932" w:rsidP="000C24A7">
      <w:pPr>
        <w:widowControl/>
        <w:pBdr>
          <w:top w:val="single" w:sz="4" w:space="1" w:color="auto"/>
          <w:left w:val="single" w:sz="4" w:space="4" w:color="auto"/>
          <w:bottom w:val="single" w:sz="4" w:space="1" w:color="auto"/>
          <w:right w:val="single" w:sz="4" w:space="4" w:color="auto"/>
        </w:pBdr>
        <w:rPr>
          <w:b/>
          <w:lang w:val="cs-CZ"/>
        </w:rPr>
      </w:pPr>
      <w:bookmarkStart w:id="8" w:name="_Hlk194407533"/>
      <w:r w:rsidRPr="00234086">
        <w:rPr>
          <w:b/>
          <w:lang w:val="cs-CZ"/>
        </w:rPr>
        <w:lastRenderedPageBreak/>
        <w:t>ДАННИ, КОИТО ТРЯБВА ДА СЪДЪРЖА ВТОРИЧНАТА ОПАКОВКА</w:t>
      </w:r>
    </w:p>
    <w:p w14:paraId="69694526" w14:textId="77777777" w:rsidR="00461932" w:rsidRPr="00234086" w:rsidRDefault="00461932" w:rsidP="000C24A7">
      <w:pPr>
        <w:widowControl/>
        <w:pBdr>
          <w:top w:val="single" w:sz="4" w:space="1" w:color="auto"/>
          <w:left w:val="single" w:sz="4" w:space="4" w:color="auto"/>
          <w:bottom w:val="single" w:sz="4" w:space="1" w:color="auto"/>
          <w:right w:val="single" w:sz="4" w:space="4" w:color="auto"/>
        </w:pBdr>
        <w:rPr>
          <w:b/>
          <w:lang w:val="cs-CZ"/>
        </w:rPr>
      </w:pPr>
    </w:p>
    <w:p w14:paraId="068EBCCB" w14:textId="77777777" w:rsidR="00461932" w:rsidRPr="000A2F6D" w:rsidRDefault="00461932" w:rsidP="000C24A7">
      <w:pPr>
        <w:widowControl/>
        <w:pBdr>
          <w:top w:val="single" w:sz="4" w:space="1" w:color="auto"/>
          <w:left w:val="single" w:sz="4" w:space="4" w:color="auto"/>
          <w:bottom w:val="single" w:sz="4" w:space="1" w:color="auto"/>
          <w:right w:val="single" w:sz="4" w:space="4" w:color="auto"/>
        </w:pBdr>
        <w:rPr>
          <w:lang w:val="cs-CZ"/>
        </w:rPr>
      </w:pPr>
      <w:r w:rsidRPr="00234086">
        <w:rPr>
          <w:b/>
          <w:lang w:val="cs-CZ"/>
        </w:rPr>
        <w:t>КАРТОНЕНА КУТИЯ</w:t>
      </w:r>
    </w:p>
    <w:p w14:paraId="2CED6022" w14:textId="77777777" w:rsidR="00461932" w:rsidRPr="000A2F6D" w:rsidRDefault="00461932" w:rsidP="000C24A7">
      <w:pPr>
        <w:widowControl/>
        <w:rPr>
          <w:lang w:val="cs-CZ"/>
        </w:rPr>
      </w:pPr>
    </w:p>
    <w:p w14:paraId="298DCE85" w14:textId="77777777" w:rsidR="00461932" w:rsidRPr="000A2F6D" w:rsidRDefault="00461932" w:rsidP="000C24A7">
      <w:pPr>
        <w:widowControl/>
        <w:rPr>
          <w:lang w:val="cs-CZ"/>
        </w:rPr>
      </w:pPr>
    </w:p>
    <w:p w14:paraId="403899CF"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ИМЕ</w:t>
      </w:r>
      <w:r>
        <w:rPr>
          <w:b/>
          <w:spacing w:val="-11"/>
        </w:rPr>
        <w:t xml:space="preserve"> </w:t>
      </w:r>
      <w:r>
        <w:rPr>
          <w:b/>
        </w:rPr>
        <w:t>НА</w:t>
      </w:r>
      <w:r>
        <w:rPr>
          <w:b/>
          <w:spacing w:val="-10"/>
        </w:rPr>
        <w:t xml:space="preserve"> </w:t>
      </w:r>
      <w:r>
        <w:rPr>
          <w:b/>
        </w:rPr>
        <w:t>ЛЕКАРСТВЕНИЯ</w:t>
      </w:r>
      <w:r>
        <w:rPr>
          <w:b/>
          <w:spacing w:val="-11"/>
        </w:rPr>
        <w:t xml:space="preserve"> </w:t>
      </w:r>
      <w:r>
        <w:rPr>
          <w:b/>
          <w:spacing w:val="-2"/>
        </w:rPr>
        <w:t>ПРОДУКТ</w:t>
      </w:r>
    </w:p>
    <w:p w14:paraId="56717DB4" w14:textId="77777777" w:rsidR="00461932" w:rsidRDefault="00461932" w:rsidP="000C24A7">
      <w:pPr>
        <w:pStyle w:val="Textoindependiente"/>
        <w:widowControl/>
        <w:ind w:right="4348"/>
      </w:pPr>
    </w:p>
    <w:p w14:paraId="5AF0449F" w14:textId="77777777" w:rsidR="00461932" w:rsidRDefault="00461932" w:rsidP="000C24A7">
      <w:pPr>
        <w:pStyle w:val="Textoindependiente"/>
        <w:widowControl/>
        <w:ind w:right="5280"/>
      </w:pPr>
      <w:r>
        <w:rPr>
          <w:rFonts w:eastAsia="SimSun"/>
          <w:lang w:val="en-US" w:eastAsia="en-GB"/>
        </w:rPr>
        <w:t>Denbrayce</w:t>
      </w:r>
      <w:r>
        <w:rPr>
          <w:rFonts w:eastAsia="SimSun"/>
          <w:lang w:eastAsia="en-GB"/>
        </w:rPr>
        <w:t xml:space="preserve"> </w:t>
      </w:r>
      <w:r>
        <w:t>120</w:t>
      </w:r>
      <w:r>
        <w:rPr>
          <w:spacing w:val="-9"/>
        </w:rPr>
        <w:t xml:space="preserve"> </w:t>
      </w:r>
      <w:r>
        <w:t>mg</w:t>
      </w:r>
      <w:r>
        <w:rPr>
          <w:spacing w:val="-10"/>
        </w:rPr>
        <w:t xml:space="preserve"> </w:t>
      </w:r>
      <w:r>
        <w:t>инжекционен</w:t>
      </w:r>
      <w:r>
        <w:rPr>
          <w:spacing w:val="-10"/>
        </w:rPr>
        <w:t xml:space="preserve"> </w:t>
      </w:r>
      <w:r>
        <w:t xml:space="preserve">разтвор </w:t>
      </w:r>
      <w:r>
        <w:rPr>
          <w:spacing w:val="-2"/>
        </w:rPr>
        <w:t>денозумаб</w:t>
      </w:r>
    </w:p>
    <w:p w14:paraId="4E85669F" w14:textId="77777777" w:rsidR="00461932" w:rsidRDefault="00461932" w:rsidP="000C24A7">
      <w:pPr>
        <w:pStyle w:val="Textoindependiente"/>
        <w:widowControl/>
        <w:ind w:right="379"/>
      </w:pPr>
    </w:p>
    <w:p w14:paraId="6EBEB9F3" w14:textId="77777777" w:rsidR="00461932" w:rsidRPr="000A2F6D" w:rsidRDefault="00461932" w:rsidP="000C24A7">
      <w:pPr>
        <w:widowControl/>
        <w:rPr>
          <w:lang w:val="cs-CZ"/>
        </w:rPr>
      </w:pPr>
    </w:p>
    <w:p w14:paraId="25F09777"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2.</w:t>
      </w:r>
      <w:r w:rsidRPr="000A2F6D">
        <w:rPr>
          <w:b/>
          <w:lang w:val="cs-CZ"/>
        </w:rPr>
        <w:tab/>
      </w:r>
      <w:r>
        <w:rPr>
          <w:b/>
        </w:rPr>
        <w:t>ОБЯВЯВАНЕ</w:t>
      </w:r>
      <w:r>
        <w:rPr>
          <w:b/>
          <w:spacing w:val="-14"/>
        </w:rPr>
        <w:t xml:space="preserve"> </w:t>
      </w:r>
      <w:r>
        <w:rPr>
          <w:b/>
        </w:rPr>
        <w:t>НА</w:t>
      </w:r>
      <w:r>
        <w:rPr>
          <w:b/>
          <w:spacing w:val="-12"/>
        </w:rPr>
        <w:t xml:space="preserve"> </w:t>
      </w:r>
      <w:r>
        <w:rPr>
          <w:b/>
        </w:rPr>
        <w:t>АКТИВНОТО(ИТЕ)</w:t>
      </w:r>
      <w:r>
        <w:rPr>
          <w:b/>
          <w:spacing w:val="-13"/>
        </w:rPr>
        <w:t xml:space="preserve"> </w:t>
      </w:r>
      <w:r>
        <w:rPr>
          <w:b/>
          <w:spacing w:val="-2"/>
        </w:rPr>
        <w:t>ВЕЩЕСТВО(А)</w:t>
      </w:r>
    </w:p>
    <w:p w14:paraId="19EF7132" w14:textId="77777777" w:rsidR="00461932" w:rsidRDefault="00461932" w:rsidP="000C24A7">
      <w:pPr>
        <w:keepNext/>
        <w:widowControl/>
        <w:rPr>
          <w:lang w:val="cs-CZ"/>
        </w:rPr>
      </w:pPr>
    </w:p>
    <w:p w14:paraId="11D65126" w14:textId="77777777" w:rsidR="00461932" w:rsidRDefault="00461932" w:rsidP="000C24A7">
      <w:pPr>
        <w:pStyle w:val="Textoindependiente"/>
        <w:widowControl/>
      </w:pPr>
      <w:r>
        <w:t>Всеки</w:t>
      </w:r>
      <w:r>
        <w:rPr>
          <w:spacing w:val="-7"/>
        </w:rPr>
        <w:t xml:space="preserve"> </w:t>
      </w:r>
      <w:r>
        <w:t>флакон</w:t>
      </w:r>
      <w:r>
        <w:rPr>
          <w:spacing w:val="-5"/>
        </w:rPr>
        <w:t xml:space="preserve"> </w:t>
      </w:r>
      <w:r>
        <w:t>съдържа</w:t>
      </w:r>
      <w:r>
        <w:rPr>
          <w:spacing w:val="-6"/>
        </w:rPr>
        <w:t xml:space="preserve"> </w:t>
      </w:r>
      <w:r>
        <w:t>120</w:t>
      </w:r>
      <w:r>
        <w:rPr>
          <w:spacing w:val="-3"/>
        </w:rPr>
        <w:t xml:space="preserve"> </w:t>
      </w:r>
      <w:r>
        <w:t>mg</w:t>
      </w:r>
      <w:r>
        <w:rPr>
          <w:spacing w:val="-5"/>
        </w:rPr>
        <w:t xml:space="preserve"> </w:t>
      </w:r>
      <w:r>
        <w:t>денозумаб</w:t>
      </w:r>
      <w:r>
        <w:rPr>
          <w:spacing w:val="-6"/>
        </w:rPr>
        <w:t xml:space="preserve"> </w:t>
      </w:r>
      <w:r>
        <w:t>в</w:t>
      </w:r>
      <w:r>
        <w:rPr>
          <w:spacing w:val="-6"/>
        </w:rPr>
        <w:t xml:space="preserve"> </w:t>
      </w:r>
      <w:r>
        <w:t>1,7</w:t>
      </w:r>
      <w:r>
        <w:rPr>
          <w:spacing w:val="-4"/>
        </w:rPr>
        <w:t xml:space="preserve"> </w:t>
      </w:r>
      <w:r>
        <w:t>ml</w:t>
      </w:r>
      <w:r>
        <w:rPr>
          <w:spacing w:val="-7"/>
        </w:rPr>
        <w:t xml:space="preserve"> </w:t>
      </w:r>
      <w:r>
        <w:t>разтвор</w:t>
      </w:r>
      <w:r>
        <w:rPr>
          <w:spacing w:val="-5"/>
        </w:rPr>
        <w:t xml:space="preserve"> </w:t>
      </w:r>
      <w:r>
        <w:t>(70</w:t>
      </w:r>
      <w:r>
        <w:rPr>
          <w:spacing w:val="-5"/>
        </w:rPr>
        <w:t xml:space="preserve"> </w:t>
      </w:r>
      <w:r>
        <w:rPr>
          <w:spacing w:val="-2"/>
        </w:rPr>
        <w:t>mg/ml).</w:t>
      </w:r>
    </w:p>
    <w:p w14:paraId="65F3EB4E" w14:textId="77777777" w:rsidR="00461932" w:rsidRPr="000A2F6D" w:rsidRDefault="00461932" w:rsidP="000C24A7">
      <w:pPr>
        <w:widowControl/>
        <w:rPr>
          <w:lang w:val="cs-CZ"/>
        </w:rPr>
      </w:pPr>
    </w:p>
    <w:p w14:paraId="5996FAA2" w14:textId="77777777" w:rsidR="00461932" w:rsidRPr="000A2F6D" w:rsidRDefault="00461932" w:rsidP="000C24A7">
      <w:pPr>
        <w:widowControl/>
        <w:rPr>
          <w:lang w:val="cs-CZ"/>
        </w:rPr>
      </w:pPr>
    </w:p>
    <w:p w14:paraId="1019F6E4"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rPr>
        <w:t>СПИСЪК</w:t>
      </w:r>
      <w:r>
        <w:rPr>
          <w:b/>
          <w:spacing w:val="-12"/>
        </w:rPr>
        <w:t xml:space="preserve"> </w:t>
      </w:r>
      <w:r>
        <w:rPr>
          <w:b/>
        </w:rPr>
        <w:t>НА</w:t>
      </w:r>
      <w:r>
        <w:rPr>
          <w:b/>
          <w:spacing w:val="-13"/>
        </w:rPr>
        <w:t xml:space="preserve"> </w:t>
      </w:r>
      <w:r>
        <w:rPr>
          <w:b/>
        </w:rPr>
        <w:t>ПОМОЩНИТЕ</w:t>
      </w:r>
      <w:r>
        <w:rPr>
          <w:b/>
          <w:spacing w:val="-13"/>
        </w:rPr>
        <w:t xml:space="preserve"> </w:t>
      </w:r>
      <w:r>
        <w:rPr>
          <w:b/>
          <w:spacing w:val="-2"/>
        </w:rPr>
        <w:t>ВЕЩЕСТВА</w:t>
      </w:r>
    </w:p>
    <w:p w14:paraId="4F213ABB" w14:textId="77777777" w:rsidR="00461932" w:rsidRDefault="00461932" w:rsidP="000C24A7">
      <w:pPr>
        <w:pStyle w:val="Textoindependiente"/>
        <w:keepNext/>
        <w:widowControl/>
      </w:pPr>
    </w:p>
    <w:p w14:paraId="48D6F0B9" w14:textId="17C2E444" w:rsidR="00461932" w:rsidRDefault="00461932" w:rsidP="000C24A7">
      <w:pPr>
        <w:pStyle w:val="Textoindependiente"/>
        <w:widowControl/>
        <w:ind w:right="614"/>
      </w:pPr>
      <w:r>
        <w:t>ледена</w:t>
      </w:r>
      <w:r>
        <w:rPr>
          <w:spacing w:val="-5"/>
        </w:rPr>
        <w:t xml:space="preserve"> </w:t>
      </w:r>
      <w:r>
        <w:t>оцетна</w:t>
      </w:r>
      <w:r>
        <w:rPr>
          <w:spacing w:val="-5"/>
        </w:rPr>
        <w:t xml:space="preserve"> </w:t>
      </w:r>
      <w:r>
        <w:t>киселина,</w:t>
      </w:r>
      <w:r>
        <w:rPr>
          <w:spacing w:val="-4"/>
        </w:rPr>
        <w:t xml:space="preserve"> </w:t>
      </w:r>
      <w:r>
        <w:t>натриев</w:t>
      </w:r>
      <w:r>
        <w:rPr>
          <w:spacing w:val="-5"/>
        </w:rPr>
        <w:t xml:space="preserve"> </w:t>
      </w:r>
      <w:r>
        <w:t>хидроксид,</w:t>
      </w:r>
      <w:r>
        <w:rPr>
          <w:spacing w:val="-5"/>
        </w:rPr>
        <w:t xml:space="preserve"> </w:t>
      </w:r>
      <w:r>
        <w:t>сорбитол</w:t>
      </w:r>
      <w:r>
        <w:rPr>
          <w:spacing w:val="-5"/>
        </w:rPr>
        <w:t xml:space="preserve"> </w:t>
      </w:r>
      <w:r>
        <w:t>(E420),</w:t>
      </w:r>
      <w:r>
        <w:rPr>
          <w:spacing w:val="-5"/>
        </w:rPr>
        <w:t xml:space="preserve"> </w:t>
      </w:r>
      <w:r>
        <w:t>полисорбат 20,</w:t>
      </w:r>
      <w:r>
        <w:rPr>
          <w:spacing w:val="-5"/>
        </w:rPr>
        <w:t xml:space="preserve"> </w:t>
      </w:r>
      <w:r>
        <w:t>вода</w:t>
      </w:r>
      <w:r>
        <w:rPr>
          <w:spacing w:val="-5"/>
        </w:rPr>
        <w:t xml:space="preserve"> </w:t>
      </w:r>
      <w:r>
        <w:t xml:space="preserve">за </w:t>
      </w:r>
      <w:r>
        <w:rPr>
          <w:spacing w:val="-2"/>
        </w:rPr>
        <w:t>инжекции</w:t>
      </w:r>
    </w:p>
    <w:p w14:paraId="78DDCC69" w14:textId="77777777" w:rsidR="00461932" w:rsidRPr="000A2F6D" w:rsidRDefault="00461932" w:rsidP="000C24A7">
      <w:pPr>
        <w:widowControl/>
        <w:rPr>
          <w:lang w:val="cs-CZ"/>
        </w:rPr>
      </w:pPr>
    </w:p>
    <w:p w14:paraId="6FF7C4DD" w14:textId="77777777" w:rsidR="00461932" w:rsidRPr="000A2F6D" w:rsidRDefault="00461932" w:rsidP="000C24A7">
      <w:pPr>
        <w:widowControl/>
        <w:rPr>
          <w:lang w:val="cs-CZ"/>
        </w:rPr>
      </w:pPr>
    </w:p>
    <w:p w14:paraId="0F4841B5"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ЛЕКАРСТВЕНА</w:t>
      </w:r>
      <w:r>
        <w:rPr>
          <w:b/>
          <w:spacing w:val="-10"/>
        </w:rPr>
        <w:t xml:space="preserve"> </w:t>
      </w:r>
      <w:r>
        <w:rPr>
          <w:b/>
        </w:rPr>
        <w:t>ФОРМА</w:t>
      </w:r>
      <w:r>
        <w:rPr>
          <w:b/>
          <w:spacing w:val="-10"/>
        </w:rPr>
        <w:t xml:space="preserve"> </w:t>
      </w:r>
      <w:r>
        <w:rPr>
          <w:b/>
        </w:rPr>
        <w:t>И</w:t>
      </w:r>
      <w:r>
        <w:rPr>
          <w:b/>
          <w:spacing w:val="-10"/>
        </w:rPr>
        <w:t xml:space="preserve"> </w:t>
      </w:r>
      <w:r>
        <w:rPr>
          <w:b/>
        </w:rPr>
        <w:t>КОЛИЧЕСТВО</w:t>
      </w:r>
      <w:r>
        <w:rPr>
          <w:b/>
          <w:spacing w:val="-9"/>
        </w:rPr>
        <w:t xml:space="preserve"> </w:t>
      </w:r>
      <w:r>
        <w:rPr>
          <w:b/>
        </w:rPr>
        <w:t>В</w:t>
      </w:r>
      <w:r>
        <w:rPr>
          <w:b/>
          <w:spacing w:val="-10"/>
        </w:rPr>
        <w:t xml:space="preserve"> </w:t>
      </w:r>
      <w:r>
        <w:rPr>
          <w:b/>
        </w:rPr>
        <w:t>ЕДНА</w:t>
      </w:r>
      <w:r>
        <w:rPr>
          <w:b/>
          <w:spacing w:val="-10"/>
        </w:rPr>
        <w:t xml:space="preserve"> </w:t>
      </w:r>
      <w:r>
        <w:rPr>
          <w:b/>
          <w:spacing w:val="-2"/>
        </w:rPr>
        <w:t>ОПАКОВКА</w:t>
      </w:r>
    </w:p>
    <w:p w14:paraId="620D7420" w14:textId="77777777" w:rsidR="00461932" w:rsidRDefault="00461932" w:rsidP="000C24A7">
      <w:pPr>
        <w:pStyle w:val="Textoindependiente"/>
        <w:keepNext/>
        <w:widowControl/>
      </w:pPr>
    </w:p>
    <w:p w14:paraId="392CD262" w14:textId="2ABBC9DD" w:rsidR="00461932" w:rsidRDefault="00461932" w:rsidP="000C24A7">
      <w:pPr>
        <w:pStyle w:val="Textoindependiente"/>
        <w:widowControl/>
      </w:pPr>
      <w:r>
        <w:rPr>
          <w:color w:val="000000"/>
          <w:shd w:val="clear" w:color="auto" w:fill="C0C0C0"/>
        </w:rPr>
        <w:t>Инжекционен</w:t>
      </w:r>
      <w:r>
        <w:rPr>
          <w:color w:val="000000"/>
          <w:spacing w:val="-14"/>
          <w:shd w:val="clear" w:color="auto" w:fill="C0C0C0"/>
        </w:rPr>
        <w:t xml:space="preserve"> </w:t>
      </w:r>
      <w:r>
        <w:rPr>
          <w:color w:val="000000"/>
          <w:spacing w:val="-2"/>
          <w:shd w:val="clear" w:color="auto" w:fill="C0C0C0"/>
        </w:rPr>
        <w:t>разтвор</w:t>
      </w:r>
    </w:p>
    <w:p w14:paraId="078FBC84" w14:textId="013BEFDE" w:rsidR="00461932" w:rsidRDefault="00461932" w:rsidP="000C24A7">
      <w:pPr>
        <w:pStyle w:val="Textoindependiente"/>
        <w:widowControl/>
      </w:pPr>
      <w:r>
        <w:t>1</w:t>
      </w:r>
      <w:r>
        <w:rPr>
          <w:spacing w:val="-7"/>
        </w:rPr>
        <w:t xml:space="preserve"> </w:t>
      </w:r>
      <w:r>
        <w:t>флакон</w:t>
      </w:r>
      <w:r>
        <w:rPr>
          <w:spacing w:val="-7"/>
        </w:rPr>
        <w:t xml:space="preserve"> </w:t>
      </w:r>
      <w:r>
        <w:t>за</w:t>
      </w:r>
      <w:r>
        <w:rPr>
          <w:spacing w:val="-7"/>
        </w:rPr>
        <w:t xml:space="preserve"> </w:t>
      </w:r>
      <w:r>
        <w:t>еднократна</w:t>
      </w:r>
      <w:r>
        <w:rPr>
          <w:spacing w:val="-7"/>
        </w:rPr>
        <w:t xml:space="preserve"> </w:t>
      </w:r>
      <w:r>
        <w:rPr>
          <w:spacing w:val="-2"/>
        </w:rPr>
        <w:t>употреба</w:t>
      </w:r>
    </w:p>
    <w:p w14:paraId="303FCF4C" w14:textId="77777777" w:rsidR="00461932" w:rsidRPr="000A2F6D" w:rsidRDefault="00461932" w:rsidP="000C24A7">
      <w:pPr>
        <w:widowControl/>
        <w:rPr>
          <w:b/>
          <w:lang w:val="cs-CZ"/>
        </w:rPr>
      </w:pPr>
    </w:p>
    <w:p w14:paraId="1B006B0E" w14:textId="77777777" w:rsidR="00461932" w:rsidRPr="000A2F6D" w:rsidRDefault="00461932" w:rsidP="000C24A7">
      <w:pPr>
        <w:widowControl/>
        <w:rPr>
          <w:lang w:val="cs-CZ"/>
        </w:rPr>
      </w:pPr>
    </w:p>
    <w:p w14:paraId="7A17C6C2"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Pr>
          <w:b/>
        </w:rPr>
        <w:t>НАЧИН</w:t>
      </w:r>
      <w:r>
        <w:rPr>
          <w:b/>
          <w:spacing w:val="-9"/>
        </w:rPr>
        <w:t xml:space="preserve"> </w:t>
      </w:r>
      <w:r>
        <w:rPr>
          <w:b/>
        </w:rPr>
        <w:t>НА</w:t>
      </w:r>
      <w:r>
        <w:rPr>
          <w:b/>
          <w:spacing w:val="-7"/>
        </w:rPr>
        <w:t xml:space="preserve"> </w:t>
      </w:r>
      <w:r>
        <w:rPr>
          <w:b/>
        </w:rPr>
        <w:t>ПРИЛОЖЕНИЕ</w:t>
      </w:r>
      <w:r>
        <w:rPr>
          <w:b/>
          <w:spacing w:val="-9"/>
        </w:rPr>
        <w:t xml:space="preserve"> </w:t>
      </w:r>
      <w:r>
        <w:rPr>
          <w:b/>
        </w:rPr>
        <w:t>И</w:t>
      </w:r>
      <w:r>
        <w:rPr>
          <w:b/>
          <w:spacing w:val="-7"/>
        </w:rPr>
        <w:t xml:space="preserve"> </w:t>
      </w:r>
      <w:r>
        <w:rPr>
          <w:b/>
        </w:rPr>
        <w:t>ПЪТ(ИЩА)</w:t>
      </w:r>
      <w:r>
        <w:rPr>
          <w:b/>
          <w:spacing w:val="-7"/>
        </w:rPr>
        <w:t xml:space="preserve"> </w:t>
      </w:r>
      <w:r>
        <w:rPr>
          <w:b/>
        </w:rPr>
        <w:t>НА</w:t>
      </w:r>
      <w:r>
        <w:rPr>
          <w:b/>
          <w:spacing w:val="-9"/>
        </w:rPr>
        <w:t xml:space="preserve"> </w:t>
      </w:r>
      <w:r>
        <w:rPr>
          <w:b/>
          <w:spacing w:val="-2"/>
        </w:rPr>
        <w:t>ВЪВЕЖДАНЕ</w:t>
      </w:r>
    </w:p>
    <w:p w14:paraId="7D30F609" w14:textId="77777777" w:rsidR="00461932" w:rsidRDefault="00461932" w:rsidP="000C24A7">
      <w:pPr>
        <w:pStyle w:val="Textoindependiente"/>
        <w:widowControl/>
        <w:ind w:right="4064"/>
      </w:pPr>
    </w:p>
    <w:p w14:paraId="5A5BB752" w14:textId="736DBD2F" w:rsidR="00461932" w:rsidRDefault="00461932" w:rsidP="000C24A7">
      <w:pPr>
        <w:pStyle w:val="Textoindependiente"/>
        <w:widowControl/>
        <w:ind w:right="5280"/>
      </w:pPr>
      <w:r>
        <w:t>Подкожно приложение</w:t>
      </w:r>
    </w:p>
    <w:p w14:paraId="0B94AEF7" w14:textId="77777777" w:rsidR="00461932" w:rsidRDefault="00461932" w:rsidP="000C24A7">
      <w:pPr>
        <w:pStyle w:val="Textoindependiente"/>
        <w:widowControl/>
        <w:ind w:right="5280"/>
      </w:pPr>
      <w:r>
        <w:t>Преди</w:t>
      </w:r>
      <w:r>
        <w:rPr>
          <w:spacing w:val="-13"/>
        </w:rPr>
        <w:t xml:space="preserve"> </w:t>
      </w:r>
      <w:r>
        <w:t>употреба</w:t>
      </w:r>
      <w:r>
        <w:rPr>
          <w:spacing w:val="-13"/>
        </w:rPr>
        <w:t xml:space="preserve"> </w:t>
      </w:r>
      <w:r>
        <w:t>прочетете</w:t>
      </w:r>
      <w:r>
        <w:rPr>
          <w:spacing w:val="-13"/>
        </w:rPr>
        <w:t xml:space="preserve"> </w:t>
      </w:r>
      <w:r>
        <w:t xml:space="preserve">листовката. </w:t>
      </w:r>
    </w:p>
    <w:p w14:paraId="6208FBF7" w14:textId="77777777" w:rsidR="00461932" w:rsidRDefault="00461932" w:rsidP="000C24A7">
      <w:pPr>
        <w:pStyle w:val="Textoindependiente"/>
        <w:widowControl/>
      </w:pPr>
      <w:r>
        <w:t>Да</w:t>
      </w:r>
      <w:r>
        <w:rPr>
          <w:spacing w:val="-4"/>
        </w:rPr>
        <w:t xml:space="preserve"> </w:t>
      </w:r>
      <w:r>
        <w:t>не</w:t>
      </w:r>
      <w:r>
        <w:rPr>
          <w:spacing w:val="-3"/>
        </w:rPr>
        <w:t xml:space="preserve"> </w:t>
      </w:r>
      <w:r>
        <w:t>се</w:t>
      </w:r>
      <w:r>
        <w:rPr>
          <w:spacing w:val="-3"/>
        </w:rPr>
        <w:t xml:space="preserve"> </w:t>
      </w:r>
      <w:r>
        <w:rPr>
          <w:spacing w:val="-2"/>
        </w:rPr>
        <w:t>разклаща.</w:t>
      </w:r>
    </w:p>
    <w:p w14:paraId="0DB72274" w14:textId="77777777" w:rsidR="00461932" w:rsidRPr="000A2F6D" w:rsidRDefault="00461932" w:rsidP="000C24A7">
      <w:pPr>
        <w:widowControl/>
        <w:rPr>
          <w:lang w:val="cs-CZ"/>
        </w:rPr>
      </w:pPr>
    </w:p>
    <w:p w14:paraId="45B168F3" w14:textId="77777777" w:rsidR="00461932" w:rsidRPr="000A2F6D" w:rsidRDefault="00461932" w:rsidP="000C24A7">
      <w:pPr>
        <w:widowControl/>
        <w:rPr>
          <w:lang w:val="cs-CZ"/>
        </w:rPr>
      </w:pPr>
    </w:p>
    <w:p w14:paraId="4213FD95"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6.</w:t>
      </w:r>
      <w:r w:rsidRPr="000A2F6D">
        <w:rPr>
          <w:b/>
          <w:lang w:val="cs-CZ"/>
        </w:rPr>
        <w:tab/>
      </w:r>
      <w:r w:rsidRPr="00F530C6">
        <w:rPr>
          <w:b/>
          <w:lang w:val="cs-CZ"/>
        </w:rPr>
        <w:t>СПЕЦИАЛНО ПРЕДУПРЕЖДЕНИЕ, ЧЕ ЛЕКАРСТВЕНИЯТ ПРОДУКТ ТРЯБВА ДА СЕ СЪХРАНЯВА НА МЯСТО ДАЛЕЧЕ ОТ ПОГЛЕДА И ДОСЕГА НА ДЕЦА</w:t>
      </w:r>
    </w:p>
    <w:p w14:paraId="13F405AA" w14:textId="77777777" w:rsidR="00461932" w:rsidRPr="000A2F6D" w:rsidRDefault="00461932" w:rsidP="000C24A7">
      <w:pPr>
        <w:keepNext/>
        <w:widowControl/>
        <w:rPr>
          <w:lang w:val="cs-CZ"/>
        </w:rPr>
      </w:pPr>
    </w:p>
    <w:p w14:paraId="1389F7A5" w14:textId="77777777" w:rsidR="00461932" w:rsidRDefault="00461932" w:rsidP="000C24A7">
      <w:pPr>
        <w:pStyle w:val="Textoindependiente"/>
        <w:widowControl/>
      </w:pPr>
      <w:r w:rsidRPr="00E307E3">
        <w:rPr>
          <w:highlight w:val="lightGray"/>
        </w:rPr>
        <w:t>Да</w:t>
      </w:r>
      <w:r w:rsidRPr="00E307E3">
        <w:rPr>
          <w:spacing w:val="-8"/>
          <w:highlight w:val="lightGray"/>
        </w:rPr>
        <w:t xml:space="preserve"> </w:t>
      </w:r>
      <w:r w:rsidRPr="00E307E3">
        <w:rPr>
          <w:highlight w:val="lightGray"/>
        </w:rPr>
        <w:t>се</w:t>
      </w:r>
      <w:r w:rsidRPr="00E307E3">
        <w:rPr>
          <w:spacing w:val="-7"/>
          <w:highlight w:val="lightGray"/>
        </w:rPr>
        <w:t xml:space="preserve"> </w:t>
      </w:r>
      <w:r w:rsidRPr="00E307E3">
        <w:rPr>
          <w:highlight w:val="lightGray"/>
        </w:rPr>
        <w:t>съхранява</w:t>
      </w:r>
      <w:r w:rsidRPr="00E307E3">
        <w:rPr>
          <w:spacing w:val="-7"/>
          <w:highlight w:val="lightGray"/>
        </w:rPr>
        <w:t xml:space="preserve"> </w:t>
      </w:r>
      <w:r w:rsidRPr="00E307E3">
        <w:rPr>
          <w:highlight w:val="lightGray"/>
        </w:rPr>
        <w:t>на</w:t>
      </w:r>
      <w:r w:rsidRPr="00E307E3">
        <w:rPr>
          <w:spacing w:val="-7"/>
          <w:highlight w:val="lightGray"/>
        </w:rPr>
        <w:t xml:space="preserve"> </w:t>
      </w:r>
      <w:r w:rsidRPr="00E307E3">
        <w:rPr>
          <w:highlight w:val="lightGray"/>
        </w:rPr>
        <w:t>място,</w:t>
      </w:r>
      <w:r w:rsidRPr="00E307E3">
        <w:rPr>
          <w:spacing w:val="-5"/>
          <w:highlight w:val="lightGray"/>
        </w:rPr>
        <w:t xml:space="preserve"> </w:t>
      </w:r>
      <w:r w:rsidRPr="00E307E3">
        <w:rPr>
          <w:highlight w:val="lightGray"/>
        </w:rPr>
        <w:t>недостъпно</w:t>
      </w:r>
      <w:r w:rsidRPr="00E307E3">
        <w:rPr>
          <w:spacing w:val="-6"/>
          <w:highlight w:val="lightGray"/>
        </w:rPr>
        <w:t xml:space="preserve"> </w:t>
      </w:r>
      <w:r w:rsidRPr="00E307E3">
        <w:rPr>
          <w:highlight w:val="lightGray"/>
        </w:rPr>
        <w:t>за</w:t>
      </w:r>
      <w:r w:rsidRPr="00E307E3">
        <w:rPr>
          <w:spacing w:val="-7"/>
          <w:highlight w:val="lightGray"/>
        </w:rPr>
        <w:t xml:space="preserve"> </w:t>
      </w:r>
      <w:r w:rsidRPr="00E307E3">
        <w:rPr>
          <w:spacing w:val="-2"/>
          <w:highlight w:val="lightGray"/>
        </w:rPr>
        <w:t>деца.</w:t>
      </w:r>
    </w:p>
    <w:p w14:paraId="2EEE20DA" w14:textId="77777777" w:rsidR="00461932" w:rsidRDefault="00461932" w:rsidP="000C24A7">
      <w:pPr>
        <w:widowControl/>
        <w:rPr>
          <w:lang w:val="cs-CZ"/>
        </w:rPr>
      </w:pPr>
    </w:p>
    <w:p w14:paraId="006F0F9C" w14:textId="77777777" w:rsidR="00461932" w:rsidRPr="000A2F6D" w:rsidRDefault="00461932" w:rsidP="000C24A7">
      <w:pPr>
        <w:widowControl/>
        <w:rPr>
          <w:lang w:val="cs-CZ"/>
        </w:rPr>
      </w:pPr>
    </w:p>
    <w:p w14:paraId="3FB680EE" w14:textId="77777777" w:rsidR="00461932" w:rsidRPr="000A2F6D" w:rsidRDefault="00461932" w:rsidP="000C24A7">
      <w:pPr>
        <w:keepNext/>
        <w:widowControl/>
        <w:pBdr>
          <w:top w:val="single" w:sz="4" w:space="1" w:color="auto"/>
          <w:left w:val="single" w:sz="4" w:space="4" w:color="auto"/>
          <w:bottom w:val="single" w:sz="4" w:space="0" w:color="auto"/>
          <w:right w:val="single" w:sz="4" w:space="31" w:color="auto"/>
        </w:pBdr>
        <w:ind w:left="567" w:right="521" w:hanging="567"/>
        <w:outlineLvl w:val="0"/>
        <w:rPr>
          <w:lang w:val="cs-CZ"/>
        </w:rPr>
      </w:pPr>
      <w:r w:rsidRPr="000A2F6D">
        <w:rPr>
          <w:b/>
          <w:lang w:val="cs-CZ"/>
        </w:rPr>
        <w:t>7.</w:t>
      </w:r>
      <w:r w:rsidRPr="000A2F6D">
        <w:rPr>
          <w:b/>
          <w:lang w:val="cs-CZ"/>
        </w:rPr>
        <w:tab/>
      </w:r>
      <w:r>
        <w:rPr>
          <w:b/>
        </w:rPr>
        <w:t>ДРУГИ</w:t>
      </w:r>
      <w:r>
        <w:rPr>
          <w:b/>
          <w:spacing w:val="-13"/>
        </w:rPr>
        <w:t xml:space="preserve"> </w:t>
      </w:r>
      <w:r>
        <w:rPr>
          <w:b/>
        </w:rPr>
        <w:t>СПЕЦИАЛНИ</w:t>
      </w:r>
      <w:r>
        <w:rPr>
          <w:b/>
          <w:spacing w:val="-13"/>
        </w:rPr>
        <w:t xml:space="preserve"> </w:t>
      </w:r>
      <w:r>
        <w:rPr>
          <w:b/>
        </w:rPr>
        <w:t>ПРЕДУПРЕЖДЕНИЯ,</w:t>
      </w:r>
      <w:r>
        <w:rPr>
          <w:b/>
          <w:spacing w:val="-12"/>
        </w:rPr>
        <w:t xml:space="preserve"> </w:t>
      </w:r>
      <w:r>
        <w:rPr>
          <w:b/>
        </w:rPr>
        <w:t>АКО</w:t>
      </w:r>
      <w:r>
        <w:rPr>
          <w:b/>
          <w:spacing w:val="-12"/>
        </w:rPr>
        <w:t xml:space="preserve"> </w:t>
      </w:r>
      <w:r>
        <w:rPr>
          <w:b/>
        </w:rPr>
        <w:t>Е</w:t>
      </w:r>
      <w:r>
        <w:rPr>
          <w:b/>
          <w:spacing w:val="-13"/>
        </w:rPr>
        <w:t xml:space="preserve"> </w:t>
      </w:r>
      <w:r>
        <w:rPr>
          <w:b/>
          <w:spacing w:val="-2"/>
        </w:rPr>
        <w:t>НЕОБХОДИМО</w:t>
      </w:r>
    </w:p>
    <w:p w14:paraId="577CF936" w14:textId="77777777" w:rsidR="00461932" w:rsidRPr="000A2F6D" w:rsidRDefault="00461932" w:rsidP="000C24A7">
      <w:pPr>
        <w:keepNext/>
        <w:widowControl/>
        <w:tabs>
          <w:tab w:val="left" w:pos="749"/>
        </w:tabs>
        <w:ind w:right="5057"/>
        <w:rPr>
          <w:lang w:val="cs-CZ"/>
        </w:rPr>
      </w:pPr>
    </w:p>
    <w:p w14:paraId="70716E3F" w14:textId="77777777" w:rsidR="00461932" w:rsidRPr="000A2F6D" w:rsidRDefault="00461932" w:rsidP="000C24A7">
      <w:pPr>
        <w:widowControl/>
        <w:tabs>
          <w:tab w:val="left" w:pos="749"/>
        </w:tabs>
        <w:rPr>
          <w:lang w:val="cs-CZ"/>
        </w:rPr>
      </w:pPr>
    </w:p>
    <w:p w14:paraId="4A9F5ABA" w14:textId="77777777" w:rsidR="00461932" w:rsidRPr="0046494C" w:rsidRDefault="00461932" w:rsidP="000C24A7">
      <w:pPr>
        <w:keepNext/>
        <w:widowControl/>
        <w:pBdr>
          <w:top w:val="single" w:sz="4" w:space="1" w:color="auto"/>
          <w:left w:val="single" w:sz="4" w:space="4" w:color="auto"/>
          <w:bottom w:val="single" w:sz="4" w:space="1" w:color="auto"/>
          <w:right w:val="single" w:sz="4" w:space="4" w:color="auto"/>
        </w:pBdr>
        <w:ind w:left="567" w:right="-46" w:hanging="567"/>
        <w:outlineLvl w:val="0"/>
        <w:rPr>
          <w:b/>
          <w:spacing w:val="-5"/>
          <w:lang w:val="ru-RU"/>
        </w:rPr>
      </w:pPr>
      <w:r w:rsidRPr="000A2F6D">
        <w:rPr>
          <w:b/>
          <w:lang w:val="cs-CZ"/>
        </w:rPr>
        <w:t>8.</w:t>
      </w:r>
      <w:r w:rsidRPr="000A2F6D">
        <w:rPr>
          <w:b/>
          <w:lang w:val="cs-CZ"/>
        </w:rPr>
        <w:tab/>
      </w:r>
      <w:r>
        <w:rPr>
          <w:b/>
        </w:rPr>
        <w:t>ДАТА</w:t>
      </w:r>
      <w:r>
        <w:rPr>
          <w:b/>
          <w:spacing w:val="-8"/>
        </w:rPr>
        <w:t xml:space="preserve"> </w:t>
      </w:r>
      <w:r>
        <w:rPr>
          <w:b/>
        </w:rPr>
        <w:t>НА</w:t>
      </w:r>
      <w:r>
        <w:rPr>
          <w:b/>
          <w:spacing w:val="-8"/>
        </w:rPr>
        <w:t xml:space="preserve"> </w:t>
      </w:r>
      <w:r>
        <w:rPr>
          <w:b/>
        </w:rPr>
        <w:t>ИЗТИЧАНЕ</w:t>
      </w:r>
      <w:r>
        <w:rPr>
          <w:b/>
          <w:spacing w:val="-8"/>
        </w:rPr>
        <w:t xml:space="preserve"> </w:t>
      </w:r>
      <w:r>
        <w:rPr>
          <w:b/>
        </w:rPr>
        <w:t>НА</w:t>
      </w:r>
      <w:r>
        <w:rPr>
          <w:b/>
          <w:spacing w:val="-8"/>
        </w:rPr>
        <w:t xml:space="preserve"> </w:t>
      </w:r>
      <w:r>
        <w:rPr>
          <w:b/>
        </w:rPr>
        <w:t>СРОКА</w:t>
      </w:r>
      <w:r>
        <w:rPr>
          <w:b/>
          <w:spacing w:val="-7"/>
        </w:rPr>
        <w:t xml:space="preserve"> </w:t>
      </w:r>
      <w:r>
        <w:rPr>
          <w:b/>
        </w:rPr>
        <w:t>НА</w:t>
      </w:r>
      <w:r>
        <w:rPr>
          <w:b/>
          <w:spacing w:val="-9"/>
        </w:rPr>
        <w:t xml:space="preserve"> </w:t>
      </w:r>
      <w:r>
        <w:rPr>
          <w:b/>
          <w:spacing w:val="-2"/>
        </w:rPr>
        <w:t>ГОДНОСТ</w:t>
      </w:r>
    </w:p>
    <w:p w14:paraId="5E686484" w14:textId="77777777" w:rsidR="00461932" w:rsidRDefault="00461932" w:rsidP="000C24A7">
      <w:pPr>
        <w:pStyle w:val="Textoindependiente"/>
        <w:keepNext/>
        <w:widowControl/>
        <w:ind w:right="5057"/>
      </w:pPr>
    </w:p>
    <w:p w14:paraId="65E4F8B6" w14:textId="77777777" w:rsidR="00461932" w:rsidRDefault="00461932" w:rsidP="000C24A7">
      <w:pPr>
        <w:pStyle w:val="Textoindependiente"/>
        <w:widowControl/>
      </w:pPr>
      <w:r>
        <w:t>Годен</w:t>
      </w:r>
      <w:r>
        <w:rPr>
          <w:spacing w:val="-9"/>
        </w:rPr>
        <w:t xml:space="preserve"> </w:t>
      </w:r>
      <w:r>
        <w:rPr>
          <w:spacing w:val="-5"/>
        </w:rPr>
        <w:t>до:</w:t>
      </w:r>
    </w:p>
    <w:p w14:paraId="1C265960" w14:textId="77777777" w:rsidR="00461932" w:rsidRPr="000A2F6D" w:rsidRDefault="00461932" w:rsidP="000C24A7">
      <w:pPr>
        <w:widowControl/>
        <w:rPr>
          <w:lang w:val="cs-CZ"/>
        </w:rPr>
      </w:pPr>
    </w:p>
    <w:p w14:paraId="063F8A00" w14:textId="77777777" w:rsidR="00461932" w:rsidRPr="000A2F6D" w:rsidRDefault="00461932" w:rsidP="000C24A7">
      <w:pPr>
        <w:widowControl/>
        <w:rPr>
          <w:lang w:val="cs-CZ"/>
        </w:rPr>
      </w:pPr>
    </w:p>
    <w:p w14:paraId="4E9DD879"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9.</w:t>
      </w:r>
      <w:r w:rsidRPr="000A2F6D">
        <w:rPr>
          <w:b/>
          <w:lang w:val="cs-CZ"/>
        </w:rPr>
        <w:tab/>
      </w:r>
      <w:r>
        <w:rPr>
          <w:b/>
        </w:rPr>
        <w:t>СПЕЦИАЛНИ</w:t>
      </w:r>
      <w:r>
        <w:rPr>
          <w:b/>
          <w:spacing w:val="-11"/>
        </w:rPr>
        <w:t xml:space="preserve"> </w:t>
      </w:r>
      <w:r>
        <w:rPr>
          <w:b/>
        </w:rPr>
        <w:t>УСЛОВИЯ</w:t>
      </w:r>
      <w:r>
        <w:rPr>
          <w:b/>
          <w:spacing w:val="-12"/>
        </w:rPr>
        <w:t xml:space="preserve"> </w:t>
      </w:r>
      <w:r>
        <w:rPr>
          <w:b/>
        </w:rPr>
        <w:t>НА</w:t>
      </w:r>
      <w:r>
        <w:rPr>
          <w:b/>
          <w:spacing w:val="-12"/>
        </w:rPr>
        <w:t xml:space="preserve"> </w:t>
      </w:r>
      <w:r>
        <w:rPr>
          <w:b/>
          <w:spacing w:val="-2"/>
        </w:rPr>
        <w:t>СЪХРАНЕНИЕ</w:t>
      </w:r>
    </w:p>
    <w:p w14:paraId="188675D2" w14:textId="77777777" w:rsidR="00461932" w:rsidRDefault="00461932" w:rsidP="000C24A7">
      <w:pPr>
        <w:pStyle w:val="Textoindependiente"/>
        <w:widowControl/>
        <w:tabs>
          <w:tab w:val="left" w:pos="284"/>
        </w:tabs>
      </w:pPr>
    </w:p>
    <w:p w14:paraId="7962C749" w14:textId="77777777" w:rsidR="00461932" w:rsidRDefault="00461932" w:rsidP="000C24A7">
      <w:pPr>
        <w:pStyle w:val="Textoindependiente"/>
        <w:widowControl/>
        <w:ind w:right="2684"/>
      </w:pPr>
      <w:r>
        <w:t>Да</w:t>
      </w:r>
      <w:r>
        <w:rPr>
          <w:spacing w:val="-10"/>
        </w:rPr>
        <w:t xml:space="preserve"> </w:t>
      </w:r>
      <w:r>
        <w:t>се</w:t>
      </w:r>
      <w:r>
        <w:rPr>
          <w:spacing w:val="-10"/>
        </w:rPr>
        <w:t xml:space="preserve"> </w:t>
      </w:r>
      <w:r>
        <w:t>съхранява</w:t>
      </w:r>
      <w:r>
        <w:rPr>
          <w:spacing w:val="-9"/>
        </w:rPr>
        <w:t xml:space="preserve"> </w:t>
      </w:r>
      <w:r>
        <w:t>в</w:t>
      </w:r>
      <w:r>
        <w:rPr>
          <w:spacing w:val="-10"/>
        </w:rPr>
        <w:t xml:space="preserve"> </w:t>
      </w:r>
      <w:r>
        <w:t>хладилник.</w:t>
      </w:r>
    </w:p>
    <w:p w14:paraId="5D843F18" w14:textId="77777777" w:rsidR="00461932" w:rsidRDefault="00461932" w:rsidP="000C24A7">
      <w:pPr>
        <w:pStyle w:val="Textoindependiente"/>
        <w:widowControl/>
        <w:ind w:right="2684"/>
      </w:pPr>
      <w:r>
        <w:t>Да не се замразява.</w:t>
      </w:r>
    </w:p>
    <w:p w14:paraId="3575540F" w14:textId="77777777" w:rsidR="00461932" w:rsidRDefault="00461932" w:rsidP="000C24A7">
      <w:pPr>
        <w:pStyle w:val="Textoindependiente"/>
        <w:widowControl/>
      </w:pPr>
      <w:r>
        <w:t>Съхранявайте</w:t>
      </w:r>
      <w:r>
        <w:rPr>
          <w:spacing w:val="-10"/>
        </w:rPr>
        <w:t xml:space="preserve"> </w:t>
      </w:r>
      <w:r>
        <w:t>флакона</w:t>
      </w:r>
      <w:r>
        <w:rPr>
          <w:spacing w:val="-7"/>
        </w:rPr>
        <w:t xml:space="preserve"> </w:t>
      </w:r>
      <w:r>
        <w:t>в</w:t>
      </w:r>
      <w:r>
        <w:rPr>
          <w:spacing w:val="-5"/>
        </w:rPr>
        <w:t xml:space="preserve"> </w:t>
      </w:r>
      <w:r>
        <w:t>картонената</w:t>
      </w:r>
      <w:r>
        <w:rPr>
          <w:spacing w:val="-6"/>
        </w:rPr>
        <w:t xml:space="preserve"> </w:t>
      </w:r>
      <w:r>
        <w:t>опаковка,</w:t>
      </w:r>
      <w:r>
        <w:rPr>
          <w:spacing w:val="-7"/>
        </w:rPr>
        <w:t xml:space="preserve"> </w:t>
      </w:r>
      <w:r>
        <w:t>за</w:t>
      </w:r>
      <w:r>
        <w:rPr>
          <w:spacing w:val="-6"/>
        </w:rPr>
        <w:t xml:space="preserve"> </w:t>
      </w:r>
      <w:r>
        <w:t>да</w:t>
      </w:r>
      <w:r>
        <w:rPr>
          <w:spacing w:val="-7"/>
        </w:rPr>
        <w:t xml:space="preserve"> </w:t>
      </w:r>
      <w:r>
        <w:t>се</w:t>
      </w:r>
      <w:r>
        <w:rPr>
          <w:spacing w:val="-7"/>
        </w:rPr>
        <w:t xml:space="preserve"> </w:t>
      </w:r>
      <w:r>
        <w:t>предпази</w:t>
      </w:r>
      <w:r>
        <w:rPr>
          <w:spacing w:val="-7"/>
        </w:rPr>
        <w:t xml:space="preserve"> </w:t>
      </w:r>
      <w:r>
        <w:t>от</w:t>
      </w:r>
      <w:r>
        <w:rPr>
          <w:spacing w:val="-7"/>
        </w:rPr>
        <w:t xml:space="preserve"> </w:t>
      </w:r>
      <w:r>
        <w:rPr>
          <w:spacing w:val="-2"/>
        </w:rPr>
        <w:t>светлина.</w:t>
      </w:r>
    </w:p>
    <w:p w14:paraId="7126A334" w14:textId="77777777" w:rsidR="00461932" w:rsidRPr="000A2F6D" w:rsidRDefault="00461932" w:rsidP="003F44CC">
      <w:pPr>
        <w:pStyle w:val="Textoindependiente"/>
        <w:widowControl/>
        <w:rPr>
          <w:lang w:val="cs-CZ"/>
        </w:rPr>
      </w:pPr>
    </w:p>
    <w:p w14:paraId="72500756" w14:textId="77777777" w:rsidR="00461932" w:rsidRPr="000A2F6D" w:rsidRDefault="00461932" w:rsidP="000C24A7">
      <w:pPr>
        <w:widowControl/>
        <w:ind w:left="567" w:hanging="567"/>
        <w:rPr>
          <w:lang w:val="cs-CZ"/>
        </w:rPr>
      </w:pPr>
    </w:p>
    <w:p w14:paraId="03365B6B"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10.</w:t>
      </w:r>
      <w:r w:rsidRPr="000A2F6D">
        <w:rPr>
          <w:b/>
          <w:lang w:val="cs-CZ"/>
        </w:rPr>
        <w:tab/>
      </w:r>
      <w:r>
        <w:rPr>
          <w:b/>
        </w:rPr>
        <w:t>СПЕЦИАЛНИ ПРЕДПАЗНИ МЕРКИ ПРИ ИЗХВЪРЛЯНЕ НА НЕИЗПОЛЗВАНА ЧАСТ</w:t>
      </w:r>
      <w:r>
        <w:rPr>
          <w:b/>
          <w:spacing w:val="-6"/>
        </w:rPr>
        <w:t xml:space="preserve"> </w:t>
      </w:r>
      <w:r>
        <w:rPr>
          <w:b/>
        </w:rPr>
        <w:t>ОТ</w:t>
      </w:r>
      <w:r>
        <w:rPr>
          <w:b/>
          <w:spacing w:val="-5"/>
        </w:rPr>
        <w:t xml:space="preserve"> </w:t>
      </w:r>
      <w:r>
        <w:rPr>
          <w:b/>
        </w:rPr>
        <w:t>ЛЕКАРСТВЕНИТЕ</w:t>
      </w:r>
      <w:r>
        <w:rPr>
          <w:b/>
          <w:spacing w:val="-7"/>
        </w:rPr>
        <w:t xml:space="preserve"> </w:t>
      </w:r>
      <w:r>
        <w:rPr>
          <w:b/>
        </w:rPr>
        <w:t>ПРОДУКТИ</w:t>
      </w:r>
      <w:r>
        <w:rPr>
          <w:b/>
          <w:spacing w:val="-6"/>
        </w:rPr>
        <w:t xml:space="preserve"> </w:t>
      </w:r>
      <w:r>
        <w:rPr>
          <w:b/>
        </w:rPr>
        <w:t>ИЛИ</w:t>
      </w:r>
      <w:r>
        <w:rPr>
          <w:b/>
          <w:spacing w:val="-7"/>
        </w:rPr>
        <w:t xml:space="preserve"> </w:t>
      </w:r>
      <w:r>
        <w:rPr>
          <w:b/>
        </w:rPr>
        <w:t>ОТПАДЪЧНИ</w:t>
      </w:r>
      <w:r>
        <w:rPr>
          <w:b/>
          <w:spacing w:val="-7"/>
        </w:rPr>
        <w:t xml:space="preserve"> </w:t>
      </w:r>
      <w:r>
        <w:rPr>
          <w:b/>
        </w:rPr>
        <w:t>МАТЕРИАЛИ</w:t>
      </w:r>
      <w:r>
        <w:rPr>
          <w:b/>
          <w:spacing w:val="-6"/>
        </w:rPr>
        <w:t xml:space="preserve"> </w:t>
      </w:r>
      <w:r>
        <w:rPr>
          <w:b/>
        </w:rPr>
        <w:t>ОТ ТЯХ, АКО СЕ ИЗИСКВАТ ТАКИВА</w:t>
      </w:r>
    </w:p>
    <w:p w14:paraId="575DBE02" w14:textId="77777777" w:rsidR="00461932" w:rsidRPr="000A2F6D" w:rsidRDefault="00461932" w:rsidP="000C24A7">
      <w:pPr>
        <w:keepNext/>
        <w:widowControl/>
        <w:rPr>
          <w:lang w:val="cs-CZ"/>
        </w:rPr>
      </w:pPr>
    </w:p>
    <w:p w14:paraId="424F3E07" w14:textId="77777777" w:rsidR="00461932" w:rsidRPr="000A2F6D" w:rsidRDefault="00461932" w:rsidP="000C24A7">
      <w:pPr>
        <w:widowControl/>
        <w:rPr>
          <w:lang w:val="cs-CZ"/>
        </w:rPr>
      </w:pPr>
    </w:p>
    <w:p w14:paraId="750B6137"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pPr>
      <w:r w:rsidRPr="000A2F6D">
        <w:rPr>
          <w:b/>
          <w:lang w:val="cs-CZ"/>
        </w:rPr>
        <w:t>11.</w:t>
      </w:r>
      <w:r w:rsidRPr="000A2F6D">
        <w:rPr>
          <w:b/>
          <w:lang w:val="cs-CZ"/>
        </w:rPr>
        <w:tab/>
      </w:r>
      <w:r>
        <w:rPr>
          <w:b/>
        </w:rPr>
        <w:t>ИМЕ</w:t>
      </w:r>
      <w:r>
        <w:rPr>
          <w:b/>
          <w:spacing w:val="-9"/>
        </w:rPr>
        <w:t xml:space="preserve"> </w:t>
      </w:r>
      <w:r>
        <w:rPr>
          <w:b/>
        </w:rPr>
        <w:t>И</w:t>
      </w:r>
      <w:r>
        <w:rPr>
          <w:b/>
          <w:spacing w:val="-9"/>
        </w:rPr>
        <w:t xml:space="preserve"> </w:t>
      </w:r>
      <w:r>
        <w:rPr>
          <w:b/>
        </w:rPr>
        <w:t>АДРЕС</w:t>
      </w:r>
      <w:r>
        <w:rPr>
          <w:b/>
          <w:spacing w:val="-9"/>
        </w:rPr>
        <w:t xml:space="preserve"> </w:t>
      </w:r>
      <w:r>
        <w:rPr>
          <w:b/>
        </w:rPr>
        <w:t>НА</w:t>
      </w:r>
      <w:r>
        <w:rPr>
          <w:b/>
          <w:spacing w:val="-8"/>
        </w:rPr>
        <w:t xml:space="preserve"> </w:t>
      </w:r>
      <w:r>
        <w:rPr>
          <w:b/>
        </w:rPr>
        <w:t>ПРИТЕЖАТЕЛЯ</w:t>
      </w:r>
      <w:r>
        <w:rPr>
          <w:b/>
          <w:spacing w:val="-9"/>
        </w:rPr>
        <w:t xml:space="preserve"> </w:t>
      </w:r>
      <w:r>
        <w:rPr>
          <w:b/>
        </w:rPr>
        <w:t>НА</w:t>
      </w:r>
      <w:r>
        <w:rPr>
          <w:b/>
          <w:spacing w:val="-9"/>
        </w:rPr>
        <w:t xml:space="preserve"> </w:t>
      </w:r>
      <w:r>
        <w:rPr>
          <w:b/>
        </w:rPr>
        <w:t>РАЗРЕШЕНИЕТО</w:t>
      </w:r>
      <w:r>
        <w:rPr>
          <w:b/>
          <w:spacing w:val="-9"/>
        </w:rPr>
        <w:t xml:space="preserve"> </w:t>
      </w:r>
      <w:r>
        <w:rPr>
          <w:b/>
        </w:rPr>
        <w:t>ЗА</w:t>
      </w:r>
      <w:r>
        <w:rPr>
          <w:b/>
          <w:spacing w:val="-9"/>
        </w:rPr>
        <w:t xml:space="preserve"> </w:t>
      </w:r>
      <w:r>
        <w:rPr>
          <w:b/>
          <w:spacing w:val="-2"/>
        </w:rPr>
        <w:t>УПОТРЕБА</w:t>
      </w:r>
    </w:p>
    <w:p w14:paraId="509D708B" w14:textId="77777777" w:rsidR="00461932" w:rsidRDefault="00461932" w:rsidP="000C24A7">
      <w:pPr>
        <w:pStyle w:val="Textoindependiente"/>
        <w:widowControl/>
      </w:pPr>
    </w:p>
    <w:p w14:paraId="42F35E2F" w14:textId="77777777" w:rsidR="00461932" w:rsidRPr="00341CDB" w:rsidRDefault="00461932" w:rsidP="000C24A7">
      <w:pPr>
        <w:widowControl/>
        <w:jc w:val="both"/>
        <w:rPr>
          <w:lang w:val="pt-PT"/>
        </w:rPr>
      </w:pPr>
      <w:r w:rsidRPr="00341CDB">
        <w:rPr>
          <w:lang w:val="pt-PT"/>
        </w:rPr>
        <w:t>Mabxience Research SL</w:t>
      </w:r>
    </w:p>
    <w:p w14:paraId="0D711B2D" w14:textId="77777777" w:rsidR="00461932" w:rsidRPr="00341CDB" w:rsidRDefault="00461932" w:rsidP="000C24A7">
      <w:pPr>
        <w:widowControl/>
        <w:jc w:val="both"/>
        <w:rPr>
          <w:lang w:val="pt-PT"/>
        </w:rPr>
      </w:pPr>
      <w:r w:rsidRPr="00341CDB">
        <w:rPr>
          <w:lang w:val="pt-PT"/>
        </w:rPr>
        <w:t xml:space="preserve">C/ Manuel Pombo Angulo 28, </w:t>
      </w:r>
    </w:p>
    <w:p w14:paraId="472C489E" w14:textId="77777777" w:rsidR="00461932" w:rsidRPr="00843DD8" w:rsidRDefault="00461932" w:rsidP="000C24A7">
      <w:pPr>
        <w:widowControl/>
        <w:jc w:val="both"/>
        <w:rPr>
          <w:lang w:val="es-ES"/>
        </w:rPr>
      </w:pPr>
      <w:r w:rsidRPr="00843DD8">
        <w:rPr>
          <w:lang w:val="es-ES"/>
        </w:rPr>
        <w:t xml:space="preserve">28050 </w:t>
      </w:r>
      <w:r w:rsidRPr="00C96BCF">
        <w:rPr>
          <w:lang w:val="es-ES"/>
        </w:rPr>
        <w:t>Madrid</w:t>
      </w:r>
    </w:p>
    <w:p w14:paraId="08EAA2E1" w14:textId="77777777" w:rsidR="00461932" w:rsidRPr="006B4557" w:rsidRDefault="00461932" w:rsidP="000C24A7">
      <w:pPr>
        <w:widowControl/>
        <w:jc w:val="both"/>
        <w:rPr>
          <w:noProof/>
        </w:rPr>
      </w:pPr>
      <w:r>
        <w:t>Испания</w:t>
      </w:r>
    </w:p>
    <w:p w14:paraId="2C773E2C" w14:textId="77777777" w:rsidR="00461932" w:rsidRDefault="00461932" w:rsidP="000C24A7">
      <w:pPr>
        <w:widowControl/>
        <w:rPr>
          <w:lang w:val="cs-CZ"/>
        </w:rPr>
      </w:pPr>
    </w:p>
    <w:p w14:paraId="7598ECCE" w14:textId="77777777" w:rsidR="00461932" w:rsidRPr="000A2F6D" w:rsidRDefault="00461932" w:rsidP="000C24A7">
      <w:pPr>
        <w:widowControl/>
        <w:rPr>
          <w:lang w:val="cs-CZ"/>
        </w:rPr>
      </w:pPr>
    </w:p>
    <w:p w14:paraId="06C19E57"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pPr>
      <w:r w:rsidRPr="000A2F6D">
        <w:rPr>
          <w:b/>
          <w:lang w:val="cs-CZ"/>
        </w:rPr>
        <w:t>12.</w:t>
      </w:r>
      <w:r w:rsidRPr="000A2F6D">
        <w:rPr>
          <w:b/>
          <w:lang w:val="cs-CZ"/>
        </w:rPr>
        <w:tab/>
      </w:r>
      <w:r>
        <w:rPr>
          <w:b/>
        </w:rPr>
        <w:t>НОМЕР(А)</w:t>
      </w:r>
      <w:r>
        <w:rPr>
          <w:b/>
          <w:spacing w:val="-9"/>
        </w:rPr>
        <w:t xml:space="preserve"> </w:t>
      </w:r>
      <w:r>
        <w:rPr>
          <w:b/>
        </w:rPr>
        <w:t>НА</w:t>
      </w:r>
      <w:r>
        <w:rPr>
          <w:b/>
          <w:spacing w:val="-10"/>
        </w:rPr>
        <w:t xml:space="preserve"> </w:t>
      </w:r>
      <w:r>
        <w:rPr>
          <w:b/>
        </w:rPr>
        <w:t>РАЗРЕШЕНИЕТО</w:t>
      </w:r>
      <w:r>
        <w:rPr>
          <w:b/>
          <w:spacing w:val="-8"/>
        </w:rPr>
        <w:t xml:space="preserve"> </w:t>
      </w:r>
      <w:r>
        <w:rPr>
          <w:b/>
        </w:rPr>
        <w:t>ЗА</w:t>
      </w:r>
      <w:r>
        <w:rPr>
          <w:b/>
          <w:spacing w:val="-10"/>
        </w:rPr>
        <w:t xml:space="preserve"> </w:t>
      </w:r>
      <w:r>
        <w:rPr>
          <w:b/>
          <w:spacing w:val="-2"/>
        </w:rPr>
        <w:t>УПОТРЕБА</w:t>
      </w:r>
    </w:p>
    <w:p w14:paraId="4CE41AB0" w14:textId="77777777" w:rsidR="00461932" w:rsidRDefault="00461932" w:rsidP="000C24A7">
      <w:pPr>
        <w:pStyle w:val="Textoindependiente"/>
        <w:keepNext/>
        <w:widowControl/>
        <w:ind w:right="2505"/>
        <w:jc w:val="both"/>
      </w:pPr>
    </w:p>
    <w:p w14:paraId="65E0BCC9" w14:textId="1ACFC99B" w:rsidR="00461932" w:rsidRPr="00953121" w:rsidRDefault="000E32AF" w:rsidP="000C24A7">
      <w:pPr>
        <w:widowControl/>
        <w:outlineLvl w:val="0"/>
        <w:rPr>
          <w:noProof/>
        </w:rPr>
      </w:pPr>
      <w:r>
        <w:rPr>
          <w:noProof/>
        </w:rPr>
        <w:t>EU/1/25/1936/001</w:t>
      </w:r>
    </w:p>
    <w:p w14:paraId="79B7459B" w14:textId="77777777" w:rsidR="00461932" w:rsidRPr="000A2F6D" w:rsidRDefault="00461932" w:rsidP="000C24A7">
      <w:pPr>
        <w:widowControl/>
        <w:rPr>
          <w:lang w:val="cs-CZ"/>
        </w:rPr>
      </w:pPr>
    </w:p>
    <w:p w14:paraId="06F63C4E" w14:textId="77777777" w:rsidR="00461932" w:rsidRPr="000A2F6D" w:rsidRDefault="00461932" w:rsidP="000C24A7">
      <w:pPr>
        <w:widowControl/>
        <w:rPr>
          <w:noProof/>
          <w:lang w:val="cs-CZ"/>
        </w:rPr>
      </w:pPr>
    </w:p>
    <w:p w14:paraId="2F742C84"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13.</w:t>
      </w:r>
      <w:r w:rsidRPr="000A2F6D">
        <w:rPr>
          <w:b/>
          <w:lang w:val="cs-CZ"/>
        </w:rPr>
        <w:tab/>
      </w:r>
      <w:r>
        <w:rPr>
          <w:b/>
        </w:rPr>
        <w:t>ПАРТИДЕН</w:t>
      </w:r>
      <w:r>
        <w:rPr>
          <w:b/>
          <w:spacing w:val="-14"/>
        </w:rPr>
        <w:t xml:space="preserve"> </w:t>
      </w:r>
      <w:r>
        <w:rPr>
          <w:b/>
          <w:spacing w:val="-2"/>
        </w:rPr>
        <w:t>НОМЕР</w:t>
      </w:r>
    </w:p>
    <w:p w14:paraId="16DC95ED" w14:textId="77777777" w:rsidR="00461932" w:rsidRDefault="00461932" w:rsidP="000C24A7">
      <w:pPr>
        <w:pStyle w:val="Textoindependiente"/>
        <w:keepNext/>
        <w:widowControl/>
      </w:pPr>
    </w:p>
    <w:p w14:paraId="27707400" w14:textId="77777777" w:rsidR="00461932" w:rsidRDefault="00461932" w:rsidP="000C24A7">
      <w:pPr>
        <w:pStyle w:val="Textoindependiente"/>
        <w:widowControl/>
      </w:pPr>
      <w:r>
        <w:rPr>
          <w:spacing w:val="-2"/>
        </w:rPr>
        <w:t xml:space="preserve">Партиден </w:t>
      </w:r>
      <w:r>
        <w:rPr>
          <w:spacing w:val="-10"/>
        </w:rPr>
        <w:t>№</w:t>
      </w:r>
    </w:p>
    <w:p w14:paraId="201EE1BE" w14:textId="77777777" w:rsidR="00461932" w:rsidRPr="000A2F6D" w:rsidRDefault="00461932" w:rsidP="000C24A7">
      <w:pPr>
        <w:widowControl/>
        <w:rPr>
          <w:lang w:val="cs-CZ"/>
        </w:rPr>
      </w:pPr>
    </w:p>
    <w:p w14:paraId="5BC70346" w14:textId="77777777" w:rsidR="00461932" w:rsidRPr="000A2F6D" w:rsidRDefault="00461932" w:rsidP="000C24A7">
      <w:pPr>
        <w:widowControl/>
        <w:rPr>
          <w:noProof/>
          <w:lang w:val="cs-CZ"/>
        </w:rPr>
      </w:pPr>
    </w:p>
    <w:p w14:paraId="7CD578AE"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14.</w:t>
      </w:r>
      <w:r w:rsidRPr="000A2F6D">
        <w:rPr>
          <w:b/>
          <w:lang w:val="cs-CZ"/>
        </w:rPr>
        <w:tab/>
      </w:r>
      <w:r>
        <w:rPr>
          <w:b/>
        </w:rPr>
        <w:t>НАЧИН</w:t>
      </w:r>
      <w:r>
        <w:rPr>
          <w:b/>
          <w:spacing w:val="-8"/>
        </w:rPr>
        <w:t xml:space="preserve"> </w:t>
      </w:r>
      <w:r>
        <w:rPr>
          <w:b/>
        </w:rPr>
        <w:t>НА</w:t>
      </w:r>
      <w:r>
        <w:rPr>
          <w:b/>
          <w:spacing w:val="-5"/>
        </w:rPr>
        <w:t xml:space="preserve"> </w:t>
      </w:r>
      <w:r>
        <w:rPr>
          <w:b/>
          <w:spacing w:val="-2"/>
        </w:rPr>
        <w:t>ОТПУСКАНЕ</w:t>
      </w:r>
    </w:p>
    <w:p w14:paraId="2483ACC4" w14:textId="77777777" w:rsidR="00461932" w:rsidRDefault="00461932" w:rsidP="000C24A7">
      <w:pPr>
        <w:keepNext/>
        <w:widowControl/>
        <w:rPr>
          <w:lang w:val="cs-CZ"/>
        </w:rPr>
      </w:pPr>
    </w:p>
    <w:p w14:paraId="6A8790ED" w14:textId="77777777" w:rsidR="00461932" w:rsidRPr="000A2F6D" w:rsidRDefault="00461932" w:rsidP="000C24A7">
      <w:pPr>
        <w:widowControl/>
        <w:rPr>
          <w:lang w:val="cs-CZ"/>
        </w:rPr>
      </w:pPr>
    </w:p>
    <w:p w14:paraId="6DCFB700" w14:textId="77777777" w:rsidR="00461932" w:rsidRPr="000A2F6D" w:rsidRDefault="00461932" w:rsidP="000C24A7">
      <w:pPr>
        <w:keepNext/>
        <w:widowControl/>
        <w:pBdr>
          <w:top w:val="single" w:sz="4" w:space="2" w:color="auto"/>
          <w:left w:val="single" w:sz="4" w:space="4" w:color="auto"/>
          <w:bottom w:val="single" w:sz="4" w:space="1" w:color="auto"/>
          <w:right w:val="single" w:sz="4" w:space="4" w:color="auto"/>
        </w:pBdr>
        <w:ind w:left="567" w:hanging="567"/>
        <w:outlineLvl w:val="0"/>
        <w:rPr>
          <w:lang w:val="cs-CZ"/>
        </w:rPr>
      </w:pPr>
      <w:r w:rsidRPr="000A2F6D">
        <w:rPr>
          <w:b/>
          <w:lang w:val="cs-CZ"/>
        </w:rPr>
        <w:t>15.</w:t>
      </w:r>
      <w:r w:rsidRPr="000A2F6D">
        <w:rPr>
          <w:b/>
          <w:lang w:val="cs-CZ"/>
        </w:rPr>
        <w:tab/>
      </w:r>
      <w:r>
        <w:rPr>
          <w:b/>
        </w:rPr>
        <w:t>УКАЗАНИЯ</w:t>
      </w:r>
      <w:r>
        <w:rPr>
          <w:b/>
          <w:spacing w:val="-12"/>
        </w:rPr>
        <w:t xml:space="preserve"> </w:t>
      </w:r>
      <w:r>
        <w:rPr>
          <w:b/>
        </w:rPr>
        <w:t>ЗА</w:t>
      </w:r>
      <w:r>
        <w:rPr>
          <w:b/>
          <w:spacing w:val="-11"/>
        </w:rPr>
        <w:t xml:space="preserve"> </w:t>
      </w:r>
      <w:r>
        <w:rPr>
          <w:b/>
          <w:spacing w:val="-2"/>
        </w:rPr>
        <w:t>УПОТРЕБА</w:t>
      </w:r>
    </w:p>
    <w:p w14:paraId="54AC7236" w14:textId="77777777" w:rsidR="00461932" w:rsidRPr="000A2F6D" w:rsidRDefault="00461932" w:rsidP="000C24A7">
      <w:pPr>
        <w:keepNext/>
        <w:widowControl/>
        <w:rPr>
          <w:lang w:val="cs-CZ"/>
        </w:rPr>
      </w:pPr>
    </w:p>
    <w:p w14:paraId="76A65B27" w14:textId="77777777" w:rsidR="00461932" w:rsidRPr="000A2F6D" w:rsidRDefault="00461932" w:rsidP="000C24A7">
      <w:pPr>
        <w:widowControl/>
        <w:rPr>
          <w:lang w:val="cs-CZ"/>
        </w:rPr>
      </w:pPr>
    </w:p>
    <w:p w14:paraId="6703E9B1" w14:textId="77777777" w:rsidR="00461932" w:rsidRPr="000A2F6D" w:rsidRDefault="00461932" w:rsidP="000C24A7">
      <w:pPr>
        <w:keepNext/>
        <w:widowControl/>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16.</w:t>
      </w:r>
      <w:r w:rsidRPr="000A2F6D">
        <w:rPr>
          <w:b/>
          <w:lang w:val="cs-CZ"/>
        </w:rPr>
        <w:tab/>
      </w:r>
      <w:r>
        <w:rPr>
          <w:b/>
        </w:rPr>
        <w:t>ИНФОРМАЦИЯ</w:t>
      </w:r>
      <w:r>
        <w:rPr>
          <w:b/>
          <w:spacing w:val="-13"/>
        </w:rPr>
        <w:t xml:space="preserve"> </w:t>
      </w:r>
      <w:r>
        <w:rPr>
          <w:b/>
        </w:rPr>
        <w:t>НА</w:t>
      </w:r>
      <w:r>
        <w:rPr>
          <w:b/>
          <w:spacing w:val="-12"/>
        </w:rPr>
        <w:t xml:space="preserve"> </w:t>
      </w:r>
      <w:r>
        <w:rPr>
          <w:b/>
        </w:rPr>
        <w:t>БРАЙЛОВА</w:t>
      </w:r>
      <w:r>
        <w:rPr>
          <w:b/>
          <w:spacing w:val="-12"/>
        </w:rPr>
        <w:t xml:space="preserve"> </w:t>
      </w:r>
      <w:r>
        <w:rPr>
          <w:b/>
          <w:spacing w:val="-2"/>
        </w:rPr>
        <w:t>АЗБУКА</w:t>
      </w:r>
    </w:p>
    <w:p w14:paraId="1C291554" w14:textId="77777777" w:rsidR="00461932" w:rsidRDefault="00461932" w:rsidP="000C24A7">
      <w:pPr>
        <w:pStyle w:val="Textoindependiente"/>
        <w:keepNext/>
        <w:widowControl/>
        <w:rPr>
          <w:color w:val="000000"/>
          <w:shd w:val="clear" w:color="auto" w:fill="C0C0C0"/>
        </w:rPr>
      </w:pPr>
    </w:p>
    <w:p w14:paraId="6F23EBD0" w14:textId="77777777" w:rsidR="00461932" w:rsidRDefault="00461932" w:rsidP="000C24A7">
      <w:pPr>
        <w:pStyle w:val="Textoindependiente"/>
        <w:widowControl/>
      </w:pPr>
      <w:r>
        <w:rPr>
          <w:color w:val="000000"/>
          <w:shd w:val="clear" w:color="auto" w:fill="C0C0C0"/>
        </w:rPr>
        <w:t>Прието</w:t>
      </w:r>
      <w:r>
        <w:rPr>
          <w:color w:val="000000"/>
          <w:spacing w:val="-6"/>
          <w:shd w:val="clear" w:color="auto" w:fill="C0C0C0"/>
        </w:rPr>
        <w:t xml:space="preserve"> </w:t>
      </w:r>
      <w:r>
        <w:rPr>
          <w:color w:val="000000"/>
          <w:shd w:val="clear" w:color="auto" w:fill="C0C0C0"/>
        </w:rPr>
        <w:t>е</w:t>
      </w:r>
      <w:r>
        <w:rPr>
          <w:color w:val="000000"/>
          <w:spacing w:val="-7"/>
          <w:shd w:val="clear" w:color="auto" w:fill="C0C0C0"/>
        </w:rPr>
        <w:t xml:space="preserve"> </w:t>
      </w:r>
      <w:r>
        <w:rPr>
          <w:color w:val="000000"/>
          <w:shd w:val="clear" w:color="auto" w:fill="C0C0C0"/>
        </w:rPr>
        <w:t>основание</w:t>
      </w:r>
      <w:r>
        <w:rPr>
          <w:color w:val="000000"/>
          <w:spacing w:val="-7"/>
          <w:shd w:val="clear" w:color="auto" w:fill="C0C0C0"/>
        </w:rPr>
        <w:t xml:space="preserve"> </w:t>
      </w:r>
      <w:r>
        <w:rPr>
          <w:color w:val="000000"/>
          <w:shd w:val="clear" w:color="auto" w:fill="C0C0C0"/>
        </w:rPr>
        <w:t>да</w:t>
      </w:r>
      <w:r>
        <w:rPr>
          <w:color w:val="000000"/>
          <w:spacing w:val="-7"/>
          <w:shd w:val="clear" w:color="auto" w:fill="C0C0C0"/>
        </w:rPr>
        <w:t xml:space="preserve"> </w:t>
      </w:r>
      <w:r>
        <w:rPr>
          <w:color w:val="000000"/>
          <w:shd w:val="clear" w:color="auto" w:fill="C0C0C0"/>
        </w:rPr>
        <w:t>не</w:t>
      </w:r>
      <w:r>
        <w:rPr>
          <w:color w:val="000000"/>
          <w:spacing w:val="-6"/>
          <w:shd w:val="clear" w:color="auto" w:fill="C0C0C0"/>
        </w:rPr>
        <w:t xml:space="preserve"> </w:t>
      </w:r>
      <w:r>
        <w:rPr>
          <w:color w:val="000000"/>
          <w:shd w:val="clear" w:color="auto" w:fill="C0C0C0"/>
        </w:rPr>
        <w:t>се</w:t>
      </w:r>
      <w:r>
        <w:rPr>
          <w:color w:val="000000"/>
          <w:spacing w:val="-7"/>
          <w:shd w:val="clear" w:color="auto" w:fill="C0C0C0"/>
        </w:rPr>
        <w:t xml:space="preserve"> </w:t>
      </w:r>
      <w:r>
        <w:rPr>
          <w:color w:val="000000"/>
          <w:shd w:val="clear" w:color="auto" w:fill="C0C0C0"/>
        </w:rPr>
        <w:t>включи</w:t>
      </w:r>
      <w:r>
        <w:rPr>
          <w:color w:val="000000"/>
          <w:spacing w:val="-7"/>
          <w:shd w:val="clear" w:color="auto" w:fill="C0C0C0"/>
        </w:rPr>
        <w:t xml:space="preserve"> </w:t>
      </w:r>
      <w:r>
        <w:rPr>
          <w:color w:val="000000"/>
          <w:shd w:val="clear" w:color="auto" w:fill="C0C0C0"/>
        </w:rPr>
        <w:t>информация</w:t>
      </w:r>
      <w:r>
        <w:rPr>
          <w:color w:val="000000"/>
          <w:spacing w:val="-6"/>
          <w:shd w:val="clear" w:color="auto" w:fill="C0C0C0"/>
        </w:rPr>
        <w:t xml:space="preserve"> </w:t>
      </w:r>
      <w:r>
        <w:rPr>
          <w:color w:val="000000"/>
          <w:shd w:val="clear" w:color="auto" w:fill="C0C0C0"/>
        </w:rPr>
        <w:t>на</w:t>
      </w:r>
      <w:r>
        <w:rPr>
          <w:color w:val="000000"/>
          <w:spacing w:val="-7"/>
          <w:shd w:val="clear" w:color="auto" w:fill="C0C0C0"/>
        </w:rPr>
        <w:t xml:space="preserve"> </w:t>
      </w:r>
      <w:r>
        <w:rPr>
          <w:color w:val="000000"/>
          <w:shd w:val="clear" w:color="auto" w:fill="C0C0C0"/>
        </w:rPr>
        <w:t>Брайлова</w:t>
      </w:r>
      <w:r>
        <w:rPr>
          <w:color w:val="000000"/>
          <w:spacing w:val="-7"/>
          <w:shd w:val="clear" w:color="auto" w:fill="C0C0C0"/>
        </w:rPr>
        <w:t xml:space="preserve"> </w:t>
      </w:r>
      <w:r>
        <w:rPr>
          <w:color w:val="000000"/>
          <w:spacing w:val="-2"/>
          <w:shd w:val="clear" w:color="auto" w:fill="C0C0C0"/>
        </w:rPr>
        <w:t>азбука.</w:t>
      </w:r>
    </w:p>
    <w:p w14:paraId="501A8286" w14:textId="77777777" w:rsidR="00461932" w:rsidRDefault="00461932" w:rsidP="000C24A7">
      <w:pPr>
        <w:widowControl/>
        <w:rPr>
          <w:shd w:val="clear" w:color="auto" w:fill="CCCCCC"/>
          <w:lang w:val="cs-CZ"/>
        </w:rPr>
      </w:pPr>
    </w:p>
    <w:p w14:paraId="240E212E" w14:textId="77777777" w:rsidR="00461932" w:rsidRPr="000A2F6D" w:rsidRDefault="00461932" w:rsidP="000C24A7">
      <w:pPr>
        <w:widowControl/>
        <w:rPr>
          <w:shd w:val="clear" w:color="auto" w:fill="CCCCCC"/>
          <w:lang w:val="cs-CZ"/>
        </w:rPr>
      </w:pPr>
    </w:p>
    <w:p w14:paraId="4D1B94A9" w14:textId="77777777" w:rsidR="00461932" w:rsidRDefault="00461932" w:rsidP="000C24A7">
      <w:pPr>
        <w:keepNext/>
        <w:widowControl/>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0A2F6D">
        <w:rPr>
          <w:b/>
          <w:lang w:val="cs-CZ"/>
        </w:rPr>
        <w:t>17.</w:t>
      </w:r>
      <w:r w:rsidRPr="000A2F6D">
        <w:rPr>
          <w:b/>
          <w:lang w:val="cs-CZ"/>
        </w:rPr>
        <w:tab/>
      </w:r>
      <w:r>
        <w:rPr>
          <w:b/>
        </w:rPr>
        <w:t>УНИКАЛЕН</w:t>
      </w:r>
      <w:r>
        <w:rPr>
          <w:b/>
          <w:spacing w:val="-14"/>
        </w:rPr>
        <w:t xml:space="preserve"> </w:t>
      </w:r>
      <w:r>
        <w:rPr>
          <w:b/>
        </w:rPr>
        <w:t>ИДЕНТИФИКАТОР</w:t>
      </w:r>
      <w:r>
        <w:rPr>
          <w:b/>
          <w:spacing w:val="-14"/>
        </w:rPr>
        <w:t xml:space="preserve"> </w:t>
      </w:r>
      <w:r>
        <w:rPr>
          <w:b/>
        </w:rPr>
        <w:t>—</w:t>
      </w:r>
      <w:r>
        <w:rPr>
          <w:b/>
          <w:spacing w:val="-13"/>
        </w:rPr>
        <w:t xml:space="preserve"> </w:t>
      </w:r>
      <w:r>
        <w:rPr>
          <w:b/>
        </w:rPr>
        <w:t>ДВУИЗМЕРЕН</w:t>
      </w:r>
      <w:r>
        <w:rPr>
          <w:b/>
          <w:spacing w:val="-14"/>
        </w:rPr>
        <w:t xml:space="preserve"> </w:t>
      </w:r>
      <w:r>
        <w:rPr>
          <w:b/>
          <w:spacing w:val="-2"/>
        </w:rPr>
        <w:t>БАРКОД</w:t>
      </w:r>
    </w:p>
    <w:p w14:paraId="36230504" w14:textId="77777777" w:rsidR="00461932" w:rsidRDefault="00461932" w:rsidP="000C24A7">
      <w:pPr>
        <w:pStyle w:val="Textoindependiente"/>
        <w:keepNext/>
        <w:widowControl/>
        <w:rPr>
          <w:color w:val="000000"/>
          <w:shd w:val="clear" w:color="auto" w:fill="C0C0C0"/>
        </w:rPr>
      </w:pPr>
    </w:p>
    <w:p w14:paraId="78843A53" w14:textId="77777777" w:rsidR="00461932" w:rsidRDefault="00461932" w:rsidP="000C24A7">
      <w:pPr>
        <w:pStyle w:val="Textoindependiente"/>
        <w:widowControl/>
      </w:pPr>
      <w:r>
        <w:rPr>
          <w:color w:val="000000"/>
          <w:shd w:val="clear" w:color="auto" w:fill="C0C0C0"/>
        </w:rPr>
        <w:t>Двуизмерен</w:t>
      </w:r>
      <w:r>
        <w:rPr>
          <w:color w:val="000000"/>
          <w:spacing w:val="-10"/>
          <w:shd w:val="clear" w:color="auto" w:fill="C0C0C0"/>
        </w:rPr>
        <w:t xml:space="preserve"> </w:t>
      </w:r>
      <w:r>
        <w:rPr>
          <w:color w:val="000000"/>
          <w:shd w:val="clear" w:color="auto" w:fill="C0C0C0"/>
        </w:rPr>
        <w:t>баркод</w:t>
      </w:r>
      <w:r>
        <w:rPr>
          <w:color w:val="000000"/>
          <w:spacing w:val="-11"/>
          <w:shd w:val="clear" w:color="auto" w:fill="C0C0C0"/>
        </w:rPr>
        <w:t xml:space="preserve"> </w:t>
      </w:r>
      <w:r>
        <w:rPr>
          <w:color w:val="000000"/>
          <w:shd w:val="clear" w:color="auto" w:fill="C0C0C0"/>
        </w:rPr>
        <w:t>с</w:t>
      </w:r>
      <w:r>
        <w:rPr>
          <w:color w:val="000000"/>
          <w:spacing w:val="-12"/>
          <w:shd w:val="clear" w:color="auto" w:fill="C0C0C0"/>
        </w:rPr>
        <w:t xml:space="preserve"> </w:t>
      </w:r>
      <w:r>
        <w:rPr>
          <w:color w:val="000000"/>
          <w:shd w:val="clear" w:color="auto" w:fill="C0C0C0"/>
        </w:rPr>
        <w:t>включен</w:t>
      </w:r>
      <w:r>
        <w:rPr>
          <w:color w:val="000000"/>
          <w:spacing w:val="-11"/>
          <w:shd w:val="clear" w:color="auto" w:fill="C0C0C0"/>
        </w:rPr>
        <w:t xml:space="preserve"> </w:t>
      </w:r>
      <w:r>
        <w:rPr>
          <w:color w:val="000000"/>
          <w:shd w:val="clear" w:color="auto" w:fill="C0C0C0"/>
        </w:rPr>
        <w:t>уникален</w:t>
      </w:r>
      <w:r>
        <w:rPr>
          <w:color w:val="000000"/>
          <w:spacing w:val="-11"/>
          <w:shd w:val="clear" w:color="auto" w:fill="C0C0C0"/>
        </w:rPr>
        <w:t xml:space="preserve"> </w:t>
      </w:r>
      <w:r>
        <w:rPr>
          <w:color w:val="000000"/>
          <w:spacing w:val="-2"/>
          <w:shd w:val="clear" w:color="auto" w:fill="C0C0C0"/>
        </w:rPr>
        <w:t>идентификатор</w:t>
      </w:r>
    </w:p>
    <w:p w14:paraId="03BE741F" w14:textId="77777777" w:rsidR="00461932" w:rsidRDefault="00461932" w:rsidP="000C24A7">
      <w:pPr>
        <w:widowControl/>
        <w:rPr>
          <w:lang w:val="cs-CZ"/>
        </w:rPr>
      </w:pPr>
    </w:p>
    <w:p w14:paraId="3C798761" w14:textId="77777777" w:rsidR="00461932" w:rsidRPr="000A2F6D" w:rsidRDefault="00461932" w:rsidP="000C24A7">
      <w:pPr>
        <w:widowControl/>
        <w:rPr>
          <w:lang w:val="cs-CZ"/>
        </w:rPr>
      </w:pPr>
    </w:p>
    <w:p w14:paraId="1D4B5DF8" w14:textId="77777777" w:rsidR="00461932" w:rsidRDefault="00461932" w:rsidP="000C24A7">
      <w:pPr>
        <w:keepNext/>
        <w:widowControl/>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18.</w:t>
      </w:r>
      <w:r w:rsidRPr="000A2F6D">
        <w:rPr>
          <w:b/>
          <w:lang w:val="cs-CZ"/>
        </w:rPr>
        <w:tab/>
      </w:r>
      <w:r>
        <w:rPr>
          <w:b/>
        </w:rPr>
        <w:t>УНИКАЛЕН</w:t>
      </w:r>
      <w:r>
        <w:rPr>
          <w:b/>
          <w:spacing w:val="-10"/>
        </w:rPr>
        <w:t xml:space="preserve"> </w:t>
      </w:r>
      <w:r>
        <w:rPr>
          <w:b/>
        </w:rPr>
        <w:t>ИДЕНТИФИКАТОР</w:t>
      </w:r>
      <w:r>
        <w:rPr>
          <w:b/>
          <w:spacing w:val="-8"/>
        </w:rPr>
        <w:t xml:space="preserve"> </w:t>
      </w:r>
      <w:r>
        <w:rPr>
          <w:b/>
        </w:rPr>
        <w:t>—</w:t>
      </w:r>
      <w:r>
        <w:rPr>
          <w:b/>
          <w:spacing w:val="-9"/>
        </w:rPr>
        <w:t xml:space="preserve"> </w:t>
      </w:r>
      <w:r>
        <w:rPr>
          <w:b/>
        </w:rPr>
        <w:t>ДАННИ</w:t>
      </w:r>
      <w:r>
        <w:rPr>
          <w:b/>
          <w:spacing w:val="-9"/>
        </w:rPr>
        <w:t xml:space="preserve"> </w:t>
      </w:r>
      <w:r>
        <w:rPr>
          <w:b/>
        </w:rPr>
        <w:t>ЗА</w:t>
      </w:r>
      <w:r>
        <w:rPr>
          <w:b/>
          <w:spacing w:val="-10"/>
        </w:rPr>
        <w:t xml:space="preserve"> </w:t>
      </w:r>
      <w:r>
        <w:rPr>
          <w:b/>
        </w:rPr>
        <w:t>ЧЕТЕНЕ</w:t>
      </w:r>
      <w:r>
        <w:rPr>
          <w:b/>
          <w:spacing w:val="-10"/>
        </w:rPr>
        <w:t xml:space="preserve"> </w:t>
      </w:r>
      <w:r>
        <w:rPr>
          <w:b/>
        </w:rPr>
        <w:t>ОТ</w:t>
      </w:r>
      <w:r>
        <w:rPr>
          <w:b/>
          <w:spacing w:val="-10"/>
        </w:rPr>
        <w:t xml:space="preserve"> </w:t>
      </w:r>
      <w:r>
        <w:rPr>
          <w:b/>
          <w:spacing w:val="-4"/>
        </w:rPr>
        <w:t>ХОРА</w:t>
      </w:r>
    </w:p>
    <w:p w14:paraId="6F60C2BD" w14:textId="77777777" w:rsidR="00461932" w:rsidRDefault="00461932" w:rsidP="000C24A7">
      <w:pPr>
        <w:keepNext/>
        <w:widowControl/>
        <w:rPr>
          <w:lang w:val="cs-CZ"/>
        </w:rPr>
      </w:pPr>
    </w:p>
    <w:p w14:paraId="6E1BD015" w14:textId="77777777" w:rsidR="00461932" w:rsidRPr="000A2F6D" w:rsidRDefault="00461932" w:rsidP="000C24A7">
      <w:pPr>
        <w:keepNext/>
        <w:widowControl/>
        <w:rPr>
          <w:color w:val="008000"/>
          <w:lang w:val="cs-CZ"/>
        </w:rPr>
      </w:pPr>
      <w:r w:rsidRPr="000A2F6D">
        <w:rPr>
          <w:lang w:val="cs-CZ"/>
        </w:rPr>
        <w:t>PC</w:t>
      </w:r>
    </w:p>
    <w:p w14:paraId="3C0AA68C" w14:textId="77777777" w:rsidR="00461932" w:rsidRPr="000A2F6D" w:rsidRDefault="00461932" w:rsidP="000C24A7">
      <w:pPr>
        <w:keepNext/>
        <w:widowControl/>
        <w:rPr>
          <w:lang w:val="cs-CZ"/>
        </w:rPr>
      </w:pPr>
      <w:r w:rsidRPr="000A2F6D">
        <w:rPr>
          <w:lang w:val="cs-CZ"/>
        </w:rPr>
        <w:t>SN</w:t>
      </w:r>
    </w:p>
    <w:p w14:paraId="7FA41881" w14:textId="77777777" w:rsidR="00461932" w:rsidRDefault="00461932" w:rsidP="000C24A7">
      <w:pPr>
        <w:keepNext/>
        <w:widowControl/>
        <w:rPr>
          <w:lang w:val="cs-CZ"/>
        </w:rPr>
      </w:pPr>
      <w:r w:rsidRPr="000A2F6D">
        <w:rPr>
          <w:highlight w:val="lightGray"/>
          <w:lang w:val="cs-CZ"/>
        </w:rPr>
        <w:t>NN</w:t>
      </w:r>
    </w:p>
    <w:p w14:paraId="554D1049" w14:textId="77777777" w:rsidR="00461932" w:rsidRPr="000A2F6D" w:rsidRDefault="00461932" w:rsidP="000C24A7">
      <w:pPr>
        <w:widowControl/>
        <w:rPr>
          <w:lang w:val="cs-CZ"/>
        </w:rPr>
      </w:pPr>
      <w:r w:rsidRPr="000A2F6D">
        <w:rPr>
          <w:b/>
          <w:lang w:val="cs-CZ"/>
        </w:rPr>
        <w:br w:type="page"/>
      </w:r>
    </w:p>
    <w:p w14:paraId="0876B171" w14:textId="77777777" w:rsidR="00461932" w:rsidRDefault="00461932" w:rsidP="000C24A7">
      <w:pPr>
        <w:widowControl/>
        <w:pBdr>
          <w:top w:val="single" w:sz="4" w:space="1" w:color="auto"/>
          <w:left w:val="single" w:sz="4" w:space="4" w:color="auto"/>
          <w:bottom w:val="single" w:sz="4" w:space="1" w:color="auto"/>
          <w:right w:val="single" w:sz="4" w:space="4" w:color="auto"/>
        </w:pBdr>
        <w:rPr>
          <w:b/>
          <w:lang w:val="cs-CZ"/>
        </w:rPr>
      </w:pPr>
      <w:r w:rsidRPr="00F530C6">
        <w:rPr>
          <w:b/>
          <w:lang w:val="cs-CZ"/>
        </w:rPr>
        <w:lastRenderedPageBreak/>
        <w:t>МИНИМУМ ДАННИ, КОИТО ТРЯБВА ДА СЪДЪРЖАТ МАЛКИТЕ ЕДИНИЧНИ ПЪРВИЧНИ ОПАКОВКИ</w:t>
      </w:r>
    </w:p>
    <w:p w14:paraId="4C81E543" w14:textId="77777777" w:rsidR="00461932" w:rsidRPr="00F530C6" w:rsidRDefault="00461932" w:rsidP="000C24A7">
      <w:pPr>
        <w:widowControl/>
        <w:pBdr>
          <w:top w:val="single" w:sz="4" w:space="1" w:color="auto"/>
          <w:left w:val="single" w:sz="4" w:space="4" w:color="auto"/>
          <w:bottom w:val="single" w:sz="4" w:space="1" w:color="auto"/>
          <w:right w:val="single" w:sz="4" w:space="4" w:color="auto"/>
        </w:pBdr>
        <w:rPr>
          <w:b/>
          <w:lang w:val="cs-CZ"/>
        </w:rPr>
      </w:pPr>
    </w:p>
    <w:p w14:paraId="2E45116F" w14:textId="77777777" w:rsidR="00461932" w:rsidRPr="000A2F6D" w:rsidRDefault="00461932" w:rsidP="000C24A7">
      <w:pPr>
        <w:widowControl/>
        <w:pBdr>
          <w:top w:val="single" w:sz="4" w:space="1" w:color="auto"/>
          <w:left w:val="single" w:sz="4" w:space="4" w:color="auto"/>
          <w:bottom w:val="single" w:sz="4" w:space="1" w:color="auto"/>
          <w:right w:val="single" w:sz="4" w:space="4" w:color="auto"/>
        </w:pBdr>
        <w:rPr>
          <w:b/>
          <w:lang w:val="cs-CZ"/>
        </w:rPr>
      </w:pPr>
      <w:r w:rsidRPr="00F530C6">
        <w:rPr>
          <w:b/>
          <w:lang w:val="cs-CZ"/>
        </w:rPr>
        <w:t>ЕТИКЕТ НА ФЛАКОНА</w:t>
      </w:r>
    </w:p>
    <w:p w14:paraId="2ABA9DDA" w14:textId="77777777" w:rsidR="00461932" w:rsidRPr="000A2F6D" w:rsidRDefault="00461932" w:rsidP="000C24A7">
      <w:pPr>
        <w:widowControl/>
        <w:rPr>
          <w:lang w:val="cs-CZ"/>
        </w:rPr>
      </w:pPr>
    </w:p>
    <w:p w14:paraId="54467575" w14:textId="77777777" w:rsidR="00461932" w:rsidRPr="000A2F6D" w:rsidRDefault="00461932" w:rsidP="000C24A7">
      <w:pPr>
        <w:widowControl/>
        <w:rPr>
          <w:lang w:val="cs-CZ"/>
        </w:rPr>
      </w:pPr>
    </w:p>
    <w:p w14:paraId="2E14EB5D"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ИМЕ</w:t>
      </w:r>
      <w:r>
        <w:rPr>
          <w:b/>
          <w:spacing w:val="-10"/>
        </w:rPr>
        <w:t xml:space="preserve"> </w:t>
      </w:r>
      <w:r>
        <w:rPr>
          <w:b/>
        </w:rPr>
        <w:t>НА</w:t>
      </w:r>
      <w:r>
        <w:rPr>
          <w:b/>
          <w:spacing w:val="-9"/>
        </w:rPr>
        <w:t xml:space="preserve"> </w:t>
      </w:r>
      <w:r>
        <w:rPr>
          <w:b/>
        </w:rPr>
        <w:t>ЛЕКАРСТВЕНИЯ</w:t>
      </w:r>
      <w:r>
        <w:rPr>
          <w:b/>
          <w:spacing w:val="-10"/>
        </w:rPr>
        <w:t xml:space="preserve"> </w:t>
      </w:r>
      <w:r>
        <w:rPr>
          <w:b/>
        </w:rPr>
        <w:t>ПРОДУКT</w:t>
      </w:r>
      <w:r>
        <w:rPr>
          <w:b/>
          <w:spacing w:val="-9"/>
        </w:rPr>
        <w:t xml:space="preserve"> </w:t>
      </w:r>
      <w:r>
        <w:rPr>
          <w:b/>
        </w:rPr>
        <w:t>И</w:t>
      </w:r>
      <w:r>
        <w:rPr>
          <w:b/>
          <w:spacing w:val="-8"/>
        </w:rPr>
        <w:t xml:space="preserve"> </w:t>
      </w:r>
      <w:r>
        <w:rPr>
          <w:b/>
        </w:rPr>
        <w:t>ПЪТ(ИЩА)</w:t>
      </w:r>
      <w:r>
        <w:rPr>
          <w:b/>
          <w:spacing w:val="-9"/>
        </w:rPr>
        <w:t xml:space="preserve"> </w:t>
      </w:r>
      <w:r>
        <w:rPr>
          <w:b/>
        </w:rPr>
        <w:t>НА</w:t>
      </w:r>
      <w:r>
        <w:rPr>
          <w:b/>
          <w:spacing w:val="-10"/>
        </w:rPr>
        <w:t xml:space="preserve"> </w:t>
      </w:r>
      <w:r>
        <w:rPr>
          <w:b/>
          <w:spacing w:val="-2"/>
        </w:rPr>
        <w:t>ВЪВЕЖДАНЕ</w:t>
      </w:r>
    </w:p>
    <w:p w14:paraId="73960ACD" w14:textId="77777777" w:rsidR="00461932" w:rsidRDefault="00461932" w:rsidP="000C24A7">
      <w:pPr>
        <w:pStyle w:val="Textoindependiente"/>
        <w:keepNext/>
        <w:widowControl/>
        <w:ind w:right="6264"/>
      </w:pPr>
    </w:p>
    <w:p w14:paraId="5E294744" w14:textId="77777777" w:rsidR="00461932" w:rsidRDefault="00461932" w:rsidP="000C24A7">
      <w:pPr>
        <w:pStyle w:val="Textoindependiente"/>
        <w:widowControl/>
        <w:ind w:right="3404"/>
      </w:pPr>
      <w:r>
        <w:t>Denbrayce</w:t>
      </w:r>
      <w:r>
        <w:rPr>
          <w:spacing w:val="-13"/>
        </w:rPr>
        <w:t xml:space="preserve"> </w:t>
      </w:r>
      <w:r>
        <w:t>120</w:t>
      </w:r>
      <w:r>
        <w:rPr>
          <w:spacing w:val="-11"/>
        </w:rPr>
        <w:t xml:space="preserve"> </w:t>
      </w:r>
      <w:r>
        <w:t>mg</w:t>
      </w:r>
      <w:r>
        <w:rPr>
          <w:spacing w:val="-13"/>
        </w:rPr>
        <w:t xml:space="preserve"> </w:t>
      </w:r>
      <w:r>
        <w:t>инжекционен разтвор</w:t>
      </w:r>
    </w:p>
    <w:p w14:paraId="709FF203" w14:textId="77777777" w:rsidR="00461932" w:rsidRDefault="00461932" w:rsidP="000C24A7">
      <w:pPr>
        <w:pStyle w:val="Textoindependiente"/>
        <w:widowControl/>
        <w:ind w:right="3404"/>
      </w:pPr>
      <w:r>
        <w:rPr>
          <w:spacing w:val="-2"/>
        </w:rPr>
        <w:t>денозумаб</w:t>
      </w:r>
    </w:p>
    <w:p w14:paraId="43145606" w14:textId="77777777" w:rsidR="00461932" w:rsidRDefault="00461932" w:rsidP="000C24A7">
      <w:pPr>
        <w:pStyle w:val="Textoindependiente"/>
        <w:widowControl/>
      </w:pPr>
      <w:r>
        <w:rPr>
          <w:spacing w:val="-4"/>
        </w:rPr>
        <w:t>s.c.</w:t>
      </w:r>
    </w:p>
    <w:p w14:paraId="7E35049C" w14:textId="77777777" w:rsidR="00461932" w:rsidRPr="000A2F6D" w:rsidRDefault="00461932" w:rsidP="000C24A7">
      <w:pPr>
        <w:widowControl/>
        <w:rPr>
          <w:lang w:val="cs-CZ"/>
        </w:rPr>
      </w:pPr>
    </w:p>
    <w:p w14:paraId="52FECC1B" w14:textId="77777777" w:rsidR="00461932" w:rsidRPr="000A2F6D" w:rsidRDefault="00461932" w:rsidP="000C24A7">
      <w:pPr>
        <w:widowControl/>
        <w:rPr>
          <w:noProof/>
          <w:lang w:val="cs-CZ"/>
        </w:rPr>
      </w:pPr>
    </w:p>
    <w:p w14:paraId="13E91655"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2.</w:t>
      </w:r>
      <w:r w:rsidRPr="000A2F6D">
        <w:rPr>
          <w:b/>
          <w:lang w:val="cs-CZ"/>
        </w:rPr>
        <w:tab/>
      </w:r>
      <w:r>
        <w:rPr>
          <w:b/>
        </w:rPr>
        <w:t>НАЧИН</w:t>
      </w:r>
      <w:r>
        <w:rPr>
          <w:b/>
          <w:spacing w:val="-8"/>
        </w:rPr>
        <w:t xml:space="preserve"> </w:t>
      </w:r>
      <w:r>
        <w:rPr>
          <w:b/>
        </w:rPr>
        <w:t>НА</w:t>
      </w:r>
      <w:r>
        <w:rPr>
          <w:b/>
          <w:spacing w:val="-5"/>
        </w:rPr>
        <w:t xml:space="preserve"> </w:t>
      </w:r>
      <w:r>
        <w:rPr>
          <w:b/>
          <w:spacing w:val="-2"/>
        </w:rPr>
        <w:t>ПРИЛОЖЕНИЕ</w:t>
      </w:r>
    </w:p>
    <w:p w14:paraId="700A6B48" w14:textId="77777777" w:rsidR="00461932" w:rsidRPr="000A2F6D" w:rsidRDefault="00461932" w:rsidP="000C24A7">
      <w:pPr>
        <w:keepNext/>
        <w:widowControl/>
        <w:rPr>
          <w:lang w:val="cs-CZ"/>
        </w:rPr>
      </w:pPr>
    </w:p>
    <w:p w14:paraId="5AC29008" w14:textId="77777777" w:rsidR="00461932" w:rsidRPr="000A2F6D" w:rsidRDefault="00461932" w:rsidP="000C24A7">
      <w:pPr>
        <w:widowControl/>
        <w:rPr>
          <w:lang w:val="cs-CZ"/>
        </w:rPr>
      </w:pPr>
    </w:p>
    <w:p w14:paraId="751C6BE1"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3.</w:t>
      </w:r>
      <w:r w:rsidRPr="000A2F6D">
        <w:rPr>
          <w:b/>
          <w:lang w:val="cs-CZ"/>
        </w:rPr>
        <w:tab/>
      </w:r>
      <w:r>
        <w:rPr>
          <w:b/>
        </w:rPr>
        <w:t>ДАТА</w:t>
      </w:r>
      <w:r>
        <w:rPr>
          <w:b/>
          <w:spacing w:val="-8"/>
        </w:rPr>
        <w:t xml:space="preserve"> </w:t>
      </w:r>
      <w:r>
        <w:rPr>
          <w:b/>
        </w:rPr>
        <w:t>НА</w:t>
      </w:r>
      <w:r>
        <w:rPr>
          <w:b/>
          <w:spacing w:val="-8"/>
        </w:rPr>
        <w:t xml:space="preserve"> </w:t>
      </w:r>
      <w:r>
        <w:rPr>
          <w:b/>
        </w:rPr>
        <w:t>ИЗТИЧАНЕ</w:t>
      </w:r>
      <w:r>
        <w:rPr>
          <w:b/>
          <w:spacing w:val="-7"/>
        </w:rPr>
        <w:t xml:space="preserve"> </w:t>
      </w:r>
      <w:r>
        <w:rPr>
          <w:b/>
        </w:rPr>
        <w:t>НА</w:t>
      </w:r>
      <w:r>
        <w:rPr>
          <w:b/>
          <w:spacing w:val="-7"/>
        </w:rPr>
        <w:t xml:space="preserve"> </w:t>
      </w:r>
      <w:r>
        <w:rPr>
          <w:b/>
        </w:rPr>
        <w:t>СРОКА</w:t>
      </w:r>
      <w:r>
        <w:rPr>
          <w:b/>
          <w:spacing w:val="-8"/>
        </w:rPr>
        <w:t xml:space="preserve"> </w:t>
      </w:r>
      <w:r>
        <w:rPr>
          <w:b/>
        </w:rPr>
        <w:t>НА</w:t>
      </w:r>
      <w:r>
        <w:rPr>
          <w:b/>
          <w:spacing w:val="-8"/>
        </w:rPr>
        <w:t xml:space="preserve"> </w:t>
      </w:r>
      <w:r>
        <w:rPr>
          <w:b/>
          <w:spacing w:val="-2"/>
        </w:rPr>
        <w:t>ГОДНОСТ</w:t>
      </w:r>
    </w:p>
    <w:p w14:paraId="5E6382EF" w14:textId="77777777" w:rsidR="00461932" w:rsidRPr="000A2F6D" w:rsidRDefault="00461932" w:rsidP="000C24A7">
      <w:pPr>
        <w:keepNext/>
        <w:widowControl/>
        <w:rPr>
          <w:lang w:val="cs-CZ"/>
        </w:rPr>
      </w:pPr>
    </w:p>
    <w:p w14:paraId="2AA2EFC1" w14:textId="77777777" w:rsidR="00461932" w:rsidRPr="000A2F6D" w:rsidRDefault="00461932" w:rsidP="000C24A7">
      <w:pPr>
        <w:widowControl/>
        <w:rPr>
          <w:lang w:val="cs-CZ"/>
        </w:rPr>
      </w:pPr>
      <w:r w:rsidRPr="000A2F6D">
        <w:rPr>
          <w:lang w:val="cs-CZ"/>
        </w:rPr>
        <w:t>EXP</w:t>
      </w:r>
    </w:p>
    <w:p w14:paraId="47D48C4A" w14:textId="77777777" w:rsidR="00461932" w:rsidRPr="000A2F6D" w:rsidRDefault="00461932" w:rsidP="000C24A7">
      <w:pPr>
        <w:widowControl/>
        <w:rPr>
          <w:lang w:val="cs-CZ"/>
        </w:rPr>
      </w:pPr>
    </w:p>
    <w:p w14:paraId="4016D02B" w14:textId="77777777" w:rsidR="00461932" w:rsidRPr="000A2F6D" w:rsidRDefault="00461932" w:rsidP="000C24A7">
      <w:pPr>
        <w:widowControl/>
        <w:rPr>
          <w:lang w:val="cs-CZ"/>
        </w:rPr>
      </w:pPr>
    </w:p>
    <w:p w14:paraId="463CE0EE"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ПАРТИДЕН</w:t>
      </w:r>
      <w:r>
        <w:rPr>
          <w:b/>
          <w:spacing w:val="-14"/>
        </w:rPr>
        <w:t xml:space="preserve"> </w:t>
      </w:r>
      <w:r>
        <w:rPr>
          <w:b/>
          <w:spacing w:val="-2"/>
        </w:rPr>
        <w:t>НОМЕР</w:t>
      </w:r>
    </w:p>
    <w:p w14:paraId="288DE61A" w14:textId="77777777" w:rsidR="00461932" w:rsidRDefault="00461932" w:rsidP="000C24A7">
      <w:pPr>
        <w:keepNext/>
        <w:widowControl/>
        <w:rPr>
          <w:lang w:val="cs-CZ"/>
        </w:rPr>
      </w:pPr>
    </w:p>
    <w:p w14:paraId="66C12C8A" w14:textId="77777777" w:rsidR="00461932" w:rsidRPr="000A2F6D" w:rsidRDefault="00461932" w:rsidP="000C24A7">
      <w:pPr>
        <w:widowControl/>
        <w:rPr>
          <w:lang w:val="cs-CZ"/>
        </w:rPr>
      </w:pPr>
      <w:r w:rsidRPr="000A2F6D">
        <w:rPr>
          <w:lang w:val="cs-CZ"/>
        </w:rPr>
        <w:t>Lot</w:t>
      </w:r>
    </w:p>
    <w:p w14:paraId="1BD693B6" w14:textId="77777777" w:rsidR="00461932" w:rsidRPr="000A2F6D" w:rsidRDefault="00461932" w:rsidP="000C24A7">
      <w:pPr>
        <w:widowControl/>
        <w:rPr>
          <w:lang w:val="cs-CZ"/>
        </w:rPr>
      </w:pPr>
    </w:p>
    <w:p w14:paraId="11ED5DF9" w14:textId="77777777" w:rsidR="00461932" w:rsidRPr="000A2F6D" w:rsidRDefault="00461932" w:rsidP="000C24A7">
      <w:pPr>
        <w:widowControl/>
        <w:rPr>
          <w:lang w:val="cs-CZ"/>
        </w:rPr>
      </w:pPr>
    </w:p>
    <w:p w14:paraId="5A3ADD6A" w14:textId="77777777" w:rsidR="00461932"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Pr>
          <w:b/>
        </w:rPr>
        <w:t>СЪДЪРЖАНИЕ</w:t>
      </w:r>
      <w:r>
        <w:rPr>
          <w:b/>
          <w:spacing w:val="-10"/>
        </w:rPr>
        <w:t xml:space="preserve"> </w:t>
      </w:r>
      <w:r>
        <w:rPr>
          <w:b/>
        </w:rPr>
        <w:t>КАТО</w:t>
      </w:r>
      <w:r>
        <w:rPr>
          <w:b/>
          <w:spacing w:val="-8"/>
        </w:rPr>
        <w:t xml:space="preserve"> </w:t>
      </w:r>
      <w:r>
        <w:rPr>
          <w:b/>
        </w:rPr>
        <w:t>МАСА,</w:t>
      </w:r>
      <w:r>
        <w:rPr>
          <w:b/>
          <w:spacing w:val="-9"/>
        </w:rPr>
        <w:t xml:space="preserve"> </w:t>
      </w:r>
      <w:r>
        <w:rPr>
          <w:b/>
        </w:rPr>
        <w:t>ОБЕМ</w:t>
      </w:r>
      <w:r>
        <w:rPr>
          <w:b/>
          <w:spacing w:val="-9"/>
        </w:rPr>
        <w:t xml:space="preserve"> </w:t>
      </w:r>
      <w:r>
        <w:rPr>
          <w:b/>
        </w:rPr>
        <w:t>ИЛИ</w:t>
      </w:r>
      <w:r>
        <w:rPr>
          <w:b/>
          <w:spacing w:val="-9"/>
        </w:rPr>
        <w:t xml:space="preserve"> </w:t>
      </w:r>
      <w:r>
        <w:rPr>
          <w:b/>
          <w:spacing w:val="-2"/>
        </w:rPr>
        <w:t>ЕДИНИЦИ</w:t>
      </w:r>
    </w:p>
    <w:p w14:paraId="1F4D220C" w14:textId="77777777" w:rsidR="00461932" w:rsidRDefault="00461932" w:rsidP="000C24A7">
      <w:pPr>
        <w:pStyle w:val="Textoindependiente"/>
        <w:keepNext/>
        <w:widowControl/>
        <w:rPr>
          <w:lang w:val="cs-CZ"/>
        </w:rPr>
      </w:pPr>
    </w:p>
    <w:p w14:paraId="6D1FE778" w14:textId="77777777" w:rsidR="00461932" w:rsidRPr="000A2F6D" w:rsidRDefault="00461932" w:rsidP="000C24A7">
      <w:pPr>
        <w:pStyle w:val="Textoindependiente"/>
        <w:widowControl/>
        <w:rPr>
          <w:lang w:val="cs-CZ"/>
        </w:rPr>
      </w:pPr>
      <w:r w:rsidRPr="000A2F6D">
        <w:rPr>
          <w:lang w:val="cs-CZ"/>
        </w:rPr>
        <w:t>1,7 ml</w:t>
      </w:r>
    </w:p>
    <w:p w14:paraId="7BFFE0E0" w14:textId="77777777" w:rsidR="00461932" w:rsidRPr="000A2F6D" w:rsidRDefault="00461932" w:rsidP="000C24A7">
      <w:pPr>
        <w:widowControl/>
        <w:rPr>
          <w:noProof/>
          <w:lang w:val="cs-CZ"/>
        </w:rPr>
      </w:pPr>
    </w:p>
    <w:p w14:paraId="2262DC00" w14:textId="77777777" w:rsidR="00461932" w:rsidRPr="000A2F6D" w:rsidRDefault="00461932" w:rsidP="000C24A7">
      <w:pPr>
        <w:widowControl/>
        <w:rPr>
          <w:lang w:val="cs-CZ"/>
        </w:rPr>
      </w:pPr>
    </w:p>
    <w:p w14:paraId="459EB1C2" w14:textId="77777777" w:rsidR="00461932" w:rsidRPr="000A2F6D" w:rsidRDefault="00461932" w:rsidP="000C24A7">
      <w:pPr>
        <w:keepNext/>
        <w:widowControl/>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6.</w:t>
      </w:r>
      <w:r w:rsidRPr="000A2F6D">
        <w:rPr>
          <w:b/>
          <w:lang w:val="cs-CZ"/>
        </w:rPr>
        <w:tab/>
      </w:r>
      <w:r>
        <w:rPr>
          <w:b/>
          <w:spacing w:val="-2"/>
        </w:rPr>
        <w:t>ДРУГО</w:t>
      </w:r>
    </w:p>
    <w:p w14:paraId="74163D6F" w14:textId="77777777" w:rsidR="00461932" w:rsidRPr="000A2F6D" w:rsidRDefault="00461932" w:rsidP="000C24A7">
      <w:pPr>
        <w:keepNext/>
        <w:widowControl/>
        <w:rPr>
          <w:lang w:val="cs-CZ"/>
        </w:rPr>
      </w:pPr>
    </w:p>
    <w:p w14:paraId="143FC2FD" w14:textId="77777777" w:rsidR="00461932" w:rsidRPr="000A2F6D" w:rsidRDefault="00461932" w:rsidP="000C24A7">
      <w:pPr>
        <w:widowControl/>
        <w:rPr>
          <w:lang w:val="cs-CZ"/>
        </w:rPr>
      </w:pPr>
    </w:p>
    <w:p w14:paraId="6D281A88" w14:textId="77777777" w:rsidR="00461932" w:rsidRDefault="00461932" w:rsidP="000C24A7">
      <w:pPr>
        <w:widowControl/>
      </w:pPr>
      <w:r w:rsidRPr="000A2F6D">
        <w:rPr>
          <w:lang w:val="cs-CZ"/>
        </w:rPr>
        <w:br w:type="page"/>
      </w:r>
      <w:bookmarkEnd w:id="8"/>
    </w:p>
    <w:p w14:paraId="368EBD35" w14:textId="77777777" w:rsidR="00461932" w:rsidRDefault="00461932" w:rsidP="000C24A7">
      <w:pPr>
        <w:pStyle w:val="Textoindependiente"/>
        <w:widowControl/>
      </w:pPr>
    </w:p>
    <w:p w14:paraId="1CFD6004" w14:textId="77777777" w:rsidR="00461932" w:rsidRDefault="00461932" w:rsidP="000C24A7">
      <w:pPr>
        <w:pStyle w:val="Textoindependiente"/>
        <w:widowControl/>
      </w:pPr>
    </w:p>
    <w:p w14:paraId="3F59310D" w14:textId="77777777" w:rsidR="00461932" w:rsidRDefault="00461932" w:rsidP="000C24A7">
      <w:pPr>
        <w:pStyle w:val="Textoindependiente"/>
        <w:widowControl/>
      </w:pPr>
    </w:p>
    <w:p w14:paraId="5BBB9105" w14:textId="77777777" w:rsidR="00461932" w:rsidRDefault="00461932" w:rsidP="000C24A7">
      <w:pPr>
        <w:pStyle w:val="Textoindependiente"/>
        <w:widowControl/>
      </w:pPr>
    </w:p>
    <w:p w14:paraId="45B749BA" w14:textId="77777777" w:rsidR="00461932" w:rsidRDefault="00461932" w:rsidP="000C24A7">
      <w:pPr>
        <w:pStyle w:val="Textoindependiente"/>
        <w:widowControl/>
      </w:pPr>
    </w:p>
    <w:p w14:paraId="23944767" w14:textId="77777777" w:rsidR="00461932" w:rsidRDefault="00461932" w:rsidP="000C24A7">
      <w:pPr>
        <w:pStyle w:val="Textoindependiente"/>
        <w:widowControl/>
      </w:pPr>
    </w:p>
    <w:p w14:paraId="0A84044D" w14:textId="77777777" w:rsidR="00461932" w:rsidRDefault="00461932" w:rsidP="000C24A7">
      <w:pPr>
        <w:pStyle w:val="Textoindependiente"/>
        <w:widowControl/>
      </w:pPr>
    </w:p>
    <w:p w14:paraId="05A5B533" w14:textId="77777777" w:rsidR="00461932" w:rsidRDefault="00461932" w:rsidP="000C24A7">
      <w:pPr>
        <w:pStyle w:val="Textoindependiente"/>
        <w:widowControl/>
      </w:pPr>
    </w:p>
    <w:p w14:paraId="412513FC" w14:textId="77777777" w:rsidR="00461932" w:rsidRDefault="00461932" w:rsidP="000C24A7">
      <w:pPr>
        <w:pStyle w:val="Textoindependiente"/>
        <w:widowControl/>
      </w:pPr>
    </w:p>
    <w:p w14:paraId="467C75B3" w14:textId="77777777" w:rsidR="00461932" w:rsidRDefault="00461932" w:rsidP="000C24A7">
      <w:pPr>
        <w:pStyle w:val="Textoindependiente"/>
        <w:widowControl/>
      </w:pPr>
    </w:p>
    <w:p w14:paraId="2FBC34FC" w14:textId="77777777" w:rsidR="00461932" w:rsidRDefault="00461932" w:rsidP="000C24A7">
      <w:pPr>
        <w:pStyle w:val="Textoindependiente"/>
        <w:widowControl/>
      </w:pPr>
    </w:p>
    <w:p w14:paraId="62498308" w14:textId="77777777" w:rsidR="00461932" w:rsidRDefault="00461932" w:rsidP="000C24A7">
      <w:pPr>
        <w:pStyle w:val="Textoindependiente"/>
        <w:widowControl/>
      </w:pPr>
    </w:p>
    <w:p w14:paraId="3934C1CB" w14:textId="77777777" w:rsidR="00461932" w:rsidRDefault="00461932" w:rsidP="000C24A7">
      <w:pPr>
        <w:pStyle w:val="Textoindependiente"/>
        <w:widowControl/>
      </w:pPr>
    </w:p>
    <w:p w14:paraId="37FB5433" w14:textId="77777777" w:rsidR="00461932" w:rsidRDefault="00461932" w:rsidP="000C24A7">
      <w:pPr>
        <w:pStyle w:val="Textoindependiente"/>
        <w:widowControl/>
      </w:pPr>
    </w:p>
    <w:p w14:paraId="3FD9FEFF" w14:textId="77777777" w:rsidR="00461932" w:rsidRDefault="00461932" w:rsidP="000C24A7">
      <w:pPr>
        <w:pStyle w:val="Textoindependiente"/>
        <w:widowControl/>
      </w:pPr>
    </w:p>
    <w:p w14:paraId="291847A4" w14:textId="77777777" w:rsidR="00461932" w:rsidRDefault="00461932" w:rsidP="000C24A7">
      <w:pPr>
        <w:pStyle w:val="Textoindependiente"/>
        <w:widowControl/>
      </w:pPr>
    </w:p>
    <w:p w14:paraId="2381319A" w14:textId="77777777" w:rsidR="00461932" w:rsidRDefault="00461932" w:rsidP="000C24A7">
      <w:pPr>
        <w:pStyle w:val="Textoindependiente"/>
        <w:widowControl/>
      </w:pPr>
    </w:p>
    <w:p w14:paraId="2E589E50" w14:textId="77777777" w:rsidR="00461932" w:rsidRPr="0046494C" w:rsidRDefault="00461932" w:rsidP="000C24A7">
      <w:pPr>
        <w:pStyle w:val="Textoindependiente"/>
        <w:widowControl/>
        <w:rPr>
          <w:lang w:val="ru-RU"/>
        </w:rPr>
      </w:pPr>
    </w:p>
    <w:p w14:paraId="18BE33D7" w14:textId="77777777" w:rsidR="00461932" w:rsidRPr="0046494C" w:rsidRDefault="00461932" w:rsidP="000C24A7">
      <w:pPr>
        <w:pStyle w:val="Textoindependiente"/>
        <w:widowControl/>
        <w:rPr>
          <w:lang w:val="ru-RU"/>
        </w:rPr>
      </w:pPr>
    </w:p>
    <w:p w14:paraId="53D76B3D" w14:textId="77777777" w:rsidR="00461932" w:rsidRPr="0046494C" w:rsidRDefault="00461932" w:rsidP="000C24A7">
      <w:pPr>
        <w:pStyle w:val="Textoindependiente"/>
        <w:widowControl/>
        <w:rPr>
          <w:lang w:val="ru-RU"/>
        </w:rPr>
      </w:pPr>
    </w:p>
    <w:p w14:paraId="0A39DC7A" w14:textId="77777777" w:rsidR="00461932" w:rsidRPr="0046494C" w:rsidRDefault="00461932" w:rsidP="000C24A7">
      <w:pPr>
        <w:pStyle w:val="Textoindependiente"/>
        <w:widowControl/>
        <w:rPr>
          <w:lang w:val="ru-RU"/>
        </w:rPr>
      </w:pPr>
    </w:p>
    <w:p w14:paraId="68CBFB93" w14:textId="77777777" w:rsidR="00461932" w:rsidRPr="001822B5" w:rsidRDefault="00461932" w:rsidP="001822B5">
      <w:pPr>
        <w:pStyle w:val="Textoindependiente"/>
        <w:widowControl/>
        <w:jc w:val="center"/>
        <w:rPr>
          <w:b/>
          <w:bCs/>
          <w:lang w:val="ru-RU"/>
        </w:rPr>
      </w:pPr>
    </w:p>
    <w:p w14:paraId="747F2CA3" w14:textId="77777777" w:rsidR="00461932" w:rsidRPr="001822B5" w:rsidRDefault="00461932" w:rsidP="001822B5">
      <w:pPr>
        <w:pStyle w:val="TitleA"/>
        <w:jc w:val="center"/>
        <w:rPr>
          <w:b/>
          <w:bCs/>
        </w:rPr>
      </w:pPr>
      <w:bookmarkStart w:id="9" w:name="Б._ЛИСТОВКА"/>
      <w:bookmarkEnd w:id="9"/>
      <w:r w:rsidRPr="001822B5">
        <w:rPr>
          <w:b/>
          <w:bCs/>
        </w:rPr>
        <w:t>Б.</w:t>
      </w:r>
      <w:r w:rsidRPr="001822B5">
        <w:rPr>
          <w:b/>
          <w:bCs/>
          <w:spacing w:val="-5"/>
        </w:rPr>
        <w:t xml:space="preserve"> </w:t>
      </w:r>
      <w:r w:rsidRPr="001822B5">
        <w:rPr>
          <w:b/>
          <w:bCs/>
        </w:rPr>
        <w:t>ЛИСТОВКА</w:t>
      </w:r>
    </w:p>
    <w:p w14:paraId="4DE05B2E" w14:textId="77777777" w:rsidR="00461932" w:rsidRDefault="00461932" w:rsidP="000C24A7">
      <w:pPr>
        <w:widowControl/>
        <w:jc w:val="center"/>
      </w:pPr>
      <w:r>
        <w:br w:type="page"/>
      </w:r>
    </w:p>
    <w:p w14:paraId="3316D831" w14:textId="77777777" w:rsidR="00461932" w:rsidRPr="0046494C" w:rsidRDefault="00461932" w:rsidP="000C24A7">
      <w:pPr>
        <w:pStyle w:val="Ttulo2"/>
        <w:widowControl/>
        <w:ind w:left="0" w:right="190"/>
        <w:jc w:val="center"/>
        <w:rPr>
          <w:spacing w:val="-2"/>
          <w:lang w:val="ru-RU"/>
        </w:rPr>
      </w:pPr>
      <w:r>
        <w:lastRenderedPageBreak/>
        <w:t>Листовка:</w:t>
      </w:r>
      <w:r>
        <w:rPr>
          <w:spacing w:val="-10"/>
        </w:rPr>
        <w:t xml:space="preserve"> </w:t>
      </w:r>
      <w:r>
        <w:t>информация</w:t>
      </w:r>
      <w:r>
        <w:rPr>
          <w:spacing w:val="-10"/>
        </w:rPr>
        <w:t xml:space="preserve"> </w:t>
      </w:r>
      <w:r>
        <w:t>за</w:t>
      </w:r>
      <w:r>
        <w:rPr>
          <w:spacing w:val="-10"/>
        </w:rPr>
        <w:t xml:space="preserve"> </w:t>
      </w:r>
      <w:r>
        <w:rPr>
          <w:spacing w:val="-2"/>
        </w:rPr>
        <w:t>пациента</w:t>
      </w:r>
    </w:p>
    <w:p w14:paraId="0E709989" w14:textId="77777777" w:rsidR="00461932" w:rsidRPr="0046494C" w:rsidRDefault="00461932" w:rsidP="000C24A7">
      <w:pPr>
        <w:pStyle w:val="Ttulo2"/>
        <w:widowControl/>
        <w:ind w:left="0" w:right="190"/>
        <w:jc w:val="center"/>
        <w:rPr>
          <w:lang w:val="ru-RU"/>
        </w:rPr>
      </w:pPr>
    </w:p>
    <w:p w14:paraId="10BEC60F" w14:textId="6C882441" w:rsidR="00461932" w:rsidRDefault="00461932" w:rsidP="000C24A7">
      <w:pPr>
        <w:widowControl/>
        <w:ind w:right="191"/>
        <w:jc w:val="center"/>
        <w:rPr>
          <w:b/>
        </w:rPr>
      </w:pPr>
      <w:r>
        <w:rPr>
          <w:b/>
        </w:rPr>
        <w:t>Denbrayce</w:t>
      </w:r>
      <w:r>
        <w:rPr>
          <w:b/>
          <w:spacing w:val="-10"/>
        </w:rPr>
        <w:t xml:space="preserve"> </w:t>
      </w:r>
      <w:r>
        <w:rPr>
          <w:b/>
        </w:rPr>
        <w:t>120</w:t>
      </w:r>
      <w:r>
        <w:rPr>
          <w:b/>
          <w:spacing w:val="-9"/>
        </w:rPr>
        <w:t> </w:t>
      </w:r>
      <w:r>
        <w:rPr>
          <w:b/>
        </w:rPr>
        <w:t>mg</w:t>
      </w:r>
      <w:r>
        <w:rPr>
          <w:b/>
          <w:spacing w:val="-9"/>
        </w:rPr>
        <w:t xml:space="preserve"> </w:t>
      </w:r>
      <w:r>
        <w:rPr>
          <w:b/>
        </w:rPr>
        <w:t>инжекционен</w:t>
      </w:r>
      <w:r>
        <w:rPr>
          <w:b/>
          <w:spacing w:val="-10"/>
        </w:rPr>
        <w:t xml:space="preserve"> </w:t>
      </w:r>
      <w:r>
        <w:rPr>
          <w:b/>
          <w:spacing w:val="-2"/>
        </w:rPr>
        <w:t>разтвор</w:t>
      </w:r>
    </w:p>
    <w:p w14:paraId="01C0E427" w14:textId="77777777" w:rsidR="00461932" w:rsidRDefault="00461932" w:rsidP="000C24A7">
      <w:pPr>
        <w:pStyle w:val="Textoindependiente"/>
        <w:widowControl/>
        <w:ind w:right="191"/>
        <w:jc w:val="center"/>
      </w:pPr>
      <w:r>
        <w:t>денозумаб</w:t>
      </w:r>
      <w:r>
        <w:rPr>
          <w:spacing w:val="-11"/>
        </w:rPr>
        <w:t xml:space="preserve"> </w:t>
      </w:r>
      <w:r>
        <w:rPr>
          <w:spacing w:val="-2"/>
        </w:rPr>
        <w:t>(denosumab)</w:t>
      </w:r>
    </w:p>
    <w:p w14:paraId="5FFD5035" w14:textId="77777777" w:rsidR="00461932" w:rsidRDefault="00461932" w:rsidP="000C24A7">
      <w:pPr>
        <w:pStyle w:val="Textoindependiente"/>
        <w:widowControl/>
      </w:pPr>
    </w:p>
    <w:p w14:paraId="13FAE942" w14:textId="77777777" w:rsidR="00461932" w:rsidRDefault="00461932" w:rsidP="000C24A7">
      <w:pPr>
        <w:pStyle w:val="Textoindependiente"/>
        <w:widowControl/>
        <w:rPr>
          <w:noProof/>
        </w:rPr>
      </w:pPr>
      <w:r>
        <w:rPr>
          <w:noProof/>
          <w:lang w:eastAsia="bg-BG"/>
        </w:rPr>
        <w:drawing>
          <wp:inline distT="0" distB="0" distL="0" distR="0" wp14:anchorId="78FBE8F7" wp14:editId="73254D21">
            <wp:extent cx="200025" cy="171450"/>
            <wp:effectExtent l="0" t="0" r="0" b="0"/>
            <wp:docPr id="1380794057" name="Picture 138079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6673"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B11BD">
        <w:t xml:space="preserve">Този </w:t>
      </w:r>
      <w:r w:rsidRPr="00BB11BD">
        <w:rPr>
          <w:noProof/>
        </w:rPr>
        <w:t>лекарствен продукт подлежи на допълнително наблюдение.</w:t>
      </w:r>
      <w:r w:rsidRPr="00BB11BD">
        <w:t xml:space="preserve"> </w:t>
      </w:r>
      <w:r w:rsidRPr="00BB11BD">
        <w:rPr>
          <w:noProof/>
        </w:rPr>
        <w:t>Това ще позволи бързото установяване на нова информация относно безопасността.</w:t>
      </w:r>
      <w:r w:rsidRPr="00BB11BD">
        <w:t xml:space="preserve"> </w:t>
      </w:r>
      <w:r w:rsidRPr="00BB11BD">
        <w:rPr>
          <w:noProof/>
        </w:rPr>
        <w:t>Можете да дадете своя принос като съобщите всяка нежелана реакция, която сте получили.</w:t>
      </w:r>
      <w:r w:rsidRPr="00BB11BD">
        <w:t xml:space="preserve"> </w:t>
      </w:r>
      <w:r w:rsidRPr="00BB11BD">
        <w:rPr>
          <w:noProof/>
        </w:rPr>
        <w:t>За начина на съобщаване на нежелани реакции вижте края на точка 4.</w:t>
      </w:r>
    </w:p>
    <w:p w14:paraId="1BD357F4" w14:textId="77777777" w:rsidR="00461932" w:rsidRDefault="00461932" w:rsidP="000C24A7">
      <w:pPr>
        <w:pStyle w:val="Textoindependiente"/>
        <w:widowControl/>
      </w:pPr>
    </w:p>
    <w:p w14:paraId="15E1F05A" w14:textId="77777777" w:rsidR="00461932" w:rsidRDefault="00461932" w:rsidP="000C24A7">
      <w:pPr>
        <w:pStyle w:val="Ttulo2"/>
        <w:widowControl/>
        <w:ind w:left="0" w:right="614"/>
      </w:pPr>
      <w:r>
        <w:t>Прочетете</w:t>
      </w:r>
      <w:r>
        <w:rPr>
          <w:spacing w:val="-4"/>
        </w:rPr>
        <w:t xml:space="preserve"> </w:t>
      </w:r>
      <w:r>
        <w:t>внимателно</w:t>
      </w:r>
      <w:r>
        <w:rPr>
          <w:spacing w:val="-5"/>
        </w:rPr>
        <w:t xml:space="preserve"> </w:t>
      </w:r>
      <w:r>
        <w:t>цялата</w:t>
      </w:r>
      <w:r>
        <w:rPr>
          <w:spacing w:val="-4"/>
        </w:rPr>
        <w:t xml:space="preserve"> </w:t>
      </w:r>
      <w:r>
        <w:t>листовка,</w:t>
      </w:r>
      <w:r>
        <w:rPr>
          <w:spacing w:val="-4"/>
        </w:rPr>
        <w:t xml:space="preserve"> </w:t>
      </w:r>
      <w:r>
        <w:t>преди</w:t>
      </w:r>
      <w:r>
        <w:rPr>
          <w:spacing w:val="-4"/>
        </w:rPr>
        <w:t xml:space="preserve"> </w:t>
      </w:r>
      <w:r>
        <w:t>да</w:t>
      </w:r>
      <w:r>
        <w:rPr>
          <w:spacing w:val="-4"/>
        </w:rPr>
        <w:t xml:space="preserve"> </w:t>
      </w:r>
      <w:r>
        <w:t>започнете</w:t>
      </w:r>
      <w:r>
        <w:rPr>
          <w:spacing w:val="-5"/>
        </w:rPr>
        <w:t xml:space="preserve"> </w:t>
      </w:r>
      <w:r>
        <w:t>да</w:t>
      </w:r>
      <w:r>
        <w:rPr>
          <w:spacing w:val="-4"/>
        </w:rPr>
        <w:t xml:space="preserve"> </w:t>
      </w:r>
      <w:r>
        <w:t>използвате</w:t>
      </w:r>
      <w:r>
        <w:rPr>
          <w:spacing w:val="-5"/>
        </w:rPr>
        <w:t xml:space="preserve"> </w:t>
      </w:r>
      <w:r>
        <w:t>това лекарство, тъй като тя съдържа важна за Вас информация.</w:t>
      </w:r>
    </w:p>
    <w:p w14:paraId="17CE75D4" w14:textId="77777777" w:rsidR="00461932" w:rsidRDefault="00461932" w:rsidP="000C24A7">
      <w:pPr>
        <w:pStyle w:val="Prrafodelista"/>
        <w:widowControl/>
        <w:numPr>
          <w:ilvl w:val="0"/>
          <w:numId w:val="20"/>
        </w:numPr>
        <w:ind w:left="567" w:hanging="567"/>
      </w:pPr>
      <w:r>
        <w:t>Запазете</w:t>
      </w:r>
      <w:r>
        <w:rPr>
          <w:spacing w:val="-7"/>
        </w:rPr>
        <w:t xml:space="preserve"> </w:t>
      </w:r>
      <w:r>
        <w:t>тази</w:t>
      </w:r>
      <w:r>
        <w:rPr>
          <w:spacing w:val="-6"/>
        </w:rPr>
        <w:t xml:space="preserve"> </w:t>
      </w:r>
      <w:r>
        <w:t>листовка.</w:t>
      </w:r>
      <w:r>
        <w:rPr>
          <w:spacing w:val="-6"/>
        </w:rPr>
        <w:t xml:space="preserve"> </w:t>
      </w:r>
      <w:r>
        <w:t>Може</w:t>
      </w:r>
      <w:r>
        <w:rPr>
          <w:spacing w:val="-7"/>
        </w:rPr>
        <w:t xml:space="preserve"> </w:t>
      </w:r>
      <w:r>
        <w:t>да</w:t>
      </w:r>
      <w:r>
        <w:rPr>
          <w:spacing w:val="-6"/>
        </w:rPr>
        <w:t xml:space="preserve"> </w:t>
      </w:r>
      <w:r>
        <w:t>се</w:t>
      </w:r>
      <w:r>
        <w:rPr>
          <w:spacing w:val="-5"/>
        </w:rPr>
        <w:t xml:space="preserve"> </w:t>
      </w:r>
      <w:r>
        <w:t>наложи</w:t>
      </w:r>
      <w:r>
        <w:rPr>
          <w:spacing w:val="-6"/>
        </w:rPr>
        <w:t xml:space="preserve"> </w:t>
      </w:r>
      <w:r>
        <w:t>да</w:t>
      </w:r>
      <w:r>
        <w:rPr>
          <w:spacing w:val="-6"/>
        </w:rPr>
        <w:t xml:space="preserve"> </w:t>
      </w:r>
      <w:r>
        <w:t>я</w:t>
      </w:r>
      <w:r>
        <w:rPr>
          <w:spacing w:val="-5"/>
        </w:rPr>
        <w:t xml:space="preserve"> </w:t>
      </w:r>
      <w:r>
        <w:t>прочетете</w:t>
      </w:r>
      <w:r>
        <w:rPr>
          <w:spacing w:val="-7"/>
        </w:rPr>
        <w:t xml:space="preserve"> </w:t>
      </w:r>
      <w:r>
        <w:rPr>
          <w:spacing w:val="-2"/>
        </w:rPr>
        <w:t>отново.</w:t>
      </w:r>
    </w:p>
    <w:p w14:paraId="668B0447" w14:textId="77777777" w:rsidR="00461932" w:rsidRDefault="00461932" w:rsidP="000C24A7">
      <w:pPr>
        <w:pStyle w:val="Prrafodelista"/>
        <w:widowControl/>
        <w:numPr>
          <w:ilvl w:val="0"/>
          <w:numId w:val="20"/>
        </w:numPr>
        <w:ind w:left="567" w:right="922" w:hanging="567"/>
      </w:pPr>
      <w:r>
        <w:t>Ако</w:t>
      </w:r>
      <w:r>
        <w:rPr>
          <w:spacing w:val="-5"/>
        </w:rPr>
        <w:t xml:space="preserve"> </w:t>
      </w:r>
      <w:r>
        <w:t>имате</w:t>
      </w:r>
      <w:r>
        <w:rPr>
          <w:spacing w:val="-6"/>
        </w:rPr>
        <w:t xml:space="preserve"> </w:t>
      </w:r>
      <w:r>
        <w:t>някакви</w:t>
      </w:r>
      <w:r>
        <w:rPr>
          <w:spacing w:val="-4"/>
        </w:rPr>
        <w:t xml:space="preserve"> </w:t>
      </w:r>
      <w:r>
        <w:t>допълнителни</w:t>
      </w:r>
      <w:r>
        <w:rPr>
          <w:spacing w:val="-6"/>
        </w:rPr>
        <w:t xml:space="preserve"> </w:t>
      </w:r>
      <w:r>
        <w:t>въпроси,</w:t>
      </w:r>
      <w:r>
        <w:rPr>
          <w:spacing w:val="-5"/>
        </w:rPr>
        <w:t xml:space="preserve"> </w:t>
      </w:r>
      <w:r>
        <w:t>попитайте</w:t>
      </w:r>
      <w:r>
        <w:rPr>
          <w:spacing w:val="-6"/>
        </w:rPr>
        <w:t xml:space="preserve"> </w:t>
      </w:r>
      <w:r>
        <w:t>Вашия</w:t>
      </w:r>
      <w:r>
        <w:rPr>
          <w:spacing w:val="-4"/>
        </w:rPr>
        <w:t xml:space="preserve"> </w:t>
      </w:r>
      <w:r>
        <w:t>лекар,</w:t>
      </w:r>
      <w:r>
        <w:rPr>
          <w:spacing w:val="-5"/>
        </w:rPr>
        <w:t xml:space="preserve"> </w:t>
      </w:r>
      <w:r>
        <w:t>фармацевт</w:t>
      </w:r>
      <w:r>
        <w:rPr>
          <w:spacing w:val="-6"/>
        </w:rPr>
        <w:t xml:space="preserve"> </w:t>
      </w:r>
      <w:r>
        <w:t>или медицинска сестра.</w:t>
      </w:r>
    </w:p>
    <w:p w14:paraId="7E3015D2" w14:textId="77777777" w:rsidR="00461932" w:rsidRDefault="00461932" w:rsidP="000C24A7">
      <w:pPr>
        <w:pStyle w:val="Prrafodelista"/>
        <w:widowControl/>
        <w:numPr>
          <w:ilvl w:val="0"/>
          <w:numId w:val="20"/>
        </w:numPr>
        <w:ind w:left="567" w:right="357" w:hanging="567"/>
      </w:pPr>
      <w:r>
        <w:t>Това</w:t>
      </w:r>
      <w:r>
        <w:rPr>
          <w:spacing w:val="-4"/>
        </w:rPr>
        <w:t xml:space="preserve"> </w:t>
      </w:r>
      <w:r>
        <w:t>лекарство</w:t>
      </w:r>
      <w:r>
        <w:rPr>
          <w:spacing w:val="-4"/>
        </w:rPr>
        <w:t xml:space="preserve"> </w:t>
      </w:r>
      <w:r>
        <w:t>е</w:t>
      </w:r>
      <w:r>
        <w:rPr>
          <w:spacing w:val="-4"/>
        </w:rPr>
        <w:t xml:space="preserve"> </w:t>
      </w:r>
      <w:r>
        <w:t>предписано</w:t>
      </w:r>
      <w:r>
        <w:rPr>
          <w:spacing w:val="-3"/>
        </w:rPr>
        <w:t xml:space="preserve"> </w:t>
      </w:r>
      <w:r>
        <w:t>лично</w:t>
      </w:r>
      <w:r>
        <w:rPr>
          <w:spacing w:val="-3"/>
        </w:rPr>
        <w:t xml:space="preserve"> </w:t>
      </w:r>
      <w:r>
        <w:t>на</w:t>
      </w:r>
      <w:r>
        <w:rPr>
          <w:spacing w:val="-2"/>
        </w:rPr>
        <w:t xml:space="preserve"> </w:t>
      </w:r>
      <w:r>
        <w:t>Вас.</w:t>
      </w:r>
      <w:r>
        <w:rPr>
          <w:spacing w:val="-4"/>
        </w:rPr>
        <w:t xml:space="preserve"> </w:t>
      </w:r>
      <w:r>
        <w:t>Не</w:t>
      </w:r>
      <w:r>
        <w:rPr>
          <w:spacing w:val="-4"/>
        </w:rPr>
        <w:t xml:space="preserve"> </w:t>
      </w:r>
      <w:r>
        <w:t>го</w:t>
      </w:r>
      <w:r>
        <w:rPr>
          <w:spacing w:val="-3"/>
        </w:rPr>
        <w:t xml:space="preserve"> </w:t>
      </w:r>
      <w:r>
        <w:t>преотстъпвайте</w:t>
      </w:r>
      <w:r>
        <w:rPr>
          <w:spacing w:val="-4"/>
        </w:rPr>
        <w:t xml:space="preserve"> </w:t>
      </w:r>
      <w:r>
        <w:t>на</w:t>
      </w:r>
      <w:r>
        <w:rPr>
          <w:spacing w:val="-4"/>
        </w:rPr>
        <w:t xml:space="preserve"> </w:t>
      </w:r>
      <w:r>
        <w:t>други</w:t>
      </w:r>
      <w:r>
        <w:rPr>
          <w:spacing w:val="-4"/>
        </w:rPr>
        <w:t xml:space="preserve"> </w:t>
      </w:r>
      <w:r>
        <w:t>хора.</w:t>
      </w:r>
      <w:r>
        <w:rPr>
          <w:spacing w:val="-4"/>
        </w:rPr>
        <w:t xml:space="preserve"> </w:t>
      </w:r>
      <w:r>
        <w:t>То</w:t>
      </w:r>
      <w:r>
        <w:rPr>
          <w:spacing w:val="-3"/>
        </w:rPr>
        <w:t xml:space="preserve"> </w:t>
      </w:r>
      <w:r>
        <w:t>може да им навреди, независимо че признаците на тяхното заболяване са същите като Вашите.</w:t>
      </w:r>
    </w:p>
    <w:p w14:paraId="15C20710" w14:textId="77777777" w:rsidR="00461932" w:rsidRDefault="00461932" w:rsidP="000C24A7">
      <w:pPr>
        <w:pStyle w:val="Prrafodelista"/>
        <w:widowControl/>
        <w:numPr>
          <w:ilvl w:val="0"/>
          <w:numId w:val="20"/>
        </w:numPr>
        <w:ind w:left="567" w:right="679" w:hanging="567"/>
      </w:pPr>
      <w:r>
        <w:t>Ако получите някакви нежелани реакции, уведомете Вашия лекар, фармацевт или медицинска</w:t>
      </w:r>
      <w:r>
        <w:rPr>
          <w:spacing w:val="-3"/>
        </w:rPr>
        <w:t xml:space="preserve"> </w:t>
      </w:r>
      <w:r>
        <w:t>сестра.</w:t>
      </w:r>
      <w:r>
        <w:rPr>
          <w:spacing w:val="-4"/>
        </w:rPr>
        <w:t xml:space="preserve"> </w:t>
      </w:r>
      <w:r>
        <w:t>Това</w:t>
      </w:r>
      <w:r>
        <w:rPr>
          <w:spacing w:val="-4"/>
        </w:rPr>
        <w:t xml:space="preserve"> </w:t>
      </w:r>
      <w:r>
        <w:t>включва</w:t>
      </w:r>
      <w:r>
        <w:rPr>
          <w:spacing w:val="-5"/>
        </w:rPr>
        <w:t xml:space="preserve"> </w:t>
      </w:r>
      <w:r>
        <w:t>и</w:t>
      </w:r>
      <w:r>
        <w:rPr>
          <w:spacing w:val="-3"/>
        </w:rPr>
        <w:t xml:space="preserve"> </w:t>
      </w:r>
      <w:r>
        <w:t>всички</w:t>
      </w:r>
      <w:r>
        <w:rPr>
          <w:spacing w:val="-4"/>
        </w:rPr>
        <w:t xml:space="preserve"> </w:t>
      </w:r>
      <w:r>
        <w:t>възможни</w:t>
      </w:r>
      <w:r>
        <w:rPr>
          <w:spacing w:val="-5"/>
        </w:rPr>
        <w:t xml:space="preserve"> </w:t>
      </w:r>
      <w:r>
        <w:t>нежелани</w:t>
      </w:r>
      <w:r>
        <w:rPr>
          <w:spacing w:val="-3"/>
        </w:rPr>
        <w:t xml:space="preserve"> </w:t>
      </w:r>
      <w:r>
        <w:t>реакции,</w:t>
      </w:r>
      <w:r>
        <w:rPr>
          <w:spacing w:val="-5"/>
        </w:rPr>
        <w:t xml:space="preserve"> </w:t>
      </w:r>
      <w:r>
        <w:t>неописани</w:t>
      </w:r>
      <w:r>
        <w:rPr>
          <w:spacing w:val="-5"/>
        </w:rPr>
        <w:t xml:space="preserve"> </w:t>
      </w:r>
      <w:r>
        <w:t>в тази листовка. Вижте точка 4.</w:t>
      </w:r>
    </w:p>
    <w:p w14:paraId="4F95A855" w14:textId="77777777" w:rsidR="00461932" w:rsidRDefault="00461932" w:rsidP="000C24A7">
      <w:pPr>
        <w:pStyle w:val="Prrafodelista"/>
        <w:widowControl/>
        <w:numPr>
          <w:ilvl w:val="0"/>
          <w:numId w:val="20"/>
        </w:numPr>
        <w:ind w:left="567" w:right="466" w:hanging="567"/>
      </w:pPr>
      <w:r>
        <w:t>Вашият</w:t>
      </w:r>
      <w:r>
        <w:rPr>
          <w:spacing w:val="-4"/>
        </w:rPr>
        <w:t xml:space="preserve"> </w:t>
      </w:r>
      <w:r>
        <w:t>лекар</w:t>
      </w:r>
      <w:r>
        <w:rPr>
          <w:spacing w:val="-4"/>
        </w:rPr>
        <w:t xml:space="preserve"> </w:t>
      </w:r>
      <w:r>
        <w:t>ще</w:t>
      </w:r>
      <w:r>
        <w:rPr>
          <w:spacing w:val="-5"/>
        </w:rPr>
        <w:t xml:space="preserve"> </w:t>
      </w:r>
      <w:r>
        <w:t>Ви</w:t>
      </w:r>
      <w:r>
        <w:rPr>
          <w:spacing w:val="-5"/>
        </w:rPr>
        <w:t xml:space="preserve"> </w:t>
      </w:r>
      <w:r>
        <w:t>даде</w:t>
      </w:r>
      <w:r>
        <w:rPr>
          <w:spacing w:val="-4"/>
        </w:rPr>
        <w:t xml:space="preserve"> </w:t>
      </w:r>
      <w:r>
        <w:t>напомняща</w:t>
      </w:r>
      <w:r>
        <w:rPr>
          <w:spacing w:val="-3"/>
        </w:rPr>
        <w:t xml:space="preserve"> </w:t>
      </w:r>
      <w:r>
        <w:t>карта</w:t>
      </w:r>
      <w:r>
        <w:rPr>
          <w:spacing w:val="-5"/>
        </w:rPr>
        <w:t xml:space="preserve"> </w:t>
      </w:r>
      <w:r>
        <w:t>на</w:t>
      </w:r>
      <w:r>
        <w:rPr>
          <w:spacing w:val="-5"/>
        </w:rPr>
        <w:t xml:space="preserve"> </w:t>
      </w:r>
      <w:r>
        <w:t>пациента,</w:t>
      </w:r>
      <w:r>
        <w:rPr>
          <w:spacing w:val="-5"/>
        </w:rPr>
        <w:t xml:space="preserve"> </w:t>
      </w:r>
      <w:r>
        <w:t>съдържаща</w:t>
      </w:r>
      <w:r>
        <w:rPr>
          <w:spacing w:val="-5"/>
        </w:rPr>
        <w:t xml:space="preserve"> </w:t>
      </w:r>
      <w:r>
        <w:t>важна</w:t>
      </w:r>
      <w:r>
        <w:rPr>
          <w:spacing w:val="-3"/>
        </w:rPr>
        <w:t xml:space="preserve"> </w:t>
      </w:r>
      <w:r>
        <w:t>информация във връзка с безопасността, с която трябва да се запознаете преди и по време на лечението Ви с Denbrayce.</w:t>
      </w:r>
    </w:p>
    <w:p w14:paraId="3B67B592" w14:textId="77777777" w:rsidR="00461932" w:rsidRDefault="00461932" w:rsidP="000C24A7">
      <w:pPr>
        <w:pStyle w:val="Textoindependiente"/>
        <w:widowControl/>
      </w:pPr>
    </w:p>
    <w:p w14:paraId="14AD8313" w14:textId="77777777" w:rsidR="00461932" w:rsidRDefault="00461932" w:rsidP="000C24A7">
      <w:pPr>
        <w:pStyle w:val="Ttulo2"/>
        <w:widowControl/>
        <w:ind w:left="0"/>
      </w:pPr>
      <w:r>
        <w:t>Какво</w:t>
      </w:r>
      <w:r>
        <w:rPr>
          <w:spacing w:val="-8"/>
        </w:rPr>
        <w:t xml:space="preserve"> </w:t>
      </w:r>
      <w:r>
        <w:t>съдържа</w:t>
      </w:r>
      <w:r>
        <w:rPr>
          <w:spacing w:val="-8"/>
        </w:rPr>
        <w:t xml:space="preserve"> </w:t>
      </w:r>
      <w:r>
        <w:t>тази</w:t>
      </w:r>
      <w:r>
        <w:rPr>
          <w:spacing w:val="-8"/>
        </w:rPr>
        <w:t xml:space="preserve"> </w:t>
      </w:r>
      <w:r>
        <w:rPr>
          <w:spacing w:val="-2"/>
        </w:rPr>
        <w:t>листовка</w:t>
      </w:r>
    </w:p>
    <w:p w14:paraId="5F8A2BFE" w14:textId="77777777" w:rsidR="00461932" w:rsidRDefault="00461932" w:rsidP="000C24A7">
      <w:pPr>
        <w:pStyle w:val="Textoindependiente"/>
        <w:widowControl/>
        <w:rPr>
          <w:b/>
        </w:rPr>
      </w:pPr>
    </w:p>
    <w:p w14:paraId="52C6A309" w14:textId="77777777" w:rsidR="00461932" w:rsidRDefault="00461932" w:rsidP="000C24A7">
      <w:pPr>
        <w:pStyle w:val="Prrafodelista"/>
        <w:widowControl/>
        <w:ind w:left="567"/>
      </w:pPr>
      <w:r w:rsidRPr="0046494C">
        <w:rPr>
          <w:lang w:val="ru-RU"/>
        </w:rPr>
        <w:t>1.</w:t>
      </w:r>
      <w:r w:rsidRPr="0046494C">
        <w:rPr>
          <w:lang w:val="ru-RU"/>
        </w:rPr>
        <w:tab/>
      </w:r>
      <w:r>
        <w:t>Какво</w:t>
      </w:r>
      <w:r>
        <w:rPr>
          <w:spacing w:val="-6"/>
        </w:rPr>
        <w:t xml:space="preserve"> </w:t>
      </w:r>
      <w:r>
        <w:t>представлява</w:t>
      </w:r>
      <w:r>
        <w:rPr>
          <w:spacing w:val="-7"/>
        </w:rPr>
        <w:t xml:space="preserve"> </w:t>
      </w:r>
      <w:r>
        <w:t>Denbrayce</w:t>
      </w:r>
      <w:r>
        <w:rPr>
          <w:spacing w:val="-6"/>
        </w:rPr>
        <w:t xml:space="preserve"> </w:t>
      </w:r>
      <w:r>
        <w:t>и</w:t>
      </w:r>
      <w:r>
        <w:rPr>
          <w:spacing w:val="-7"/>
        </w:rPr>
        <w:t xml:space="preserve"> </w:t>
      </w:r>
      <w:r>
        <w:t>за</w:t>
      </w:r>
      <w:r>
        <w:rPr>
          <w:spacing w:val="-6"/>
        </w:rPr>
        <w:t xml:space="preserve"> </w:t>
      </w:r>
      <w:r>
        <w:t>какво</w:t>
      </w:r>
      <w:r>
        <w:rPr>
          <w:spacing w:val="-6"/>
        </w:rPr>
        <w:t xml:space="preserve"> </w:t>
      </w:r>
      <w:r>
        <w:t>се</w:t>
      </w:r>
      <w:r>
        <w:rPr>
          <w:spacing w:val="-7"/>
        </w:rPr>
        <w:t xml:space="preserve"> </w:t>
      </w:r>
      <w:r>
        <w:rPr>
          <w:spacing w:val="-2"/>
        </w:rPr>
        <w:t>използва</w:t>
      </w:r>
    </w:p>
    <w:p w14:paraId="29698276" w14:textId="77777777" w:rsidR="00461932" w:rsidRDefault="00461932" w:rsidP="000C24A7">
      <w:pPr>
        <w:pStyle w:val="Prrafodelista"/>
        <w:widowControl/>
        <w:ind w:left="567"/>
      </w:pPr>
      <w:r w:rsidRPr="0046494C">
        <w:rPr>
          <w:lang w:val="ru-RU"/>
        </w:rPr>
        <w:t>2.</w:t>
      </w:r>
      <w:r w:rsidRPr="0046494C">
        <w:rPr>
          <w:lang w:val="ru-RU"/>
        </w:rPr>
        <w:tab/>
      </w:r>
      <w:r>
        <w:t>Какво</w:t>
      </w:r>
      <w:r>
        <w:rPr>
          <w:spacing w:val="-7"/>
        </w:rPr>
        <w:t xml:space="preserve"> </w:t>
      </w:r>
      <w:r>
        <w:t>трябва</w:t>
      </w:r>
      <w:r>
        <w:rPr>
          <w:spacing w:val="-8"/>
        </w:rPr>
        <w:t xml:space="preserve"> </w:t>
      </w:r>
      <w:r>
        <w:t>да</w:t>
      </w:r>
      <w:r>
        <w:rPr>
          <w:spacing w:val="-8"/>
        </w:rPr>
        <w:t xml:space="preserve"> </w:t>
      </w:r>
      <w:r>
        <w:t>знаете,</w:t>
      </w:r>
      <w:r>
        <w:rPr>
          <w:spacing w:val="-6"/>
        </w:rPr>
        <w:t xml:space="preserve"> </w:t>
      </w:r>
      <w:r>
        <w:t>преди</w:t>
      </w:r>
      <w:r>
        <w:rPr>
          <w:spacing w:val="-7"/>
        </w:rPr>
        <w:t xml:space="preserve"> </w:t>
      </w:r>
      <w:r>
        <w:t>да</w:t>
      </w:r>
      <w:r>
        <w:rPr>
          <w:spacing w:val="-8"/>
        </w:rPr>
        <w:t xml:space="preserve"> </w:t>
      </w:r>
      <w:r>
        <w:t>използвате</w:t>
      </w:r>
      <w:r>
        <w:rPr>
          <w:spacing w:val="-8"/>
        </w:rPr>
        <w:t xml:space="preserve"> </w:t>
      </w:r>
      <w:r>
        <w:rPr>
          <w:spacing w:val="-4"/>
        </w:rPr>
        <w:t>Denbrayce</w:t>
      </w:r>
    </w:p>
    <w:p w14:paraId="4FBEBBD0" w14:textId="77777777" w:rsidR="00461932" w:rsidRDefault="00461932" w:rsidP="000C24A7">
      <w:pPr>
        <w:pStyle w:val="Prrafodelista"/>
        <w:widowControl/>
        <w:ind w:left="567"/>
      </w:pPr>
      <w:r w:rsidRPr="0046494C">
        <w:rPr>
          <w:lang w:val="ru-RU"/>
        </w:rPr>
        <w:t>3.</w:t>
      </w:r>
      <w:r w:rsidRPr="0046494C">
        <w:rPr>
          <w:lang w:val="ru-RU"/>
        </w:rPr>
        <w:tab/>
      </w:r>
      <w:r>
        <w:t>Как</w:t>
      </w:r>
      <w:r>
        <w:rPr>
          <w:spacing w:val="-7"/>
        </w:rPr>
        <w:t xml:space="preserve"> </w:t>
      </w:r>
      <w:r>
        <w:t>да</w:t>
      </w:r>
      <w:r>
        <w:rPr>
          <w:spacing w:val="-7"/>
        </w:rPr>
        <w:t xml:space="preserve"> </w:t>
      </w:r>
      <w:r>
        <w:t>използвате</w:t>
      </w:r>
      <w:r>
        <w:rPr>
          <w:spacing w:val="-7"/>
        </w:rPr>
        <w:t xml:space="preserve"> </w:t>
      </w:r>
      <w:r>
        <w:rPr>
          <w:spacing w:val="-4"/>
        </w:rPr>
        <w:t>Denbrayce</w:t>
      </w:r>
    </w:p>
    <w:p w14:paraId="6337F752" w14:textId="77777777" w:rsidR="00461932" w:rsidRDefault="00461932" w:rsidP="000C24A7">
      <w:pPr>
        <w:pStyle w:val="Prrafodelista"/>
        <w:widowControl/>
        <w:ind w:left="567"/>
      </w:pPr>
      <w:r w:rsidRPr="0046494C">
        <w:rPr>
          <w:lang w:val="ru-RU"/>
        </w:rPr>
        <w:t>4.</w:t>
      </w:r>
      <w:r w:rsidRPr="0046494C">
        <w:rPr>
          <w:lang w:val="ru-RU"/>
        </w:rPr>
        <w:tab/>
      </w:r>
      <w:r>
        <w:t>Възможни</w:t>
      </w:r>
      <w:r>
        <w:rPr>
          <w:spacing w:val="-13"/>
        </w:rPr>
        <w:t xml:space="preserve"> </w:t>
      </w:r>
      <w:r>
        <w:t>нежелани</w:t>
      </w:r>
      <w:r>
        <w:rPr>
          <w:spacing w:val="-12"/>
        </w:rPr>
        <w:t xml:space="preserve"> </w:t>
      </w:r>
      <w:r>
        <w:rPr>
          <w:spacing w:val="-2"/>
        </w:rPr>
        <w:t>реакции</w:t>
      </w:r>
    </w:p>
    <w:p w14:paraId="7518000B" w14:textId="77777777" w:rsidR="00461932" w:rsidRDefault="00461932" w:rsidP="000C24A7">
      <w:pPr>
        <w:pStyle w:val="Prrafodelista"/>
        <w:widowControl/>
        <w:ind w:left="567"/>
      </w:pPr>
      <w:r w:rsidRPr="0046494C">
        <w:rPr>
          <w:lang w:val="ru-RU"/>
        </w:rPr>
        <w:t>5.</w:t>
      </w:r>
      <w:r w:rsidRPr="0046494C">
        <w:rPr>
          <w:lang w:val="ru-RU"/>
        </w:rPr>
        <w:tab/>
      </w:r>
      <w:r>
        <w:t>Как</w:t>
      </w:r>
      <w:r>
        <w:rPr>
          <w:spacing w:val="-7"/>
        </w:rPr>
        <w:t xml:space="preserve"> </w:t>
      </w:r>
      <w:r>
        <w:t>да</w:t>
      </w:r>
      <w:r>
        <w:rPr>
          <w:spacing w:val="-7"/>
        </w:rPr>
        <w:t xml:space="preserve"> </w:t>
      </w:r>
      <w:r>
        <w:t>съхранявате</w:t>
      </w:r>
      <w:r>
        <w:rPr>
          <w:spacing w:val="-7"/>
        </w:rPr>
        <w:t xml:space="preserve"> </w:t>
      </w:r>
      <w:r>
        <w:rPr>
          <w:spacing w:val="-2"/>
        </w:rPr>
        <w:t>Denbrayce</w:t>
      </w:r>
    </w:p>
    <w:p w14:paraId="34C69E7B" w14:textId="77777777" w:rsidR="00461932" w:rsidRDefault="00461932" w:rsidP="000C24A7">
      <w:pPr>
        <w:pStyle w:val="Prrafodelista"/>
        <w:widowControl/>
        <w:ind w:left="567"/>
      </w:pPr>
      <w:r w:rsidRPr="0046494C">
        <w:rPr>
          <w:lang w:val="ru-RU"/>
        </w:rPr>
        <w:t>6.</w:t>
      </w:r>
      <w:r w:rsidRPr="0046494C">
        <w:rPr>
          <w:lang w:val="ru-RU"/>
        </w:rPr>
        <w:tab/>
      </w:r>
      <w:r>
        <w:t>Съдържание</w:t>
      </w:r>
      <w:r>
        <w:rPr>
          <w:spacing w:val="-10"/>
        </w:rPr>
        <w:t xml:space="preserve"> </w:t>
      </w:r>
      <w:r>
        <w:t>на</w:t>
      </w:r>
      <w:r>
        <w:rPr>
          <w:spacing w:val="-9"/>
        </w:rPr>
        <w:t xml:space="preserve"> </w:t>
      </w:r>
      <w:r>
        <w:t>опаковката</w:t>
      </w:r>
      <w:r>
        <w:rPr>
          <w:spacing w:val="-10"/>
        </w:rPr>
        <w:t xml:space="preserve"> </w:t>
      </w:r>
      <w:r>
        <w:t>и</w:t>
      </w:r>
      <w:r>
        <w:rPr>
          <w:spacing w:val="-10"/>
        </w:rPr>
        <w:t xml:space="preserve"> </w:t>
      </w:r>
      <w:r>
        <w:t>допълнителна</w:t>
      </w:r>
      <w:r>
        <w:rPr>
          <w:spacing w:val="-10"/>
        </w:rPr>
        <w:t xml:space="preserve"> </w:t>
      </w:r>
      <w:r>
        <w:rPr>
          <w:spacing w:val="-2"/>
        </w:rPr>
        <w:t>информация</w:t>
      </w:r>
    </w:p>
    <w:p w14:paraId="42BAB185" w14:textId="77777777" w:rsidR="00461932" w:rsidRDefault="00461932" w:rsidP="000C24A7">
      <w:pPr>
        <w:pStyle w:val="Textoindependiente"/>
        <w:widowControl/>
      </w:pPr>
    </w:p>
    <w:p w14:paraId="0F39172F" w14:textId="77777777" w:rsidR="00461932" w:rsidRDefault="00461932" w:rsidP="000C24A7">
      <w:pPr>
        <w:pStyle w:val="Ttulo2"/>
        <w:keepNext/>
        <w:widowControl/>
        <w:ind w:left="567" w:hanging="567"/>
      </w:pPr>
      <w:r w:rsidRPr="0046494C">
        <w:rPr>
          <w:lang w:val="ru-RU"/>
        </w:rPr>
        <w:t>1.</w:t>
      </w:r>
      <w:r w:rsidRPr="0046494C">
        <w:rPr>
          <w:lang w:val="ru-RU"/>
        </w:rPr>
        <w:tab/>
      </w:r>
      <w:r>
        <w:t>Какво</w:t>
      </w:r>
      <w:r>
        <w:rPr>
          <w:spacing w:val="-7"/>
        </w:rPr>
        <w:t xml:space="preserve"> </w:t>
      </w:r>
      <w:r>
        <w:t>представлява</w:t>
      </w:r>
      <w:r>
        <w:rPr>
          <w:spacing w:val="-6"/>
        </w:rPr>
        <w:t xml:space="preserve"> </w:t>
      </w:r>
      <w:r>
        <w:t>Denbrayce</w:t>
      </w:r>
      <w:r>
        <w:rPr>
          <w:spacing w:val="-7"/>
        </w:rPr>
        <w:t xml:space="preserve"> </w:t>
      </w:r>
      <w:r>
        <w:t>и</w:t>
      </w:r>
      <w:r>
        <w:rPr>
          <w:spacing w:val="-6"/>
        </w:rPr>
        <w:t xml:space="preserve"> </w:t>
      </w:r>
      <w:r>
        <w:t>за</w:t>
      </w:r>
      <w:r>
        <w:rPr>
          <w:spacing w:val="-6"/>
        </w:rPr>
        <w:t xml:space="preserve"> </w:t>
      </w:r>
      <w:r>
        <w:t>какво</w:t>
      </w:r>
      <w:r>
        <w:rPr>
          <w:spacing w:val="-6"/>
        </w:rPr>
        <w:t xml:space="preserve"> </w:t>
      </w:r>
      <w:r>
        <w:t>се</w:t>
      </w:r>
      <w:r>
        <w:rPr>
          <w:spacing w:val="-5"/>
        </w:rPr>
        <w:t xml:space="preserve"> </w:t>
      </w:r>
      <w:r>
        <w:rPr>
          <w:spacing w:val="-2"/>
        </w:rPr>
        <w:t>използва</w:t>
      </w:r>
    </w:p>
    <w:p w14:paraId="1C3B0DB7" w14:textId="77777777" w:rsidR="00461932" w:rsidRDefault="00461932" w:rsidP="000C24A7">
      <w:pPr>
        <w:pStyle w:val="Textoindependiente"/>
        <w:keepNext/>
        <w:widowControl/>
        <w:rPr>
          <w:b/>
        </w:rPr>
      </w:pPr>
    </w:p>
    <w:p w14:paraId="2089DC55" w14:textId="77777777" w:rsidR="00461932" w:rsidRPr="00E307E3" w:rsidRDefault="00461932" w:rsidP="000C24A7">
      <w:pPr>
        <w:pStyle w:val="Textoindependiente"/>
        <w:widowControl/>
        <w:ind w:right="393"/>
        <w:rPr>
          <w:b/>
          <w:bCs/>
        </w:rPr>
      </w:pPr>
      <w:r w:rsidRPr="00E307E3">
        <w:rPr>
          <w:b/>
          <w:bCs/>
        </w:rPr>
        <w:t>Какво</w:t>
      </w:r>
      <w:r w:rsidRPr="00E307E3">
        <w:rPr>
          <w:b/>
          <w:bCs/>
          <w:spacing w:val="-7"/>
        </w:rPr>
        <w:t xml:space="preserve"> </w:t>
      </w:r>
      <w:r w:rsidRPr="00E307E3">
        <w:rPr>
          <w:b/>
          <w:bCs/>
        </w:rPr>
        <w:t>представлява</w:t>
      </w:r>
      <w:r w:rsidRPr="00E307E3">
        <w:rPr>
          <w:b/>
          <w:bCs/>
          <w:spacing w:val="-6"/>
        </w:rPr>
        <w:t xml:space="preserve"> </w:t>
      </w:r>
      <w:r w:rsidRPr="00E307E3">
        <w:rPr>
          <w:b/>
          <w:bCs/>
        </w:rPr>
        <w:t>Denbrayce</w:t>
      </w:r>
      <w:r w:rsidRPr="00E307E3">
        <w:rPr>
          <w:b/>
          <w:bCs/>
          <w:spacing w:val="-7"/>
        </w:rPr>
        <w:t xml:space="preserve"> </w:t>
      </w:r>
      <w:r w:rsidRPr="00E307E3">
        <w:rPr>
          <w:b/>
          <w:bCs/>
        </w:rPr>
        <w:t>и</w:t>
      </w:r>
      <w:r w:rsidRPr="00E307E3" w:rsidDel="0052023E">
        <w:rPr>
          <w:b/>
          <w:bCs/>
        </w:rPr>
        <w:t xml:space="preserve"> </w:t>
      </w:r>
      <w:r>
        <w:rPr>
          <w:b/>
          <w:bCs/>
        </w:rPr>
        <w:t>как действа</w:t>
      </w:r>
    </w:p>
    <w:p w14:paraId="63D65ADB" w14:textId="77777777" w:rsidR="00461932" w:rsidRDefault="00461932" w:rsidP="000C24A7">
      <w:pPr>
        <w:pStyle w:val="Textoindependiente"/>
        <w:widowControl/>
        <w:ind w:right="393"/>
      </w:pPr>
      <w:r>
        <w:t>Denbrayce</w:t>
      </w:r>
      <w:r>
        <w:rPr>
          <w:spacing w:val="-5"/>
        </w:rPr>
        <w:t xml:space="preserve"> </w:t>
      </w:r>
      <w:r>
        <w:t>съдържа</w:t>
      </w:r>
      <w:r>
        <w:rPr>
          <w:spacing w:val="-5"/>
        </w:rPr>
        <w:t xml:space="preserve"> </w:t>
      </w:r>
      <w:r>
        <w:t>денозумаб,</w:t>
      </w:r>
      <w:r>
        <w:rPr>
          <w:spacing w:val="-5"/>
        </w:rPr>
        <w:t xml:space="preserve"> </w:t>
      </w:r>
      <w:r>
        <w:t>белтък</w:t>
      </w:r>
      <w:r>
        <w:rPr>
          <w:spacing w:val="-4"/>
        </w:rPr>
        <w:t xml:space="preserve"> </w:t>
      </w:r>
      <w:r>
        <w:t>(моноклонално</w:t>
      </w:r>
      <w:r>
        <w:rPr>
          <w:spacing w:val="-4"/>
        </w:rPr>
        <w:t xml:space="preserve"> </w:t>
      </w:r>
      <w:r>
        <w:t>антитяло),</w:t>
      </w:r>
      <w:r>
        <w:rPr>
          <w:spacing w:val="-5"/>
        </w:rPr>
        <w:t xml:space="preserve"> </w:t>
      </w:r>
      <w:r>
        <w:t>който</w:t>
      </w:r>
      <w:r>
        <w:rPr>
          <w:spacing w:val="-4"/>
        </w:rPr>
        <w:t xml:space="preserve"> </w:t>
      </w:r>
      <w:r>
        <w:t>действа</w:t>
      </w:r>
      <w:r>
        <w:rPr>
          <w:spacing w:val="-5"/>
        </w:rPr>
        <w:t xml:space="preserve"> </w:t>
      </w:r>
      <w:r>
        <w:t>с</w:t>
      </w:r>
      <w:r>
        <w:rPr>
          <w:spacing w:val="-5"/>
        </w:rPr>
        <w:t xml:space="preserve"> </w:t>
      </w:r>
      <w:r>
        <w:t>цел</w:t>
      </w:r>
      <w:r>
        <w:rPr>
          <w:spacing w:val="-5"/>
        </w:rPr>
        <w:t xml:space="preserve"> </w:t>
      </w:r>
      <w:r>
        <w:t>намаляване разрушаването на костите, причинено от рак, който се разпространява в костите (костни метастази) или от гигантоклетъчен тумор на костта.</w:t>
      </w:r>
    </w:p>
    <w:p w14:paraId="31686351" w14:textId="77777777" w:rsidR="00461932" w:rsidRDefault="00461932" w:rsidP="000C24A7">
      <w:pPr>
        <w:pStyle w:val="Textoindependiente"/>
        <w:widowControl/>
        <w:ind w:right="393"/>
      </w:pPr>
    </w:p>
    <w:p w14:paraId="0CB6F983" w14:textId="77777777" w:rsidR="00461932" w:rsidRDefault="00461932" w:rsidP="000C24A7">
      <w:pPr>
        <w:pStyle w:val="Textoindependiente"/>
        <w:widowControl/>
        <w:ind w:right="355"/>
      </w:pPr>
      <w:r>
        <w:t>Denbrayce се използва при възрастни пациенти с напреднал рак за предотвратяване на сериозни усложнения,</w:t>
      </w:r>
      <w:r>
        <w:rPr>
          <w:spacing w:val="-3"/>
        </w:rPr>
        <w:t xml:space="preserve"> </w:t>
      </w:r>
      <w:r>
        <w:t>причинени</w:t>
      </w:r>
      <w:r>
        <w:rPr>
          <w:spacing w:val="-3"/>
        </w:rPr>
        <w:t xml:space="preserve"> </w:t>
      </w:r>
      <w:r>
        <w:t>от</w:t>
      </w:r>
      <w:r>
        <w:rPr>
          <w:spacing w:val="-4"/>
        </w:rPr>
        <w:t xml:space="preserve"> </w:t>
      </w:r>
      <w:r>
        <w:t>костни</w:t>
      </w:r>
      <w:r>
        <w:rPr>
          <w:spacing w:val="-5"/>
        </w:rPr>
        <w:t xml:space="preserve"> </w:t>
      </w:r>
      <w:r>
        <w:t>метастази</w:t>
      </w:r>
      <w:r>
        <w:rPr>
          <w:spacing w:val="-5"/>
        </w:rPr>
        <w:t xml:space="preserve"> </w:t>
      </w:r>
      <w:r>
        <w:t>(напр.</w:t>
      </w:r>
      <w:r>
        <w:rPr>
          <w:spacing w:val="-4"/>
        </w:rPr>
        <w:t xml:space="preserve"> </w:t>
      </w:r>
      <w:r>
        <w:t>счупване,</w:t>
      </w:r>
      <w:r>
        <w:rPr>
          <w:spacing w:val="-3"/>
        </w:rPr>
        <w:t xml:space="preserve"> </w:t>
      </w:r>
      <w:r>
        <w:t>притискане</w:t>
      </w:r>
      <w:r>
        <w:rPr>
          <w:spacing w:val="-4"/>
        </w:rPr>
        <w:t xml:space="preserve"> </w:t>
      </w:r>
      <w:r>
        <w:t>на</w:t>
      </w:r>
      <w:r>
        <w:rPr>
          <w:spacing w:val="-5"/>
        </w:rPr>
        <w:t xml:space="preserve"> </w:t>
      </w:r>
      <w:r>
        <w:t>гръбначния</w:t>
      </w:r>
      <w:r>
        <w:rPr>
          <w:spacing w:val="-5"/>
        </w:rPr>
        <w:t xml:space="preserve"> </w:t>
      </w:r>
      <w:r>
        <w:t>мозък или необходимост от лъчетерапия или хирургично лечение).</w:t>
      </w:r>
    </w:p>
    <w:p w14:paraId="628EDD52" w14:textId="77777777" w:rsidR="00461932" w:rsidRDefault="00461932" w:rsidP="000C24A7">
      <w:pPr>
        <w:pStyle w:val="Textoindependiente"/>
        <w:widowControl/>
        <w:ind w:right="355"/>
      </w:pPr>
    </w:p>
    <w:p w14:paraId="1DCD7E9D" w14:textId="77777777" w:rsidR="00461932" w:rsidRDefault="00461932" w:rsidP="000C24A7">
      <w:pPr>
        <w:pStyle w:val="Textoindependiente"/>
        <w:widowControl/>
        <w:ind w:right="393"/>
      </w:pPr>
      <w:r>
        <w:t>Denbrayce</w:t>
      </w:r>
      <w:r>
        <w:rPr>
          <w:spacing w:val="-3"/>
        </w:rPr>
        <w:t xml:space="preserve"> </w:t>
      </w:r>
      <w:r>
        <w:t>се</w:t>
      </w:r>
      <w:r>
        <w:rPr>
          <w:spacing w:val="-3"/>
        </w:rPr>
        <w:t xml:space="preserve"> </w:t>
      </w:r>
      <w:r>
        <w:t>използва</w:t>
      </w:r>
      <w:r>
        <w:rPr>
          <w:spacing w:val="-3"/>
        </w:rPr>
        <w:t xml:space="preserve"> </w:t>
      </w:r>
      <w:r>
        <w:t>също</w:t>
      </w:r>
      <w:r>
        <w:rPr>
          <w:spacing w:val="-2"/>
        </w:rPr>
        <w:t xml:space="preserve"> </w:t>
      </w:r>
      <w:r>
        <w:t>за</w:t>
      </w:r>
      <w:r>
        <w:rPr>
          <w:spacing w:val="-3"/>
        </w:rPr>
        <w:t xml:space="preserve"> </w:t>
      </w:r>
      <w:r>
        <w:t>лечение</w:t>
      </w:r>
      <w:r>
        <w:rPr>
          <w:spacing w:val="-2"/>
        </w:rPr>
        <w:t xml:space="preserve"> </w:t>
      </w:r>
      <w:r>
        <w:t>на</w:t>
      </w:r>
      <w:r>
        <w:rPr>
          <w:spacing w:val="-3"/>
        </w:rPr>
        <w:t xml:space="preserve"> </w:t>
      </w:r>
      <w:r>
        <w:t>гигантоклетъчен</w:t>
      </w:r>
      <w:r>
        <w:rPr>
          <w:spacing w:val="-3"/>
        </w:rPr>
        <w:t xml:space="preserve"> </w:t>
      </w:r>
      <w:r>
        <w:t>тумор</w:t>
      </w:r>
      <w:r>
        <w:rPr>
          <w:spacing w:val="-2"/>
        </w:rPr>
        <w:t xml:space="preserve"> </w:t>
      </w:r>
      <w:r>
        <w:t>на</w:t>
      </w:r>
      <w:r>
        <w:rPr>
          <w:spacing w:val="-3"/>
        </w:rPr>
        <w:t xml:space="preserve"> </w:t>
      </w:r>
      <w:r>
        <w:t>костта,</w:t>
      </w:r>
      <w:r>
        <w:rPr>
          <w:spacing w:val="-3"/>
        </w:rPr>
        <w:t xml:space="preserve"> </w:t>
      </w:r>
      <w:r>
        <w:t>който</w:t>
      </w:r>
      <w:r>
        <w:rPr>
          <w:spacing w:val="-2"/>
        </w:rPr>
        <w:t xml:space="preserve"> </w:t>
      </w:r>
      <w:r>
        <w:t>не</w:t>
      </w:r>
      <w:r>
        <w:rPr>
          <w:spacing w:val="-3"/>
        </w:rPr>
        <w:t xml:space="preserve"> </w:t>
      </w:r>
      <w:r>
        <w:t>може</w:t>
      </w:r>
      <w:r>
        <w:rPr>
          <w:spacing w:val="-3"/>
        </w:rPr>
        <w:t xml:space="preserve"> </w:t>
      </w:r>
      <w:r>
        <w:t>да</w:t>
      </w:r>
      <w:r>
        <w:rPr>
          <w:spacing w:val="-3"/>
        </w:rPr>
        <w:t xml:space="preserve"> </w:t>
      </w:r>
      <w:r>
        <w:t>се лекува с операция или когато операцията не е най-добрия вариант, при възрастни и юноши, чиито кости са завършили своя растеж.</w:t>
      </w:r>
    </w:p>
    <w:p w14:paraId="6F7F0F1F" w14:textId="77777777" w:rsidR="00461932" w:rsidRDefault="00461932" w:rsidP="000C24A7">
      <w:pPr>
        <w:pStyle w:val="Textoindependiente"/>
        <w:widowControl/>
      </w:pPr>
    </w:p>
    <w:p w14:paraId="7873FA0A" w14:textId="77777777" w:rsidR="00461932" w:rsidRDefault="00461932" w:rsidP="000C24A7">
      <w:pPr>
        <w:pStyle w:val="Textoindependiente"/>
        <w:widowControl/>
      </w:pPr>
    </w:p>
    <w:p w14:paraId="144C537D" w14:textId="77777777" w:rsidR="00461932" w:rsidRPr="0042104F" w:rsidRDefault="00461932" w:rsidP="000C24A7">
      <w:pPr>
        <w:pStyle w:val="Ttulo2"/>
        <w:keepNext/>
        <w:widowControl/>
        <w:ind w:left="567" w:right="2324" w:hanging="567"/>
      </w:pPr>
      <w:r w:rsidRPr="0046494C">
        <w:rPr>
          <w:lang w:val="ru-RU"/>
        </w:rPr>
        <w:t>2.</w:t>
      </w:r>
      <w:r w:rsidRPr="0046494C">
        <w:rPr>
          <w:lang w:val="ru-RU"/>
        </w:rPr>
        <w:tab/>
      </w:r>
      <w:r>
        <w:t>Какво</w:t>
      </w:r>
      <w:r>
        <w:rPr>
          <w:spacing w:val="-6"/>
        </w:rPr>
        <w:t xml:space="preserve"> </w:t>
      </w:r>
      <w:r>
        <w:t>трябва</w:t>
      </w:r>
      <w:r>
        <w:rPr>
          <w:spacing w:val="-5"/>
        </w:rPr>
        <w:t xml:space="preserve"> </w:t>
      </w:r>
      <w:r>
        <w:t>да</w:t>
      </w:r>
      <w:r>
        <w:rPr>
          <w:spacing w:val="-6"/>
        </w:rPr>
        <w:t xml:space="preserve"> </w:t>
      </w:r>
      <w:r>
        <w:t>знаете,</w:t>
      </w:r>
      <w:r>
        <w:rPr>
          <w:spacing w:val="-6"/>
        </w:rPr>
        <w:t xml:space="preserve"> </w:t>
      </w:r>
      <w:r>
        <w:t>преди</w:t>
      </w:r>
      <w:r>
        <w:rPr>
          <w:spacing w:val="-6"/>
        </w:rPr>
        <w:t xml:space="preserve"> </w:t>
      </w:r>
      <w:r>
        <w:t>да</w:t>
      </w:r>
      <w:r>
        <w:rPr>
          <w:spacing w:val="-5"/>
        </w:rPr>
        <w:t xml:space="preserve"> </w:t>
      </w:r>
      <w:r>
        <w:t>използвате</w:t>
      </w:r>
      <w:r>
        <w:rPr>
          <w:spacing w:val="-6"/>
        </w:rPr>
        <w:t xml:space="preserve"> </w:t>
      </w:r>
      <w:r>
        <w:t>Denbrayce</w:t>
      </w:r>
    </w:p>
    <w:p w14:paraId="4F2B8DA5" w14:textId="77777777" w:rsidR="00461932" w:rsidRPr="0046494C" w:rsidRDefault="00461932" w:rsidP="000C24A7">
      <w:pPr>
        <w:pStyle w:val="Ttulo2"/>
        <w:keepNext/>
        <w:widowControl/>
        <w:tabs>
          <w:tab w:val="left" w:pos="1005"/>
        </w:tabs>
        <w:ind w:left="0" w:right="3481"/>
        <w:rPr>
          <w:spacing w:val="-6"/>
          <w:lang w:val="ru-RU"/>
        </w:rPr>
      </w:pPr>
    </w:p>
    <w:p w14:paraId="54E5C55D" w14:textId="77777777" w:rsidR="00461932" w:rsidRDefault="00461932" w:rsidP="000C24A7">
      <w:pPr>
        <w:pStyle w:val="Ttulo2"/>
        <w:widowControl/>
        <w:tabs>
          <w:tab w:val="left" w:pos="1005"/>
        </w:tabs>
        <w:ind w:left="0" w:right="3480"/>
      </w:pPr>
      <w:r>
        <w:t>Не използвайте Denbrayce</w:t>
      </w:r>
    </w:p>
    <w:p w14:paraId="0DD15322" w14:textId="77777777" w:rsidR="00461932" w:rsidRDefault="00461932" w:rsidP="000C24A7">
      <w:pPr>
        <w:pStyle w:val="Textoindependiente"/>
        <w:widowControl/>
        <w:ind w:left="567" w:right="287" w:hanging="567"/>
      </w:pPr>
      <w:r>
        <w:rPr>
          <w:spacing w:val="-10"/>
        </w:rPr>
        <w:t>-</w:t>
      </w:r>
      <w:r>
        <w:tab/>
        <w:t>ако</w:t>
      </w:r>
      <w:r>
        <w:rPr>
          <w:spacing w:val="-3"/>
        </w:rPr>
        <w:t xml:space="preserve"> </w:t>
      </w:r>
      <w:r>
        <w:t>сте</w:t>
      </w:r>
      <w:r>
        <w:rPr>
          <w:spacing w:val="-4"/>
        </w:rPr>
        <w:t xml:space="preserve"> </w:t>
      </w:r>
      <w:r>
        <w:t>алергични</w:t>
      </w:r>
      <w:r>
        <w:rPr>
          <w:spacing w:val="-4"/>
        </w:rPr>
        <w:t xml:space="preserve"> </w:t>
      </w:r>
      <w:r>
        <w:t>към</w:t>
      </w:r>
      <w:r>
        <w:rPr>
          <w:spacing w:val="-4"/>
        </w:rPr>
        <w:t xml:space="preserve"> </w:t>
      </w:r>
      <w:r>
        <w:t>денозумаб</w:t>
      </w:r>
      <w:r>
        <w:rPr>
          <w:spacing w:val="-4"/>
        </w:rPr>
        <w:t xml:space="preserve"> </w:t>
      </w:r>
      <w:r>
        <w:t>или</w:t>
      </w:r>
      <w:r>
        <w:rPr>
          <w:spacing w:val="-3"/>
        </w:rPr>
        <w:t xml:space="preserve"> </w:t>
      </w:r>
      <w:r>
        <w:t>към</w:t>
      </w:r>
      <w:r>
        <w:rPr>
          <w:spacing w:val="-4"/>
        </w:rPr>
        <w:t xml:space="preserve"> </w:t>
      </w:r>
      <w:r>
        <w:t>някоя</w:t>
      </w:r>
      <w:r>
        <w:rPr>
          <w:spacing w:val="-4"/>
        </w:rPr>
        <w:t xml:space="preserve"> </w:t>
      </w:r>
      <w:r>
        <w:t>от</w:t>
      </w:r>
      <w:r>
        <w:rPr>
          <w:spacing w:val="-4"/>
        </w:rPr>
        <w:t xml:space="preserve"> </w:t>
      </w:r>
      <w:r>
        <w:t>останалите</w:t>
      </w:r>
      <w:r>
        <w:rPr>
          <w:spacing w:val="-3"/>
        </w:rPr>
        <w:t xml:space="preserve"> </w:t>
      </w:r>
      <w:r>
        <w:t>съставки</w:t>
      </w:r>
      <w:r>
        <w:rPr>
          <w:spacing w:val="-4"/>
        </w:rPr>
        <w:t xml:space="preserve"> </w:t>
      </w:r>
      <w:r>
        <w:t>на</w:t>
      </w:r>
      <w:r>
        <w:rPr>
          <w:spacing w:val="-2"/>
        </w:rPr>
        <w:t xml:space="preserve"> </w:t>
      </w:r>
      <w:r>
        <w:t>това</w:t>
      </w:r>
      <w:r>
        <w:rPr>
          <w:spacing w:val="-4"/>
        </w:rPr>
        <w:t xml:space="preserve"> </w:t>
      </w:r>
      <w:r>
        <w:t>лекарство (изброени в точка 6).</w:t>
      </w:r>
    </w:p>
    <w:p w14:paraId="326F0ABB" w14:textId="77777777" w:rsidR="00461932" w:rsidRPr="0046494C" w:rsidRDefault="00461932" w:rsidP="000C24A7">
      <w:pPr>
        <w:pStyle w:val="Textoindependiente"/>
        <w:widowControl/>
        <w:ind w:right="355"/>
        <w:rPr>
          <w:lang w:val="ru-RU"/>
        </w:rPr>
      </w:pPr>
    </w:p>
    <w:p w14:paraId="68FB776E" w14:textId="77777777" w:rsidR="00461932" w:rsidRDefault="00461932" w:rsidP="000C24A7">
      <w:pPr>
        <w:pStyle w:val="Textoindependiente"/>
        <w:widowControl/>
        <w:ind w:right="357"/>
      </w:pPr>
      <w:r>
        <w:lastRenderedPageBreak/>
        <w:t>Вашият</w:t>
      </w:r>
      <w:r>
        <w:rPr>
          <w:spacing w:val="-3"/>
        </w:rPr>
        <w:t xml:space="preserve"> </w:t>
      </w:r>
      <w:r>
        <w:t>лекар</w:t>
      </w:r>
      <w:r>
        <w:rPr>
          <w:spacing w:val="-3"/>
        </w:rPr>
        <w:t xml:space="preserve"> </w:t>
      </w:r>
      <w:r>
        <w:t>няма</w:t>
      </w:r>
      <w:r>
        <w:rPr>
          <w:spacing w:val="-4"/>
        </w:rPr>
        <w:t xml:space="preserve"> </w:t>
      </w:r>
      <w:r>
        <w:t>да</w:t>
      </w:r>
      <w:r>
        <w:rPr>
          <w:spacing w:val="-4"/>
        </w:rPr>
        <w:t xml:space="preserve"> </w:t>
      </w:r>
      <w:r>
        <w:t>Ви</w:t>
      </w:r>
      <w:r>
        <w:rPr>
          <w:spacing w:val="-3"/>
        </w:rPr>
        <w:t xml:space="preserve"> </w:t>
      </w:r>
      <w:r>
        <w:t>приложи</w:t>
      </w:r>
      <w:r>
        <w:rPr>
          <w:spacing w:val="-4"/>
        </w:rPr>
        <w:t xml:space="preserve"> </w:t>
      </w:r>
      <w:r>
        <w:t>Denbrayce,</w:t>
      </w:r>
      <w:r>
        <w:rPr>
          <w:spacing w:val="-4"/>
        </w:rPr>
        <w:t xml:space="preserve"> </w:t>
      </w:r>
      <w:r>
        <w:t>ако</w:t>
      </w:r>
      <w:r>
        <w:rPr>
          <w:spacing w:val="-3"/>
        </w:rPr>
        <w:t xml:space="preserve"> </w:t>
      </w:r>
      <w:r>
        <w:t>имате</w:t>
      </w:r>
      <w:r>
        <w:rPr>
          <w:spacing w:val="-4"/>
        </w:rPr>
        <w:t xml:space="preserve"> </w:t>
      </w:r>
      <w:r>
        <w:t>много</w:t>
      </w:r>
      <w:r>
        <w:rPr>
          <w:spacing w:val="-3"/>
        </w:rPr>
        <w:t xml:space="preserve"> </w:t>
      </w:r>
      <w:r>
        <w:t>ниско</w:t>
      </w:r>
      <w:r>
        <w:rPr>
          <w:spacing w:val="-3"/>
        </w:rPr>
        <w:t xml:space="preserve"> </w:t>
      </w:r>
      <w:r>
        <w:t>ниво</w:t>
      </w:r>
      <w:r>
        <w:rPr>
          <w:spacing w:val="-3"/>
        </w:rPr>
        <w:t xml:space="preserve"> </w:t>
      </w:r>
      <w:r>
        <w:t>на</w:t>
      </w:r>
      <w:r>
        <w:rPr>
          <w:spacing w:val="-3"/>
        </w:rPr>
        <w:t xml:space="preserve"> </w:t>
      </w:r>
      <w:r>
        <w:t>калций</w:t>
      </w:r>
      <w:r>
        <w:rPr>
          <w:spacing w:val="-4"/>
        </w:rPr>
        <w:t xml:space="preserve"> </w:t>
      </w:r>
      <w:r>
        <w:t>в</w:t>
      </w:r>
      <w:r>
        <w:rPr>
          <w:spacing w:val="-4"/>
        </w:rPr>
        <w:t xml:space="preserve"> </w:t>
      </w:r>
      <w:r>
        <w:t>кръвта, което не е било лекувано.</w:t>
      </w:r>
    </w:p>
    <w:p w14:paraId="1221AC74" w14:textId="77777777" w:rsidR="00461932" w:rsidRDefault="00461932" w:rsidP="000C24A7">
      <w:pPr>
        <w:pStyle w:val="Textoindependiente"/>
        <w:widowControl/>
      </w:pPr>
    </w:p>
    <w:p w14:paraId="30E18A6D" w14:textId="3DE3D078" w:rsidR="00461932" w:rsidRDefault="00461932" w:rsidP="000C24A7">
      <w:pPr>
        <w:pStyle w:val="Textoindependiente"/>
        <w:widowControl/>
        <w:ind w:right="355"/>
      </w:pPr>
      <w:r>
        <w:t>Вашият</w:t>
      </w:r>
      <w:r>
        <w:rPr>
          <w:spacing w:val="-3"/>
        </w:rPr>
        <w:t xml:space="preserve"> </w:t>
      </w:r>
      <w:r>
        <w:t>лекар</w:t>
      </w:r>
      <w:r>
        <w:rPr>
          <w:spacing w:val="-3"/>
        </w:rPr>
        <w:t xml:space="preserve"> </w:t>
      </w:r>
      <w:r>
        <w:t>няма</w:t>
      </w:r>
      <w:r>
        <w:rPr>
          <w:spacing w:val="-4"/>
        </w:rPr>
        <w:t xml:space="preserve"> </w:t>
      </w:r>
      <w:r>
        <w:t>да</w:t>
      </w:r>
      <w:r>
        <w:rPr>
          <w:spacing w:val="-4"/>
        </w:rPr>
        <w:t xml:space="preserve"> </w:t>
      </w:r>
      <w:r>
        <w:t>Ви</w:t>
      </w:r>
      <w:r>
        <w:rPr>
          <w:spacing w:val="-3"/>
        </w:rPr>
        <w:t xml:space="preserve"> </w:t>
      </w:r>
      <w:r>
        <w:t>приложи</w:t>
      </w:r>
      <w:r>
        <w:rPr>
          <w:spacing w:val="-4"/>
        </w:rPr>
        <w:t xml:space="preserve"> </w:t>
      </w:r>
      <w:r>
        <w:t>Denbrayce,</w:t>
      </w:r>
      <w:r>
        <w:rPr>
          <w:spacing w:val="-4"/>
        </w:rPr>
        <w:t xml:space="preserve"> </w:t>
      </w:r>
      <w:r>
        <w:t>ако</w:t>
      </w:r>
      <w:r>
        <w:rPr>
          <w:spacing w:val="-3"/>
        </w:rPr>
        <w:t xml:space="preserve"> </w:t>
      </w:r>
      <w:r>
        <w:t>имате</w:t>
      </w:r>
      <w:r>
        <w:rPr>
          <w:spacing w:val="-4"/>
        </w:rPr>
        <w:t xml:space="preserve"> </w:t>
      </w:r>
      <w:r>
        <w:t>незараснали</w:t>
      </w:r>
      <w:r>
        <w:rPr>
          <w:spacing w:val="-4"/>
        </w:rPr>
        <w:t xml:space="preserve"> </w:t>
      </w:r>
      <w:r>
        <w:t>рани</w:t>
      </w:r>
      <w:r>
        <w:rPr>
          <w:spacing w:val="-4"/>
        </w:rPr>
        <w:t xml:space="preserve"> </w:t>
      </w:r>
      <w:r>
        <w:t>от</w:t>
      </w:r>
      <w:r>
        <w:rPr>
          <w:spacing w:val="-2"/>
        </w:rPr>
        <w:t xml:space="preserve"> </w:t>
      </w:r>
      <w:r>
        <w:t>стоматологична процедура или операция в устната кухина.</w:t>
      </w:r>
    </w:p>
    <w:p w14:paraId="5788387C" w14:textId="77777777" w:rsidR="00461932" w:rsidRPr="0046494C" w:rsidRDefault="00461932" w:rsidP="000C24A7">
      <w:pPr>
        <w:pStyle w:val="Ttulo2"/>
        <w:widowControl/>
        <w:ind w:left="0"/>
        <w:rPr>
          <w:lang w:val="ru-RU"/>
        </w:rPr>
      </w:pPr>
    </w:p>
    <w:p w14:paraId="1FEBD26D" w14:textId="77777777" w:rsidR="00461932" w:rsidRDefault="00461932" w:rsidP="000C24A7">
      <w:pPr>
        <w:pStyle w:val="Ttulo2"/>
        <w:keepNext/>
        <w:widowControl/>
        <w:ind w:left="0"/>
      </w:pPr>
      <w:r>
        <w:t>Предупреждения</w:t>
      </w:r>
      <w:r>
        <w:rPr>
          <w:spacing w:val="-13"/>
        </w:rPr>
        <w:t xml:space="preserve"> </w:t>
      </w:r>
      <w:r>
        <w:t>и</w:t>
      </w:r>
      <w:r>
        <w:rPr>
          <w:spacing w:val="-13"/>
        </w:rPr>
        <w:t xml:space="preserve"> </w:t>
      </w:r>
      <w:r>
        <w:t>предпазни</w:t>
      </w:r>
      <w:r>
        <w:rPr>
          <w:spacing w:val="-14"/>
        </w:rPr>
        <w:t xml:space="preserve"> </w:t>
      </w:r>
      <w:r>
        <w:rPr>
          <w:spacing w:val="-4"/>
        </w:rPr>
        <w:t>мерки</w:t>
      </w:r>
    </w:p>
    <w:p w14:paraId="34F47039" w14:textId="77777777" w:rsidR="00461932" w:rsidRPr="0046494C" w:rsidRDefault="00461932" w:rsidP="000C24A7">
      <w:pPr>
        <w:keepNext/>
        <w:widowControl/>
        <w:rPr>
          <w:b/>
          <w:lang w:val="ru-RU"/>
        </w:rPr>
      </w:pPr>
    </w:p>
    <w:p w14:paraId="2081FF45" w14:textId="77777777" w:rsidR="00461932" w:rsidRPr="00E307E3" w:rsidRDefault="00461932" w:rsidP="000C24A7">
      <w:pPr>
        <w:keepNext/>
        <w:widowControl/>
        <w:rPr>
          <w:bCs/>
        </w:rPr>
      </w:pPr>
      <w:r w:rsidRPr="00E307E3">
        <w:rPr>
          <w:bCs/>
        </w:rPr>
        <w:t>Говорете</w:t>
      </w:r>
      <w:r w:rsidRPr="00E307E3">
        <w:rPr>
          <w:bCs/>
          <w:spacing w:val="-8"/>
        </w:rPr>
        <w:t xml:space="preserve"> </w:t>
      </w:r>
      <w:r w:rsidRPr="00E307E3">
        <w:rPr>
          <w:bCs/>
        </w:rPr>
        <w:t>с</w:t>
      </w:r>
      <w:r w:rsidRPr="00E307E3">
        <w:rPr>
          <w:bCs/>
          <w:spacing w:val="-6"/>
        </w:rPr>
        <w:t xml:space="preserve"> </w:t>
      </w:r>
      <w:r w:rsidRPr="00E307E3">
        <w:rPr>
          <w:bCs/>
        </w:rPr>
        <w:t>Вашия</w:t>
      </w:r>
      <w:r w:rsidRPr="00E307E3">
        <w:rPr>
          <w:bCs/>
          <w:spacing w:val="-7"/>
        </w:rPr>
        <w:t xml:space="preserve"> </w:t>
      </w:r>
      <w:r w:rsidRPr="00E307E3">
        <w:rPr>
          <w:bCs/>
        </w:rPr>
        <w:t>лекар,</w:t>
      </w:r>
      <w:r w:rsidRPr="00E307E3">
        <w:rPr>
          <w:bCs/>
          <w:spacing w:val="-7"/>
        </w:rPr>
        <w:t xml:space="preserve"> </w:t>
      </w:r>
      <w:r w:rsidRPr="00E307E3">
        <w:rPr>
          <w:bCs/>
        </w:rPr>
        <w:t>преди</w:t>
      </w:r>
      <w:r w:rsidRPr="00E307E3">
        <w:rPr>
          <w:bCs/>
          <w:spacing w:val="-8"/>
        </w:rPr>
        <w:t xml:space="preserve"> </w:t>
      </w:r>
      <w:r w:rsidRPr="00E307E3">
        <w:rPr>
          <w:bCs/>
        </w:rPr>
        <w:t>да</w:t>
      </w:r>
      <w:r w:rsidRPr="00E307E3">
        <w:rPr>
          <w:bCs/>
          <w:spacing w:val="-7"/>
        </w:rPr>
        <w:t xml:space="preserve"> </w:t>
      </w:r>
      <w:r w:rsidRPr="00E307E3">
        <w:rPr>
          <w:bCs/>
        </w:rPr>
        <w:t>използвате</w:t>
      </w:r>
      <w:r w:rsidRPr="00E307E3">
        <w:rPr>
          <w:bCs/>
          <w:spacing w:val="-8"/>
        </w:rPr>
        <w:t xml:space="preserve"> </w:t>
      </w:r>
      <w:r w:rsidRPr="00E307E3">
        <w:rPr>
          <w:bCs/>
          <w:spacing w:val="-2"/>
        </w:rPr>
        <w:t>Denbrayce.</w:t>
      </w:r>
    </w:p>
    <w:p w14:paraId="362AB543" w14:textId="77777777" w:rsidR="00461932" w:rsidRDefault="00461932" w:rsidP="000C24A7">
      <w:pPr>
        <w:pStyle w:val="Textoindependiente"/>
        <w:widowControl/>
        <w:rPr>
          <w:b/>
        </w:rPr>
      </w:pPr>
    </w:p>
    <w:p w14:paraId="1F7891DA" w14:textId="77777777" w:rsidR="00461932" w:rsidRDefault="00461932" w:rsidP="000C24A7">
      <w:pPr>
        <w:pStyle w:val="Textoindependiente"/>
        <w:widowControl/>
      </w:pPr>
      <w:r>
        <w:rPr>
          <w:u w:val="single"/>
        </w:rPr>
        <w:t>Добавки</w:t>
      </w:r>
      <w:r>
        <w:rPr>
          <w:spacing w:val="-8"/>
          <w:u w:val="single"/>
        </w:rPr>
        <w:t xml:space="preserve"> </w:t>
      </w:r>
      <w:r>
        <w:rPr>
          <w:u w:val="single"/>
        </w:rPr>
        <w:t>с</w:t>
      </w:r>
      <w:r>
        <w:rPr>
          <w:spacing w:val="-7"/>
          <w:u w:val="single"/>
        </w:rPr>
        <w:t xml:space="preserve"> </w:t>
      </w:r>
      <w:r>
        <w:rPr>
          <w:u w:val="single"/>
        </w:rPr>
        <w:t>калций</w:t>
      </w:r>
      <w:r>
        <w:rPr>
          <w:spacing w:val="-8"/>
          <w:u w:val="single"/>
        </w:rPr>
        <w:t xml:space="preserve"> </w:t>
      </w:r>
      <w:r>
        <w:rPr>
          <w:u w:val="single"/>
        </w:rPr>
        <w:t>и</w:t>
      </w:r>
      <w:r>
        <w:rPr>
          <w:spacing w:val="-7"/>
          <w:u w:val="single"/>
        </w:rPr>
        <w:t xml:space="preserve"> </w:t>
      </w:r>
      <w:r>
        <w:rPr>
          <w:u w:val="single"/>
        </w:rPr>
        <w:t>витамин</w:t>
      </w:r>
      <w:r>
        <w:rPr>
          <w:spacing w:val="-6"/>
          <w:u w:val="single"/>
        </w:rPr>
        <w:t xml:space="preserve"> </w:t>
      </w:r>
      <w:r>
        <w:rPr>
          <w:spacing w:val="-10"/>
          <w:u w:val="single"/>
        </w:rPr>
        <w:t>D</w:t>
      </w:r>
    </w:p>
    <w:p w14:paraId="6F8008BF" w14:textId="77777777" w:rsidR="00461932" w:rsidRDefault="00461932" w:rsidP="000C24A7">
      <w:pPr>
        <w:pStyle w:val="Textoindependiente"/>
        <w:widowControl/>
        <w:ind w:right="287"/>
      </w:pPr>
      <w:r>
        <w:t>Вие</w:t>
      </w:r>
      <w:r>
        <w:rPr>
          <w:spacing w:val="-3"/>
        </w:rPr>
        <w:t xml:space="preserve"> </w:t>
      </w:r>
      <w:r>
        <w:t>трябва</w:t>
      </w:r>
      <w:r>
        <w:rPr>
          <w:spacing w:val="-3"/>
        </w:rPr>
        <w:t xml:space="preserve"> </w:t>
      </w:r>
      <w:r>
        <w:t>да</w:t>
      </w:r>
      <w:r>
        <w:rPr>
          <w:spacing w:val="-3"/>
        </w:rPr>
        <w:t xml:space="preserve"> </w:t>
      </w:r>
      <w:r>
        <w:t>приемате</w:t>
      </w:r>
      <w:r>
        <w:rPr>
          <w:spacing w:val="-3"/>
        </w:rPr>
        <w:t xml:space="preserve"> </w:t>
      </w:r>
      <w:r>
        <w:t>добавки</w:t>
      </w:r>
      <w:r>
        <w:rPr>
          <w:spacing w:val="-3"/>
        </w:rPr>
        <w:t xml:space="preserve"> </w:t>
      </w:r>
      <w:r>
        <w:t>с</w:t>
      </w:r>
      <w:r>
        <w:rPr>
          <w:spacing w:val="-3"/>
        </w:rPr>
        <w:t xml:space="preserve"> </w:t>
      </w:r>
      <w:r>
        <w:t>калций</w:t>
      </w:r>
      <w:r>
        <w:rPr>
          <w:spacing w:val="-3"/>
        </w:rPr>
        <w:t xml:space="preserve"> </w:t>
      </w:r>
      <w:r>
        <w:t>и</w:t>
      </w:r>
      <w:r>
        <w:rPr>
          <w:spacing w:val="-2"/>
        </w:rPr>
        <w:t xml:space="preserve"> </w:t>
      </w:r>
      <w:r>
        <w:t>витамин</w:t>
      </w:r>
      <w:r>
        <w:rPr>
          <w:spacing w:val="-3"/>
        </w:rPr>
        <w:t xml:space="preserve"> </w:t>
      </w:r>
      <w:r>
        <w:t>D,</w:t>
      </w:r>
      <w:r>
        <w:rPr>
          <w:spacing w:val="-2"/>
        </w:rPr>
        <w:t xml:space="preserve"> </w:t>
      </w:r>
      <w:r>
        <w:t>докато</w:t>
      </w:r>
      <w:r>
        <w:rPr>
          <w:spacing w:val="-2"/>
        </w:rPr>
        <w:t xml:space="preserve"> </w:t>
      </w:r>
      <w:r>
        <w:t>се</w:t>
      </w:r>
      <w:r>
        <w:rPr>
          <w:spacing w:val="-3"/>
        </w:rPr>
        <w:t xml:space="preserve"> </w:t>
      </w:r>
      <w:r>
        <w:t>лекувате</w:t>
      </w:r>
      <w:r>
        <w:rPr>
          <w:spacing w:val="-1"/>
        </w:rPr>
        <w:t xml:space="preserve"> </w:t>
      </w:r>
      <w:r>
        <w:t>с</w:t>
      </w:r>
      <w:r>
        <w:rPr>
          <w:spacing w:val="-3"/>
        </w:rPr>
        <w:t xml:space="preserve"> </w:t>
      </w:r>
      <w:r>
        <w:t>денозумаб,</w:t>
      </w:r>
      <w:r>
        <w:rPr>
          <w:spacing w:val="-3"/>
        </w:rPr>
        <w:t xml:space="preserve"> </w:t>
      </w:r>
      <w:r>
        <w:t>освен</w:t>
      </w:r>
      <w:r>
        <w:rPr>
          <w:spacing w:val="-2"/>
        </w:rPr>
        <w:t xml:space="preserve"> </w:t>
      </w:r>
      <w:r>
        <w:t xml:space="preserve">ако нивото на калций в кръвта Ви е високо. Лекарят ще го обсъди с Вас. Ако нивото на калций в кръвта Ви е ниско, лекарят може да реши да Ви даде добавки с калций, преди да започнете лечение с </w:t>
      </w:r>
      <w:r w:rsidRPr="003417D3">
        <w:rPr>
          <w:bCs/>
          <w:spacing w:val="-2"/>
        </w:rPr>
        <w:t>Denbrayce</w:t>
      </w:r>
      <w:r>
        <w:t>.</w:t>
      </w:r>
    </w:p>
    <w:p w14:paraId="1DDC7C34" w14:textId="77777777" w:rsidR="00461932" w:rsidRDefault="00461932" w:rsidP="000C24A7">
      <w:pPr>
        <w:pStyle w:val="Textoindependiente"/>
        <w:widowControl/>
      </w:pPr>
    </w:p>
    <w:p w14:paraId="2E959143" w14:textId="77777777" w:rsidR="00461932" w:rsidRDefault="00461932" w:rsidP="000C24A7">
      <w:pPr>
        <w:pStyle w:val="Textoindependiente"/>
        <w:widowControl/>
      </w:pPr>
      <w:r>
        <w:rPr>
          <w:u w:val="single"/>
        </w:rPr>
        <w:t>Ниски</w:t>
      </w:r>
      <w:r>
        <w:rPr>
          <w:spacing w:val="-7"/>
          <w:u w:val="single"/>
        </w:rPr>
        <w:t xml:space="preserve"> </w:t>
      </w:r>
      <w:r>
        <w:rPr>
          <w:u w:val="single"/>
        </w:rPr>
        <w:t>нива</w:t>
      </w:r>
      <w:r>
        <w:rPr>
          <w:spacing w:val="-6"/>
          <w:u w:val="single"/>
        </w:rPr>
        <w:t xml:space="preserve"> </w:t>
      </w:r>
      <w:r>
        <w:rPr>
          <w:u w:val="single"/>
        </w:rPr>
        <w:t>на</w:t>
      </w:r>
      <w:r>
        <w:rPr>
          <w:spacing w:val="-6"/>
          <w:u w:val="single"/>
        </w:rPr>
        <w:t xml:space="preserve"> </w:t>
      </w:r>
      <w:r>
        <w:rPr>
          <w:u w:val="single"/>
        </w:rPr>
        <w:t>калций</w:t>
      </w:r>
      <w:r>
        <w:rPr>
          <w:spacing w:val="-7"/>
          <w:u w:val="single"/>
        </w:rPr>
        <w:t xml:space="preserve"> </w:t>
      </w:r>
      <w:r>
        <w:rPr>
          <w:u w:val="single"/>
        </w:rPr>
        <w:t>в</w:t>
      </w:r>
      <w:r>
        <w:rPr>
          <w:spacing w:val="-5"/>
          <w:u w:val="single"/>
        </w:rPr>
        <w:t xml:space="preserve"> </w:t>
      </w:r>
      <w:r>
        <w:rPr>
          <w:spacing w:val="-2"/>
          <w:u w:val="single"/>
        </w:rPr>
        <w:t>кръвта</w:t>
      </w:r>
    </w:p>
    <w:p w14:paraId="3AF27DEC" w14:textId="02099D3E" w:rsidR="00461932" w:rsidRPr="0046494C" w:rsidRDefault="00461932" w:rsidP="000C24A7">
      <w:pPr>
        <w:pStyle w:val="Textoindependiente"/>
        <w:widowControl/>
        <w:ind w:right="393"/>
        <w:rPr>
          <w:lang w:val="ru-RU"/>
        </w:rPr>
      </w:pPr>
      <w:r>
        <w:t>Моля, кажете незабавно на Вашия лекар, ако имате спазми, потрепвания или крампи на мускулите,</w:t>
      </w:r>
      <w:r>
        <w:rPr>
          <w:spacing w:val="-4"/>
        </w:rPr>
        <w:t xml:space="preserve"> </w:t>
      </w:r>
      <w:r>
        <w:t>и/или</w:t>
      </w:r>
      <w:r>
        <w:rPr>
          <w:spacing w:val="-4"/>
        </w:rPr>
        <w:t xml:space="preserve"> </w:t>
      </w:r>
      <w:r>
        <w:t>изтръпване</w:t>
      </w:r>
      <w:r>
        <w:rPr>
          <w:spacing w:val="-4"/>
        </w:rPr>
        <w:t xml:space="preserve"> </w:t>
      </w:r>
      <w:r>
        <w:t>или</w:t>
      </w:r>
      <w:r>
        <w:rPr>
          <w:spacing w:val="-2"/>
        </w:rPr>
        <w:t xml:space="preserve"> </w:t>
      </w:r>
      <w:r>
        <w:t>мравучкане</w:t>
      </w:r>
      <w:r>
        <w:rPr>
          <w:spacing w:val="-4"/>
        </w:rPr>
        <w:t xml:space="preserve"> </w:t>
      </w:r>
      <w:r>
        <w:t>на</w:t>
      </w:r>
      <w:r>
        <w:rPr>
          <w:spacing w:val="-4"/>
        </w:rPr>
        <w:t xml:space="preserve"> </w:t>
      </w:r>
      <w:r>
        <w:t>пръстите</w:t>
      </w:r>
      <w:r>
        <w:rPr>
          <w:spacing w:val="-4"/>
        </w:rPr>
        <w:t xml:space="preserve"> </w:t>
      </w:r>
      <w:r>
        <w:t>на</w:t>
      </w:r>
      <w:r>
        <w:rPr>
          <w:spacing w:val="-4"/>
        </w:rPr>
        <w:t xml:space="preserve"> </w:t>
      </w:r>
      <w:r>
        <w:t>ръцете,</w:t>
      </w:r>
      <w:r>
        <w:rPr>
          <w:spacing w:val="-4"/>
        </w:rPr>
        <w:t xml:space="preserve"> </w:t>
      </w:r>
      <w:r>
        <w:t>краката</w:t>
      </w:r>
      <w:r>
        <w:rPr>
          <w:spacing w:val="-4"/>
        </w:rPr>
        <w:t xml:space="preserve"> </w:t>
      </w:r>
      <w:r>
        <w:t>или</w:t>
      </w:r>
      <w:r>
        <w:rPr>
          <w:spacing w:val="-4"/>
        </w:rPr>
        <w:t xml:space="preserve"> </w:t>
      </w:r>
      <w:r>
        <w:t>около</w:t>
      </w:r>
      <w:r>
        <w:rPr>
          <w:spacing w:val="-4"/>
        </w:rPr>
        <w:t xml:space="preserve"> </w:t>
      </w:r>
      <w:r>
        <w:t>устата и/или гърчове, обърканост или загуба на съзнание, докато се лекувате с денозумаб. Може да имате ниски нива на калций в кръвта.</w:t>
      </w:r>
    </w:p>
    <w:p w14:paraId="03D5A4A0" w14:textId="77777777" w:rsidR="00461932" w:rsidRPr="0046494C" w:rsidRDefault="00461932" w:rsidP="000C24A7">
      <w:pPr>
        <w:pStyle w:val="Textoindependiente"/>
        <w:widowControl/>
        <w:ind w:right="393"/>
        <w:rPr>
          <w:lang w:val="ru-RU"/>
        </w:rPr>
      </w:pPr>
    </w:p>
    <w:p w14:paraId="36193217" w14:textId="77777777" w:rsidR="00461932" w:rsidRDefault="00461932" w:rsidP="000C24A7">
      <w:pPr>
        <w:pStyle w:val="Textoindependiente"/>
        <w:widowControl/>
      </w:pPr>
      <w:r>
        <w:rPr>
          <w:u w:val="single"/>
        </w:rPr>
        <w:t>Бъбречно</w:t>
      </w:r>
      <w:r>
        <w:rPr>
          <w:spacing w:val="-10"/>
          <w:u w:val="single"/>
        </w:rPr>
        <w:t xml:space="preserve"> </w:t>
      </w:r>
      <w:r>
        <w:rPr>
          <w:spacing w:val="-2"/>
          <w:u w:val="single"/>
        </w:rPr>
        <w:t>увреждане</w:t>
      </w:r>
    </w:p>
    <w:p w14:paraId="7FA37D62" w14:textId="77777777" w:rsidR="00461932" w:rsidRDefault="00461932" w:rsidP="000C24A7">
      <w:pPr>
        <w:pStyle w:val="Textoindependiente"/>
        <w:widowControl/>
        <w:ind w:right="365"/>
      </w:pPr>
      <w:r>
        <w:t>Трябва да кажете на Вашия лекар, ако имате или сте имали тежки бъбречни проблеми, бъбречна</w:t>
      </w:r>
      <w:r>
        <w:rPr>
          <w:spacing w:val="-4"/>
        </w:rPr>
        <w:t xml:space="preserve"> </w:t>
      </w:r>
      <w:r>
        <w:t>недостатъчност,</w:t>
      </w:r>
      <w:r>
        <w:rPr>
          <w:spacing w:val="-4"/>
        </w:rPr>
        <w:t xml:space="preserve"> </w:t>
      </w:r>
      <w:r>
        <w:t>или</w:t>
      </w:r>
      <w:r>
        <w:rPr>
          <w:spacing w:val="-4"/>
        </w:rPr>
        <w:t xml:space="preserve"> </w:t>
      </w:r>
      <w:r>
        <w:t>сте</w:t>
      </w:r>
      <w:r>
        <w:rPr>
          <w:spacing w:val="-4"/>
        </w:rPr>
        <w:t xml:space="preserve"> </w:t>
      </w:r>
      <w:r>
        <w:t>имали</w:t>
      </w:r>
      <w:r>
        <w:rPr>
          <w:spacing w:val="-4"/>
        </w:rPr>
        <w:t xml:space="preserve"> </w:t>
      </w:r>
      <w:r>
        <w:t>нужда</w:t>
      </w:r>
      <w:r>
        <w:rPr>
          <w:spacing w:val="-4"/>
        </w:rPr>
        <w:t xml:space="preserve"> </w:t>
      </w:r>
      <w:r>
        <w:t>от</w:t>
      </w:r>
      <w:r>
        <w:rPr>
          <w:spacing w:val="-4"/>
        </w:rPr>
        <w:t xml:space="preserve"> </w:t>
      </w:r>
      <w:r>
        <w:t>хемодиализа,</w:t>
      </w:r>
      <w:r>
        <w:rPr>
          <w:spacing w:val="-4"/>
        </w:rPr>
        <w:t xml:space="preserve"> </w:t>
      </w:r>
      <w:r>
        <w:t>които</w:t>
      </w:r>
      <w:r>
        <w:rPr>
          <w:spacing w:val="-3"/>
        </w:rPr>
        <w:t xml:space="preserve"> </w:t>
      </w:r>
      <w:r>
        <w:t>могат</w:t>
      </w:r>
      <w:r>
        <w:rPr>
          <w:spacing w:val="-4"/>
        </w:rPr>
        <w:t xml:space="preserve"> </w:t>
      </w:r>
      <w:r>
        <w:t>да</w:t>
      </w:r>
      <w:r>
        <w:rPr>
          <w:spacing w:val="-4"/>
        </w:rPr>
        <w:t xml:space="preserve"> </w:t>
      </w:r>
      <w:r>
        <w:t>увеличат</w:t>
      </w:r>
      <w:r>
        <w:rPr>
          <w:spacing w:val="-4"/>
        </w:rPr>
        <w:t xml:space="preserve"> </w:t>
      </w:r>
      <w:r>
        <w:t>риска от поява на ниски нива на калций, особено ако не получавате добавки с калций.</w:t>
      </w:r>
    </w:p>
    <w:p w14:paraId="3E0E216C" w14:textId="77777777" w:rsidR="00461932" w:rsidRDefault="00461932" w:rsidP="000C24A7">
      <w:pPr>
        <w:pStyle w:val="Textoindependiente"/>
        <w:widowControl/>
      </w:pPr>
    </w:p>
    <w:p w14:paraId="3F24F9C9" w14:textId="77777777" w:rsidR="00461932" w:rsidRDefault="00461932" w:rsidP="000C24A7">
      <w:pPr>
        <w:pStyle w:val="Textoindependiente"/>
        <w:widowControl/>
      </w:pPr>
      <w:r>
        <w:rPr>
          <w:u w:val="single"/>
        </w:rPr>
        <w:t>Проблеми</w:t>
      </w:r>
      <w:r>
        <w:rPr>
          <w:spacing w:val="-8"/>
          <w:u w:val="single"/>
        </w:rPr>
        <w:t xml:space="preserve"> </w:t>
      </w:r>
      <w:r>
        <w:rPr>
          <w:u w:val="single"/>
        </w:rPr>
        <w:t>с</w:t>
      </w:r>
      <w:r>
        <w:rPr>
          <w:spacing w:val="-6"/>
          <w:u w:val="single"/>
        </w:rPr>
        <w:t xml:space="preserve"> </w:t>
      </w:r>
      <w:r>
        <w:rPr>
          <w:u w:val="single"/>
        </w:rPr>
        <w:t>устата,</w:t>
      </w:r>
      <w:r>
        <w:rPr>
          <w:spacing w:val="-7"/>
          <w:u w:val="single"/>
        </w:rPr>
        <w:t xml:space="preserve"> </w:t>
      </w:r>
      <w:r>
        <w:rPr>
          <w:u w:val="single"/>
        </w:rPr>
        <w:t>зъбите</w:t>
      </w:r>
      <w:r>
        <w:rPr>
          <w:spacing w:val="-8"/>
          <w:u w:val="single"/>
        </w:rPr>
        <w:t xml:space="preserve"> </w:t>
      </w:r>
      <w:r>
        <w:rPr>
          <w:u w:val="single"/>
        </w:rPr>
        <w:t>или</w:t>
      </w:r>
      <w:r>
        <w:rPr>
          <w:spacing w:val="-7"/>
          <w:u w:val="single"/>
        </w:rPr>
        <w:t xml:space="preserve"> </w:t>
      </w:r>
      <w:r>
        <w:rPr>
          <w:spacing w:val="-2"/>
          <w:u w:val="single"/>
        </w:rPr>
        <w:t>челюстта</w:t>
      </w:r>
    </w:p>
    <w:p w14:paraId="088F6DCA" w14:textId="77777777" w:rsidR="00461932" w:rsidRDefault="00461932" w:rsidP="000C24A7">
      <w:pPr>
        <w:pStyle w:val="Textoindependiente"/>
        <w:widowControl/>
        <w:ind w:right="393"/>
      </w:pPr>
      <w:r>
        <w:t>Нежелана</w:t>
      </w:r>
      <w:r>
        <w:rPr>
          <w:spacing w:val="-5"/>
        </w:rPr>
        <w:t xml:space="preserve"> </w:t>
      </w:r>
      <w:r>
        <w:t>реакция,</w:t>
      </w:r>
      <w:r>
        <w:rPr>
          <w:spacing w:val="-5"/>
        </w:rPr>
        <w:t xml:space="preserve"> </w:t>
      </w:r>
      <w:r>
        <w:t>наречена</w:t>
      </w:r>
      <w:r>
        <w:rPr>
          <w:spacing w:val="-5"/>
        </w:rPr>
        <w:t xml:space="preserve"> </w:t>
      </w:r>
      <w:r>
        <w:t>остеонекроза</w:t>
      </w:r>
      <w:r>
        <w:rPr>
          <w:spacing w:val="-5"/>
        </w:rPr>
        <w:t xml:space="preserve"> </w:t>
      </w:r>
      <w:r>
        <w:t>на</w:t>
      </w:r>
      <w:r>
        <w:rPr>
          <w:spacing w:val="-5"/>
        </w:rPr>
        <w:t xml:space="preserve"> </w:t>
      </w:r>
      <w:r>
        <w:t>челюстта</w:t>
      </w:r>
      <w:r>
        <w:rPr>
          <w:spacing w:val="-5"/>
        </w:rPr>
        <w:t xml:space="preserve"> </w:t>
      </w:r>
      <w:r>
        <w:t>(костно</w:t>
      </w:r>
      <w:r>
        <w:rPr>
          <w:spacing w:val="-3"/>
        </w:rPr>
        <w:t xml:space="preserve"> </w:t>
      </w:r>
      <w:r>
        <w:t>увреждане</w:t>
      </w:r>
      <w:r>
        <w:rPr>
          <w:spacing w:val="-5"/>
        </w:rPr>
        <w:t xml:space="preserve"> </w:t>
      </w:r>
      <w:r>
        <w:t>на</w:t>
      </w:r>
      <w:r>
        <w:rPr>
          <w:spacing w:val="-5"/>
        </w:rPr>
        <w:t xml:space="preserve"> </w:t>
      </w:r>
      <w:r>
        <w:t>челюстта),</w:t>
      </w:r>
      <w:r>
        <w:rPr>
          <w:spacing w:val="-3"/>
        </w:rPr>
        <w:t xml:space="preserve"> </w:t>
      </w:r>
      <w:r>
        <w:t>се съобщава често (може да засегне до 1 на 10 души) при пациенти, получаващи инжекции денозумаб за</w:t>
      </w:r>
      <w:r>
        <w:rPr>
          <w:spacing w:val="-2"/>
        </w:rPr>
        <w:t xml:space="preserve"> </w:t>
      </w:r>
      <w:r>
        <w:t>свързани</w:t>
      </w:r>
      <w:r>
        <w:rPr>
          <w:spacing w:val="-2"/>
        </w:rPr>
        <w:t xml:space="preserve"> </w:t>
      </w:r>
      <w:r>
        <w:t>с</w:t>
      </w:r>
      <w:r>
        <w:rPr>
          <w:spacing w:val="-2"/>
        </w:rPr>
        <w:t xml:space="preserve"> </w:t>
      </w:r>
      <w:r>
        <w:t>рак</w:t>
      </w:r>
      <w:r>
        <w:rPr>
          <w:spacing w:val="-2"/>
        </w:rPr>
        <w:t xml:space="preserve"> </w:t>
      </w:r>
      <w:r>
        <w:t>заболявания.</w:t>
      </w:r>
      <w:r>
        <w:rPr>
          <w:spacing w:val="-2"/>
        </w:rPr>
        <w:t xml:space="preserve"> </w:t>
      </w:r>
      <w:r>
        <w:t>Остеонекроза</w:t>
      </w:r>
      <w:r>
        <w:rPr>
          <w:spacing w:val="-2"/>
        </w:rPr>
        <w:t xml:space="preserve"> </w:t>
      </w:r>
      <w:r>
        <w:t>на</w:t>
      </w:r>
      <w:r>
        <w:rPr>
          <w:spacing w:val="-2"/>
        </w:rPr>
        <w:t xml:space="preserve"> </w:t>
      </w:r>
      <w:r>
        <w:t>челюстта</w:t>
      </w:r>
      <w:r>
        <w:rPr>
          <w:spacing w:val="-2"/>
        </w:rPr>
        <w:t xml:space="preserve"> </w:t>
      </w:r>
      <w:r>
        <w:t>може</w:t>
      </w:r>
      <w:r>
        <w:rPr>
          <w:spacing w:val="-2"/>
        </w:rPr>
        <w:t xml:space="preserve"> </w:t>
      </w:r>
      <w:r>
        <w:t>да</w:t>
      </w:r>
      <w:r>
        <w:rPr>
          <w:spacing w:val="-2"/>
        </w:rPr>
        <w:t xml:space="preserve"> </w:t>
      </w:r>
      <w:r>
        <w:t>се</w:t>
      </w:r>
      <w:r>
        <w:rPr>
          <w:spacing w:val="-2"/>
        </w:rPr>
        <w:t xml:space="preserve"> </w:t>
      </w:r>
      <w:r>
        <w:t>появи</w:t>
      </w:r>
      <w:r>
        <w:rPr>
          <w:spacing w:val="-2"/>
        </w:rPr>
        <w:t xml:space="preserve"> </w:t>
      </w:r>
      <w:r>
        <w:t>и</w:t>
      </w:r>
      <w:r>
        <w:rPr>
          <w:spacing w:val="-2"/>
        </w:rPr>
        <w:t xml:space="preserve"> </w:t>
      </w:r>
      <w:r>
        <w:t>след спиране на лечението.</w:t>
      </w:r>
    </w:p>
    <w:p w14:paraId="017382BA" w14:textId="77777777" w:rsidR="00461932" w:rsidRDefault="00461932" w:rsidP="000C24A7">
      <w:pPr>
        <w:pStyle w:val="Textoindependiente"/>
        <w:widowControl/>
      </w:pPr>
    </w:p>
    <w:p w14:paraId="476AD0B8" w14:textId="77777777" w:rsidR="00461932" w:rsidRPr="0046494C" w:rsidRDefault="00461932" w:rsidP="000C24A7">
      <w:pPr>
        <w:pStyle w:val="Textoindependiente"/>
        <w:widowControl/>
        <w:ind w:right="287"/>
        <w:rPr>
          <w:lang w:val="ru-RU"/>
        </w:rPr>
      </w:pPr>
      <w:r>
        <w:t>Важно е да се направи опит за предотвратяване развитието на остеонекроза на челюстта, тъй като</w:t>
      </w:r>
      <w:r>
        <w:rPr>
          <w:spacing w:val="-2"/>
        </w:rPr>
        <w:t xml:space="preserve"> </w:t>
      </w:r>
      <w:r>
        <w:t>това</w:t>
      </w:r>
      <w:r>
        <w:rPr>
          <w:spacing w:val="-3"/>
        </w:rPr>
        <w:t xml:space="preserve"> </w:t>
      </w:r>
      <w:r>
        <w:t>може</w:t>
      </w:r>
      <w:r>
        <w:rPr>
          <w:spacing w:val="-3"/>
        </w:rPr>
        <w:t xml:space="preserve"> </w:t>
      </w:r>
      <w:r>
        <w:t>да</w:t>
      </w:r>
      <w:r>
        <w:rPr>
          <w:spacing w:val="-3"/>
        </w:rPr>
        <w:t xml:space="preserve"> </w:t>
      </w:r>
      <w:r>
        <w:t>е</w:t>
      </w:r>
      <w:r>
        <w:rPr>
          <w:spacing w:val="-3"/>
        </w:rPr>
        <w:t xml:space="preserve"> </w:t>
      </w:r>
      <w:r>
        <w:t>болезнено</w:t>
      </w:r>
      <w:r>
        <w:rPr>
          <w:spacing w:val="-3"/>
        </w:rPr>
        <w:t xml:space="preserve"> </w:t>
      </w:r>
      <w:r>
        <w:t>състояние,</w:t>
      </w:r>
      <w:r>
        <w:rPr>
          <w:spacing w:val="-3"/>
        </w:rPr>
        <w:t xml:space="preserve"> </w:t>
      </w:r>
      <w:r>
        <w:t>което</w:t>
      </w:r>
      <w:r>
        <w:rPr>
          <w:spacing w:val="-3"/>
        </w:rPr>
        <w:t xml:space="preserve"> </w:t>
      </w:r>
      <w:r>
        <w:t>може</w:t>
      </w:r>
      <w:r>
        <w:rPr>
          <w:spacing w:val="-3"/>
        </w:rPr>
        <w:t xml:space="preserve"> </w:t>
      </w:r>
      <w:r>
        <w:t>да</w:t>
      </w:r>
      <w:r>
        <w:rPr>
          <w:spacing w:val="-3"/>
        </w:rPr>
        <w:t xml:space="preserve"> </w:t>
      </w:r>
      <w:r>
        <w:t>се</w:t>
      </w:r>
      <w:r>
        <w:rPr>
          <w:spacing w:val="-3"/>
        </w:rPr>
        <w:t xml:space="preserve"> </w:t>
      </w:r>
      <w:r>
        <w:t>окаже</w:t>
      </w:r>
      <w:r>
        <w:rPr>
          <w:spacing w:val="-3"/>
        </w:rPr>
        <w:t xml:space="preserve"> </w:t>
      </w:r>
      <w:r>
        <w:t>трудно</w:t>
      </w:r>
      <w:r>
        <w:rPr>
          <w:spacing w:val="-2"/>
        </w:rPr>
        <w:t xml:space="preserve"> </w:t>
      </w:r>
      <w:r>
        <w:t>за</w:t>
      </w:r>
      <w:r>
        <w:rPr>
          <w:spacing w:val="-3"/>
        </w:rPr>
        <w:t xml:space="preserve"> </w:t>
      </w:r>
      <w:r>
        <w:t>лечение.</w:t>
      </w:r>
      <w:r>
        <w:rPr>
          <w:spacing w:val="-3"/>
        </w:rPr>
        <w:t xml:space="preserve"> </w:t>
      </w:r>
      <w:r>
        <w:t>Има</w:t>
      </w:r>
      <w:r>
        <w:rPr>
          <w:spacing w:val="-3"/>
        </w:rPr>
        <w:t xml:space="preserve"> </w:t>
      </w:r>
      <w:r>
        <w:t>някои предпазни мерки, които трябва да предприемете, за да се намали рискът от развитие на остеонекроза на челюстта:</w:t>
      </w:r>
    </w:p>
    <w:p w14:paraId="67D5F0B1" w14:textId="77777777" w:rsidR="00461932" w:rsidRDefault="00461932" w:rsidP="000C24A7">
      <w:pPr>
        <w:pStyle w:val="Prrafodelista"/>
        <w:widowControl/>
        <w:numPr>
          <w:ilvl w:val="0"/>
          <w:numId w:val="17"/>
        </w:numPr>
        <w:ind w:left="567" w:right="468" w:hanging="567"/>
      </w:pPr>
      <w:r>
        <w:t>Преди</w:t>
      </w:r>
      <w:r>
        <w:rPr>
          <w:spacing w:val="-4"/>
        </w:rPr>
        <w:t xml:space="preserve"> </w:t>
      </w:r>
      <w:r>
        <w:t>да</w:t>
      </w:r>
      <w:r>
        <w:rPr>
          <w:spacing w:val="-2"/>
        </w:rPr>
        <w:t xml:space="preserve"> </w:t>
      </w:r>
      <w:r>
        <w:t>започнете</w:t>
      </w:r>
      <w:r>
        <w:rPr>
          <w:spacing w:val="-4"/>
        </w:rPr>
        <w:t xml:space="preserve"> </w:t>
      </w:r>
      <w:r>
        <w:t>лечението,</w:t>
      </w:r>
      <w:r>
        <w:rPr>
          <w:spacing w:val="-3"/>
        </w:rPr>
        <w:t xml:space="preserve"> </w:t>
      </w:r>
      <w:r>
        <w:t>уведомете</w:t>
      </w:r>
      <w:r>
        <w:rPr>
          <w:spacing w:val="-4"/>
        </w:rPr>
        <w:t xml:space="preserve"> </w:t>
      </w:r>
      <w:r>
        <w:t>Вашия</w:t>
      </w:r>
      <w:r>
        <w:rPr>
          <w:spacing w:val="-4"/>
        </w:rPr>
        <w:t xml:space="preserve"> </w:t>
      </w:r>
      <w:r>
        <w:t>лекар/медицинска</w:t>
      </w:r>
      <w:r>
        <w:rPr>
          <w:spacing w:val="-4"/>
        </w:rPr>
        <w:t xml:space="preserve"> </w:t>
      </w:r>
      <w:r>
        <w:t>сестра</w:t>
      </w:r>
      <w:r>
        <w:rPr>
          <w:spacing w:val="-4"/>
        </w:rPr>
        <w:t xml:space="preserve"> </w:t>
      </w:r>
      <w:r>
        <w:t>(медицински специалист),</w:t>
      </w:r>
      <w:r>
        <w:rPr>
          <w:spacing w:val="-3"/>
        </w:rPr>
        <w:t xml:space="preserve"> </w:t>
      </w:r>
      <w:r>
        <w:t>ако</w:t>
      </w:r>
      <w:r>
        <w:rPr>
          <w:spacing w:val="-3"/>
        </w:rPr>
        <w:t xml:space="preserve"> </w:t>
      </w:r>
      <w:r>
        <w:t>имате</w:t>
      </w:r>
      <w:r>
        <w:rPr>
          <w:spacing w:val="-4"/>
        </w:rPr>
        <w:t xml:space="preserve"> </w:t>
      </w:r>
      <w:r>
        <w:t>някакви</w:t>
      </w:r>
      <w:r>
        <w:rPr>
          <w:spacing w:val="-4"/>
        </w:rPr>
        <w:t xml:space="preserve"> </w:t>
      </w:r>
      <w:r>
        <w:t>проблеми</w:t>
      </w:r>
      <w:r>
        <w:rPr>
          <w:spacing w:val="-4"/>
        </w:rPr>
        <w:t xml:space="preserve"> </w:t>
      </w:r>
      <w:r>
        <w:t>с</w:t>
      </w:r>
      <w:r>
        <w:rPr>
          <w:spacing w:val="-4"/>
        </w:rPr>
        <w:t xml:space="preserve"> </w:t>
      </w:r>
      <w:r>
        <w:t>устата</w:t>
      </w:r>
      <w:r>
        <w:rPr>
          <w:spacing w:val="-4"/>
        </w:rPr>
        <w:t xml:space="preserve"> </w:t>
      </w:r>
      <w:r>
        <w:t>или</w:t>
      </w:r>
      <w:r>
        <w:rPr>
          <w:spacing w:val="-4"/>
        </w:rPr>
        <w:t xml:space="preserve"> </w:t>
      </w:r>
      <w:r>
        <w:t>зъбите.</w:t>
      </w:r>
      <w:r>
        <w:rPr>
          <w:spacing w:val="-4"/>
        </w:rPr>
        <w:t xml:space="preserve"> </w:t>
      </w:r>
      <w:r>
        <w:t>Вашият</w:t>
      </w:r>
      <w:r>
        <w:rPr>
          <w:spacing w:val="-4"/>
        </w:rPr>
        <w:t xml:space="preserve"> </w:t>
      </w:r>
      <w:r>
        <w:t>лекар</w:t>
      </w:r>
      <w:r>
        <w:rPr>
          <w:spacing w:val="-4"/>
        </w:rPr>
        <w:t xml:space="preserve"> </w:t>
      </w:r>
      <w:r>
        <w:t>ще</w:t>
      </w:r>
      <w:r>
        <w:rPr>
          <w:spacing w:val="-4"/>
        </w:rPr>
        <w:t xml:space="preserve"> </w:t>
      </w:r>
      <w:r>
        <w:t>отложи началото на лечението Ви, ако имате незараснали рани в устата от стоматологични процедури или операция в устната кухина. Вашият лекар може да препоръча стоматологичен преглед преди да започнете лечение с денозумаб.</w:t>
      </w:r>
    </w:p>
    <w:p w14:paraId="157FB768" w14:textId="77777777" w:rsidR="00461932" w:rsidRDefault="00461932" w:rsidP="000C24A7">
      <w:pPr>
        <w:pStyle w:val="Prrafodelista"/>
        <w:widowControl/>
        <w:numPr>
          <w:ilvl w:val="0"/>
          <w:numId w:val="17"/>
        </w:numPr>
        <w:ind w:left="567" w:right="837" w:hanging="567"/>
      </w:pPr>
      <w:r>
        <w:t>Докато се лекувате, трябва да поддържате добра устна хигиена и да се подлагате на редовни</w:t>
      </w:r>
      <w:r>
        <w:rPr>
          <w:spacing w:val="-4"/>
        </w:rPr>
        <w:t xml:space="preserve"> </w:t>
      </w:r>
      <w:r>
        <w:t>стоматологични</w:t>
      </w:r>
      <w:r>
        <w:rPr>
          <w:spacing w:val="-3"/>
        </w:rPr>
        <w:t xml:space="preserve"> </w:t>
      </w:r>
      <w:r>
        <w:t>прегледи.</w:t>
      </w:r>
      <w:r>
        <w:rPr>
          <w:spacing w:val="-4"/>
        </w:rPr>
        <w:t xml:space="preserve"> </w:t>
      </w:r>
      <w:r>
        <w:t>Ако</w:t>
      </w:r>
      <w:r>
        <w:rPr>
          <w:spacing w:val="-3"/>
        </w:rPr>
        <w:t xml:space="preserve"> </w:t>
      </w:r>
      <w:r>
        <w:t>носите</w:t>
      </w:r>
      <w:r>
        <w:rPr>
          <w:spacing w:val="-4"/>
        </w:rPr>
        <w:t xml:space="preserve"> </w:t>
      </w:r>
      <w:r>
        <w:t>протези,</w:t>
      </w:r>
      <w:r>
        <w:rPr>
          <w:spacing w:val="-4"/>
        </w:rPr>
        <w:t xml:space="preserve"> </w:t>
      </w:r>
      <w:r>
        <w:t>трябва</w:t>
      </w:r>
      <w:r>
        <w:rPr>
          <w:spacing w:val="-4"/>
        </w:rPr>
        <w:t xml:space="preserve"> </w:t>
      </w:r>
      <w:r>
        <w:t>да</w:t>
      </w:r>
      <w:r>
        <w:rPr>
          <w:spacing w:val="-4"/>
        </w:rPr>
        <w:t xml:space="preserve"> </w:t>
      </w:r>
      <w:r>
        <w:t>сте</w:t>
      </w:r>
      <w:r>
        <w:rPr>
          <w:spacing w:val="-4"/>
        </w:rPr>
        <w:t xml:space="preserve"> </w:t>
      </w:r>
      <w:r>
        <w:t>сигурни,</w:t>
      </w:r>
      <w:r>
        <w:rPr>
          <w:spacing w:val="-3"/>
        </w:rPr>
        <w:t xml:space="preserve"> </w:t>
      </w:r>
      <w:r>
        <w:t>че</w:t>
      </w:r>
      <w:r>
        <w:rPr>
          <w:spacing w:val="-4"/>
        </w:rPr>
        <w:t xml:space="preserve"> </w:t>
      </w:r>
      <w:r>
        <w:t>те прилягат правилно.</w:t>
      </w:r>
    </w:p>
    <w:p w14:paraId="5FABC2FB" w14:textId="77777777" w:rsidR="00461932" w:rsidRDefault="00461932" w:rsidP="000C24A7">
      <w:pPr>
        <w:pStyle w:val="Prrafodelista"/>
        <w:widowControl/>
        <w:numPr>
          <w:ilvl w:val="0"/>
          <w:numId w:val="17"/>
        </w:numPr>
        <w:ind w:left="567" w:right="667" w:hanging="567"/>
      </w:pPr>
      <w:r>
        <w:t>Ако сте подложени на стоматологично лечение или Ви предстои стоматологична операция</w:t>
      </w:r>
      <w:r>
        <w:rPr>
          <w:spacing w:val="-5"/>
        </w:rPr>
        <w:t xml:space="preserve"> </w:t>
      </w:r>
      <w:r>
        <w:t>(напр.</w:t>
      </w:r>
      <w:r>
        <w:rPr>
          <w:spacing w:val="-5"/>
        </w:rPr>
        <w:t xml:space="preserve"> </w:t>
      </w:r>
      <w:r>
        <w:t>изваждане</w:t>
      </w:r>
      <w:r>
        <w:rPr>
          <w:spacing w:val="-5"/>
        </w:rPr>
        <w:t xml:space="preserve"> </w:t>
      </w:r>
      <w:r>
        <w:t>на</w:t>
      </w:r>
      <w:r>
        <w:rPr>
          <w:spacing w:val="-5"/>
        </w:rPr>
        <w:t xml:space="preserve"> </w:t>
      </w:r>
      <w:r>
        <w:t>зъб),</w:t>
      </w:r>
      <w:r>
        <w:rPr>
          <w:spacing w:val="-4"/>
        </w:rPr>
        <w:t xml:space="preserve"> </w:t>
      </w:r>
      <w:r>
        <w:t>кажете</w:t>
      </w:r>
      <w:r>
        <w:rPr>
          <w:spacing w:val="-5"/>
        </w:rPr>
        <w:t xml:space="preserve"> </w:t>
      </w:r>
      <w:r>
        <w:t>на</w:t>
      </w:r>
      <w:r>
        <w:rPr>
          <w:spacing w:val="-5"/>
        </w:rPr>
        <w:t xml:space="preserve"> </w:t>
      </w:r>
      <w:r>
        <w:t>Вашия</w:t>
      </w:r>
      <w:r>
        <w:rPr>
          <w:spacing w:val="-5"/>
        </w:rPr>
        <w:t xml:space="preserve"> </w:t>
      </w:r>
      <w:r>
        <w:t>лекар</w:t>
      </w:r>
      <w:r>
        <w:rPr>
          <w:spacing w:val="-5"/>
        </w:rPr>
        <w:t xml:space="preserve"> </w:t>
      </w:r>
      <w:r>
        <w:t>за</w:t>
      </w:r>
      <w:r>
        <w:rPr>
          <w:spacing w:val="-3"/>
        </w:rPr>
        <w:t xml:space="preserve"> </w:t>
      </w:r>
      <w:r>
        <w:t>Вашето</w:t>
      </w:r>
      <w:r>
        <w:rPr>
          <w:spacing w:val="-5"/>
        </w:rPr>
        <w:t xml:space="preserve"> </w:t>
      </w:r>
      <w:r>
        <w:t>стоматологично лечение и уведомете зъболекаря си, че се лекувате с денозумаб.</w:t>
      </w:r>
    </w:p>
    <w:p w14:paraId="5B640BD8" w14:textId="77777777" w:rsidR="00461932" w:rsidRDefault="00461932" w:rsidP="000C24A7">
      <w:pPr>
        <w:pStyle w:val="Prrafodelista"/>
        <w:widowControl/>
        <w:numPr>
          <w:ilvl w:val="0"/>
          <w:numId w:val="17"/>
        </w:numPr>
        <w:ind w:left="567" w:right="609" w:hanging="567"/>
      </w:pPr>
      <w:r>
        <w:t>Свържете се с Вашия лекар и зъболекар незабавно, ако имате проблеми с устата или зъбите,</w:t>
      </w:r>
      <w:r>
        <w:rPr>
          <w:spacing w:val="-5"/>
        </w:rPr>
        <w:t xml:space="preserve"> </w:t>
      </w:r>
      <w:r>
        <w:t>например</w:t>
      </w:r>
      <w:r>
        <w:rPr>
          <w:spacing w:val="-4"/>
        </w:rPr>
        <w:t xml:space="preserve"> </w:t>
      </w:r>
      <w:r>
        <w:t>разклатени</w:t>
      </w:r>
      <w:r>
        <w:rPr>
          <w:spacing w:val="-4"/>
        </w:rPr>
        <w:t xml:space="preserve"> </w:t>
      </w:r>
      <w:r>
        <w:t>зъби,</w:t>
      </w:r>
      <w:r>
        <w:rPr>
          <w:spacing w:val="-4"/>
        </w:rPr>
        <w:t xml:space="preserve"> </w:t>
      </w:r>
      <w:r>
        <w:t>болка</w:t>
      </w:r>
      <w:r>
        <w:rPr>
          <w:spacing w:val="-5"/>
        </w:rPr>
        <w:t xml:space="preserve"> </w:t>
      </w:r>
      <w:r>
        <w:t>или</w:t>
      </w:r>
      <w:r>
        <w:rPr>
          <w:spacing w:val="-5"/>
        </w:rPr>
        <w:t xml:space="preserve"> </w:t>
      </w:r>
      <w:r>
        <w:t>оток,</w:t>
      </w:r>
      <w:r>
        <w:rPr>
          <w:spacing w:val="-5"/>
        </w:rPr>
        <w:t xml:space="preserve"> </w:t>
      </w:r>
      <w:r>
        <w:t>незаздравяващи</w:t>
      </w:r>
      <w:r>
        <w:rPr>
          <w:spacing w:val="-4"/>
        </w:rPr>
        <w:t xml:space="preserve"> </w:t>
      </w:r>
      <w:r>
        <w:t>язви</w:t>
      </w:r>
      <w:r>
        <w:rPr>
          <w:spacing w:val="-5"/>
        </w:rPr>
        <w:t xml:space="preserve"> </w:t>
      </w:r>
      <w:r>
        <w:t>или</w:t>
      </w:r>
      <w:r>
        <w:rPr>
          <w:spacing w:val="-5"/>
        </w:rPr>
        <w:t xml:space="preserve"> </w:t>
      </w:r>
      <w:r>
        <w:t>секреция, тъй като това може да са признаци на остеонекроза на челюстта.</w:t>
      </w:r>
    </w:p>
    <w:p w14:paraId="2827568E" w14:textId="77777777" w:rsidR="00461932" w:rsidRPr="0046494C" w:rsidRDefault="00461932" w:rsidP="000C24A7">
      <w:pPr>
        <w:pStyle w:val="Textoindependiente"/>
        <w:widowControl/>
        <w:ind w:right="393"/>
        <w:rPr>
          <w:lang w:val="ru-RU"/>
        </w:rPr>
      </w:pPr>
    </w:p>
    <w:p w14:paraId="08304D72" w14:textId="77777777" w:rsidR="00461932" w:rsidRPr="0046494C" w:rsidRDefault="00461932" w:rsidP="000C24A7">
      <w:pPr>
        <w:pStyle w:val="Textoindependiente"/>
        <w:widowControl/>
        <w:ind w:right="393"/>
        <w:rPr>
          <w:lang w:val="ru-RU"/>
        </w:rPr>
      </w:pPr>
      <w:r>
        <w:t>При пациенти, подложени на химиотерапия и/или лъчетерапия, приемащи стероиди или антиангиогенни лекарства (използвани за лечение на рак), подложени на стоматологична операция,</w:t>
      </w:r>
      <w:r>
        <w:rPr>
          <w:spacing w:val="-5"/>
        </w:rPr>
        <w:t xml:space="preserve"> </w:t>
      </w:r>
      <w:r>
        <w:t>които</w:t>
      </w:r>
      <w:r>
        <w:rPr>
          <w:spacing w:val="-4"/>
        </w:rPr>
        <w:t xml:space="preserve"> </w:t>
      </w:r>
      <w:r>
        <w:t>не</w:t>
      </w:r>
      <w:r>
        <w:rPr>
          <w:spacing w:val="-5"/>
        </w:rPr>
        <w:t xml:space="preserve"> </w:t>
      </w:r>
      <w:r>
        <w:t>получават</w:t>
      </w:r>
      <w:r>
        <w:rPr>
          <w:spacing w:val="-5"/>
        </w:rPr>
        <w:t xml:space="preserve"> </w:t>
      </w:r>
      <w:r>
        <w:t>редовни</w:t>
      </w:r>
      <w:r>
        <w:rPr>
          <w:spacing w:val="-4"/>
        </w:rPr>
        <w:t xml:space="preserve"> </w:t>
      </w:r>
      <w:r>
        <w:t>стоматологични</w:t>
      </w:r>
      <w:r>
        <w:rPr>
          <w:spacing w:val="-5"/>
        </w:rPr>
        <w:t xml:space="preserve"> </w:t>
      </w:r>
      <w:r>
        <w:t>прегледи,</w:t>
      </w:r>
      <w:r>
        <w:rPr>
          <w:spacing w:val="-5"/>
        </w:rPr>
        <w:t xml:space="preserve"> </w:t>
      </w:r>
      <w:r>
        <w:t>имат</w:t>
      </w:r>
      <w:r>
        <w:rPr>
          <w:spacing w:val="-5"/>
        </w:rPr>
        <w:t xml:space="preserve"> </w:t>
      </w:r>
      <w:r>
        <w:t>заболяване</w:t>
      </w:r>
      <w:r>
        <w:rPr>
          <w:spacing w:val="-5"/>
        </w:rPr>
        <w:t xml:space="preserve"> </w:t>
      </w:r>
      <w:r>
        <w:t>на</w:t>
      </w:r>
      <w:r>
        <w:rPr>
          <w:spacing w:val="-4"/>
        </w:rPr>
        <w:t xml:space="preserve"> </w:t>
      </w:r>
      <w:r>
        <w:t>венците или са пушачи, може да има по-висок риск от развитие на остеонекроза на челюстта.</w:t>
      </w:r>
    </w:p>
    <w:p w14:paraId="4017C94F" w14:textId="77777777" w:rsidR="00461932" w:rsidRPr="0046494C" w:rsidRDefault="00461932" w:rsidP="000C24A7">
      <w:pPr>
        <w:pStyle w:val="Textoindependiente"/>
        <w:widowControl/>
        <w:ind w:right="393"/>
        <w:rPr>
          <w:lang w:val="ru-RU"/>
        </w:rPr>
      </w:pPr>
    </w:p>
    <w:p w14:paraId="6B92ACB2" w14:textId="77777777" w:rsidR="00461932" w:rsidRDefault="00461932" w:rsidP="000C24A7">
      <w:pPr>
        <w:pStyle w:val="Textoindependiente"/>
        <w:widowControl/>
        <w:jc w:val="both"/>
      </w:pPr>
      <w:r>
        <w:rPr>
          <w:u w:val="single"/>
        </w:rPr>
        <w:t>Необичайни</w:t>
      </w:r>
      <w:r>
        <w:rPr>
          <w:spacing w:val="-10"/>
          <w:u w:val="single"/>
        </w:rPr>
        <w:t xml:space="preserve"> </w:t>
      </w:r>
      <w:r>
        <w:rPr>
          <w:u w:val="single"/>
        </w:rPr>
        <w:t>фрактури</w:t>
      </w:r>
      <w:r>
        <w:rPr>
          <w:spacing w:val="-11"/>
          <w:u w:val="single"/>
        </w:rPr>
        <w:t xml:space="preserve"> </w:t>
      </w:r>
      <w:r>
        <w:rPr>
          <w:u w:val="single"/>
        </w:rPr>
        <w:t>на</w:t>
      </w:r>
      <w:r>
        <w:rPr>
          <w:spacing w:val="-11"/>
          <w:u w:val="single"/>
        </w:rPr>
        <w:t xml:space="preserve"> </w:t>
      </w:r>
      <w:r>
        <w:rPr>
          <w:u w:val="single"/>
        </w:rPr>
        <w:t>бедрената</w:t>
      </w:r>
      <w:r>
        <w:rPr>
          <w:spacing w:val="-11"/>
          <w:u w:val="single"/>
        </w:rPr>
        <w:t xml:space="preserve"> </w:t>
      </w:r>
      <w:r>
        <w:rPr>
          <w:spacing w:val="-4"/>
          <w:u w:val="single"/>
        </w:rPr>
        <w:t>кост</w:t>
      </w:r>
    </w:p>
    <w:p w14:paraId="74F81010" w14:textId="77777777" w:rsidR="00461932" w:rsidRDefault="00461932" w:rsidP="000C24A7">
      <w:pPr>
        <w:pStyle w:val="Textoindependiente"/>
        <w:widowControl/>
        <w:ind w:right="317"/>
        <w:jc w:val="both"/>
      </w:pPr>
      <w:r>
        <w:t>При</w:t>
      </w:r>
      <w:r>
        <w:rPr>
          <w:spacing w:val="-2"/>
        </w:rPr>
        <w:t xml:space="preserve"> </w:t>
      </w:r>
      <w:r>
        <w:t>някои</w:t>
      </w:r>
      <w:r>
        <w:rPr>
          <w:spacing w:val="-2"/>
        </w:rPr>
        <w:t xml:space="preserve"> </w:t>
      </w:r>
      <w:r>
        <w:t>хора</w:t>
      </w:r>
      <w:r>
        <w:rPr>
          <w:spacing w:val="-3"/>
        </w:rPr>
        <w:t xml:space="preserve"> </w:t>
      </w:r>
      <w:r>
        <w:t>могат</w:t>
      </w:r>
      <w:r>
        <w:rPr>
          <w:spacing w:val="-3"/>
        </w:rPr>
        <w:t xml:space="preserve"> </w:t>
      </w:r>
      <w:r>
        <w:t>да</w:t>
      </w:r>
      <w:r>
        <w:rPr>
          <w:spacing w:val="-3"/>
        </w:rPr>
        <w:t xml:space="preserve"> </w:t>
      </w:r>
      <w:r>
        <w:t>се</w:t>
      </w:r>
      <w:r>
        <w:rPr>
          <w:spacing w:val="-3"/>
        </w:rPr>
        <w:t xml:space="preserve"> </w:t>
      </w:r>
      <w:r>
        <w:t>появят</w:t>
      </w:r>
      <w:r>
        <w:rPr>
          <w:spacing w:val="-3"/>
        </w:rPr>
        <w:t xml:space="preserve"> </w:t>
      </w:r>
      <w:r>
        <w:t>необичайни</w:t>
      </w:r>
      <w:r>
        <w:rPr>
          <w:spacing w:val="-2"/>
        </w:rPr>
        <w:t xml:space="preserve"> </w:t>
      </w:r>
      <w:r>
        <w:t>фрактури</w:t>
      </w:r>
      <w:r>
        <w:rPr>
          <w:spacing w:val="-3"/>
        </w:rPr>
        <w:t xml:space="preserve"> </w:t>
      </w:r>
      <w:r>
        <w:t>на</w:t>
      </w:r>
      <w:r>
        <w:rPr>
          <w:spacing w:val="-3"/>
        </w:rPr>
        <w:t xml:space="preserve"> </w:t>
      </w:r>
      <w:r>
        <w:t>бедрената</w:t>
      </w:r>
      <w:r>
        <w:rPr>
          <w:spacing w:val="-3"/>
        </w:rPr>
        <w:t xml:space="preserve"> </w:t>
      </w:r>
      <w:r>
        <w:t>кост,</w:t>
      </w:r>
      <w:r>
        <w:rPr>
          <w:spacing w:val="-3"/>
        </w:rPr>
        <w:t xml:space="preserve"> </w:t>
      </w:r>
      <w:r>
        <w:t>докато</w:t>
      </w:r>
      <w:r>
        <w:rPr>
          <w:spacing w:val="-2"/>
        </w:rPr>
        <w:t xml:space="preserve"> </w:t>
      </w:r>
      <w:r>
        <w:t>се</w:t>
      </w:r>
      <w:r>
        <w:rPr>
          <w:spacing w:val="-3"/>
        </w:rPr>
        <w:t xml:space="preserve"> </w:t>
      </w:r>
      <w:r>
        <w:t>лекуват</w:t>
      </w:r>
      <w:r>
        <w:rPr>
          <w:spacing w:val="-3"/>
        </w:rPr>
        <w:t xml:space="preserve"> </w:t>
      </w:r>
      <w:r>
        <w:t>с денозумаб. Свържете се с Вашия лекар, ако получите нова или необичайна болка в тазобедрената става, слабините или бедрото.</w:t>
      </w:r>
    </w:p>
    <w:p w14:paraId="6B8D2920" w14:textId="77777777" w:rsidR="00461932" w:rsidRPr="0046494C" w:rsidRDefault="00461932" w:rsidP="000C24A7">
      <w:pPr>
        <w:pStyle w:val="Textoindependiente"/>
        <w:widowControl/>
        <w:rPr>
          <w:u w:val="single"/>
          <w:lang w:val="ru-RU"/>
        </w:rPr>
      </w:pPr>
    </w:p>
    <w:p w14:paraId="216F9F72" w14:textId="77777777" w:rsidR="00461932" w:rsidRDefault="00461932" w:rsidP="000C24A7">
      <w:pPr>
        <w:pStyle w:val="Textoindependiente"/>
        <w:keepNext/>
        <w:widowControl/>
      </w:pPr>
      <w:r>
        <w:rPr>
          <w:u w:val="single"/>
        </w:rPr>
        <w:t>Високи</w:t>
      </w:r>
      <w:r>
        <w:rPr>
          <w:spacing w:val="-6"/>
          <w:u w:val="single"/>
        </w:rPr>
        <w:t xml:space="preserve"> </w:t>
      </w:r>
      <w:r>
        <w:rPr>
          <w:u w:val="single"/>
        </w:rPr>
        <w:t>нива</w:t>
      </w:r>
      <w:r>
        <w:rPr>
          <w:spacing w:val="-6"/>
          <w:u w:val="single"/>
        </w:rPr>
        <w:t xml:space="preserve"> </w:t>
      </w:r>
      <w:r>
        <w:rPr>
          <w:u w:val="single"/>
        </w:rPr>
        <w:t>на</w:t>
      </w:r>
      <w:r>
        <w:rPr>
          <w:spacing w:val="-7"/>
          <w:u w:val="single"/>
        </w:rPr>
        <w:t xml:space="preserve"> </w:t>
      </w:r>
      <w:r>
        <w:rPr>
          <w:u w:val="single"/>
        </w:rPr>
        <w:t>калций</w:t>
      </w:r>
      <w:r>
        <w:rPr>
          <w:spacing w:val="-5"/>
          <w:u w:val="single"/>
        </w:rPr>
        <w:t xml:space="preserve"> </w:t>
      </w:r>
      <w:r>
        <w:rPr>
          <w:u w:val="single"/>
        </w:rPr>
        <w:t>в</w:t>
      </w:r>
      <w:r>
        <w:rPr>
          <w:spacing w:val="-6"/>
          <w:u w:val="single"/>
        </w:rPr>
        <w:t xml:space="preserve"> </w:t>
      </w:r>
      <w:r>
        <w:rPr>
          <w:u w:val="single"/>
        </w:rPr>
        <w:t>кръвта</w:t>
      </w:r>
      <w:r>
        <w:rPr>
          <w:spacing w:val="-7"/>
          <w:u w:val="single"/>
        </w:rPr>
        <w:t xml:space="preserve"> </w:t>
      </w:r>
      <w:r>
        <w:rPr>
          <w:u w:val="single"/>
        </w:rPr>
        <w:t>след</w:t>
      </w:r>
      <w:r>
        <w:rPr>
          <w:spacing w:val="-5"/>
          <w:u w:val="single"/>
        </w:rPr>
        <w:t xml:space="preserve"> </w:t>
      </w:r>
      <w:r>
        <w:rPr>
          <w:u w:val="single"/>
        </w:rPr>
        <w:t>спиране</w:t>
      </w:r>
      <w:r>
        <w:rPr>
          <w:spacing w:val="-7"/>
          <w:u w:val="single"/>
        </w:rPr>
        <w:t xml:space="preserve"> </w:t>
      </w:r>
      <w:r>
        <w:rPr>
          <w:u w:val="single"/>
        </w:rPr>
        <w:t>на</w:t>
      </w:r>
      <w:r>
        <w:rPr>
          <w:spacing w:val="-5"/>
          <w:u w:val="single"/>
        </w:rPr>
        <w:t xml:space="preserve"> </w:t>
      </w:r>
      <w:r>
        <w:rPr>
          <w:u w:val="single"/>
        </w:rPr>
        <w:t>лечението</w:t>
      </w:r>
      <w:r>
        <w:rPr>
          <w:spacing w:val="-7"/>
          <w:u w:val="single"/>
        </w:rPr>
        <w:t xml:space="preserve"> </w:t>
      </w:r>
      <w:r>
        <w:rPr>
          <w:u w:val="single"/>
        </w:rPr>
        <w:t>с</w:t>
      </w:r>
      <w:r>
        <w:rPr>
          <w:spacing w:val="-6"/>
          <w:u w:val="single"/>
        </w:rPr>
        <w:t xml:space="preserve"> </w:t>
      </w:r>
      <w:r>
        <w:rPr>
          <w:spacing w:val="-2"/>
          <w:u w:val="single"/>
        </w:rPr>
        <w:t>Denbrayce</w:t>
      </w:r>
    </w:p>
    <w:p w14:paraId="5244A4C4" w14:textId="77777777" w:rsidR="00461932" w:rsidRDefault="00461932" w:rsidP="000C24A7">
      <w:pPr>
        <w:pStyle w:val="Textoindependiente"/>
        <w:keepNext/>
        <w:widowControl/>
        <w:ind w:right="355"/>
      </w:pPr>
      <w:r>
        <w:t>Някои</w:t>
      </w:r>
      <w:r>
        <w:rPr>
          <w:spacing w:val="-3"/>
        </w:rPr>
        <w:t xml:space="preserve"> </w:t>
      </w:r>
      <w:r>
        <w:t>пациенти</w:t>
      </w:r>
      <w:r>
        <w:rPr>
          <w:spacing w:val="-4"/>
        </w:rPr>
        <w:t xml:space="preserve"> </w:t>
      </w:r>
      <w:r>
        <w:t>с</w:t>
      </w:r>
      <w:r>
        <w:rPr>
          <w:spacing w:val="-4"/>
        </w:rPr>
        <w:t xml:space="preserve"> </w:t>
      </w:r>
      <w:r>
        <w:t>гигантоклетъчен</w:t>
      </w:r>
      <w:r>
        <w:rPr>
          <w:spacing w:val="-4"/>
        </w:rPr>
        <w:t xml:space="preserve"> </w:t>
      </w:r>
      <w:r>
        <w:t>тумор</w:t>
      </w:r>
      <w:r>
        <w:rPr>
          <w:spacing w:val="-3"/>
        </w:rPr>
        <w:t xml:space="preserve"> </w:t>
      </w:r>
      <w:r>
        <w:t>на</w:t>
      </w:r>
      <w:r>
        <w:rPr>
          <w:spacing w:val="-4"/>
        </w:rPr>
        <w:t xml:space="preserve"> </w:t>
      </w:r>
      <w:r>
        <w:t>костта</w:t>
      </w:r>
      <w:r>
        <w:rPr>
          <w:spacing w:val="-4"/>
        </w:rPr>
        <w:t xml:space="preserve"> </w:t>
      </w:r>
      <w:r>
        <w:t>са</w:t>
      </w:r>
      <w:r>
        <w:rPr>
          <w:spacing w:val="-4"/>
        </w:rPr>
        <w:t xml:space="preserve"> </w:t>
      </w:r>
      <w:r>
        <w:t>развили</w:t>
      </w:r>
      <w:r>
        <w:rPr>
          <w:spacing w:val="-2"/>
        </w:rPr>
        <w:t xml:space="preserve"> </w:t>
      </w:r>
      <w:r>
        <w:t>високи</w:t>
      </w:r>
      <w:r>
        <w:rPr>
          <w:spacing w:val="-4"/>
        </w:rPr>
        <w:t xml:space="preserve"> </w:t>
      </w:r>
      <w:r>
        <w:t>нива</w:t>
      </w:r>
      <w:r>
        <w:rPr>
          <w:spacing w:val="-3"/>
        </w:rPr>
        <w:t xml:space="preserve"> </w:t>
      </w:r>
      <w:r>
        <w:t>на</w:t>
      </w:r>
      <w:r>
        <w:rPr>
          <w:spacing w:val="-4"/>
        </w:rPr>
        <w:t xml:space="preserve"> </w:t>
      </w:r>
      <w:r>
        <w:t>калций</w:t>
      </w:r>
      <w:r>
        <w:rPr>
          <w:spacing w:val="-4"/>
        </w:rPr>
        <w:t xml:space="preserve"> </w:t>
      </w:r>
      <w:r>
        <w:t>в</w:t>
      </w:r>
      <w:r>
        <w:rPr>
          <w:spacing w:val="-2"/>
        </w:rPr>
        <w:t xml:space="preserve"> </w:t>
      </w:r>
      <w:r>
        <w:t>кръвта седмици до месеци след спиране на лечението. Вашият лекар ще Ви наблюдава за признаци и симптоми на високи нива на калций, след като сте спрели да приемате денозумаб.</w:t>
      </w:r>
    </w:p>
    <w:p w14:paraId="2E71D091" w14:textId="77777777" w:rsidR="00461932" w:rsidRDefault="00461932" w:rsidP="000C24A7">
      <w:pPr>
        <w:pStyle w:val="Textoindependiente"/>
        <w:widowControl/>
      </w:pPr>
    </w:p>
    <w:p w14:paraId="5F5B0A97" w14:textId="77777777" w:rsidR="00461932" w:rsidRDefault="00461932" w:rsidP="000C24A7">
      <w:pPr>
        <w:pStyle w:val="Ttulo2"/>
        <w:widowControl/>
        <w:ind w:left="0"/>
      </w:pPr>
      <w:r>
        <w:t>Деца</w:t>
      </w:r>
      <w:r>
        <w:rPr>
          <w:spacing w:val="-5"/>
        </w:rPr>
        <w:t xml:space="preserve"> </w:t>
      </w:r>
      <w:r>
        <w:t>и</w:t>
      </w:r>
      <w:r>
        <w:rPr>
          <w:spacing w:val="-6"/>
        </w:rPr>
        <w:t xml:space="preserve"> </w:t>
      </w:r>
      <w:r>
        <w:rPr>
          <w:spacing w:val="-2"/>
        </w:rPr>
        <w:t>юноши</w:t>
      </w:r>
    </w:p>
    <w:p w14:paraId="42B21A5F" w14:textId="77777777" w:rsidR="00461932" w:rsidRDefault="00461932" w:rsidP="000C24A7">
      <w:pPr>
        <w:pStyle w:val="Textoindependiente"/>
        <w:widowControl/>
        <w:ind w:right="287"/>
      </w:pPr>
      <w:r>
        <w:t>Denbrayce</w:t>
      </w:r>
      <w:r>
        <w:rPr>
          <w:spacing w:val="-3"/>
        </w:rPr>
        <w:t xml:space="preserve"> </w:t>
      </w:r>
      <w:r>
        <w:t>не</w:t>
      </w:r>
      <w:r>
        <w:rPr>
          <w:spacing w:val="-3"/>
        </w:rPr>
        <w:t xml:space="preserve"> </w:t>
      </w:r>
      <w:r>
        <w:t>се</w:t>
      </w:r>
      <w:r>
        <w:rPr>
          <w:spacing w:val="-3"/>
        </w:rPr>
        <w:t xml:space="preserve"> </w:t>
      </w:r>
      <w:r>
        <w:t>препоръчва</w:t>
      </w:r>
      <w:r>
        <w:rPr>
          <w:spacing w:val="-3"/>
        </w:rPr>
        <w:t xml:space="preserve"> </w:t>
      </w:r>
      <w:r>
        <w:t>при</w:t>
      </w:r>
      <w:r>
        <w:rPr>
          <w:spacing w:val="-3"/>
        </w:rPr>
        <w:t xml:space="preserve"> </w:t>
      </w:r>
      <w:r>
        <w:t>деца</w:t>
      </w:r>
      <w:r>
        <w:rPr>
          <w:spacing w:val="-3"/>
        </w:rPr>
        <w:t xml:space="preserve"> </w:t>
      </w:r>
      <w:r>
        <w:t>и</w:t>
      </w:r>
      <w:r>
        <w:rPr>
          <w:spacing w:val="-1"/>
        </w:rPr>
        <w:t xml:space="preserve"> </w:t>
      </w:r>
      <w:r>
        <w:t>юноши</w:t>
      </w:r>
      <w:r>
        <w:rPr>
          <w:spacing w:val="-3"/>
        </w:rPr>
        <w:t xml:space="preserve"> </w:t>
      </w:r>
      <w:r>
        <w:t>на</w:t>
      </w:r>
      <w:r>
        <w:rPr>
          <w:spacing w:val="-3"/>
        </w:rPr>
        <w:t xml:space="preserve"> </w:t>
      </w:r>
      <w:r>
        <w:t>възраст</w:t>
      </w:r>
      <w:r>
        <w:rPr>
          <w:spacing w:val="-3"/>
        </w:rPr>
        <w:t xml:space="preserve"> </w:t>
      </w:r>
      <w:r>
        <w:t>под</w:t>
      </w:r>
      <w:r>
        <w:rPr>
          <w:spacing w:val="-3"/>
        </w:rPr>
        <w:t xml:space="preserve"> </w:t>
      </w:r>
      <w:r>
        <w:t>18 години,</w:t>
      </w:r>
      <w:r>
        <w:rPr>
          <w:spacing w:val="-3"/>
        </w:rPr>
        <w:t xml:space="preserve"> </w:t>
      </w:r>
      <w:r>
        <w:t>с</w:t>
      </w:r>
      <w:r>
        <w:rPr>
          <w:spacing w:val="-3"/>
        </w:rPr>
        <w:t xml:space="preserve"> </w:t>
      </w:r>
      <w:r>
        <w:t>изключение</w:t>
      </w:r>
      <w:r>
        <w:rPr>
          <w:spacing w:val="-3"/>
        </w:rPr>
        <w:t xml:space="preserve"> </w:t>
      </w:r>
      <w:r>
        <w:t>на</w:t>
      </w:r>
      <w:r>
        <w:rPr>
          <w:spacing w:val="-2"/>
        </w:rPr>
        <w:t xml:space="preserve"> </w:t>
      </w:r>
      <w:r>
        <w:t xml:space="preserve">юноши с гигантоклетъчен тумор на костта, чиито кости са завършили своя растеж. Употребата на денозумаб при деца и юноши с други видове рак, който се разпространява в костите, не е </w:t>
      </w:r>
      <w:r>
        <w:rPr>
          <w:spacing w:val="-2"/>
        </w:rPr>
        <w:t>проучена.</w:t>
      </w:r>
    </w:p>
    <w:p w14:paraId="45AA8E58" w14:textId="77777777" w:rsidR="00461932" w:rsidRDefault="00461932" w:rsidP="000C24A7">
      <w:pPr>
        <w:pStyle w:val="Textoindependiente"/>
        <w:widowControl/>
      </w:pPr>
    </w:p>
    <w:p w14:paraId="3B23AC06" w14:textId="77777777" w:rsidR="00461932" w:rsidRDefault="00461932" w:rsidP="000C24A7">
      <w:pPr>
        <w:pStyle w:val="Ttulo2"/>
        <w:keepNext/>
        <w:widowControl/>
        <w:ind w:left="567" w:hanging="567"/>
        <w:rPr>
          <w:b w:val="0"/>
        </w:rPr>
      </w:pPr>
      <w:r>
        <w:t>Други</w:t>
      </w:r>
      <w:r>
        <w:rPr>
          <w:spacing w:val="-8"/>
        </w:rPr>
        <w:t xml:space="preserve"> </w:t>
      </w:r>
      <w:r>
        <w:t>лекарства</w:t>
      </w:r>
      <w:r>
        <w:rPr>
          <w:spacing w:val="-7"/>
        </w:rPr>
        <w:t xml:space="preserve"> </w:t>
      </w:r>
      <w:r>
        <w:t>и</w:t>
      </w:r>
      <w:r>
        <w:rPr>
          <w:spacing w:val="-8"/>
        </w:rPr>
        <w:t xml:space="preserve"> </w:t>
      </w:r>
      <w:r>
        <w:rPr>
          <w:spacing w:val="-2"/>
        </w:rPr>
        <w:t>Denbrayce</w:t>
      </w:r>
    </w:p>
    <w:p w14:paraId="628B24CA" w14:textId="77777777" w:rsidR="00461932" w:rsidRDefault="00461932" w:rsidP="000C24A7">
      <w:pPr>
        <w:pStyle w:val="Textoindependiente"/>
        <w:widowControl/>
        <w:ind w:right="657"/>
        <w:jc w:val="both"/>
      </w:pPr>
      <w:r>
        <w:t>Трябва</w:t>
      </w:r>
      <w:r>
        <w:rPr>
          <w:spacing w:val="-4"/>
        </w:rPr>
        <w:t xml:space="preserve"> </w:t>
      </w:r>
      <w:r>
        <w:t>да</w:t>
      </w:r>
      <w:r>
        <w:rPr>
          <w:spacing w:val="-4"/>
        </w:rPr>
        <w:t xml:space="preserve"> </w:t>
      </w:r>
      <w:r>
        <w:t>кажете</w:t>
      </w:r>
      <w:r>
        <w:rPr>
          <w:spacing w:val="-4"/>
        </w:rPr>
        <w:t xml:space="preserve"> </w:t>
      </w:r>
      <w:r>
        <w:t>на</w:t>
      </w:r>
      <w:r>
        <w:rPr>
          <w:spacing w:val="-2"/>
        </w:rPr>
        <w:t xml:space="preserve"> </w:t>
      </w:r>
      <w:r>
        <w:t>Вашия</w:t>
      </w:r>
      <w:r>
        <w:rPr>
          <w:spacing w:val="-4"/>
        </w:rPr>
        <w:t xml:space="preserve"> </w:t>
      </w:r>
      <w:r>
        <w:t>лекар</w:t>
      </w:r>
      <w:r>
        <w:rPr>
          <w:spacing w:val="-4"/>
        </w:rPr>
        <w:t xml:space="preserve"> </w:t>
      </w:r>
      <w:r>
        <w:t>или</w:t>
      </w:r>
      <w:r>
        <w:rPr>
          <w:spacing w:val="-3"/>
        </w:rPr>
        <w:t xml:space="preserve"> </w:t>
      </w:r>
      <w:r>
        <w:t>фармацевт,</w:t>
      </w:r>
      <w:r>
        <w:rPr>
          <w:spacing w:val="-2"/>
        </w:rPr>
        <w:t xml:space="preserve"> </w:t>
      </w:r>
      <w:r>
        <w:t>ако</w:t>
      </w:r>
      <w:r>
        <w:rPr>
          <w:spacing w:val="-3"/>
        </w:rPr>
        <w:t xml:space="preserve"> </w:t>
      </w:r>
      <w:r>
        <w:t>приемате,</w:t>
      </w:r>
      <w:r>
        <w:rPr>
          <w:spacing w:val="-4"/>
        </w:rPr>
        <w:t xml:space="preserve"> </w:t>
      </w:r>
      <w:r>
        <w:t>наскоро</w:t>
      </w:r>
      <w:r>
        <w:rPr>
          <w:spacing w:val="-3"/>
        </w:rPr>
        <w:t xml:space="preserve"> </w:t>
      </w:r>
      <w:r>
        <w:t>сте</w:t>
      </w:r>
      <w:r>
        <w:rPr>
          <w:spacing w:val="-4"/>
        </w:rPr>
        <w:t xml:space="preserve"> </w:t>
      </w:r>
      <w:r>
        <w:t>приемали</w:t>
      </w:r>
      <w:r>
        <w:rPr>
          <w:spacing w:val="-3"/>
        </w:rPr>
        <w:t xml:space="preserve"> </w:t>
      </w:r>
      <w:r>
        <w:t>или</w:t>
      </w:r>
      <w:r>
        <w:rPr>
          <w:spacing w:val="-4"/>
        </w:rPr>
        <w:t xml:space="preserve"> </w:t>
      </w:r>
      <w:r>
        <w:t>е възможно</w:t>
      </w:r>
      <w:r>
        <w:rPr>
          <w:spacing w:val="-1"/>
        </w:rPr>
        <w:t xml:space="preserve"> </w:t>
      </w:r>
      <w:r>
        <w:t>да</w:t>
      </w:r>
      <w:r>
        <w:rPr>
          <w:spacing w:val="-1"/>
        </w:rPr>
        <w:t xml:space="preserve"> </w:t>
      </w:r>
      <w:r>
        <w:t>приемате</w:t>
      </w:r>
      <w:r>
        <w:rPr>
          <w:spacing w:val="-2"/>
        </w:rPr>
        <w:t xml:space="preserve"> </w:t>
      </w:r>
      <w:r>
        <w:t>други</w:t>
      </w:r>
      <w:r>
        <w:rPr>
          <w:spacing w:val="-1"/>
        </w:rPr>
        <w:t xml:space="preserve"> </w:t>
      </w:r>
      <w:r>
        <w:t>лекарства.</w:t>
      </w:r>
      <w:r>
        <w:rPr>
          <w:spacing w:val="-2"/>
        </w:rPr>
        <w:t xml:space="preserve"> </w:t>
      </w:r>
      <w:r>
        <w:t>Това</w:t>
      </w:r>
      <w:r>
        <w:rPr>
          <w:spacing w:val="-2"/>
        </w:rPr>
        <w:t xml:space="preserve"> </w:t>
      </w:r>
      <w:r>
        <w:t>включва</w:t>
      </w:r>
      <w:r>
        <w:rPr>
          <w:spacing w:val="-2"/>
        </w:rPr>
        <w:t xml:space="preserve"> </w:t>
      </w:r>
      <w:r>
        <w:t>лекарства,</w:t>
      </w:r>
      <w:r>
        <w:rPr>
          <w:spacing w:val="-2"/>
        </w:rPr>
        <w:t xml:space="preserve"> </w:t>
      </w:r>
      <w:r>
        <w:t>отпускани</w:t>
      </w:r>
      <w:r>
        <w:rPr>
          <w:spacing w:val="-1"/>
        </w:rPr>
        <w:t xml:space="preserve"> </w:t>
      </w:r>
      <w:r>
        <w:t>без</w:t>
      </w:r>
      <w:r>
        <w:rPr>
          <w:spacing w:val="-2"/>
        </w:rPr>
        <w:t xml:space="preserve"> </w:t>
      </w:r>
      <w:r>
        <w:t>рецепта.</w:t>
      </w:r>
      <w:r>
        <w:rPr>
          <w:spacing w:val="-1"/>
        </w:rPr>
        <w:t xml:space="preserve"> </w:t>
      </w:r>
      <w:r>
        <w:t>От голямо значение е да съобщите на Вашия лекар, ако се лекувате с:</w:t>
      </w:r>
    </w:p>
    <w:p w14:paraId="0F0F4595" w14:textId="77777777" w:rsidR="00461932" w:rsidRDefault="00461932" w:rsidP="000C24A7">
      <w:pPr>
        <w:pStyle w:val="Prrafodelista"/>
        <w:widowControl/>
        <w:numPr>
          <w:ilvl w:val="0"/>
          <w:numId w:val="17"/>
        </w:numPr>
        <w:ind w:left="567" w:hanging="567"/>
        <w:jc w:val="both"/>
      </w:pPr>
      <w:r>
        <w:t>друго</w:t>
      </w:r>
      <w:r>
        <w:rPr>
          <w:spacing w:val="-9"/>
        </w:rPr>
        <w:t xml:space="preserve"> </w:t>
      </w:r>
      <w:r>
        <w:t>лекарство,</w:t>
      </w:r>
      <w:r>
        <w:rPr>
          <w:spacing w:val="-9"/>
        </w:rPr>
        <w:t xml:space="preserve"> </w:t>
      </w:r>
      <w:r>
        <w:t>съдържащо</w:t>
      </w:r>
      <w:r>
        <w:rPr>
          <w:spacing w:val="-8"/>
        </w:rPr>
        <w:t xml:space="preserve"> </w:t>
      </w:r>
      <w:r>
        <w:rPr>
          <w:spacing w:val="-2"/>
        </w:rPr>
        <w:t>денозумаб;</w:t>
      </w:r>
    </w:p>
    <w:p w14:paraId="57ED23B1" w14:textId="77777777" w:rsidR="00461932" w:rsidRDefault="00461932" w:rsidP="000C24A7">
      <w:pPr>
        <w:pStyle w:val="Prrafodelista"/>
        <w:widowControl/>
        <w:numPr>
          <w:ilvl w:val="0"/>
          <w:numId w:val="17"/>
        </w:numPr>
        <w:ind w:left="567" w:hanging="567"/>
        <w:jc w:val="both"/>
      </w:pPr>
      <w:r>
        <w:rPr>
          <w:spacing w:val="-2"/>
        </w:rPr>
        <w:t>бифосфонат.</w:t>
      </w:r>
    </w:p>
    <w:p w14:paraId="3F7F30D7" w14:textId="77777777" w:rsidR="00461932" w:rsidRDefault="00461932" w:rsidP="000C24A7">
      <w:pPr>
        <w:pStyle w:val="Textoindependiente"/>
        <w:widowControl/>
        <w:rPr>
          <w:lang w:val="en-GB"/>
        </w:rPr>
      </w:pPr>
    </w:p>
    <w:p w14:paraId="0D818565" w14:textId="77777777" w:rsidR="00461932" w:rsidRDefault="00461932" w:rsidP="000C24A7">
      <w:pPr>
        <w:pStyle w:val="Textoindependiente"/>
        <w:widowControl/>
      </w:pPr>
      <w:r>
        <w:t>Вие</w:t>
      </w:r>
      <w:r>
        <w:rPr>
          <w:spacing w:val="-4"/>
        </w:rPr>
        <w:t xml:space="preserve"> </w:t>
      </w:r>
      <w:r>
        <w:t>не</w:t>
      </w:r>
      <w:r>
        <w:rPr>
          <w:spacing w:val="-4"/>
        </w:rPr>
        <w:t xml:space="preserve"> </w:t>
      </w:r>
      <w:r>
        <w:t>трябва</w:t>
      </w:r>
      <w:r>
        <w:rPr>
          <w:spacing w:val="-4"/>
        </w:rPr>
        <w:t xml:space="preserve"> </w:t>
      </w:r>
      <w:r>
        <w:t>да</w:t>
      </w:r>
      <w:r>
        <w:rPr>
          <w:spacing w:val="-4"/>
        </w:rPr>
        <w:t xml:space="preserve"> </w:t>
      </w:r>
      <w:r>
        <w:t>приемате</w:t>
      </w:r>
      <w:r>
        <w:rPr>
          <w:spacing w:val="-4"/>
        </w:rPr>
        <w:t xml:space="preserve"> </w:t>
      </w:r>
      <w:r>
        <w:t>Denbrayce</w:t>
      </w:r>
      <w:r>
        <w:rPr>
          <w:spacing w:val="-4"/>
        </w:rPr>
        <w:t xml:space="preserve"> </w:t>
      </w:r>
      <w:r>
        <w:t>едновременно</w:t>
      </w:r>
      <w:r>
        <w:rPr>
          <w:spacing w:val="-3"/>
        </w:rPr>
        <w:t xml:space="preserve"> </w:t>
      </w:r>
      <w:r>
        <w:t>с</w:t>
      </w:r>
      <w:r>
        <w:rPr>
          <w:spacing w:val="-4"/>
        </w:rPr>
        <w:t xml:space="preserve"> </w:t>
      </w:r>
      <w:r>
        <w:t>други</w:t>
      </w:r>
      <w:r>
        <w:rPr>
          <w:spacing w:val="-4"/>
        </w:rPr>
        <w:t xml:space="preserve"> </w:t>
      </w:r>
      <w:r>
        <w:t>лекарства,</w:t>
      </w:r>
      <w:r>
        <w:rPr>
          <w:spacing w:val="-4"/>
        </w:rPr>
        <w:t xml:space="preserve"> </w:t>
      </w:r>
      <w:r>
        <w:t>съдържащи</w:t>
      </w:r>
      <w:r>
        <w:rPr>
          <w:spacing w:val="-4"/>
        </w:rPr>
        <w:t xml:space="preserve"> </w:t>
      </w:r>
      <w:r>
        <w:t>денозумаб</w:t>
      </w:r>
      <w:r>
        <w:rPr>
          <w:spacing w:val="-4"/>
        </w:rPr>
        <w:t xml:space="preserve"> </w:t>
      </w:r>
      <w:r>
        <w:t xml:space="preserve">или </w:t>
      </w:r>
      <w:r>
        <w:rPr>
          <w:spacing w:val="-2"/>
        </w:rPr>
        <w:t>бифосфонати.</w:t>
      </w:r>
    </w:p>
    <w:p w14:paraId="3CE72CA3" w14:textId="77777777" w:rsidR="00461932" w:rsidRDefault="00461932" w:rsidP="000C24A7">
      <w:pPr>
        <w:pStyle w:val="Textoindependiente"/>
        <w:widowControl/>
      </w:pPr>
    </w:p>
    <w:p w14:paraId="0BA844DB" w14:textId="77777777" w:rsidR="00461932" w:rsidRDefault="00461932" w:rsidP="000C24A7">
      <w:pPr>
        <w:pStyle w:val="Ttulo2"/>
        <w:keepNext/>
        <w:widowControl/>
        <w:ind w:left="0"/>
        <w:jc w:val="both"/>
        <w:rPr>
          <w:spacing w:val="-2"/>
        </w:rPr>
      </w:pPr>
      <w:r>
        <w:t>Бременност</w:t>
      </w:r>
      <w:r>
        <w:rPr>
          <w:spacing w:val="-11"/>
        </w:rPr>
        <w:t xml:space="preserve"> </w:t>
      </w:r>
      <w:r>
        <w:t>и</w:t>
      </w:r>
      <w:r>
        <w:rPr>
          <w:spacing w:val="-12"/>
        </w:rPr>
        <w:t xml:space="preserve"> </w:t>
      </w:r>
      <w:r>
        <w:rPr>
          <w:spacing w:val="-2"/>
        </w:rPr>
        <w:t>кърмене</w:t>
      </w:r>
    </w:p>
    <w:p w14:paraId="51663EA7" w14:textId="77777777" w:rsidR="00461932" w:rsidRDefault="00461932" w:rsidP="000C24A7">
      <w:pPr>
        <w:pStyle w:val="Textoindependiente"/>
        <w:widowControl/>
        <w:ind w:right="393"/>
      </w:pPr>
      <w:r>
        <w:t xml:space="preserve">Denbrayce не е изпитван при бременни жени. Ако сте бременна, </w:t>
      </w:r>
      <w:r w:rsidRPr="00BB11BD">
        <w:rPr>
          <w:noProof/>
        </w:rPr>
        <w:t>смятате, че може да сте бременна или планирате бременност, посъветвайте</w:t>
      </w:r>
      <w:r w:rsidRPr="00BB11BD">
        <w:t xml:space="preserve"> се с Вашия лекар</w:t>
      </w:r>
      <w:r>
        <w:t xml:space="preserve"> </w:t>
      </w:r>
      <w:r w:rsidRPr="00BB11BD">
        <w:t xml:space="preserve">преди употребата на </w:t>
      </w:r>
      <w:r w:rsidRPr="00BB11BD">
        <w:rPr>
          <w:noProof/>
        </w:rPr>
        <w:t>това</w:t>
      </w:r>
      <w:r w:rsidRPr="00BB11BD">
        <w:t xml:space="preserve"> лекарство</w:t>
      </w:r>
      <w:r>
        <w:t xml:space="preserve">. Не се препоръчва употребата на </w:t>
      </w:r>
      <w:r>
        <w:rPr>
          <w:spacing w:val="-2"/>
        </w:rPr>
        <w:t>денозумаб</w:t>
      </w:r>
      <w:r>
        <w:t>, ако сте бременна. Жени с детероден потенциал трябва да използват ефективни методи</w:t>
      </w:r>
      <w:r>
        <w:rPr>
          <w:spacing w:val="-2"/>
        </w:rPr>
        <w:t xml:space="preserve"> </w:t>
      </w:r>
      <w:r>
        <w:t>за</w:t>
      </w:r>
      <w:r>
        <w:rPr>
          <w:spacing w:val="-3"/>
        </w:rPr>
        <w:t xml:space="preserve"> </w:t>
      </w:r>
      <w:r>
        <w:t>контрацепция,</w:t>
      </w:r>
      <w:r>
        <w:rPr>
          <w:spacing w:val="-1"/>
        </w:rPr>
        <w:t xml:space="preserve"> </w:t>
      </w:r>
      <w:r>
        <w:t>докато</w:t>
      </w:r>
      <w:r>
        <w:rPr>
          <w:spacing w:val="-2"/>
        </w:rPr>
        <w:t xml:space="preserve"> </w:t>
      </w:r>
      <w:r>
        <w:t>се</w:t>
      </w:r>
      <w:r>
        <w:rPr>
          <w:spacing w:val="-3"/>
        </w:rPr>
        <w:t xml:space="preserve"> </w:t>
      </w:r>
      <w:r>
        <w:t>лекуват</w:t>
      </w:r>
      <w:r>
        <w:rPr>
          <w:spacing w:val="-3"/>
        </w:rPr>
        <w:t xml:space="preserve"> </w:t>
      </w:r>
      <w:r>
        <w:t>с</w:t>
      </w:r>
      <w:r>
        <w:rPr>
          <w:spacing w:val="-3"/>
        </w:rPr>
        <w:t xml:space="preserve"> </w:t>
      </w:r>
      <w:r>
        <w:rPr>
          <w:spacing w:val="-2"/>
        </w:rPr>
        <w:t xml:space="preserve">денозумаб </w:t>
      </w:r>
      <w:r>
        <w:t>и</w:t>
      </w:r>
      <w:r>
        <w:rPr>
          <w:spacing w:val="-3"/>
        </w:rPr>
        <w:t xml:space="preserve"> </w:t>
      </w:r>
      <w:r>
        <w:t>за</w:t>
      </w:r>
      <w:r>
        <w:rPr>
          <w:spacing w:val="-3"/>
        </w:rPr>
        <w:t xml:space="preserve"> </w:t>
      </w:r>
      <w:r>
        <w:t>най-малко</w:t>
      </w:r>
      <w:r>
        <w:rPr>
          <w:spacing w:val="-3"/>
        </w:rPr>
        <w:t xml:space="preserve"> </w:t>
      </w:r>
      <w:r>
        <w:t>5</w:t>
      </w:r>
      <w:r>
        <w:rPr>
          <w:spacing w:val="-1"/>
        </w:rPr>
        <w:t xml:space="preserve"> </w:t>
      </w:r>
      <w:r>
        <w:t>месеца</w:t>
      </w:r>
      <w:r>
        <w:rPr>
          <w:spacing w:val="-3"/>
        </w:rPr>
        <w:t xml:space="preserve"> </w:t>
      </w:r>
      <w:r>
        <w:t>след</w:t>
      </w:r>
      <w:r>
        <w:rPr>
          <w:spacing w:val="-3"/>
        </w:rPr>
        <w:t xml:space="preserve"> </w:t>
      </w:r>
      <w:r>
        <w:t>спиране</w:t>
      </w:r>
      <w:r>
        <w:rPr>
          <w:spacing w:val="-3"/>
        </w:rPr>
        <w:t xml:space="preserve"> </w:t>
      </w:r>
      <w:r>
        <w:t xml:space="preserve">на лечението с </w:t>
      </w:r>
      <w:r>
        <w:rPr>
          <w:spacing w:val="-2"/>
        </w:rPr>
        <w:t>денозумаб</w:t>
      </w:r>
      <w:r>
        <w:t>.</w:t>
      </w:r>
    </w:p>
    <w:p w14:paraId="5A7E763E" w14:textId="77777777" w:rsidR="00461932" w:rsidRDefault="00461932" w:rsidP="000C24A7">
      <w:pPr>
        <w:pStyle w:val="Textoindependiente"/>
        <w:widowControl/>
      </w:pPr>
    </w:p>
    <w:p w14:paraId="408AFFBE" w14:textId="77777777" w:rsidR="00461932" w:rsidRDefault="00461932" w:rsidP="000C24A7">
      <w:pPr>
        <w:pStyle w:val="Textoindependiente"/>
        <w:widowControl/>
        <w:ind w:right="730"/>
        <w:jc w:val="both"/>
      </w:pPr>
      <w:r>
        <w:t>Ако</w:t>
      </w:r>
      <w:r>
        <w:rPr>
          <w:spacing w:val="-2"/>
        </w:rPr>
        <w:t xml:space="preserve"> </w:t>
      </w:r>
      <w:r>
        <w:t>забременеете</w:t>
      </w:r>
      <w:r>
        <w:rPr>
          <w:spacing w:val="-3"/>
        </w:rPr>
        <w:t xml:space="preserve"> </w:t>
      </w:r>
      <w:r>
        <w:t>по</w:t>
      </w:r>
      <w:r>
        <w:rPr>
          <w:spacing w:val="-2"/>
        </w:rPr>
        <w:t xml:space="preserve"> </w:t>
      </w:r>
      <w:r>
        <w:t>време</w:t>
      </w:r>
      <w:r>
        <w:rPr>
          <w:spacing w:val="-3"/>
        </w:rPr>
        <w:t xml:space="preserve"> </w:t>
      </w:r>
      <w:r>
        <w:t>на</w:t>
      </w:r>
      <w:r>
        <w:rPr>
          <w:spacing w:val="-3"/>
        </w:rPr>
        <w:t xml:space="preserve"> </w:t>
      </w:r>
      <w:r>
        <w:t>лечение</w:t>
      </w:r>
      <w:r>
        <w:rPr>
          <w:spacing w:val="-3"/>
        </w:rPr>
        <w:t xml:space="preserve"> </w:t>
      </w:r>
      <w:r>
        <w:t>с</w:t>
      </w:r>
      <w:r>
        <w:rPr>
          <w:spacing w:val="-3"/>
        </w:rPr>
        <w:t xml:space="preserve"> </w:t>
      </w:r>
      <w:r>
        <w:rPr>
          <w:spacing w:val="-2"/>
        </w:rPr>
        <w:t xml:space="preserve">денозумаб </w:t>
      </w:r>
      <w:r>
        <w:t>или</w:t>
      </w:r>
      <w:r>
        <w:rPr>
          <w:spacing w:val="-3"/>
        </w:rPr>
        <w:t xml:space="preserve"> </w:t>
      </w:r>
      <w:r>
        <w:t>по-малко</w:t>
      </w:r>
      <w:r>
        <w:rPr>
          <w:spacing w:val="-2"/>
        </w:rPr>
        <w:t xml:space="preserve"> </w:t>
      </w:r>
      <w:r>
        <w:t>от</w:t>
      </w:r>
      <w:r>
        <w:rPr>
          <w:spacing w:val="-2"/>
        </w:rPr>
        <w:t xml:space="preserve"> </w:t>
      </w:r>
      <w:r>
        <w:t>5</w:t>
      </w:r>
      <w:r>
        <w:rPr>
          <w:spacing w:val="-1"/>
        </w:rPr>
        <w:t xml:space="preserve"> </w:t>
      </w:r>
      <w:r>
        <w:t>месеца</w:t>
      </w:r>
      <w:r>
        <w:rPr>
          <w:spacing w:val="-3"/>
        </w:rPr>
        <w:t xml:space="preserve"> </w:t>
      </w:r>
      <w:r>
        <w:t>след</w:t>
      </w:r>
      <w:r>
        <w:rPr>
          <w:spacing w:val="-3"/>
        </w:rPr>
        <w:t xml:space="preserve"> </w:t>
      </w:r>
      <w:r>
        <w:t>спиране</w:t>
      </w:r>
      <w:r>
        <w:rPr>
          <w:spacing w:val="-3"/>
        </w:rPr>
        <w:t xml:space="preserve"> </w:t>
      </w:r>
      <w:r>
        <w:t xml:space="preserve">на лечението с </w:t>
      </w:r>
      <w:r>
        <w:rPr>
          <w:spacing w:val="-2"/>
        </w:rPr>
        <w:t>денозумаб</w:t>
      </w:r>
      <w:r>
        <w:t>, моля, уведомете Вашия лекар.</w:t>
      </w:r>
    </w:p>
    <w:p w14:paraId="2F81DFFC" w14:textId="77777777" w:rsidR="00461932" w:rsidRDefault="00461932" w:rsidP="000C24A7">
      <w:pPr>
        <w:pStyle w:val="Textoindependiente"/>
        <w:widowControl/>
      </w:pPr>
    </w:p>
    <w:p w14:paraId="247A96B9" w14:textId="77777777" w:rsidR="00461932" w:rsidRDefault="00461932" w:rsidP="000C24A7">
      <w:pPr>
        <w:pStyle w:val="Textoindependiente"/>
        <w:widowControl/>
        <w:ind w:right="355"/>
      </w:pPr>
      <w:r>
        <w:t xml:space="preserve">Не е известно дали </w:t>
      </w:r>
      <w:r>
        <w:rPr>
          <w:spacing w:val="-2"/>
        </w:rPr>
        <w:t xml:space="preserve">денозумаб </w:t>
      </w:r>
      <w:r>
        <w:t>се отделя в кърмата. Важно е да кажете на Вашия лекар, ако кърмите или планирате да кърмите. Вашият лекар ще Ви помогне да решите дали да преустановите</w:t>
      </w:r>
      <w:r>
        <w:rPr>
          <w:spacing w:val="-5"/>
        </w:rPr>
        <w:t xml:space="preserve"> </w:t>
      </w:r>
      <w:r>
        <w:t>кърменето,</w:t>
      </w:r>
      <w:r>
        <w:rPr>
          <w:spacing w:val="-4"/>
        </w:rPr>
        <w:t xml:space="preserve"> </w:t>
      </w:r>
      <w:r>
        <w:t>или</w:t>
      </w:r>
      <w:r>
        <w:rPr>
          <w:spacing w:val="-5"/>
        </w:rPr>
        <w:t xml:space="preserve"> </w:t>
      </w:r>
      <w:r>
        <w:t>да</w:t>
      </w:r>
      <w:r>
        <w:rPr>
          <w:spacing w:val="-5"/>
        </w:rPr>
        <w:t xml:space="preserve"> </w:t>
      </w:r>
      <w:r>
        <w:t>прекъснете</w:t>
      </w:r>
      <w:r>
        <w:rPr>
          <w:spacing w:val="-5"/>
        </w:rPr>
        <w:t xml:space="preserve"> </w:t>
      </w:r>
      <w:r>
        <w:t>приложението</w:t>
      </w:r>
      <w:r>
        <w:rPr>
          <w:spacing w:val="-5"/>
        </w:rPr>
        <w:t xml:space="preserve"> </w:t>
      </w:r>
      <w:r>
        <w:t>на</w:t>
      </w:r>
      <w:r>
        <w:rPr>
          <w:spacing w:val="-5"/>
        </w:rPr>
        <w:t xml:space="preserve"> </w:t>
      </w:r>
      <w:r>
        <w:rPr>
          <w:spacing w:val="-2"/>
        </w:rPr>
        <w:t>денозумаб</w:t>
      </w:r>
      <w:r>
        <w:t>,</w:t>
      </w:r>
      <w:r>
        <w:rPr>
          <w:spacing w:val="-5"/>
        </w:rPr>
        <w:t xml:space="preserve"> </w:t>
      </w:r>
      <w:r>
        <w:t>като</w:t>
      </w:r>
      <w:r>
        <w:rPr>
          <w:spacing w:val="-4"/>
        </w:rPr>
        <w:t xml:space="preserve"> </w:t>
      </w:r>
      <w:r>
        <w:rPr>
          <w:spacing w:val="-5"/>
        </w:rPr>
        <w:t xml:space="preserve">се </w:t>
      </w:r>
      <w:r>
        <w:t>вземат</w:t>
      </w:r>
      <w:r>
        <w:rPr>
          <w:spacing w:val="-5"/>
        </w:rPr>
        <w:t xml:space="preserve"> </w:t>
      </w:r>
      <w:r>
        <w:t xml:space="preserve">предвид ползата от кърменето за детето и ползата от </w:t>
      </w:r>
      <w:r>
        <w:rPr>
          <w:spacing w:val="-2"/>
        </w:rPr>
        <w:t>денозумаб</w:t>
      </w:r>
      <w:r>
        <w:t xml:space="preserve"> за майката.</w:t>
      </w:r>
    </w:p>
    <w:p w14:paraId="0DF4F853" w14:textId="77777777" w:rsidR="00461932" w:rsidRDefault="00461932" w:rsidP="000C24A7">
      <w:pPr>
        <w:pStyle w:val="Textoindependiente"/>
        <w:widowControl/>
        <w:ind w:right="355"/>
      </w:pPr>
    </w:p>
    <w:p w14:paraId="09E735B6" w14:textId="77777777" w:rsidR="00461932" w:rsidRDefault="00461932" w:rsidP="000C24A7">
      <w:pPr>
        <w:pStyle w:val="Textoindependiente"/>
        <w:widowControl/>
        <w:rPr>
          <w:spacing w:val="-2"/>
        </w:rPr>
      </w:pPr>
      <w:r>
        <w:t>Ако</w:t>
      </w:r>
      <w:r>
        <w:rPr>
          <w:spacing w:val="-6"/>
        </w:rPr>
        <w:t xml:space="preserve"> </w:t>
      </w:r>
      <w:r>
        <w:t>кърмите</w:t>
      </w:r>
      <w:r>
        <w:rPr>
          <w:spacing w:val="-6"/>
        </w:rPr>
        <w:t xml:space="preserve"> </w:t>
      </w:r>
      <w:r>
        <w:t>по</w:t>
      </w:r>
      <w:r>
        <w:rPr>
          <w:spacing w:val="-6"/>
        </w:rPr>
        <w:t xml:space="preserve"> </w:t>
      </w:r>
      <w:r>
        <w:t>време</w:t>
      </w:r>
      <w:r>
        <w:rPr>
          <w:spacing w:val="-6"/>
        </w:rPr>
        <w:t xml:space="preserve"> </w:t>
      </w:r>
      <w:r>
        <w:t>на</w:t>
      </w:r>
      <w:r>
        <w:rPr>
          <w:spacing w:val="-5"/>
        </w:rPr>
        <w:t xml:space="preserve"> </w:t>
      </w:r>
      <w:r>
        <w:t>лечение</w:t>
      </w:r>
      <w:r>
        <w:rPr>
          <w:spacing w:val="-6"/>
        </w:rPr>
        <w:t xml:space="preserve"> </w:t>
      </w:r>
      <w:r>
        <w:t>с</w:t>
      </w:r>
      <w:r>
        <w:rPr>
          <w:spacing w:val="-7"/>
        </w:rPr>
        <w:t xml:space="preserve"> </w:t>
      </w:r>
      <w:r>
        <w:t>Denbrayce,</w:t>
      </w:r>
      <w:r>
        <w:rPr>
          <w:spacing w:val="-6"/>
        </w:rPr>
        <w:t xml:space="preserve"> </w:t>
      </w:r>
      <w:r>
        <w:t>моля,</w:t>
      </w:r>
      <w:r>
        <w:rPr>
          <w:spacing w:val="-5"/>
        </w:rPr>
        <w:t xml:space="preserve"> </w:t>
      </w:r>
      <w:r>
        <w:t>уведомете</w:t>
      </w:r>
      <w:r>
        <w:rPr>
          <w:spacing w:val="-5"/>
        </w:rPr>
        <w:t xml:space="preserve"> </w:t>
      </w:r>
      <w:r>
        <w:t>Вашия</w:t>
      </w:r>
      <w:r>
        <w:rPr>
          <w:spacing w:val="-3"/>
        </w:rPr>
        <w:t xml:space="preserve"> </w:t>
      </w:r>
      <w:r>
        <w:rPr>
          <w:spacing w:val="-2"/>
        </w:rPr>
        <w:t>лекар.</w:t>
      </w:r>
    </w:p>
    <w:p w14:paraId="06044B61" w14:textId="77777777" w:rsidR="00461932" w:rsidRDefault="00461932" w:rsidP="000C24A7">
      <w:pPr>
        <w:pStyle w:val="Textoindependiente"/>
        <w:widowControl/>
      </w:pPr>
    </w:p>
    <w:p w14:paraId="6DCC8DEB" w14:textId="77777777" w:rsidR="00461932" w:rsidRDefault="00461932" w:rsidP="000C24A7">
      <w:pPr>
        <w:pStyle w:val="Textoindependiente"/>
        <w:widowControl/>
      </w:pPr>
      <w:r>
        <w:t>Посъветвайте</w:t>
      </w:r>
      <w:r>
        <w:rPr>
          <w:spacing w:val="-7"/>
        </w:rPr>
        <w:t xml:space="preserve"> </w:t>
      </w:r>
      <w:r>
        <w:t>се</w:t>
      </w:r>
      <w:r>
        <w:rPr>
          <w:spacing w:val="-6"/>
        </w:rPr>
        <w:t xml:space="preserve"> </w:t>
      </w:r>
      <w:r>
        <w:t>с</w:t>
      </w:r>
      <w:r>
        <w:rPr>
          <w:spacing w:val="-7"/>
        </w:rPr>
        <w:t xml:space="preserve"> </w:t>
      </w:r>
      <w:r>
        <w:t>Вашия</w:t>
      </w:r>
      <w:r>
        <w:rPr>
          <w:spacing w:val="-5"/>
        </w:rPr>
        <w:t xml:space="preserve"> </w:t>
      </w:r>
      <w:r>
        <w:t>лекар</w:t>
      </w:r>
      <w:r>
        <w:rPr>
          <w:spacing w:val="-7"/>
        </w:rPr>
        <w:t xml:space="preserve"> </w:t>
      </w:r>
      <w:r>
        <w:t>или</w:t>
      </w:r>
      <w:r>
        <w:rPr>
          <w:spacing w:val="-6"/>
        </w:rPr>
        <w:t xml:space="preserve"> </w:t>
      </w:r>
      <w:r>
        <w:t>фармацевт</w:t>
      </w:r>
      <w:r>
        <w:rPr>
          <w:spacing w:val="-7"/>
        </w:rPr>
        <w:t xml:space="preserve"> </w:t>
      </w:r>
      <w:r>
        <w:t>преди</w:t>
      </w:r>
      <w:r>
        <w:rPr>
          <w:spacing w:val="-6"/>
        </w:rPr>
        <w:t xml:space="preserve"> </w:t>
      </w:r>
      <w:r>
        <w:t>употребата</w:t>
      </w:r>
      <w:r>
        <w:rPr>
          <w:spacing w:val="-7"/>
        </w:rPr>
        <w:t xml:space="preserve"> </w:t>
      </w:r>
      <w:r>
        <w:t>на</w:t>
      </w:r>
      <w:r>
        <w:rPr>
          <w:spacing w:val="-6"/>
        </w:rPr>
        <w:t xml:space="preserve"> </w:t>
      </w:r>
      <w:r>
        <w:t>което</w:t>
      </w:r>
      <w:r>
        <w:rPr>
          <w:spacing w:val="-5"/>
        </w:rPr>
        <w:t xml:space="preserve"> </w:t>
      </w:r>
      <w:r>
        <w:t>и</w:t>
      </w:r>
      <w:r>
        <w:rPr>
          <w:spacing w:val="-6"/>
        </w:rPr>
        <w:t xml:space="preserve"> </w:t>
      </w:r>
      <w:r>
        <w:t>да</w:t>
      </w:r>
      <w:r>
        <w:rPr>
          <w:spacing w:val="-7"/>
        </w:rPr>
        <w:t xml:space="preserve"> </w:t>
      </w:r>
      <w:r>
        <w:t>е</w:t>
      </w:r>
      <w:r>
        <w:rPr>
          <w:spacing w:val="-6"/>
        </w:rPr>
        <w:t xml:space="preserve"> </w:t>
      </w:r>
      <w:r>
        <w:rPr>
          <w:spacing w:val="-2"/>
        </w:rPr>
        <w:t>лекарство.</w:t>
      </w:r>
    </w:p>
    <w:p w14:paraId="5B6D6DBA" w14:textId="77777777" w:rsidR="00461932" w:rsidRDefault="00461932" w:rsidP="000C24A7">
      <w:pPr>
        <w:pStyle w:val="Textoindependiente"/>
        <w:widowControl/>
      </w:pPr>
    </w:p>
    <w:p w14:paraId="10174E11" w14:textId="77777777" w:rsidR="00461932" w:rsidRDefault="00461932" w:rsidP="000C24A7">
      <w:pPr>
        <w:pStyle w:val="Ttulo2"/>
        <w:keepNext/>
        <w:widowControl/>
        <w:ind w:left="0"/>
        <w:rPr>
          <w:b w:val="0"/>
        </w:rPr>
      </w:pPr>
      <w:r>
        <w:t>Шофиране</w:t>
      </w:r>
      <w:r>
        <w:rPr>
          <w:spacing w:val="-5"/>
        </w:rPr>
        <w:t xml:space="preserve"> </w:t>
      </w:r>
      <w:r>
        <w:t>и</w:t>
      </w:r>
      <w:r>
        <w:rPr>
          <w:spacing w:val="-6"/>
        </w:rPr>
        <w:t xml:space="preserve"> </w:t>
      </w:r>
      <w:r>
        <w:t>работа</w:t>
      </w:r>
      <w:r>
        <w:rPr>
          <w:spacing w:val="-5"/>
        </w:rPr>
        <w:t xml:space="preserve"> </w:t>
      </w:r>
      <w:r>
        <w:t>с</w:t>
      </w:r>
      <w:r>
        <w:rPr>
          <w:spacing w:val="-6"/>
        </w:rPr>
        <w:t xml:space="preserve"> </w:t>
      </w:r>
      <w:r>
        <w:rPr>
          <w:spacing w:val="-2"/>
        </w:rPr>
        <w:t>машини</w:t>
      </w:r>
    </w:p>
    <w:p w14:paraId="691A9F51" w14:textId="77777777" w:rsidR="00461932" w:rsidRPr="0046494C" w:rsidRDefault="00461932" w:rsidP="000C24A7">
      <w:pPr>
        <w:pStyle w:val="Textoindependiente"/>
        <w:widowControl/>
        <w:ind w:right="355"/>
        <w:rPr>
          <w:spacing w:val="-2"/>
          <w:lang w:val="ru-RU"/>
        </w:rPr>
      </w:pPr>
      <w:r>
        <w:t>Denbrayce</w:t>
      </w:r>
      <w:r>
        <w:rPr>
          <w:spacing w:val="-4"/>
        </w:rPr>
        <w:t xml:space="preserve"> </w:t>
      </w:r>
      <w:r>
        <w:t>не</w:t>
      </w:r>
      <w:r>
        <w:rPr>
          <w:spacing w:val="-4"/>
        </w:rPr>
        <w:t xml:space="preserve"> </w:t>
      </w:r>
      <w:r>
        <w:t>повлиява</w:t>
      </w:r>
      <w:r>
        <w:rPr>
          <w:spacing w:val="-4"/>
        </w:rPr>
        <w:t xml:space="preserve"> </w:t>
      </w:r>
      <w:r>
        <w:t>или</w:t>
      </w:r>
      <w:r>
        <w:rPr>
          <w:spacing w:val="-4"/>
        </w:rPr>
        <w:t xml:space="preserve"> </w:t>
      </w:r>
      <w:r>
        <w:t>повлиява</w:t>
      </w:r>
      <w:r>
        <w:rPr>
          <w:spacing w:val="-4"/>
        </w:rPr>
        <w:t xml:space="preserve"> </w:t>
      </w:r>
      <w:r>
        <w:t>пренебрежимо</w:t>
      </w:r>
      <w:r>
        <w:rPr>
          <w:spacing w:val="-3"/>
        </w:rPr>
        <w:t xml:space="preserve"> </w:t>
      </w:r>
      <w:r>
        <w:t>способността</w:t>
      </w:r>
      <w:r>
        <w:rPr>
          <w:spacing w:val="-4"/>
        </w:rPr>
        <w:t xml:space="preserve"> </w:t>
      </w:r>
      <w:r>
        <w:t>за</w:t>
      </w:r>
      <w:r>
        <w:rPr>
          <w:spacing w:val="-4"/>
        </w:rPr>
        <w:t xml:space="preserve"> </w:t>
      </w:r>
      <w:r>
        <w:t>шофиране</w:t>
      </w:r>
      <w:r>
        <w:rPr>
          <w:spacing w:val="-4"/>
        </w:rPr>
        <w:t xml:space="preserve"> </w:t>
      </w:r>
      <w:r>
        <w:t>и</w:t>
      </w:r>
      <w:r>
        <w:rPr>
          <w:spacing w:val="-4"/>
        </w:rPr>
        <w:t xml:space="preserve"> </w:t>
      </w:r>
      <w:r>
        <w:t>работа</w:t>
      </w:r>
      <w:r>
        <w:rPr>
          <w:spacing w:val="-4"/>
        </w:rPr>
        <w:t xml:space="preserve"> </w:t>
      </w:r>
      <w:r>
        <w:t xml:space="preserve">с </w:t>
      </w:r>
      <w:r>
        <w:rPr>
          <w:spacing w:val="-2"/>
        </w:rPr>
        <w:t>машини.</w:t>
      </w:r>
    </w:p>
    <w:p w14:paraId="3D5EC8A8" w14:textId="77777777" w:rsidR="00461932" w:rsidRPr="0046494C" w:rsidRDefault="00461932" w:rsidP="000C24A7">
      <w:pPr>
        <w:pStyle w:val="Textoindependiente"/>
        <w:widowControl/>
        <w:ind w:right="355"/>
        <w:rPr>
          <w:lang w:val="ru-RU"/>
        </w:rPr>
      </w:pPr>
    </w:p>
    <w:p w14:paraId="7844B3E3" w14:textId="77777777" w:rsidR="00461932" w:rsidRDefault="00461932" w:rsidP="000C24A7">
      <w:pPr>
        <w:pStyle w:val="Ttulo2"/>
        <w:keepNext/>
        <w:widowControl/>
        <w:ind w:left="0"/>
        <w:rPr>
          <w:b w:val="0"/>
        </w:rPr>
      </w:pPr>
      <w:r>
        <w:t>Denbrayce</w:t>
      </w:r>
      <w:r>
        <w:rPr>
          <w:spacing w:val="-11"/>
        </w:rPr>
        <w:t xml:space="preserve"> </w:t>
      </w:r>
      <w:r>
        <w:t>съдържа</w:t>
      </w:r>
      <w:r>
        <w:rPr>
          <w:spacing w:val="-10"/>
        </w:rPr>
        <w:t xml:space="preserve"> </w:t>
      </w:r>
      <w:r>
        <w:rPr>
          <w:spacing w:val="-2"/>
        </w:rPr>
        <w:t>сорбитол</w:t>
      </w:r>
    </w:p>
    <w:p w14:paraId="7EB60A04" w14:textId="77777777" w:rsidR="00461932" w:rsidRPr="0046494C" w:rsidRDefault="00461932" w:rsidP="000C24A7">
      <w:pPr>
        <w:pStyle w:val="Textoindependiente"/>
        <w:widowControl/>
        <w:rPr>
          <w:spacing w:val="-2"/>
          <w:lang w:val="ru-RU"/>
        </w:rPr>
      </w:pPr>
      <w:r>
        <w:t>Това</w:t>
      </w:r>
      <w:r>
        <w:rPr>
          <w:spacing w:val="-8"/>
        </w:rPr>
        <w:t xml:space="preserve"> </w:t>
      </w:r>
      <w:r>
        <w:t>лекарство</w:t>
      </w:r>
      <w:r>
        <w:rPr>
          <w:spacing w:val="-7"/>
        </w:rPr>
        <w:t xml:space="preserve"> </w:t>
      </w:r>
      <w:r>
        <w:t>съдържа</w:t>
      </w:r>
      <w:r>
        <w:rPr>
          <w:spacing w:val="-6"/>
        </w:rPr>
        <w:t xml:space="preserve"> </w:t>
      </w:r>
      <w:r>
        <w:t>78</w:t>
      </w:r>
      <w:r>
        <w:rPr>
          <w:spacing w:val="-4"/>
        </w:rPr>
        <w:t> </w:t>
      </w:r>
      <w:r>
        <w:t>mg</w:t>
      </w:r>
      <w:r>
        <w:rPr>
          <w:spacing w:val="-7"/>
        </w:rPr>
        <w:t xml:space="preserve"> </w:t>
      </w:r>
      <w:r>
        <w:t>сорбитол</w:t>
      </w:r>
      <w:r>
        <w:rPr>
          <w:spacing w:val="-8"/>
        </w:rPr>
        <w:t xml:space="preserve"> </w:t>
      </w:r>
      <w:r>
        <w:t>във</w:t>
      </w:r>
      <w:r>
        <w:rPr>
          <w:spacing w:val="-7"/>
        </w:rPr>
        <w:t xml:space="preserve"> </w:t>
      </w:r>
      <w:r>
        <w:t>всеки</w:t>
      </w:r>
      <w:r>
        <w:rPr>
          <w:spacing w:val="-7"/>
        </w:rPr>
        <w:t xml:space="preserve"> </w:t>
      </w:r>
      <w:r>
        <w:rPr>
          <w:spacing w:val="-2"/>
        </w:rPr>
        <w:t>флакон.</w:t>
      </w:r>
    </w:p>
    <w:p w14:paraId="28AB33B7" w14:textId="77777777" w:rsidR="00461932" w:rsidRPr="0046494C" w:rsidRDefault="00461932" w:rsidP="000C24A7">
      <w:pPr>
        <w:pStyle w:val="Textoindependiente"/>
        <w:widowControl/>
        <w:rPr>
          <w:lang w:val="ru-RU"/>
        </w:rPr>
      </w:pPr>
    </w:p>
    <w:p w14:paraId="4AEBBB7C" w14:textId="77777777" w:rsidR="00461932" w:rsidRDefault="00461932" w:rsidP="000C24A7">
      <w:pPr>
        <w:pStyle w:val="Ttulo2"/>
        <w:keepNext/>
        <w:widowControl/>
        <w:ind w:left="0"/>
        <w:rPr>
          <w:b w:val="0"/>
        </w:rPr>
      </w:pPr>
      <w:r>
        <w:t>Denbrayce</w:t>
      </w:r>
      <w:r>
        <w:rPr>
          <w:spacing w:val="-11"/>
        </w:rPr>
        <w:t xml:space="preserve"> </w:t>
      </w:r>
      <w:r>
        <w:t>съдържа</w:t>
      </w:r>
      <w:r>
        <w:rPr>
          <w:spacing w:val="-10"/>
        </w:rPr>
        <w:t xml:space="preserve"> </w:t>
      </w:r>
      <w:r>
        <w:rPr>
          <w:spacing w:val="-2"/>
        </w:rPr>
        <w:t>натрий</w:t>
      </w:r>
    </w:p>
    <w:p w14:paraId="5084733D" w14:textId="77777777" w:rsidR="00461932" w:rsidRPr="00843DD8" w:rsidRDefault="00461932" w:rsidP="000C24A7">
      <w:pPr>
        <w:pStyle w:val="Textoindependiente"/>
        <w:widowControl/>
        <w:ind w:right="393"/>
        <w:rPr>
          <w:lang w:val="ru-RU"/>
        </w:rPr>
      </w:pPr>
      <w:r>
        <w:t>Това</w:t>
      </w:r>
      <w:r>
        <w:rPr>
          <w:spacing w:val="-3"/>
        </w:rPr>
        <w:t xml:space="preserve"> </w:t>
      </w:r>
      <w:r>
        <w:t>лекарство</w:t>
      </w:r>
      <w:r>
        <w:rPr>
          <w:spacing w:val="-3"/>
        </w:rPr>
        <w:t xml:space="preserve"> </w:t>
      </w:r>
      <w:r>
        <w:t>съдържа</w:t>
      </w:r>
      <w:r>
        <w:rPr>
          <w:spacing w:val="-1"/>
        </w:rPr>
        <w:t xml:space="preserve"> </w:t>
      </w:r>
      <w:r>
        <w:t>по-малко</w:t>
      </w:r>
      <w:r>
        <w:rPr>
          <w:spacing w:val="-3"/>
        </w:rPr>
        <w:t xml:space="preserve"> </w:t>
      </w:r>
      <w:r>
        <w:t>от</w:t>
      </w:r>
      <w:r>
        <w:rPr>
          <w:spacing w:val="-3"/>
        </w:rPr>
        <w:t xml:space="preserve"> </w:t>
      </w:r>
      <w:r>
        <w:t>1</w:t>
      </w:r>
      <w:r>
        <w:rPr>
          <w:spacing w:val="-1"/>
        </w:rPr>
        <w:t> </w:t>
      </w:r>
      <w:r>
        <w:t>mmol</w:t>
      </w:r>
      <w:r>
        <w:rPr>
          <w:spacing w:val="-2"/>
        </w:rPr>
        <w:t xml:space="preserve"> </w:t>
      </w:r>
      <w:r>
        <w:t>натрий</w:t>
      </w:r>
      <w:r>
        <w:rPr>
          <w:spacing w:val="-3"/>
        </w:rPr>
        <w:t xml:space="preserve"> </w:t>
      </w:r>
      <w:r>
        <w:t>(23</w:t>
      </w:r>
      <w:r>
        <w:rPr>
          <w:spacing w:val="-1"/>
        </w:rPr>
        <w:t> </w:t>
      </w:r>
      <w:r>
        <w:t>mg)</w:t>
      </w:r>
      <w:r>
        <w:rPr>
          <w:spacing w:val="-3"/>
        </w:rPr>
        <w:t xml:space="preserve"> </w:t>
      </w:r>
      <w:r>
        <w:t>на</w:t>
      </w:r>
      <w:r>
        <w:rPr>
          <w:spacing w:val="-3"/>
        </w:rPr>
        <w:t xml:space="preserve"> </w:t>
      </w:r>
      <w:r>
        <w:t>доза</w:t>
      </w:r>
      <w:r>
        <w:rPr>
          <w:spacing w:val="-3"/>
        </w:rPr>
        <w:t xml:space="preserve"> </w:t>
      </w:r>
      <w:r>
        <w:t>120</w:t>
      </w:r>
      <w:r>
        <w:rPr>
          <w:spacing w:val="-1"/>
        </w:rPr>
        <w:t> </w:t>
      </w:r>
      <w:r>
        <w:t>mg,</w:t>
      </w:r>
      <w:r>
        <w:rPr>
          <w:spacing w:val="-2"/>
        </w:rPr>
        <w:t xml:space="preserve"> </w:t>
      </w:r>
      <w:r>
        <w:t>т.е.</w:t>
      </w:r>
      <w:r>
        <w:rPr>
          <w:spacing w:val="-3"/>
        </w:rPr>
        <w:t xml:space="preserve"> </w:t>
      </w:r>
      <w:r>
        <w:t>може</w:t>
      </w:r>
      <w:r>
        <w:rPr>
          <w:spacing w:val="-3"/>
        </w:rPr>
        <w:t xml:space="preserve"> </w:t>
      </w:r>
      <w:r>
        <w:t>да</w:t>
      </w:r>
      <w:r>
        <w:rPr>
          <w:spacing w:val="-3"/>
        </w:rPr>
        <w:t xml:space="preserve"> </w:t>
      </w:r>
      <w:r>
        <w:t>се каже, че практически не съдържа натрий.</w:t>
      </w:r>
    </w:p>
    <w:p w14:paraId="0445DA48" w14:textId="77777777" w:rsidR="00461932" w:rsidRPr="00843DD8" w:rsidRDefault="00461932" w:rsidP="000C24A7">
      <w:pPr>
        <w:pStyle w:val="Textoindependiente"/>
        <w:widowControl/>
        <w:ind w:right="393"/>
        <w:rPr>
          <w:lang w:val="ru-RU"/>
        </w:rPr>
      </w:pPr>
    </w:p>
    <w:p w14:paraId="06D3BDF2" w14:textId="77777777" w:rsidR="00461932" w:rsidRDefault="00461932" w:rsidP="000C24A7">
      <w:pPr>
        <w:rPr>
          <w:b/>
          <w:bCs/>
          <w:iCs/>
          <w:noProof/>
        </w:rPr>
      </w:pPr>
      <w:r>
        <w:rPr>
          <w:b/>
          <w:bCs/>
        </w:rPr>
        <w:t xml:space="preserve">Denbrayce съдържа </w:t>
      </w:r>
      <w:r w:rsidRPr="006F3183">
        <w:rPr>
          <w:b/>
          <w:bCs/>
        </w:rPr>
        <w:t xml:space="preserve">полисорбат </w:t>
      </w:r>
      <w:r w:rsidRPr="006F3183">
        <w:rPr>
          <w:b/>
          <w:bCs/>
          <w:iCs/>
          <w:noProof/>
        </w:rPr>
        <w:t>20 (E 432)</w:t>
      </w:r>
    </w:p>
    <w:p w14:paraId="751B0E2F" w14:textId="77777777" w:rsidR="00461932" w:rsidRDefault="00461932" w:rsidP="000C24A7">
      <w:pPr>
        <w:numPr>
          <w:ilvl w:val="12"/>
          <w:numId w:val="0"/>
        </w:numPr>
        <w:ind w:right="-2"/>
        <w:rPr>
          <w:b/>
          <w:bCs/>
        </w:rPr>
      </w:pPr>
    </w:p>
    <w:p w14:paraId="29FC107F" w14:textId="77777777" w:rsidR="00461932" w:rsidRPr="00843DD8" w:rsidRDefault="00461932" w:rsidP="000C24A7">
      <w:pPr>
        <w:rPr>
          <w:iCs/>
          <w:noProof/>
          <w:lang w:val="ru-RU"/>
        </w:rPr>
      </w:pPr>
      <w:r w:rsidRPr="00653FC6">
        <w:t>То</w:t>
      </w:r>
      <w:r>
        <w:t>ва</w:t>
      </w:r>
      <w:r w:rsidRPr="00653FC6">
        <w:t xml:space="preserve"> лекарств</w:t>
      </w:r>
      <w:r>
        <w:t xml:space="preserve">о </w:t>
      </w:r>
      <w:r w:rsidRPr="00653FC6">
        <w:t xml:space="preserve">съдържа </w:t>
      </w:r>
      <w:r w:rsidRPr="004C5A65">
        <w:rPr>
          <w:iCs/>
          <w:noProof/>
        </w:rPr>
        <w:t>0</w:t>
      </w:r>
      <w:r>
        <w:rPr>
          <w:iCs/>
          <w:noProof/>
        </w:rPr>
        <w:t>,</w:t>
      </w:r>
      <w:r w:rsidRPr="004C5A65">
        <w:rPr>
          <w:iCs/>
          <w:noProof/>
        </w:rPr>
        <w:t>17</w:t>
      </w:r>
      <w:r w:rsidRPr="00946EBD">
        <w:rPr>
          <w:iCs/>
          <w:noProof/>
        </w:rPr>
        <w:t xml:space="preserve"> mg </w:t>
      </w:r>
      <w:r>
        <w:t xml:space="preserve">полисорбат </w:t>
      </w:r>
      <w:r w:rsidRPr="00946EBD">
        <w:rPr>
          <w:iCs/>
          <w:noProof/>
        </w:rPr>
        <w:t xml:space="preserve">20 </w:t>
      </w:r>
      <w:r>
        <w:rPr>
          <w:iCs/>
          <w:noProof/>
        </w:rPr>
        <w:t>(E 432) във всеки флакон,</w:t>
      </w:r>
      <w:r w:rsidRPr="00946EBD">
        <w:rPr>
          <w:iCs/>
          <w:noProof/>
        </w:rPr>
        <w:t xml:space="preserve"> </w:t>
      </w:r>
      <w:r w:rsidRPr="00EB168D">
        <w:rPr>
          <w:iCs/>
          <w:noProof/>
        </w:rPr>
        <w:t xml:space="preserve">които са еквивалентни на </w:t>
      </w:r>
      <w:r w:rsidRPr="00946EBD">
        <w:rPr>
          <w:iCs/>
          <w:noProof/>
        </w:rPr>
        <w:t>0</w:t>
      </w:r>
      <w:r>
        <w:rPr>
          <w:iCs/>
          <w:noProof/>
        </w:rPr>
        <w:t>,</w:t>
      </w:r>
      <w:r w:rsidRPr="00946EBD">
        <w:rPr>
          <w:iCs/>
          <w:noProof/>
        </w:rPr>
        <w:t>1</w:t>
      </w:r>
      <w:r>
        <w:rPr>
          <w:iCs/>
          <w:noProof/>
        </w:rPr>
        <w:t xml:space="preserve"> </w:t>
      </w:r>
      <w:r w:rsidRPr="00946EBD">
        <w:rPr>
          <w:iCs/>
          <w:noProof/>
        </w:rPr>
        <w:t>mg</w:t>
      </w:r>
      <w:r w:rsidRPr="004C5A65">
        <w:rPr>
          <w:iCs/>
          <w:noProof/>
        </w:rPr>
        <w:t>/m</w:t>
      </w:r>
      <w:r>
        <w:rPr>
          <w:iCs/>
          <w:noProof/>
          <w:lang w:val="en-US"/>
        </w:rPr>
        <w:t>l</w:t>
      </w:r>
      <w:r w:rsidRPr="00946EBD">
        <w:rPr>
          <w:iCs/>
          <w:noProof/>
        </w:rPr>
        <w:t xml:space="preserve">. </w:t>
      </w:r>
      <w:r>
        <w:rPr>
          <w:iCs/>
          <w:noProof/>
        </w:rPr>
        <w:t>Полисорбатите могат да причинят алергични реакции</w:t>
      </w:r>
      <w:r w:rsidRPr="00946EBD">
        <w:rPr>
          <w:iCs/>
          <w:noProof/>
        </w:rPr>
        <w:t xml:space="preserve">. </w:t>
      </w:r>
      <w:r>
        <w:rPr>
          <w:iCs/>
          <w:noProof/>
        </w:rPr>
        <w:t>Трябва да кажете на Вашия лекар, ако имате установени алергии.</w:t>
      </w:r>
    </w:p>
    <w:p w14:paraId="46118F82" w14:textId="77777777" w:rsidR="00461932" w:rsidRPr="00843DD8" w:rsidRDefault="00461932" w:rsidP="000C24A7">
      <w:pPr>
        <w:rPr>
          <w:iCs/>
          <w:noProof/>
          <w:lang w:val="ru-RU"/>
        </w:rPr>
      </w:pPr>
    </w:p>
    <w:p w14:paraId="037EE837" w14:textId="77777777" w:rsidR="00461932" w:rsidRPr="0046494C" w:rsidRDefault="00461932" w:rsidP="000C24A7">
      <w:pPr>
        <w:pStyle w:val="Textoindependiente"/>
        <w:widowControl/>
        <w:ind w:right="393"/>
        <w:rPr>
          <w:lang w:val="ru-RU"/>
        </w:rPr>
      </w:pPr>
    </w:p>
    <w:p w14:paraId="369F3410" w14:textId="77777777" w:rsidR="00461932" w:rsidRDefault="00461932" w:rsidP="000C24A7">
      <w:pPr>
        <w:pStyle w:val="Ttulo2"/>
        <w:keepNext/>
        <w:widowControl/>
        <w:ind w:left="567" w:hanging="567"/>
      </w:pPr>
      <w:r w:rsidRPr="0046494C">
        <w:rPr>
          <w:lang w:val="ru-RU"/>
        </w:rPr>
        <w:t>3.</w:t>
      </w:r>
      <w:r w:rsidRPr="0046494C">
        <w:rPr>
          <w:lang w:val="ru-RU"/>
        </w:rPr>
        <w:tab/>
      </w:r>
      <w:r>
        <w:t>Как</w:t>
      </w:r>
      <w:r>
        <w:rPr>
          <w:spacing w:val="-8"/>
        </w:rPr>
        <w:t xml:space="preserve"> </w:t>
      </w:r>
      <w:r>
        <w:t>да</w:t>
      </w:r>
      <w:r>
        <w:rPr>
          <w:spacing w:val="-6"/>
        </w:rPr>
        <w:t xml:space="preserve"> </w:t>
      </w:r>
      <w:r>
        <w:t>използвате</w:t>
      </w:r>
      <w:r>
        <w:rPr>
          <w:spacing w:val="-7"/>
        </w:rPr>
        <w:t xml:space="preserve"> </w:t>
      </w:r>
      <w:r>
        <w:rPr>
          <w:spacing w:val="-2"/>
        </w:rPr>
        <w:t>Denbrayce</w:t>
      </w:r>
    </w:p>
    <w:p w14:paraId="149D187D" w14:textId="77777777" w:rsidR="00461932" w:rsidRDefault="00461932" w:rsidP="000C24A7">
      <w:pPr>
        <w:pStyle w:val="Textoindependiente"/>
        <w:keepNext/>
        <w:widowControl/>
        <w:rPr>
          <w:b/>
        </w:rPr>
      </w:pPr>
    </w:p>
    <w:p w14:paraId="69C1429B" w14:textId="77777777" w:rsidR="00461932" w:rsidRDefault="00461932" w:rsidP="000C24A7">
      <w:pPr>
        <w:pStyle w:val="Textoindependiente"/>
        <w:widowControl/>
      </w:pPr>
      <w:r>
        <w:t>Denbrayce</w:t>
      </w:r>
      <w:r>
        <w:rPr>
          <w:spacing w:val="-10"/>
        </w:rPr>
        <w:t xml:space="preserve"> </w:t>
      </w:r>
      <w:r>
        <w:t>трябва</w:t>
      </w:r>
      <w:r>
        <w:rPr>
          <w:spacing w:val="-9"/>
        </w:rPr>
        <w:t xml:space="preserve"> </w:t>
      </w:r>
      <w:r>
        <w:t>да</w:t>
      </w:r>
      <w:r>
        <w:rPr>
          <w:spacing w:val="-9"/>
        </w:rPr>
        <w:t xml:space="preserve"> </w:t>
      </w:r>
      <w:r>
        <w:t>се</w:t>
      </w:r>
      <w:r>
        <w:rPr>
          <w:spacing w:val="-8"/>
        </w:rPr>
        <w:t xml:space="preserve"> </w:t>
      </w:r>
      <w:r>
        <w:t>прилага</w:t>
      </w:r>
      <w:r>
        <w:rPr>
          <w:spacing w:val="-9"/>
        </w:rPr>
        <w:t xml:space="preserve"> </w:t>
      </w:r>
      <w:r>
        <w:t>под</w:t>
      </w:r>
      <w:r>
        <w:rPr>
          <w:spacing w:val="-9"/>
        </w:rPr>
        <w:t xml:space="preserve"> </w:t>
      </w:r>
      <w:r>
        <w:t>ръководството</w:t>
      </w:r>
      <w:r>
        <w:rPr>
          <w:spacing w:val="-6"/>
        </w:rPr>
        <w:t xml:space="preserve"> </w:t>
      </w:r>
      <w:r>
        <w:t>на</w:t>
      </w:r>
      <w:r>
        <w:rPr>
          <w:spacing w:val="-9"/>
        </w:rPr>
        <w:t xml:space="preserve"> </w:t>
      </w:r>
      <w:r>
        <w:t>медицински</w:t>
      </w:r>
      <w:r>
        <w:rPr>
          <w:spacing w:val="-10"/>
        </w:rPr>
        <w:t xml:space="preserve"> </w:t>
      </w:r>
      <w:r>
        <w:rPr>
          <w:spacing w:val="-2"/>
        </w:rPr>
        <w:t>специалист.</w:t>
      </w:r>
    </w:p>
    <w:p w14:paraId="36253449" w14:textId="77777777" w:rsidR="00461932" w:rsidRDefault="00461932" w:rsidP="000C24A7">
      <w:pPr>
        <w:pStyle w:val="Textoindependiente"/>
        <w:widowControl/>
      </w:pPr>
    </w:p>
    <w:p w14:paraId="4C53B7A6" w14:textId="50684F20" w:rsidR="00461932" w:rsidRDefault="00461932" w:rsidP="000C24A7">
      <w:pPr>
        <w:pStyle w:val="Textoindependiente"/>
        <w:widowControl/>
        <w:ind w:right="391"/>
      </w:pPr>
      <w:r>
        <w:t>Препоръчителната доза Denbrayce е 120 mg, приложена веднъж на всеки 4 седмици като еднократна инжекция под кожата (подкожно). Denbrayce се инжектира в бедрото, корема или мишницата.</w:t>
      </w:r>
      <w:r>
        <w:rPr>
          <w:spacing w:val="-2"/>
        </w:rPr>
        <w:t xml:space="preserve"> </w:t>
      </w:r>
      <w:r>
        <w:t>Ако</w:t>
      </w:r>
      <w:r>
        <w:rPr>
          <w:spacing w:val="-3"/>
        </w:rPr>
        <w:t xml:space="preserve"> </w:t>
      </w:r>
      <w:r>
        <w:t>се</w:t>
      </w:r>
      <w:r>
        <w:rPr>
          <w:spacing w:val="-4"/>
        </w:rPr>
        <w:t xml:space="preserve"> </w:t>
      </w:r>
      <w:r>
        <w:t>лекувате</w:t>
      </w:r>
      <w:r>
        <w:rPr>
          <w:spacing w:val="-4"/>
        </w:rPr>
        <w:t xml:space="preserve"> </w:t>
      </w:r>
      <w:r>
        <w:t>за</w:t>
      </w:r>
      <w:r>
        <w:rPr>
          <w:spacing w:val="-4"/>
        </w:rPr>
        <w:t xml:space="preserve"> </w:t>
      </w:r>
      <w:r>
        <w:t>гигантоклетъчен</w:t>
      </w:r>
      <w:r>
        <w:rPr>
          <w:spacing w:val="-4"/>
        </w:rPr>
        <w:t xml:space="preserve"> </w:t>
      </w:r>
      <w:r>
        <w:t>тумор</w:t>
      </w:r>
      <w:r>
        <w:rPr>
          <w:spacing w:val="-3"/>
        </w:rPr>
        <w:t xml:space="preserve"> </w:t>
      </w:r>
      <w:r>
        <w:t>на</w:t>
      </w:r>
      <w:r>
        <w:rPr>
          <w:spacing w:val="-4"/>
        </w:rPr>
        <w:t xml:space="preserve"> </w:t>
      </w:r>
      <w:r>
        <w:t>костта,</w:t>
      </w:r>
      <w:r>
        <w:rPr>
          <w:spacing w:val="-4"/>
        </w:rPr>
        <w:t xml:space="preserve"> </w:t>
      </w:r>
      <w:r>
        <w:t>ще</w:t>
      </w:r>
      <w:r>
        <w:rPr>
          <w:spacing w:val="-4"/>
        </w:rPr>
        <w:t xml:space="preserve"> </w:t>
      </w:r>
      <w:r>
        <w:t>получите</w:t>
      </w:r>
      <w:r>
        <w:rPr>
          <w:spacing w:val="-4"/>
        </w:rPr>
        <w:t xml:space="preserve"> </w:t>
      </w:r>
      <w:r>
        <w:t>допълнителна доза 1 седмица и 2 седмици след първата доза.</w:t>
      </w:r>
    </w:p>
    <w:p w14:paraId="42B9410F" w14:textId="77777777" w:rsidR="00461932" w:rsidRDefault="00461932" w:rsidP="000C24A7">
      <w:pPr>
        <w:pStyle w:val="Textoindependiente"/>
        <w:widowControl/>
      </w:pPr>
    </w:p>
    <w:p w14:paraId="5801A98D" w14:textId="77777777" w:rsidR="00461932" w:rsidRDefault="00461932" w:rsidP="000C24A7">
      <w:pPr>
        <w:pStyle w:val="Textoindependiente"/>
        <w:widowControl/>
      </w:pPr>
      <w:r>
        <w:t>Не</w:t>
      </w:r>
      <w:r>
        <w:rPr>
          <w:spacing w:val="-4"/>
        </w:rPr>
        <w:t xml:space="preserve"> </w:t>
      </w:r>
      <w:r>
        <w:rPr>
          <w:spacing w:val="-2"/>
        </w:rPr>
        <w:t>разклащайте.</w:t>
      </w:r>
    </w:p>
    <w:p w14:paraId="52D25C8A" w14:textId="77777777" w:rsidR="00461932" w:rsidRDefault="00461932" w:rsidP="000C24A7">
      <w:pPr>
        <w:pStyle w:val="Textoindependiente"/>
        <w:widowControl/>
        <w:ind w:right="393"/>
      </w:pPr>
      <w:r>
        <w:t xml:space="preserve">Трябва също да приемате добавки с калций и витамин D, докато сте на лечение с </w:t>
      </w:r>
      <w:r>
        <w:rPr>
          <w:spacing w:val="-2"/>
        </w:rPr>
        <w:t>денозумаб</w:t>
      </w:r>
      <w:r>
        <w:t>, освен</w:t>
      </w:r>
      <w:r>
        <w:rPr>
          <w:spacing w:val="-4"/>
        </w:rPr>
        <w:t xml:space="preserve"> </w:t>
      </w:r>
      <w:r>
        <w:t>ако</w:t>
      </w:r>
      <w:r>
        <w:rPr>
          <w:spacing w:val="-4"/>
        </w:rPr>
        <w:t xml:space="preserve"> </w:t>
      </w:r>
      <w:r>
        <w:t>нямате</w:t>
      </w:r>
      <w:r>
        <w:rPr>
          <w:spacing w:val="-4"/>
        </w:rPr>
        <w:t xml:space="preserve"> </w:t>
      </w:r>
      <w:r>
        <w:t>повишено</w:t>
      </w:r>
      <w:r>
        <w:rPr>
          <w:spacing w:val="-3"/>
        </w:rPr>
        <w:t xml:space="preserve"> </w:t>
      </w:r>
      <w:r>
        <w:t>количество</w:t>
      </w:r>
      <w:r>
        <w:rPr>
          <w:spacing w:val="-4"/>
        </w:rPr>
        <w:t xml:space="preserve"> </w:t>
      </w:r>
      <w:r>
        <w:t>калций</w:t>
      </w:r>
      <w:r>
        <w:rPr>
          <w:spacing w:val="-2"/>
        </w:rPr>
        <w:t xml:space="preserve"> </w:t>
      </w:r>
      <w:r>
        <w:t>в</w:t>
      </w:r>
      <w:r>
        <w:rPr>
          <w:spacing w:val="-3"/>
        </w:rPr>
        <w:t xml:space="preserve"> </w:t>
      </w:r>
      <w:r>
        <w:t>кръвта.</w:t>
      </w:r>
      <w:r>
        <w:rPr>
          <w:spacing w:val="-4"/>
        </w:rPr>
        <w:t xml:space="preserve"> </w:t>
      </w:r>
      <w:r>
        <w:t>Вашият</w:t>
      </w:r>
      <w:r>
        <w:rPr>
          <w:spacing w:val="-4"/>
        </w:rPr>
        <w:t xml:space="preserve"> </w:t>
      </w:r>
      <w:r>
        <w:t>лекар</w:t>
      </w:r>
      <w:r>
        <w:rPr>
          <w:spacing w:val="-4"/>
        </w:rPr>
        <w:t xml:space="preserve"> </w:t>
      </w:r>
      <w:r>
        <w:t>ще</w:t>
      </w:r>
      <w:r>
        <w:rPr>
          <w:spacing w:val="-3"/>
        </w:rPr>
        <w:t xml:space="preserve"> </w:t>
      </w:r>
      <w:r>
        <w:t>обсъди</w:t>
      </w:r>
      <w:r>
        <w:rPr>
          <w:spacing w:val="-4"/>
        </w:rPr>
        <w:t xml:space="preserve"> </w:t>
      </w:r>
      <w:r>
        <w:t>това</w:t>
      </w:r>
      <w:r>
        <w:rPr>
          <w:spacing w:val="-3"/>
        </w:rPr>
        <w:t xml:space="preserve"> </w:t>
      </w:r>
      <w:r>
        <w:t>с</w:t>
      </w:r>
      <w:r>
        <w:rPr>
          <w:spacing w:val="-4"/>
        </w:rPr>
        <w:t xml:space="preserve"> </w:t>
      </w:r>
      <w:r>
        <w:t>Вас.</w:t>
      </w:r>
    </w:p>
    <w:p w14:paraId="6B34FD8F" w14:textId="77777777" w:rsidR="00461932" w:rsidRDefault="00461932" w:rsidP="000C24A7">
      <w:pPr>
        <w:pStyle w:val="Textoindependiente"/>
        <w:widowControl/>
      </w:pPr>
    </w:p>
    <w:p w14:paraId="6AF05893" w14:textId="77777777" w:rsidR="00461932" w:rsidRDefault="00461932" w:rsidP="000C24A7">
      <w:pPr>
        <w:pStyle w:val="Textoindependiente"/>
        <w:widowControl/>
        <w:ind w:right="296"/>
      </w:pPr>
      <w:r>
        <w:t>Ако</w:t>
      </w:r>
      <w:r>
        <w:rPr>
          <w:spacing w:val="-4"/>
        </w:rPr>
        <w:t xml:space="preserve"> </w:t>
      </w:r>
      <w:r>
        <w:t>имате</w:t>
      </w:r>
      <w:r>
        <w:rPr>
          <w:spacing w:val="-5"/>
        </w:rPr>
        <w:t xml:space="preserve"> </w:t>
      </w:r>
      <w:r>
        <w:t>някакви</w:t>
      </w:r>
      <w:r>
        <w:rPr>
          <w:spacing w:val="-3"/>
        </w:rPr>
        <w:t xml:space="preserve"> </w:t>
      </w:r>
      <w:r>
        <w:t>допълнителни</w:t>
      </w:r>
      <w:r>
        <w:rPr>
          <w:spacing w:val="-5"/>
        </w:rPr>
        <w:t xml:space="preserve"> </w:t>
      </w:r>
      <w:r>
        <w:t>въпроси,</w:t>
      </w:r>
      <w:r>
        <w:rPr>
          <w:spacing w:val="-4"/>
        </w:rPr>
        <w:t xml:space="preserve"> </w:t>
      </w:r>
      <w:r>
        <w:t>свързани</w:t>
      </w:r>
      <w:r>
        <w:rPr>
          <w:spacing w:val="-5"/>
        </w:rPr>
        <w:t xml:space="preserve"> </w:t>
      </w:r>
      <w:r>
        <w:t>с</w:t>
      </w:r>
      <w:r>
        <w:rPr>
          <w:spacing w:val="-5"/>
        </w:rPr>
        <w:t xml:space="preserve"> </w:t>
      </w:r>
      <w:r>
        <w:t>употребата</w:t>
      </w:r>
      <w:r>
        <w:rPr>
          <w:spacing w:val="-5"/>
        </w:rPr>
        <w:t xml:space="preserve"> </w:t>
      </w:r>
      <w:r>
        <w:t>на</w:t>
      </w:r>
      <w:r>
        <w:rPr>
          <w:spacing w:val="-5"/>
        </w:rPr>
        <w:t xml:space="preserve"> </w:t>
      </w:r>
      <w:r>
        <w:t>това</w:t>
      </w:r>
      <w:r>
        <w:rPr>
          <w:spacing w:val="-4"/>
        </w:rPr>
        <w:t xml:space="preserve"> </w:t>
      </w:r>
      <w:r>
        <w:t>лекарство,</w:t>
      </w:r>
      <w:r>
        <w:rPr>
          <w:spacing w:val="-4"/>
        </w:rPr>
        <w:t xml:space="preserve"> </w:t>
      </w:r>
      <w:r>
        <w:t>попитайте Вашия лекар, фармацевт или медицинска сестра.</w:t>
      </w:r>
    </w:p>
    <w:p w14:paraId="2182E289" w14:textId="77777777" w:rsidR="00461932" w:rsidRDefault="00461932" w:rsidP="000C24A7">
      <w:pPr>
        <w:pStyle w:val="Textoindependiente"/>
        <w:widowControl/>
      </w:pPr>
    </w:p>
    <w:p w14:paraId="3539613C" w14:textId="77777777" w:rsidR="00461932" w:rsidRDefault="00461932" w:rsidP="000C24A7">
      <w:pPr>
        <w:pStyle w:val="Textoindependiente"/>
        <w:widowControl/>
      </w:pPr>
    </w:p>
    <w:p w14:paraId="75540EDD" w14:textId="77777777" w:rsidR="00461932" w:rsidRDefault="00461932" w:rsidP="000C24A7">
      <w:pPr>
        <w:pStyle w:val="Ttulo2"/>
        <w:keepNext/>
        <w:widowControl/>
        <w:ind w:left="567" w:hanging="567"/>
      </w:pPr>
      <w:r w:rsidRPr="0046494C">
        <w:rPr>
          <w:lang w:val="ru-RU"/>
        </w:rPr>
        <w:t>4.</w:t>
      </w:r>
      <w:r w:rsidRPr="0046494C">
        <w:rPr>
          <w:lang w:val="ru-RU"/>
        </w:rPr>
        <w:tab/>
      </w:r>
      <w:r>
        <w:t>Възможни</w:t>
      </w:r>
      <w:r>
        <w:rPr>
          <w:spacing w:val="-13"/>
        </w:rPr>
        <w:t xml:space="preserve"> </w:t>
      </w:r>
      <w:r>
        <w:t>нежелани</w:t>
      </w:r>
      <w:r>
        <w:rPr>
          <w:spacing w:val="-13"/>
        </w:rPr>
        <w:t xml:space="preserve"> </w:t>
      </w:r>
      <w:r>
        <w:rPr>
          <w:spacing w:val="-2"/>
        </w:rPr>
        <w:t>реакции</w:t>
      </w:r>
    </w:p>
    <w:p w14:paraId="34CB2CD9" w14:textId="77777777" w:rsidR="00461932" w:rsidRDefault="00461932" w:rsidP="000C24A7">
      <w:pPr>
        <w:pStyle w:val="Textoindependiente"/>
        <w:keepNext/>
        <w:widowControl/>
        <w:rPr>
          <w:b/>
        </w:rPr>
      </w:pPr>
    </w:p>
    <w:p w14:paraId="71843E58" w14:textId="77777777" w:rsidR="00461932" w:rsidRDefault="00461932" w:rsidP="000C24A7">
      <w:pPr>
        <w:pStyle w:val="Textoindependiente"/>
        <w:widowControl/>
        <w:ind w:right="355"/>
      </w:pPr>
      <w:r>
        <w:t>Както</w:t>
      </w:r>
      <w:r>
        <w:rPr>
          <w:spacing w:val="-4"/>
        </w:rPr>
        <w:t xml:space="preserve"> </w:t>
      </w:r>
      <w:r>
        <w:t>всички</w:t>
      </w:r>
      <w:r>
        <w:rPr>
          <w:spacing w:val="-4"/>
        </w:rPr>
        <w:t xml:space="preserve"> </w:t>
      </w:r>
      <w:r>
        <w:t>лекарства,</w:t>
      </w:r>
      <w:r>
        <w:rPr>
          <w:spacing w:val="-2"/>
        </w:rPr>
        <w:t xml:space="preserve"> </w:t>
      </w:r>
      <w:r>
        <w:t>това</w:t>
      </w:r>
      <w:r>
        <w:rPr>
          <w:spacing w:val="-4"/>
        </w:rPr>
        <w:t xml:space="preserve"> </w:t>
      </w:r>
      <w:r>
        <w:t>лекарство</w:t>
      </w:r>
      <w:r>
        <w:rPr>
          <w:spacing w:val="-4"/>
        </w:rPr>
        <w:t xml:space="preserve"> </w:t>
      </w:r>
      <w:r>
        <w:t>може</w:t>
      </w:r>
      <w:r>
        <w:rPr>
          <w:spacing w:val="-4"/>
        </w:rPr>
        <w:t xml:space="preserve"> </w:t>
      </w:r>
      <w:r>
        <w:t>да</w:t>
      </w:r>
      <w:r>
        <w:rPr>
          <w:spacing w:val="-4"/>
        </w:rPr>
        <w:t xml:space="preserve"> </w:t>
      </w:r>
      <w:r>
        <w:t>предизвика</w:t>
      </w:r>
      <w:r>
        <w:rPr>
          <w:spacing w:val="-4"/>
        </w:rPr>
        <w:t xml:space="preserve"> </w:t>
      </w:r>
      <w:r>
        <w:t>нежелани</w:t>
      </w:r>
      <w:r>
        <w:rPr>
          <w:spacing w:val="-4"/>
        </w:rPr>
        <w:t xml:space="preserve"> </w:t>
      </w:r>
      <w:r>
        <w:t>реакции,</w:t>
      </w:r>
      <w:r>
        <w:rPr>
          <w:spacing w:val="-3"/>
        </w:rPr>
        <w:t xml:space="preserve"> </w:t>
      </w:r>
      <w:r>
        <w:t>въпреки</w:t>
      </w:r>
      <w:r>
        <w:rPr>
          <w:spacing w:val="-4"/>
        </w:rPr>
        <w:t xml:space="preserve"> </w:t>
      </w:r>
      <w:r>
        <w:t>че</w:t>
      </w:r>
      <w:r>
        <w:rPr>
          <w:spacing w:val="-4"/>
        </w:rPr>
        <w:t xml:space="preserve"> </w:t>
      </w:r>
      <w:r>
        <w:t>не всеки ги получава.</w:t>
      </w:r>
    </w:p>
    <w:p w14:paraId="7958BB0A" w14:textId="77777777" w:rsidR="00461932" w:rsidRDefault="00461932" w:rsidP="000C24A7">
      <w:pPr>
        <w:pStyle w:val="Textoindependiente"/>
        <w:widowControl/>
      </w:pPr>
    </w:p>
    <w:p w14:paraId="5C0C5F40" w14:textId="77777777" w:rsidR="00461932" w:rsidRDefault="00461932" w:rsidP="000C24A7">
      <w:pPr>
        <w:widowControl/>
      </w:pPr>
      <w:r>
        <w:rPr>
          <w:b/>
        </w:rPr>
        <w:t>Моля,</w:t>
      </w:r>
      <w:r>
        <w:rPr>
          <w:b/>
          <w:spacing w:val="-3"/>
        </w:rPr>
        <w:t xml:space="preserve"> </w:t>
      </w:r>
      <w:r>
        <w:rPr>
          <w:b/>
        </w:rPr>
        <w:t>кажете</w:t>
      </w:r>
      <w:r>
        <w:rPr>
          <w:b/>
          <w:spacing w:val="-4"/>
        </w:rPr>
        <w:t xml:space="preserve"> </w:t>
      </w:r>
      <w:r>
        <w:rPr>
          <w:b/>
        </w:rPr>
        <w:t>незабавно</w:t>
      </w:r>
      <w:r>
        <w:rPr>
          <w:b/>
          <w:spacing w:val="-3"/>
        </w:rPr>
        <w:t xml:space="preserve"> </w:t>
      </w:r>
      <w:r>
        <w:rPr>
          <w:b/>
        </w:rPr>
        <w:t>на</w:t>
      </w:r>
      <w:r>
        <w:rPr>
          <w:b/>
          <w:spacing w:val="-4"/>
        </w:rPr>
        <w:t xml:space="preserve"> </w:t>
      </w:r>
      <w:r>
        <w:rPr>
          <w:b/>
        </w:rPr>
        <w:t>Вашия</w:t>
      </w:r>
      <w:r>
        <w:rPr>
          <w:b/>
          <w:spacing w:val="-4"/>
        </w:rPr>
        <w:t xml:space="preserve"> </w:t>
      </w:r>
      <w:r>
        <w:rPr>
          <w:b/>
        </w:rPr>
        <w:t xml:space="preserve">лекар, </w:t>
      </w:r>
      <w:r>
        <w:t>ако</w:t>
      </w:r>
      <w:r>
        <w:rPr>
          <w:spacing w:val="-3"/>
        </w:rPr>
        <w:t xml:space="preserve"> </w:t>
      </w:r>
      <w:r>
        <w:t>развиете</w:t>
      </w:r>
      <w:r>
        <w:rPr>
          <w:spacing w:val="-4"/>
        </w:rPr>
        <w:t xml:space="preserve"> </w:t>
      </w:r>
      <w:r>
        <w:t>някой</w:t>
      </w:r>
      <w:r>
        <w:rPr>
          <w:spacing w:val="-3"/>
        </w:rPr>
        <w:t xml:space="preserve"> </w:t>
      </w:r>
      <w:r>
        <w:t>от</w:t>
      </w:r>
      <w:r>
        <w:rPr>
          <w:spacing w:val="-3"/>
        </w:rPr>
        <w:t xml:space="preserve"> </w:t>
      </w:r>
      <w:r>
        <w:t>тези</w:t>
      </w:r>
      <w:r>
        <w:rPr>
          <w:spacing w:val="-4"/>
        </w:rPr>
        <w:t xml:space="preserve"> </w:t>
      </w:r>
      <w:r>
        <w:t>симптоми,</w:t>
      </w:r>
      <w:r>
        <w:rPr>
          <w:spacing w:val="-3"/>
        </w:rPr>
        <w:t xml:space="preserve"> </w:t>
      </w:r>
      <w:r>
        <w:t>докато</w:t>
      </w:r>
      <w:r>
        <w:rPr>
          <w:spacing w:val="-3"/>
        </w:rPr>
        <w:t xml:space="preserve"> </w:t>
      </w:r>
      <w:r>
        <w:t>сте</w:t>
      </w:r>
      <w:r>
        <w:rPr>
          <w:spacing w:val="-4"/>
        </w:rPr>
        <w:t xml:space="preserve"> </w:t>
      </w:r>
      <w:r>
        <w:t>на лечение с Denbrayce (може да засегнат повече от 1 на 10 души):</w:t>
      </w:r>
    </w:p>
    <w:p w14:paraId="61AEF463" w14:textId="0744D775" w:rsidR="00461932" w:rsidRDefault="00461932" w:rsidP="000C24A7">
      <w:pPr>
        <w:pStyle w:val="Prrafodelista"/>
        <w:widowControl/>
        <w:numPr>
          <w:ilvl w:val="1"/>
          <w:numId w:val="18"/>
        </w:numPr>
        <w:tabs>
          <w:tab w:val="left" w:pos="1006"/>
        </w:tabs>
        <w:ind w:left="567" w:right="331" w:hanging="567"/>
        <w:rPr>
          <w:rFonts w:ascii="Symbol" w:hAnsi="Symbol"/>
        </w:rPr>
      </w:pPr>
      <w:r>
        <w:t>спазми, потрепвания, крампи на мускулите, изтръпване или мравучкане на пръстите на ръцете,</w:t>
      </w:r>
      <w:r>
        <w:rPr>
          <w:spacing w:val="-3"/>
        </w:rPr>
        <w:t xml:space="preserve"> </w:t>
      </w:r>
      <w:r>
        <w:t>краката</w:t>
      </w:r>
      <w:r>
        <w:rPr>
          <w:spacing w:val="-3"/>
        </w:rPr>
        <w:t xml:space="preserve"> </w:t>
      </w:r>
      <w:r>
        <w:t>или</w:t>
      </w:r>
      <w:r>
        <w:rPr>
          <w:spacing w:val="-3"/>
        </w:rPr>
        <w:t xml:space="preserve"> </w:t>
      </w:r>
      <w:r>
        <w:t>около</w:t>
      </w:r>
      <w:r>
        <w:rPr>
          <w:spacing w:val="-2"/>
        </w:rPr>
        <w:t xml:space="preserve"> </w:t>
      </w:r>
      <w:r>
        <w:t>устата</w:t>
      </w:r>
      <w:r>
        <w:rPr>
          <w:spacing w:val="-3"/>
        </w:rPr>
        <w:t xml:space="preserve"> </w:t>
      </w:r>
      <w:r>
        <w:t>и/или</w:t>
      </w:r>
      <w:r>
        <w:rPr>
          <w:spacing w:val="-3"/>
        </w:rPr>
        <w:t xml:space="preserve"> </w:t>
      </w:r>
      <w:r>
        <w:t>гърчове,</w:t>
      </w:r>
      <w:r>
        <w:rPr>
          <w:spacing w:val="-3"/>
        </w:rPr>
        <w:t xml:space="preserve"> </w:t>
      </w:r>
      <w:r>
        <w:t>обърканост</w:t>
      </w:r>
      <w:r>
        <w:rPr>
          <w:spacing w:val="-3"/>
        </w:rPr>
        <w:t xml:space="preserve"> </w:t>
      </w:r>
      <w:r>
        <w:t>или</w:t>
      </w:r>
      <w:r>
        <w:rPr>
          <w:spacing w:val="-2"/>
        </w:rPr>
        <w:t xml:space="preserve"> </w:t>
      </w:r>
      <w:r>
        <w:t>загуба</w:t>
      </w:r>
      <w:r>
        <w:rPr>
          <w:spacing w:val="-3"/>
        </w:rPr>
        <w:t xml:space="preserve"> </w:t>
      </w:r>
      <w:r>
        <w:t>на</w:t>
      </w:r>
      <w:r>
        <w:rPr>
          <w:spacing w:val="-1"/>
        </w:rPr>
        <w:t xml:space="preserve"> </w:t>
      </w:r>
      <w:r>
        <w:t>съзнание.</w:t>
      </w:r>
      <w:r>
        <w:rPr>
          <w:spacing w:val="-3"/>
        </w:rPr>
        <w:t xml:space="preserve"> </w:t>
      </w:r>
      <w:r>
        <w:t>Това може</w:t>
      </w:r>
      <w:r>
        <w:rPr>
          <w:spacing w:val="-3"/>
        </w:rPr>
        <w:t xml:space="preserve"> </w:t>
      </w:r>
      <w:r>
        <w:t>да</w:t>
      </w:r>
      <w:r>
        <w:rPr>
          <w:spacing w:val="-3"/>
        </w:rPr>
        <w:t xml:space="preserve"> </w:t>
      </w:r>
      <w:r>
        <w:t>са</w:t>
      </w:r>
      <w:r>
        <w:rPr>
          <w:spacing w:val="-3"/>
        </w:rPr>
        <w:t xml:space="preserve"> </w:t>
      </w:r>
      <w:r>
        <w:t>признаци</w:t>
      </w:r>
      <w:r>
        <w:rPr>
          <w:spacing w:val="-3"/>
        </w:rPr>
        <w:t xml:space="preserve"> </w:t>
      </w:r>
      <w:r>
        <w:t>на</w:t>
      </w:r>
      <w:r>
        <w:rPr>
          <w:spacing w:val="-3"/>
        </w:rPr>
        <w:t xml:space="preserve"> </w:t>
      </w:r>
      <w:r>
        <w:t>ниски</w:t>
      </w:r>
      <w:r>
        <w:rPr>
          <w:spacing w:val="-3"/>
        </w:rPr>
        <w:t xml:space="preserve"> </w:t>
      </w:r>
      <w:r>
        <w:t>нива</w:t>
      </w:r>
      <w:r>
        <w:rPr>
          <w:spacing w:val="-3"/>
        </w:rPr>
        <w:t xml:space="preserve"> </w:t>
      </w:r>
      <w:r>
        <w:t>на</w:t>
      </w:r>
      <w:r>
        <w:rPr>
          <w:spacing w:val="-2"/>
        </w:rPr>
        <w:t xml:space="preserve"> </w:t>
      </w:r>
      <w:r>
        <w:t>калций</w:t>
      </w:r>
      <w:r>
        <w:rPr>
          <w:spacing w:val="-3"/>
        </w:rPr>
        <w:t xml:space="preserve"> </w:t>
      </w:r>
      <w:r>
        <w:t>в</w:t>
      </w:r>
      <w:r>
        <w:rPr>
          <w:spacing w:val="-3"/>
        </w:rPr>
        <w:t xml:space="preserve"> </w:t>
      </w:r>
      <w:r>
        <w:t>кръвта.</w:t>
      </w:r>
      <w:r>
        <w:rPr>
          <w:spacing w:val="-3"/>
        </w:rPr>
        <w:t xml:space="preserve"> </w:t>
      </w:r>
      <w:r>
        <w:t>Ниският</w:t>
      </w:r>
      <w:r>
        <w:rPr>
          <w:spacing w:val="-3"/>
        </w:rPr>
        <w:t xml:space="preserve"> </w:t>
      </w:r>
      <w:r>
        <w:t>калций</w:t>
      </w:r>
      <w:r>
        <w:rPr>
          <w:spacing w:val="-1"/>
        </w:rPr>
        <w:t xml:space="preserve"> </w:t>
      </w:r>
      <w:r>
        <w:t>в</w:t>
      </w:r>
      <w:r>
        <w:rPr>
          <w:spacing w:val="-3"/>
        </w:rPr>
        <w:t xml:space="preserve"> </w:t>
      </w:r>
      <w:r>
        <w:t>кръвта</w:t>
      </w:r>
      <w:r>
        <w:rPr>
          <w:spacing w:val="-3"/>
        </w:rPr>
        <w:t xml:space="preserve"> </w:t>
      </w:r>
      <w:r>
        <w:t>може</w:t>
      </w:r>
      <w:r>
        <w:rPr>
          <w:spacing w:val="-2"/>
        </w:rPr>
        <w:t xml:space="preserve"> </w:t>
      </w:r>
      <w:r>
        <w:t>да доведе до промяна в сърдечния ритъм, наречена удължаване на QT интервала, което се вижда на електрокардиограма (ЕКГ).</w:t>
      </w:r>
    </w:p>
    <w:p w14:paraId="0FE26783" w14:textId="77777777" w:rsidR="00461932" w:rsidRDefault="00461932" w:rsidP="000C24A7">
      <w:pPr>
        <w:pStyle w:val="Textoindependiente"/>
        <w:widowControl/>
      </w:pPr>
    </w:p>
    <w:p w14:paraId="7BA9D57E" w14:textId="770A5B53" w:rsidR="00461932" w:rsidRDefault="00461932" w:rsidP="000C24A7">
      <w:pPr>
        <w:widowControl/>
      </w:pPr>
      <w:r>
        <w:rPr>
          <w:b/>
        </w:rPr>
        <w:t>Трябва да</w:t>
      </w:r>
      <w:r>
        <w:rPr>
          <w:b/>
          <w:spacing w:val="-3"/>
        </w:rPr>
        <w:t xml:space="preserve"> </w:t>
      </w:r>
      <w:r>
        <w:rPr>
          <w:b/>
        </w:rPr>
        <w:t>кажете</w:t>
      </w:r>
      <w:r>
        <w:rPr>
          <w:b/>
          <w:spacing w:val="-4"/>
        </w:rPr>
        <w:t xml:space="preserve"> </w:t>
      </w:r>
      <w:r>
        <w:rPr>
          <w:b/>
        </w:rPr>
        <w:t>незабавно</w:t>
      </w:r>
      <w:r>
        <w:rPr>
          <w:b/>
          <w:spacing w:val="-3"/>
        </w:rPr>
        <w:t xml:space="preserve"> </w:t>
      </w:r>
      <w:r>
        <w:rPr>
          <w:b/>
        </w:rPr>
        <w:t>на</w:t>
      </w:r>
      <w:r>
        <w:rPr>
          <w:b/>
          <w:spacing w:val="-4"/>
        </w:rPr>
        <w:t xml:space="preserve"> </w:t>
      </w:r>
      <w:r>
        <w:rPr>
          <w:b/>
        </w:rPr>
        <w:t>Вашия</w:t>
      </w:r>
      <w:r>
        <w:rPr>
          <w:b/>
          <w:spacing w:val="-4"/>
        </w:rPr>
        <w:t xml:space="preserve"> </w:t>
      </w:r>
      <w:r>
        <w:rPr>
          <w:b/>
        </w:rPr>
        <w:t>лекар</w:t>
      </w:r>
      <w:r>
        <w:rPr>
          <w:b/>
          <w:spacing w:val="-3"/>
        </w:rPr>
        <w:t xml:space="preserve"> </w:t>
      </w:r>
      <w:r>
        <w:rPr>
          <w:b/>
        </w:rPr>
        <w:t>и</w:t>
      </w:r>
      <w:r>
        <w:rPr>
          <w:b/>
          <w:spacing w:val="-4"/>
        </w:rPr>
        <w:t xml:space="preserve"> </w:t>
      </w:r>
      <w:r>
        <w:rPr>
          <w:b/>
        </w:rPr>
        <w:t>зъболекар</w:t>
      </w:r>
      <w:r>
        <w:t>,</w:t>
      </w:r>
      <w:r>
        <w:rPr>
          <w:spacing w:val="-4"/>
        </w:rPr>
        <w:t xml:space="preserve"> </w:t>
      </w:r>
      <w:r>
        <w:t>ако</w:t>
      </w:r>
      <w:r>
        <w:rPr>
          <w:spacing w:val="-3"/>
        </w:rPr>
        <w:t xml:space="preserve"> </w:t>
      </w:r>
      <w:r>
        <w:t>получите</w:t>
      </w:r>
      <w:r>
        <w:rPr>
          <w:spacing w:val="-4"/>
        </w:rPr>
        <w:t xml:space="preserve"> </w:t>
      </w:r>
      <w:r>
        <w:t>някои</w:t>
      </w:r>
      <w:r>
        <w:rPr>
          <w:spacing w:val="-4"/>
        </w:rPr>
        <w:t xml:space="preserve"> </w:t>
      </w:r>
      <w:r>
        <w:t>от</w:t>
      </w:r>
      <w:r>
        <w:rPr>
          <w:spacing w:val="-4"/>
        </w:rPr>
        <w:t xml:space="preserve"> </w:t>
      </w:r>
      <w:r>
        <w:t>тези</w:t>
      </w:r>
      <w:r>
        <w:rPr>
          <w:spacing w:val="-4"/>
        </w:rPr>
        <w:t xml:space="preserve"> </w:t>
      </w:r>
      <w:r>
        <w:t xml:space="preserve">симптоми, докато сте на лечение с </w:t>
      </w:r>
      <w:r>
        <w:rPr>
          <w:spacing w:val="-2"/>
        </w:rPr>
        <w:t xml:space="preserve">денозумаб </w:t>
      </w:r>
      <w:r>
        <w:t>или след спиране на лечението (може да засегнат до 1 на 10</w:t>
      </w:r>
      <w:r>
        <w:rPr>
          <w:spacing w:val="-3"/>
        </w:rPr>
        <w:t xml:space="preserve"> </w:t>
      </w:r>
      <w:r>
        <w:rPr>
          <w:spacing w:val="-2"/>
        </w:rPr>
        <w:t>души):</w:t>
      </w:r>
    </w:p>
    <w:p w14:paraId="3D7038DC" w14:textId="77777777" w:rsidR="00461932" w:rsidRDefault="00461932" w:rsidP="000C24A7">
      <w:pPr>
        <w:pStyle w:val="Prrafodelista"/>
        <w:widowControl/>
        <w:numPr>
          <w:ilvl w:val="1"/>
          <w:numId w:val="18"/>
        </w:numPr>
        <w:tabs>
          <w:tab w:val="left" w:pos="1006"/>
        </w:tabs>
        <w:ind w:left="567" w:right="435" w:hanging="567"/>
        <w:rPr>
          <w:rFonts w:ascii="Symbol" w:hAnsi="Symbol"/>
        </w:rPr>
      </w:pPr>
      <w:r>
        <w:t>трайна болка в устата и/или челюстта и/или оток, или незаздравяващи язви в устата или челюстта,</w:t>
      </w:r>
      <w:r>
        <w:rPr>
          <w:spacing w:val="-4"/>
        </w:rPr>
        <w:t xml:space="preserve"> </w:t>
      </w:r>
      <w:r>
        <w:t>секреция,</w:t>
      </w:r>
      <w:r>
        <w:rPr>
          <w:spacing w:val="-4"/>
        </w:rPr>
        <w:t xml:space="preserve"> </w:t>
      </w:r>
      <w:r>
        <w:t>скованост</w:t>
      </w:r>
      <w:r>
        <w:rPr>
          <w:spacing w:val="-4"/>
        </w:rPr>
        <w:t xml:space="preserve"> </w:t>
      </w:r>
      <w:r>
        <w:t>или</w:t>
      </w:r>
      <w:r>
        <w:rPr>
          <w:spacing w:val="-4"/>
        </w:rPr>
        <w:t xml:space="preserve"> </w:t>
      </w:r>
      <w:r>
        <w:t>чувство</w:t>
      </w:r>
      <w:r>
        <w:rPr>
          <w:spacing w:val="-4"/>
        </w:rPr>
        <w:t xml:space="preserve"> </w:t>
      </w:r>
      <w:r>
        <w:t>на</w:t>
      </w:r>
      <w:r>
        <w:rPr>
          <w:spacing w:val="-4"/>
        </w:rPr>
        <w:t xml:space="preserve"> </w:t>
      </w:r>
      <w:r>
        <w:t>тежест</w:t>
      </w:r>
      <w:r>
        <w:rPr>
          <w:spacing w:val="-4"/>
        </w:rPr>
        <w:t xml:space="preserve"> </w:t>
      </w:r>
      <w:r>
        <w:t>в</w:t>
      </w:r>
      <w:r>
        <w:rPr>
          <w:spacing w:val="-4"/>
        </w:rPr>
        <w:t xml:space="preserve"> </w:t>
      </w:r>
      <w:r>
        <w:t>челюстта,</w:t>
      </w:r>
      <w:r>
        <w:rPr>
          <w:spacing w:val="-4"/>
        </w:rPr>
        <w:t xml:space="preserve"> </w:t>
      </w:r>
      <w:r>
        <w:t>или</w:t>
      </w:r>
      <w:r>
        <w:rPr>
          <w:spacing w:val="-4"/>
        </w:rPr>
        <w:t xml:space="preserve"> </w:t>
      </w:r>
      <w:r>
        <w:t>разклащане</w:t>
      </w:r>
      <w:r>
        <w:rPr>
          <w:spacing w:val="-4"/>
        </w:rPr>
        <w:t xml:space="preserve"> </w:t>
      </w:r>
      <w:r>
        <w:t>на</w:t>
      </w:r>
      <w:r>
        <w:rPr>
          <w:spacing w:val="-4"/>
        </w:rPr>
        <w:t xml:space="preserve"> </w:t>
      </w:r>
      <w:r>
        <w:t>зъб може да са признаци на костно увреждане на челюстта (остеонекроза).</w:t>
      </w:r>
    </w:p>
    <w:p w14:paraId="154233F4" w14:textId="77777777" w:rsidR="00461932" w:rsidRDefault="00461932" w:rsidP="000C24A7">
      <w:pPr>
        <w:pStyle w:val="Textoindependiente"/>
        <w:widowControl/>
      </w:pPr>
    </w:p>
    <w:p w14:paraId="27CFDDED" w14:textId="77777777" w:rsidR="00461932" w:rsidRDefault="00461932" w:rsidP="000C24A7">
      <w:pPr>
        <w:widowControl/>
      </w:pPr>
      <w:r>
        <w:rPr>
          <w:b/>
        </w:rPr>
        <w:t>Много</w:t>
      </w:r>
      <w:r>
        <w:rPr>
          <w:b/>
          <w:spacing w:val="-7"/>
        </w:rPr>
        <w:t xml:space="preserve"> </w:t>
      </w:r>
      <w:r>
        <w:rPr>
          <w:b/>
        </w:rPr>
        <w:t>чести</w:t>
      </w:r>
      <w:r>
        <w:rPr>
          <w:b/>
          <w:spacing w:val="-7"/>
        </w:rPr>
        <w:t xml:space="preserve"> </w:t>
      </w:r>
      <w:r>
        <w:rPr>
          <w:b/>
        </w:rPr>
        <w:t>нежелани</w:t>
      </w:r>
      <w:r>
        <w:rPr>
          <w:b/>
          <w:spacing w:val="-7"/>
        </w:rPr>
        <w:t xml:space="preserve"> </w:t>
      </w:r>
      <w:r>
        <w:rPr>
          <w:b/>
        </w:rPr>
        <w:t>реакции</w:t>
      </w:r>
      <w:r>
        <w:rPr>
          <w:b/>
          <w:spacing w:val="-5"/>
        </w:rPr>
        <w:t xml:space="preserve"> </w:t>
      </w:r>
      <w:r>
        <w:t>(може</w:t>
      </w:r>
      <w:r>
        <w:rPr>
          <w:spacing w:val="-7"/>
        </w:rPr>
        <w:t xml:space="preserve"> </w:t>
      </w:r>
      <w:r>
        <w:t>да</w:t>
      </w:r>
      <w:r>
        <w:rPr>
          <w:spacing w:val="-7"/>
        </w:rPr>
        <w:t xml:space="preserve"> </w:t>
      </w:r>
      <w:r>
        <w:t>засегнат</w:t>
      </w:r>
      <w:r>
        <w:rPr>
          <w:spacing w:val="-7"/>
        </w:rPr>
        <w:t xml:space="preserve"> </w:t>
      </w:r>
      <w:r>
        <w:t>повече</w:t>
      </w:r>
      <w:r>
        <w:rPr>
          <w:spacing w:val="-7"/>
        </w:rPr>
        <w:t xml:space="preserve"> </w:t>
      </w:r>
      <w:r>
        <w:t>от</w:t>
      </w:r>
      <w:r>
        <w:rPr>
          <w:spacing w:val="-6"/>
        </w:rPr>
        <w:t xml:space="preserve"> </w:t>
      </w:r>
      <w:r>
        <w:t>1</w:t>
      </w:r>
      <w:r>
        <w:rPr>
          <w:spacing w:val="-6"/>
        </w:rPr>
        <w:t xml:space="preserve"> </w:t>
      </w:r>
      <w:r>
        <w:t>на</w:t>
      </w:r>
      <w:r>
        <w:rPr>
          <w:spacing w:val="-7"/>
        </w:rPr>
        <w:t xml:space="preserve"> </w:t>
      </w:r>
      <w:r>
        <w:t>10</w:t>
      </w:r>
      <w:r>
        <w:rPr>
          <w:spacing w:val="-3"/>
        </w:rPr>
        <w:t xml:space="preserve"> </w:t>
      </w:r>
      <w:r>
        <w:rPr>
          <w:spacing w:val="-2"/>
        </w:rPr>
        <w:t>души):</w:t>
      </w:r>
    </w:p>
    <w:p w14:paraId="6C818F1B" w14:textId="77777777" w:rsidR="00461932" w:rsidRDefault="00461932" w:rsidP="000C24A7">
      <w:pPr>
        <w:pStyle w:val="Prrafodelista"/>
        <w:widowControl/>
        <w:numPr>
          <w:ilvl w:val="1"/>
          <w:numId w:val="18"/>
        </w:numPr>
        <w:tabs>
          <w:tab w:val="left" w:pos="1005"/>
        </w:tabs>
        <w:ind w:left="567" w:hanging="567"/>
        <w:rPr>
          <w:rFonts w:ascii="Symbol" w:hAnsi="Symbol"/>
        </w:rPr>
      </w:pPr>
      <w:r>
        <w:t>болка</w:t>
      </w:r>
      <w:r>
        <w:rPr>
          <w:spacing w:val="-8"/>
        </w:rPr>
        <w:t xml:space="preserve"> </w:t>
      </w:r>
      <w:r>
        <w:t>в</w:t>
      </w:r>
      <w:r>
        <w:rPr>
          <w:spacing w:val="-7"/>
        </w:rPr>
        <w:t xml:space="preserve"> </w:t>
      </w:r>
      <w:r>
        <w:t>костите,</w:t>
      </w:r>
      <w:r>
        <w:rPr>
          <w:spacing w:val="-7"/>
        </w:rPr>
        <w:t xml:space="preserve"> </w:t>
      </w:r>
      <w:r>
        <w:t>ставите</w:t>
      </w:r>
      <w:r>
        <w:rPr>
          <w:spacing w:val="-6"/>
        </w:rPr>
        <w:t xml:space="preserve"> </w:t>
      </w:r>
      <w:r>
        <w:t>и/или</w:t>
      </w:r>
      <w:r>
        <w:rPr>
          <w:spacing w:val="-7"/>
        </w:rPr>
        <w:t xml:space="preserve"> </w:t>
      </w:r>
      <w:r>
        <w:t>мускулите,</w:t>
      </w:r>
      <w:r>
        <w:rPr>
          <w:spacing w:val="-7"/>
        </w:rPr>
        <w:t xml:space="preserve"> </w:t>
      </w:r>
      <w:r>
        <w:t>която</w:t>
      </w:r>
      <w:r>
        <w:rPr>
          <w:spacing w:val="-6"/>
        </w:rPr>
        <w:t xml:space="preserve"> </w:t>
      </w:r>
      <w:r>
        <w:t>понякога</w:t>
      </w:r>
      <w:r>
        <w:rPr>
          <w:spacing w:val="-7"/>
        </w:rPr>
        <w:t xml:space="preserve"> </w:t>
      </w:r>
      <w:r>
        <w:t>е</w:t>
      </w:r>
      <w:r>
        <w:rPr>
          <w:spacing w:val="-7"/>
        </w:rPr>
        <w:t xml:space="preserve"> </w:t>
      </w:r>
      <w:r>
        <w:rPr>
          <w:spacing w:val="-2"/>
        </w:rPr>
        <w:t>силна,</w:t>
      </w:r>
    </w:p>
    <w:p w14:paraId="415BFFFC" w14:textId="77777777" w:rsidR="00461932" w:rsidRDefault="00461932" w:rsidP="000C24A7">
      <w:pPr>
        <w:pStyle w:val="Prrafodelista"/>
        <w:widowControl/>
        <w:numPr>
          <w:ilvl w:val="1"/>
          <w:numId w:val="18"/>
        </w:numPr>
        <w:tabs>
          <w:tab w:val="left" w:pos="1005"/>
        </w:tabs>
        <w:ind w:left="567" w:hanging="567"/>
        <w:rPr>
          <w:rFonts w:ascii="Symbol" w:hAnsi="Symbol"/>
        </w:rPr>
      </w:pPr>
      <w:r>
        <w:rPr>
          <w:spacing w:val="-2"/>
        </w:rPr>
        <w:t>задух,</w:t>
      </w:r>
    </w:p>
    <w:p w14:paraId="01784616" w14:textId="77777777" w:rsidR="00461932" w:rsidRDefault="00461932" w:rsidP="000C24A7">
      <w:pPr>
        <w:pStyle w:val="Prrafodelista"/>
        <w:widowControl/>
        <w:numPr>
          <w:ilvl w:val="1"/>
          <w:numId w:val="18"/>
        </w:numPr>
        <w:tabs>
          <w:tab w:val="left" w:pos="1005"/>
        </w:tabs>
        <w:ind w:left="567" w:hanging="567"/>
        <w:rPr>
          <w:rFonts w:ascii="Symbol" w:hAnsi="Symbol"/>
        </w:rPr>
      </w:pPr>
      <w:r>
        <w:rPr>
          <w:spacing w:val="-2"/>
        </w:rPr>
        <w:t>диария.</w:t>
      </w:r>
    </w:p>
    <w:p w14:paraId="7E255DCE" w14:textId="77777777" w:rsidR="00461932" w:rsidRDefault="00461932" w:rsidP="000C24A7">
      <w:pPr>
        <w:widowControl/>
      </w:pPr>
      <w:r>
        <w:rPr>
          <w:b/>
        </w:rPr>
        <w:t>Чести</w:t>
      </w:r>
      <w:r>
        <w:rPr>
          <w:b/>
          <w:spacing w:val="-6"/>
        </w:rPr>
        <w:t xml:space="preserve"> </w:t>
      </w:r>
      <w:r>
        <w:rPr>
          <w:b/>
        </w:rPr>
        <w:t>нежелани</w:t>
      </w:r>
      <w:r>
        <w:rPr>
          <w:b/>
          <w:spacing w:val="-7"/>
        </w:rPr>
        <w:t xml:space="preserve"> </w:t>
      </w:r>
      <w:r>
        <w:rPr>
          <w:b/>
        </w:rPr>
        <w:t>реакции</w:t>
      </w:r>
      <w:r>
        <w:rPr>
          <w:b/>
          <w:spacing w:val="-5"/>
        </w:rPr>
        <w:t xml:space="preserve"> </w:t>
      </w:r>
      <w:r>
        <w:t>(може</w:t>
      </w:r>
      <w:r>
        <w:rPr>
          <w:spacing w:val="-6"/>
        </w:rPr>
        <w:t xml:space="preserve"> </w:t>
      </w:r>
      <w:r>
        <w:t>да</w:t>
      </w:r>
      <w:r>
        <w:rPr>
          <w:spacing w:val="-4"/>
        </w:rPr>
        <w:t xml:space="preserve"> </w:t>
      </w:r>
      <w:r>
        <w:t>засегнат</w:t>
      </w:r>
      <w:r>
        <w:rPr>
          <w:spacing w:val="-6"/>
        </w:rPr>
        <w:t xml:space="preserve"> </w:t>
      </w:r>
      <w:r>
        <w:t>до</w:t>
      </w:r>
      <w:r>
        <w:rPr>
          <w:spacing w:val="-6"/>
        </w:rPr>
        <w:t xml:space="preserve"> </w:t>
      </w:r>
      <w:r>
        <w:t>1</w:t>
      </w:r>
      <w:r>
        <w:rPr>
          <w:spacing w:val="-4"/>
        </w:rPr>
        <w:t xml:space="preserve"> </w:t>
      </w:r>
      <w:r>
        <w:t>на</w:t>
      </w:r>
      <w:r>
        <w:rPr>
          <w:spacing w:val="-6"/>
        </w:rPr>
        <w:t xml:space="preserve"> </w:t>
      </w:r>
      <w:r>
        <w:t>10</w:t>
      </w:r>
      <w:r>
        <w:rPr>
          <w:spacing w:val="-4"/>
        </w:rPr>
        <w:t xml:space="preserve"> </w:t>
      </w:r>
      <w:r>
        <w:rPr>
          <w:spacing w:val="-2"/>
        </w:rPr>
        <w:t>души):</w:t>
      </w:r>
    </w:p>
    <w:p w14:paraId="7A8CA14B" w14:textId="77777777" w:rsidR="00461932" w:rsidRDefault="00461932" w:rsidP="000C24A7">
      <w:pPr>
        <w:pStyle w:val="Prrafodelista"/>
        <w:widowControl/>
        <w:numPr>
          <w:ilvl w:val="1"/>
          <w:numId w:val="18"/>
        </w:numPr>
        <w:ind w:left="567" w:hanging="567"/>
        <w:rPr>
          <w:rFonts w:ascii="Symbol" w:hAnsi="Symbol"/>
        </w:rPr>
      </w:pPr>
      <w:r>
        <w:t>ниски</w:t>
      </w:r>
      <w:r>
        <w:rPr>
          <w:spacing w:val="-7"/>
        </w:rPr>
        <w:t xml:space="preserve"> </w:t>
      </w:r>
      <w:r>
        <w:t>нива</w:t>
      </w:r>
      <w:r>
        <w:rPr>
          <w:spacing w:val="-7"/>
        </w:rPr>
        <w:t xml:space="preserve"> </w:t>
      </w:r>
      <w:r>
        <w:t>на</w:t>
      </w:r>
      <w:r>
        <w:rPr>
          <w:spacing w:val="-7"/>
        </w:rPr>
        <w:t xml:space="preserve"> </w:t>
      </w:r>
      <w:r>
        <w:t>фосфати</w:t>
      </w:r>
      <w:r>
        <w:rPr>
          <w:spacing w:val="-7"/>
        </w:rPr>
        <w:t xml:space="preserve"> </w:t>
      </w:r>
      <w:r>
        <w:t>в</w:t>
      </w:r>
      <w:r>
        <w:rPr>
          <w:spacing w:val="-6"/>
        </w:rPr>
        <w:t xml:space="preserve"> </w:t>
      </w:r>
      <w:r>
        <w:t>кръвта</w:t>
      </w:r>
      <w:r>
        <w:rPr>
          <w:spacing w:val="-7"/>
        </w:rPr>
        <w:t xml:space="preserve"> </w:t>
      </w:r>
      <w:r>
        <w:rPr>
          <w:spacing w:val="-2"/>
        </w:rPr>
        <w:t>(хипофосфатемия),</w:t>
      </w:r>
    </w:p>
    <w:p w14:paraId="0014B090" w14:textId="77777777" w:rsidR="00461932" w:rsidRDefault="00461932" w:rsidP="000C24A7">
      <w:pPr>
        <w:pStyle w:val="Prrafodelista"/>
        <w:widowControl/>
        <w:numPr>
          <w:ilvl w:val="1"/>
          <w:numId w:val="18"/>
        </w:numPr>
        <w:ind w:left="567" w:hanging="567"/>
        <w:rPr>
          <w:rFonts w:ascii="Symbol" w:hAnsi="Symbol"/>
        </w:rPr>
      </w:pPr>
      <w:r>
        <w:t>падане</w:t>
      </w:r>
      <w:r>
        <w:rPr>
          <w:spacing w:val="-6"/>
        </w:rPr>
        <w:t xml:space="preserve"> </w:t>
      </w:r>
      <w:r>
        <w:t>на</w:t>
      </w:r>
      <w:r>
        <w:rPr>
          <w:spacing w:val="-5"/>
        </w:rPr>
        <w:t xml:space="preserve"> </w:t>
      </w:r>
      <w:r>
        <w:rPr>
          <w:spacing w:val="-4"/>
        </w:rPr>
        <w:t>зъб,</w:t>
      </w:r>
    </w:p>
    <w:p w14:paraId="34C63099" w14:textId="77777777" w:rsidR="00461932" w:rsidRDefault="00461932" w:rsidP="000C24A7">
      <w:pPr>
        <w:pStyle w:val="Prrafodelista"/>
        <w:widowControl/>
        <w:numPr>
          <w:ilvl w:val="1"/>
          <w:numId w:val="18"/>
        </w:numPr>
        <w:ind w:left="567" w:hanging="567"/>
        <w:rPr>
          <w:rFonts w:ascii="Symbol" w:hAnsi="Symbol"/>
        </w:rPr>
      </w:pPr>
      <w:r>
        <w:t>обилно</w:t>
      </w:r>
      <w:r>
        <w:rPr>
          <w:spacing w:val="-7"/>
        </w:rPr>
        <w:t xml:space="preserve"> </w:t>
      </w:r>
      <w:r>
        <w:rPr>
          <w:spacing w:val="-2"/>
        </w:rPr>
        <w:t>изпотяване,</w:t>
      </w:r>
    </w:p>
    <w:p w14:paraId="32431E79" w14:textId="77777777" w:rsidR="00461932" w:rsidRDefault="00461932" w:rsidP="000C24A7">
      <w:pPr>
        <w:pStyle w:val="Prrafodelista"/>
        <w:widowControl/>
        <w:numPr>
          <w:ilvl w:val="1"/>
          <w:numId w:val="18"/>
        </w:numPr>
        <w:ind w:left="567" w:hanging="567"/>
        <w:rPr>
          <w:rFonts w:ascii="Symbol" w:hAnsi="Symbol"/>
        </w:rPr>
      </w:pPr>
      <w:r>
        <w:t>при</w:t>
      </w:r>
      <w:r>
        <w:rPr>
          <w:spacing w:val="-8"/>
        </w:rPr>
        <w:t xml:space="preserve"> </w:t>
      </w:r>
      <w:r>
        <w:t>пациенти</w:t>
      </w:r>
      <w:r>
        <w:rPr>
          <w:spacing w:val="-7"/>
        </w:rPr>
        <w:t xml:space="preserve"> </w:t>
      </w:r>
      <w:r>
        <w:t>с</w:t>
      </w:r>
      <w:r>
        <w:rPr>
          <w:spacing w:val="-8"/>
        </w:rPr>
        <w:t xml:space="preserve"> </w:t>
      </w:r>
      <w:r>
        <w:t>напреднало</w:t>
      </w:r>
      <w:r>
        <w:rPr>
          <w:spacing w:val="-7"/>
        </w:rPr>
        <w:t xml:space="preserve"> </w:t>
      </w:r>
      <w:r>
        <w:t>онкологично</w:t>
      </w:r>
      <w:r>
        <w:rPr>
          <w:spacing w:val="-7"/>
        </w:rPr>
        <w:t xml:space="preserve"> </w:t>
      </w:r>
      <w:r>
        <w:t>заболяване:</w:t>
      </w:r>
      <w:r>
        <w:rPr>
          <w:spacing w:val="-7"/>
        </w:rPr>
        <w:t xml:space="preserve"> </w:t>
      </w:r>
      <w:r>
        <w:t>развитие</w:t>
      </w:r>
      <w:r>
        <w:rPr>
          <w:spacing w:val="-5"/>
        </w:rPr>
        <w:t xml:space="preserve"> </w:t>
      </w:r>
      <w:r>
        <w:t>на</w:t>
      </w:r>
      <w:r>
        <w:rPr>
          <w:spacing w:val="-8"/>
        </w:rPr>
        <w:t xml:space="preserve"> </w:t>
      </w:r>
      <w:r>
        <w:t>друга</w:t>
      </w:r>
      <w:r>
        <w:rPr>
          <w:spacing w:val="-7"/>
        </w:rPr>
        <w:t xml:space="preserve"> </w:t>
      </w:r>
      <w:r>
        <w:t>форма</w:t>
      </w:r>
      <w:r>
        <w:rPr>
          <w:spacing w:val="-8"/>
        </w:rPr>
        <w:t xml:space="preserve"> </w:t>
      </w:r>
      <w:r>
        <w:t>на</w:t>
      </w:r>
      <w:r>
        <w:rPr>
          <w:spacing w:val="-7"/>
        </w:rPr>
        <w:t xml:space="preserve"> </w:t>
      </w:r>
      <w:r>
        <w:rPr>
          <w:spacing w:val="-4"/>
        </w:rPr>
        <w:t>рак.</w:t>
      </w:r>
    </w:p>
    <w:p w14:paraId="53F4D49C" w14:textId="77777777" w:rsidR="00461932" w:rsidRDefault="00461932" w:rsidP="000C24A7">
      <w:pPr>
        <w:pStyle w:val="Textoindependiente"/>
        <w:widowControl/>
      </w:pPr>
    </w:p>
    <w:p w14:paraId="728D378A" w14:textId="77777777" w:rsidR="00461932" w:rsidRDefault="00461932" w:rsidP="000C24A7">
      <w:pPr>
        <w:widowControl/>
      </w:pPr>
      <w:r>
        <w:rPr>
          <w:b/>
        </w:rPr>
        <w:t>Нечести</w:t>
      </w:r>
      <w:r>
        <w:rPr>
          <w:b/>
          <w:spacing w:val="-7"/>
        </w:rPr>
        <w:t xml:space="preserve"> </w:t>
      </w:r>
      <w:r>
        <w:rPr>
          <w:b/>
        </w:rPr>
        <w:t>нежелани</w:t>
      </w:r>
      <w:r>
        <w:rPr>
          <w:b/>
          <w:spacing w:val="-8"/>
        </w:rPr>
        <w:t xml:space="preserve"> </w:t>
      </w:r>
      <w:r>
        <w:rPr>
          <w:b/>
        </w:rPr>
        <w:t>реакции</w:t>
      </w:r>
      <w:r>
        <w:rPr>
          <w:b/>
          <w:spacing w:val="-5"/>
        </w:rPr>
        <w:t xml:space="preserve"> </w:t>
      </w:r>
      <w:r>
        <w:t>(може</w:t>
      </w:r>
      <w:r>
        <w:rPr>
          <w:spacing w:val="-6"/>
        </w:rPr>
        <w:t xml:space="preserve"> </w:t>
      </w:r>
      <w:r>
        <w:t>да</w:t>
      </w:r>
      <w:r>
        <w:rPr>
          <w:spacing w:val="-7"/>
        </w:rPr>
        <w:t xml:space="preserve"> </w:t>
      </w:r>
      <w:r>
        <w:t>засегнат</w:t>
      </w:r>
      <w:r>
        <w:rPr>
          <w:spacing w:val="-7"/>
        </w:rPr>
        <w:t xml:space="preserve"> </w:t>
      </w:r>
      <w:r>
        <w:t>до</w:t>
      </w:r>
      <w:r>
        <w:rPr>
          <w:spacing w:val="-5"/>
        </w:rPr>
        <w:t xml:space="preserve"> </w:t>
      </w:r>
      <w:r>
        <w:t>1</w:t>
      </w:r>
      <w:r>
        <w:rPr>
          <w:spacing w:val="-6"/>
        </w:rPr>
        <w:t xml:space="preserve"> </w:t>
      </w:r>
      <w:r>
        <w:t>на</w:t>
      </w:r>
      <w:r>
        <w:rPr>
          <w:spacing w:val="-7"/>
        </w:rPr>
        <w:t xml:space="preserve"> </w:t>
      </w:r>
      <w:r>
        <w:t>100</w:t>
      </w:r>
      <w:r>
        <w:rPr>
          <w:spacing w:val="-6"/>
        </w:rPr>
        <w:t xml:space="preserve"> </w:t>
      </w:r>
      <w:r>
        <w:rPr>
          <w:spacing w:val="-2"/>
        </w:rPr>
        <w:t>души):</w:t>
      </w:r>
    </w:p>
    <w:p w14:paraId="2E98A54A" w14:textId="77777777" w:rsidR="00461932" w:rsidRDefault="00461932" w:rsidP="000C24A7">
      <w:pPr>
        <w:pStyle w:val="Prrafodelista"/>
        <w:widowControl/>
        <w:numPr>
          <w:ilvl w:val="1"/>
          <w:numId w:val="18"/>
        </w:numPr>
        <w:ind w:left="567" w:right="1076" w:hanging="567"/>
        <w:rPr>
          <w:rFonts w:ascii="Symbol" w:hAnsi="Symbol"/>
        </w:rPr>
      </w:pPr>
      <w:r>
        <w:lastRenderedPageBreak/>
        <w:t>високи</w:t>
      </w:r>
      <w:r>
        <w:rPr>
          <w:spacing w:val="-4"/>
        </w:rPr>
        <w:t xml:space="preserve"> </w:t>
      </w:r>
      <w:r>
        <w:t>нива</w:t>
      </w:r>
      <w:r>
        <w:rPr>
          <w:spacing w:val="-4"/>
        </w:rPr>
        <w:t xml:space="preserve"> </w:t>
      </w:r>
      <w:r>
        <w:t>на</w:t>
      </w:r>
      <w:r>
        <w:rPr>
          <w:spacing w:val="-4"/>
        </w:rPr>
        <w:t xml:space="preserve"> </w:t>
      </w:r>
      <w:r>
        <w:t>калций</w:t>
      </w:r>
      <w:r>
        <w:rPr>
          <w:spacing w:val="-4"/>
        </w:rPr>
        <w:t xml:space="preserve"> </w:t>
      </w:r>
      <w:r>
        <w:t>в</w:t>
      </w:r>
      <w:r>
        <w:rPr>
          <w:spacing w:val="-3"/>
        </w:rPr>
        <w:t xml:space="preserve"> </w:t>
      </w:r>
      <w:r>
        <w:t>кръвта</w:t>
      </w:r>
      <w:r>
        <w:rPr>
          <w:spacing w:val="-4"/>
        </w:rPr>
        <w:t xml:space="preserve"> </w:t>
      </w:r>
      <w:r>
        <w:t>(хиперкалциемия)</w:t>
      </w:r>
      <w:r>
        <w:rPr>
          <w:spacing w:val="-4"/>
        </w:rPr>
        <w:t xml:space="preserve"> </w:t>
      </w:r>
      <w:r>
        <w:t>след</w:t>
      </w:r>
      <w:r>
        <w:rPr>
          <w:spacing w:val="-3"/>
        </w:rPr>
        <w:t xml:space="preserve"> </w:t>
      </w:r>
      <w:r>
        <w:t>спиране</w:t>
      </w:r>
      <w:r>
        <w:rPr>
          <w:spacing w:val="-4"/>
        </w:rPr>
        <w:t xml:space="preserve"> </w:t>
      </w:r>
      <w:r>
        <w:t>на</w:t>
      </w:r>
      <w:r>
        <w:rPr>
          <w:spacing w:val="-4"/>
        </w:rPr>
        <w:t xml:space="preserve"> </w:t>
      </w:r>
      <w:r>
        <w:t>лечението</w:t>
      </w:r>
      <w:r>
        <w:rPr>
          <w:spacing w:val="-4"/>
        </w:rPr>
        <w:t xml:space="preserve"> </w:t>
      </w:r>
      <w:r>
        <w:t>при пациенти с гигантоклетъчен тумор на костта,</w:t>
      </w:r>
    </w:p>
    <w:p w14:paraId="3109E0F9" w14:textId="77777777" w:rsidR="00461932" w:rsidRDefault="00461932" w:rsidP="000C24A7">
      <w:pPr>
        <w:pStyle w:val="Prrafodelista"/>
        <w:widowControl/>
        <w:numPr>
          <w:ilvl w:val="1"/>
          <w:numId w:val="18"/>
        </w:numPr>
        <w:ind w:left="567" w:right="337" w:hanging="567"/>
        <w:rPr>
          <w:rFonts w:ascii="Symbol" w:hAnsi="Symbol"/>
        </w:rPr>
      </w:pPr>
      <w:r>
        <w:t>нова</w:t>
      </w:r>
      <w:r>
        <w:rPr>
          <w:spacing w:val="-4"/>
        </w:rPr>
        <w:t xml:space="preserve"> </w:t>
      </w:r>
      <w:r>
        <w:t>или</w:t>
      </w:r>
      <w:r>
        <w:rPr>
          <w:spacing w:val="-4"/>
        </w:rPr>
        <w:t xml:space="preserve"> </w:t>
      </w:r>
      <w:r>
        <w:t>необичайна</w:t>
      </w:r>
      <w:r>
        <w:rPr>
          <w:spacing w:val="-4"/>
        </w:rPr>
        <w:t xml:space="preserve"> </w:t>
      </w:r>
      <w:r>
        <w:t>болка</w:t>
      </w:r>
      <w:r>
        <w:rPr>
          <w:spacing w:val="-4"/>
        </w:rPr>
        <w:t xml:space="preserve"> </w:t>
      </w:r>
      <w:r>
        <w:t>в</w:t>
      </w:r>
      <w:r>
        <w:rPr>
          <w:spacing w:val="-4"/>
        </w:rPr>
        <w:t xml:space="preserve"> </w:t>
      </w:r>
      <w:r>
        <w:t>тазобедрената</w:t>
      </w:r>
      <w:r>
        <w:rPr>
          <w:spacing w:val="-4"/>
        </w:rPr>
        <w:t xml:space="preserve"> </w:t>
      </w:r>
      <w:r>
        <w:t>става,</w:t>
      </w:r>
      <w:r>
        <w:rPr>
          <w:spacing w:val="-3"/>
        </w:rPr>
        <w:t xml:space="preserve"> </w:t>
      </w:r>
      <w:r>
        <w:t>слабините</w:t>
      </w:r>
      <w:r>
        <w:rPr>
          <w:spacing w:val="-4"/>
        </w:rPr>
        <w:t xml:space="preserve"> </w:t>
      </w:r>
      <w:r>
        <w:t>или</w:t>
      </w:r>
      <w:r>
        <w:rPr>
          <w:spacing w:val="-4"/>
        </w:rPr>
        <w:t xml:space="preserve"> </w:t>
      </w:r>
      <w:r>
        <w:t>бедрото</w:t>
      </w:r>
      <w:r>
        <w:rPr>
          <w:spacing w:val="-2"/>
        </w:rPr>
        <w:t xml:space="preserve"> </w:t>
      </w:r>
      <w:r>
        <w:t>(това</w:t>
      </w:r>
      <w:r>
        <w:rPr>
          <w:spacing w:val="-4"/>
        </w:rPr>
        <w:t xml:space="preserve"> </w:t>
      </w:r>
      <w:r>
        <w:t>може</w:t>
      </w:r>
      <w:r>
        <w:rPr>
          <w:spacing w:val="-4"/>
        </w:rPr>
        <w:t xml:space="preserve"> </w:t>
      </w:r>
      <w:r>
        <w:t>да</w:t>
      </w:r>
      <w:r>
        <w:rPr>
          <w:spacing w:val="-3"/>
        </w:rPr>
        <w:t xml:space="preserve"> </w:t>
      </w:r>
      <w:r>
        <w:t>е ранен признак на възможна фрактура на бедрената кост),</w:t>
      </w:r>
    </w:p>
    <w:p w14:paraId="6308892C" w14:textId="77777777" w:rsidR="00461932" w:rsidRPr="0042104F" w:rsidRDefault="00461932" w:rsidP="000C24A7">
      <w:pPr>
        <w:pStyle w:val="Prrafodelista"/>
        <w:widowControl/>
        <w:numPr>
          <w:ilvl w:val="1"/>
          <w:numId w:val="18"/>
        </w:numPr>
        <w:ind w:left="567" w:right="714" w:hanging="567"/>
        <w:rPr>
          <w:rFonts w:ascii="Symbol" w:hAnsi="Symbol"/>
        </w:rPr>
      </w:pPr>
      <w:r>
        <w:t>обрив,</w:t>
      </w:r>
      <w:r>
        <w:rPr>
          <w:spacing w:val="-4"/>
        </w:rPr>
        <w:t xml:space="preserve"> </w:t>
      </w:r>
      <w:r>
        <w:t>който</w:t>
      </w:r>
      <w:r>
        <w:rPr>
          <w:spacing w:val="-3"/>
        </w:rPr>
        <w:t xml:space="preserve"> </w:t>
      </w:r>
      <w:r>
        <w:t>може</w:t>
      </w:r>
      <w:r>
        <w:rPr>
          <w:spacing w:val="-4"/>
        </w:rPr>
        <w:t xml:space="preserve"> </w:t>
      </w:r>
      <w:r>
        <w:t>да</w:t>
      </w:r>
      <w:r>
        <w:rPr>
          <w:spacing w:val="-4"/>
        </w:rPr>
        <w:t xml:space="preserve"> </w:t>
      </w:r>
      <w:r>
        <w:t>се</w:t>
      </w:r>
      <w:r>
        <w:rPr>
          <w:spacing w:val="-4"/>
        </w:rPr>
        <w:t xml:space="preserve"> </w:t>
      </w:r>
      <w:r>
        <w:t>появи</w:t>
      </w:r>
      <w:r>
        <w:rPr>
          <w:spacing w:val="-4"/>
        </w:rPr>
        <w:t xml:space="preserve"> </w:t>
      </w:r>
      <w:r>
        <w:t>по</w:t>
      </w:r>
      <w:r>
        <w:rPr>
          <w:spacing w:val="-3"/>
        </w:rPr>
        <w:t xml:space="preserve"> </w:t>
      </w:r>
      <w:r>
        <w:t>кожата,</w:t>
      </w:r>
      <w:r>
        <w:rPr>
          <w:spacing w:val="-4"/>
        </w:rPr>
        <w:t xml:space="preserve"> </w:t>
      </w:r>
      <w:r>
        <w:t>или</w:t>
      </w:r>
      <w:r>
        <w:rPr>
          <w:spacing w:val="-4"/>
        </w:rPr>
        <w:t xml:space="preserve"> </w:t>
      </w:r>
      <w:r>
        <w:t>язви</w:t>
      </w:r>
      <w:r>
        <w:rPr>
          <w:spacing w:val="-4"/>
        </w:rPr>
        <w:t xml:space="preserve"> </w:t>
      </w:r>
      <w:r>
        <w:t>в</w:t>
      </w:r>
      <w:r>
        <w:rPr>
          <w:spacing w:val="-4"/>
        </w:rPr>
        <w:t xml:space="preserve"> </w:t>
      </w:r>
      <w:r>
        <w:t>устата</w:t>
      </w:r>
      <w:r>
        <w:rPr>
          <w:spacing w:val="-4"/>
        </w:rPr>
        <w:t xml:space="preserve"> </w:t>
      </w:r>
      <w:r>
        <w:t>(лихеноидни</w:t>
      </w:r>
      <w:r>
        <w:rPr>
          <w:spacing w:val="-2"/>
        </w:rPr>
        <w:t xml:space="preserve"> </w:t>
      </w:r>
      <w:r>
        <w:t xml:space="preserve">лекарствени </w:t>
      </w:r>
      <w:r>
        <w:rPr>
          <w:spacing w:val="-2"/>
        </w:rPr>
        <w:t>реакции).</w:t>
      </w:r>
    </w:p>
    <w:p w14:paraId="59833938" w14:textId="77777777" w:rsidR="00461932" w:rsidRDefault="00461932" w:rsidP="000C24A7">
      <w:pPr>
        <w:pStyle w:val="Prrafodelista"/>
        <w:widowControl/>
        <w:tabs>
          <w:tab w:val="left" w:pos="1006"/>
        </w:tabs>
        <w:ind w:left="0" w:right="714" w:firstLine="0"/>
        <w:rPr>
          <w:rFonts w:ascii="Symbol" w:hAnsi="Symbol"/>
        </w:rPr>
      </w:pPr>
    </w:p>
    <w:p w14:paraId="1A370A30" w14:textId="77777777" w:rsidR="00461932" w:rsidRDefault="00461932" w:rsidP="000C24A7">
      <w:pPr>
        <w:widowControl/>
      </w:pPr>
      <w:r>
        <w:rPr>
          <w:b/>
        </w:rPr>
        <w:t>Редки</w:t>
      </w:r>
      <w:r>
        <w:rPr>
          <w:b/>
          <w:spacing w:val="-6"/>
        </w:rPr>
        <w:t xml:space="preserve"> </w:t>
      </w:r>
      <w:r>
        <w:rPr>
          <w:b/>
        </w:rPr>
        <w:t>нежелани</w:t>
      </w:r>
      <w:r>
        <w:rPr>
          <w:b/>
          <w:spacing w:val="-6"/>
        </w:rPr>
        <w:t xml:space="preserve"> </w:t>
      </w:r>
      <w:r>
        <w:rPr>
          <w:b/>
        </w:rPr>
        <w:t>реакции</w:t>
      </w:r>
      <w:r>
        <w:rPr>
          <w:b/>
          <w:spacing w:val="-5"/>
        </w:rPr>
        <w:t xml:space="preserve"> </w:t>
      </w:r>
      <w:r>
        <w:t>(може</w:t>
      </w:r>
      <w:r>
        <w:rPr>
          <w:spacing w:val="-6"/>
        </w:rPr>
        <w:t xml:space="preserve"> </w:t>
      </w:r>
      <w:r>
        <w:t>да</w:t>
      </w:r>
      <w:r>
        <w:rPr>
          <w:spacing w:val="-4"/>
        </w:rPr>
        <w:t xml:space="preserve"> </w:t>
      </w:r>
      <w:r>
        <w:t>засегнат</w:t>
      </w:r>
      <w:r>
        <w:rPr>
          <w:spacing w:val="-6"/>
        </w:rPr>
        <w:t xml:space="preserve"> </w:t>
      </w:r>
      <w:r>
        <w:t>до</w:t>
      </w:r>
      <w:r>
        <w:rPr>
          <w:spacing w:val="-5"/>
        </w:rPr>
        <w:t xml:space="preserve"> </w:t>
      </w:r>
      <w:r>
        <w:t>1</w:t>
      </w:r>
      <w:r>
        <w:rPr>
          <w:spacing w:val="-4"/>
        </w:rPr>
        <w:t xml:space="preserve"> </w:t>
      </w:r>
      <w:r>
        <w:t>на</w:t>
      </w:r>
      <w:r>
        <w:rPr>
          <w:spacing w:val="-6"/>
        </w:rPr>
        <w:t xml:space="preserve"> </w:t>
      </w:r>
      <w:r>
        <w:t>1</w:t>
      </w:r>
      <w:r>
        <w:rPr>
          <w:spacing w:val="-3"/>
        </w:rPr>
        <w:t xml:space="preserve"> </w:t>
      </w:r>
      <w:r>
        <w:t>000</w:t>
      </w:r>
      <w:r>
        <w:rPr>
          <w:spacing w:val="-6"/>
        </w:rPr>
        <w:t xml:space="preserve"> </w:t>
      </w:r>
      <w:r>
        <w:rPr>
          <w:spacing w:val="-2"/>
        </w:rPr>
        <w:t>души):</w:t>
      </w:r>
    </w:p>
    <w:p w14:paraId="4C8E9C0B" w14:textId="635E655A" w:rsidR="00461932" w:rsidRDefault="00461932" w:rsidP="000C24A7">
      <w:pPr>
        <w:pStyle w:val="Prrafodelista"/>
        <w:widowControl/>
        <w:numPr>
          <w:ilvl w:val="1"/>
          <w:numId w:val="18"/>
        </w:numPr>
        <w:ind w:left="567" w:right="324" w:hanging="567"/>
        <w:rPr>
          <w:rFonts w:ascii="Symbol" w:hAnsi="Symbol"/>
        </w:rPr>
      </w:pPr>
      <w:r>
        <w:t>алергични реакции (напр. хрипове или затруднено дишане; подуване на лицето, устните, езика,</w:t>
      </w:r>
      <w:r>
        <w:rPr>
          <w:spacing w:val="-4"/>
        </w:rPr>
        <w:t xml:space="preserve"> </w:t>
      </w:r>
      <w:r>
        <w:t>гърлото</w:t>
      </w:r>
      <w:r>
        <w:rPr>
          <w:spacing w:val="-3"/>
        </w:rPr>
        <w:t xml:space="preserve"> </w:t>
      </w:r>
      <w:r>
        <w:t>или</w:t>
      </w:r>
      <w:r>
        <w:rPr>
          <w:spacing w:val="-4"/>
        </w:rPr>
        <w:t xml:space="preserve"> </w:t>
      </w:r>
      <w:r>
        <w:t>други</w:t>
      </w:r>
      <w:r>
        <w:rPr>
          <w:spacing w:val="-4"/>
        </w:rPr>
        <w:t xml:space="preserve"> </w:t>
      </w:r>
      <w:r>
        <w:t>части</w:t>
      </w:r>
      <w:r>
        <w:rPr>
          <w:spacing w:val="-4"/>
        </w:rPr>
        <w:t xml:space="preserve"> </w:t>
      </w:r>
      <w:r>
        <w:t>на</w:t>
      </w:r>
      <w:r>
        <w:rPr>
          <w:spacing w:val="-4"/>
        </w:rPr>
        <w:t xml:space="preserve"> </w:t>
      </w:r>
      <w:r>
        <w:t>тялото;</w:t>
      </w:r>
      <w:r>
        <w:rPr>
          <w:spacing w:val="-3"/>
        </w:rPr>
        <w:t xml:space="preserve"> </w:t>
      </w:r>
      <w:r>
        <w:t>обрив,</w:t>
      </w:r>
      <w:r>
        <w:rPr>
          <w:spacing w:val="-3"/>
        </w:rPr>
        <w:t xml:space="preserve"> </w:t>
      </w:r>
      <w:r>
        <w:t>сърбеж</w:t>
      </w:r>
      <w:r>
        <w:rPr>
          <w:spacing w:val="-5"/>
        </w:rPr>
        <w:t xml:space="preserve"> </w:t>
      </w:r>
      <w:r>
        <w:t>или</w:t>
      </w:r>
      <w:r>
        <w:rPr>
          <w:spacing w:val="-4"/>
        </w:rPr>
        <w:t xml:space="preserve"> </w:t>
      </w:r>
      <w:r>
        <w:t>уртикария</w:t>
      </w:r>
      <w:r>
        <w:rPr>
          <w:spacing w:val="-4"/>
        </w:rPr>
        <w:t xml:space="preserve"> </w:t>
      </w:r>
      <w:r>
        <w:t>по</w:t>
      </w:r>
      <w:r>
        <w:rPr>
          <w:spacing w:val="-3"/>
        </w:rPr>
        <w:t xml:space="preserve"> </w:t>
      </w:r>
      <w:r>
        <w:t>кожата</w:t>
      </w:r>
      <w:r>
        <w:rPr>
          <w:spacing w:val="-4"/>
        </w:rPr>
        <w:t xml:space="preserve"> </w:t>
      </w:r>
      <w:r>
        <w:t>(копривна треска)). В редки случаи алергичните реакции може да са тежки.</w:t>
      </w:r>
    </w:p>
    <w:p w14:paraId="16052C36" w14:textId="77777777" w:rsidR="00461932" w:rsidRDefault="00461932" w:rsidP="000C24A7">
      <w:pPr>
        <w:pStyle w:val="Textoindependiente"/>
        <w:widowControl/>
      </w:pPr>
    </w:p>
    <w:p w14:paraId="5F7DE1C4" w14:textId="77777777" w:rsidR="00461932" w:rsidRDefault="00461932" w:rsidP="000C24A7">
      <w:pPr>
        <w:widowControl/>
      </w:pPr>
      <w:r>
        <w:rPr>
          <w:b/>
        </w:rPr>
        <w:t>С</w:t>
      </w:r>
      <w:r>
        <w:rPr>
          <w:b/>
          <w:spacing w:val="-8"/>
        </w:rPr>
        <w:t xml:space="preserve"> </w:t>
      </w:r>
      <w:r>
        <w:rPr>
          <w:b/>
        </w:rPr>
        <w:t>неизвестна</w:t>
      </w:r>
      <w:r>
        <w:rPr>
          <w:b/>
          <w:spacing w:val="-7"/>
        </w:rPr>
        <w:t xml:space="preserve"> </w:t>
      </w:r>
      <w:r>
        <w:rPr>
          <w:b/>
        </w:rPr>
        <w:t>честота</w:t>
      </w:r>
      <w:r>
        <w:rPr>
          <w:b/>
          <w:spacing w:val="-6"/>
        </w:rPr>
        <w:t xml:space="preserve"> </w:t>
      </w:r>
      <w:r>
        <w:t>(от</w:t>
      </w:r>
      <w:r>
        <w:rPr>
          <w:spacing w:val="-8"/>
        </w:rPr>
        <w:t xml:space="preserve"> </w:t>
      </w:r>
      <w:r>
        <w:t>наличните</w:t>
      </w:r>
      <w:r>
        <w:rPr>
          <w:spacing w:val="-6"/>
        </w:rPr>
        <w:t xml:space="preserve"> </w:t>
      </w:r>
      <w:r>
        <w:t>данни</w:t>
      </w:r>
      <w:r>
        <w:rPr>
          <w:spacing w:val="-8"/>
        </w:rPr>
        <w:t xml:space="preserve"> </w:t>
      </w:r>
      <w:r>
        <w:t>не</w:t>
      </w:r>
      <w:r>
        <w:rPr>
          <w:spacing w:val="-7"/>
        </w:rPr>
        <w:t xml:space="preserve"> </w:t>
      </w:r>
      <w:r>
        <w:t>може</w:t>
      </w:r>
      <w:r>
        <w:rPr>
          <w:spacing w:val="-8"/>
        </w:rPr>
        <w:t xml:space="preserve"> </w:t>
      </w:r>
      <w:r>
        <w:t>да</w:t>
      </w:r>
      <w:r>
        <w:rPr>
          <w:spacing w:val="-8"/>
        </w:rPr>
        <w:t xml:space="preserve"> </w:t>
      </w:r>
      <w:r>
        <w:t>бъде</w:t>
      </w:r>
      <w:r>
        <w:rPr>
          <w:spacing w:val="-8"/>
        </w:rPr>
        <w:t xml:space="preserve"> </w:t>
      </w:r>
      <w:r>
        <w:t>направена</w:t>
      </w:r>
      <w:r>
        <w:rPr>
          <w:spacing w:val="-8"/>
        </w:rPr>
        <w:t xml:space="preserve"> </w:t>
      </w:r>
      <w:r>
        <w:rPr>
          <w:spacing w:val="-2"/>
        </w:rPr>
        <w:t>оценка):</w:t>
      </w:r>
    </w:p>
    <w:p w14:paraId="7B4B0759" w14:textId="77777777" w:rsidR="00461932" w:rsidRDefault="00461932" w:rsidP="000C24A7">
      <w:pPr>
        <w:pStyle w:val="Prrafodelista"/>
        <w:widowControl/>
        <w:numPr>
          <w:ilvl w:val="1"/>
          <w:numId w:val="18"/>
        </w:numPr>
        <w:ind w:left="567" w:right="752" w:hanging="567"/>
        <w:rPr>
          <w:rFonts w:ascii="Symbol" w:hAnsi="Symbol"/>
          <w:sz w:val="20"/>
        </w:rPr>
      </w:pPr>
      <w:r>
        <w:t>говорете</w:t>
      </w:r>
      <w:r>
        <w:rPr>
          <w:spacing w:val="-4"/>
        </w:rPr>
        <w:t xml:space="preserve"> </w:t>
      </w:r>
      <w:r>
        <w:t>с</w:t>
      </w:r>
      <w:r>
        <w:rPr>
          <w:spacing w:val="-4"/>
        </w:rPr>
        <w:t xml:space="preserve"> </w:t>
      </w:r>
      <w:r>
        <w:t>Вашия</w:t>
      </w:r>
      <w:r>
        <w:rPr>
          <w:spacing w:val="-4"/>
        </w:rPr>
        <w:t xml:space="preserve"> </w:t>
      </w:r>
      <w:r>
        <w:t>лекар,</w:t>
      </w:r>
      <w:r>
        <w:rPr>
          <w:spacing w:val="-3"/>
        </w:rPr>
        <w:t xml:space="preserve"> </w:t>
      </w:r>
      <w:r>
        <w:t>ако</w:t>
      </w:r>
      <w:r>
        <w:rPr>
          <w:spacing w:val="-3"/>
        </w:rPr>
        <w:t xml:space="preserve"> </w:t>
      </w:r>
      <w:r>
        <w:t>имате</w:t>
      </w:r>
      <w:r>
        <w:rPr>
          <w:spacing w:val="-4"/>
        </w:rPr>
        <w:t xml:space="preserve"> </w:t>
      </w:r>
      <w:r>
        <w:t>болка</w:t>
      </w:r>
      <w:r>
        <w:rPr>
          <w:spacing w:val="-4"/>
        </w:rPr>
        <w:t xml:space="preserve"> </w:t>
      </w:r>
      <w:r>
        <w:t>в</w:t>
      </w:r>
      <w:r>
        <w:rPr>
          <w:spacing w:val="-4"/>
        </w:rPr>
        <w:t xml:space="preserve"> </w:t>
      </w:r>
      <w:r>
        <w:t>ухото,</w:t>
      </w:r>
      <w:r>
        <w:rPr>
          <w:spacing w:val="-3"/>
        </w:rPr>
        <w:t xml:space="preserve"> </w:t>
      </w:r>
      <w:r>
        <w:t>секрет</w:t>
      </w:r>
      <w:r>
        <w:rPr>
          <w:spacing w:val="-4"/>
        </w:rPr>
        <w:t xml:space="preserve"> </w:t>
      </w:r>
      <w:r>
        <w:t>от</w:t>
      </w:r>
      <w:r>
        <w:rPr>
          <w:spacing w:val="-4"/>
        </w:rPr>
        <w:t xml:space="preserve"> </w:t>
      </w:r>
      <w:r>
        <w:t>ухото</w:t>
      </w:r>
      <w:r>
        <w:rPr>
          <w:spacing w:val="-3"/>
        </w:rPr>
        <w:t xml:space="preserve"> </w:t>
      </w:r>
      <w:r>
        <w:t>и/или</w:t>
      </w:r>
      <w:r>
        <w:rPr>
          <w:spacing w:val="-4"/>
        </w:rPr>
        <w:t xml:space="preserve"> </w:t>
      </w:r>
      <w:r>
        <w:t>инфекция</w:t>
      </w:r>
      <w:r>
        <w:rPr>
          <w:spacing w:val="-4"/>
        </w:rPr>
        <w:t xml:space="preserve"> </w:t>
      </w:r>
      <w:r>
        <w:t>на ухото. Това може да са признаци на увреждане на костите на ухото.</w:t>
      </w:r>
    </w:p>
    <w:p w14:paraId="0865D7CC" w14:textId="77777777" w:rsidR="00461932" w:rsidRDefault="00461932" w:rsidP="000C24A7">
      <w:pPr>
        <w:pStyle w:val="Textoindependiente"/>
        <w:widowControl/>
      </w:pPr>
    </w:p>
    <w:p w14:paraId="46146754" w14:textId="77777777" w:rsidR="00461932" w:rsidRDefault="00461932" w:rsidP="000C24A7">
      <w:pPr>
        <w:pStyle w:val="Ttulo2"/>
        <w:widowControl/>
        <w:ind w:left="0"/>
      </w:pPr>
      <w:r>
        <w:t>Съобщаване</w:t>
      </w:r>
      <w:r>
        <w:rPr>
          <w:spacing w:val="-12"/>
        </w:rPr>
        <w:t xml:space="preserve"> </w:t>
      </w:r>
      <w:r>
        <w:t>на</w:t>
      </w:r>
      <w:r>
        <w:rPr>
          <w:spacing w:val="-11"/>
        </w:rPr>
        <w:t xml:space="preserve"> </w:t>
      </w:r>
      <w:r>
        <w:t>нежелани</w:t>
      </w:r>
      <w:r>
        <w:rPr>
          <w:spacing w:val="-12"/>
        </w:rPr>
        <w:t xml:space="preserve"> </w:t>
      </w:r>
      <w:r>
        <w:rPr>
          <w:spacing w:val="-2"/>
        </w:rPr>
        <w:t>реакции</w:t>
      </w:r>
    </w:p>
    <w:p w14:paraId="17CCE087" w14:textId="77777777" w:rsidR="00461932" w:rsidRDefault="00461932" w:rsidP="000C24A7">
      <w:pPr>
        <w:pStyle w:val="Textoindependiente"/>
        <w:widowControl/>
        <w:ind w:right="355"/>
      </w:pPr>
      <w:r>
        <w:t>Ако</w:t>
      </w:r>
      <w:r>
        <w:rPr>
          <w:spacing w:val="-3"/>
        </w:rPr>
        <w:t xml:space="preserve"> </w:t>
      </w:r>
      <w:r>
        <w:t>получите</w:t>
      </w:r>
      <w:r>
        <w:rPr>
          <w:spacing w:val="-3"/>
        </w:rPr>
        <w:t xml:space="preserve"> </w:t>
      </w:r>
      <w:r>
        <w:t>някакви</w:t>
      </w:r>
      <w:r>
        <w:rPr>
          <w:spacing w:val="-3"/>
        </w:rPr>
        <w:t xml:space="preserve"> </w:t>
      </w:r>
      <w:r>
        <w:t>нежелани</w:t>
      </w:r>
      <w:r>
        <w:rPr>
          <w:spacing w:val="-4"/>
        </w:rPr>
        <w:t xml:space="preserve"> </w:t>
      </w:r>
      <w:r>
        <w:t>лекарствени</w:t>
      </w:r>
      <w:r>
        <w:rPr>
          <w:spacing w:val="-3"/>
        </w:rPr>
        <w:t xml:space="preserve"> </w:t>
      </w:r>
      <w:r>
        <w:t>реакции,</w:t>
      </w:r>
      <w:r>
        <w:rPr>
          <w:spacing w:val="-3"/>
        </w:rPr>
        <w:t xml:space="preserve"> </w:t>
      </w:r>
      <w:r>
        <w:t>уведомете</w:t>
      </w:r>
      <w:r>
        <w:rPr>
          <w:spacing w:val="-3"/>
        </w:rPr>
        <w:t xml:space="preserve"> </w:t>
      </w:r>
      <w:r>
        <w:t>Вашия</w:t>
      </w:r>
      <w:r>
        <w:rPr>
          <w:spacing w:val="-3"/>
        </w:rPr>
        <w:t xml:space="preserve"> </w:t>
      </w:r>
      <w:r>
        <w:t>лекар или</w:t>
      </w:r>
      <w:r>
        <w:rPr>
          <w:spacing w:val="-3"/>
        </w:rPr>
        <w:t xml:space="preserve"> </w:t>
      </w:r>
      <w:r>
        <w:t>фармацевт. Това включва всички възможни неописани в тази листовка нежелани реакции.</w:t>
      </w:r>
      <w:r>
        <w:rPr>
          <w:spacing w:val="-4"/>
        </w:rPr>
        <w:t xml:space="preserve"> </w:t>
      </w:r>
      <w:r>
        <w:t>Можете</w:t>
      </w:r>
      <w:r>
        <w:rPr>
          <w:spacing w:val="-5"/>
        </w:rPr>
        <w:t xml:space="preserve"> </w:t>
      </w:r>
      <w:r>
        <w:t>също</w:t>
      </w:r>
      <w:r>
        <w:rPr>
          <w:spacing w:val="-4"/>
        </w:rPr>
        <w:t xml:space="preserve"> </w:t>
      </w:r>
      <w:r>
        <w:t>да</w:t>
      </w:r>
      <w:r>
        <w:rPr>
          <w:spacing w:val="-5"/>
        </w:rPr>
        <w:t xml:space="preserve"> </w:t>
      </w:r>
      <w:r>
        <w:t>съобщите</w:t>
      </w:r>
      <w:r>
        <w:rPr>
          <w:spacing w:val="-3"/>
        </w:rPr>
        <w:t xml:space="preserve"> </w:t>
      </w:r>
      <w:r>
        <w:t>нежелани</w:t>
      </w:r>
      <w:r>
        <w:rPr>
          <w:spacing w:val="-5"/>
        </w:rPr>
        <w:t xml:space="preserve"> </w:t>
      </w:r>
      <w:r>
        <w:t>реакции</w:t>
      </w:r>
      <w:r>
        <w:rPr>
          <w:spacing w:val="-5"/>
        </w:rPr>
        <w:t xml:space="preserve"> </w:t>
      </w:r>
      <w:r>
        <w:t>директно</w:t>
      </w:r>
      <w:r>
        <w:rPr>
          <w:spacing w:val="-4"/>
        </w:rPr>
        <w:t xml:space="preserve"> </w:t>
      </w:r>
      <w:r>
        <w:t>чрез</w:t>
      </w:r>
      <w:r>
        <w:rPr>
          <w:spacing w:val="-1"/>
        </w:rPr>
        <w:t xml:space="preserve"> </w:t>
      </w:r>
      <w:r>
        <w:rPr>
          <w:color w:val="000000"/>
          <w:shd w:val="clear" w:color="auto" w:fill="C0C0C0"/>
        </w:rPr>
        <w:t>националната</w:t>
      </w:r>
      <w:r>
        <w:rPr>
          <w:color w:val="000000"/>
          <w:spacing w:val="-5"/>
          <w:shd w:val="clear" w:color="auto" w:fill="C0C0C0"/>
        </w:rPr>
        <w:t xml:space="preserve"> </w:t>
      </w:r>
      <w:r>
        <w:rPr>
          <w:color w:val="000000"/>
          <w:shd w:val="clear" w:color="auto" w:fill="C0C0C0"/>
        </w:rPr>
        <w:t>система</w:t>
      </w:r>
      <w:r>
        <w:rPr>
          <w:color w:val="000000"/>
          <w:spacing w:val="-4"/>
          <w:shd w:val="clear" w:color="auto" w:fill="C0C0C0"/>
        </w:rPr>
        <w:t xml:space="preserve"> </w:t>
      </w:r>
      <w:r>
        <w:rPr>
          <w:color w:val="000000"/>
          <w:shd w:val="clear" w:color="auto" w:fill="C0C0C0"/>
        </w:rPr>
        <w:t>за</w:t>
      </w:r>
      <w:r>
        <w:rPr>
          <w:color w:val="000000"/>
        </w:rPr>
        <w:t xml:space="preserve"> </w:t>
      </w:r>
      <w:r>
        <w:rPr>
          <w:color w:val="000000"/>
          <w:shd w:val="clear" w:color="auto" w:fill="C0C0C0"/>
        </w:rPr>
        <w:t>съобщаване, посочена</w:t>
      </w:r>
      <w:r>
        <w:rPr>
          <w:color w:val="000000"/>
          <w:spacing w:val="-2"/>
          <w:shd w:val="clear" w:color="auto" w:fill="C0C0C0"/>
        </w:rPr>
        <w:t xml:space="preserve"> </w:t>
      </w:r>
      <w:r>
        <w:rPr>
          <w:color w:val="000000"/>
          <w:shd w:val="clear" w:color="auto" w:fill="C0C0C0"/>
        </w:rPr>
        <w:t xml:space="preserve">в </w:t>
      </w:r>
      <w:hyperlink r:id="rId18">
        <w:r>
          <w:rPr>
            <w:color w:val="0000FF"/>
            <w:u w:val="single" w:color="0000FF"/>
            <w:shd w:val="clear" w:color="auto" w:fill="C0C0C0"/>
          </w:rPr>
          <w:t>Приложение V</w:t>
        </w:r>
        <w:r>
          <w:rPr>
            <w:color w:val="000000"/>
          </w:rPr>
          <w:t>.</w:t>
        </w:r>
      </w:hyperlink>
      <w:r>
        <w:rPr>
          <w:color w:val="000000"/>
          <w:spacing w:val="-2"/>
        </w:rPr>
        <w:t xml:space="preserve"> </w:t>
      </w:r>
      <w:r>
        <w:rPr>
          <w:color w:val="000000"/>
        </w:rPr>
        <w:t>Като</w:t>
      </w:r>
      <w:r>
        <w:rPr>
          <w:color w:val="000000"/>
          <w:spacing w:val="-1"/>
        </w:rPr>
        <w:t xml:space="preserve"> </w:t>
      </w:r>
      <w:r>
        <w:rPr>
          <w:color w:val="000000"/>
        </w:rPr>
        <w:t>съобщавате</w:t>
      </w:r>
      <w:r>
        <w:rPr>
          <w:color w:val="000000"/>
          <w:spacing w:val="-2"/>
        </w:rPr>
        <w:t xml:space="preserve"> </w:t>
      </w:r>
      <w:r>
        <w:rPr>
          <w:color w:val="000000"/>
        </w:rPr>
        <w:t>нежелани</w:t>
      </w:r>
      <w:r>
        <w:rPr>
          <w:color w:val="000000"/>
          <w:spacing w:val="-2"/>
        </w:rPr>
        <w:t xml:space="preserve"> </w:t>
      </w:r>
      <w:r>
        <w:rPr>
          <w:color w:val="000000"/>
        </w:rPr>
        <w:t>реакции,</w:t>
      </w:r>
      <w:r>
        <w:rPr>
          <w:color w:val="000000"/>
          <w:spacing w:val="-1"/>
        </w:rPr>
        <w:t xml:space="preserve"> </w:t>
      </w:r>
      <w:r>
        <w:rPr>
          <w:color w:val="000000"/>
        </w:rPr>
        <w:t>можете</w:t>
      </w:r>
      <w:r>
        <w:rPr>
          <w:color w:val="000000"/>
          <w:spacing w:val="-2"/>
        </w:rPr>
        <w:t xml:space="preserve"> </w:t>
      </w:r>
      <w:r>
        <w:rPr>
          <w:color w:val="000000"/>
        </w:rPr>
        <w:t>да</w:t>
      </w:r>
      <w:r>
        <w:rPr>
          <w:color w:val="000000"/>
          <w:spacing w:val="-2"/>
        </w:rPr>
        <w:t xml:space="preserve"> </w:t>
      </w:r>
      <w:r>
        <w:rPr>
          <w:color w:val="000000"/>
        </w:rPr>
        <w:t>дадете своя принос за получаване на повече информация относно безопасността на това лекарство.</w:t>
      </w:r>
    </w:p>
    <w:p w14:paraId="29CE5ACF" w14:textId="77777777" w:rsidR="00461932" w:rsidRDefault="00461932" w:rsidP="000C24A7">
      <w:pPr>
        <w:pStyle w:val="Textoindependiente"/>
        <w:widowControl/>
      </w:pPr>
    </w:p>
    <w:p w14:paraId="6C7E80C7" w14:textId="77777777" w:rsidR="00461932" w:rsidRDefault="00461932" w:rsidP="000C24A7">
      <w:pPr>
        <w:pStyle w:val="Ttulo2"/>
        <w:keepNext/>
        <w:widowControl/>
        <w:ind w:left="567" w:hanging="567"/>
      </w:pPr>
      <w:r w:rsidRPr="0046494C">
        <w:rPr>
          <w:lang w:val="ru-RU"/>
        </w:rPr>
        <w:t>5.</w:t>
      </w:r>
      <w:r w:rsidRPr="0046494C">
        <w:rPr>
          <w:lang w:val="ru-RU"/>
        </w:rPr>
        <w:tab/>
      </w:r>
      <w:r>
        <w:t>Как</w:t>
      </w:r>
      <w:r>
        <w:rPr>
          <w:spacing w:val="-8"/>
        </w:rPr>
        <w:t xml:space="preserve"> </w:t>
      </w:r>
      <w:r>
        <w:t>да</w:t>
      </w:r>
      <w:r>
        <w:rPr>
          <w:spacing w:val="-6"/>
        </w:rPr>
        <w:t xml:space="preserve"> </w:t>
      </w:r>
      <w:r>
        <w:t>съхранявате</w:t>
      </w:r>
      <w:r>
        <w:rPr>
          <w:spacing w:val="-7"/>
        </w:rPr>
        <w:t xml:space="preserve"> </w:t>
      </w:r>
      <w:r>
        <w:rPr>
          <w:spacing w:val="-2"/>
        </w:rPr>
        <w:t>Denbrayce</w:t>
      </w:r>
    </w:p>
    <w:p w14:paraId="4C1F3A5E" w14:textId="77777777" w:rsidR="00461932" w:rsidRDefault="00461932" w:rsidP="000C24A7">
      <w:pPr>
        <w:pStyle w:val="Textoindependiente"/>
        <w:keepNext/>
        <w:widowControl/>
        <w:rPr>
          <w:b/>
        </w:rPr>
      </w:pPr>
    </w:p>
    <w:p w14:paraId="650F0D86" w14:textId="77777777" w:rsidR="00461932" w:rsidRDefault="00461932" w:rsidP="000C24A7">
      <w:pPr>
        <w:pStyle w:val="Textoindependiente"/>
        <w:widowControl/>
      </w:pPr>
      <w:r>
        <w:t>Да</w:t>
      </w:r>
      <w:r>
        <w:rPr>
          <w:spacing w:val="-8"/>
        </w:rPr>
        <w:t xml:space="preserve"> </w:t>
      </w:r>
      <w:r>
        <w:t>се</w:t>
      </w:r>
      <w:r>
        <w:rPr>
          <w:spacing w:val="-7"/>
        </w:rPr>
        <w:t xml:space="preserve"> </w:t>
      </w:r>
      <w:r>
        <w:t>съхранява</w:t>
      </w:r>
      <w:r>
        <w:rPr>
          <w:spacing w:val="-7"/>
        </w:rPr>
        <w:t xml:space="preserve"> </w:t>
      </w:r>
      <w:r>
        <w:t>на</w:t>
      </w:r>
      <w:r>
        <w:rPr>
          <w:spacing w:val="-7"/>
        </w:rPr>
        <w:t xml:space="preserve"> </w:t>
      </w:r>
      <w:r>
        <w:t>място,</w:t>
      </w:r>
      <w:r>
        <w:rPr>
          <w:spacing w:val="-5"/>
        </w:rPr>
        <w:t xml:space="preserve"> </w:t>
      </w:r>
      <w:r>
        <w:t>недостъпно</w:t>
      </w:r>
      <w:r>
        <w:rPr>
          <w:spacing w:val="-6"/>
        </w:rPr>
        <w:t xml:space="preserve"> </w:t>
      </w:r>
      <w:r>
        <w:t>за</w:t>
      </w:r>
      <w:r>
        <w:rPr>
          <w:spacing w:val="-7"/>
        </w:rPr>
        <w:t xml:space="preserve"> </w:t>
      </w:r>
      <w:r>
        <w:rPr>
          <w:spacing w:val="-2"/>
        </w:rPr>
        <w:t>деца.</w:t>
      </w:r>
    </w:p>
    <w:p w14:paraId="0D86C4AB" w14:textId="77777777" w:rsidR="00461932" w:rsidRDefault="00461932" w:rsidP="000C24A7">
      <w:pPr>
        <w:pStyle w:val="Textoindependiente"/>
        <w:widowControl/>
      </w:pPr>
    </w:p>
    <w:p w14:paraId="063398AF" w14:textId="77777777" w:rsidR="00461932" w:rsidRDefault="00461932" w:rsidP="000C24A7">
      <w:pPr>
        <w:pStyle w:val="Textoindependiente"/>
        <w:widowControl/>
      </w:pPr>
      <w:r>
        <w:t>Не използвайте това лекарство след срока на годност, отбелязан върху етикета и картонената опаковка,</w:t>
      </w:r>
      <w:r>
        <w:rPr>
          <w:spacing w:val="-4"/>
        </w:rPr>
        <w:t xml:space="preserve"> </w:t>
      </w:r>
      <w:r>
        <w:t>съответно</w:t>
      </w:r>
      <w:r>
        <w:rPr>
          <w:spacing w:val="-3"/>
        </w:rPr>
        <w:t xml:space="preserve"> </w:t>
      </w:r>
      <w:r>
        <w:t>след</w:t>
      </w:r>
      <w:r>
        <w:rPr>
          <w:spacing w:val="-2"/>
        </w:rPr>
        <w:t xml:space="preserve"> </w:t>
      </w:r>
      <w:r>
        <w:t>„EXP”</w:t>
      </w:r>
      <w:r>
        <w:rPr>
          <w:spacing w:val="-4"/>
        </w:rPr>
        <w:t xml:space="preserve"> </w:t>
      </w:r>
      <w:r>
        <w:t>и</w:t>
      </w:r>
      <w:r>
        <w:rPr>
          <w:spacing w:val="-3"/>
        </w:rPr>
        <w:t xml:space="preserve"> </w:t>
      </w:r>
      <w:r>
        <w:t>„Годен</w:t>
      </w:r>
      <w:r>
        <w:rPr>
          <w:spacing w:val="-4"/>
        </w:rPr>
        <w:t xml:space="preserve"> </w:t>
      </w:r>
      <w:r>
        <w:t>до:”.</w:t>
      </w:r>
      <w:r>
        <w:rPr>
          <w:spacing w:val="-4"/>
        </w:rPr>
        <w:t xml:space="preserve"> </w:t>
      </w:r>
      <w:r>
        <w:t>Срокът</w:t>
      </w:r>
      <w:r>
        <w:rPr>
          <w:spacing w:val="-3"/>
        </w:rPr>
        <w:t xml:space="preserve"> </w:t>
      </w:r>
      <w:r>
        <w:t>на</w:t>
      </w:r>
      <w:r>
        <w:rPr>
          <w:spacing w:val="-4"/>
        </w:rPr>
        <w:t xml:space="preserve"> </w:t>
      </w:r>
      <w:r>
        <w:t>годност</w:t>
      </w:r>
      <w:r>
        <w:rPr>
          <w:spacing w:val="-4"/>
        </w:rPr>
        <w:t xml:space="preserve"> </w:t>
      </w:r>
      <w:r>
        <w:t>отговаря</w:t>
      </w:r>
      <w:r>
        <w:rPr>
          <w:spacing w:val="-4"/>
        </w:rPr>
        <w:t xml:space="preserve"> </w:t>
      </w:r>
      <w:r>
        <w:t>на</w:t>
      </w:r>
      <w:r>
        <w:rPr>
          <w:spacing w:val="-4"/>
        </w:rPr>
        <w:t xml:space="preserve"> </w:t>
      </w:r>
      <w:r>
        <w:t>последния</w:t>
      </w:r>
      <w:r>
        <w:rPr>
          <w:spacing w:val="-4"/>
        </w:rPr>
        <w:t xml:space="preserve"> </w:t>
      </w:r>
      <w:r>
        <w:t>ден</w:t>
      </w:r>
      <w:r>
        <w:rPr>
          <w:spacing w:val="-4"/>
        </w:rPr>
        <w:t xml:space="preserve"> </w:t>
      </w:r>
      <w:r>
        <w:t>от посочения месец.</w:t>
      </w:r>
    </w:p>
    <w:p w14:paraId="04752CC6" w14:textId="77777777" w:rsidR="00461932" w:rsidRDefault="00461932" w:rsidP="000C24A7">
      <w:pPr>
        <w:pStyle w:val="Textoindependiente"/>
        <w:widowControl/>
      </w:pPr>
    </w:p>
    <w:p w14:paraId="1E434814" w14:textId="77777777" w:rsidR="00461932" w:rsidRPr="0046494C" w:rsidRDefault="00461932" w:rsidP="000C24A7">
      <w:pPr>
        <w:pStyle w:val="Textoindependiente"/>
        <w:widowControl/>
        <w:ind w:right="3545"/>
        <w:rPr>
          <w:lang w:val="ru-RU"/>
        </w:rPr>
      </w:pPr>
      <w:r>
        <w:t>Да</w:t>
      </w:r>
      <w:r>
        <w:rPr>
          <w:spacing w:val="-5"/>
        </w:rPr>
        <w:t xml:space="preserve"> </w:t>
      </w:r>
      <w:r>
        <w:t>се</w:t>
      </w:r>
      <w:r>
        <w:rPr>
          <w:spacing w:val="-5"/>
        </w:rPr>
        <w:t xml:space="preserve"> </w:t>
      </w:r>
      <w:r>
        <w:t>съхранява</w:t>
      </w:r>
      <w:r>
        <w:rPr>
          <w:spacing w:val="-4"/>
        </w:rPr>
        <w:t xml:space="preserve"> </w:t>
      </w:r>
      <w:r>
        <w:t>в</w:t>
      </w:r>
      <w:r>
        <w:rPr>
          <w:spacing w:val="-5"/>
        </w:rPr>
        <w:t xml:space="preserve"> </w:t>
      </w:r>
      <w:r>
        <w:t>хладилник</w:t>
      </w:r>
      <w:r>
        <w:rPr>
          <w:spacing w:val="-5"/>
        </w:rPr>
        <w:t xml:space="preserve"> </w:t>
      </w:r>
      <w:r>
        <w:t>(2</w:t>
      </w:r>
      <w:r>
        <w:rPr>
          <w:spacing w:val="-2"/>
        </w:rPr>
        <w:t xml:space="preserve"> </w:t>
      </w:r>
      <w:r>
        <w:t>°C</w:t>
      </w:r>
      <w:r>
        <w:rPr>
          <w:spacing w:val="-4"/>
        </w:rPr>
        <w:t xml:space="preserve"> </w:t>
      </w:r>
      <w:r>
        <w:t>–</w:t>
      </w:r>
      <w:r>
        <w:rPr>
          <w:spacing w:val="-4"/>
        </w:rPr>
        <w:t xml:space="preserve"> </w:t>
      </w:r>
      <w:r>
        <w:t>8</w:t>
      </w:r>
      <w:r>
        <w:rPr>
          <w:spacing w:val="-5"/>
        </w:rPr>
        <w:t xml:space="preserve"> </w:t>
      </w:r>
      <w:r>
        <w:t>°C).</w:t>
      </w:r>
    </w:p>
    <w:p w14:paraId="1630D7D2" w14:textId="77777777" w:rsidR="00461932" w:rsidRDefault="00461932" w:rsidP="000C24A7">
      <w:pPr>
        <w:pStyle w:val="Textoindependiente"/>
        <w:widowControl/>
        <w:ind w:right="3545"/>
      </w:pPr>
      <w:r>
        <w:t>Да не се замразява.</w:t>
      </w:r>
    </w:p>
    <w:p w14:paraId="6AD461BD" w14:textId="77777777" w:rsidR="00461932" w:rsidRDefault="00461932" w:rsidP="000C24A7">
      <w:pPr>
        <w:pStyle w:val="Textoindependiente"/>
        <w:widowControl/>
        <w:rPr>
          <w:spacing w:val="-2"/>
        </w:rPr>
      </w:pPr>
      <w:r>
        <w:t>Съхранявайте</w:t>
      </w:r>
      <w:r>
        <w:rPr>
          <w:spacing w:val="-10"/>
        </w:rPr>
        <w:t xml:space="preserve"> </w:t>
      </w:r>
      <w:r>
        <w:t>флакона</w:t>
      </w:r>
      <w:r>
        <w:rPr>
          <w:spacing w:val="-7"/>
        </w:rPr>
        <w:t xml:space="preserve"> </w:t>
      </w:r>
      <w:r>
        <w:t>в</w:t>
      </w:r>
      <w:r>
        <w:rPr>
          <w:spacing w:val="-5"/>
        </w:rPr>
        <w:t xml:space="preserve"> </w:t>
      </w:r>
      <w:r>
        <w:t>картонената</w:t>
      </w:r>
      <w:r>
        <w:rPr>
          <w:spacing w:val="-6"/>
        </w:rPr>
        <w:t xml:space="preserve"> </w:t>
      </w:r>
      <w:r>
        <w:t>опаковка,</w:t>
      </w:r>
      <w:r>
        <w:rPr>
          <w:spacing w:val="-7"/>
        </w:rPr>
        <w:t xml:space="preserve"> </w:t>
      </w:r>
      <w:r>
        <w:t>за</w:t>
      </w:r>
      <w:r>
        <w:rPr>
          <w:spacing w:val="-6"/>
        </w:rPr>
        <w:t xml:space="preserve"> </w:t>
      </w:r>
      <w:r>
        <w:t>да</w:t>
      </w:r>
      <w:r>
        <w:rPr>
          <w:spacing w:val="-7"/>
        </w:rPr>
        <w:t xml:space="preserve"> </w:t>
      </w:r>
      <w:r>
        <w:t>се</w:t>
      </w:r>
      <w:r>
        <w:rPr>
          <w:spacing w:val="-7"/>
        </w:rPr>
        <w:t xml:space="preserve"> </w:t>
      </w:r>
      <w:r>
        <w:t>предпази</w:t>
      </w:r>
      <w:r>
        <w:rPr>
          <w:spacing w:val="-7"/>
        </w:rPr>
        <w:t xml:space="preserve"> </w:t>
      </w:r>
      <w:r>
        <w:t>от</w:t>
      </w:r>
      <w:r>
        <w:rPr>
          <w:spacing w:val="-7"/>
        </w:rPr>
        <w:t xml:space="preserve"> </w:t>
      </w:r>
      <w:r>
        <w:rPr>
          <w:spacing w:val="-2"/>
        </w:rPr>
        <w:t>светлина.</w:t>
      </w:r>
    </w:p>
    <w:p w14:paraId="70B67051" w14:textId="77777777" w:rsidR="00461932" w:rsidRDefault="00461932" w:rsidP="000C24A7">
      <w:pPr>
        <w:pStyle w:val="Textoindependiente"/>
        <w:widowControl/>
      </w:pPr>
    </w:p>
    <w:p w14:paraId="21FFB98E" w14:textId="77777777" w:rsidR="00461932" w:rsidRDefault="00461932" w:rsidP="000C24A7">
      <w:pPr>
        <w:pStyle w:val="Textoindependiente"/>
        <w:widowControl/>
        <w:ind w:right="365"/>
      </w:pPr>
      <w:r>
        <w:t>Флаконът може да се остави извън хладилника за достигане на стайна температура (до 25°C) преди</w:t>
      </w:r>
      <w:r>
        <w:rPr>
          <w:spacing w:val="-5"/>
        </w:rPr>
        <w:t xml:space="preserve"> </w:t>
      </w:r>
      <w:r>
        <w:t>инжектиране.</w:t>
      </w:r>
      <w:r>
        <w:rPr>
          <w:spacing w:val="-5"/>
        </w:rPr>
        <w:t xml:space="preserve"> </w:t>
      </w:r>
      <w:r>
        <w:t>Това</w:t>
      </w:r>
      <w:r>
        <w:rPr>
          <w:spacing w:val="-4"/>
        </w:rPr>
        <w:t xml:space="preserve"> </w:t>
      </w:r>
      <w:r>
        <w:t>ще</w:t>
      </w:r>
      <w:r>
        <w:rPr>
          <w:spacing w:val="-5"/>
        </w:rPr>
        <w:t xml:space="preserve"> </w:t>
      </w:r>
      <w:r>
        <w:t>направи</w:t>
      </w:r>
      <w:r>
        <w:rPr>
          <w:spacing w:val="-3"/>
        </w:rPr>
        <w:t xml:space="preserve"> </w:t>
      </w:r>
      <w:r>
        <w:t>инжектирането</w:t>
      </w:r>
      <w:r>
        <w:rPr>
          <w:spacing w:val="-5"/>
        </w:rPr>
        <w:t xml:space="preserve"> </w:t>
      </w:r>
      <w:r>
        <w:t>по-малко</w:t>
      </w:r>
      <w:r>
        <w:rPr>
          <w:spacing w:val="-5"/>
        </w:rPr>
        <w:t xml:space="preserve"> </w:t>
      </w:r>
      <w:r>
        <w:t>неприятно.</w:t>
      </w:r>
      <w:r>
        <w:rPr>
          <w:spacing w:val="-4"/>
        </w:rPr>
        <w:t xml:space="preserve"> </w:t>
      </w:r>
      <w:r>
        <w:t>След</w:t>
      </w:r>
      <w:r>
        <w:rPr>
          <w:spacing w:val="-5"/>
        </w:rPr>
        <w:t xml:space="preserve"> </w:t>
      </w:r>
      <w:r>
        <w:t>като</w:t>
      </w:r>
      <w:r>
        <w:rPr>
          <w:spacing w:val="-5"/>
        </w:rPr>
        <w:t xml:space="preserve"> </w:t>
      </w:r>
      <w:r>
        <w:t>флаконът е оставен да достигне стайна температура (до 25 °C), той трябва да се използва в рамките на 30 дни.</w:t>
      </w:r>
    </w:p>
    <w:p w14:paraId="6A7E463D" w14:textId="77777777" w:rsidR="00461932" w:rsidRDefault="00461932" w:rsidP="000C24A7">
      <w:pPr>
        <w:pStyle w:val="Textoindependiente"/>
        <w:widowControl/>
      </w:pPr>
    </w:p>
    <w:p w14:paraId="09598135" w14:textId="77777777" w:rsidR="00461932" w:rsidRDefault="00461932" w:rsidP="000C24A7">
      <w:pPr>
        <w:pStyle w:val="Textoindependiente"/>
        <w:widowControl/>
        <w:ind w:right="355"/>
      </w:pPr>
      <w:r>
        <w:t>Не изхвърляйте лекарствата в канализацията или в контейнера за домашни отпадъци. Попитайте</w:t>
      </w:r>
      <w:r>
        <w:rPr>
          <w:spacing w:val="-5"/>
        </w:rPr>
        <w:t xml:space="preserve"> </w:t>
      </w:r>
      <w:r>
        <w:t>Вашия</w:t>
      </w:r>
      <w:r>
        <w:rPr>
          <w:spacing w:val="-5"/>
        </w:rPr>
        <w:t xml:space="preserve"> </w:t>
      </w:r>
      <w:r>
        <w:t>фармацевт</w:t>
      </w:r>
      <w:r>
        <w:rPr>
          <w:spacing w:val="-5"/>
        </w:rPr>
        <w:t xml:space="preserve"> </w:t>
      </w:r>
      <w:r>
        <w:t>как</w:t>
      </w:r>
      <w:r>
        <w:rPr>
          <w:spacing w:val="-4"/>
        </w:rPr>
        <w:t xml:space="preserve"> </w:t>
      </w:r>
      <w:r>
        <w:t>да</w:t>
      </w:r>
      <w:r>
        <w:rPr>
          <w:spacing w:val="-5"/>
        </w:rPr>
        <w:t xml:space="preserve"> </w:t>
      </w:r>
      <w:r>
        <w:t>изхвърляте</w:t>
      </w:r>
      <w:r>
        <w:rPr>
          <w:spacing w:val="-4"/>
        </w:rPr>
        <w:t xml:space="preserve"> </w:t>
      </w:r>
      <w:r>
        <w:t>лекарствата,</w:t>
      </w:r>
      <w:r>
        <w:rPr>
          <w:spacing w:val="-5"/>
        </w:rPr>
        <w:t xml:space="preserve"> </w:t>
      </w:r>
      <w:r>
        <w:t>които</w:t>
      </w:r>
      <w:r>
        <w:rPr>
          <w:spacing w:val="-4"/>
        </w:rPr>
        <w:t xml:space="preserve"> </w:t>
      </w:r>
      <w:r>
        <w:t>вече</w:t>
      </w:r>
      <w:r>
        <w:rPr>
          <w:spacing w:val="-5"/>
        </w:rPr>
        <w:t xml:space="preserve"> </w:t>
      </w:r>
      <w:r>
        <w:t>не</w:t>
      </w:r>
      <w:r>
        <w:rPr>
          <w:spacing w:val="-3"/>
        </w:rPr>
        <w:t xml:space="preserve"> </w:t>
      </w:r>
      <w:r>
        <w:t>използвате.</w:t>
      </w:r>
      <w:r>
        <w:rPr>
          <w:spacing w:val="-5"/>
        </w:rPr>
        <w:t xml:space="preserve"> </w:t>
      </w:r>
      <w:r>
        <w:t>Тези мерки ще спомогнат за опазване на околната среда.</w:t>
      </w:r>
    </w:p>
    <w:p w14:paraId="49BE8913" w14:textId="77777777" w:rsidR="00461932" w:rsidRDefault="00461932" w:rsidP="000C24A7">
      <w:pPr>
        <w:pStyle w:val="Textoindependiente"/>
        <w:widowControl/>
      </w:pPr>
    </w:p>
    <w:p w14:paraId="2D9D67EF" w14:textId="77777777" w:rsidR="00461932" w:rsidRDefault="00461932" w:rsidP="000C24A7">
      <w:pPr>
        <w:pStyle w:val="Textoindependiente"/>
        <w:widowControl/>
      </w:pPr>
    </w:p>
    <w:p w14:paraId="0AA900FD" w14:textId="77777777" w:rsidR="00461932" w:rsidRPr="00477D1A" w:rsidRDefault="00461932" w:rsidP="000C24A7">
      <w:pPr>
        <w:pStyle w:val="Ttulo2"/>
        <w:keepNext/>
        <w:widowControl/>
        <w:ind w:left="567" w:right="1561" w:hanging="567"/>
      </w:pPr>
      <w:r w:rsidRPr="0046494C">
        <w:rPr>
          <w:lang w:val="ru-RU"/>
        </w:rPr>
        <w:t>6.</w:t>
      </w:r>
      <w:r w:rsidRPr="0046494C">
        <w:rPr>
          <w:lang w:val="ru-RU"/>
        </w:rPr>
        <w:tab/>
      </w:r>
      <w:r>
        <w:t>Съдържание</w:t>
      </w:r>
      <w:r>
        <w:rPr>
          <w:spacing w:val="-8"/>
        </w:rPr>
        <w:t xml:space="preserve"> </w:t>
      </w:r>
      <w:r>
        <w:t>на</w:t>
      </w:r>
      <w:r>
        <w:rPr>
          <w:spacing w:val="-8"/>
        </w:rPr>
        <w:t xml:space="preserve"> </w:t>
      </w:r>
      <w:r>
        <w:t>опаковката</w:t>
      </w:r>
      <w:r>
        <w:rPr>
          <w:spacing w:val="-7"/>
        </w:rPr>
        <w:t xml:space="preserve"> </w:t>
      </w:r>
      <w:r>
        <w:t>и</w:t>
      </w:r>
      <w:r>
        <w:rPr>
          <w:spacing w:val="-8"/>
        </w:rPr>
        <w:t xml:space="preserve"> </w:t>
      </w:r>
      <w:r>
        <w:t>допълнителна</w:t>
      </w:r>
      <w:r>
        <w:rPr>
          <w:spacing w:val="-8"/>
        </w:rPr>
        <w:t xml:space="preserve"> </w:t>
      </w:r>
      <w:r>
        <w:t xml:space="preserve">информация </w:t>
      </w:r>
    </w:p>
    <w:p w14:paraId="10979020" w14:textId="77777777" w:rsidR="00461932" w:rsidRPr="0046494C" w:rsidRDefault="00461932" w:rsidP="000C24A7">
      <w:pPr>
        <w:pStyle w:val="Ttulo2"/>
        <w:keepNext/>
        <w:widowControl/>
        <w:tabs>
          <w:tab w:val="left" w:pos="1005"/>
        </w:tabs>
        <w:ind w:left="0" w:right="3027"/>
        <w:rPr>
          <w:lang w:val="ru-RU"/>
        </w:rPr>
      </w:pPr>
    </w:p>
    <w:p w14:paraId="2180E788" w14:textId="77777777" w:rsidR="00461932" w:rsidRDefault="00461932" w:rsidP="000C24A7">
      <w:pPr>
        <w:pStyle w:val="Ttulo2"/>
        <w:widowControl/>
        <w:tabs>
          <w:tab w:val="left" w:pos="1005"/>
        </w:tabs>
        <w:ind w:left="0" w:right="3027"/>
      </w:pPr>
      <w:r>
        <w:t>Какво съдържа Denbrayce</w:t>
      </w:r>
    </w:p>
    <w:p w14:paraId="693EFFF4" w14:textId="5E151A04" w:rsidR="00461932" w:rsidRDefault="00461932" w:rsidP="000C24A7">
      <w:pPr>
        <w:pStyle w:val="Prrafodelista"/>
        <w:widowControl/>
        <w:numPr>
          <w:ilvl w:val="0"/>
          <w:numId w:val="16"/>
        </w:numPr>
        <w:ind w:left="567" w:right="434" w:hanging="567"/>
      </w:pPr>
      <w:r>
        <w:t>Активно</w:t>
      </w:r>
      <w:r>
        <w:rPr>
          <w:spacing w:val="-3"/>
        </w:rPr>
        <w:t xml:space="preserve"> </w:t>
      </w:r>
      <w:r>
        <w:t>вещество:</w:t>
      </w:r>
      <w:r>
        <w:rPr>
          <w:spacing w:val="-4"/>
        </w:rPr>
        <w:t xml:space="preserve"> </w:t>
      </w:r>
      <w:r>
        <w:t>денозумаб.</w:t>
      </w:r>
      <w:r>
        <w:rPr>
          <w:spacing w:val="-4"/>
        </w:rPr>
        <w:t xml:space="preserve"> </w:t>
      </w:r>
      <w:r>
        <w:t>Всеки</w:t>
      </w:r>
      <w:r>
        <w:rPr>
          <w:spacing w:val="-4"/>
        </w:rPr>
        <w:t xml:space="preserve"> </w:t>
      </w:r>
      <w:r>
        <w:t>флакон</w:t>
      </w:r>
      <w:r>
        <w:rPr>
          <w:spacing w:val="-4"/>
        </w:rPr>
        <w:t xml:space="preserve"> </w:t>
      </w:r>
      <w:r>
        <w:t>съдържа</w:t>
      </w:r>
      <w:r>
        <w:rPr>
          <w:spacing w:val="-4"/>
        </w:rPr>
        <w:t xml:space="preserve"> </w:t>
      </w:r>
      <w:r>
        <w:t>120 mg</w:t>
      </w:r>
      <w:r>
        <w:rPr>
          <w:spacing w:val="-4"/>
        </w:rPr>
        <w:t xml:space="preserve"> </w:t>
      </w:r>
      <w:r>
        <w:t>денозумаб</w:t>
      </w:r>
      <w:r>
        <w:rPr>
          <w:spacing w:val="-4"/>
        </w:rPr>
        <w:t xml:space="preserve"> </w:t>
      </w:r>
      <w:r>
        <w:t>в</w:t>
      </w:r>
      <w:r>
        <w:rPr>
          <w:spacing w:val="-4"/>
        </w:rPr>
        <w:t xml:space="preserve"> </w:t>
      </w:r>
      <w:r>
        <w:t>1,7</w:t>
      </w:r>
      <w:r>
        <w:rPr>
          <w:spacing w:val="-2"/>
        </w:rPr>
        <w:t> </w:t>
      </w:r>
      <w:r>
        <w:t>ml разтвор (съответстващо на 70 mg/ml).</w:t>
      </w:r>
    </w:p>
    <w:p w14:paraId="30EE32A5" w14:textId="77777777" w:rsidR="00461932" w:rsidRDefault="00461932" w:rsidP="000C24A7">
      <w:pPr>
        <w:pStyle w:val="Prrafodelista"/>
        <w:widowControl/>
        <w:numPr>
          <w:ilvl w:val="0"/>
          <w:numId w:val="16"/>
        </w:numPr>
        <w:ind w:left="567" w:right="434" w:hanging="567"/>
      </w:pPr>
      <w:r>
        <w:t>Други</w:t>
      </w:r>
      <w:r>
        <w:rPr>
          <w:spacing w:val="-5"/>
        </w:rPr>
        <w:t xml:space="preserve"> </w:t>
      </w:r>
      <w:r>
        <w:t>съставки:</w:t>
      </w:r>
      <w:r>
        <w:rPr>
          <w:spacing w:val="-5"/>
        </w:rPr>
        <w:t xml:space="preserve"> </w:t>
      </w:r>
      <w:r>
        <w:t>ледена</w:t>
      </w:r>
      <w:r>
        <w:rPr>
          <w:spacing w:val="-3"/>
        </w:rPr>
        <w:t xml:space="preserve"> </w:t>
      </w:r>
      <w:r>
        <w:t>оцетна</w:t>
      </w:r>
      <w:r>
        <w:rPr>
          <w:spacing w:val="-5"/>
        </w:rPr>
        <w:t xml:space="preserve"> </w:t>
      </w:r>
      <w:r>
        <w:t>киселина,</w:t>
      </w:r>
      <w:r>
        <w:rPr>
          <w:spacing w:val="-5"/>
        </w:rPr>
        <w:t xml:space="preserve"> </w:t>
      </w:r>
      <w:r>
        <w:t>натриев</w:t>
      </w:r>
      <w:r>
        <w:rPr>
          <w:spacing w:val="-5"/>
        </w:rPr>
        <w:t xml:space="preserve"> </w:t>
      </w:r>
      <w:r>
        <w:t>хидроксид,</w:t>
      </w:r>
      <w:r>
        <w:rPr>
          <w:spacing w:val="-5"/>
        </w:rPr>
        <w:t xml:space="preserve"> </w:t>
      </w:r>
      <w:r>
        <w:t>сорбитол</w:t>
      </w:r>
      <w:r>
        <w:rPr>
          <w:spacing w:val="-5"/>
        </w:rPr>
        <w:t xml:space="preserve"> </w:t>
      </w:r>
      <w:r>
        <w:t>(E420), полисорбат 20 и вода за инжекции.</w:t>
      </w:r>
    </w:p>
    <w:p w14:paraId="3D19B936" w14:textId="77777777" w:rsidR="00461932" w:rsidRDefault="00461932" w:rsidP="000C24A7">
      <w:pPr>
        <w:pStyle w:val="Textoindependiente"/>
        <w:widowControl/>
        <w:ind w:right="434"/>
      </w:pPr>
    </w:p>
    <w:p w14:paraId="1EE31B38" w14:textId="77777777" w:rsidR="00461932" w:rsidRDefault="00461932" w:rsidP="000C24A7">
      <w:pPr>
        <w:pStyle w:val="Ttulo2"/>
        <w:widowControl/>
        <w:ind w:left="0" w:right="434"/>
      </w:pPr>
      <w:r>
        <w:t>Как</w:t>
      </w:r>
      <w:r>
        <w:rPr>
          <w:spacing w:val="-9"/>
        </w:rPr>
        <w:t xml:space="preserve"> </w:t>
      </w:r>
      <w:r>
        <w:t>изглежда</w:t>
      </w:r>
      <w:r>
        <w:rPr>
          <w:spacing w:val="-7"/>
        </w:rPr>
        <w:t xml:space="preserve"> </w:t>
      </w:r>
      <w:r>
        <w:t>Denbrayce</w:t>
      </w:r>
      <w:r>
        <w:rPr>
          <w:spacing w:val="-7"/>
        </w:rPr>
        <w:t xml:space="preserve"> </w:t>
      </w:r>
      <w:r>
        <w:t>и</w:t>
      </w:r>
      <w:r>
        <w:rPr>
          <w:spacing w:val="-8"/>
        </w:rPr>
        <w:t xml:space="preserve"> </w:t>
      </w:r>
      <w:r>
        <w:t>какво</w:t>
      </w:r>
      <w:r>
        <w:rPr>
          <w:spacing w:val="-7"/>
        </w:rPr>
        <w:t xml:space="preserve"> </w:t>
      </w:r>
      <w:r>
        <w:t>съдържа</w:t>
      </w:r>
      <w:r>
        <w:rPr>
          <w:spacing w:val="-7"/>
        </w:rPr>
        <w:t xml:space="preserve"> </w:t>
      </w:r>
      <w:r>
        <w:rPr>
          <w:spacing w:val="-2"/>
        </w:rPr>
        <w:t>опаковката</w:t>
      </w:r>
    </w:p>
    <w:p w14:paraId="0997FB94" w14:textId="77777777" w:rsidR="00461932" w:rsidRDefault="00461932" w:rsidP="000C24A7">
      <w:pPr>
        <w:pStyle w:val="Textoindependiente"/>
        <w:widowControl/>
        <w:ind w:right="434"/>
      </w:pPr>
      <w:r>
        <w:t>Denbrayce</w:t>
      </w:r>
      <w:r>
        <w:rPr>
          <w:spacing w:val="-11"/>
        </w:rPr>
        <w:t xml:space="preserve"> </w:t>
      </w:r>
      <w:r>
        <w:t>е</w:t>
      </w:r>
      <w:r>
        <w:rPr>
          <w:spacing w:val="-10"/>
        </w:rPr>
        <w:t xml:space="preserve"> </w:t>
      </w:r>
      <w:r>
        <w:t>инжекционен</w:t>
      </w:r>
      <w:r>
        <w:rPr>
          <w:spacing w:val="-11"/>
        </w:rPr>
        <w:t xml:space="preserve"> </w:t>
      </w:r>
      <w:r>
        <w:t>разтвор</w:t>
      </w:r>
      <w:r>
        <w:rPr>
          <w:spacing w:val="-9"/>
        </w:rPr>
        <w:t xml:space="preserve"> </w:t>
      </w:r>
      <w:r>
        <w:rPr>
          <w:spacing w:val="-2"/>
        </w:rPr>
        <w:t>(инжекция).</w:t>
      </w:r>
    </w:p>
    <w:p w14:paraId="269B1424" w14:textId="77777777" w:rsidR="00461932" w:rsidRDefault="00461932" w:rsidP="000C24A7">
      <w:pPr>
        <w:pStyle w:val="Textoindependiente"/>
        <w:widowControl/>
        <w:ind w:right="434"/>
      </w:pPr>
    </w:p>
    <w:p w14:paraId="26606579" w14:textId="77777777" w:rsidR="00461932" w:rsidRDefault="00461932" w:rsidP="000C24A7">
      <w:pPr>
        <w:pStyle w:val="Textoindependiente"/>
        <w:widowControl/>
        <w:ind w:right="434"/>
      </w:pPr>
      <w:r>
        <w:lastRenderedPageBreak/>
        <w:t>Denbrayce</w:t>
      </w:r>
      <w:r>
        <w:rPr>
          <w:spacing w:val="-4"/>
        </w:rPr>
        <w:t xml:space="preserve"> </w:t>
      </w:r>
      <w:r>
        <w:t>е</w:t>
      </w:r>
      <w:r>
        <w:rPr>
          <w:spacing w:val="-4"/>
        </w:rPr>
        <w:t xml:space="preserve"> </w:t>
      </w:r>
      <w:r>
        <w:t>бистър,</w:t>
      </w:r>
      <w:r>
        <w:rPr>
          <w:spacing w:val="-4"/>
        </w:rPr>
        <w:t xml:space="preserve"> </w:t>
      </w:r>
      <w:r>
        <w:t>безцветен</w:t>
      </w:r>
      <w:r>
        <w:rPr>
          <w:spacing w:val="-4"/>
        </w:rPr>
        <w:t xml:space="preserve"> </w:t>
      </w:r>
      <w:r>
        <w:t>до</w:t>
      </w:r>
      <w:r>
        <w:rPr>
          <w:spacing w:val="-3"/>
        </w:rPr>
        <w:t xml:space="preserve"> </w:t>
      </w:r>
      <w:r>
        <w:t>жълтеникав</w:t>
      </w:r>
      <w:r>
        <w:rPr>
          <w:spacing w:val="-4"/>
        </w:rPr>
        <w:t xml:space="preserve"> </w:t>
      </w:r>
      <w:r>
        <w:t>разтвор.</w:t>
      </w:r>
      <w:r>
        <w:rPr>
          <w:spacing w:val="-4"/>
        </w:rPr>
        <w:t xml:space="preserve"> </w:t>
      </w:r>
      <w:r>
        <w:t>Може</w:t>
      </w:r>
      <w:r>
        <w:rPr>
          <w:spacing w:val="-4"/>
        </w:rPr>
        <w:t xml:space="preserve"> </w:t>
      </w:r>
      <w:r>
        <w:t>да</w:t>
      </w:r>
      <w:r>
        <w:rPr>
          <w:spacing w:val="-4"/>
        </w:rPr>
        <w:t xml:space="preserve"> </w:t>
      </w:r>
      <w:r>
        <w:t>съдържа</w:t>
      </w:r>
      <w:r>
        <w:rPr>
          <w:spacing w:val="-4"/>
        </w:rPr>
        <w:t xml:space="preserve"> </w:t>
      </w:r>
      <w:r>
        <w:t>следи</w:t>
      </w:r>
      <w:r>
        <w:rPr>
          <w:spacing w:val="-3"/>
        </w:rPr>
        <w:t xml:space="preserve"> </w:t>
      </w:r>
      <w:r>
        <w:t>от прозрачни</w:t>
      </w:r>
      <w:r>
        <w:rPr>
          <w:spacing w:val="-4"/>
        </w:rPr>
        <w:t xml:space="preserve"> </w:t>
      </w:r>
      <w:r>
        <w:t>до бели частици.</w:t>
      </w:r>
    </w:p>
    <w:p w14:paraId="5B2195DE" w14:textId="77777777" w:rsidR="00461932" w:rsidRPr="0046494C" w:rsidRDefault="00461932" w:rsidP="000C24A7">
      <w:pPr>
        <w:pStyle w:val="Textoindependiente"/>
        <w:widowControl/>
        <w:ind w:right="434"/>
        <w:rPr>
          <w:lang w:val="ru-RU"/>
        </w:rPr>
      </w:pPr>
    </w:p>
    <w:p w14:paraId="327F475B" w14:textId="77777777" w:rsidR="00461932" w:rsidRDefault="00461932" w:rsidP="000C24A7">
      <w:pPr>
        <w:pStyle w:val="Textoindependiente"/>
        <w:widowControl/>
        <w:ind w:right="434"/>
      </w:pPr>
      <w:r w:rsidRPr="00161BA8">
        <w:t>Всяка опаковка съдържа един флакон за еднократна употреба.</w:t>
      </w:r>
    </w:p>
    <w:p w14:paraId="57E14280" w14:textId="77777777" w:rsidR="00461932" w:rsidRPr="0046494C" w:rsidRDefault="00461932" w:rsidP="000C24A7">
      <w:pPr>
        <w:pStyle w:val="Textoindependiente"/>
        <w:widowControl/>
        <w:ind w:right="434"/>
        <w:rPr>
          <w:lang w:val="ru-RU"/>
        </w:rPr>
      </w:pPr>
      <w:r>
        <w:t>Не всички видове опаковки могат да бъдат пуснати на пазара.</w:t>
      </w:r>
    </w:p>
    <w:p w14:paraId="77C11D89" w14:textId="77777777" w:rsidR="00461932" w:rsidRPr="0046494C" w:rsidRDefault="00461932" w:rsidP="000C24A7">
      <w:pPr>
        <w:pStyle w:val="Textoindependiente"/>
        <w:widowControl/>
        <w:ind w:right="1653"/>
        <w:rPr>
          <w:lang w:val="ru-RU"/>
        </w:rPr>
      </w:pPr>
    </w:p>
    <w:p w14:paraId="46970655" w14:textId="77777777" w:rsidR="00461932" w:rsidRDefault="00461932" w:rsidP="000C24A7">
      <w:pPr>
        <w:pStyle w:val="Ttulo2"/>
        <w:keepNext/>
        <w:widowControl/>
        <w:ind w:left="0"/>
      </w:pPr>
      <w:r>
        <w:t>Притежател</w:t>
      </w:r>
      <w:r>
        <w:rPr>
          <w:spacing w:val="-9"/>
        </w:rPr>
        <w:t xml:space="preserve"> </w:t>
      </w:r>
      <w:r>
        <w:t>на</w:t>
      </w:r>
      <w:r>
        <w:rPr>
          <w:spacing w:val="-7"/>
        </w:rPr>
        <w:t xml:space="preserve"> </w:t>
      </w:r>
      <w:r>
        <w:t>разрешението</w:t>
      </w:r>
      <w:r>
        <w:rPr>
          <w:spacing w:val="-8"/>
        </w:rPr>
        <w:t xml:space="preserve"> </w:t>
      </w:r>
      <w:r>
        <w:t>за</w:t>
      </w:r>
      <w:r>
        <w:rPr>
          <w:spacing w:val="-7"/>
        </w:rPr>
        <w:t xml:space="preserve"> </w:t>
      </w:r>
      <w:r>
        <w:t>употреба</w:t>
      </w:r>
    </w:p>
    <w:p w14:paraId="2ADAC492" w14:textId="77777777" w:rsidR="00461932" w:rsidRPr="00D57BF2" w:rsidRDefault="00461932" w:rsidP="000C24A7">
      <w:pPr>
        <w:widowControl/>
        <w:rPr>
          <w:noProof/>
        </w:rPr>
      </w:pPr>
      <w:r w:rsidRPr="00D57BF2">
        <w:rPr>
          <w:noProof/>
        </w:rPr>
        <w:t>Mabxience Research SL</w:t>
      </w:r>
    </w:p>
    <w:p w14:paraId="25B3D8C7" w14:textId="77777777" w:rsidR="00461932" w:rsidRPr="0046494C" w:rsidRDefault="00461932" w:rsidP="000C24A7">
      <w:pPr>
        <w:widowControl/>
        <w:rPr>
          <w:noProof/>
          <w:lang w:val="pt-BR"/>
        </w:rPr>
      </w:pPr>
      <w:r w:rsidRPr="0046494C">
        <w:rPr>
          <w:noProof/>
          <w:lang w:val="pt-BR"/>
        </w:rPr>
        <w:t xml:space="preserve">C/ Manuel Pombo Angulo 28, </w:t>
      </w:r>
    </w:p>
    <w:p w14:paraId="7F90058F" w14:textId="77777777" w:rsidR="00461932" w:rsidRPr="0046494C" w:rsidRDefault="00461932" w:rsidP="000C24A7">
      <w:pPr>
        <w:widowControl/>
        <w:rPr>
          <w:noProof/>
          <w:lang w:val="pt-BR"/>
        </w:rPr>
      </w:pPr>
      <w:r w:rsidRPr="0046494C">
        <w:rPr>
          <w:noProof/>
          <w:lang w:val="pt-BR"/>
        </w:rPr>
        <w:t>28050 Madrid</w:t>
      </w:r>
    </w:p>
    <w:p w14:paraId="533232CA" w14:textId="77777777" w:rsidR="00461932" w:rsidRPr="00E307E3" w:rsidRDefault="00461932" w:rsidP="000C24A7">
      <w:pPr>
        <w:widowControl/>
        <w:numPr>
          <w:ilvl w:val="12"/>
          <w:numId w:val="0"/>
        </w:numPr>
        <w:ind w:right="-2"/>
        <w:rPr>
          <w:noProof/>
        </w:rPr>
      </w:pPr>
      <w:r>
        <w:rPr>
          <w:noProof/>
        </w:rPr>
        <w:t>Испания</w:t>
      </w:r>
    </w:p>
    <w:p w14:paraId="47D34254" w14:textId="77777777" w:rsidR="00461932" w:rsidRDefault="00461932" w:rsidP="000C24A7">
      <w:pPr>
        <w:pStyle w:val="Ttulo2"/>
        <w:widowControl/>
        <w:ind w:left="0"/>
        <w:rPr>
          <w:b w:val="0"/>
          <w:bCs w:val="0"/>
        </w:rPr>
      </w:pPr>
    </w:p>
    <w:p w14:paraId="0EA46D48" w14:textId="77777777" w:rsidR="00461932" w:rsidRPr="00A8503F" w:rsidRDefault="00461932" w:rsidP="000C24A7">
      <w:pPr>
        <w:pStyle w:val="Ttulo2"/>
        <w:widowControl/>
        <w:ind w:left="0"/>
      </w:pPr>
      <w:r w:rsidRPr="00E307E3">
        <w:t>Производител</w:t>
      </w:r>
    </w:p>
    <w:p w14:paraId="550111B0" w14:textId="77777777" w:rsidR="00461932" w:rsidRPr="0046494C" w:rsidRDefault="00461932" w:rsidP="000C24A7">
      <w:pPr>
        <w:widowControl/>
        <w:rPr>
          <w:lang w:val="pt-BR"/>
        </w:rPr>
      </w:pPr>
      <w:r w:rsidRPr="00AD06DA">
        <w:t xml:space="preserve">GH GENHELIX S.A. </w:t>
      </w:r>
      <w:r w:rsidRPr="00AD06DA">
        <w:br/>
      </w:r>
      <w:r w:rsidRPr="0046494C">
        <w:rPr>
          <w:lang w:val="pt-BR"/>
        </w:rPr>
        <w:t xml:space="preserve">Parque Tecnológico de León </w:t>
      </w:r>
      <w:r w:rsidRPr="0046494C">
        <w:rPr>
          <w:lang w:val="pt-BR"/>
        </w:rPr>
        <w:br/>
        <w:t xml:space="preserve">Edifício GENHELIX </w:t>
      </w:r>
      <w:r w:rsidRPr="0046494C">
        <w:rPr>
          <w:lang w:val="pt-BR"/>
        </w:rPr>
        <w:br/>
        <w:t xml:space="preserve">C/Julia Morros, s/n </w:t>
      </w:r>
      <w:r w:rsidRPr="0046494C">
        <w:rPr>
          <w:lang w:val="pt-BR"/>
        </w:rPr>
        <w:br/>
        <w:t xml:space="preserve">Armunia, 24009 León </w:t>
      </w:r>
    </w:p>
    <w:p w14:paraId="25105F10" w14:textId="77777777" w:rsidR="00461932" w:rsidRPr="00AD06DA" w:rsidRDefault="00461932" w:rsidP="000C24A7">
      <w:pPr>
        <w:widowControl/>
        <w:rPr>
          <w:noProof/>
        </w:rPr>
      </w:pPr>
      <w:r>
        <w:t>Испания</w:t>
      </w:r>
    </w:p>
    <w:p w14:paraId="001B9F4A" w14:textId="77777777" w:rsidR="00461932" w:rsidRPr="0046494C" w:rsidRDefault="00461932" w:rsidP="000C24A7">
      <w:pPr>
        <w:widowControl/>
        <w:ind w:right="7861"/>
        <w:rPr>
          <w:lang w:val="ru-RU"/>
        </w:rPr>
      </w:pPr>
    </w:p>
    <w:p w14:paraId="3EBA8F62" w14:textId="77777777" w:rsidR="00461932" w:rsidRDefault="00461932" w:rsidP="000C24A7">
      <w:pPr>
        <w:pStyle w:val="Textoindependiente"/>
        <w:widowControl/>
        <w:ind w:right="355"/>
      </w:pPr>
      <w:r>
        <w:t>За</w:t>
      </w:r>
      <w:r>
        <w:rPr>
          <w:spacing w:val="-5"/>
        </w:rPr>
        <w:t xml:space="preserve"> </w:t>
      </w:r>
      <w:r>
        <w:t>допълнителна</w:t>
      </w:r>
      <w:r>
        <w:rPr>
          <w:spacing w:val="-5"/>
        </w:rPr>
        <w:t xml:space="preserve"> </w:t>
      </w:r>
      <w:r>
        <w:t>информация</w:t>
      </w:r>
      <w:r>
        <w:rPr>
          <w:spacing w:val="-5"/>
        </w:rPr>
        <w:t xml:space="preserve"> </w:t>
      </w:r>
      <w:r>
        <w:t>относно</w:t>
      </w:r>
      <w:r>
        <w:rPr>
          <w:spacing w:val="-4"/>
        </w:rPr>
        <w:t xml:space="preserve"> </w:t>
      </w:r>
      <w:r>
        <w:t>това</w:t>
      </w:r>
      <w:r>
        <w:rPr>
          <w:spacing w:val="-5"/>
        </w:rPr>
        <w:t xml:space="preserve"> </w:t>
      </w:r>
      <w:r>
        <w:t>лекарствo,</w:t>
      </w:r>
      <w:r>
        <w:rPr>
          <w:spacing w:val="-4"/>
        </w:rPr>
        <w:t xml:space="preserve"> </w:t>
      </w:r>
      <w:r>
        <w:t>моля,</w:t>
      </w:r>
      <w:r>
        <w:rPr>
          <w:spacing w:val="-5"/>
        </w:rPr>
        <w:t xml:space="preserve"> </w:t>
      </w:r>
      <w:r>
        <w:t>свържете</w:t>
      </w:r>
      <w:r>
        <w:rPr>
          <w:spacing w:val="-5"/>
        </w:rPr>
        <w:t xml:space="preserve"> </w:t>
      </w:r>
      <w:r>
        <w:t>се</w:t>
      </w:r>
      <w:r>
        <w:rPr>
          <w:spacing w:val="-5"/>
        </w:rPr>
        <w:t xml:space="preserve"> </w:t>
      </w:r>
      <w:r>
        <w:t>с</w:t>
      </w:r>
      <w:r>
        <w:rPr>
          <w:spacing w:val="-4"/>
        </w:rPr>
        <w:t xml:space="preserve"> </w:t>
      </w:r>
      <w:r>
        <w:t>локалния представител на притежателя на разрешението за употреба:</w:t>
      </w:r>
    </w:p>
    <w:p w14:paraId="161B709B" w14:textId="77777777" w:rsidR="00461932" w:rsidRDefault="00461932" w:rsidP="000C24A7">
      <w:pPr>
        <w:pStyle w:val="Textoindependiente"/>
        <w:widowControl/>
        <w:rPr>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63"/>
      </w:tblGrid>
      <w:tr w:rsidR="00461932" w14:paraId="24D6BF31" w14:textId="77777777" w:rsidTr="00A703D6">
        <w:tc>
          <w:tcPr>
            <w:tcW w:w="4645" w:type="dxa"/>
          </w:tcPr>
          <w:p w14:paraId="35BBAF8B" w14:textId="77777777" w:rsidR="00461932" w:rsidRDefault="00461932" w:rsidP="00A703D6">
            <w:pPr>
              <w:pStyle w:val="TableParagraph"/>
              <w:widowControl/>
              <w:ind w:left="0"/>
              <w:rPr>
                <w:b/>
              </w:rPr>
            </w:pPr>
            <w:r>
              <w:rPr>
                <w:b/>
                <w:spacing w:val="-2"/>
              </w:rPr>
              <w:t>België/Belgique/Belgien</w:t>
            </w:r>
          </w:p>
          <w:p w14:paraId="7C4A3B0A" w14:textId="77777777" w:rsidR="00461932" w:rsidRPr="0046494C" w:rsidRDefault="00461932" w:rsidP="00A703D6">
            <w:pPr>
              <w:widowControl/>
              <w:rPr>
                <w:noProof/>
                <w:lang w:val="fr-FR"/>
              </w:rPr>
            </w:pPr>
            <w:r w:rsidRPr="0046494C">
              <w:rPr>
                <w:noProof/>
                <w:lang w:val="fr-FR"/>
              </w:rPr>
              <w:t xml:space="preserve">Mabxience Research SL </w:t>
            </w:r>
          </w:p>
          <w:p w14:paraId="46C7DCC7" w14:textId="77777777" w:rsidR="00461932" w:rsidRDefault="00461932" w:rsidP="00A703D6">
            <w:pPr>
              <w:pStyle w:val="Textoindependiente"/>
              <w:widowControl/>
              <w:rPr>
                <w:sz w:val="20"/>
              </w:rPr>
            </w:pPr>
            <w:r>
              <w:t>Tél/Tel:</w:t>
            </w:r>
            <w:r>
              <w:rPr>
                <w:spacing w:val="-5"/>
              </w:rPr>
              <w:t xml:space="preserve"> </w:t>
            </w:r>
            <w:r>
              <w:t xml:space="preserve">+ </w:t>
            </w:r>
            <w:r w:rsidRPr="00E74CB1">
              <w:rPr>
                <w:noProof/>
                <w:lang w:val="de-AT"/>
              </w:rPr>
              <w:t>34 917 711 500</w:t>
            </w:r>
          </w:p>
        </w:tc>
        <w:tc>
          <w:tcPr>
            <w:tcW w:w="4645" w:type="dxa"/>
          </w:tcPr>
          <w:p w14:paraId="7C6D98BA" w14:textId="77777777" w:rsidR="00461932" w:rsidRDefault="00461932" w:rsidP="00A703D6">
            <w:pPr>
              <w:pStyle w:val="TableParagraph"/>
              <w:widowControl/>
              <w:ind w:left="0"/>
              <w:rPr>
                <w:b/>
              </w:rPr>
            </w:pPr>
            <w:r>
              <w:rPr>
                <w:b/>
                <w:spacing w:val="-2"/>
              </w:rPr>
              <w:t>Lietuva</w:t>
            </w:r>
          </w:p>
          <w:p w14:paraId="138920FE" w14:textId="77777777" w:rsidR="00461932" w:rsidRPr="00FD12EF" w:rsidRDefault="00461932" w:rsidP="00A703D6">
            <w:pPr>
              <w:widowControl/>
              <w:adjustRightInd w:val="0"/>
              <w:rPr>
                <w:noProof/>
              </w:rPr>
            </w:pPr>
            <w:r w:rsidRPr="00E74CB1">
              <w:rPr>
                <w:noProof/>
              </w:rPr>
              <w:t xml:space="preserve">UAB EGIS Lithuania </w:t>
            </w:r>
          </w:p>
          <w:p w14:paraId="0EC368D9" w14:textId="77777777" w:rsidR="00461932" w:rsidRDefault="00461932" w:rsidP="00A703D6">
            <w:pPr>
              <w:pStyle w:val="Textoindependiente"/>
              <w:widowControl/>
            </w:pPr>
            <w:r>
              <w:t xml:space="preserve">Tel: + 370 5 </w:t>
            </w:r>
            <w:r w:rsidRPr="0046494C">
              <w:rPr>
                <w:noProof/>
              </w:rPr>
              <w:t>231 4658</w:t>
            </w:r>
          </w:p>
          <w:p w14:paraId="799A05A0" w14:textId="77777777" w:rsidR="00461932" w:rsidRDefault="00461932" w:rsidP="00A703D6">
            <w:pPr>
              <w:pStyle w:val="Textoindependiente"/>
              <w:widowControl/>
              <w:rPr>
                <w:sz w:val="20"/>
              </w:rPr>
            </w:pPr>
          </w:p>
        </w:tc>
      </w:tr>
      <w:tr w:rsidR="00461932" w14:paraId="1129C5EE" w14:textId="77777777" w:rsidTr="00A703D6">
        <w:tc>
          <w:tcPr>
            <w:tcW w:w="4645" w:type="dxa"/>
          </w:tcPr>
          <w:p w14:paraId="5D717C36" w14:textId="77777777" w:rsidR="00461932" w:rsidRDefault="00461932" w:rsidP="00A703D6">
            <w:pPr>
              <w:pStyle w:val="TableParagraph"/>
              <w:widowControl/>
              <w:ind w:left="0"/>
              <w:rPr>
                <w:b/>
              </w:rPr>
            </w:pPr>
            <w:r>
              <w:rPr>
                <w:b/>
                <w:spacing w:val="-2"/>
              </w:rPr>
              <w:t>България</w:t>
            </w:r>
          </w:p>
          <w:p w14:paraId="65B71369" w14:textId="77777777" w:rsidR="00461932" w:rsidRPr="00FD12EF" w:rsidRDefault="00461932" w:rsidP="00A703D6">
            <w:pPr>
              <w:widowControl/>
              <w:adjustRightInd w:val="0"/>
              <w:rPr>
                <w:lang w:val="it-IT"/>
              </w:rPr>
            </w:pPr>
            <w:r w:rsidRPr="00CE62B5">
              <w:t xml:space="preserve">EGIS Bulgaria </w:t>
            </w:r>
          </w:p>
          <w:p w14:paraId="3B707D49" w14:textId="77777777" w:rsidR="00461932" w:rsidRDefault="00461932" w:rsidP="00A703D6">
            <w:pPr>
              <w:pStyle w:val="Textoindependiente"/>
              <w:widowControl/>
              <w:rPr>
                <w:sz w:val="20"/>
              </w:rPr>
            </w:pPr>
            <w:r>
              <w:t xml:space="preserve">Тел.: + 359 </w:t>
            </w:r>
            <w:r w:rsidRPr="00CE62B5">
              <w:rPr>
                <w:lang w:val="en-US"/>
              </w:rPr>
              <w:t>2 987 60 40</w:t>
            </w:r>
          </w:p>
        </w:tc>
        <w:tc>
          <w:tcPr>
            <w:tcW w:w="4645" w:type="dxa"/>
          </w:tcPr>
          <w:p w14:paraId="658320B3" w14:textId="77777777" w:rsidR="00461932" w:rsidRDefault="00461932" w:rsidP="00A703D6">
            <w:pPr>
              <w:pStyle w:val="TableParagraph"/>
              <w:widowControl/>
              <w:ind w:left="0"/>
              <w:rPr>
                <w:b/>
              </w:rPr>
            </w:pPr>
            <w:r>
              <w:rPr>
                <w:b/>
                <w:spacing w:val="-2"/>
              </w:rPr>
              <w:t>Luxembourg/Luxemburg</w:t>
            </w:r>
          </w:p>
          <w:p w14:paraId="728A624B" w14:textId="77777777" w:rsidR="00461932" w:rsidRDefault="00461932" w:rsidP="00A703D6">
            <w:pPr>
              <w:widowControl/>
              <w:rPr>
                <w:noProof/>
                <w:lang w:val="de-AT"/>
              </w:rPr>
            </w:pPr>
            <w:r w:rsidRPr="00E74CB1">
              <w:rPr>
                <w:noProof/>
                <w:lang w:val="de-AT"/>
              </w:rPr>
              <w:t xml:space="preserve">Mabxience Research SL </w:t>
            </w:r>
          </w:p>
          <w:p w14:paraId="41E9CD55" w14:textId="77777777" w:rsidR="00461932" w:rsidRDefault="00461932" w:rsidP="00A703D6">
            <w:pPr>
              <w:pStyle w:val="Textoindependiente"/>
              <w:widowControl/>
              <w:rPr>
                <w:spacing w:val="-2"/>
              </w:rPr>
            </w:pPr>
            <w:r>
              <w:t>Tél/Tel:</w:t>
            </w:r>
            <w:r>
              <w:rPr>
                <w:spacing w:val="-5"/>
              </w:rPr>
              <w:t xml:space="preserve"> </w:t>
            </w:r>
            <w:r>
              <w:t>+</w:t>
            </w:r>
            <w:r>
              <w:rPr>
                <w:noProof/>
                <w:lang w:val="de-AT"/>
              </w:rPr>
              <w:t xml:space="preserve"> </w:t>
            </w:r>
            <w:r w:rsidRPr="00E74CB1">
              <w:rPr>
                <w:noProof/>
                <w:lang w:val="de-AT"/>
              </w:rPr>
              <w:t>34 917 711 500</w:t>
            </w:r>
          </w:p>
          <w:p w14:paraId="417719E9" w14:textId="77777777" w:rsidR="00461932" w:rsidRDefault="00461932" w:rsidP="00A703D6">
            <w:pPr>
              <w:pStyle w:val="Textoindependiente"/>
              <w:widowControl/>
              <w:rPr>
                <w:sz w:val="20"/>
              </w:rPr>
            </w:pPr>
          </w:p>
        </w:tc>
      </w:tr>
      <w:tr w:rsidR="00461932" w14:paraId="58E6996A" w14:textId="77777777" w:rsidTr="00A703D6">
        <w:tc>
          <w:tcPr>
            <w:tcW w:w="4645" w:type="dxa"/>
          </w:tcPr>
          <w:p w14:paraId="0A9AFD7A" w14:textId="77777777" w:rsidR="00461932" w:rsidRDefault="00461932" w:rsidP="00A703D6">
            <w:pPr>
              <w:pStyle w:val="TableParagraph"/>
              <w:widowControl/>
              <w:ind w:left="0"/>
              <w:rPr>
                <w:b/>
              </w:rPr>
            </w:pPr>
            <w:r>
              <w:rPr>
                <w:b/>
              </w:rPr>
              <w:t>Česká</w:t>
            </w:r>
            <w:r>
              <w:rPr>
                <w:b/>
                <w:spacing w:val="-9"/>
              </w:rPr>
              <w:t xml:space="preserve"> </w:t>
            </w:r>
            <w:r>
              <w:rPr>
                <w:b/>
                <w:spacing w:val="-2"/>
              </w:rPr>
              <w:t>republika</w:t>
            </w:r>
          </w:p>
          <w:p w14:paraId="76FAE5C4" w14:textId="77777777" w:rsidR="00461932" w:rsidRDefault="00461932" w:rsidP="00A703D6">
            <w:pPr>
              <w:pStyle w:val="TableParagraph"/>
              <w:widowControl/>
              <w:ind w:left="0"/>
            </w:pPr>
            <w:r w:rsidRPr="00E74CB1">
              <w:rPr>
                <w:rFonts w:eastAsia="Symbol"/>
                <w:noProof/>
              </w:rPr>
              <w:t xml:space="preserve">EGIS Praha, spol. </w:t>
            </w:r>
            <w:r>
              <w:rPr>
                <w:spacing w:val="-2"/>
              </w:rPr>
              <w:t>s.r.o.</w:t>
            </w:r>
          </w:p>
          <w:p w14:paraId="124D961A" w14:textId="77777777" w:rsidR="00461932" w:rsidRDefault="00461932" w:rsidP="00A703D6">
            <w:pPr>
              <w:pStyle w:val="Textoindependiente"/>
              <w:widowControl/>
              <w:rPr>
                <w:sz w:val="20"/>
              </w:rPr>
            </w:pPr>
            <w:r>
              <w:t>Tel:</w:t>
            </w:r>
            <w:r>
              <w:rPr>
                <w:spacing w:val="-5"/>
              </w:rPr>
              <w:t xml:space="preserve"> </w:t>
            </w:r>
            <w:r>
              <w:t>+ 420</w:t>
            </w:r>
            <w:r>
              <w:rPr>
                <w:spacing w:val="-4"/>
              </w:rPr>
              <w:t xml:space="preserve"> </w:t>
            </w:r>
            <w:r w:rsidRPr="00DD3189">
              <w:rPr>
                <w:noProof/>
              </w:rPr>
              <w:t>227 129 111</w:t>
            </w:r>
          </w:p>
        </w:tc>
        <w:tc>
          <w:tcPr>
            <w:tcW w:w="4645" w:type="dxa"/>
          </w:tcPr>
          <w:p w14:paraId="45842DB3" w14:textId="77777777" w:rsidR="00461932" w:rsidRDefault="00461932" w:rsidP="00A703D6">
            <w:pPr>
              <w:pStyle w:val="TableParagraph"/>
              <w:widowControl/>
              <w:ind w:left="0"/>
              <w:rPr>
                <w:b/>
              </w:rPr>
            </w:pPr>
            <w:r>
              <w:rPr>
                <w:b/>
                <w:spacing w:val="-2"/>
              </w:rPr>
              <w:t>Magyarország</w:t>
            </w:r>
          </w:p>
          <w:p w14:paraId="7ADA0616" w14:textId="77777777" w:rsidR="00461932" w:rsidRPr="0046494C" w:rsidRDefault="00461932" w:rsidP="00A703D6">
            <w:pPr>
              <w:widowControl/>
              <w:rPr>
                <w:noProof/>
              </w:rPr>
            </w:pPr>
            <w:r w:rsidRPr="00A178C0">
              <w:rPr>
                <w:noProof/>
                <w:lang w:val="pt-PT"/>
              </w:rPr>
              <w:t>Egis</w:t>
            </w:r>
            <w:r w:rsidRPr="0046494C">
              <w:rPr>
                <w:noProof/>
              </w:rPr>
              <w:t xml:space="preserve"> </w:t>
            </w:r>
            <w:r w:rsidRPr="00A178C0">
              <w:rPr>
                <w:noProof/>
                <w:lang w:val="pt-PT"/>
              </w:rPr>
              <w:t>Gy</w:t>
            </w:r>
            <w:r w:rsidRPr="0046494C">
              <w:rPr>
                <w:noProof/>
              </w:rPr>
              <w:t>ó</w:t>
            </w:r>
            <w:r w:rsidRPr="00A178C0">
              <w:rPr>
                <w:noProof/>
                <w:lang w:val="pt-PT"/>
              </w:rPr>
              <w:t>gyszergy</w:t>
            </w:r>
            <w:r w:rsidRPr="0046494C">
              <w:rPr>
                <w:noProof/>
              </w:rPr>
              <w:t>á</w:t>
            </w:r>
            <w:r w:rsidRPr="00A178C0">
              <w:rPr>
                <w:noProof/>
                <w:lang w:val="pt-PT"/>
              </w:rPr>
              <w:t>r</w:t>
            </w:r>
            <w:r w:rsidRPr="0046494C">
              <w:rPr>
                <w:noProof/>
              </w:rPr>
              <w:t xml:space="preserve"> </w:t>
            </w:r>
            <w:r w:rsidRPr="00A178C0">
              <w:rPr>
                <w:noProof/>
                <w:lang w:val="pt-PT"/>
              </w:rPr>
              <w:t>Zrt</w:t>
            </w:r>
            <w:r w:rsidRPr="0046494C">
              <w:rPr>
                <w:noProof/>
              </w:rPr>
              <w:t>.</w:t>
            </w:r>
          </w:p>
          <w:p w14:paraId="192886EF" w14:textId="77777777" w:rsidR="00461932" w:rsidRDefault="00461932" w:rsidP="00A703D6">
            <w:pPr>
              <w:pStyle w:val="Textoindependiente"/>
              <w:widowControl/>
              <w:rPr>
                <w:spacing w:val="-5"/>
              </w:rPr>
            </w:pPr>
            <w:r>
              <w:t>Tel.:</w:t>
            </w:r>
            <w:r>
              <w:rPr>
                <w:spacing w:val="-3"/>
              </w:rPr>
              <w:t xml:space="preserve"> </w:t>
            </w:r>
            <w:r>
              <w:t>+ 36</w:t>
            </w:r>
            <w:r>
              <w:rPr>
                <w:spacing w:val="-3"/>
              </w:rPr>
              <w:t xml:space="preserve"> </w:t>
            </w:r>
            <w:r>
              <w:t>1</w:t>
            </w:r>
            <w:r>
              <w:rPr>
                <w:spacing w:val="-2"/>
              </w:rPr>
              <w:t xml:space="preserve"> </w:t>
            </w:r>
            <w:r w:rsidRPr="0046494C">
              <w:rPr>
                <w:noProof/>
              </w:rPr>
              <w:t>803 5555</w:t>
            </w:r>
          </w:p>
          <w:p w14:paraId="42CD4BED" w14:textId="77777777" w:rsidR="00461932" w:rsidRDefault="00461932" w:rsidP="00A703D6">
            <w:pPr>
              <w:pStyle w:val="Textoindependiente"/>
              <w:widowControl/>
              <w:rPr>
                <w:sz w:val="20"/>
              </w:rPr>
            </w:pPr>
          </w:p>
        </w:tc>
      </w:tr>
      <w:tr w:rsidR="00461932" w14:paraId="18809E3C" w14:textId="77777777" w:rsidTr="00A703D6">
        <w:tc>
          <w:tcPr>
            <w:tcW w:w="4645" w:type="dxa"/>
          </w:tcPr>
          <w:p w14:paraId="21985AF1" w14:textId="77777777" w:rsidR="00461932" w:rsidRDefault="00461932" w:rsidP="00A703D6">
            <w:pPr>
              <w:pStyle w:val="TableParagraph"/>
              <w:widowControl/>
              <w:ind w:left="0"/>
              <w:rPr>
                <w:b/>
              </w:rPr>
            </w:pPr>
            <w:r>
              <w:rPr>
                <w:b/>
                <w:spacing w:val="-2"/>
              </w:rPr>
              <w:t>Danmark</w:t>
            </w:r>
          </w:p>
          <w:p w14:paraId="6CE58473" w14:textId="77777777" w:rsidR="00461932" w:rsidRDefault="00461932" w:rsidP="00A703D6">
            <w:pPr>
              <w:pStyle w:val="TableParagraph"/>
              <w:widowControl/>
              <w:ind w:left="0" w:right="385"/>
            </w:pPr>
            <w:r w:rsidRPr="00E74CB1">
              <w:rPr>
                <w:noProof/>
              </w:rPr>
              <w:t xml:space="preserve">Medical Valley Invest </w:t>
            </w:r>
            <w:r>
              <w:t xml:space="preserve">AB </w:t>
            </w:r>
          </w:p>
          <w:p w14:paraId="3C1712C2" w14:textId="77777777" w:rsidR="00461932" w:rsidRDefault="00461932" w:rsidP="00A703D6">
            <w:pPr>
              <w:pStyle w:val="Textoindependiente"/>
              <w:widowControl/>
              <w:rPr>
                <w:sz w:val="20"/>
              </w:rPr>
            </w:pPr>
            <w:r>
              <w:t>Tlf: +</w:t>
            </w:r>
            <w:r>
              <w:rPr>
                <w:noProof/>
              </w:rPr>
              <w:t xml:space="preserve"> </w:t>
            </w:r>
            <w:r w:rsidRPr="00E74CB1">
              <w:rPr>
                <w:noProof/>
              </w:rPr>
              <w:t>46 40 122131</w:t>
            </w:r>
          </w:p>
        </w:tc>
        <w:tc>
          <w:tcPr>
            <w:tcW w:w="4645" w:type="dxa"/>
          </w:tcPr>
          <w:p w14:paraId="5C37745E" w14:textId="77777777" w:rsidR="00461932" w:rsidRDefault="00461932" w:rsidP="00A703D6">
            <w:pPr>
              <w:pStyle w:val="TableParagraph"/>
              <w:widowControl/>
              <w:ind w:left="0" w:right="2497"/>
              <w:rPr>
                <w:b/>
                <w:spacing w:val="-2"/>
              </w:rPr>
            </w:pPr>
            <w:r>
              <w:rPr>
                <w:b/>
                <w:spacing w:val="-2"/>
              </w:rPr>
              <w:t xml:space="preserve">Malta </w:t>
            </w:r>
          </w:p>
          <w:p w14:paraId="56781676" w14:textId="77777777" w:rsidR="00461932" w:rsidRDefault="00461932" w:rsidP="00A703D6">
            <w:pPr>
              <w:widowControl/>
              <w:rPr>
                <w:noProof/>
                <w:lang w:val="de-AT"/>
              </w:rPr>
            </w:pPr>
            <w:r w:rsidRPr="00E74CB1">
              <w:rPr>
                <w:noProof/>
                <w:lang w:val="de-AT"/>
              </w:rPr>
              <w:t xml:space="preserve">Mabxience Research SL </w:t>
            </w:r>
          </w:p>
          <w:p w14:paraId="58027E50" w14:textId="77777777" w:rsidR="00461932" w:rsidRDefault="00461932" w:rsidP="00A703D6">
            <w:pPr>
              <w:pStyle w:val="Textoindependiente"/>
              <w:widowControl/>
              <w:rPr>
                <w:spacing w:val="-2"/>
              </w:rPr>
            </w:pPr>
            <w:r>
              <w:t>Tel:</w:t>
            </w:r>
            <w:r>
              <w:rPr>
                <w:spacing w:val="-5"/>
              </w:rPr>
              <w:t xml:space="preserve"> </w:t>
            </w:r>
            <w:r>
              <w:t>+</w:t>
            </w:r>
            <w:r>
              <w:rPr>
                <w:noProof/>
                <w:lang w:val="de-AT"/>
              </w:rPr>
              <w:t xml:space="preserve"> </w:t>
            </w:r>
            <w:r w:rsidRPr="00E74CB1">
              <w:rPr>
                <w:noProof/>
                <w:lang w:val="de-AT"/>
              </w:rPr>
              <w:t>34 917 711 500</w:t>
            </w:r>
          </w:p>
          <w:p w14:paraId="72B4ADE8" w14:textId="77777777" w:rsidR="00461932" w:rsidRDefault="00461932" w:rsidP="00A703D6">
            <w:pPr>
              <w:pStyle w:val="Textoindependiente"/>
              <w:widowControl/>
              <w:rPr>
                <w:sz w:val="20"/>
              </w:rPr>
            </w:pPr>
          </w:p>
        </w:tc>
      </w:tr>
      <w:tr w:rsidR="00461932" w14:paraId="6533B6B7" w14:textId="77777777" w:rsidTr="00A703D6">
        <w:tc>
          <w:tcPr>
            <w:tcW w:w="4645" w:type="dxa"/>
          </w:tcPr>
          <w:p w14:paraId="19432E81" w14:textId="77777777" w:rsidR="00461932" w:rsidRDefault="00461932" w:rsidP="00A703D6">
            <w:pPr>
              <w:pStyle w:val="TableParagraph"/>
              <w:widowControl/>
              <w:ind w:left="0"/>
              <w:rPr>
                <w:b/>
              </w:rPr>
            </w:pPr>
            <w:r>
              <w:rPr>
                <w:b/>
                <w:spacing w:val="-2"/>
              </w:rPr>
              <w:t>Deutschland</w:t>
            </w:r>
          </w:p>
          <w:p w14:paraId="417A7F9D" w14:textId="77777777" w:rsidR="000A39E0" w:rsidRPr="000A39E0" w:rsidRDefault="000A39E0" w:rsidP="000A39E0">
            <w:pPr>
              <w:widowControl/>
              <w:rPr>
                <w:ins w:id="10" w:author="Autor"/>
                <w:noProof/>
                <w:color w:val="000000"/>
                <w:lang w:val="en-US"/>
              </w:rPr>
            </w:pPr>
            <w:ins w:id="11" w:author="Autor">
              <w:r w:rsidRPr="000A39E0">
                <w:rPr>
                  <w:noProof/>
                  <w:color w:val="000000"/>
                  <w:lang w:val="en-US"/>
                </w:rPr>
                <w:t xml:space="preserve">Heumann Pharma GmbH &amp; Co. Generica KG </w:t>
              </w:r>
            </w:ins>
          </w:p>
          <w:p w14:paraId="0BEB36A1" w14:textId="137E7411" w:rsidR="000A39E0" w:rsidRPr="000A39E0" w:rsidDel="000A39E0" w:rsidRDefault="000A39E0" w:rsidP="000A39E0">
            <w:pPr>
              <w:widowControl/>
              <w:rPr>
                <w:del w:id="12" w:author="Autor"/>
                <w:noProof/>
                <w:color w:val="000000"/>
                <w:lang w:val="en-US"/>
              </w:rPr>
            </w:pPr>
            <w:ins w:id="13" w:author="Autor">
              <w:r w:rsidRPr="000A39E0">
                <w:rPr>
                  <w:noProof/>
                  <w:color w:val="000000"/>
                  <w:lang w:val="en-US"/>
                </w:rPr>
                <w:t xml:space="preserve">Tel: </w:t>
              </w:r>
              <w:r w:rsidRPr="000A39E0">
                <w:rPr>
                  <w:noProof/>
                  <w:color w:val="000000"/>
                  <w:lang w:val="es-ES"/>
                </w:rPr>
                <w:t>+49 911 4302 0</w:t>
              </w:r>
            </w:ins>
            <w:del w:id="14" w:author="Autor">
              <w:r w:rsidRPr="000A39E0" w:rsidDel="000A39E0">
                <w:rPr>
                  <w:noProof/>
                  <w:color w:val="000000"/>
                  <w:lang w:val="de-AT"/>
                </w:rPr>
                <w:delText xml:space="preserve">Mabxience Research SL </w:delText>
              </w:r>
            </w:del>
          </w:p>
          <w:p w14:paraId="782EBAF0" w14:textId="515B9546" w:rsidR="00461932" w:rsidRDefault="000A39E0" w:rsidP="000A39E0">
            <w:pPr>
              <w:pStyle w:val="Textoindependiente"/>
              <w:widowControl/>
              <w:rPr>
                <w:sz w:val="20"/>
              </w:rPr>
            </w:pPr>
            <w:del w:id="15" w:author="Autor">
              <w:r w:rsidRPr="000A39E0" w:rsidDel="000A39E0">
                <w:rPr>
                  <w:noProof/>
                  <w:color w:val="000000"/>
                  <w:lang w:val="en-US"/>
                </w:rPr>
                <w:delText>Tel: + 34 917 711 500</w:delText>
              </w:r>
            </w:del>
          </w:p>
        </w:tc>
        <w:tc>
          <w:tcPr>
            <w:tcW w:w="4645" w:type="dxa"/>
          </w:tcPr>
          <w:p w14:paraId="33C67ED3" w14:textId="77777777" w:rsidR="00461932" w:rsidRDefault="00461932" w:rsidP="00A703D6">
            <w:pPr>
              <w:pStyle w:val="TableParagraph"/>
              <w:widowControl/>
              <w:ind w:left="0"/>
              <w:rPr>
                <w:b/>
              </w:rPr>
            </w:pPr>
            <w:r>
              <w:rPr>
                <w:b/>
                <w:spacing w:val="-2"/>
              </w:rPr>
              <w:t>Nederland</w:t>
            </w:r>
          </w:p>
          <w:p w14:paraId="60FC4562" w14:textId="77777777" w:rsidR="00461932" w:rsidRDefault="00461932" w:rsidP="00A703D6">
            <w:pPr>
              <w:widowControl/>
              <w:tabs>
                <w:tab w:val="left" w:pos="-720"/>
              </w:tabs>
              <w:suppressAutoHyphens/>
              <w:rPr>
                <w:iCs/>
                <w:noProof/>
              </w:rPr>
            </w:pPr>
            <w:r w:rsidRPr="00A178C0">
              <w:rPr>
                <w:iCs/>
                <w:noProof/>
              </w:rPr>
              <w:t>Medical Valley Invest AB</w:t>
            </w:r>
          </w:p>
          <w:p w14:paraId="48FEAD8C" w14:textId="77777777" w:rsidR="00461932" w:rsidRDefault="00461932" w:rsidP="00A703D6">
            <w:pPr>
              <w:pStyle w:val="Textoindependiente"/>
              <w:widowControl/>
              <w:rPr>
                <w:spacing w:val="-2"/>
              </w:rPr>
            </w:pPr>
            <w:r>
              <w:t>Tel:</w:t>
            </w:r>
            <w:r>
              <w:rPr>
                <w:spacing w:val="-5"/>
              </w:rPr>
              <w:t xml:space="preserve"> </w:t>
            </w:r>
            <w:r>
              <w:t>+</w:t>
            </w:r>
            <w:r>
              <w:rPr>
                <w:iCs/>
                <w:noProof/>
              </w:rPr>
              <w:t xml:space="preserve"> </w:t>
            </w:r>
            <w:r w:rsidRPr="00A178C0">
              <w:rPr>
                <w:iCs/>
                <w:noProof/>
              </w:rPr>
              <w:t>46 40 122131</w:t>
            </w:r>
          </w:p>
          <w:p w14:paraId="6D54B1BE" w14:textId="77777777" w:rsidR="00461932" w:rsidRDefault="00461932" w:rsidP="00A703D6">
            <w:pPr>
              <w:pStyle w:val="Textoindependiente"/>
              <w:widowControl/>
              <w:rPr>
                <w:sz w:val="20"/>
              </w:rPr>
            </w:pPr>
          </w:p>
        </w:tc>
      </w:tr>
      <w:tr w:rsidR="00461932" w14:paraId="7FED4E7D" w14:textId="77777777" w:rsidTr="00A703D6">
        <w:tc>
          <w:tcPr>
            <w:tcW w:w="4645" w:type="dxa"/>
          </w:tcPr>
          <w:p w14:paraId="0BF56B84" w14:textId="77777777" w:rsidR="00461932" w:rsidRDefault="00461932" w:rsidP="00A703D6">
            <w:pPr>
              <w:pStyle w:val="TableParagraph"/>
              <w:widowControl/>
              <w:ind w:left="0"/>
              <w:rPr>
                <w:b/>
              </w:rPr>
            </w:pPr>
            <w:r>
              <w:rPr>
                <w:b/>
                <w:spacing w:val="-2"/>
              </w:rPr>
              <w:t>Eesti</w:t>
            </w:r>
          </w:p>
          <w:p w14:paraId="612A630B" w14:textId="77777777" w:rsidR="00461932" w:rsidRDefault="00461932" w:rsidP="00A703D6">
            <w:pPr>
              <w:widowControl/>
              <w:rPr>
                <w:color w:val="000000"/>
              </w:rPr>
            </w:pPr>
            <w:r w:rsidRPr="0046494C">
              <w:rPr>
                <w:noProof/>
                <w:color w:val="000000"/>
                <w:lang w:val="en-US"/>
              </w:rPr>
              <w:t xml:space="preserve">Mabxience Research SL </w:t>
            </w:r>
          </w:p>
          <w:p w14:paraId="322690C3" w14:textId="77777777" w:rsidR="00461932" w:rsidRDefault="00461932" w:rsidP="00A703D6">
            <w:pPr>
              <w:pStyle w:val="Textoindependiente"/>
              <w:widowControl/>
              <w:rPr>
                <w:sz w:val="20"/>
              </w:rPr>
            </w:pPr>
            <w:r>
              <w:t>Tel: +</w:t>
            </w:r>
            <w:r>
              <w:rPr>
                <w:noProof/>
              </w:rPr>
              <w:t xml:space="preserve"> </w:t>
            </w:r>
            <w:r w:rsidRPr="00E74CB1">
              <w:rPr>
                <w:noProof/>
              </w:rPr>
              <w:t>34 917 711 500</w:t>
            </w:r>
          </w:p>
        </w:tc>
        <w:tc>
          <w:tcPr>
            <w:tcW w:w="4645" w:type="dxa"/>
          </w:tcPr>
          <w:p w14:paraId="0C8C54AC" w14:textId="77777777" w:rsidR="00461932" w:rsidRDefault="00461932" w:rsidP="00A703D6">
            <w:pPr>
              <w:pStyle w:val="TableParagraph"/>
              <w:widowControl/>
              <w:ind w:left="0"/>
              <w:rPr>
                <w:b/>
              </w:rPr>
            </w:pPr>
            <w:r>
              <w:rPr>
                <w:b/>
                <w:spacing w:val="-2"/>
              </w:rPr>
              <w:t>Norge</w:t>
            </w:r>
          </w:p>
          <w:p w14:paraId="7E98F710" w14:textId="77777777" w:rsidR="00461932" w:rsidRDefault="00461932" w:rsidP="00A703D6">
            <w:pPr>
              <w:pStyle w:val="TableParagraph"/>
              <w:widowControl/>
              <w:ind w:left="0"/>
            </w:pPr>
            <w:r w:rsidRPr="00A178C0">
              <w:rPr>
                <w:iCs/>
                <w:noProof/>
              </w:rPr>
              <w:t xml:space="preserve">Medical Valley Invest </w:t>
            </w:r>
            <w:r>
              <w:rPr>
                <w:spacing w:val="-5"/>
              </w:rPr>
              <w:t>AB</w:t>
            </w:r>
          </w:p>
          <w:p w14:paraId="4D4B23F0" w14:textId="77777777" w:rsidR="00461932" w:rsidRDefault="00461932" w:rsidP="00A703D6">
            <w:pPr>
              <w:pStyle w:val="Textoindependiente"/>
              <w:widowControl/>
              <w:rPr>
                <w:spacing w:val="-2"/>
              </w:rPr>
            </w:pPr>
            <w:r>
              <w:t>Tlf:</w:t>
            </w:r>
            <w:r>
              <w:rPr>
                <w:spacing w:val="-4"/>
              </w:rPr>
              <w:t xml:space="preserve"> </w:t>
            </w:r>
            <w:r>
              <w:t>+</w:t>
            </w:r>
            <w:r>
              <w:rPr>
                <w:iCs/>
                <w:noProof/>
              </w:rPr>
              <w:t xml:space="preserve"> </w:t>
            </w:r>
            <w:r w:rsidRPr="00A178C0">
              <w:rPr>
                <w:iCs/>
                <w:noProof/>
              </w:rPr>
              <w:t>46 40 122131</w:t>
            </w:r>
          </w:p>
          <w:p w14:paraId="56AE833B" w14:textId="77777777" w:rsidR="00461932" w:rsidRDefault="00461932" w:rsidP="00A703D6">
            <w:pPr>
              <w:pStyle w:val="Textoindependiente"/>
              <w:widowControl/>
              <w:rPr>
                <w:sz w:val="20"/>
              </w:rPr>
            </w:pPr>
          </w:p>
        </w:tc>
      </w:tr>
      <w:tr w:rsidR="00461932" w14:paraId="15E86C01" w14:textId="77777777" w:rsidTr="00A703D6">
        <w:tc>
          <w:tcPr>
            <w:tcW w:w="4645" w:type="dxa"/>
          </w:tcPr>
          <w:p w14:paraId="008C4ED7" w14:textId="77777777" w:rsidR="00461932" w:rsidRDefault="00461932" w:rsidP="00A703D6">
            <w:pPr>
              <w:pStyle w:val="TableParagraph"/>
              <w:widowControl/>
              <w:ind w:left="0"/>
              <w:rPr>
                <w:b/>
              </w:rPr>
            </w:pPr>
            <w:r>
              <w:rPr>
                <w:b/>
                <w:spacing w:val="-2"/>
              </w:rPr>
              <w:t>Ελλάδα</w:t>
            </w:r>
          </w:p>
          <w:p w14:paraId="21B935AB" w14:textId="77777777" w:rsidR="00461932" w:rsidRDefault="00461932" w:rsidP="00A703D6">
            <w:pPr>
              <w:pStyle w:val="TableParagraph"/>
              <w:widowControl/>
              <w:ind w:left="0" w:right="385"/>
            </w:pPr>
            <w:r w:rsidRPr="0046494C">
              <w:rPr>
                <w:noProof/>
                <w:color w:val="000000"/>
                <w:lang w:val="en-US"/>
              </w:rPr>
              <w:t>ELPEN Pharmaceutical Co. Inc</w:t>
            </w:r>
          </w:p>
          <w:p w14:paraId="594CB75D" w14:textId="77777777" w:rsidR="00461932" w:rsidRDefault="00461932" w:rsidP="00A703D6">
            <w:pPr>
              <w:pStyle w:val="Textoindependiente"/>
              <w:widowControl/>
              <w:rPr>
                <w:sz w:val="20"/>
              </w:rPr>
            </w:pPr>
            <w:r>
              <w:t xml:space="preserve">Τηλ: +30 210 </w:t>
            </w:r>
            <w:r w:rsidRPr="0046494C">
              <w:rPr>
                <w:noProof/>
                <w:lang w:val="en-US"/>
              </w:rPr>
              <w:t>6039326-9</w:t>
            </w:r>
          </w:p>
        </w:tc>
        <w:tc>
          <w:tcPr>
            <w:tcW w:w="4645" w:type="dxa"/>
          </w:tcPr>
          <w:p w14:paraId="6F2352BF" w14:textId="77777777" w:rsidR="00461932" w:rsidRDefault="00461932" w:rsidP="00A703D6">
            <w:pPr>
              <w:pStyle w:val="TableParagraph"/>
              <w:widowControl/>
              <w:ind w:left="0"/>
              <w:rPr>
                <w:b/>
              </w:rPr>
            </w:pPr>
            <w:r>
              <w:rPr>
                <w:b/>
                <w:spacing w:val="-2"/>
              </w:rPr>
              <w:t>Österreich</w:t>
            </w:r>
          </w:p>
          <w:p w14:paraId="392A5762" w14:textId="77777777" w:rsidR="00461932" w:rsidRDefault="00461932" w:rsidP="00A703D6">
            <w:pPr>
              <w:widowControl/>
              <w:rPr>
                <w:color w:val="000000"/>
              </w:rPr>
            </w:pPr>
            <w:r w:rsidRPr="0046494C">
              <w:rPr>
                <w:noProof/>
                <w:color w:val="000000"/>
                <w:lang w:val="en-US"/>
              </w:rPr>
              <w:t xml:space="preserve">Mabxience Research SL </w:t>
            </w:r>
          </w:p>
          <w:p w14:paraId="78F8876E" w14:textId="77777777" w:rsidR="00461932" w:rsidRDefault="00461932" w:rsidP="00A703D6">
            <w:pPr>
              <w:pStyle w:val="Textoindependiente"/>
              <w:widowControl/>
              <w:rPr>
                <w:noProof/>
                <w:lang w:val="en-US"/>
              </w:rPr>
            </w:pPr>
            <w:r>
              <w:t>Tel: +</w:t>
            </w:r>
            <w:r>
              <w:rPr>
                <w:noProof/>
              </w:rPr>
              <w:t xml:space="preserve"> </w:t>
            </w:r>
            <w:r w:rsidRPr="00E74CB1">
              <w:rPr>
                <w:noProof/>
              </w:rPr>
              <w:t>34 917 711 500</w:t>
            </w:r>
          </w:p>
          <w:p w14:paraId="286716F5" w14:textId="77777777" w:rsidR="005826F4" w:rsidRPr="005826F4" w:rsidRDefault="005826F4" w:rsidP="00A703D6">
            <w:pPr>
              <w:pStyle w:val="Textoindependiente"/>
              <w:widowControl/>
              <w:rPr>
                <w:sz w:val="20"/>
                <w:lang w:val="en-US"/>
              </w:rPr>
            </w:pPr>
          </w:p>
        </w:tc>
      </w:tr>
      <w:tr w:rsidR="00461932" w14:paraId="3085EB14" w14:textId="77777777" w:rsidTr="00A703D6">
        <w:tc>
          <w:tcPr>
            <w:tcW w:w="4645" w:type="dxa"/>
          </w:tcPr>
          <w:p w14:paraId="3823D54F" w14:textId="77777777" w:rsidR="00461932" w:rsidRDefault="00461932" w:rsidP="00A703D6">
            <w:pPr>
              <w:pStyle w:val="TableParagraph"/>
              <w:widowControl/>
              <w:ind w:left="0"/>
              <w:rPr>
                <w:b/>
              </w:rPr>
            </w:pPr>
            <w:r>
              <w:rPr>
                <w:b/>
                <w:spacing w:val="-2"/>
              </w:rPr>
              <w:t>España</w:t>
            </w:r>
          </w:p>
          <w:p w14:paraId="1B60870D" w14:textId="77777777" w:rsidR="00900DFA" w:rsidRDefault="00900DFA" w:rsidP="00900DFA">
            <w:pPr>
              <w:keepNext/>
              <w:widowControl/>
              <w:rPr>
                <w:color w:val="000000"/>
              </w:rPr>
            </w:pPr>
            <w:r w:rsidRPr="0046494C">
              <w:rPr>
                <w:noProof/>
                <w:color w:val="000000"/>
                <w:lang w:val="en-US"/>
              </w:rPr>
              <w:t xml:space="preserve">Mabxience Research SL </w:t>
            </w:r>
          </w:p>
          <w:p w14:paraId="1182A276" w14:textId="1CAFCDF1" w:rsidR="00461932" w:rsidRDefault="00900DFA" w:rsidP="00A703D6">
            <w:pPr>
              <w:pStyle w:val="Textoindependiente"/>
              <w:widowControl/>
              <w:rPr>
                <w:sz w:val="20"/>
              </w:rPr>
            </w:pPr>
            <w:r>
              <w:t>Tel:</w:t>
            </w:r>
            <w:r>
              <w:rPr>
                <w:spacing w:val="-6"/>
              </w:rPr>
              <w:t xml:space="preserve"> </w:t>
            </w:r>
            <w:r>
              <w:t>+</w:t>
            </w:r>
            <w:r>
              <w:rPr>
                <w:noProof/>
              </w:rPr>
              <w:t xml:space="preserve"> </w:t>
            </w:r>
            <w:r w:rsidRPr="00E74CB1">
              <w:rPr>
                <w:noProof/>
              </w:rPr>
              <w:t>34 917 711 500</w:t>
            </w:r>
          </w:p>
        </w:tc>
        <w:tc>
          <w:tcPr>
            <w:tcW w:w="4645" w:type="dxa"/>
          </w:tcPr>
          <w:p w14:paraId="5B9F4B7A" w14:textId="77777777" w:rsidR="00461932" w:rsidRDefault="00461932" w:rsidP="00A703D6">
            <w:pPr>
              <w:pStyle w:val="TableParagraph"/>
              <w:widowControl/>
              <w:ind w:left="0"/>
              <w:rPr>
                <w:b/>
              </w:rPr>
            </w:pPr>
            <w:r>
              <w:rPr>
                <w:b/>
                <w:spacing w:val="-2"/>
              </w:rPr>
              <w:t>Polska</w:t>
            </w:r>
          </w:p>
          <w:p w14:paraId="091F7385" w14:textId="77777777" w:rsidR="00461932" w:rsidRDefault="00461932" w:rsidP="00A703D6">
            <w:pPr>
              <w:pStyle w:val="Textoindependiente"/>
              <w:widowControl/>
            </w:pPr>
            <w:r w:rsidRPr="00A178C0">
              <w:rPr>
                <w:noProof/>
                <w:lang w:val="pl-PL"/>
              </w:rPr>
              <w:t>Egis Polska sp.</w:t>
            </w:r>
            <w:r>
              <w:rPr>
                <w:spacing w:val="-10"/>
              </w:rPr>
              <w:t xml:space="preserve"> </w:t>
            </w:r>
            <w:r>
              <w:t>z</w:t>
            </w:r>
            <w:r>
              <w:rPr>
                <w:spacing w:val="-10"/>
              </w:rPr>
              <w:t xml:space="preserve"> </w:t>
            </w:r>
            <w:r>
              <w:t xml:space="preserve">o.o. </w:t>
            </w:r>
          </w:p>
          <w:p w14:paraId="169F73E2" w14:textId="77777777" w:rsidR="00461932" w:rsidRDefault="00461932" w:rsidP="00A703D6">
            <w:pPr>
              <w:pStyle w:val="Textoindependiente"/>
              <w:widowControl/>
            </w:pPr>
            <w:r>
              <w:t xml:space="preserve">Tel.: + 48 22 </w:t>
            </w:r>
            <w:r w:rsidRPr="00A178C0">
              <w:rPr>
                <w:noProof/>
                <w:lang w:val="de-AT"/>
              </w:rPr>
              <w:t>417 92 00</w:t>
            </w:r>
          </w:p>
          <w:p w14:paraId="7E2D7246" w14:textId="77777777" w:rsidR="00461932" w:rsidRDefault="00461932" w:rsidP="00A703D6">
            <w:pPr>
              <w:pStyle w:val="Textoindependiente"/>
              <w:widowControl/>
              <w:rPr>
                <w:sz w:val="20"/>
              </w:rPr>
            </w:pPr>
          </w:p>
        </w:tc>
      </w:tr>
      <w:tr w:rsidR="00461932" w14:paraId="379BF12F" w14:textId="77777777" w:rsidTr="00A703D6">
        <w:tc>
          <w:tcPr>
            <w:tcW w:w="4645" w:type="dxa"/>
          </w:tcPr>
          <w:p w14:paraId="1781EBEA" w14:textId="77777777" w:rsidR="00461932" w:rsidRDefault="00461932" w:rsidP="00A703D6">
            <w:pPr>
              <w:pStyle w:val="TableParagraph"/>
              <w:widowControl/>
              <w:ind w:left="0"/>
              <w:rPr>
                <w:b/>
              </w:rPr>
            </w:pPr>
            <w:r>
              <w:rPr>
                <w:b/>
                <w:spacing w:val="-2"/>
              </w:rPr>
              <w:t>France</w:t>
            </w:r>
          </w:p>
          <w:p w14:paraId="6E4424FB" w14:textId="77777777" w:rsidR="00461932" w:rsidRPr="00FD12EF" w:rsidRDefault="00461932" w:rsidP="00A703D6">
            <w:pPr>
              <w:widowControl/>
              <w:rPr>
                <w:noProof/>
                <w:lang w:val="de-AT"/>
              </w:rPr>
            </w:pPr>
            <w:r w:rsidRPr="00E74CB1">
              <w:rPr>
                <w:noProof/>
                <w:lang w:val="de-AT"/>
              </w:rPr>
              <w:t>Laboratoires Biogaran</w:t>
            </w:r>
          </w:p>
          <w:p w14:paraId="474B9B22" w14:textId="77777777" w:rsidR="00461932" w:rsidRDefault="00461932" w:rsidP="00A703D6">
            <w:pPr>
              <w:pStyle w:val="Textoindependiente"/>
              <w:widowControl/>
              <w:rPr>
                <w:sz w:val="20"/>
              </w:rPr>
            </w:pPr>
            <w:r>
              <w:t>Tél:</w:t>
            </w:r>
            <w:r>
              <w:rPr>
                <w:spacing w:val="-5"/>
              </w:rPr>
              <w:t xml:space="preserve"> </w:t>
            </w:r>
            <w:r>
              <w:t>+ 33</w:t>
            </w:r>
            <w:r>
              <w:rPr>
                <w:spacing w:val="-3"/>
              </w:rPr>
              <w:t xml:space="preserve"> </w:t>
            </w:r>
            <w:r>
              <w:t xml:space="preserve">(0 </w:t>
            </w:r>
            <w:r w:rsidRPr="00E74CB1">
              <w:rPr>
                <w:noProof/>
                <w:lang w:val="fr-FR"/>
              </w:rPr>
              <w:t>800 970 109</w:t>
            </w:r>
          </w:p>
        </w:tc>
        <w:tc>
          <w:tcPr>
            <w:tcW w:w="4645" w:type="dxa"/>
          </w:tcPr>
          <w:p w14:paraId="3A8B3B32" w14:textId="77777777" w:rsidR="00461932" w:rsidRDefault="00461932" w:rsidP="00A703D6">
            <w:pPr>
              <w:pStyle w:val="TableParagraph"/>
              <w:widowControl/>
              <w:ind w:left="0"/>
              <w:rPr>
                <w:b/>
              </w:rPr>
            </w:pPr>
            <w:r>
              <w:rPr>
                <w:b/>
                <w:spacing w:val="-2"/>
              </w:rPr>
              <w:t>Portugal</w:t>
            </w:r>
          </w:p>
          <w:p w14:paraId="0A6AD0D3" w14:textId="77777777" w:rsidR="00461932" w:rsidRDefault="00461932" w:rsidP="00A703D6">
            <w:pPr>
              <w:pStyle w:val="TableParagraph"/>
              <w:widowControl/>
              <w:ind w:left="0" w:right="658"/>
            </w:pPr>
            <w:r w:rsidRPr="00E74CB1">
              <w:rPr>
                <w:noProof/>
                <w:lang w:val="de-AT"/>
              </w:rPr>
              <w:t>Mabxience Research SL</w:t>
            </w:r>
          </w:p>
          <w:p w14:paraId="3ED9D218" w14:textId="77777777" w:rsidR="00461932" w:rsidRDefault="00461932" w:rsidP="00A703D6">
            <w:pPr>
              <w:pStyle w:val="Textoindependiente"/>
              <w:widowControl/>
            </w:pPr>
            <w:r>
              <w:t>Tel: +</w:t>
            </w:r>
            <w:r>
              <w:rPr>
                <w:noProof/>
                <w:lang w:val="de-AT"/>
              </w:rPr>
              <w:t xml:space="preserve"> </w:t>
            </w:r>
            <w:r w:rsidRPr="00E74CB1">
              <w:rPr>
                <w:noProof/>
                <w:lang w:val="de-AT"/>
              </w:rPr>
              <w:t>34 917 711 500</w:t>
            </w:r>
          </w:p>
          <w:p w14:paraId="455DB956" w14:textId="77777777" w:rsidR="00461932" w:rsidRDefault="00461932" w:rsidP="00A703D6">
            <w:pPr>
              <w:pStyle w:val="Textoindependiente"/>
              <w:widowControl/>
              <w:rPr>
                <w:sz w:val="20"/>
              </w:rPr>
            </w:pPr>
          </w:p>
        </w:tc>
      </w:tr>
      <w:tr w:rsidR="00461932" w14:paraId="25DA2E1B" w14:textId="77777777" w:rsidTr="00A703D6">
        <w:tc>
          <w:tcPr>
            <w:tcW w:w="4645" w:type="dxa"/>
          </w:tcPr>
          <w:p w14:paraId="7C5D29AC" w14:textId="77777777" w:rsidR="00461932" w:rsidRDefault="00461932" w:rsidP="00A703D6">
            <w:pPr>
              <w:pStyle w:val="TableParagraph"/>
              <w:widowControl/>
              <w:ind w:left="0"/>
              <w:rPr>
                <w:b/>
              </w:rPr>
            </w:pPr>
            <w:r>
              <w:rPr>
                <w:b/>
                <w:spacing w:val="-2"/>
              </w:rPr>
              <w:lastRenderedPageBreak/>
              <w:t>Hrvatska</w:t>
            </w:r>
          </w:p>
          <w:p w14:paraId="2916D075" w14:textId="77777777" w:rsidR="000A39E0" w:rsidRPr="000A39E0" w:rsidRDefault="000A39E0" w:rsidP="002027D5">
            <w:pPr>
              <w:pStyle w:val="TableParagraph"/>
              <w:ind w:left="0"/>
              <w:rPr>
                <w:ins w:id="16" w:author="Autor"/>
                <w:noProof/>
                <w:color w:val="000000"/>
                <w:lang w:val="en-US"/>
              </w:rPr>
              <w:pPrChange w:id="17" w:author="Autor">
                <w:pPr>
                  <w:pStyle w:val="TableParagraph"/>
                </w:pPr>
              </w:pPrChange>
            </w:pPr>
            <w:ins w:id="18" w:author="Autor">
              <w:r w:rsidRPr="000A39E0">
                <w:rPr>
                  <w:noProof/>
                  <w:color w:val="000000"/>
                  <w:lang w:val="en-US"/>
                </w:rPr>
                <w:t>CORAPHARM d.o.o.</w:t>
              </w:r>
            </w:ins>
          </w:p>
          <w:p w14:paraId="36D53EF9" w14:textId="6B47F1E4" w:rsidR="000A39E0" w:rsidRPr="000A39E0" w:rsidDel="000A39E0" w:rsidRDefault="000A39E0" w:rsidP="000A39E0">
            <w:pPr>
              <w:pStyle w:val="TableParagraph"/>
              <w:ind w:left="0"/>
              <w:rPr>
                <w:del w:id="19" w:author="Autor"/>
                <w:noProof/>
                <w:color w:val="000000"/>
                <w:lang w:val="nb-NO"/>
              </w:rPr>
            </w:pPr>
            <w:ins w:id="20" w:author="Autor">
              <w:r w:rsidRPr="000A39E0">
                <w:rPr>
                  <w:noProof/>
                  <w:color w:val="000000"/>
                  <w:lang w:val="en-US"/>
                </w:rPr>
                <w:t>Tel: +385 1 4870688</w:t>
              </w:r>
            </w:ins>
            <w:del w:id="21" w:author="Autor">
              <w:r w:rsidRPr="000A39E0" w:rsidDel="000A39E0">
                <w:rPr>
                  <w:noProof/>
                  <w:color w:val="000000"/>
                  <w:lang w:val="nb-NO"/>
                </w:rPr>
                <w:delText xml:space="preserve">Mabxience Research SL </w:delText>
              </w:r>
            </w:del>
          </w:p>
          <w:p w14:paraId="3AA42C5C" w14:textId="2A2D5B5D" w:rsidR="00461932" w:rsidRDefault="000A39E0" w:rsidP="000A39E0">
            <w:pPr>
              <w:pStyle w:val="Textoindependiente"/>
              <w:widowControl/>
              <w:rPr>
                <w:sz w:val="20"/>
              </w:rPr>
            </w:pPr>
            <w:del w:id="22" w:author="Autor">
              <w:r w:rsidRPr="000A39E0" w:rsidDel="000A39E0">
                <w:rPr>
                  <w:noProof/>
                  <w:color w:val="000000"/>
                  <w:lang w:val="nb-NO"/>
                </w:rPr>
                <w:delText>Tel: + 34 917 711 500</w:delText>
              </w:r>
            </w:del>
          </w:p>
        </w:tc>
        <w:tc>
          <w:tcPr>
            <w:tcW w:w="4645" w:type="dxa"/>
          </w:tcPr>
          <w:p w14:paraId="4746A554" w14:textId="77777777" w:rsidR="00461932" w:rsidRDefault="00461932" w:rsidP="00A703D6">
            <w:pPr>
              <w:pStyle w:val="TableParagraph"/>
              <w:widowControl/>
              <w:ind w:left="0"/>
              <w:rPr>
                <w:b/>
              </w:rPr>
            </w:pPr>
            <w:r>
              <w:rPr>
                <w:b/>
                <w:spacing w:val="-2"/>
              </w:rPr>
              <w:t>România</w:t>
            </w:r>
          </w:p>
          <w:p w14:paraId="7C417488" w14:textId="77777777" w:rsidR="00461932" w:rsidRPr="00FD12EF" w:rsidRDefault="00461932" w:rsidP="00A703D6">
            <w:pPr>
              <w:widowControl/>
              <w:tabs>
                <w:tab w:val="left" w:pos="-720"/>
              </w:tabs>
              <w:suppressAutoHyphens/>
              <w:rPr>
                <w:noProof/>
              </w:rPr>
            </w:pPr>
            <w:r w:rsidRPr="00A178C0">
              <w:rPr>
                <w:noProof/>
              </w:rPr>
              <w:t>Egis Rompharma SRL</w:t>
            </w:r>
          </w:p>
          <w:p w14:paraId="7620909F" w14:textId="77777777" w:rsidR="00461932" w:rsidRDefault="00461932" w:rsidP="00A703D6">
            <w:pPr>
              <w:pStyle w:val="Textoindependiente"/>
              <w:widowControl/>
            </w:pPr>
            <w:r>
              <w:t>Tel: +</w:t>
            </w:r>
            <w:r w:rsidRPr="0046494C">
              <w:rPr>
                <w:noProof/>
                <w:lang w:val="pt-BR"/>
              </w:rPr>
              <w:t xml:space="preserve"> 40 21 412 00 17</w:t>
            </w:r>
          </w:p>
          <w:p w14:paraId="5A59107B" w14:textId="77777777" w:rsidR="00461932" w:rsidRDefault="00461932" w:rsidP="00A703D6">
            <w:pPr>
              <w:pStyle w:val="Textoindependiente"/>
              <w:widowControl/>
              <w:rPr>
                <w:sz w:val="20"/>
              </w:rPr>
            </w:pPr>
          </w:p>
        </w:tc>
      </w:tr>
      <w:tr w:rsidR="00461932" w14:paraId="69FDC678" w14:textId="77777777" w:rsidTr="00A703D6">
        <w:tc>
          <w:tcPr>
            <w:tcW w:w="4645" w:type="dxa"/>
          </w:tcPr>
          <w:p w14:paraId="3E27791B" w14:textId="77777777" w:rsidR="00461932" w:rsidRDefault="00461932" w:rsidP="00A703D6">
            <w:pPr>
              <w:pStyle w:val="TableParagraph"/>
              <w:keepNext/>
              <w:widowControl/>
              <w:ind w:left="0"/>
              <w:rPr>
                <w:b/>
              </w:rPr>
            </w:pPr>
            <w:r>
              <w:rPr>
                <w:b/>
                <w:spacing w:val="-2"/>
              </w:rPr>
              <w:t>Ireland</w:t>
            </w:r>
          </w:p>
          <w:p w14:paraId="0B5DDC99" w14:textId="77777777" w:rsidR="00461932" w:rsidRDefault="00461932" w:rsidP="00A703D6">
            <w:pPr>
              <w:keepNext/>
              <w:widowControl/>
              <w:rPr>
                <w:color w:val="000000"/>
              </w:rPr>
            </w:pPr>
            <w:r w:rsidRPr="0046494C">
              <w:rPr>
                <w:noProof/>
                <w:color w:val="000000"/>
                <w:lang w:val="en-US"/>
              </w:rPr>
              <w:t xml:space="preserve">Mabxience Research SL </w:t>
            </w:r>
          </w:p>
          <w:p w14:paraId="2AE4A09E" w14:textId="77777777" w:rsidR="00461932" w:rsidRDefault="00461932" w:rsidP="00A703D6">
            <w:pPr>
              <w:pStyle w:val="Textoindependiente"/>
              <w:keepNext/>
              <w:widowControl/>
              <w:rPr>
                <w:sz w:val="20"/>
              </w:rPr>
            </w:pPr>
            <w:r>
              <w:t>Tel: +</w:t>
            </w:r>
            <w:r>
              <w:rPr>
                <w:noProof/>
              </w:rPr>
              <w:t xml:space="preserve"> </w:t>
            </w:r>
            <w:r w:rsidRPr="00E74CB1">
              <w:rPr>
                <w:noProof/>
              </w:rPr>
              <w:t>34 917 711 500</w:t>
            </w:r>
          </w:p>
        </w:tc>
        <w:tc>
          <w:tcPr>
            <w:tcW w:w="4645" w:type="dxa"/>
          </w:tcPr>
          <w:p w14:paraId="1FF2885F" w14:textId="77777777" w:rsidR="00461932" w:rsidRDefault="00461932" w:rsidP="00A703D6">
            <w:pPr>
              <w:pStyle w:val="TableParagraph"/>
              <w:keepNext/>
              <w:widowControl/>
              <w:ind w:left="0"/>
              <w:rPr>
                <w:b/>
              </w:rPr>
            </w:pPr>
            <w:r>
              <w:rPr>
                <w:b/>
                <w:spacing w:val="-2"/>
              </w:rPr>
              <w:t>Slovenija</w:t>
            </w:r>
          </w:p>
          <w:p w14:paraId="747593EE" w14:textId="77777777" w:rsidR="000A39E0" w:rsidRPr="000A39E0" w:rsidRDefault="000A39E0" w:rsidP="000A39E0">
            <w:pPr>
              <w:keepNext/>
              <w:widowControl/>
              <w:rPr>
                <w:ins w:id="23" w:author="Autor"/>
                <w:noProof/>
                <w:color w:val="000000"/>
                <w:lang w:val="en-US"/>
              </w:rPr>
            </w:pPr>
            <w:ins w:id="24" w:author="Autor">
              <w:r w:rsidRPr="000A39E0">
                <w:rPr>
                  <w:noProof/>
                  <w:color w:val="000000"/>
                  <w:lang w:val="en-US"/>
                </w:rPr>
                <w:t>CORAPHARM d.o.o.</w:t>
              </w:r>
            </w:ins>
          </w:p>
          <w:p w14:paraId="688643D9" w14:textId="5DB9072C" w:rsidR="000A39E0" w:rsidRPr="000A39E0" w:rsidDel="000A39E0" w:rsidRDefault="000A39E0" w:rsidP="000A39E0">
            <w:pPr>
              <w:keepNext/>
              <w:widowControl/>
              <w:rPr>
                <w:del w:id="25" w:author="Autor"/>
                <w:noProof/>
                <w:color w:val="000000"/>
                <w:lang w:val="en-US"/>
              </w:rPr>
            </w:pPr>
            <w:ins w:id="26" w:author="Autor">
              <w:r w:rsidRPr="000A39E0">
                <w:rPr>
                  <w:noProof/>
                  <w:color w:val="000000"/>
                  <w:lang w:val="en-US"/>
                </w:rPr>
                <w:t>Tel: +385 1 4870688</w:t>
              </w:r>
            </w:ins>
            <w:del w:id="27" w:author="Autor">
              <w:r w:rsidRPr="000A39E0" w:rsidDel="000A39E0">
                <w:rPr>
                  <w:noProof/>
                  <w:color w:val="000000"/>
                  <w:lang w:val="de-AT"/>
                </w:rPr>
                <w:delText xml:space="preserve">Mabxience Research SL </w:delText>
              </w:r>
            </w:del>
          </w:p>
          <w:p w14:paraId="6AEADFCC" w14:textId="6BBAB318" w:rsidR="00461932" w:rsidDel="000A39E0" w:rsidRDefault="000A39E0" w:rsidP="000A39E0">
            <w:pPr>
              <w:pStyle w:val="Textoindependiente"/>
              <w:keepNext/>
              <w:widowControl/>
              <w:rPr>
                <w:del w:id="28" w:author="Autor"/>
                <w:noProof/>
                <w:color w:val="000000"/>
                <w:lang w:val="en-US"/>
              </w:rPr>
            </w:pPr>
            <w:del w:id="29" w:author="Autor">
              <w:r w:rsidRPr="000A39E0" w:rsidDel="000A39E0">
                <w:rPr>
                  <w:noProof/>
                  <w:color w:val="000000"/>
                  <w:lang w:val="en-US"/>
                </w:rPr>
                <w:delText>Tel: + 34 917 711 500</w:delText>
              </w:r>
            </w:del>
          </w:p>
          <w:p w14:paraId="4F2E7C21" w14:textId="77777777" w:rsidR="002D145A" w:rsidRDefault="002D145A" w:rsidP="002D145A">
            <w:pPr>
              <w:pStyle w:val="Textoindependiente"/>
              <w:keepNext/>
              <w:widowControl/>
              <w:rPr>
                <w:ins w:id="30" w:author="Autor"/>
                <w:sz w:val="20"/>
                <w:lang w:val="en-US"/>
              </w:rPr>
            </w:pPr>
          </w:p>
          <w:p w14:paraId="6D081440" w14:textId="72BFD95B" w:rsidR="000A39E0" w:rsidRPr="002027D5" w:rsidRDefault="000A39E0" w:rsidP="002D145A">
            <w:pPr>
              <w:pStyle w:val="Textoindependiente"/>
              <w:keepNext/>
              <w:widowControl/>
              <w:rPr>
                <w:sz w:val="20"/>
                <w:lang w:val="en-US"/>
                <w:rPrChange w:id="31" w:author="Autor">
                  <w:rPr>
                    <w:sz w:val="20"/>
                  </w:rPr>
                </w:rPrChange>
              </w:rPr>
            </w:pPr>
          </w:p>
        </w:tc>
      </w:tr>
      <w:tr w:rsidR="00461932" w14:paraId="62509CFF" w14:textId="77777777" w:rsidTr="00A703D6">
        <w:tc>
          <w:tcPr>
            <w:tcW w:w="4645" w:type="dxa"/>
          </w:tcPr>
          <w:p w14:paraId="47B3E719" w14:textId="77777777" w:rsidR="00461932" w:rsidRDefault="00461932" w:rsidP="00A703D6">
            <w:pPr>
              <w:pStyle w:val="TableParagraph"/>
              <w:widowControl/>
              <w:ind w:left="0"/>
              <w:rPr>
                <w:b/>
              </w:rPr>
            </w:pPr>
            <w:r>
              <w:rPr>
                <w:b/>
                <w:spacing w:val="-2"/>
              </w:rPr>
              <w:t>Ísland</w:t>
            </w:r>
          </w:p>
          <w:p w14:paraId="5BB58D70" w14:textId="77777777" w:rsidR="00461932" w:rsidRDefault="00461932" w:rsidP="00A703D6">
            <w:pPr>
              <w:widowControl/>
              <w:rPr>
                <w:color w:val="000000"/>
              </w:rPr>
            </w:pPr>
            <w:r w:rsidRPr="0046494C">
              <w:rPr>
                <w:noProof/>
                <w:color w:val="000000"/>
                <w:lang w:val="en-US"/>
              </w:rPr>
              <w:t xml:space="preserve">Mabxience Research SL </w:t>
            </w:r>
          </w:p>
          <w:p w14:paraId="5EFFD5FB" w14:textId="77777777" w:rsidR="00461932" w:rsidRDefault="00461932" w:rsidP="00A703D6">
            <w:pPr>
              <w:pStyle w:val="Textoindependiente"/>
              <w:widowControl/>
              <w:rPr>
                <w:spacing w:val="-4"/>
              </w:rPr>
            </w:pPr>
            <w:r>
              <w:t>Sími:</w:t>
            </w:r>
            <w:r>
              <w:rPr>
                <w:spacing w:val="-6"/>
              </w:rPr>
              <w:t xml:space="preserve"> </w:t>
            </w:r>
            <w:r>
              <w:t>+</w:t>
            </w:r>
            <w:r>
              <w:rPr>
                <w:noProof/>
              </w:rPr>
              <w:t xml:space="preserve"> </w:t>
            </w:r>
            <w:r w:rsidRPr="00E74CB1">
              <w:rPr>
                <w:noProof/>
              </w:rPr>
              <w:t>34 917 711 500</w:t>
            </w:r>
          </w:p>
          <w:p w14:paraId="17C0E54A" w14:textId="77777777" w:rsidR="00461932" w:rsidRDefault="00461932" w:rsidP="00A703D6">
            <w:pPr>
              <w:pStyle w:val="Textoindependiente"/>
              <w:widowControl/>
              <w:rPr>
                <w:sz w:val="20"/>
              </w:rPr>
            </w:pPr>
          </w:p>
        </w:tc>
        <w:tc>
          <w:tcPr>
            <w:tcW w:w="4645" w:type="dxa"/>
          </w:tcPr>
          <w:p w14:paraId="5E28F8F6" w14:textId="77777777" w:rsidR="00461932" w:rsidRDefault="00461932" w:rsidP="00A703D6">
            <w:pPr>
              <w:pStyle w:val="Textoindependiente"/>
              <w:widowControl/>
              <w:rPr>
                <w:b/>
              </w:rPr>
            </w:pPr>
            <w:r>
              <w:rPr>
                <w:b/>
              </w:rPr>
              <w:t xml:space="preserve">Slovenská republika </w:t>
            </w:r>
          </w:p>
          <w:p w14:paraId="64E3CE3B" w14:textId="77777777" w:rsidR="00461932" w:rsidRPr="00FD12EF" w:rsidRDefault="00461932" w:rsidP="00A703D6">
            <w:pPr>
              <w:widowControl/>
              <w:rPr>
                <w:noProof/>
              </w:rPr>
            </w:pPr>
            <w:r w:rsidRPr="00A178C0">
              <w:rPr>
                <w:noProof/>
              </w:rPr>
              <w:t>EGIS SLOVAKIA spol. s r.o.,</w:t>
            </w:r>
          </w:p>
          <w:p w14:paraId="126B979C" w14:textId="77777777" w:rsidR="00461932" w:rsidRDefault="00461932" w:rsidP="00A703D6">
            <w:pPr>
              <w:pStyle w:val="Textoindependiente"/>
              <w:widowControl/>
              <w:rPr>
                <w:spacing w:val="-5"/>
              </w:rPr>
            </w:pPr>
            <w:r>
              <w:t>Tel:</w:t>
            </w:r>
            <w:r>
              <w:rPr>
                <w:spacing w:val="-5"/>
              </w:rPr>
              <w:t xml:space="preserve"> </w:t>
            </w:r>
            <w:r>
              <w:t>+</w:t>
            </w:r>
            <w:r>
              <w:rPr>
                <w:noProof/>
              </w:rPr>
              <w:t xml:space="preserve"> </w:t>
            </w:r>
            <w:r w:rsidRPr="00A178C0">
              <w:rPr>
                <w:noProof/>
              </w:rPr>
              <w:t>421 2 3240 9422</w:t>
            </w:r>
          </w:p>
          <w:p w14:paraId="44A3FDE9" w14:textId="77777777" w:rsidR="00461932" w:rsidRDefault="00461932" w:rsidP="00A703D6">
            <w:pPr>
              <w:pStyle w:val="Textoindependiente"/>
              <w:widowControl/>
              <w:rPr>
                <w:sz w:val="20"/>
              </w:rPr>
            </w:pPr>
          </w:p>
        </w:tc>
      </w:tr>
      <w:tr w:rsidR="00461932" w14:paraId="396F03E3" w14:textId="77777777" w:rsidTr="00A703D6">
        <w:tc>
          <w:tcPr>
            <w:tcW w:w="4645" w:type="dxa"/>
          </w:tcPr>
          <w:p w14:paraId="49A3DC2C" w14:textId="77777777" w:rsidR="00461932" w:rsidRDefault="00461932" w:rsidP="00A703D6">
            <w:pPr>
              <w:pStyle w:val="TableParagraph"/>
              <w:widowControl/>
              <w:ind w:left="0"/>
              <w:rPr>
                <w:b/>
              </w:rPr>
            </w:pPr>
            <w:r>
              <w:rPr>
                <w:b/>
                <w:spacing w:val="-2"/>
              </w:rPr>
              <w:t>Italia</w:t>
            </w:r>
          </w:p>
          <w:p w14:paraId="77D3336C" w14:textId="77777777" w:rsidR="000A39E0" w:rsidRPr="002027D5" w:rsidRDefault="000A39E0" w:rsidP="000A39E0">
            <w:pPr>
              <w:widowControl/>
              <w:rPr>
                <w:ins w:id="32" w:author="Autor"/>
                <w:noProof/>
                <w:color w:val="000000"/>
                <w:lang w:val="es-ES"/>
                <w:rPrChange w:id="33" w:author="Autor">
                  <w:rPr>
                    <w:ins w:id="34" w:author="Autor"/>
                    <w:noProof/>
                    <w:color w:val="000000"/>
                    <w:lang w:val="en-US"/>
                  </w:rPr>
                </w:rPrChange>
              </w:rPr>
            </w:pPr>
            <w:ins w:id="35" w:author="Autor">
              <w:r w:rsidRPr="002027D5">
                <w:rPr>
                  <w:noProof/>
                  <w:color w:val="000000"/>
                  <w:lang w:val="es-ES"/>
                  <w:rPrChange w:id="36" w:author="Autor">
                    <w:rPr>
                      <w:noProof/>
                      <w:color w:val="000000"/>
                      <w:lang w:val="en-US"/>
                    </w:rPr>
                  </w:rPrChange>
                </w:rPr>
                <w:t>Medical Valley Invest AB</w:t>
              </w:r>
            </w:ins>
          </w:p>
          <w:p w14:paraId="382CCFCF" w14:textId="7C68A9FF" w:rsidR="000A39E0" w:rsidRPr="002027D5" w:rsidDel="000A39E0" w:rsidRDefault="000A39E0" w:rsidP="000A39E0">
            <w:pPr>
              <w:widowControl/>
              <w:rPr>
                <w:del w:id="37" w:author="Autor"/>
                <w:noProof/>
                <w:color w:val="000000"/>
                <w:lang w:val="es-ES"/>
                <w:rPrChange w:id="38" w:author="Autor">
                  <w:rPr>
                    <w:del w:id="39" w:author="Autor"/>
                    <w:noProof/>
                    <w:color w:val="000000"/>
                    <w:lang w:val="en-US"/>
                  </w:rPr>
                </w:rPrChange>
              </w:rPr>
            </w:pPr>
            <w:ins w:id="40" w:author="Autor">
              <w:r w:rsidRPr="002027D5">
                <w:rPr>
                  <w:noProof/>
                  <w:color w:val="000000"/>
                  <w:lang w:val="es-ES"/>
                  <w:rPrChange w:id="41" w:author="Autor">
                    <w:rPr>
                      <w:noProof/>
                      <w:color w:val="000000"/>
                      <w:lang w:val="en-US"/>
                    </w:rPr>
                  </w:rPrChange>
                </w:rPr>
                <w:t>Tel: + 46 40 122131</w:t>
              </w:r>
            </w:ins>
            <w:del w:id="42" w:author="Autor">
              <w:r w:rsidRPr="000A39E0" w:rsidDel="000A39E0">
                <w:rPr>
                  <w:noProof/>
                  <w:color w:val="000000"/>
                  <w:lang w:val="de-AT"/>
                </w:rPr>
                <w:delText xml:space="preserve">Mabxience Research SL </w:delText>
              </w:r>
            </w:del>
          </w:p>
          <w:p w14:paraId="40E8926A" w14:textId="0FA99559" w:rsidR="00461932" w:rsidRDefault="000A39E0" w:rsidP="000A39E0">
            <w:pPr>
              <w:pStyle w:val="Textoindependiente"/>
              <w:widowControl/>
              <w:rPr>
                <w:sz w:val="20"/>
              </w:rPr>
            </w:pPr>
            <w:del w:id="43" w:author="Autor">
              <w:r w:rsidRPr="002027D5" w:rsidDel="000A39E0">
                <w:rPr>
                  <w:noProof/>
                  <w:color w:val="000000"/>
                  <w:lang w:val="es-ES"/>
                  <w:rPrChange w:id="44" w:author="Autor">
                    <w:rPr>
                      <w:noProof/>
                      <w:color w:val="000000"/>
                      <w:lang w:val="en-US"/>
                    </w:rPr>
                  </w:rPrChange>
                </w:rPr>
                <w:delText>Tel: + 34 917 711 500</w:delText>
              </w:r>
            </w:del>
          </w:p>
        </w:tc>
        <w:tc>
          <w:tcPr>
            <w:tcW w:w="4645" w:type="dxa"/>
          </w:tcPr>
          <w:p w14:paraId="3545BFC1" w14:textId="77777777" w:rsidR="00461932" w:rsidRDefault="00461932" w:rsidP="00A703D6">
            <w:pPr>
              <w:pStyle w:val="TableParagraph"/>
              <w:widowControl/>
              <w:ind w:left="0"/>
              <w:rPr>
                <w:b/>
              </w:rPr>
            </w:pPr>
            <w:r>
              <w:rPr>
                <w:b/>
                <w:spacing w:val="-2"/>
              </w:rPr>
              <w:t>Suomi/Finland</w:t>
            </w:r>
          </w:p>
          <w:p w14:paraId="4FDA2162" w14:textId="77777777" w:rsidR="00461932" w:rsidRDefault="00461932" w:rsidP="00A703D6">
            <w:pPr>
              <w:pStyle w:val="TableParagraph"/>
              <w:widowControl/>
              <w:ind w:left="0" w:right="48"/>
            </w:pPr>
            <w:r w:rsidRPr="00A178C0">
              <w:rPr>
                <w:iCs/>
                <w:noProof/>
              </w:rPr>
              <w:t>Medical Valley Invest AB</w:t>
            </w:r>
          </w:p>
          <w:p w14:paraId="7E3F975F" w14:textId="77777777" w:rsidR="00461932" w:rsidRDefault="00461932" w:rsidP="00A703D6">
            <w:pPr>
              <w:pStyle w:val="Textoindependiente"/>
              <w:widowControl/>
              <w:rPr>
                <w:spacing w:val="-2"/>
              </w:rPr>
            </w:pPr>
            <w:r>
              <w:t>Puh/Tel:</w:t>
            </w:r>
            <w:r>
              <w:rPr>
                <w:spacing w:val="-7"/>
              </w:rPr>
              <w:t xml:space="preserve"> </w:t>
            </w:r>
            <w:r>
              <w:t>+</w:t>
            </w:r>
            <w:r>
              <w:rPr>
                <w:iCs/>
                <w:noProof/>
              </w:rPr>
              <w:t xml:space="preserve"> </w:t>
            </w:r>
            <w:r w:rsidRPr="00A178C0">
              <w:rPr>
                <w:iCs/>
                <w:noProof/>
              </w:rPr>
              <w:t>46 40 122131</w:t>
            </w:r>
          </w:p>
          <w:p w14:paraId="689F117E" w14:textId="77777777" w:rsidR="00461932" w:rsidRDefault="00461932" w:rsidP="00A703D6">
            <w:pPr>
              <w:pStyle w:val="Textoindependiente"/>
              <w:widowControl/>
              <w:rPr>
                <w:sz w:val="20"/>
              </w:rPr>
            </w:pPr>
          </w:p>
        </w:tc>
      </w:tr>
      <w:tr w:rsidR="00461932" w14:paraId="6F21887A" w14:textId="77777777" w:rsidTr="00A703D6">
        <w:tc>
          <w:tcPr>
            <w:tcW w:w="4645" w:type="dxa"/>
          </w:tcPr>
          <w:p w14:paraId="72F4F1A1" w14:textId="77777777" w:rsidR="00461932" w:rsidRDefault="00461932" w:rsidP="00A703D6">
            <w:pPr>
              <w:pStyle w:val="TableParagraph"/>
              <w:keepNext/>
              <w:widowControl/>
              <w:ind w:left="0"/>
              <w:rPr>
                <w:b/>
              </w:rPr>
            </w:pPr>
            <w:r>
              <w:rPr>
                <w:b/>
                <w:spacing w:val="-2"/>
              </w:rPr>
              <w:t>Kύπρος</w:t>
            </w:r>
          </w:p>
          <w:p w14:paraId="39E6A958" w14:textId="77777777" w:rsidR="00461932" w:rsidRDefault="00461932" w:rsidP="00A703D6">
            <w:pPr>
              <w:pStyle w:val="TableParagraph"/>
              <w:keepNext/>
              <w:widowControl/>
              <w:ind w:left="0" w:right="988"/>
            </w:pPr>
            <w:r w:rsidRPr="0046494C">
              <w:rPr>
                <w:noProof/>
                <w:lang w:val="en-US"/>
              </w:rPr>
              <w:t>Mabxience Research SL</w:t>
            </w:r>
          </w:p>
          <w:p w14:paraId="60FB788C" w14:textId="77777777" w:rsidR="00461932" w:rsidRDefault="00461932" w:rsidP="00A703D6">
            <w:pPr>
              <w:pStyle w:val="Textoindependiente"/>
              <w:keepNext/>
              <w:widowControl/>
              <w:rPr>
                <w:sz w:val="20"/>
              </w:rPr>
            </w:pPr>
            <w:r>
              <w:t>Τηλ:</w:t>
            </w:r>
            <w:r>
              <w:rPr>
                <w:spacing w:val="-13"/>
              </w:rPr>
              <w:t xml:space="preserve"> </w:t>
            </w:r>
            <w:r>
              <w:t>+</w:t>
            </w:r>
            <w:r>
              <w:rPr>
                <w:noProof/>
              </w:rPr>
              <w:t xml:space="preserve"> </w:t>
            </w:r>
            <w:r w:rsidRPr="00E74CB1">
              <w:rPr>
                <w:noProof/>
              </w:rPr>
              <w:t>34 917 711 500</w:t>
            </w:r>
          </w:p>
        </w:tc>
        <w:tc>
          <w:tcPr>
            <w:tcW w:w="4645" w:type="dxa"/>
          </w:tcPr>
          <w:p w14:paraId="2A4C7C0F" w14:textId="77777777" w:rsidR="00461932" w:rsidRDefault="00461932" w:rsidP="00A703D6">
            <w:pPr>
              <w:pStyle w:val="TableParagraph"/>
              <w:keepNext/>
              <w:widowControl/>
              <w:ind w:left="0"/>
              <w:rPr>
                <w:b/>
              </w:rPr>
            </w:pPr>
            <w:r>
              <w:rPr>
                <w:b/>
                <w:spacing w:val="-2"/>
              </w:rPr>
              <w:t>Sverige</w:t>
            </w:r>
          </w:p>
          <w:p w14:paraId="53402630" w14:textId="77777777" w:rsidR="00461932" w:rsidRDefault="00461932" w:rsidP="00A703D6">
            <w:pPr>
              <w:pStyle w:val="TableParagraph"/>
              <w:keepNext/>
              <w:widowControl/>
              <w:ind w:left="0"/>
            </w:pPr>
            <w:r w:rsidRPr="00A178C0">
              <w:rPr>
                <w:iCs/>
                <w:noProof/>
              </w:rPr>
              <w:t>Medical Valley Invest AB</w:t>
            </w:r>
          </w:p>
          <w:p w14:paraId="5F05D800" w14:textId="77777777" w:rsidR="00461932" w:rsidRDefault="00461932" w:rsidP="00A703D6">
            <w:pPr>
              <w:pStyle w:val="Textoindependiente"/>
              <w:keepNext/>
              <w:widowControl/>
              <w:rPr>
                <w:spacing w:val="-2"/>
              </w:rPr>
            </w:pPr>
            <w:r>
              <w:t>Tel:</w:t>
            </w:r>
            <w:r>
              <w:rPr>
                <w:spacing w:val="-5"/>
              </w:rPr>
              <w:t xml:space="preserve"> </w:t>
            </w:r>
            <w:r>
              <w:t>+</w:t>
            </w:r>
            <w:r>
              <w:rPr>
                <w:iCs/>
                <w:noProof/>
              </w:rPr>
              <w:t xml:space="preserve"> </w:t>
            </w:r>
            <w:r w:rsidRPr="00A178C0">
              <w:rPr>
                <w:iCs/>
                <w:noProof/>
              </w:rPr>
              <w:t>46 40 122131</w:t>
            </w:r>
          </w:p>
          <w:p w14:paraId="7E3C6CA9" w14:textId="77777777" w:rsidR="00461932" w:rsidRDefault="00461932" w:rsidP="00A703D6">
            <w:pPr>
              <w:pStyle w:val="Textoindependiente"/>
              <w:keepNext/>
              <w:widowControl/>
              <w:rPr>
                <w:sz w:val="20"/>
              </w:rPr>
            </w:pPr>
          </w:p>
        </w:tc>
      </w:tr>
      <w:tr w:rsidR="00461932" w14:paraId="6B8027A1" w14:textId="77777777" w:rsidTr="00A703D6">
        <w:tc>
          <w:tcPr>
            <w:tcW w:w="4645" w:type="dxa"/>
          </w:tcPr>
          <w:p w14:paraId="747D9E89" w14:textId="77777777" w:rsidR="00461932" w:rsidRDefault="00461932" w:rsidP="00A703D6">
            <w:pPr>
              <w:pStyle w:val="TableParagraph"/>
              <w:widowControl/>
              <w:ind w:left="0"/>
              <w:rPr>
                <w:b/>
              </w:rPr>
            </w:pPr>
            <w:r>
              <w:rPr>
                <w:b/>
                <w:spacing w:val="-2"/>
              </w:rPr>
              <w:t>Latvija</w:t>
            </w:r>
          </w:p>
          <w:p w14:paraId="1237F578" w14:textId="77777777" w:rsidR="00461932" w:rsidRPr="001A181C" w:rsidRDefault="00461932" w:rsidP="00A703D6">
            <w:pPr>
              <w:widowControl/>
              <w:rPr>
                <w:noProof/>
                <w:lang w:val="es-ES"/>
              </w:rPr>
            </w:pPr>
            <w:r w:rsidRPr="001A181C">
              <w:rPr>
                <w:noProof/>
                <w:lang w:val="es-ES"/>
              </w:rPr>
              <w:t>Egis Latvia SIA</w:t>
            </w:r>
          </w:p>
          <w:p w14:paraId="07D0AE46" w14:textId="77777777" w:rsidR="00461932" w:rsidRDefault="00461932" w:rsidP="00A703D6">
            <w:pPr>
              <w:pStyle w:val="TableParagraph"/>
              <w:widowControl/>
              <w:ind w:left="0"/>
              <w:rPr>
                <w:b/>
                <w:spacing w:val="-2"/>
              </w:rPr>
            </w:pPr>
            <w:r>
              <w:t xml:space="preserve">Tel: + </w:t>
            </w:r>
            <w:r w:rsidRPr="00E74CB1">
              <w:rPr>
                <w:noProof/>
                <w:lang w:val="pt-PT"/>
              </w:rPr>
              <w:t>676 13859</w:t>
            </w:r>
          </w:p>
        </w:tc>
        <w:tc>
          <w:tcPr>
            <w:tcW w:w="4645" w:type="dxa"/>
          </w:tcPr>
          <w:p w14:paraId="6BBA7750" w14:textId="77777777" w:rsidR="00461932" w:rsidRDefault="00461932" w:rsidP="00A703D6">
            <w:pPr>
              <w:pStyle w:val="TableParagraph"/>
              <w:widowControl/>
              <w:ind w:left="0"/>
              <w:rPr>
                <w:b/>
                <w:spacing w:val="-2"/>
              </w:rPr>
            </w:pPr>
          </w:p>
        </w:tc>
      </w:tr>
    </w:tbl>
    <w:p w14:paraId="2E7D3729" w14:textId="77777777" w:rsidR="00461932" w:rsidRDefault="00461932" w:rsidP="000C24A7">
      <w:pPr>
        <w:pStyle w:val="Textoindependiente"/>
        <w:widowControl/>
      </w:pPr>
    </w:p>
    <w:p w14:paraId="14B9FA7C" w14:textId="77777777" w:rsidR="00461932" w:rsidRDefault="00461932" w:rsidP="000C24A7">
      <w:pPr>
        <w:pStyle w:val="Textoindependiente"/>
        <w:widowControl/>
      </w:pPr>
    </w:p>
    <w:p w14:paraId="3DCB31AD" w14:textId="680F7BE1" w:rsidR="00461932" w:rsidRDefault="00461932" w:rsidP="000C24A7">
      <w:pPr>
        <w:pStyle w:val="Ttulo2"/>
        <w:widowControl/>
        <w:ind w:left="0"/>
      </w:pPr>
      <w:r>
        <w:t>Дата</w:t>
      </w:r>
      <w:r>
        <w:rPr>
          <w:spacing w:val="-7"/>
        </w:rPr>
        <w:t xml:space="preserve"> </w:t>
      </w:r>
      <w:r>
        <w:t>на</w:t>
      </w:r>
      <w:r>
        <w:rPr>
          <w:spacing w:val="-7"/>
        </w:rPr>
        <w:t xml:space="preserve"> </w:t>
      </w:r>
      <w:r>
        <w:t>последно</w:t>
      </w:r>
      <w:r>
        <w:rPr>
          <w:spacing w:val="-7"/>
        </w:rPr>
        <w:t xml:space="preserve"> </w:t>
      </w:r>
      <w:r>
        <w:t>преразглеждане</w:t>
      </w:r>
      <w:r>
        <w:rPr>
          <w:spacing w:val="-7"/>
        </w:rPr>
        <w:t xml:space="preserve"> </w:t>
      </w:r>
      <w:r>
        <w:t>на</w:t>
      </w:r>
      <w:r>
        <w:rPr>
          <w:spacing w:val="-7"/>
        </w:rPr>
        <w:t xml:space="preserve"> </w:t>
      </w:r>
      <w:r>
        <w:rPr>
          <w:spacing w:val="-2"/>
        </w:rPr>
        <w:t xml:space="preserve">листовката </w:t>
      </w:r>
    </w:p>
    <w:p w14:paraId="373D9064" w14:textId="77777777" w:rsidR="00461932" w:rsidRDefault="00461932" w:rsidP="000C24A7">
      <w:pPr>
        <w:pStyle w:val="Textoindependiente"/>
        <w:widowControl/>
        <w:rPr>
          <w:b/>
        </w:rPr>
      </w:pPr>
    </w:p>
    <w:p w14:paraId="4FD91E4D" w14:textId="77777777" w:rsidR="00461932" w:rsidRPr="00F60CC2" w:rsidRDefault="00461932" w:rsidP="000C24A7">
      <w:pPr>
        <w:widowControl/>
        <w:numPr>
          <w:ilvl w:val="12"/>
          <w:numId w:val="0"/>
        </w:numPr>
        <w:tabs>
          <w:tab w:val="left" w:pos="720"/>
        </w:tabs>
        <w:ind w:right="-2"/>
        <w:rPr>
          <w:b/>
          <w:noProof/>
        </w:rPr>
      </w:pPr>
      <w:r w:rsidRPr="00F60CC2">
        <w:rPr>
          <w:b/>
          <w:noProof/>
        </w:rPr>
        <w:t>Други източници на информация</w:t>
      </w:r>
    </w:p>
    <w:p w14:paraId="576C3EDF" w14:textId="77777777" w:rsidR="00461932" w:rsidRDefault="00461932" w:rsidP="000C24A7">
      <w:pPr>
        <w:pStyle w:val="Textoindependiente"/>
        <w:widowControl/>
        <w:rPr>
          <w:b/>
        </w:rPr>
      </w:pPr>
    </w:p>
    <w:p w14:paraId="6EB4D51D" w14:textId="77777777" w:rsidR="00461932" w:rsidRPr="0046494C" w:rsidRDefault="00461932" w:rsidP="000C24A7">
      <w:pPr>
        <w:pStyle w:val="Textoindependiente"/>
        <w:widowControl/>
        <w:ind w:right="393"/>
        <w:rPr>
          <w:lang w:val="ru-RU"/>
        </w:rPr>
      </w:pPr>
      <w:r>
        <w:t>Подробна</w:t>
      </w:r>
      <w:r>
        <w:rPr>
          <w:spacing w:val="-4"/>
        </w:rPr>
        <w:t xml:space="preserve"> </w:t>
      </w:r>
      <w:r>
        <w:t>информация</w:t>
      </w:r>
      <w:r>
        <w:rPr>
          <w:spacing w:val="-4"/>
        </w:rPr>
        <w:t xml:space="preserve"> </w:t>
      </w:r>
      <w:r>
        <w:t>за</w:t>
      </w:r>
      <w:r>
        <w:rPr>
          <w:spacing w:val="-3"/>
        </w:rPr>
        <w:t xml:space="preserve"> </w:t>
      </w:r>
      <w:r>
        <w:t>това</w:t>
      </w:r>
      <w:r>
        <w:rPr>
          <w:spacing w:val="-4"/>
        </w:rPr>
        <w:t xml:space="preserve"> </w:t>
      </w:r>
      <w:r>
        <w:t>лекарствo</w:t>
      </w:r>
      <w:r>
        <w:rPr>
          <w:spacing w:val="-4"/>
        </w:rPr>
        <w:t xml:space="preserve"> </w:t>
      </w:r>
      <w:r>
        <w:t>е</w:t>
      </w:r>
      <w:r>
        <w:rPr>
          <w:spacing w:val="-4"/>
        </w:rPr>
        <w:t xml:space="preserve"> </w:t>
      </w:r>
      <w:r>
        <w:t>предоставена</w:t>
      </w:r>
      <w:r>
        <w:rPr>
          <w:spacing w:val="-4"/>
        </w:rPr>
        <w:t xml:space="preserve"> </w:t>
      </w:r>
      <w:r>
        <w:t>на</w:t>
      </w:r>
      <w:r>
        <w:rPr>
          <w:spacing w:val="-4"/>
        </w:rPr>
        <w:t xml:space="preserve"> </w:t>
      </w:r>
      <w:r>
        <w:t>уебсайта</w:t>
      </w:r>
      <w:r>
        <w:rPr>
          <w:spacing w:val="-4"/>
        </w:rPr>
        <w:t xml:space="preserve"> </w:t>
      </w:r>
      <w:r>
        <w:t>на</w:t>
      </w:r>
      <w:r>
        <w:rPr>
          <w:spacing w:val="-4"/>
        </w:rPr>
        <w:t xml:space="preserve"> </w:t>
      </w:r>
      <w:r>
        <w:t>Европейската</w:t>
      </w:r>
      <w:r>
        <w:rPr>
          <w:spacing w:val="-4"/>
        </w:rPr>
        <w:t xml:space="preserve"> </w:t>
      </w:r>
      <w:r>
        <w:t xml:space="preserve">агенция по лекарствата: </w:t>
      </w:r>
      <w:hyperlink r:id="rId19" w:history="1">
        <w:r w:rsidRPr="00447E4D">
          <w:rPr>
            <w:rStyle w:val="Hipervnculo"/>
          </w:rPr>
          <w:t>http</w:t>
        </w:r>
        <w:r w:rsidRPr="00447E4D">
          <w:rPr>
            <w:rStyle w:val="Hipervnculo"/>
            <w:lang w:val="en-US"/>
          </w:rPr>
          <w:t>s</w:t>
        </w:r>
        <w:r w:rsidRPr="00447E4D">
          <w:rPr>
            <w:rStyle w:val="Hipervnculo"/>
          </w:rPr>
          <w:t>://www.ema.europa.eu.</w:t>
        </w:r>
      </w:hyperlink>
    </w:p>
    <w:p w14:paraId="2A60AD27" w14:textId="77777777" w:rsidR="00461932" w:rsidRPr="0046494C" w:rsidRDefault="00461932" w:rsidP="000C24A7">
      <w:pPr>
        <w:pStyle w:val="Textoindependiente"/>
        <w:widowControl/>
        <w:ind w:right="393"/>
        <w:rPr>
          <w:lang w:val="ru-RU"/>
        </w:rPr>
      </w:pPr>
    </w:p>
    <w:p w14:paraId="59DF6F22" w14:textId="77777777" w:rsidR="00461932" w:rsidRPr="0046494C" w:rsidRDefault="00461932" w:rsidP="000C24A7">
      <w:pPr>
        <w:pStyle w:val="Textoindependiente"/>
        <w:widowControl/>
        <w:rPr>
          <w:lang w:val="ru-RU"/>
        </w:rPr>
      </w:pPr>
      <w:r>
        <w:rPr>
          <w:noProof/>
          <w:lang w:eastAsia="bg-BG"/>
        </w:rPr>
        <mc:AlternateContent>
          <mc:Choice Requires="wps">
            <w:drawing>
              <wp:anchor distT="0" distB="0" distL="0" distR="0" simplePos="0" relativeHeight="251660288" behindDoc="1" locked="0" layoutInCell="1" allowOverlap="1" wp14:anchorId="790CDF80" wp14:editId="7DE71CB8">
                <wp:simplePos x="0" y="0"/>
                <wp:positionH relativeFrom="page">
                  <wp:posOffset>900683</wp:posOffset>
                </wp:positionH>
                <wp:positionV relativeFrom="paragraph">
                  <wp:posOffset>98754</wp:posOffset>
                </wp:positionV>
                <wp:extent cx="572135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0" cy="1270"/>
                        </a:xfrm>
                        <a:custGeom>
                          <a:avLst/>
                          <a:gdLst/>
                          <a:ahLst/>
                          <a:cxnLst/>
                          <a:rect l="l" t="t" r="r" b="b"/>
                          <a:pathLst>
                            <a:path w="5721350">
                              <a:moveTo>
                                <a:pt x="0" y="0"/>
                              </a:moveTo>
                              <a:lnTo>
                                <a:pt x="5721325" y="0"/>
                              </a:lnTo>
                            </a:path>
                          </a:pathLst>
                        </a:custGeom>
                        <a:ln w="1031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5CA8E2B" id="Graphic 82" o:spid="_x0000_s1026" style="position:absolute;margin-left:70.9pt;margin-top:7.8pt;width:450.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21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" path="m,l5721325,e" filled="f" strokeweight=".28664mm">
                <v:stroke dashstyle="dash"/>
                <v:path arrowok="t"/>
                <w10:wrap type="topAndBottom" anchorx="page"/>
              </v:shape>
            </w:pict>
          </mc:Fallback>
        </mc:AlternateContent>
      </w:r>
    </w:p>
    <w:p w14:paraId="6BB74D81" w14:textId="77777777" w:rsidR="00461932" w:rsidRDefault="00461932" w:rsidP="000C24A7">
      <w:pPr>
        <w:pStyle w:val="Textoindependiente"/>
        <w:widowControl/>
      </w:pPr>
      <w:r>
        <w:t>Посочената</w:t>
      </w:r>
      <w:r>
        <w:rPr>
          <w:spacing w:val="-10"/>
        </w:rPr>
        <w:t xml:space="preserve"> </w:t>
      </w:r>
      <w:r>
        <w:t>по-долу</w:t>
      </w:r>
      <w:r>
        <w:rPr>
          <w:spacing w:val="-10"/>
        </w:rPr>
        <w:t xml:space="preserve"> </w:t>
      </w:r>
      <w:r>
        <w:t>информация</w:t>
      </w:r>
      <w:r>
        <w:rPr>
          <w:spacing w:val="-11"/>
        </w:rPr>
        <w:t xml:space="preserve"> </w:t>
      </w:r>
      <w:r>
        <w:t>е</w:t>
      </w:r>
      <w:r>
        <w:rPr>
          <w:spacing w:val="-10"/>
        </w:rPr>
        <w:t xml:space="preserve"> </w:t>
      </w:r>
      <w:r>
        <w:t>предназначена</w:t>
      </w:r>
      <w:r>
        <w:rPr>
          <w:spacing w:val="-11"/>
        </w:rPr>
        <w:t xml:space="preserve"> </w:t>
      </w:r>
      <w:r>
        <w:t>само</w:t>
      </w:r>
      <w:r>
        <w:rPr>
          <w:spacing w:val="-10"/>
        </w:rPr>
        <w:t xml:space="preserve"> </w:t>
      </w:r>
      <w:r>
        <w:t>за</w:t>
      </w:r>
      <w:r>
        <w:rPr>
          <w:spacing w:val="-9"/>
        </w:rPr>
        <w:t xml:space="preserve"> </w:t>
      </w:r>
      <w:r>
        <w:t>медицински</w:t>
      </w:r>
      <w:r>
        <w:rPr>
          <w:spacing w:val="-11"/>
        </w:rPr>
        <w:t xml:space="preserve"> </w:t>
      </w:r>
      <w:r>
        <w:rPr>
          <w:spacing w:val="-2"/>
        </w:rPr>
        <w:t>специалисти:</w:t>
      </w:r>
    </w:p>
    <w:p w14:paraId="72254C1D" w14:textId="77777777" w:rsidR="00461932" w:rsidRDefault="00461932" w:rsidP="000C24A7">
      <w:pPr>
        <w:pStyle w:val="Textoindependiente"/>
        <w:keepNext/>
        <w:widowControl/>
        <w:rPr>
          <w:b/>
        </w:rPr>
      </w:pPr>
    </w:p>
    <w:p w14:paraId="1BE5F74A" w14:textId="6A93F806" w:rsidR="00461932" w:rsidRDefault="00461932" w:rsidP="000C24A7">
      <w:pPr>
        <w:pStyle w:val="Prrafodelista"/>
        <w:widowControl/>
        <w:numPr>
          <w:ilvl w:val="0"/>
          <w:numId w:val="15"/>
        </w:numPr>
        <w:ind w:left="567" w:right="332" w:hanging="567"/>
        <w:jc w:val="both"/>
      </w:pPr>
      <w:r>
        <w:t>Преди</w:t>
      </w:r>
      <w:r>
        <w:rPr>
          <w:spacing w:val="-4"/>
        </w:rPr>
        <w:t xml:space="preserve"> </w:t>
      </w:r>
      <w:r>
        <w:t>приложение</w:t>
      </w:r>
      <w:r>
        <w:rPr>
          <w:spacing w:val="-4"/>
        </w:rPr>
        <w:t xml:space="preserve"> </w:t>
      </w:r>
      <w:r>
        <w:t>разтворът</w:t>
      </w:r>
      <w:r>
        <w:rPr>
          <w:spacing w:val="-4"/>
        </w:rPr>
        <w:t xml:space="preserve"> </w:t>
      </w:r>
      <w:r>
        <w:t>Denbrayce</w:t>
      </w:r>
      <w:r>
        <w:rPr>
          <w:spacing w:val="-4"/>
        </w:rPr>
        <w:t xml:space="preserve"> </w:t>
      </w:r>
      <w:r>
        <w:t>трябва</w:t>
      </w:r>
      <w:r>
        <w:rPr>
          <w:spacing w:val="-4"/>
        </w:rPr>
        <w:t xml:space="preserve"> </w:t>
      </w:r>
      <w:r>
        <w:t>да</w:t>
      </w:r>
      <w:r>
        <w:rPr>
          <w:spacing w:val="-2"/>
        </w:rPr>
        <w:t xml:space="preserve"> </w:t>
      </w:r>
      <w:r>
        <w:t>се</w:t>
      </w:r>
      <w:r>
        <w:rPr>
          <w:spacing w:val="-2"/>
        </w:rPr>
        <w:t xml:space="preserve"> </w:t>
      </w:r>
      <w:r>
        <w:t>провери</w:t>
      </w:r>
      <w:r>
        <w:rPr>
          <w:spacing w:val="-3"/>
        </w:rPr>
        <w:t xml:space="preserve"> </w:t>
      </w:r>
      <w:r>
        <w:t>визуално.</w:t>
      </w:r>
      <w:r>
        <w:rPr>
          <w:spacing w:val="-3"/>
        </w:rPr>
        <w:t xml:space="preserve"> </w:t>
      </w:r>
      <w:r>
        <w:t>Разтворът</w:t>
      </w:r>
      <w:r>
        <w:rPr>
          <w:spacing w:val="-3"/>
        </w:rPr>
        <w:t xml:space="preserve"> </w:t>
      </w:r>
      <w:r>
        <w:t>може</w:t>
      </w:r>
      <w:r>
        <w:rPr>
          <w:spacing w:val="-4"/>
        </w:rPr>
        <w:t xml:space="preserve"> </w:t>
      </w:r>
      <w:r>
        <w:t>да съдържа</w:t>
      </w:r>
      <w:r>
        <w:rPr>
          <w:spacing w:val="-5"/>
        </w:rPr>
        <w:t xml:space="preserve"> </w:t>
      </w:r>
      <w:r>
        <w:t>следи</w:t>
      </w:r>
      <w:r>
        <w:rPr>
          <w:spacing w:val="-4"/>
        </w:rPr>
        <w:t xml:space="preserve"> </w:t>
      </w:r>
      <w:r>
        <w:t>от</w:t>
      </w:r>
      <w:r>
        <w:rPr>
          <w:spacing w:val="-4"/>
        </w:rPr>
        <w:t xml:space="preserve"> </w:t>
      </w:r>
      <w:r>
        <w:t>прозрачни</w:t>
      </w:r>
      <w:r>
        <w:rPr>
          <w:spacing w:val="-5"/>
        </w:rPr>
        <w:t xml:space="preserve"> </w:t>
      </w:r>
      <w:r>
        <w:t>до</w:t>
      </w:r>
      <w:r>
        <w:rPr>
          <w:spacing w:val="-4"/>
        </w:rPr>
        <w:t xml:space="preserve"> </w:t>
      </w:r>
      <w:r>
        <w:t>бели</w:t>
      </w:r>
      <w:r>
        <w:rPr>
          <w:spacing w:val="-3"/>
        </w:rPr>
        <w:t xml:space="preserve"> </w:t>
      </w:r>
      <w:r>
        <w:t>протеинови</w:t>
      </w:r>
      <w:r>
        <w:rPr>
          <w:spacing w:val="-5"/>
        </w:rPr>
        <w:t xml:space="preserve"> </w:t>
      </w:r>
      <w:r>
        <w:t>частици.</w:t>
      </w:r>
      <w:r>
        <w:rPr>
          <w:spacing w:val="-4"/>
        </w:rPr>
        <w:t xml:space="preserve"> </w:t>
      </w:r>
      <w:r>
        <w:t>Не</w:t>
      </w:r>
      <w:r>
        <w:rPr>
          <w:spacing w:val="-4"/>
        </w:rPr>
        <w:t xml:space="preserve"> </w:t>
      </w:r>
      <w:r>
        <w:t>инжектирайте</w:t>
      </w:r>
      <w:r>
        <w:rPr>
          <w:spacing w:val="-5"/>
        </w:rPr>
        <w:t xml:space="preserve"> </w:t>
      </w:r>
      <w:r>
        <w:t>разтвора,</w:t>
      </w:r>
      <w:r>
        <w:rPr>
          <w:spacing w:val="-5"/>
        </w:rPr>
        <w:t xml:space="preserve"> </w:t>
      </w:r>
      <w:r>
        <w:t>ако е мътен, с променен цвят или ако съдържа много частици или чужди видими частици.</w:t>
      </w:r>
    </w:p>
    <w:p w14:paraId="604C8402" w14:textId="77777777" w:rsidR="00461932" w:rsidRDefault="00461932" w:rsidP="000C24A7">
      <w:pPr>
        <w:pStyle w:val="Prrafodelista"/>
        <w:widowControl/>
        <w:numPr>
          <w:ilvl w:val="0"/>
          <w:numId w:val="15"/>
        </w:numPr>
        <w:ind w:left="567" w:hanging="567"/>
        <w:jc w:val="both"/>
      </w:pPr>
      <w:r>
        <w:t>Не</w:t>
      </w:r>
      <w:r>
        <w:rPr>
          <w:spacing w:val="-4"/>
        </w:rPr>
        <w:t xml:space="preserve"> </w:t>
      </w:r>
      <w:r>
        <w:rPr>
          <w:spacing w:val="-2"/>
        </w:rPr>
        <w:t>разклащайте.</w:t>
      </w:r>
    </w:p>
    <w:p w14:paraId="72712E6B" w14:textId="77777777" w:rsidR="00461932" w:rsidRDefault="00461932" w:rsidP="000C24A7">
      <w:pPr>
        <w:pStyle w:val="Prrafodelista"/>
        <w:widowControl/>
        <w:numPr>
          <w:ilvl w:val="0"/>
          <w:numId w:val="15"/>
        </w:numPr>
        <w:ind w:left="567" w:right="557" w:hanging="567"/>
      </w:pPr>
      <w:r>
        <w:t>За</w:t>
      </w:r>
      <w:r>
        <w:rPr>
          <w:spacing w:val="-4"/>
        </w:rPr>
        <w:t xml:space="preserve"> </w:t>
      </w:r>
      <w:r>
        <w:t>да</w:t>
      </w:r>
      <w:r>
        <w:rPr>
          <w:spacing w:val="-4"/>
        </w:rPr>
        <w:t xml:space="preserve"> </w:t>
      </w:r>
      <w:r>
        <w:t>се</w:t>
      </w:r>
      <w:r>
        <w:rPr>
          <w:spacing w:val="-4"/>
        </w:rPr>
        <w:t xml:space="preserve"> </w:t>
      </w:r>
      <w:r>
        <w:t>избегне</w:t>
      </w:r>
      <w:r>
        <w:rPr>
          <w:spacing w:val="-4"/>
        </w:rPr>
        <w:t xml:space="preserve"> </w:t>
      </w:r>
      <w:r>
        <w:t>дискомфорт</w:t>
      </w:r>
      <w:r>
        <w:rPr>
          <w:spacing w:val="-4"/>
        </w:rPr>
        <w:t xml:space="preserve"> </w:t>
      </w:r>
      <w:r>
        <w:t>на</w:t>
      </w:r>
      <w:r>
        <w:rPr>
          <w:spacing w:val="-4"/>
        </w:rPr>
        <w:t xml:space="preserve"> </w:t>
      </w:r>
      <w:r>
        <w:t>мястото</w:t>
      </w:r>
      <w:r>
        <w:rPr>
          <w:spacing w:val="-3"/>
        </w:rPr>
        <w:t xml:space="preserve"> </w:t>
      </w:r>
      <w:r>
        <w:t>на</w:t>
      </w:r>
      <w:r>
        <w:rPr>
          <w:spacing w:val="-4"/>
        </w:rPr>
        <w:t xml:space="preserve"> </w:t>
      </w:r>
      <w:r>
        <w:t>инжектиране,</w:t>
      </w:r>
      <w:r>
        <w:rPr>
          <w:spacing w:val="-4"/>
        </w:rPr>
        <w:t xml:space="preserve"> </w:t>
      </w:r>
      <w:r>
        <w:t>оставете</w:t>
      </w:r>
      <w:r>
        <w:rPr>
          <w:spacing w:val="-4"/>
        </w:rPr>
        <w:t xml:space="preserve"> </w:t>
      </w:r>
      <w:r>
        <w:t>флакона</w:t>
      </w:r>
      <w:r>
        <w:rPr>
          <w:spacing w:val="-4"/>
        </w:rPr>
        <w:t xml:space="preserve"> </w:t>
      </w:r>
      <w:r>
        <w:t>да</w:t>
      </w:r>
      <w:r>
        <w:rPr>
          <w:spacing w:val="-4"/>
        </w:rPr>
        <w:t xml:space="preserve"> </w:t>
      </w:r>
      <w:r>
        <w:t>достигне стайна температура (до 25°C) преди инжектиране и инжектирайте бавно.</w:t>
      </w:r>
    </w:p>
    <w:p w14:paraId="7B0EBC13" w14:textId="77777777" w:rsidR="00461932" w:rsidRDefault="00461932" w:rsidP="000C24A7">
      <w:pPr>
        <w:pStyle w:val="Prrafodelista"/>
        <w:widowControl/>
        <w:numPr>
          <w:ilvl w:val="0"/>
          <w:numId w:val="15"/>
        </w:numPr>
        <w:ind w:left="567" w:hanging="567"/>
      </w:pPr>
      <w:r>
        <w:t>Трябва</w:t>
      </w:r>
      <w:r>
        <w:rPr>
          <w:spacing w:val="-8"/>
        </w:rPr>
        <w:t xml:space="preserve"> </w:t>
      </w:r>
      <w:r>
        <w:t>да</w:t>
      </w:r>
      <w:r>
        <w:rPr>
          <w:spacing w:val="-7"/>
        </w:rPr>
        <w:t xml:space="preserve"> </w:t>
      </w:r>
      <w:r>
        <w:t>се</w:t>
      </w:r>
      <w:r>
        <w:rPr>
          <w:spacing w:val="-7"/>
        </w:rPr>
        <w:t xml:space="preserve"> </w:t>
      </w:r>
      <w:r>
        <w:t>инжектира</w:t>
      </w:r>
      <w:r>
        <w:rPr>
          <w:spacing w:val="-6"/>
        </w:rPr>
        <w:t xml:space="preserve"> </w:t>
      </w:r>
      <w:r>
        <w:t>цялото</w:t>
      </w:r>
      <w:r>
        <w:rPr>
          <w:spacing w:val="-6"/>
        </w:rPr>
        <w:t xml:space="preserve"> </w:t>
      </w:r>
      <w:r>
        <w:t>съдържание</w:t>
      </w:r>
      <w:r>
        <w:rPr>
          <w:spacing w:val="-8"/>
        </w:rPr>
        <w:t xml:space="preserve"> </w:t>
      </w:r>
      <w:r>
        <w:t>на</w:t>
      </w:r>
      <w:r>
        <w:rPr>
          <w:spacing w:val="-7"/>
        </w:rPr>
        <w:t xml:space="preserve"> </w:t>
      </w:r>
      <w:r>
        <w:rPr>
          <w:spacing w:val="-2"/>
        </w:rPr>
        <w:t>флакона.</w:t>
      </w:r>
    </w:p>
    <w:p w14:paraId="7F5212D2" w14:textId="499EDF96" w:rsidR="00461932" w:rsidRDefault="00461932" w:rsidP="000C24A7">
      <w:pPr>
        <w:pStyle w:val="Prrafodelista"/>
        <w:widowControl/>
        <w:numPr>
          <w:ilvl w:val="0"/>
          <w:numId w:val="15"/>
        </w:numPr>
        <w:ind w:left="567" w:hanging="567"/>
      </w:pPr>
      <w:r>
        <w:t>За</w:t>
      </w:r>
      <w:r>
        <w:rPr>
          <w:spacing w:val="-7"/>
        </w:rPr>
        <w:t xml:space="preserve"> </w:t>
      </w:r>
      <w:r>
        <w:t>прилагане</w:t>
      </w:r>
      <w:r>
        <w:rPr>
          <w:spacing w:val="-5"/>
        </w:rPr>
        <w:t xml:space="preserve"> </w:t>
      </w:r>
      <w:r>
        <w:t>на</w:t>
      </w:r>
      <w:r>
        <w:rPr>
          <w:spacing w:val="-7"/>
        </w:rPr>
        <w:t xml:space="preserve"> </w:t>
      </w:r>
      <w:r>
        <w:t>денозумаб</w:t>
      </w:r>
      <w:r>
        <w:rPr>
          <w:spacing w:val="-6"/>
        </w:rPr>
        <w:t xml:space="preserve"> </w:t>
      </w:r>
      <w:r>
        <w:t>се</w:t>
      </w:r>
      <w:r>
        <w:rPr>
          <w:spacing w:val="-7"/>
        </w:rPr>
        <w:t xml:space="preserve"> </w:t>
      </w:r>
      <w:r>
        <w:t>препоръчва</w:t>
      </w:r>
      <w:r>
        <w:rPr>
          <w:spacing w:val="-6"/>
        </w:rPr>
        <w:t xml:space="preserve"> </w:t>
      </w:r>
      <w:r>
        <w:t>игла</w:t>
      </w:r>
      <w:r>
        <w:rPr>
          <w:spacing w:val="-5"/>
        </w:rPr>
        <w:t xml:space="preserve"> </w:t>
      </w:r>
      <w:r>
        <w:t>27</w:t>
      </w:r>
      <w:r>
        <w:rPr>
          <w:spacing w:val="-5"/>
        </w:rPr>
        <w:t>G.</w:t>
      </w:r>
    </w:p>
    <w:p w14:paraId="0AA8EE1D" w14:textId="77777777" w:rsidR="00461932" w:rsidRDefault="00461932" w:rsidP="000C24A7">
      <w:pPr>
        <w:pStyle w:val="Prrafodelista"/>
        <w:widowControl/>
        <w:numPr>
          <w:ilvl w:val="0"/>
          <w:numId w:val="15"/>
        </w:numPr>
        <w:ind w:left="567" w:hanging="567"/>
      </w:pPr>
      <w:r>
        <w:t>Иглата</w:t>
      </w:r>
      <w:r>
        <w:rPr>
          <w:spacing w:val="-6"/>
        </w:rPr>
        <w:t xml:space="preserve"> </w:t>
      </w:r>
      <w:r>
        <w:t>не</w:t>
      </w:r>
      <w:r>
        <w:rPr>
          <w:spacing w:val="-6"/>
        </w:rPr>
        <w:t xml:space="preserve"> </w:t>
      </w:r>
      <w:r>
        <w:t>трябва</w:t>
      </w:r>
      <w:r>
        <w:rPr>
          <w:spacing w:val="-6"/>
        </w:rPr>
        <w:t xml:space="preserve"> </w:t>
      </w:r>
      <w:r>
        <w:t>да</w:t>
      </w:r>
      <w:r>
        <w:rPr>
          <w:spacing w:val="-6"/>
        </w:rPr>
        <w:t xml:space="preserve"> </w:t>
      </w:r>
      <w:r>
        <w:t>се</w:t>
      </w:r>
      <w:r>
        <w:rPr>
          <w:spacing w:val="-6"/>
        </w:rPr>
        <w:t xml:space="preserve"> </w:t>
      </w:r>
      <w:r>
        <w:t>въвежда</w:t>
      </w:r>
      <w:r>
        <w:rPr>
          <w:spacing w:val="-6"/>
        </w:rPr>
        <w:t xml:space="preserve"> </w:t>
      </w:r>
      <w:r>
        <w:t>повторно</w:t>
      </w:r>
      <w:r>
        <w:rPr>
          <w:spacing w:val="-5"/>
        </w:rPr>
        <w:t xml:space="preserve"> </w:t>
      </w:r>
      <w:r>
        <w:t>във</w:t>
      </w:r>
      <w:r>
        <w:rPr>
          <w:spacing w:val="-6"/>
        </w:rPr>
        <w:t xml:space="preserve"> </w:t>
      </w:r>
      <w:r>
        <w:rPr>
          <w:spacing w:val="-2"/>
        </w:rPr>
        <w:t>флакона.</w:t>
      </w:r>
    </w:p>
    <w:p w14:paraId="0DC390B3" w14:textId="77777777" w:rsidR="00461932" w:rsidRPr="0046494C" w:rsidRDefault="00461932" w:rsidP="000C24A7">
      <w:pPr>
        <w:pStyle w:val="Textoindependiente"/>
        <w:widowControl/>
        <w:ind w:right="355"/>
        <w:rPr>
          <w:lang w:val="ru-RU"/>
        </w:rPr>
      </w:pPr>
    </w:p>
    <w:p w14:paraId="2292E56A" w14:textId="77777777" w:rsidR="00461932" w:rsidRDefault="00461932" w:rsidP="000C24A7">
      <w:pPr>
        <w:pStyle w:val="Textoindependiente"/>
        <w:widowControl/>
        <w:ind w:right="355"/>
      </w:pPr>
      <w:r>
        <w:t>Неизползваният</w:t>
      </w:r>
      <w:r>
        <w:rPr>
          <w:spacing w:val="-4"/>
        </w:rPr>
        <w:t xml:space="preserve"> </w:t>
      </w:r>
      <w:r>
        <w:t>продукт</w:t>
      </w:r>
      <w:r>
        <w:rPr>
          <w:spacing w:val="-4"/>
        </w:rPr>
        <w:t xml:space="preserve"> </w:t>
      </w:r>
      <w:r>
        <w:t>или</w:t>
      </w:r>
      <w:r>
        <w:rPr>
          <w:spacing w:val="-4"/>
        </w:rPr>
        <w:t xml:space="preserve"> </w:t>
      </w:r>
      <w:r>
        <w:t>отпадъчните</w:t>
      </w:r>
      <w:r>
        <w:rPr>
          <w:spacing w:val="-4"/>
        </w:rPr>
        <w:t xml:space="preserve"> </w:t>
      </w:r>
      <w:r>
        <w:t>материали</w:t>
      </w:r>
      <w:r>
        <w:rPr>
          <w:spacing w:val="-4"/>
        </w:rPr>
        <w:t xml:space="preserve"> </w:t>
      </w:r>
      <w:r>
        <w:t>от</w:t>
      </w:r>
      <w:r>
        <w:rPr>
          <w:spacing w:val="-4"/>
        </w:rPr>
        <w:t xml:space="preserve"> </w:t>
      </w:r>
      <w:r>
        <w:t>него</w:t>
      </w:r>
      <w:r>
        <w:rPr>
          <w:spacing w:val="-3"/>
        </w:rPr>
        <w:t xml:space="preserve"> </w:t>
      </w:r>
      <w:r>
        <w:t>трябва</w:t>
      </w:r>
      <w:r>
        <w:rPr>
          <w:spacing w:val="-4"/>
        </w:rPr>
        <w:t xml:space="preserve"> </w:t>
      </w:r>
      <w:r>
        <w:t>да</w:t>
      </w:r>
      <w:r>
        <w:rPr>
          <w:spacing w:val="-4"/>
        </w:rPr>
        <w:t xml:space="preserve"> </w:t>
      </w:r>
      <w:r>
        <w:t>се</w:t>
      </w:r>
      <w:r>
        <w:rPr>
          <w:spacing w:val="-4"/>
        </w:rPr>
        <w:t xml:space="preserve"> </w:t>
      </w:r>
      <w:r>
        <w:t>изхвърлят</w:t>
      </w:r>
      <w:r>
        <w:rPr>
          <w:spacing w:val="-4"/>
        </w:rPr>
        <w:t xml:space="preserve"> </w:t>
      </w:r>
      <w:r>
        <w:t>в съответствие с местните изисквания.</w:t>
      </w:r>
    </w:p>
    <w:p w14:paraId="7877EACC" w14:textId="71E8D790" w:rsidR="00461932" w:rsidRPr="000C24A7" w:rsidRDefault="00461932" w:rsidP="000C24A7">
      <w:pPr>
        <w:widowControl/>
        <w:ind w:right="190"/>
        <w:outlineLvl w:val="1"/>
        <w:rPr>
          <w:lang w:val="ru-RU"/>
        </w:rPr>
      </w:pPr>
    </w:p>
    <w:sectPr w:rsidR="00461932" w:rsidRPr="000C24A7" w:rsidSect="00477D1A">
      <w:footerReference w:type="default" r:id="rId20"/>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00CE0" w14:textId="77777777" w:rsidR="001602A4" w:rsidRDefault="001602A4">
      <w:r>
        <w:separator/>
      </w:r>
    </w:p>
  </w:endnote>
  <w:endnote w:type="continuationSeparator" w:id="0">
    <w:p w14:paraId="09857179" w14:textId="77777777" w:rsidR="001602A4" w:rsidRDefault="0016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B3EF" w14:textId="77777777" w:rsidR="006B2BCF" w:rsidRDefault="006B2BCF">
    <w:pPr>
      <w:pStyle w:val="Textoindependiente"/>
      <w:spacing w:line="14" w:lineRule="auto"/>
      <w:rPr>
        <w:sz w:val="20"/>
      </w:rPr>
    </w:pPr>
    <w:r>
      <w:rPr>
        <w:noProof/>
        <w:lang w:eastAsia="bg-BG"/>
      </w:rPr>
      <mc:AlternateContent>
        <mc:Choice Requires="wps">
          <w:drawing>
            <wp:anchor distT="0" distB="0" distL="0" distR="0" simplePos="0" relativeHeight="251658240" behindDoc="1" locked="0" layoutInCell="1" allowOverlap="1" wp14:anchorId="29164422" wp14:editId="5640A84A">
              <wp:simplePos x="0" y="0"/>
              <wp:positionH relativeFrom="page">
                <wp:posOffset>3680967</wp:posOffset>
              </wp:positionH>
              <wp:positionV relativeFrom="page">
                <wp:posOffset>10100257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36DBE5A" w14:textId="11EC6584" w:rsidR="006B2BCF" w:rsidRDefault="006B2BCF">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3751B">
                            <w:rPr>
                              <w:rFonts w:ascii="Arial"/>
                              <w:noProof/>
                              <w:spacing w:val="-5"/>
                              <w:sz w:val="16"/>
                            </w:rPr>
                            <w:t>39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9164422" id="_x0000_t202" coordsize="21600,21600" o:spt="202" path="m,l,21600r21600,l21600,xe">
              <v:stroke joinstyle="miter"/>
              <v:path gradientshapeok="t" o:connecttype="rect"/>
            </v:shapetype>
            <v:shape id="Textbox 1" o:spid="_x0000_s1099" type="#_x0000_t202" style="position:absolute;margin-left:289.85pt;margin-top:795.3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" filled="f" stroked="f">
              <v:textbox inset="0,0,0,0">
                <w:txbxContent>
                  <w:p w14:paraId="436DBE5A" w14:textId="11EC6584" w:rsidR="006B2BCF" w:rsidRDefault="006B2BCF">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3751B">
                      <w:rPr>
                        <w:rFonts w:ascii="Arial"/>
                        <w:noProof/>
                        <w:spacing w:val="-5"/>
                        <w:sz w:val="16"/>
                      </w:rPr>
                      <w:t>39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6CAF" w14:textId="77777777" w:rsidR="001602A4" w:rsidRDefault="001602A4">
      <w:r>
        <w:separator/>
      </w:r>
    </w:p>
  </w:footnote>
  <w:footnote w:type="continuationSeparator" w:id="0">
    <w:p w14:paraId="2D726262" w14:textId="77777777" w:rsidR="001602A4" w:rsidRDefault="00160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05pt;height:14.25pt;visibility:visible;mso-wrap-style:square" o:bullet="t">
        <v:imagedata r:id="rId1" o:title=""/>
      </v:shape>
    </w:pict>
  </w:numPicBullet>
  <w:numPicBullet w:numPicBulletId="1">
    <w:pict>
      <v:shape id="_x0000_i1032" type="#_x0000_t75" style="width:15.05pt;height:13.4pt;visibility:visible;mso-wrap-style:square" o:bullet="t">
        <v:imagedata r:id="rId2" o:title=""/>
      </v:shape>
    </w:pict>
  </w:numPicBullet>
  <w:abstractNum w:abstractNumId="0" w15:restartNumberingAfterBreak="0">
    <w:nsid w:val="052F1425"/>
    <w:multiLevelType w:val="hybridMultilevel"/>
    <w:tmpl w:val="EC9CE574"/>
    <w:lvl w:ilvl="0" w:tplc="51AA6834">
      <w:start w:val="1"/>
      <w:numFmt w:val="bullet"/>
      <w:lvlText w:val=""/>
      <w:lvlPicBulletId w:val="0"/>
      <w:lvlJc w:val="left"/>
      <w:pPr>
        <w:tabs>
          <w:tab w:val="num" w:pos="720"/>
        </w:tabs>
        <w:ind w:left="720" w:hanging="360"/>
      </w:pPr>
      <w:rPr>
        <w:rFonts w:ascii="Symbol" w:hAnsi="Symbol" w:hint="default"/>
      </w:rPr>
    </w:lvl>
    <w:lvl w:ilvl="1" w:tplc="1C76231A" w:tentative="1">
      <w:start w:val="1"/>
      <w:numFmt w:val="bullet"/>
      <w:lvlText w:val=""/>
      <w:lvlJc w:val="left"/>
      <w:pPr>
        <w:tabs>
          <w:tab w:val="num" w:pos="1440"/>
        </w:tabs>
        <w:ind w:left="1440" w:hanging="360"/>
      </w:pPr>
      <w:rPr>
        <w:rFonts w:ascii="Symbol" w:hAnsi="Symbol" w:hint="default"/>
      </w:rPr>
    </w:lvl>
    <w:lvl w:ilvl="2" w:tplc="E93EB106" w:tentative="1">
      <w:start w:val="1"/>
      <w:numFmt w:val="bullet"/>
      <w:lvlText w:val=""/>
      <w:lvlJc w:val="left"/>
      <w:pPr>
        <w:tabs>
          <w:tab w:val="num" w:pos="2160"/>
        </w:tabs>
        <w:ind w:left="2160" w:hanging="360"/>
      </w:pPr>
      <w:rPr>
        <w:rFonts w:ascii="Symbol" w:hAnsi="Symbol" w:hint="default"/>
      </w:rPr>
    </w:lvl>
    <w:lvl w:ilvl="3" w:tplc="A9628338" w:tentative="1">
      <w:start w:val="1"/>
      <w:numFmt w:val="bullet"/>
      <w:lvlText w:val=""/>
      <w:lvlJc w:val="left"/>
      <w:pPr>
        <w:tabs>
          <w:tab w:val="num" w:pos="2880"/>
        </w:tabs>
        <w:ind w:left="2880" w:hanging="360"/>
      </w:pPr>
      <w:rPr>
        <w:rFonts w:ascii="Symbol" w:hAnsi="Symbol" w:hint="default"/>
      </w:rPr>
    </w:lvl>
    <w:lvl w:ilvl="4" w:tplc="5BA2AD9A" w:tentative="1">
      <w:start w:val="1"/>
      <w:numFmt w:val="bullet"/>
      <w:lvlText w:val=""/>
      <w:lvlJc w:val="left"/>
      <w:pPr>
        <w:tabs>
          <w:tab w:val="num" w:pos="3600"/>
        </w:tabs>
        <w:ind w:left="3600" w:hanging="360"/>
      </w:pPr>
      <w:rPr>
        <w:rFonts w:ascii="Symbol" w:hAnsi="Symbol" w:hint="default"/>
      </w:rPr>
    </w:lvl>
    <w:lvl w:ilvl="5" w:tplc="817E41B2" w:tentative="1">
      <w:start w:val="1"/>
      <w:numFmt w:val="bullet"/>
      <w:lvlText w:val=""/>
      <w:lvlJc w:val="left"/>
      <w:pPr>
        <w:tabs>
          <w:tab w:val="num" w:pos="4320"/>
        </w:tabs>
        <w:ind w:left="4320" w:hanging="360"/>
      </w:pPr>
      <w:rPr>
        <w:rFonts w:ascii="Symbol" w:hAnsi="Symbol" w:hint="default"/>
      </w:rPr>
    </w:lvl>
    <w:lvl w:ilvl="6" w:tplc="BF3AC4C8" w:tentative="1">
      <w:start w:val="1"/>
      <w:numFmt w:val="bullet"/>
      <w:lvlText w:val=""/>
      <w:lvlJc w:val="left"/>
      <w:pPr>
        <w:tabs>
          <w:tab w:val="num" w:pos="5040"/>
        </w:tabs>
        <w:ind w:left="5040" w:hanging="360"/>
      </w:pPr>
      <w:rPr>
        <w:rFonts w:ascii="Symbol" w:hAnsi="Symbol" w:hint="default"/>
      </w:rPr>
    </w:lvl>
    <w:lvl w:ilvl="7" w:tplc="A38E1552" w:tentative="1">
      <w:start w:val="1"/>
      <w:numFmt w:val="bullet"/>
      <w:lvlText w:val=""/>
      <w:lvlJc w:val="left"/>
      <w:pPr>
        <w:tabs>
          <w:tab w:val="num" w:pos="5760"/>
        </w:tabs>
        <w:ind w:left="5760" w:hanging="360"/>
      </w:pPr>
      <w:rPr>
        <w:rFonts w:ascii="Symbol" w:hAnsi="Symbol" w:hint="default"/>
      </w:rPr>
    </w:lvl>
    <w:lvl w:ilvl="8" w:tplc="7034E05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F571AE"/>
    <w:multiLevelType w:val="hybridMultilevel"/>
    <w:tmpl w:val="F77E3B24"/>
    <w:lvl w:ilvl="0" w:tplc="3CFCDF7A">
      <w:start w:val="1"/>
      <w:numFmt w:val="decimal"/>
      <w:lvlText w:val="%1."/>
      <w:lvlJc w:val="left"/>
      <w:pPr>
        <w:ind w:left="1006" w:hanging="568"/>
      </w:pPr>
      <w:rPr>
        <w:rFonts w:ascii="Times New Roman" w:eastAsia="Times New Roman" w:hAnsi="Times New Roman" w:cs="Times New Roman" w:hint="default"/>
        <w:b/>
        <w:bCs/>
        <w:i w:val="0"/>
        <w:iCs w:val="0"/>
        <w:spacing w:val="0"/>
        <w:w w:val="99"/>
        <w:sz w:val="22"/>
        <w:szCs w:val="22"/>
        <w:lang w:val="bg-BG" w:eastAsia="en-US" w:bidi="ar-SA"/>
      </w:rPr>
    </w:lvl>
    <w:lvl w:ilvl="1" w:tplc="EB9C527C">
      <w:numFmt w:val="bullet"/>
      <w:lvlText w:val=""/>
      <w:lvlJc w:val="left"/>
      <w:pPr>
        <w:ind w:left="1006" w:hanging="568"/>
      </w:pPr>
      <w:rPr>
        <w:rFonts w:ascii="Symbol" w:eastAsia="Symbol" w:hAnsi="Symbol" w:cs="Symbol" w:hint="default"/>
        <w:spacing w:val="0"/>
        <w:w w:val="99"/>
        <w:lang w:val="bg-BG" w:eastAsia="en-US" w:bidi="ar-SA"/>
      </w:rPr>
    </w:lvl>
    <w:lvl w:ilvl="2" w:tplc="E5A2076A">
      <w:numFmt w:val="bullet"/>
      <w:lvlText w:val="•"/>
      <w:lvlJc w:val="left"/>
      <w:pPr>
        <w:ind w:left="2757" w:hanging="568"/>
      </w:pPr>
      <w:rPr>
        <w:rFonts w:hint="default"/>
        <w:lang w:val="bg-BG" w:eastAsia="en-US" w:bidi="ar-SA"/>
      </w:rPr>
    </w:lvl>
    <w:lvl w:ilvl="3" w:tplc="D536FB66">
      <w:numFmt w:val="bullet"/>
      <w:lvlText w:val="•"/>
      <w:lvlJc w:val="left"/>
      <w:pPr>
        <w:ind w:left="3636" w:hanging="568"/>
      </w:pPr>
      <w:rPr>
        <w:rFonts w:hint="default"/>
        <w:lang w:val="bg-BG" w:eastAsia="en-US" w:bidi="ar-SA"/>
      </w:rPr>
    </w:lvl>
    <w:lvl w:ilvl="4" w:tplc="2492727C">
      <w:numFmt w:val="bullet"/>
      <w:lvlText w:val="•"/>
      <w:lvlJc w:val="left"/>
      <w:pPr>
        <w:ind w:left="4515" w:hanging="568"/>
      </w:pPr>
      <w:rPr>
        <w:rFonts w:hint="default"/>
        <w:lang w:val="bg-BG" w:eastAsia="en-US" w:bidi="ar-SA"/>
      </w:rPr>
    </w:lvl>
    <w:lvl w:ilvl="5" w:tplc="7624A818">
      <w:numFmt w:val="bullet"/>
      <w:lvlText w:val="•"/>
      <w:lvlJc w:val="left"/>
      <w:pPr>
        <w:ind w:left="5393" w:hanging="568"/>
      </w:pPr>
      <w:rPr>
        <w:rFonts w:hint="default"/>
        <w:lang w:val="bg-BG" w:eastAsia="en-US" w:bidi="ar-SA"/>
      </w:rPr>
    </w:lvl>
    <w:lvl w:ilvl="6" w:tplc="1A22E68E">
      <w:numFmt w:val="bullet"/>
      <w:lvlText w:val="•"/>
      <w:lvlJc w:val="left"/>
      <w:pPr>
        <w:ind w:left="6272" w:hanging="568"/>
      </w:pPr>
      <w:rPr>
        <w:rFonts w:hint="default"/>
        <w:lang w:val="bg-BG" w:eastAsia="en-US" w:bidi="ar-SA"/>
      </w:rPr>
    </w:lvl>
    <w:lvl w:ilvl="7" w:tplc="682244CA">
      <w:numFmt w:val="bullet"/>
      <w:lvlText w:val="•"/>
      <w:lvlJc w:val="left"/>
      <w:pPr>
        <w:ind w:left="7151" w:hanging="568"/>
      </w:pPr>
      <w:rPr>
        <w:rFonts w:hint="default"/>
        <w:lang w:val="bg-BG" w:eastAsia="en-US" w:bidi="ar-SA"/>
      </w:rPr>
    </w:lvl>
    <w:lvl w:ilvl="8" w:tplc="8ED4E4B6">
      <w:numFmt w:val="bullet"/>
      <w:lvlText w:val="•"/>
      <w:lvlJc w:val="left"/>
      <w:pPr>
        <w:ind w:left="8030" w:hanging="568"/>
      </w:pPr>
      <w:rPr>
        <w:rFonts w:hint="default"/>
        <w:lang w:val="bg-BG" w:eastAsia="en-US" w:bidi="ar-SA"/>
      </w:rPr>
    </w:lvl>
  </w:abstractNum>
  <w:abstractNum w:abstractNumId="2" w15:restartNumberingAfterBreak="0">
    <w:nsid w:val="157C6054"/>
    <w:multiLevelType w:val="hybridMultilevel"/>
    <w:tmpl w:val="8D928E7C"/>
    <w:lvl w:ilvl="0" w:tplc="B776BE36">
      <w:numFmt w:val="bullet"/>
      <w:lvlText w:val=""/>
      <w:lvlJc w:val="left"/>
      <w:pPr>
        <w:ind w:left="563" w:hanging="552"/>
      </w:pPr>
      <w:rPr>
        <w:rFonts w:ascii="Symbol" w:eastAsia="Symbol" w:hAnsi="Symbol" w:cs="Symbol" w:hint="default"/>
        <w:b w:val="0"/>
        <w:bCs w:val="0"/>
        <w:i w:val="0"/>
        <w:iCs w:val="0"/>
        <w:spacing w:val="0"/>
        <w:w w:val="99"/>
        <w:sz w:val="22"/>
        <w:szCs w:val="22"/>
        <w:lang w:val="bg-BG" w:eastAsia="en-US" w:bidi="ar-SA"/>
      </w:rPr>
    </w:lvl>
    <w:lvl w:ilvl="1" w:tplc="B9186F48">
      <w:numFmt w:val="bullet"/>
      <w:lvlText w:val="•"/>
      <w:lvlJc w:val="left"/>
      <w:pPr>
        <w:ind w:left="1346" w:hanging="552"/>
      </w:pPr>
      <w:rPr>
        <w:rFonts w:hint="default"/>
        <w:lang w:val="bg-BG" w:eastAsia="en-US" w:bidi="ar-SA"/>
      </w:rPr>
    </w:lvl>
    <w:lvl w:ilvl="2" w:tplc="A434F310">
      <w:numFmt w:val="bullet"/>
      <w:lvlText w:val="•"/>
      <w:lvlJc w:val="left"/>
      <w:pPr>
        <w:ind w:left="2132" w:hanging="552"/>
      </w:pPr>
      <w:rPr>
        <w:rFonts w:hint="default"/>
        <w:lang w:val="bg-BG" w:eastAsia="en-US" w:bidi="ar-SA"/>
      </w:rPr>
    </w:lvl>
    <w:lvl w:ilvl="3" w:tplc="5C72D7AE">
      <w:numFmt w:val="bullet"/>
      <w:lvlText w:val="•"/>
      <w:lvlJc w:val="left"/>
      <w:pPr>
        <w:ind w:left="2918" w:hanging="552"/>
      </w:pPr>
      <w:rPr>
        <w:rFonts w:hint="default"/>
        <w:lang w:val="bg-BG" w:eastAsia="en-US" w:bidi="ar-SA"/>
      </w:rPr>
    </w:lvl>
    <w:lvl w:ilvl="4" w:tplc="BEEACBD6">
      <w:numFmt w:val="bullet"/>
      <w:lvlText w:val="•"/>
      <w:lvlJc w:val="left"/>
      <w:pPr>
        <w:ind w:left="3704" w:hanging="552"/>
      </w:pPr>
      <w:rPr>
        <w:rFonts w:hint="default"/>
        <w:lang w:val="bg-BG" w:eastAsia="en-US" w:bidi="ar-SA"/>
      </w:rPr>
    </w:lvl>
    <w:lvl w:ilvl="5" w:tplc="5516AE7A">
      <w:numFmt w:val="bullet"/>
      <w:lvlText w:val="•"/>
      <w:lvlJc w:val="left"/>
      <w:pPr>
        <w:ind w:left="4491" w:hanging="552"/>
      </w:pPr>
      <w:rPr>
        <w:rFonts w:hint="default"/>
        <w:lang w:val="bg-BG" w:eastAsia="en-US" w:bidi="ar-SA"/>
      </w:rPr>
    </w:lvl>
    <w:lvl w:ilvl="6" w:tplc="1066822A">
      <w:numFmt w:val="bullet"/>
      <w:lvlText w:val="•"/>
      <w:lvlJc w:val="left"/>
      <w:pPr>
        <w:ind w:left="5277" w:hanging="552"/>
      </w:pPr>
      <w:rPr>
        <w:rFonts w:hint="default"/>
        <w:lang w:val="bg-BG" w:eastAsia="en-US" w:bidi="ar-SA"/>
      </w:rPr>
    </w:lvl>
    <w:lvl w:ilvl="7" w:tplc="173A6A46">
      <w:numFmt w:val="bullet"/>
      <w:lvlText w:val="•"/>
      <w:lvlJc w:val="left"/>
      <w:pPr>
        <w:ind w:left="6063" w:hanging="552"/>
      </w:pPr>
      <w:rPr>
        <w:rFonts w:hint="default"/>
        <w:lang w:val="bg-BG" w:eastAsia="en-US" w:bidi="ar-SA"/>
      </w:rPr>
    </w:lvl>
    <w:lvl w:ilvl="8" w:tplc="9D9C11E4">
      <w:numFmt w:val="bullet"/>
      <w:lvlText w:val="•"/>
      <w:lvlJc w:val="left"/>
      <w:pPr>
        <w:ind w:left="6849" w:hanging="552"/>
      </w:pPr>
      <w:rPr>
        <w:rFonts w:hint="default"/>
        <w:lang w:val="bg-BG" w:eastAsia="en-US" w:bidi="ar-SA"/>
      </w:rPr>
    </w:lvl>
  </w:abstractNum>
  <w:abstractNum w:abstractNumId="3" w15:restartNumberingAfterBreak="0">
    <w:nsid w:val="19B858D8"/>
    <w:multiLevelType w:val="hybridMultilevel"/>
    <w:tmpl w:val="2840AA5C"/>
    <w:lvl w:ilvl="0" w:tplc="082823D6">
      <w:numFmt w:val="bullet"/>
      <w:lvlText w:val="-"/>
      <w:lvlJc w:val="left"/>
      <w:pPr>
        <w:ind w:left="1006" w:hanging="568"/>
      </w:pPr>
      <w:rPr>
        <w:rFonts w:ascii="Times New Roman" w:eastAsia="Times New Roman" w:hAnsi="Times New Roman" w:cs="Times New Roman" w:hint="default"/>
        <w:b w:val="0"/>
        <w:bCs w:val="0"/>
        <w:i w:val="0"/>
        <w:iCs w:val="0"/>
        <w:spacing w:val="0"/>
        <w:w w:val="99"/>
        <w:sz w:val="22"/>
        <w:szCs w:val="22"/>
        <w:lang w:val="bg-BG" w:eastAsia="en-US" w:bidi="ar-SA"/>
      </w:rPr>
    </w:lvl>
    <w:lvl w:ilvl="1" w:tplc="23723FA4">
      <w:numFmt w:val="bullet"/>
      <w:lvlText w:val="•"/>
      <w:lvlJc w:val="left"/>
      <w:pPr>
        <w:ind w:left="1878" w:hanging="568"/>
      </w:pPr>
      <w:rPr>
        <w:rFonts w:hint="default"/>
        <w:lang w:val="bg-BG" w:eastAsia="en-US" w:bidi="ar-SA"/>
      </w:rPr>
    </w:lvl>
    <w:lvl w:ilvl="2" w:tplc="CF2C8936">
      <w:numFmt w:val="bullet"/>
      <w:lvlText w:val="•"/>
      <w:lvlJc w:val="left"/>
      <w:pPr>
        <w:ind w:left="2757" w:hanging="568"/>
      </w:pPr>
      <w:rPr>
        <w:rFonts w:hint="default"/>
        <w:lang w:val="bg-BG" w:eastAsia="en-US" w:bidi="ar-SA"/>
      </w:rPr>
    </w:lvl>
    <w:lvl w:ilvl="3" w:tplc="88302426">
      <w:numFmt w:val="bullet"/>
      <w:lvlText w:val="•"/>
      <w:lvlJc w:val="left"/>
      <w:pPr>
        <w:ind w:left="3636" w:hanging="568"/>
      </w:pPr>
      <w:rPr>
        <w:rFonts w:hint="default"/>
        <w:lang w:val="bg-BG" w:eastAsia="en-US" w:bidi="ar-SA"/>
      </w:rPr>
    </w:lvl>
    <w:lvl w:ilvl="4" w:tplc="2D4E6D42">
      <w:numFmt w:val="bullet"/>
      <w:lvlText w:val="•"/>
      <w:lvlJc w:val="left"/>
      <w:pPr>
        <w:ind w:left="4515" w:hanging="568"/>
      </w:pPr>
      <w:rPr>
        <w:rFonts w:hint="default"/>
        <w:lang w:val="bg-BG" w:eastAsia="en-US" w:bidi="ar-SA"/>
      </w:rPr>
    </w:lvl>
    <w:lvl w:ilvl="5" w:tplc="F554435E">
      <w:numFmt w:val="bullet"/>
      <w:lvlText w:val="•"/>
      <w:lvlJc w:val="left"/>
      <w:pPr>
        <w:ind w:left="5393" w:hanging="568"/>
      </w:pPr>
      <w:rPr>
        <w:rFonts w:hint="default"/>
        <w:lang w:val="bg-BG" w:eastAsia="en-US" w:bidi="ar-SA"/>
      </w:rPr>
    </w:lvl>
    <w:lvl w:ilvl="6" w:tplc="F1C6F6DA">
      <w:numFmt w:val="bullet"/>
      <w:lvlText w:val="•"/>
      <w:lvlJc w:val="left"/>
      <w:pPr>
        <w:ind w:left="6272" w:hanging="568"/>
      </w:pPr>
      <w:rPr>
        <w:rFonts w:hint="default"/>
        <w:lang w:val="bg-BG" w:eastAsia="en-US" w:bidi="ar-SA"/>
      </w:rPr>
    </w:lvl>
    <w:lvl w:ilvl="7" w:tplc="B8645DB8">
      <w:numFmt w:val="bullet"/>
      <w:lvlText w:val="•"/>
      <w:lvlJc w:val="left"/>
      <w:pPr>
        <w:ind w:left="7151" w:hanging="568"/>
      </w:pPr>
      <w:rPr>
        <w:rFonts w:hint="default"/>
        <w:lang w:val="bg-BG" w:eastAsia="en-US" w:bidi="ar-SA"/>
      </w:rPr>
    </w:lvl>
    <w:lvl w:ilvl="8" w:tplc="F698CF5A">
      <w:numFmt w:val="bullet"/>
      <w:lvlText w:val="•"/>
      <w:lvlJc w:val="left"/>
      <w:pPr>
        <w:ind w:left="8030" w:hanging="568"/>
      </w:pPr>
      <w:rPr>
        <w:rFonts w:hint="default"/>
        <w:lang w:val="bg-BG" w:eastAsia="en-US" w:bidi="ar-SA"/>
      </w:rPr>
    </w:lvl>
  </w:abstractNum>
  <w:abstractNum w:abstractNumId="4" w15:restartNumberingAfterBreak="0">
    <w:nsid w:val="1B92609E"/>
    <w:multiLevelType w:val="hybridMultilevel"/>
    <w:tmpl w:val="9D3A2E5C"/>
    <w:lvl w:ilvl="0" w:tplc="C7E88A8A">
      <w:numFmt w:val="bullet"/>
      <w:lvlText w:val=""/>
      <w:lvlJc w:val="left"/>
      <w:pPr>
        <w:ind w:left="168" w:hanging="102"/>
      </w:pPr>
      <w:rPr>
        <w:rFonts w:ascii="Symbol" w:eastAsia="Symbol" w:hAnsi="Symbol" w:cs="Symbol" w:hint="default"/>
        <w:b w:val="0"/>
        <w:bCs w:val="0"/>
        <w:i w:val="0"/>
        <w:iCs w:val="0"/>
        <w:spacing w:val="0"/>
        <w:w w:val="99"/>
        <w:sz w:val="20"/>
        <w:szCs w:val="20"/>
        <w:lang w:val="bg-BG" w:eastAsia="en-US" w:bidi="ar-SA"/>
      </w:rPr>
    </w:lvl>
    <w:lvl w:ilvl="1" w:tplc="7C623092">
      <w:numFmt w:val="bullet"/>
      <w:lvlText w:val="•"/>
      <w:lvlJc w:val="left"/>
      <w:pPr>
        <w:ind w:left="200" w:hanging="102"/>
      </w:pPr>
      <w:rPr>
        <w:rFonts w:hint="default"/>
        <w:lang w:val="bg-BG" w:eastAsia="en-US" w:bidi="ar-SA"/>
      </w:rPr>
    </w:lvl>
    <w:lvl w:ilvl="2" w:tplc="AB4E45E0">
      <w:numFmt w:val="bullet"/>
      <w:lvlText w:val="•"/>
      <w:lvlJc w:val="left"/>
      <w:pPr>
        <w:ind w:left="241" w:hanging="102"/>
      </w:pPr>
      <w:rPr>
        <w:rFonts w:hint="default"/>
        <w:lang w:val="bg-BG" w:eastAsia="en-US" w:bidi="ar-SA"/>
      </w:rPr>
    </w:lvl>
    <w:lvl w:ilvl="3" w:tplc="14648074">
      <w:numFmt w:val="bullet"/>
      <w:lvlText w:val="•"/>
      <w:lvlJc w:val="left"/>
      <w:pPr>
        <w:ind w:left="281" w:hanging="102"/>
      </w:pPr>
      <w:rPr>
        <w:rFonts w:hint="default"/>
        <w:lang w:val="bg-BG" w:eastAsia="en-US" w:bidi="ar-SA"/>
      </w:rPr>
    </w:lvl>
    <w:lvl w:ilvl="4" w:tplc="50309FFC">
      <w:numFmt w:val="bullet"/>
      <w:lvlText w:val="•"/>
      <w:lvlJc w:val="left"/>
      <w:pPr>
        <w:ind w:left="322" w:hanging="102"/>
      </w:pPr>
      <w:rPr>
        <w:rFonts w:hint="default"/>
        <w:lang w:val="bg-BG" w:eastAsia="en-US" w:bidi="ar-SA"/>
      </w:rPr>
    </w:lvl>
    <w:lvl w:ilvl="5" w:tplc="376EE672">
      <w:numFmt w:val="bullet"/>
      <w:lvlText w:val="•"/>
      <w:lvlJc w:val="left"/>
      <w:pPr>
        <w:ind w:left="363" w:hanging="102"/>
      </w:pPr>
      <w:rPr>
        <w:rFonts w:hint="default"/>
        <w:lang w:val="bg-BG" w:eastAsia="en-US" w:bidi="ar-SA"/>
      </w:rPr>
    </w:lvl>
    <w:lvl w:ilvl="6" w:tplc="2C563708">
      <w:numFmt w:val="bullet"/>
      <w:lvlText w:val="•"/>
      <w:lvlJc w:val="left"/>
      <w:pPr>
        <w:ind w:left="403" w:hanging="102"/>
      </w:pPr>
      <w:rPr>
        <w:rFonts w:hint="default"/>
        <w:lang w:val="bg-BG" w:eastAsia="en-US" w:bidi="ar-SA"/>
      </w:rPr>
    </w:lvl>
    <w:lvl w:ilvl="7" w:tplc="A398A2D4">
      <w:numFmt w:val="bullet"/>
      <w:lvlText w:val="•"/>
      <w:lvlJc w:val="left"/>
      <w:pPr>
        <w:ind w:left="444" w:hanging="102"/>
      </w:pPr>
      <w:rPr>
        <w:rFonts w:hint="default"/>
        <w:lang w:val="bg-BG" w:eastAsia="en-US" w:bidi="ar-SA"/>
      </w:rPr>
    </w:lvl>
    <w:lvl w:ilvl="8" w:tplc="51DAA2EA">
      <w:numFmt w:val="bullet"/>
      <w:lvlText w:val="•"/>
      <w:lvlJc w:val="left"/>
      <w:pPr>
        <w:ind w:left="484" w:hanging="102"/>
      </w:pPr>
      <w:rPr>
        <w:rFonts w:hint="default"/>
        <w:lang w:val="bg-BG" w:eastAsia="en-US" w:bidi="ar-SA"/>
      </w:rPr>
    </w:lvl>
  </w:abstractNum>
  <w:abstractNum w:abstractNumId="5" w15:restartNumberingAfterBreak="0">
    <w:nsid w:val="1E607C8C"/>
    <w:multiLevelType w:val="hybridMultilevel"/>
    <w:tmpl w:val="C33A0500"/>
    <w:lvl w:ilvl="0" w:tplc="3FBA55EA">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1" w:tplc="6B54F374">
      <w:numFmt w:val="bullet"/>
      <w:lvlText w:val="•"/>
      <w:lvlJc w:val="left"/>
      <w:pPr>
        <w:ind w:left="1878" w:hanging="568"/>
      </w:pPr>
      <w:rPr>
        <w:rFonts w:hint="default"/>
        <w:lang w:val="bg-BG" w:eastAsia="en-US" w:bidi="ar-SA"/>
      </w:rPr>
    </w:lvl>
    <w:lvl w:ilvl="2" w:tplc="41ACF938">
      <w:numFmt w:val="bullet"/>
      <w:lvlText w:val="•"/>
      <w:lvlJc w:val="left"/>
      <w:pPr>
        <w:ind w:left="2757" w:hanging="568"/>
      </w:pPr>
      <w:rPr>
        <w:rFonts w:hint="default"/>
        <w:lang w:val="bg-BG" w:eastAsia="en-US" w:bidi="ar-SA"/>
      </w:rPr>
    </w:lvl>
    <w:lvl w:ilvl="3" w:tplc="676C07F6">
      <w:numFmt w:val="bullet"/>
      <w:lvlText w:val="•"/>
      <w:lvlJc w:val="left"/>
      <w:pPr>
        <w:ind w:left="3636" w:hanging="568"/>
      </w:pPr>
      <w:rPr>
        <w:rFonts w:hint="default"/>
        <w:lang w:val="bg-BG" w:eastAsia="en-US" w:bidi="ar-SA"/>
      </w:rPr>
    </w:lvl>
    <w:lvl w:ilvl="4" w:tplc="C8F4C0DC">
      <w:numFmt w:val="bullet"/>
      <w:lvlText w:val="•"/>
      <w:lvlJc w:val="left"/>
      <w:pPr>
        <w:ind w:left="4515" w:hanging="568"/>
      </w:pPr>
      <w:rPr>
        <w:rFonts w:hint="default"/>
        <w:lang w:val="bg-BG" w:eastAsia="en-US" w:bidi="ar-SA"/>
      </w:rPr>
    </w:lvl>
    <w:lvl w:ilvl="5" w:tplc="3538F454">
      <w:numFmt w:val="bullet"/>
      <w:lvlText w:val="•"/>
      <w:lvlJc w:val="left"/>
      <w:pPr>
        <w:ind w:left="5393" w:hanging="568"/>
      </w:pPr>
      <w:rPr>
        <w:rFonts w:hint="default"/>
        <w:lang w:val="bg-BG" w:eastAsia="en-US" w:bidi="ar-SA"/>
      </w:rPr>
    </w:lvl>
    <w:lvl w:ilvl="6" w:tplc="04E2D390">
      <w:numFmt w:val="bullet"/>
      <w:lvlText w:val="•"/>
      <w:lvlJc w:val="left"/>
      <w:pPr>
        <w:ind w:left="6272" w:hanging="568"/>
      </w:pPr>
      <w:rPr>
        <w:rFonts w:hint="default"/>
        <w:lang w:val="bg-BG" w:eastAsia="en-US" w:bidi="ar-SA"/>
      </w:rPr>
    </w:lvl>
    <w:lvl w:ilvl="7" w:tplc="EC760BE8">
      <w:numFmt w:val="bullet"/>
      <w:lvlText w:val="•"/>
      <w:lvlJc w:val="left"/>
      <w:pPr>
        <w:ind w:left="7151" w:hanging="568"/>
      </w:pPr>
      <w:rPr>
        <w:rFonts w:hint="default"/>
        <w:lang w:val="bg-BG" w:eastAsia="en-US" w:bidi="ar-SA"/>
      </w:rPr>
    </w:lvl>
    <w:lvl w:ilvl="8" w:tplc="45C85A40">
      <w:numFmt w:val="bullet"/>
      <w:lvlText w:val="•"/>
      <w:lvlJc w:val="left"/>
      <w:pPr>
        <w:ind w:left="8030" w:hanging="568"/>
      </w:pPr>
      <w:rPr>
        <w:rFonts w:hint="default"/>
        <w:lang w:val="bg-BG" w:eastAsia="en-US" w:bidi="ar-SA"/>
      </w:rPr>
    </w:lvl>
  </w:abstractNum>
  <w:abstractNum w:abstractNumId="6" w15:restartNumberingAfterBreak="0">
    <w:nsid w:val="1FFC4411"/>
    <w:multiLevelType w:val="hybridMultilevel"/>
    <w:tmpl w:val="FAFC3FC2"/>
    <w:lvl w:ilvl="0" w:tplc="4420EAE6">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1" w:tplc="3CC48302">
      <w:numFmt w:val="bullet"/>
      <w:lvlText w:val="•"/>
      <w:lvlJc w:val="left"/>
      <w:pPr>
        <w:ind w:left="1878" w:hanging="568"/>
      </w:pPr>
      <w:rPr>
        <w:rFonts w:hint="default"/>
        <w:lang w:val="bg-BG" w:eastAsia="en-US" w:bidi="ar-SA"/>
      </w:rPr>
    </w:lvl>
    <w:lvl w:ilvl="2" w:tplc="7428C308">
      <w:numFmt w:val="bullet"/>
      <w:lvlText w:val="•"/>
      <w:lvlJc w:val="left"/>
      <w:pPr>
        <w:ind w:left="2757" w:hanging="568"/>
      </w:pPr>
      <w:rPr>
        <w:rFonts w:hint="default"/>
        <w:lang w:val="bg-BG" w:eastAsia="en-US" w:bidi="ar-SA"/>
      </w:rPr>
    </w:lvl>
    <w:lvl w:ilvl="3" w:tplc="BD8C237E">
      <w:numFmt w:val="bullet"/>
      <w:lvlText w:val="•"/>
      <w:lvlJc w:val="left"/>
      <w:pPr>
        <w:ind w:left="3636" w:hanging="568"/>
      </w:pPr>
      <w:rPr>
        <w:rFonts w:hint="default"/>
        <w:lang w:val="bg-BG" w:eastAsia="en-US" w:bidi="ar-SA"/>
      </w:rPr>
    </w:lvl>
    <w:lvl w:ilvl="4" w:tplc="20920092">
      <w:numFmt w:val="bullet"/>
      <w:lvlText w:val="•"/>
      <w:lvlJc w:val="left"/>
      <w:pPr>
        <w:ind w:left="4515" w:hanging="568"/>
      </w:pPr>
      <w:rPr>
        <w:rFonts w:hint="default"/>
        <w:lang w:val="bg-BG" w:eastAsia="en-US" w:bidi="ar-SA"/>
      </w:rPr>
    </w:lvl>
    <w:lvl w:ilvl="5" w:tplc="1F0A3680">
      <w:numFmt w:val="bullet"/>
      <w:lvlText w:val="•"/>
      <w:lvlJc w:val="left"/>
      <w:pPr>
        <w:ind w:left="5393" w:hanging="568"/>
      </w:pPr>
      <w:rPr>
        <w:rFonts w:hint="default"/>
        <w:lang w:val="bg-BG" w:eastAsia="en-US" w:bidi="ar-SA"/>
      </w:rPr>
    </w:lvl>
    <w:lvl w:ilvl="6" w:tplc="451E2256">
      <w:numFmt w:val="bullet"/>
      <w:lvlText w:val="•"/>
      <w:lvlJc w:val="left"/>
      <w:pPr>
        <w:ind w:left="6272" w:hanging="568"/>
      </w:pPr>
      <w:rPr>
        <w:rFonts w:hint="default"/>
        <w:lang w:val="bg-BG" w:eastAsia="en-US" w:bidi="ar-SA"/>
      </w:rPr>
    </w:lvl>
    <w:lvl w:ilvl="7" w:tplc="C5422652">
      <w:numFmt w:val="bullet"/>
      <w:lvlText w:val="•"/>
      <w:lvlJc w:val="left"/>
      <w:pPr>
        <w:ind w:left="7151" w:hanging="568"/>
      </w:pPr>
      <w:rPr>
        <w:rFonts w:hint="default"/>
        <w:lang w:val="bg-BG" w:eastAsia="en-US" w:bidi="ar-SA"/>
      </w:rPr>
    </w:lvl>
    <w:lvl w:ilvl="8" w:tplc="63564474">
      <w:numFmt w:val="bullet"/>
      <w:lvlText w:val="•"/>
      <w:lvlJc w:val="left"/>
      <w:pPr>
        <w:ind w:left="8030" w:hanging="568"/>
      </w:pPr>
      <w:rPr>
        <w:rFonts w:hint="default"/>
        <w:lang w:val="bg-BG" w:eastAsia="en-US" w:bidi="ar-SA"/>
      </w:rPr>
    </w:lvl>
  </w:abstractNum>
  <w:abstractNum w:abstractNumId="7" w15:restartNumberingAfterBreak="0">
    <w:nsid w:val="2272223A"/>
    <w:multiLevelType w:val="hybridMultilevel"/>
    <w:tmpl w:val="866A190E"/>
    <w:lvl w:ilvl="0" w:tplc="93E8A36A">
      <w:numFmt w:val="bullet"/>
      <w:lvlText w:val=""/>
      <w:lvlJc w:val="left"/>
      <w:pPr>
        <w:ind w:left="563" w:hanging="552"/>
      </w:pPr>
      <w:rPr>
        <w:rFonts w:ascii="Symbol" w:eastAsia="Symbol" w:hAnsi="Symbol" w:cs="Symbol" w:hint="default"/>
        <w:b w:val="0"/>
        <w:bCs w:val="0"/>
        <w:i w:val="0"/>
        <w:iCs w:val="0"/>
        <w:spacing w:val="0"/>
        <w:w w:val="99"/>
        <w:sz w:val="22"/>
        <w:szCs w:val="22"/>
        <w:lang w:val="bg-BG" w:eastAsia="en-US" w:bidi="ar-SA"/>
      </w:rPr>
    </w:lvl>
    <w:lvl w:ilvl="1" w:tplc="A5C28B14">
      <w:numFmt w:val="bullet"/>
      <w:lvlText w:val="•"/>
      <w:lvlJc w:val="left"/>
      <w:pPr>
        <w:ind w:left="1346" w:hanging="552"/>
      </w:pPr>
      <w:rPr>
        <w:rFonts w:hint="default"/>
        <w:lang w:val="bg-BG" w:eastAsia="en-US" w:bidi="ar-SA"/>
      </w:rPr>
    </w:lvl>
    <w:lvl w:ilvl="2" w:tplc="1C3EF4F6">
      <w:numFmt w:val="bullet"/>
      <w:lvlText w:val="•"/>
      <w:lvlJc w:val="left"/>
      <w:pPr>
        <w:ind w:left="2132" w:hanging="552"/>
      </w:pPr>
      <w:rPr>
        <w:rFonts w:hint="default"/>
        <w:lang w:val="bg-BG" w:eastAsia="en-US" w:bidi="ar-SA"/>
      </w:rPr>
    </w:lvl>
    <w:lvl w:ilvl="3" w:tplc="063EEFD6">
      <w:numFmt w:val="bullet"/>
      <w:lvlText w:val="•"/>
      <w:lvlJc w:val="left"/>
      <w:pPr>
        <w:ind w:left="2918" w:hanging="552"/>
      </w:pPr>
      <w:rPr>
        <w:rFonts w:hint="default"/>
        <w:lang w:val="bg-BG" w:eastAsia="en-US" w:bidi="ar-SA"/>
      </w:rPr>
    </w:lvl>
    <w:lvl w:ilvl="4" w:tplc="92904A4E">
      <w:numFmt w:val="bullet"/>
      <w:lvlText w:val="•"/>
      <w:lvlJc w:val="left"/>
      <w:pPr>
        <w:ind w:left="3704" w:hanging="552"/>
      </w:pPr>
      <w:rPr>
        <w:rFonts w:hint="default"/>
        <w:lang w:val="bg-BG" w:eastAsia="en-US" w:bidi="ar-SA"/>
      </w:rPr>
    </w:lvl>
    <w:lvl w:ilvl="5" w:tplc="16FAC3FC">
      <w:numFmt w:val="bullet"/>
      <w:lvlText w:val="•"/>
      <w:lvlJc w:val="left"/>
      <w:pPr>
        <w:ind w:left="4491" w:hanging="552"/>
      </w:pPr>
      <w:rPr>
        <w:rFonts w:hint="default"/>
        <w:lang w:val="bg-BG" w:eastAsia="en-US" w:bidi="ar-SA"/>
      </w:rPr>
    </w:lvl>
    <w:lvl w:ilvl="6" w:tplc="1CD692FC">
      <w:numFmt w:val="bullet"/>
      <w:lvlText w:val="•"/>
      <w:lvlJc w:val="left"/>
      <w:pPr>
        <w:ind w:left="5277" w:hanging="552"/>
      </w:pPr>
      <w:rPr>
        <w:rFonts w:hint="default"/>
        <w:lang w:val="bg-BG" w:eastAsia="en-US" w:bidi="ar-SA"/>
      </w:rPr>
    </w:lvl>
    <w:lvl w:ilvl="7" w:tplc="5A68D1CA">
      <w:numFmt w:val="bullet"/>
      <w:lvlText w:val="•"/>
      <w:lvlJc w:val="left"/>
      <w:pPr>
        <w:ind w:left="6063" w:hanging="552"/>
      </w:pPr>
      <w:rPr>
        <w:rFonts w:hint="default"/>
        <w:lang w:val="bg-BG" w:eastAsia="en-US" w:bidi="ar-SA"/>
      </w:rPr>
    </w:lvl>
    <w:lvl w:ilvl="8" w:tplc="D598A8A0">
      <w:numFmt w:val="bullet"/>
      <w:lvlText w:val="•"/>
      <w:lvlJc w:val="left"/>
      <w:pPr>
        <w:ind w:left="6849" w:hanging="552"/>
      </w:pPr>
      <w:rPr>
        <w:rFonts w:hint="default"/>
        <w:lang w:val="bg-BG" w:eastAsia="en-US" w:bidi="ar-SA"/>
      </w:rPr>
    </w:lvl>
  </w:abstractNum>
  <w:abstractNum w:abstractNumId="8" w15:restartNumberingAfterBreak="0">
    <w:nsid w:val="3C5B3742"/>
    <w:multiLevelType w:val="hybridMultilevel"/>
    <w:tmpl w:val="5DFAA034"/>
    <w:lvl w:ilvl="0" w:tplc="76B2F83E">
      <w:numFmt w:val="bullet"/>
      <w:lvlText w:val=""/>
      <w:lvlJc w:val="left"/>
      <w:pPr>
        <w:ind w:left="168" w:hanging="102"/>
      </w:pPr>
      <w:rPr>
        <w:rFonts w:ascii="Symbol" w:eastAsia="Symbol" w:hAnsi="Symbol" w:cs="Symbol" w:hint="default"/>
        <w:b w:val="0"/>
        <w:bCs w:val="0"/>
        <w:i w:val="0"/>
        <w:iCs w:val="0"/>
        <w:spacing w:val="0"/>
        <w:w w:val="99"/>
        <w:sz w:val="20"/>
        <w:szCs w:val="20"/>
        <w:lang w:val="bg-BG" w:eastAsia="en-US" w:bidi="ar-SA"/>
      </w:rPr>
    </w:lvl>
    <w:lvl w:ilvl="1" w:tplc="0792D7C8">
      <w:numFmt w:val="bullet"/>
      <w:lvlText w:val="•"/>
      <w:lvlJc w:val="left"/>
      <w:pPr>
        <w:ind w:left="200" w:hanging="102"/>
      </w:pPr>
      <w:rPr>
        <w:rFonts w:hint="default"/>
        <w:lang w:val="bg-BG" w:eastAsia="en-US" w:bidi="ar-SA"/>
      </w:rPr>
    </w:lvl>
    <w:lvl w:ilvl="2" w:tplc="C06EAC50">
      <w:numFmt w:val="bullet"/>
      <w:lvlText w:val="•"/>
      <w:lvlJc w:val="left"/>
      <w:pPr>
        <w:ind w:left="241" w:hanging="102"/>
      </w:pPr>
      <w:rPr>
        <w:rFonts w:hint="default"/>
        <w:lang w:val="bg-BG" w:eastAsia="en-US" w:bidi="ar-SA"/>
      </w:rPr>
    </w:lvl>
    <w:lvl w:ilvl="3" w:tplc="26C6F526">
      <w:numFmt w:val="bullet"/>
      <w:lvlText w:val="•"/>
      <w:lvlJc w:val="left"/>
      <w:pPr>
        <w:ind w:left="281" w:hanging="102"/>
      </w:pPr>
      <w:rPr>
        <w:rFonts w:hint="default"/>
        <w:lang w:val="bg-BG" w:eastAsia="en-US" w:bidi="ar-SA"/>
      </w:rPr>
    </w:lvl>
    <w:lvl w:ilvl="4" w:tplc="6AEAF3E2">
      <w:numFmt w:val="bullet"/>
      <w:lvlText w:val="•"/>
      <w:lvlJc w:val="left"/>
      <w:pPr>
        <w:ind w:left="322" w:hanging="102"/>
      </w:pPr>
      <w:rPr>
        <w:rFonts w:hint="default"/>
        <w:lang w:val="bg-BG" w:eastAsia="en-US" w:bidi="ar-SA"/>
      </w:rPr>
    </w:lvl>
    <w:lvl w:ilvl="5" w:tplc="E07EDAD6">
      <w:numFmt w:val="bullet"/>
      <w:lvlText w:val="•"/>
      <w:lvlJc w:val="left"/>
      <w:pPr>
        <w:ind w:left="363" w:hanging="102"/>
      </w:pPr>
      <w:rPr>
        <w:rFonts w:hint="default"/>
        <w:lang w:val="bg-BG" w:eastAsia="en-US" w:bidi="ar-SA"/>
      </w:rPr>
    </w:lvl>
    <w:lvl w:ilvl="6" w:tplc="DE0AB5FC">
      <w:numFmt w:val="bullet"/>
      <w:lvlText w:val="•"/>
      <w:lvlJc w:val="left"/>
      <w:pPr>
        <w:ind w:left="403" w:hanging="102"/>
      </w:pPr>
      <w:rPr>
        <w:rFonts w:hint="default"/>
        <w:lang w:val="bg-BG" w:eastAsia="en-US" w:bidi="ar-SA"/>
      </w:rPr>
    </w:lvl>
    <w:lvl w:ilvl="7" w:tplc="162AC110">
      <w:numFmt w:val="bullet"/>
      <w:lvlText w:val="•"/>
      <w:lvlJc w:val="left"/>
      <w:pPr>
        <w:ind w:left="444" w:hanging="102"/>
      </w:pPr>
      <w:rPr>
        <w:rFonts w:hint="default"/>
        <w:lang w:val="bg-BG" w:eastAsia="en-US" w:bidi="ar-SA"/>
      </w:rPr>
    </w:lvl>
    <w:lvl w:ilvl="8" w:tplc="1E9CBC68">
      <w:numFmt w:val="bullet"/>
      <w:lvlText w:val="•"/>
      <w:lvlJc w:val="left"/>
      <w:pPr>
        <w:ind w:left="484" w:hanging="102"/>
      </w:pPr>
      <w:rPr>
        <w:rFonts w:hint="default"/>
        <w:lang w:val="bg-BG" w:eastAsia="en-US" w:bidi="ar-SA"/>
      </w:rPr>
    </w:lvl>
  </w:abstractNum>
  <w:abstractNum w:abstractNumId="9" w15:restartNumberingAfterBreak="0">
    <w:nsid w:val="40F1275F"/>
    <w:multiLevelType w:val="hybridMultilevel"/>
    <w:tmpl w:val="2864056C"/>
    <w:lvl w:ilvl="0" w:tplc="7BFC1930">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1" w:tplc="B2D8B310">
      <w:numFmt w:val="bullet"/>
      <w:lvlText w:val="•"/>
      <w:lvlJc w:val="left"/>
      <w:pPr>
        <w:ind w:left="1878" w:hanging="568"/>
      </w:pPr>
      <w:rPr>
        <w:rFonts w:hint="default"/>
        <w:lang w:val="bg-BG" w:eastAsia="en-US" w:bidi="ar-SA"/>
      </w:rPr>
    </w:lvl>
    <w:lvl w:ilvl="2" w:tplc="E406733A">
      <w:numFmt w:val="bullet"/>
      <w:lvlText w:val="•"/>
      <w:lvlJc w:val="left"/>
      <w:pPr>
        <w:ind w:left="2757" w:hanging="568"/>
      </w:pPr>
      <w:rPr>
        <w:rFonts w:hint="default"/>
        <w:lang w:val="bg-BG" w:eastAsia="en-US" w:bidi="ar-SA"/>
      </w:rPr>
    </w:lvl>
    <w:lvl w:ilvl="3" w:tplc="0BEE16F0">
      <w:numFmt w:val="bullet"/>
      <w:lvlText w:val="•"/>
      <w:lvlJc w:val="left"/>
      <w:pPr>
        <w:ind w:left="3636" w:hanging="568"/>
      </w:pPr>
      <w:rPr>
        <w:rFonts w:hint="default"/>
        <w:lang w:val="bg-BG" w:eastAsia="en-US" w:bidi="ar-SA"/>
      </w:rPr>
    </w:lvl>
    <w:lvl w:ilvl="4" w:tplc="3A6EEDAC">
      <w:numFmt w:val="bullet"/>
      <w:lvlText w:val="•"/>
      <w:lvlJc w:val="left"/>
      <w:pPr>
        <w:ind w:left="4515" w:hanging="568"/>
      </w:pPr>
      <w:rPr>
        <w:rFonts w:hint="default"/>
        <w:lang w:val="bg-BG" w:eastAsia="en-US" w:bidi="ar-SA"/>
      </w:rPr>
    </w:lvl>
    <w:lvl w:ilvl="5" w:tplc="5E4C1BDA">
      <w:numFmt w:val="bullet"/>
      <w:lvlText w:val="•"/>
      <w:lvlJc w:val="left"/>
      <w:pPr>
        <w:ind w:left="5393" w:hanging="568"/>
      </w:pPr>
      <w:rPr>
        <w:rFonts w:hint="default"/>
        <w:lang w:val="bg-BG" w:eastAsia="en-US" w:bidi="ar-SA"/>
      </w:rPr>
    </w:lvl>
    <w:lvl w:ilvl="6" w:tplc="E6249D3A">
      <w:numFmt w:val="bullet"/>
      <w:lvlText w:val="•"/>
      <w:lvlJc w:val="left"/>
      <w:pPr>
        <w:ind w:left="6272" w:hanging="568"/>
      </w:pPr>
      <w:rPr>
        <w:rFonts w:hint="default"/>
        <w:lang w:val="bg-BG" w:eastAsia="en-US" w:bidi="ar-SA"/>
      </w:rPr>
    </w:lvl>
    <w:lvl w:ilvl="7" w:tplc="686C8B34">
      <w:numFmt w:val="bullet"/>
      <w:lvlText w:val="•"/>
      <w:lvlJc w:val="left"/>
      <w:pPr>
        <w:ind w:left="7151" w:hanging="568"/>
      </w:pPr>
      <w:rPr>
        <w:rFonts w:hint="default"/>
        <w:lang w:val="bg-BG" w:eastAsia="en-US" w:bidi="ar-SA"/>
      </w:rPr>
    </w:lvl>
    <w:lvl w:ilvl="8" w:tplc="B818EB40">
      <w:numFmt w:val="bullet"/>
      <w:lvlText w:val="•"/>
      <w:lvlJc w:val="left"/>
      <w:pPr>
        <w:ind w:left="8030" w:hanging="568"/>
      </w:pPr>
      <w:rPr>
        <w:rFonts w:hint="default"/>
        <w:lang w:val="bg-BG" w:eastAsia="en-US" w:bidi="ar-SA"/>
      </w:rPr>
    </w:lvl>
  </w:abstractNum>
  <w:abstractNum w:abstractNumId="10" w15:restartNumberingAfterBreak="0">
    <w:nsid w:val="43BD5DD4"/>
    <w:multiLevelType w:val="hybridMultilevel"/>
    <w:tmpl w:val="9468D0DC"/>
    <w:lvl w:ilvl="0" w:tplc="339E900C">
      <w:numFmt w:val="bullet"/>
      <w:lvlText w:val="-"/>
      <w:lvlJc w:val="left"/>
      <w:pPr>
        <w:ind w:left="1006" w:hanging="568"/>
      </w:pPr>
      <w:rPr>
        <w:rFonts w:ascii="Times New Roman" w:eastAsia="Times New Roman" w:hAnsi="Times New Roman" w:cs="Times New Roman" w:hint="default"/>
        <w:b w:val="0"/>
        <w:bCs w:val="0"/>
        <w:i w:val="0"/>
        <w:iCs w:val="0"/>
        <w:spacing w:val="0"/>
        <w:w w:val="99"/>
        <w:sz w:val="22"/>
        <w:szCs w:val="22"/>
        <w:lang w:val="bg-BG" w:eastAsia="en-US" w:bidi="ar-SA"/>
      </w:rPr>
    </w:lvl>
    <w:lvl w:ilvl="1" w:tplc="92A43FE4">
      <w:numFmt w:val="bullet"/>
      <w:lvlText w:val="•"/>
      <w:lvlJc w:val="left"/>
      <w:pPr>
        <w:ind w:left="1878" w:hanging="568"/>
      </w:pPr>
      <w:rPr>
        <w:rFonts w:hint="default"/>
        <w:lang w:val="bg-BG" w:eastAsia="en-US" w:bidi="ar-SA"/>
      </w:rPr>
    </w:lvl>
    <w:lvl w:ilvl="2" w:tplc="7408D1A2">
      <w:numFmt w:val="bullet"/>
      <w:lvlText w:val="•"/>
      <w:lvlJc w:val="left"/>
      <w:pPr>
        <w:ind w:left="2757" w:hanging="568"/>
      </w:pPr>
      <w:rPr>
        <w:rFonts w:hint="default"/>
        <w:lang w:val="bg-BG" w:eastAsia="en-US" w:bidi="ar-SA"/>
      </w:rPr>
    </w:lvl>
    <w:lvl w:ilvl="3" w:tplc="D2BCF82C">
      <w:numFmt w:val="bullet"/>
      <w:lvlText w:val="•"/>
      <w:lvlJc w:val="left"/>
      <w:pPr>
        <w:ind w:left="3636" w:hanging="568"/>
      </w:pPr>
      <w:rPr>
        <w:rFonts w:hint="default"/>
        <w:lang w:val="bg-BG" w:eastAsia="en-US" w:bidi="ar-SA"/>
      </w:rPr>
    </w:lvl>
    <w:lvl w:ilvl="4" w:tplc="74B48198">
      <w:numFmt w:val="bullet"/>
      <w:lvlText w:val="•"/>
      <w:lvlJc w:val="left"/>
      <w:pPr>
        <w:ind w:left="4515" w:hanging="568"/>
      </w:pPr>
      <w:rPr>
        <w:rFonts w:hint="default"/>
        <w:lang w:val="bg-BG" w:eastAsia="en-US" w:bidi="ar-SA"/>
      </w:rPr>
    </w:lvl>
    <w:lvl w:ilvl="5" w:tplc="3CA2735E">
      <w:numFmt w:val="bullet"/>
      <w:lvlText w:val="•"/>
      <w:lvlJc w:val="left"/>
      <w:pPr>
        <w:ind w:left="5393" w:hanging="568"/>
      </w:pPr>
      <w:rPr>
        <w:rFonts w:hint="default"/>
        <w:lang w:val="bg-BG" w:eastAsia="en-US" w:bidi="ar-SA"/>
      </w:rPr>
    </w:lvl>
    <w:lvl w:ilvl="6" w:tplc="41F02148">
      <w:numFmt w:val="bullet"/>
      <w:lvlText w:val="•"/>
      <w:lvlJc w:val="left"/>
      <w:pPr>
        <w:ind w:left="6272" w:hanging="568"/>
      </w:pPr>
      <w:rPr>
        <w:rFonts w:hint="default"/>
        <w:lang w:val="bg-BG" w:eastAsia="en-US" w:bidi="ar-SA"/>
      </w:rPr>
    </w:lvl>
    <w:lvl w:ilvl="7" w:tplc="357A16E6">
      <w:numFmt w:val="bullet"/>
      <w:lvlText w:val="•"/>
      <w:lvlJc w:val="left"/>
      <w:pPr>
        <w:ind w:left="7151" w:hanging="568"/>
      </w:pPr>
      <w:rPr>
        <w:rFonts w:hint="default"/>
        <w:lang w:val="bg-BG" w:eastAsia="en-US" w:bidi="ar-SA"/>
      </w:rPr>
    </w:lvl>
    <w:lvl w:ilvl="8" w:tplc="E5C69FDE">
      <w:numFmt w:val="bullet"/>
      <w:lvlText w:val="•"/>
      <w:lvlJc w:val="left"/>
      <w:pPr>
        <w:ind w:left="8030" w:hanging="568"/>
      </w:pPr>
      <w:rPr>
        <w:rFonts w:hint="default"/>
        <w:lang w:val="bg-BG" w:eastAsia="en-US" w:bidi="ar-SA"/>
      </w:rPr>
    </w:lvl>
  </w:abstractNum>
  <w:abstractNum w:abstractNumId="11" w15:restartNumberingAfterBreak="0">
    <w:nsid w:val="485A74B4"/>
    <w:multiLevelType w:val="hybridMultilevel"/>
    <w:tmpl w:val="F30CCF08"/>
    <w:lvl w:ilvl="0" w:tplc="FFC48718">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1" w:tplc="2EAE58D0">
      <w:numFmt w:val="bullet"/>
      <w:lvlText w:val="•"/>
      <w:lvlJc w:val="left"/>
      <w:pPr>
        <w:ind w:left="1878" w:hanging="568"/>
      </w:pPr>
      <w:rPr>
        <w:rFonts w:hint="default"/>
        <w:lang w:val="bg-BG" w:eastAsia="en-US" w:bidi="ar-SA"/>
      </w:rPr>
    </w:lvl>
    <w:lvl w:ilvl="2" w:tplc="99FA7E6E">
      <w:numFmt w:val="bullet"/>
      <w:lvlText w:val="•"/>
      <w:lvlJc w:val="left"/>
      <w:pPr>
        <w:ind w:left="2757" w:hanging="568"/>
      </w:pPr>
      <w:rPr>
        <w:rFonts w:hint="default"/>
        <w:lang w:val="bg-BG" w:eastAsia="en-US" w:bidi="ar-SA"/>
      </w:rPr>
    </w:lvl>
    <w:lvl w:ilvl="3" w:tplc="A6B86BAE">
      <w:numFmt w:val="bullet"/>
      <w:lvlText w:val="•"/>
      <w:lvlJc w:val="left"/>
      <w:pPr>
        <w:ind w:left="3636" w:hanging="568"/>
      </w:pPr>
      <w:rPr>
        <w:rFonts w:hint="default"/>
        <w:lang w:val="bg-BG" w:eastAsia="en-US" w:bidi="ar-SA"/>
      </w:rPr>
    </w:lvl>
    <w:lvl w:ilvl="4" w:tplc="537AD51A">
      <w:numFmt w:val="bullet"/>
      <w:lvlText w:val="•"/>
      <w:lvlJc w:val="left"/>
      <w:pPr>
        <w:ind w:left="4515" w:hanging="568"/>
      </w:pPr>
      <w:rPr>
        <w:rFonts w:hint="default"/>
        <w:lang w:val="bg-BG" w:eastAsia="en-US" w:bidi="ar-SA"/>
      </w:rPr>
    </w:lvl>
    <w:lvl w:ilvl="5" w:tplc="FC5ACDBE">
      <w:numFmt w:val="bullet"/>
      <w:lvlText w:val="•"/>
      <w:lvlJc w:val="left"/>
      <w:pPr>
        <w:ind w:left="5393" w:hanging="568"/>
      </w:pPr>
      <w:rPr>
        <w:rFonts w:hint="default"/>
        <w:lang w:val="bg-BG" w:eastAsia="en-US" w:bidi="ar-SA"/>
      </w:rPr>
    </w:lvl>
    <w:lvl w:ilvl="6" w:tplc="688C5914">
      <w:numFmt w:val="bullet"/>
      <w:lvlText w:val="•"/>
      <w:lvlJc w:val="left"/>
      <w:pPr>
        <w:ind w:left="6272" w:hanging="568"/>
      </w:pPr>
      <w:rPr>
        <w:rFonts w:hint="default"/>
        <w:lang w:val="bg-BG" w:eastAsia="en-US" w:bidi="ar-SA"/>
      </w:rPr>
    </w:lvl>
    <w:lvl w:ilvl="7" w:tplc="A888F6DE">
      <w:numFmt w:val="bullet"/>
      <w:lvlText w:val="•"/>
      <w:lvlJc w:val="left"/>
      <w:pPr>
        <w:ind w:left="7151" w:hanging="568"/>
      </w:pPr>
      <w:rPr>
        <w:rFonts w:hint="default"/>
        <w:lang w:val="bg-BG" w:eastAsia="en-US" w:bidi="ar-SA"/>
      </w:rPr>
    </w:lvl>
    <w:lvl w:ilvl="8" w:tplc="651C7938">
      <w:numFmt w:val="bullet"/>
      <w:lvlText w:val="•"/>
      <w:lvlJc w:val="left"/>
      <w:pPr>
        <w:ind w:left="8030" w:hanging="568"/>
      </w:pPr>
      <w:rPr>
        <w:rFonts w:hint="default"/>
        <w:lang w:val="bg-BG" w:eastAsia="en-US" w:bidi="ar-SA"/>
      </w:rPr>
    </w:lvl>
  </w:abstractNum>
  <w:abstractNum w:abstractNumId="12" w15:restartNumberingAfterBreak="0">
    <w:nsid w:val="49087EA8"/>
    <w:multiLevelType w:val="hybridMultilevel"/>
    <w:tmpl w:val="7FC407E8"/>
    <w:lvl w:ilvl="0" w:tplc="B4083830">
      <w:start w:val="1"/>
      <w:numFmt w:val="decimal"/>
      <w:lvlText w:val="%1."/>
      <w:lvlJc w:val="left"/>
      <w:pPr>
        <w:ind w:left="1008" w:hanging="570"/>
      </w:pPr>
      <w:rPr>
        <w:rFonts w:ascii="Times New Roman" w:eastAsia="Times New Roman" w:hAnsi="Times New Roman" w:cs="Times New Roman" w:hint="default"/>
        <w:b w:val="0"/>
        <w:bCs w:val="0"/>
        <w:i w:val="0"/>
        <w:iCs w:val="0"/>
        <w:spacing w:val="0"/>
        <w:w w:val="99"/>
        <w:sz w:val="22"/>
        <w:szCs w:val="22"/>
        <w:lang w:val="bg-BG" w:eastAsia="en-US" w:bidi="ar-SA"/>
      </w:rPr>
    </w:lvl>
    <w:lvl w:ilvl="1" w:tplc="0540E0B2">
      <w:numFmt w:val="bullet"/>
      <w:lvlText w:val="•"/>
      <w:lvlJc w:val="left"/>
      <w:pPr>
        <w:ind w:left="1878" w:hanging="570"/>
      </w:pPr>
      <w:rPr>
        <w:rFonts w:hint="default"/>
        <w:lang w:val="bg-BG" w:eastAsia="en-US" w:bidi="ar-SA"/>
      </w:rPr>
    </w:lvl>
    <w:lvl w:ilvl="2" w:tplc="B12A3FAC">
      <w:numFmt w:val="bullet"/>
      <w:lvlText w:val="•"/>
      <w:lvlJc w:val="left"/>
      <w:pPr>
        <w:ind w:left="2757" w:hanging="570"/>
      </w:pPr>
      <w:rPr>
        <w:rFonts w:hint="default"/>
        <w:lang w:val="bg-BG" w:eastAsia="en-US" w:bidi="ar-SA"/>
      </w:rPr>
    </w:lvl>
    <w:lvl w:ilvl="3" w:tplc="3EA6BA30">
      <w:numFmt w:val="bullet"/>
      <w:lvlText w:val="•"/>
      <w:lvlJc w:val="left"/>
      <w:pPr>
        <w:ind w:left="3636" w:hanging="570"/>
      </w:pPr>
      <w:rPr>
        <w:rFonts w:hint="default"/>
        <w:lang w:val="bg-BG" w:eastAsia="en-US" w:bidi="ar-SA"/>
      </w:rPr>
    </w:lvl>
    <w:lvl w:ilvl="4" w:tplc="6576F152">
      <w:numFmt w:val="bullet"/>
      <w:lvlText w:val="•"/>
      <w:lvlJc w:val="left"/>
      <w:pPr>
        <w:ind w:left="4515" w:hanging="570"/>
      </w:pPr>
      <w:rPr>
        <w:rFonts w:hint="default"/>
        <w:lang w:val="bg-BG" w:eastAsia="en-US" w:bidi="ar-SA"/>
      </w:rPr>
    </w:lvl>
    <w:lvl w:ilvl="5" w:tplc="95B6D496">
      <w:numFmt w:val="bullet"/>
      <w:lvlText w:val="•"/>
      <w:lvlJc w:val="left"/>
      <w:pPr>
        <w:ind w:left="5393" w:hanging="570"/>
      </w:pPr>
      <w:rPr>
        <w:rFonts w:hint="default"/>
        <w:lang w:val="bg-BG" w:eastAsia="en-US" w:bidi="ar-SA"/>
      </w:rPr>
    </w:lvl>
    <w:lvl w:ilvl="6" w:tplc="F89411D2">
      <w:numFmt w:val="bullet"/>
      <w:lvlText w:val="•"/>
      <w:lvlJc w:val="left"/>
      <w:pPr>
        <w:ind w:left="6272" w:hanging="570"/>
      </w:pPr>
      <w:rPr>
        <w:rFonts w:hint="default"/>
        <w:lang w:val="bg-BG" w:eastAsia="en-US" w:bidi="ar-SA"/>
      </w:rPr>
    </w:lvl>
    <w:lvl w:ilvl="7" w:tplc="EED27E4A">
      <w:numFmt w:val="bullet"/>
      <w:lvlText w:val="•"/>
      <w:lvlJc w:val="left"/>
      <w:pPr>
        <w:ind w:left="7151" w:hanging="570"/>
      </w:pPr>
      <w:rPr>
        <w:rFonts w:hint="default"/>
        <w:lang w:val="bg-BG" w:eastAsia="en-US" w:bidi="ar-SA"/>
      </w:rPr>
    </w:lvl>
    <w:lvl w:ilvl="8" w:tplc="75F4A65A">
      <w:numFmt w:val="bullet"/>
      <w:lvlText w:val="•"/>
      <w:lvlJc w:val="left"/>
      <w:pPr>
        <w:ind w:left="8030" w:hanging="570"/>
      </w:pPr>
      <w:rPr>
        <w:rFonts w:hint="default"/>
        <w:lang w:val="bg-BG" w:eastAsia="en-US" w:bidi="ar-SA"/>
      </w:rPr>
    </w:lvl>
  </w:abstractNum>
  <w:abstractNum w:abstractNumId="13" w15:restartNumberingAfterBreak="0">
    <w:nsid w:val="49324276"/>
    <w:multiLevelType w:val="hybridMultilevel"/>
    <w:tmpl w:val="F13E58E4"/>
    <w:lvl w:ilvl="0" w:tplc="8C02BCD0">
      <w:numFmt w:val="bullet"/>
      <w:lvlText w:val=""/>
      <w:lvlJc w:val="left"/>
      <w:pPr>
        <w:ind w:left="168" w:hanging="102"/>
      </w:pPr>
      <w:rPr>
        <w:rFonts w:ascii="Symbol" w:eastAsia="Symbol" w:hAnsi="Symbol" w:cs="Symbol" w:hint="default"/>
        <w:b w:val="0"/>
        <w:bCs w:val="0"/>
        <w:i w:val="0"/>
        <w:iCs w:val="0"/>
        <w:spacing w:val="0"/>
        <w:w w:val="99"/>
        <w:sz w:val="20"/>
        <w:szCs w:val="20"/>
        <w:lang w:val="bg-BG" w:eastAsia="en-US" w:bidi="ar-SA"/>
      </w:rPr>
    </w:lvl>
    <w:lvl w:ilvl="1" w:tplc="1C3A3B9A">
      <w:numFmt w:val="bullet"/>
      <w:lvlText w:val="•"/>
      <w:lvlJc w:val="left"/>
      <w:pPr>
        <w:ind w:left="200" w:hanging="102"/>
      </w:pPr>
      <w:rPr>
        <w:rFonts w:hint="default"/>
        <w:lang w:val="bg-BG" w:eastAsia="en-US" w:bidi="ar-SA"/>
      </w:rPr>
    </w:lvl>
    <w:lvl w:ilvl="2" w:tplc="EC423A94">
      <w:numFmt w:val="bullet"/>
      <w:lvlText w:val="•"/>
      <w:lvlJc w:val="left"/>
      <w:pPr>
        <w:ind w:left="241" w:hanging="102"/>
      </w:pPr>
      <w:rPr>
        <w:rFonts w:hint="default"/>
        <w:lang w:val="bg-BG" w:eastAsia="en-US" w:bidi="ar-SA"/>
      </w:rPr>
    </w:lvl>
    <w:lvl w:ilvl="3" w:tplc="9898957A">
      <w:numFmt w:val="bullet"/>
      <w:lvlText w:val="•"/>
      <w:lvlJc w:val="left"/>
      <w:pPr>
        <w:ind w:left="281" w:hanging="102"/>
      </w:pPr>
      <w:rPr>
        <w:rFonts w:hint="default"/>
        <w:lang w:val="bg-BG" w:eastAsia="en-US" w:bidi="ar-SA"/>
      </w:rPr>
    </w:lvl>
    <w:lvl w:ilvl="4" w:tplc="E480B5EA">
      <w:numFmt w:val="bullet"/>
      <w:lvlText w:val="•"/>
      <w:lvlJc w:val="left"/>
      <w:pPr>
        <w:ind w:left="322" w:hanging="102"/>
      </w:pPr>
      <w:rPr>
        <w:rFonts w:hint="default"/>
        <w:lang w:val="bg-BG" w:eastAsia="en-US" w:bidi="ar-SA"/>
      </w:rPr>
    </w:lvl>
    <w:lvl w:ilvl="5" w:tplc="44F62000">
      <w:numFmt w:val="bullet"/>
      <w:lvlText w:val="•"/>
      <w:lvlJc w:val="left"/>
      <w:pPr>
        <w:ind w:left="363" w:hanging="102"/>
      </w:pPr>
      <w:rPr>
        <w:rFonts w:hint="default"/>
        <w:lang w:val="bg-BG" w:eastAsia="en-US" w:bidi="ar-SA"/>
      </w:rPr>
    </w:lvl>
    <w:lvl w:ilvl="6" w:tplc="16D436B4">
      <w:numFmt w:val="bullet"/>
      <w:lvlText w:val="•"/>
      <w:lvlJc w:val="left"/>
      <w:pPr>
        <w:ind w:left="403" w:hanging="102"/>
      </w:pPr>
      <w:rPr>
        <w:rFonts w:hint="default"/>
        <w:lang w:val="bg-BG" w:eastAsia="en-US" w:bidi="ar-SA"/>
      </w:rPr>
    </w:lvl>
    <w:lvl w:ilvl="7" w:tplc="225A5DF2">
      <w:numFmt w:val="bullet"/>
      <w:lvlText w:val="•"/>
      <w:lvlJc w:val="left"/>
      <w:pPr>
        <w:ind w:left="444" w:hanging="102"/>
      </w:pPr>
      <w:rPr>
        <w:rFonts w:hint="default"/>
        <w:lang w:val="bg-BG" w:eastAsia="en-US" w:bidi="ar-SA"/>
      </w:rPr>
    </w:lvl>
    <w:lvl w:ilvl="8" w:tplc="6B620B02">
      <w:numFmt w:val="bullet"/>
      <w:lvlText w:val="•"/>
      <w:lvlJc w:val="left"/>
      <w:pPr>
        <w:ind w:left="484" w:hanging="102"/>
      </w:pPr>
      <w:rPr>
        <w:rFonts w:hint="default"/>
        <w:lang w:val="bg-BG" w:eastAsia="en-US" w:bidi="ar-SA"/>
      </w:rPr>
    </w:lvl>
  </w:abstractNum>
  <w:abstractNum w:abstractNumId="14" w15:restartNumberingAfterBreak="0">
    <w:nsid w:val="499A50A2"/>
    <w:multiLevelType w:val="hybridMultilevel"/>
    <w:tmpl w:val="3B5E1148"/>
    <w:lvl w:ilvl="0" w:tplc="34B4295A">
      <w:numFmt w:val="bullet"/>
      <w:lvlText w:val=""/>
      <w:lvlJc w:val="left"/>
      <w:pPr>
        <w:ind w:left="168" w:hanging="102"/>
      </w:pPr>
      <w:rPr>
        <w:rFonts w:ascii="Symbol" w:eastAsia="Symbol" w:hAnsi="Symbol" w:cs="Symbol" w:hint="default"/>
        <w:b w:val="0"/>
        <w:bCs w:val="0"/>
        <w:i w:val="0"/>
        <w:iCs w:val="0"/>
        <w:spacing w:val="0"/>
        <w:w w:val="99"/>
        <w:sz w:val="20"/>
        <w:szCs w:val="20"/>
        <w:lang w:val="bg-BG" w:eastAsia="en-US" w:bidi="ar-SA"/>
      </w:rPr>
    </w:lvl>
    <w:lvl w:ilvl="1" w:tplc="B46040E0">
      <w:numFmt w:val="bullet"/>
      <w:lvlText w:val="•"/>
      <w:lvlJc w:val="left"/>
      <w:pPr>
        <w:ind w:left="200" w:hanging="102"/>
      </w:pPr>
      <w:rPr>
        <w:rFonts w:hint="default"/>
        <w:lang w:val="bg-BG" w:eastAsia="en-US" w:bidi="ar-SA"/>
      </w:rPr>
    </w:lvl>
    <w:lvl w:ilvl="2" w:tplc="1C2888B4">
      <w:numFmt w:val="bullet"/>
      <w:lvlText w:val="•"/>
      <w:lvlJc w:val="left"/>
      <w:pPr>
        <w:ind w:left="241" w:hanging="102"/>
      </w:pPr>
      <w:rPr>
        <w:rFonts w:hint="default"/>
        <w:lang w:val="bg-BG" w:eastAsia="en-US" w:bidi="ar-SA"/>
      </w:rPr>
    </w:lvl>
    <w:lvl w:ilvl="3" w:tplc="C792E0D0">
      <w:numFmt w:val="bullet"/>
      <w:lvlText w:val="•"/>
      <w:lvlJc w:val="left"/>
      <w:pPr>
        <w:ind w:left="281" w:hanging="102"/>
      </w:pPr>
      <w:rPr>
        <w:rFonts w:hint="default"/>
        <w:lang w:val="bg-BG" w:eastAsia="en-US" w:bidi="ar-SA"/>
      </w:rPr>
    </w:lvl>
    <w:lvl w:ilvl="4" w:tplc="2A3C9A22">
      <w:numFmt w:val="bullet"/>
      <w:lvlText w:val="•"/>
      <w:lvlJc w:val="left"/>
      <w:pPr>
        <w:ind w:left="322" w:hanging="102"/>
      </w:pPr>
      <w:rPr>
        <w:rFonts w:hint="default"/>
        <w:lang w:val="bg-BG" w:eastAsia="en-US" w:bidi="ar-SA"/>
      </w:rPr>
    </w:lvl>
    <w:lvl w:ilvl="5" w:tplc="B1AEDB4E">
      <w:numFmt w:val="bullet"/>
      <w:lvlText w:val="•"/>
      <w:lvlJc w:val="left"/>
      <w:pPr>
        <w:ind w:left="363" w:hanging="102"/>
      </w:pPr>
      <w:rPr>
        <w:rFonts w:hint="default"/>
        <w:lang w:val="bg-BG" w:eastAsia="en-US" w:bidi="ar-SA"/>
      </w:rPr>
    </w:lvl>
    <w:lvl w:ilvl="6" w:tplc="02421B74">
      <w:numFmt w:val="bullet"/>
      <w:lvlText w:val="•"/>
      <w:lvlJc w:val="left"/>
      <w:pPr>
        <w:ind w:left="403" w:hanging="102"/>
      </w:pPr>
      <w:rPr>
        <w:rFonts w:hint="default"/>
        <w:lang w:val="bg-BG" w:eastAsia="en-US" w:bidi="ar-SA"/>
      </w:rPr>
    </w:lvl>
    <w:lvl w:ilvl="7" w:tplc="7F88FD7E">
      <w:numFmt w:val="bullet"/>
      <w:lvlText w:val="•"/>
      <w:lvlJc w:val="left"/>
      <w:pPr>
        <w:ind w:left="444" w:hanging="102"/>
      </w:pPr>
      <w:rPr>
        <w:rFonts w:hint="default"/>
        <w:lang w:val="bg-BG" w:eastAsia="en-US" w:bidi="ar-SA"/>
      </w:rPr>
    </w:lvl>
    <w:lvl w:ilvl="8" w:tplc="5998785C">
      <w:numFmt w:val="bullet"/>
      <w:lvlText w:val="•"/>
      <w:lvlJc w:val="left"/>
      <w:pPr>
        <w:ind w:left="484" w:hanging="102"/>
      </w:pPr>
      <w:rPr>
        <w:rFonts w:hint="default"/>
        <w:lang w:val="bg-BG" w:eastAsia="en-US" w:bidi="ar-SA"/>
      </w:rPr>
    </w:lvl>
  </w:abstractNum>
  <w:abstractNum w:abstractNumId="15" w15:restartNumberingAfterBreak="0">
    <w:nsid w:val="513116F7"/>
    <w:multiLevelType w:val="hybridMultilevel"/>
    <w:tmpl w:val="7702F0A8"/>
    <w:lvl w:ilvl="0" w:tplc="110A18D2">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1" w:tplc="7068E14A">
      <w:numFmt w:val="bullet"/>
      <w:lvlText w:val="•"/>
      <w:lvlJc w:val="left"/>
      <w:pPr>
        <w:ind w:left="1878" w:hanging="568"/>
      </w:pPr>
      <w:rPr>
        <w:rFonts w:hint="default"/>
        <w:lang w:val="bg-BG" w:eastAsia="en-US" w:bidi="ar-SA"/>
      </w:rPr>
    </w:lvl>
    <w:lvl w:ilvl="2" w:tplc="68643954">
      <w:numFmt w:val="bullet"/>
      <w:lvlText w:val="•"/>
      <w:lvlJc w:val="left"/>
      <w:pPr>
        <w:ind w:left="2757" w:hanging="568"/>
      </w:pPr>
      <w:rPr>
        <w:rFonts w:hint="default"/>
        <w:lang w:val="bg-BG" w:eastAsia="en-US" w:bidi="ar-SA"/>
      </w:rPr>
    </w:lvl>
    <w:lvl w:ilvl="3" w:tplc="B322A2FA">
      <w:numFmt w:val="bullet"/>
      <w:lvlText w:val="•"/>
      <w:lvlJc w:val="left"/>
      <w:pPr>
        <w:ind w:left="3636" w:hanging="568"/>
      </w:pPr>
      <w:rPr>
        <w:rFonts w:hint="default"/>
        <w:lang w:val="bg-BG" w:eastAsia="en-US" w:bidi="ar-SA"/>
      </w:rPr>
    </w:lvl>
    <w:lvl w:ilvl="4" w:tplc="0464F248">
      <w:numFmt w:val="bullet"/>
      <w:lvlText w:val="•"/>
      <w:lvlJc w:val="left"/>
      <w:pPr>
        <w:ind w:left="4515" w:hanging="568"/>
      </w:pPr>
      <w:rPr>
        <w:rFonts w:hint="default"/>
        <w:lang w:val="bg-BG" w:eastAsia="en-US" w:bidi="ar-SA"/>
      </w:rPr>
    </w:lvl>
    <w:lvl w:ilvl="5" w:tplc="4DBC9010">
      <w:numFmt w:val="bullet"/>
      <w:lvlText w:val="•"/>
      <w:lvlJc w:val="left"/>
      <w:pPr>
        <w:ind w:left="5393" w:hanging="568"/>
      </w:pPr>
      <w:rPr>
        <w:rFonts w:hint="default"/>
        <w:lang w:val="bg-BG" w:eastAsia="en-US" w:bidi="ar-SA"/>
      </w:rPr>
    </w:lvl>
    <w:lvl w:ilvl="6" w:tplc="3C120AF6">
      <w:numFmt w:val="bullet"/>
      <w:lvlText w:val="•"/>
      <w:lvlJc w:val="left"/>
      <w:pPr>
        <w:ind w:left="6272" w:hanging="568"/>
      </w:pPr>
      <w:rPr>
        <w:rFonts w:hint="default"/>
        <w:lang w:val="bg-BG" w:eastAsia="en-US" w:bidi="ar-SA"/>
      </w:rPr>
    </w:lvl>
    <w:lvl w:ilvl="7" w:tplc="F572CB32">
      <w:numFmt w:val="bullet"/>
      <w:lvlText w:val="•"/>
      <w:lvlJc w:val="left"/>
      <w:pPr>
        <w:ind w:left="7151" w:hanging="568"/>
      </w:pPr>
      <w:rPr>
        <w:rFonts w:hint="default"/>
        <w:lang w:val="bg-BG" w:eastAsia="en-US" w:bidi="ar-SA"/>
      </w:rPr>
    </w:lvl>
    <w:lvl w:ilvl="8" w:tplc="D046A3F2">
      <w:numFmt w:val="bullet"/>
      <w:lvlText w:val="•"/>
      <w:lvlJc w:val="left"/>
      <w:pPr>
        <w:ind w:left="8030" w:hanging="568"/>
      </w:pPr>
      <w:rPr>
        <w:rFonts w:hint="default"/>
        <w:lang w:val="bg-BG" w:eastAsia="en-US" w:bidi="ar-SA"/>
      </w:rPr>
    </w:lvl>
  </w:abstractNum>
  <w:abstractNum w:abstractNumId="16" w15:restartNumberingAfterBreak="0">
    <w:nsid w:val="589213F5"/>
    <w:multiLevelType w:val="hybridMultilevel"/>
    <w:tmpl w:val="B6BAA89E"/>
    <w:lvl w:ilvl="0" w:tplc="2A0A2A24">
      <w:start w:val="1"/>
      <w:numFmt w:val="decimal"/>
      <w:lvlText w:val="%1."/>
      <w:lvlJc w:val="left"/>
      <w:pPr>
        <w:ind w:left="1008" w:hanging="570"/>
      </w:pPr>
      <w:rPr>
        <w:rFonts w:ascii="Times New Roman" w:eastAsia="Times New Roman" w:hAnsi="Times New Roman" w:cs="Times New Roman" w:hint="default"/>
        <w:b w:val="0"/>
        <w:bCs w:val="0"/>
        <w:i w:val="0"/>
        <w:iCs w:val="0"/>
        <w:spacing w:val="0"/>
        <w:w w:val="99"/>
        <w:sz w:val="22"/>
        <w:szCs w:val="22"/>
        <w:lang w:val="bg-BG" w:eastAsia="en-US" w:bidi="ar-SA"/>
      </w:rPr>
    </w:lvl>
    <w:lvl w:ilvl="1" w:tplc="212E44CC">
      <w:numFmt w:val="bullet"/>
      <w:lvlText w:val="•"/>
      <w:lvlJc w:val="left"/>
      <w:pPr>
        <w:ind w:left="1878" w:hanging="570"/>
      </w:pPr>
      <w:rPr>
        <w:rFonts w:hint="default"/>
        <w:lang w:val="bg-BG" w:eastAsia="en-US" w:bidi="ar-SA"/>
      </w:rPr>
    </w:lvl>
    <w:lvl w:ilvl="2" w:tplc="92461A64">
      <w:numFmt w:val="bullet"/>
      <w:lvlText w:val="•"/>
      <w:lvlJc w:val="left"/>
      <w:pPr>
        <w:ind w:left="2757" w:hanging="570"/>
      </w:pPr>
      <w:rPr>
        <w:rFonts w:hint="default"/>
        <w:lang w:val="bg-BG" w:eastAsia="en-US" w:bidi="ar-SA"/>
      </w:rPr>
    </w:lvl>
    <w:lvl w:ilvl="3" w:tplc="E2CE877C">
      <w:numFmt w:val="bullet"/>
      <w:lvlText w:val="•"/>
      <w:lvlJc w:val="left"/>
      <w:pPr>
        <w:ind w:left="3636" w:hanging="570"/>
      </w:pPr>
      <w:rPr>
        <w:rFonts w:hint="default"/>
        <w:lang w:val="bg-BG" w:eastAsia="en-US" w:bidi="ar-SA"/>
      </w:rPr>
    </w:lvl>
    <w:lvl w:ilvl="4" w:tplc="4B16E1CC">
      <w:numFmt w:val="bullet"/>
      <w:lvlText w:val="•"/>
      <w:lvlJc w:val="left"/>
      <w:pPr>
        <w:ind w:left="4515" w:hanging="570"/>
      </w:pPr>
      <w:rPr>
        <w:rFonts w:hint="default"/>
        <w:lang w:val="bg-BG" w:eastAsia="en-US" w:bidi="ar-SA"/>
      </w:rPr>
    </w:lvl>
    <w:lvl w:ilvl="5" w:tplc="DFAC5A9A">
      <w:numFmt w:val="bullet"/>
      <w:lvlText w:val="•"/>
      <w:lvlJc w:val="left"/>
      <w:pPr>
        <w:ind w:left="5393" w:hanging="570"/>
      </w:pPr>
      <w:rPr>
        <w:rFonts w:hint="default"/>
        <w:lang w:val="bg-BG" w:eastAsia="en-US" w:bidi="ar-SA"/>
      </w:rPr>
    </w:lvl>
    <w:lvl w:ilvl="6" w:tplc="49FA92EE">
      <w:numFmt w:val="bullet"/>
      <w:lvlText w:val="•"/>
      <w:lvlJc w:val="left"/>
      <w:pPr>
        <w:ind w:left="6272" w:hanging="570"/>
      </w:pPr>
      <w:rPr>
        <w:rFonts w:hint="default"/>
        <w:lang w:val="bg-BG" w:eastAsia="en-US" w:bidi="ar-SA"/>
      </w:rPr>
    </w:lvl>
    <w:lvl w:ilvl="7" w:tplc="54386592">
      <w:numFmt w:val="bullet"/>
      <w:lvlText w:val="•"/>
      <w:lvlJc w:val="left"/>
      <w:pPr>
        <w:ind w:left="7151" w:hanging="570"/>
      </w:pPr>
      <w:rPr>
        <w:rFonts w:hint="default"/>
        <w:lang w:val="bg-BG" w:eastAsia="en-US" w:bidi="ar-SA"/>
      </w:rPr>
    </w:lvl>
    <w:lvl w:ilvl="8" w:tplc="20884D9C">
      <w:numFmt w:val="bullet"/>
      <w:lvlText w:val="•"/>
      <w:lvlJc w:val="left"/>
      <w:pPr>
        <w:ind w:left="8030" w:hanging="570"/>
      </w:pPr>
      <w:rPr>
        <w:rFonts w:hint="default"/>
        <w:lang w:val="bg-BG" w:eastAsia="en-US" w:bidi="ar-SA"/>
      </w:rPr>
    </w:lvl>
  </w:abstractNum>
  <w:abstractNum w:abstractNumId="17" w15:restartNumberingAfterBreak="0">
    <w:nsid w:val="59BD6091"/>
    <w:multiLevelType w:val="hybridMultilevel"/>
    <w:tmpl w:val="AE98989A"/>
    <w:lvl w:ilvl="0" w:tplc="BC047BDE">
      <w:numFmt w:val="bullet"/>
      <w:lvlText w:val=""/>
      <w:lvlJc w:val="left"/>
      <w:pPr>
        <w:ind w:left="168" w:hanging="102"/>
      </w:pPr>
      <w:rPr>
        <w:rFonts w:ascii="Symbol" w:eastAsia="Symbol" w:hAnsi="Symbol" w:cs="Symbol" w:hint="default"/>
        <w:b w:val="0"/>
        <w:bCs w:val="0"/>
        <w:i w:val="0"/>
        <w:iCs w:val="0"/>
        <w:spacing w:val="0"/>
        <w:w w:val="99"/>
        <w:sz w:val="20"/>
        <w:szCs w:val="20"/>
        <w:lang w:val="bg-BG" w:eastAsia="en-US" w:bidi="ar-SA"/>
      </w:rPr>
    </w:lvl>
    <w:lvl w:ilvl="1" w:tplc="718CAB76">
      <w:numFmt w:val="bullet"/>
      <w:lvlText w:val="•"/>
      <w:lvlJc w:val="left"/>
      <w:pPr>
        <w:ind w:left="200" w:hanging="102"/>
      </w:pPr>
      <w:rPr>
        <w:rFonts w:hint="default"/>
        <w:lang w:val="bg-BG" w:eastAsia="en-US" w:bidi="ar-SA"/>
      </w:rPr>
    </w:lvl>
    <w:lvl w:ilvl="2" w:tplc="6DA6F724">
      <w:numFmt w:val="bullet"/>
      <w:lvlText w:val="•"/>
      <w:lvlJc w:val="left"/>
      <w:pPr>
        <w:ind w:left="241" w:hanging="102"/>
      </w:pPr>
      <w:rPr>
        <w:rFonts w:hint="default"/>
        <w:lang w:val="bg-BG" w:eastAsia="en-US" w:bidi="ar-SA"/>
      </w:rPr>
    </w:lvl>
    <w:lvl w:ilvl="3" w:tplc="BCA0D9C2">
      <w:numFmt w:val="bullet"/>
      <w:lvlText w:val="•"/>
      <w:lvlJc w:val="left"/>
      <w:pPr>
        <w:ind w:left="281" w:hanging="102"/>
      </w:pPr>
      <w:rPr>
        <w:rFonts w:hint="default"/>
        <w:lang w:val="bg-BG" w:eastAsia="en-US" w:bidi="ar-SA"/>
      </w:rPr>
    </w:lvl>
    <w:lvl w:ilvl="4" w:tplc="7666836C">
      <w:numFmt w:val="bullet"/>
      <w:lvlText w:val="•"/>
      <w:lvlJc w:val="left"/>
      <w:pPr>
        <w:ind w:left="322" w:hanging="102"/>
      </w:pPr>
      <w:rPr>
        <w:rFonts w:hint="default"/>
        <w:lang w:val="bg-BG" w:eastAsia="en-US" w:bidi="ar-SA"/>
      </w:rPr>
    </w:lvl>
    <w:lvl w:ilvl="5" w:tplc="4BE04B68">
      <w:numFmt w:val="bullet"/>
      <w:lvlText w:val="•"/>
      <w:lvlJc w:val="left"/>
      <w:pPr>
        <w:ind w:left="363" w:hanging="102"/>
      </w:pPr>
      <w:rPr>
        <w:rFonts w:hint="default"/>
        <w:lang w:val="bg-BG" w:eastAsia="en-US" w:bidi="ar-SA"/>
      </w:rPr>
    </w:lvl>
    <w:lvl w:ilvl="6" w:tplc="241EE2F6">
      <w:numFmt w:val="bullet"/>
      <w:lvlText w:val="•"/>
      <w:lvlJc w:val="left"/>
      <w:pPr>
        <w:ind w:left="403" w:hanging="102"/>
      </w:pPr>
      <w:rPr>
        <w:rFonts w:hint="default"/>
        <w:lang w:val="bg-BG" w:eastAsia="en-US" w:bidi="ar-SA"/>
      </w:rPr>
    </w:lvl>
    <w:lvl w:ilvl="7" w:tplc="9BDA884E">
      <w:numFmt w:val="bullet"/>
      <w:lvlText w:val="•"/>
      <w:lvlJc w:val="left"/>
      <w:pPr>
        <w:ind w:left="444" w:hanging="102"/>
      </w:pPr>
      <w:rPr>
        <w:rFonts w:hint="default"/>
        <w:lang w:val="bg-BG" w:eastAsia="en-US" w:bidi="ar-SA"/>
      </w:rPr>
    </w:lvl>
    <w:lvl w:ilvl="8" w:tplc="A84035A4">
      <w:numFmt w:val="bullet"/>
      <w:lvlText w:val="•"/>
      <w:lvlJc w:val="left"/>
      <w:pPr>
        <w:ind w:left="484" w:hanging="102"/>
      </w:pPr>
      <w:rPr>
        <w:rFonts w:hint="default"/>
        <w:lang w:val="bg-BG" w:eastAsia="en-US" w:bidi="ar-SA"/>
      </w:rPr>
    </w:lvl>
  </w:abstractNum>
  <w:abstractNum w:abstractNumId="18" w15:restartNumberingAfterBreak="0">
    <w:nsid w:val="684A1D0D"/>
    <w:multiLevelType w:val="hybridMultilevel"/>
    <w:tmpl w:val="3F12FD2C"/>
    <w:lvl w:ilvl="0" w:tplc="1DF8050E">
      <w:numFmt w:val="bullet"/>
      <w:lvlText w:val="-"/>
      <w:lvlJc w:val="left"/>
      <w:pPr>
        <w:ind w:left="1006" w:hanging="568"/>
      </w:pPr>
      <w:rPr>
        <w:rFonts w:ascii="Times New Roman" w:eastAsia="Times New Roman" w:hAnsi="Times New Roman" w:cs="Times New Roman" w:hint="default"/>
        <w:b w:val="0"/>
        <w:bCs w:val="0"/>
        <w:i w:val="0"/>
        <w:iCs w:val="0"/>
        <w:spacing w:val="0"/>
        <w:w w:val="99"/>
        <w:sz w:val="22"/>
        <w:szCs w:val="22"/>
        <w:lang w:val="bg-BG" w:eastAsia="en-US" w:bidi="ar-SA"/>
      </w:rPr>
    </w:lvl>
    <w:lvl w:ilvl="1" w:tplc="3B5A5004">
      <w:numFmt w:val="bullet"/>
      <w:lvlText w:val="•"/>
      <w:lvlJc w:val="left"/>
      <w:pPr>
        <w:ind w:left="1878" w:hanging="568"/>
      </w:pPr>
      <w:rPr>
        <w:rFonts w:hint="default"/>
        <w:lang w:val="bg-BG" w:eastAsia="en-US" w:bidi="ar-SA"/>
      </w:rPr>
    </w:lvl>
    <w:lvl w:ilvl="2" w:tplc="FF306AA4">
      <w:numFmt w:val="bullet"/>
      <w:lvlText w:val="•"/>
      <w:lvlJc w:val="left"/>
      <w:pPr>
        <w:ind w:left="2757" w:hanging="568"/>
      </w:pPr>
      <w:rPr>
        <w:rFonts w:hint="default"/>
        <w:lang w:val="bg-BG" w:eastAsia="en-US" w:bidi="ar-SA"/>
      </w:rPr>
    </w:lvl>
    <w:lvl w:ilvl="3" w:tplc="B6C4F55A">
      <w:numFmt w:val="bullet"/>
      <w:lvlText w:val="•"/>
      <w:lvlJc w:val="left"/>
      <w:pPr>
        <w:ind w:left="3636" w:hanging="568"/>
      </w:pPr>
      <w:rPr>
        <w:rFonts w:hint="default"/>
        <w:lang w:val="bg-BG" w:eastAsia="en-US" w:bidi="ar-SA"/>
      </w:rPr>
    </w:lvl>
    <w:lvl w:ilvl="4" w:tplc="4644F1D6">
      <w:numFmt w:val="bullet"/>
      <w:lvlText w:val="•"/>
      <w:lvlJc w:val="left"/>
      <w:pPr>
        <w:ind w:left="4515" w:hanging="568"/>
      </w:pPr>
      <w:rPr>
        <w:rFonts w:hint="default"/>
        <w:lang w:val="bg-BG" w:eastAsia="en-US" w:bidi="ar-SA"/>
      </w:rPr>
    </w:lvl>
    <w:lvl w:ilvl="5" w:tplc="5B149480">
      <w:numFmt w:val="bullet"/>
      <w:lvlText w:val="•"/>
      <w:lvlJc w:val="left"/>
      <w:pPr>
        <w:ind w:left="5393" w:hanging="568"/>
      </w:pPr>
      <w:rPr>
        <w:rFonts w:hint="default"/>
        <w:lang w:val="bg-BG" w:eastAsia="en-US" w:bidi="ar-SA"/>
      </w:rPr>
    </w:lvl>
    <w:lvl w:ilvl="6" w:tplc="5936EE4E">
      <w:numFmt w:val="bullet"/>
      <w:lvlText w:val="•"/>
      <w:lvlJc w:val="left"/>
      <w:pPr>
        <w:ind w:left="6272" w:hanging="568"/>
      </w:pPr>
      <w:rPr>
        <w:rFonts w:hint="default"/>
        <w:lang w:val="bg-BG" w:eastAsia="en-US" w:bidi="ar-SA"/>
      </w:rPr>
    </w:lvl>
    <w:lvl w:ilvl="7" w:tplc="C76CF952">
      <w:numFmt w:val="bullet"/>
      <w:lvlText w:val="•"/>
      <w:lvlJc w:val="left"/>
      <w:pPr>
        <w:ind w:left="7151" w:hanging="568"/>
      </w:pPr>
      <w:rPr>
        <w:rFonts w:hint="default"/>
        <w:lang w:val="bg-BG" w:eastAsia="en-US" w:bidi="ar-SA"/>
      </w:rPr>
    </w:lvl>
    <w:lvl w:ilvl="8" w:tplc="6D085B26">
      <w:numFmt w:val="bullet"/>
      <w:lvlText w:val="•"/>
      <w:lvlJc w:val="left"/>
      <w:pPr>
        <w:ind w:left="8030" w:hanging="568"/>
      </w:pPr>
      <w:rPr>
        <w:rFonts w:hint="default"/>
        <w:lang w:val="bg-BG" w:eastAsia="en-US" w:bidi="ar-SA"/>
      </w:rPr>
    </w:lvl>
  </w:abstractNum>
  <w:abstractNum w:abstractNumId="19" w15:restartNumberingAfterBreak="0">
    <w:nsid w:val="688D3EB4"/>
    <w:multiLevelType w:val="multilevel"/>
    <w:tmpl w:val="896675EA"/>
    <w:lvl w:ilvl="0">
      <w:start w:val="1"/>
      <w:numFmt w:val="decimal"/>
      <w:lvlText w:val="%1."/>
      <w:lvlJc w:val="left"/>
      <w:pPr>
        <w:ind w:left="1006" w:hanging="568"/>
      </w:pPr>
      <w:rPr>
        <w:rFonts w:ascii="Times New Roman" w:eastAsia="Times New Roman" w:hAnsi="Times New Roman" w:cs="Times New Roman" w:hint="default"/>
        <w:b/>
        <w:bCs/>
        <w:i w:val="0"/>
        <w:iCs w:val="0"/>
        <w:spacing w:val="0"/>
        <w:w w:val="99"/>
        <w:sz w:val="22"/>
        <w:szCs w:val="22"/>
        <w:lang w:val="bg-BG" w:eastAsia="en-US" w:bidi="ar-SA"/>
      </w:rPr>
    </w:lvl>
    <w:lvl w:ilvl="1">
      <w:start w:val="1"/>
      <w:numFmt w:val="decimal"/>
      <w:lvlText w:val="%1.%2"/>
      <w:lvlJc w:val="left"/>
      <w:pPr>
        <w:ind w:left="1006" w:hanging="568"/>
      </w:pPr>
      <w:rPr>
        <w:rFonts w:ascii="Times New Roman" w:eastAsia="Times New Roman" w:hAnsi="Times New Roman" w:cs="Times New Roman" w:hint="default"/>
        <w:b/>
        <w:bCs/>
        <w:i w:val="0"/>
        <w:iCs w:val="0"/>
        <w:spacing w:val="0"/>
        <w:w w:val="99"/>
        <w:sz w:val="22"/>
        <w:szCs w:val="22"/>
        <w:lang w:val="bg-BG" w:eastAsia="en-US" w:bidi="ar-SA"/>
      </w:rPr>
    </w:lvl>
    <w:lvl w:ilvl="2">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3">
      <w:numFmt w:val="bullet"/>
      <w:lvlText w:val="•"/>
      <w:lvlJc w:val="left"/>
      <w:pPr>
        <w:ind w:left="3636" w:hanging="568"/>
      </w:pPr>
      <w:rPr>
        <w:rFonts w:hint="default"/>
        <w:lang w:val="bg-BG" w:eastAsia="en-US" w:bidi="ar-SA"/>
      </w:rPr>
    </w:lvl>
    <w:lvl w:ilvl="4">
      <w:numFmt w:val="bullet"/>
      <w:lvlText w:val="•"/>
      <w:lvlJc w:val="left"/>
      <w:pPr>
        <w:ind w:left="4515" w:hanging="568"/>
      </w:pPr>
      <w:rPr>
        <w:rFonts w:hint="default"/>
        <w:lang w:val="bg-BG" w:eastAsia="en-US" w:bidi="ar-SA"/>
      </w:rPr>
    </w:lvl>
    <w:lvl w:ilvl="5">
      <w:numFmt w:val="bullet"/>
      <w:lvlText w:val="•"/>
      <w:lvlJc w:val="left"/>
      <w:pPr>
        <w:ind w:left="5393" w:hanging="568"/>
      </w:pPr>
      <w:rPr>
        <w:rFonts w:hint="default"/>
        <w:lang w:val="bg-BG" w:eastAsia="en-US" w:bidi="ar-SA"/>
      </w:rPr>
    </w:lvl>
    <w:lvl w:ilvl="6">
      <w:numFmt w:val="bullet"/>
      <w:lvlText w:val="•"/>
      <w:lvlJc w:val="left"/>
      <w:pPr>
        <w:ind w:left="6272" w:hanging="568"/>
      </w:pPr>
      <w:rPr>
        <w:rFonts w:hint="default"/>
        <w:lang w:val="bg-BG" w:eastAsia="en-US" w:bidi="ar-SA"/>
      </w:rPr>
    </w:lvl>
    <w:lvl w:ilvl="7">
      <w:numFmt w:val="bullet"/>
      <w:lvlText w:val="•"/>
      <w:lvlJc w:val="left"/>
      <w:pPr>
        <w:ind w:left="7151" w:hanging="568"/>
      </w:pPr>
      <w:rPr>
        <w:rFonts w:hint="default"/>
        <w:lang w:val="bg-BG" w:eastAsia="en-US" w:bidi="ar-SA"/>
      </w:rPr>
    </w:lvl>
    <w:lvl w:ilvl="8">
      <w:numFmt w:val="bullet"/>
      <w:lvlText w:val="•"/>
      <w:lvlJc w:val="left"/>
      <w:pPr>
        <w:ind w:left="8030" w:hanging="568"/>
      </w:pPr>
      <w:rPr>
        <w:rFonts w:hint="default"/>
        <w:lang w:val="bg-BG" w:eastAsia="en-US" w:bidi="ar-SA"/>
      </w:rPr>
    </w:lvl>
  </w:abstractNum>
  <w:abstractNum w:abstractNumId="20" w15:restartNumberingAfterBreak="0">
    <w:nsid w:val="69FE0BFA"/>
    <w:multiLevelType w:val="hybridMultilevel"/>
    <w:tmpl w:val="6C3E00B4"/>
    <w:lvl w:ilvl="0" w:tplc="68424C88">
      <w:numFmt w:val="bullet"/>
      <w:lvlText w:val=""/>
      <w:lvlJc w:val="left"/>
      <w:pPr>
        <w:ind w:left="563" w:hanging="552"/>
      </w:pPr>
      <w:rPr>
        <w:rFonts w:ascii="Symbol" w:eastAsia="Symbol" w:hAnsi="Symbol" w:cs="Symbol" w:hint="default"/>
        <w:b w:val="0"/>
        <w:bCs w:val="0"/>
        <w:i w:val="0"/>
        <w:iCs w:val="0"/>
        <w:spacing w:val="0"/>
        <w:w w:val="99"/>
        <w:sz w:val="22"/>
        <w:szCs w:val="22"/>
        <w:lang w:val="bg-BG" w:eastAsia="en-US" w:bidi="ar-SA"/>
      </w:rPr>
    </w:lvl>
    <w:lvl w:ilvl="1" w:tplc="644E9CF2">
      <w:numFmt w:val="bullet"/>
      <w:lvlText w:val="•"/>
      <w:lvlJc w:val="left"/>
      <w:pPr>
        <w:ind w:left="1346" w:hanging="552"/>
      </w:pPr>
      <w:rPr>
        <w:rFonts w:hint="default"/>
        <w:lang w:val="bg-BG" w:eastAsia="en-US" w:bidi="ar-SA"/>
      </w:rPr>
    </w:lvl>
    <w:lvl w:ilvl="2" w:tplc="78E08996">
      <w:numFmt w:val="bullet"/>
      <w:lvlText w:val="•"/>
      <w:lvlJc w:val="left"/>
      <w:pPr>
        <w:ind w:left="2132" w:hanging="552"/>
      </w:pPr>
      <w:rPr>
        <w:rFonts w:hint="default"/>
        <w:lang w:val="bg-BG" w:eastAsia="en-US" w:bidi="ar-SA"/>
      </w:rPr>
    </w:lvl>
    <w:lvl w:ilvl="3" w:tplc="AFD61934">
      <w:numFmt w:val="bullet"/>
      <w:lvlText w:val="•"/>
      <w:lvlJc w:val="left"/>
      <w:pPr>
        <w:ind w:left="2918" w:hanging="552"/>
      </w:pPr>
      <w:rPr>
        <w:rFonts w:hint="default"/>
        <w:lang w:val="bg-BG" w:eastAsia="en-US" w:bidi="ar-SA"/>
      </w:rPr>
    </w:lvl>
    <w:lvl w:ilvl="4" w:tplc="490003A8">
      <w:numFmt w:val="bullet"/>
      <w:lvlText w:val="•"/>
      <w:lvlJc w:val="left"/>
      <w:pPr>
        <w:ind w:left="3704" w:hanging="552"/>
      </w:pPr>
      <w:rPr>
        <w:rFonts w:hint="default"/>
        <w:lang w:val="bg-BG" w:eastAsia="en-US" w:bidi="ar-SA"/>
      </w:rPr>
    </w:lvl>
    <w:lvl w:ilvl="5" w:tplc="9D368710">
      <w:numFmt w:val="bullet"/>
      <w:lvlText w:val="•"/>
      <w:lvlJc w:val="left"/>
      <w:pPr>
        <w:ind w:left="4491" w:hanging="552"/>
      </w:pPr>
      <w:rPr>
        <w:rFonts w:hint="default"/>
        <w:lang w:val="bg-BG" w:eastAsia="en-US" w:bidi="ar-SA"/>
      </w:rPr>
    </w:lvl>
    <w:lvl w:ilvl="6" w:tplc="F7F2986C">
      <w:numFmt w:val="bullet"/>
      <w:lvlText w:val="•"/>
      <w:lvlJc w:val="left"/>
      <w:pPr>
        <w:ind w:left="5277" w:hanging="552"/>
      </w:pPr>
      <w:rPr>
        <w:rFonts w:hint="default"/>
        <w:lang w:val="bg-BG" w:eastAsia="en-US" w:bidi="ar-SA"/>
      </w:rPr>
    </w:lvl>
    <w:lvl w:ilvl="7" w:tplc="E860362E">
      <w:numFmt w:val="bullet"/>
      <w:lvlText w:val="•"/>
      <w:lvlJc w:val="left"/>
      <w:pPr>
        <w:ind w:left="6063" w:hanging="552"/>
      </w:pPr>
      <w:rPr>
        <w:rFonts w:hint="default"/>
        <w:lang w:val="bg-BG" w:eastAsia="en-US" w:bidi="ar-SA"/>
      </w:rPr>
    </w:lvl>
    <w:lvl w:ilvl="8" w:tplc="F3326C00">
      <w:numFmt w:val="bullet"/>
      <w:lvlText w:val="•"/>
      <w:lvlJc w:val="left"/>
      <w:pPr>
        <w:ind w:left="6849" w:hanging="552"/>
      </w:pPr>
      <w:rPr>
        <w:rFonts w:hint="default"/>
        <w:lang w:val="bg-BG" w:eastAsia="en-US" w:bidi="ar-SA"/>
      </w:rPr>
    </w:lvl>
  </w:abstractNum>
  <w:abstractNum w:abstractNumId="21" w15:restartNumberingAfterBreak="0">
    <w:nsid w:val="72AF7046"/>
    <w:multiLevelType w:val="hybridMultilevel"/>
    <w:tmpl w:val="0F7690DC"/>
    <w:lvl w:ilvl="0" w:tplc="F268195E">
      <w:numFmt w:val="bullet"/>
      <w:lvlText w:val=""/>
      <w:lvlJc w:val="left"/>
      <w:pPr>
        <w:ind w:left="168" w:hanging="102"/>
      </w:pPr>
      <w:rPr>
        <w:rFonts w:ascii="Symbol" w:eastAsia="Symbol" w:hAnsi="Symbol" w:cs="Symbol" w:hint="default"/>
        <w:b w:val="0"/>
        <w:bCs w:val="0"/>
        <w:i w:val="0"/>
        <w:iCs w:val="0"/>
        <w:spacing w:val="0"/>
        <w:w w:val="99"/>
        <w:sz w:val="20"/>
        <w:szCs w:val="20"/>
        <w:lang w:val="bg-BG" w:eastAsia="en-US" w:bidi="ar-SA"/>
      </w:rPr>
    </w:lvl>
    <w:lvl w:ilvl="1" w:tplc="A246E012">
      <w:numFmt w:val="bullet"/>
      <w:lvlText w:val="•"/>
      <w:lvlJc w:val="left"/>
      <w:pPr>
        <w:ind w:left="200" w:hanging="102"/>
      </w:pPr>
      <w:rPr>
        <w:rFonts w:hint="default"/>
        <w:lang w:val="bg-BG" w:eastAsia="en-US" w:bidi="ar-SA"/>
      </w:rPr>
    </w:lvl>
    <w:lvl w:ilvl="2" w:tplc="BF5016DE">
      <w:numFmt w:val="bullet"/>
      <w:lvlText w:val="•"/>
      <w:lvlJc w:val="left"/>
      <w:pPr>
        <w:ind w:left="241" w:hanging="102"/>
      </w:pPr>
      <w:rPr>
        <w:rFonts w:hint="default"/>
        <w:lang w:val="bg-BG" w:eastAsia="en-US" w:bidi="ar-SA"/>
      </w:rPr>
    </w:lvl>
    <w:lvl w:ilvl="3" w:tplc="B9E0774A">
      <w:numFmt w:val="bullet"/>
      <w:lvlText w:val="•"/>
      <w:lvlJc w:val="left"/>
      <w:pPr>
        <w:ind w:left="281" w:hanging="102"/>
      </w:pPr>
      <w:rPr>
        <w:rFonts w:hint="default"/>
        <w:lang w:val="bg-BG" w:eastAsia="en-US" w:bidi="ar-SA"/>
      </w:rPr>
    </w:lvl>
    <w:lvl w:ilvl="4" w:tplc="DAB03010">
      <w:numFmt w:val="bullet"/>
      <w:lvlText w:val="•"/>
      <w:lvlJc w:val="left"/>
      <w:pPr>
        <w:ind w:left="322" w:hanging="102"/>
      </w:pPr>
      <w:rPr>
        <w:rFonts w:hint="default"/>
        <w:lang w:val="bg-BG" w:eastAsia="en-US" w:bidi="ar-SA"/>
      </w:rPr>
    </w:lvl>
    <w:lvl w:ilvl="5" w:tplc="4652216A">
      <w:numFmt w:val="bullet"/>
      <w:lvlText w:val="•"/>
      <w:lvlJc w:val="left"/>
      <w:pPr>
        <w:ind w:left="363" w:hanging="102"/>
      </w:pPr>
      <w:rPr>
        <w:rFonts w:hint="default"/>
        <w:lang w:val="bg-BG" w:eastAsia="en-US" w:bidi="ar-SA"/>
      </w:rPr>
    </w:lvl>
    <w:lvl w:ilvl="6" w:tplc="354647E0">
      <w:numFmt w:val="bullet"/>
      <w:lvlText w:val="•"/>
      <w:lvlJc w:val="left"/>
      <w:pPr>
        <w:ind w:left="403" w:hanging="102"/>
      </w:pPr>
      <w:rPr>
        <w:rFonts w:hint="default"/>
        <w:lang w:val="bg-BG" w:eastAsia="en-US" w:bidi="ar-SA"/>
      </w:rPr>
    </w:lvl>
    <w:lvl w:ilvl="7" w:tplc="BB0C7096">
      <w:numFmt w:val="bullet"/>
      <w:lvlText w:val="•"/>
      <w:lvlJc w:val="left"/>
      <w:pPr>
        <w:ind w:left="444" w:hanging="102"/>
      </w:pPr>
      <w:rPr>
        <w:rFonts w:hint="default"/>
        <w:lang w:val="bg-BG" w:eastAsia="en-US" w:bidi="ar-SA"/>
      </w:rPr>
    </w:lvl>
    <w:lvl w:ilvl="8" w:tplc="932EB7D2">
      <w:numFmt w:val="bullet"/>
      <w:lvlText w:val="•"/>
      <w:lvlJc w:val="left"/>
      <w:pPr>
        <w:ind w:left="484" w:hanging="102"/>
      </w:pPr>
      <w:rPr>
        <w:rFonts w:hint="default"/>
        <w:lang w:val="bg-BG" w:eastAsia="en-US" w:bidi="ar-SA"/>
      </w:rPr>
    </w:lvl>
  </w:abstractNum>
  <w:abstractNum w:abstractNumId="22" w15:restartNumberingAfterBreak="0">
    <w:nsid w:val="75D377CD"/>
    <w:multiLevelType w:val="hybridMultilevel"/>
    <w:tmpl w:val="AE767512"/>
    <w:lvl w:ilvl="0" w:tplc="9A622D0A">
      <w:numFmt w:val="bullet"/>
      <w:lvlText w:val="-"/>
      <w:lvlJc w:val="left"/>
      <w:pPr>
        <w:ind w:left="1006" w:hanging="568"/>
      </w:pPr>
      <w:rPr>
        <w:rFonts w:ascii="Times New Roman" w:eastAsia="Times New Roman" w:hAnsi="Times New Roman" w:cs="Times New Roman" w:hint="default"/>
        <w:b w:val="0"/>
        <w:bCs w:val="0"/>
        <w:i w:val="0"/>
        <w:iCs w:val="0"/>
        <w:spacing w:val="0"/>
        <w:w w:val="99"/>
        <w:sz w:val="22"/>
        <w:szCs w:val="22"/>
        <w:lang w:val="bg-BG" w:eastAsia="en-US" w:bidi="ar-SA"/>
      </w:rPr>
    </w:lvl>
    <w:lvl w:ilvl="1" w:tplc="2850CD9E">
      <w:numFmt w:val="bullet"/>
      <w:lvlText w:val="•"/>
      <w:lvlJc w:val="left"/>
      <w:pPr>
        <w:ind w:left="1878" w:hanging="568"/>
      </w:pPr>
      <w:rPr>
        <w:rFonts w:hint="default"/>
        <w:lang w:val="bg-BG" w:eastAsia="en-US" w:bidi="ar-SA"/>
      </w:rPr>
    </w:lvl>
    <w:lvl w:ilvl="2" w:tplc="B5CCC6D0">
      <w:numFmt w:val="bullet"/>
      <w:lvlText w:val="•"/>
      <w:lvlJc w:val="left"/>
      <w:pPr>
        <w:ind w:left="2757" w:hanging="568"/>
      </w:pPr>
      <w:rPr>
        <w:rFonts w:hint="default"/>
        <w:lang w:val="bg-BG" w:eastAsia="en-US" w:bidi="ar-SA"/>
      </w:rPr>
    </w:lvl>
    <w:lvl w:ilvl="3" w:tplc="D40AFFB0">
      <w:numFmt w:val="bullet"/>
      <w:lvlText w:val="•"/>
      <w:lvlJc w:val="left"/>
      <w:pPr>
        <w:ind w:left="3636" w:hanging="568"/>
      </w:pPr>
      <w:rPr>
        <w:rFonts w:hint="default"/>
        <w:lang w:val="bg-BG" w:eastAsia="en-US" w:bidi="ar-SA"/>
      </w:rPr>
    </w:lvl>
    <w:lvl w:ilvl="4" w:tplc="9138BFA8">
      <w:numFmt w:val="bullet"/>
      <w:lvlText w:val="•"/>
      <w:lvlJc w:val="left"/>
      <w:pPr>
        <w:ind w:left="4515" w:hanging="568"/>
      </w:pPr>
      <w:rPr>
        <w:rFonts w:hint="default"/>
        <w:lang w:val="bg-BG" w:eastAsia="en-US" w:bidi="ar-SA"/>
      </w:rPr>
    </w:lvl>
    <w:lvl w:ilvl="5" w:tplc="4A784CEC">
      <w:numFmt w:val="bullet"/>
      <w:lvlText w:val="•"/>
      <w:lvlJc w:val="left"/>
      <w:pPr>
        <w:ind w:left="5393" w:hanging="568"/>
      </w:pPr>
      <w:rPr>
        <w:rFonts w:hint="default"/>
        <w:lang w:val="bg-BG" w:eastAsia="en-US" w:bidi="ar-SA"/>
      </w:rPr>
    </w:lvl>
    <w:lvl w:ilvl="6" w:tplc="48100920">
      <w:numFmt w:val="bullet"/>
      <w:lvlText w:val="•"/>
      <w:lvlJc w:val="left"/>
      <w:pPr>
        <w:ind w:left="6272" w:hanging="568"/>
      </w:pPr>
      <w:rPr>
        <w:rFonts w:hint="default"/>
        <w:lang w:val="bg-BG" w:eastAsia="en-US" w:bidi="ar-SA"/>
      </w:rPr>
    </w:lvl>
    <w:lvl w:ilvl="7" w:tplc="4FE42C08">
      <w:numFmt w:val="bullet"/>
      <w:lvlText w:val="•"/>
      <w:lvlJc w:val="left"/>
      <w:pPr>
        <w:ind w:left="7151" w:hanging="568"/>
      </w:pPr>
      <w:rPr>
        <w:rFonts w:hint="default"/>
        <w:lang w:val="bg-BG" w:eastAsia="en-US" w:bidi="ar-SA"/>
      </w:rPr>
    </w:lvl>
    <w:lvl w:ilvl="8" w:tplc="934670F2">
      <w:numFmt w:val="bullet"/>
      <w:lvlText w:val="•"/>
      <w:lvlJc w:val="left"/>
      <w:pPr>
        <w:ind w:left="8030" w:hanging="568"/>
      </w:pPr>
      <w:rPr>
        <w:rFonts w:hint="default"/>
        <w:lang w:val="bg-BG" w:eastAsia="en-US" w:bidi="ar-SA"/>
      </w:rPr>
    </w:lvl>
  </w:abstractNum>
  <w:abstractNum w:abstractNumId="23" w15:restartNumberingAfterBreak="0">
    <w:nsid w:val="77A25DE3"/>
    <w:multiLevelType w:val="hybridMultilevel"/>
    <w:tmpl w:val="46AA3F2A"/>
    <w:lvl w:ilvl="0" w:tplc="8EB67B16">
      <w:start w:val="1"/>
      <w:numFmt w:val="decimal"/>
      <w:lvlText w:val="%1."/>
      <w:lvlJc w:val="left"/>
      <w:pPr>
        <w:ind w:left="1006" w:hanging="568"/>
      </w:pPr>
      <w:rPr>
        <w:rFonts w:ascii="Times New Roman" w:eastAsia="Times New Roman" w:hAnsi="Times New Roman" w:cs="Times New Roman" w:hint="default"/>
        <w:b/>
        <w:bCs/>
        <w:i w:val="0"/>
        <w:iCs w:val="0"/>
        <w:spacing w:val="0"/>
        <w:w w:val="99"/>
        <w:sz w:val="22"/>
        <w:szCs w:val="22"/>
        <w:lang w:val="bg-BG" w:eastAsia="en-US" w:bidi="ar-SA"/>
      </w:rPr>
    </w:lvl>
    <w:lvl w:ilvl="1" w:tplc="9B327B64">
      <w:numFmt w:val="bullet"/>
      <w:lvlText w:val=""/>
      <w:lvlJc w:val="left"/>
      <w:pPr>
        <w:ind w:left="1006" w:hanging="568"/>
      </w:pPr>
      <w:rPr>
        <w:rFonts w:ascii="Symbol" w:eastAsia="Symbol" w:hAnsi="Symbol" w:cs="Symbol" w:hint="default"/>
        <w:b w:val="0"/>
        <w:bCs w:val="0"/>
        <w:i w:val="0"/>
        <w:iCs w:val="0"/>
        <w:spacing w:val="0"/>
        <w:w w:val="99"/>
        <w:sz w:val="22"/>
        <w:szCs w:val="22"/>
        <w:lang w:val="bg-BG" w:eastAsia="en-US" w:bidi="ar-SA"/>
      </w:rPr>
    </w:lvl>
    <w:lvl w:ilvl="2" w:tplc="14B00E44">
      <w:numFmt w:val="bullet"/>
      <w:lvlText w:val="•"/>
      <w:lvlJc w:val="left"/>
      <w:pPr>
        <w:ind w:left="2757" w:hanging="568"/>
      </w:pPr>
      <w:rPr>
        <w:rFonts w:hint="default"/>
        <w:lang w:val="bg-BG" w:eastAsia="en-US" w:bidi="ar-SA"/>
      </w:rPr>
    </w:lvl>
    <w:lvl w:ilvl="3" w:tplc="9DFEBF92">
      <w:numFmt w:val="bullet"/>
      <w:lvlText w:val="•"/>
      <w:lvlJc w:val="left"/>
      <w:pPr>
        <w:ind w:left="3636" w:hanging="568"/>
      </w:pPr>
      <w:rPr>
        <w:rFonts w:hint="default"/>
        <w:lang w:val="bg-BG" w:eastAsia="en-US" w:bidi="ar-SA"/>
      </w:rPr>
    </w:lvl>
    <w:lvl w:ilvl="4" w:tplc="CB842792">
      <w:numFmt w:val="bullet"/>
      <w:lvlText w:val="•"/>
      <w:lvlJc w:val="left"/>
      <w:pPr>
        <w:ind w:left="4515" w:hanging="568"/>
      </w:pPr>
      <w:rPr>
        <w:rFonts w:hint="default"/>
        <w:lang w:val="bg-BG" w:eastAsia="en-US" w:bidi="ar-SA"/>
      </w:rPr>
    </w:lvl>
    <w:lvl w:ilvl="5" w:tplc="8ED047AC">
      <w:numFmt w:val="bullet"/>
      <w:lvlText w:val="•"/>
      <w:lvlJc w:val="left"/>
      <w:pPr>
        <w:ind w:left="5393" w:hanging="568"/>
      </w:pPr>
      <w:rPr>
        <w:rFonts w:hint="default"/>
        <w:lang w:val="bg-BG" w:eastAsia="en-US" w:bidi="ar-SA"/>
      </w:rPr>
    </w:lvl>
    <w:lvl w:ilvl="6" w:tplc="E5E29C84">
      <w:numFmt w:val="bullet"/>
      <w:lvlText w:val="•"/>
      <w:lvlJc w:val="left"/>
      <w:pPr>
        <w:ind w:left="6272" w:hanging="568"/>
      </w:pPr>
      <w:rPr>
        <w:rFonts w:hint="default"/>
        <w:lang w:val="bg-BG" w:eastAsia="en-US" w:bidi="ar-SA"/>
      </w:rPr>
    </w:lvl>
    <w:lvl w:ilvl="7" w:tplc="1C46EE78">
      <w:numFmt w:val="bullet"/>
      <w:lvlText w:val="•"/>
      <w:lvlJc w:val="left"/>
      <w:pPr>
        <w:ind w:left="7151" w:hanging="568"/>
      </w:pPr>
      <w:rPr>
        <w:rFonts w:hint="default"/>
        <w:lang w:val="bg-BG" w:eastAsia="en-US" w:bidi="ar-SA"/>
      </w:rPr>
    </w:lvl>
    <w:lvl w:ilvl="8" w:tplc="05B0B550">
      <w:numFmt w:val="bullet"/>
      <w:lvlText w:val="•"/>
      <w:lvlJc w:val="left"/>
      <w:pPr>
        <w:ind w:left="8030" w:hanging="568"/>
      </w:pPr>
      <w:rPr>
        <w:rFonts w:hint="default"/>
        <w:lang w:val="bg-BG" w:eastAsia="en-US" w:bidi="ar-SA"/>
      </w:rPr>
    </w:lvl>
  </w:abstractNum>
  <w:num w:numId="1" w16cid:durableId="1075279881">
    <w:abstractNumId w:val="8"/>
  </w:num>
  <w:num w:numId="2" w16cid:durableId="1340817495">
    <w:abstractNumId w:val="21"/>
  </w:num>
  <w:num w:numId="3" w16cid:durableId="2077849805">
    <w:abstractNumId w:val="4"/>
  </w:num>
  <w:num w:numId="4" w16cid:durableId="534465957">
    <w:abstractNumId w:val="14"/>
  </w:num>
  <w:num w:numId="5" w16cid:durableId="72699446">
    <w:abstractNumId w:val="17"/>
  </w:num>
  <w:num w:numId="6" w16cid:durableId="755512471">
    <w:abstractNumId w:val="13"/>
  </w:num>
  <w:num w:numId="7" w16cid:durableId="1420446243">
    <w:abstractNumId w:val="2"/>
  </w:num>
  <w:num w:numId="8" w16cid:durableId="127821614">
    <w:abstractNumId w:val="7"/>
  </w:num>
  <w:num w:numId="9" w16cid:durableId="168718385">
    <w:abstractNumId w:val="20"/>
  </w:num>
  <w:num w:numId="10" w16cid:durableId="1117916231">
    <w:abstractNumId w:val="10"/>
  </w:num>
  <w:num w:numId="11" w16cid:durableId="975718029">
    <w:abstractNumId w:val="5"/>
  </w:num>
  <w:num w:numId="12" w16cid:durableId="1992326435">
    <w:abstractNumId w:val="23"/>
  </w:num>
  <w:num w:numId="13" w16cid:durableId="964313438">
    <w:abstractNumId w:val="12"/>
  </w:num>
  <w:num w:numId="14" w16cid:durableId="379943949">
    <w:abstractNumId w:val="18"/>
  </w:num>
  <w:num w:numId="15" w16cid:durableId="1942370716">
    <w:abstractNumId w:val="15"/>
  </w:num>
  <w:num w:numId="16" w16cid:durableId="939751770">
    <w:abstractNumId w:val="22"/>
  </w:num>
  <w:num w:numId="17" w16cid:durableId="621352259">
    <w:abstractNumId w:val="9"/>
  </w:num>
  <w:num w:numId="18" w16cid:durableId="528105697">
    <w:abstractNumId w:val="1"/>
  </w:num>
  <w:num w:numId="19" w16cid:durableId="1283685713">
    <w:abstractNumId w:val="16"/>
  </w:num>
  <w:num w:numId="20" w16cid:durableId="1640844485">
    <w:abstractNumId w:val="3"/>
  </w:num>
  <w:num w:numId="21" w16cid:durableId="1028525411">
    <w:abstractNumId w:val="6"/>
  </w:num>
  <w:num w:numId="22" w16cid:durableId="1353653608">
    <w:abstractNumId w:val="11"/>
  </w:num>
  <w:num w:numId="23" w16cid:durableId="1136215521">
    <w:abstractNumId w:val="19"/>
  </w:num>
  <w:num w:numId="24" w16cid:durableId="162322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DF4"/>
    <w:rsid w:val="0000210E"/>
    <w:rsid w:val="00006ADA"/>
    <w:rsid w:val="00020615"/>
    <w:rsid w:val="00024E79"/>
    <w:rsid w:val="00025DBD"/>
    <w:rsid w:val="00030733"/>
    <w:rsid w:val="00037E4B"/>
    <w:rsid w:val="00050E79"/>
    <w:rsid w:val="000576BD"/>
    <w:rsid w:val="000640AA"/>
    <w:rsid w:val="000654E2"/>
    <w:rsid w:val="00066185"/>
    <w:rsid w:val="00066F29"/>
    <w:rsid w:val="000A1587"/>
    <w:rsid w:val="000A21E0"/>
    <w:rsid w:val="000A39E0"/>
    <w:rsid w:val="000A3E59"/>
    <w:rsid w:val="000A6A95"/>
    <w:rsid w:val="000A6B52"/>
    <w:rsid w:val="000B71D8"/>
    <w:rsid w:val="000C2197"/>
    <w:rsid w:val="000D1CF7"/>
    <w:rsid w:val="000E32AF"/>
    <w:rsid w:val="000E6754"/>
    <w:rsid w:val="001005FE"/>
    <w:rsid w:val="0010067B"/>
    <w:rsid w:val="001043F0"/>
    <w:rsid w:val="00135ACA"/>
    <w:rsid w:val="00135E7E"/>
    <w:rsid w:val="001429BA"/>
    <w:rsid w:val="001439DB"/>
    <w:rsid w:val="001514DB"/>
    <w:rsid w:val="001602A4"/>
    <w:rsid w:val="00161BA8"/>
    <w:rsid w:val="00163038"/>
    <w:rsid w:val="00164BDF"/>
    <w:rsid w:val="00172E99"/>
    <w:rsid w:val="0017767C"/>
    <w:rsid w:val="001822B5"/>
    <w:rsid w:val="0018736D"/>
    <w:rsid w:val="00194830"/>
    <w:rsid w:val="001A0193"/>
    <w:rsid w:val="001A535B"/>
    <w:rsid w:val="001A6A97"/>
    <w:rsid w:val="001A719D"/>
    <w:rsid w:val="001B5233"/>
    <w:rsid w:val="001C11AB"/>
    <w:rsid w:val="001C1335"/>
    <w:rsid w:val="001E72BF"/>
    <w:rsid w:val="001F0210"/>
    <w:rsid w:val="001F2FAA"/>
    <w:rsid w:val="00202162"/>
    <w:rsid w:val="002027D5"/>
    <w:rsid w:val="002032CA"/>
    <w:rsid w:val="00203394"/>
    <w:rsid w:val="0021572B"/>
    <w:rsid w:val="002218D5"/>
    <w:rsid w:val="00234E3D"/>
    <w:rsid w:val="00240CE1"/>
    <w:rsid w:val="00241DE6"/>
    <w:rsid w:val="00265756"/>
    <w:rsid w:val="002730D3"/>
    <w:rsid w:val="00273D9E"/>
    <w:rsid w:val="00280492"/>
    <w:rsid w:val="0028275C"/>
    <w:rsid w:val="00293A7A"/>
    <w:rsid w:val="00297E9B"/>
    <w:rsid w:val="002D145A"/>
    <w:rsid w:val="002D549E"/>
    <w:rsid w:val="002E33D5"/>
    <w:rsid w:val="00300D82"/>
    <w:rsid w:val="00302D84"/>
    <w:rsid w:val="00306ACB"/>
    <w:rsid w:val="00307843"/>
    <w:rsid w:val="003124D8"/>
    <w:rsid w:val="003152F2"/>
    <w:rsid w:val="00324848"/>
    <w:rsid w:val="00331D9C"/>
    <w:rsid w:val="003508F7"/>
    <w:rsid w:val="0035368F"/>
    <w:rsid w:val="003649D7"/>
    <w:rsid w:val="0037194C"/>
    <w:rsid w:val="0037459E"/>
    <w:rsid w:val="00382BA0"/>
    <w:rsid w:val="00383E79"/>
    <w:rsid w:val="00390145"/>
    <w:rsid w:val="00390A21"/>
    <w:rsid w:val="00393E13"/>
    <w:rsid w:val="00395830"/>
    <w:rsid w:val="003977E4"/>
    <w:rsid w:val="003B2461"/>
    <w:rsid w:val="003B4133"/>
    <w:rsid w:val="003C0986"/>
    <w:rsid w:val="003C3587"/>
    <w:rsid w:val="003E0F9B"/>
    <w:rsid w:val="003E63BA"/>
    <w:rsid w:val="003F2FDC"/>
    <w:rsid w:val="003F4442"/>
    <w:rsid w:val="003F44CC"/>
    <w:rsid w:val="00400C24"/>
    <w:rsid w:val="00400E6C"/>
    <w:rsid w:val="00402D0F"/>
    <w:rsid w:val="00413B94"/>
    <w:rsid w:val="00416E2A"/>
    <w:rsid w:val="00417369"/>
    <w:rsid w:val="0042104F"/>
    <w:rsid w:val="004257A3"/>
    <w:rsid w:val="00442613"/>
    <w:rsid w:val="00442EF4"/>
    <w:rsid w:val="004452E9"/>
    <w:rsid w:val="0044567E"/>
    <w:rsid w:val="0045031E"/>
    <w:rsid w:val="00461353"/>
    <w:rsid w:val="00461932"/>
    <w:rsid w:val="0046494C"/>
    <w:rsid w:val="00473D8B"/>
    <w:rsid w:val="00476672"/>
    <w:rsid w:val="00477D1A"/>
    <w:rsid w:val="0048443F"/>
    <w:rsid w:val="00484E5C"/>
    <w:rsid w:val="00487A90"/>
    <w:rsid w:val="004910B3"/>
    <w:rsid w:val="004A3919"/>
    <w:rsid w:val="004B355A"/>
    <w:rsid w:val="004B6460"/>
    <w:rsid w:val="004B6A98"/>
    <w:rsid w:val="004B71E6"/>
    <w:rsid w:val="004D4B77"/>
    <w:rsid w:val="00500409"/>
    <w:rsid w:val="00510243"/>
    <w:rsid w:val="00510F80"/>
    <w:rsid w:val="005151F3"/>
    <w:rsid w:val="0052023E"/>
    <w:rsid w:val="00531AB8"/>
    <w:rsid w:val="00536E18"/>
    <w:rsid w:val="00536F11"/>
    <w:rsid w:val="005373EC"/>
    <w:rsid w:val="00537ADC"/>
    <w:rsid w:val="005529E3"/>
    <w:rsid w:val="00552D34"/>
    <w:rsid w:val="005571BA"/>
    <w:rsid w:val="005657F7"/>
    <w:rsid w:val="00565B76"/>
    <w:rsid w:val="00567E98"/>
    <w:rsid w:val="00575303"/>
    <w:rsid w:val="005826F4"/>
    <w:rsid w:val="00583B6C"/>
    <w:rsid w:val="00584760"/>
    <w:rsid w:val="005964FF"/>
    <w:rsid w:val="005A1F1E"/>
    <w:rsid w:val="005A42F6"/>
    <w:rsid w:val="005A48CC"/>
    <w:rsid w:val="005B2D11"/>
    <w:rsid w:val="005B4B31"/>
    <w:rsid w:val="005B5C53"/>
    <w:rsid w:val="005C0F26"/>
    <w:rsid w:val="005D03FF"/>
    <w:rsid w:val="005D3B89"/>
    <w:rsid w:val="005E1BD0"/>
    <w:rsid w:val="005E3AE5"/>
    <w:rsid w:val="005F4DD7"/>
    <w:rsid w:val="005F75CC"/>
    <w:rsid w:val="006028D4"/>
    <w:rsid w:val="00604FE8"/>
    <w:rsid w:val="00623649"/>
    <w:rsid w:val="0062493E"/>
    <w:rsid w:val="00630AFD"/>
    <w:rsid w:val="006337CB"/>
    <w:rsid w:val="006344B3"/>
    <w:rsid w:val="006465E6"/>
    <w:rsid w:val="00652C9B"/>
    <w:rsid w:val="00653FC6"/>
    <w:rsid w:val="006605C1"/>
    <w:rsid w:val="006617F3"/>
    <w:rsid w:val="006779F1"/>
    <w:rsid w:val="00683A2B"/>
    <w:rsid w:val="006B03EC"/>
    <w:rsid w:val="006B2BCF"/>
    <w:rsid w:val="006B43FD"/>
    <w:rsid w:val="006C19A5"/>
    <w:rsid w:val="006C471D"/>
    <w:rsid w:val="006C5B57"/>
    <w:rsid w:val="006D5BED"/>
    <w:rsid w:val="006F2A50"/>
    <w:rsid w:val="00707066"/>
    <w:rsid w:val="007226F6"/>
    <w:rsid w:val="00726D88"/>
    <w:rsid w:val="00727FA7"/>
    <w:rsid w:val="00731219"/>
    <w:rsid w:val="00731BEB"/>
    <w:rsid w:val="00751897"/>
    <w:rsid w:val="0075251A"/>
    <w:rsid w:val="00760705"/>
    <w:rsid w:val="007625BC"/>
    <w:rsid w:val="007640ED"/>
    <w:rsid w:val="007644F0"/>
    <w:rsid w:val="00772D41"/>
    <w:rsid w:val="0077317D"/>
    <w:rsid w:val="00776D49"/>
    <w:rsid w:val="00784700"/>
    <w:rsid w:val="00785E02"/>
    <w:rsid w:val="007919D4"/>
    <w:rsid w:val="00795224"/>
    <w:rsid w:val="00797509"/>
    <w:rsid w:val="00797D7D"/>
    <w:rsid w:val="007A0862"/>
    <w:rsid w:val="007A1759"/>
    <w:rsid w:val="007B2454"/>
    <w:rsid w:val="007B35D5"/>
    <w:rsid w:val="007B73F2"/>
    <w:rsid w:val="007C1A97"/>
    <w:rsid w:val="007C311A"/>
    <w:rsid w:val="007C33CE"/>
    <w:rsid w:val="007C5B32"/>
    <w:rsid w:val="007D1DD6"/>
    <w:rsid w:val="007D3B90"/>
    <w:rsid w:val="007F03FE"/>
    <w:rsid w:val="007F2E6E"/>
    <w:rsid w:val="007F6257"/>
    <w:rsid w:val="00806957"/>
    <w:rsid w:val="00815B43"/>
    <w:rsid w:val="00830EEB"/>
    <w:rsid w:val="008315F8"/>
    <w:rsid w:val="00843DD8"/>
    <w:rsid w:val="008501F9"/>
    <w:rsid w:val="008546DC"/>
    <w:rsid w:val="00875FA7"/>
    <w:rsid w:val="00882C56"/>
    <w:rsid w:val="00887EDB"/>
    <w:rsid w:val="00892FDE"/>
    <w:rsid w:val="008954B3"/>
    <w:rsid w:val="008A2255"/>
    <w:rsid w:val="008B06B8"/>
    <w:rsid w:val="008B2764"/>
    <w:rsid w:val="008B5DF4"/>
    <w:rsid w:val="008B6744"/>
    <w:rsid w:val="008C09B5"/>
    <w:rsid w:val="008C3010"/>
    <w:rsid w:val="008C39A4"/>
    <w:rsid w:val="008C750F"/>
    <w:rsid w:val="008D6C11"/>
    <w:rsid w:val="008D7356"/>
    <w:rsid w:val="008E42D8"/>
    <w:rsid w:val="00900DFA"/>
    <w:rsid w:val="0091482C"/>
    <w:rsid w:val="00917B08"/>
    <w:rsid w:val="00924FD0"/>
    <w:rsid w:val="00953121"/>
    <w:rsid w:val="009534A4"/>
    <w:rsid w:val="00956682"/>
    <w:rsid w:val="00960FA2"/>
    <w:rsid w:val="009655EE"/>
    <w:rsid w:val="00967786"/>
    <w:rsid w:val="00991E12"/>
    <w:rsid w:val="00992875"/>
    <w:rsid w:val="0099479B"/>
    <w:rsid w:val="009D238A"/>
    <w:rsid w:val="009D6A37"/>
    <w:rsid w:val="009F2048"/>
    <w:rsid w:val="00A03E4A"/>
    <w:rsid w:val="00A069E2"/>
    <w:rsid w:val="00A07813"/>
    <w:rsid w:val="00A20EB3"/>
    <w:rsid w:val="00A22F24"/>
    <w:rsid w:val="00A33B57"/>
    <w:rsid w:val="00A370E7"/>
    <w:rsid w:val="00A3751B"/>
    <w:rsid w:val="00A378B0"/>
    <w:rsid w:val="00A41308"/>
    <w:rsid w:val="00A50836"/>
    <w:rsid w:val="00A64825"/>
    <w:rsid w:val="00A70568"/>
    <w:rsid w:val="00A73D9C"/>
    <w:rsid w:val="00A8503F"/>
    <w:rsid w:val="00A862B5"/>
    <w:rsid w:val="00A9354F"/>
    <w:rsid w:val="00AA22DC"/>
    <w:rsid w:val="00AD004E"/>
    <w:rsid w:val="00AD1EA9"/>
    <w:rsid w:val="00AF6186"/>
    <w:rsid w:val="00B03D0E"/>
    <w:rsid w:val="00B03E85"/>
    <w:rsid w:val="00B21C87"/>
    <w:rsid w:val="00B3438E"/>
    <w:rsid w:val="00B451C6"/>
    <w:rsid w:val="00B50CA9"/>
    <w:rsid w:val="00B51DDE"/>
    <w:rsid w:val="00B52144"/>
    <w:rsid w:val="00B52581"/>
    <w:rsid w:val="00B57536"/>
    <w:rsid w:val="00B60175"/>
    <w:rsid w:val="00B6215D"/>
    <w:rsid w:val="00B67C1F"/>
    <w:rsid w:val="00B74EC6"/>
    <w:rsid w:val="00B87065"/>
    <w:rsid w:val="00B87A9C"/>
    <w:rsid w:val="00B93C63"/>
    <w:rsid w:val="00B93D99"/>
    <w:rsid w:val="00BA4038"/>
    <w:rsid w:val="00BA4EEC"/>
    <w:rsid w:val="00BA4FD8"/>
    <w:rsid w:val="00BC0D1E"/>
    <w:rsid w:val="00BC3080"/>
    <w:rsid w:val="00BC4D4A"/>
    <w:rsid w:val="00BD12F8"/>
    <w:rsid w:val="00BD364D"/>
    <w:rsid w:val="00BE031E"/>
    <w:rsid w:val="00BE5544"/>
    <w:rsid w:val="00C032AB"/>
    <w:rsid w:val="00C05CBD"/>
    <w:rsid w:val="00C1093C"/>
    <w:rsid w:val="00C117CA"/>
    <w:rsid w:val="00C22E1F"/>
    <w:rsid w:val="00C3528F"/>
    <w:rsid w:val="00C54B59"/>
    <w:rsid w:val="00C551E1"/>
    <w:rsid w:val="00C658EE"/>
    <w:rsid w:val="00C7201F"/>
    <w:rsid w:val="00C830C7"/>
    <w:rsid w:val="00C929EA"/>
    <w:rsid w:val="00CA1380"/>
    <w:rsid w:val="00CB03F4"/>
    <w:rsid w:val="00CB1EA4"/>
    <w:rsid w:val="00CC48B1"/>
    <w:rsid w:val="00CD4A58"/>
    <w:rsid w:val="00CD6B07"/>
    <w:rsid w:val="00CE0174"/>
    <w:rsid w:val="00CE63AD"/>
    <w:rsid w:val="00CF0603"/>
    <w:rsid w:val="00D21216"/>
    <w:rsid w:val="00D21D53"/>
    <w:rsid w:val="00D24AC1"/>
    <w:rsid w:val="00D24E60"/>
    <w:rsid w:val="00D35279"/>
    <w:rsid w:val="00D40D2B"/>
    <w:rsid w:val="00D55250"/>
    <w:rsid w:val="00D60958"/>
    <w:rsid w:val="00D620C0"/>
    <w:rsid w:val="00D6342C"/>
    <w:rsid w:val="00D63FD5"/>
    <w:rsid w:val="00D649AA"/>
    <w:rsid w:val="00D65E00"/>
    <w:rsid w:val="00D8151E"/>
    <w:rsid w:val="00D844B0"/>
    <w:rsid w:val="00D925A5"/>
    <w:rsid w:val="00DA4567"/>
    <w:rsid w:val="00DA4C89"/>
    <w:rsid w:val="00DB3A13"/>
    <w:rsid w:val="00E047E9"/>
    <w:rsid w:val="00E06091"/>
    <w:rsid w:val="00E11BAC"/>
    <w:rsid w:val="00E201FA"/>
    <w:rsid w:val="00E307E3"/>
    <w:rsid w:val="00E3348F"/>
    <w:rsid w:val="00E3389E"/>
    <w:rsid w:val="00E36B5E"/>
    <w:rsid w:val="00E37F8E"/>
    <w:rsid w:val="00E4492E"/>
    <w:rsid w:val="00E5155A"/>
    <w:rsid w:val="00E52717"/>
    <w:rsid w:val="00E548C1"/>
    <w:rsid w:val="00E568EF"/>
    <w:rsid w:val="00E6178F"/>
    <w:rsid w:val="00E7099A"/>
    <w:rsid w:val="00E82055"/>
    <w:rsid w:val="00E84E0C"/>
    <w:rsid w:val="00E87E68"/>
    <w:rsid w:val="00E914C4"/>
    <w:rsid w:val="00EB168D"/>
    <w:rsid w:val="00EB67B6"/>
    <w:rsid w:val="00ED3413"/>
    <w:rsid w:val="00EE26C0"/>
    <w:rsid w:val="00EE33B1"/>
    <w:rsid w:val="00EE54EC"/>
    <w:rsid w:val="00EF3EC9"/>
    <w:rsid w:val="00F002AB"/>
    <w:rsid w:val="00F0528C"/>
    <w:rsid w:val="00F25A1A"/>
    <w:rsid w:val="00F27978"/>
    <w:rsid w:val="00F37692"/>
    <w:rsid w:val="00F37B21"/>
    <w:rsid w:val="00F41975"/>
    <w:rsid w:val="00F440F1"/>
    <w:rsid w:val="00F46C14"/>
    <w:rsid w:val="00F54602"/>
    <w:rsid w:val="00F56393"/>
    <w:rsid w:val="00F5772F"/>
    <w:rsid w:val="00F62E29"/>
    <w:rsid w:val="00F6415A"/>
    <w:rsid w:val="00F71A1C"/>
    <w:rsid w:val="00F77947"/>
    <w:rsid w:val="00F93570"/>
    <w:rsid w:val="00FA0846"/>
    <w:rsid w:val="00FA3B4D"/>
    <w:rsid w:val="00FA3E80"/>
    <w:rsid w:val="00FB12F0"/>
    <w:rsid w:val="00FB1FCE"/>
    <w:rsid w:val="00FC19C7"/>
    <w:rsid w:val="00FC6FFA"/>
    <w:rsid w:val="00FD2D21"/>
    <w:rsid w:val="00FD7B3E"/>
    <w:rsid w:val="00FE40EB"/>
    <w:rsid w:val="00FE7DD1"/>
    <w:rsid w:val="00FF1675"/>
    <w:rsid w:val="00FF78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2054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DFA"/>
    <w:rPr>
      <w:rFonts w:ascii="Times New Roman" w:eastAsia="Times New Roman" w:hAnsi="Times New Roman" w:cs="Times New Roman"/>
      <w:lang w:val="bg-BG"/>
    </w:rPr>
  </w:style>
  <w:style w:type="paragraph" w:styleId="Ttulo1">
    <w:name w:val="heading 1"/>
    <w:basedOn w:val="Normal"/>
    <w:uiPriority w:val="9"/>
    <w:qFormat/>
    <w:pPr>
      <w:spacing w:before="19"/>
      <w:ind w:left="109"/>
      <w:outlineLvl w:val="0"/>
    </w:pPr>
    <w:rPr>
      <w:b/>
      <w:bCs/>
    </w:rPr>
  </w:style>
  <w:style w:type="paragraph" w:styleId="Ttulo2">
    <w:name w:val="heading 2"/>
    <w:basedOn w:val="Normal"/>
    <w:uiPriority w:val="9"/>
    <w:unhideWhenUsed/>
    <w:qFormat/>
    <w:pPr>
      <w:ind w:left="43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1005" w:hanging="567"/>
    </w:pPr>
  </w:style>
  <w:style w:type="paragraph" w:customStyle="1" w:styleId="TableParagraph">
    <w:name w:val="Table Paragraph"/>
    <w:basedOn w:val="Normal"/>
    <w:uiPriority w:val="1"/>
    <w:qFormat/>
    <w:pPr>
      <w:ind w:left="107"/>
    </w:pPr>
  </w:style>
  <w:style w:type="character" w:styleId="Nmerodelnea">
    <w:name w:val="line number"/>
    <w:basedOn w:val="Fuentedeprrafopredeter"/>
    <w:uiPriority w:val="99"/>
    <w:semiHidden/>
    <w:unhideWhenUsed/>
    <w:rsid w:val="00477D1A"/>
  </w:style>
  <w:style w:type="character" w:customStyle="1" w:styleId="TextoindependienteCar">
    <w:name w:val="Texto independiente Car"/>
    <w:basedOn w:val="Fuentedeprrafopredeter"/>
    <w:link w:val="Textoindependiente"/>
    <w:uiPriority w:val="1"/>
    <w:rsid w:val="00F62E29"/>
    <w:rPr>
      <w:rFonts w:ascii="Times New Roman" w:eastAsia="Times New Roman" w:hAnsi="Times New Roman" w:cs="Times New Roman"/>
      <w:lang w:val="bg-BG"/>
    </w:rPr>
  </w:style>
  <w:style w:type="table" w:styleId="Tablaconcuadrcula">
    <w:name w:val="Table Grid"/>
    <w:basedOn w:val="Tablanormal"/>
    <w:uiPriority w:val="59"/>
    <w:rsid w:val="00B87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E5544"/>
    <w:pPr>
      <w:widowControl/>
      <w:autoSpaceDE/>
      <w:autoSpaceDN/>
    </w:pPr>
    <w:rPr>
      <w:rFonts w:ascii="Times New Roman" w:eastAsia="Times New Roman" w:hAnsi="Times New Roman" w:cs="Times New Roman"/>
      <w:lang w:val="bg-BG"/>
    </w:rPr>
  </w:style>
  <w:style w:type="character" w:styleId="Hipervnculo">
    <w:name w:val="Hyperlink"/>
    <w:rsid w:val="006028D4"/>
    <w:rPr>
      <w:color w:val="0000FF"/>
      <w:u w:val="single"/>
    </w:rPr>
  </w:style>
  <w:style w:type="character" w:styleId="Refdecomentario">
    <w:name w:val="annotation reference"/>
    <w:basedOn w:val="Fuentedeprrafopredeter"/>
    <w:uiPriority w:val="99"/>
    <w:semiHidden/>
    <w:unhideWhenUsed/>
    <w:rsid w:val="00402D0F"/>
    <w:rPr>
      <w:sz w:val="16"/>
      <w:szCs w:val="16"/>
    </w:rPr>
  </w:style>
  <w:style w:type="paragraph" w:styleId="Textocomentario">
    <w:name w:val="annotation text"/>
    <w:aliases w:val="Car17,Car17 Car,Char Char Char,Annotationtext,Char,Char Char1,Comment Text Char Char,Comment Text Char Char Char Char,Comment Text Char Char1,Comment Text Char1 Char,Comment Text Char1 Char Char"/>
    <w:basedOn w:val="Normal"/>
    <w:link w:val="TextocomentarioCar"/>
    <w:uiPriority w:val="99"/>
    <w:unhideWhenUsed/>
    <w:qFormat/>
    <w:rsid w:val="00402D0F"/>
    <w:rPr>
      <w:sz w:val="20"/>
      <w:szCs w:val="20"/>
    </w:rPr>
  </w:style>
  <w:style w:type="character" w:customStyle="1" w:styleId="TextocomentarioCar">
    <w:name w:val="Texto comentario Car"/>
    <w:aliases w:val="Car17 Car1,Car17 Car Car,Char Char Char Car,Annotationtext Car,Char Car,Char Char1 Car,Comment Text Char Char Car,Comment Text Char Char Char Char Car,Comment Text Char Char1 Car,Comment Text Char1 Char Car"/>
    <w:basedOn w:val="Fuentedeprrafopredeter"/>
    <w:link w:val="Textocomentario"/>
    <w:uiPriority w:val="99"/>
    <w:qFormat/>
    <w:rsid w:val="00402D0F"/>
    <w:rPr>
      <w:rFonts w:ascii="Times New Roman" w:eastAsia="Times New Roman" w:hAnsi="Times New Roman" w:cs="Times New Roman"/>
      <w:sz w:val="20"/>
      <w:szCs w:val="20"/>
      <w:lang w:val="bg-BG"/>
    </w:rPr>
  </w:style>
  <w:style w:type="paragraph" w:styleId="Asuntodelcomentario">
    <w:name w:val="annotation subject"/>
    <w:basedOn w:val="Textocomentario"/>
    <w:next w:val="Textocomentario"/>
    <w:link w:val="AsuntodelcomentarioCar"/>
    <w:uiPriority w:val="99"/>
    <w:semiHidden/>
    <w:unhideWhenUsed/>
    <w:rsid w:val="00402D0F"/>
    <w:rPr>
      <w:b/>
      <w:bCs/>
    </w:rPr>
  </w:style>
  <w:style w:type="character" w:customStyle="1" w:styleId="AsuntodelcomentarioCar">
    <w:name w:val="Asunto del comentario Car"/>
    <w:basedOn w:val="TextocomentarioCar"/>
    <w:link w:val="Asuntodelcomentario"/>
    <w:uiPriority w:val="99"/>
    <w:semiHidden/>
    <w:rsid w:val="00402D0F"/>
    <w:rPr>
      <w:rFonts w:ascii="Times New Roman" w:eastAsia="Times New Roman" w:hAnsi="Times New Roman" w:cs="Times New Roman"/>
      <w:b/>
      <w:bCs/>
      <w:sz w:val="20"/>
      <w:szCs w:val="20"/>
      <w:lang w:val="bg-BG"/>
    </w:rPr>
  </w:style>
  <w:style w:type="character" w:customStyle="1" w:styleId="UnresolvedMention1">
    <w:name w:val="Unresolved Mention1"/>
    <w:basedOn w:val="Fuentedeprrafopredeter"/>
    <w:uiPriority w:val="99"/>
    <w:semiHidden/>
    <w:unhideWhenUsed/>
    <w:rsid w:val="00536F11"/>
    <w:rPr>
      <w:color w:val="605E5C"/>
      <w:shd w:val="clear" w:color="auto" w:fill="E1DFDD"/>
    </w:rPr>
  </w:style>
  <w:style w:type="paragraph" w:styleId="Encabezado">
    <w:name w:val="header"/>
    <w:basedOn w:val="Normal"/>
    <w:link w:val="EncabezadoCar"/>
    <w:uiPriority w:val="99"/>
    <w:unhideWhenUsed/>
    <w:rsid w:val="004452E9"/>
    <w:pPr>
      <w:tabs>
        <w:tab w:val="center" w:pos="4513"/>
        <w:tab w:val="right" w:pos="9026"/>
      </w:tabs>
    </w:pPr>
  </w:style>
  <w:style w:type="character" w:customStyle="1" w:styleId="EncabezadoCar">
    <w:name w:val="Encabezado Car"/>
    <w:basedOn w:val="Fuentedeprrafopredeter"/>
    <w:link w:val="Encabezado"/>
    <w:uiPriority w:val="99"/>
    <w:rsid w:val="004452E9"/>
    <w:rPr>
      <w:rFonts w:ascii="Times New Roman" w:eastAsia="Times New Roman" w:hAnsi="Times New Roman" w:cs="Times New Roman"/>
      <w:lang w:val="bg-BG"/>
    </w:rPr>
  </w:style>
  <w:style w:type="paragraph" w:styleId="Piedepgina">
    <w:name w:val="footer"/>
    <w:basedOn w:val="Normal"/>
    <w:link w:val="PiedepginaCar"/>
    <w:unhideWhenUsed/>
    <w:rsid w:val="004452E9"/>
    <w:pPr>
      <w:tabs>
        <w:tab w:val="center" w:pos="4513"/>
        <w:tab w:val="right" w:pos="9026"/>
      </w:tabs>
    </w:pPr>
  </w:style>
  <w:style w:type="character" w:customStyle="1" w:styleId="PiedepginaCar">
    <w:name w:val="Pie de página Car"/>
    <w:basedOn w:val="Fuentedeprrafopredeter"/>
    <w:link w:val="Piedepgina"/>
    <w:uiPriority w:val="99"/>
    <w:rsid w:val="004452E9"/>
    <w:rPr>
      <w:rFonts w:ascii="Times New Roman" w:eastAsia="Times New Roman" w:hAnsi="Times New Roman" w:cs="Times New Roman"/>
      <w:lang w:val="bg-BG"/>
    </w:rPr>
  </w:style>
  <w:style w:type="table" w:customStyle="1" w:styleId="TableGrid1">
    <w:name w:val="Table Grid1"/>
    <w:basedOn w:val="Tablanormal"/>
    <w:next w:val="Tablaconcuadrcula"/>
    <w:uiPriority w:val="59"/>
    <w:rsid w:val="00E201FA"/>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Fuentedeprrafopredeter"/>
    <w:link w:val="Other0"/>
    <w:rsid w:val="00E201FA"/>
    <w:rPr>
      <w:b/>
      <w:bCs/>
      <w:sz w:val="12"/>
      <w:szCs w:val="12"/>
    </w:rPr>
  </w:style>
  <w:style w:type="paragraph" w:customStyle="1" w:styleId="Other0">
    <w:name w:val="Other"/>
    <w:basedOn w:val="Normal"/>
    <w:link w:val="Other"/>
    <w:rsid w:val="00E201FA"/>
    <w:pPr>
      <w:autoSpaceDE/>
      <w:autoSpaceDN/>
    </w:pPr>
    <w:rPr>
      <w:rFonts w:asciiTheme="minorHAnsi" w:eastAsiaTheme="minorHAnsi" w:hAnsiTheme="minorHAnsi" w:cstheme="minorBidi"/>
      <w:b/>
      <w:bCs/>
      <w:sz w:val="12"/>
      <w:szCs w:val="12"/>
      <w:lang w:val="en-US"/>
    </w:rPr>
  </w:style>
  <w:style w:type="paragraph" w:customStyle="1" w:styleId="tt1">
    <w:name w:val="tt1"/>
    <w:basedOn w:val="Normal"/>
    <w:qFormat/>
    <w:rsid w:val="004B6460"/>
    <w:pPr>
      <w:widowControl/>
      <w:autoSpaceDE/>
      <w:autoSpaceDN/>
    </w:pPr>
    <w:rPr>
      <w:sz w:val="10"/>
      <w:szCs w:val="10"/>
    </w:rPr>
  </w:style>
  <w:style w:type="paragraph" w:styleId="Textodeglobo">
    <w:name w:val="Balloon Text"/>
    <w:basedOn w:val="Normal"/>
    <w:link w:val="TextodegloboCar"/>
    <w:uiPriority w:val="99"/>
    <w:semiHidden/>
    <w:unhideWhenUsed/>
    <w:rsid w:val="00924FD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4FD0"/>
    <w:rPr>
      <w:rFonts w:ascii="Segoe UI" w:eastAsia="Times New Roman" w:hAnsi="Segoe UI" w:cs="Segoe UI"/>
      <w:sz w:val="18"/>
      <w:szCs w:val="18"/>
      <w:lang w:val="bg-BG"/>
    </w:rPr>
  </w:style>
  <w:style w:type="paragraph" w:customStyle="1" w:styleId="TitleA">
    <w:name w:val="Title A"/>
    <w:basedOn w:val="Normal"/>
    <w:link w:val="TitleAChar"/>
    <w:qFormat/>
    <w:rsid w:val="001822B5"/>
    <w:pPr>
      <w:widowControl/>
    </w:pPr>
  </w:style>
  <w:style w:type="character" w:customStyle="1" w:styleId="TitleAChar">
    <w:name w:val="Title A Char"/>
    <w:basedOn w:val="Fuentedeprrafopredeter"/>
    <w:link w:val="TitleA"/>
    <w:rsid w:val="001822B5"/>
    <w:rPr>
      <w:rFonts w:ascii="Times New Roman" w:eastAsia="Times New Roman" w:hAnsi="Times New Roman" w:cs="Times New Roman"/>
      <w:lang w:val="bg-BG"/>
    </w:rPr>
  </w:style>
  <w:style w:type="paragraph" w:customStyle="1" w:styleId="TitleB">
    <w:name w:val="Title B"/>
    <w:basedOn w:val="Normal"/>
    <w:link w:val="TitleBChar"/>
    <w:qFormat/>
    <w:rsid w:val="001822B5"/>
    <w:pPr>
      <w:keepNext/>
      <w:widowControl/>
      <w:ind w:left="567" w:right="1173" w:hanging="567"/>
    </w:pPr>
    <w:rPr>
      <w:b/>
    </w:rPr>
  </w:style>
  <w:style w:type="character" w:customStyle="1" w:styleId="TitleBChar">
    <w:name w:val="Title B Char"/>
    <w:basedOn w:val="Fuentedeprrafopredeter"/>
    <w:link w:val="TitleB"/>
    <w:rsid w:val="001822B5"/>
    <w:rPr>
      <w:rFonts w:ascii="Times New Roman" w:eastAsia="Times New Roman" w:hAnsi="Times New Roman" w:cs="Times New Roman"/>
      <w:b/>
      <w:lang w:val="bg-BG"/>
    </w:rPr>
  </w:style>
  <w:style w:type="character" w:styleId="Mencinsinresolver">
    <w:name w:val="Unresolved Mention"/>
    <w:basedOn w:val="Fuentedeprrafopredeter"/>
    <w:uiPriority w:val="99"/>
    <w:semiHidden/>
    <w:unhideWhenUsed/>
    <w:rsid w:val="00FD2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5055">
      <w:bodyDiv w:val="1"/>
      <w:marLeft w:val="0"/>
      <w:marRight w:val="0"/>
      <w:marTop w:val="0"/>
      <w:marBottom w:val="0"/>
      <w:divBdr>
        <w:top w:val="none" w:sz="0" w:space="0" w:color="auto"/>
        <w:left w:val="none" w:sz="0" w:space="0" w:color="auto"/>
        <w:bottom w:val="none" w:sz="0" w:space="0" w:color="auto"/>
        <w:right w:val="none" w:sz="0" w:space="0" w:color="auto"/>
      </w:divBdr>
    </w:div>
    <w:div w:id="196813952">
      <w:bodyDiv w:val="1"/>
      <w:marLeft w:val="0"/>
      <w:marRight w:val="0"/>
      <w:marTop w:val="0"/>
      <w:marBottom w:val="0"/>
      <w:divBdr>
        <w:top w:val="none" w:sz="0" w:space="0" w:color="auto"/>
        <w:left w:val="none" w:sz="0" w:space="0" w:color="auto"/>
        <w:bottom w:val="none" w:sz="0" w:space="0" w:color="auto"/>
        <w:right w:val="none" w:sz="0" w:space="0" w:color="auto"/>
      </w:divBdr>
    </w:div>
    <w:div w:id="338853438">
      <w:bodyDiv w:val="1"/>
      <w:marLeft w:val="0"/>
      <w:marRight w:val="0"/>
      <w:marTop w:val="0"/>
      <w:marBottom w:val="0"/>
      <w:divBdr>
        <w:top w:val="none" w:sz="0" w:space="0" w:color="auto"/>
        <w:left w:val="none" w:sz="0" w:space="0" w:color="auto"/>
        <w:bottom w:val="none" w:sz="0" w:space="0" w:color="auto"/>
        <w:right w:val="none" w:sz="0" w:space="0" w:color="auto"/>
      </w:divBdr>
    </w:div>
    <w:div w:id="558051492">
      <w:bodyDiv w:val="1"/>
      <w:marLeft w:val="0"/>
      <w:marRight w:val="0"/>
      <w:marTop w:val="0"/>
      <w:marBottom w:val="0"/>
      <w:divBdr>
        <w:top w:val="none" w:sz="0" w:space="0" w:color="auto"/>
        <w:left w:val="none" w:sz="0" w:space="0" w:color="auto"/>
        <w:bottom w:val="none" w:sz="0" w:space="0" w:color="auto"/>
        <w:right w:val="none" w:sz="0" w:space="0" w:color="auto"/>
      </w:divBdr>
    </w:div>
    <w:div w:id="670107325">
      <w:bodyDiv w:val="1"/>
      <w:marLeft w:val="0"/>
      <w:marRight w:val="0"/>
      <w:marTop w:val="0"/>
      <w:marBottom w:val="0"/>
      <w:divBdr>
        <w:top w:val="none" w:sz="0" w:space="0" w:color="auto"/>
        <w:left w:val="none" w:sz="0" w:space="0" w:color="auto"/>
        <w:bottom w:val="none" w:sz="0" w:space="0" w:color="auto"/>
        <w:right w:val="none" w:sz="0" w:space="0" w:color="auto"/>
      </w:divBdr>
    </w:div>
    <w:div w:id="727917359">
      <w:bodyDiv w:val="1"/>
      <w:marLeft w:val="0"/>
      <w:marRight w:val="0"/>
      <w:marTop w:val="0"/>
      <w:marBottom w:val="0"/>
      <w:divBdr>
        <w:top w:val="none" w:sz="0" w:space="0" w:color="auto"/>
        <w:left w:val="none" w:sz="0" w:space="0" w:color="auto"/>
        <w:bottom w:val="none" w:sz="0" w:space="0" w:color="auto"/>
        <w:right w:val="none" w:sz="0" w:space="0" w:color="auto"/>
      </w:divBdr>
    </w:div>
    <w:div w:id="793524696">
      <w:bodyDiv w:val="1"/>
      <w:marLeft w:val="0"/>
      <w:marRight w:val="0"/>
      <w:marTop w:val="0"/>
      <w:marBottom w:val="0"/>
      <w:divBdr>
        <w:top w:val="none" w:sz="0" w:space="0" w:color="auto"/>
        <w:left w:val="none" w:sz="0" w:space="0" w:color="auto"/>
        <w:bottom w:val="none" w:sz="0" w:space="0" w:color="auto"/>
        <w:right w:val="none" w:sz="0" w:space="0" w:color="auto"/>
      </w:divBdr>
    </w:div>
    <w:div w:id="894968131">
      <w:bodyDiv w:val="1"/>
      <w:marLeft w:val="0"/>
      <w:marRight w:val="0"/>
      <w:marTop w:val="0"/>
      <w:marBottom w:val="0"/>
      <w:divBdr>
        <w:top w:val="none" w:sz="0" w:space="0" w:color="auto"/>
        <w:left w:val="none" w:sz="0" w:space="0" w:color="auto"/>
        <w:bottom w:val="none" w:sz="0" w:space="0" w:color="auto"/>
        <w:right w:val="none" w:sz="0" w:space="0" w:color="auto"/>
      </w:divBdr>
    </w:div>
    <w:div w:id="976882743">
      <w:bodyDiv w:val="1"/>
      <w:marLeft w:val="0"/>
      <w:marRight w:val="0"/>
      <w:marTop w:val="0"/>
      <w:marBottom w:val="0"/>
      <w:divBdr>
        <w:top w:val="none" w:sz="0" w:space="0" w:color="auto"/>
        <w:left w:val="none" w:sz="0" w:space="0" w:color="auto"/>
        <w:bottom w:val="none" w:sz="0" w:space="0" w:color="auto"/>
        <w:right w:val="none" w:sz="0" w:space="0" w:color="auto"/>
      </w:divBdr>
    </w:div>
    <w:div w:id="1021395378">
      <w:bodyDiv w:val="1"/>
      <w:marLeft w:val="0"/>
      <w:marRight w:val="0"/>
      <w:marTop w:val="0"/>
      <w:marBottom w:val="0"/>
      <w:divBdr>
        <w:top w:val="none" w:sz="0" w:space="0" w:color="auto"/>
        <w:left w:val="none" w:sz="0" w:space="0" w:color="auto"/>
        <w:bottom w:val="none" w:sz="0" w:space="0" w:color="auto"/>
        <w:right w:val="none" w:sz="0" w:space="0" w:color="auto"/>
      </w:divBdr>
    </w:div>
    <w:div w:id="1106000030">
      <w:bodyDiv w:val="1"/>
      <w:marLeft w:val="0"/>
      <w:marRight w:val="0"/>
      <w:marTop w:val="0"/>
      <w:marBottom w:val="0"/>
      <w:divBdr>
        <w:top w:val="none" w:sz="0" w:space="0" w:color="auto"/>
        <w:left w:val="none" w:sz="0" w:space="0" w:color="auto"/>
        <w:bottom w:val="none" w:sz="0" w:space="0" w:color="auto"/>
        <w:right w:val="none" w:sz="0" w:space="0" w:color="auto"/>
      </w:divBdr>
    </w:div>
    <w:div w:id="1150101038">
      <w:bodyDiv w:val="1"/>
      <w:marLeft w:val="0"/>
      <w:marRight w:val="0"/>
      <w:marTop w:val="0"/>
      <w:marBottom w:val="0"/>
      <w:divBdr>
        <w:top w:val="none" w:sz="0" w:space="0" w:color="auto"/>
        <w:left w:val="none" w:sz="0" w:space="0" w:color="auto"/>
        <w:bottom w:val="none" w:sz="0" w:space="0" w:color="auto"/>
        <w:right w:val="none" w:sz="0" w:space="0" w:color="auto"/>
      </w:divBdr>
    </w:div>
    <w:div w:id="1292325619">
      <w:bodyDiv w:val="1"/>
      <w:marLeft w:val="0"/>
      <w:marRight w:val="0"/>
      <w:marTop w:val="0"/>
      <w:marBottom w:val="0"/>
      <w:divBdr>
        <w:top w:val="none" w:sz="0" w:space="0" w:color="auto"/>
        <w:left w:val="none" w:sz="0" w:space="0" w:color="auto"/>
        <w:bottom w:val="none" w:sz="0" w:space="0" w:color="auto"/>
        <w:right w:val="none" w:sz="0" w:space="0" w:color="auto"/>
      </w:divBdr>
    </w:div>
    <w:div w:id="1373380598">
      <w:bodyDiv w:val="1"/>
      <w:marLeft w:val="0"/>
      <w:marRight w:val="0"/>
      <w:marTop w:val="0"/>
      <w:marBottom w:val="0"/>
      <w:divBdr>
        <w:top w:val="none" w:sz="0" w:space="0" w:color="auto"/>
        <w:left w:val="none" w:sz="0" w:space="0" w:color="auto"/>
        <w:bottom w:val="none" w:sz="0" w:space="0" w:color="auto"/>
        <w:right w:val="none" w:sz="0" w:space="0" w:color="auto"/>
      </w:divBdr>
    </w:div>
    <w:div w:id="1495991626">
      <w:bodyDiv w:val="1"/>
      <w:marLeft w:val="0"/>
      <w:marRight w:val="0"/>
      <w:marTop w:val="0"/>
      <w:marBottom w:val="0"/>
      <w:divBdr>
        <w:top w:val="none" w:sz="0" w:space="0" w:color="auto"/>
        <w:left w:val="none" w:sz="0" w:space="0" w:color="auto"/>
        <w:bottom w:val="none" w:sz="0" w:space="0" w:color="auto"/>
        <w:right w:val="none" w:sz="0" w:space="0" w:color="auto"/>
      </w:divBdr>
    </w:div>
    <w:div w:id="1512254614">
      <w:bodyDiv w:val="1"/>
      <w:marLeft w:val="0"/>
      <w:marRight w:val="0"/>
      <w:marTop w:val="0"/>
      <w:marBottom w:val="0"/>
      <w:divBdr>
        <w:top w:val="none" w:sz="0" w:space="0" w:color="auto"/>
        <w:left w:val="none" w:sz="0" w:space="0" w:color="auto"/>
        <w:bottom w:val="none" w:sz="0" w:space="0" w:color="auto"/>
        <w:right w:val="none" w:sz="0" w:space="0" w:color="auto"/>
      </w:divBdr>
    </w:div>
    <w:div w:id="1527523800">
      <w:bodyDiv w:val="1"/>
      <w:marLeft w:val="0"/>
      <w:marRight w:val="0"/>
      <w:marTop w:val="0"/>
      <w:marBottom w:val="0"/>
      <w:divBdr>
        <w:top w:val="none" w:sz="0" w:space="0" w:color="auto"/>
        <w:left w:val="none" w:sz="0" w:space="0" w:color="auto"/>
        <w:bottom w:val="none" w:sz="0" w:space="0" w:color="auto"/>
        <w:right w:val="none" w:sz="0" w:space="0" w:color="auto"/>
      </w:divBdr>
    </w:div>
    <w:div w:id="1596935655">
      <w:bodyDiv w:val="1"/>
      <w:marLeft w:val="0"/>
      <w:marRight w:val="0"/>
      <w:marTop w:val="0"/>
      <w:marBottom w:val="0"/>
      <w:divBdr>
        <w:top w:val="none" w:sz="0" w:space="0" w:color="auto"/>
        <w:left w:val="none" w:sz="0" w:space="0" w:color="auto"/>
        <w:bottom w:val="none" w:sz="0" w:space="0" w:color="auto"/>
        <w:right w:val="none" w:sz="0" w:space="0" w:color="auto"/>
      </w:divBdr>
    </w:div>
    <w:div w:id="1623730530">
      <w:bodyDiv w:val="1"/>
      <w:marLeft w:val="0"/>
      <w:marRight w:val="0"/>
      <w:marTop w:val="0"/>
      <w:marBottom w:val="0"/>
      <w:divBdr>
        <w:top w:val="none" w:sz="0" w:space="0" w:color="auto"/>
        <w:left w:val="none" w:sz="0" w:space="0" w:color="auto"/>
        <w:bottom w:val="none" w:sz="0" w:space="0" w:color="auto"/>
        <w:right w:val="none" w:sz="0" w:space="0" w:color="auto"/>
      </w:divBdr>
    </w:div>
    <w:div w:id="1791512391">
      <w:bodyDiv w:val="1"/>
      <w:marLeft w:val="0"/>
      <w:marRight w:val="0"/>
      <w:marTop w:val="0"/>
      <w:marBottom w:val="0"/>
      <w:divBdr>
        <w:top w:val="none" w:sz="0" w:space="0" w:color="auto"/>
        <w:left w:val="none" w:sz="0" w:space="0" w:color="auto"/>
        <w:bottom w:val="none" w:sz="0" w:space="0" w:color="auto"/>
        <w:right w:val="none" w:sz="0" w:space="0" w:color="auto"/>
      </w:divBdr>
    </w:div>
    <w:div w:id="1843473864">
      <w:bodyDiv w:val="1"/>
      <w:marLeft w:val="0"/>
      <w:marRight w:val="0"/>
      <w:marTop w:val="0"/>
      <w:marBottom w:val="0"/>
      <w:divBdr>
        <w:top w:val="none" w:sz="0" w:space="0" w:color="auto"/>
        <w:left w:val="none" w:sz="0" w:space="0" w:color="auto"/>
        <w:bottom w:val="none" w:sz="0" w:space="0" w:color="auto"/>
        <w:right w:val="none" w:sz="0" w:space="0" w:color="auto"/>
      </w:divBdr>
    </w:div>
    <w:div w:id="1976833057">
      <w:bodyDiv w:val="1"/>
      <w:marLeft w:val="0"/>
      <w:marRight w:val="0"/>
      <w:marTop w:val="0"/>
      <w:marBottom w:val="0"/>
      <w:divBdr>
        <w:top w:val="none" w:sz="0" w:space="0" w:color="auto"/>
        <w:left w:val="none" w:sz="0" w:space="0" w:color="auto"/>
        <w:bottom w:val="none" w:sz="0" w:space="0" w:color="auto"/>
        <w:right w:val="none" w:sz="0" w:space="0" w:color="auto"/>
      </w:divBdr>
    </w:div>
    <w:div w:id="2008242926">
      <w:bodyDiv w:val="1"/>
      <w:marLeft w:val="0"/>
      <w:marRight w:val="0"/>
      <w:marTop w:val="0"/>
      <w:marBottom w:val="0"/>
      <w:divBdr>
        <w:top w:val="none" w:sz="0" w:space="0" w:color="auto"/>
        <w:left w:val="none" w:sz="0" w:space="0" w:color="auto"/>
        <w:bottom w:val="none" w:sz="0" w:space="0" w:color="auto"/>
        <w:right w:val="none" w:sz="0" w:space="0" w:color="auto"/>
      </w:divBdr>
    </w:div>
    <w:div w:id="2028678956">
      <w:bodyDiv w:val="1"/>
      <w:marLeft w:val="0"/>
      <w:marRight w:val="0"/>
      <w:marTop w:val="0"/>
      <w:marBottom w:val="0"/>
      <w:divBdr>
        <w:top w:val="none" w:sz="0" w:space="0" w:color="auto"/>
        <w:left w:val="none" w:sz="0" w:space="0" w:color="auto"/>
        <w:bottom w:val="none" w:sz="0" w:space="0" w:color="auto"/>
        <w:right w:val="none" w:sz="0" w:space="0" w:color="auto"/>
      </w:divBdr>
    </w:div>
    <w:div w:id="2052262587">
      <w:bodyDiv w:val="1"/>
      <w:marLeft w:val="0"/>
      <w:marRight w:val="0"/>
      <w:marTop w:val="0"/>
      <w:marBottom w:val="0"/>
      <w:divBdr>
        <w:top w:val="none" w:sz="0" w:space="0" w:color="auto"/>
        <w:left w:val="none" w:sz="0" w:space="0" w:color="auto"/>
        <w:bottom w:val="none" w:sz="0" w:space="0" w:color="auto"/>
        <w:right w:val="none" w:sz="0" w:space="0" w:color="auto"/>
      </w:divBdr>
    </w:div>
    <w:div w:id="2137334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EMADOC-1700519818-2326318</_dlc_DocId>
    <_dlc_DocIdUrl xmlns="a034c160-bfb7-45f5-8632-2eb7e0508071">
      <Url>https://euema.sharepoint.com/sites/CRM/_layouts/15/DocIdRedir.aspx?ID=EMADOC-1700519818-2326318</Url>
      <Description>EMADOC-1700519818-2326318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8917DE-33FD-4D0C-984E-D1B52103E648}">
  <ds:schemaRefs>
    <ds:schemaRef ds:uri="http://schemas.openxmlformats.org/officeDocument/2006/bibliography"/>
  </ds:schemaRefs>
</ds:datastoreItem>
</file>

<file path=customXml/itemProps2.xml><?xml version="1.0" encoding="utf-8"?>
<ds:datastoreItem xmlns:ds="http://schemas.openxmlformats.org/officeDocument/2006/customXml" ds:itemID="{ABD6A304-A885-4D5B-97BD-14884E5575DA}"/>
</file>

<file path=customXml/itemProps3.xml><?xml version="1.0" encoding="utf-8"?>
<ds:datastoreItem xmlns:ds="http://schemas.openxmlformats.org/officeDocument/2006/customXml" ds:itemID="{4EBB434C-B48F-4E7D-AC39-48FBA7291540}"/>
</file>

<file path=customXml/itemProps4.xml><?xml version="1.0" encoding="utf-8"?>
<ds:datastoreItem xmlns:ds="http://schemas.openxmlformats.org/officeDocument/2006/customXml" ds:itemID="{88EBE02C-D5E9-4D5B-A35B-79DCDF5E33B2}"/>
</file>

<file path=customXml/itemProps5.xml><?xml version="1.0" encoding="utf-8"?>
<ds:datastoreItem xmlns:ds="http://schemas.openxmlformats.org/officeDocument/2006/customXml" ds:itemID="{DDDB7D36-61BD-4452-B74A-06046A59E456}"/>
</file>

<file path=docProps/app.xml><?xml version="1.0" encoding="utf-8"?>
<Properties xmlns="http://schemas.openxmlformats.org/officeDocument/2006/extended-properties" xmlns:vt="http://schemas.openxmlformats.org/officeDocument/2006/docPropsVTypes">
  <Template>Normal</Template>
  <TotalTime>0</TotalTime>
  <Pages>39</Pages>
  <Words>11919</Words>
  <Characters>67942</Characters>
  <Application>Microsoft Office Word</Application>
  <DocSecurity>0</DocSecurity>
  <Lines>566</Lines>
  <Paragraphs>159</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79702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2025-07-16T13:42:00Z</dcterms:created>
  <dcterms:modified xsi:type="dcterms:W3CDTF">2025-07-21T13:38:00Z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f74c7c23-dfed-4740-b4ff-3421506b0839</vt:lpwstr>
  </property>
</Properties>
</file>