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366F" w14:textId="77777777" w:rsidR="002E0F48" w:rsidRDefault="002E0F48" w:rsidP="002E0F48">
      <w:pPr>
        <w:widowControl w:val="0"/>
        <w:pBdr>
          <w:top w:val="single" w:sz="4" w:space="1" w:color="auto"/>
          <w:left w:val="single" w:sz="4" w:space="4" w:color="auto"/>
          <w:bottom w:val="single" w:sz="4" w:space="1" w:color="auto"/>
          <w:right w:val="single" w:sz="4" w:space="4" w:color="auto"/>
        </w:pBdr>
        <w:tabs>
          <w:tab w:val="clear" w:pos="567"/>
          <w:tab w:val="left" w:pos="720"/>
        </w:tabs>
      </w:pPr>
      <w:r>
        <w:t xml:space="preserve">Настоящият документ представлява одобрената продуктова информация на </w:t>
      </w:r>
      <w:r>
        <w:rPr>
          <w:rFonts w:eastAsia="SimSun"/>
          <w:color w:val="000000"/>
          <w:spacing w:val="-1"/>
          <w:szCs w:val="22"/>
          <w:lang w:val="en-US"/>
        </w:rPr>
        <w:t>Елтромбопаг Accord</w:t>
      </w:r>
      <w:r>
        <w:t>, като са подчертани промените, настъпили в резултат на предходната процедура, които засягат продуктовата информация (EMA/VR/0000269269).</w:t>
      </w:r>
    </w:p>
    <w:p w14:paraId="26AB0257" w14:textId="77777777" w:rsidR="002E0F48" w:rsidRDefault="002E0F48" w:rsidP="002E0F48">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0985780F" w14:textId="77777777" w:rsidR="002E0F48" w:rsidRDefault="002E0F48" w:rsidP="002E0F48">
      <w:pPr>
        <w:pBdr>
          <w:top w:val="single" w:sz="4" w:space="1" w:color="auto"/>
          <w:left w:val="single" w:sz="4" w:space="4" w:color="auto"/>
          <w:bottom w:val="single" w:sz="4" w:space="1" w:color="auto"/>
          <w:right w:val="single" w:sz="4" w:space="4" w:color="auto"/>
        </w:pBdr>
        <w:tabs>
          <w:tab w:val="clear" w:pos="567"/>
          <w:tab w:val="left" w:pos="708"/>
        </w:tabs>
        <w:spacing w:line="240" w:lineRule="auto"/>
      </w:pPr>
      <w:r>
        <w:t xml:space="preserve">За повече информация вижте уебсайта на Европейската агенция по лекарствата: </w:t>
      </w:r>
      <w:hyperlink r:id="rId11" w:history="1">
        <w:r>
          <w:rPr>
            <w:rStyle w:val="Hyperlink"/>
          </w:rPr>
          <w:t>https://www.ema.europa.eu/en/medicines/human/epar/eltrombopag-accord</w:t>
        </w:r>
      </w:hyperlink>
    </w:p>
    <w:p w14:paraId="64DC7D69" w14:textId="0E75090A" w:rsidR="00BB499E" w:rsidRPr="00971260" w:rsidRDefault="00BB499E" w:rsidP="00AB7B6D">
      <w:pPr>
        <w:tabs>
          <w:tab w:val="clear" w:pos="567"/>
        </w:tabs>
        <w:spacing w:line="240" w:lineRule="auto"/>
        <w:rPr>
          <w:szCs w:val="22"/>
          <w:lang w:val="bg-BG"/>
        </w:rPr>
      </w:pPr>
    </w:p>
    <w:p w14:paraId="6F848617" w14:textId="77777777" w:rsidR="00BB499E" w:rsidRPr="00971260" w:rsidRDefault="00BB499E" w:rsidP="00513CD2">
      <w:pPr>
        <w:tabs>
          <w:tab w:val="clear" w:pos="567"/>
        </w:tabs>
        <w:spacing w:line="240" w:lineRule="auto"/>
        <w:rPr>
          <w:szCs w:val="22"/>
          <w:lang w:val="bg-BG"/>
        </w:rPr>
      </w:pPr>
    </w:p>
    <w:p w14:paraId="64DC7D6B" w14:textId="77777777" w:rsidR="00BB499E" w:rsidRPr="00971260" w:rsidRDefault="00BB499E" w:rsidP="00513CD2">
      <w:pPr>
        <w:tabs>
          <w:tab w:val="clear" w:pos="567"/>
        </w:tabs>
        <w:spacing w:line="240" w:lineRule="auto"/>
        <w:rPr>
          <w:szCs w:val="22"/>
          <w:lang w:val="bg-BG"/>
        </w:rPr>
      </w:pPr>
    </w:p>
    <w:p w14:paraId="64DC7D6C" w14:textId="77777777" w:rsidR="00BB499E" w:rsidRPr="00971260" w:rsidRDefault="00BB499E" w:rsidP="00513CD2">
      <w:pPr>
        <w:tabs>
          <w:tab w:val="clear" w:pos="567"/>
        </w:tabs>
        <w:spacing w:line="240" w:lineRule="auto"/>
        <w:rPr>
          <w:szCs w:val="22"/>
          <w:lang w:val="bg-BG"/>
        </w:rPr>
      </w:pPr>
    </w:p>
    <w:p w14:paraId="64DC7D6D" w14:textId="77777777" w:rsidR="00BB499E" w:rsidRPr="00971260" w:rsidRDefault="00BB499E" w:rsidP="00513CD2">
      <w:pPr>
        <w:tabs>
          <w:tab w:val="clear" w:pos="567"/>
        </w:tabs>
        <w:spacing w:line="240" w:lineRule="auto"/>
        <w:rPr>
          <w:szCs w:val="22"/>
          <w:lang w:val="bg-BG"/>
        </w:rPr>
      </w:pPr>
    </w:p>
    <w:p w14:paraId="64DC7D6E" w14:textId="77777777" w:rsidR="00BB499E" w:rsidRPr="00971260" w:rsidRDefault="00BB499E" w:rsidP="00513CD2">
      <w:pPr>
        <w:tabs>
          <w:tab w:val="clear" w:pos="567"/>
        </w:tabs>
        <w:spacing w:line="240" w:lineRule="auto"/>
        <w:rPr>
          <w:szCs w:val="22"/>
          <w:lang w:val="bg-BG"/>
        </w:rPr>
      </w:pPr>
    </w:p>
    <w:p w14:paraId="64DC7D6F" w14:textId="77777777" w:rsidR="00BB499E" w:rsidRPr="00971260" w:rsidRDefault="00BB499E" w:rsidP="00513CD2">
      <w:pPr>
        <w:tabs>
          <w:tab w:val="clear" w:pos="567"/>
        </w:tabs>
        <w:spacing w:line="240" w:lineRule="auto"/>
        <w:rPr>
          <w:szCs w:val="22"/>
          <w:lang w:val="bg-BG"/>
        </w:rPr>
      </w:pPr>
    </w:p>
    <w:p w14:paraId="64DC7D70" w14:textId="77777777" w:rsidR="00BB499E" w:rsidRPr="00971260" w:rsidRDefault="00BB499E" w:rsidP="00513CD2">
      <w:pPr>
        <w:tabs>
          <w:tab w:val="clear" w:pos="567"/>
        </w:tabs>
        <w:spacing w:line="240" w:lineRule="auto"/>
        <w:rPr>
          <w:szCs w:val="22"/>
          <w:lang w:val="bg-BG"/>
        </w:rPr>
      </w:pPr>
      <w:bookmarkStart w:id="0" w:name="_GoBack"/>
      <w:bookmarkEnd w:id="0"/>
    </w:p>
    <w:p w14:paraId="64DC7D71" w14:textId="77777777" w:rsidR="00BB499E" w:rsidRPr="00971260" w:rsidRDefault="00BB499E" w:rsidP="00513CD2">
      <w:pPr>
        <w:tabs>
          <w:tab w:val="clear" w:pos="567"/>
        </w:tabs>
        <w:spacing w:line="240" w:lineRule="auto"/>
        <w:rPr>
          <w:szCs w:val="22"/>
          <w:lang w:val="bg-BG"/>
        </w:rPr>
      </w:pPr>
    </w:p>
    <w:p w14:paraId="64DC7D72" w14:textId="77777777" w:rsidR="00BB499E" w:rsidRPr="00971260" w:rsidRDefault="00BB499E" w:rsidP="00513CD2">
      <w:pPr>
        <w:tabs>
          <w:tab w:val="clear" w:pos="567"/>
        </w:tabs>
        <w:spacing w:line="240" w:lineRule="auto"/>
        <w:rPr>
          <w:szCs w:val="22"/>
          <w:lang w:val="bg-BG"/>
        </w:rPr>
      </w:pPr>
    </w:p>
    <w:p w14:paraId="64DC7D73" w14:textId="77777777" w:rsidR="00BB499E" w:rsidRPr="00971260" w:rsidRDefault="00BB499E" w:rsidP="00513CD2">
      <w:pPr>
        <w:tabs>
          <w:tab w:val="clear" w:pos="567"/>
        </w:tabs>
        <w:spacing w:line="240" w:lineRule="auto"/>
        <w:rPr>
          <w:szCs w:val="22"/>
          <w:lang w:val="bg-BG"/>
        </w:rPr>
      </w:pPr>
    </w:p>
    <w:p w14:paraId="64DC7D74" w14:textId="77777777" w:rsidR="00BB499E" w:rsidRPr="00971260" w:rsidRDefault="00BB499E" w:rsidP="00513CD2">
      <w:pPr>
        <w:tabs>
          <w:tab w:val="clear" w:pos="567"/>
        </w:tabs>
        <w:spacing w:line="240" w:lineRule="auto"/>
        <w:rPr>
          <w:szCs w:val="22"/>
          <w:lang w:val="bg-BG"/>
        </w:rPr>
      </w:pPr>
    </w:p>
    <w:p w14:paraId="64DC7D75" w14:textId="77777777" w:rsidR="00BB499E" w:rsidRPr="00971260" w:rsidRDefault="00BB499E" w:rsidP="00513CD2">
      <w:pPr>
        <w:tabs>
          <w:tab w:val="clear" w:pos="567"/>
        </w:tabs>
        <w:spacing w:line="240" w:lineRule="auto"/>
        <w:rPr>
          <w:szCs w:val="22"/>
          <w:lang w:val="bg-BG"/>
        </w:rPr>
      </w:pPr>
    </w:p>
    <w:p w14:paraId="64DC7D76" w14:textId="77777777" w:rsidR="00BB499E" w:rsidRPr="00971260" w:rsidRDefault="00BB499E" w:rsidP="00513CD2">
      <w:pPr>
        <w:tabs>
          <w:tab w:val="clear" w:pos="567"/>
        </w:tabs>
        <w:spacing w:line="240" w:lineRule="auto"/>
        <w:rPr>
          <w:szCs w:val="22"/>
          <w:lang w:val="bg-BG"/>
        </w:rPr>
      </w:pPr>
    </w:p>
    <w:p w14:paraId="64DC7D77" w14:textId="77777777" w:rsidR="00BB499E" w:rsidRPr="00971260" w:rsidRDefault="00BB499E" w:rsidP="00513CD2">
      <w:pPr>
        <w:tabs>
          <w:tab w:val="clear" w:pos="567"/>
        </w:tabs>
        <w:spacing w:line="240" w:lineRule="auto"/>
        <w:rPr>
          <w:szCs w:val="22"/>
          <w:lang w:val="bg-BG"/>
        </w:rPr>
      </w:pPr>
    </w:p>
    <w:p w14:paraId="64DC7D78" w14:textId="77777777" w:rsidR="00BB499E" w:rsidRPr="00971260" w:rsidRDefault="00BB499E" w:rsidP="00513CD2">
      <w:pPr>
        <w:tabs>
          <w:tab w:val="clear" w:pos="567"/>
        </w:tabs>
        <w:spacing w:line="240" w:lineRule="auto"/>
        <w:rPr>
          <w:szCs w:val="22"/>
          <w:lang w:val="bg-BG"/>
        </w:rPr>
      </w:pPr>
    </w:p>
    <w:p w14:paraId="64DC7D79" w14:textId="77777777" w:rsidR="00BB499E" w:rsidRPr="00971260" w:rsidRDefault="00BB499E" w:rsidP="00513CD2">
      <w:pPr>
        <w:tabs>
          <w:tab w:val="clear" w:pos="567"/>
        </w:tabs>
        <w:spacing w:line="240" w:lineRule="auto"/>
        <w:rPr>
          <w:szCs w:val="22"/>
          <w:lang w:val="bg-BG"/>
        </w:rPr>
      </w:pPr>
    </w:p>
    <w:p w14:paraId="64DC7D7A" w14:textId="77777777" w:rsidR="00BB499E" w:rsidRPr="00971260" w:rsidRDefault="00BB499E" w:rsidP="00513CD2">
      <w:pPr>
        <w:tabs>
          <w:tab w:val="clear" w:pos="567"/>
        </w:tabs>
        <w:spacing w:line="240" w:lineRule="auto"/>
        <w:rPr>
          <w:szCs w:val="22"/>
          <w:lang w:val="bg-BG"/>
        </w:rPr>
      </w:pPr>
    </w:p>
    <w:p w14:paraId="64DC7D7B" w14:textId="77777777" w:rsidR="00BB499E" w:rsidRPr="00971260" w:rsidRDefault="00BB499E" w:rsidP="00513CD2">
      <w:pPr>
        <w:tabs>
          <w:tab w:val="clear" w:pos="567"/>
        </w:tabs>
        <w:spacing w:line="240" w:lineRule="auto"/>
        <w:rPr>
          <w:szCs w:val="22"/>
          <w:lang w:val="bg-BG"/>
        </w:rPr>
      </w:pPr>
    </w:p>
    <w:p w14:paraId="64DC7D7C" w14:textId="77777777" w:rsidR="00BB499E" w:rsidRPr="00971260" w:rsidRDefault="00BB499E" w:rsidP="00513CD2">
      <w:pPr>
        <w:tabs>
          <w:tab w:val="clear" w:pos="567"/>
        </w:tabs>
        <w:spacing w:line="240" w:lineRule="auto"/>
        <w:rPr>
          <w:szCs w:val="22"/>
          <w:lang w:val="bg-BG"/>
        </w:rPr>
      </w:pPr>
    </w:p>
    <w:p w14:paraId="64DC7D7D" w14:textId="77777777" w:rsidR="00BB499E" w:rsidRPr="00971260" w:rsidRDefault="00BB499E" w:rsidP="00513CD2">
      <w:pPr>
        <w:tabs>
          <w:tab w:val="clear" w:pos="567"/>
          <w:tab w:val="left" w:pos="-1440"/>
          <w:tab w:val="left" w:pos="-720"/>
        </w:tabs>
        <w:spacing w:line="240" w:lineRule="auto"/>
        <w:rPr>
          <w:szCs w:val="22"/>
          <w:lang w:val="bg-BG"/>
        </w:rPr>
      </w:pPr>
    </w:p>
    <w:p w14:paraId="64DC7D7E" w14:textId="77777777" w:rsidR="00BB499E" w:rsidRPr="00971260" w:rsidRDefault="00BB499E" w:rsidP="00513CD2">
      <w:pPr>
        <w:tabs>
          <w:tab w:val="clear" w:pos="567"/>
          <w:tab w:val="left" w:pos="-1440"/>
          <w:tab w:val="left" w:pos="-720"/>
        </w:tabs>
        <w:spacing w:line="240" w:lineRule="auto"/>
        <w:rPr>
          <w:szCs w:val="22"/>
          <w:lang w:val="bg-BG"/>
        </w:rPr>
      </w:pPr>
    </w:p>
    <w:p w14:paraId="64DC7D7F" w14:textId="77777777" w:rsidR="00BB499E" w:rsidRPr="00971260" w:rsidRDefault="00BB499E" w:rsidP="00513CD2">
      <w:pPr>
        <w:tabs>
          <w:tab w:val="clear" w:pos="567"/>
          <w:tab w:val="left" w:pos="-1440"/>
          <w:tab w:val="left" w:pos="-720"/>
        </w:tabs>
        <w:spacing w:line="240" w:lineRule="auto"/>
        <w:rPr>
          <w:szCs w:val="22"/>
          <w:lang w:val="bg-BG"/>
        </w:rPr>
      </w:pPr>
    </w:p>
    <w:p w14:paraId="64DC7D80" w14:textId="2B6213C8" w:rsidR="00BB499E" w:rsidRPr="0027707E" w:rsidRDefault="00BB499E" w:rsidP="00513CD2">
      <w:pPr>
        <w:tabs>
          <w:tab w:val="clear" w:pos="567"/>
          <w:tab w:val="left" w:pos="-1440"/>
          <w:tab w:val="left" w:pos="-720"/>
        </w:tabs>
        <w:spacing w:line="240" w:lineRule="auto"/>
        <w:jc w:val="center"/>
        <w:rPr>
          <w:szCs w:val="22"/>
          <w:lang w:val="bg-BG"/>
        </w:rPr>
      </w:pPr>
      <w:r w:rsidRPr="0027707E">
        <w:rPr>
          <w:b/>
          <w:szCs w:val="22"/>
          <w:lang w:val="bg-BG"/>
        </w:rPr>
        <w:t>ПРИЛОЖЕНИЕ</w:t>
      </w:r>
      <w:r w:rsidR="00132191">
        <w:rPr>
          <w:b/>
          <w:szCs w:val="22"/>
        </w:rPr>
        <w:t> </w:t>
      </w:r>
      <w:r w:rsidRPr="0027707E">
        <w:rPr>
          <w:b/>
          <w:szCs w:val="22"/>
          <w:lang w:val="bg-BG"/>
        </w:rPr>
        <w:t>I</w:t>
      </w:r>
    </w:p>
    <w:p w14:paraId="64DC7D81" w14:textId="77777777" w:rsidR="00BB499E" w:rsidRPr="0027707E" w:rsidRDefault="00BB499E" w:rsidP="00513CD2">
      <w:pPr>
        <w:tabs>
          <w:tab w:val="clear" w:pos="567"/>
          <w:tab w:val="left" w:pos="-1440"/>
          <w:tab w:val="left" w:pos="-720"/>
        </w:tabs>
        <w:spacing w:line="240" w:lineRule="auto"/>
        <w:jc w:val="center"/>
        <w:rPr>
          <w:szCs w:val="22"/>
          <w:lang w:val="bg-BG"/>
        </w:rPr>
      </w:pPr>
    </w:p>
    <w:p w14:paraId="64DC7D82" w14:textId="146DB26B" w:rsidR="00BB499E" w:rsidRPr="0027707E" w:rsidRDefault="00BB499E" w:rsidP="00513CD2">
      <w:pPr>
        <w:pStyle w:val="TitleA"/>
        <w:outlineLvl w:val="0"/>
        <w:rPr>
          <w:noProof w:val="0"/>
          <w:lang w:val="bg-BG"/>
        </w:rPr>
      </w:pPr>
      <w:r w:rsidRPr="0027707E">
        <w:rPr>
          <w:noProof w:val="0"/>
          <w:lang w:val="bg-BG"/>
        </w:rPr>
        <w:t>КРАТКА</w:t>
      </w:r>
      <w:r w:rsidR="00132191">
        <w:rPr>
          <w:noProof w:val="0"/>
        </w:rPr>
        <w:t> </w:t>
      </w:r>
      <w:r w:rsidRPr="0027707E">
        <w:rPr>
          <w:noProof w:val="0"/>
          <w:lang w:val="bg-BG"/>
        </w:rPr>
        <w:t>ХАРАКТЕРИСТИКА</w:t>
      </w:r>
      <w:r w:rsidR="00132191">
        <w:rPr>
          <w:noProof w:val="0"/>
        </w:rPr>
        <w:t> </w:t>
      </w:r>
      <w:r w:rsidRPr="0027707E">
        <w:rPr>
          <w:noProof w:val="0"/>
          <w:lang w:val="bg-BG"/>
        </w:rPr>
        <w:t>НА</w:t>
      </w:r>
      <w:r w:rsidR="00132191">
        <w:rPr>
          <w:noProof w:val="0"/>
        </w:rPr>
        <w:t> </w:t>
      </w:r>
      <w:r w:rsidRPr="0027707E">
        <w:rPr>
          <w:noProof w:val="0"/>
          <w:lang w:val="bg-BG"/>
        </w:rPr>
        <w:t>ПРОДУКТА</w:t>
      </w:r>
    </w:p>
    <w:p w14:paraId="64DC7D83" w14:textId="77777777" w:rsidR="00BB499E" w:rsidRPr="0027707E" w:rsidRDefault="00BB499E" w:rsidP="00513CD2">
      <w:pPr>
        <w:keepNext/>
        <w:tabs>
          <w:tab w:val="clear" w:pos="567"/>
        </w:tabs>
        <w:spacing w:line="240" w:lineRule="auto"/>
        <w:rPr>
          <w:szCs w:val="22"/>
          <w:lang w:val="bg-BG"/>
        </w:rPr>
      </w:pPr>
      <w:r w:rsidRPr="0027707E">
        <w:rPr>
          <w:bCs/>
          <w:iCs/>
          <w:szCs w:val="22"/>
          <w:lang w:val="bg-BG"/>
        </w:rPr>
        <w:br w:type="page"/>
      </w:r>
      <w:r w:rsidRPr="0027707E">
        <w:rPr>
          <w:b/>
          <w:szCs w:val="22"/>
          <w:lang w:val="bg-BG"/>
        </w:rPr>
        <w:lastRenderedPageBreak/>
        <w:t>1.</w:t>
      </w:r>
      <w:r w:rsidRPr="0027707E">
        <w:rPr>
          <w:b/>
          <w:szCs w:val="22"/>
          <w:lang w:val="bg-BG"/>
        </w:rPr>
        <w:tab/>
        <w:t>ИМЕ НА ЛЕКАРСТВЕНИЯ ПРОДУКТ</w:t>
      </w:r>
    </w:p>
    <w:p w14:paraId="64DC7D84" w14:textId="77777777" w:rsidR="00BB499E" w:rsidRPr="0027707E" w:rsidRDefault="00BB499E" w:rsidP="00513CD2">
      <w:pPr>
        <w:keepNext/>
        <w:tabs>
          <w:tab w:val="clear" w:pos="567"/>
        </w:tabs>
        <w:spacing w:line="240" w:lineRule="auto"/>
        <w:rPr>
          <w:szCs w:val="22"/>
          <w:u w:val="single"/>
          <w:lang w:val="bg-BG"/>
        </w:rPr>
      </w:pPr>
    </w:p>
    <w:p w14:paraId="64DC7D85" w14:textId="10F1087C" w:rsidR="00EE3C67" w:rsidRPr="0027707E" w:rsidRDefault="00845D2E" w:rsidP="00513CD2">
      <w:pPr>
        <w:tabs>
          <w:tab w:val="clear" w:pos="567"/>
        </w:tabs>
        <w:spacing w:line="240" w:lineRule="auto"/>
        <w:rPr>
          <w:szCs w:val="22"/>
          <w:lang w:val="bg-BG"/>
        </w:rPr>
      </w:pPr>
      <w:r>
        <w:rPr>
          <w:rFonts w:eastAsia="SimSun"/>
          <w:color w:val="000000"/>
          <w:spacing w:val="-1"/>
          <w:szCs w:val="22"/>
          <w:lang w:val="bg-BG"/>
        </w:rPr>
        <w:t xml:space="preserve">Елтромбопаг </w:t>
      </w:r>
      <w:r w:rsidR="0063252D" w:rsidRPr="001072A0">
        <w:rPr>
          <w:rFonts w:eastAsia="SimSun"/>
          <w:color w:val="000000"/>
          <w:spacing w:val="-1"/>
          <w:szCs w:val="22"/>
          <w:lang w:val="en-US"/>
        </w:rPr>
        <w:t>Accord</w:t>
      </w:r>
      <w:r w:rsidR="0063252D" w:rsidRPr="00C11C43">
        <w:rPr>
          <w:rFonts w:eastAsia="SimSun"/>
          <w:color w:val="000000"/>
          <w:spacing w:val="-1"/>
          <w:lang w:val="en-US"/>
        </w:rPr>
        <w:t xml:space="preserve"> </w:t>
      </w:r>
      <w:r w:rsidR="00EE3C67" w:rsidRPr="0027707E">
        <w:rPr>
          <w:szCs w:val="22"/>
          <w:lang w:val="bg-BG"/>
        </w:rPr>
        <w:t>12,5 mg филмирани таблетки</w:t>
      </w:r>
    </w:p>
    <w:p w14:paraId="64DC7D86" w14:textId="53580AB6" w:rsidR="00BB499E" w:rsidRPr="0027707E" w:rsidRDefault="00525362" w:rsidP="00513CD2">
      <w:pPr>
        <w:tabs>
          <w:tab w:val="clear" w:pos="567"/>
        </w:tabs>
        <w:spacing w:line="240" w:lineRule="auto"/>
        <w:rPr>
          <w:szCs w:val="22"/>
          <w:lang w:val="bg-BG"/>
        </w:rPr>
      </w:pPr>
      <w:r>
        <w:rPr>
          <w:rFonts w:eastAsia="SimSun"/>
          <w:color w:val="000000"/>
          <w:spacing w:val="-1"/>
          <w:szCs w:val="22"/>
          <w:lang w:val="en-US"/>
        </w:rPr>
        <w:t>Елтромбопаг Accord</w:t>
      </w:r>
      <w:r w:rsidR="0063252D" w:rsidRPr="00C11C43">
        <w:rPr>
          <w:rFonts w:eastAsia="SimSun"/>
          <w:color w:val="000000"/>
          <w:spacing w:val="-1"/>
          <w:lang w:val="en-US"/>
        </w:rPr>
        <w:t xml:space="preserve"> </w:t>
      </w:r>
      <w:r w:rsidR="00BB499E" w:rsidRPr="0027707E">
        <w:rPr>
          <w:szCs w:val="22"/>
          <w:lang w:val="bg-BG"/>
        </w:rPr>
        <w:t>25 mg филмирани таблетки</w:t>
      </w:r>
    </w:p>
    <w:p w14:paraId="64DC7D87" w14:textId="54B81077" w:rsidR="00EE3C67" w:rsidRPr="0027707E" w:rsidRDefault="00525362" w:rsidP="00513CD2">
      <w:pPr>
        <w:tabs>
          <w:tab w:val="clear" w:pos="567"/>
        </w:tabs>
        <w:spacing w:line="240" w:lineRule="auto"/>
        <w:rPr>
          <w:szCs w:val="22"/>
          <w:lang w:val="bg-BG"/>
        </w:rPr>
      </w:pPr>
      <w:r>
        <w:rPr>
          <w:rFonts w:eastAsia="SimSun"/>
          <w:color w:val="000000"/>
          <w:spacing w:val="-1"/>
          <w:szCs w:val="22"/>
          <w:lang w:val="en-US"/>
        </w:rPr>
        <w:t>Елтромбопаг Accord</w:t>
      </w:r>
      <w:r w:rsidR="0063252D" w:rsidRPr="00C11C43">
        <w:rPr>
          <w:rFonts w:eastAsia="SimSun"/>
          <w:color w:val="000000"/>
          <w:spacing w:val="-1"/>
          <w:lang w:val="en-US"/>
        </w:rPr>
        <w:t xml:space="preserve"> </w:t>
      </w:r>
      <w:r w:rsidR="00EE3C67" w:rsidRPr="0027707E">
        <w:rPr>
          <w:szCs w:val="22"/>
          <w:lang w:val="bg-BG"/>
        </w:rPr>
        <w:t>50 mg филмирани таблетки</w:t>
      </w:r>
    </w:p>
    <w:p w14:paraId="64DC7D88" w14:textId="5DAB8E61" w:rsidR="00EE3C67" w:rsidRPr="0027707E" w:rsidRDefault="00525362" w:rsidP="00513CD2">
      <w:pPr>
        <w:tabs>
          <w:tab w:val="clear" w:pos="567"/>
        </w:tabs>
        <w:spacing w:line="240" w:lineRule="auto"/>
        <w:rPr>
          <w:szCs w:val="22"/>
          <w:lang w:val="bg-BG"/>
        </w:rPr>
      </w:pPr>
      <w:r>
        <w:rPr>
          <w:rFonts w:eastAsia="SimSun"/>
          <w:color w:val="000000"/>
          <w:spacing w:val="-1"/>
          <w:szCs w:val="22"/>
          <w:lang w:val="en-US"/>
        </w:rPr>
        <w:t>Елтромбопаг Accord</w:t>
      </w:r>
      <w:r w:rsidR="0063252D" w:rsidRPr="00C11C43">
        <w:rPr>
          <w:rFonts w:eastAsia="SimSun"/>
          <w:color w:val="000000"/>
          <w:spacing w:val="-1"/>
          <w:lang w:val="en-US"/>
        </w:rPr>
        <w:t xml:space="preserve"> </w:t>
      </w:r>
      <w:r w:rsidR="00EE3C67" w:rsidRPr="0027707E">
        <w:rPr>
          <w:szCs w:val="22"/>
          <w:lang w:val="bg-BG"/>
        </w:rPr>
        <w:t>75 mg филмирани таблетки</w:t>
      </w:r>
    </w:p>
    <w:p w14:paraId="64DC7D89" w14:textId="77777777" w:rsidR="00BB499E" w:rsidRPr="0027707E" w:rsidRDefault="00BB499E" w:rsidP="00513CD2">
      <w:pPr>
        <w:tabs>
          <w:tab w:val="clear" w:pos="567"/>
        </w:tabs>
        <w:spacing w:line="240" w:lineRule="auto"/>
        <w:rPr>
          <w:bCs/>
          <w:szCs w:val="22"/>
          <w:lang w:val="bg-BG"/>
        </w:rPr>
      </w:pPr>
    </w:p>
    <w:p w14:paraId="64DC7D8A" w14:textId="77777777" w:rsidR="00BB499E" w:rsidRPr="0027707E" w:rsidRDefault="00BB499E" w:rsidP="00513CD2">
      <w:pPr>
        <w:tabs>
          <w:tab w:val="clear" w:pos="567"/>
        </w:tabs>
        <w:spacing w:line="240" w:lineRule="auto"/>
        <w:rPr>
          <w:bCs/>
          <w:szCs w:val="22"/>
          <w:lang w:val="bg-BG"/>
        </w:rPr>
      </w:pPr>
    </w:p>
    <w:p w14:paraId="64DC7D8B" w14:textId="77777777" w:rsidR="00BB499E" w:rsidRPr="0027707E" w:rsidRDefault="00BB499E" w:rsidP="00513CD2">
      <w:pPr>
        <w:keepNext/>
        <w:tabs>
          <w:tab w:val="clear" w:pos="567"/>
        </w:tabs>
        <w:spacing w:line="240" w:lineRule="auto"/>
        <w:rPr>
          <w:szCs w:val="22"/>
          <w:lang w:val="bg-BG"/>
        </w:rPr>
      </w:pPr>
      <w:r w:rsidRPr="0027707E">
        <w:rPr>
          <w:b/>
          <w:szCs w:val="22"/>
          <w:lang w:val="bg-BG"/>
        </w:rPr>
        <w:t>2.</w:t>
      </w:r>
      <w:r w:rsidRPr="0027707E">
        <w:rPr>
          <w:b/>
          <w:szCs w:val="22"/>
          <w:lang w:val="bg-BG"/>
        </w:rPr>
        <w:tab/>
        <w:t>КАЧЕСТВЕН И КОЛИЧЕСТВЕН СЪСТАВ</w:t>
      </w:r>
    </w:p>
    <w:p w14:paraId="64DC7D8C" w14:textId="77777777" w:rsidR="00BB499E" w:rsidRPr="0027707E" w:rsidRDefault="00BB499E" w:rsidP="00513CD2">
      <w:pPr>
        <w:pStyle w:val="EMEAEnBodyText"/>
        <w:keepNext/>
        <w:autoSpaceDE w:val="0"/>
        <w:autoSpaceDN w:val="0"/>
        <w:adjustRightInd w:val="0"/>
        <w:spacing w:before="0" w:after="0"/>
        <w:jc w:val="left"/>
        <w:rPr>
          <w:bCs/>
          <w:szCs w:val="22"/>
          <w:u w:val="single"/>
          <w:lang w:val="bg-BG"/>
        </w:rPr>
      </w:pPr>
    </w:p>
    <w:p w14:paraId="64DC7D8D" w14:textId="2C53EDE2" w:rsidR="00EE3C67" w:rsidRPr="0063252D"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63252D" w:rsidRPr="00A408A0">
        <w:rPr>
          <w:rFonts w:eastAsia="SimSun"/>
          <w:color w:val="000000"/>
          <w:spacing w:val="-1"/>
          <w:u w:val="single"/>
          <w:lang w:val="en-US"/>
        </w:rPr>
        <w:t xml:space="preserve"> </w:t>
      </w:r>
      <w:r w:rsidR="00EE3C67" w:rsidRPr="0063252D">
        <w:rPr>
          <w:u w:val="single"/>
          <w:lang w:val="bg-BG"/>
        </w:rPr>
        <w:t>12,5 mg филмирани таблетки</w:t>
      </w:r>
    </w:p>
    <w:p w14:paraId="64DC7D8E" w14:textId="77777777" w:rsidR="00EE3C67" w:rsidRPr="0027707E" w:rsidRDefault="00EE3C67"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12,5 mg елтромбопаг</w:t>
      </w:r>
      <w:r w:rsidR="009F6256" w:rsidRPr="0027707E">
        <w:rPr>
          <w:szCs w:val="22"/>
          <w:lang w:val="bg-BG"/>
        </w:rPr>
        <w:t xml:space="preserve"> (eltrombopag)</w:t>
      </w:r>
      <w:r w:rsidRPr="0027707E">
        <w:rPr>
          <w:bCs/>
          <w:szCs w:val="22"/>
          <w:lang w:val="bg-BG"/>
        </w:rPr>
        <w:t>.</w:t>
      </w:r>
    </w:p>
    <w:p w14:paraId="64DC7D8F" w14:textId="77777777" w:rsidR="00EE3C67" w:rsidRPr="0027707E" w:rsidRDefault="00EE3C67" w:rsidP="00513CD2">
      <w:pPr>
        <w:spacing w:line="240" w:lineRule="auto"/>
        <w:rPr>
          <w:u w:val="single"/>
          <w:lang w:val="bg-BG"/>
        </w:rPr>
      </w:pPr>
    </w:p>
    <w:p w14:paraId="64DC7D90" w14:textId="013CFEB6" w:rsidR="00EE3C67" w:rsidRPr="0027707E"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CF227B" w:rsidRPr="00C11C43">
        <w:rPr>
          <w:rFonts w:eastAsia="SimSun"/>
          <w:color w:val="000000"/>
          <w:spacing w:val="-1"/>
          <w:u w:val="single"/>
          <w:lang w:val="en-US"/>
        </w:rPr>
        <w:t xml:space="preserve"> </w:t>
      </w:r>
      <w:r w:rsidR="00EE3C67" w:rsidRPr="0027707E">
        <w:rPr>
          <w:u w:val="single"/>
          <w:lang w:val="bg-BG"/>
        </w:rPr>
        <w:t>25 mg филмирани таблетки</w:t>
      </w:r>
    </w:p>
    <w:p w14:paraId="64DC7D91" w14:textId="77777777" w:rsidR="00BB499E" w:rsidRPr="0027707E" w:rsidRDefault="00BB499E"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25 mg елтромбопаг</w:t>
      </w:r>
      <w:r w:rsidR="003F13BA" w:rsidRPr="0027707E">
        <w:rPr>
          <w:szCs w:val="22"/>
          <w:lang w:val="bg-BG"/>
        </w:rPr>
        <w:t xml:space="preserve"> (eltrombopag)</w:t>
      </w:r>
      <w:r w:rsidRPr="0027707E">
        <w:rPr>
          <w:bCs/>
          <w:szCs w:val="22"/>
          <w:lang w:val="bg-BG"/>
        </w:rPr>
        <w:t>.</w:t>
      </w:r>
    </w:p>
    <w:p w14:paraId="64DC7D92" w14:textId="77777777" w:rsidR="00EE3C67" w:rsidRPr="0027707E" w:rsidRDefault="00EE3C67" w:rsidP="00513CD2">
      <w:pPr>
        <w:spacing w:line="240" w:lineRule="auto"/>
        <w:rPr>
          <w:u w:val="single"/>
          <w:lang w:val="bg-BG"/>
        </w:rPr>
      </w:pPr>
    </w:p>
    <w:p w14:paraId="64DC7D93" w14:textId="677ED91E" w:rsidR="00EE3C67" w:rsidRPr="0027707E"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CF227B" w:rsidRPr="00C11C43">
        <w:rPr>
          <w:rFonts w:eastAsia="SimSun"/>
          <w:color w:val="000000"/>
          <w:spacing w:val="-1"/>
          <w:u w:val="single"/>
          <w:lang w:val="en-US"/>
        </w:rPr>
        <w:t xml:space="preserve"> </w:t>
      </w:r>
      <w:r w:rsidR="00EE3C67" w:rsidRPr="0027707E">
        <w:rPr>
          <w:u w:val="single"/>
          <w:lang w:val="bg-BG"/>
        </w:rPr>
        <w:t>50 mg филмирани таблетки</w:t>
      </w:r>
    </w:p>
    <w:p w14:paraId="64DC7D94" w14:textId="77777777" w:rsidR="00EE3C67" w:rsidRPr="0027707E" w:rsidRDefault="00EE3C67"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50 mg елтромбопаг</w:t>
      </w:r>
      <w:r w:rsidR="003F13BA" w:rsidRPr="0027707E">
        <w:rPr>
          <w:szCs w:val="22"/>
          <w:lang w:val="bg-BG"/>
        </w:rPr>
        <w:t xml:space="preserve"> (eltrombopag)</w:t>
      </w:r>
      <w:r w:rsidRPr="0027707E">
        <w:rPr>
          <w:bCs/>
          <w:szCs w:val="22"/>
          <w:lang w:val="bg-BG"/>
        </w:rPr>
        <w:t>.</w:t>
      </w:r>
    </w:p>
    <w:p w14:paraId="64DC7D95" w14:textId="77777777" w:rsidR="00EE3C67" w:rsidRPr="0027707E" w:rsidRDefault="00EE3C67" w:rsidP="00513CD2">
      <w:pPr>
        <w:spacing w:line="240" w:lineRule="auto"/>
        <w:rPr>
          <w:u w:val="single"/>
          <w:lang w:val="bg-BG"/>
        </w:rPr>
      </w:pPr>
    </w:p>
    <w:p w14:paraId="64DC7D96" w14:textId="5693A7EE" w:rsidR="00EE3C67" w:rsidRPr="0027707E"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CF227B" w:rsidRPr="00C11C43">
        <w:rPr>
          <w:rFonts w:eastAsia="SimSun"/>
          <w:color w:val="000000"/>
          <w:spacing w:val="-1"/>
          <w:u w:val="single"/>
          <w:lang w:val="en-US"/>
        </w:rPr>
        <w:t xml:space="preserve"> </w:t>
      </w:r>
      <w:r w:rsidR="00EE3C67" w:rsidRPr="0027707E">
        <w:rPr>
          <w:u w:val="single"/>
          <w:lang w:val="bg-BG"/>
        </w:rPr>
        <w:t>75 mg филмирани таблетки</w:t>
      </w:r>
    </w:p>
    <w:p w14:paraId="64DC7D97" w14:textId="77777777" w:rsidR="00EE3C67" w:rsidRPr="0027707E" w:rsidRDefault="00EE3C67" w:rsidP="00513CD2">
      <w:pPr>
        <w:spacing w:line="240" w:lineRule="auto"/>
        <w:rPr>
          <w:bCs/>
          <w:szCs w:val="22"/>
          <w:lang w:val="bg-BG"/>
        </w:rPr>
      </w:pPr>
      <w:r w:rsidRPr="0027707E">
        <w:rPr>
          <w:szCs w:val="22"/>
          <w:lang w:val="bg-BG"/>
        </w:rPr>
        <w:t>Всяка филмирана таблетка съдържа елтромбопаг оламин, еквивалентен на 75 mg елтромбопаг</w:t>
      </w:r>
      <w:r w:rsidR="003F13BA" w:rsidRPr="0027707E">
        <w:rPr>
          <w:szCs w:val="22"/>
          <w:lang w:val="bg-BG"/>
        </w:rPr>
        <w:t xml:space="preserve"> (eltrombopag)</w:t>
      </w:r>
      <w:r w:rsidRPr="0027707E">
        <w:rPr>
          <w:bCs/>
          <w:szCs w:val="22"/>
          <w:lang w:val="bg-BG"/>
        </w:rPr>
        <w:t>.</w:t>
      </w:r>
    </w:p>
    <w:p w14:paraId="64DC7D98" w14:textId="77777777" w:rsidR="00BB499E" w:rsidRPr="0027707E" w:rsidRDefault="00BB499E" w:rsidP="00513CD2">
      <w:pPr>
        <w:spacing w:line="240" w:lineRule="auto"/>
        <w:rPr>
          <w:bCs/>
          <w:szCs w:val="22"/>
          <w:lang w:val="bg-BG"/>
        </w:rPr>
      </w:pPr>
    </w:p>
    <w:p w14:paraId="64DC7D99" w14:textId="77777777" w:rsidR="00BB499E" w:rsidRPr="0027707E" w:rsidRDefault="00BB499E" w:rsidP="00513CD2">
      <w:pPr>
        <w:spacing w:line="240" w:lineRule="auto"/>
        <w:rPr>
          <w:szCs w:val="22"/>
          <w:lang w:val="bg-BG"/>
        </w:rPr>
      </w:pPr>
      <w:r w:rsidRPr="0027707E">
        <w:rPr>
          <w:szCs w:val="22"/>
          <w:lang w:val="bg-BG"/>
        </w:rPr>
        <w:t>За пълния списък на помощните вещества вижте точка</w:t>
      </w:r>
      <w:r w:rsidR="00025D03" w:rsidRPr="0027707E">
        <w:rPr>
          <w:szCs w:val="22"/>
          <w:lang w:val="bg-BG"/>
        </w:rPr>
        <w:t> </w:t>
      </w:r>
      <w:r w:rsidRPr="0027707E">
        <w:rPr>
          <w:szCs w:val="22"/>
          <w:lang w:val="bg-BG"/>
        </w:rPr>
        <w:t>6.1.</w:t>
      </w:r>
    </w:p>
    <w:p w14:paraId="64DC7D9A" w14:textId="77777777" w:rsidR="00BB499E" w:rsidRPr="0027707E" w:rsidRDefault="00BB499E" w:rsidP="00513CD2">
      <w:pPr>
        <w:tabs>
          <w:tab w:val="clear" w:pos="567"/>
        </w:tabs>
        <w:spacing w:line="240" w:lineRule="auto"/>
        <w:rPr>
          <w:szCs w:val="22"/>
          <w:lang w:val="bg-BG"/>
        </w:rPr>
      </w:pPr>
    </w:p>
    <w:p w14:paraId="64DC7D9B" w14:textId="77777777" w:rsidR="00BB499E" w:rsidRPr="0027707E" w:rsidRDefault="00BB499E" w:rsidP="00513CD2">
      <w:pPr>
        <w:tabs>
          <w:tab w:val="clear" w:pos="567"/>
        </w:tabs>
        <w:spacing w:line="240" w:lineRule="auto"/>
        <w:rPr>
          <w:szCs w:val="22"/>
          <w:lang w:val="bg-BG"/>
        </w:rPr>
      </w:pPr>
    </w:p>
    <w:p w14:paraId="64DC7D9C" w14:textId="77777777" w:rsidR="00BB499E" w:rsidRPr="0027707E" w:rsidRDefault="00BB499E" w:rsidP="00513CD2">
      <w:pPr>
        <w:keepNext/>
        <w:spacing w:line="240" w:lineRule="auto"/>
        <w:ind w:left="567" w:hanging="567"/>
        <w:rPr>
          <w:b/>
          <w:caps/>
          <w:szCs w:val="22"/>
          <w:lang w:val="bg-BG"/>
        </w:rPr>
      </w:pPr>
      <w:r w:rsidRPr="0027707E">
        <w:rPr>
          <w:b/>
          <w:szCs w:val="22"/>
          <w:lang w:val="bg-BG"/>
        </w:rPr>
        <w:t>3.</w:t>
      </w:r>
      <w:r w:rsidRPr="0027707E">
        <w:rPr>
          <w:b/>
          <w:szCs w:val="22"/>
          <w:lang w:val="bg-BG"/>
        </w:rPr>
        <w:tab/>
        <w:t>ЛЕКАРСТВЕНА ФОРМА</w:t>
      </w:r>
    </w:p>
    <w:p w14:paraId="64DC7D9D" w14:textId="77777777" w:rsidR="00BB499E" w:rsidRPr="0027707E" w:rsidRDefault="00BB499E" w:rsidP="00513CD2">
      <w:pPr>
        <w:keepNext/>
        <w:spacing w:line="240" w:lineRule="auto"/>
        <w:rPr>
          <w:szCs w:val="22"/>
          <w:lang w:val="bg-BG"/>
        </w:rPr>
      </w:pPr>
    </w:p>
    <w:p w14:paraId="64DC7D9E" w14:textId="446CAFF0" w:rsidR="00BB499E" w:rsidRPr="0027707E" w:rsidRDefault="00BB499E" w:rsidP="00513CD2">
      <w:pPr>
        <w:spacing w:line="240" w:lineRule="auto"/>
        <w:rPr>
          <w:szCs w:val="22"/>
          <w:lang w:val="bg-BG"/>
        </w:rPr>
      </w:pPr>
      <w:r w:rsidRPr="0027707E">
        <w:rPr>
          <w:szCs w:val="22"/>
          <w:lang w:val="bg-BG"/>
        </w:rPr>
        <w:t>Филмирана таблетка</w:t>
      </w:r>
      <w:r w:rsidR="00816C2B">
        <w:rPr>
          <w:szCs w:val="22"/>
          <w:lang w:val="bg-BG"/>
        </w:rPr>
        <w:t xml:space="preserve"> (</w:t>
      </w:r>
      <w:r w:rsidR="00816C2B" w:rsidRPr="003541D8">
        <w:rPr>
          <w:szCs w:val="22"/>
          <w:lang w:val="bg-BG"/>
        </w:rPr>
        <w:t>таблетк</w:t>
      </w:r>
      <w:r w:rsidR="009D418E">
        <w:rPr>
          <w:szCs w:val="22"/>
          <w:lang w:val="bg-BG"/>
        </w:rPr>
        <w:t>а</w:t>
      </w:r>
      <w:r w:rsidR="00816C2B" w:rsidRPr="003541D8">
        <w:rPr>
          <w:szCs w:val="22"/>
          <w:lang w:val="bg-BG"/>
        </w:rPr>
        <w:t>)</w:t>
      </w:r>
    </w:p>
    <w:p w14:paraId="64DC7D9F" w14:textId="77777777" w:rsidR="00BB499E" w:rsidRPr="0027707E" w:rsidRDefault="00BB499E" w:rsidP="00513CD2">
      <w:pPr>
        <w:tabs>
          <w:tab w:val="left" w:pos="7650"/>
        </w:tabs>
        <w:spacing w:line="240" w:lineRule="auto"/>
        <w:rPr>
          <w:szCs w:val="22"/>
          <w:u w:val="single"/>
          <w:lang w:val="bg-BG"/>
        </w:rPr>
      </w:pPr>
    </w:p>
    <w:p w14:paraId="64DC7DA0" w14:textId="42B42E14" w:rsidR="000D644C" w:rsidRPr="0027707E"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00645E">
        <w:rPr>
          <w:rFonts w:eastAsia="SimSun"/>
          <w:color w:val="000000"/>
          <w:spacing w:val="-1"/>
          <w:u w:val="single"/>
          <w:lang w:val="en-US"/>
        </w:rPr>
        <w:t xml:space="preserve"> </w:t>
      </w:r>
      <w:r w:rsidR="000D644C" w:rsidRPr="0027707E">
        <w:rPr>
          <w:u w:val="single"/>
          <w:lang w:val="bg-BG"/>
        </w:rPr>
        <w:t>12,5 mg филмирани таблетки</w:t>
      </w:r>
    </w:p>
    <w:p w14:paraId="4874FA9C" w14:textId="4A88055D" w:rsidR="0071543A" w:rsidRPr="0027707E" w:rsidRDefault="0071543A" w:rsidP="00513CD2">
      <w:pPr>
        <w:tabs>
          <w:tab w:val="left" w:pos="7650"/>
        </w:tabs>
        <w:spacing w:line="240" w:lineRule="auto"/>
        <w:rPr>
          <w:szCs w:val="22"/>
          <w:lang w:val="bg-BG"/>
        </w:rPr>
      </w:pPr>
      <w:r w:rsidRPr="0071543A">
        <w:rPr>
          <w:szCs w:val="22"/>
          <w:lang w:val="bg-BG"/>
        </w:rPr>
        <w:t>Оранжева до кафява, кръгла, двойноизпъкнала филмирана таблетка с вдлъбнато релефно означение „I” от едната страна и с диаметър</w:t>
      </w:r>
      <w:r>
        <w:rPr>
          <w:szCs w:val="22"/>
          <w:lang w:val="bg-BG"/>
        </w:rPr>
        <w:t xml:space="preserve"> </w:t>
      </w:r>
      <w:r w:rsidRPr="0071543A">
        <w:rPr>
          <w:szCs w:val="22"/>
          <w:lang w:val="bg-BG"/>
        </w:rPr>
        <w:t>приблизително 5,5</w:t>
      </w:r>
      <w:r>
        <w:rPr>
          <w:szCs w:val="22"/>
          <w:lang w:val="bg-BG"/>
        </w:rPr>
        <w:t> </w:t>
      </w:r>
      <w:r w:rsidRPr="0071543A">
        <w:rPr>
          <w:szCs w:val="22"/>
          <w:lang w:val="bg-BG"/>
        </w:rPr>
        <w:t>mm.</w:t>
      </w:r>
    </w:p>
    <w:p w14:paraId="64DC7DA2" w14:textId="77777777" w:rsidR="000D644C" w:rsidRPr="0027707E" w:rsidRDefault="000D644C" w:rsidP="00513CD2">
      <w:pPr>
        <w:spacing w:line="240" w:lineRule="auto"/>
        <w:rPr>
          <w:u w:val="single"/>
          <w:lang w:val="bg-BG"/>
        </w:rPr>
      </w:pPr>
    </w:p>
    <w:p w14:paraId="64DC7DA3" w14:textId="18AE83C0" w:rsidR="000D644C" w:rsidRPr="0027707E"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71543A">
        <w:rPr>
          <w:rFonts w:eastAsia="SimSun"/>
          <w:color w:val="000000"/>
          <w:spacing w:val="-1"/>
          <w:u w:val="single"/>
          <w:lang w:val="en-US"/>
        </w:rPr>
        <w:t xml:space="preserve"> </w:t>
      </w:r>
      <w:r w:rsidR="000D644C" w:rsidRPr="0027707E">
        <w:rPr>
          <w:u w:val="single"/>
          <w:lang w:val="bg-BG"/>
        </w:rPr>
        <w:t>25 mg филмирани таблетки</w:t>
      </w:r>
    </w:p>
    <w:p w14:paraId="13E8D524" w14:textId="1570D767" w:rsidR="0071543A" w:rsidRDefault="0071543A" w:rsidP="00513CD2">
      <w:pPr>
        <w:tabs>
          <w:tab w:val="left" w:pos="7650"/>
        </w:tabs>
        <w:spacing w:line="240" w:lineRule="auto"/>
        <w:rPr>
          <w:szCs w:val="22"/>
          <w:lang w:val="bg-BG"/>
        </w:rPr>
      </w:pPr>
      <w:r w:rsidRPr="0071543A">
        <w:rPr>
          <w:szCs w:val="22"/>
          <w:lang w:val="bg-BG"/>
        </w:rPr>
        <w:t xml:space="preserve">Тъмнорозова, кръгла, двойноизпъкнала филмирана таблетка с вдлъбнато релефно означение </w:t>
      </w:r>
      <w:r>
        <w:rPr>
          <w:szCs w:val="22"/>
          <w:lang w:val="bg-BG"/>
        </w:rPr>
        <w:t>„</w:t>
      </w:r>
      <w:r w:rsidRPr="0071543A">
        <w:rPr>
          <w:szCs w:val="22"/>
          <w:lang w:val="bg-BG"/>
        </w:rPr>
        <w:t>II</w:t>
      </w:r>
      <w:r>
        <w:rPr>
          <w:szCs w:val="22"/>
          <w:lang w:val="bg-BG"/>
        </w:rPr>
        <w:t>“</w:t>
      </w:r>
      <w:r w:rsidRPr="0071543A">
        <w:rPr>
          <w:szCs w:val="22"/>
          <w:lang w:val="bg-BG"/>
        </w:rPr>
        <w:t xml:space="preserve"> от едната страна и </w:t>
      </w:r>
      <w:r w:rsidRPr="00C301FD">
        <w:rPr>
          <w:szCs w:val="22"/>
          <w:lang w:val="bg-BG"/>
        </w:rPr>
        <w:t>с диаметър приблизително 8 mm.</w:t>
      </w:r>
    </w:p>
    <w:p w14:paraId="7C10DC93" w14:textId="77777777" w:rsidR="0071543A" w:rsidRDefault="0071543A" w:rsidP="00513CD2">
      <w:pPr>
        <w:tabs>
          <w:tab w:val="left" w:pos="7650"/>
        </w:tabs>
        <w:spacing w:line="240" w:lineRule="auto"/>
        <w:rPr>
          <w:szCs w:val="22"/>
          <w:lang w:val="bg-BG"/>
        </w:rPr>
      </w:pPr>
    </w:p>
    <w:p w14:paraId="64DC7DA6" w14:textId="19A09CBF" w:rsidR="000D644C" w:rsidRPr="0027707E"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71543A">
        <w:rPr>
          <w:rFonts w:eastAsia="SimSun"/>
          <w:color w:val="000000"/>
          <w:spacing w:val="-1"/>
          <w:u w:val="single"/>
          <w:lang w:val="en-US"/>
        </w:rPr>
        <w:t xml:space="preserve"> </w:t>
      </w:r>
      <w:r w:rsidR="000D644C" w:rsidRPr="0027707E">
        <w:rPr>
          <w:u w:val="single"/>
          <w:lang w:val="bg-BG"/>
        </w:rPr>
        <w:t>50 mg филмирани таблетки</w:t>
      </w:r>
    </w:p>
    <w:p w14:paraId="7CF4D25C" w14:textId="41AA187D" w:rsidR="000527AF" w:rsidRDefault="000527AF" w:rsidP="00513CD2">
      <w:pPr>
        <w:tabs>
          <w:tab w:val="left" w:pos="7650"/>
        </w:tabs>
        <w:spacing w:line="240" w:lineRule="auto"/>
        <w:rPr>
          <w:szCs w:val="22"/>
          <w:lang w:val="bg-BG"/>
        </w:rPr>
      </w:pPr>
      <w:r w:rsidRPr="000527AF">
        <w:rPr>
          <w:szCs w:val="22"/>
          <w:lang w:val="bg-BG"/>
        </w:rPr>
        <w:t xml:space="preserve">Розова, кръгла, двойноизпъкнала филмирана таблетка с вдлъбнато релефно означение </w:t>
      </w:r>
      <w:r>
        <w:rPr>
          <w:szCs w:val="22"/>
          <w:lang w:val="bg-BG"/>
        </w:rPr>
        <w:t>„</w:t>
      </w:r>
      <w:r w:rsidRPr="000527AF">
        <w:rPr>
          <w:szCs w:val="22"/>
          <w:lang w:val="bg-BG"/>
        </w:rPr>
        <w:t>III</w:t>
      </w:r>
      <w:r>
        <w:rPr>
          <w:szCs w:val="22"/>
          <w:lang w:val="bg-BG"/>
        </w:rPr>
        <w:t>“</w:t>
      </w:r>
      <w:r w:rsidRPr="000527AF">
        <w:rPr>
          <w:szCs w:val="22"/>
          <w:lang w:val="bg-BG"/>
        </w:rPr>
        <w:t xml:space="preserve"> от едната страна и с диаметър приблизително 10</w:t>
      </w:r>
      <w:r>
        <w:rPr>
          <w:szCs w:val="22"/>
          <w:lang w:val="bg-BG"/>
        </w:rPr>
        <w:t> </w:t>
      </w:r>
      <w:r w:rsidRPr="000527AF">
        <w:rPr>
          <w:szCs w:val="22"/>
          <w:lang w:val="bg-BG"/>
        </w:rPr>
        <w:t xml:space="preserve">mm. </w:t>
      </w:r>
    </w:p>
    <w:p w14:paraId="64DC7DA8" w14:textId="77777777" w:rsidR="000D644C" w:rsidRPr="0027707E" w:rsidRDefault="000D644C" w:rsidP="00513CD2">
      <w:pPr>
        <w:spacing w:line="240" w:lineRule="auto"/>
        <w:rPr>
          <w:u w:val="single"/>
          <w:lang w:val="bg-BG"/>
        </w:rPr>
      </w:pPr>
    </w:p>
    <w:p w14:paraId="64DC7DA9" w14:textId="270A30A7" w:rsidR="000D644C" w:rsidRPr="0027707E" w:rsidRDefault="00525362" w:rsidP="00513CD2">
      <w:pPr>
        <w:keepNext/>
        <w:spacing w:line="240" w:lineRule="auto"/>
        <w:rPr>
          <w:u w:val="single"/>
          <w:lang w:val="bg-BG"/>
        </w:rPr>
      </w:pPr>
      <w:r>
        <w:rPr>
          <w:rFonts w:eastAsia="SimSun"/>
          <w:color w:val="000000"/>
          <w:spacing w:val="-1"/>
          <w:szCs w:val="22"/>
          <w:u w:val="single"/>
          <w:lang w:val="en-US"/>
        </w:rPr>
        <w:t>Елтромбопаг Accord</w:t>
      </w:r>
      <w:r w:rsidR="0071543A">
        <w:rPr>
          <w:rFonts w:eastAsia="SimSun"/>
          <w:color w:val="000000"/>
          <w:spacing w:val="-1"/>
          <w:u w:val="single"/>
          <w:lang w:val="en-US"/>
        </w:rPr>
        <w:t xml:space="preserve"> </w:t>
      </w:r>
      <w:r w:rsidR="000D644C" w:rsidRPr="0027707E">
        <w:rPr>
          <w:u w:val="single"/>
          <w:lang w:val="bg-BG"/>
        </w:rPr>
        <w:t>75 mg филмирани таблетки</w:t>
      </w:r>
    </w:p>
    <w:p w14:paraId="64DC7DAB" w14:textId="76BE6573" w:rsidR="00BB499E" w:rsidRPr="0027707E" w:rsidRDefault="000527AF" w:rsidP="00513CD2">
      <w:pPr>
        <w:spacing w:line="240" w:lineRule="auto"/>
        <w:rPr>
          <w:szCs w:val="22"/>
          <w:lang w:val="bg-BG"/>
        </w:rPr>
      </w:pPr>
      <w:r w:rsidRPr="000527AF">
        <w:rPr>
          <w:szCs w:val="22"/>
          <w:lang w:val="bg-BG"/>
        </w:rPr>
        <w:t xml:space="preserve">Червена до кафява, кръгла, двойноизпъкнала филмирана таблетка с вдлъбнато релефно означение </w:t>
      </w:r>
      <w:r w:rsidR="00F31FE2">
        <w:rPr>
          <w:szCs w:val="22"/>
          <w:lang w:val="bg-BG"/>
        </w:rPr>
        <w:t>„</w:t>
      </w:r>
      <w:r w:rsidRPr="000527AF">
        <w:rPr>
          <w:szCs w:val="22"/>
          <w:lang w:val="bg-BG"/>
        </w:rPr>
        <w:t>IV</w:t>
      </w:r>
      <w:r w:rsidR="00F31FE2">
        <w:rPr>
          <w:szCs w:val="22"/>
          <w:lang w:val="bg-BG"/>
        </w:rPr>
        <w:t>“</w:t>
      </w:r>
      <w:r w:rsidRPr="000527AF">
        <w:rPr>
          <w:szCs w:val="22"/>
          <w:lang w:val="bg-BG"/>
        </w:rPr>
        <w:t xml:space="preserve"> от едната страна и с диаметър приблизително 12</w:t>
      </w:r>
      <w:r w:rsidR="00F31FE2">
        <w:rPr>
          <w:szCs w:val="22"/>
          <w:lang w:val="bg-BG"/>
        </w:rPr>
        <w:t> </w:t>
      </w:r>
      <w:r w:rsidRPr="000527AF">
        <w:rPr>
          <w:szCs w:val="22"/>
          <w:lang w:val="bg-BG"/>
        </w:rPr>
        <w:t>mm.</w:t>
      </w:r>
      <w:r w:rsidRPr="000527AF" w:rsidDel="000527AF">
        <w:rPr>
          <w:szCs w:val="22"/>
          <w:lang w:val="bg-BG"/>
        </w:rPr>
        <w:t xml:space="preserve"> </w:t>
      </w:r>
    </w:p>
    <w:p w14:paraId="64DC7DAC" w14:textId="77777777" w:rsidR="00BB499E" w:rsidRPr="0027707E" w:rsidRDefault="00BB499E" w:rsidP="00513CD2">
      <w:pPr>
        <w:tabs>
          <w:tab w:val="clear" w:pos="567"/>
        </w:tabs>
        <w:spacing w:line="240" w:lineRule="auto"/>
        <w:rPr>
          <w:szCs w:val="22"/>
          <w:lang w:val="bg-BG"/>
        </w:rPr>
      </w:pPr>
    </w:p>
    <w:p w14:paraId="64DC7DAD" w14:textId="77777777" w:rsidR="00BB499E" w:rsidRPr="0027707E" w:rsidRDefault="00BB499E" w:rsidP="00513CD2">
      <w:pPr>
        <w:keepNext/>
        <w:spacing w:line="240" w:lineRule="auto"/>
        <w:ind w:left="567" w:hanging="567"/>
        <w:rPr>
          <w:caps/>
          <w:szCs w:val="22"/>
          <w:lang w:val="bg-BG"/>
        </w:rPr>
      </w:pPr>
      <w:r w:rsidRPr="0027707E">
        <w:rPr>
          <w:b/>
          <w:caps/>
          <w:szCs w:val="22"/>
          <w:lang w:val="bg-BG"/>
        </w:rPr>
        <w:t>4.</w:t>
      </w:r>
      <w:r w:rsidRPr="0027707E">
        <w:rPr>
          <w:b/>
          <w:caps/>
          <w:szCs w:val="22"/>
          <w:lang w:val="bg-BG"/>
        </w:rPr>
        <w:tab/>
        <w:t>КЛИНИЧНИ ДАННИ</w:t>
      </w:r>
    </w:p>
    <w:p w14:paraId="64DC7DAE" w14:textId="77777777" w:rsidR="00BB499E" w:rsidRPr="0027707E" w:rsidRDefault="00BB499E" w:rsidP="00513CD2">
      <w:pPr>
        <w:keepNext/>
        <w:tabs>
          <w:tab w:val="clear" w:pos="567"/>
        </w:tabs>
        <w:spacing w:line="240" w:lineRule="auto"/>
        <w:rPr>
          <w:szCs w:val="22"/>
          <w:lang w:val="bg-BG"/>
        </w:rPr>
      </w:pPr>
    </w:p>
    <w:p w14:paraId="64DC7DAF" w14:textId="77777777" w:rsidR="00BB499E" w:rsidRPr="0027707E" w:rsidRDefault="00BB499E" w:rsidP="00513CD2">
      <w:pPr>
        <w:keepNext/>
        <w:spacing w:line="240" w:lineRule="auto"/>
        <w:ind w:left="567" w:hanging="567"/>
        <w:rPr>
          <w:szCs w:val="22"/>
          <w:lang w:val="bg-BG"/>
        </w:rPr>
      </w:pPr>
      <w:r w:rsidRPr="0027707E">
        <w:rPr>
          <w:b/>
          <w:szCs w:val="22"/>
          <w:lang w:val="bg-BG"/>
        </w:rPr>
        <w:t>4.1</w:t>
      </w:r>
      <w:r w:rsidRPr="0027707E">
        <w:rPr>
          <w:b/>
          <w:szCs w:val="22"/>
          <w:lang w:val="bg-BG"/>
        </w:rPr>
        <w:tab/>
        <w:t>Терапевтични показания</w:t>
      </w:r>
    </w:p>
    <w:p w14:paraId="64DC7DB0" w14:textId="77777777" w:rsidR="00BB499E" w:rsidRPr="0027707E" w:rsidRDefault="00BB499E" w:rsidP="00513CD2">
      <w:pPr>
        <w:keepNext/>
        <w:tabs>
          <w:tab w:val="clear" w:pos="567"/>
        </w:tabs>
        <w:spacing w:line="240" w:lineRule="auto"/>
        <w:rPr>
          <w:szCs w:val="22"/>
          <w:lang w:val="bg-BG"/>
        </w:rPr>
      </w:pPr>
    </w:p>
    <w:p w14:paraId="64DC7DB1" w14:textId="1717A48D" w:rsidR="00BB499E" w:rsidRPr="0027707E" w:rsidRDefault="00525362" w:rsidP="00513CD2">
      <w:pPr>
        <w:pStyle w:val="Default"/>
        <w:rPr>
          <w:sz w:val="22"/>
          <w:szCs w:val="22"/>
          <w:lang w:val="bg-BG"/>
        </w:rPr>
      </w:pPr>
      <w:r>
        <w:rPr>
          <w:rFonts w:eastAsia="SimSun"/>
          <w:spacing w:val="-1"/>
          <w:sz w:val="22"/>
          <w:szCs w:val="20"/>
          <w:lang w:val="en-US"/>
        </w:rPr>
        <w:t>Елтромбопаг Accord</w:t>
      </w:r>
      <w:r w:rsidR="00F31FE2" w:rsidRPr="00A408A0">
        <w:rPr>
          <w:rFonts w:eastAsia="SimSun"/>
          <w:spacing w:val="-1"/>
          <w:sz w:val="22"/>
          <w:szCs w:val="22"/>
          <w:lang w:val="en-US"/>
        </w:rPr>
        <w:t xml:space="preserve"> </w:t>
      </w:r>
      <w:r w:rsidR="00BB499E" w:rsidRPr="0027707E">
        <w:rPr>
          <w:sz w:val="22"/>
          <w:szCs w:val="22"/>
          <w:lang w:val="bg-BG"/>
        </w:rPr>
        <w:t xml:space="preserve">е показан </w:t>
      </w:r>
      <w:r w:rsidR="00014A92" w:rsidRPr="0027707E">
        <w:rPr>
          <w:sz w:val="22"/>
          <w:szCs w:val="22"/>
          <w:lang w:val="bg-BG"/>
        </w:rPr>
        <w:t>за лечение на</w:t>
      </w:r>
      <w:r w:rsidR="00BB499E" w:rsidRPr="0027707E">
        <w:rPr>
          <w:sz w:val="22"/>
          <w:szCs w:val="22"/>
          <w:lang w:val="bg-BG"/>
        </w:rPr>
        <w:t xml:space="preserve"> </w:t>
      </w:r>
      <w:r w:rsidR="00C4504D" w:rsidRPr="0027707E">
        <w:rPr>
          <w:sz w:val="22"/>
          <w:szCs w:val="22"/>
          <w:lang w:val="bg-BG"/>
        </w:rPr>
        <w:t xml:space="preserve">възрастни </w:t>
      </w:r>
      <w:r w:rsidR="00BB499E" w:rsidRPr="0027707E">
        <w:rPr>
          <w:sz w:val="22"/>
          <w:szCs w:val="22"/>
          <w:lang w:val="bg-BG"/>
        </w:rPr>
        <w:t xml:space="preserve">пациенти с </w:t>
      </w:r>
      <w:r w:rsidR="00014A92" w:rsidRPr="0027707E">
        <w:rPr>
          <w:sz w:val="22"/>
          <w:szCs w:val="22"/>
          <w:lang w:val="bg-BG"/>
        </w:rPr>
        <w:t>първична имунна тромбоцитопени</w:t>
      </w:r>
      <w:r w:rsidR="0008407D" w:rsidRPr="0027707E">
        <w:rPr>
          <w:sz w:val="22"/>
          <w:szCs w:val="22"/>
          <w:lang w:val="bg-BG"/>
        </w:rPr>
        <w:t>я</w:t>
      </w:r>
      <w:r w:rsidR="00014A92" w:rsidRPr="0027707E">
        <w:rPr>
          <w:sz w:val="22"/>
          <w:szCs w:val="22"/>
          <w:lang w:val="bg-BG"/>
        </w:rPr>
        <w:t xml:space="preserve"> (ИТП)</w:t>
      </w:r>
      <w:r w:rsidR="00BB499E" w:rsidRPr="0027707E">
        <w:rPr>
          <w:sz w:val="22"/>
          <w:szCs w:val="22"/>
          <w:lang w:val="bg-BG"/>
        </w:rPr>
        <w:t>, които не се повлияват от друго лечение (напр. кортикостероиди, имуноглобулини)</w:t>
      </w:r>
      <w:r w:rsidR="005D7FA3" w:rsidRPr="0027707E">
        <w:rPr>
          <w:sz w:val="22"/>
          <w:szCs w:val="22"/>
          <w:lang w:val="bg-BG"/>
        </w:rPr>
        <w:t xml:space="preserve"> (вж. точки 4.2 и 5.1).</w:t>
      </w:r>
    </w:p>
    <w:p w14:paraId="43A07D64" w14:textId="62030701" w:rsidR="00273A1F" w:rsidRPr="0027707E" w:rsidRDefault="00273A1F" w:rsidP="00513CD2">
      <w:pPr>
        <w:pStyle w:val="Default"/>
        <w:rPr>
          <w:sz w:val="22"/>
          <w:szCs w:val="22"/>
          <w:lang w:val="bg-BG"/>
        </w:rPr>
      </w:pPr>
    </w:p>
    <w:p w14:paraId="2930AB46" w14:textId="711853E5" w:rsidR="00273A1F" w:rsidRPr="0027707E" w:rsidRDefault="00525362" w:rsidP="00513CD2">
      <w:pPr>
        <w:pStyle w:val="Default"/>
        <w:rPr>
          <w:szCs w:val="22"/>
          <w:lang w:val="bg-BG"/>
        </w:rPr>
      </w:pPr>
      <w:r>
        <w:rPr>
          <w:rFonts w:eastAsia="SimSun"/>
          <w:spacing w:val="-1"/>
          <w:sz w:val="22"/>
          <w:szCs w:val="20"/>
          <w:lang w:val="en-US"/>
        </w:rPr>
        <w:lastRenderedPageBreak/>
        <w:t>Елтромбопаг Accord</w:t>
      </w:r>
      <w:r w:rsidR="0038298D" w:rsidRPr="00C11C43">
        <w:rPr>
          <w:rFonts w:eastAsia="SimSun"/>
          <w:spacing w:val="-1"/>
          <w:sz w:val="22"/>
          <w:szCs w:val="22"/>
          <w:lang w:val="en-US"/>
        </w:rPr>
        <w:t xml:space="preserve"> </w:t>
      </w:r>
      <w:r w:rsidR="00273A1F" w:rsidRPr="0027707E">
        <w:rPr>
          <w:iCs/>
          <w:sz w:val="22"/>
          <w:szCs w:val="22"/>
          <w:lang w:val="bg-BG"/>
        </w:rPr>
        <w:t xml:space="preserve">e показан </w:t>
      </w:r>
      <w:r w:rsidR="00273A1F" w:rsidRPr="0027707E">
        <w:rPr>
          <w:bCs/>
          <w:iCs/>
          <w:sz w:val="22"/>
          <w:lang w:val="bg-BG"/>
        </w:rPr>
        <w:t xml:space="preserve">за лечение на педиатрични пациенти на възраст на и над 1 година с </w:t>
      </w:r>
      <w:r w:rsidR="00273A1F" w:rsidRPr="0027707E">
        <w:rPr>
          <w:sz w:val="22"/>
          <w:szCs w:val="22"/>
          <w:lang w:val="bg-BG"/>
        </w:rPr>
        <w:t>първична имунна тромбоцитопения (ИТП), продължаваща 6 месеца или повече след поставяне на диагнозата, които не се повлияват от други лечения (напр. кортикостероиди, имуноглобулини) (вж. точки 4.2 и 5.1).</w:t>
      </w:r>
    </w:p>
    <w:p w14:paraId="64DC7DB2" w14:textId="77777777" w:rsidR="00E467A2" w:rsidRPr="0027707E" w:rsidRDefault="00E467A2" w:rsidP="00513CD2">
      <w:pPr>
        <w:tabs>
          <w:tab w:val="clear" w:pos="567"/>
        </w:tabs>
        <w:spacing w:line="240" w:lineRule="auto"/>
        <w:rPr>
          <w:iCs/>
          <w:color w:val="000000"/>
          <w:szCs w:val="22"/>
          <w:lang w:val="bg-BG"/>
        </w:rPr>
      </w:pPr>
    </w:p>
    <w:p w14:paraId="64DC7DB3" w14:textId="7DAC76E6" w:rsidR="00BB499E" w:rsidRPr="0027707E" w:rsidRDefault="00525362" w:rsidP="00513CD2">
      <w:pPr>
        <w:tabs>
          <w:tab w:val="clear" w:pos="567"/>
        </w:tabs>
        <w:spacing w:line="240" w:lineRule="auto"/>
        <w:rPr>
          <w:szCs w:val="22"/>
          <w:lang w:val="bg-BG"/>
        </w:rPr>
      </w:pPr>
      <w:r>
        <w:rPr>
          <w:rFonts w:eastAsia="SimSun"/>
          <w:color w:val="000000"/>
          <w:spacing w:val="-1"/>
          <w:lang w:val="en-US"/>
        </w:rPr>
        <w:t>Елтромбопаг Accord</w:t>
      </w:r>
      <w:r w:rsidR="0038298D" w:rsidRPr="00C11C43">
        <w:rPr>
          <w:rFonts w:eastAsia="SimSun"/>
          <w:color w:val="000000"/>
          <w:spacing w:val="-1"/>
          <w:szCs w:val="22"/>
          <w:lang w:val="en-US"/>
        </w:rPr>
        <w:t xml:space="preserve"> </w:t>
      </w:r>
      <w:r w:rsidR="00E467A2" w:rsidRPr="0027707E">
        <w:rPr>
          <w:iCs/>
          <w:color w:val="000000"/>
          <w:szCs w:val="22"/>
          <w:lang w:val="bg-BG"/>
        </w:rPr>
        <w:t xml:space="preserve">e показан </w:t>
      </w:r>
      <w:r w:rsidR="00E467A2" w:rsidRPr="0027707E">
        <w:rPr>
          <w:bCs/>
          <w:iCs/>
          <w:color w:val="000000"/>
          <w:lang w:val="bg-BG"/>
        </w:rPr>
        <w:t>за лечение на тромбоцитопения</w:t>
      </w:r>
      <w:r w:rsidR="00E467A2" w:rsidRPr="0027707E">
        <w:rPr>
          <w:iCs/>
          <w:color w:val="000000"/>
          <w:szCs w:val="22"/>
          <w:lang w:val="bg-BG"/>
        </w:rPr>
        <w:t xml:space="preserve"> при възрастни пациенти с хронична и</w:t>
      </w:r>
      <w:r w:rsidR="00CC3EF4" w:rsidRPr="0027707E">
        <w:rPr>
          <w:iCs/>
          <w:color w:val="000000"/>
          <w:szCs w:val="22"/>
          <w:lang w:val="bg-BG"/>
        </w:rPr>
        <w:t>н</w:t>
      </w:r>
      <w:r w:rsidR="00E467A2" w:rsidRPr="0027707E">
        <w:rPr>
          <w:iCs/>
          <w:color w:val="000000"/>
          <w:szCs w:val="22"/>
          <w:lang w:val="bg-BG"/>
        </w:rPr>
        <w:t>фекция с вируса на хепатит</w:t>
      </w:r>
      <w:r w:rsidR="0038298D">
        <w:rPr>
          <w:iCs/>
          <w:color w:val="000000"/>
          <w:szCs w:val="22"/>
          <w:lang w:val="bg-BG"/>
        </w:rPr>
        <w:t> </w:t>
      </w:r>
      <w:r w:rsidR="00E467A2" w:rsidRPr="0027707E">
        <w:rPr>
          <w:iCs/>
          <w:color w:val="000000"/>
          <w:szCs w:val="22"/>
          <w:lang w:val="bg-BG"/>
        </w:rPr>
        <w:t xml:space="preserve">С </w:t>
      </w:r>
      <w:r w:rsidR="00E467A2" w:rsidRPr="0027707E">
        <w:rPr>
          <w:bCs/>
          <w:iCs/>
          <w:color w:val="000000"/>
          <w:lang w:val="bg-BG"/>
        </w:rPr>
        <w:t xml:space="preserve">(HCV), при които степента на тромбоцитопения </w:t>
      </w:r>
      <w:r w:rsidR="00F40C79" w:rsidRPr="0027707E">
        <w:rPr>
          <w:bCs/>
          <w:iCs/>
          <w:color w:val="000000"/>
          <w:lang w:val="bg-BG"/>
        </w:rPr>
        <w:t xml:space="preserve">е основният фактор, който </w:t>
      </w:r>
      <w:r w:rsidR="00252073" w:rsidRPr="0027707E">
        <w:rPr>
          <w:bCs/>
          <w:iCs/>
          <w:color w:val="000000"/>
          <w:lang w:val="bg-BG"/>
        </w:rPr>
        <w:t>възпрепятства</w:t>
      </w:r>
      <w:r w:rsidR="00E467A2" w:rsidRPr="0027707E">
        <w:rPr>
          <w:bCs/>
          <w:iCs/>
          <w:color w:val="000000"/>
          <w:lang w:val="bg-BG"/>
        </w:rPr>
        <w:t xml:space="preserve"> </w:t>
      </w:r>
      <w:r w:rsidR="00F40C79" w:rsidRPr="0027707E">
        <w:rPr>
          <w:bCs/>
          <w:iCs/>
          <w:color w:val="000000"/>
          <w:lang w:val="bg-BG"/>
        </w:rPr>
        <w:t>започването</w:t>
      </w:r>
      <w:r w:rsidR="00E467A2" w:rsidRPr="0027707E">
        <w:rPr>
          <w:bCs/>
          <w:iCs/>
          <w:color w:val="000000"/>
          <w:lang w:val="bg-BG"/>
        </w:rPr>
        <w:t xml:space="preserve"> или ограничава възможността да се поддържа оптимална интерферон</w:t>
      </w:r>
      <w:r w:rsidR="00FB3658" w:rsidRPr="0027707E">
        <w:rPr>
          <w:bCs/>
          <w:iCs/>
          <w:color w:val="000000"/>
          <w:lang w:val="bg-BG"/>
        </w:rPr>
        <w:t>-базирана</w:t>
      </w:r>
      <w:r w:rsidR="00E467A2" w:rsidRPr="0027707E">
        <w:rPr>
          <w:bCs/>
          <w:iCs/>
          <w:color w:val="000000"/>
          <w:lang w:val="bg-BG"/>
        </w:rPr>
        <w:t xml:space="preserve"> терапия (вж. точки 4.4 и 5.1).</w:t>
      </w:r>
    </w:p>
    <w:p w14:paraId="64DC7DB6" w14:textId="77777777" w:rsidR="00BD5C74" w:rsidRPr="0027707E" w:rsidRDefault="00BD5C74" w:rsidP="00513CD2">
      <w:pPr>
        <w:tabs>
          <w:tab w:val="clear" w:pos="567"/>
        </w:tabs>
        <w:spacing w:line="240" w:lineRule="auto"/>
        <w:rPr>
          <w:szCs w:val="22"/>
          <w:lang w:val="bg-BG"/>
        </w:rPr>
      </w:pPr>
    </w:p>
    <w:p w14:paraId="64DC7DB7" w14:textId="77777777" w:rsidR="00BB499E" w:rsidRPr="0027707E" w:rsidRDefault="00BB499E" w:rsidP="00513CD2">
      <w:pPr>
        <w:keepNext/>
        <w:spacing w:line="240" w:lineRule="auto"/>
        <w:ind w:left="567" w:hanging="567"/>
        <w:rPr>
          <w:b/>
          <w:szCs w:val="22"/>
          <w:lang w:val="bg-BG"/>
        </w:rPr>
      </w:pPr>
      <w:r w:rsidRPr="0027707E">
        <w:rPr>
          <w:b/>
          <w:szCs w:val="22"/>
          <w:lang w:val="bg-BG"/>
        </w:rPr>
        <w:t>4.2</w:t>
      </w:r>
      <w:r w:rsidRPr="0027707E">
        <w:rPr>
          <w:b/>
          <w:szCs w:val="22"/>
          <w:lang w:val="bg-BG"/>
        </w:rPr>
        <w:tab/>
        <w:t>Дозировка и начин на приложение</w:t>
      </w:r>
    </w:p>
    <w:p w14:paraId="64DC7DB8" w14:textId="77777777" w:rsidR="00BB499E" w:rsidRPr="0027707E" w:rsidRDefault="00BB499E" w:rsidP="00513CD2">
      <w:pPr>
        <w:keepNext/>
        <w:tabs>
          <w:tab w:val="left" w:pos="450"/>
        </w:tabs>
        <w:spacing w:line="240" w:lineRule="auto"/>
        <w:rPr>
          <w:color w:val="000000"/>
          <w:szCs w:val="22"/>
          <w:lang w:val="bg-BG"/>
        </w:rPr>
      </w:pPr>
    </w:p>
    <w:p w14:paraId="64DC7DB9" w14:textId="17575DC3" w:rsidR="00F40C79" w:rsidRPr="0027707E" w:rsidRDefault="00BB499E" w:rsidP="00513CD2">
      <w:pPr>
        <w:tabs>
          <w:tab w:val="left" w:pos="450"/>
        </w:tabs>
        <w:spacing w:line="240" w:lineRule="auto"/>
        <w:rPr>
          <w:color w:val="000000"/>
          <w:szCs w:val="22"/>
          <w:lang w:val="bg-BG"/>
        </w:rPr>
      </w:pPr>
      <w:r w:rsidRPr="0027707E">
        <w:rPr>
          <w:color w:val="000000"/>
          <w:szCs w:val="22"/>
          <w:lang w:val="bg-BG"/>
        </w:rPr>
        <w:t xml:space="preserve">Лечението с елтромбопаг трябва да се </w:t>
      </w:r>
      <w:r w:rsidR="00F40C79" w:rsidRPr="0027707E">
        <w:rPr>
          <w:color w:val="000000"/>
          <w:szCs w:val="22"/>
          <w:lang w:val="bg-BG"/>
        </w:rPr>
        <w:t>започва и</w:t>
      </w:r>
      <w:r w:rsidR="00F40C79" w:rsidRPr="0027707E">
        <w:rPr>
          <w:szCs w:val="22"/>
          <w:lang w:val="bg-BG"/>
        </w:rPr>
        <w:t xml:space="preserve"> </w:t>
      </w:r>
      <w:r w:rsidRPr="0027707E">
        <w:rPr>
          <w:szCs w:val="22"/>
          <w:lang w:val="bg-BG"/>
        </w:rPr>
        <w:t xml:space="preserve">наблюдава </w:t>
      </w:r>
      <w:r w:rsidRPr="0027707E">
        <w:rPr>
          <w:color w:val="000000"/>
          <w:szCs w:val="22"/>
          <w:lang w:val="bg-BG"/>
        </w:rPr>
        <w:t xml:space="preserve">от лекар с опит в лечението на </w:t>
      </w:r>
      <w:r w:rsidRPr="0027707E">
        <w:rPr>
          <w:szCs w:val="22"/>
          <w:lang w:val="bg-BG"/>
        </w:rPr>
        <w:t>хематологични заболявания</w:t>
      </w:r>
      <w:r w:rsidR="00F40C79" w:rsidRPr="0027707E">
        <w:rPr>
          <w:color w:val="000000"/>
          <w:szCs w:val="22"/>
          <w:lang w:val="bg-BG"/>
        </w:rPr>
        <w:t xml:space="preserve"> </w:t>
      </w:r>
      <w:r w:rsidR="00F40C79" w:rsidRPr="0027707E">
        <w:rPr>
          <w:szCs w:val="22"/>
          <w:lang w:val="bg-BG"/>
        </w:rPr>
        <w:t>или на хроничен хепатит</w:t>
      </w:r>
      <w:r w:rsidR="00A071E4">
        <w:rPr>
          <w:szCs w:val="22"/>
          <w:lang w:val="bg-BG"/>
        </w:rPr>
        <w:t> </w:t>
      </w:r>
      <w:r w:rsidR="00F40C79" w:rsidRPr="0027707E">
        <w:rPr>
          <w:szCs w:val="22"/>
          <w:lang w:val="bg-BG"/>
        </w:rPr>
        <w:t>С и неговите усложнения</w:t>
      </w:r>
      <w:r w:rsidR="00F40C79" w:rsidRPr="0027707E">
        <w:rPr>
          <w:color w:val="000000"/>
          <w:szCs w:val="22"/>
          <w:lang w:val="bg-BG"/>
        </w:rPr>
        <w:t>.</w:t>
      </w:r>
    </w:p>
    <w:p w14:paraId="64DC7DBA" w14:textId="77777777" w:rsidR="00252068" w:rsidRPr="0027707E" w:rsidRDefault="00252068" w:rsidP="00513CD2">
      <w:pPr>
        <w:tabs>
          <w:tab w:val="left" w:pos="450"/>
        </w:tabs>
        <w:spacing w:line="240" w:lineRule="auto"/>
        <w:rPr>
          <w:color w:val="000000"/>
          <w:szCs w:val="22"/>
          <w:lang w:val="bg-BG"/>
        </w:rPr>
      </w:pPr>
    </w:p>
    <w:p w14:paraId="64DC7DBB" w14:textId="77777777" w:rsidR="00252068" w:rsidRPr="0027707E" w:rsidRDefault="00252068" w:rsidP="00513CD2">
      <w:pPr>
        <w:keepNext/>
        <w:tabs>
          <w:tab w:val="clear" w:pos="567"/>
          <w:tab w:val="left" w:pos="720"/>
        </w:tabs>
        <w:spacing w:line="240" w:lineRule="auto"/>
        <w:rPr>
          <w:szCs w:val="22"/>
          <w:u w:val="single"/>
          <w:lang w:val="bg-BG"/>
        </w:rPr>
      </w:pPr>
      <w:r w:rsidRPr="0027707E">
        <w:rPr>
          <w:szCs w:val="22"/>
          <w:u w:val="single"/>
          <w:lang w:val="bg-BG"/>
        </w:rPr>
        <w:t>Дозировка</w:t>
      </w:r>
    </w:p>
    <w:p w14:paraId="64DC7DBC" w14:textId="77777777" w:rsidR="00BB499E" w:rsidRPr="0027707E" w:rsidRDefault="00BB499E" w:rsidP="00513CD2">
      <w:pPr>
        <w:keepNext/>
        <w:tabs>
          <w:tab w:val="left" w:pos="450"/>
        </w:tabs>
        <w:spacing w:line="240" w:lineRule="auto"/>
        <w:rPr>
          <w:color w:val="000000"/>
          <w:szCs w:val="22"/>
          <w:lang w:val="bg-BG"/>
        </w:rPr>
      </w:pPr>
    </w:p>
    <w:p w14:paraId="64DC7DBD" w14:textId="77777777" w:rsidR="00BB499E" w:rsidRPr="0027707E" w:rsidRDefault="00BB499E" w:rsidP="00513CD2">
      <w:pPr>
        <w:tabs>
          <w:tab w:val="left" w:pos="450"/>
        </w:tabs>
        <w:spacing w:line="240" w:lineRule="auto"/>
        <w:rPr>
          <w:color w:val="000000"/>
          <w:szCs w:val="22"/>
          <w:lang w:val="bg-BG"/>
        </w:rPr>
      </w:pPr>
      <w:r w:rsidRPr="0027707E">
        <w:rPr>
          <w:color w:val="000000"/>
          <w:szCs w:val="22"/>
          <w:lang w:val="bg-BG"/>
        </w:rPr>
        <w:t>Схемите на прилагане на елтромбопаг трябва да се индивидуализират според броя на тромбоцитите при отделния пациент. Целта на лечението с елтромбопаг не трябва да бъде нормализиране на броя на тромбоцитите</w:t>
      </w:r>
      <w:r w:rsidR="00252068" w:rsidRPr="0027707E">
        <w:rPr>
          <w:color w:val="000000"/>
          <w:szCs w:val="22"/>
          <w:lang w:val="bg-BG"/>
        </w:rPr>
        <w:t>.</w:t>
      </w:r>
    </w:p>
    <w:p w14:paraId="64DC7DBE" w14:textId="77777777" w:rsidR="006A7C3B" w:rsidRPr="0027707E" w:rsidRDefault="006A7C3B" w:rsidP="00513CD2">
      <w:pPr>
        <w:spacing w:line="240" w:lineRule="auto"/>
        <w:rPr>
          <w:szCs w:val="22"/>
          <w:lang w:val="bg-BG"/>
        </w:rPr>
      </w:pPr>
    </w:p>
    <w:p w14:paraId="64DC7DBF" w14:textId="0DB4B2B2" w:rsidR="00BB499E" w:rsidRPr="0027707E" w:rsidRDefault="006F7B90" w:rsidP="00513CD2">
      <w:pPr>
        <w:spacing w:line="240" w:lineRule="auto"/>
        <w:rPr>
          <w:szCs w:val="22"/>
          <w:lang w:val="bg-BG"/>
        </w:rPr>
      </w:pPr>
      <w:r w:rsidRPr="006F7B90">
        <w:rPr>
          <w:szCs w:val="22"/>
          <w:lang w:val="bg-BG"/>
        </w:rPr>
        <w:t xml:space="preserve">Елтромбопаг </w:t>
      </w:r>
      <w:r w:rsidR="003F1F02" w:rsidRPr="003F1F02">
        <w:rPr>
          <w:szCs w:val="22"/>
          <w:lang w:val="bg-BG"/>
        </w:rPr>
        <w:t xml:space="preserve">се предлага под формата на прах за перорална суспензия </w:t>
      </w:r>
      <w:r w:rsidR="003F1F02" w:rsidRPr="007839C4">
        <w:rPr>
          <w:szCs w:val="22"/>
          <w:lang w:val="bg-BG"/>
        </w:rPr>
        <w:t xml:space="preserve">под други </w:t>
      </w:r>
      <w:r w:rsidR="00C301FD">
        <w:rPr>
          <w:szCs w:val="22"/>
          <w:lang w:val="bg-BG"/>
        </w:rPr>
        <w:t>търговски наименования</w:t>
      </w:r>
      <w:r w:rsidR="003F1F02" w:rsidRPr="003F1F02">
        <w:rPr>
          <w:szCs w:val="22"/>
          <w:lang w:val="bg-BG"/>
        </w:rPr>
        <w:t>.</w:t>
      </w:r>
      <w:r w:rsidR="003F1F02">
        <w:rPr>
          <w:szCs w:val="22"/>
          <w:lang w:val="bg-BG"/>
        </w:rPr>
        <w:t xml:space="preserve"> </w:t>
      </w:r>
      <w:r w:rsidR="00437041" w:rsidRPr="0027707E">
        <w:rPr>
          <w:szCs w:val="22"/>
          <w:lang w:val="bg-BG"/>
        </w:rPr>
        <w:t>Прахът за перорална суспензия може да доведе до по-висока експозиция на елтромбопаг, отколкото таблетната форма (вж. точка 5.2). При преминаване от таблетна</w:t>
      </w:r>
      <w:r w:rsidR="00793DD5" w:rsidRPr="0027707E">
        <w:rPr>
          <w:szCs w:val="22"/>
          <w:lang w:val="bg-BG"/>
        </w:rPr>
        <w:t>та</w:t>
      </w:r>
      <w:r w:rsidR="00437041" w:rsidRPr="0027707E">
        <w:rPr>
          <w:szCs w:val="22"/>
          <w:lang w:val="bg-BG"/>
        </w:rPr>
        <w:t xml:space="preserve"> форма към перорална</w:t>
      </w:r>
      <w:r w:rsidR="00793DD5" w:rsidRPr="0027707E">
        <w:rPr>
          <w:szCs w:val="22"/>
          <w:lang w:val="bg-BG"/>
        </w:rPr>
        <w:t>та</w:t>
      </w:r>
      <w:r w:rsidR="00437041" w:rsidRPr="0027707E">
        <w:rPr>
          <w:szCs w:val="22"/>
          <w:lang w:val="bg-BG"/>
        </w:rPr>
        <w:t xml:space="preserve"> суспензия и обратно, броят на тромбоцитите трябва да се следи </w:t>
      </w:r>
      <w:r w:rsidR="000E3173" w:rsidRPr="0027707E">
        <w:rPr>
          <w:szCs w:val="22"/>
          <w:lang w:val="bg-BG"/>
        </w:rPr>
        <w:t xml:space="preserve">всяка седмица в продължение на </w:t>
      </w:r>
      <w:r w:rsidR="00A23152" w:rsidRPr="0027707E">
        <w:rPr>
          <w:szCs w:val="22"/>
          <w:lang w:val="bg-BG"/>
        </w:rPr>
        <w:t>2 </w:t>
      </w:r>
      <w:r w:rsidR="000E3173" w:rsidRPr="0027707E">
        <w:rPr>
          <w:szCs w:val="22"/>
          <w:lang w:val="bg-BG"/>
        </w:rPr>
        <w:t>седмици</w:t>
      </w:r>
      <w:r w:rsidR="00BB499E" w:rsidRPr="0027707E">
        <w:rPr>
          <w:szCs w:val="22"/>
          <w:lang w:val="bg-BG"/>
        </w:rPr>
        <w:t>.</w:t>
      </w:r>
    </w:p>
    <w:p w14:paraId="64DC7DC0" w14:textId="77777777" w:rsidR="00BB499E" w:rsidRPr="0027707E" w:rsidRDefault="00BB499E" w:rsidP="00513CD2">
      <w:pPr>
        <w:tabs>
          <w:tab w:val="clear" w:pos="567"/>
        </w:tabs>
        <w:spacing w:line="240" w:lineRule="auto"/>
        <w:rPr>
          <w:szCs w:val="22"/>
          <w:lang w:val="bg-BG"/>
        </w:rPr>
      </w:pPr>
    </w:p>
    <w:p w14:paraId="64DC7DC1" w14:textId="77777777" w:rsidR="00252068" w:rsidRPr="0027707E" w:rsidRDefault="0066013C" w:rsidP="00513CD2">
      <w:pPr>
        <w:keepNext/>
        <w:tabs>
          <w:tab w:val="left" w:pos="450"/>
        </w:tabs>
        <w:spacing w:line="240" w:lineRule="auto"/>
        <w:rPr>
          <w:i/>
          <w:color w:val="000000"/>
          <w:szCs w:val="22"/>
          <w:u w:val="single"/>
          <w:lang w:val="bg-BG"/>
        </w:rPr>
      </w:pPr>
      <w:r w:rsidRPr="0027707E">
        <w:rPr>
          <w:i/>
          <w:color w:val="000000"/>
          <w:szCs w:val="22"/>
          <w:u w:val="single"/>
          <w:lang w:val="bg-BG"/>
        </w:rPr>
        <w:t>И</w:t>
      </w:r>
      <w:r w:rsidR="00252068" w:rsidRPr="0027707E">
        <w:rPr>
          <w:i/>
          <w:color w:val="000000"/>
          <w:szCs w:val="22"/>
          <w:u w:val="single"/>
          <w:lang w:val="bg-BG"/>
        </w:rPr>
        <w:t>мунна (</w:t>
      </w:r>
      <w:r w:rsidRPr="0027707E">
        <w:rPr>
          <w:i/>
          <w:color w:val="000000"/>
          <w:szCs w:val="22"/>
          <w:u w:val="single"/>
          <w:lang w:val="bg-BG"/>
        </w:rPr>
        <w:t>първична</w:t>
      </w:r>
      <w:r w:rsidR="00252068" w:rsidRPr="0027707E">
        <w:rPr>
          <w:i/>
          <w:color w:val="000000"/>
          <w:szCs w:val="22"/>
          <w:u w:val="single"/>
          <w:lang w:val="bg-BG"/>
        </w:rPr>
        <w:t>) тромбоцитопения</w:t>
      </w:r>
    </w:p>
    <w:p w14:paraId="64DC7DC2" w14:textId="77777777" w:rsidR="00252068" w:rsidRPr="0027707E" w:rsidRDefault="00252068" w:rsidP="00513CD2">
      <w:pPr>
        <w:keepNext/>
        <w:tabs>
          <w:tab w:val="left" w:pos="450"/>
        </w:tabs>
        <w:spacing w:line="240" w:lineRule="auto"/>
        <w:rPr>
          <w:i/>
          <w:color w:val="000000"/>
          <w:szCs w:val="22"/>
          <w:lang w:val="bg-BG"/>
        </w:rPr>
      </w:pPr>
    </w:p>
    <w:p w14:paraId="64DC7DC3" w14:textId="657FE948" w:rsidR="00252068" w:rsidRPr="0027707E" w:rsidRDefault="006B55B4" w:rsidP="00513CD2">
      <w:pPr>
        <w:tabs>
          <w:tab w:val="left" w:pos="450"/>
        </w:tabs>
        <w:spacing w:line="240" w:lineRule="auto"/>
        <w:rPr>
          <w:color w:val="000000"/>
          <w:szCs w:val="22"/>
          <w:lang w:val="bg-BG"/>
        </w:rPr>
      </w:pPr>
      <w:r w:rsidRPr="0027707E">
        <w:rPr>
          <w:color w:val="000000"/>
          <w:szCs w:val="22"/>
          <w:lang w:val="bg-BG"/>
        </w:rPr>
        <w:t>Трябва да се използва</w:t>
      </w:r>
      <w:r w:rsidR="00252068" w:rsidRPr="0027707E">
        <w:rPr>
          <w:color w:val="000000"/>
          <w:szCs w:val="22"/>
          <w:lang w:val="bg-BG"/>
        </w:rPr>
        <w:t xml:space="preserve"> н</w:t>
      </w:r>
      <w:r w:rsidRPr="0027707E">
        <w:rPr>
          <w:color w:val="000000"/>
          <w:szCs w:val="22"/>
          <w:lang w:val="bg-BG"/>
        </w:rPr>
        <w:t xml:space="preserve">ай-ниската доза елтромбопаг за постигане и поддържане на </w:t>
      </w:r>
      <w:r w:rsidR="00252068" w:rsidRPr="0027707E">
        <w:rPr>
          <w:color w:val="000000"/>
          <w:szCs w:val="22"/>
          <w:lang w:val="bg-BG"/>
        </w:rPr>
        <w:t>брой на тромбоцитите ≥50</w:t>
      </w:r>
      <w:r w:rsidR="00015264" w:rsidRPr="0027707E">
        <w:rPr>
          <w:color w:val="000000"/>
          <w:szCs w:val="22"/>
          <w:lang w:val="bg-BG"/>
        </w:rPr>
        <w:t> </w:t>
      </w:r>
      <w:r w:rsidR="00252068" w:rsidRPr="0027707E">
        <w:rPr>
          <w:color w:val="000000"/>
          <w:szCs w:val="22"/>
          <w:lang w:val="bg-BG"/>
        </w:rPr>
        <w:t xml:space="preserve">000/µl. Коригирането на дозата е според отговора, определен от броя на тромбоцитите. </w:t>
      </w:r>
      <w:r w:rsidR="00CC4FAD" w:rsidRPr="0027707E">
        <w:rPr>
          <w:color w:val="000000"/>
          <w:szCs w:val="22"/>
          <w:lang w:val="bg-BG"/>
        </w:rPr>
        <w:t xml:space="preserve">Елтромбопаг не трябва да се използва </w:t>
      </w:r>
      <w:r w:rsidR="00252068" w:rsidRPr="0027707E">
        <w:rPr>
          <w:color w:val="000000"/>
          <w:szCs w:val="22"/>
          <w:lang w:val="bg-BG"/>
        </w:rPr>
        <w:t>за нормализиране на</w:t>
      </w:r>
      <w:r w:rsidR="00CC4FAD" w:rsidRPr="0027707E">
        <w:rPr>
          <w:color w:val="000000"/>
          <w:szCs w:val="22"/>
          <w:lang w:val="bg-BG"/>
        </w:rPr>
        <w:t xml:space="preserve"> </w:t>
      </w:r>
      <w:r w:rsidR="00252068" w:rsidRPr="0027707E">
        <w:rPr>
          <w:color w:val="000000"/>
          <w:szCs w:val="22"/>
          <w:lang w:val="bg-BG"/>
        </w:rPr>
        <w:t>тромбоцит</w:t>
      </w:r>
      <w:r w:rsidR="00CC4FAD" w:rsidRPr="0027707E">
        <w:rPr>
          <w:color w:val="000000"/>
          <w:szCs w:val="22"/>
          <w:lang w:val="bg-BG"/>
        </w:rPr>
        <w:t>ния брой</w:t>
      </w:r>
      <w:r w:rsidR="00252068" w:rsidRPr="0027707E">
        <w:rPr>
          <w:color w:val="000000"/>
          <w:szCs w:val="22"/>
          <w:lang w:val="bg-BG"/>
        </w:rPr>
        <w:t xml:space="preserve">. В клинични </w:t>
      </w:r>
      <w:r w:rsidR="0040655F" w:rsidRPr="0027707E">
        <w:rPr>
          <w:color w:val="000000"/>
          <w:szCs w:val="22"/>
          <w:lang w:val="bg-BG"/>
        </w:rPr>
        <w:t>проучвания</w:t>
      </w:r>
      <w:r w:rsidR="00015264" w:rsidRPr="0027707E">
        <w:rPr>
          <w:color w:val="000000"/>
          <w:szCs w:val="22"/>
          <w:lang w:val="bg-BG"/>
        </w:rPr>
        <w:t>,</w:t>
      </w:r>
      <w:r w:rsidR="00252068" w:rsidRPr="0027707E">
        <w:rPr>
          <w:color w:val="000000"/>
          <w:szCs w:val="22"/>
          <w:lang w:val="bg-BG"/>
        </w:rPr>
        <w:t xml:space="preserve"> броят на тромбоцитите обикновено се повишава в рамките на 1 до 2 седмици след започване на </w:t>
      </w:r>
      <w:r w:rsidR="00015264" w:rsidRPr="0027707E">
        <w:rPr>
          <w:color w:val="000000"/>
          <w:szCs w:val="22"/>
          <w:lang w:val="bg-BG"/>
        </w:rPr>
        <w:t xml:space="preserve">лечение с </w:t>
      </w:r>
      <w:r w:rsidR="00252068" w:rsidRPr="0027707E">
        <w:rPr>
          <w:color w:val="000000"/>
          <w:szCs w:val="22"/>
          <w:lang w:val="bg-BG"/>
        </w:rPr>
        <w:t xml:space="preserve">елтромбопаг и намалява </w:t>
      </w:r>
      <w:r w:rsidR="00D302D0" w:rsidRPr="0027707E">
        <w:rPr>
          <w:color w:val="000000"/>
          <w:szCs w:val="22"/>
          <w:lang w:val="bg-BG"/>
        </w:rPr>
        <w:t>в рамките на</w:t>
      </w:r>
      <w:r w:rsidR="00252068" w:rsidRPr="0027707E">
        <w:rPr>
          <w:color w:val="000000"/>
          <w:szCs w:val="22"/>
          <w:lang w:val="bg-BG"/>
        </w:rPr>
        <w:t xml:space="preserve"> 1 до 2 седмици след спирането му.</w:t>
      </w:r>
    </w:p>
    <w:p w14:paraId="64DC7DC4" w14:textId="77777777" w:rsidR="00BB499E" w:rsidRPr="0027707E" w:rsidRDefault="00BB499E" w:rsidP="00513CD2">
      <w:pPr>
        <w:tabs>
          <w:tab w:val="left" w:pos="450"/>
        </w:tabs>
        <w:spacing w:line="240" w:lineRule="auto"/>
        <w:rPr>
          <w:color w:val="000000"/>
          <w:szCs w:val="22"/>
          <w:lang w:val="bg-BG"/>
        </w:rPr>
      </w:pPr>
    </w:p>
    <w:p w14:paraId="64DC7DC5" w14:textId="77777777" w:rsidR="000E3173" w:rsidRPr="0027707E" w:rsidRDefault="000E3173" w:rsidP="00513CD2">
      <w:pPr>
        <w:keepNext/>
        <w:tabs>
          <w:tab w:val="clear" w:pos="567"/>
        </w:tabs>
        <w:spacing w:line="240" w:lineRule="auto"/>
        <w:rPr>
          <w:i/>
          <w:lang w:val="bg-BG"/>
        </w:rPr>
      </w:pPr>
      <w:r w:rsidRPr="0027707E">
        <w:rPr>
          <w:i/>
          <w:lang w:val="bg-BG"/>
        </w:rPr>
        <w:t>Възрастни и педиатрична популация на възраст от 6 до 17 години</w:t>
      </w:r>
    </w:p>
    <w:p w14:paraId="64DC7DC6" w14:textId="632288D4" w:rsidR="00BB499E" w:rsidRPr="0027707E" w:rsidRDefault="00BB499E" w:rsidP="00513CD2">
      <w:pPr>
        <w:pStyle w:val="CommentText"/>
        <w:spacing w:line="240" w:lineRule="auto"/>
        <w:rPr>
          <w:sz w:val="22"/>
          <w:szCs w:val="22"/>
          <w:lang w:val="bg-BG"/>
        </w:rPr>
      </w:pPr>
      <w:r w:rsidRPr="0027707E">
        <w:rPr>
          <w:sz w:val="22"/>
          <w:szCs w:val="22"/>
          <w:lang w:val="bg-BG"/>
        </w:rPr>
        <w:t xml:space="preserve">Препоръчителната начална доза елтромбопаг е 50 mg веднъж дневно. При пациенти с </w:t>
      </w:r>
      <w:r w:rsidR="007579FB" w:rsidRPr="0027707E">
        <w:rPr>
          <w:sz w:val="22"/>
          <w:szCs w:val="22"/>
          <w:lang w:val="bg-BG"/>
        </w:rPr>
        <w:t>изто</w:t>
      </w:r>
      <w:r w:rsidR="00032B60" w:rsidRPr="0027707E">
        <w:rPr>
          <w:sz w:val="22"/>
          <w:szCs w:val="22"/>
          <w:lang w:val="bg-BG"/>
        </w:rPr>
        <w:t>ч</w:t>
      </w:r>
      <w:r w:rsidR="00100F7A" w:rsidRPr="0027707E">
        <w:rPr>
          <w:sz w:val="22"/>
          <w:szCs w:val="22"/>
          <w:lang w:val="bg-BG"/>
        </w:rPr>
        <w:t>но-</w:t>
      </w:r>
      <w:r w:rsidR="007579FB" w:rsidRPr="0027707E">
        <w:rPr>
          <w:sz w:val="22"/>
          <w:szCs w:val="22"/>
          <w:lang w:val="bg-BG"/>
        </w:rPr>
        <w:t>/ю</w:t>
      </w:r>
      <w:r w:rsidR="00100F7A" w:rsidRPr="0027707E">
        <w:rPr>
          <w:sz w:val="22"/>
          <w:szCs w:val="22"/>
          <w:lang w:val="bg-BG"/>
        </w:rPr>
        <w:t>гоизточно</w:t>
      </w:r>
      <w:r w:rsidRPr="0027707E">
        <w:rPr>
          <w:sz w:val="22"/>
          <w:szCs w:val="22"/>
          <w:lang w:val="bg-BG"/>
        </w:rPr>
        <w:t>азиатски произход, прилагането на елтромбопаг трябва да се започне с намалена доза от 25 mg веднъж дневно (вж. точка</w:t>
      </w:r>
      <w:r w:rsidR="001B7006" w:rsidRPr="0027707E">
        <w:rPr>
          <w:szCs w:val="22"/>
          <w:lang w:val="bg-BG"/>
        </w:rPr>
        <w:t> </w:t>
      </w:r>
      <w:r w:rsidRPr="0027707E">
        <w:rPr>
          <w:sz w:val="22"/>
          <w:szCs w:val="22"/>
          <w:lang w:val="bg-BG"/>
        </w:rPr>
        <w:t>5.2).</w:t>
      </w:r>
    </w:p>
    <w:p w14:paraId="64DC7DC7" w14:textId="77777777" w:rsidR="000E3173" w:rsidRPr="0027707E" w:rsidRDefault="000E3173" w:rsidP="00513CD2">
      <w:pPr>
        <w:spacing w:line="240" w:lineRule="auto"/>
        <w:rPr>
          <w:shd w:val="clear" w:color="auto" w:fill="BFBFBF"/>
          <w:lang w:val="bg-BG"/>
        </w:rPr>
      </w:pPr>
    </w:p>
    <w:p w14:paraId="64DC7DC8" w14:textId="77777777" w:rsidR="000E3173" w:rsidRPr="0027707E" w:rsidRDefault="000E3173" w:rsidP="00513CD2">
      <w:pPr>
        <w:keepNext/>
        <w:tabs>
          <w:tab w:val="clear" w:pos="567"/>
        </w:tabs>
        <w:spacing w:line="240" w:lineRule="auto"/>
        <w:rPr>
          <w:i/>
          <w:lang w:val="bg-BG"/>
        </w:rPr>
      </w:pPr>
      <w:r w:rsidRPr="0027707E">
        <w:rPr>
          <w:i/>
          <w:lang w:val="bg-BG"/>
        </w:rPr>
        <w:t>Педиатрична популация на възраст от 1 до 5 години</w:t>
      </w:r>
    </w:p>
    <w:p w14:paraId="64DC7DC9" w14:textId="77777777" w:rsidR="000E3173" w:rsidRPr="0027707E" w:rsidRDefault="000E3173" w:rsidP="00513CD2">
      <w:pPr>
        <w:spacing w:line="240" w:lineRule="auto"/>
        <w:rPr>
          <w:shd w:val="clear" w:color="auto" w:fill="BFBFBF"/>
          <w:lang w:val="bg-BG"/>
        </w:rPr>
      </w:pPr>
      <w:r w:rsidRPr="0027707E">
        <w:rPr>
          <w:szCs w:val="22"/>
          <w:lang w:val="bg-BG"/>
        </w:rPr>
        <w:t>Препоръчителната начална доза елтромбопаг е 25 mg веднъж дневно.</w:t>
      </w:r>
    </w:p>
    <w:p w14:paraId="64DC7DCA" w14:textId="77777777" w:rsidR="00BB499E" w:rsidRPr="0027707E" w:rsidRDefault="00BB499E" w:rsidP="00513CD2">
      <w:pPr>
        <w:pStyle w:val="CommentText"/>
        <w:spacing w:line="240" w:lineRule="auto"/>
        <w:rPr>
          <w:sz w:val="22"/>
          <w:szCs w:val="22"/>
          <w:lang w:val="bg-BG"/>
        </w:rPr>
      </w:pPr>
    </w:p>
    <w:p w14:paraId="64DC7DCB" w14:textId="77777777" w:rsidR="00BB499E" w:rsidRPr="0027707E" w:rsidRDefault="00BB499E" w:rsidP="00513CD2">
      <w:pPr>
        <w:pStyle w:val="CommentText"/>
        <w:keepNext/>
        <w:spacing w:line="240" w:lineRule="auto"/>
        <w:rPr>
          <w:i/>
          <w:sz w:val="22"/>
          <w:szCs w:val="22"/>
          <w:lang w:val="bg-BG"/>
        </w:rPr>
      </w:pPr>
      <w:r w:rsidRPr="0027707E">
        <w:rPr>
          <w:i/>
          <w:sz w:val="22"/>
          <w:szCs w:val="22"/>
          <w:lang w:val="bg-BG"/>
        </w:rPr>
        <w:t>Проследяване и корекция на дозата</w:t>
      </w:r>
    </w:p>
    <w:p w14:paraId="64DC7DCC" w14:textId="77777777" w:rsidR="00BB499E" w:rsidRPr="0027707E" w:rsidRDefault="00BB499E" w:rsidP="00513CD2">
      <w:pPr>
        <w:spacing w:line="240" w:lineRule="auto"/>
        <w:rPr>
          <w:szCs w:val="22"/>
          <w:lang w:val="bg-BG"/>
        </w:rPr>
      </w:pPr>
      <w:r w:rsidRPr="0027707E">
        <w:rPr>
          <w:szCs w:val="22"/>
          <w:lang w:val="bg-BG"/>
        </w:rPr>
        <w:t>След започване на лечение с елтромбопаг, дозата</w:t>
      </w:r>
      <w:r w:rsidR="00B23A94" w:rsidRPr="0027707E">
        <w:rPr>
          <w:szCs w:val="22"/>
          <w:lang w:val="bg-BG"/>
        </w:rPr>
        <w:t xml:space="preserve"> трябва да се коригира</w:t>
      </w:r>
      <w:r w:rsidRPr="0027707E">
        <w:rPr>
          <w:szCs w:val="22"/>
          <w:lang w:val="bg-BG"/>
        </w:rPr>
        <w:t xml:space="preserve">, за да </w:t>
      </w:r>
      <w:r w:rsidR="00B23A94" w:rsidRPr="0027707E">
        <w:rPr>
          <w:szCs w:val="22"/>
          <w:lang w:val="bg-BG"/>
        </w:rPr>
        <w:t xml:space="preserve">се </w:t>
      </w:r>
      <w:r w:rsidRPr="0027707E">
        <w:rPr>
          <w:szCs w:val="22"/>
          <w:lang w:val="bg-BG"/>
        </w:rPr>
        <w:t xml:space="preserve">постигне и да </w:t>
      </w:r>
      <w:r w:rsidR="00B23A94" w:rsidRPr="0027707E">
        <w:rPr>
          <w:szCs w:val="22"/>
          <w:lang w:val="bg-BG"/>
        </w:rPr>
        <w:t xml:space="preserve">се </w:t>
      </w:r>
      <w:r w:rsidRPr="0027707E">
        <w:rPr>
          <w:szCs w:val="22"/>
          <w:lang w:val="bg-BG"/>
        </w:rPr>
        <w:t>поддържа брой на тромбоцитите ≥50 000/µl, което е необходимо за намаляване на риска от кървене. Да не се надвишава дневна доза от 75 mg.</w:t>
      </w:r>
    </w:p>
    <w:p w14:paraId="64DC7DCD" w14:textId="77777777" w:rsidR="00BB499E" w:rsidRPr="0027707E" w:rsidRDefault="00BB499E" w:rsidP="00513CD2">
      <w:pPr>
        <w:spacing w:line="240" w:lineRule="auto"/>
        <w:rPr>
          <w:szCs w:val="22"/>
          <w:lang w:val="bg-BG"/>
        </w:rPr>
      </w:pPr>
    </w:p>
    <w:p w14:paraId="64DC7DCE" w14:textId="77777777" w:rsidR="00BB499E" w:rsidRPr="0027707E" w:rsidRDefault="00BB499E" w:rsidP="00513CD2">
      <w:pPr>
        <w:spacing w:line="240" w:lineRule="auto"/>
        <w:rPr>
          <w:szCs w:val="22"/>
          <w:lang w:val="bg-BG"/>
        </w:rPr>
      </w:pPr>
      <w:r w:rsidRPr="0027707E">
        <w:rPr>
          <w:szCs w:val="22"/>
          <w:lang w:val="bg-BG"/>
        </w:rPr>
        <w:t>По време на лечението с елтромбопаг трябва да се следят редовно хематологичните и чернодробните показатели и дозата на елтромбопаг трябва да се коригира въз основа на броя на тромбоцитите, както е посочено в Таблица 1. По време на лечение с елтромбопаг пълната кръвна картина (ПКК), включително броя на тромбоцитите и натривка от периферна кръв, трябва да се изследва всяка седмица до постигане на стабилно ниво на тромбоцитния брой (≥50 000/µl за най-малко 4</w:t>
      </w:r>
      <w:r w:rsidR="001B7006" w:rsidRPr="0027707E">
        <w:rPr>
          <w:szCs w:val="22"/>
          <w:lang w:val="bg-BG"/>
        </w:rPr>
        <w:t> </w:t>
      </w:r>
      <w:r w:rsidRPr="0027707E">
        <w:rPr>
          <w:szCs w:val="22"/>
          <w:lang w:val="bg-BG"/>
        </w:rPr>
        <w:t>седмици). След това ПКК, включително броя на тромбоцитите и натривка от периферна кръв, трябва да се изследва всеки месец.</w:t>
      </w:r>
    </w:p>
    <w:p w14:paraId="64DC7DCF" w14:textId="77777777" w:rsidR="00BB499E" w:rsidRPr="0027707E" w:rsidRDefault="00BB499E" w:rsidP="00513CD2">
      <w:pPr>
        <w:spacing w:line="240" w:lineRule="auto"/>
        <w:rPr>
          <w:szCs w:val="22"/>
          <w:lang w:val="bg-BG"/>
        </w:rPr>
      </w:pPr>
    </w:p>
    <w:p w14:paraId="64DC7DD0" w14:textId="77777777" w:rsidR="00BB499E" w:rsidRPr="0027707E" w:rsidRDefault="00BB499E" w:rsidP="00513CD2">
      <w:pPr>
        <w:pStyle w:val="Caption"/>
        <w:keepNext/>
        <w:tabs>
          <w:tab w:val="left" w:pos="1440"/>
        </w:tabs>
        <w:spacing w:before="0" w:after="0"/>
        <w:rPr>
          <w:sz w:val="22"/>
          <w:szCs w:val="22"/>
          <w:lang w:val="bg-BG"/>
        </w:rPr>
      </w:pPr>
      <w:r w:rsidRPr="0027707E">
        <w:rPr>
          <w:sz w:val="22"/>
          <w:szCs w:val="22"/>
          <w:lang w:val="bg-BG"/>
        </w:rPr>
        <w:lastRenderedPageBreak/>
        <w:t>Tаблица 1</w:t>
      </w:r>
      <w:r w:rsidR="00B0297E" w:rsidRPr="0027707E">
        <w:rPr>
          <w:szCs w:val="22"/>
          <w:lang w:val="bg-BG"/>
        </w:rPr>
        <w:tab/>
      </w:r>
      <w:r w:rsidRPr="0027707E">
        <w:rPr>
          <w:sz w:val="22"/>
          <w:szCs w:val="22"/>
          <w:lang w:val="bg-BG"/>
        </w:rPr>
        <w:t>Коригиране на дозата на елтромбопаг</w:t>
      </w:r>
      <w:r w:rsidR="00DF6098" w:rsidRPr="0027707E">
        <w:rPr>
          <w:sz w:val="22"/>
          <w:szCs w:val="22"/>
          <w:lang w:val="bg-BG"/>
        </w:rPr>
        <w:t xml:space="preserve"> при пациенти с ИТП</w:t>
      </w:r>
    </w:p>
    <w:p w14:paraId="64DC7DD1" w14:textId="77777777" w:rsidR="00054F1A" w:rsidRPr="0027707E" w:rsidRDefault="00054F1A" w:rsidP="00513CD2">
      <w:pPr>
        <w:keepNext/>
        <w:spacing w:line="240" w:lineRule="auto"/>
        <w:rPr>
          <w:lang w:val="bg-BG" w:eastAsia="en-GB"/>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BB499E" w:rsidRPr="00A12191" w14:paraId="64DC7DD4" w14:textId="77777777">
        <w:tc>
          <w:tcPr>
            <w:tcW w:w="3228" w:type="dxa"/>
            <w:tcBorders>
              <w:top w:val="single" w:sz="4" w:space="0" w:color="auto"/>
            </w:tcBorders>
            <w:vAlign w:val="center"/>
          </w:tcPr>
          <w:p w14:paraId="64DC7DD2" w14:textId="77777777" w:rsidR="00BB499E" w:rsidRPr="0027707E" w:rsidRDefault="00BB499E" w:rsidP="00513CD2">
            <w:pPr>
              <w:keepNext/>
              <w:spacing w:line="240" w:lineRule="auto"/>
              <w:jc w:val="center"/>
              <w:rPr>
                <w:szCs w:val="22"/>
                <w:lang w:val="bg-BG"/>
              </w:rPr>
            </w:pPr>
            <w:r w:rsidRPr="0027707E">
              <w:rPr>
                <w:szCs w:val="22"/>
                <w:lang w:val="bg-BG"/>
              </w:rPr>
              <w:t>Брой на тромбоцитите</w:t>
            </w:r>
          </w:p>
        </w:tc>
        <w:tc>
          <w:tcPr>
            <w:tcW w:w="5880" w:type="dxa"/>
            <w:tcBorders>
              <w:top w:val="single" w:sz="4" w:space="0" w:color="auto"/>
            </w:tcBorders>
            <w:vAlign w:val="center"/>
          </w:tcPr>
          <w:p w14:paraId="64DC7DD3" w14:textId="77777777" w:rsidR="00BB499E" w:rsidRPr="0027707E" w:rsidRDefault="00BB499E" w:rsidP="00513CD2">
            <w:pPr>
              <w:keepNext/>
              <w:spacing w:line="240" w:lineRule="auto"/>
              <w:jc w:val="center"/>
              <w:rPr>
                <w:szCs w:val="22"/>
                <w:lang w:val="bg-BG"/>
              </w:rPr>
            </w:pPr>
            <w:r w:rsidRPr="0027707E">
              <w:rPr>
                <w:szCs w:val="22"/>
                <w:lang w:val="bg-BG"/>
              </w:rPr>
              <w:t>Коригиране на дозата или отговор</w:t>
            </w:r>
          </w:p>
        </w:tc>
      </w:tr>
      <w:tr w:rsidR="00BB499E" w:rsidRPr="00A12191" w14:paraId="64DC7DD8" w14:textId="77777777">
        <w:tc>
          <w:tcPr>
            <w:tcW w:w="3228" w:type="dxa"/>
          </w:tcPr>
          <w:p w14:paraId="64DC7DD5" w14:textId="77777777" w:rsidR="00BB499E" w:rsidRPr="0027707E" w:rsidRDefault="00BB499E" w:rsidP="00513CD2">
            <w:pPr>
              <w:keepNext/>
              <w:spacing w:line="240" w:lineRule="auto"/>
              <w:rPr>
                <w:szCs w:val="22"/>
                <w:lang w:val="bg-BG"/>
              </w:rPr>
            </w:pPr>
            <w:r w:rsidRPr="0027707E">
              <w:rPr>
                <w:szCs w:val="22"/>
                <w:lang w:val="bg-BG"/>
              </w:rPr>
              <w:t>&lt;50 000/µl след най-малко 2</w:t>
            </w:r>
            <w:r w:rsidR="00B0297E" w:rsidRPr="0027707E">
              <w:rPr>
                <w:szCs w:val="22"/>
                <w:lang w:val="bg-BG"/>
              </w:rPr>
              <w:t> </w:t>
            </w:r>
            <w:r w:rsidRPr="0027707E">
              <w:rPr>
                <w:szCs w:val="22"/>
                <w:lang w:val="bg-BG"/>
              </w:rPr>
              <w:t>седмици лечение</w:t>
            </w:r>
          </w:p>
          <w:p w14:paraId="64DC7DD6" w14:textId="77777777" w:rsidR="00BB499E" w:rsidRPr="0027707E" w:rsidRDefault="00BB499E" w:rsidP="00513CD2">
            <w:pPr>
              <w:keepNext/>
              <w:spacing w:line="240" w:lineRule="auto"/>
              <w:rPr>
                <w:szCs w:val="22"/>
                <w:lang w:val="bg-BG"/>
              </w:rPr>
            </w:pPr>
          </w:p>
        </w:tc>
        <w:tc>
          <w:tcPr>
            <w:tcW w:w="5880" w:type="dxa"/>
          </w:tcPr>
          <w:p w14:paraId="64DC7DD7" w14:textId="77777777" w:rsidR="00BB499E" w:rsidRPr="0027707E" w:rsidRDefault="00BB499E" w:rsidP="00513CD2">
            <w:pPr>
              <w:keepNext/>
              <w:spacing w:line="240" w:lineRule="auto"/>
              <w:rPr>
                <w:szCs w:val="22"/>
                <w:lang w:val="bg-BG"/>
              </w:rPr>
            </w:pPr>
            <w:r w:rsidRPr="0027707E">
              <w:rPr>
                <w:szCs w:val="22"/>
                <w:lang w:val="bg-BG"/>
              </w:rPr>
              <w:t>Повишете дневната доза с 25 mg до максимална доза 75 mg/дневно</w:t>
            </w:r>
            <w:r w:rsidR="000E3173" w:rsidRPr="0027707E">
              <w:rPr>
                <w:sz w:val="20"/>
                <w:lang w:val="bg-BG"/>
              </w:rPr>
              <w:t>*</w:t>
            </w:r>
            <w:r w:rsidRPr="0027707E">
              <w:rPr>
                <w:szCs w:val="22"/>
                <w:lang w:val="bg-BG"/>
              </w:rPr>
              <w:t>.</w:t>
            </w:r>
          </w:p>
        </w:tc>
      </w:tr>
      <w:tr w:rsidR="00BB499E" w:rsidRPr="00A12191" w14:paraId="64DC7DDB" w14:textId="77777777">
        <w:tc>
          <w:tcPr>
            <w:tcW w:w="3228" w:type="dxa"/>
          </w:tcPr>
          <w:p w14:paraId="64DC7DD9" w14:textId="77777777" w:rsidR="00BB499E" w:rsidRPr="0027707E" w:rsidRDefault="00BB499E" w:rsidP="00513CD2">
            <w:pPr>
              <w:keepNext/>
              <w:spacing w:line="240" w:lineRule="auto"/>
              <w:rPr>
                <w:szCs w:val="22"/>
                <w:lang w:val="bg-BG"/>
              </w:rPr>
            </w:pPr>
            <w:r w:rsidRPr="0027707E">
              <w:rPr>
                <w:szCs w:val="22"/>
                <w:lang w:val="bg-BG"/>
              </w:rPr>
              <w:sym w:font="Symbol" w:char="F0B3"/>
            </w:r>
            <w:r w:rsidRPr="0027707E">
              <w:rPr>
                <w:szCs w:val="22"/>
                <w:lang w:val="bg-BG"/>
              </w:rPr>
              <w:t xml:space="preserve">50 000/µl дo </w:t>
            </w:r>
            <w:r w:rsidRPr="0027707E">
              <w:rPr>
                <w:szCs w:val="22"/>
                <w:lang w:val="bg-BG"/>
              </w:rPr>
              <w:sym w:font="Symbol" w:char="F0A3"/>
            </w:r>
            <w:r w:rsidRPr="0027707E">
              <w:rPr>
                <w:szCs w:val="22"/>
                <w:lang w:val="bg-BG"/>
              </w:rPr>
              <w:t>150 000/µl</w:t>
            </w:r>
          </w:p>
        </w:tc>
        <w:tc>
          <w:tcPr>
            <w:tcW w:w="5880" w:type="dxa"/>
          </w:tcPr>
          <w:p w14:paraId="64DC7DDA" w14:textId="77777777" w:rsidR="00BB499E" w:rsidRPr="0027707E" w:rsidRDefault="00BB499E" w:rsidP="00513CD2">
            <w:pPr>
              <w:keepNext/>
              <w:spacing w:line="240" w:lineRule="auto"/>
              <w:rPr>
                <w:szCs w:val="22"/>
                <w:lang w:val="bg-BG"/>
              </w:rPr>
            </w:pPr>
            <w:r w:rsidRPr="0027707E">
              <w:rPr>
                <w:szCs w:val="22"/>
                <w:lang w:val="bg-BG"/>
              </w:rPr>
              <w:t>Използвайте най-ниската доза елтромбопаг и/или едновременно лечение за ИТП за поддържане на такива тромбоцитни нива, които спират или намаляват кървенето.</w:t>
            </w:r>
          </w:p>
        </w:tc>
      </w:tr>
      <w:tr w:rsidR="00BB499E" w:rsidRPr="00A12191" w14:paraId="64DC7DDE" w14:textId="77777777">
        <w:tc>
          <w:tcPr>
            <w:tcW w:w="3228" w:type="dxa"/>
          </w:tcPr>
          <w:p w14:paraId="64DC7DDC" w14:textId="77777777" w:rsidR="00BB499E" w:rsidRPr="0027707E" w:rsidRDefault="00BB499E" w:rsidP="00513CD2">
            <w:pPr>
              <w:keepNext/>
              <w:spacing w:line="240" w:lineRule="auto"/>
              <w:rPr>
                <w:szCs w:val="22"/>
                <w:lang w:val="bg-BG"/>
              </w:rPr>
            </w:pPr>
            <w:r w:rsidRPr="0027707E">
              <w:rPr>
                <w:szCs w:val="22"/>
                <w:lang w:val="bg-BG"/>
              </w:rPr>
              <w:t xml:space="preserve">&gt;150 000/µl дo </w:t>
            </w:r>
            <w:r w:rsidRPr="0027707E">
              <w:rPr>
                <w:szCs w:val="22"/>
                <w:lang w:val="bg-BG"/>
              </w:rPr>
              <w:sym w:font="Symbol" w:char="F0A3"/>
            </w:r>
            <w:r w:rsidRPr="0027707E">
              <w:rPr>
                <w:szCs w:val="22"/>
                <w:lang w:val="bg-BG"/>
              </w:rPr>
              <w:t>250 000/µl</w:t>
            </w:r>
          </w:p>
        </w:tc>
        <w:tc>
          <w:tcPr>
            <w:tcW w:w="5880" w:type="dxa"/>
          </w:tcPr>
          <w:p w14:paraId="64DC7DDD" w14:textId="77777777" w:rsidR="00BB499E" w:rsidRPr="0027707E" w:rsidRDefault="00BB499E" w:rsidP="00513CD2">
            <w:pPr>
              <w:keepNext/>
              <w:spacing w:line="240" w:lineRule="auto"/>
              <w:rPr>
                <w:szCs w:val="22"/>
                <w:lang w:val="bg-BG"/>
              </w:rPr>
            </w:pPr>
            <w:r w:rsidRPr="0027707E">
              <w:rPr>
                <w:szCs w:val="22"/>
                <w:lang w:val="bg-BG"/>
              </w:rPr>
              <w:t>Намалете дневната доза с 25 mg. Изчакайте 2 седмици, за да оцените ефекта и да прецените последващи корекции на дозата</w:t>
            </w:r>
            <w:r w:rsidR="000E3173" w:rsidRPr="0027707E">
              <w:rPr>
                <w:vertAlign w:val="superscript"/>
                <w:lang w:val="bg-BG"/>
              </w:rPr>
              <w:t>♦</w:t>
            </w:r>
            <w:r w:rsidRPr="0027707E">
              <w:rPr>
                <w:szCs w:val="22"/>
                <w:lang w:val="bg-BG"/>
              </w:rPr>
              <w:t>.</w:t>
            </w:r>
          </w:p>
        </w:tc>
      </w:tr>
      <w:tr w:rsidR="00BB499E" w:rsidRPr="00A12191" w14:paraId="64DC7DE3" w14:textId="77777777">
        <w:trPr>
          <w:trHeight w:val="1658"/>
        </w:trPr>
        <w:tc>
          <w:tcPr>
            <w:tcW w:w="3228" w:type="dxa"/>
            <w:tcBorders>
              <w:bottom w:val="single" w:sz="4" w:space="0" w:color="auto"/>
            </w:tcBorders>
          </w:tcPr>
          <w:p w14:paraId="64DC7DDF" w14:textId="77777777" w:rsidR="00BB499E" w:rsidRPr="0027707E" w:rsidRDefault="00BB499E" w:rsidP="00513CD2">
            <w:pPr>
              <w:keepNext/>
              <w:spacing w:line="240" w:lineRule="auto"/>
              <w:rPr>
                <w:szCs w:val="22"/>
                <w:lang w:val="bg-BG"/>
              </w:rPr>
            </w:pPr>
            <w:r w:rsidRPr="0027707E">
              <w:rPr>
                <w:szCs w:val="22"/>
                <w:lang w:val="bg-BG"/>
              </w:rPr>
              <w:t>&gt;250 000/µl</w:t>
            </w:r>
          </w:p>
        </w:tc>
        <w:tc>
          <w:tcPr>
            <w:tcW w:w="5880" w:type="dxa"/>
            <w:tcBorders>
              <w:bottom w:val="single" w:sz="4" w:space="0" w:color="auto"/>
            </w:tcBorders>
          </w:tcPr>
          <w:p w14:paraId="64DC7DE0" w14:textId="26B336DC" w:rsidR="00BB499E" w:rsidRPr="0027707E" w:rsidRDefault="00BB499E" w:rsidP="00513CD2">
            <w:pPr>
              <w:keepNext/>
              <w:spacing w:line="240" w:lineRule="auto"/>
              <w:rPr>
                <w:szCs w:val="22"/>
                <w:lang w:val="bg-BG"/>
              </w:rPr>
            </w:pPr>
            <w:r w:rsidRPr="0027707E">
              <w:rPr>
                <w:szCs w:val="22"/>
                <w:lang w:val="bg-BG"/>
              </w:rPr>
              <w:t>Спрете приема на елтромбопаг; проследявайте броя на тромбоцитите два пъти седмично.</w:t>
            </w:r>
          </w:p>
          <w:p w14:paraId="64DC7DE1" w14:textId="77777777" w:rsidR="00BB499E" w:rsidRPr="0027707E" w:rsidRDefault="00BB499E" w:rsidP="00513CD2">
            <w:pPr>
              <w:keepNext/>
              <w:spacing w:line="240" w:lineRule="auto"/>
              <w:rPr>
                <w:szCs w:val="22"/>
                <w:lang w:val="bg-BG"/>
              </w:rPr>
            </w:pPr>
          </w:p>
          <w:p w14:paraId="64DC7DE2" w14:textId="77777777" w:rsidR="00BB499E" w:rsidRPr="0027707E" w:rsidRDefault="00BB499E" w:rsidP="00513CD2">
            <w:pPr>
              <w:keepNext/>
              <w:spacing w:line="240" w:lineRule="auto"/>
              <w:rPr>
                <w:szCs w:val="22"/>
                <w:lang w:val="bg-BG"/>
              </w:rPr>
            </w:pPr>
            <w:r w:rsidRPr="0027707E">
              <w:rPr>
                <w:szCs w:val="22"/>
                <w:lang w:val="bg-BG"/>
              </w:rPr>
              <w:t>Когато броят на тромбоцитите достигне до ≤100 000/µl, започнете терапията отново при дневна доза, намалена с 25 mg.</w:t>
            </w:r>
          </w:p>
        </w:tc>
      </w:tr>
    </w:tbl>
    <w:p w14:paraId="64DC7DE4" w14:textId="77777777" w:rsidR="000E3173" w:rsidRPr="0027707E" w:rsidRDefault="000E3173" w:rsidP="00513CD2">
      <w:pPr>
        <w:spacing w:line="240" w:lineRule="auto"/>
        <w:ind w:left="540" w:hanging="540"/>
        <w:rPr>
          <w:lang w:val="bg-BG"/>
        </w:rPr>
      </w:pPr>
      <w:r w:rsidRPr="0027707E">
        <w:rPr>
          <w:lang w:val="bg-BG"/>
        </w:rPr>
        <w:t>*</w:t>
      </w:r>
      <w:r w:rsidR="00B0297E" w:rsidRPr="0027707E">
        <w:rPr>
          <w:szCs w:val="22"/>
          <w:lang w:val="bg-BG"/>
        </w:rPr>
        <w:tab/>
      </w:r>
      <w:r w:rsidRPr="0027707E">
        <w:rPr>
          <w:lang w:val="bg-BG"/>
        </w:rPr>
        <w:t>При пациентите, приемащи 25 mg елтромбопаг през ден, дозата се повишава на 25 mg веднъж дневно.</w:t>
      </w:r>
    </w:p>
    <w:p w14:paraId="64DC7DE5" w14:textId="77777777" w:rsidR="000E3173" w:rsidRPr="0027707E" w:rsidRDefault="000E3173" w:rsidP="00513CD2">
      <w:pPr>
        <w:spacing w:line="240" w:lineRule="auto"/>
        <w:ind w:left="540" w:hanging="540"/>
        <w:rPr>
          <w:lang w:val="bg-BG"/>
        </w:rPr>
      </w:pPr>
      <w:r w:rsidRPr="0027707E">
        <w:rPr>
          <w:lang w:val="bg-BG"/>
        </w:rPr>
        <w:t>♦</w:t>
      </w:r>
      <w:r w:rsidR="00B0297E" w:rsidRPr="0027707E">
        <w:rPr>
          <w:szCs w:val="22"/>
          <w:lang w:val="bg-BG"/>
        </w:rPr>
        <w:tab/>
      </w:r>
      <w:r w:rsidRPr="0027707E">
        <w:rPr>
          <w:lang w:val="bg-BG"/>
        </w:rPr>
        <w:t>При пациентите, приемащи 25 mg елтромбопаг веднъж дневно, трябва да се обмисли или приемът на 12,5 mg веднъж дневно или приемът на 25 mg през ден.</w:t>
      </w:r>
    </w:p>
    <w:p w14:paraId="64DC7DE6" w14:textId="77777777" w:rsidR="00BB499E" w:rsidRPr="0027707E" w:rsidRDefault="00BB499E" w:rsidP="00513CD2">
      <w:pPr>
        <w:spacing w:line="240" w:lineRule="auto"/>
        <w:rPr>
          <w:szCs w:val="22"/>
          <w:lang w:val="bg-BG"/>
        </w:rPr>
      </w:pPr>
    </w:p>
    <w:p w14:paraId="64DC7DE7" w14:textId="77B9973E" w:rsidR="00BB499E" w:rsidRPr="0027707E" w:rsidRDefault="00BB499E" w:rsidP="00513CD2">
      <w:pPr>
        <w:spacing w:line="240" w:lineRule="auto"/>
        <w:rPr>
          <w:szCs w:val="22"/>
          <w:lang w:val="bg-BG"/>
        </w:rPr>
      </w:pPr>
      <w:r w:rsidRPr="0027707E">
        <w:rPr>
          <w:szCs w:val="22"/>
          <w:lang w:val="bg-BG"/>
        </w:rPr>
        <w:t>Елтромбопаг може да се прилага като допълнение към други лекарств</w:t>
      </w:r>
      <w:r w:rsidR="00A23152" w:rsidRPr="0027707E">
        <w:rPr>
          <w:szCs w:val="22"/>
          <w:lang w:val="bg-BG"/>
        </w:rPr>
        <w:t>ени продукти</w:t>
      </w:r>
      <w:r w:rsidRPr="0027707E">
        <w:rPr>
          <w:szCs w:val="22"/>
          <w:lang w:val="bg-BG"/>
        </w:rPr>
        <w:t xml:space="preserve"> за ИТП. </w:t>
      </w:r>
      <w:r w:rsidR="002A1C89" w:rsidRPr="0027707E">
        <w:rPr>
          <w:szCs w:val="22"/>
          <w:lang w:val="bg-BG"/>
        </w:rPr>
        <w:t>С</w:t>
      </w:r>
      <w:r w:rsidRPr="0027707E">
        <w:rPr>
          <w:szCs w:val="22"/>
          <w:lang w:val="bg-BG"/>
        </w:rPr>
        <w:t xml:space="preserve">хемата на </w:t>
      </w:r>
      <w:r w:rsidR="00565C7D" w:rsidRPr="0027707E">
        <w:rPr>
          <w:szCs w:val="22"/>
          <w:lang w:val="bg-BG"/>
        </w:rPr>
        <w:t>прилагане</w:t>
      </w:r>
      <w:r w:rsidRPr="0027707E">
        <w:rPr>
          <w:szCs w:val="22"/>
          <w:lang w:val="bg-BG"/>
        </w:rPr>
        <w:t xml:space="preserve"> на съпътстващите лекарств</w:t>
      </w:r>
      <w:r w:rsidR="00A23152" w:rsidRPr="0027707E">
        <w:rPr>
          <w:szCs w:val="22"/>
          <w:lang w:val="bg-BG"/>
        </w:rPr>
        <w:t>ени продукти</w:t>
      </w:r>
      <w:r w:rsidRPr="0027707E">
        <w:rPr>
          <w:szCs w:val="22"/>
          <w:lang w:val="bg-BG"/>
        </w:rPr>
        <w:t xml:space="preserve"> за ИТП </w:t>
      </w:r>
      <w:r w:rsidR="002A1C89" w:rsidRPr="0027707E">
        <w:rPr>
          <w:szCs w:val="22"/>
          <w:lang w:val="bg-BG"/>
        </w:rPr>
        <w:t xml:space="preserve">трябва да се променя </w:t>
      </w:r>
      <w:r w:rsidRPr="0027707E">
        <w:rPr>
          <w:szCs w:val="22"/>
          <w:lang w:val="bg-BG"/>
        </w:rPr>
        <w:t xml:space="preserve">според клиничните нужди, за да </w:t>
      </w:r>
      <w:r w:rsidR="00A23152" w:rsidRPr="0027707E">
        <w:rPr>
          <w:szCs w:val="22"/>
          <w:lang w:val="bg-BG"/>
        </w:rPr>
        <w:t xml:space="preserve">се </w:t>
      </w:r>
      <w:r w:rsidRPr="0027707E">
        <w:rPr>
          <w:szCs w:val="22"/>
          <w:lang w:val="bg-BG"/>
        </w:rPr>
        <w:t>избегне прекомерно повишаване на броя на тромбоцитите по време на лечение с елтромбопаг.</w:t>
      </w:r>
    </w:p>
    <w:p w14:paraId="64DC7DE8" w14:textId="77777777" w:rsidR="00BB499E" w:rsidRPr="0027707E" w:rsidRDefault="00BB499E" w:rsidP="00513CD2">
      <w:pPr>
        <w:pStyle w:val="CommentText"/>
        <w:spacing w:line="240" w:lineRule="auto"/>
        <w:rPr>
          <w:sz w:val="22"/>
          <w:szCs w:val="22"/>
          <w:lang w:val="bg-BG"/>
        </w:rPr>
      </w:pPr>
    </w:p>
    <w:p w14:paraId="64DC7DE9" w14:textId="77777777" w:rsidR="00BB499E" w:rsidRPr="0027707E" w:rsidRDefault="00B23A94" w:rsidP="00513CD2">
      <w:pPr>
        <w:spacing w:line="240" w:lineRule="auto"/>
        <w:rPr>
          <w:szCs w:val="22"/>
          <w:lang w:val="bg-BG"/>
        </w:rPr>
      </w:pPr>
      <w:r w:rsidRPr="0027707E">
        <w:rPr>
          <w:szCs w:val="22"/>
          <w:lang w:val="bg-BG"/>
        </w:rPr>
        <w:t>Необходимо е да се и</w:t>
      </w:r>
      <w:r w:rsidR="00BB499E" w:rsidRPr="0027707E">
        <w:rPr>
          <w:szCs w:val="22"/>
          <w:lang w:val="bg-BG"/>
        </w:rPr>
        <w:t xml:space="preserve">зчака най-малко 2 седмици, за да </w:t>
      </w:r>
      <w:r w:rsidRPr="0027707E">
        <w:rPr>
          <w:szCs w:val="22"/>
          <w:lang w:val="bg-BG"/>
        </w:rPr>
        <w:t xml:space="preserve">се </w:t>
      </w:r>
      <w:r w:rsidR="00BB499E" w:rsidRPr="0027707E">
        <w:rPr>
          <w:szCs w:val="22"/>
          <w:lang w:val="bg-BG"/>
        </w:rPr>
        <w:t>види ефект</w:t>
      </w:r>
      <w:r w:rsidR="009F6256" w:rsidRPr="0027707E">
        <w:rPr>
          <w:szCs w:val="22"/>
          <w:lang w:val="bg-BG"/>
        </w:rPr>
        <w:t>ът</w:t>
      </w:r>
      <w:r w:rsidR="00BB499E" w:rsidRPr="0027707E">
        <w:rPr>
          <w:szCs w:val="22"/>
          <w:lang w:val="bg-BG"/>
        </w:rPr>
        <w:t xml:space="preserve"> от всяка корекция на дозата върху повлияването на тромбоцитите при пациента, преди да обмислите друга корекция на дозата.</w:t>
      </w:r>
    </w:p>
    <w:p w14:paraId="64DC7DEA" w14:textId="77777777" w:rsidR="00BB499E" w:rsidRPr="0027707E" w:rsidRDefault="00BB499E" w:rsidP="00513CD2">
      <w:pPr>
        <w:spacing w:line="240" w:lineRule="auto"/>
        <w:rPr>
          <w:szCs w:val="22"/>
          <w:lang w:val="bg-BG"/>
        </w:rPr>
      </w:pPr>
    </w:p>
    <w:p w14:paraId="64DC7DEB" w14:textId="77777777" w:rsidR="00BB499E" w:rsidRPr="0027707E" w:rsidRDefault="00BB499E" w:rsidP="00513CD2">
      <w:pPr>
        <w:spacing w:line="240" w:lineRule="auto"/>
        <w:rPr>
          <w:szCs w:val="22"/>
          <w:lang w:val="bg-BG"/>
        </w:rPr>
      </w:pPr>
      <w:r w:rsidRPr="0027707E">
        <w:rPr>
          <w:szCs w:val="22"/>
          <w:lang w:val="bg-BG"/>
        </w:rPr>
        <w:t>Стандартната корекция на дозата на елтромбопаг, независимо дали се повишава или намалява, трябва да е с 25 mg веднъж дневно.</w:t>
      </w:r>
    </w:p>
    <w:p w14:paraId="64DC7DEC" w14:textId="77777777" w:rsidR="00BB499E" w:rsidRPr="0027707E" w:rsidRDefault="00BB499E" w:rsidP="00513CD2">
      <w:pPr>
        <w:spacing w:line="240" w:lineRule="auto"/>
        <w:rPr>
          <w:szCs w:val="22"/>
          <w:lang w:val="bg-BG"/>
        </w:rPr>
      </w:pPr>
    </w:p>
    <w:p w14:paraId="64DC7DED" w14:textId="792B98CD" w:rsidR="00BB499E" w:rsidRPr="0027707E" w:rsidRDefault="00BB499E" w:rsidP="00513CD2">
      <w:pPr>
        <w:keepNext/>
        <w:spacing w:line="240" w:lineRule="auto"/>
        <w:rPr>
          <w:i/>
          <w:szCs w:val="22"/>
          <w:lang w:val="bg-BG"/>
        </w:rPr>
      </w:pPr>
      <w:r w:rsidRPr="0027707E">
        <w:rPr>
          <w:i/>
          <w:szCs w:val="22"/>
          <w:lang w:val="bg-BG"/>
        </w:rPr>
        <w:t>Прекъсване на лечението</w:t>
      </w:r>
    </w:p>
    <w:p w14:paraId="64DC7DEE" w14:textId="1891F027" w:rsidR="00BB499E" w:rsidRPr="0027707E" w:rsidRDefault="00BB499E"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прекъсне, ако след </w:t>
      </w:r>
      <w:r w:rsidR="00DC7E73" w:rsidRPr="0027707E">
        <w:rPr>
          <w:sz w:val="22"/>
          <w:szCs w:val="22"/>
          <w:lang w:val="bg-BG"/>
        </w:rPr>
        <w:t>4 </w:t>
      </w:r>
      <w:r w:rsidRPr="0027707E">
        <w:rPr>
          <w:sz w:val="22"/>
          <w:szCs w:val="22"/>
          <w:lang w:val="bg-BG"/>
        </w:rPr>
        <w:t>седмици на терапия с елтромбопаг в доза 75 mg веднъж дневно, броят на тромбоцитите не се е повишил до нива, които са достатъчни за спиране на клинично значимо кървене.</w:t>
      </w:r>
    </w:p>
    <w:p w14:paraId="64DC7DEF" w14:textId="77777777" w:rsidR="00BB499E" w:rsidRPr="0027707E" w:rsidRDefault="00BB499E" w:rsidP="00513CD2">
      <w:pPr>
        <w:pStyle w:val="CommentText"/>
        <w:spacing w:line="240" w:lineRule="auto"/>
        <w:rPr>
          <w:sz w:val="22"/>
          <w:szCs w:val="22"/>
          <w:lang w:val="bg-BG"/>
        </w:rPr>
      </w:pPr>
    </w:p>
    <w:p w14:paraId="64DC7DF0" w14:textId="25EC0CEE" w:rsidR="00BB499E" w:rsidRPr="0027707E" w:rsidRDefault="00BB499E" w:rsidP="00513CD2">
      <w:pPr>
        <w:pStyle w:val="CommentText"/>
        <w:spacing w:line="240" w:lineRule="auto"/>
        <w:rPr>
          <w:sz w:val="22"/>
          <w:szCs w:val="22"/>
          <w:lang w:val="bg-BG"/>
        </w:rPr>
      </w:pPr>
      <w:r w:rsidRPr="0027707E">
        <w:rPr>
          <w:sz w:val="22"/>
          <w:szCs w:val="22"/>
          <w:lang w:val="bg-BG"/>
        </w:rPr>
        <w:t>Пациентите трябва да бъдат периодично клинично оценявани и решението за продължаване на лечението трябва да се взем</w:t>
      </w:r>
      <w:r w:rsidR="00A23152" w:rsidRPr="0027707E">
        <w:rPr>
          <w:sz w:val="22"/>
          <w:szCs w:val="22"/>
          <w:lang w:val="bg-BG"/>
        </w:rPr>
        <w:t>е</w:t>
      </w:r>
      <w:r w:rsidRPr="0027707E">
        <w:rPr>
          <w:sz w:val="22"/>
          <w:szCs w:val="22"/>
          <w:lang w:val="bg-BG"/>
        </w:rPr>
        <w:t xml:space="preserve"> от лекуващия лекар индивидуално за всеки пациент. </w:t>
      </w:r>
      <w:r w:rsidR="005D7FA3" w:rsidRPr="0027707E">
        <w:rPr>
          <w:sz w:val="22"/>
          <w:szCs w:val="22"/>
          <w:lang w:val="bg-BG"/>
        </w:rPr>
        <w:t>При пациенти, които не са спленектомирани</w:t>
      </w:r>
      <w:r w:rsidR="00E70FC8" w:rsidRPr="0027707E">
        <w:rPr>
          <w:sz w:val="22"/>
          <w:szCs w:val="22"/>
          <w:lang w:val="bg-BG"/>
        </w:rPr>
        <w:t>,</w:t>
      </w:r>
      <w:r w:rsidR="005D7FA3" w:rsidRPr="0027707E">
        <w:rPr>
          <w:sz w:val="22"/>
          <w:szCs w:val="22"/>
          <w:lang w:val="bg-BG"/>
        </w:rPr>
        <w:t xml:space="preserve"> оценяването трябва да включва и съпоставка спрямо спленектомия. </w:t>
      </w:r>
      <w:r w:rsidRPr="0027707E">
        <w:rPr>
          <w:sz w:val="22"/>
          <w:szCs w:val="22"/>
          <w:lang w:val="bg-BG"/>
        </w:rPr>
        <w:t>След прекъсване на лечението е възможна повторна поява на тромбоцитопения (вж. точка</w:t>
      </w:r>
      <w:r w:rsidR="009E49AF" w:rsidRPr="0027707E">
        <w:rPr>
          <w:sz w:val="22"/>
          <w:szCs w:val="22"/>
          <w:lang w:val="bg-BG"/>
        </w:rPr>
        <w:t> </w:t>
      </w:r>
      <w:r w:rsidRPr="0027707E">
        <w:rPr>
          <w:sz w:val="22"/>
          <w:szCs w:val="22"/>
          <w:lang w:val="bg-BG"/>
        </w:rPr>
        <w:t>4.4).</w:t>
      </w:r>
    </w:p>
    <w:p w14:paraId="64DC7DF1" w14:textId="77777777" w:rsidR="00BB499E" w:rsidRPr="0027707E" w:rsidRDefault="00BB499E" w:rsidP="00513CD2">
      <w:pPr>
        <w:pStyle w:val="listbull"/>
        <w:numPr>
          <w:ilvl w:val="0"/>
          <w:numId w:val="0"/>
        </w:numPr>
        <w:spacing w:after="0"/>
        <w:rPr>
          <w:sz w:val="22"/>
          <w:szCs w:val="22"/>
          <w:lang w:val="bg-BG"/>
        </w:rPr>
      </w:pPr>
    </w:p>
    <w:p w14:paraId="64DC7DF2" w14:textId="77777777" w:rsidR="00CF4009" w:rsidRPr="0027707E" w:rsidRDefault="00CF4009" w:rsidP="00513CD2">
      <w:pPr>
        <w:keepNext/>
        <w:spacing w:line="240" w:lineRule="auto"/>
        <w:rPr>
          <w:i/>
          <w:u w:val="single"/>
          <w:lang w:val="bg-BG"/>
        </w:rPr>
      </w:pPr>
      <w:r w:rsidRPr="0027707E">
        <w:rPr>
          <w:i/>
          <w:u w:val="single"/>
          <w:lang w:val="bg-BG"/>
        </w:rPr>
        <w:t>Тромбоцитопения, асоциирана с хроничен хеп</w:t>
      </w:r>
      <w:r w:rsidR="009546FD" w:rsidRPr="0027707E">
        <w:rPr>
          <w:i/>
          <w:u w:val="single"/>
          <w:lang w:val="bg-BG"/>
        </w:rPr>
        <w:t>атит</w:t>
      </w:r>
      <w:r w:rsidRPr="0027707E">
        <w:rPr>
          <w:i/>
          <w:u w:val="single"/>
          <w:lang w:val="bg-BG"/>
        </w:rPr>
        <w:t> C</w:t>
      </w:r>
      <w:r w:rsidR="009E49AF" w:rsidRPr="0027707E">
        <w:rPr>
          <w:i/>
          <w:u w:val="single"/>
          <w:lang w:val="bg-BG"/>
        </w:rPr>
        <w:t xml:space="preserve"> (HCV)</w:t>
      </w:r>
    </w:p>
    <w:p w14:paraId="64DC7DF3" w14:textId="77777777" w:rsidR="00CF4009" w:rsidRPr="0027707E" w:rsidRDefault="00CF4009" w:rsidP="00513CD2">
      <w:pPr>
        <w:keepNext/>
        <w:spacing w:line="240" w:lineRule="auto"/>
        <w:rPr>
          <w:i/>
          <w:u w:val="single"/>
          <w:lang w:val="bg-BG"/>
        </w:rPr>
      </w:pPr>
    </w:p>
    <w:p w14:paraId="64DC7DF4" w14:textId="6BB8C420" w:rsidR="00CF4009" w:rsidRPr="0027707E" w:rsidRDefault="003B2E35" w:rsidP="00513CD2">
      <w:pPr>
        <w:spacing w:line="240" w:lineRule="auto"/>
        <w:rPr>
          <w:lang w:val="bg-BG"/>
        </w:rPr>
      </w:pPr>
      <w:r w:rsidRPr="0027707E">
        <w:rPr>
          <w:szCs w:val="22"/>
          <w:lang w:val="bg-BG"/>
        </w:rPr>
        <w:t xml:space="preserve">Когато елтромбопаг се прилага в комбинация </w:t>
      </w:r>
      <w:r w:rsidR="00CF4009" w:rsidRPr="0027707E">
        <w:rPr>
          <w:szCs w:val="22"/>
          <w:lang w:val="bg-BG"/>
        </w:rPr>
        <w:t xml:space="preserve">с </w:t>
      </w:r>
      <w:r w:rsidR="00D20D4B" w:rsidRPr="0027707E">
        <w:rPr>
          <w:szCs w:val="22"/>
          <w:lang w:val="bg-BG"/>
        </w:rPr>
        <w:t xml:space="preserve">противовирусни </w:t>
      </w:r>
      <w:r w:rsidR="00620388" w:rsidRPr="0027707E">
        <w:rPr>
          <w:szCs w:val="22"/>
          <w:lang w:val="bg-BG"/>
        </w:rPr>
        <w:t>лекарств</w:t>
      </w:r>
      <w:r w:rsidR="00A23152" w:rsidRPr="0027707E">
        <w:rPr>
          <w:szCs w:val="22"/>
          <w:lang w:val="bg-BG"/>
        </w:rPr>
        <w:t>ени продукти</w:t>
      </w:r>
      <w:r w:rsidR="00620388" w:rsidRPr="0027707E">
        <w:rPr>
          <w:szCs w:val="22"/>
          <w:lang w:val="bg-BG"/>
        </w:rPr>
        <w:t xml:space="preserve">, </w:t>
      </w:r>
      <w:r w:rsidR="00CC4FAD" w:rsidRPr="0027707E">
        <w:rPr>
          <w:szCs w:val="22"/>
          <w:lang w:val="bg-BG"/>
        </w:rPr>
        <w:t>трябва да се направи справка с</w:t>
      </w:r>
      <w:r w:rsidR="00CF4009" w:rsidRPr="0027707E">
        <w:rPr>
          <w:szCs w:val="22"/>
          <w:lang w:val="bg-BG"/>
        </w:rPr>
        <w:t xml:space="preserve"> пълната </w:t>
      </w:r>
      <w:r w:rsidR="00D20D4B" w:rsidRPr="0027707E">
        <w:rPr>
          <w:szCs w:val="22"/>
          <w:lang w:val="bg-BG"/>
        </w:rPr>
        <w:t>кратка характеристика</w:t>
      </w:r>
      <w:r w:rsidR="00CF4009" w:rsidRPr="0027707E">
        <w:rPr>
          <w:szCs w:val="22"/>
          <w:lang w:val="bg-BG"/>
        </w:rPr>
        <w:t xml:space="preserve"> на съответния </w:t>
      </w:r>
      <w:r w:rsidR="00CC4FAD" w:rsidRPr="0027707E">
        <w:rPr>
          <w:szCs w:val="22"/>
          <w:lang w:val="bg-BG"/>
        </w:rPr>
        <w:t xml:space="preserve">едновременно прилаган </w:t>
      </w:r>
      <w:r w:rsidR="00CF4009" w:rsidRPr="0027707E">
        <w:rPr>
          <w:szCs w:val="22"/>
          <w:lang w:val="bg-BG"/>
        </w:rPr>
        <w:t>лекарствен продукт</w:t>
      </w:r>
      <w:r w:rsidR="009E1A28" w:rsidRPr="0027707E">
        <w:rPr>
          <w:szCs w:val="22"/>
          <w:lang w:val="bg-BG"/>
        </w:rPr>
        <w:t>,</w:t>
      </w:r>
      <w:r w:rsidR="00D20D4B" w:rsidRPr="0027707E">
        <w:rPr>
          <w:szCs w:val="22"/>
          <w:lang w:val="bg-BG"/>
        </w:rPr>
        <w:t xml:space="preserve"> за </w:t>
      </w:r>
      <w:r w:rsidR="00620388" w:rsidRPr="0027707E">
        <w:rPr>
          <w:lang w:val="bg-BG"/>
        </w:rPr>
        <w:t xml:space="preserve">съответните </w:t>
      </w:r>
      <w:r w:rsidR="00D20D4B" w:rsidRPr="0027707E">
        <w:rPr>
          <w:lang w:val="bg-BG"/>
        </w:rPr>
        <w:t>подробни</w:t>
      </w:r>
      <w:r w:rsidR="00620388" w:rsidRPr="0027707E">
        <w:rPr>
          <w:lang w:val="bg-BG"/>
        </w:rPr>
        <w:t xml:space="preserve"> данни</w:t>
      </w:r>
      <w:r w:rsidR="00D20D4B" w:rsidRPr="0027707E">
        <w:rPr>
          <w:lang w:val="bg-BG"/>
        </w:rPr>
        <w:t xml:space="preserve"> за безопасност или противопоказания.</w:t>
      </w:r>
    </w:p>
    <w:p w14:paraId="64DC7DF5" w14:textId="77777777" w:rsidR="003B2E35" w:rsidRPr="0027707E" w:rsidRDefault="003B2E35" w:rsidP="00513CD2">
      <w:pPr>
        <w:tabs>
          <w:tab w:val="clear" w:pos="567"/>
        </w:tabs>
        <w:spacing w:line="240" w:lineRule="auto"/>
        <w:rPr>
          <w:lang w:val="bg-BG"/>
        </w:rPr>
      </w:pPr>
    </w:p>
    <w:p w14:paraId="64DC7DF6" w14:textId="77777777" w:rsidR="00210716" w:rsidRPr="0027707E" w:rsidRDefault="00210716" w:rsidP="00513CD2">
      <w:pPr>
        <w:spacing w:line="240" w:lineRule="auto"/>
        <w:rPr>
          <w:lang w:val="bg-BG"/>
        </w:rPr>
      </w:pPr>
      <w:r w:rsidRPr="0027707E">
        <w:rPr>
          <w:color w:val="000000"/>
          <w:szCs w:val="22"/>
          <w:lang w:val="bg-BG"/>
        </w:rPr>
        <w:t xml:space="preserve">В клинични </w:t>
      </w:r>
      <w:r w:rsidR="0040655F" w:rsidRPr="0027707E">
        <w:rPr>
          <w:color w:val="000000"/>
          <w:szCs w:val="22"/>
          <w:lang w:val="bg-BG"/>
        </w:rPr>
        <w:t>проучвания</w:t>
      </w:r>
      <w:r w:rsidRPr="0027707E">
        <w:rPr>
          <w:color w:val="000000"/>
          <w:szCs w:val="22"/>
          <w:lang w:val="bg-BG"/>
        </w:rPr>
        <w:t xml:space="preserve"> броят на тромбоцитите обикновено започва да се повишава в рамките на 1 седмица след започване на елтромбопаг</w:t>
      </w:r>
      <w:r w:rsidRPr="0027707E">
        <w:rPr>
          <w:szCs w:val="24"/>
          <w:lang w:val="bg-BG"/>
        </w:rPr>
        <w:t xml:space="preserve">. </w:t>
      </w:r>
      <w:r w:rsidRPr="0027707E">
        <w:rPr>
          <w:lang w:val="bg-BG"/>
        </w:rPr>
        <w:t xml:space="preserve">Целта на лечението с елтромбопаг </w:t>
      </w:r>
      <w:r w:rsidR="00AB56DC" w:rsidRPr="0027707E">
        <w:rPr>
          <w:lang w:val="bg-BG"/>
        </w:rPr>
        <w:t xml:space="preserve">трябва да </w:t>
      </w:r>
      <w:r w:rsidR="00CC4FAD" w:rsidRPr="0027707E">
        <w:rPr>
          <w:lang w:val="bg-BG"/>
        </w:rPr>
        <w:t>бъде</w:t>
      </w:r>
      <w:r w:rsidRPr="0027707E">
        <w:rPr>
          <w:lang w:val="bg-BG"/>
        </w:rPr>
        <w:t xml:space="preserve"> постигане на минимално ниво на броя на тромбоцитите, необходим</w:t>
      </w:r>
      <w:r w:rsidR="00BB1E07" w:rsidRPr="0027707E">
        <w:rPr>
          <w:lang w:val="bg-BG"/>
        </w:rPr>
        <w:t>о</w:t>
      </w:r>
      <w:r w:rsidRPr="0027707E">
        <w:rPr>
          <w:lang w:val="bg-BG"/>
        </w:rPr>
        <w:t xml:space="preserve"> за започване на </w:t>
      </w:r>
      <w:r w:rsidR="009E1A28" w:rsidRPr="0027707E">
        <w:rPr>
          <w:lang w:val="bg-BG"/>
        </w:rPr>
        <w:t>противо</w:t>
      </w:r>
      <w:r w:rsidRPr="0027707E">
        <w:rPr>
          <w:lang w:val="bg-BG"/>
        </w:rPr>
        <w:t xml:space="preserve">вирусна терапия, при спазване на препоръките на клиничната практика. По време на </w:t>
      </w:r>
      <w:r w:rsidR="009E1A28" w:rsidRPr="0027707E">
        <w:rPr>
          <w:lang w:val="bg-BG"/>
        </w:rPr>
        <w:lastRenderedPageBreak/>
        <w:t>противо</w:t>
      </w:r>
      <w:r w:rsidRPr="0027707E">
        <w:rPr>
          <w:lang w:val="bg-BG"/>
        </w:rPr>
        <w:t>вирусната терапия, целта на лечението е да се запази броят на тромбоцитите на ниво, което</w:t>
      </w:r>
      <w:r w:rsidR="00D20D4B" w:rsidRPr="0027707E">
        <w:rPr>
          <w:lang w:val="bg-BG"/>
        </w:rPr>
        <w:t xml:space="preserve"> предотвратява риска от </w:t>
      </w:r>
      <w:r w:rsidR="00EB4E25" w:rsidRPr="0027707E">
        <w:rPr>
          <w:lang w:val="bg-BG"/>
        </w:rPr>
        <w:t>усложн</w:t>
      </w:r>
      <w:r w:rsidR="00D20D4B" w:rsidRPr="0027707E">
        <w:rPr>
          <w:lang w:val="bg-BG"/>
        </w:rPr>
        <w:t>ения,</w:t>
      </w:r>
      <w:r w:rsidR="00451F37" w:rsidRPr="0027707E">
        <w:rPr>
          <w:lang w:val="bg-BG"/>
        </w:rPr>
        <w:t xml:space="preserve"> в</w:t>
      </w:r>
      <w:r w:rsidR="00D20D4B" w:rsidRPr="0027707E">
        <w:rPr>
          <w:lang w:val="bg-BG"/>
        </w:rPr>
        <w:t xml:space="preserve">следствие на кървене, </w:t>
      </w:r>
      <w:r w:rsidR="00451F37" w:rsidRPr="0027707E">
        <w:rPr>
          <w:lang w:val="bg-BG"/>
        </w:rPr>
        <w:t>обикновено около 50 000/</w:t>
      </w:r>
      <w:r w:rsidR="00451F37" w:rsidRPr="0027707E">
        <w:rPr>
          <w:szCs w:val="22"/>
          <w:lang w:val="bg-BG"/>
        </w:rPr>
        <w:t>µl</w:t>
      </w:r>
      <w:r w:rsidR="00DC7E73" w:rsidRPr="0027707E">
        <w:rPr>
          <w:szCs w:val="22"/>
          <w:lang w:val="bg-BG"/>
        </w:rPr>
        <w:noBreakHyphen/>
      </w:r>
      <w:r w:rsidR="00451F37" w:rsidRPr="0027707E">
        <w:rPr>
          <w:lang w:val="bg-BG"/>
        </w:rPr>
        <w:t>75 000/</w:t>
      </w:r>
      <w:r w:rsidR="00451F37" w:rsidRPr="0027707E">
        <w:rPr>
          <w:szCs w:val="22"/>
          <w:lang w:val="bg-BG"/>
        </w:rPr>
        <w:t>µl</w:t>
      </w:r>
      <w:r w:rsidR="00736249" w:rsidRPr="0027707E">
        <w:rPr>
          <w:lang w:val="bg-BG"/>
        </w:rPr>
        <w:t>. Трябва да се избягва брой</w:t>
      </w:r>
      <w:r w:rsidRPr="0027707E">
        <w:rPr>
          <w:lang w:val="bg-BG"/>
        </w:rPr>
        <w:t xml:space="preserve"> на тромбоцитите</w:t>
      </w:r>
      <w:r w:rsidR="00AB56DC" w:rsidRPr="0027707E">
        <w:rPr>
          <w:lang w:val="bg-BG"/>
        </w:rPr>
        <w:t xml:space="preserve"> </w:t>
      </w:r>
      <w:r w:rsidRPr="0027707E">
        <w:rPr>
          <w:lang w:val="bg-BG"/>
        </w:rPr>
        <w:t>&gt;</w:t>
      </w:r>
      <w:r w:rsidR="00451F37" w:rsidRPr="0027707E">
        <w:rPr>
          <w:lang w:val="bg-BG"/>
        </w:rPr>
        <w:t>75</w:t>
      </w:r>
      <w:r w:rsidR="00736249" w:rsidRPr="0027707E">
        <w:rPr>
          <w:lang w:val="bg-BG"/>
        </w:rPr>
        <w:t> </w:t>
      </w:r>
      <w:r w:rsidRPr="0027707E">
        <w:rPr>
          <w:lang w:val="bg-BG"/>
        </w:rPr>
        <w:t>000/</w:t>
      </w:r>
      <w:r w:rsidR="00736249" w:rsidRPr="0027707E">
        <w:rPr>
          <w:szCs w:val="22"/>
          <w:lang w:val="bg-BG"/>
        </w:rPr>
        <w:t>µl</w:t>
      </w:r>
      <w:r w:rsidRPr="0027707E">
        <w:rPr>
          <w:lang w:val="bg-BG"/>
        </w:rPr>
        <w:t xml:space="preserve">. </w:t>
      </w:r>
      <w:r w:rsidR="00736249" w:rsidRPr="0027707E">
        <w:rPr>
          <w:lang w:val="bg-BG"/>
        </w:rPr>
        <w:t>Трябва да се използва н</w:t>
      </w:r>
      <w:r w:rsidRPr="0027707E">
        <w:rPr>
          <w:lang w:val="bg-BG"/>
        </w:rPr>
        <w:t>ай-ниската доза елтромбопаг, необходим</w:t>
      </w:r>
      <w:r w:rsidR="00736249" w:rsidRPr="0027707E">
        <w:rPr>
          <w:lang w:val="bg-BG"/>
        </w:rPr>
        <w:t>а</w:t>
      </w:r>
      <w:r w:rsidRPr="0027707E">
        <w:rPr>
          <w:lang w:val="bg-BG"/>
        </w:rPr>
        <w:t xml:space="preserve"> за постигане на целите. </w:t>
      </w:r>
      <w:r w:rsidR="00736249" w:rsidRPr="0027707E">
        <w:rPr>
          <w:color w:val="000000"/>
          <w:szCs w:val="22"/>
          <w:lang w:val="bg-BG"/>
        </w:rPr>
        <w:t xml:space="preserve">Коригирането на дозата </w:t>
      </w:r>
      <w:r w:rsidR="00EA1C06" w:rsidRPr="0027707E">
        <w:rPr>
          <w:color w:val="000000"/>
          <w:szCs w:val="22"/>
          <w:lang w:val="bg-BG"/>
        </w:rPr>
        <w:t>с</w:t>
      </w:r>
      <w:r w:rsidR="00736249" w:rsidRPr="0027707E">
        <w:rPr>
          <w:color w:val="000000"/>
          <w:szCs w:val="22"/>
          <w:lang w:val="bg-BG"/>
        </w:rPr>
        <w:t xml:space="preserve">е </w:t>
      </w:r>
      <w:r w:rsidR="00EA1C06" w:rsidRPr="0027707E">
        <w:rPr>
          <w:color w:val="000000"/>
          <w:szCs w:val="22"/>
          <w:lang w:val="bg-BG"/>
        </w:rPr>
        <w:t>основава на</w:t>
      </w:r>
      <w:r w:rsidR="00736249" w:rsidRPr="0027707E">
        <w:rPr>
          <w:color w:val="000000"/>
          <w:szCs w:val="22"/>
          <w:lang w:val="bg-BG"/>
        </w:rPr>
        <w:t xml:space="preserve"> отговора, определен от броя на тромбоцитите.</w:t>
      </w:r>
    </w:p>
    <w:p w14:paraId="64DC7DF7" w14:textId="77777777" w:rsidR="00210716" w:rsidRPr="0027707E" w:rsidRDefault="00210716" w:rsidP="00513CD2">
      <w:pPr>
        <w:spacing w:line="240" w:lineRule="auto"/>
        <w:rPr>
          <w:szCs w:val="24"/>
          <w:lang w:val="bg-BG"/>
        </w:rPr>
      </w:pPr>
    </w:p>
    <w:p w14:paraId="64DC7DF8" w14:textId="39D7723D" w:rsidR="00CF4009" w:rsidRPr="0027707E" w:rsidRDefault="00C8595B" w:rsidP="00513CD2">
      <w:pPr>
        <w:keepNext/>
        <w:spacing w:line="240" w:lineRule="auto"/>
        <w:rPr>
          <w:lang w:val="bg-BG"/>
        </w:rPr>
      </w:pPr>
      <w:r w:rsidRPr="0027707E">
        <w:rPr>
          <w:i/>
          <w:lang w:val="bg-BG"/>
        </w:rPr>
        <w:t>Н</w:t>
      </w:r>
      <w:r w:rsidR="00CF4009" w:rsidRPr="0027707E">
        <w:rPr>
          <w:i/>
          <w:lang w:val="bg-BG"/>
        </w:rPr>
        <w:t>ачал</w:t>
      </w:r>
      <w:r w:rsidR="008728CF" w:rsidRPr="0027707E">
        <w:rPr>
          <w:i/>
          <w:lang w:val="bg-BG"/>
        </w:rPr>
        <w:t>н</w:t>
      </w:r>
      <w:r w:rsidRPr="0027707E">
        <w:rPr>
          <w:i/>
          <w:lang w:val="bg-BG"/>
        </w:rPr>
        <w:t>а схема на прилагане</w:t>
      </w:r>
    </w:p>
    <w:p w14:paraId="64DC7DF9" w14:textId="4B623C4C" w:rsidR="00CF4009" w:rsidRPr="0027707E" w:rsidRDefault="002A1C89" w:rsidP="00513CD2">
      <w:pPr>
        <w:spacing w:line="240" w:lineRule="auto"/>
        <w:rPr>
          <w:lang w:val="bg-BG"/>
        </w:rPr>
      </w:pPr>
      <w:r w:rsidRPr="0027707E">
        <w:rPr>
          <w:lang w:val="bg-BG"/>
        </w:rPr>
        <w:t>Лечението с е</w:t>
      </w:r>
      <w:r w:rsidR="00CF4009" w:rsidRPr="0027707E">
        <w:rPr>
          <w:lang w:val="bg-BG"/>
        </w:rPr>
        <w:t xml:space="preserve">лтромбопаг </w:t>
      </w:r>
      <w:r w:rsidRPr="0027707E">
        <w:rPr>
          <w:lang w:val="bg-BG"/>
        </w:rPr>
        <w:t xml:space="preserve">трябва да започне </w:t>
      </w:r>
      <w:r w:rsidR="00C8595B" w:rsidRPr="0027707E">
        <w:rPr>
          <w:lang w:val="bg-BG"/>
        </w:rPr>
        <w:t>с</w:t>
      </w:r>
      <w:r w:rsidR="00CF4009" w:rsidRPr="0027707E">
        <w:rPr>
          <w:lang w:val="bg-BG"/>
        </w:rPr>
        <w:t xml:space="preserve"> доза 25 mg веднъж дневно. Не се налага коригиране на дозата за пациенти с HCV от източно</w:t>
      </w:r>
      <w:r w:rsidR="00032B60" w:rsidRPr="0027707E">
        <w:rPr>
          <w:lang w:val="bg-BG"/>
        </w:rPr>
        <w:t>-/югоизточно</w:t>
      </w:r>
      <w:r w:rsidR="00CF4009" w:rsidRPr="0027707E">
        <w:rPr>
          <w:lang w:val="bg-BG"/>
        </w:rPr>
        <w:t xml:space="preserve">азиатски произход </w:t>
      </w:r>
      <w:r w:rsidR="00BB1E07" w:rsidRPr="0027707E">
        <w:rPr>
          <w:lang w:val="bg-BG"/>
        </w:rPr>
        <w:t xml:space="preserve">или пациенти </w:t>
      </w:r>
      <w:r w:rsidR="00CF4009" w:rsidRPr="0027707E">
        <w:rPr>
          <w:lang w:val="bg-BG"/>
        </w:rPr>
        <w:t>с лек</w:t>
      </w:r>
      <w:r w:rsidR="00B62E47">
        <w:rPr>
          <w:lang w:val="bg-BG"/>
        </w:rPr>
        <w:t xml:space="preserve">а степен на </w:t>
      </w:r>
      <w:r w:rsidR="00CF4009" w:rsidRPr="0027707E">
        <w:rPr>
          <w:lang w:val="bg-BG"/>
        </w:rPr>
        <w:t>чернодробно увреждане (вж. точка 5.2).</w:t>
      </w:r>
    </w:p>
    <w:p w14:paraId="64DC7DFA" w14:textId="77777777" w:rsidR="00CF4009" w:rsidRPr="0027707E" w:rsidRDefault="00CF4009" w:rsidP="00513CD2">
      <w:pPr>
        <w:spacing w:line="240" w:lineRule="auto"/>
        <w:rPr>
          <w:lang w:val="bg-BG"/>
        </w:rPr>
      </w:pPr>
    </w:p>
    <w:p w14:paraId="64DC7DFB" w14:textId="77777777" w:rsidR="00CF4009" w:rsidRPr="0027707E" w:rsidRDefault="00CF4009" w:rsidP="00513CD2">
      <w:pPr>
        <w:pStyle w:val="CommentText"/>
        <w:keepNext/>
        <w:spacing w:line="240" w:lineRule="auto"/>
        <w:rPr>
          <w:rStyle w:val="CSI"/>
          <w:lang w:val="bg-BG"/>
        </w:rPr>
      </w:pPr>
      <w:r w:rsidRPr="0027707E">
        <w:rPr>
          <w:i/>
          <w:sz w:val="22"/>
          <w:szCs w:val="22"/>
          <w:lang w:val="bg-BG"/>
        </w:rPr>
        <w:t>Проследяване и корекция на дозата</w:t>
      </w:r>
    </w:p>
    <w:p w14:paraId="64DC7DFC" w14:textId="5C2442B9" w:rsidR="00CF4009" w:rsidRPr="0027707E" w:rsidRDefault="008728CF" w:rsidP="00513CD2">
      <w:pPr>
        <w:spacing w:line="240" w:lineRule="auto"/>
        <w:rPr>
          <w:lang w:val="bg-BG"/>
        </w:rPr>
      </w:pPr>
      <w:r w:rsidRPr="0027707E">
        <w:rPr>
          <w:lang w:val="bg-BG"/>
        </w:rPr>
        <w:t>Д</w:t>
      </w:r>
      <w:r w:rsidR="00CF4009" w:rsidRPr="0027707E">
        <w:rPr>
          <w:lang w:val="bg-BG"/>
        </w:rPr>
        <w:t>озата на елтромбопаг</w:t>
      </w:r>
      <w:r w:rsidRPr="0027707E">
        <w:rPr>
          <w:lang w:val="bg-BG"/>
        </w:rPr>
        <w:t xml:space="preserve"> трябва да се коригира </w:t>
      </w:r>
      <w:r w:rsidR="00CF4009" w:rsidRPr="0027707E">
        <w:rPr>
          <w:lang w:val="bg-BG"/>
        </w:rPr>
        <w:t xml:space="preserve">с по 25 mg на всеки 2 седмици </w:t>
      </w:r>
      <w:r w:rsidR="00A23152" w:rsidRPr="0027707E">
        <w:rPr>
          <w:lang w:val="bg-BG"/>
        </w:rPr>
        <w:t xml:space="preserve">при необходимост </w:t>
      </w:r>
      <w:r w:rsidR="00CF4009" w:rsidRPr="0027707E">
        <w:rPr>
          <w:lang w:val="bg-BG"/>
        </w:rPr>
        <w:t xml:space="preserve">за достигане на таргетния брой тромбоцити, необходим за започване на противовирусна терапия. </w:t>
      </w:r>
      <w:r w:rsidRPr="0027707E">
        <w:rPr>
          <w:lang w:val="bg-BG"/>
        </w:rPr>
        <w:t>Б</w:t>
      </w:r>
      <w:r w:rsidR="00CF4009" w:rsidRPr="0027707E">
        <w:rPr>
          <w:lang w:val="bg-BG"/>
        </w:rPr>
        <w:t>роя</w:t>
      </w:r>
      <w:r w:rsidRPr="0027707E">
        <w:rPr>
          <w:lang w:val="bg-BG"/>
        </w:rPr>
        <w:t>т</w:t>
      </w:r>
      <w:r w:rsidR="00CF4009" w:rsidRPr="0027707E">
        <w:rPr>
          <w:lang w:val="bg-BG"/>
        </w:rPr>
        <w:t xml:space="preserve"> на тромбоцитите </w:t>
      </w:r>
      <w:r w:rsidRPr="0027707E">
        <w:rPr>
          <w:lang w:val="bg-BG"/>
        </w:rPr>
        <w:t xml:space="preserve">трябва да се проследява </w:t>
      </w:r>
      <w:r w:rsidR="00CF4009" w:rsidRPr="0027707E">
        <w:rPr>
          <w:lang w:val="bg-BG"/>
        </w:rPr>
        <w:t xml:space="preserve">всяка седмица преди започване на противовирусна терапия. При започването й броят </w:t>
      </w:r>
      <w:r w:rsidR="009752D2" w:rsidRPr="0027707E">
        <w:rPr>
          <w:lang w:val="bg-BG"/>
        </w:rPr>
        <w:t>на тромбоцитите може да намалее</w:t>
      </w:r>
      <w:r w:rsidR="00572A0B" w:rsidRPr="0027707E">
        <w:rPr>
          <w:lang w:val="bg-BG"/>
        </w:rPr>
        <w:t>, така че</w:t>
      </w:r>
      <w:r w:rsidR="00CF4009" w:rsidRPr="0027707E">
        <w:rPr>
          <w:lang w:val="bg-BG"/>
        </w:rPr>
        <w:t xml:space="preserve"> тр</w:t>
      </w:r>
      <w:r w:rsidR="00A332E5" w:rsidRPr="0027707E">
        <w:rPr>
          <w:lang w:val="bg-BG"/>
        </w:rPr>
        <w:t>ябва да се избягва</w:t>
      </w:r>
      <w:r w:rsidR="00CF4009" w:rsidRPr="0027707E">
        <w:rPr>
          <w:lang w:val="bg-BG"/>
        </w:rPr>
        <w:t xml:space="preserve"> незабавн</w:t>
      </w:r>
      <w:r w:rsidR="00A332E5" w:rsidRPr="0027707E">
        <w:rPr>
          <w:lang w:val="bg-BG"/>
        </w:rPr>
        <w:t>о</w:t>
      </w:r>
      <w:r w:rsidR="00572A0B" w:rsidRPr="0027707E">
        <w:rPr>
          <w:lang w:val="bg-BG"/>
        </w:rPr>
        <w:t>то</w:t>
      </w:r>
      <w:r w:rsidR="00A332E5" w:rsidRPr="0027707E">
        <w:rPr>
          <w:lang w:val="bg-BG"/>
        </w:rPr>
        <w:t xml:space="preserve"> </w:t>
      </w:r>
      <w:r w:rsidRPr="0027707E">
        <w:rPr>
          <w:lang w:val="bg-BG"/>
        </w:rPr>
        <w:t>коригиране</w:t>
      </w:r>
      <w:r w:rsidR="00A332E5" w:rsidRPr="0027707E">
        <w:rPr>
          <w:lang w:val="bg-BG"/>
        </w:rPr>
        <w:t xml:space="preserve"> на дозата на елтромбопаг</w:t>
      </w:r>
      <w:r w:rsidR="00EA1C06" w:rsidRPr="0027707E">
        <w:rPr>
          <w:lang w:val="bg-BG"/>
        </w:rPr>
        <w:t xml:space="preserve"> </w:t>
      </w:r>
      <w:r w:rsidRPr="0027707E">
        <w:rPr>
          <w:lang w:val="bg-BG"/>
        </w:rPr>
        <w:t>(вж. Таблица 2)</w:t>
      </w:r>
      <w:r w:rsidR="00CF4009" w:rsidRPr="0027707E">
        <w:rPr>
          <w:lang w:val="bg-BG"/>
        </w:rPr>
        <w:t>.</w:t>
      </w:r>
    </w:p>
    <w:p w14:paraId="64DC7DFD" w14:textId="77777777" w:rsidR="00CF4009" w:rsidRPr="0027707E" w:rsidRDefault="00CF4009" w:rsidP="00513CD2">
      <w:pPr>
        <w:spacing w:line="240" w:lineRule="auto"/>
        <w:rPr>
          <w:lang w:val="bg-BG"/>
        </w:rPr>
      </w:pPr>
    </w:p>
    <w:p w14:paraId="64DC7DFE" w14:textId="77777777" w:rsidR="00CF4009" w:rsidRPr="0027707E" w:rsidRDefault="00CF4009" w:rsidP="00513CD2">
      <w:pPr>
        <w:spacing w:line="240" w:lineRule="auto"/>
        <w:rPr>
          <w:lang w:val="bg-BG"/>
        </w:rPr>
      </w:pPr>
      <w:r w:rsidRPr="0027707E">
        <w:rPr>
          <w:lang w:val="bg-BG"/>
        </w:rPr>
        <w:t>По време на противовирусна терапия</w:t>
      </w:r>
      <w:r w:rsidR="008728CF" w:rsidRPr="0027707E">
        <w:rPr>
          <w:lang w:val="bg-BG"/>
        </w:rPr>
        <w:t>,</w:t>
      </w:r>
      <w:r w:rsidRPr="0027707E">
        <w:rPr>
          <w:lang w:val="bg-BG"/>
        </w:rPr>
        <w:t xml:space="preserve"> </w:t>
      </w:r>
      <w:r w:rsidR="008728CF" w:rsidRPr="0027707E">
        <w:rPr>
          <w:lang w:val="bg-BG"/>
        </w:rPr>
        <w:t xml:space="preserve">дозата на елтромбопаг трябва да се </w:t>
      </w:r>
      <w:r w:rsidRPr="0027707E">
        <w:rPr>
          <w:lang w:val="bg-BG"/>
        </w:rPr>
        <w:t>коригира</w:t>
      </w:r>
      <w:r w:rsidR="008728CF" w:rsidRPr="0027707E">
        <w:rPr>
          <w:lang w:val="bg-BG"/>
        </w:rPr>
        <w:t xml:space="preserve"> според</w:t>
      </w:r>
      <w:r w:rsidRPr="0027707E">
        <w:rPr>
          <w:lang w:val="bg-BG"/>
        </w:rPr>
        <w:t xml:space="preserve"> необходимо</w:t>
      </w:r>
      <w:r w:rsidR="008728CF" w:rsidRPr="0027707E">
        <w:rPr>
          <w:lang w:val="bg-BG"/>
        </w:rPr>
        <w:t>стта</w:t>
      </w:r>
      <w:r w:rsidRPr="0027707E">
        <w:rPr>
          <w:lang w:val="bg-BG"/>
        </w:rPr>
        <w:t>, за да се избегне намаляване на дозата на пегинтерферон</w:t>
      </w:r>
      <w:r w:rsidR="00572A0B" w:rsidRPr="0027707E">
        <w:rPr>
          <w:lang w:val="bg-BG"/>
        </w:rPr>
        <w:t>,</w:t>
      </w:r>
      <w:r w:rsidRPr="0027707E">
        <w:rPr>
          <w:lang w:val="bg-BG"/>
        </w:rPr>
        <w:t xml:space="preserve"> поради намаляване на броя на тромбоцитите, което може да изложи пациентите на риск от кървене (вж. Таблица 2). </w:t>
      </w:r>
      <w:r w:rsidR="008728CF" w:rsidRPr="0027707E">
        <w:rPr>
          <w:lang w:val="bg-BG"/>
        </w:rPr>
        <w:t xml:space="preserve">Броят на тромбоцитите трябва да се проследява </w:t>
      </w:r>
      <w:r w:rsidRPr="0027707E">
        <w:rPr>
          <w:lang w:val="bg-BG"/>
        </w:rPr>
        <w:t>всяка седмица по врем</w:t>
      </w:r>
      <w:r w:rsidR="004A57FE" w:rsidRPr="0027707E">
        <w:rPr>
          <w:lang w:val="bg-BG"/>
        </w:rPr>
        <w:t>е на противовирусната терапия</w:t>
      </w:r>
      <w:r w:rsidRPr="0027707E">
        <w:rPr>
          <w:lang w:val="bg-BG"/>
        </w:rPr>
        <w:t xml:space="preserve"> </w:t>
      </w:r>
      <w:r w:rsidR="00572A0B" w:rsidRPr="0027707E">
        <w:rPr>
          <w:szCs w:val="22"/>
          <w:lang w:val="bg-BG"/>
        </w:rPr>
        <w:t>до постигане на стабилно ниво на тромбоцитния брой</w:t>
      </w:r>
      <w:r w:rsidR="004A57FE" w:rsidRPr="0027707E">
        <w:rPr>
          <w:szCs w:val="22"/>
          <w:lang w:val="bg-BG"/>
        </w:rPr>
        <w:t xml:space="preserve">, </w:t>
      </w:r>
      <w:r w:rsidR="004A57FE" w:rsidRPr="0027707E">
        <w:rPr>
          <w:lang w:val="bg-BG"/>
        </w:rPr>
        <w:t>обикновено около 50 000</w:t>
      </w:r>
      <w:r w:rsidR="00DC7E73" w:rsidRPr="0027707E">
        <w:rPr>
          <w:lang w:val="bg-BG"/>
        </w:rPr>
        <w:noBreakHyphen/>
      </w:r>
      <w:r w:rsidR="004A57FE" w:rsidRPr="0027707E">
        <w:rPr>
          <w:lang w:val="bg-BG"/>
        </w:rPr>
        <w:t>75 000/µl</w:t>
      </w:r>
      <w:r w:rsidRPr="0027707E">
        <w:rPr>
          <w:lang w:val="bg-BG"/>
        </w:rPr>
        <w:t xml:space="preserve">. </w:t>
      </w:r>
      <w:r w:rsidRPr="0027707E">
        <w:rPr>
          <w:szCs w:val="22"/>
          <w:lang w:val="bg-BG"/>
        </w:rPr>
        <w:t>След това всеки месец трябва да се правят ПКК, включително брой на тромбоцитите и натривка от периферна кръв.</w:t>
      </w:r>
      <w:r w:rsidR="005A14A6" w:rsidRPr="0027707E">
        <w:rPr>
          <w:szCs w:val="22"/>
          <w:lang w:val="bg-BG"/>
        </w:rPr>
        <w:t xml:space="preserve"> </w:t>
      </w:r>
      <w:r w:rsidR="007F2546" w:rsidRPr="0027707E">
        <w:rPr>
          <w:lang w:val="bg-BG"/>
        </w:rPr>
        <w:t>Трябва да се обмисли н</w:t>
      </w:r>
      <w:r w:rsidR="005A14A6" w:rsidRPr="0027707E">
        <w:rPr>
          <w:lang w:val="bg-BG"/>
        </w:rPr>
        <w:t xml:space="preserve">амаляване на </w:t>
      </w:r>
      <w:r w:rsidR="007F2546" w:rsidRPr="0027707E">
        <w:rPr>
          <w:lang w:val="bg-BG"/>
        </w:rPr>
        <w:t xml:space="preserve">дневната доза </w:t>
      </w:r>
      <w:r w:rsidR="00D41E15" w:rsidRPr="0027707E">
        <w:rPr>
          <w:lang w:val="bg-BG"/>
        </w:rPr>
        <w:t>с</w:t>
      </w:r>
      <w:r w:rsidR="007F2546" w:rsidRPr="0027707E">
        <w:rPr>
          <w:lang w:val="bg-BG"/>
        </w:rPr>
        <w:t xml:space="preserve"> </w:t>
      </w:r>
      <w:r w:rsidR="007F2546" w:rsidRPr="0027707E">
        <w:rPr>
          <w:szCs w:val="22"/>
          <w:lang w:val="bg-BG"/>
        </w:rPr>
        <w:t xml:space="preserve">25 mg, ако </w:t>
      </w:r>
      <w:r w:rsidR="007F2546" w:rsidRPr="0027707E">
        <w:rPr>
          <w:lang w:val="bg-BG"/>
        </w:rPr>
        <w:t xml:space="preserve">броят на тромбоцитите надвишава необходимия </w:t>
      </w:r>
      <w:r w:rsidR="00CC4FAD" w:rsidRPr="0027707E">
        <w:rPr>
          <w:lang w:val="bg-BG"/>
        </w:rPr>
        <w:t>прицелен брой</w:t>
      </w:r>
      <w:r w:rsidR="007F2546" w:rsidRPr="0027707E">
        <w:rPr>
          <w:lang w:val="bg-BG"/>
        </w:rPr>
        <w:t xml:space="preserve">. </w:t>
      </w:r>
      <w:r w:rsidR="00EF1FE1" w:rsidRPr="0027707E">
        <w:rPr>
          <w:lang w:val="bg-BG"/>
        </w:rPr>
        <w:t>Препоръчва се да се и</w:t>
      </w:r>
      <w:r w:rsidR="005A14A6" w:rsidRPr="0027707E">
        <w:rPr>
          <w:szCs w:val="22"/>
          <w:lang w:val="bg-BG"/>
        </w:rPr>
        <w:t xml:space="preserve">зчака </w:t>
      </w:r>
      <w:r w:rsidR="00EF1FE1" w:rsidRPr="0027707E">
        <w:rPr>
          <w:szCs w:val="22"/>
          <w:lang w:val="bg-BG"/>
        </w:rPr>
        <w:t xml:space="preserve">в продължение на </w:t>
      </w:r>
      <w:r w:rsidR="005A14A6" w:rsidRPr="0027707E">
        <w:rPr>
          <w:szCs w:val="22"/>
          <w:lang w:val="bg-BG"/>
        </w:rPr>
        <w:t>2</w:t>
      </w:r>
      <w:r w:rsidR="00EF1FE1" w:rsidRPr="0027707E">
        <w:rPr>
          <w:szCs w:val="22"/>
          <w:lang w:val="bg-BG"/>
        </w:rPr>
        <w:t> </w:t>
      </w:r>
      <w:r w:rsidR="005A14A6" w:rsidRPr="0027707E">
        <w:rPr>
          <w:szCs w:val="22"/>
          <w:lang w:val="bg-BG"/>
        </w:rPr>
        <w:t xml:space="preserve">седмици, за да </w:t>
      </w:r>
      <w:r w:rsidR="00EF1FE1" w:rsidRPr="0027707E">
        <w:rPr>
          <w:szCs w:val="22"/>
          <w:lang w:val="bg-BG"/>
        </w:rPr>
        <w:t xml:space="preserve">се </w:t>
      </w:r>
      <w:r w:rsidR="005A14A6" w:rsidRPr="0027707E">
        <w:rPr>
          <w:szCs w:val="22"/>
          <w:lang w:val="bg-BG"/>
        </w:rPr>
        <w:t>оцени ефект</w:t>
      </w:r>
      <w:r w:rsidR="009F6256" w:rsidRPr="0027707E">
        <w:rPr>
          <w:szCs w:val="22"/>
          <w:lang w:val="bg-BG"/>
        </w:rPr>
        <w:t>ът</w:t>
      </w:r>
      <w:r w:rsidR="005A14A6" w:rsidRPr="0027707E">
        <w:rPr>
          <w:szCs w:val="22"/>
          <w:lang w:val="bg-BG"/>
        </w:rPr>
        <w:t xml:space="preserve"> и да </w:t>
      </w:r>
      <w:r w:rsidR="00EF1FE1" w:rsidRPr="0027707E">
        <w:rPr>
          <w:szCs w:val="22"/>
          <w:lang w:val="bg-BG"/>
        </w:rPr>
        <w:t xml:space="preserve">се </w:t>
      </w:r>
      <w:r w:rsidR="005A14A6" w:rsidRPr="0027707E">
        <w:rPr>
          <w:szCs w:val="22"/>
          <w:lang w:val="bg-BG"/>
        </w:rPr>
        <w:t>прецен</w:t>
      </w:r>
      <w:r w:rsidR="00EF1FE1" w:rsidRPr="0027707E">
        <w:rPr>
          <w:szCs w:val="22"/>
          <w:lang w:val="bg-BG"/>
        </w:rPr>
        <w:t>ят</w:t>
      </w:r>
      <w:r w:rsidR="005A14A6" w:rsidRPr="0027707E">
        <w:rPr>
          <w:szCs w:val="22"/>
          <w:lang w:val="bg-BG"/>
        </w:rPr>
        <w:t xml:space="preserve"> последващи корекции на дозата.</w:t>
      </w:r>
    </w:p>
    <w:p w14:paraId="64DC7DFF" w14:textId="77777777" w:rsidR="00CF4009" w:rsidRPr="0027707E" w:rsidRDefault="00CF4009" w:rsidP="00513CD2">
      <w:pPr>
        <w:spacing w:line="240" w:lineRule="auto"/>
        <w:rPr>
          <w:lang w:val="bg-BG"/>
        </w:rPr>
      </w:pPr>
    </w:p>
    <w:p w14:paraId="64DC7E00" w14:textId="77777777" w:rsidR="00CF4009" w:rsidRPr="0027707E" w:rsidRDefault="009F6256" w:rsidP="00513CD2">
      <w:pPr>
        <w:spacing w:line="240" w:lineRule="auto"/>
        <w:rPr>
          <w:lang w:val="bg-BG"/>
        </w:rPr>
      </w:pPr>
      <w:r w:rsidRPr="0027707E">
        <w:rPr>
          <w:lang w:val="bg-BG"/>
        </w:rPr>
        <w:t>Не трябва да се превишава д</w:t>
      </w:r>
      <w:r w:rsidR="00CF4009" w:rsidRPr="0027707E">
        <w:rPr>
          <w:lang w:val="bg-BG"/>
        </w:rPr>
        <w:t>оза от 100 mg елтромбопаг веднъж дневно.</w:t>
      </w:r>
    </w:p>
    <w:p w14:paraId="64DC7E01" w14:textId="77777777" w:rsidR="00CF4009" w:rsidRPr="0027707E" w:rsidRDefault="00CF4009" w:rsidP="00513CD2">
      <w:pPr>
        <w:spacing w:line="240" w:lineRule="auto"/>
        <w:rPr>
          <w:lang w:val="bg-BG"/>
        </w:rPr>
      </w:pPr>
    </w:p>
    <w:p w14:paraId="64DC7E02" w14:textId="77777777" w:rsidR="00CF4009" w:rsidRPr="0027707E" w:rsidRDefault="00CF4009" w:rsidP="00513CD2">
      <w:pPr>
        <w:keepNext/>
        <w:spacing w:line="240" w:lineRule="auto"/>
        <w:ind w:left="1440" w:hanging="1440"/>
        <w:rPr>
          <w:b/>
          <w:lang w:val="bg-BG"/>
        </w:rPr>
      </w:pPr>
      <w:r w:rsidRPr="0027707E">
        <w:rPr>
          <w:b/>
          <w:lang w:val="bg-BG"/>
        </w:rPr>
        <w:t>Taблица 2</w:t>
      </w:r>
      <w:r w:rsidR="00DC7E73" w:rsidRPr="0027707E">
        <w:rPr>
          <w:b/>
          <w:lang w:val="bg-BG"/>
        </w:rPr>
        <w:tab/>
      </w:r>
      <w:r w:rsidRPr="0027707E">
        <w:rPr>
          <w:b/>
          <w:szCs w:val="22"/>
          <w:lang w:val="bg-BG"/>
        </w:rPr>
        <w:t>Коригиране на дозата на елтромбопаг при пациенти с</w:t>
      </w:r>
      <w:r w:rsidRPr="0027707E">
        <w:rPr>
          <w:b/>
          <w:lang w:val="bg-BG"/>
        </w:rPr>
        <w:t xml:space="preserve"> HCV по време на противовирусна терапия</w:t>
      </w:r>
    </w:p>
    <w:p w14:paraId="64DC7E03" w14:textId="77777777" w:rsidR="00CF4009" w:rsidRPr="0027707E" w:rsidRDefault="00CF4009" w:rsidP="00513CD2">
      <w:pPr>
        <w:keepNext/>
        <w:spacing w:line="240" w:lineRule="auto"/>
        <w:rPr>
          <w:lang w:val="bg-BG"/>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CF4009" w:rsidRPr="00A12191" w14:paraId="64DC7E06" w14:textId="77777777" w:rsidTr="005E21A9">
        <w:tc>
          <w:tcPr>
            <w:tcW w:w="2943" w:type="dxa"/>
            <w:tcMar>
              <w:top w:w="0" w:type="dxa"/>
              <w:left w:w="108" w:type="dxa"/>
              <w:bottom w:w="0" w:type="dxa"/>
              <w:right w:w="108" w:type="dxa"/>
            </w:tcMar>
          </w:tcPr>
          <w:p w14:paraId="64DC7E04" w14:textId="77777777" w:rsidR="00CF4009" w:rsidRPr="0027707E" w:rsidRDefault="00CF4009" w:rsidP="00513CD2">
            <w:pPr>
              <w:keepNext/>
              <w:spacing w:after="200" w:line="240" w:lineRule="auto"/>
              <w:rPr>
                <w:szCs w:val="22"/>
                <w:lang w:val="bg-BG"/>
              </w:rPr>
            </w:pPr>
            <w:r w:rsidRPr="0027707E">
              <w:rPr>
                <w:lang w:val="bg-BG"/>
              </w:rPr>
              <w:t>Брой тромбоцити</w:t>
            </w:r>
          </w:p>
        </w:tc>
        <w:tc>
          <w:tcPr>
            <w:tcW w:w="6165" w:type="dxa"/>
            <w:tcMar>
              <w:top w:w="0" w:type="dxa"/>
              <w:left w:w="108" w:type="dxa"/>
              <w:bottom w:w="0" w:type="dxa"/>
              <w:right w:w="108" w:type="dxa"/>
            </w:tcMar>
          </w:tcPr>
          <w:p w14:paraId="64DC7E05" w14:textId="77777777" w:rsidR="00CF4009" w:rsidRPr="0027707E" w:rsidRDefault="00CF4009" w:rsidP="00513CD2">
            <w:pPr>
              <w:keepNext/>
              <w:spacing w:after="200" w:line="240" w:lineRule="auto"/>
              <w:rPr>
                <w:szCs w:val="22"/>
                <w:lang w:val="bg-BG"/>
              </w:rPr>
            </w:pPr>
            <w:r w:rsidRPr="0027707E">
              <w:rPr>
                <w:szCs w:val="22"/>
                <w:lang w:val="bg-BG"/>
              </w:rPr>
              <w:t>Коригиране на дозата или отговор</w:t>
            </w:r>
          </w:p>
        </w:tc>
      </w:tr>
      <w:tr w:rsidR="00CF4009" w:rsidRPr="00A12191" w14:paraId="64DC7E09" w14:textId="77777777" w:rsidTr="005E21A9">
        <w:tc>
          <w:tcPr>
            <w:tcW w:w="2943" w:type="dxa"/>
            <w:tcMar>
              <w:top w:w="0" w:type="dxa"/>
              <w:left w:w="108" w:type="dxa"/>
              <w:bottom w:w="0" w:type="dxa"/>
              <w:right w:w="108" w:type="dxa"/>
            </w:tcMar>
          </w:tcPr>
          <w:p w14:paraId="64DC7E07" w14:textId="77777777" w:rsidR="00CF4009" w:rsidRPr="0027707E" w:rsidRDefault="00CF4009" w:rsidP="00513CD2">
            <w:pPr>
              <w:keepNext/>
              <w:spacing w:line="240" w:lineRule="auto"/>
              <w:rPr>
                <w:szCs w:val="22"/>
                <w:lang w:val="bg-BG"/>
              </w:rPr>
            </w:pPr>
            <w:r w:rsidRPr="0027707E">
              <w:rPr>
                <w:lang w:val="bg-BG"/>
              </w:rPr>
              <w:t>&lt;50</w:t>
            </w:r>
            <w:r w:rsidR="001D5264" w:rsidRPr="0027707E">
              <w:rPr>
                <w:lang w:val="bg-BG"/>
              </w:rPr>
              <w:t> </w:t>
            </w:r>
            <w:r w:rsidRPr="0027707E">
              <w:rPr>
                <w:lang w:val="bg-BG"/>
              </w:rPr>
              <w:t xml:space="preserve">000/µl </w:t>
            </w:r>
            <w:r w:rsidRPr="0027707E">
              <w:rPr>
                <w:szCs w:val="22"/>
                <w:lang w:val="bg-BG"/>
              </w:rPr>
              <w:t>след най-малко 2</w:t>
            </w:r>
            <w:r w:rsidR="00715A54" w:rsidRPr="0027707E">
              <w:rPr>
                <w:szCs w:val="22"/>
                <w:lang w:val="bg-BG"/>
              </w:rPr>
              <w:t> </w:t>
            </w:r>
            <w:r w:rsidRPr="0027707E">
              <w:rPr>
                <w:szCs w:val="22"/>
                <w:lang w:val="bg-BG"/>
              </w:rPr>
              <w:t>седмици лечение</w:t>
            </w:r>
          </w:p>
        </w:tc>
        <w:tc>
          <w:tcPr>
            <w:tcW w:w="6165" w:type="dxa"/>
            <w:tcMar>
              <w:top w:w="0" w:type="dxa"/>
              <w:left w:w="108" w:type="dxa"/>
              <w:bottom w:w="0" w:type="dxa"/>
              <w:right w:w="108" w:type="dxa"/>
            </w:tcMar>
          </w:tcPr>
          <w:p w14:paraId="64DC7E08" w14:textId="77777777" w:rsidR="00CF4009" w:rsidRPr="0027707E" w:rsidRDefault="00CF4009" w:rsidP="00513CD2">
            <w:pPr>
              <w:keepNext/>
              <w:spacing w:after="200" w:line="240" w:lineRule="auto"/>
              <w:rPr>
                <w:szCs w:val="22"/>
                <w:lang w:val="bg-BG"/>
              </w:rPr>
            </w:pPr>
            <w:r w:rsidRPr="0027707E">
              <w:rPr>
                <w:szCs w:val="22"/>
                <w:lang w:val="bg-BG"/>
              </w:rPr>
              <w:t>Повишете дневната доза с 25 mg до максим</w:t>
            </w:r>
            <w:r w:rsidR="00BF70E4" w:rsidRPr="0027707E">
              <w:rPr>
                <w:szCs w:val="22"/>
                <w:lang w:val="bg-BG"/>
              </w:rPr>
              <w:t xml:space="preserve">ум </w:t>
            </w:r>
            <w:r w:rsidRPr="0027707E">
              <w:rPr>
                <w:szCs w:val="22"/>
                <w:lang w:val="bg-BG"/>
              </w:rPr>
              <w:t>100 mg/дневно</w:t>
            </w:r>
            <w:r w:rsidRPr="0027707E">
              <w:rPr>
                <w:lang w:val="bg-BG"/>
              </w:rPr>
              <w:t>.</w:t>
            </w:r>
          </w:p>
        </w:tc>
      </w:tr>
      <w:tr w:rsidR="00CF4009" w:rsidRPr="00A12191" w14:paraId="64DC7E0C" w14:textId="77777777" w:rsidTr="005E21A9">
        <w:tc>
          <w:tcPr>
            <w:tcW w:w="2943" w:type="dxa"/>
            <w:tcMar>
              <w:top w:w="0" w:type="dxa"/>
              <w:left w:w="108" w:type="dxa"/>
              <w:bottom w:w="0" w:type="dxa"/>
              <w:right w:w="108" w:type="dxa"/>
            </w:tcMar>
          </w:tcPr>
          <w:p w14:paraId="64DC7E0A" w14:textId="77777777" w:rsidR="00CF4009" w:rsidRPr="0027707E" w:rsidRDefault="00CF4009" w:rsidP="00513CD2">
            <w:pPr>
              <w:keepNext/>
              <w:spacing w:after="200" w:line="240" w:lineRule="auto"/>
              <w:rPr>
                <w:szCs w:val="22"/>
                <w:lang w:val="bg-BG"/>
              </w:rPr>
            </w:pPr>
            <w:r w:rsidRPr="0027707E">
              <w:rPr>
                <w:lang w:val="bg-BG"/>
              </w:rPr>
              <w:t>≥50</w:t>
            </w:r>
            <w:r w:rsidR="001D5264" w:rsidRPr="0027707E">
              <w:rPr>
                <w:lang w:val="bg-BG"/>
              </w:rPr>
              <w:t> </w:t>
            </w:r>
            <w:r w:rsidRPr="0027707E">
              <w:rPr>
                <w:lang w:val="bg-BG"/>
              </w:rPr>
              <w:t>000/µl до ≤100</w:t>
            </w:r>
            <w:r w:rsidR="001D5264" w:rsidRPr="0027707E">
              <w:rPr>
                <w:lang w:val="bg-BG"/>
              </w:rPr>
              <w:t> </w:t>
            </w:r>
            <w:r w:rsidRPr="0027707E">
              <w:rPr>
                <w:lang w:val="bg-BG"/>
              </w:rPr>
              <w:t>000/µl</w:t>
            </w:r>
          </w:p>
        </w:tc>
        <w:tc>
          <w:tcPr>
            <w:tcW w:w="6165" w:type="dxa"/>
            <w:tcMar>
              <w:top w:w="0" w:type="dxa"/>
              <w:left w:w="108" w:type="dxa"/>
              <w:bottom w:w="0" w:type="dxa"/>
              <w:right w:w="108" w:type="dxa"/>
            </w:tcMar>
          </w:tcPr>
          <w:p w14:paraId="64DC7E0B" w14:textId="77777777" w:rsidR="00CF4009" w:rsidRPr="0027707E" w:rsidRDefault="00CF4009" w:rsidP="00513CD2">
            <w:pPr>
              <w:keepNext/>
              <w:spacing w:line="240" w:lineRule="auto"/>
              <w:rPr>
                <w:szCs w:val="22"/>
                <w:lang w:val="bg-BG"/>
              </w:rPr>
            </w:pPr>
            <w:r w:rsidRPr="0027707E">
              <w:rPr>
                <w:szCs w:val="22"/>
                <w:lang w:val="bg-BG"/>
              </w:rPr>
              <w:t>Използвайте най-ниската доза елтромбопаг според необходимо</w:t>
            </w:r>
            <w:r w:rsidR="005025F1" w:rsidRPr="0027707E">
              <w:rPr>
                <w:szCs w:val="22"/>
                <w:lang w:val="bg-BG"/>
              </w:rPr>
              <w:t>стта</w:t>
            </w:r>
            <w:r w:rsidRPr="0027707E">
              <w:rPr>
                <w:szCs w:val="22"/>
                <w:lang w:val="bg-BG"/>
              </w:rPr>
              <w:t>, за да се избегне намаляване на дозата на пегинтерферон.</w:t>
            </w:r>
          </w:p>
        </w:tc>
      </w:tr>
      <w:tr w:rsidR="00CF4009" w:rsidRPr="00A12191" w14:paraId="64DC7E0F" w14:textId="77777777" w:rsidTr="005E21A9">
        <w:tc>
          <w:tcPr>
            <w:tcW w:w="2943" w:type="dxa"/>
            <w:tcMar>
              <w:top w:w="0" w:type="dxa"/>
              <w:left w:w="108" w:type="dxa"/>
              <w:bottom w:w="0" w:type="dxa"/>
              <w:right w:w="108" w:type="dxa"/>
            </w:tcMar>
          </w:tcPr>
          <w:p w14:paraId="64DC7E0D" w14:textId="77777777" w:rsidR="00CF4009" w:rsidRPr="0027707E" w:rsidRDefault="00CF4009" w:rsidP="00513CD2">
            <w:pPr>
              <w:keepNext/>
              <w:spacing w:after="200" w:line="240" w:lineRule="auto"/>
              <w:rPr>
                <w:szCs w:val="22"/>
                <w:lang w:val="bg-BG"/>
              </w:rPr>
            </w:pPr>
            <w:r w:rsidRPr="0027707E">
              <w:rPr>
                <w:lang w:val="bg-BG"/>
              </w:rPr>
              <w:t>&gt;100</w:t>
            </w:r>
            <w:r w:rsidR="001D5264" w:rsidRPr="0027707E">
              <w:rPr>
                <w:lang w:val="bg-BG"/>
              </w:rPr>
              <w:t> </w:t>
            </w:r>
            <w:r w:rsidRPr="0027707E">
              <w:rPr>
                <w:lang w:val="bg-BG"/>
              </w:rPr>
              <w:t>000/µl дo ≤150</w:t>
            </w:r>
            <w:r w:rsidR="001D5264" w:rsidRPr="0027707E">
              <w:rPr>
                <w:lang w:val="bg-BG"/>
              </w:rPr>
              <w:t> </w:t>
            </w:r>
            <w:r w:rsidRPr="0027707E">
              <w:rPr>
                <w:lang w:val="bg-BG"/>
              </w:rPr>
              <w:t>000/µl</w:t>
            </w:r>
          </w:p>
        </w:tc>
        <w:tc>
          <w:tcPr>
            <w:tcW w:w="6165" w:type="dxa"/>
            <w:tcMar>
              <w:top w:w="0" w:type="dxa"/>
              <w:left w:w="108" w:type="dxa"/>
              <w:bottom w:w="0" w:type="dxa"/>
              <w:right w:w="108" w:type="dxa"/>
            </w:tcMar>
          </w:tcPr>
          <w:p w14:paraId="64DC7E0E" w14:textId="77777777" w:rsidR="00CF4009" w:rsidRPr="0027707E" w:rsidRDefault="00CF4009" w:rsidP="00513CD2">
            <w:pPr>
              <w:keepNext/>
              <w:spacing w:line="240" w:lineRule="auto"/>
              <w:rPr>
                <w:szCs w:val="22"/>
                <w:lang w:val="bg-BG"/>
              </w:rPr>
            </w:pPr>
            <w:r w:rsidRPr="0027707E">
              <w:rPr>
                <w:szCs w:val="22"/>
                <w:lang w:val="bg-BG"/>
              </w:rPr>
              <w:t>Намалете дневната доза с 25 mg. Изчакайте 2</w:t>
            </w:r>
            <w:r w:rsidR="001D5264" w:rsidRPr="0027707E">
              <w:rPr>
                <w:szCs w:val="22"/>
                <w:lang w:val="bg-BG"/>
              </w:rPr>
              <w:t> </w:t>
            </w:r>
            <w:r w:rsidRPr="0027707E">
              <w:rPr>
                <w:szCs w:val="22"/>
                <w:lang w:val="bg-BG"/>
              </w:rPr>
              <w:t>седмици, за да оцените ефекта и да прецените последващи корекции на дозата</w:t>
            </w:r>
            <w:r w:rsidR="00D41C39" w:rsidRPr="0027707E">
              <w:rPr>
                <w:sz w:val="20"/>
                <w:vertAlign w:val="superscript"/>
                <w:lang w:val="bg-BG"/>
              </w:rPr>
              <w:t>♦</w:t>
            </w:r>
            <w:r w:rsidRPr="0027707E">
              <w:rPr>
                <w:szCs w:val="22"/>
                <w:lang w:val="bg-BG"/>
              </w:rPr>
              <w:t>.</w:t>
            </w:r>
          </w:p>
        </w:tc>
      </w:tr>
      <w:tr w:rsidR="00CF4009" w:rsidRPr="00A12191" w14:paraId="64DC7E14" w14:textId="77777777" w:rsidTr="005E21A9">
        <w:trPr>
          <w:trHeight w:val="1562"/>
        </w:trPr>
        <w:tc>
          <w:tcPr>
            <w:tcW w:w="2943" w:type="dxa"/>
            <w:tcMar>
              <w:top w:w="0" w:type="dxa"/>
              <w:left w:w="108" w:type="dxa"/>
              <w:bottom w:w="0" w:type="dxa"/>
              <w:right w:w="108" w:type="dxa"/>
            </w:tcMar>
          </w:tcPr>
          <w:p w14:paraId="64DC7E10" w14:textId="77777777" w:rsidR="00CF4009" w:rsidRPr="0027707E" w:rsidRDefault="00CF4009" w:rsidP="00513CD2">
            <w:pPr>
              <w:keepNext/>
              <w:spacing w:after="200" w:line="240" w:lineRule="auto"/>
              <w:rPr>
                <w:szCs w:val="22"/>
                <w:lang w:val="bg-BG"/>
              </w:rPr>
            </w:pPr>
            <w:r w:rsidRPr="0027707E">
              <w:rPr>
                <w:lang w:val="bg-BG"/>
              </w:rPr>
              <w:t>&gt;150</w:t>
            </w:r>
            <w:r w:rsidR="001D5264" w:rsidRPr="0027707E">
              <w:rPr>
                <w:lang w:val="bg-BG"/>
              </w:rPr>
              <w:t> </w:t>
            </w:r>
            <w:r w:rsidRPr="0027707E">
              <w:rPr>
                <w:lang w:val="bg-BG"/>
              </w:rPr>
              <w:t>000/µl</w:t>
            </w:r>
          </w:p>
        </w:tc>
        <w:tc>
          <w:tcPr>
            <w:tcW w:w="6165" w:type="dxa"/>
            <w:tcMar>
              <w:top w:w="0" w:type="dxa"/>
              <w:left w:w="108" w:type="dxa"/>
              <w:bottom w:w="0" w:type="dxa"/>
              <w:right w:w="108" w:type="dxa"/>
            </w:tcMar>
          </w:tcPr>
          <w:p w14:paraId="64DC7E11" w14:textId="77777777" w:rsidR="005025F1" w:rsidRPr="0027707E" w:rsidRDefault="00CF4009" w:rsidP="00513CD2">
            <w:pPr>
              <w:keepNext/>
              <w:spacing w:line="240" w:lineRule="auto"/>
              <w:rPr>
                <w:lang w:val="bg-BG"/>
              </w:rPr>
            </w:pPr>
            <w:r w:rsidRPr="0027707E">
              <w:rPr>
                <w:szCs w:val="22"/>
                <w:lang w:val="bg-BG"/>
              </w:rPr>
              <w:t>Спрете приема на елтромбопаг</w:t>
            </w:r>
            <w:r w:rsidR="00D41C39" w:rsidRPr="0027707E">
              <w:rPr>
                <w:szCs w:val="22"/>
                <w:lang w:val="bg-BG"/>
              </w:rPr>
              <w:t>;</w:t>
            </w:r>
            <w:r w:rsidRPr="0027707E">
              <w:rPr>
                <w:szCs w:val="22"/>
                <w:lang w:val="bg-BG"/>
              </w:rPr>
              <w:t xml:space="preserve"> </w:t>
            </w:r>
            <w:r w:rsidR="005025F1" w:rsidRPr="0027707E">
              <w:rPr>
                <w:szCs w:val="22"/>
                <w:lang w:val="bg-BG"/>
              </w:rPr>
              <w:t>п</w:t>
            </w:r>
            <w:r w:rsidR="005025F1" w:rsidRPr="0027707E">
              <w:rPr>
                <w:lang w:val="bg-BG"/>
              </w:rPr>
              <w:t>овишете честотата на проследяване на броя на тромбоцитите на два пъти седмично.</w:t>
            </w:r>
          </w:p>
          <w:p w14:paraId="64DC7E12" w14:textId="77777777" w:rsidR="00CF4009" w:rsidRPr="0027707E" w:rsidRDefault="00CF4009" w:rsidP="00513CD2">
            <w:pPr>
              <w:keepNext/>
              <w:spacing w:line="240" w:lineRule="auto"/>
              <w:rPr>
                <w:szCs w:val="22"/>
                <w:lang w:val="bg-BG"/>
              </w:rPr>
            </w:pPr>
          </w:p>
          <w:p w14:paraId="64DC7E13" w14:textId="77777777" w:rsidR="00CF4009" w:rsidRPr="0027707E" w:rsidRDefault="00CF4009" w:rsidP="00513CD2">
            <w:pPr>
              <w:keepNext/>
              <w:spacing w:after="200" w:line="240" w:lineRule="auto"/>
              <w:rPr>
                <w:szCs w:val="22"/>
                <w:lang w:val="bg-BG"/>
              </w:rPr>
            </w:pPr>
            <w:r w:rsidRPr="0027707E">
              <w:rPr>
                <w:szCs w:val="22"/>
                <w:lang w:val="bg-BG"/>
              </w:rPr>
              <w:t xml:space="preserve">Когато броят на тромбоцитите </w:t>
            </w:r>
            <w:r w:rsidR="003A3B77" w:rsidRPr="0027707E">
              <w:rPr>
                <w:szCs w:val="22"/>
                <w:lang w:val="bg-BG"/>
              </w:rPr>
              <w:t>е</w:t>
            </w:r>
            <w:r w:rsidRPr="0027707E">
              <w:rPr>
                <w:szCs w:val="22"/>
                <w:lang w:val="bg-BG"/>
              </w:rPr>
              <w:t xml:space="preserve"> ≤100 000/µl, започнете терапията отново при дневна доза, намалена с 25 mg</w:t>
            </w:r>
            <w:r w:rsidRPr="0027707E">
              <w:rPr>
                <w:lang w:val="bg-BG"/>
              </w:rPr>
              <w:t>*</w:t>
            </w:r>
            <w:r w:rsidRPr="0027707E">
              <w:rPr>
                <w:szCs w:val="22"/>
                <w:lang w:val="bg-BG"/>
              </w:rPr>
              <w:t>.</w:t>
            </w:r>
          </w:p>
        </w:tc>
      </w:tr>
    </w:tbl>
    <w:p w14:paraId="64DC7E15" w14:textId="77777777" w:rsidR="00CF4009" w:rsidRPr="0027707E" w:rsidRDefault="00CF4009" w:rsidP="00513CD2">
      <w:pPr>
        <w:keepNext/>
        <w:keepLines/>
        <w:spacing w:line="240" w:lineRule="auto"/>
        <w:ind w:left="539" w:hanging="539"/>
        <w:rPr>
          <w:szCs w:val="22"/>
          <w:lang w:val="bg-BG"/>
        </w:rPr>
      </w:pPr>
      <w:r w:rsidRPr="0027707E">
        <w:rPr>
          <w:szCs w:val="22"/>
          <w:lang w:val="bg-BG"/>
        </w:rPr>
        <w:t>*</w:t>
      </w:r>
      <w:r w:rsidR="00DC7E73" w:rsidRPr="0027707E">
        <w:rPr>
          <w:szCs w:val="22"/>
          <w:lang w:val="bg-BG"/>
        </w:rPr>
        <w:tab/>
      </w:r>
      <w:r w:rsidRPr="0027707E">
        <w:rPr>
          <w:szCs w:val="22"/>
          <w:lang w:val="bg-BG"/>
        </w:rPr>
        <w:t>За пациенти</w:t>
      </w:r>
      <w:r w:rsidR="00D41C39" w:rsidRPr="0027707E">
        <w:rPr>
          <w:szCs w:val="22"/>
          <w:lang w:val="bg-BG"/>
        </w:rPr>
        <w:t>,</w:t>
      </w:r>
      <w:r w:rsidRPr="0027707E">
        <w:rPr>
          <w:szCs w:val="22"/>
          <w:lang w:val="bg-BG"/>
        </w:rPr>
        <w:t xml:space="preserve"> </w:t>
      </w:r>
      <w:r w:rsidR="00D41C39" w:rsidRPr="0027707E">
        <w:rPr>
          <w:szCs w:val="22"/>
          <w:lang w:val="bg-BG"/>
        </w:rPr>
        <w:t xml:space="preserve">приемащи </w:t>
      </w:r>
      <w:r w:rsidRPr="0027707E">
        <w:rPr>
          <w:szCs w:val="22"/>
          <w:lang w:val="bg-BG"/>
        </w:rPr>
        <w:t>25 mg елтромбопаг веднъж дневно</w:t>
      </w:r>
      <w:r w:rsidR="001323E5" w:rsidRPr="0027707E">
        <w:rPr>
          <w:szCs w:val="22"/>
          <w:lang w:val="bg-BG"/>
        </w:rPr>
        <w:t>,</w:t>
      </w:r>
      <w:r w:rsidRPr="0027707E">
        <w:rPr>
          <w:szCs w:val="22"/>
          <w:lang w:val="bg-BG"/>
        </w:rPr>
        <w:t xml:space="preserve"> трябва да се обмисли повторно започване на терапията с 25 mg през ден.</w:t>
      </w:r>
    </w:p>
    <w:p w14:paraId="64DC7E16" w14:textId="77777777" w:rsidR="00CF4009" w:rsidRPr="0027707E" w:rsidRDefault="00CF4009" w:rsidP="00513CD2">
      <w:pPr>
        <w:spacing w:line="240" w:lineRule="auto"/>
        <w:ind w:left="540" w:hanging="540"/>
        <w:rPr>
          <w:szCs w:val="22"/>
          <w:lang w:val="bg-BG"/>
        </w:rPr>
      </w:pPr>
      <w:r w:rsidRPr="0027707E">
        <w:rPr>
          <w:szCs w:val="22"/>
          <w:vertAlign w:val="superscript"/>
          <w:lang w:val="bg-BG"/>
        </w:rPr>
        <w:t>♦</w:t>
      </w:r>
      <w:r w:rsidR="00DC7E73" w:rsidRPr="0027707E">
        <w:rPr>
          <w:szCs w:val="22"/>
          <w:lang w:val="bg-BG"/>
        </w:rPr>
        <w:tab/>
      </w:r>
      <w:r w:rsidRPr="0027707E">
        <w:rPr>
          <w:szCs w:val="22"/>
          <w:lang w:val="bg-BG"/>
        </w:rPr>
        <w:t>При започване на противовирусна терапия броят на тромбоцитите може да намалее</w:t>
      </w:r>
      <w:r w:rsidR="003367ED" w:rsidRPr="0027707E">
        <w:rPr>
          <w:szCs w:val="22"/>
          <w:lang w:val="bg-BG"/>
        </w:rPr>
        <w:t>, така че трябва да се избягва незабавното намаляване на дозата на елтромбопаг.</w:t>
      </w:r>
    </w:p>
    <w:p w14:paraId="64DC7E17" w14:textId="77777777" w:rsidR="00CF4009" w:rsidRPr="0027707E" w:rsidRDefault="00CF4009" w:rsidP="00513CD2">
      <w:pPr>
        <w:spacing w:line="240" w:lineRule="auto"/>
        <w:rPr>
          <w:lang w:val="bg-BG"/>
        </w:rPr>
      </w:pPr>
    </w:p>
    <w:p w14:paraId="64DC7E18" w14:textId="41D3C25E" w:rsidR="00CF4009" w:rsidRPr="0027707E" w:rsidRDefault="00CF4009" w:rsidP="00513CD2">
      <w:pPr>
        <w:keepNext/>
        <w:spacing w:line="240" w:lineRule="auto"/>
        <w:rPr>
          <w:szCs w:val="22"/>
          <w:lang w:val="bg-BG"/>
        </w:rPr>
      </w:pPr>
      <w:r w:rsidRPr="0027707E">
        <w:rPr>
          <w:i/>
          <w:szCs w:val="22"/>
          <w:lang w:val="bg-BG"/>
        </w:rPr>
        <w:lastRenderedPageBreak/>
        <w:t>Прекъсване на лечението</w:t>
      </w:r>
    </w:p>
    <w:p w14:paraId="64DC7E19" w14:textId="2A48EC46" w:rsidR="00CF4009" w:rsidRPr="0027707E" w:rsidRDefault="00CF4009"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прекъсне, ако след </w:t>
      </w:r>
      <w:r w:rsidR="00A23152" w:rsidRPr="0027707E">
        <w:rPr>
          <w:sz w:val="22"/>
          <w:szCs w:val="22"/>
          <w:lang w:val="bg-BG"/>
        </w:rPr>
        <w:t>2 </w:t>
      </w:r>
      <w:r w:rsidRPr="0027707E">
        <w:rPr>
          <w:sz w:val="22"/>
          <w:szCs w:val="22"/>
          <w:lang w:val="bg-BG"/>
        </w:rPr>
        <w:t xml:space="preserve">седмици на терапия с елтромбопаг </w:t>
      </w:r>
      <w:r w:rsidR="00D0767B" w:rsidRPr="0027707E">
        <w:rPr>
          <w:sz w:val="22"/>
          <w:szCs w:val="22"/>
          <w:lang w:val="bg-BG"/>
        </w:rPr>
        <w:t>при</w:t>
      </w:r>
      <w:r w:rsidRPr="0027707E">
        <w:rPr>
          <w:sz w:val="22"/>
          <w:szCs w:val="22"/>
          <w:lang w:val="bg-BG"/>
        </w:rPr>
        <w:t xml:space="preserve"> доза 100 mg, броят на тромбоцитите не </w:t>
      </w:r>
      <w:r w:rsidR="001323E5" w:rsidRPr="0027707E">
        <w:rPr>
          <w:sz w:val="22"/>
          <w:szCs w:val="22"/>
          <w:lang w:val="bg-BG"/>
        </w:rPr>
        <w:t>е достигнал</w:t>
      </w:r>
      <w:r w:rsidRPr="0027707E">
        <w:rPr>
          <w:sz w:val="22"/>
          <w:szCs w:val="22"/>
          <w:lang w:val="bg-BG"/>
        </w:rPr>
        <w:t xml:space="preserve"> нива, които са необходими за започване на противовирусна терапия.</w:t>
      </w:r>
    </w:p>
    <w:p w14:paraId="64DC7E1A" w14:textId="77777777" w:rsidR="00CF4009" w:rsidRPr="0027707E" w:rsidRDefault="00CF4009" w:rsidP="00513CD2">
      <w:pPr>
        <w:pStyle w:val="CommentText"/>
        <w:spacing w:line="240" w:lineRule="auto"/>
        <w:rPr>
          <w:sz w:val="22"/>
          <w:szCs w:val="22"/>
          <w:lang w:val="bg-BG"/>
        </w:rPr>
      </w:pPr>
    </w:p>
    <w:p w14:paraId="64DC7E1B" w14:textId="5834A9A8" w:rsidR="00CF4009" w:rsidRPr="0027707E" w:rsidRDefault="00CF4009" w:rsidP="00513CD2">
      <w:pPr>
        <w:pStyle w:val="CommentText"/>
        <w:spacing w:line="240" w:lineRule="auto"/>
        <w:rPr>
          <w:sz w:val="22"/>
          <w:szCs w:val="22"/>
          <w:lang w:val="bg-BG"/>
        </w:rPr>
      </w:pPr>
      <w:r w:rsidRPr="0027707E">
        <w:rPr>
          <w:sz w:val="22"/>
          <w:szCs w:val="22"/>
          <w:lang w:val="bg-BG"/>
        </w:rPr>
        <w:t xml:space="preserve">Лечението с елтромбопаг трябва да се </w:t>
      </w:r>
      <w:r w:rsidR="00750DD6" w:rsidRPr="0027707E">
        <w:rPr>
          <w:sz w:val="22"/>
          <w:szCs w:val="22"/>
          <w:lang w:val="bg-BG"/>
        </w:rPr>
        <w:t>спре</w:t>
      </w:r>
      <w:r w:rsidRPr="0027707E">
        <w:rPr>
          <w:sz w:val="22"/>
          <w:szCs w:val="22"/>
          <w:lang w:val="bg-BG"/>
        </w:rPr>
        <w:t xml:space="preserve"> при прекъсване на противовирусната терапия, освен ако няма други </w:t>
      </w:r>
      <w:r w:rsidR="00D0767B" w:rsidRPr="0027707E">
        <w:rPr>
          <w:sz w:val="22"/>
          <w:szCs w:val="22"/>
          <w:lang w:val="bg-BG"/>
        </w:rPr>
        <w:t>основания</w:t>
      </w:r>
      <w:r w:rsidRPr="0027707E">
        <w:rPr>
          <w:sz w:val="22"/>
          <w:szCs w:val="22"/>
          <w:lang w:val="bg-BG"/>
        </w:rPr>
        <w:t>. Прекомерно</w:t>
      </w:r>
      <w:r w:rsidR="003B0D9F" w:rsidRPr="0027707E">
        <w:rPr>
          <w:sz w:val="22"/>
          <w:szCs w:val="22"/>
          <w:lang w:val="bg-BG"/>
        </w:rPr>
        <w:t>то</w:t>
      </w:r>
      <w:r w:rsidRPr="0027707E">
        <w:rPr>
          <w:sz w:val="22"/>
          <w:szCs w:val="22"/>
          <w:lang w:val="bg-BG"/>
        </w:rPr>
        <w:t xml:space="preserve"> пов</w:t>
      </w:r>
      <w:r w:rsidR="00750DD6" w:rsidRPr="0027707E">
        <w:rPr>
          <w:sz w:val="22"/>
          <w:szCs w:val="22"/>
          <w:lang w:val="bg-BG"/>
        </w:rPr>
        <w:t>ишаване на броя на тромбоцитите</w:t>
      </w:r>
      <w:r w:rsidRPr="0027707E">
        <w:rPr>
          <w:sz w:val="22"/>
          <w:szCs w:val="22"/>
          <w:lang w:val="bg-BG"/>
        </w:rPr>
        <w:t xml:space="preserve"> или </w:t>
      </w:r>
      <w:r w:rsidR="00620332" w:rsidRPr="0027707E">
        <w:rPr>
          <w:sz w:val="22"/>
          <w:szCs w:val="22"/>
          <w:lang w:val="bg-BG"/>
        </w:rPr>
        <w:t>значими</w:t>
      </w:r>
      <w:r w:rsidRPr="0027707E">
        <w:rPr>
          <w:sz w:val="22"/>
          <w:szCs w:val="22"/>
          <w:lang w:val="bg-BG"/>
        </w:rPr>
        <w:t xml:space="preserve"> патологични отклонения в стойностите на чернодробните </w:t>
      </w:r>
      <w:r w:rsidR="00266858" w:rsidRPr="0027707E">
        <w:rPr>
          <w:sz w:val="22"/>
          <w:szCs w:val="22"/>
          <w:lang w:val="bg-BG"/>
        </w:rPr>
        <w:t>показатели</w:t>
      </w:r>
      <w:r w:rsidRPr="0027707E">
        <w:rPr>
          <w:sz w:val="22"/>
          <w:szCs w:val="22"/>
          <w:lang w:val="bg-BG"/>
        </w:rPr>
        <w:t xml:space="preserve"> също налагат </w:t>
      </w:r>
      <w:r w:rsidR="00052158" w:rsidRPr="0027707E">
        <w:rPr>
          <w:sz w:val="22"/>
          <w:szCs w:val="22"/>
          <w:lang w:val="bg-BG"/>
        </w:rPr>
        <w:t>прекъсване</w:t>
      </w:r>
      <w:r w:rsidRPr="0027707E">
        <w:rPr>
          <w:sz w:val="22"/>
          <w:szCs w:val="22"/>
          <w:lang w:val="bg-BG"/>
        </w:rPr>
        <w:t xml:space="preserve"> на лечението.</w:t>
      </w:r>
    </w:p>
    <w:p w14:paraId="64DC7E1C" w14:textId="77777777" w:rsidR="000226F0" w:rsidRPr="0027707E" w:rsidRDefault="000226F0" w:rsidP="00513CD2">
      <w:pPr>
        <w:spacing w:line="240" w:lineRule="auto"/>
        <w:rPr>
          <w:lang w:val="bg-BG"/>
        </w:rPr>
      </w:pPr>
    </w:p>
    <w:p w14:paraId="64DC7E44" w14:textId="77777777" w:rsidR="00CF4009" w:rsidRPr="004C7353" w:rsidRDefault="00CF4009" w:rsidP="00513CD2">
      <w:pPr>
        <w:keepNext/>
        <w:spacing w:line="240" w:lineRule="auto"/>
        <w:rPr>
          <w:i/>
          <w:u w:val="single"/>
          <w:lang w:val="bg-BG"/>
        </w:rPr>
      </w:pPr>
      <w:r w:rsidRPr="004C7353">
        <w:rPr>
          <w:i/>
          <w:u w:val="single"/>
          <w:lang w:val="bg-BG"/>
        </w:rPr>
        <w:t>Специални популации</w:t>
      </w:r>
    </w:p>
    <w:p w14:paraId="64DC7E45" w14:textId="77777777" w:rsidR="00CF4009" w:rsidRPr="0027707E" w:rsidRDefault="00CF4009" w:rsidP="00513CD2">
      <w:pPr>
        <w:pStyle w:val="listbull"/>
        <w:keepNext/>
        <w:numPr>
          <w:ilvl w:val="0"/>
          <w:numId w:val="0"/>
        </w:numPr>
        <w:spacing w:after="0"/>
        <w:rPr>
          <w:sz w:val="22"/>
          <w:szCs w:val="22"/>
          <w:lang w:val="bg-BG"/>
        </w:rPr>
      </w:pPr>
    </w:p>
    <w:p w14:paraId="64DC7E46" w14:textId="77777777" w:rsidR="00BB499E" w:rsidRPr="0027707E" w:rsidRDefault="00BB499E" w:rsidP="00513CD2">
      <w:pPr>
        <w:keepNext/>
        <w:spacing w:line="240" w:lineRule="auto"/>
        <w:rPr>
          <w:iCs/>
          <w:szCs w:val="22"/>
          <w:lang w:val="bg-BG"/>
        </w:rPr>
      </w:pPr>
      <w:r w:rsidRPr="0027707E">
        <w:rPr>
          <w:i/>
          <w:iCs/>
          <w:szCs w:val="22"/>
          <w:lang w:val="bg-BG"/>
        </w:rPr>
        <w:t>Бъбречно увреждане</w:t>
      </w:r>
    </w:p>
    <w:p w14:paraId="64DC7E47" w14:textId="11E7F46E" w:rsidR="00BB499E" w:rsidRPr="0027707E" w:rsidRDefault="00BB499E" w:rsidP="00513CD2">
      <w:pPr>
        <w:keepNext/>
        <w:spacing w:line="240" w:lineRule="auto"/>
        <w:rPr>
          <w:szCs w:val="22"/>
          <w:lang w:val="bg-BG"/>
        </w:rPr>
      </w:pPr>
      <w:r w:rsidRPr="0027707E">
        <w:rPr>
          <w:szCs w:val="22"/>
          <w:lang w:val="bg-BG"/>
        </w:rPr>
        <w:t xml:space="preserve">Не е необходимо коригиране на дозата при пациенти с бъбречно увреждане. Пациентите с нарушена бъбречна функция трябва да </w:t>
      </w:r>
      <w:r w:rsidR="00A23152" w:rsidRPr="0027707E">
        <w:rPr>
          <w:szCs w:val="22"/>
          <w:lang w:val="bg-BG"/>
        </w:rPr>
        <w:t xml:space="preserve">използват </w:t>
      </w:r>
      <w:r w:rsidRPr="0027707E">
        <w:rPr>
          <w:szCs w:val="22"/>
          <w:lang w:val="bg-BG"/>
        </w:rPr>
        <w:t>елтромбопаг с повишено внимание и строго проследяване, например като си правят изследвания на серумния креатинин и</w:t>
      </w:r>
      <w:r w:rsidR="0033731F" w:rsidRPr="0027707E">
        <w:rPr>
          <w:szCs w:val="22"/>
          <w:lang w:val="bg-BG"/>
        </w:rPr>
        <w:t>/или</w:t>
      </w:r>
      <w:r w:rsidRPr="0027707E">
        <w:rPr>
          <w:szCs w:val="22"/>
          <w:lang w:val="bg-BG"/>
        </w:rPr>
        <w:t xml:space="preserve"> </w:t>
      </w:r>
      <w:r w:rsidR="00A23152" w:rsidRPr="0027707E">
        <w:rPr>
          <w:szCs w:val="22"/>
          <w:lang w:val="bg-BG"/>
        </w:rPr>
        <w:t xml:space="preserve">анализ </w:t>
      </w:r>
      <w:r w:rsidRPr="0027707E">
        <w:rPr>
          <w:szCs w:val="22"/>
          <w:lang w:val="bg-BG"/>
        </w:rPr>
        <w:t>на урината (вж. точка</w:t>
      </w:r>
      <w:r w:rsidR="00006E57" w:rsidRPr="0027707E">
        <w:rPr>
          <w:szCs w:val="22"/>
          <w:lang w:val="bg-BG"/>
        </w:rPr>
        <w:t> </w:t>
      </w:r>
      <w:r w:rsidRPr="0027707E">
        <w:rPr>
          <w:szCs w:val="22"/>
          <w:lang w:val="bg-BG"/>
        </w:rPr>
        <w:t>5.2).</w:t>
      </w:r>
    </w:p>
    <w:p w14:paraId="64DC7E48" w14:textId="77777777" w:rsidR="00BB499E" w:rsidRPr="0027707E" w:rsidRDefault="00BB499E" w:rsidP="00513CD2">
      <w:pPr>
        <w:spacing w:line="240" w:lineRule="auto"/>
        <w:rPr>
          <w:rStyle w:val="CSIchar"/>
          <w:szCs w:val="22"/>
          <w:lang w:val="bg-BG"/>
        </w:rPr>
      </w:pPr>
    </w:p>
    <w:p w14:paraId="64DC7E49" w14:textId="77777777" w:rsidR="00BB499E" w:rsidRPr="0027707E" w:rsidRDefault="00BB499E" w:rsidP="00513CD2">
      <w:pPr>
        <w:keepNext/>
        <w:spacing w:line="240" w:lineRule="auto"/>
        <w:rPr>
          <w:szCs w:val="22"/>
          <w:lang w:val="bg-BG"/>
        </w:rPr>
      </w:pPr>
      <w:r w:rsidRPr="0027707E">
        <w:rPr>
          <w:i/>
          <w:iCs/>
          <w:szCs w:val="22"/>
          <w:lang w:val="bg-BG"/>
        </w:rPr>
        <w:t>Чернодробно увреждане</w:t>
      </w:r>
    </w:p>
    <w:p w14:paraId="64DC7E4A" w14:textId="1A0AF85B" w:rsidR="00BB499E" w:rsidRPr="0027707E" w:rsidRDefault="00BB499E" w:rsidP="00513CD2">
      <w:pPr>
        <w:spacing w:line="240" w:lineRule="auto"/>
        <w:rPr>
          <w:szCs w:val="22"/>
          <w:lang w:val="bg-BG"/>
        </w:rPr>
      </w:pPr>
      <w:r w:rsidRPr="0027707E">
        <w:rPr>
          <w:szCs w:val="22"/>
          <w:lang w:val="bg-BG"/>
        </w:rPr>
        <w:t xml:space="preserve">Елтромбопаг не трябва да се прилага при пациенти с </w:t>
      </w:r>
      <w:r w:rsidR="00EE28B9" w:rsidRPr="0027707E">
        <w:rPr>
          <w:szCs w:val="22"/>
          <w:lang w:val="bg-BG"/>
        </w:rPr>
        <w:t>ИТП с</w:t>
      </w:r>
      <w:r w:rsidRPr="0027707E">
        <w:rPr>
          <w:szCs w:val="22"/>
          <w:lang w:val="bg-BG"/>
        </w:rPr>
        <w:t xml:space="preserve"> чернодробно увреждане (скор по Child-Pugh ≥</w:t>
      </w:r>
      <w:r w:rsidR="00EE28B9" w:rsidRPr="0027707E">
        <w:rPr>
          <w:szCs w:val="22"/>
          <w:lang w:val="bg-BG"/>
        </w:rPr>
        <w:t>5</w:t>
      </w:r>
      <w:r w:rsidRPr="0027707E">
        <w:rPr>
          <w:szCs w:val="22"/>
          <w:lang w:val="bg-BG"/>
        </w:rPr>
        <w:t>), освен ако очакваната полза превишава съществуващия риск от тромбоза на порталната вена (вж. точка</w:t>
      </w:r>
      <w:r w:rsidR="00E34478" w:rsidRPr="0027707E">
        <w:rPr>
          <w:szCs w:val="22"/>
          <w:lang w:val="bg-BG"/>
        </w:rPr>
        <w:t> </w:t>
      </w:r>
      <w:r w:rsidRPr="0027707E">
        <w:rPr>
          <w:szCs w:val="22"/>
          <w:lang w:val="bg-BG"/>
        </w:rPr>
        <w:t>4.4).</w:t>
      </w:r>
    </w:p>
    <w:p w14:paraId="64DC7E4B" w14:textId="77777777" w:rsidR="00BB499E" w:rsidRPr="0027707E" w:rsidRDefault="00BB499E" w:rsidP="00513CD2">
      <w:pPr>
        <w:spacing w:line="240" w:lineRule="auto"/>
        <w:rPr>
          <w:szCs w:val="22"/>
          <w:lang w:val="bg-BG"/>
        </w:rPr>
      </w:pPr>
    </w:p>
    <w:p w14:paraId="64DC7E4C" w14:textId="77777777" w:rsidR="00BB499E" w:rsidRPr="0027707E" w:rsidRDefault="00BB499E" w:rsidP="00513CD2">
      <w:pPr>
        <w:spacing w:line="240" w:lineRule="auto"/>
        <w:rPr>
          <w:szCs w:val="22"/>
          <w:lang w:val="bg-BG"/>
        </w:rPr>
      </w:pPr>
      <w:r w:rsidRPr="0027707E">
        <w:rPr>
          <w:szCs w:val="22"/>
          <w:lang w:val="bg-BG"/>
        </w:rPr>
        <w:t>Ако приложението на елтромбопаг се смята за необходимо</w:t>
      </w:r>
      <w:r w:rsidR="00EE28B9" w:rsidRPr="0027707E">
        <w:rPr>
          <w:szCs w:val="22"/>
          <w:lang w:val="bg-BG"/>
        </w:rPr>
        <w:t xml:space="preserve"> при ИТП пациенти с чернодробно увреждане</w:t>
      </w:r>
      <w:r w:rsidRPr="0027707E">
        <w:rPr>
          <w:szCs w:val="22"/>
          <w:lang w:val="bg-BG"/>
        </w:rPr>
        <w:t>, началната доза трябва да бъде 25 mg веднъж дневно</w:t>
      </w:r>
      <w:r w:rsidR="00E34478" w:rsidRPr="0027707E">
        <w:rPr>
          <w:szCs w:val="22"/>
          <w:lang w:val="bg-BG"/>
        </w:rPr>
        <w:t xml:space="preserve"> </w:t>
      </w:r>
      <w:r w:rsidR="00E34478" w:rsidRPr="0027707E">
        <w:rPr>
          <w:lang w:val="bg-BG"/>
        </w:rPr>
        <w:t>(вж. точка 5.2)</w:t>
      </w:r>
      <w:r w:rsidRPr="0027707E">
        <w:rPr>
          <w:szCs w:val="22"/>
          <w:lang w:val="bg-BG"/>
        </w:rPr>
        <w:t>.</w:t>
      </w:r>
      <w:r w:rsidR="00EE28B9" w:rsidRPr="0027707E">
        <w:rPr>
          <w:szCs w:val="22"/>
          <w:lang w:val="bg-BG"/>
        </w:rPr>
        <w:t xml:space="preserve"> При пациенти с чернодробно увреждане дозата може да бъде повишавана най-рано </w:t>
      </w:r>
      <w:r w:rsidR="00F9779A" w:rsidRPr="0027707E">
        <w:rPr>
          <w:szCs w:val="22"/>
          <w:lang w:val="bg-BG"/>
        </w:rPr>
        <w:t>3 </w:t>
      </w:r>
      <w:r w:rsidR="00EE28B9" w:rsidRPr="0027707E">
        <w:rPr>
          <w:szCs w:val="22"/>
          <w:lang w:val="bg-BG"/>
        </w:rPr>
        <w:t>седмици след започване на лечението.</w:t>
      </w:r>
    </w:p>
    <w:p w14:paraId="64DC7E4D" w14:textId="77777777" w:rsidR="00BB499E" w:rsidRPr="0027707E" w:rsidRDefault="00BB499E" w:rsidP="00513CD2">
      <w:pPr>
        <w:spacing w:line="240" w:lineRule="auto"/>
        <w:rPr>
          <w:bCs/>
          <w:szCs w:val="22"/>
          <w:lang w:val="bg-BG"/>
        </w:rPr>
      </w:pPr>
    </w:p>
    <w:p w14:paraId="64DC7E4E" w14:textId="6134C745" w:rsidR="00620332" w:rsidRPr="0027707E" w:rsidRDefault="006C22F9" w:rsidP="00513CD2">
      <w:pPr>
        <w:spacing w:line="240" w:lineRule="auto"/>
        <w:rPr>
          <w:lang w:val="bg-BG"/>
        </w:rPr>
      </w:pPr>
      <w:r w:rsidRPr="0027707E">
        <w:rPr>
          <w:lang w:val="bg-BG"/>
        </w:rPr>
        <w:t xml:space="preserve">Не се налага корекция на дозата при </w:t>
      </w:r>
      <w:r w:rsidR="009E4992" w:rsidRPr="0027707E">
        <w:rPr>
          <w:lang w:val="bg-BG"/>
        </w:rPr>
        <w:t xml:space="preserve">тромбоцитопенични пациенти </w:t>
      </w:r>
      <w:r w:rsidR="00CA5796" w:rsidRPr="0027707E">
        <w:rPr>
          <w:iCs/>
          <w:color w:val="000000"/>
          <w:szCs w:val="22"/>
          <w:lang w:val="bg-BG"/>
        </w:rPr>
        <w:t>с хронич</w:t>
      </w:r>
      <w:r w:rsidR="00A23152" w:rsidRPr="0027707E">
        <w:rPr>
          <w:iCs/>
          <w:color w:val="000000"/>
          <w:szCs w:val="22"/>
          <w:lang w:val="bg-BG"/>
        </w:rPr>
        <w:t>е</w:t>
      </w:r>
      <w:r w:rsidR="00CA5796" w:rsidRPr="0027707E">
        <w:rPr>
          <w:iCs/>
          <w:color w:val="000000"/>
          <w:szCs w:val="22"/>
          <w:lang w:val="bg-BG"/>
        </w:rPr>
        <w:t>н</w:t>
      </w:r>
      <w:r w:rsidR="00CA5796" w:rsidRPr="0027707E">
        <w:rPr>
          <w:lang w:val="bg-BG"/>
        </w:rPr>
        <w:t xml:space="preserve"> HCV </w:t>
      </w:r>
      <w:r w:rsidRPr="0027707E">
        <w:rPr>
          <w:lang w:val="bg-BG"/>
        </w:rPr>
        <w:t>и лек</w:t>
      </w:r>
      <w:r w:rsidR="000D21C3">
        <w:rPr>
          <w:lang w:val="bg-BG"/>
        </w:rPr>
        <w:t>а степен на</w:t>
      </w:r>
      <w:r w:rsidRPr="0027707E">
        <w:rPr>
          <w:lang w:val="bg-BG"/>
        </w:rPr>
        <w:t xml:space="preserve"> чернодробно увреждане (скор по Child-Pugh</w:t>
      </w:r>
      <w:r w:rsidR="008C6602" w:rsidRPr="0027707E">
        <w:rPr>
          <w:lang w:val="bg-BG"/>
        </w:rPr>
        <w:t xml:space="preserve"> </w:t>
      </w:r>
      <w:r w:rsidRPr="0027707E">
        <w:rPr>
          <w:lang w:val="bg-BG"/>
        </w:rPr>
        <w:t xml:space="preserve">≤6). </w:t>
      </w:r>
      <w:r w:rsidR="00D61AAF" w:rsidRPr="0027707E">
        <w:rPr>
          <w:lang w:val="bg-BG"/>
        </w:rPr>
        <w:t>П</w:t>
      </w:r>
      <w:r w:rsidRPr="0027707E">
        <w:rPr>
          <w:lang w:val="bg-BG"/>
        </w:rPr>
        <w:t>ациенти</w:t>
      </w:r>
      <w:r w:rsidR="00D61AAF" w:rsidRPr="0027707E">
        <w:rPr>
          <w:lang w:val="bg-BG"/>
        </w:rPr>
        <w:t>те</w:t>
      </w:r>
      <w:r w:rsidRPr="0027707E">
        <w:rPr>
          <w:lang w:val="bg-BG"/>
        </w:rPr>
        <w:t xml:space="preserve"> с </w:t>
      </w:r>
      <w:r w:rsidR="00FA44A7" w:rsidRPr="0027707E">
        <w:rPr>
          <w:iCs/>
          <w:color w:val="000000"/>
          <w:szCs w:val="22"/>
          <w:lang w:val="bg-BG"/>
        </w:rPr>
        <w:t>хронич</w:t>
      </w:r>
      <w:r w:rsidR="00A23152" w:rsidRPr="0027707E">
        <w:rPr>
          <w:iCs/>
          <w:color w:val="000000"/>
          <w:szCs w:val="22"/>
          <w:lang w:val="bg-BG"/>
        </w:rPr>
        <w:t>е</w:t>
      </w:r>
      <w:r w:rsidR="00FA44A7" w:rsidRPr="0027707E">
        <w:rPr>
          <w:iCs/>
          <w:color w:val="000000"/>
          <w:szCs w:val="22"/>
          <w:lang w:val="bg-BG"/>
        </w:rPr>
        <w:t xml:space="preserve">н </w:t>
      </w:r>
      <w:r w:rsidR="00FA44A7" w:rsidRPr="0027707E">
        <w:rPr>
          <w:lang w:val="bg-BG"/>
        </w:rPr>
        <w:t xml:space="preserve">HCV </w:t>
      </w:r>
      <w:r w:rsidR="00D61AAF" w:rsidRPr="0027707E">
        <w:rPr>
          <w:lang w:val="bg-BG"/>
        </w:rPr>
        <w:t xml:space="preserve">и чернодробно увреждане </w:t>
      </w:r>
      <w:r w:rsidRPr="0027707E">
        <w:rPr>
          <w:lang w:val="bg-BG"/>
        </w:rPr>
        <w:t xml:space="preserve">трябва да започнат лечението с елтромбопаг </w:t>
      </w:r>
      <w:r w:rsidR="00266858" w:rsidRPr="0027707E">
        <w:rPr>
          <w:lang w:val="bg-BG"/>
        </w:rPr>
        <w:t>с</w:t>
      </w:r>
      <w:r w:rsidRPr="0027707E">
        <w:rPr>
          <w:lang w:val="bg-BG"/>
        </w:rPr>
        <w:t xml:space="preserve"> доза 25 mg веднъж дневно (вж. точка 5.2). </w:t>
      </w:r>
      <w:r w:rsidR="00620332" w:rsidRPr="0027707E">
        <w:rPr>
          <w:lang w:val="bg-BG"/>
        </w:rPr>
        <w:t>При пациентите с чернодробно увреждане</w:t>
      </w:r>
      <w:r w:rsidR="00266858" w:rsidRPr="0027707E">
        <w:rPr>
          <w:lang w:val="bg-BG"/>
        </w:rPr>
        <w:t>,</w:t>
      </w:r>
      <w:r w:rsidR="00620332" w:rsidRPr="0027707E">
        <w:rPr>
          <w:lang w:val="bg-BG"/>
        </w:rPr>
        <w:t xml:space="preserve"> след започване на лечение с начална доза елтромбопаг, трябва да </w:t>
      </w:r>
      <w:r w:rsidR="00F9779A" w:rsidRPr="0027707E">
        <w:rPr>
          <w:lang w:val="bg-BG"/>
        </w:rPr>
        <w:t>има интервал от</w:t>
      </w:r>
      <w:r w:rsidR="00620332" w:rsidRPr="0027707E">
        <w:rPr>
          <w:lang w:val="bg-BG"/>
        </w:rPr>
        <w:t xml:space="preserve"> 2 седмици преди повиш</w:t>
      </w:r>
      <w:r w:rsidR="00266858" w:rsidRPr="0027707E">
        <w:rPr>
          <w:lang w:val="bg-BG"/>
        </w:rPr>
        <w:t>аване на</w:t>
      </w:r>
      <w:r w:rsidR="00620332" w:rsidRPr="0027707E">
        <w:rPr>
          <w:lang w:val="bg-BG"/>
        </w:rPr>
        <w:t xml:space="preserve"> дозата.</w:t>
      </w:r>
    </w:p>
    <w:p w14:paraId="64DC7E4F" w14:textId="77777777" w:rsidR="006C22F9" w:rsidRPr="0027707E" w:rsidRDefault="006C22F9" w:rsidP="00513CD2">
      <w:pPr>
        <w:spacing w:line="240" w:lineRule="auto"/>
        <w:rPr>
          <w:szCs w:val="22"/>
          <w:lang w:val="bg-BG"/>
        </w:rPr>
      </w:pPr>
    </w:p>
    <w:p w14:paraId="64DC7E50" w14:textId="28CA2ACF" w:rsidR="006C22F9" w:rsidRPr="0027707E" w:rsidRDefault="006C22F9" w:rsidP="00513CD2">
      <w:pPr>
        <w:spacing w:line="240" w:lineRule="auto"/>
        <w:rPr>
          <w:lang w:val="bg-BG"/>
        </w:rPr>
      </w:pPr>
      <w:r w:rsidRPr="0027707E">
        <w:rPr>
          <w:szCs w:val="22"/>
          <w:lang w:val="bg-BG"/>
        </w:rPr>
        <w:t xml:space="preserve">Съществува повишен риск от нежелани </w:t>
      </w:r>
      <w:r w:rsidR="00A23152" w:rsidRPr="0027707E">
        <w:rPr>
          <w:szCs w:val="22"/>
          <w:lang w:val="bg-BG"/>
        </w:rPr>
        <w:t>събития</w:t>
      </w:r>
      <w:r w:rsidRPr="0027707E">
        <w:rPr>
          <w:szCs w:val="22"/>
          <w:lang w:val="bg-BG"/>
        </w:rPr>
        <w:t>, включително чернодробна декомпенсация и тромб</w:t>
      </w:r>
      <w:r w:rsidR="005C6BAC" w:rsidRPr="0027707E">
        <w:rPr>
          <w:szCs w:val="22"/>
          <w:lang w:val="bg-BG"/>
        </w:rPr>
        <w:t>о</w:t>
      </w:r>
      <w:r w:rsidRPr="0027707E">
        <w:rPr>
          <w:szCs w:val="22"/>
          <w:lang w:val="bg-BG"/>
        </w:rPr>
        <w:t xml:space="preserve">емболични </w:t>
      </w:r>
      <w:r w:rsidR="00140A90" w:rsidRPr="0027707E">
        <w:rPr>
          <w:szCs w:val="22"/>
          <w:lang w:val="bg-BG"/>
        </w:rPr>
        <w:t>събития</w:t>
      </w:r>
      <w:r w:rsidR="00100F7A" w:rsidRPr="0027707E">
        <w:rPr>
          <w:szCs w:val="22"/>
          <w:lang w:val="bg-BG"/>
        </w:rPr>
        <w:t xml:space="preserve"> (ТЕС)</w:t>
      </w:r>
      <w:r w:rsidRPr="0027707E">
        <w:rPr>
          <w:szCs w:val="22"/>
          <w:lang w:val="bg-BG"/>
        </w:rPr>
        <w:t xml:space="preserve">, при </w:t>
      </w:r>
      <w:r w:rsidR="009E4992" w:rsidRPr="0027707E">
        <w:rPr>
          <w:lang w:val="bg-BG"/>
        </w:rPr>
        <w:t xml:space="preserve">тромбоцитопенични пациенти </w:t>
      </w:r>
      <w:r w:rsidR="008728CF" w:rsidRPr="0027707E">
        <w:rPr>
          <w:lang w:val="bg-BG"/>
        </w:rPr>
        <w:t xml:space="preserve">с </w:t>
      </w:r>
      <w:r w:rsidR="009E4992" w:rsidRPr="0027707E">
        <w:rPr>
          <w:lang w:val="bg-BG"/>
        </w:rPr>
        <w:t>напреднало хронично чернодробно заболяване, лекувани с елтромбопаг</w:t>
      </w:r>
      <w:r w:rsidR="009E4992" w:rsidRPr="0027707E">
        <w:rPr>
          <w:szCs w:val="22"/>
          <w:lang w:val="bg-BG"/>
        </w:rPr>
        <w:t xml:space="preserve"> </w:t>
      </w:r>
      <w:r w:rsidR="008728CF" w:rsidRPr="0027707E">
        <w:rPr>
          <w:szCs w:val="22"/>
          <w:lang w:val="bg-BG"/>
        </w:rPr>
        <w:t xml:space="preserve">или </w:t>
      </w:r>
      <w:r w:rsidR="00266858" w:rsidRPr="0027707E">
        <w:rPr>
          <w:szCs w:val="22"/>
          <w:lang w:val="bg-BG"/>
        </w:rPr>
        <w:t xml:space="preserve">в </w:t>
      </w:r>
      <w:r w:rsidRPr="0027707E">
        <w:rPr>
          <w:szCs w:val="22"/>
          <w:lang w:val="bg-BG"/>
        </w:rPr>
        <w:t>подгот</w:t>
      </w:r>
      <w:r w:rsidR="00266858" w:rsidRPr="0027707E">
        <w:rPr>
          <w:szCs w:val="22"/>
          <w:lang w:val="bg-BG"/>
        </w:rPr>
        <w:t>овка</w:t>
      </w:r>
      <w:r w:rsidR="008728CF" w:rsidRPr="0027707E">
        <w:rPr>
          <w:szCs w:val="22"/>
          <w:lang w:val="bg-BG"/>
        </w:rPr>
        <w:t xml:space="preserve"> </w:t>
      </w:r>
      <w:r w:rsidRPr="0027707E">
        <w:rPr>
          <w:szCs w:val="22"/>
          <w:lang w:val="bg-BG"/>
        </w:rPr>
        <w:t>за инвазивн</w:t>
      </w:r>
      <w:r w:rsidR="00266858" w:rsidRPr="0027707E">
        <w:rPr>
          <w:szCs w:val="22"/>
          <w:lang w:val="bg-BG"/>
        </w:rPr>
        <w:t>а</w:t>
      </w:r>
      <w:r w:rsidRPr="0027707E">
        <w:rPr>
          <w:szCs w:val="22"/>
          <w:lang w:val="bg-BG"/>
        </w:rPr>
        <w:t xml:space="preserve"> процедур</w:t>
      </w:r>
      <w:r w:rsidR="00266858" w:rsidRPr="0027707E">
        <w:rPr>
          <w:szCs w:val="22"/>
          <w:lang w:val="bg-BG"/>
        </w:rPr>
        <w:t>а,</w:t>
      </w:r>
      <w:r w:rsidRPr="0027707E">
        <w:rPr>
          <w:szCs w:val="22"/>
          <w:lang w:val="bg-BG"/>
        </w:rPr>
        <w:t xml:space="preserve"> </w:t>
      </w:r>
      <w:r w:rsidR="008728CF" w:rsidRPr="0027707E">
        <w:rPr>
          <w:szCs w:val="22"/>
          <w:lang w:val="bg-BG"/>
        </w:rPr>
        <w:t xml:space="preserve">или при HCV пациенти на противовирусна терапия </w:t>
      </w:r>
      <w:r w:rsidRPr="0027707E">
        <w:rPr>
          <w:szCs w:val="22"/>
          <w:lang w:val="bg-BG"/>
        </w:rPr>
        <w:t>(вж. точки 4.4 и </w:t>
      </w:r>
      <w:r w:rsidR="009E4992" w:rsidRPr="0027707E">
        <w:rPr>
          <w:szCs w:val="22"/>
          <w:lang w:val="bg-BG"/>
        </w:rPr>
        <w:t>4.8)</w:t>
      </w:r>
      <w:r w:rsidRPr="0027707E">
        <w:rPr>
          <w:szCs w:val="22"/>
          <w:lang w:val="bg-BG"/>
        </w:rPr>
        <w:t>.</w:t>
      </w:r>
    </w:p>
    <w:p w14:paraId="64DC7E51" w14:textId="77777777" w:rsidR="00BB499E" w:rsidRPr="0027707E" w:rsidRDefault="00BB499E" w:rsidP="00513CD2">
      <w:pPr>
        <w:tabs>
          <w:tab w:val="clear" w:pos="567"/>
        </w:tabs>
        <w:spacing w:line="240" w:lineRule="auto"/>
        <w:rPr>
          <w:b/>
          <w:bCs/>
          <w:szCs w:val="22"/>
          <w:lang w:val="bg-BG"/>
        </w:rPr>
      </w:pPr>
    </w:p>
    <w:p w14:paraId="64DC7E52" w14:textId="77777777" w:rsidR="00BB499E" w:rsidRPr="0027707E" w:rsidRDefault="006518EE" w:rsidP="00513CD2">
      <w:pPr>
        <w:keepNext/>
        <w:spacing w:line="240" w:lineRule="auto"/>
        <w:rPr>
          <w:i/>
          <w:iCs/>
          <w:szCs w:val="22"/>
          <w:lang w:val="bg-BG"/>
        </w:rPr>
      </w:pPr>
      <w:r w:rsidRPr="0027707E">
        <w:rPr>
          <w:i/>
          <w:iCs/>
          <w:szCs w:val="22"/>
          <w:lang w:val="bg-BG"/>
        </w:rPr>
        <w:t>С</w:t>
      </w:r>
      <w:r w:rsidR="00BB499E" w:rsidRPr="0027707E">
        <w:rPr>
          <w:i/>
          <w:iCs/>
          <w:szCs w:val="22"/>
          <w:lang w:val="bg-BG"/>
        </w:rPr>
        <w:t>тарческа възраст</w:t>
      </w:r>
    </w:p>
    <w:p w14:paraId="64DC7E53" w14:textId="0A34DABD" w:rsidR="00BB499E" w:rsidRPr="0027707E" w:rsidRDefault="00BB499E" w:rsidP="00513CD2">
      <w:pPr>
        <w:tabs>
          <w:tab w:val="clear" w:pos="567"/>
        </w:tabs>
        <w:spacing w:line="240" w:lineRule="auto"/>
        <w:rPr>
          <w:szCs w:val="22"/>
          <w:lang w:val="bg-BG"/>
        </w:rPr>
      </w:pPr>
      <w:r w:rsidRPr="0027707E">
        <w:rPr>
          <w:szCs w:val="22"/>
          <w:lang w:val="bg-BG"/>
        </w:rPr>
        <w:t xml:space="preserve">Съществуват ограничени данни за употребата на елтромбопаг при пациенти </w:t>
      </w:r>
      <w:r w:rsidR="00202F54" w:rsidRPr="0027707E">
        <w:rPr>
          <w:szCs w:val="22"/>
          <w:lang w:val="bg-BG"/>
        </w:rPr>
        <w:t xml:space="preserve">с ИТП </w:t>
      </w:r>
      <w:r w:rsidRPr="0027707E">
        <w:rPr>
          <w:szCs w:val="22"/>
          <w:lang w:val="bg-BG"/>
        </w:rPr>
        <w:t>на възраст 65</w:t>
      </w:r>
      <w:r w:rsidR="00B31A29" w:rsidRPr="0027707E">
        <w:rPr>
          <w:szCs w:val="22"/>
          <w:lang w:val="bg-BG"/>
        </w:rPr>
        <w:t xml:space="preserve"> години </w:t>
      </w:r>
      <w:r w:rsidRPr="0027707E">
        <w:rPr>
          <w:szCs w:val="22"/>
          <w:lang w:val="bg-BG"/>
        </w:rPr>
        <w:t>и повече</w:t>
      </w:r>
      <w:r w:rsidR="00202F54" w:rsidRPr="0027707E">
        <w:rPr>
          <w:szCs w:val="22"/>
          <w:lang w:val="bg-BG"/>
        </w:rPr>
        <w:t xml:space="preserve"> и липсва клиничен опит при пациенти с ИТП на възраст над 85 години</w:t>
      </w:r>
      <w:r w:rsidRPr="0027707E">
        <w:rPr>
          <w:szCs w:val="22"/>
          <w:lang w:val="bg-BG"/>
        </w:rPr>
        <w:t xml:space="preserve">. В клиничните </w:t>
      </w:r>
      <w:r w:rsidR="0040655F" w:rsidRPr="0027707E">
        <w:rPr>
          <w:szCs w:val="22"/>
          <w:lang w:val="bg-BG"/>
        </w:rPr>
        <w:t>проучвания</w:t>
      </w:r>
      <w:r w:rsidRPr="0027707E">
        <w:rPr>
          <w:szCs w:val="22"/>
          <w:lang w:val="bg-BG"/>
        </w:rPr>
        <w:t xml:space="preserve"> на елтромбопаг като цяло не са наблюдавани клинично значими разлики в безопасността на елтромбопаг между </w:t>
      </w:r>
      <w:r w:rsidR="00C927E5" w:rsidRPr="0027707E">
        <w:rPr>
          <w:szCs w:val="22"/>
          <w:lang w:val="bg-BG"/>
        </w:rPr>
        <w:t>пациентите</w:t>
      </w:r>
      <w:r w:rsidRPr="0027707E">
        <w:rPr>
          <w:szCs w:val="22"/>
          <w:lang w:val="bg-BG"/>
        </w:rPr>
        <w:t xml:space="preserve"> на възраст най-малко 65</w:t>
      </w:r>
      <w:r w:rsidR="00B31A29" w:rsidRPr="0027707E">
        <w:rPr>
          <w:szCs w:val="22"/>
          <w:lang w:val="bg-BG"/>
        </w:rPr>
        <w:t> </w:t>
      </w:r>
      <w:r w:rsidRPr="0027707E">
        <w:rPr>
          <w:szCs w:val="22"/>
          <w:lang w:val="bg-BG"/>
        </w:rPr>
        <w:t xml:space="preserve">години и по-млади </w:t>
      </w:r>
      <w:r w:rsidR="00C927E5" w:rsidRPr="0027707E">
        <w:rPr>
          <w:szCs w:val="22"/>
          <w:lang w:val="bg-BG"/>
        </w:rPr>
        <w:t>пациенти</w:t>
      </w:r>
      <w:r w:rsidRPr="0027707E">
        <w:rPr>
          <w:szCs w:val="22"/>
          <w:lang w:val="bg-BG"/>
        </w:rPr>
        <w:t>. В други клинични съобщения не се установяват разлики в повлияването между пациентите в старческа възраст и по-младите пациенти, но не може да се изключи по-голяма чувствителност на някои по-възрастни индивиди</w:t>
      </w:r>
      <w:r w:rsidR="00C23FE8" w:rsidRPr="0027707E">
        <w:rPr>
          <w:szCs w:val="22"/>
          <w:lang w:val="bg-BG"/>
        </w:rPr>
        <w:t xml:space="preserve"> (вж. точка </w:t>
      </w:r>
      <w:r w:rsidR="00202F54" w:rsidRPr="0027707E">
        <w:rPr>
          <w:szCs w:val="22"/>
          <w:lang w:val="bg-BG"/>
        </w:rPr>
        <w:t>5.2)</w:t>
      </w:r>
      <w:r w:rsidRPr="0027707E">
        <w:rPr>
          <w:szCs w:val="22"/>
          <w:lang w:val="bg-BG"/>
        </w:rPr>
        <w:t>.</w:t>
      </w:r>
    </w:p>
    <w:p w14:paraId="64DC7E54" w14:textId="77777777" w:rsidR="00EE7756" w:rsidRPr="0027707E" w:rsidRDefault="00EE7756" w:rsidP="00513CD2">
      <w:pPr>
        <w:tabs>
          <w:tab w:val="clear" w:pos="567"/>
        </w:tabs>
        <w:spacing w:line="240" w:lineRule="auto"/>
        <w:rPr>
          <w:szCs w:val="22"/>
          <w:lang w:val="bg-BG"/>
        </w:rPr>
      </w:pPr>
    </w:p>
    <w:p w14:paraId="64DC7E55" w14:textId="26E35BC6" w:rsidR="00EE7756" w:rsidRPr="0027707E" w:rsidRDefault="00EE7756" w:rsidP="00513CD2">
      <w:pPr>
        <w:tabs>
          <w:tab w:val="clear" w:pos="567"/>
        </w:tabs>
        <w:spacing w:line="240" w:lineRule="auto"/>
        <w:rPr>
          <w:szCs w:val="22"/>
          <w:lang w:val="bg-BG"/>
        </w:rPr>
      </w:pPr>
      <w:r w:rsidRPr="0027707E">
        <w:rPr>
          <w:szCs w:val="22"/>
          <w:lang w:val="bg-BG"/>
        </w:rPr>
        <w:t xml:space="preserve">Съществуват ограничени данни за употребата на елтромбопаг при пациенти </w:t>
      </w:r>
      <w:r w:rsidR="00032381" w:rsidRPr="0027707E">
        <w:rPr>
          <w:iCs/>
          <w:color w:val="000000"/>
          <w:szCs w:val="22"/>
          <w:lang w:val="bg-BG"/>
        </w:rPr>
        <w:t xml:space="preserve">с </w:t>
      </w:r>
      <w:r w:rsidR="00032381" w:rsidRPr="0027707E">
        <w:rPr>
          <w:lang w:val="bg-BG"/>
        </w:rPr>
        <w:t>HCV</w:t>
      </w:r>
      <w:r w:rsidRPr="0027707E">
        <w:rPr>
          <w:szCs w:val="22"/>
          <w:lang w:val="bg-BG"/>
        </w:rPr>
        <w:t xml:space="preserve"> на възраст над</w:t>
      </w:r>
      <w:r w:rsidR="00023BE5">
        <w:rPr>
          <w:szCs w:val="22"/>
          <w:lang w:val="en-US"/>
        </w:rPr>
        <w:t> </w:t>
      </w:r>
      <w:r w:rsidRPr="0027707E">
        <w:rPr>
          <w:szCs w:val="22"/>
          <w:lang w:val="bg-BG"/>
        </w:rPr>
        <w:t xml:space="preserve">75 години. При тези пациенти </w:t>
      </w:r>
      <w:r w:rsidR="00266858" w:rsidRPr="0027707E">
        <w:rPr>
          <w:szCs w:val="22"/>
          <w:lang w:val="bg-BG"/>
        </w:rPr>
        <w:t>се изисква</w:t>
      </w:r>
      <w:r w:rsidRPr="0027707E">
        <w:rPr>
          <w:szCs w:val="22"/>
          <w:lang w:val="bg-BG"/>
        </w:rPr>
        <w:t xml:space="preserve"> повишено внимание (вж. точка 4.4).</w:t>
      </w:r>
    </w:p>
    <w:p w14:paraId="64DC7E56" w14:textId="77777777" w:rsidR="00BB499E" w:rsidRPr="0027707E" w:rsidRDefault="00BB499E" w:rsidP="00513CD2">
      <w:pPr>
        <w:tabs>
          <w:tab w:val="clear" w:pos="567"/>
        </w:tabs>
        <w:spacing w:line="240" w:lineRule="auto"/>
        <w:rPr>
          <w:szCs w:val="22"/>
          <w:lang w:val="bg-BG"/>
        </w:rPr>
      </w:pPr>
    </w:p>
    <w:p w14:paraId="64DC7E57" w14:textId="28B84D7E" w:rsidR="00BB499E" w:rsidRPr="0027707E" w:rsidRDefault="00BB499E" w:rsidP="00513CD2">
      <w:pPr>
        <w:keepNext/>
        <w:spacing w:line="240" w:lineRule="auto"/>
        <w:rPr>
          <w:i/>
          <w:szCs w:val="22"/>
          <w:lang w:val="bg-BG"/>
        </w:rPr>
      </w:pPr>
      <w:r w:rsidRPr="0027707E">
        <w:rPr>
          <w:i/>
          <w:szCs w:val="22"/>
          <w:lang w:val="bg-BG"/>
        </w:rPr>
        <w:t xml:space="preserve">Пациенти от </w:t>
      </w:r>
      <w:r w:rsidR="003B6760" w:rsidRPr="0027707E">
        <w:rPr>
          <w:i/>
          <w:szCs w:val="22"/>
          <w:lang w:val="bg-BG"/>
        </w:rPr>
        <w:t>източно-/югоизточноазиатски произход</w:t>
      </w:r>
    </w:p>
    <w:p w14:paraId="64DC7E58" w14:textId="3C3FFC70" w:rsidR="00395F6D" w:rsidRPr="0027707E" w:rsidRDefault="00823D8C" w:rsidP="00513CD2">
      <w:pPr>
        <w:spacing w:line="240" w:lineRule="auto"/>
        <w:rPr>
          <w:szCs w:val="22"/>
          <w:lang w:val="bg-BG"/>
        </w:rPr>
      </w:pPr>
      <w:r w:rsidRPr="0027707E">
        <w:rPr>
          <w:szCs w:val="22"/>
          <w:lang w:val="bg-BG"/>
        </w:rPr>
        <w:t xml:space="preserve">При </w:t>
      </w:r>
      <w:r w:rsidR="003B6760" w:rsidRPr="0027707E">
        <w:rPr>
          <w:szCs w:val="22"/>
          <w:lang w:val="bg-BG"/>
        </w:rPr>
        <w:t xml:space="preserve">възрастни и педиатрични </w:t>
      </w:r>
      <w:r w:rsidRPr="0027707E">
        <w:rPr>
          <w:szCs w:val="22"/>
          <w:lang w:val="bg-BG"/>
        </w:rPr>
        <w:t xml:space="preserve">пациенти с </w:t>
      </w:r>
      <w:r w:rsidR="003B6760" w:rsidRPr="0027707E">
        <w:rPr>
          <w:szCs w:val="22"/>
          <w:lang w:val="bg-BG"/>
        </w:rPr>
        <w:t>източно-/югоизточноазиатски произход</w:t>
      </w:r>
      <w:r w:rsidRPr="0027707E">
        <w:rPr>
          <w:szCs w:val="22"/>
          <w:lang w:val="bg-BG"/>
        </w:rPr>
        <w:t>, включително тези с чернодробно увреждане, лечението</w:t>
      </w:r>
      <w:r w:rsidR="00BB499E" w:rsidRPr="0027707E">
        <w:rPr>
          <w:szCs w:val="22"/>
          <w:lang w:val="bg-BG"/>
        </w:rPr>
        <w:t xml:space="preserve"> с елтромбопаг </w:t>
      </w:r>
      <w:r w:rsidRPr="0027707E">
        <w:rPr>
          <w:szCs w:val="22"/>
          <w:lang w:val="bg-BG"/>
        </w:rPr>
        <w:t xml:space="preserve">трябва да започне </w:t>
      </w:r>
      <w:r w:rsidR="00BB499E" w:rsidRPr="0027707E">
        <w:rPr>
          <w:szCs w:val="22"/>
          <w:lang w:val="bg-BG"/>
        </w:rPr>
        <w:t>с намалена доза 25 mg веднъж дневно (вж. точка</w:t>
      </w:r>
      <w:r w:rsidRPr="0027707E">
        <w:rPr>
          <w:szCs w:val="22"/>
          <w:lang w:val="bg-BG"/>
        </w:rPr>
        <w:t> </w:t>
      </w:r>
      <w:r w:rsidR="00BB499E" w:rsidRPr="0027707E">
        <w:rPr>
          <w:szCs w:val="22"/>
          <w:lang w:val="bg-BG"/>
        </w:rPr>
        <w:t>5.2).</w:t>
      </w:r>
    </w:p>
    <w:p w14:paraId="64DC7E59" w14:textId="77777777" w:rsidR="00395F6D" w:rsidRPr="0027707E" w:rsidRDefault="00395F6D" w:rsidP="00513CD2">
      <w:pPr>
        <w:spacing w:line="240" w:lineRule="auto"/>
        <w:rPr>
          <w:szCs w:val="22"/>
          <w:lang w:val="bg-BG"/>
        </w:rPr>
      </w:pPr>
    </w:p>
    <w:p w14:paraId="64DC7E5A" w14:textId="77777777" w:rsidR="00BB499E" w:rsidRPr="0027707E" w:rsidRDefault="00BB499E" w:rsidP="00513CD2">
      <w:pPr>
        <w:spacing w:line="240" w:lineRule="auto"/>
        <w:rPr>
          <w:szCs w:val="22"/>
          <w:lang w:val="bg-BG"/>
        </w:rPr>
      </w:pPr>
      <w:r w:rsidRPr="0027707E">
        <w:rPr>
          <w:szCs w:val="22"/>
          <w:lang w:val="bg-BG"/>
        </w:rPr>
        <w:lastRenderedPageBreak/>
        <w:t>Трябва да продължи проследяването на броя на тромбоцитите при пациента и да се следват стандартните критерии за допълнително коригиране на дозата.</w:t>
      </w:r>
    </w:p>
    <w:p w14:paraId="64DC7E5B" w14:textId="77777777" w:rsidR="00395F6D" w:rsidRPr="0027707E" w:rsidRDefault="00395F6D" w:rsidP="00513CD2">
      <w:pPr>
        <w:spacing w:line="240" w:lineRule="auto"/>
        <w:rPr>
          <w:i/>
          <w:iCs/>
          <w:szCs w:val="22"/>
          <w:u w:val="single"/>
          <w:lang w:val="bg-BG"/>
        </w:rPr>
      </w:pPr>
    </w:p>
    <w:p w14:paraId="64DC7E5C" w14:textId="77777777" w:rsidR="00395F6D" w:rsidRPr="0027707E" w:rsidRDefault="00395F6D" w:rsidP="00513CD2">
      <w:pPr>
        <w:keepNext/>
        <w:spacing w:line="240" w:lineRule="auto"/>
        <w:rPr>
          <w:szCs w:val="22"/>
          <w:lang w:val="bg-BG"/>
        </w:rPr>
      </w:pPr>
      <w:r w:rsidRPr="0027707E">
        <w:rPr>
          <w:i/>
          <w:iCs/>
          <w:szCs w:val="22"/>
          <w:lang w:val="bg-BG"/>
        </w:rPr>
        <w:t>Педиатрична популация</w:t>
      </w:r>
    </w:p>
    <w:p w14:paraId="64DC7E5D" w14:textId="3C8C8A61" w:rsidR="00EE7756" w:rsidRPr="0027707E" w:rsidRDefault="00525362" w:rsidP="00513CD2">
      <w:pPr>
        <w:tabs>
          <w:tab w:val="clear" w:pos="567"/>
          <w:tab w:val="left" w:pos="720"/>
        </w:tabs>
        <w:autoSpaceDE w:val="0"/>
        <w:autoSpaceDN w:val="0"/>
        <w:adjustRightInd w:val="0"/>
        <w:spacing w:line="240" w:lineRule="auto"/>
        <w:rPr>
          <w:i/>
          <w:snapToGrid w:val="0"/>
          <w:szCs w:val="22"/>
          <w:lang w:val="bg-BG"/>
        </w:rPr>
      </w:pPr>
      <w:r>
        <w:rPr>
          <w:color w:val="000000"/>
          <w:szCs w:val="22"/>
          <w:lang w:val="en-US"/>
        </w:rPr>
        <w:t>Елтромбопаг Accord</w:t>
      </w:r>
      <w:r w:rsidR="00072E8E" w:rsidRPr="00C11C43">
        <w:rPr>
          <w:color w:val="000000"/>
          <w:lang w:val="en-US"/>
        </w:rPr>
        <w:t xml:space="preserve"> </w:t>
      </w:r>
      <w:r w:rsidR="00F218C1" w:rsidRPr="0027707E">
        <w:rPr>
          <w:szCs w:val="22"/>
          <w:lang w:val="bg-BG"/>
        </w:rPr>
        <w:t xml:space="preserve">не се препоръчва </w:t>
      </w:r>
      <w:r w:rsidR="00071A92" w:rsidRPr="0027707E">
        <w:rPr>
          <w:szCs w:val="22"/>
          <w:lang w:val="bg-BG"/>
        </w:rPr>
        <w:t xml:space="preserve">за употреба </w:t>
      </w:r>
      <w:r w:rsidR="00F218C1" w:rsidRPr="0027707E">
        <w:rPr>
          <w:szCs w:val="22"/>
          <w:lang w:val="bg-BG"/>
        </w:rPr>
        <w:t xml:space="preserve">при деца на възраст под 1 година с ИТП поради </w:t>
      </w:r>
      <w:r w:rsidR="00A23152" w:rsidRPr="0027707E">
        <w:rPr>
          <w:szCs w:val="22"/>
          <w:lang w:val="bg-BG"/>
        </w:rPr>
        <w:t>недостатъчно</w:t>
      </w:r>
      <w:r w:rsidR="00F218C1" w:rsidRPr="0027707E">
        <w:rPr>
          <w:szCs w:val="22"/>
          <w:lang w:val="bg-BG"/>
        </w:rPr>
        <w:t xml:space="preserve"> данни </w:t>
      </w:r>
      <w:r w:rsidR="00834680" w:rsidRPr="0027707E">
        <w:rPr>
          <w:szCs w:val="22"/>
          <w:lang w:val="bg-BG"/>
        </w:rPr>
        <w:t>за</w:t>
      </w:r>
      <w:r w:rsidR="00F218C1" w:rsidRPr="0027707E">
        <w:rPr>
          <w:szCs w:val="22"/>
          <w:lang w:val="bg-BG"/>
        </w:rPr>
        <w:t xml:space="preserve"> безопасност и ефикасност.</w:t>
      </w:r>
      <w:r w:rsidR="00F218C1" w:rsidRPr="0027707E">
        <w:rPr>
          <w:snapToGrid w:val="0"/>
          <w:szCs w:val="22"/>
          <w:lang w:val="bg-BG"/>
        </w:rPr>
        <w:t xml:space="preserve"> </w:t>
      </w:r>
      <w:r w:rsidR="00F36168" w:rsidRPr="0027707E">
        <w:rPr>
          <w:snapToGrid w:val="0"/>
          <w:szCs w:val="22"/>
          <w:lang w:val="bg-BG"/>
        </w:rPr>
        <w:t>Безопасността и ефикасността на елтромбопаг при деца</w:t>
      </w:r>
      <w:r w:rsidR="00607E89" w:rsidRPr="0027707E">
        <w:rPr>
          <w:snapToGrid w:val="0"/>
          <w:szCs w:val="22"/>
          <w:lang w:val="bg-BG"/>
        </w:rPr>
        <w:t xml:space="preserve"> </w:t>
      </w:r>
      <w:r w:rsidR="00F36168" w:rsidRPr="0027707E">
        <w:rPr>
          <w:snapToGrid w:val="0"/>
          <w:szCs w:val="22"/>
          <w:lang w:val="bg-BG"/>
        </w:rPr>
        <w:t xml:space="preserve">и юноши (&lt;18 години) </w:t>
      </w:r>
      <w:r w:rsidR="00F07052" w:rsidRPr="0027707E">
        <w:rPr>
          <w:snapToGrid w:val="0"/>
          <w:szCs w:val="22"/>
          <w:lang w:val="bg-BG"/>
        </w:rPr>
        <w:t>с тромбоцитопения, свързана с хронич</w:t>
      </w:r>
      <w:r w:rsidR="00A23152" w:rsidRPr="0027707E">
        <w:rPr>
          <w:snapToGrid w:val="0"/>
          <w:szCs w:val="22"/>
          <w:lang w:val="bg-BG"/>
        </w:rPr>
        <w:t>е</w:t>
      </w:r>
      <w:r w:rsidR="00F07052" w:rsidRPr="0027707E">
        <w:rPr>
          <w:snapToGrid w:val="0"/>
          <w:szCs w:val="22"/>
          <w:lang w:val="bg-BG"/>
        </w:rPr>
        <w:t>н</w:t>
      </w:r>
      <w:r w:rsidR="00A23152" w:rsidRPr="0027707E">
        <w:rPr>
          <w:snapToGrid w:val="0"/>
          <w:szCs w:val="22"/>
          <w:lang w:val="bg-BG"/>
        </w:rPr>
        <w:t xml:space="preserve"> </w:t>
      </w:r>
      <w:r w:rsidR="00A23152" w:rsidRPr="0027707E">
        <w:rPr>
          <w:snapToGrid w:val="0"/>
          <w:szCs w:val="22"/>
          <w:lang w:val="en-US"/>
        </w:rPr>
        <w:t>HCV</w:t>
      </w:r>
      <w:r w:rsidR="00E16619" w:rsidRPr="0027707E">
        <w:rPr>
          <w:snapToGrid w:val="0"/>
          <w:szCs w:val="22"/>
          <w:lang w:val="bg-BG"/>
        </w:rPr>
        <w:t>,</w:t>
      </w:r>
      <w:r w:rsidR="00F07052" w:rsidRPr="0027707E">
        <w:rPr>
          <w:snapToGrid w:val="0"/>
          <w:szCs w:val="22"/>
          <w:lang w:val="bg-BG"/>
        </w:rPr>
        <w:t xml:space="preserve"> </w:t>
      </w:r>
      <w:r w:rsidR="00F36168" w:rsidRPr="0027707E">
        <w:rPr>
          <w:snapToGrid w:val="0"/>
          <w:szCs w:val="22"/>
          <w:lang w:val="bg-BG"/>
        </w:rPr>
        <w:t xml:space="preserve">не </w:t>
      </w:r>
      <w:r w:rsidR="00137395" w:rsidRPr="0027707E">
        <w:rPr>
          <w:snapToGrid w:val="0"/>
          <w:szCs w:val="22"/>
          <w:lang w:val="bg-BG"/>
        </w:rPr>
        <w:t>са</w:t>
      </w:r>
      <w:r w:rsidR="00F36168" w:rsidRPr="0027707E">
        <w:rPr>
          <w:snapToGrid w:val="0"/>
          <w:szCs w:val="22"/>
          <w:lang w:val="bg-BG"/>
        </w:rPr>
        <w:t xml:space="preserve"> установен</w:t>
      </w:r>
      <w:r w:rsidR="00137395" w:rsidRPr="0027707E">
        <w:rPr>
          <w:snapToGrid w:val="0"/>
          <w:szCs w:val="22"/>
          <w:lang w:val="bg-BG"/>
        </w:rPr>
        <w:t>и</w:t>
      </w:r>
      <w:r w:rsidR="00F36168" w:rsidRPr="0027707E">
        <w:rPr>
          <w:snapToGrid w:val="0"/>
          <w:szCs w:val="22"/>
          <w:lang w:val="bg-BG"/>
        </w:rPr>
        <w:t>.</w:t>
      </w:r>
      <w:r w:rsidR="00607E89" w:rsidRPr="0027707E">
        <w:rPr>
          <w:i/>
          <w:snapToGrid w:val="0"/>
          <w:szCs w:val="22"/>
          <w:lang w:val="bg-BG"/>
        </w:rPr>
        <w:t xml:space="preserve"> </w:t>
      </w:r>
      <w:r w:rsidR="00F36168" w:rsidRPr="0027707E">
        <w:rPr>
          <w:snapToGrid w:val="0"/>
          <w:szCs w:val="22"/>
          <w:lang w:val="bg-BG"/>
        </w:rPr>
        <w:t>Липсват данни</w:t>
      </w:r>
      <w:r w:rsidR="00607E89" w:rsidRPr="0027707E">
        <w:rPr>
          <w:szCs w:val="22"/>
          <w:lang w:val="bg-BG"/>
        </w:rPr>
        <w:t>.</w:t>
      </w:r>
    </w:p>
    <w:p w14:paraId="64DC7E5E" w14:textId="77777777" w:rsidR="00395F6D" w:rsidRPr="0027707E" w:rsidRDefault="00395F6D" w:rsidP="00513CD2">
      <w:pPr>
        <w:spacing w:line="240" w:lineRule="auto"/>
        <w:rPr>
          <w:szCs w:val="22"/>
          <w:u w:val="single"/>
          <w:lang w:val="bg-BG"/>
        </w:rPr>
      </w:pPr>
    </w:p>
    <w:p w14:paraId="64DC7E5F" w14:textId="77777777" w:rsidR="00BB499E" w:rsidRPr="0027707E" w:rsidRDefault="00BB499E" w:rsidP="00513CD2">
      <w:pPr>
        <w:keepNext/>
        <w:spacing w:line="240" w:lineRule="auto"/>
        <w:rPr>
          <w:szCs w:val="22"/>
          <w:u w:val="single"/>
          <w:lang w:val="bg-BG"/>
        </w:rPr>
      </w:pPr>
      <w:r w:rsidRPr="0027707E">
        <w:rPr>
          <w:szCs w:val="22"/>
          <w:u w:val="single"/>
          <w:lang w:val="bg-BG"/>
        </w:rPr>
        <w:t>Начин на приложение</w:t>
      </w:r>
    </w:p>
    <w:p w14:paraId="64DC7E60" w14:textId="77777777" w:rsidR="00BB499E" w:rsidRPr="0027707E" w:rsidRDefault="00BB499E" w:rsidP="00513CD2">
      <w:pPr>
        <w:keepNext/>
        <w:spacing w:line="240" w:lineRule="auto"/>
        <w:rPr>
          <w:i/>
          <w:szCs w:val="22"/>
          <w:lang w:val="bg-BG"/>
        </w:rPr>
      </w:pPr>
    </w:p>
    <w:p w14:paraId="64DC7E61" w14:textId="77777777" w:rsidR="0097736A" w:rsidRPr="0027707E" w:rsidRDefault="00FA6082" w:rsidP="00513CD2">
      <w:pPr>
        <w:pStyle w:val="listbull"/>
        <w:numPr>
          <w:ilvl w:val="0"/>
          <w:numId w:val="0"/>
        </w:numPr>
        <w:spacing w:after="0"/>
        <w:rPr>
          <w:sz w:val="22"/>
          <w:szCs w:val="22"/>
          <w:lang w:val="bg-BG"/>
        </w:rPr>
      </w:pPr>
      <w:r w:rsidRPr="0027707E">
        <w:rPr>
          <w:sz w:val="22"/>
          <w:szCs w:val="22"/>
          <w:lang w:val="bg-BG"/>
        </w:rPr>
        <w:t>Перорално приложение</w:t>
      </w:r>
    </w:p>
    <w:p w14:paraId="64DC7E62" w14:textId="76A57903" w:rsidR="00BB499E" w:rsidRPr="0027707E" w:rsidRDefault="00151423" w:rsidP="00513CD2">
      <w:pPr>
        <w:pStyle w:val="listbull"/>
        <w:numPr>
          <w:ilvl w:val="0"/>
          <w:numId w:val="0"/>
        </w:numPr>
        <w:spacing w:after="0"/>
        <w:rPr>
          <w:color w:val="000000"/>
          <w:sz w:val="22"/>
          <w:szCs w:val="22"/>
          <w:lang w:val="bg-BG"/>
        </w:rPr>
      </w:pPr>
      <w:r w:rsidRPr="0027707E">
        <w:rPr>
          <w:sz w:val="22"/>
          <w:szCs w:val="22"/>
          <w:lang w:val="bg-BG"/>
        </w:rPr>
        <w:t>Таблетките</w:t>
      </w:r>
      <w:r w:rsidR="00BB499E" w:rsidRPr="0027707E">
        <w:rPr>
          <w:sz w:val="22"/>
          <w:szCs w:val="22"/>
          <w:lang w:val="bg-BG"/>
        </w:rPr>
        <w:t xml:space="preserve"> трябва да се приема</w:t>
      </w:r>
      <w:r w:rsidRPr="0027707E">
        <w:rPr>
          <w:sz w:val="22"/>
          <w:szCs w:val="22"/>
          <w:lang w:val="bg-BG"/>
        </w:rPr>
        <w:t>т</w:t>
      </w:r>
      <w:r w:rsidR="00BB499E" w:rsidRPr="0027707E">
        <w:rPr>
          <w:sz w:val="22"/>
          <w:szCs w:val="22"/>
          <w:lang w:val="bg-BG"/>
        </w:rPr>
        <w:t xml:space="preserve"> най-малко </w:t>
      </w:r>
      <w:r w:rsidR="006125E4" w:rsidRPr="0027707E">
        <w:rPr>
          <w:sz w:val="22"/>
          <w:szCs w:val="22"/>
          <w:lang w:val="bg-BG"/>
        </w:rPr>
        <w:t>два</w:t>
      </w:r>
      <w:r w:rsidR="00BB499E" w:rsidRPr="0027707E">
        <w:rPr>
          <w:sz w:val="22"/>
          <w:szCs w:val="22"/>
          <w:lang w:val="bg-BG"/>
        </w:rPr>
        <w:t xml:space="preserve"> часа преди или </w:t>
      </w:r>
      <w:r w:rsidR="00CB5696" w:rsidRPr="0027707E">
        <w:rPr>
          <w:sz w:val="22"/>
          <w:szCs w:val="22"/>
          <w:lang w:val="bg-BG"/>
        </w:rPr>
        <w:t xml:space="preserve">четири часа </w:t>
      </w:r>
      <w:r w:rsidR="00BB499E" w:rsidRPr="0027707E">
        <w:rPr>
          <w:sz w:val="22"/>
          <w:szCs w:val="22"/>
          <w:lang w:val="bg-BG"/>
        </w:rPr>
        <w:t>след продукти като антиациди, млечни продукти (или други храни, съдържащи калций)</w:t>
      </w:r>
      <w:r w:rsidR="00A23152" w:rsidRPr="0027707E">
        <w:rPr>
          <w:sz w:val="22"/>
          <w:szCs w:val="22"/>
          <w:lang w:val="bg-BG"/>
        </w:rPr>
        <w:t xml:space="preserve"> или</w:t>
      </w:r>
      <w:r w:rsidR="00BB499E" w:rsidRPr="0027707E">
        <w:rPr>
          <w:sz w:val="22"/>
          <w:szCs w:val="22"/>
          <w:lang w:val="bg-BG"/>
        </w:rPr>
        <w:t xml:space="preserve"> хранителни добавки с минерали, съдържащи поливалентни катиони (напр. желязо, калций, магнезий, алуминий, селен и цинк) (вж. точки</w:t>
      </w:r>
      <w:r w:rsidR="00C23FE8" w:rsidRPr="0027707E">
        <w:rPr>
          <w:sz w:val="22"/>
          <w:szCs w:val="22"/>
          <w:lang w:val="bg-BG"/>
        </w:rPr>
        <w:t> </w:t>
      </w:r>
      <w:r w:rsidR="00BB499E" w:rsidRPr="0027707E">
        <w:rPr>
          <w:sz w:val="22"/>
          <w:szCs w:val="22"/>
          <w:lang w:val="bg-BG"/>
        </w:rPr>
        <w:t>4.5 и</w:t>
      </w:r>
      <w:r w:rsidR="00533FCE">
        <w:rPr>
          <w:sz w:val="22"/>
          <w:szCs w:val="22"/>
          <w:lang w:val="en-US"/>
        </w:rPr>
        <w:t> </w:t>
      </w:r>
      <w:r w:rsidR="00BB499E" w:rsidRPr="0027707E">
        <w:rPr>
          <w:sz w:val="22"/>
          <w:szCs w:val="22"/>
          <w:lang w:val="bg-BG"/>
        </w:rPr>
        <w:t>5.2)</w:t>
      </w:r>
      <w:r w:rsidR="00BB499E" w:rsidRPr="0027707E">
        <w:rPr>
          <w:color w:val="000000"/>
          <w:sz w:val="22"/>
          <w:szCs w:val="22"/>
          <w:lang w:val="bg-BG"/>
        </w:rPr>
        <w:t>.</w:t>
      </w:r>
    </w:p>
    <w:p w14:paraId="64DC7E63" w14:textId="77777777" w:rsidR="00BB499E" w:rsidRPr="0027707E" w:rsidRDefault="00BB499E" w:rsidP="00513CD2">
      <w:pPr>
        <w:spacing w:line="240" w:lineRule="auto"/>
        <w:rPr>
          <w:szCs w:val="22"/>
          <w:lang w:val="bg-BG"/>
        </w:rPr>
      </w:pPr>
    </w:p>
    <w:p w14:paraId="64DC7E64" w14:textId="77777777" w:rsidR="00BB499E" w:rsidRPr="0027707E" w:rsidRDefault="00BB499E" w:rsidP="00513CD2">
      <w:pPr>
        <w:keepNext/>
        <w:spacing w:line="240" w:lineRule="auto"/>
        <w:ind w:left="567" w:hanging="567"/>
        <w:rPr>
          <w:szCs w:val="22"/>
          <w:lang w:val="bg-BG"/>
        </w:rPr>
      </w:pPr>
      <w:r w:rsidRPr="0027707E">
        <w:rPr>
          <w:b/>
          <w:szCs w:val="22"/>
          <w:lang w:val="bg-BG"/>
        </w:rPr>
        <w:t>4.3</w:t>
      </w:r>
      <w:r w:rsidRPr="0027707E">
        <w:rPr>
          <w:b/>
          <w:szCs w:val="22"/>
          <w:lang w:val="bg-BG"/>
        </w:rPr>
        <w:tab/>
        <w:t>Противопоказания</w:t>
      </w:r>
    </w:p>
    <w:p w14:paraId="64DC7E65" w14:textId="77777777" w:rsidR="00BB499E" w:rsidRPr="0027707E" w:rsidRDefault="00BB499E" w:rsidP="00513CD2">
      <w:pPr>
        <w:keepNext/>
        <w:tabs>
          <w:tab w:val="clear" w:pos="567"/>
        </w:tabs>
        <w:spacing w:line="240" w:lineRule="auto"/>
        <w:rPr>
          <w:szCs w:val="22"/>
          <w:lang w:val="bg-BG"/>
        </w:rPr>
      </w:pPr>
    </w:p>
    <w:p w14:paraId="64DC7E66" w14:textId="723CA5E2" w:rsidR="00BB499E" w:rsidRPr="0027707E" w:rsidRDefault="00BB499E" w:rsidP="00513CD2">
      <w:pPr>
        <w:spacing w:line="240" w:lineRule="auto"/>
        <w:rPr>
          <w:szCs w:val="22"/>
          <w:lang w:val="bg-BG"/>
        </w:rPr>
      </w:pPr>
      <w:r w:rsidRPr="0027707E">
        <w:rPr>
          <w:szCs w:val="22"/>
          <w:lang w:val="bg-BG"/>
        </w:rPr>
        <w:t>Свръхчувствителност към елтромбопаг или към някое от помощните вещества</w:t>
      </w:r>
      <w:r w:rsidR="00E87052" w:rsidRPr="0027707E">
        <w:rPr>
          <w:szCs w:val="22"/>
          <w:lang w:val="bg-BG"/>
        </w:rPr>
        <w:t>, изброени в точка</w:t>
      </w:r>
      <w:r w:rsidR="00FB662F" w:rsidRPr="0027707E">
        <w:rPr>
          <w:szCs w:val="22"/>
          <w:lang w:val="bg-BG"/>
        </w:rPr>
        <w:t> </w:t>
      </w:r>
      <w:r w:rsidR="00E87052" w:rsidRPr="0027707E">
        <w:rPr>
          <w:szCs w:val="22"/>
          <w:lang w:val="bg-BG"/>
        </w:rPr>
        <w:t>6.1.</w:t>
      </w:r>
    </w:p>
    <w:p w14:paraId="64DC7E67" w14:textId="77777777" w:rsidR="00BB499E" w:rsidRPr="0027707E" w:rsidRDefault="00BB499E" w:rsidP="00513CD2">
      <w:pPr>
        <w:tabs>
          <w:tab w:val="clear" w:pos="567"/>
        </w:tabs>
        <w:spacing w:line="240" w:lineRule="auto"/>
        <w:rPr>
          <w:szCs w:val="22"/>
          <w:lang w:val="bg-BG"/>
        </w:rPr>
      </w:pPr>
    </w:p>
    <w:p w14:paraId="64DC7E68" w14:textId="77777777" w:rsidR="00BB499E" w:rsidRPr="0027707E" w:rsidRDefault="00BB499E" w:rsidP="00513CD2">
      <w:pPr>
        <w:keepNext/>
        <w:keepLines/>
        <w:spacing w:line="240" w:lineRule="auto"/>
        <w:ind w:left="567" w:hanging="567"/>
        <w:rPr>
          <w:szCs w:val="22"/>
          <w:lang w:val="bg-BG"/>
        </w:rPr>
      </w:pPr>
      <w:r w:rsidRPr="0027707E">
        <w:rPr>
          <w:b/>
          <w:szCs w:val="22"/>
          <w:lang w:val="bg-BG"/>
        </w:rPr>
        <w:t>4.4</w:t>
      </w:r>
      <w:r w:rsidRPr="0027707E">
        <w:rPr>
          <w:b/>
          <w:szCs w:val="22"/>
          <w:lang w:val="bg-BG"/>
        </w:rPr>
        <w:tab/>
        <w:t>Специални предупреждения и предпазни мерки при употреба</w:t>
      </w:r>
    </w:p>
    <w:p w14:paraId="64DC7E69" w14:textId="77777777" w:rsidR="00B63092" w:rsidRPr="0027707E" w:rsidRDefault="00B63092" w:rsidP="00513CD2">
      <w:pPr>
        <w:keepNext/>
        <w:keepLines/>
        <w:spacing w:line="240" w:lineRule="auto"/>
        <w:rPr>
          <w:szCs w:val="22"/>
          <w:lang w:val="bg-BG"/>
        </w:rPr>
      </w:pPr>
    </w:p>
    <w:p w14:paraId="64DC7E6A" w14:textId="03E0E438" w:rsidR="00B63092" w:rsidRPr="0027707E" w:rsidRDefault="00480D4B" w:rsidP="00513CD2">
      <w:pPr>
        <w:keepNext/>
        <w:keepLines/>
        <w:pBdr>
          <w:top w:val="single" w:sz="4" w:space="1" w:color="auto"/>
          <w:left w:val="single" w:sz="4" w:space="4" w:color="auto"/>
          <w:bottom w:val="single" w:sz="4" w:space="1" w:color="auto"/>
          <w:right w:val="single" w:sz="4" w:space="4" w:color="auto"/>
        </w:pBdr>
        <w:tabs>
          <w:tab w:val="left" w:pos="450"/>
        </w:tabs>
        <w:spacing w:line="240" w:lineRule="auto"/>
        <w:rPr>
          <w:szCs w:val="22"/>
          <w:lang w:val="bg-BG"/>
        </w:rPr>
      </w:pPr>
      <w:r w:rsidRPr="0027707E">
        <w:rPr>
          <w:szCs w:val="22"/>
          <w:lang w:val="bg-BG"/>
        </w:rPr>
        <w:t xml:space="preserve">При тромбоцитопенични пациенти с </w:t>
      </w:r>
      <w:r w:rsidR="008C4F6D" w:rsidRPr="0027707E">
        <w:rPr>
          <w:szCs w:val="22"/>
          <w:lang w:val="en-US"/>
        </w:rPr>
        <w:t>HCV</w:t>
      </w:r>
      <w:r w:rsidRPr="0027707E">
        <w:rPr>
          <w:szCs w:val="22"/>
          <w:lang w:val="bg-BG"/>
        </w:rPr>
        <w:t xml:space="preserve"> и с напреднало хронично чернодробно заболяване, дефинирано от ниски нива на албумин</w:t>
      </w:r>
      <w:r w:rsidRPr="0027707E">
        <w:rPr>
          <w:lang w:val="bg-BG"/>
        </w:rPr>
        <w:t xml:space="preserve"> ≤35 g/l или </w:t>
      </w:r>
      <w:r w:rsidR="00BA6EF7" w:rsidRPr="0027707E">
        <w:rPr>
          <w:lang w:val="bg-BG"/>
        </w:rPr>
        <w:t xml:space="preserve">модел за </w:t>
      </w:r>
      <w:r w:rsidR="00525362">
        <w:rPr>
          <w:lang w:val="bg-BG"/>
        </w:rPr>
        <w:t>терминален</w:t>
      </w:r>
      <w:r w:rsidR="00525362" w:rsidRPr="0027707E">
        <w:rPr>
          <w:lang w:val="bg-BG"/>
        </w:rPr>
        <w:t xml:space="preserve"> </w:t>
      </w:r>
      <w:r w:rsidR="00BA6EF7" w:rsidRPr="0027707E">
        <w:rPr>
          <w:lang w:val="bg-BG"/>
        </w:rPr>
        <w:t>стадий на чернодробно заболяване (</w:t>
      </w:r>
      <w:r w:rsidR="00175A13" w:rsidRPr="0027707E">
        <w:rPr>
          <w:lang w:val="bg-BG"/>
        </w:rPr>
        <w:t xml:space="preserve">model for end stage liver disease, </w:t>
      </w:r>
      <w:r w:rsidRPr="0027707E">
        <w:rPr>
          <w:lang w:val="bg-BG"/>
        </w:rPr>
        <w:t>MELD</w:t>
      </w:r>
      <w:r w:rsidR="00BA6EF7" w:rsidRPr="0027707E">
        <w:rPr>
          <w:lang w:val="bg-BG"/>
        </w:rPr>
        <w:t>)</w:t>
      </w:r>
      <w:r w:rsidRPr="0027707E">
        <w:rPr>
          <w:lang w:val="bg-BG"/>
        </w:rPr>
        <w:t xml:space="preserve"> скор ≥10, </w:t>
      </w:r>
      <w:r w:rsidRPr="0027707E">
        <w:rPr>
          <w:szCs w:val="22"/>
          <w:lang w:val="bg-BG"/>
        </w:rPr>
        <w:t>с</w:t>
      </w:r>
      <w:r w:rsidR="00B63092" w:rsidRPr="0027707E">
        <w:rPr>
          <w:szCs w:val="22"/>
          <w:lang w:val="bg-BG"/>
        </w:rPr>
        <w:t>ъществува повишен риск от нежелани реакции, включително потенциалн</w:t>
      </w:r>
      <w:r w:rsidR="00946C1E" w:rsidRPr="0027707E">
        <w:rPr>
          <w:szCs w:val="22"/>
          <w:lang w:val="bg-BG"/>
        </w:rPr>
        <w:t>а</w:t>
      </w:r>
      <w:r w:rsidR="00B63092" w:rsidRPr="0027707E">
        <w:rPr>
          <w:szCs w:val="22"/>
          <w:lang w:val="bg-BG"/>
        </w:rPr>
        <w:t xml:space="preserve"> </w:t>
      </w:r>
      <w:r w:rsidR="00B521B5" w:rsidRPr="0027707E">
        <w:rPr>
          <w:szCs w:val="22"/>
          <w:lang w:val="bg-BG"/>
        </w:rPr>
        <w:t xml:space="preserve">чернодробна </w:t>
      </w:r>
      <w:r w:rsidR="00B63092" w:rsidRPr="0027707E">
        <w:rPr>
          <w:szCs w:val="22"/>
          <w:lang w:val="bg-BG"/>
        </w:rPr>
        <w:t>декомпен</w:t>
      </w:r>
      <w:r w:rsidRPr="0027707E">
        <w:rPr>
          <w:szCs w:val="22"/>
          <w:lang w:val="bg-BG"/>
        </w:rPr>
        <w:t xml:space="preserve">сация </w:t>
      </w:r>
      <w:r w:rsidR="008C4F6D" w:rsidRPr="0027707E">
        <w:rPr>
          <w:szCs w:val="22"/>
          <w:lang w:val="bg-BG"/>
        </w:rPr>
        <w:t xml:space="preserve">с летален изход </w:t>
      </w:r>
      <w:r w:rsidRPr="0027707E">
        <w:rPr>
          <w:szCs w:val="22"/>
          <w:lang w:val="bg-BG"/>
        </w:rPr>
        <w:t>и тромб</w:t>
      </w:r>
      <w:r w:rsidR="00846224" w:rsidRPr="0027707E">
        <w:rPr>
          <w:szCs w:val="22"/>
          <w:lang w:val="bg-BG"/>
        </w:rPr>
        <w:t>о</w:t>
      </w:r>
      <w:r w:rsidRPr="0027707E">
        <w:rPr>
          <w:szCs w:val="22"/>
          <w:lang w:val="bg-BG"/>
        </w:rPr>
        <w:t xml:space="preserve">емболични </w:t>
      </w:r>
      <w:r w:rsidR="00140A90" w:rsidRPr="0027707E">
        <w:rPr>
          <w:szCs w:val="22"/>
          <w:lang w:val="bg-BG"/>
        </w:rPr>
        <w:t>събития</w:t>
      </w:r>
      <w:r w:rsidRPr="0027707E">
        <w:rPr>
          <w:szCs w:val="22"/>
          <w:lang w:val="bg-BG"/>
        </w:rPr>
        <w:t>,</w:t>
      </w:r>
      <w:r w:rsidR="00B63092" w:rsidRPr="0027707E">
        <w:rPr>
          <w:lang w:val="bg-BG"/>
        </w:rPr>
        <w:t xml:space="preserve"> когато са </w:t>
      </w:r>
      <w:r w:rsidR="00B63092" w:rsidRPr="0027707E">
        <w:rPr>
          <w:szCs w:val="22"/>
          <w:lang w:val="bg-BG"/>
        </w:rPr>
        <w:t>на лечение с елтромбопаг в комбинация с интерферон</w:t>
      </w:r>
      <w:r w:rsidR="00FB3658" w:rsidRPr="0027707E">
        <w:rPr>
          <w:bCs/>
          <w:iCs/>
          <w:color w:val="000000"/>
          <w:lang w:val="bg-BG"/>
        </w:rPr>
        <w:t>-базирана</w:t>
      </w:r>
      <w:r w:rsidR="00B63092" w:rsidRPr="0027707E">
        <w:rPr>
          <w:szCs w:val="22"/>
          <w:lang w:val="bg-BG"/>
        </w:rPr>
        <w:t xml:space="preserve"> терапия. </w:t>
      </w:r>
      <w:r w:rsidR="00B521B5" w:rsidRPr="0027707E">
        <w:rPr>
          <w:lang w:val="bg-BG"/>
        </w:rPr>
        <w:t xml:space="preserve">Освен това, ползите от лечението </w:t>
      </w:r>
      <w:r w:rsidRPr="0027707E">
        <w:rPr>
          <w:lang w:val="bg-BG"/>
        </w:rPr>
        <w:t xml:space="preserve">при тези пациенти </w:t>
      </w:r>
      <w:r w:rsidR="00B521B5" w:rsidRPr="0027707E">
        <w:rPr>
          <w:lang w:val="bg-BG"/>
        </w:rPr>
        <w:t xml:space="preserve">по отношение </w:t>
      </w:r>
      <w:r w:rsidR="00E32251" w:rsidRPr="0027707E">
        <w:rPr>
          <w:lang w:val="bg-BG"/>
        </w:rPr>
        <w:t xml:space="preserve">на дял пациенти, </w:t>
      </w:r>
      <w:r w:rsidR="00B64A7F" w:rsidRPr="0027707E">
        <w:rPr>
          <w:lang w:val="bg-BG"/>
        </w:rPr>
        <w:t>по</w:t>
      </w:r>
      <w:r w:rsidR="00E32251" w:rsidRPr="0027707E">
        <w:rPr>
          <w:lang w:val="bg-BG"/>
        </w:rPr>
        <w:t>стигнали</w:t>
      </w:r>
      <w:r w:rsidR="00DA6BE0" w:rsidRPr="0027707E">
        <w:rPr>
          <w:lang w:val="bg-BG"/>
        </w:rPr>
        <w:t xml:space="preserve"> </w:t>
      </w:r>
      <w:r w:rsidR="00E32251" w:rsidRPr="0027707E">
        <w:rPr>
          <w:lang w:val="bg-BG"/>
        </w:rPr>
        <w:t>траен вирусологичен отговор (</w:t>
      </w:r>
      <w:r w:rsidR="00DA6BE0" w:rsidRPr="0027707E">
        <w:rPr>
          <w:lang w:val="bg-BG"/>
        </w:rPr>
        <w:t>SVR</w:t>
      </w:r>
      <w:r w:rsidR="00E32251" w:rsidRPr="0027707E">
        <w:rPr>
          <w:lang w:val="bg-BG"/>
        </w:rPr>
        <w:t>)</w:t>
      </w:r>
      <w:r w:rsidR="00B521B5" w:rsidRPr="0027707E">
        <w:rPr>
          <w:lang w:val="bg-BG"/>
        </w:rPr>
        <w:t xml:space="preserve">, в сравнение с плацебо, са умерени (особено </w:t>
      </w:r>
      <w:r w:rsidRPr="0027707E">
        <w:rPr>
          <w:lang w:val="bg-BG"/>
        </w:rPr>
        <w:t>при</w:t>
      </w:r>
      <w:r w:rsidR="00B521B5" w:rsidRPr="0027707E">
        <w:rPr>
          <w:lang w:val="bg-BG"/>
        </w:rPr>
        <w:t xml:space="preserve"> тези с изходно ниво на албумин ≤35</w:t>
      </w:r>
      <w:r w:rsidRPr="0027707E">
        <w:rPr>
          <w:lang w:val="bg-BG"/>
        </w:rPr>
        <w:t> </w:t>
      </w:r>
      <w:r w:rsidR="00B521B5" w:rsidRPr="0027707E">
        <w:rPr>
          <w:lang w:val="bg-BG"/>
        </w:rPr>
        <w:t>g/l)</w:t>
      </w:r>
      <w:r w:rsidR="006B24C7" w:rsidRPr="0027707E">
        <w:rPr>
          <w:lang w:val="bg-BG"/>
        </w:rPr>
        <w:t>,</w:t>
      </w:r>
      <w:r w:rsidR="00B521B5" w:rsidRPr="0027707E">
        <w:rPr>
          <w:lang w:val="bg-BG"/>
        </w:rPr>
        <w:t xml:space="preserve"> в сравнение с </w:t>
      </w:r>
      <w:r w:rsidR="008420D7" w:rsidRPr="0027707E">
        <w:rPr>
          <w:lang w:val="bg-BG"/>
        </w:rPr>
        <w:t xml:space="preserve">цялата </w:t>
      </w:r>
      <w:r w:rsidR="00B521B5" w:rsidRPr="0027707E">
        <w:rPr>
          <w:lang w:val="bg-BG"/>
        </w:rPr>
        <w:t>групата</w:t>
      </w:r>
      <w:r w:rsidR="008728CF" w:rsidRPr="0027707E">
        <w:rPr>
          <w:lang w:val="bg-BG"/>
        </w:rPr>
        <w:t xml:space="preserve">. </w:t>
      </w:r>
      <w:r w:rsidR="00B63092" w:rsidRPr="0027707E">
        <w:rPr>
          <w:szCs w:val="22"/>
          <w:lang w:val="bg-BG"/>
        </w:rPr>
        <w:t xml:space="preserve">Лечението с елтромбопаг при тези пациенти трябва да се започва само от лекари с опит в лечението на напреднал </w:t>
      </w:r>
      <w:r w:rsidR="008C4F6D" w:rsidRPr="0027707E">
        <w:rPr>
          <w:szCs w:val="22"/>
          <w:lang w:val="en-US"/>
        </w:rPr>
        <w:t>HCV</w:t>
      </w:r>
      <w:r w:rsidR="00B63092" w:rsidRPr="0027707E">
        <w:rPr>
          <w:szCs w:val="22"/>
          <w:lang w:val="bg-BG"/>
        </w:rPr>
        <w:t xml:space="preserve"> и само, когато рискът от тромбоцитопения или спиране на противовирусната терапия налага </w:t>
      </w:r>
      <w:r w:rsidR="00E32251" w:rsidRPr="0027707E">
        <w:rPr>
          <w:szCs w:val="22"/>
          <w:lang w:val="bg-BG"/>
        </w:rPr>
        <w:t>намеса</w:t>
      </w:r>
      <w:r w:rsidR="00B63092" w:rsidRPr="0027707E">
        <w:rPr>
          <w:szCs w:val="22"/>
          <w:lang w:val="bg-BG"/>
        </w:rPr>
        <w:t xml:space="preserve">. </w:t>
      </w:r>
      <w:r w:rsidR="00E32251" w:rsidRPr="0027707E">
        <w:rPr>
          <w:szCs w:val="22"/>
          <w:lang w:val="bg-BG"/>
        </w:rPr>
        <w:t>Ако лечението се смята за клинично показано, тези пациенти трябва да бъдат внимателно проследявани.</w:t>
      </w:r>
    </w:p>
    <w:p w14:paraId="64DC7E6B" w14:textId="77777777" w:rsidR="00B64A7F" w:rsidRPr="0027707E" w:rsidRDefault="00B64A7F" w:rsidP="00513CD2">
      <w:pPr>
        <w:tabs>
          <w:tab w:val="left" w:pos="450"/>
        </w:tabs>
        <w:spacing w:line="240" w:lineRule="auto"/>
        <w:rPr>
          <w:i/>
          <w:color w:val="000000"/>
          <w:szCs w:val="22"/>
          <w:u w:val="single"/>
          <w:lang w:val="bg-BG"/>
        </w:rPr>
      </w:pPr>
    </w:p>
    <w:p w14:paraId="64DC7E6C" w14:textId="77777777" w:rsidR="00B63092" w:rsidRPr="0027707E" w:rsidRDefault="00130B13" w:rsidP="00513CD2">
      <w:pPr>
        <w:keepNext/>
        <w:tabs>
          <w:tab w:val="left" w:pos="450"/>
        </w:tabs>
        <w:spacing w:line="240" w:lineRule="auto"/>
        <w:rPr>
          <w:color w:val="000000"/>
          <w:szCs w:val="22"/>
          <w:u w:val="single"/>
          <w:lang w:val="bg-BG"/>
        </w:rPr>
      </w:pPr>
      <w:r w:rsidRPr="0027707E">
        <w:rPr>
          <w:color w:val="000000"/>
          <w:szCs w:val="22"/>
          <w:u w:val="single"/>
          <w:lang w:val="bg-BG"/>
        </w:rPr>
        <w:t>Ком</w:t>
      </w:r>
      <w:r w:rsidR="00B63092" w:rsidRPr="0027707E">
        <w:rPr>
          <w:color w:val="000000"/>
          <w:szCs w:val="22"/>
          <w:u w:val="single"/>
          <w:lang w:val="bg-BG"/>
        </w:rPr>
        <w:t>биниране с директно</w:t>
      </w:r>
      <w:r w:rsidRPr="0027707E">
        <w:rPr>
          <w:color w:val="000000"/>
          <w:szCs w:val="22"/>
          <w:u w:val="single"/>
          <w:lang w:val="bg-BG"/>
        </w:rPr>
        <w:t xml:space="preserve"> </w:t>
      </w:r>
      <w:r w:rsidR="00B63092" w:rsidRPr="0027707E">
        <w:rPr>
          <w:color w:val="000000"/>
          <w:szCs w:val="22"/>
          <w:u w:val="single"/>
          <w:lang w:val="bg-BG"/>
        </w:rPr>
        <w:t>действащи противовирусни средства</w:t>
      </w:r>
    </w:p>
    <w:p w14:paraId="64DC7E6D" w14:textId="77777777" w:rsidR="00B63092" w:rsidRPr="0027707E" w:rsidRDefault="00B63092" w:rsidP="00513CD2">
      <w:pPr>
        <w:keepNext/>
        <w:tabs>
          <w:tab w:val="left" w:pos="450"/>
        </w:tabs>
        <w:spacing w:line="240" w:lineRule="auto"/>
        <w:rPr>
          <w:color w:val="000000"/>
          <w:szCs w:val="22"/>
          <w:lang w:val="bg-BG"/>
        </w:rPr>
      </w:pPr>
    </w:p>
    <w:p w14:paraId="64DC7E6E" w14:textId="659FF782" w:rsidR="00B63092" w:rsidRPr="0027707E" w:rsidRDefault="00B63092" w:rsidP="00513CD2">
      <w:pPr>
        <w:tabs>
          <w:tab w:val="left" w:pos="450"/>
        </w:tabs>
        <w:spacing w:line="240" w:lineRule="auto"/>
        <w:rPr>
          <w:color w:val="000000"/>
          <w:szCs w:val="22"/>
          <w:lang w:val="bg-BG"/>
        </w:rPr>
      </w:pPr>
      <w:r w:rsidRPr="0027707E">
        <w:rPr>
          <w:color w:val="000000"/>
          <w:szCs w:val="22"/>
          <w:lang w:val="bg-BG"/>
        </w:rPr>
        <w:t xml:space="preserve">Не са установени </w:t>
      </w:r>
      <w:r w:rsidR="007D5523" w:rsidRPr="0027707E">
        <w:rPr>
          <w:color w:val="000000"/>
          <w:szCs w:val="22"/>
          <w:lang w:val="bg-BG"/>
        </w:rPr>
        <w:t xml:space="preserve">безопасността </w:t>
      </w:r>
      <w:r w:rsidRPr="0027707E">
        <w:rPr>
          <w:color w:val="000000"/>
          <w:szCs w:val="22"/>
          <w:lang w:val="bg-BG"/>
        </w:rPr>
        <w:t>и ефикасността при комбиниране с директн</w:t>
      </w:r>
      <w:r w:rsidR="00420942" w:rsidRPr="0027707E">
        <w:rPr>
          <w:color w:val="000000"/>
          <w:szCs w:val="22"/>
          <w:lang w:val="bg-BG"/>
        </w:rPr>
        <w:t>о</w:t>
      </w:r>
      <w:r w:rsidR="00130B13" w:rsidRPr="0027707E">
        <w:rPr>
          <w:color w:val="000000"/>
          <w:szCs w:val="22"/>
          <w:lang w:val="bg-BG"/>
        </w:rPr>
        <w:t xml:space="preserve"> </w:t>
      </w:r>
      <w:r w:rsidR="00420942" w:rsidRPr="0027707E">
        <w:rPr>
          <w:color w:val="000000"/>
          <w:szCs w:val="22"/>
          <w:lang w:val="bg-BG"/>
        </w:rPr>
        <w:t>действащи</w:t>
      </w:r>
      <w:r w:rsidRPr="0027707E">
        <w:rPr>
          <w:color w:val="000000"/>
          <w:szCs w:val="22"/>
          <w:lang w:val="bg-BG"/>
        </w:rPr>
        <w:t xml:space="preserve"> противовирусни средства, одобрени за лечение на </w:t>
      </w:r>
      <w:r w:rsidR="002C4048" w:rsidRPr="0027707E">
        <w:rPr>
          <w:iCs/>
          <w:color w:val="000000"/>
          <w:szCs w:val="22"/>
          <w:lang w:val="bg-BG"/>
        </w:rPr>
        <w:t>хронична инфекция с вируса на хепатит</w:t>
      </w:r>
      <w:r w:rsidR="00164949">
        <w:rPr>
          <w:iCs/>
          <w:color w:val="000000"/>
          <w:szCs w:val="22"/>
          <w:lang w:val="bg-BG"/>
        </w:rPr>
        <w:t> </w:t>
      </w:r>
      <w:r w:rsidR="002C4048" w:rsidRPr="0027707E">
        <w:rPr>
          <w:iCs/>
          <w:color w:val="000000"/>
          <w:szCs w:val="22"/>
          <w:lang w:val="bg-BG"/>
        </w:rPr>
        <w:t>С.</w:t>
      </w:r>
    </w:p>
    <w:p w14:paraId="64DC7E6F" w14:textId="77777777" w:rsidR="002C4048" w:rsidRPr="0027707E" w:rsidRDefault="002C4048" w:rsidP="00513CD2">
      <w:pPr>
        <w:spacing w:line="240" w:lineRule="auto"/>
        <w:rPr>
          <w:i/>
          <w:color w:val="000000"/>
          <w:szCs w:val="22"/>
          <w:u w:val="single"/>
          <w:lang w:val="bg-BG"/>
        </w:rPr>
      </w:pPr>
    </w:p>
    <w:p w14:paraId="64DC7E70" w14:textId="77777777" w:rsidR="00BB499E" w:rsidRPr="0027707E" w:rsidRDefault="00BB499E" w:rsidP="00513CD2">
      <w:pPr>
        <w:keepNext/>
        <w:spacing w:line="240" w:lineRule="auto"/>
        <w:rPr>
          <w:color w:val="000000"/>
          <w:szCs w:val="22"/>
          <w:u w:val="single"/>
          <w:lang w:val="bg-BG"/>
        </w:rPr>
      </w:pPr>
      <w:r w:rsidRPr="0027707E">
        <w:rPr>
          <w:color w:val="000000"/>
          <w:szCs w:val="22"/>
          <w:u w:val="single"/>
          <w:lang w:val="bg-BG"/>
        </w:rPr>
        <w:t>Риск от хепатотоксичност</w:t>
      </w:r>
    </w:p>
    <w:p w14:paraId="64DC7E71" w14:textId="77777777" w:rsidR="00BB499E" w:rsidRPr="0027707E" w:rsidRDefault="00BB499E" w:rsidP="00513CD2">
      <w:pPr>
        <w:keepNext/>
        <w:spacing w:line="240" w:lineRule="auto"/>
        <w:rPr>
          <w:color w:val="000000"/>
          <w:szCs w:val="22"/>
          <w:lang w:val="bg-BG"/>
        </w:rPr>
      </w:pPr>
    </w:p>
    <w:p w14:paraId="64DC7E72" w14:textId="77777777" w:rsidR="008C6602" w:rsidRPr="0027707E" w:rsidRDefault="00BB499E" w:rsidP="00513CD2">
      <w:pPr>
        <w:spacing w:line="240" w:lineRule="auto"/>
        <w:rPr>
          <w:color w:val="000000"/>
          <w:szCs w:val="22"/>
          <w:lang w:val="bg-BG"/>
        </w:rPr>
      </w:pPr>
      <w:r w:rsidRPr="0027707E">
        <w:rPr>
          <w:color w:val="000000"/>
          <w:szCs w:val="22"/>
          <w:lang w:val="bg-BG"/>
        </w:rPr>
        <w:t xml:space="preserve">Приложението на елтромбопаг може да </w:t>
      </w:r>
      <w:r w:rsidR="005E5BE3" w:rsidRPr="0027707E">
        <w:rPr>
          <w:color w:val="000000"/>
          <w:szCs w:val="22"/>
          <w:lang w:val="bg-BG"/>
        </w:rPr>
        <w:t>пр</w:t>
      </w:r>
      <w:r w:rsidR="007A7AB7" w:rsidRPr="0027707E">
        <w:rPr>
          <w:color w:val="000000"/>
          <w:szCs w:val="22"/>
          <w:lang w:val="bg-BG"/>
        </w:rPr>
        <w:t>едизвика</w:t>
      </w:r>
      <w:r w:rsidRPr="0027707E">
        <w:rPr>
          <w:color w:val="000000"/>
          <w:szCs w:val="22"/>
          <w:lang w:val="bg-BG"/>
        </w:rPr>
        <w:t xml:space="preserve"> нарушаване на чернодробната функция</w:t>
      </w:r>
      <w:r w:rsidR="005E5BE3" w:rsidRPr="0027707E">
        <w:rPr>
          <w:color w:val="000000"/>
          <w:szCs w:val="22"/>
          <w:lang w:val="bg-BG"/>
        </w:rPr>
        <w:t xml:space="preserve"> и тежка хепатотоксичност, която да бъде животозастрашаваща</w:t>
      </w:r>
      <w:r w:rsidR="008C6602" w:rsidRPr="0027707E">
        <w:rPr>
          <w:color w:val="000000"/>
          <w:szCs w:val="22"/>
          <w:lang w:val="bg-BG"/>
        </w:rPr>
        <w:t xml:space="preserve"> (вж</w:t>
      </w:r>
      <w:r w:rsidR="00D3580E" w:rsidRPr="0027707E">
        <w:rPr>
          <w:color w:val="000000"/>
          <w:szCs w:val="22"/>
          <w:lang w:val="bg-BG"/>
        </w:rPr>
        <w:t>.</w:t>
      </w:r>
      <w:r w:rsidR="008C6602" w:rsidRPr="0027707E">
        <w:rPr>
          <w:color w:val="000000"/>
          <w:szCs w:val="22"/>
          <w:lang w:val="bg-BG"/>
        </w:rPr>
        <w:t xml:space="preserve"> точка 4.8)</w:t>
      </w:r>
      <w:r w:rsidRPr="0027707E">
        <w:rPr>
          <w:color w:val="000000"/>
          <w:szCs w:val="22"/>
          <w:lang w:val="bg-BG"/>
        </w:rPr>
        <w:t>.</w:t>
      </w:r>
    </w:p>
    <w:p w14:paraId="64DC7E73" w14:textId="77777777" w:rsidR="00BB499E" w:rsidRPr="0027707E" w:rsidRDefault="00BB499E" w:rsidP="00513CD2">
      <w:pPr>
        <w:spacing w:line="240" w:lineRule="auto"/>
        <w:rPr>
          <w:color w:val="000000"/>
          <w:szCs w:val="22"/>
          <w:lang w:val="bg-BG"/>
        </w:rPr>
      </w:pPr>
    </w:p>
    <w:p w14:paraId="64DC7E74" w14:textId="44E714C9" w:rsidR="00BB499E" w:rsidRPr="0027707E" w:rsidRDefault="00BB499E" w:rsidP="00513CD2">
      <w:pPr>
        <w:keepNext/>
        <w:spacing w:line="240" w:lineRule="auto"/>
        <w:rPr>
          <w:color w:val="000000"/>
          <w:szCs w:val="22"/>
          <w:lang w:val="bg-BG"/>
        </w:rPr>
      </w:pPr>
      <w:r w:rsidRPr="0027707E">
        <w:rPr>
          <w:color w:val="000000"/>
          <w:szCs w:val="22"/>
          <w:lang w:val="bg-BG"/>
        </w:rPr>
        <w:t xml:space="preserve">Серумните </w:t>
      </w:r>
      <w:r w:rsidR="008C6602" w:rsidRPr="0027707E">
        <w:rPr>
          <w:color w:val="000000"/>
          <w:szCs w:val="22"/>
          <w:lang w:val="bg-BG"/>
        </w:rPr>
        <w:t>аланин аминотрансфераза (</w:t>
      </w:r>
      <w:r w:rsidRPr="0027707E">
        <w:rPr>
          <w:color w:val="000000"/>
          <w:szCs w:val="22"/>
          <w:lang w:val="bg-BG"/>
        </w:rPr>
        <w:t>ALT</w:t>
      </w:r>
      <w:r w:rsidR="008C6602" w:rsidRPr="0027707E">
        <w:rPr>
          <w:color w:val="000000"/>
          <w:szCs w:val="22"/>
          <w:lang w:val="bg-BG"/>
        </w:rPr>
        <w:t>)</w:t>
      </w:r>
      <w:r w:rsidRPr="0027707E">
        <w:rPr>
          <w:color w:val="000000"/>
          <w:szCs w:val="22"/>
          <w:lang w:val="bg-BG"/>
        </w:rPr>
        <w:t xml:space="preserve">, </w:t>
      </w:r>
      <w:r w:rsidR="008C6602" w:rsidRPr="0027707E">
        <w:rPr>
          <w:color w:val="000000"/>
          <w:szCs w:val="22"/>
          <w:lang w:val="bg-BG"/>
        </w:rPr>
        <w:t xml:space="preserve">аспартат аминотрансфераза </w:t>
      </w:r>
      <w:r w:rsidR="00F05664" w:rsidRPr="0027707E">
        <w:rPr>
          <w:color w:val="000000"/>
          <w:szCs w:val="22"/>
          <w:lang w:val="bg-BG"/>
        </w:rPr>
        <w:t>(</w:t>
      </w:r>
      <w:r w:rsidRPr="0027707E">
        <w:rPr>
          <w:color w:val="000000"/>
          <w:szCs w:val="22"/>
          <w:lang w:val="bg-BG"/>
        </w:rPr>
        <w:t>AST</w:t>
      </w:r>
      <w:r w:rsidR="00F05664" w:rsidRPr="0027707E">
        <w:rPr>
          <w:color w:val="000000"/>
          <w:szCs w:val="22"/>
          <w:lang w:val="bg-BG"/>
        </w:rPr>
        <w:t>)</w:t>
      </w:r>
      <w:r w:rsidRPr="0027707E">
        <w:rPr>
          <w:color w:val="000000"/>
          <w:szCs w:val="22"/>
          <w:lang w:val="bg-BG"/>
        </w:rPr>
        <w:t xml:space="preserve"> и билирубин трябва да се изследват преди започване на лечение с елтромбопаг, на всеки 2</w:t>
      </w:r>
      <w:r w:rsidR="00006E57" w:rsidRPr="0027707E">
        <w:rPr>
          <w:color w:val="000000"/>
          <w:szCs w:val="22"/>
          <w:lang w:val="bg-BG"/>
        </w:rPr>
        <w:t> </w:t>
      </w:r>
      <w:r w:rsidRPr="0027707E">
        <w:rPr>
          <w:color w:val="000000"/>
          <w:szCs w:val="22"/>
          <w:lang w:val="bg-BG"/>
        </w:rPr>
        <w:t xml:space="preserve">седмици по време на фазата на корекция на дозата и веднъж месечно след установяване на постоянна доза. </w:t>
      </w:r>
      <w:r w:rsidR="00F82D69" w:rsidRPr="0027707E">
        <w:rPr>
          <w:color w:val="000000"/>
          <w:szCs w:val="22"/>
          <w:lang w:val="bg-BG"/>
        </w:rPr>
        <w:t>Eлтромбопаг инхибира UGT1A1 и OATP1B1, което може да доведе до индиректна хипербилирубинемия. При повиш</w:t>
      </w:r>
      <w:r w:rsidR="003708DE" w:rsidRPr="0027707E">
        <w:rPr>
          <w:color w:val="000000"/>
          <w:szCs w:val="22"/>
          <w:lang w:val="bg-BG"/>
        </w:rPr>
        <w:t>ен</w:t>
      </w:r>
      <w:r w:rsidR="00F82D69" w:rsidRPr="0027707E">
        <w:rPr>
          <w:color w:val="000000"/>
          <w:szCs w:val="22"/>
          <w:lang w:val="bg-BG"/>
        </w:rPr>
        <w:t xml:space="preserve"> билирубин, трябва да се направи фракциониране. </w:t>
      </w:r>
      <w:r w:rsidRPr="0027707E">
        <w:rPr>
          <w:color w:val="000000"/>
          <w:szCs w:val="22"/>
          <w:lang w:val="bg-BG"/>
        </w:rPr>
        <w:t>Серумните чернодробни показатели, показващи патологични промени, трябва да се оценят с повторно изследване след 3</w:t>
      </w:r>
      <w:r w:rsidR="001B5215">
        <w:rPr>
          <w:color w:val="000000"/>
          <w:szCs w:val="22"/>
          <w:lang w:val="en-US"/>
        </w:rPr>
        <w:t> </w:t>
      </w:r>
      <w:r w:rsidRPr="0027707E">
        <w:rPr>
          <w:color w:val="000000"/>
          <w:szCs w:val="22"/>
          <w:lang w:val="bg-BG"/>
        </w:rPr>
        <w:t>до 5</w:t>
      </w:r>
      <w:r w:rsidR="00F05664" w:rsidRPr="0027707E">
        <w:rPr>
          <w:color w:val="000000"/>
          <w:szCs w:val="22"/>
          <w:lang w:val="bg-BG"/>
        </w:rPr>
        <w:t> </w:t>
      </w:r>
      <w:r w:rsidRPr="0027707E">
        <w:rPr>
          <w:color w:val="000000"/>
          <w:szCs w:val="22"/>
          <w:lang w:val="bg-BG"/>
        </w:rPr>
        <w:t>дни. Ако патологичните промени се потвърдят, серумните чернодробни показатели трябва да се проследяват, докато патологичните резултати се нормализират, стабилизират или се върнат към изходните нива. Приемът на елтромбопаг трябва да се прекъсне, ако нивата на ALT се повишат (</w:t>
      </w:r>
      <w:r w:rsidRPr="0027707E">
        <w:rPr>
          <w:color w:val="000000"/>
          <w:szCs w:val="22"/>
          <w:lang w:val="bg-BG"/>
        </w:rPr>
        <w:sym w:font="Symbol" w:char="F0B3"/>
      </w:r>
      <w:r w:rsidRPr="0027707E">
        <w:rPr>
          <w:color w:val="000000"/>
          <w:szCs w:val="22"/>
          <w:lang w:val="bg-BG"/>
        </w:rPr>
        <w:t>3</w:t>
      </w:r>
      <w:r w:rsidR="00F05664" w:rsidRPr="0027707E">
        <w:rPr>
          <w:color w:val="000000"/>
          <w:szCs w:val="22"/>
          <w:lang w:val="bg-BG"/>
        </w:rPr>
        <w:t> пъти горна</w:t>
      </w:r>
      <w:r w:rsidR="00D3580E" w:rsidRPr="0027707E">
        <w:rPr>
          <w:color w:val="000000"/>
          <w:szCs w:val="22"/>
          <w:lang w:val="bg-BG"/>
        </w:rPr>
        <w:t>та</w:t>
      </w:r>
      <w:r w:rsidR="00F05664" w:rsidRPr="0027707E">
        <w:rPr>
          <w:color w:val="000000"/>
          <w:szCs w:val="22"/>
          <w:lang w:val="bg-BG"/>
        </w:rPr>
        <w:t xml:space="preserve"> граница на нормата </w:t>
      </w:r>
      <w:r w:rsidR="00F05664" w:rsidRPr="0027707E">
        <w:rPr>
          <w:color w:val="000000"/>
          <w:szCs w:val="22"/>
          <w:lang w:val="bg-BG"/>
        </w:rPr>
        <w:lastRenderedPageBreak/>
        <w:t>[</w:t>
      </w:r>
      <w:r w:rsidRPr="0027707E">
        <w:rPr>
          <w:color w:val="000000"/>
          <w:szCs w:val="22"/>
          <w:lang w:val="bg-BG"/>
        </w:rPr>
        <w:t>x</w:t>
      </w:r>
      <w:r w:rsidR="00F05664" w:rsidRPr="0027707E">
        <w:rPr>
          <w:color w:val="000000"/>
          <w:szCs w:val="22"/>
          <w:lang w:val="bg-BG"/>
        </w:rPr>
        <w:t> </w:t>
      </w:r>
      <w:r w:rsidRPr="0027707E">
        <w:rPr>
          <w:color w:val="000000"/>
          <w:szCs w:val="22"/>
          <w:lang w:val="bg-BG"/>
        </w:rPr>
        <w:t>ГГН</w:t>
      </w:r>
      <w:r w:rsidR="00F05664" w:rsidRPr="0027707E">
        <w:rPr>
          <w:color w:val="000000"/>
          <w:szCs w:val="22"/>
          <w:lang w:val="bg-BG"/>
        </w:rPr>
        <w:t>]</w:t>
      </w:r>
      <w:r w:rsidR="00F9148B" w:rsidRPr="0027707E">
        <w:rPr>
          <w:color w:val="000000"/>
          <w:szCs w:val="22"/>
          <w:lang w:val="bg-BG"/>
        </w:rPr>
        <w:t xml:space="preserve"> при пациенти с нормална чернодробна функция или ≥3</w:t>
      </w:r>
      <w:r w:rsidR="00480D4B" w:rsidRPr="0027707E">
        <w:rPr>
          <w:color w:val="000000"/>
          <w:szCs w:val="22"/>
          <w:lang w:val="bg-BG"/>
        </w:rPr>
        <w:t> </w:t>
      </w:r>
      <w:r w:rsidR="00F9148B" w:rsidRPr="0027707E">
        <w:rPr>
          <w:color w:val="000000"/>
          <w:szCs w:val="22"/>
          <w:lang w:val="bg-BG"/>
        </w:rPr>
        <w:t>х </w:t>
      </w:r>
      <w:r w:rsidR="003708DE" w:rsidRPr="0027707E">
        <w:rPr>
          <w:color w:val="000000"/>
          <w:szCs w:val="22"/>
          <w:lang w:val="bg-BG"/>
        </w:rPr>
        <w:t xml:space="preserve">повече от </w:t>
      </w:r>
      <w:r w:rsidR="00F9148B" w:rsidRPr="0027707E">
        <w:rPr>
          <w:color w:val="000000"/>
          <w:szCs w:val="22"/>
          <w:lang w:val="bg-BG"/>
        </w:rPr>
        <w:t>изходн</w:t>
      </w:r>
      <w:r w:rsidR="003708DE" w:rsidRPr="0027707E">
        <w:rPr>
          <w:color w:val="000000"/>
          <w:szCs w:val="22"/>
          <w:lang w:val="bg-BG"/>
        </w:rPr>
        <w:t>ото ниво</w:t>
      </w:r>
      <w:r w:rsidR="00F9148B" w:rsidRPr="0027707E">
        <w:rPr>
          <w:color w:val="000000"/>
          <w:szCs w:val="22"/>
          <w:lang w:val="bg-BG"/>
        </w:rPr>
        <w:t xml:space="preserve"> </w:t>
      </w:r>
      <w:r w:rsidR="001E625F" w:rsidRPr="0027707E">
        <w:rPr>
          <w:color w:val="000000"/>
          <w:szCs w:val="22"/>
          <w:lang w:val="bg-BG"/>
        </w:rPr>
        <w:t xml:space="preserve">или &gt;5 x ГГН, което </w:t>
      </w:r>
      <w:r w:rsidR="008C4F6D" w:rsidRPr="0027707E">
        <w:rPr>
          <w:color w:val="000000"/>
          <w:szCs w:val="22"/>
          <w:lang w:val="bg-BG"/>
        </w:rPr>
        <w:t xml:space="preserve">от двете </w:t>
      </w:r>
      <w:r w:rsidR="001E625F" w:rsidRPr="0027707E">
        <w:rPr>
          <w:color w:val="000000"/>
          <w:szCs w:val="22"/>
          <w:lang w:val="bg-BG"/>
        </w:rPr>
        <w:t xml:space="preserve">е по-ниско, </w:t>
      </w:r>
      <w:r w:rsidR="00F9148B" w:rsidRPr="0027707E">
        <w:rPr>
          <w:color w:val="000000"/>
          <w:szCs w:val="22"/>
          <w:lang w:val="bg-BG"/>
        </w:rPr>
        <w:t>при пациенти с повишени нива на трансаминазите преди започване на лечението</w:t>
      </w:r>
      <w:r w:rsidRPr="0027707E">
        <w:rPr>
          <w:color w:val="000000"/>
          <w:szCs w:val="22"/>
          <w:lang w:val="bg-BG"/>
        </w:rPr>
        <w:t>) и са:</w:t>
      </w:r>
    </w:p>
    <w:p w14:paraId="64DC7E75" w14:textId="77777777" w:rsidR="00BB499E" w:rsidRPr="0027707E" w:rsidRDefault="00BB499E" w:rsidP="00A408A0">
      <w:pPr>
        <w:pStyle w:val="LBLBulletStyle1"/>
        <w:numPr>
          <w:ilvl w:val="0"/>
          <w:numId w:val="21"/>
        </w:numPr>
        <w:spacing w:line="240" w:lineRule="auto"/>
        <w:ind w:firstLine="207"/>
        <w:rPr>
          <w:color w:val="000000"/>
          <w:sz w:val="22"/>
          <w:szCs w:val="22"/>
          <w:lang w:val="bg-BG"/>
        </w:rPr>
      </w:pPr>
      <w:r w:rsidRPr="0027707E">
        <w:rPr>
          <w:sz w:val="22"/>
          <w:szCs w:val="22"/>
          <w:lang w:val="bg-BG"/>
        </w:rPr>
        <w:t>прогресиращи или</w:t>
      </w:r>
    </w:p>
    <w:p w14:paraId="64DC7E76" w14:textId="77777777" w:rsidR="00BB499E" w:rsidRPr="0027707E" w:rsidRDefault="00BB499E" w:rsidP="00A408A0">
      <w:pPr>
        <w:pStyle w:val="LBLBulletStyle1"/>
        <w:numPr>
          <w:ilvl w:val="0"/>
          <w:numId w:val="22"/>
        </w:numPr>
        <w:spacing w:line="240" w:lineRule="auto"/>
        <w:ind w:firstLine="207"/>
        <w:rPr>
          <w:color w:val="000000"/>
          <w:sz w:val="22"/>
          <w:szCs w:val="22"/>
          <w:lang w:val="bg-BG"/>
        </w:rPr>
      </w:pPr>
      <w:r w:rsidRPr="0027707E">
        <w:rPr>
          <w:color w:val="000000"/>
          <w:sz w:val="22"/>
          <w:szCs w:val="22"/>
          <w:lang w:val="bg-BG"/>
        </w:rPr>
        <w:t>персистиращи за ≥4</w:t>
      </w:r>
      <w:r w:rsidR="00F9148B" w:rsidRPr="0027707E">
        <w:rPr>
          <w:color w:val="000000"/>
          <w:sz w:val="22"/>
          <w:szCs w:val="22"/>
          <w:lang w:val="bg-BG"/>
        </w:rPr>
        <w:t> </w:t>
      </w:r>
      <w:r w:rsidRPr="0027707E">
        <w:rPr>
          <w:color w:val="000000"/>
          <w:sz w:val="22"/>
          <w:szCs w:val="22"/>
          <w:lang w:val="bg-BG"/>
        </w:rPr>
        <w:t>седмици, или</w:t>
      </w:r>
    </w:p>
    <w:p w14:paraId="64DC7E77" w14:textId="77777777" w:rsidR="00BB499E" w:rsidRPr="0027707E" w:rsidRDefault="00BB499E" w:rsidP="00A408A0">
      <w:pPr>
        <w:pStyle w:val="LBLBulletStyle1"/>
        <w:numPr>
          <w:ilvl w:val="0"/>
          <w:numId w:val="22"/>
        </w:numPr>
        <w:spacing w:line="240" w:lineRule="auto"/>
        <w:ind w:firstLine="207"/>
        <w:rPr>
          <w:color w:val="000000"/>
          <w:sz w:val="22"/>
          <w:szCs w:val="22"/>
          <w:lang w:val="bg-BG"/>
        </w:rPr>
      </w:pPr>
      <w:r w:rsidRPr="0027707E">
        <w:rPr>
          <w:color w:val="000000"/>
          <w:sz w:val="22"/>
          <w:szCs w:val="22"/>
          <w:lang w:val="bg-BG"/>
        </w:rPr>
        <w:t>съпътствани от повишен директен билирубин, или</w:t>
      </w:r>
    </w:p>
    <w:p w14:paraId="64DC7E78" w14:textId="77777777" w:rsidR="00BB499E" w:rsidRPr="0027707E" w:rsidRDefault="00BB499E" w:rsidP="00A408A0">
      <w:pPr>
        <w:pStyle w:val="LBLBulletStyle1"/>
        <w:numPr>
          <w:ilvl w:val="0"/>
          <w:numId w:val="22"/>
        </w:numPr>
        <w:spacing w:line="240" w:lineRule="auto"/>
        <w:ind w:firstLine="207"/>
        <w:rPr>
          <w:color w:val="000000"/>
          <w:sz w:val="22"/>
          <w:szCs w:val="22"/>
          <w:lang w:val="bg-BG"/>
        </w:rPr>
      </w:pPr>
      <w:r w:rsidRPr="0027707E">
        <w:rPr>
          <w:color w:val="000000"/>
          <w:sz w:val="22"/>
          <w:szCs w:val="22"/>
          <w:lang w:val="bg-BG"/>
        </w:rPr>
        <w:t>съпътствани от клинични симптоми на чернодробно увреждане или данни за чернодробна декомпенсация.</w:t>
      </w:r>
    </w:p>
    <w:p w14:paraId="64DC7E79" w14:textId="77777777" w:rsidR="00BB499E" w:rsidRPr="0027707E" w:rsidRDefault="00BB499E" w:rsidP="00513CD2">
      <w:pPr>
        <w:spacing w:line="240" w:lineRule="auto"/>
        <w:rPr>
          <w:color w:val="000000"/>
          <w:szCs w:val="22"/>
          <w:lang w:val="bg-BG"/>
        </w:rPr>
      </w:pPr>
    </w:p>
    <w:p w14:paraId="64DC7E7A" w14:textId="77777777" w:rsidR="0067434F" w:rsidRPr="0027707E" w:rsidRDefault="00BA6EF7" w:rsidP="00513CD2">
      <w:pPr>
        <w:spacing w:line="240" w:lineRule="auto"/>
        <w:rPr>
          <w:i/>
          <w:szCs w:val="22"/>
          <w:u w:val="single"/>
          <w:lang w:val="bg-BG"/>
        </w:rPr>
      </w:pPr>
      <w:r w:rsidRPr="0027707E">
        <w:rPr>
          <w:color w:val="000000"/>
          <w:szCs w:val="22"/>
          <w:lang w:val="bg-BG"/>
        </w:rPr>
        <w:t>Необходимо е повишено внимание</w:t>
      </w:r>
      <w:r w:rsidR="00BB499E" w:rsidRPr="0027707E">
        <w:rPr>
          <w:color w:val="000000"/>
          <w:szCs w:val="22"/>
          <w:lang w:val="bg-BG"/>
        </w:rPr>
        <w:t xml:space="preserve">, когато </w:t>
      </w:r>
      <w:r w:rsidRPr="0027707E">
        <w:rPr>
          <w:color w:val="000000"/>
          <w:szCs w:val="22"/>
          <w:lang w:val="bg-BG"/>
        </w:rPr>
        <w:t xml:space="preserve">се </w:t>
      </w:r>
      <w:r w:rsidR="00BB499E" w:rsidRPr="0027707E">
        <w:rPr>
          <w:color w:val="000000"/>
          <w:szCs w:val="22"/>
          <w:lang w:val="bg-BG"/>
        </w:rPr>
        <w:t>прилага елтромбопаг при пациенти с чернодробно заболяване.</w:t>
      </w:r>
      <w:r w:rsidR="005A32C4" w:rsidRPr="0027707E">
        <w:rPr>
          <w:color w:val="000000"/>
          <w:szCs w:val="22"/>
          <w:lang w:val="bg-BG"/>
        </w:rPr>
        <w:t xml:space="preserve"> </w:t>
      </w:r>
      <w:r w:rsidR="00742044" w:rsidRPr="0027707E">
        <w:rPr>
          <w:color w:val="000000"/>
          <w:szCs w:val="22"/>
          <w:lang w:val="bg-BG"/>
        </w:rPr>
        <w:t>При пациенти с ИТП</w:t>
      </w:r>
      <w:r w:rsidR="00F83DE1" w:rsidRPr="0027707E">
        <w:rPr>
          <w:color w:val="000000"/>
          <w:szCs w:val="22"/>
          <w:lang w:val="bg-BG"/>
        </w:rPr>
        <w:t xml:space="preserve"> и ТАА</w:t>
      </w:r>
      <w:r w:rsidR="00742044" w:rsidRPr="0027707E">
        <w:rPr>
          <w:color w:val="000000"/>
          <w:szCs w:val="22"/>
          <w:lang w:val="bg-BG"/>
        </w:rPr>
        <w:t xml:space="preserve">, </w:t>
      </w:r>
      <w:r w:rsidRPr="0027707E">
        <w:rPr>
          <w:color w:val="000000"/>
          <w:szCs w:val="22"/>
          <w:lang w:val="bg-BG"/>
        </w:rPr>
        <w:t xml:space="preserve">трябва да се </w:t>
      </w:r>
      <w:r w:rsidR="00742044" w:rsidRPr="0027707E">
        <w:rPr>
          <w:color w:val="000000"/>
          <w:szCs w:val="22"/>
          <w:lang w:val="bg-BG"/>
        </w:rPr>
        <w:t>използва по-ниска начална доза елтромбопаг</w:t>
      </w:r>
      <w:r w:rsidRPr="0027707E">
        <w:rPr>
          <w:color w:val="000000"/>
          <w:szCs w:val="22"/>
          <w:lang w:val="bg-BG"/>
        </w:rPr>
        <w:t>. Необходимо е внимателно проследяване</w:t>
      </w:r>
      <w:r w:rsidR="00742044" w:rsidRPr="0027707E">
        <w:rPr>
          <w:color w:val="000000"/>
          <w:szCs w:val="22"/>
          <w:lang w:val="bg-BG"/>
        </w:rPr>
        <w:t xml:space="preserve">, когато </w:t>
      </w:r>
      <w:r w:rsidRPr="0027707E">
        <w:rPr>
          <w:color w:val="000000"/>
          <w:szCs w:val="22"/>
          <w:lang w:val="bg-BG"/>
        </w:rPr>
        <w:t>се</w:t>
      </w:r>
      <w:r w:rsidR="00742044" w:rsidRPr="0027707E">
        <w:rPr>
          <w:color w:val="000000"/>
          <w:szCs w:val="22"/>
          <w:lang w:val="bg-BG"/>
        </w:rPr>
        <w:t xml:space="preserve"> прилага при пациенти с чернодробно увреждане (вж. точка 4.2).</w:t>
      </w:r>
    </w:p>
    <w:p w14:paraId="64DC7E7B" w14:textId="77777777" w:rsidR="00742044" w:rsidRPr="0027707E" w:rsidRDefault="00742044" w:rsidP="00513CD2">
      <w:pPr>
        <w:spacing w:line="240" w:lineRule="auto"/>
        <w:rPr>
          <w:i/>
          <w:szCs w:val="22"/>
          <w:u w:val="single"/>
          <w:lang w:val="bg-BG"/>
        </w:rPr>
      </w:pPr>
    </w:p>
    <w:p w14:paraId="64DC7E7C" w14:textId="77777777" w:rsidR="0067434F" w:rsidRPr="0027707E" w:rsidRDefault="0067434F" w:rsidP="00513CD2">
      <w:pPr>
        <w:keepNext/>
        <w:spacing w:line="240" w:lineRule="auto"/>
        <w:rPr>
          <w:szCs w:val="22"/>
          <w:u w:val="single"/>
          <w:lang w:val="bg-BG"/>
        </w:rPr>
      </w:pPr>
      <w:r w:rsidRPr="0027707E">
        <w:rPr>
          <w:szCs w:val="22"/>
          <w:u w:val="single"/>
          <w:lang w:val="bg-BG"/>
        </w:rPr>
        <w:t>Чернодробна декомпенсация (приложение с интерферон)</w:t>
      </w:r>
    </w:p>
    <w:p w14:paraId="64DC7E7D" w14:textId="77777777" w:rsidR="0067434F" w:rsidRPr="0027707E" w:rsidRDefault="0067434F" w:rsidP="00513CD2">
      <w:pPr>
        <w:keepNext/>
        <w:spacing w:line="240" w:lineRule="auto"/>
        <w:rPr>
          <w:szCs w:val="22"/>
          <w:lang w:val="bg-BG"/>
        </w:rPr>
      </w:pPr>
    </w:p>
    <w:p w14:paraId="64DC7E7E" w14:textId="701545B3" w:rsidR="0067434F" w:rsidRPr="0027707E" w:rsidRDefault="0067434F" w:rsidP="00513CD2">
      <w:pPr>
        <w:spacing w:line="240" w:lineRule="auto"/>
        <w:rPr>
          <w:rFonts w:eastAsia="MS Mincho"/>
          <w:lang w:val="bg-BG"/>
        </w:rPr>
      </w:pPr>
      <w:r w:rsidRPr="0027707E">
        <w:rPr>
          <w:rFonts w:eastAsia="MS Mincho"/>
          <w:lang w:val="bg-BG"/>
        </w:rPr>
        <w:t>Чернодробна декомпенсация при пациенти с хроничен хепатит</w:t>
      </w:r>
      <w:r w:rsidR="007579C1">
        <w:rPr>
          <w:rFonts w:eastAsia="MS Mincho"/>
          <w:lang w:val="en-US"/>
        </w:rPr>
        <w:t> </w:t>
      </w:r>
      <w:r w:rsidRPr="0027707E">
        <w:rPr>
          <w:rFonts w:eastAsia="MS Mincho"/>
          <w:lang w:val="bg-BG"/>
        </w:rPr>
        <w:t xml:space="preserve">С: </w:t>
      </w:r>
      <w:r w:rsidR="00BA6EF7" w:rsidRPr="0027707E">
        <w:rPr>
          <w:rFonts w:eastAsia="MS Mincho"/>
          <w:lang w:val="bg-BG"/>
        </w:rPr>
        <w:t>необходимо е проследяване на</w:t>
      </w:r>
      <w:r w:rsidRPr="0027707E">
        <w:rPr>
          <w:rFonts w:eastAsia="MS Mincho"/>
          <w:lang w:val="bg-BG"/>
        </w:rPr>
        <w:t xml:space="preserve"> пациентите с ниски нива на албумин </w:t>
      </w:r>
      <w:r w:rsidRPr="0027707E">
        <w:rPr>
          <w:lang w:val="bg-BG"/>
        </w:rPr>
        <w:t>(≤35 g/</w:t>
      </w:r>
      <w:r w:rsidR="00B64031" w:rsidRPr="0027707E">
        <w:rPr>
          <w:lang w:val="bg-BG"/>
        </w:rPr>
        <w:t>l</w:t>
      </w:r>
      <w:r w:rsidRPr="0027707E">
        <w:rPr>
          <w:lang w:val="bg-BG"/>
        </w:rPr>
        <w:t>) или с изходни стойности на</w:t>
      </w:r>
      <w:r w:rsidR="009D68AD" w:rsidRPr="0027707E">
        <w:rPr>
          <w:lang w:val="bg-BG"/>
        </w:rPr>
        <w:t xml:space="preserve"> </w:t>
      </w:r>
      <w:r w:rsidR="00C42E29" w:rsidRPr="0027707E">
        <w:rPr>
          <w:rFonts w:eastAsia="MS Mincho"/>
          <w:lang w:val="bg-BG"/>
        </w:rPr>
        <w:t>MELD</w:t>
      </w:r>
      <w:r w:rsidRPr="0027707E">
        <w:rPr>
          <w:rFonts w:eastAsia="MS Mincho"/>
          <w:lang w:val="bg-BG"/>
        </w:rPr>
        <w:t xml:space="preserve"> скор ≥10.</w:t>
      </w:r>
    </w:p>
    <w:p w14:paraId="64DC7E7F" w14:textId="77777777" w:rsidR="0067434F" w:rsidRPr="0027707E" w:rsidRDefault="0067434F" w:rsidP="00513CD2">
      <w:pPr>
        <w:spacing w:line="240" w:lineRule="auto"/>
        <w:rPr>
          <w:lang w:val="bg-BG"/>
        </w:rPr>
      </w:pPr>
    </w:p>
    <w:p w14:paraId="64DC7E80" w14:textId="7B1FC654" w:rsidR="00BB499E" w:rsidRPr="0027707E" w:rsidRDefault="0067434F" w:rsidP="00513CD2">
      <w:pPr>
        <w:spacing w:line="240" w:lineRule="auto"/>
        <w:rPr>
          <w:lang w:val="bg-BG"/>
        </w:rPr>
      </w:pPr>
      <w:r w:rsidRPr="0027707E">
        <w:rPr>
          <w:lang w:val="bg-BG"/>
        </w:rPr>
        <w:t xml:space="preserve">Пациентите с хроничен </w:t>
      </w:r>
      <w:r w:rsidR="008C4F6D" w:rsidRPr="0027707E">
        <w:rPr>
          <w:lang w:val="en-US"/>
        </w:rPr>
        <w:t>HCV</w:t>
      </w:r>
      <w:r w:rsidR="008C4F6D" w:rsidRPr="0027707E">
        <w:rPr>
          <w:lang w:val="bg-BG"/>
        </w:rPr>
        <w:t xml:space="preserve"> с</w:t>
      </w:r>
      <w:r w:rsidRPr="0027707E">
        <w:rPr>
          <w:lang w:val="bg-BG"/>
        </w:rPr>
        <w:t xml:space="preserve"> цироза</w:t>
      </w:r>
      <w:r w:rsidR="00071A92" w:rsidRPr="0027707E">
        <w:rPr>
          <w:lang w:val="bg-BG"/>
        </w:rPr>
        <w:t xml:space="preserve"> на черния дроб</w:t>
      </w:r>
      <w:r w:rsidRPr="0027707E">
        <w:rPr>
          <w:lang w:val="bg-BG"/>
        </w:rPr>
        <w:t xml:space="preserve"> може да са изложени на риск от чернодробна декомпенсация, докато са на лечение с алфа-интерферон. В </w:t>
      </w:r>
      <w:r w:rsidR="0082467A" w:rsidRPr="0027707E">
        <w:rPr>
          <w:lang w:val="bg-BG"/>
        </w:rPr>
        <w:t xml:space="preserve">две </w:t>
      </w:r>
      <w:r w:rsidRPr="0027707E">
        <w:rPr>
          <w:lang w:val="bg-BG"/>
        </w:rPr>
        <w:t xml:space="preserve">контролирани клинични </w:t>
      </w:r>
      <w:r w:rsidR="0040655F" w:rsidRPr="0027707E">
        <w:rPr>
          <w:lang w:val="bg-BG"/>
        </w:rPr>
        <w:t>проучвания</w:t>
      </w:r>
      <w:r w:rsidRPr="0027707E">
        <w:rPr>
          <w:lang w:val="bg-BG"/>
        </w:rPr>
        <w:t xml:space="preserve"> при тромбо</w:t>
      </w:r>
      <w:r w:rsidR="008C4F6D" w:rsidRPr="0027707E">
        <w:rPr>
          <w:lang w:val="bg-BG"/>
        </w:rPr>
        <w:t>цито</w:t>
      </w:r>
      <w:r w:rsidRPr="0027707E">
        <w:rPr>
          <w:lang w:val="bg-BG"/>
        </w:rPr>
        <w:t xml:space="preserve">пенични пациенти с HCV, чернодробна декомпенсация (асцит, чернодробна енцефалопатия, кървене от варици, спонтанен бактериален перитонит) </w:t>
      </w:r>
      <w:r w:rsidR="00D3580E" w:rsidRPr="0027707E">
        <w:rPr>
          <w:lang w:val="bg-BG"/>
        </w:rPr>
        <w:t>настъпва</w:t>
      </w:r>
      <w:r w:rsidRPr="0027707E">
        <w:rPr>
          <w:lang w:val="bg-BG"/>
        </w:rPr>
        <w:t xml:space="preserve"> по-често в </w:t>
      </w:r>
      <w:r w:rsidR="00B64031" w:rsidRPr="0027707E">
        <w:rPr>
          <w:lang w:val="bg-BG"/>
        </w:rPr>
        <w:t>рамото</w:t>
      </w:r>
      <w:r w:rsidRPr="0027707E">
        <w:rPr>
          <w:lang w:val="bg-BG"/>
        </w:rPr>
        <w:t xml:space="preserve"> на елтромбопаг (11%), в сравнение с плацебо </w:t>
      </w:r>
      <w:r w:rsidR="00B64031" w:rsidRPr="0027707E">
        <w:rPr>
          <w:lang w:val="bg-BG"/>
        </w:rPr>
        <w:t>рамото</w:t>
      </w:r>
      <w:r w:rsidRPr="0027707E">
        <w:rPr>
          <w:lang w:val="bg-BG"/>
        </w:rPr>
        <w:t xml:space="preserve"> (6%). При пациенти с ниски нива на албумин (≤35 g/</w:t>
      </w:r>
      <w:r w:rsidR="00223C26" w:rsidRPr="0027707E">
        <w:rPr>
          <w:lang w:val="bg-BG"/>
        </w:rPr>
        <w:t>l</w:t>
      </w:r>
      <w:r w:rsidRPr="0027707E">
        <w:rPr>
          <w:lang w:val="bg-BG"/>
        </w:rPr>
        <w:t xml:space="preserve">) или </w:t>
      </w:r>
      <w:r w:rsidR="00A57A3F" w:rsidRPr="0027707E">
        <w:rPr>
          <w:lang w:val="bg-BG"/>
        </w:rPr>
        <w:t xml:space="preserve">с </w:t>
      </w:r>
      <w:r w:rsidRPr="0027707E">
        <w:rPr>
          <w:lang w:val="bg-BG"/>
        </w:rPr>
        <w:t xml:space="preserve">изходен MELD скор ≥10, е наблюдаван </w:t>
      </w:r>
      <w:r w:rsidR="00291E2D" w:rsidRPr="0027707E">
        <w:rPr>
          <w:lang w:val="bg-BG"/>
        </w:rPr>
        <w:t>3</w:t>
      </w:r>
      <w:r w:rsidR="00070ED9">
        <w:rPr>
          <w:lang w:val="bg-BG"/>
        </w:rPr>
        <w:t> </w:t>
      </w:r>
      <w:r w:rsidR="00291E2D" w:rsidRPr="0027707E">
        <w:rPr>
          <w:lang w:val="bg-BG"/>
        </w:rPr>
        <w:t>пъти по</w:t>
      </w:r>
      <w:r w:rsidR="00291E2D" w:rsidRPr="0027707E">
        <w:rPr>
          <w:lang w:val="bg-BG"/>
        </w:rPr>
        <w:noBreakHyphen/>
        <w:t>висок</w:t>
      </w:r>
      <w:r w:rsidRPr="0027707E">
        <w:rPr>
          <w:lang w:val="bg-BG"/>
        </w:rPr>
        <w:t xml:space="preserve"> риск от чернодробна декомпенсация и повишаване на риска от нежелани реакции</w:t>
      </w:r>
      <w:r w:rsidR="008C4F6D" w:rsidRPr="0027707E">
        <w:rPr>
          <w:lang w:val="bg-BG"/>
        </w:rPr>
        <w:t xml:space="preserve"> с летален изход</w:t>
      </w:r>
      <w:r w:rsidRPr="0027707E">
        <w:rPr>
          <w:lang w:val="bg-BG"/>
        </w:rPr>
        <w:t xml:space="preserve">, в сравнение с пациенти с по-малко напреднало чернодробно заболяване. </w:t>
      </w:r>
      <w:r w:rsidR="00223C26" w:rsidRPr="0027707E">
        <w:rPr>
          <w:lang w:val="bg-BG"/>
        </w:rPr>
        <w:t xml:space="preserve">Освен това, при тези пациенти ползите от лечението по отношение на </w:t>
      </w:r>
      <w:r w:rsidR="00E32251" w:rsidRPr="00BB581D">
        <w:rPr>
          <w:lang w:val="bg-BG"/>
        </w:rPr>
        <w:t>дял</w:t>
      </w:r>
      <w:r w:rsidR="00E32251" w:rsidRPr="0027707E">
        <w:rPr>
          <w:lang w:val="bg-BG"/>
        </w:rPr>
        <w:t xml:space="preserve"> пациенти постигнали </w:t>
      </w:r>
      <w:r w:rsidR="00223C26" w:rsidRPr="0027707E">
        <w:rPr>
          <w:lang w:val="bg-BG"/>
        </w:rPr>
        <w:t xml:space="preserve">SVR, в сравнение с плацебо, са умерени (особено </w:t>
      </w:r>
      <w:r w:rsidR="00F13373" w:rsidRPr="0027707E">
        <w:rPr>
          <w:lang w:val="bg-BG"/>
        </w:rPr>
        <w:t>при</w:t>
      </w:r>
      <w:r w:rsidR="00223C26" w:rsidRPr="0027707E">
        <w:rPr>
          <w:lang w:val="bg-BG"/>
        </w:rPr>
        <w:t xml:space="preserve"> тези с изходно ниво на албумин ≤35</w:t>
      </w:r>
      <w:r w:rsidR="00402291" w:rsidRPr="0027707E">
        <w:rPr>
          <w:lang w:val="bg-BG"/>
        </w:rPr>
        <w:t> </w:t>
      </w:r>
      <w:r w:rsidR="00223C26" w:rsidRPr="0027707E">
        <w:rPr>
          <w:lang w:val="bg-BG"/>
        </w:rPr>
        <w:t xml:space="preserve">g/l), в сравнение с цялата група. </w:t>
      </w:r>
      <w:r w:rsidRPr="0027707E">
        <w:rPr>
          <w:lang w:val="bg-BG"/>
        </w:rPr>
        <w:t>Елтромбопаг трябва да се прилага при т</w:t>
      </w:r>
      <w:r w:rsidR="00F13373" w:rsidRPr="0027707E">
        <w:rPr>
          <w:lang w:val="bg-BG"/>
        </w:rPr>
        <w:t xml:space="preserve">ези </w:t>
      </w:r>
      <w:r w:rsidRPr="0027707E">
        <w:rPr>
          <w:lang w:val="bg-BG"/>
        </w:rPr>
        <w:t xml:space="preserve">пациенти само след внимателна преценка на очакваните ползи спрямо рисковете. Пациентите с тези характеристики трябва да се проследяват внимателно за признаци и симптоми на чернодробна декомпенсация. </w:t>
      </w:r>
      <w:r w:rsidR="00402291" w:rsidRPr="0027707E">
        <w:rPr>
          <w:lang w:val="bg-BG"/>
        </w:rPr>
        <w:t xml:space="preserve">Трябва да се направи справка </w:t>
      </w:r>
      <w:r w:rsidRPr="0027707E">
        <w:rPr>
          <w:lang w:val="bg-BG"/>
        </w:rPr>
        <w:t xml:space="preserve">със съответната </w:t>
      </w:r>
      <w:r w:rsidR="008728CF" w:rsidRPr="0027707E">
        <w:rPr>
          <w:lang w:val="bg-BG"/>
        </w:rPr>
        <w:t>кратка характеристика</w:t>
      </w:r>
      <w:r w:rsidRPr="0027707E">
        <w:rPr>
          <w:lang w:val="bg-BG"/>
        </w:rPr>
        <w:t xml:space="preserve"> на интерферон за критериите за спиране на лечението.</w:t>
      </w:r>
      <w:r w:rsidR="00B6518F" w:rsidRPr="0027707E">
        <w:rPr>
          <w:lang w:val="bg-BG"/>
        </w:rPr>
        <w:t xml:space="preserve"> А</w:t>
      </w:r>
      <w:r w:rsidRPr="0027707E">
        <w:rPr>
          <w:lang w:val="bg-BG"/>
        </w:rPr>
        <w:t xml:space="preserve">ко </w:t>
      </w:r>
      <w:r w:rsidR="00B6518F" w:rsidRPr="0027707E">
        <w:rPr>
          <w:lang w:val="bg-BG"/>
        </w:rPr>
        <w:t xml:space="preserve">поради чернодробна декомпенсация, </w:t>
      </w:r>
      <w:r w:rsidRPr="0027707E">
        <w:rPr>
          <w:lang w:val="bg-BG"/>
        </w:rPr>
        <w:t xml:space="preserve">приемът на противовирусна терапия </w:t>
      </w:r>
      <w:r w:rsidR="00B6518F" w:rsidRPr="0027707E">
        <w:rPr>
          <w:lang w:val="bg-BG"/>
        </w:rPr>
        <w:t>се преустанови, лечението с елтромбопаг трябва да се спре.</w:t>
      </w:r>
    </w:p>
    <w:p w14:paraId="64DC7E81" w14:textId="77777777" w:rsidR="0067434F" w:rsidRPr="0027707E" w:rsidRDefault="0067434F" w:rsidP="00513CD2">
      <w:pPr>
        <w:spacing w:line="240" w:lineRule="auto"/>
        <w:rPr>
          <w:color w:val="000000"/>
          <w:szCs w:val="22"/>
          <w:lang w:val="bg-BG"/>
        </w:rPr>
      </w:pPr>
    </w:p>
    <w:p w14:paraId="64DC7E82" w14:textId="77777777" w:rsidR="00BB499E" w:rsidRPr="0027707E" w:rsidRDefault="00BB499E" w:rsidP="00513CD2">
      <w:pPr>
        <w:keepNext/>
        <w:spacing w:line="240" w:lineRule="auto"/>
        <w:rPr>
          <w:color w:val="000000"/>
          <w:szCs w:val="22"/>
          <w:u w:val="single"/>
          <w:lang w:val="bg-BG"/>
        </w:rPr>
      </w:pPr>
      <w:r w:rsidRPr="0027707E">
        <w:rPr>
          <w:color w:val="000000"/>
          <w:szCs w:val="22"/>
          <w:u w:val="single"/>
          <w:lang w:val="bg-BG"/>
        </w:rPr>
        <w:t>Тромботични/тромбоемболични усложнения</w:t>
      </w:r>
    </w:p>
    <w:p w14:paraId="64DC7E83" w14:textId="77777777" w:rsidR="00BB499E" w:rsidRPr="0027707E" w:rsidRDefault="00BB499E" w:rsidP="00513CD2">
      <w:pPr>
        <w:keepNext/>
        <w:spacing w:line="240" w:lineRule="auto"/>
        <w:rPr>
          <w:color w:val="000000"/>
          <w:szCs w:val="22"/>
          <w:lang w:val="bg-BG"/>
        </w:rPr>
      </w:pPr>
    </w:p>
    <w:p w14:paraId="64DC7E84" w14:textId="344C1DDB" w:rsidR="00223C26" w:rsidRPr="0027707E" w:rsidRDefault="00223C26" w:rsidP="00513CD2">
      <w:pPr>
        <w:spacing w:line="240" w:lineRule="auto"/>
        <w:rPr>
          <w:lang w:val="bg-BG"/>
        </w:rPr>
      </w:pPr>
      <w:r w:rsidRPr="0027707E">
        <w:rPr>
          <w:color w:val="000000"/>
          <w:szCs w:val="22"/>
          <w:lang w:val="bg-BG"/>
        </w:rPr>
        <w:t xml:space="preserve">В контролирани </w:t>
      </w:r>
      <w:r w:rsidR="0040655F" w:rsidRPr="0027707E">
        <w:rPr>
          <w:color w:val="000000"/>
          <w:szCs w:val="22"/>
          <w:lang w:val="bg-BG"/>
        </w:rPr>
        <w:t>проучвания</w:t>
      </w:r>
      <w:r w:rsidRPr="0027707E">
        <w:rPr>
          <w:color w:val="000000"/>
          <w:szCs w:val="22"/>
          <w:lang w:val="bg-BG"/>
        </w:rPr>
        <w:t xml:space="preserve"> при тромбоцитопенични пациенти с HCV на интерферон</w:t>
      </w:r>
      <w:r w:rsidR="00FB3658" w:rsidRPr="0027707E">
        <w:rPr>
          <w:bCs/>
          <w:iCs/>
          <w:color w:val="000000"/>
          <w:lang w:val="bg-BG"/>
        </w:rPr>
        <w:t>-базирана</w:t>
      </w:r>
      <w:r w:rsidRPr="0027707E">
        <w:rPr>
          <w:color w:val="000000"/>
          <w:szCs w:val="22"/>
          <w:lang w:val="bg-BG"/>
        </w:rPr>
        <w:t xml:space="preserve"> терапия (n=1</w:t>
      </w:r>
      <w:r w:rsidR="008D4665" w:rsidRPr="0027707E">
        <w:rPr>
          <w:color w:val="000000"/>
          <w:szCs w:val="22"/>
          <w:lang w:val="bg-BG"/>
        </w:rPr>
        <w:t> </w:t>
      </w:r>
      <w:r w:rsidRPr="0027707E">
        <w:rPr>
          <w:color w:val="000000"/>
          <w:szCs w:val="22"/>
          <w:lang w:val="bg-BG"/>
        </w:rPr>
        <w:t>439), 38 от 955 </w:t>
      </w:r>
      <w:r w:rsidR="00A334A6" w:rsidRPr="0027707E">
        <w:rPr>
          <w:color w:val="000000"/>
          <w:szCs w:val="22"/>
          <w:lang w:val="bg-BG"/>
        </w:rPr>
        <w:t>пациенти</w:t>
      </w:r>
      <w:r w:rsidRPr="0027707E">
        <w:rPr>
          <w:color w:val="000000"/>
          <w:szCs w:val="22"/>
          <w:lang w:val="bg-BG"/>
        </w:rPr>
        <w:t xml:space="preserve"> (4%), лекувани с елтромбопаг, и 6 от 484 </w:t>
      </w:r>
      <w:r w:rsidR="00A334A6" w:rsidRPr="0027707E">
        <w:rPr>
          <w:color w:val="000000"/>
          <w:szCs w:val="22"/>
          <w:lang w:val="bg-BG"/>
        </w:rPr>
        <w:t>пациенти</w:t>
      </w:r>
      <w:r w:rsidRPr="0027707E">
        <w:rPr>
          <w:color w:val="000000"/>
          <w:szCs w:val="22"/>
          <w:lang w:val="bg-BG"/>
        </w:rPr>
        <w:t xml:space="preserve"> (1%) в плацебо групата са имали ТЕ</w:t>
      </w:r>
      <w:r w:rsidR="00053B9A" w:rsidRPr="0027707E">
        <w:rPr>
          <w:color w:val="000000"/>
          <w:szCs w:val="22"/>
          <w:lang w:val="bg-BG"/>
        </w:rPr>
        <w:t>С</w:t>
      </w:r>
      <w:r w:rsidRPr="0027707E">
        <w:rPr>
          <w:color w:val="000000"/>
          <w:szCs w:val="22"/>
          <w:lang w:val="bg-BG"/>
        </w:rPr>
        <w:t xml:space="preserve">. Съобщаваните тромботични/тромбоемболични усложнения са включвали венозни и артериални </w:t>
      </w:r>
      <w:r w:rsidR="00053B9A" w:rsidRPr="0027707E">
        <w:rPr>
          <w:color w:val="000000"/>
          <w:szCs w:val="22"/>
          <w:lang w:val="bg-BG"/>
        </w:rPr>
        <w:t>събития</w:t>
      </w:r>
      <w:r w:rsidRPr="0027707E">
        <w:rPr>
          <w:color w:val="000000"/>
          <w:szCs w:val="22"/>
          <w:lang w:val="bg-BG"/>
        </w:rPr>
        <w:t xml:space="preserve">. По-голямата част от </w:t>
      </w:r>
      <w:r w:rsidR="00140A90" w:rsidRPr="0027707E">
        <w:rPr>
          <w:color w:val="000000"/>
          <w:szCs w:val="22"/>
          <w:lang w:val="bg-BG"/>
        </w:rPr>
        <w:t>ТЕС</w:t>
      </w:r>
      <w:r w:rsidRPr="0027707E">
        <w:rPr>
          <w:color w:val="000000"/>
          <w:szCs w:val="22"/>
          <w:lang w:val="bg-BG"/>
        </w:rPr>
        <w:t xml:space="preserve"> не са били сериозни и са преминали до края на </w:t>
      </w:r>
      <w:r w:rsidR="0040655F" w:rsidRPr="0027707E">
        <w:rPr>
          <w:color w:val="000000"/>
          <w:szCs w:val="22"/>
          <w:lang w:val="bg-BG"/>
        </w:rPr>
        <w:t>проучването</w:t>
      </w:r>
      <w:r w:rsidRPr="0027707E">
        <w:rPr>
          <w:color w:val="000000"/>
          <w:szCs w:val="22"/>
          <w:lang w:val="bg-BG"/>
        </w:rPr>
        <w:t>. Най-чест</w:t>
      </w:r>
      <w:r w:rsidR="00053B9A" w:rsidRPr="0027707E">
        <w:rPr>
          <w:color w:val="000000"/>
          <w:szCs w:val="22"/>
          <w:lang w:val="bg-BG"/>
        </w:rPr>
        <w:t>о</w:t>
      </w:r>
      <w:r w:rsidRPr="0027707E">
        <w:rPr>
          <w:color w:val="000000"/>
          <w:szCs w:val="22"/>
          <w:lang w:val="bg-BG"/>
        </w:rPr>
        <w:t>т</w:t>
      </w:r>
      <w:r w:rsidR="00053B9A" w:rsidRPr="0027707E">
        <w:rPr>
          <w:color w:val="000000"/>
          <w:szCs w:val="22"/>
          <w:lang w:val="bg-BG"/>
        </w:rPr>
        <w:t>о</w:t>
      </w:r>
      <w:r w:rsidRPr="0027707E">
        <w:rPr>
          <w:color w:val="000000"/>
          <w:szCs w:val="22"/>
          <w:lang w:val="bg-BG"/>
        </w:rPr>
        <w:t xml:space="preserve"> </w:t>
      </w:r>
      <w:r w:rsidR="00140A90" w:rsidRPr="0027707E">
        <w:rPr>
          <w:color w:val="000000"/>
          <w:szCs w:val="22"/>
          <w:lang w:val="bg-BG"/>
        </w:rPr>
        <w:t>ТЕС</w:t>
      </w:r>
      <w:r w:rsidRPr="0027707E">
        <w:rPr>
          <w:color w:val="000000"/>
          <w:szCs w:val="22"/>
          <w:lang w:val="bg-BG"/>
        </w:rPr>
        <w:t xml:space="preserve"> в двете групи на лечение е бил</w:t>
      </w:r>
      <w:r w:rsidR="00053B9A" w:rsidRPr="0027707E">
        <w:rPr>
          <w:color w:val="000000"/>
          <w:szCs w:val="22"/>
          <w:lang w:val="bg-BG"/>
        </w:rPr>
        <w:t>о</w:t>
      </w:r>
      <w:r w:rsidRPr="0027707E">
        <w:rPr>
          <w:color w:val="000000"/>
          <w:szCs w:val="22"/>
          <w:lang w:val="bg-BG"/>
        </w:rPr>
        <w:t xml:space="preserve"> тромбоза на порталната вена (2% при пациентите на лечение с елтромбопаг спрямо &lt;1% </w:t>
      </w:r>
      <w:r w:rsidR="00927C09" w:rsidRPr="0027707E">
        <w:rPr>
          <w:color w:val="000000"/>
          <w:szCs w:val="22"/>
          <w:lang w:val="bg-BG"/>
        </w:rPr>
        <w:t>при</w:t>
      </w:r>
      <w:r w:rsidRPr="0027707E">
        <w:rPr>
          <w:color w:val="000000"/>
          <w:szCs w:val="22"/>
          <w:lang w:val="bg-BG"/>
        </w:rPr>
        <w:t xml:space="preserve"> плацебо). Не е наблюдавана </w:t>
      </w:r>
      <w:r w:rsidR="00053B9A" w:rsidRPr="0027707E">
        <w:rPr>
          <w:color w:val="000000"/>
          <w:szCs w:val="22"/>
          <w:lang w:val="bg-BG"/>
        </w:rPr>
        <w:t xml:space="preserve">определена </w:t>
      </w:r>
      <w:r w:rsidRPr="0027707E">
        <w:rPr>
          <w:color w:val="000000"/>
          <w:szCs w:val="22"/>
          <w:lang w:val="bg-BG"/>
        </w:rPr>
        <w:t xml:space="preserve">времева връзка между началото на лечението и </w:t>
      </w:r>
      <w:r w:rsidR="00140A90" w:rsidRPr="0027707E">
        <w:rPr>
          <w:color w:val="000000"/>
          <w:szCs w:val="22"/>
          <w:lang w:val="bg-BG"/>
        </w:rPr>
        <w:t>ТЕС</w:t>
      </w:r>
      <w:r w:rsidRPr="0027707E">
        <w:rPr>
          <w:color w:val="000000"/>
          <w:szCs w:val="22"/>
          <w:lang w:val="bg-BG"/>
        </w:rPr>
        <w:t xml:space="preserve">. Пациентите с ниски нива на албумин </w:t>
      </w:r>
      <w:r w:rsidRPr="0027707E">
        <w:rPr>
          <w:lang w:val="bg-BG"/>
        </w:rPr>
        <w:t>(≤35 g/</w:t>
      </w:r>
      <w:r w:rsidR="00927C09" w:rsidRPr="0027707E">
        <w:rPr>
          <w:lang w:val="bg-BG"/>
        </w:rPr>
        <w:t>l</w:t>
      </w:r>
      <w:r w:rsidRPr="0027707E">
        <w:rPr>
          <w:lang w:val="bg-BG"/>
        </w:rPr>
        <w:t>) или MELD</w:t>
      </w:r>
      <w:r w:rsidR="008D3C75" w:rsidRPr="0027707E">
        <w:rPr>
          <w:lang w:val="bg-BG"/>
        </w:rPr>
        <w:t xml:space="preserve"> скор</w:t>
      </w:r>
      <w:r w:rsidRPr="0027707E">
        <w:rPr>
          <w:lang w:val="bg-BG"/>
        </w:rPr>
        <w:t xml:space="preserve"> ≥10 са имали </w:t>
      </w:r>
      <w:r w:rsidR="00A57A3F" w:rsidRPr="0027707E">
        <w:rPr>
          <w:lang w:val="bg-BG"/>
        </w:rPr>
        <w:t>2</w:t>
      </w:r>
      <w:r w:rsidR="00FB662F" w:rsidRPr="0027707E">
        <w:rPr>
          <w:lang w:val="bg-BG"/>
        </w:rPr>
        <w:t> </w:t>
      </w:r>
      <w:r w:rsidRPr="0027707E">
        <w:rPr>
          <w:lang w:val="bg-BG"/>
        </w:rPr>
        <w:t xml:space="preserve">пъти по-висок риск от </w:t>
      </w:r>
      <w:r w:rsidR="00140A90" w:rsidRPr="0027707E">
        <w:rPr>
          <w:lang w:val="bg-BG"/>
        </w:rPr>
        <w:t>ТЕС</w:t>
      </w:r>
      <w:r w:rsidRPr="0027707E">
        <w:rPr>
          <w:lang w:val="bg-BG"/>
        </w:rPr>
        <w:t xml:space="preserve">, в сравнение с пациентите с по-високи нива на албумин. Пациентите на възраст </w:t>
      </w:r>
      <w:r w:rsidR="00622979" w:rsidRPr="0027707E">
        <w:rPr>
          <w:lang w:val="bg-BG"/>
        </w:rPr>
        <w:t xml:space="preserve">≥60 </w:t>
      </w:r>
      <w:r w:rsidRPr="0027707E">
        <w:rPr>
          <w:lang w:val="bg-BG"/>
        </w:rPr>
        <w:t xml:space="preserve">години са имали </w:t>
      </w:r>
      <w:r w:rsidR="008C4F6D" w:rsidRPr="0027707E">
        <w:rPr>
          <w:lang w:val="bg-BG"/>
        </w:rPr>
        <w:t>2 </w:t>
      </w:r>
      <w:r w:rsidRPr="0027707E">
        <w:rPr>
          <w:lang w:val="bg-BG"/>
        </w:rPr>
        <w:t xml:space="preserve">пъти по-висок риск от </w:t>
      </w:r>
      <w:r w:rsidR="00140A90" w:rsidRPr="0027707E">
        <w:rPr>
          <w:lang w:val="bg-BG"/>
        </w:rPr>
        <w:t>ТЕС</w:t>
      </w:r>
      <w:r w:rsidR="00622979" w:rsidRPr="0027707E">
        <w:rPr>
          <w:lang w:val="bg-BG"/>
        </w:rPr>
        <w:t>,</w:t>
      </w:r>
      <w:r w:rsidRPr="0027707E">
        <w:rPr>
          <w:lang w:val="bg-BG"/>
        </w:rPr>
        <w:t xml:space="preserve"> в сравнение с по-младите.</w:t>
      </w:r>
      <w:r w:rsidR="00326C44" w:rsidRPr="0027707E">
        <w:rPr>
          <w:lang w:val="bg-BG"/>
        </w:rPr>
        <w:t xml:space="preserve"> Елтромбопаг трябва да се прилага при т</w:t>
      </w:r>
      <w:r w:rsidR="00622979" w:rsidRPr="0027707E">
        <w:rPr>
          <w:lang w:val="bg-BG"/>
        </w:rPr>
        <w:t xml:space="preserve">ези </w:t>
      </w:r>
      <w:r w:rsidR="00326C44" w:rsidRPr="0027707E">
        <w:rPr>
          <w:lang w:val="bg-BG"/>
        </w:rPr>
        <w:t xml:space="preserve">пациенти само след внимателна преценка на очакваните ползи спрямо рисковете. Пациентите трябва да се проследяват внимателно за признаци и симптоми на </w:t>
      </w:r>
      <w:r w:rsidR="00140A90" w:rsidRPr="0027707E">
        <w:rPr>
          <w:lang w:val="bg-BG"/>
        </w:rPr>
        <w:t>ТЕС</w:t>
      </w:r>
      <w:r w:rsidR="00326C44" w:rsidRPr="0027707E">
        <w:rPr>
          <w:lang w:val="bg-BG"/>
        </w:rPr>
        <w:t>.</w:t>
      </w:r>
    </w:p>
    <w:p w14:paraId="64DC7E85" w14:textId="77777777" w:rsidR="00BB499E" w:rsidRPr="0027707E" w:rsidRDefault="00BB499E" w:rsidP="00513CD2">
      <w:pPr>
        <w:spacing w:line="240" w:lineRule="auto"/>
        <w:rPr>
          <w:color w:val="000000"/>
          <w:szCs w:val="22"/>
          <w:lang w:val="bg-BG"/>
        </w:rPr>
      </w:pPr>
    </w:p>
    <w:p w14:paraId="64DC7E86" w14:textId="1CA443E7" w:rsidR="0020256E" w:rsidRPr="0027707E" w:rsidRDefault="00BB499E" w:rsidP="00513CD2">
      <w:pPr>
        <w:spacing w:line="240" w:lineRule="auto"/>
        <w:rPr>
          <w:szCs w:val="22"/>
          <w:lang w:val="bg-BG"/>
        </w:rPr>
      </w:pPr>
      <w:r w:rsidRPr="0027707E">
        <w:rPr>
          <w:bCs/>
          <w:szCs w:val="22"/>
          <w:lang w:val="bg-BG"/>
        </w:rPr>
        <w:t xml:space="preserve">Установено е, че рискът от </w:t>
      </w:r>
      <w:r w:rsidR="00D10531" w:rsidRPr="0027707E">
        <w:rPr>
          <w:szCs w:val="22"/>
          <w:lang w:val="bg-BG"/>
        </w:rPr>
        <w:t xml:space="preserve">TEС </w:t>
      </w:r>
      <w:r w:rsidRPr="0027707E">
        <w:rPr>
          <w:szCs w:val="22"/>
          <w:lang w:val="bg-BG"/>
        </w:rPr>
        <w:t>е повишен при пациенти с хронични чернодробни заболявания</w:t>
      </w:r>
      <w:r w:rsidR="00E8503C" w:rsidRPr="0027707E">
        <w:rPr>
          <w:szCs w:val="22"/>
          <w:lang w:val="bg-BG"/>
        </w:rPr>
        <w:t xml:space="preserve"> (ХЧЗ)</w:t>
      </w:r>
      <w:r w:rsidRPr="0027707E">
        <w:rPr>
          <w:szCs w:val="22"/>
          <w:lang w:val="bg-BG"/>
        </w:rPr>
        <w:t xml:space="preserve">, лекувани със 75 mg елтромбопаг веднъж дневно за </w:t>
      </w:r>
      <w:r w:rsidR="002A19F8" w:rsidRPr="0027707E">
        <w:rPr>
          <w:szCs w:val="22"/>
          <w:lang w:val="bg-BG"/>
        </w:rPr>
        <w:t>2 </w:t>
      </w:r>
      <w:r w:rsidRPr="0027707E">
        <w:rPr>
          <w:szCs w:val="22"/>
          <w:lang w:val="bg-BG"/>
        </w:rPr>
        <w:t xml:space="preserve">седмици при подготовка за инвазивни процедури. </w:t>
      </w:r>
      <w:r w:rsidR="001E1645" w:rsidRPr="0027707E">
        <w:rPr>
          <w:szCs w:val="22"/>
          <w:lang w:val="bg-BG"/>
        </w:rPr>
        <w:t>Шест от</w:t>
      </w:r>
      <w:r w:rsidR="00E8503C" w:rsidRPr="0027707E">
        <w:rPr>
          <w:szCs w:val="22"/>
          <w:lang w:val="bg-BG"/>
        </w:rPr>
        <w:t xml:space="preserve"> 143</w:t>
      </w:r>
      <w:r w:rsidR="00E84142">
        <w:rPr>
          <w:szCs w:val="22"/>
          <w:lang w:val="en-US"/>
        </w:rPr>
        <w:t> </w:t>
      </w:r>
      <w:r w:rsidR="00E8503C" w:rsidRPr="0027707E">
        <w:rPr>
          <w:szCs w:val="22"/>
          <w:lang w:val="bg-BG"/>
        </w:rPr>
        <w:t xml:space="preserve">(4%) </w:t>
      </w:r>
      <w:r w:rsidR="001E1645" w:rsidRPr="0027707E">
        <w:rPr>
          <w:szCs w:val="22"/>
          <w:lang w:val="bg-BG"/>
        </w:rPr>
        <w:t>възрастни пациент</w:t>
      </w:r>
      <w:r w:rsidR="008C4F6D" w:rsidRPr="0027707E">
        <w:rPr>
          <w:szCs w:val="22"/>
          <w:lang w:val="bg-BG"/>
        </w:rPr>
        <w:t>и</w:t>
      </w:r>
      <w:r w:rsidR="001E1645" w:rsidRPr="0027707E">
        <w:rPr>
          <w:szCs w:val="22"/>
          <w:lang w:val="bg-BG"/>
        </w:rPr>
        <w:t xml:space="preserve"> с ХЧЗ на лечение с елтромбопаг са получили </w:t>
      </w:r>
      <w:r w:rsidR="00140A90" w:rsidRPr="0027707E">
        <w:rPr>
          <w:szCs w:val="22"/>
          <w:lang w:val="bg-BG"/>
        </w:rPr>
        <w:t>ТЕС</w:t>
      </w:r>
      <w:r w:rsidR="001E1645" w:rsidRPr="0027707E">
        <w:rPr>
          <w:szCs w:val="22"/>
          <w:lang w:val="bg-BG"/>
        </w:rPr>
        <w:t xml:space="preserve"> </w:t>
      </w:r>
      <w:r w:rsidR="00E8503C" w:rsidRPr="0027707E">
        <w:rPr>
          <w:szCs w:val="22"/>
          <w:lang w:val="bg-BG"/>
        </w:rPr>
        <w:t>(</w:t>
      </w:r>
      <w:r w:rsidR="001E1645" w:rsidRPr="0027707E">
        <w:rPr>
          <w:szCs w:val="22"/>
          <w:lang w:val="bg-BG"/>
        </w:rPr>
        <w:t>всички на порталната венозна система</w:t>
      </w:r>
      <w:r w:rsidR="00E8503C" w:rsidRPr="0027707E">
        <w:rPr>
          <w:szCs w:val="22"/>
          <w:lang w:val="bg-BG"/>
        </w:rPr>
        <w:t>)</w:t>
      </w:r>
      <w:r w:rsidR="001E1645" w:rsidRPr="0027707E">
        <w:rPr>
          <w:szCs w:val="22"/>
          <w:lang w:val="bg-BG"/>
        </w:rPr>
        <w:t xml:space="preserve">, а в плацебо групата </w:t>
      </w:r>
      <w:r w:rsidR="0082467A" w:rsidRPr="0027707E">
        <w:rPr>
          <w:szCs w:val="22"/>
          <w:lang w:val="bg-BG"/>
        </w:rPr>
        <w:t xml:space="preserve">двама </w:t>
      </w:r>
      <w:r w:rsidR="001E1645" w:rsidRPr="0027707E">
        <w:rPr>
          <w:szCs w:val="22"/>
          <w:lang w:val="bg-BG"/>
        </w:rPr>
        <w:t xml:space="preserve">от </w:t>
      </w:r>
      <w:r w:rsidR="00E8503C" w:rsidRPr="0027707E">
        <w:rPr>
          <w:szCs w:val="22"/>
          <w:lang w:val="bg-BG"/>
        </w:rPr>
        <w:t>145</w:t>
      </w:r>
      <w:r w:rsidR="00E84142">
        <w:rPr>
          <w:szCs w:val="22"/>
          <w:lang w:val="en-US"/>
        </w:rPr>
        <w:t> </w:t>
      </w:r>
      <w:r w:rsidR="00E8503C" w:rsidRPr="0027707E">
        <w:rPr>
          <w:szCs w:val="22"/>
          <w:lang w:val="bg-BG"/>
        </w:rPr>
        <w:t xml:space="preserve">(1%) </w:t>
      </w:r>
      <w:r w:rsidR="00D54DBB" w:rsidRPr="0027707E">
        <w:rPr>
          <w:szCs w:val="22"/>
          <w:lang w:val="bg-BG"/>
        </w:rPr>
        <w:t>пациенти</w:t>
      </w:r>
      <w:r w:rsidR="001E1645" w:rsidRPr="0027707E">
        <w:rPr>
          <w:szCs w:val="22"/>
          <w:lang w:val="bg-BG"/>
        </w:rPr>
        <w:t xml:space="preserve"> са получили </w:t>
      </w:r>
      <w:r w:rsidR="00140A90" w:rsidRPr="0027707E">
        <w:rPr>
          <w:szCs w:val="22"/>
          <w:lang w:val="bg-BG"/>
        </w:rPr>
        <w:t>ТЕС</w:t>
      </w:r>
      <w:r w:rsidR="001E1645" w:rsidRPr="0027707E">
        <w:rPr>
          <w:szCs w:val="22"/>
          <w:lang w:val="bg-BG"/>
        </w:rPr>
        <w:t xml:space="preserve"> </w:t>
      </w:r>
      <w:r w:rsidR="00E8503C" w:rsidRPr="0027707E">
        <w:rPr>
          <w:szCs w:val="22"/>
          <w:lang w:val="bg-BG"/>
        </w:rPr>
        <w:t>(</w:t>
      </w:r>
      <w:r w:rsidR="001E1645" w:rsidRPr="0027707E">
        <w:rPr>
          <w:szCs w:val="22"/>
          <w:lang w:val="bg-BG"/>
        </w:rPr>
        <w:t xml:space="preserve">един на порталната венозна система и един миокарден </w:t>
      </w:r>
      <w:r w:rsidR="001E1645" w:rsidRPr="0027707E">
        <w:rPr>
          <w:szCs w:val="22"/>
          <w:lang w:val="bg-BG"/>
        </w:rPr>
        <w:lastRenderedPageBreak/>
        <w:t>инфаркт</w:t>
      </w:r>
      <w:r w:rsidR="00E8503C" w:rsidRPr="0027707E">
        <w:rPr>
          <w:szCs w:val="22"/>
          <w:lang w:val="bg-BG"/>
        </w:rPr>
        <w:t xml:space="preserve">). </w:t>
      </w:r>
      <w:r w:rsidR="001E1645" w:rsidRPr="0027707E">
        <w:rPr>
          <w:szCs w:val="22"/>
          <w:lang w:val="bg-BG"/>
        </w:rPr>
        <w:t xml:space="preserve">Пет от </w:t>
      </w:r>
      <w:r w:rsidR="00E8503C" w:rsidRPr="0027707E">
        <w:rPr>
          <w:color w:val="000000"/>
          <w:szCs w:val="22"/>
          <w:lang w:val="bg-BG"/>
        </w:rPr>
        <w:t>6</w:t>
      </w:r>
      <w:r w:rsidR="001E1645" w:rsidRPr="0027707E">
        <w:rPr>
          <w:color w:val="000000"/>
          <w:szCs w:val="22"/>
          <w:lang w:val="bg-BG"/>
        </w:rPr>
        <w:t xml:space="preserve">-те пациента на лечение с елтромбопаг са получили тромботичното усложнение при брой на тромбоцитите </w:t>
      </w:r>
      <w:r w:rsidR="00E8503C" w:rsidRPr="0027707E">
        <w:rPr>
          <w:color w:val="000000"/>
          <w:szCs w:val="22"/>
          <w:lang w:val="bg-BG"/>
        </w:rPr>
        <w:t>&gt;</w:t>
      </w:r>
      <w:r w:rsidR="00E8503C" w:rsidRPr="0027707E">
        <w:rPr>
          <w:szCs w:val="22"/>
          <w:lang w:val="bg-BG"/>
        </w:rPr>
        <w:t>200</w:t>
      </w:r>
      <w:r w:rsidR="00E10C5D" w:rsidRPr="0027707E">
        <w:rPr>
          <w:szCs w:val="22"/>
          <w:lang w:val="bg-BG"/>
        </w:rPr>
        <w:t> </w:t>
      </w:r>
      <w:r w:rsidR="00E8503C" w:rsidRPr="0027707E">
        <w:rPr>
          <w:szCs w:val="22"/>
          <w:lang w:val="bg-BG"/>
        </w:rPr>
        <w:t xml:space="preserve">000/µl </w:t>
      </w:r>
      <w:r w:rsidR="001E1645" w:rsidRPr="0027707E">
        <w:rPr>
          <w:szCs w:val="22"/>
          <w:lang w:val="bg-BG"/>
        </w:rPr>
        <w:t>и в рамките на 30</w:t>
      </w:r>
      <w:r w:rsidR="002A19F8" w:rsidRPr="0027707E">
        <w:rPr>
          <w:szCs w:val="22"/>
          <w:lang w:val="bg-BG"/>
        </w:rPr>
        <w:t> </w:t>
      </w:r>
      <w:r w:rsidR="001E1645" w:rsidRPr="0027707E">
        <w:rPr>
          <w:szCs w:val="22"/>
          <w:lang w:val="bg-BG"/>
        </w:rPr>
        <w:t>дни след прием на последната доза елтромбопаг</w:t>
      </w:r>
      <w:r w:rsidR="00E8503C" w:rsidRPr="0027707E">
        <w:rPr>
          <w:szCs w:val="22"/>
          <w:lang w:val="bg-BG"/>
        </w:rPr>
        <w:t>.</w:t>
      </w:r>
      <w:r w:rsidR="0020256E" w:rsidRPr="0027707E">
        <w:rPr>
          <w:color w:val="000000"/>
          <w:szCs w:val="22"/>
          <w:lang w:val="bg-BG"/>
        </w:rPr>
        <w:t xml:space="preserve"> Елтромбопаг не е показан за лечение на тромбоцитопения при пациенти с хронично чернодробно заболяване при подготовка за инвазивни процедури</w:t>
      </w:r>
      <w:r w:rsidR="0020256E" w:rsidRPr="0027707E">
        <w:rPr>
          <w:color w:val="000000"/>
          <w:lang w:val="bg-BG"/>
        </w:rPr>
        <w:t>.</w:t>
      </w:r>
    </w:p>
    <w:p w14:paraId="64DC7E87" w14:textId="77777777" w:rsidR="00E8503C" w:rsidRPr="0027707E" w:rsidRDefault="00E8503C" w:rsidP="00513CD2">
      <w:pPr>
        <w:spacing w:line="240" w:lineRule="auto"/>
        <w:rPr>
          <w:szCs w:val="22"/>
          <w:lang w:val="bg-BG"/>
        </w:rPr>
      </w:pPr>
    </w:p>
    <w:p w14:paraId="64DC7E88" w14:textId="77777777" w:rsidR="0020256E" w:rsidRPr="0027707E" w:rsidRDefault="0020256E" w:rsidP="00513CD2">
      <w:pPr>
        <w:spacing w:line="240" w:lineRule="auto"/>
        <w:rPr>
          <w:color w:val="000000"/>
          <w:szCs w:val="22"/>
          <w:lang w:val="bg-BG"/>
        </w:rPr>
      </w:pPr>
      <w:r w:rsidRPr="0027707E">
        <w:rPr>
          <w:color w:val="000000"/>
          <w:szCs w:val="22"/>
          <w:lang w:val="bg-BG"/>
        </w:rPr>
        <w:t xml:space="preserve">В клинични </w:t>
      </w:r>
      <w:r w:rsidR="00E7330F" w:rsidRPr="0027707E">
        <w:rPr>
          <w:color w:val="000000"/>
          <w:szCs w:val="22"/>
          <w:lang w:val="bg-BG"/>
        </w:rPr>
        <w:t>проучвания</w:t>
      </w:r>
      <w:r w:rsidRPr="0027707E">
        <w:rPr>
          <w:color w:val="000000"/>
          <w:szCs w:val="22"/>
          <w:lang w:val="bg-BG"/>
        </w:rPr>
        <w:t xml:space="preserve"> с елтромбопаг при ИТП</w:t>
      </w:r>
      <w:r w:rsidR="00C373B0" w:rsidRPr="0027707E">
        <w:rPr>
          <w:color w:val="000000"/>
          <w:szCs w:val="22"/>
          <w:lang w:val="bg-BG"/>
        </w:rPr>
        <w:t>,</w:t>
      </w:r>
      <w:r w:rsidRPr="0027707E">
        <w:rPr>
          <w:color w:val="000000"/>
          <w:szCs w:val="22"/>
          <w:lang w:val="bg-BG"/>
        </w:rPr>
        <w:t xml:space="preserve"> тромбоемболични </w:t>
      </w:r>
      <w:r w:rsidR="00140A90" w:rsidRPr="0027707E">
        <w:rPr>
          <w:color w:val="000000"/>
          <w:szCs w:val="22"/>
          <w:lang w:val="bg-BG"/>
        </w:rPr>
        <w:t>събития</w:t>
      </w:r>
      <w:r w:rsidRPr="0027707E">
        <w:rPr>
          <w:color w:val="000000"/>
          <w:szCs w:val="22"/>
          <w:lang w:val="bg-BG"/>
        </w:rPr>
        <w:t xml:space="preserve"> са наблюдавани при нисък и нормален брой на тромбоцитите. Елтромбопаг трябва да се прилага с повишено внимание при пациенти с известни рискови фактори за тромбоемболизъм, включително, но не само, наследствени (напр. фактор V Leiden) или придобити рискови фактори (напр. дефицит на ATIII, антифосфолипиден синдром), напреднала възраст, пациенти с дълги периоди на обездвижване, злокачествени заболявания, контрацептиви и хормонозаместителна терапия, хирургична интервенция/травма, затлъстяване и тютюнопушене. Броят на тромбоцитите трябва да се проследява внимателно и трябва да се обмисли намаляване на дозата или прекъсване на лечението с елтромбопаг, ако броят на тромбоцитите надвиши таргетните нива (вж. точка</w:t>
      </w:r>
      <w:r w:rsidR="00FB662F" w:rsidRPr="0027707E">
        <w:rPr>
          <w:color w:val="000000"/>
          <w:szCs w:val="22"/>
          <w:lang w:val="bg-BG"/>
        </w:rPr>
        <w:t> </w:t>
      </w:r>
      <w:r w:rsidRPr="0027707E">
        <w:rPr>
          <w:color w:val="000000"/>
          <w:szCs w:val="22"/>
          <w:lang w:val="bg-BG"/>
        </w:rPr>
        <w:t xml:space="preserve">4.2). Съотношението полза/риск трябва да се вземе предвид при пациенти с риск от </w:t>
      </w:r>
      <w:r w:rsidR="00140A90" w:rsidRPr="0027707E">
        <w:rPr>
          <w:color w:val="000000"/>
          <w:szCs w:val="22"/>
          <w:lang w:val="bg-BG"/>
        </w:rPr>
        <w:t>ТЕС</w:t>
      </w:r>
      <w:r w:rsidRPr="0027707E">
        <w:rPr>
          <w:color w:val="000000"/>
          <w:szCs w:val="22"/>
          <w:lang w:val="bg-BG"/>
        </w:rPr>
        <w:t xml:space="preserve"> с каквато и да е етиология.</w:t>
      </w:r>
    </w:p>
    <w:p w14:paraId="64DC7E89" w14:textId="77777777" w:rsidR="00E7330F" w:rsidRPr="0027707E" w:rsidRDefault="00E7330F" w:rsidP="00513CD2">
      <w:pPr>
        <w:spacing w:line="240" w:lineRule="auto"/>
        <w:rPr>
          <w:color w:val="000000"/>
          <w:szCs w:val="22"/>
          <w:lang w:val="bg-BG"/>
        </w:rPr>
      </w:pPr>
    </w:p>
    <w:p w14:paraId="64DC7E8A" w14:textId="7505CF91" w:rsidR="00E7330F" w:rsidRPr="0027707E" w:rsidRDefault="00E7330F" w:rsidP="00513CD2">
      <w:pPr>
        <w:spacing w:line="240" w:lineRule="auto"/>
        <w:rPr>
          <w:color w:val="000000"/>
          <w:szCs w:val="22"/>
          <w:lang w:val="bg-BG"/>
        </w:rPr>
      </w:pPr>
      <w:r w:rsidRPr="0027707E">
        <w:rPr>
          <w:lang w:val="bg-BG"/>
        </w:rPr>
        <w:t xml:space="preserve">Няма </w:t>
      </w:r>
      <w:r w:rsidR="00EF2A3C" w:rsidRPr="0027707E">
        <w:rPr>
          <w:lang w:val="bg-BG"/>
        </w:rPr>
        <w:t>установен</w:t>
      </w:r>
      <w:r w:rsidRPr="0027707E">
        <w:rPr>
          <w:lang w:val="bg-BG"/>
        </w:rPr>
        <w:t xml:space="preserve"> случай на ТЕС в клиничн</w:t>
      </w:r>
      <w:r w:rsidR="00EF2A3C" w:rsidRPr="0027707E">
        <w:rPr>
          <w:lang w:val="bg-BG"/>
        </w:rPr>
        <w:t>о</w:t>
      </w:r>
      <w:r w:rsidRPr="0027707E">
        <w:rPr>
          <w:lang w:val="bg-BG"/>
        </w:rPr>
        <w:t xml:space="preserve"> проучван</w:t>
      </w:r>
      <w:r w:rsidR="00EF2A3C" w:rsidRPr="0027707E">
        <w:rPr>
          <w:lang w:val="bg-BG"/>
        </w:rPr>
        <w:t>е</w:t>
      </w:r>
      <w:r w:rsidRPr="0027707E">
        <w:rPr>
          <w:lang w:val="bg-BG"/>
        </w:rPr>
        <w:t xml:space="preserve"> при</w:t>
      </w:r>
      <w:r w:rsidR="00E10C5D" w:rsidRPr="0027707E">
        <w:rPr>
          <w:lang w:val="bg-BG"/>
        </w:rPr>
        <w:t xml:space="preserve"> рефрактерна</w:t>
      </w:r>
      <w:r w:rsidRPr="0027707E">
        <w:rPr>
          <w:lang w:val="bg-BG"/>
        </w:rPr>
        <w:t xml:space="preserve"> ТАА, независимо от това, рискът за настъпване на так</w:t>
      </w:r>
      <w:r w:rsidR="00842044" w:rsidRPr="0027707E">
        <w:rPr>
          <w:lang w:val="bg-BG"/>
        </w:rPr>
        <w:t>ива</w:t>
      </w:r>
      <w:r w:rsidRPr="0027707E">
        <w:rPr>
          <w:lang w:val="bg-BG"/>
        </w:rPr>
        <w:t xml:space="preserve"> събити</w:t>
      </w:r>
      <w:r w:rsidR="00842044" w:rsidRPr="0027707E">
        <w:rPr>
          <w:lang w:val="bg-BG"/>
        </w:rPr>
        <w:t>я</w:t>
      </w:r>
      <w:r w:rsidRPr="0027707E">
        <w:rPr>
          <w:lang w:val="bg-BG"/>
        </w:rPr>
        <w:t xml:space="preserve"> не може да се изключи в тази пациентска популация поради малкия брой пациенти</w:t>
      </w:r>
      <w:r w:rsidR="00E10C5D" w:rsidRPr="0027707E">
        <w:rPr>
          <w:lang w:val="bg-BG"/>
        </w:rPr>
        <w:t xml:space="preserve"> с експозиция</w:t>
      </w:r>
      <w:r w:rsidRPr="0027707E">
        <w:rPr>
          <w:lang w:val="bg-BG"/>
        </w:rPr>
        <w:t xml:space="preserve">. Тъй като най-високата разрешена </w:t>
      </w:r>
      <w:r w:rsidR="00842044" w:rsidRPr="0027707E">
        <w:rPr>
          <w:lang w:val="bg-BG"/>
        </w:rPr>
        <w:t xml:space="preserve">за употреба </w:t>
      </w:r>
      <w:r w:rsidRPr="0027707E">
        <w:rPr>
          <w:lang w:val="bg-BG"/>
        </w:rPr>
        <w:t>доза е показана при пациенти с ТАА (150 mg/</w:t>
      </w:r>
      <w:r w:rsidR="005D049C" w:rsidRPr="0027707E">
        <w:rPr>
          <w:lang w:val="bg-BG"/>
        </w:rPr>
        <w:t>ден</w:t>
      </w:r>
      <w:r w:rsidRPr="0027707E">
        <w:rPr>
          <w:lang w:val="bg-BG"/>
        </w:rPr>
        <w:t>) и поради характера на реакцията, може да се очакват ТЕС в тази пациентска популация.</w:t>
      </w:r>
    </w:p>
    <w:p w14:paraId="64DC7E8B" w14:textId="77777777" w:rsidR="0020256E" w:rsidRPr="0027707E" w:rsidRDefault="0020256E" w:rsidP="00513CD2">
      <w:pPr>
        <w:spacing w:line="240" w:lineRule="auto"/>
        <w:rPr>
          <w:color w:val="000000"/>
          <w:szCs w:val="22"/>
          <w:lang w:val="bg-BG"/>
        </w:rPr>
      </w:pPr>
    </w:p>
    <w:p w14:paraId="64DC7E8C" w14:textId="53CEB58E" w:rsidR="0020256E" w:rsidRPr="0027707E" w:rsidRDefault="0020256E" w:rsidP="00513CD2">
      <w:pPr>
        <w:spacing w:line="240" w:lineRule="auto"/>
        <w:rPr>
          <w:color w:val="000000"/>
          <w:szCs w:val="22"/>
          <w:lang w:val="bg-BG"/>
        </w:rPr>
      </w:pPr>
      <w:r w:rsidRPr="0027707E">
        <w:rPr>
          <w:szCs w:val="22"/>
          <w:lang w:val="bg-BG"/>
        </w:rPr>
        <w:t>Елтромбопаг не трябва да се прилага при пациенти с ИТП с чернодробно увреждане (скор по Child-Pugh</w:t>
      </w:r>
      <w:r w:rsidR="00CC521A" w:rsidRPr="0027707E">
        <w:rPr>
          <w:szCs w:val="22"/>
          <w:lang w:val="bg-BG"/>
        </w:rPr>
        <w:t xml:space="preserve"> </w:t>
      </w:r>
      <w:r w:rsidRPr="0027707E">
        <w:rPr>
          <w:szCs w:val="22"/>
          <w:lang w:val="bg-BG"/>
        </w:rPr>
        <w:t xml:space="preserve">≥5), освен ако очакваната полза превишава съществуващия риск от тромбоза на порталната вена. Когато </w:t>
      </w:r>
      <w:r w:rsidR="0069093D" w:rsidRPr="0027707E">
        <w:rPr>
          <w:szCs w:val="22"/>
          <w:lang w:val="bg-BG"/>
        </w:rPr>
        <w:t>лечението с</w:t>
      </w:r>
      <w:r w:rsidRPr="0027707E">
        <w:rPr>
          <w:szCs w:val="22"/>
          <w:lang w:val="bg-BG"/>
        </w:rPr>
        <w:t xml:space="preserve"> елтромбопаг се сметне за подходящо, </w:t>
      </w:r>
      <w:r w:rsidR="00BA6EF7" w:rsidRPr="0027707E">
        <w:rPr>
          <w:szCs w:val="22"/>
          <w:lang w:val="bg-BG"/>
        </w:rPr>
        <w:t>е необходимо повишено внимание</w:t>
      </w:r>
      <w:r w:rsidRPr="0027707E">
        <w:rPr>
          <w:szCs w:val="22"/>
          <w:lang w:val="bg-BG"/>
        </w:rPr>
        <w:t xml:space="preserve"> при </w:t>
      </w:r>
      <w:r w:rsidR="003F7F13" w:rsidRPr="0027707E">
        <w:rPr>
          <w:szCs w:val="22"/>
          <w:lang w:val="bg-BG"/>
        </w:rPr>
        <w:t xml:space="preserve">назначаването му на </w:t>
      </w:r>
      <w:r w:rsidRPr="0027707E">
        <w:rPr>
          <w:szCs w:val="22"/>
          <w:lang w:val="bg-BG"/>
        </w:rPr>
        <w:t>пациенти с чернодробно увреждане (вж. точки</w:t>
      </w:r>
      <w:r w:rsidR="00E7330F" w:rsidRPr="0027707E">
        <w:rPr>
          <w:szCs w:val="22"/>
          <w:lang w:val="bg-BG"/>
        </w:rPr>
        <w:t> </w:t>
      </w:r>
      <w:r w:rsidRPr="0027707E">
        <w:rPr>
          <w:szCs w:val="22"/>
          <w:lang w:val="bg-BG"/>
        </w:rPr>
        <w:t>4.2 и 4.8).</w:t>
      </w:r>
    </w:p>
    <w:p w14:paraId="64DC7E8D" w14:textId="77777777" w:rsidR="00BB499E" w:rsidRPr="0027707E" w:rsidRDefault="00BB499E" w:rsidP="00513CD2">
      <w:pPr>
        <w:spacing w:line="240" w:lineRule="auto"/>
        <w:rPr>
          <w:color w:val="000000"/>
          <w:szCs w:val="22"/>
          <w:lang w:val="bg-BG"/>
        </w:rPr>
      </w:pPr>
    </w:p>
    <w:p w14:paraId="64DC7E8E" w14:textId="3584311C" w:rsidR="00BB499E" w:rsidRPr="0027707E" w:rsidRDefault="00BB499E" w:rsidP="00513CD2">
      <w:pPr>
        <w:keepNext/>
        <w:spacing w:line="240" w:lineRule="auto"/>
        <w:rPr>
          <w:szCs w:val="22"/>
          <w:u w:val="single"/>
          <w:lang w:val="bg-BG"/>
        </w:rPr>
      </w:pPr>
      <w:r w:rsidRPr="0027707E">
        <w:rPr>
          <w:szCs w:val="22"/>
          <w:u w:val="single"/>
          <w:lang w:val="bg-BG"/>
        </w:rPr>
        <w:t>Кървене след прекъсване на лечението с елтромбопаг</w:t>
      </w:r>
    </w:p>
    <w:p w14:paraId="64DC7E8F" w14:textId="77777777" w:rsidR="00BB499E" w:rsidRPr="0027707E" w:rsidRDefault="00BB499E" w:rsidP="00513CD2">
      <w:pPr>
        <w:keepNext/>
        <w:spacing w:line="240" w:lineRule="auto"/>
        <w:rPr>
          <w:szCs w:val="22"/>
          <w:lang w:val="bg-BG"/>
        </w:rPr>
      </w:pPr>
    </w:p>
    <w:p w14:paraId="64DC7E90" w14:textId="6EF66E12" w:rsidR="00BB499E" w:rsidRPr="0027707E" w:rsidRDefault="00BB499E" w:rsidP="00513CD2">
      <w:pPr>
        <w:tabs>
          <w:tab w:val="clear" w:pos="567"/>
        </w:tabs>
        <w:spacing w:line="240" w:lineRule="auto"/>
        <w:rPr>
          <w:color w:val="000000"/>
          <w:szCs w:val="22"/>
          <w:lang w:val="bg-BG" w:eastAsia="es-ES"/>
        </w:rPr>
      </w:pPr>
      <w:r w:rsidRPr="0027707E">
        <w:rPr>
          <w:bCs/>
          <w:color w:val="000000"/>
          <w:szCs w:val="22"/>
          <w:lang w:val="bg-BG" w:eastAsia="es-ES"/>
        </w:rPr>
        <w:t>След прекъсване на лечението с елтромбопаг е възможна повторна поява на тромбоцитопения. След прекъсване на елтромбопаг</w:t>
      </w:r>
      <w:r w:rsidRPr="0027707E">
        <w:rPr>
          <w:szCs w:val="22"/>
          <w:lang w:val="bg-BG"/>
        </w:rPr>
        <w:t xml:space="preserve">, при повечето пациенти броят на тромбоцитите се връща на изходното ниво в рамките на 2 седмици, което повишава риска от кървене и в някои случаи може да доведе до хеморагии. Този риск е повишен, ако лечението с </w:t>
      </w:r>
      <w:r w:rsidRPr="0027707E">
        <w:rPr>
          <w:bCs/>
          <w:color w:val="000000"/>
          <w:szCs w:val="22"/>
          <w:lang w:val="bg-BG" w:eastAsia="es-ES"/>
        </w:rPr>
        <w:t>елтромбопаг се прекъсне при прием на антикоагуланти или антитромботични средства. Препоръчва се при прекъсване на лечението с елтромбопаг да се започне отново лечение за ИТП според настоящите консенсуси за лечение. Допълнителните медицински мерки могат да включват спиране на антикоагулантната и/или антитромботичната терапия, антагонизиране на антикоагулацията или вливане на тромбоцити. Броят на тромбоцитите трябва да се проследява всяка седмица за 4</w:t>
      </w:r>
      <w:r w:rsidR="00CC521A" w:rsidRPr="0027707E">
        <w:rPr>
          <w:bCs/>
          <w:color w:val="000000"/>
          <w:szCs w:val="22"/>
          <w:lang w:val="bg-BG" w:eastAsia="es-ES"/>
        </w:rPr>
        <w:t> </w:t>
      </w:r>
      <w:r w:rsidRPr="0027707E">
        <w:rPr>
          <w:bCs/>
          <w:color w:val="000000"/>
          <w:szCs w:val="22"/>
          <w:lang w:val="bg-BG" w:eastAsia="es-ES"/>
        </w:rPr>
        <w:t xml:space="preserve">седмици след прекъсване на лечението с </w:t>
      </w:r>
      <w:r w:rsidRPr="0027707E">
        <w:rPr>
          <w:szCs w:val="22"/>
          <w:lang w:val="bg-BG"/>
        </w:rPr>
        <w:t>елтромбопаг</w:t>
      </w:r>
      <w:bookmarkStart w:id="1" w:name="_Toc197336930"/>
      <w:r w:rsidRPr="0027707E">
        <w:rPr>
          <w:szCs w:val="22"/>
          <w:lang w:val="bg-BG"/>
        </w:rPr>
        <w:t>.</w:t>
      </w:r>
    </w:p>
    <w:p w14:paraId="64DC7E91" w14:textId="77777777" w:rsidR="00C373B0" w:rsidRPr="0027707E" w:rsidRDefault="00C373B0" w:rsidP="00513CD2">
      <w:pPr>
        <w:tabs>
          <w:tab w:val="clear" w:pos="567"/>
          <w:tab w:val="left" w:pos="2460"/>
        </w:tabs>
        <w:spacing w:line="240" w:lineRule="auto"/>
        <w:rPr>
          <w:szCs w:val="22"/>
          <w:lang w:val="bg-BG"/>
        </w:rPr>
      </w:pPr>
    </w:p>
    <w:p w14:paraId="64DC7E92" w14:textId="05884858" w:rsidR="00C373B0" w:rsidRPr="0027707E" w:rsidRDefault="00C373B0" w:rsidP="00513CD2">
      <w:pPr>
        <w:tabs>
          <w:tab w:val="clear" w:pos="567"/>
          <w:tab w:val="left" w:pos="2460"/>
        </w:tabs>
        <w:spacing w:line="240" w:lineRule="auto"/>
        <w:rPr>
          <w:szCs w:val="22"/>
          <w:lang w:val="bg-BG"/>
        </w:rPr>
      </w:pPr>
      <w:r w:rsidRPr="0027707E">
        <w:rPr>
          <w:szCs w:val="22"/>
          <w:lang w:val="bg-BG"/>
        </w:rPr>
        <w:t xml:space="preserve">В </w:t>
      </w:r>
      <w:r w:rsidR="0069093D" w:rsidRPr="0027707E">
        <w:rPr>
          <w:szCs w:val="22"/>
          <w:lang w:val="bg-BG"/>
        </w:rPr>
        <w:t xml:space="preserve">клинични </w:t>
      </w:r>
      <w:r w:rsidR="00E7330F" w:rsidRPr="0027707E">
        <w:rPr>
          <w:szCs w:val="22"/>
          <w:lang w:val="bg-BG"/>
        </w:rPr>
        <w:t>проучвания</w:t>
      </w:r>
      <w:r w:rsidRPr="0027707E">
        <w:rPr>
          <w:szCs w:val="22"/>
          <w:lang w:val="bg-BG"/>
        </w:rPr>
        <w:t xml:space="preserve"> </w:t>
      </w:r>
      <w:r w:rsidR="008C4F6D" w:rsidRPr="0027707E">
        <w:rPr>
          <w:szCs w:val="22"/>
          <w:lang w:val="bg-BG"/>
        </w:rPr>
        <w:t xml:space="preserve">при </w:t>
      </w:r>
      <w:r w:rsidR="008C4F6D" w:rsidRPr="0027707E">
        <w:rPr>
          <w:szCs w:val="22"/>
          <w:lang w:val="en-US"/>
        </w:rPr>
        <w:t>HCV</w:t>
      </w:r>
      <w:r w:rsidR="008C4F6D" w:rsidRPr="0027707E">
        <w:rPr>
          <w:szCs w:val="22"/>
          <w:lang w:val="bg-BG"/>
        </w:rPr>
        <w:t xml:space="preserve"> </w:t>
      </w:r>
      <w:r w:rsidRPr="0027707E">
        <w:rPr>
          <w:szCs w:val="22"/>
          <w:lang w:val="bg-BG"/>
        </w:rPr>
        <w:t>е съобщавана по-висока честота на гастроинтестинално кървене, включително сериозни случаи</w:t>
      </w:r>
      <w:r w:rsidR="008C4F6D" w:rsidRPr="0027707E">
        <w:rPr>
          <w:szCs w:val="22"/>
          <w:lang w:val="bg-BG"/>
        </w:rPr>
        <w:t xml:space="preserve"> и случаи с летален изход</w:t>
      </w:r>
      <w:r w:rsidRPr="0027707E">
        <w:rPr>
          <w:szCs w:val="22"/>
          <w:lang w:val="bg-BG"/>
        </w:rPr>
        <w:t>, след спиране на пе</w:t>
      </w:r>
      <w:r w:rsidR="00444D2B" w:rsidRPr="0027707E">
        <w:rPr>
          <w:szCs w:val="22"/>
          <w:lang w:val="bg-BG"/>
        </w:rPr>
        <w:t>гинтерферон, рибавирин и</w:t>
      </w:r>
      <w:r w:rsidRPr="0027707E">
        <w:rPr>
          <w:szCs w:val="22"/>
          <w:lang w:val="bg-BG"/>
        </w:rPr>
        <w:t xml:space="preserve"> елтромбопаг. След спиране на лечението</w:t>
      </w:r>
      <w:r w:rsidR="00444D2B" w:rsidRPr="0027707E">
        <w:rPr>
          <w:szCs w:val="22"/>
          <w:lang w:val="bg-BG"/>
        </w:rPr>
        <w:t>,</w:t>
      </w:r>
      <w:r w:rsidRPr="0027707E">
        <w:rPr>
          <w:szCs w:val="22"/>
          <w:lang w:val="bg-BG"/>
        </w:rPr>
        <w:t xml:space="preserve"> пациентите трябва да се проследяват за признаци или симптоми на гастроинтестинално кървене.</w:t>
      </w:r>
    </w:p>
    <w:p w14:paraId="64DC7E93" w14:textId="77777777" w:rsidR="00BB499E" w:rsidRPr="0027707E" w:rsidRDefault="00BB499E" w:rsidP="00513CD2">
      <w:pPr>
        <w:tabs>
          <w:tab w:val="clear" w:pos="567"/>
          <w:tab w:val="left" w:pos="2460"/>
        </w:tabs>
        <w:spacing w:line="240" w:lineRule="auto"/>
        <w:rPr>
          <w:szCs w:val="22"/>
          <w:lang w:val="bg-BG"/>
        </w:rPr>
      </w:pPr>
    </w:p>
    <w:p w14:paraId="64DC7E94" w14:textId="77777777" w:rsidR="00BB499E" w:rsidRPr="0027707E" w:rsidRDefault="00BB499E" w:rsidP="00513CD2">
      <w:pPr>
        <w:pStyle w:val="LBLLevel2"/>
        <w:keepNext/>
        <w:spacing w:line="240" w:lineRule="auto"/>
        <w:rPr>
          <w:rFonts w:ascii="Times New Roman" w:hAnsi="Times New Roman"/>
          <w:b w:val="0"/>
          <w:sz w:val="22"/>
          <w:szCs w:val="22"/>
          <w:u w:val="single"/>
          <w:lang w:val="bg-BG"/>
        </w:rPr>
      </w:pPr>
      <w:r w:rsidRPr="0027707E">
        <w:rPr>
          <w:rFonts w:ascii="Times New Roman" w:hAnsi="Times New Roman"/>
          <w:b w:val="0"/>
          <w:sz w:val="22"/>
          <w:szCs w:val="22"/>
          <w:u w:val="single"/>
          <w:lang w:val="bg-BG"/>
        </w:rPr>
        <w:t>Образуване на ретикулин в костния мозък и риск от костномозъчна фиброза</w:t>
      </w:r>
    </w:p>
    <w:bookmarkEnd w:id="1"/>
    <w:p w14:paraId="64DC7E95" w14:textId="77777777" w:rsidR="00BB499E" w:rsidRPr="0027707E" w:rsidRDefault="00BB499E" w:rsidP="00513CD2">
      <w:pPr>
        <w:pStyle w:val="LBLLevel2"/>
        <w:keepNext/>
        <w:spacing w:line="240" w:lineRule="auto"/>
        <w:rPr>
          <w:rFonts w:ascii="Times New Roman" w:hAnsi="Times New Roman"/>
          <w:b w:val="0"/>
          <w:color w:val="000000"/>
          <w:sz w:val="22"/>
          <w:szCs w:val="22"/>
          <w:lang w:val="bg-BG"/>
        </w:rPr>
      </w:pPr>
    </w:p>
    <w:p w14:paraId="64DC7E96" w14:textId="77777777" w:rsidR="00BB499E" w:rsidRPr="0027707E" w:rsidRDefault="00BB499E" w:rsidP="00513CD2">
      <w:pPr>
        <w:pStyle w:val="LBLLevel2"/>
        <w:spacing w:line="240" w:lineRule="auto"/>
        <w:rPr>
          <w:rFonts w:ascii="Times New Roman" w:hAnsi="Times New Roman"/>
          <w:b w:val="0"/>
          <w:color w:val="000000"/>
          <w:sz w:val="22"/>
          <w:szCs w:val="22"/>
          <w:lang w:val="bg-BG"/>
        </w:rPr>
      </w:pPr>
      <w:r w:rsidRPr="0027707E">
        <w:rPr>
          <w:rFonts w:ascii="Times New Roman" w:hAnsi="Times New Roman"/>
          <w:b w:val="0"/>
          <w:color w:val="000000"/>
          <w:sz w:val="22"/>
          <w:szCs w:val="22"/>
          <w:lang w:val="bg-BG"/>
        </w:rPr>
        <w:t>Елтромбопаг може да повиши риска от образуване или прогресия на ретикулинови влакна в костния мозък. Важността на тази находка, както и при други агонисти на тромбопоетиновия рецептор (TPO-R), все още не е установена.</w:t>
      </w:r>
    </w:p>
    <w:p w14:paraId="64DC7E97" w14:textId="77777777" w:rsidR="00BB499E" w:rsidRPr="0027707E" w:rsidRDefault="00BB499E" w:rsidP="00513CD2">
      <w:pPr>
        <w:spacing w:line="240" w:lineRule="auto"/>
        <w:rPr>
          <w:szCs w:val="22"/>
          <w:lang w:val="bg-BG"/>
        </w:rPr>
      </w:pPr>
    </w:p>
    <w:p w14:paraId="64DC7E98" w14:textId="7EE9A42B" w:rsidR="00BB499E" w:rsidRPr="0027707E" w:rsidRDefault="00BB499E" w:rsidP="00513CD2">
      <w:pPr>
        <w:spacing w:line="240" w:lineRule="auto"/>
        <w:rPr>
          <w:color w:val="000000"/>
          <w:szCs w:val="22"/>
          <w:lang w:val="bg-BG"/>
        </w:rPr>
      </w:pPr>
      <w:r w:rsidRPr="0027707E">
        <w:rPr>
          <w:color w:val="000000"/>
          <w:szCs w:val="22"/>
          <w:lang w:val="bg-BG"/>
        </w:rPr>
        <w:t xml:space="preserve">Преди започване на лечение с елтромбопаг, натривката от периферна кръв трябва да се изследва внимателно, за да се установят изходните патологични промени в клетъчната морфология. След установяване на постоянна доза елтромбопаг всеки месец трябва да се прави пълна кръвна картина (ПКК) с диференциално броене (ДКК). Ако се наблюдават незрели или </w:t>
      </w:r>
      <w:r w:rsidRPr="0027707E">
        <w:rPr>
          <w:color w:val="000000"/>
          <w:szCs w:val="22"/>
          <w:lang w:val="bg-BG"/>
        </w:rPr>
        <w:lastRenderedPageBreak/>
        <w:t>диспластични клетки, трябва да се изследва натривка от периферна кръв за нови или влошени морфологични промени (напр. капковидни или ядрени еритроцити, незрели бели кръвни клетки) или цитопения(и). Ако пациентът развие нови морфологични промени или цитопения(и), или те се влошат, лечението с елтромбопаг трябва да се прекъсне и да се обмисли биопсия на костен мозък, включително и оцветяване за фиброза.</w:t>
      </w:r>
    </w:p>
    <w:p w14:paraId="64DC7E99" w14:textId="77777777" w:rsidR="00BB499E" w:rsidRPr="0027707E" w:rsidRDefault="00BB499E" w:rsidP="00513CD2">
      <w:pPr>
        <w:spacing w:line="240" w:lineRule="auto"/>
        <w:rPr>
          <w:color w:val="000000"/>
          <w:szCs w:val="22"/>
          <w:lang w:val="bg-BG"/>
        </w:rPr>
      </w:pPr>
    </w:p>
    <w:p w14:paraId="64DC7E9A" w14:textId="77777777" w:rsidR="00BB499E" w:rsidRPr="0027707E" w:rsidRDefault="00E87052" w:rsidP="00513CD2">
      <w:pPr>
        <w:keepNext/>
        <w:autoSpaceDE w:val="0"/>
        <w:autoSpaceDN w:val="0"/>
        <w:adjustRightInd w:val="0"/>
        <w:spacing w:line="240" w:lineRule="auto"/>
        <w:rPr>
          <w:iCs/>
          <w:color w:val="000000"/>
          <w:szCs w:val="22"/>
          <w:u w:val="single"/>
          <w:lang w:val="bg-BG"/>
        </w:rPr>
      </w:pPr>
      <w:r w:rsidRPr="0027707E">
        <w:rPr>
          <w:iCs/>
          <w:color w:val="000000"/>
          <w:szCs w:val="22"/>
          <w:u w:val="single"/>
          <w:lang w:val="bg-BG"/>
        </w:rPr>
        <w:t>П</w:t>
      </w:r>
      <w:r w:rsidR="00BB499E" w:rsidRPr="0027707E">
        <w:rPr>
          <w:iCs/>
          <w:color w:val="000000"/>
          <w:szCs w:val="22"/>
          <w:u w:val="single"/>
          <w:lang w:val="bg-BG"/>
        </w:rPr>
        <w:t xml:space="preserve">рогресия на </w:t>
      </w:r>
      <w:r w:rsidRPr="0027707E">
        <w:rPr>
          <w:iCs/>
          <w:color w:val="000000"/>
          <w:szCs w:val="22"/>
          <w:u w:val="single"/>
          <w:lang w:val="bg-BG"/>
        </w:rPr>
        <w:t xml:space="preserve">съществуващи </w:t>
      </w:r>
      <w:r w:rsidR="00BA6EF7" w:rsidRPr="0027707E">
        <w:rPr>
          <w:iCs/>
          <w:color w:val="000000"/>
          <w:szCs w:val="22"/>
          <w:u w:val="single"/>
          <w:lang w:val="bg-BG"/>
        </w:rPr>
        <w:t>м</w:t>
      </w:r>
      <w:r w:rsidRPr="0027707E">
        <w:rPr>
          <w:iCs/>
          <w:color w:val="000000"/>
          <w:szCs w:val="22"/>
          <w:u w:val="single"/>
          <w:lang w:val="bg-BG"/>
        </w:rPr>
        <w:t>иелодиспластични синдроми (</w:t>
      </w:r>
      <w:r w:rsidR="0053057E" w:rsidRPr="0027707E">
        <w:rPr>
          <w:szCs w:val="22"/>
          <w:u w:val="single"/>
          <w:lang w:val="bg-BG"/>
        </w:rPr>
        <w:t>МДС</w:t>
      </w:r>
      <w:r w:rsidRPr="0027707E">
        <w:rPr>
          <w:iCs/>
          <w:color w:val="000000"/>
          <w:szCs w:val="22"/>
          <w:u w:val="single"/>
          <w:lang w:val="bg-BG"/>
        </w:rPr>
        <w:t>)</w:t>
      </w:r>
    </w:p>
    <w:p w14:paraId="64DC7E9B" w14:textId="77777777" w:rsidR="00BB499E" w:rsidRPr="0027707E" w:rsidRDefault="00BB499E" w:rsidP="00513CD2">
      <w:pPr>
        <w:keepNext/>
        <w:autoSpaceDE w:val="0"/>
        <w:autoSpaceDN w:val="0"/>
        <w:adjustRightInd w:val="0"/>
        <w:spacing w:line="240" w:lineRule="auto"/>
        <w:rPr>
          <w:i/>
          <w:iCs/>
          <w:color w:val="000000"/>
          <w:szCs w:val="22"/>
          <w:u w:val="single"/>
          <w:lang w:val="bg-BG"/>
        </w:rPr>
      </w:pPr>
    </w:p>
    <w:p w14:paraId="64DC7E9C" w14:textId="38803CDE" w:rsidR="00BB499E" w:rsidRPr="0027707E" w:rsidRDefault="00BD1DEA" w:rsidP="00513CD2">
      <w:pPr>
        <w:autoSpaceDE w:val="0"/>
        <w:autoSpaceDN w:val="0"/>
        <w:adjustRightInd w:val="0"/>
        <w:spacing w:line="240" w:lineRule="auto"/>
        <w:rPr>
          <w:iCs/>
          <w:color w:val="000000"/>
          <w:szCs w:val="22"/>
          <w:lang w:val="bg-BG"/>
        </w:rPr>
      </w:pPr>
      <w:r w:rsidRPr="0027707E">
        <w:rPr>
          <w:iCs/>
          <w:color w:val="000000"/>
          <w:szCs w:val="22"/>
          <w:lang w:val="bg-BG"/>
        </w:rPr>
        <w:t>Съществува теоретичен риск, че агонистите на TPO-R мо</w:t>
      </w:r>
      <w:r w:rsidR="00EF2A3C" w:rsidRPr="0027707E">
        <w:rPr>
          <w:iCs/>
          <w:color w:val="000000"/>
          <w:szCs w:val="22"/>
          <w:lang w:val="bg-BG"/>
        </w:rPr>
        <w:t>же</w:t>
      </w:r>
      <w:r w:rsidRPr="0027707E">
        <w:rPr>
          <w:iCs/>
          <w:color w:val="000000"/>
          <w:szCs w:val="22"/>
          <w:lang w:val="bg-BG"/>
        </w:rPr>
        <w:t xml:space="preserve"> да стимулират прогресията на съществуващи хематологични </w:t>
      </w:r>
      <w:r w:rsidR="00EF2A3C" w:rsidRPr="0027707E">
        <w:rPr>
          <w:iCs/>
          <w:color w:val="000000"/>
          <w:szCs w:val="22"/>
          <w:lang w:val="bg-BG"/>
        </w:rPr>
        <w:t xml:space="preserve">злокачествени </w:t>
      </w:r>
      <w:r w:rsidRPr="0027707E">
        <w:rPr>
          <w:iCs/>
          <w:color w:val="000000"/>
          <w:szCs w:val="22"/>
          <w:lang w:val="bg-BG"/>
        </w:rPr>
        <w:t xml:space="preserve">заболявания като МДС. </w:t>
      </w:r>
      <w:r w:rsidR="00BB499E" w:rsidRPr="0027707E">
        <w:rPr>
          <w:iCs/>
          <w:color w:val="000000"/>
          <w:szCs w:val="22"/>
          <w:lang w:val="bg-BG"/>
        </w:rPr>
        <w:t>Агонистите на TPO-R са растежни фактори, които водят до експанзия и диференциация на тромбопоетичните прогениторни клетки и образуване на тромбоцити. TPO-R</w:t>
      </w:r>
      <w:r w:rsidR="00BB499E" w:rsidRPr="0027707E" w:rsidDel="006801AB">
        <w:rPr>
          <w:iCs/>
          <w:color w:val="000000"/>
          <w:szCs w:val="22"/>
          <w:lang w:val="bg-BG"/>
        </w:rPr>
        <w:t xml:space="preserve"> </w:t>
      </w:r>
      <w:r w:rsidR="00BB499E" w:rsidRPr="0027707E">
        <w:rPr>
          <w:iCs/>
          <w:color w:val="000000"/>
          <w:szCs w:val="22"/>
          <w:lang w:val="bg-BG"/>
        </w:rPr>
        <w:t>се експресира главно на повърхността на клетките от миелоидната линия.</w:t>
      </w:r>
    </w:p>
    <w:p w14:paraId="64DC7E9D" w14:textId="77777777" w:rsidR="00BB499E" w:rsidRPr="0027707E" w:rsidRDefault="00BB499E" w:rsidP="00513CD2">
      <w:pPr>
        <w:spacing w:line="240" w:lineRule="auto"/>
        <w:rPr>
          <w:color w:val="000000"/>
          <w:szCs w:val="22"/>
          <w:lang w:val="bg-BG"/>
        </w:rPr>
      </w:pPr>
    </w:p>
    <w:p w14:paraId="64DC7E9E" w14:textId="77777777" w:rsidR="001E2AEE" w:rsidRPr="0027707E" w:rsidRDefault="001E2AEE" w:rsidP="00513CD2">
      <w:pPr>
        <w:tabs>
          <w:tab w:val="left" w:pos="450"/>
        </w:tabs>
        <w:spacing w:line="240" w:lineRule="auto"/>
        <w:rPr>
          <w:color w:val="000000"/>
          <w:szCs w:val="22"/>
          <w:lang w:val="bg-BG"/>
        </w:rPr>
      </w:pPr>
      <w:r w:rsidRPr="0027707E">
        <w:rPr>
          <w:color w:val="000000"/>
          <w:szCs w:val="22"/>
          <w:lang w:val="bg-BG"/>
        </w:rPr>
        <w:t xml:space="preserve">При клинични </w:t>
      </w:r>
      <w:r w:rsidR="000028BF" w:rsidRPr="0027707E">
        <w:rPr>
          <w:color w:val="000000"/>
          <w:szCs w:val="22"/>
          <w:lang w:val="bg-BG"/>
        </w:rPr>
        <w:t>проуч</w:t>
      </w:r>
      <w:r w:rsidRPr="0027707E">
        <w:rPr>
          <w:color w:val="000000"/>
          <w:szCs w:val="22"/>
          <w:lang w:val="bg-BG"/>
        </w:rPr>
        <w:t xml:space="preserve">вания с агонист на </w:t>
      </w:r>
      <w:r w:rsidRPr="0027707E">
        <w:rPr>
          <w:iCs/>
          <w:color w:val="000000"/>
          <w:szCs w:val="22"/>
          <w:lang w:val="bg-BG"/>
        </w:rPr>
        <w:t>TPO-R</w:t>
      </w:r>
      <w:r w:rsidRPr="0027707E" w:rsidDel="006801AB">
        <w:rPr>
          <w:iCs/>
          <w:color w:val="000000"/>
          <w:szCs w:val="22"/>
          <w:lang w:val="bg-BG"/>
        </w:rPr>
        <w:t xml:space="preserve"> </w:t>
      </w:r>
      <w:r w:rsidRPr="0027707E">
        <w:rPr>
          <w:iCs/>
          <w:color w:val="000000"/>
          <w:szCs w:val="22"/>
          <w:lang w:val="bg-BG"/>
        </w:rPr>
        <w:t xml:space="preserve">при пациенти с </w:t>
      </w:r>
      <w:r w:rsidR="0053057E" w:rsidRPr="0027707E">
        <w:rPr>
          <w:szCs w:val="22"/>
          <w:lang w:val="bg-BG"/>
        </w:rPr>
        <w:t>МДС</w:t>
      </w:r>
      <w:r w:rsidRPr="0027707E">
        <w:rPr>
          <w:iCs/>
          <w:color w:val="000000"/>
          <w:szCs w:val="22"/>
          <w:lang w:val="bg-BG"/>
        </w:rPr>
        <w:t xml:space="preserve">, са наблюдавани случаи на преходно повишаване на броя на бластните клетки и са докладвани случаи на прогресия на </w:t>
      </w:r>
      <w:r w:rsidR="0053057E" w:rsidRPr="0027707E">
        <w:rPr>
          <w:szCs w:val="22"/>
          <w:lang w:val="bg-BG"/>
        </w:rPr>
        <w:t>МДС</w:t>
      </w:r>
      <w:r w:rsidRPr="0027707E">
        <w:rPr>
          <w:iCs/>
          <w:color w:val="000000"/>
          <w:szCs w:val="22"/>
          <w:lang w:val="bg-BG"/>
        </w:rPr>
        <w:t xml:space="preserve"> до остра миелоидна левкемия (AML)</w:t>
      </w:r>
      <w:r w:rsidR="00996A8A" w:rsidRPr="0027707E">
        <w:rPr>
          <w:iCs/>
          <w:color w:val="000000"/>
          <w:szCs w:val="22"/>
          <w:lang w:val="bg-BG"/>
        </w:rPr>
        <w:t>.</w:t>
      </w:r>
    </w:p>
    <w:p w14:paraId="64DC7E9F" w14:textId="77777777" w:rsidR="00D47D1A" w:rsidRPr="0027707E" w:rsidRDefault="00D47D1A" w:rsidP="00513CD2">
      <w:pPr>
        <w:tabs>
          <w:tab w:val="left" w:pos="450"/>
        </w:tabs>
        <w:spacing w:line="240" w:lineRule="auto"/>
        <w:rPr>
          <w:color w:val="000000"/>
          <w:szCs w:val="22"/>
          <w:lang w:val="bg-BG"/>
        </w:rPr>
      </w:pPr>
    </w:p>
    <w:p w14:paraId="64DC7EA0" w14:textId="77777777" w:rsidR="001E2AEE" w:rsidRPr="0027707E" w:rsidRDefault="001E2AEE" w:rsidP="00513CD2">
      <w:pPr>
        <w:tabs>
          <w:tab w:val="left" w:pos="450"/>
        </w:tabs>
        <w:spacing w:line="240" w:lineRule="auto"/>
        <w:rPr>
          <w:color w:val="000000"/>
          <w:szCs w:val="22"/>
          <w:lang w:val="bg-BG"/>
        </w:rPr>
      </w:pPr>
      <w:r w:rsidRPr="0027707E">
        <w:rPr>
          <w:color w:val="000000"/>
          <w:szCs w:val="22"/>
          <w:lang w:val="bg-BG"/>
        </w:rPr>
        <w:t xml:space="preserve">Диагнозата ИТП </w:t>
      </w:r>
      <w:r w:rsidR="00D47D1A" w:rsidRPr="0027707E">
        <w:rPr>
          <w:color w:val="000000"/>
          <w:szCs w:val="22"/>
          <w:lang w:val="bg-BG"/>
        </w:rPr>
        <w:t xml:space="preserve">или ТАА </w:t>
      </w:r>
      <w:r w:rsidRPr="0027707E">
        <w:rPr>
          <w:color w:val="000000"/>
          <w:szCs w:val="22"/>
          <w:lang w:val="bg-BG"/>
        </w:rPr>
        <w:t xml:space="preserve">при възрастни и пациенти в </w:t>
      </w:r>
      <w:r w:rsidRPr="0027707E">
        <w:rPr>
          <w:szCs w:val="22"/>
          <w:lang w:val="bg-BG"/>
        </w:rPr>
        <w:t xml:space="preserve">старческа </w:t>
      </w:r>
      <w:r w:rsidRPr="0027707E">
        <w:rPr>
          <w:color w:val="000000"/>
          <w:szCs w:val="22"/>
          <w:lang w:val="bg-BG"/>
        </w:rPr>
        <w:t xml:space="preserve">възраст трябва да </w:t>
      </w:r>
      <w:r w:rsidR="0053057E" w:rsidRPr="0027707E">
        <w:rPr>
          <w:color w:val="000000"/>
          <w:szCs w:val="22"/>
          <w:lang w:val="bg-BG"/>
        </w:rPr>
        <w:t xml:space="preserve">се </w:t>
      </w:r>
      <w:r w:rsidRPr="0027707E">
        <w:rPr>
          <w:color w:val="000000"/>
          <w:szCs w:val="22"/>
          <w:lang w:val="bg-BG"/>
        </w:rPr>
        <w:t>потвърд</w:t>
      </w:r>
      <w:r w:rsidR="0053057E" w:rsidRPr="0027707E">
        <w:rPr>
          <w:color w:val="000000"/>
          <w:szCs w:val="22"/>
          <w:lang w:val="bg-BG"/>
        </w:rPr>
        <w:t>и</w:t>
      </w:r>
      <w:r w:rsidRPr="0027707E">
        <w:rPr>
          <w:color w:val="000000"/>
          <w:szCs w:val="22"/>
          <w:lang w:val="bg-BG"/>
        </w:rPr>
        <w:t xml:space="preserve"> чрез изключване на други клинични единици, проявяващи се с тромбоцитопения</w:t>
      </w:r>
      <w:r w:rsidR="0053057E" w:rsidRPr="0027707E">
        <w:rPr>
          <w:color w:val="000000"/>
          <w:szCs w:val="22"/>
          <w:lang w:val="bg-BG"/>
        </w:rPr>
        <w:t xml:space="preserve">, по-специално диагнозата </w:t>
      </w:r>
      <w:r w:rsidR="0053057E" w:rsidRPr="0027707E">
        <w:rPr>
          <w:szCs w:val="22"/>
          <w:lang w:val="bg-BG"/>
        </w:rPr>
        <w:t>МДС</w:t>
      </w:r>
      <w:r w:rsidR="0053057E" w:rsidRPr="0027707E">
        <w:rPr>
          <w:iCs/>
          <w:color w:val="000000"/>
          <w:szCs w:val="22"/>
          <w:lang w:val="bg-BG"/>
        </w:rPr>
        <w:t xml:space="preserve"> трябва да бъде изключена</w:t>
      </w:r>
      <w:r w:rsidRPr="0027707E">
        <w:rPr>
          <w:color w:val="000000"/>
          <w:szCs w:val="22"/>
          <w:lang w:val="bg-BG"/>
        </w:rPr>
        <w:t>. Трябва да се обмисли извършване на костно-мозъчна аспирация и биопсия в хода на заболяването и по време на лечението, особено при пациенти на възраст над 60</w:t>
      </w:r>
      <w:r w:rsidR="00861B32" w:rsidRPr="0027707E">
        <w:rPr>
          <w:color w:val="000000"/>
          <w:szCs w:val="22"/>
          <w:lang w:val="bg-BG"/>
        </w:rPr>
        <w:t> </w:t>
      </w:r>
      <w:r w:rsidRPr="0027707E">
        <w:rPr>
          <w:color w:val="000000"/>
          <w:szCs w:val="22"/>
          <w:lang w:val="bg-BG"/>
        </w:rPr>
        <w:t>години, при пациенти със системни симптоми или при необичайни признаци</w:t>
      </w:r>
      <w:r w:rsidR="0053057E" w:rsidRPr="0027707E">
        <w:rPr>
          <w:color w:val="000000"/>
          <w:szCs w:val="22"/>
          <w:lang w:val="bg-BG"/>
        </w:rPr>
        <w:t xml:space="preserve">, като повишен брой </w:t>
      </w:r>
      <w:r w:rsidR="00744FED" w:rsidRPr="0027707E">
        <w:rPr>
          <w:color w:val="000000"/>
          <w:szCs w:val="22"/>
          <w:lang w:val="bg-BG"/>
        </w:rPr>
        <w:t>периферни</w:t>
      </w:r>
      <w:r w:rsidR="0053057E" w:rsidRPr="0027707E">
        <w:rPr>
          <w:color w:val="000000"/>
          <w:szCs w:val="22"/>
          <w:lang w:val="bg-BG"/>
        </w:rPr>
        <w:t xml:space="preserve"> бластни клетки</w:t>
      </w:r>
      <w:r w:rsidRPr="0027707E">
        <w:rPr>
          <w:color w:val="000000"/>
          <w:szCs w:val="22"/>
          <w:lang w:val="bg-BG"/>
        </w:rPr>
        <w:t>.</w:t>
      </w:r>
    </w:p>
    <w:p w14:paraId="64DC7EA1" w14:textId="77777777" w:rsidR="001E2AEE" w:rsidRPr="0027707E" w:rsidRDefault="001E2AEE" w:rsidP="00513CD2">
      <w:pPr>
        <w:tabs>
          <w:tab w:val="clear" w:pos="567"/>
        </w:tabs>
        <w:spacing w:line="240" w:lineRule="auto"/>
        <w:ind w:left="567" w:hanging="567"/>
        <w:rPr>
          <w:szCs w:val="22"/>
          <w:lang w:val="bg-BG"/>
        </w:rPr>
      </w:pPr>
    </w:p>
    <w:p w14:paraId="64DC7EA2" w14:textId="63509BBF" w:rsidR="001E2AEE" w:rsidRPr="0027707E" w:rsidRDefault="005164DA" w:rsidP="00513CD2">
      <w:pPr>
        <w:pStyle w:val="LBLBulletStyle1"/>
        <w:spacing w:line="240" w:lineRule="auto"/>
        <w:rPr>
          <w:sz w:val="22"/>
          <w:szCs w:val="22"/>
          <w:lang w:val="bg-BG"/>
        </w:rPr>
      </w:pPr>
      <w:r w:rsidRPr="0027707E">
        <w:rPr>
          <w:sz w:val="22"/>
          <w:szCs w:val="22"/>
          <w:lang w:val="bg-BG"/>
        </w:rPr>
        <w:t>Ефикасността</w:t>
      </w:r>
      <w:r w:rsidR="001E2AEE" w:rsidRPr="0027707E">
        <w:rPr>
          <w:sz w:val="22"/>
          <w:szCs w:val="22"/>
          <w:lang w:val="bg-BG"/>
        </w:rPr>
        <w:t xml:space="preserve"> и безопасността на </w:t>
      </w:r>
      <w:r w:rsidR="00F05793">
        <w:rPr>
          <w:sz w:val="22"/>
          <w:szCs w:val="22"/>
          <w:lang w:val="bg-BG"/>
        </w:rPr>
        <w:t>е</w:t>
      </w:r>
      <w:r w:rsidR="00F05793" w:rsidRPr="00F05793">
        <w:rPr>
          <w:sz w:val="22"/>
          <w:szCs w:val="22"/>
          <w:lang w:val="bg-BG"/>
        </w:rPr>
        <w:t>лтромбопаг</w:t>
      </w:r>
      <w:r w:rsidR="00F05793">
        <w:rPr>
          <w:sz w:val="22"/>
          <w:szCs w:val="22"/>
          <w:lang w:val="bg-BG"/>
        </w:rPr>
        <w:t xml:space="preserve"> </w:t>
      </w:r>
      <w:r w:rsidR="001E2AEE" w:rsidRPr="0027707E">
        <w:rPr>
          <w:sz w:val="22"/>
          <w:szCs w:val="22"/>
          <w:lang w:val="bg-BG"/>
        </w:rPr>
        <w:t xml:space="preserve">не са </w:t>
      </w:r>
      <w:r w:rsidR="006E691A" w:rsidRPr="0027707E">
        <w:rPr>
          <w:sz w:val="22"/>
          <w:szCs w:val="22"/>
          <w:lang w:val="bg-BG"/>
        </w:rPr>
        <w:t>установени</w:t>
      </w:r>
      <w:r w:rsidR="001E2AEE" w:rsidRPr="0027707E">
        <w:rPr>
          <w:sz w:val="22"/>
          <w:szCs w:val="22"/>
          <w:lang w:val="bg-BG"/>
        </w:rPr>
        <w:t xml:space="preserve"> при </w:t>
      </w:r>
      <w:r w:rsidR="00BD1DEA" w:rsidRPr="0027707E">
        <w:rPr>
          <w:sz w:val="22"/>
          <w:szCs w:val="22"/>
          <w:lang w:val="bg-BG"/>
        </w:rPr>
        <w:t>лечение на</w:t>
      </w:r>
      <w:r w:rsidR="001E2AEE" w:rsidRPr="0027707E">
        <w:rPr>
          <w:sz w:val="22"/>
          <w:szCs w:val="22"/>
          <w:lang w:val="bg-BG"/>
        </w:rPr>
        <w:t xml:space="preserve"> тромбоцитопения</w:t>
      </w:r>
      <w:r w:rsidR="00BD1DEA" w:rsidRPr="0027707E">
        <w:rPr>
          <w:sz w:val="22"/>
          <w:szCs w:val="22"/>
          <w:lang w:val="bg-BG"/>
        </w:rPr>
        <w:t xml:space="preserve"> </w:t>
      </w:r>
      <w:r w:rsidR="00104F5B" w:rsidRPr="0027707E">
        <w:rPr>
          <w:sz w:val="22"/>
          <w:szCs w:val="22"/>
          <w:lang w:val="bg-BG"/>
        </w:rPr>
        <w:t>в резултат на</w:t>
      </w:r>
      <w:r w:rsidR="00655C49" w:rsidRPr="0027707E">
        <w:rPr>
          <w:sz w:val="22"/>
          <w:szCs w:val="22"/>
          <w:lang w:val="bg-BG"/>
        </w:rPr>
        <w:t xml:space="preserve"> МДС</w:t>
      </w:r>
      <w:r w:rsidR="00C42F7C" w:rsidRPr="0027707E">
        <w:rPr>
          <w:sz w:val="22"/>
          <w:szCs w:val="22"/>
          <w:lang w:val="bg-BG"/>
        </w:rPr>
        <w:t>.</w:t>
      </w:r>
      <w:r w:rsidR="0053057E" w:rsidRPr="0027707E">
        <w:rPr>
          <w:sz w:val="22"/>
          <w:szCs w:val="22"/>
          <w:lang w:val="bg-BG"/>
        </w:rPr>
        <w:t xml:space="preserve"> </w:t>
      </w:r>
      <w:r w:rsidR="00F05793" w:rsidRPr="00F05793">
        <w:rPr>
          <w:sz w:val="22"/>
          <w:szCs w:val="22"/>
          <w:lang w:val="bg-BG"/>
        </w:rPr>
        <w:t>Елтромбопаг</w:t>
      </w:r>
      <w:r w:rsidR="00F05793" w:rsidRPr="00F05793" w:rsidDel="00F05793">
        <w:rPr>
          <w:sz w:val="22"/>
          <w:szCs w:val="22"/>
          <w:lang w:val="bg-BG"/>
        </w:rPr>
        <w:t xml:space="preserve"> </w:t>
      </w:r>
      <w:r w:rsidR="0053057E" w:rsidRPr="0027707E">
        <w:rPr>
          <w:sz w:val="22"/>
          <w:szCs w:val="22"/>
          <w:lang w:val="bg-BG"/>
        </w:rPr>
        <w:t xml:space="preserve">не трябва да се използва </w:t>
      </w:r>
      <w:r w:rsidR="00A45245" w:rsidRPr="0027707E">
        <w:rPr>
          <w:sz w:val="22"/>
          <w:szCs w:val="22"/>
          <w:lang w:val="bg-BG"/>
        </w:rPr>
        <w:t xml:space="preserve">извън клиничните </w:t>
      </w:r>
      <w:r w:rsidR="00BD1DEA" w:rsidRPr="0027707E">
        <w:rPr>
          <w:sz w:val="22"/>
          <w:szCs w:val="22"/>
          <w:lang w:val="bg-BG"/>
        </w:rPr>
        <w:t>проучвания</w:t>
      </w:r>
      <w:r w:rsidR="00A45245" w:rsidRPr="0027707E">
        <w:rPr>
          <w:sz w:val="22"/>
          <w:szCs w:val="22"/>
          <w:lang w:val="bg-BG"/>
        </w:rPr>
        <w:t xml:space="preserve"> </w:t>
      </w:r>
      <w:r w:rsidR="0053057E" w:rsidRPr="0027707E">
        <w:rPr>
          <w:sz w:val="22"/>
          <w:szCs w:val="22"/>
          <w:lang w:val="bg-BG"/>
        </w:rPr>
        <w:t xml:space="preserve">за лечение на тромбоцитопения, </w:t>
      </w:r>
      <w:r w:rsidR="00BC61D8" w:rsidRPr="0027707E">
        <w:rPr>
          <w:sz w:val="22"/>
          <w:szCs w:val="22"/>
          <w:lang w:val="bg-BG"/>
        </w:rPr>
        <w:t>в резултат</w:t>
      </w:r>
      <w:r w:rsidR="00C0541E" w:rsidRPr="0027707E">
        <w:rPr>
          <w:sz w:val="22"/>
          <w:szCs w:val="22"/>
          <w:lang w:val="bg-BG"/>
        </w:rPr>
        <w:t xml:space="preserve"> на</w:t>
      </w:r>
      <w:r w:rsidR="0053057E" w:rsidRPr="0027707E">
        <w:rPr>
          <w:sz w:val="22"/>
          <w:szCs w:val="22"/>
          <w:lang w:val="bg-BG"/>
        </w:rPr>
        <w:t xml:space="preserve"> МДС</w:t>
      </w:r>
      <w:r w:rsidR="0012189D" w:rsidRPr="0027707E">
        <w:rPr>
          <w:sz w:val="22"/>
          <w:szCs w:val="22"/>
          <w:lang w:val="bg-BG"/>
        </w:rPr>
        <w:t>.</w:t>
      </w:r>
    </w:p>
    <w:p w14:paraId="64DC7EA3" w14:textId="77777777" w:rsidR="00483580" w:rsidRPr="0027707E" w:rsidRDefault="00483580" w:rsidP="00513CD2">
      <w:pPr>
        <w:spacing w:line="240" w:lineRule="auto"/>
        <w:rPr>
          <w:color w:val="000000"/>
          <w:szCs w:val="22"/>
          <w:lang w:val="bg-BG"/>
        </w:rPr>
      </w:pPr>
    </w:p>
    <w:p w14:paraId="64DC7EA4" w14:textId="77777777" w:rsidR="00483580" w:rsidRPr="0027707E" w:rsidRDefault="00483580" w:rsidP="00513CD2">
      <w:pPr>
        <w:pStyle w:val="Default"/>
        <w:keepNext/>
        <w:rPr>
          <w:bCs/>
          <w:sz w:val="22"/>
          <w:szCs w:val="22"/>
          <w:u w:val="single"/>
          <w:lang w:val="bg-BG"/>
        </w:rPr>
      </w:pPr>
      <w:r w:rsidRPr="0027707E">
        <w:rPr>
          <w:bCs/>
          <w:sz w:val="22"/>
          <w:szCs w:val="22"/>
          <w:u w:val="single"/>
          <w:lang w:val="bg-BG"/>
        </w:rPr>
        <w:t xml:space="preserve">Цитогенетични </w:t>
      </w:r>
      <w:r w:rsidR="008A23DD" w:rsidRPr="0027707E">
        <w:rPr>
          <w:bCs/>
          <w:sz w:val="22"/>
          <w:szCs w:val="22"/>
          <w:u w:val="single"/>
          <w:lang w:val="bg-BG"/>
        </w:rPr>
        <w:t>нарушения</w:t>
      </w:r>
      <w:r w:rsidRPr="0027707E">
        <w:rPr>
          <w:bCs/>
          <w:sz w:val="22"/>
          <w:szCs w:val="22"/>
          <w:u w:val="single"/>
          <w:lang w:val="bg-BG"/>
        </w:rPr>
        <w:t xml:space="preserve"> и прогресия до МДС/AML при пациенти с ТАА</w:t>
      </w:r>
    </w:p>
    <w:p w14:paraId="64DC7EA5" w14:textId="77777777" w:rsidR="00483580" w:rsidRPr="0027707E" w:rsidRDefault="00483580" w:rsidP="00513CD2">
      <w:pPr>
        <w:pStyle w:val="Default"/>
        <w:keepNext/>
        <w:rPr>
          <w:bCs/>
          <w:sz w:val="22"/>
          <w:szCs w:val="22"/>
          <w:lang w:val="bg-BG"/>
        </w:rPr>
      </w:pPr>
    </w:p>
    <w:p w14:paraId="64DC7EA6" w14:textId="4F305D49" w:rsidR="00483580" w:rsidRPr="0027707E" w:rsidRDefault="008A23DD" w:rsidP="00513CD2">
      <w:pPr>
        <w:pStyle w:val="Default"/>
        <w:rPr>
          <w:sz w:val="22"/>
          <w:szCs w:val="22"/>
          <w:lang w:val="bg-BG"/>
        </w:rPr>
      </w:pPr>
      <w:r w:rsidRPr="0027707E">
        <w:rPr>
          <w:sz w:val="22"/>
          <w:szCs w:val="22"/>
          <w:lang w:val="bg-BG"/>
        </w:rPr>
        <w:t xml:space="preserve">Известно е, че при пациентите с ТАА </w:t>
      </w:r>
      <w:r w:rsidR="00205CAF" w:rsidRPr="0027707E">
        <w:rPr>
          <w:sz w:val="22"/>
          <w:szCs w:val="22"/>
          <w:lang w:val="bg-BG"/>
        </w:rPr>
        <w:t>възникват</w:t>
      </w:r>
      <w:r w:rsidRPr="0027707E">
        <w:rPr>
          <w:sz w:val="22"/>
          <w:szCs w:val="22"/>
          <w:lang w:val="bg-BG"/>
        </w:rPr>
        <w:t xml:space="preserve"> цитогенетични </w:t>
      </w:r>
      <w:r w:rsidR="00205CAF" w:rsidRPr="0027707E">
        <w:rPr>
          <w:sz w:val="22"/>
          <w:szCs w:val="22"/>
          <w:lang w:val="bg-BG"/>
        </w:rPr>
        <w:t>нарушения. Не е известно дали елтромбопаг повишава риска от възникване на цитогенетични нарушения при пациентите с ТАА</w:t>
      </w:r>
      <w:r w:rsidR="00483580" w:rsidRPr="0027707E">
        <w:rPr>
          <w:sz w:val="22"/>
          <w:szCs w:val="22"/>
          <w:lang w:val="bg-BG"/>
        </w:rPr>
        <w:t xml:space="preserve">. </w:t>
      </w:r>
      <w:r w:rsidR="00205CAF" w:rsidRPr="0027707E">
        <w:rPr>
          <w:sz w:val="22"/>
          <w:szCs w:val="22"/>
          <w:lang w:val="bg-BG"/>
        </w:rPr>
        <w:t>В клинично</w:t>
      </w:r>
      <w:r w:rsidR="00775521" w:rsidRPr="0027707E">
        <w:rPr>
          <w:sz w:val="22"/>
          <w:szCs w:val="22"/>
          <w:lang w:val="bg-BG"/>
        </w:rPr>
        <w:t>то</w:t>
      </w:r>
      <w:r w:rsidR="00205CAF" w:rsidRPr="0027707E">
        <w:rPr>
          <w:sz w:val="22"/>
          <w:szCs w:val="22"/>
          <w:lang w:val="bg-BG"/>
        </w:rPr>
        <w:t xml:space="preserve"> проучване </w:t>
      </w:r>
      <w:r w:rsidR="00775521" w:rsidRPr="0027707E">
        <w:rPr>
          <w:sz w:val="22"/>
          <w:szCs w:val="22"/>
          <w:lang w:val="bg-BG"/>
        </w:rPr>
        <w:t xml:space="preserve">при рефрактерна ТАА </w:t>
      </w:r>
      <w:r w:rsidR="00205CAF" w:rsidRPr="0027707E">
        <w:rPr>
          <w:sz w:val="22"/>
          <w:szCs w:val="22"/>
          <w:lang w:val="bg-BG"/>
        </w:rPr>
        <w:t>фаза </w:t>
      </w:r>
      <w:r w:rsidR="00483580" w:rsidRPr="0027707E">
        <w:rPr>
          <w:sz w:val="22"/>
          <w:szCs w:val="22"/>
          <w:lang w:val="bg-BG"/>
        </w:rPr>
        <w:t xml:space="preserve">II </w:t>
      </w:r>
      <w:r w:rsidR="00205CAF" w:rsidRPr="0027707E">
        <w:rPr>
          <w:sz w:val="22"/>
          <w:szCs w:val="22"/>
          <w:lang w:val="bg-BG"/>
        </w:rPr>
        <w:t>с</w:t>
      </w:r>
      <w:r w:rsidR="00104F5B" w:rsidRPr="0027707E">
        <w:rPr>
          <w:sz w:val="22"/>
          <w:szCs w:val="22"/>
          <w:lang w:val="bg-BG"/>
        </w:rPr>
        <w:t xml:space="preserve"> начална доза </w:t>
      </w:r>
      <w:r w:rsidR="00775521" w:rsidRPr="0027707E">
        <w:rPr>
          <w:sz w:val="22"/>
          <w:szCs w:val="22"/>
          <w:lang w:val="bg-BG"/>
        </w:rPr>
        <w:t xml:space="preserve">на елтромбопаг </w:t>
      </w:r>
      <w:r w:rsidR="00104F5B" w:rsidRPr="0027707E">
        <w:rPr>
          <w:sz w:val="22"/>
          <w:szCs w:val="22"/>
          <w:lang w:val="bg-BG"/>
        </w:rPr>
        <w:t>50 mg/ден (</w:t>
      </w:r>
      <w:r w:rsidR="00775521" w:rsidRPr="0027707E">
        <w:rPr>
          <w:sz w:val="22"/>
          <w:szCs w:val="22"/>
          <w:lang w:val="bg-BG"/>
        </w:rPr>
        <w:t>увеличавана</w:t>
      </w:r>
      <w:r w:rsidR="00104F5B" w:rsidRPr="0027707E">
        <w:rPr>
          <w:sz w:val="22"/>
          <w:szCs w:val="22"/>
          <w:lang w:val="bg-BG"/>
        </w:rPr>
        <w:t xml:space="preserve"> на всеки 2 седмици до максимална доза 150 mg/ден) (ELT112523), </w:t>
      </w:r>
      <w:r w:rsidR="00A87774" w:rsidRPr="0027707E">
        <w:rPr>
          <w:sz w:val="22"/>
          <w:szCs w:val="22"/>
          <w:lang w:val="bg-BG"/>
        </w:rPr>
        <w:t xml:space="preserve">нови цитогенетични нарушения се наблюдават </w:t>
      </w:r>
      <w:r w:rsidR="00205CAF" w:rsidRPr="0027707E">
        <w:rPr>
          <w:sz w:val="22"/>
          <w:szCs w:val="22"/>
          <w:lang w:val="bg-BG"/>
        </w:rPr>
        <w:t xml:space="preserve">при </w:t>
      </w:r>
      <w:r w:rsidR="00104F5B" w:rsidRPr="0027707E">
        <w:rPr>
          <w:sz w:val="22"/>
          <w:szCs w:val="22"/>
          <w:lang w:val="bg-BG"/>
        </w:rPr>
        <w:t>17,1</w:t>
      </w:r>
      <w:r w:rsidR="00205CAF" w:rsidRPr="0027707E">
        <w:rPr>
          <w:sz w:val="22"/>
          <w:szCs w:val="22"/>
          <w:lang w:val="bg-BG"/>
        </w:rPr>
        <w:t xml:space="preserve">% от </w:t>
      </w:r>
      <w:r w:rsidR="00104F5B" w:rsidRPr="0027707E">
        <w:rPr>
          <w:sz w:val="22"/>
          <w:szCs w:val="22"/>
          <w:lang w:val="bg-BG"/>
        </w:rPr>
        <w:t xml:space="preserve">възрастните </w:t>
      </w:r>
      <w:r w:rsidR="00205CAF" w:rsidRPr="0027707E">
        <w:rPr>
          <w:sz w:val="22"/>
          <w:szCs w:val="22"/>
          <w:lang w:val="bg-BG"/>
        </w:rPr>
        <w:t>пациенти [</w:t>
      </w:r>
      <w:r w:rsidR="00104F5B" w:rsidRPr="0027707E">
        <w:rPr>
          <w:sz w:val="22"/>
          <w:szCs w:val="22"/>
          <w:lang w:val="bg-BG"/>
        </w:rPr>
        <w:t>7</w:t>
      </w:r>
      <w:r w:rsidR="00205CAF" w:rsidRPr="0027707E">
        <w:rPr>
          <w:sz w:val="22"/>
          <w:szCs w:val="22"/>
          <w:lang w:val="bg-BG"/>
        </w:rPr>
        <w:t>/</w:t>
      </w:r>
      <w:r w:rsidR="00104F5B" w:rsidRPr="0027707E">
        <w:rPr>
          <w:sz w:val="22"/>
          <w:szCs w:val="22"/>
          <w:lang w:val="bg-BG"/>
        </w:rPr>
        <w:t>41</w:t>
      </w:r>
      <w:r w:rsidR="00205CAF" w:rsidRPr="0027707E">
        <w:rPr>
          <w:sz w:val="22"/>
          <w:szCs w:val="22"/>
          <w:lang w:val="bg-BG"/>
        </w:rPr>
        <w:t xml:space="preserve"> (</w:t>
      </w:r>
      <w:r w:rsidR="00A87774" w:rsidRPr="0027707E">
        <w:rPr>
          <w:sz w:val="22"/>
          <w:szCs w:val="22"/>
          <w:lang w:val="bg-BG"/>
        </w:rPr>
        <w:t xml:space="preserve">като </w:t>
      </w:r>
      <w:r w:rsidR="00104F5B" w:rsidRPr="0027707E">
        <w:rPr>
          <w:sz w:val="22"/>
          <w:szCs w:val="22"/>
          <w:lang w:val="bg-BG"/>
        </w:rPr>
        <w:t>4</w:t>
      </w:r>
      <w:r w:rsidR="00205CAF" w:rsidRPr="0027707E">
        <w:rPr>
          <w:sz w:val="22"/>
          <w:szCs w:val="22"/>
          <w:lang w:val="bg-BG"/>
        </w:rPr>
        <w:t xml:space="preserve"> от </w:t>
      </w:r>
      <w:r w:rsidR="00A87774" w:rsidRPr="0027707E">
        <w:rPr>
          <w:sz w:val="22"/>
          <w:szCs w:val="22"/>
          <w:lang w:val="bg-BG"/>
        </w:rPr>
        <w:t>тях</w:t>
      </w:r>
      <w:r w:rsidR="00205CAF" w:rsidRPr="0027707E">
        <w:rPr>
          <w:sz w:val="22"/>
          <w:szCs w:val="22"/>
          <w:lang w:val="bg-BG"/>
        </w:rPr>
        <w:t xml:space="preserve"> има</w:t>
      </w:r>
      <w:r w:rsidR="00A87774" w:rsidRPr="0027707E">
        <w:rPr>
          <w:sz w:val="22"/>
          <w:szCs w:val="22"/>
          <w:lang w:val="bg-BG"/>
        </w:rPr>
        <w:t>т</w:t>
      </w:r>
      <w:r w:rsidR="00205CAF" w:rsidRPr="0027707E">
        <w:rPr>
          <w:sz w:val="22"/>
          <w:szCs w:val="22"/>
          <w:lang w:val="bg-BG"/>
        </w:rPr>
        <w:t xml:space="preserve"> промени в 7</w:t>
      </w:r>
      <w:r w:rsidR="00104F5B" w:rsidRPr="0027707E">
        <w:rPr>
          <w:sz w:val="22"/>
          <w:szCs w:val="22"/>
          <w:lang w:val="bg-BG"/>
        </w:rPr>
        <w:noBreakHyphen/>
      </w:r>
      <w:r w:rsidR="00205CAF" w:rsidRPr="0027707E">
        <w:rPr>
          <w:sz w:val="22"/>
          <w:szCs w:val="22"/>
          <w:lang w:val="bg-BG"/>
        </w:rPr>
        <w:t>ма</w:t>
      </w:r>
      <w:r w:rsidR="00104F5B" w:rsidRPr="0027707E">
        <w:rPr>
          <w:sz w:val="22"/>
          <w:szCs w:val="22"/>
          <w:lang w:val="bg-BG"/>
        </w:rPr>
        <w:t> </w:t>
      </w:r>
      <w:r w:rsidR="00205CAF" w:rsidRPr="0027707E">
        <w:rPr>
          <w:sz w:val="22"/>
          <w:szCs w:val="22"/>
          <w:lang w:val="bg-BG"/>
        </w:rPr>
        <w:t>хромозома)]</w:t>
      </w:r>
      <w:r w:rsidR="00483580" w:rsidRPr="0027707E">
        <w:rPr>
          <w:sz w:val="22"/>
          <w:szCs w:val="22"/>
          <w:lang w:val="bg-BG"/>
        </w:rPr>
        <w:t xml:space="preserve">. </w:t>
      </w:r>
      <w:r w:rsidR="00205CAF" w:rsidRPr="0027707E">
        <w:rPr>
          <w:sz w:val="22"/>
          <w:szCs w:val="22"/>
          <w:lang w:val="bg-BG"/>
        </w:rPr>
        <w:t>Медианата на времето</w:t>
      </w:r>
      <w:r w:rsidR="00A87774" w:rsidRPr="0027707E">
        <w:rPr>
          <w:lang w:val="bg-BG"/>
        </w:rPr>
        <w:t xml:space="preserve"> </w:t>
      </w:r>
      <w:r w:rsidR="00A87774" w:rsidRPr="0027707E">
        <w:rPr>
          <w:sz w:val="22"/>
          <w:szCs w:val="22"/>
          <w:lang w:val="bg-BG"/>
        </w:rPr>
        <w:t>от началото на приема на проучваното лекарство до появата</w:t>
      </w:r>
      <w:r w:rsidR="00205CAF" w:rsidRPr="0027707E">
        <w:rPr>
          <w:sz w:val="22"/>
          <w:szCs w:val="22"/>
          <w:lang w:val="bg-BG"/>
        </w:rPr>
        <w:t xml:space="preserve"> на цитогенетични нарушения</w:t>
      </w:r>
      <w:r w:rsidR="00C56078" w:rsidRPr="0027707E">
        <w:rPr>
          <w:sz w:val="22"/>
          <w:szCs w:val="22"/>
          <w:lang w:val="bg-BG"/>
        </w:rPr>
        <w:t xml:space="preserve"> </w:t>
      </w:r>
      <w:r w:rsidR="00205CAF" w:rsidRPr="0027707E">
        <w:rPr>
          <w:sz w:val="22"/>
          <w:szCs w:val="22"/>
          <w:lang w:val="bg-BG"/>
        </w:rPr>
        <w:t xml:space="preserve">е </w:t>
      </w:r>
      <w:r w:rsidR="00483580" w:rsidRPr="0027707E">
        <w:rPr>
          <w:sz w:val="22"/>
          <w:szCs w:val="22"/>
          <w:lang w:val="bg-BG"/>
        </w:rPr>
        <w:t>2</w:t>
      </w:r>
      <w:r w:rsidR="00205CAF" w:rsidRPr="0027707E">
        <w:rPr>
          <w:sz w:val="22"/>
          <w:szCs w:val="22"/>
          <w:lang w:val="bg-BG"/>
        </w:rPr>
        <w:t>,</w:t>
      </w:r>
      <w:r w:rsidR="00483580" w:rsidRPr="0027707E">
        <w:rPr>
          <w:sz w:val="22"/>
          <w:szCs w:val="22"/>
          <w:lang w:val="bg-BG"/>
        </w:rPr>
        <w:t>9</w:t>
      </w:r>
      <w:r w:rsidR="00205CAF" w:rsidRPr="0027707E">
        <w:rPr>
          <w:sz w:val="22"/>
          <w:szCs w:val="22"/>
          <w:lang w:val="bg-BG"/>
        </w:rPr>
        <w:t> месеца.</w:t>
      </w:r>
    </w:p>
    <w:p w14:paraId="64DC7EA7" w14:textId="77777777" w:rsidR="00104F5B" w:rsidRPr="0027707E" w:rsidRDefault="00104F5B" w:rsidP="00513CD2">
      <w:pPr>
        <w:pStyle w:val="Default"/>
        <w:rPr>
          <w:sz w:val="20"/>
          <w:szCs w:val="22"/>
          <w:lang w:val="bg-BG"/>
        </w:rPr>
      </w:pPr>
    </w:p>
    <w:p w14:paraId="64DC7EA8" w14:textId="77777777" w:rsidR="00104F5B" w:rsidRPr="0027707E" w:rsidRDefault="00104F5B" w:rsidP="00513CD2">
      <w:pPr>
        <w:pStyle w:val="Default"/>
        <w:rPr>
          <w:sz w:val="22"/>
          <w:szCs w:val="22"/>
          <w:lang w:val="bg-BG"/>
        </w:rPr>
      </w:pPr>
      <w:r w:rsidRPr="0027707E">
        <w:rPr>
          <w:sz w:val="22"/>
          <w:szCs w:val="22"/>
          <w:lang w:val="bg-BG"/>
        </w:rPr>
        <w:t>В клинично</w:t>
      </w:r>
      <w:r w:rsidR="00580DA6" w:rsidRPr="0027707E">
        <w:rPr>
          <w:sz w:val="22"/>
          <w:szCs w:val="22"/>
          <w:lang w:val="bg-BG"/>
        </w:rPr>
        <w:t>то</w:t>
      </w:r>
      <w:r w:rsidRPr="0027707E">
        <w:rPr>
          <w:sz w:val="22"/>
          <w:szCs w:val="22"/>
          <w:lang w:val="bg-BG"/>
        </w:rPr>
        <w:t xml:space="preserve"> проучване при рефрактерна ТАА</w:t>
      </w:r>
      <w:r w:rsidR="007A29A3" w:rsidRPr="0027707E">
        <w:rPr>
          <w:sz w:val="22"/>
          <w:szCs w:val="22"/>
          <w:lang w:val="bg-BG"/>
        </w:rPr>
        <w:t xml:space="preserve"> фаза II с елтромбопаг в</w:t>
      </w:r>
      <w:r w:rsidRPr="0027707E">
        <w:rPr>
          <w:sz w:val="22"/>
          <w:szCs w:val="22"/>
          <w:lang w:val="bg-BG"/>
        </w:rPr>
        <w:t xml:space="preserve"> доза 150 mg/ден (със съответните промени </w:t>
      </w:r>
      <w:r w:rsidR="007A29A3" w:rsidRPr="0027707E">
        <w:rPr>
          <w:sz w:val="22"/>
          <w:szCs w:val="22"/>
          <w:lang w:val="bg-BG"/>
        </w:rPr>
        <w:t>в зависимост от</w:t>
      </w:r>
      <w:r w:rsidRPr="0027707E">
        <w:rPr>
          <w:sz w:val="22"/>
          <w:szCs w:val="22"/>
          <w:lang w:val="bg-BG"/>
        </w:rPr>
        <w:t xml:space="preserve"> расата или възрастта) (ELT116826), </w:t>
      </w:r>
      <w:r w:rsidR="007A29A3" w:rsidRPr="0027707E">
        <w:rPr>
          <w:sz w:val="22"/>
          <w:szCs w:val="22"/>
          <w:lang w:val="bg-BG"/>
        </w:rPr>
        <w:t xml:space="preserve">нови цитогенетични нарушения се наблюдават </w:t>
      </w:r>
      <w:r w:rsidRPr="0027707E">
        <w:rPr>
          <w:sz w:val="22"/>
          <w:szCs w:val="22"/>
          <w:lang w:val="bg-BG"/>
        </w:rPr>
        <w:t>при 22,6% от възрастните пациенти [7/31 (</w:t>
      </w:r>
      <w:r w:rsidR="00A87774" w:rsidRPr="0027707E">
        <w:rPr>
          <w:sz w:val="22"/>
          <w:szCs w:val="22"/>
          <w:lang w:val="bg-BG"/>
        </w:rPr>
        <w:t xml:space="preserve">като </w:t>
      </w:r>
      <w:r w:rsidRPr="0027707E">
        <w:rPr>
          <w:sz w:val="22"/>
          <w:szCs w:val="22"/>
          <w:lang w:val="bg-BG"/>
        </w:rPr>
        <w:t xml:space="preserve">3 от </w:t>
      </w:r>
      <w:r w:rsidR="00A87774" w:rsidRPr="0027707E">
        <w:rPr>
          <w:sz w:val="22"/>
          <w:szCs w:val="22"/>
          <w:lang w:val="bg-BG"/>
        </w:rPr>
        <w:t>тях</w:t>
      </w:r>
      <w:r w:rsidRPr="0027707E">
        <w:rPr>
          <w:sz w:val="22"/>
          <w:szCs w:val="22"/>
          <w:lang w:val="bg-BG"/>
        </w:rPr>
        <w:t xml:space="preserve"> има</w:t>
      </w:r>
      <w:r w:rsidR="00A87774" w:rsidRPr="0027707E">
        <w:rPr>
          <w:sz w:val="22"/>
          <w:szCs w:val="22"/>
          <w:lang w:val="bg-BG"/>
        </w:rPr>
        <w:t>т</w:t>
      </w:r>
      <w:r w:rsidRPr="0027707E">
        <w:rPr>
          <w:sz w:val="22"/>
          <w:szCs w:val="22"/>
          <w:lang w:val="bg-BG"/>
        </w:rPr>
        <w:t xml:space="preserve"> промени в 7</w:t>
      </w:r>
      <w:r w:rsidRPr="0027707E">
        <w:rPr>
          <w:sz w:val="22"/>
          <w:szCs w:val="22"/>
          <w:lang w:val="bg-BG"/>
        </w:rPr>
        <w:noBreakHyphen/>
        <w:t>ма хромозома)]. Всички 7 пациенти има</w:t>
      </w:r>
      <w:r w:rsidR="00214DBB" w:rsidRPr="0027707E">
        <w:rPr>
          <w:sz w:val="22"/>
          <w:szCs w:val="22"/>
          <w:lang w:val="bg-BG"/>
        </w:rPr>
        <w:t>т</w:t>
      </w:r>
      <w:r w:rsidRPr="0027707E">
        <w:rPr>
          <w:sz w:val="22"/>
          <w:szCs w:val="22"/>
          <w:lang w:val="bg-BG"/>
        </w:rPr>
        <w:t xml:space="preserve"> нормална цитогенетика на изходно ниво. Шест пациенти има</w:t>
      </w:r>
      <w:r w:rsidR="00214DBB" w:rsidRPr="0027707E">
        <w:rPr>
          <w:sz w:val="22"/>
          <w:szCs w:val="22"/>
          <w:lang w:val="bg-BG"/>
        </w:rPr>
        <w:t>т</w:t>
      </w:r>
      <w:r w:rsidRPr="0027707E">
        <w:rPr>
          <w:sz w:val="22"/>
          <w:szCs w:val="22"/>
          <w:lang w:val="bg-BG"/>
        </w:rPr>
        <w:t xml:space="preserve"> цитогенетични нарушения на 3</w:t>
      </w:r>
      <w:r w:rsidRPr="0027707E">
        <w:rPr>
          <w:sz w:val="22"/>
          <w:szCs w:val="22"/>
          <w:lang w:val="bg-BG"/>
        </w:rPr>
        <w:noBreakHyphen/>
        <w:t>ия месец от лечението с елтромбопаг и един пациент има цитогенетични нарушения на 6</w:t>
      </w:r>
      <w:r w:rsidRPr="0027707E">
        <w:rPr>
          <w:sz w:val="22"/>
          <w:szCs w:val="22"/>
          <w:lang w:val="bg-BG"/>
        </w:rPr>
        <w:noBreakHyphen/>
        <w:t>ия месец.</w:t>
      </w:r>
    </w:p>
    <w:p w14:paraId="64DC7EA9" w14:textId="77777777" w:rsidR="00483580" w:rsidRPr="0027707E" w:rsidRDefault="00483580" w:rsidP="00513CD2">
      <w:pPr>
        <w:pStyle w:val="Default"/>
        <w:rPr>
          <w:sz w:val="22"/>
          <w:szCs w:val="22"/>
          <w:lang w:val="bg-BG"/>
        </w:rPr>
      </w:pPr>
    </w:p>
    <w:p w14:paraId="64DC7EAA" w14:textId="77777777" w:rsidR="00483580" w:rsidRPr="0027707E" w:rsidRDefault="002D3914" w:rsidP="00513CD2">
      <w:pPr>
        <w:pStyle w:val="Default"/>
        <w:rPr>
          <w:sz w:val="22"/>
          <w:szCs w:val="22"/>
          <w:lang w:val="bg-BG"/>
        </w:rPr>
      </w:pPr>
      <w:r w:rsidRPr="0027707E">
        <w:rPr>
          <w:sz w:val="22"/>
          <w:szCs w:val="22"/>
          <w:lang w:val="bg-BG"/>
        </w:rPr>
        <w:t xml:space="preserve">В клинични </w:t>
      </w:r>
      <w:r w:rsidR="00104F5B" w:rsidRPr="0027707E">
        <w:rPr>
          <w:sz w:val="22"/>
          <w:szCs w:val="22"/>
          <w:lang w:val="bg-BG"/>
        </w:rPr>
        <w:t>проучвания</w:t>
      </w:r>
      <w:r w:rsidRPr="0027707E">
        <w:rPr>
          <w:sz w:val="22"/>
          <w:szCs w:val="22"/>
          <w:lang w:val="bg-BG"/>
        </w:rPr>
        <w:t xml:space="preserve"> на елтромбопаг при ТАА, при 4% от пациентите</w:t>
      </w:r>
      <w:r w:rsidR="00483580" w:rsidRPr="0027707E">
        <w:rPr>
          <w:sz w:val="22"/>
          <w:szCs w:val="22"/>
          <w:lang w:val="bg-BG"/>
        </w:rPr>
        <w:t xml:space="preserve"> (5/133) </w:t>
      </w:r>
      <w:r w:rsidRPr="0027707E">
        <w:rPr>
          <w:sz w:val="22"/>
          <w:szCs w:val="22"/>
          <w:lang w:val="bg-BG"/>
        </w:rPr>
        <w:t xml:space="preserve">е диагностициран МДС. Медианата на времето до диагнозата е </w:t>
      </w:r>
      <w:r w:rsidR="00483580" w:rsidRPr="0027707E">
        <w:rPr>
          <w:sz w:val="22"/>
          <w:szCs w:val="22"/>
          <w:lang w:val="bg-BG"/>
        </w:rPr>
        <w:t>3</w:t>
      </w:r>
      <w:r w:rsidRPr="0027707E">
        <w:rPr>
          <w:sz w:val="22"/>
          <w:szCs w:val="22"/>
          <w:lang w:val="bg-BG"/>
        </w:rPr>
        <w:t> месеца след започване на лечението с елтромбопаг</w:t>
      </w:r>
      <w:r w:rsidR="00483580" w:rsidRPr="0027707E">
        <w:rPr>
          <w:sz w:val="22"/>
          <w:szCs w:val="22"/>
          <w:lang w:val="bg-BG"/>
        </w:rPr>
        <w:t>.</w:t>
      </w:r>
    </w:p>
    <w:p w14:paraId="64DC7EAB" w14:textId="77777777" w:rsidR="00483580" w:rsidRPr="0027707E" w:rsidRDefault="00483580" w:rsidP="00513CD2">
      <w:pPr>
        <w:pStyle w:val="Default"/>
        <w:rPr>
          <w:sz w:val="22"/>
          <w:szCs w:val="22"/>
          <w:lang w:val="bg-BG"/>
        </w:rPr>
      </w:pPr>
    </w:p>
    <w:p w14:paraId="64DC7EAC" w14:textId="0D7799F5" w:rsidR="00483580" w:rsidRPr="0027707E" w:rsidRDefault="00877633" w:rsidP="00513CD2">
      <w:pPr>
        <w:spacing w:line="240" w:lineRule="auto"/>
        <w:rPr>
          <w:szCs w:val="22"/>
          <w:lang w:val="bg-BG"/>
        </w:rPr>
      </w:pPr>
      <w:r w:rsidRPr="0027707E">
        <w:rPr>
          <w:szCs w:val="22"/>
          <w:lang w:val="bg-BG"/>
        </w:rPr>
        <w:t xml:space="preserve">При пациентите с ТАА, които </w:t>
      </w:r>
      <w:r w:rsidR="004E58A4" w:rsidRPr="0027707E">
        <w:rPr>
          <w:szCs w:val="22"/>
          <w:lang w:val="bg-BG"/>
        </w:rPr>
        <w:t xml:space="preserve">не </w:t>
      </w:r>
      <w:r w:rsidR="009B3D6D" w:rsidRPr="0027707E">
        <w:rPr>
          <w:szCs w:val="22"/>
          <w:lang w:val="bg-BG"/>
        </w:rPr>
        <w:t xml:space="preserve">са </w:t>
      </w:r>
      <w:r w:rsidR="004E58A4" w:rsidRPr="0027707E">
        <w:rPr>
          <w:szCs w:val="22"/>
          <w:lang w:val="bg-BG"/>
        </w:rPr>
        <w:t>се повлия</w:t>
      </w:r>
      <w:r w:rsidR="009B3D6D" w:rsidRPr="0027707E">
        <w:rPr>
          <w:szCs w:val="22"/>
          <w:lang w:val="bg-BG"/>
        </w:rPr>
        <w:t>ли</w:t>
      </w:r>
      <w:r w:rsidR="004E58A4" w:rsidRPr="0027707E">
        <w:rPr>
          <w:szCs w:val="22"/>
          <w:lang w:val="bg-BG"/>
        </w:rPr>
        <w:t xml:space="preserve"> или </w:t>
      </w:r>
      <w:r w:rsidR="009B3D6D" w:rsidRPr="0027707E">
        <w:rPr>
          <w:szCs w:val="22"/>
          <w:lang w:val="bg-BG"/>
        </w:rPr>
        <w:t>са имали</w:t>
      </w:r>
      <w:r w:rsidR="004E58A4" w:rsidRPr="0027707E">
        <w:rPr>
          <w:szCs w:val="22"/>
          <w:lang w:val="bg-BG"/>
        </w:rPr>
        <w:t xml:space="preserve"> интензивн</w:t>
      </w:r>
      <w:r w:rsidR="00D53880" w:rsidRPr="0027707E">
        <w:rPr>
          <w:szCs w:val="22"/>
          <w:lang w:val="bg-BG"/>
        </w:rPr>
        <w:t>а</w:t>
      </w:r>
      <w:r w:rsidR="004E58A4" w:rsidRPr="0027707E">
        <w:rPr>
          <w:szCs w:val="22"/>
          <w:lang w:val="bg-BG"/>
        </w:rPr>
        <w:t xml:space="preserve"> предшестващ</w:t>
      </w:r>
      <w:r w:rsidR="00D53880" w:rsidRPr="0027707E">
        <w:rPr>
          <w:szCs w:val="22"/>
          <w:lang w:val="bg-BG"/>
        </w:rPr>
        <w:t>а</w:t>
      </w:r>
      <w:r w:rsidRPr="0027707E">
        <w:rPr>
          <w:szCs w:val="22"/>
          <w:lang w:val="bg-BG"/>
        </w:rPr>
        <w:t xml:space="preserve"> имуносупресивна терапия, се препоръчва изследване на костния мозък чрез аспирация за цитогенетика преди започване на лечението с елтромбопаг, на 3</w:t>
      </w:r>
      <w:r w:rsidRPr="0027707E">
        <w:rPr>
          <w:szCs w:val="22"/>
          <w:lang w:val="bg-BG"/>
        </w:rPr>
        <w:noBreakHyphen/>
        <w:t>ия месец от лечението и 6 месеца по-късно</w:t>
      </w:r>
      <w:r w:rsidR="00483580" w:rsidRPr="0027707E">
        <w:rPr>
          <w:szCs w:val="22"/>
          <w:lang w:val="bg-BG"/>
        </w:rPr>
        <w:t xml:space="preserve">. </w:t>
      </w:r>
      <w:r w:rsidR="00BF351C" w:rsidRPr="0027707E">
        <w:rPr>
          <w:szCs w:val="22"/>
          <w:lang w:val="bg-BG"/>
        </w:rPr>
        <w:t xml:space="preserve">При установяване на нови цитогенетични нарушения, трябва да се прецени дали е подходящо </w:t>
      </w:r>
      <w:r w:rsidR="00C601EE" w:rsidRPr="0027707E">
        <w:rPr>
          <w:szCs w:val="22"/>
          <w:lang w:val="bg-BG"/>
        </w:rPr>
        <w:t xml:space="preserve">продължаване </w:t>
      </w:r>
      <w:r w:rsidR="00BF351C" w:rsidRPr="0027707E">
        <w:rPr>
          <w:szCs w:val="22"/>
          <w:lang w:val="bg-BG"/>
        </w:rPr>
        <w:t>на лечението с елтромбопаг</w:t>
      </w:r>
      <w:r w:rsidR="00483580" w:rsidRPr="0027707E">
        <w:rPr>
          <w:szCs w:val="22"/>
          <w:lang w:val="bg-BG"/>
        </w:rPr>
        <w:t>.</w:t>
      </w:r>
    </w:p>
    <w:p w14:paraId="64DC7EAD" w14:textId="77777777" w:rsidR="001E2AEE" w:rsidRPr="0027707E" w:rsidRDefault="001E2AEE" w:rsidP="00513CD2">
      <w:pPr>
        <w:spacing w:line="240" w:lineRule="auto"/>
        <w:rPr>
          <w:lang w:val="bg-BG"/>
        </w:rPr>
      </w:pPr>
    </w:p>
    <w:p w14:paraId="64DC7EAE" w14:textId="77777777" w:rsidR="00735375" w:rsidRPr="0027707E" w:rsidRDefault="00735375" w:rsidP="00513CD2">
      <w:pPr>
        <w:keepNext/>
        <w:spacing w:line="240" w:lineRule="auto"/>
        <w:rPr>
          <w:color w:val="000000"/>
          <w:szCs w:val="22"/>
          <w:u w:val="single"/>
          <w:lang w:val="bg-BG"/>
        </w:rPr>
      </w:pPr>
      <w:r w:rsidRPr="0027707E">
        <w:rPr>
          <w:color w:val="000000"/>
          <w:szCs w:val="22"/>
          <w:u w:val="single"/>
          <w:lang w:val="bg-BG"/>
        </w:rPr>
        <w:lastRenderedPageBreak/>
        <w:t>Очни промени</w:t>
      </w:r>
    </w:p>
    <w:p w14:paraId="64DC7EAF" w14:textId="77777777" w:rsidR="00BB499E" w:rsidRPr="0027707E" w:rsidRDefault="00BB499E" w:rsidP="00513CD2">
      <w:pPr>
        <w:keepNext/>
        <w:spacing w:line="240" w:lineRule="auto"/>
        <w:rPr>
          <w:color w:val="000000"/>
          <w:szCs w:val="22"/>
          <w:lang w:val="bg-BG"/>
        </w:rPr>
      </w:pPr>
    </w:p>
    <w:p w14:paraId="64DC7EB0" w14:textId="77777777" w:rsidR="00BB499E" w:rsidRPr="0027707E" w:rsidRDefault="00BB499E" w:rsidP="00513CD2">
      <w:pPr>
        <w:spacing w:line="240" w:lineRule="auto"/>
        <w:rPr>
          <w:szCs w:val="22"/>
          <w:lang w:val="bg-BG"/>
        </w:rPr>
      </w:pPr>
      <w:r w:rsidRPr="0027707E">
        <w:rPr>
          <w:color w:val="000000"/>
          <w:szCs w:val="22"/>
          <w:lang w:val="bg-BG"/>
        </w:rPr>
        <w:t xml:space="preserve">Катаракта е наблюдавана </w:t>
      </w:r>
      <w:r w:rsidRPr="00A276DC">
        <w:rPr>
          <w:color w:val="000000"/>
          <w:szCs w:val="22"/>
          <w:lang w:val="bg-BG"/>
        </w:rPr>
        <w:t>в токсикологични проучвания</w:t>
      </w:r>
      <w:r w:rsidRPr="0027707E">
        <w:rPr>
          <w:color w:val="000000"/>
          <w:szCs w:val="22"/>
          <w:lang w:val="bg-BG"/>
        </w:rPr>
        <w:t xml:space="preserve"> на елтромбопаг при гризачи (вж. точка</w:t>
      </w:r>
      <w:r w:rsidR="00006E57" w:rsidRPr="0027707E">
        <w:rPr>
          <w:color w:val="000000"/>
          <w:szCs w:val="22"/>
          <w:lang w:val="bg-BG"/>
        </w:rPr>
        <w:t> </w:t>
      </w:r>
      <w:r w:rsidRPr="0027707E">
        <w:rPr>
          <w:color w:val="000000"/>
          <w:szCs w:val="22"/>
          <w:lang w:val="bg-BG"/>
        </w:rPr>
        <w:t>5.3).</w:t>
      </w:r>
      <w:r w:rsidRPr="0027707E">
        <w:rPr>
          <w:szCs w:val="22"/>
          <w:lang w:val="bg-BG"/>
        </w:rPr>
        <w:t xml:space="preserve"> </w:t>
      </w:r>
      <w:r w:rsidR="00735375" w:rsidRPr="0027707E">
        <w:rPr>
          <w:szCs w:val="22"/>
          <w:lang w:val="bg-BG"/>
        </w:rPr>
        <w:t xml:space="preserve">В контролирани </w:t>
      </w:r>
      <w:r w:rsidR="0040655F" w:rsidRPr="0027707E">
        <w:rPr>
          <w:szCs w:val="22"/>
          <w:lang w:val="bg-BG"/>
        </w:rPr>
        <w:t>проучвания</w:t>
      </w:r>
      <w:r w:rsidR="00735375" w:rsidRPr="0027707E">
        <w:rPr>
          <w:szCs w:val="22"/>
          <w:lang w:val="bg-BG"/>
        </w:rPr>
        <w:t xml:space="preserve"> при тромбоцитопенични пациенти с HCV на лечение с интерферон (n=1</w:t>
      </w:r>
      <w:r w:rsidR="008D4665" w:rsidRPr="0027707E">
        <w:rPr>
          <w:szCs w:val="22"/>
          <w:lang w:val="bg-BG"/>
        </w:rPr>
        <w:t> </w:t>
      </w:r>
      <w:r w:rsidR="00735375" w:rsidRPr="0027707E">
        <w:rPr>
          <w:szCs w:val="22"/>
          <w:lang w:val="bg-BG"/>
        </w:rPr>
        <w:t xml:space="preserve">439) е съобщавано за прогресия на предшестваща катаракта или </w:t>
      </w:r>
      <w:r w:rsidR="00112719" w:rsidRPr="0027707E">
        <w:rPr>
          <w:szCs w:val="22"/>
          <w:lang w:val="bg-BG"/>
        </w:rPr>
        <w:t>з</w:t>
      </w:r>
      <w:r w:rsidR="00735375" w:rsidRPr="0027707E">
        <w:rPr>
          <w:szCs w:val="22"/>
          <w:lang w:val="bg-BG"/>
        </w:rPr>
        <w:t xml:space="preserve">а новопоявила се катаракта при 8% в групата на елтромбопаг и 5% </w:t>
      </w:r>
      <w:r w:rsidR="00444D2B" w:rsidRPr="0027707E">
        <w:rPr>
          <w:szCs w:val="22"/>
          <w:lang w:val="bg-BG"/>
        </w:rPr>
        <w:t>в</w:t>
      </w:r>
      <w:r w:rsidR="00735375" w:rsidRPr="0027707E">
        <w:rPr>
          <w:szCs w:val="22"/>
          <w:lang w:val="bg-BG"/>
        </w:rPr>
        <w:t xml:space="preserve"> плацебо групата. Ретинални кръвоизливи, </w:t>
      </w:r>
      <w:r w:rsidR="00444D2B" w:rsidRPr="0027707E">
        <w:rPr>
          <w:szCs w:val="22"/>
          <w:lang w:val="bg-BG"/>
        </w:rPr>
        <w:t>главно</w:t>
      </w:r>
      <w:r w:rsidR="00735375" w:rsidRPr="0027707E">
        <w:rPr>
          <w:szCs w:val="22"/>
          <w:lang w:val="bg-BG"/>
        </w:rPr>
        <w:t xml:space="preserve"> Степен</w:t>
      </w:r>
      <w:r w:rsidR="00FD02AA" w:rsidRPr="0027707E">
        <w:rPr>
          <w:szCs w:val="22"/>
          <w:lang w:val="bg-BG"/>
        </w:rPr>
        <w:t> </w:t>
      </w:r>
      <w:r w:rsidR="00735375" w:rsidRPr="0027707E">
        <w:rPr>
          <w:szCs w:val="22"/>
          <w:lang w:val="bg-BG"/>
        </w:rPr>
        <w:t>1 или 2, са съобщавани при HCV пациенти на леч</w:t>
      </w:r>
      <w:r w:rsidR="00444D2B" w:rsidRPr="0027707E">
        <w:rPr>
          <w:szCs w:val="22"/>
          <w:lang w:val="bg-BG"/>
        </w:rPr>
        <w:t>ение с интерферон, рибавирин и</w:t>
      </w:r>
      <w:r w:rsidR="00735375" w:rsidRPr="0027707E">
        <w:rPr>
          <w:szCs w:val="22"/>
          <w:lang w:val="bg-BG"/>
        </w:rPr>
        <w:t xml:space="preserve"> елтромбопаг (2% в групата на елтромбопаг и 2% в плацебо групата).</w:t>
      </w:r>
      <w:r w:rsidR="00735375" w:rsidRPr="0027707E">
        <w:rPr>
          <w:lang w:val="bg-BG"/>
        </w:rPr>
        <w:t xml:space="preserve"> </w:t>
      </w:r>
      <w:r w:rsidR="00422DE0" w:rsidRPr="0027707E">
        <w:rPr>
          <w:lang w:val="bg-BG"/>
        </w:rPr>
        <w:t xml:space="preserve">Появявали </w:t>
      </w:r>
      <w:r w:rsidR="00007664" w:rsidRPr="0027707E">
        <w:rPr>
          <w:lang w:val="bg-BG"/>
        </w:rPr>
        <w:t>са се к</w:t>
      </w:r>
      <w:r w:rsidR="00735375" w:rsidRPr="0027707E">
        <w:rPr>
          <w:lang w:val="bg-BG"/>
        </w:rPr>
        <w:t xml:space="preserve">ръвоизливи на повърхността на ретината (преретинални), под ретината (субретинални) или в самата ретина. </w:t>
      </w:r>
      <w:r w:rsidRPr="0027707E">
        <w:rPr>
          <w:szCs w:val="22"/>
          <w:lang w:val="bg-BG"/>
        </w:rPr>
        <w:t xml:space="preserve">Препоръчва се </w:t>
      </w:r>
      <w:r w:rsidR="00E32251" w:rsidRPr="0027707E">
        <w:rPr>
          <w:szCs w:val="22"/>
          <w:lang w:val="bg-BG"/>
        </w:rPr>
        <w:t xml:space="preserve">редовно </w:t>
      </w:r>
      <w:r w:rsidR="00007664" w:rsidRPr="0027707E">
        <w:rPr>
          <w:szCs w:val="22"/>
          <w:lang w:val="bg-BG"/>
        </w:rPr>
        <w:t xml:space="preserve">офталмологично </w:t>
      </w:r>
      <w:r w:rsidRPr="0027707E">
        <w:rPr>
          <w:szCs w:val="22"/>
          <w:lang w:val="bg-BG"/>
        </w:rPr>
        <w:t>проследяване на пациентите.</w:t>
      </w:r>
    </w:p>
    <w:p w14:paraId="64DC7EB1" w14:textId="77777777" w:rsidR="00C57BA1" w:rsidRPr="0027707E" w:rsidRDefault="00C57BA1" w:rsidP="00513CD2">
      <w:pPr>
        <w:spacing w:line="240" w:lineRule="auto"/>
        <w:rPr>
          <w:i/>
          <w:szCs w:val="22"/>
          <w:u w:val="single"/>
          <w:lang w:val="bg-BG"/>
        </w:rPr>
      </w:pPr>
    </w:p>
    <w:p w14:paraId="64DC7EB2" w14:textId="77777777" w:rsidR="00C57BA1" w:rsidRPr="0027707E" w:rsidRDefault="00C57BA1" w:rsidP="00513CD2">
      <w:pPr>
        <w:keepNext/>
        <w:spacing w:line="240" w:lineRule="auto"/>
        <w:rPr>
          <w:szCs w:val="22"/>
          <w:u w:val="single"/>
          <w:lang w:val="bg-BG"/>
        </w:rPr>
      </w:pPr>
      <w:r w:rsidRPr="0027707E">
        <w:rPr>
          <w:szCs w:val="22"/>
          <w:u w:val="single"/>
          <w:lang w:val="bg-BG"/>
        </w:rPr>
        <w:t>Удължаване на QT/QTc интервала</w:t>
      </w:r>
    </w:p>
    <w:p w14:paraId="64DC7EB3" w14:textId="77777777" w:rsidR="00C57BA1" w:rsidRPr="0027707E" w:rsidRDefault="00C57BA1" w:rsidP="00513CD2">
      <w:pPr>
        <w:keepNext/>
        <w:spacing w:line="240" w:lineRule="auto"/>
        <w:rPr>
          <w:szCs w:val="22"/>
          <w:u w:val="single"/>
          <w:lang w:val="bg-BG"/>
        </w:rPr>
      </w:pPr>
    </w:p>
    <w:p w14:paraId="64DC7EB4" w14:textId="77777777" w:rsidR="00BB499E" w:rsidRPr="0027707E" w:rsidRDefault="0040655F" w:rsidP="00513CD2">
      <w:pPr>
        <w:spacing w:line="240" w:lineRule="auto"/>
        <w:rPr>
          <w:szCs w:val="22"/>
          <w:lang w:val="bg-BG"/>
        </w:rPr>
      </w:pPr>
      <w:r w:rsidRPr="0027707E">
        <w:rPr>
          <w:szCs w:val="22"/>
          <w:lang w:val="bg-BG"/>
        </w:rPr>
        <w:t>Проучване</w:t>
      </w:r>
      <w:r w:rsidR="00C57BA1" w:rsidRPr="0027707E">
        <w:rPr>
          <w:szCs w:val="22"/>
          <w:lang w:val="bg-BG"/>
        </w:rPr>
        <w:t xml:space="preserve"> за QTc интервала при здрави доброволци, приемащи 150 mg елтромбопаг дневно, не е показало клинично значим ефект върху сърдечната репол</w:t>
      </w:r>
      <w:r w:rsidR="00112719" w:rsidRPr="0027707E">
        <w:rPr>
          <w:szCs w:val="22"/>
          <w:lang w:val="bg-BG"/>
        </w:rPr>
        <w:t>я</w:t>
      </w:r>
      <w:r w:rsidR="00C57BA1" w:rsidRPr="0027707E">
        <w:rPr>
          <w:szCs w:val="22"/>
          <w:lang w:val="bg-BG"/>
        </w:rPr>
        <w:t xml:space="preserve">ризация. Удължаване на QTc интервала е съобщено в клинични </w:t>
      </w:r>
      <w:r w:rsidR="0077120D" w:rsidRPr="0027707E">
        <w:rPr>
          <w:szCs w:val="22"/>
          <w:lang w:val="bg-BG"/>
        </w:rPr>
        <w:t>проучвания</w:t>
      </w:r>
      <w:r w:rsidR="00C57BA1" w:rsidRPr="0027707E">
        <w:rPr>
          <w:szCs w:val="22"/>
          <w:lang w:val="bg-BG"/>
        </w:rPr>
        <w:t xml:space="preserve"> при пациенти с ИТП и тромбоцитопенични пациенти с HCV. Клиничната значимост на тези случаи на удължаване на QTc </w:t>
      </w:r>
      <w:r w:rsidR="007D5523" w:rsidRPr="0027707E">
        <w:rPr>
          <w:szCs w:val="22"/>
          <w:lang w:val="bg-BG"/>
        </w:rPr>
        <w:t xml:space="preserve">интервала </w:t>
      </w:r>
      <w:r w:rsidR="00C57BA1" w:rsidRPr="0027707E">
        <w:rPr>
          <w:szCs w:val="22"/>
          <w:lang w:val="bg-BG"/>
        </w:rPr>
        <w:t>не е известна.</w:t>
      </w:r>
    </w:p>
    <w:p w14:paraId="64DC7EB5" w14:textId="77777777" w:rsidR="00C57BA1" w:rsidRPr="0027707E" w:rsidRDefault="00C57BA1" w:rsidP="00513CD2">
      <w:pPr>
        <w:spacing w:line="240" w:lineRule="auto"/>
        <w:rPr>
          <w:szCs w:val="22"/>
          <w:lang w:val="bg-BG"/>
        </w:rPr>
      </w:pPr>
    </w:p>
    <w:p w14:paraId="64DC7EB6" w14:textId="77777777" w:rsidR="00BB499E" w:rsidRPr="0027707E" w:rsidRDefault="00BB499E" w:rsidP="00513CD2">
      <w:pPr>
        <w:keepNext/>
        <w:spacing w:line="240" w:lineRule="auto"/>
        <w:rPr>
          <w:szCs w:val="22"/>
          <w:u w:val="single"/>
          <w:lang w:val="bg-BG"/>
        </w:rPr>
      </w:pPr>
      <w:r w:rsidRPr="0027707E">
        <w:rPr>
          <w:szCs w:val="22"/>
          <w:u w:val="single"/>
          <w:lang w:val="bg-BG"/>
        </w:rPr>
        <w:t>Загуба на отговор към елтромбопаг</w:t>
      </w:r>
    </w:p>
    <w:p w14:paraId="64DC7EB7" w14:textId="77777777" w:rsidR="00BB499E" w:rsidRPr="0027707E" w:rsidRDefault="00BB499E" w:rsidP="00513CD2">
      <w:pPr>
        <w:keepNext/>
        <w:spacing w:line="240" w:lineRule="auto"/>
        <w:rPr>
          <w:szCs w:val="22"/>
          <w:lang w:val="bg-BG"/>
        </w:rPr>
      </w:pPr>
    </w:p>
    <w:p w14:paraId="64DC7EB8" w14:textId="77777777" w:rsidR="00BB499E" w:rsidRPr="0027707E" w:rsidRDefault="00BB499E" w:rsidP="00513CD2">
      <w:pPr>
        <w:spacing w:line="240" w:lineRule="auto"/>
        <w:rPr>
          <w:szCs w:val="22"/>
          <w:lang w:val="bg-BG"/>
        </w:rPr>
      </w:pPr>
      <w:r w:rsidRPr="0027707E">
        <w:rPr>
          <w:szCs w:val="22"/>
          <w:lang w:val="bg-BG"/>
        </w:rPr>
        <w:t>Загуба на отговор или невъзможност да се поддържа тромбоцитен отговор при лечение с елтромбопаг в рамките на препоръчителната доза, налага изследване на подлежащите фактори, включително и повишено ниво на ретикулин в костния мозък.</w:t>
      </w:r>
    </w:p>
    <w:p w14:paraId="64DC7EB9" w14:textId="77777777" w:rsidR="00E82BB8" w:rsidRPr="0027707E" w:rsidRDefault="00E82BB8" w:rsidP="00513CD2">
      <w:pPr>
        <w:spacing w:line="240" w:lineRule="auto"/>
        <w:rPr>
          <w:szCs w:val="22"/>
          <w:lang w:val="bg-BG"/>
        </w:rPr>
      </w:pPr>
    </w:p>
    <w:p w14:paraId="64DC7EBA" w14:textId="77777777" w:rsidR="00E82BB8" w:rsidRPr="0027707E" w:rsidRDefault="00E82BB8" w:rsidP="00513CD2">
      <w:pPr>
        <w:keepNext/>
        <w:spacing w:line="240" w:lineRule="auto"/>
        <w:rPr>
          <w:szCs w:val="22"/>
          <w:u w:val="single"/>
          <w:lang w:val="bg-BG"/>
        </w:rPr>
      </w:pPr>
      <w:r w:rsidRPr="0027707E">
        <w:rPr>
          <w:szCs w:val="22"/>
          <w:u w:val="single"/>
          <w:lang w:val="bg-BG"/>
        </w:rPr>
        <w:t>Педиатрична популация</w:t>
      </w:r>
    </w:p>
    <w:p w14:paraId="64DC7EBB" w14:textId="77777777" w:rsidR="00E82BB8" w:rsidRPr="0027707E" w:rsidRDefault="00E82BB8" w:rsidP="00513CD2">
      <w:pPr>
        <w:keepNext/>
        <w:spacing w:line="240" w:lineRule="auto"/>
        <w:rPr>
          <w:szCs w:val="22"/>
          <w:lang w:val="bg-BG"/>
        </w:rPr>
      </w:pPr>
    </w:p>
    <w:p w14:paraId="64DC7EBC" w14:textId="77777777" w:rsidR="00E82BB8" w:rsidRPr="0027707E" w:rsidRDefault="00E82BB8" w:rsidP="00513CD2">
      <w:pPr>
        <w:spacing w:line="240" w:lineRule="auto"/>
        <w:rPr>
          <w:szCs w:val="22"/>
          <w:lang w:val="bg-BG"/>
        </w:rPr>
      </w:pPr>
      <w:r w:rsidRPr="0027707E">
        <w:rPr>
          <w:szCs w:val="22"/>
          <w:lang w:val="bg-BG"/>
        </w:rPr>
        <w:t>Описаните по-горе предупреждения и предпазни мерки при ИТП се отнасят и за педиатричната популация.</w:t>
      </w:r>
    </w:p>
    <w:p w14:paraId="64DC7EBD" w14:textId="77777777" w:rsidR="00B24415" w:rsidRPr="0027707E" w:rsidRDefault="00B24415" w:rsidP="00513CD2">
      <w:pPr>
        <w:spacing w:line="240" w:lineRule="auto"/>
        <w:rPr>
          <w:szCs w:val="22"/>
          <w:lang w:val="bg-BG"/>
        </w:rPr>
      </w:pPr>
    </w:p>
    <w:p w14:paraId="64DC7EBE" w14:textId="77777777" w:rsidR="00B24415" w:rsidRPr="0027707E" w:rsidRDefault="00525B4D" w:rsidP="00513CD2">
      <w:pPr>
        <w:keepNext/>
        <w:spacing w:line="240" w:lineRule="auto"/>
        <w:rPr>
          <w:szCs w:val="22"/>
          <w:u w:val="single"/>
          <w:lang w:val="bg-BG"/>
        </w:rPr>
      </w:pPr>
      <w:r w:rsidRPr="0027707E">
        <w:rPr>
          <w:szCs w:val="22"/>
          <w:u w:val="single"/>
          <w:lang w:val="bg-BG"/>
        </w:rPr>
        <w:t>Интерференция с</w:t>
      </w:r>
      <w:r w:rsidR="00B24415" w:rsidRPr="0027707E">
        <w:rPr>
          <w:szCs w:val="22"/>
          <w:u w:val="single"/>
          <w:lang w:val="bg-BG"/>
        </w:rPr>
        <w:t xml:space="preserve"> лабораторни </w:t>
      </w:r>
      <w:r w:rsidR="00923E95" w:rsidRPr="0027707E">
        <w:rPr>
          <w:szCs w:val="22"/>
          <w:u w:val="single"/>
          <w:lang w:val="bg-BG"/>
        </w:rPr>
        <w:t>тестове</w:t>
      </w:r>
    </w:p>
    <w:p w14:paraId="64DC7EBF" w14:textId="77777777" w:rsidR="00B24415" w:rsidRPr="0027707E" w:rsidRDefault="00B24415" w:rsidP="00513CD2">
      <w:pPr>
        <w:keepNext/>
        <w:spacing w:line="240" w:lineRule="auto"/>
        <w:rPr>
          <w:szCs w:val="22"/>
          <w:lang w:val="bg-BG"/>
        </w:rPr>
      </w:pPr>
    </w:p>
    <w:p w14:paraId="64DC7EC0" w14:textId="2673D9D6" w:rsidR="00B24415" w:rsidRPr="0027707E" w:rsidRDefault="00B24415" w:rsidP="00513CD2">
      <w:pPr>
        <w:spacing w:line="240" w:lineRule="auto"/>
        <w:rPr>
          <w:szCs w:val="22"/>
          <w:lang w:val="bg-BG"/>
        </w:rPr>
      </w:pPr>
      <w:r w:rsidRPr="0027707E">
        <w:rPr>
          <w:szCs w:val="22"/>
          <w:lang w:val="bg-BG"/>
        </w:rPr>
        <w:t xml:space="preserve">Елтромбопаг е силно оцветен и поради тази причина е възможно да </w:t>
      </w:r>
      <w:r w:rsidR="00525B4D" w:rsidRPr="0027707E">
        <w:rPr>
          <w:szCs w:val="22"/>
          <w:lang w:val="bg-BG"/>
        </w:rPr>
        <w:t>интерферира с</w:t>
      </w:r>
      <w:r w:rsidRPr="0027707E">
        <w:rPr>
          <w:szCs w:val="22"/>
          <w:lang w:val="bg-BG"/>
        </w:rPr>
        <w:t xml:space="preserve"> някои лабораторни </w:t>
      </w:r>
      <w:r w:rsidR="00923E95" w:rsidRPr="0027707E">
        <w:rPr>
          <w:szCs w:val="22"/>
          <w:lang w:val="bg-BG"/>
        </w:rPr>
        <w:t>тестове</w:t>
      </w:r>
      <w:r w:rsidRPr="0027707E">
        <w:rPr>
          <w:szCs w:val="22"/>
          <w:lang w:val="bg-BG"/>
        </w:rPr>
        <w:t xml:space="preserve">. Съобщава се за промяна в цвета на серума и </w:t>
      </w:r>
      <w:r w:rsidR="00525B4D" w:rsidRPr="0027707E">
        <w:rPr>
          <w:szCs w:val="22"/>
          <w:lang w:val="bg-BG"/>
        </w:rPr>
        <w:t xml:space="preserve">интерфериране с </w:t>
      </w:r>
      <w:r w:rsidR="000C106B" w:rsidRPr="0027707E">
        <w:rPr>
          <w:szCs w:val="22"/>
          <w:lang w:val="bg-BG"/>
        </w:rPr>
        <w:t>тестовете за определяне на</w:t>
      </w:r>
      <w:r w:rsidR="00493D01" w:rsidRPr="0027707E">
        <w:rPr>
          <w:szCs w:val="22"/>
          <w:lang w:val="bg-BG"/>
        </w:rPr>
        <w:t xml:space="preserve"> общия билирубин </w:t>
      </w:r>
      <w:r w:rsidR="000C106B" w:rsidRPr="0027707E">
        <w:rPr>
          <w:szCs w:val="22"/>
          <w:lang w:val="bg-BG"/>
        </w:rPr>
        <w:t xml:space="preserve">и </w:t>
      </w:r>
      <w:r w:rsidR="00493D01" w:rsidRPr="0027707E">
        <w:rPr>
          <w:szCs w:val="22"/>
          <w:lang w:val="bg-BG"/>
        </w:rPr>
        <w:t>креатинина при пациенти, приемащи</w:t>
      </w:r>
      <w:r w:rsidRPr="0027707E">
        <w:rPr>
          <w:szCs w:val="22"/>
          <w:lang w:val="bg-BG"/>
        </w:rPr>
        <w:t xml:space="preserve"> </w:t>
      </w:r>
      <w:r w:rsidR="00BE15B9">
        <w:rPr>
          <w:szCs w:val="22"/>
          <w:lang w:val="bg-BG"/>
        </w:rPr>
        <w:t>елтромбопаг</w:t>
      </w:r>
      <w:r w:rsidRPr="0027707E">
        <w:rPr>
          <w:szCs w:val="22"/>
          <w:lang w:val="bg-BG"/>
        </w:rPr>
        <w:t xml:space="preserve">. </w:t>
      </w:r>
      <w:r w:rsidR="00333580" w:rsidRPr="0027707E">
        <w:rPr>
          <w:szCs w:val="22"/>
          <w:lang w:val="bg-BG"/>
        </w:rPr>
        <w:t>Ако лабораторните резултати и клиничното наблюдение не си съответстват, повторното изследване с друг метод може да помогне за опреде</w:t>
      </w:r>
      <w:r w:rsidR="007F7A53" w:rsidRPr="0027707E">
        <w:rPr>
          <w:szCs w:val="22"/>
          <w:lang w:val="bg-BG"/>
        </w:rPr>
        <w:t xml:space="preserve">ляне на </w:t>
      </w:r>
      <w:r w:rsidR="00333580" w:rsidRPr="0027707E">
        <w:rPr>
          <w:szCs w:val="22"/>
          <w:lang w:val="bg-BG"/>
        </w:rPr>
        <w:t>валидността на резултатите</w:t>
      </w:r>
      <w:r w:rsidRPr="0027707E">
        <w:rPr>
          <w:szCs w:val="22"/>
          <w:lang w:val="bg-BG"/>
        </w:rPr>
        <w:t>.</w:t>
      </w:r>
    </w:p>
    <w:p w14:paraId="7B0AF509" w14:textId="5C5DD97C" w:rsidR="00B81DD4" w:rsidRPr="0027707E" w:rsidRDefault="00B81DD4" w:rsidP="00513CD2">
      <w:pPr>
        <w:spacing w:line="240" w:lineRule="auto"/>
        <w:rPr>
          <w:szCs w:val="22"/>
          <w:lang w:val="bg-BG"/>
        </w:rPr>
      </w:pPr>
    </w:p>
    <w:p w14:paraId="176D4ED4" w14:textId="01CD46CF" w:rsidR="00B81DD4" w:rsidRPr="0027707E" w:rsidRDefault="00B81DD4" w:rsidP="00513CD2">
      <w:pPr>
        <w:keepNext/>
        <w:spacing w:line="240" w:lineRule="auto"/>
        <w:rPr>
          <w:szCs w:val="22"/>
          <w:u w:val="single"/>
          <w:lang w:val="bg-BG"/>
        </w:rPr>
      </w:pPr>
      <w:r w:rsidRPr="0027707E">
        <w:rPr>
          <w:szCs w:val="22"/>
          <w:u w:val="single"/>
          <w:lang w:val="bg-BG"/>
        </w:rPr>
        <w:t>Съдържание на натрий</w:t>
      </w:r>
    </w:p>
    <w:p w14:paraId="64DC7EC1" w14:textId="12E96BA5" w:rsidR="00BB499E" w:rsidRPr="0027707E" w:rsidRDefault="00BB499E" w:rsidP="00513CD2">
      <w:pPr>
        <w:keepNext/>
        <w:spacing w:line="240" w:lineRule="auto"/>
        <w:rPr>
          <w:color w:val="000000"/>
          <w:szCs w:val="22"/>
          <w:lang w:val="bg-BG"/>
        </w:rPr>
      </w:pPr>
    </w:p>
    <w:p w14:paraId="1FD354D0" w14:textId="2367FCA5" w:rsidR="00B81DD4" w:rsidRPr="0027707E" w:rsidRDefault="00B81DD4" w:rsidP="00513CD2">
      <w:pPr>
        <w:spacing w:line="240" w:lineRule="auto"/>
        <w:rPr>
          <w:color w:val="000000"/>
          <w:szCs w:val="22"/>
          <w:lang w:val="bg-BG"/>
        </w:rPr>
      </w:pPr>
      <w:r w:rsidRPr="0027707E">
        <w:rPr>
          <w:lang w:val="bg-BG"/>
        </w:rPr>
        <w:t>То</w:t>
      </w:r>
      <w:r w:rsidR="005D049C" w:rsidRPr="0027707E">
        <w:rPr>
          <w:lang w:val="bg-BG"/>
        </w:rPr>
        <w:t>зи лекарствен продукт</w:t>
      </w:r>
      <w:r w:rsidRPr="0027707E">
        <w:rPr>
          <w:lang w:val="bg-BG"/>
        </w:rPr>
        <w:t xml:space="preserve"> съдържа по-малко от 1 mmol натрий (23 mg) на филмирана таблетка, т.е. може да се каже, че практически не съдържа натрий.</w:t>
      </w:r>
    </w:p>
    <w:p w14:paraId="50D2F861" w14:textId="77777777" w:rsidR="00B81DD4" w:rsidRPr="0027707E" w:rsidRDefault="00B81DD4" w:rsidP="00513CD2">
      <w:pPr>
        <w:spacing w:line="240" w:lineRule="auto"/>
        <w:rPr>
          <w:color w:val="000000"/>
          <w:szCs w:val="22"/>
          <w:lang w:val="bg-BG"/>
        </w:rPr>
      </w:pPr>
    </w:p>
    <w:p w14:paraId="64DC7EC2" w14:textId="77777777" w:rsidR="00BB499E" w:rsidRPr="0027707E" w:rsidRDefault="00BB499E" w:rsidP="00513CD2">
      <w:pPr>
        <w:keepNext/>
        <w:keepLines/>
        <w:spacing w:line="240" w:lineRule="auto"/>
        <w:ind w:left="567" w:hanging="567"/>
        <w:rPr>
          <w:szCs w:val="22"/>
          <w:lang w:val="bg-BG"/>
        </w:rPr>
      </w:pPr>
      <w:r w:rsidRPr="0027707E">
        <w:rPr>
          <w:b/>
          <w:szCs w:val="22"/>
          <w:lang w:val="bg-BG"/>
        </w:rPr>
        <w:t>4.5</w:t>
      </w:r>
      <w:r w:rsidRPr="0027707E">
        <w:rPr>
          <w:b/>
          <w:szCs w:val="22"/>
          <w:lang w:val="bg-BG"/>
        </w:rPr>
        <w:tab/>
        <w:t>Взаимодействие с други лекарствени продукти и други форми на взаимодействие</w:t>
      </w:r>
    </w:p>
    <w:p w14:paraId="64DC7EC3" w14:textId="77777777" w:rsidR="00BB499E" w:rsidRPr="0027707E" w:rsidRDefault="00BB499E" w:rsidP="00513CD2">
      <w:pPr>
        <w:keepNext/>
        <w:keepLines/>
        <w:spacing w:line="240" w:lineRule="auto"/>
        <w:rPr>
          <w:rStyle w:val="LBLLevel2Char"/>
          <w:rFonts w:ascii="Times New Roman" w:hAnsi="Times New Roman"/>
          <w:b w:val="0"/>
          <w:sz w:val="22"/>
          <w:szCs w:val="22"/>
          <w:lang w:val="bg-BG"/>
        </w:rPr>
      </w:pPr>
    </w:p>
    <w:p w14:paraId="64DC7EC4" w14:textId="77777777" w:rsidR="00BB499E" w:rsidRPr="0027707E" w:rsidRDefault="00BB499E" w:rsidP="00513CD2">
      <w:pPr>
        <w:keepNext/>
        <w:keepLines/>
        <w:spacing w:line="240" w:lineRule="auto"/>
        <w:rPr>
          <w:rStyle w:val="LBLLevel2Char"/>
          <w:rFonts w:ascii="Times New Roman" w:hAnsi="Times New Roman"/>
          <w:b w:val="0"/>
          <w:sz w:val="22"/>
          <w:szCs w:val="22"/>
          <w:lang w:val="bg-BG"/>
        </w:rPr>
      </w:pPr>
      <w:r w:rsidRPr="0027707E">
        <w:rPr>
          <w:rStyle w:val="LBLLevel2Char"/>
          <w:rFonts w:ascii="Times New Roman" w:hAnsi="Times New Roman"/>
          <w:b w:val="0"/>
          <w:sz w:val="22"/>
          <w:szCs w:val="22"/>
          <w:u w:val="single"/>
          <w:lang w:val="bg-BG"/>
        </w:rPr>
        <w:t>Въздействие на елтромбопаг върху други лекарствени продукти</w:t>
      </w:r>
    </w:p>
    <w:p w14:paraId="64DC7EC5" w14:textId="77777777" w:rsidR="0032290C" w:rsidRPr="0027707E" w:rsidRDefault="0032290C" w:rsidP="00513CD2">
      <w:pPr>
        <w:keepNext/>
        <w:keepLines/>
        <w:spacing w:line="240" w:lineRule="auto"/>
        <w:rPr>
          <w:lang w:val="bg-BG"/>
        </w:rPr>
      </w:pPr>
    </w:p>
    <w:p w14:paraId="64DC7EC6" w14:textId="77777777" w:rsidR="00BB499E" w:rsidRPr="0027707E" w:rsidRDefault="00BB499E" w:rsidP="00513CD2">
      <w:pPr>
        <w:keepNext/>
        <w:keepLines/>
        <w:spacing w:line="240" w:lineRule="auto"/>
        <w:rPr>
          <w:szCs w:val="22"/>
          <w:u w:val="single"/>
          <w:lang w:val="bg-BG"/>
        </w:rPr>
      </w:pPr>
      <w:r w:rsidRPr="0027707E">
        <w:rPr>
          <w:rStyle w:val="LBLLevel2Char"/>
          <w:rFonts w:ascii="Times New Roman" w:hAnsi="Times New Roman"/>
          <w:b w:val="0"/>
          <w:i/>
          <w:sz w:val="22"/>
          <w:szCs w:val="22"/>
          <w:u w:val="single"/>
          <w:lang w:val="bg-BG"/>
        </w:rPr>
        <w:t>HMG CoA редуктазни инхибитори</w:t>
      </w:r>
    </w:p>
    <w:p w14:paraId="64DC7EC7" w14:textId="77777777" w:rsidR="00BB499E" w:rsidRPr="0027707E" w:rsidRDefault="00BB499E" w:rsidP="00513CD2">
      <w:pPr>
        <w:keepNext/>
        <w:keepLines/>
        <w:spacing w:line="240" w:lineRule="auto"/>
        <w:rPr>
          <w:szCs w:val="22"/>
          <w:lang w:val="bg-BG"/>
        </w:rPr>
      </w:pPr>
    </w:p>
    <w:p w14:paraId="64DC7EC8" w14:textId="51B91462" w:rsidR="00BB499E" w:rsidRPr="0027707E" w:rsidRDefault="00BB499E" w:rsidP="00513CD2">
      <w:pPr>
        <w:spacing w:line="240" w:lineRule="auto"/>
        <w:rPr>
          <w:rFonts w:eastAsia="MS Mincho"/>
          <w:szCs w:val="22"/>
          <w:lang w:val="bg-BG" w:eastAsia="ja-JP"/>
        </w:rPr>
      </w:pPr>
      <w:r w:rsidRPr="0027707E">
        <w:rPr>
          <w:rFonts w:eastAsia="MS Mincho"/>
          <w:szCs w:val="22"/>
          <w:lang w:val="bg-BG" w:eastAsia="ja-JP"/>
        </w:rPr>
        <w:t xml:space="preserve">Приложението на </w:t>
      </w:r>
      <w:r w:rsidRPr="0027707E">
        <w:rPr>
          <w:szCs w:val="22"/>
          <w:lang w:val="bg-BG"/>
        </w:rPr>
        <w:t>75 mg елтромбопаг веднъж дневно за 5</w:t>
      </w:r>
      <w:r w:rsidR="00D21DD4" w:rsidRPr="0027707E">
        <w:rPr>
          <w:szCs w:val="22"/>
          <w:lang w:val="bg-BG"/>
        </w:rPr>
        <w:t> </w:t>
      </w:r>
      <w:r w:rsidRPr="0027707E">
        <w:rPr>
          <w:szCs w:val="22"/>
          <w:lang w:val="bg-BG"/>
        </w:rPr>
        <w:t xml:space="preserve">дни с еднократна доза от 10 mg </w:t>
      </w:r>
      <w:r w:rsidR="0016400C" w:rsidRPr="0027707E">
        <w:rPr>
          <w:szCs w:val="22"/>
          <w:lang w:val="bg-BG"/>
        </w:rPr>
        <w:t>росувастатин</w:t>
      </w:r>
      <w:r w:rsidRPr="0027707E">
        <w:rPr>
          <w:szCs w:val="22"/>
          <w:lang w:val="bg-BG"/>
        </w:rPr>
        <w:t>, субстрат на OATP1B1 и BCRP, на 39</w:t>
      </w:r>
      <w:r w:rsidR="00D21DD4" w:rsidRPr="0027707E">
        <w:rPr>
          <w:szCs w:val="22"/>
          <w:lang w:val="bg-BG"/>
        </w:rPr>
        <w:t> </w:t>
      </w:r>
      <w:r w:rsidRPr="0027707E">
        <w:rPr>
          <w:szCs w:val="22"/>
          <w:lang w:val="bg-BG"/>
        </w:rPr>
        <w:t>здрави възрастни е повишило плазмения C</w:t>
      </w:r>
      <w:r w:rsidRPr="0027707E">
        <w:rPr>
          <w:szCs w:val="22"/>
          <w:vertAlign w:val="subscript"/>
          <w:lang w:val="bg-BG"/>
        </w:rPr>
        <w:t>max</w:t>
      </w:r>
      <w:r w:rsidR="00DF11EE">
        <w:rPr>
          <w:szCs w:val="22"/>
          <w:vertAlign w:val="subscript"/>
        </w:rPr>
        <w:t> </w:t>
      </w:r>
      <w:r w:rsidRPr="0027707E">
        <w:rPr>
          <w:szCs w:val="22"/>
          <w:lang w:val="bg-BG"/>
        </w:rPr>
        <w:t xml:space="preserve">на </w:t>
      </w:r>
      <w:r w:rsidR="0016400C" w:rsidRPr="0027707E">
        <w:rPr>
          <w:szCs w:val="22"/>
          <w:lang w:val="bg-BG"/>
        </w:rPr>
        <w:t>росувастатин</w:t>
      </w:r>
      <w:r w:rsidRPr="0027707E" w:rsidDel="00FA0E18">
        <w:rPr>
          <w:szCs w:val="22"/>
          <w:lang w:val="bg-BG"/>
        </w:rPr>
        <w:t xml:space="preserve"> </w:t>
      </w:r>
      <w:r w:rsidRPr="0027707E">
        <w:rPr>
          <w:szCs w:val="22"/>
          <w:lang w:val="bg-BG"/>
        </w:rPr>
        <w:t>с</w:t>
      </w:r>
      <w:r w:rsidR="008C4F6D" w:rsidRPr="0027707E">
        <w:rPr>
          <w:szCs w:val="22"/>
          <w:lang w:val="bg-BG"/>
        </w:rPr>
        <w:t>ъс</w:t>
      </w:r>
      <w:r w:rsidRPr="0027707E">
        <w:rPr>
          <w:szCs w:val="22"/>
          <w:lang w:val="bg-BG"/>
        </w:rPr>
        <w:t xml:space="preserve"> 103% (90% </w:t>
      </w:r>
      <w:r w:rsidR="003A063F" w:rsidRPr="0027707E">
        <w:rPr>
          <w:szCs w:val="22"/>
          <w:lang w:val="bg-BG"/>
        </w:rPr>
        <w:t>доверителен интервал [</w:t>
      </w:r>
      <w:r w:rsidRPr="0027707E">
        <w:rPr>
          <w:szCs w:val="22"/>
          <w:lang w:val="bg-BG"/>
        </w:rPr>
        <w:t>CI</w:t>
      </w:r>
      <w:r w:rsidR="003A063F" w:rsidRPr="0027707E">
        <w:rPr>
          <w:szCs w:val="22"/>
          <w:lang w:val="bg-BG"/>
        </w:rPr>
        <w:t>]</w:t>
      </w:r>
      <w:r w:rsidRPr="0027707E">
        <w:rPr>
          <w:szCs w:val="22"/>
          <w:lang w:val="bg-BG"/>
        </w:rPr>
        <w:t>: 82%, 126%) и 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с 55% (90%</w:t>
      </w:r>
      <w:r w:rsidR="00C80388">
        <w:rPr>
          <w:szCs w:val="22"/>
        </w:rPr>
        <w:t> </w:t>
      </w:r>
      <w:r w:rsidRPr="0027707E">
        <w:rPr>
          <w:szCs w:val="22"/>
          <w:lang w:val="bg-BG"/>
        </w:rPr>
        <w:t>CI: 42%, 69%). Взаимодействия се очакват и с други</w:t>
      </w:r>
      <w:r w:rsidRPr="0027707E">
        <w:rPr>
          <w:rFonts w:eastAsia="MS Mincho"/>
          <w:szCs w:val="22"/>
          <w:lang w:val="bg-BG" w:eastAsia="ja-JP"/>
        </w:rPr>
        <w:t xml:space="preserve"> HMG-CoA редуктазни </w:t>
      </w:r>
      <w:r w:rsidR="0016400C" w:rsidRPr="0027707E">
        <w:rPr>
          <w:rFonts w:eastAsia="MS Mincho"/>
          <w:szCs w:val="22"/>
          <w:lang w:val="bg-BG" w:eastAsia="ja-JP"/>
        </w:rPr>
        <w:t>инхибитори</w:t>
      </w:r>
      <w:r w:rsidRPr="0027707E">
        <w:rPr>
          <w:rFonts w:eastAsia="MS Mincho"/>
          <w:szCs w:val="22"/>
          <w:lang w:val="bg-BG" w:eastAsia="ja-JP"/>
        </w:rPr>
        <w:t xml:space="preserve">, включително </w:t>
      </w:r>
      <w:r w:rsidR="003A063F" w:rsidRPr="0027707E">
        <w:rPr>
          <w:rFonts w:eastAsia="MS Mincho"/>
          <w:szCs w:val="22"/>
          <w:lang w:val="bg-BG" w:eastAsia="ja-JP"/>
        </w:rPr>
        <w:t xml:space="preserve">аторвастатин, флувастатин, ловастатин, </w:t>
      </w:r>
      <w:r w:rsidRPr="0027707E">
        <w:rPr>
          <w:rFonts w:eastAsia="MS Mincho"/>
          <w:szCs w:val="22"/>
          <w:lang w:val="bg-BG" w:eastAsia="ja-JP"/>
        </w:rPr>
        <w:t>правастатин</w:t>
      </w:r>
      <w:r w:rsidR="003A063F" w:rsidRPr="0027707E">
        <w:rPr>
          <w:rFonts w:eastAsia="MS Mincho"/>
          <w:szCs w:val="22"/>
          <w:lang w:val="bg-BG" w:eastAsia="ja-JP"/>
        </w:rPr>
        <w:t xml:space="preserve"> и</w:t>
      </w:r>
      <w:r w:rsidRPr="0027707E">
        <w:rPr>
          <w:rFonts w:eastAsia="MS Mincho"/>
          <w:szCs w:val="22"/>
          <w:lang w:val="bg-BG" w:eastAsia="ja-JP"/>
        </w:rPr>
        <w:t xml:space="preserve"> симвастатин. </w:t>
      </w:r>
      <w:r w:rsidRPr="0027707E">
        <w:rPr>
          <w:szCs w:val="22"/>
          <w:lang w:val="bg-BG"/>
        </w:rPr>
        <w:t xml:space="preserve">Трябва да се обмисли намаляване на дозата на статините </w:t>
      </w:r>
      <w:r w:rsidRPr="0027707E">
        <w:rPr>
          <w:rFonts w:eastAsia="MS Mincho"/>
          <w:szCs w:val="22"/>
          <w:lang w:val="bg-BG" w:eastAsia="ja-JP"/>
        </w:rPr>
        <w:t xml:space="preserve">при </w:t>
      </w:r>
      <w:r w:rsidR="00525362">
        <w:rPr>
          <w:rFonts w:eastAsia="MS Mincho"/>
          <w:szCs w:val="22"/>
          <w:lang w:val="bg-BG" w:eastAsia="ja-JP"/>
        </w:rPr>
        <w:t>съпътстващо</w:t>
      </w:r>
      <w:r w:rsidRPr="0027707E">
        <w:rPr>
          <w:rFonts w:eastAsia="MS Mincho"/>
          <w:szCs w:val="22"/>
          <w:lang w:val="bg-BG" w:eastAsia="ja-JP"/>
        </w:rPr>
        <w:t xml:space="preserve"> приложение с </w:t>
      </w:r>
      <w:r w:rsidRPr="0027707E">
        <w:rPr>
          <w:szCs w:val="22"/>
          <w:lang w:val="bg-BG"/>
        </w:rPr>
        <w:t xml:space="preserve">елтромбопаг и </w:t>
      </w:r>
      <w:r w:rsidRPr="0027707E">
        <w:rPr>
          <w:szCs w:val="22"/>
          <w:lang w:val="bg-BG"/>
        </w:rPr>
        <w:lastRenderedPageBreak/>
        <w:t>внимателно да се следи за нежелани реакции, свързани с приложението на статини</w:t>
      </w:r>
      <w:r w:rsidR="003E0C73" w:rsidRPr="0027707E">
        <w:rPr>
          <w:szCs w:val="22"/>
          <w:lang w:val="bg-BG"/>
        </w:rPr>
        <w:t xml:space="preserve"> (вж. точка</w:t>
      </w:r>
      <w:r w:rsidR="0077120D" w:rsidRPr="0027707E">
        <w:rPr>
          <w:szCs w:val="22"/>
          <w:lang w:val="bg-BG"/>
        </w:rPr>
        <w:t> </w:t>
      </w:r>
      <w:r w:rsidR="003E0C73" w:rsidRPr="0027707E">
        <w:rPr>
          <w:szCs w:val="22"/>
          <w:lang w:val="bg-BG"/>
        </w:rPr>
        <w:t>5.2)</w:t>
      </w:r>
      <w:r w:rsidRPr="0027707E">
        <w:rPr>
          <w:szCs w:val="22"/>
          <w:lang w:val="bg-BG"/>
        </w:rPr>
        <w:t>.</w:t>
      </w:r>
    </w:p>
    <w:p w14:paraId="64DC7EC9" w14:textId="77777777" w:rsidR="00BB499E" w:rsidRPr="0027707E" w:rsidRDefault="00BB499E" w:rsidP="00513CD2">
      <w:pPr>
        <w:spacing w:line="240" w:lineRule="auto"/>
        <w:rPr>
          <w:szCs w:val="22"/>
          <w:lang w:val="bg-BG"/>
        </w:rPr>
      </w:pPr>
    </w:p>
    <w:p w14:paraId="64DC7ECA" w14:textId="77777777" w:rsidR="00BB499E" w:rsidRPr="0027707E" w:rsidRDefault="00BB499E" w:rsidP="00513CD2">
      <w:pPr>
        <w:keepNext/>
        <w:spacing w:line="240" w:lineRule="auto"/>
        <w:rPr>
          <w:i/>
          <w:szCs w:val="22"/>
          <w:u w:val="single"/>
          <w:lang w:val="bg-BG"/>
        </w:rPr>
      </w:pPr>
      <w:r w:rsidRPr="0027707E">
        <w:rPr>
          <w:i/>
          <w:szCs w:val="22"/>
          <w:u w:val="single"/>
          <w:lang w:val="bg-BG"/>
        </w:rPr>
        <w:t>Субстрати на OATP1B1 и BCRP</w:t>
      </w:r>
    </w:p>
    <w:p w14:paraId="64DC7ECB" w14:textId="77777777" w:rsidR="00BB499E" w:rsidRPr="0027707E" w:rsidRDefault="00BB499E" w:rsidP="00513CD2">
      <w:pPr>
        <w:keepNext/>
        <w:spacing w:line="240" w:lineRule="auto"/>
        <w:rPr>
          <w:szCs w:val="22"/>
          <w:lang w:val="bg-BG"/>
        </w:rPr>
      </w:pPr>
    </w:p>
    <w:p w14:paraId="64DC7ECC" w14:textId="444FCFC3" w:rsidR="00BB499E" w:rsidRPr="0027707E" w:rsidRDefault="00525362" w:rsidP="00513CD2">
      <w:pPr>
        <w:spacing w:line="240" w:lineRule="auto"/>
        <w:rPr>
          <w:szCs w:val="22"/>
          <w:lang w:val="bg-BG"/>
        </w:rPr>
      </w:pPr>
      <w:r>
        <w:rPr>
          <w:szCs w:val="22"/>
          <w:lang w:val="bg-BG"/>
        </w:rPr>
        <w:t>Съпътстващото</w:t>
      </w:r>
      <w:r w:rsidRPr="0027707E">
        <w:rPr>
          <w:szCs w:val="22"/>
          <w:lang w:val="bg-BG"/>
        </w:rPr>
        <w:t xml:space="preserve"> </w:t>
      </w:r>
      <w:r w:rsidR="00BB499E" w:rsidRPr="0027707E">
        <w:rPr>
          <w:szCs w:val="22"/>
          <w:lang w:val="bg-BG"/>
        </w:rPr>
        <w:t>приложение на елтромбопаг и субстрати на OATP1B1 (напр. метотрексат) и BCRP (напр. топотекан и метотрексат) трябва да става с повишено внимание</w:t>
      </w:r>
      <w:r w:rsidR="003E0C73" w:rsidRPr="0027707E">
        <w:rPr>
          <w:szCs w:val="22"/>
          <w:lang w:val="bg-BG"/>
        </w:rPr>
        <w:t xml:space="preserve"> (вж. точка</w:t>
      </w:r>
      <w:r w:rsidR="00006E57" w:rsidRPr="0027707E">
        <w:rPr>
          <w:szCs w:val="22"/>
          <w:lang w:val="bg-BG"/>
        </w:rPr>
        <w:t> </w:t>
      </w:r>
      <w:r w:rsidR="003E0C73" w:rsidRPr="0027707E">
        <w:rPr>
          <w:szCs w:val="22"/>
          <w:lang w:val="bg-BG"/>
        </w:rPr>
        <w:t>5.2)</w:t>
      </w:r>
      <w:r w:rsidR="00BB499E" w:rsidRPr="0027707E">
        <w:rPr>
          <w:szCs w:val="22"/>
          <w:lang w:val="bg-BG"/>
        </w:rPr>
        <w:t>.</w:t>
      </w:r>
    </w:p>
    <w:p w14:paraId="64DC7ECD" w14:textId="77777777" w:rsidR="00BB499E" w:rsidRPr="0027707E" w:rsidRDefault="00BB499E" w:rsidP="00513CD2">
      <w:pPr>
        <w:spacing w:line="240" w:lineRule="auto"/>
        <w:rPr>
          <w:szCs w:val="22"/>
          <w:lang w:val="bg-BG"/>
        </w:rPr>
      </w:pPr>
    </w:p>
    <w:p w14:paraId="64DC7ECE" w14:textId="77777777" w:rsidR="00BB499E" w:rsidRPr="0027707E" w:rsidRDefault="00BB499E" w:rsidP="00513CD2">
      <w:pPr>
        <w:keepNext/>
        <w:spacing w:line="240" w:lineRule="auto"/>
        <w:rPr>
          <w:szCs w:val="22"/>
          <w:u w:val="single"/>
          <w:lang w:val="bg-BG"/>
        </w:rPr>
      </w:pPr>
      <w:r w:rsidRPr="0027707E">
        <w:rPr>
          <w:i/>
          <w:szCs w:val="22"/>
          <w:u w:val="single"/>
          <w:lang w:val="bg-BG"/>
        </w:rPr>
        <w:t>Субстрати на цитохром P450</w:t>
      </w:r>
    </w:p>
    <w:p w14:paraId="64DC7ECF" w14:textId="77777777" w:rsidR="00BB499E" w:rsidRPr="0027707E" w:rsidRDefault="00BB499E" w:rsidP="00513CD2">
      <w:pPr>
        <w:keepNext/>
        <w:spacing w:line="240" w:lineRule="auto"/>
        <w:rPr>
          <w:szCs w:val="22"/>
          <w:lang w:val="bg-BG"/>
        </w:rPr>
      </w:pPr>
    </w:p>
    <w:p w14:paraId="64DC7ED0" w14:textId="4D3D9364" w:rsidR="00BB499E" w:rsidRPr="0027707E" w:rsidRDefault="00BB499E" w:rsidP="00513CD2">
      <w:pPr>
        <w:spacing w:line="240" w:lineRule="auto"/>
        <w:rPr>
          <w:szCs w:val="22"/>
          <w:lang w:val="bg-BG"/>
        </w:rPr>
      </w:pPr>
      <w:r w:rsidRPr="0027707E">
        <w:rPr>
          <w:szCs w:val="22"/>
          <w:lang w:val="bg-BG"/>
        </w:rPr>
        <w:t xml:space="preserve">При </w:t>
      </w:r>
      <w:r w:rsidR="0040655F" w:rsidRPr="0027707E">
        <w:rPr>
          <w:szCs w:val="22"/>
          <w:lang w:val="bg-BG"/>
        </w:rPr>
        <w:t>проучвания</w:t>
      </w:r>
      <w:r w:rsidRPr="0027707E">
        <w:rPr>
          <w:szCs w:val="22"/>
          <w:lang w:val="bg-BG"/>
        </w:rPr>
        <w:t xml:space="preserve"> с човешки чернодробни микрозоми, </w:t>
      </w:r>
      <w:r w:rsidRPr="0027707E">
        <w:rPr>
          <w:snapToGrid w:val="0"/>
          <w:szCs w:val="22"/>
          <w:lang w:val="bg-BG"/>
        </w:rPr>
        <w:t>елтромбопаг</w:t>
      </w:r>
      <w:r w:rsidRPr="0027707E">
        <w:rPr>
          <w:szCs w:val="22"/>
          <w:lang w:val="bg-BG"/>
        </w:rPr>
        <w:t xml:space="preserve"> (до 100 </w:t>
      </w:r>
      <w:r w:rsidR="006B5DF9">
        <w:rPr>
          <w:color w:val="000000"/>
          <w:szCs w:val="22"/>
          <w:lang w:val="en-US"/>
        </w:rPr>
        <w:t>µ</w:t>
      </w:r>
      <w:r w:rsidRPr="0027707E">
        <w:rPr>
          <w:szCs w:val="22"/>
          <w:lang w:val="bg-BG"/>
        </w:rPr>
        <w:t xml:space="preserve">M) не е показал </w:t>
      </w:r>
      <w:r w:rsidRPr="0027707E">
        <w:rPr>
          <w:i/>
          <w:szCs w:val="22"/>
          <w:lang w:val="bg-BG"/>
        </w:rPr>
        <w:t>in</w:t>
      </w:r>
      <w:r w:rsidR="00BA5473">
        <w:rPr>
          <w:i/>
          <w:szCs w:val="22"/>
        </w:rPr>
        <w:t> </w:t>
      </w:r>
      <w:r w:rsidRPr="0027707E">
        <w:rPr>
          <w:i/>
          <w:szCs w:val="22"/>
          <w:lang w:val="bg-BG"/>
        </w:rPr>
        <w:t xml:space="preserve">vitro </w:t>
      </w:r>
      <w:r w:rsidRPr="0027707E">
        <w:rPr>
          <w:szCs w:val="22"/>
          <w:lang w:val="bg-BG"/>
        </w:rPr>
        <w:t>инхибиране на CYP450 ензимите 1A2, 2A6, 2C19, 2D6, 2E1, 3A4/5 и 4A9/11, но е бил инхибитор на CYP2C8 и CYP2C9, измерено с помощта на паклитаксел и диклофенак като пробни субстрати. Приложението на 75 mg елтромбопаг веднъж дневно за 7</w:t>
      </w:r>
      <w:r w:rsidR="00D21DD4" w:rsidRPr="0027707E">
        <w:rPr>
          <w:szCs w:val="22"/>
          <w:lang w:val="bg-BG"/>
        </w:rPr>
        <w:t> </w:t>
      </w:r>
      <w:r w:rsidRPr="0027707E">
        <w:rPr>
          <w:szCs w:val="22"/>
          <w:lang w:val="bg-BG"/>
        </w:rPr>
        <w:t>дни при 24</w:t>
      </w:r>
      <w:r w:rsidR="00BA5473">
        <w:rPr>
          <w:szCs w:val="22"/>
        </w:rPr>
        <w:t> </w:t>
      </w:r>
      <w:r w:rsidRPr="0027707E">
        <w:rPr>
          <w:szCs w:val="22"/>
          <w:lang w:val="bg-BG"/>
        </w:rPr>
        <w:t xml:space="preserve">здрави доброволци от мъжки пол не е инхибирало или индуцирало метаболизма на пробните субстрати за 1A2 (кофеин), 2C19 (омепразол), 2C9 (флурбипрофен) или 3A4 (мидазолам) при хора. </w:t>
      </w:r>
      <w:r w:rsidRPr="0027707E">
        <w:rPr>
          <w:color w:val="000000"/>
          <w:szCs w:val="22"/>
          <w:lang w:val="bg-BG"/>
        </w:rPr>
        <w:t xml:space="preserve">Не се очакват клинично значими взаимодействия при </w:t>
      </w:r>
      <w:r w:rsidR="00525362">
        <w:rPr>
          <w:color w:val="000000"/>
          <w:szCs w:val="22"/>
          <w:lang w:val="bg-BG"/>
        </w:rPr>
        <w:t>съпътстващо</w:t>
      </w:r>
      <w:r w:rsidR="00525362" w:rsidRPr="0027707E">
        <w:rPr>
          <w:color w:val="000000"/>
          <w:szCs w:val="22"/>
          <w:lang w:val="bg-BG"/>
        </w:rPr>
        <w:t xml:space="preserve"> </w:t>
      </w:r>
      <w:r w:rsidRPr="0027707E">
        <w:rPr>
          <w:color w:val="000000"/>
          <w:szCs w:val="22"/>
          <w:lang w:val="bg-BG"/>
        </w:rPr>
        <w:t>приложение на елтромбопаг и субстрати на CYP450</w:t>
      </w:r>
      <w:r w:rsidR="003E0C73" w:rsidRPr="0027707E">
        <w:rPr>
          <w:color w:val="000000"/>
          <w:szCs w:val="22"/>
          <w:lang w:val="bg-BG"/>
        </w:rPr>
        <w:t xml:space="preserve"> </w:t>
      </w:r>
      <w:r w:rsidR="003E0C73" w:rsidRPr="0027707E">
        <w:rPr>
          <w:szCs w:val="22"/>
          <w:lang w:val="bg-BG"/>
        </w:rPr>
        <w:t>(вж. точка</w:t>
      </w:r>
      <w:r w:rsidR="00006E57" w:rsidRPr="0027707E">
        <w:rPr>
          <w:szCs w:val="22"/>
          <w:lang w:val="bg-BG"/>
        </w:rPr>
        <w:t> </w:t>
      </w:r>
      <w:r w:rsidR="003E0C73" w:rsidRPr="0027707E">
        <w:rPr>
          <w:szCs w:val="22"/>
          <w:lang w:val="bg-BG"/>
        </w:rPr>
        <w:t>5.2)</w:t>
      </w:r>
      <w:r w:rsidRPr="0027707E">
        <w:rPr>
          <w:color w:val="000000"/>
          <w:szCs w:val="22"/>
          <w:lang w:val="bg-BG"/>
        </w:rPr>
        <w:t>.</w:t>
      </w:r>
    </w:p>
    <w:p w14:paraId="64DC7ED1" w14:textId="77777777" w:rsidR="00861B32" w:rsidRPr="0027707E" w:rsidRDefault="00861B32" w:rsidP="00513CD2">
      <w:pPr>
        <w:spacing w:line="240" w:lineRule="auto"/>
        <w:rPr>
          <w:color w:val="000000"/>
          <w:szCs w:val="22"/>
          <w:lang w:val="bg-BG"/>
        </w:rPr>
      </w:pPr>
    </w:p>
    <w:p w14:paraId="64DC7ED2" w14:textId="77777777" w:rsidR="00861B32" w:rsidRPr="0027707E" w:rsidRDefault="00861B32" w:rsidP="00513CD2">
      <w:pPr>
        <w:keepNext/>
        <w:spacing w:line="240" w:lineRule="auto"/>
        <w:rPr>
          <w:i/>
          <w:color w:val="000000"/>
          <w:szCs w:val="22"/>
          <w:u w:val="single"/>
          <w:lang w:val="bg-BG"/>
        </w:rPr>
      </w:pPr>
      <w:r w:rsidRPr="0027707E">
        <w:rPr>
          <w:i/>
          <w:color w:val="000000"/>
          <w:szCs w:val="22"/>
          <w:u w:val="single"/>
          <w:lang w:val="bg-BG"/>
        </w:rPr>
        <w:t>HCV протеазни инхибитори</w:t>
      </w:r>
    </w:p>
    <w:p w14:paraId="64DC7ED3" w14:textId="77777777" w:rsidR="00861B32" w:rsidRPr="0027707E" w:rsidRDefault="00861B32" w:rsidP="00513CD2">
      <w:pPr>
        <w:keepNext/>
        <w:spacing w:line="240" w:lineRule="auto"/>
        <w:rPr>
          <w:color w:val="000000"/>
          <w:szCs w:val="22"/>
          <w:lang w:val="bg-BG"/>
        </w:rPr>
      </w:pPr>
    </w:p>
    <w:p w14:paraId="64DC7ED4" w14:textId="5DC22D11" w:rsidR="00861B32" w:rsidRPr="0027707E" w:rsidRDefault="00861B32" w:rsidP="00513CD2">
      <w:pPr>
        <w:spacing w:line="240" w:lineRule="auto"/>
        <w:rPr>
          <w:color w:val="000000"/>
          <w:szCs w:val="22"/>
          <w:lang w:val="bg-BG"/>
        </w:rPr>
      </w:pPr>
      <w:r w:rsidRPr="0027707E">
        <w:rPr>
          <w:color w:val="000000"/>
          <w:szCs w:val="22"/>
          <w:lang w:val="bg-BG"/>
        </w:rPr>
        <w:t xml:space="preserve">Не се изисква коригиране на дозата, когато елтромбопаг се прилага </w:t>
      </w:r>
      <w:r w:rsidR="00525362">
        <w:rPr>
          <w:color w:val="000000"/>
          <w:szCs w:val="22"/>
          <w:lang w:val="bg-BG"/>
        </w:rPr>
        <w:t>съпътстващо</w:t>
      </w:r>
      <w:r w:rsidRPr="0027707E">
        <w:rPr>
          <w:color w:val="000000"/>
          <w:szCs w:val="22"/>
          <w:lang w:val="bg-BG"/>
        </w:rPr>
        <w:t xml:space="preserve"> с телапревир или боцепревир. </w:t>
      </w:r>
      <w:r w:rsidR="00525362">
        <w:rPr>
          <w:color w:val="000000"/>
          <w:szCs w:val="22"/>
          <w:lang w:val="bg-BG"/>
        </w:rPr>
        <w:t>Съпътстващото</w:t>
      </w:r>
      <w:r w:rsidR="00525362" w:rsidRPr="0027707E">
        <w:rPr>
          <w:color w:val="000000"/>
          <w:szCs w:val="22"/>
          <w:lang w:val="bg-BG"/>
        </w:rPr>
        <w:t xml:space="preserve"> </w:t>
      </w:r>
      <w:r w:rsidRPr="0027707E">
        <w:rPr>
          <w:color w:val="000000"/>
          <w:szCs w:val="22"/>
          <w:lang w:val="bg-BG"/>
        </w:rPr>
        <w:t>приложение на единична доза елтромбопаг 200</w:t>
      </w:r>
      <w:r w:rsidR="00920786" w:rsidRPr="0027707E">
        <w:rPr>
          <w:color w:val="000000"/>
          <w:szCs w:val="22"/>
          <w:lang w:val="bg-BG"/>
        </w:rPr>
        <w:t> </w:t>
      </w:r>
      <w:r w:rsidRPr="0027707E">
        <w:rPr>
          <w:color w:val="000000"/>
          <w:szCs w:val="22"/>
          <w:lang w:val="bg-BG"/>
        </w:rPr>
        <w:t>mg с телапревир 750</w:t>
      </w:r>
      <w:r w:rsidR="00920786" w:rsidRPr="0027707E">
        <w:rPr>
          <w:color w:val="000000"/>
          <w:szCs w:val="22"/>
          <w:lang w:val="bg-BG"/>
        </w:rPr>
        <w:t> </w:t>
      </w:r>
      <w:r w:rsidRPr="0027707E">
        <w:rPr>
          <w:color w:val="000000"/>
          <w:szCs w:val="22"/>
          <w:lang w:val="bg-BG"/>
        </w:rPr>
        <w:t>mg на 8</w:t>
      </w:r>
      <w:r w:rsidR="00920786" w:rsidRPr="0027707E">
        <w:rPr>
          <w:color w:val="000000"/>
          <w:szCs w:val="22"/>
          <w:lang w:val="bg-BG"/>
        </w:rPr>
        <w:t> </w:t>
      </w:r>
      <w:r w:rsidRPr="0027707E">
        <w:rPr>
          <w:color w:val="000000"/>
          <w:szCs w:val="22"/>
          <w:lang w:val="bg-BG"/>
        </w:rPr>
        <w:t xml:space="preserve">часа не променя плазмената експозиция на телапревир. </w:t>
      </w:r>
    </w:p>
    <w:p w14:paraId="64DC7ED5" w14:textId="77777777" w:rsidR="00861B32" w:rsidRPr="0027707E" w:rsidRDefault="00861B32" w:rsidP="00513CD2">
      <w:pPr>
        <w:spacing w:line="240" w:lineRule="auto"/>
        <w:rPr>
          <w:color w:val="000000"/>
          <w:szCs w:val="22"/>
          <w:lang w:val="bg-BG"/>
        </w:rPr>
      </w:pPr>
    </w:p>
    <w:p w14:paraId="64DC7ED6" w14:textId="7D47D74A" w:rsidR="00BB499E" w:rsidRPr="0027707E" w:rsidRDefault="00525362" w:rsidP="00513CD2">
      <w:pPr>
        <w:spacing w:line="240" w:lineRule="auto"/>
        <w:rPr>
          <w:color w:val="000000"/>
          <w:szCs w:val="22"/>
          <w:lang w:val="bg-BG"/>
        </w:rPr>
      </w:pPr>
      <w:r w:rsidRPr="00525362">
        <w:rPr>
          <w:color w:val="000000"/>
          <w:szCs w:val="22"/>
          <w:lang w:val="bg-BG"/>
        </w:rPr>
        <w:t>Съпътстващото</w:t>
      </w:r>
      <w:r w:rsidR="00861B32" w:rsidRPr="0027707E">
        <w:rPr>
          <w:color w:val="000000"/>
          <w:szCs w:val="22"/>
          <w:lang w:val="bg-BG"/>
        </w:rPr>
        <w:t xml:space="preserve"> приложение на единична доза елтромбопаг 200</w:t>
      </w:r>
      <w:r w:rsidR="00920786" w:rsidRPr="0027707E">
        <w:rPr>
          <w:color w:val="000000"/>
          <w:szCs w:val="22"/>
          <w:lang w:val="bg-BG"/>
        </w:rPr>
        <w:t> </w:t>
      </w:r>
      <w:r w:rsidR="00861B32" w:rsidRPr="0027707E">
        <w:rPr>
          <w:color w:val="000000"/>
          <w:szCs w:val="22"/>
          <w:lang w:val="bg-BG"/>
        </w:rPr>
        <w:t>mg с боцепревир 800</w:t>
      </w:r>
      <w:r w:rsidR="00920786" w:rsidRPr="0027707E">
        <w:rPr>
          <w:color w:val="000000"/>
          <w:szCs w:val="22"/>
          <w:lang w:val="bg-BG"/>
        </w:rPr>
        <w:t> </w:t>
      </w:r>
      <w:r w:rsidR="00861B32" w:rsidRPr="0027707E">
        <w:rPr>
          <w:color w:val="000000"/>
          <w:szCs w:val="22"/>
          <w:lang w:val="bg-BG"/>
        </w:rPr>
        <w:t>mg на 8</w:t>
      </w:r>
      <w:r w:rsidR="00920786" w:rsidRPr="0027707E">
        <w:rPr>
          <w:color w:val="000000"/>
          <w:szCs w:val="22"/>
          <w:lang w:val="bg-BG"/>
        </w:rPr>
        <w:t> </w:t>
      </w:r>
      <w:r w:rsidR="00861B32" w:rsidRPr="0027707E">
        <w:rPr>
          <w:color w:val="000000"/>
          <w:szCs w:val="22"/>
          <w:lang w:val="bg-BG"/>
        </w:rPr>
        <w:t>часа не променя плазмената AUC</w:t>
      </w:r>
      <w:r w:rsidR="00920786" w:rsidRPr="0027707E">
        <w:rPr>
          <w:rFonts w:eastAsia="Calibri"/>
          <w:vertAlign w:val="subscript"/>
          <w:lang w:val="bg-BG"/>
        </w:rPr>
        <w:t>(0-</w:t>
      </w:r>
      <w:r w:rsidR="00920786" w:rsidRPr="0027707E">
        <w:rPr>
          <w:rFonts w:eastAsia="Calibri"/>
          <w:vertAlign w:val="subscript"/>
          <w:lang w:val="bg-BG"/>
        </w:rPr>
        <w:sym w:font="Symbol" w:char="F074"/>
      </w:r>
      <w:r w:rsidR="00920786" w:rsidRPr="0027707E">
        <w:rPr>
          <w:rFonts w:eastAsia="Calibri"/>
          <w:vertAlign w:val="subscript"/>
          <w:lang w:val="bg-BG"/>
        </w:rPr>
        <w:t>)</w:t>
      </w:r>
      <w:r w:rsidR="00861B32" w:rsidRPr="0027707E">
        <w:rPr>
          <w:color w:val="000000"/>
          <w:szCs w:val="22"/>
          <w:lang w:val="bg-BG"/>
        </w:rPr>
        <w:t xml:space="preserve"> на боцепревир, но увеличава C</w:t>
      </w:r>
      <w:r w:rsidR="00861B32" w:rsidRPr="0027707E">
        <w:rPr>
          <w:color w:val="000000"/>
          <w:szCs w:val="22"/>
          <w:vertAlign w:val="subscript"/>
          <w:lang w:val="bg-BG"/>
        </w:rPr>
        <w:t>max</w:t>
      </w:r>
      <w:r w:rsidR="00861B32" w:rsidRPr="0027707E">
        <w:rPr>
          <w:color w:val="000000"/>
          <w:szCs w:val="22"/>
          <w:lang w:val="bg-BG"/>
        </w:rPr>
        <w:t xml:space="preserve"> с 20% и намалява C</w:t>
      </w:r>
      <w:r w:rsidR="00861B32" w:rsidRPr="0027707E">
        <w:rPr>
          <w:color w:val="000000"/>
          <w:szCs w:val="22"/>
          <w:vertAlign w:val="subscript"/>
          <w:lang w:val="bg-BG"/>
        </w:rPr>
        <w:t>min</w:t>
      </w:r>
      <w:r w:rsidR="00861B32" w:rsidRPr="0027707E">
        <w:rPr>
          <w:color w:val="000000"/>
          <w:szCs w:val="22"/>
          <w:lang w:val="bg-BG"/>
        </w:rPr>
        <w:t xml:space="preserve"> с 32%. Клиничното значение на намаляването на C</w:t>
      </w:r>
      <w:r w:rsidR="00861B32" w:rsidRPr="0027707E">
        <w:rPr>
          <w:color w:val="000000"/>
          <w:szCs w:val="22"/>
          <w:vertAlign w:val="subscript"/>
          <w:lang w:val="bg-BG"/>
        </w:rPr>
        <w:t>min</w:t>
      </w:r>
      <w:r w:rsidR="00861B32" w:rsidRPr="0027707E">
        <w:rPr>
          <w:color w:val="000000"/>
          <w:szCs w:val="22"/>
          <w:lang w:val="bg-BG"/>
        </w:rPr>
        <w:t xml:space="preserve"> не е установено, препоръчва се засилено клинично и лабораторно проследяване за HCV супресия.</w:t>
      </w:r>
    </w:p>
    <w:p w14:paraId="64DC7ED7" w14:textId="77777777" w:rsidR="00861B32" w:rsidRPr="0027707E" w:rsidRDefault="00861B32" w:rsidP="00513CD2">
      <w:pPr>
        <w:spacing w:line="240" w:lineRule="auto"/>
        <w:rPr>
          <w:color w:val="000000"/>
          <w:szCs w:val="22"/>
          <w:lang w:val="bg-BG"/>
        </w:rPr>
      </w:pPr>
    </w:p>
    <w:p w14:paraId="64DC7ED8" w14:textId="77777777" w:rsidR="00BB499E" w:rsidRPr="0027707E" w:rsidRDefault="00BB499E" w:rsidP="00513CD2">
      <w:pPr>
        <w:keepNext/>
        <w:keepLines/>
        <w:spacing w:line="240" w:lineRule="auto"/>
        <w:rPr>
          <w:rStyle w:val="LBLLevel2Char"/>
          <w:rFonts w:ascii="Times New Roman" w:hAnsi="Times New Roman"/>
          <w:b w:val="0"/>
          <w:sz w:val="22"/>
          <w:szCs w:val="22"/>
          <w:u w:val="single"/>
          <w:lang w:val="bg-BG"/>
        </w:rPr>
      </w:pPr>
      <w:r w:rsidRPr="0027707E">
        <w:rPr>
          <w:rStyle w:val="LBLLevel2Char"/>
          <w:rFonts w:ascii="Times New Roman" w:hAnsi="Times New Roman"/>
          <w:b w:val="0"/>
          <w:sz w:val="22"/>
          <w:szCs w:val="22"/>
          <w:u w:val="single"/>
          <w:lang w:val="bg-BG"/>
        </w:rPr>
        <w:t>Въздействие на други лекарствени продукти върху елтромбопаг</w:t>
      </w:r>
    </w:p>
    <w:p w14:paraId="64DC7ED9" w14:textId="77777777" w:rsidR="00216018" w:rsidRPr="0027707E" w:rsidRDefault="00216018" w:rsidP="00513CD2">
      <w:pPr>
        <w:keepNext/>
        <w:rPr>
          <w:szCs w:val="22"/>
          <w:lang w:val="bg-BG"/>
        </w:rPr>
      </w:pPr>
    </w:p>
    <w:p w14:paraId="64DC7EDA" w14:textId="77777777" w:rsidR="00216018" w:rsidRPr="0027707E" w:rsidRDefault="00216018" w:rsidP="00513CD2">
      <w:pPr>
        <w:keepNext/>
        <w:jc w:val="both"/>
        <w:rPr>
          <w:i/>
          <w:iCs/>
          <w:szCs w:val="22"/>
          <w:u w:val="single"/>
          <w:lang w:val="bg-BG"/>
        </w:rPr>
      </w:pPr>
      <w:r w:rsidRPr="0027707E">
        <w:rPr>
          <w:i/>
          <w:iCs/>
          <w:szCs w:val="22"/>
          <w:u w:val="single"/>
          <w:lang w:val="bg-BG"/>
        </w:rPr>
        <w:t>Циклоспорин</w:t>
      </w:r>
    </w:p>
    <w:p w14:paraId="64DC7EDB" w14:textId="77777777" w:rsidR="00216018" w:rsidRPr="0027707E" w:rsidRDefault="00216018" w:rsidP="00513CD2">
      <w:pPr>
        <w:keepNext/>
        <w:rPr>
          <w:iCs/>
          <w:szCs w:val="22"/>
          <w:lang w:val="bg-BG"/>
        </w:rPr>
      </w:pPr>
    </w:p>
    <w:p w14:paraId="64DC7EDC" w14:textId="22B6581E" w:rsidR="00216018" w:rsidRPr="0027707E" w:rsidRDefault="00216018" w:rsidP="00513CD2">
      <w:pPr>
        <w:spacing w:line="240" w:lineRule="auto"/>
        <w:rPr>
          <w:szCs w:val="22"/>
          <w:lang w:val="bg-BG"/>
        </w:rPr>
      </w:pPr>
      <w:r w:rsidRPr="0027707E">
        <w:rPr>
          <w:iCs/>
          <w:szCs w:val="22"/>
          <w:lang w:val="bg-BG"/>
        </w:rPr>
        <w:t>Наблюдава се пониж</w:t>
      </w:r>
      <w:r w:rsidR="0077120D" w:rsidRPr="0027707E">
        <w:rPr>
          <w:iCs/>
          <w:szCs w:val="22"/>
          <w:lang w:val="bg-BG"/>
        </w:rPr>
        <w:t>ение</w:t>
      </w:r>
      <w:r w:rsidRPr="0027707E">
        <w:rPr>
          <w:iCs/>
          <w:szCs w:val="22"/>
          <w:lang w:val="bg-BG"/>
        </w:rPr>
        <w:t xml:space="preserve"> </w:t>
      </w:r>
      <w:r w:rsidR="0077120D" w:rsidRPr="0027707E">
        <w:rPr>
          <w:iCs/>
          <w:szCs w:val="22"/>
          <w:lang w:val="bg-BG"/>
        </w:rPr>
        <w:t>на</w:t>
      </w:r>
      <w:r w:rsidRPr="0027707E">
        <w:rPr>
          <w:iCs/>
          <w:szCs w:val="22"/>
          <w:lang w:val="bg-BG"/>
        </w:rPr>
        <w:t xml:space="preserve"> експозицията на елтромбопаг при </w:t>
      </w:r>
      <w:r w:rsidR="00525362">
        <w:rPr>
          <w:iCs/>
          <w:szCs w:val="22"/>
          <w:lang w:val="bg-BG"/>
        </w:rPr>
        <w:t>съпътстващо</w:t>
      </w:r>
      <w:r w:rsidRPr="0027707E">
        <w:rPr>
          <w:iCs/>
          <w:szCs w:val="22"/>
          <w:lang w:val="bg-BG"/>
        </w:rPr>
        <w:t xml:space="preserve"> прилагане с 200 mg и 600 mg циклоспорин (BCRP инхибитор). </w:t>
      </w:r>
      <w:r w:rsidR="00525362" w:rsidRPr="00525362">
        <w:rPr>
          <w:iCs/>
          <w:szCs w:val="22"/>
          <w:lang w:val="bg-BG"/>
        </w:rPr>
        <w:t>Съпътстващото</w:t>
      </w:r>
      <w:r w:rsidR="0077120D" w:rsidRPr="0027707E">
        <w:rPr>
          <w:iCs/>
          <w:szCs w:val="22"/>
          <w:lang w:val="bg-BG"/>
        </w:rPr>
        <w:t xml:space="preserve"> приложение с 200 mg циклоспорин понижава </w:t>
      </w:r>
      <w:r w:rsidR="0077120D" w:rsidRPr="0027707E">
        <w:rPr>
          <w:color w:val="000000"/>
          <w:lang w:val="bg-BG" w:eastAsia="ja-JP"/>
        </w:rPr>
        <w:t>C</w:t>
      </w:r>
      <w:r w:rsidR="0077120D" w:rsidRPr="0027707E">
        <w:rPr>
          <w:color w:val="000000"/>
          <w:vertAlign w:val="subscript"/>
          <w:lang w:val="bg-BG" w:eastAsia="ja-JP"/>
        </w:rPr>
        <w:t>max</w:t>
      </w:r>
      <w:r w:rsidR="0077120D" w:rsidRPr="0027707E">
        <w:rPr>
          <w:color w:val="000000"/>
          <w:lang w:val="bg-BG" w:eastAsia="ja-JP"/>
        </w:rPr>
        <w:t xml:space="preserve"> и </w:t>
      </w:r>
      <w:r w:rsidR="00B51346" w:rsidRPr="0027707E">
        <w:rPr>
          <w:szCs w:val="22"/>
          <w:lang w:val="bg-BG"/>
        </w:rPr>
        <w:t>AUC</w:t>
      </w:r>
      <w:r w:rsidR="00B51346" w:rsidRPr="0027707E">
        <w:rPr>
          <w:szCs w:val="22"/>
          <w:vertAlign w:val="subscript"/>
          <w:lang w:val="bg-BG"/>
        </w:rPr>
        <w:t>0-</w:t>
      </w:r>
      <w:r w:rsidR="00B51346" w:rsidRPr="0027707E">
        <w:rPr>
          <w:szCs w:val="22"/>
          <w:vertAlign w:val="subscript"/>
          <w:lang w:val="bg-BG"/>
        </w:rPr>
        <w:sym w:font="Symbol" w:char="F0A5"/>
      </w:r>
      <w:r w:rsidR="00B51346" w:rsidRPr="0027707E">
        <w:rPr>
          <w:szCs w:val="22"/>
          <w:vertAlign w:val="subscript"/>
          <w:lang w:val="bg-BG"/>
        </w:rPr>
        <w:t>-</w:t>
      </w:r>
      <w:r w:rsidR="0077120D" w:rsidRPr="0027707E">
        <w:rPr>
          <w:color w:val="000000"/>
          <w:lang w:val="bg-BG" w:eastAsia="ja-JP"/>
        </w:rPr>
        <w:t xml:space="preserve"> на елтромбопаг съответно с 25% и с 18%. </w:t>
      </w:r>
      <w:r w:rsidR="00525362" w:rsidRPr="00525362">
        <w:rPr>
          <w:color w:val="000000"/>
          <w:lang w:val="bg-BG" w:eastAsia="ja-JP"/>
        </w:rPr>
        <w:t>Съпътстващото</w:t>
      </w:r>
      <w:r w:rsidR="0077120D" w:rsidRPr="0027707E">
        <w:rPr>
          <w:color w:val="000000"/>
          <w:lang w:val="bg-BG" w:eastAsia="ja-JP"/>
        </w:rPr>
        <w:t xml:space="preserve"> приложение с 600 mg циклоспорин понижава C</w:t>
      </w:r>
      <w:r w:rsidR="0077120D" w:rsidRPr="0027707E">
        <w:rPr>
          <w:color w:val="000000"/>
          <w:vertAlign w:val="subscript"/>
          <w:lang w:val="bg-BG" w:eastAsia="ja-JP"/>
        </w:rPr>
        <w:t>max</w:t>
      </w:r>
      <w:r w:rsidR="0077120D" w:rsidRPr="0027707E">
        <w:rPr>
          <w:color w:val="000000"/>
          <w:lang w:val="bg-BG" w:eastAsia="ja-JP"/>
        </w:rPr>
        <w:t xml:space="preserve"> и </w:t>
      </w:r>
      <w:r w:rsidR="00B51346" w:rsidRPr="0027707E">
        <w:rPr>
          <w:szCs w:val="22"/>
          <w:lang w:val="bg-BG"/>
        </w:rPr>
        <w:t>AUC</w:t>
      </w:r>
      <w:r w:rsidR="00B51346" w:rsidRPr="0027707E">
        <w:rPr>
          <w:szCs w:val="22"/>
          <w:vertAlign w:val="subscript"/>
          <w:lang w:val="bg-BG"/>
        </w:rPr>
        <w:t>0-</w:t>
      </w:r>
      <w:r w:rsidR="00B51346" w:rsidRPr="0027707E">
        <w:rPr>
          <w:szCs w:val="22"/>
          <w:vertAlign w:val="subscript"/>
          <w:lang w:val="bg-BG"/>
        </w:rPr>
        <w:sym w:font="Symbol" w:char="F0A5"/>
      </w:r>
      <w:r w:rsidR="0077120D" w:rsidRPr="0027707E">
        <w:rPr>
          <w:color w:val="000000"/>
          <w:lang w:val="bg-BG" w:eastAsia="ja-JP"/>
        </w:rPr>
        <w:t xml:space="preserve"> на елтромбопаг съответно с 39% и с 24%.</w:t>
      </w:r>
      <w:r w:rsidR="0077120D" w:rsidRPr="0027707E">
        <w:rPr>
          <w:szCs w:val="22"/>
          <w:lang w:val="bg-BG"/>
        </w:rPr>
        <w:t xml:space="preserve"> </w:t>
      </w:r>
      <w:r w:rsidRPr="0027707E">
        <w:rPr>
          <w:iCs/>
          <w:szCs w:val="22"/>
          <w:lang w:val="bg-BG"/>
        </w:rPr>
        <w:t>Позволява се коригиране на дозата на елтромбопаг по време на лечението в зависимост от броя на тромбоцитите на пациента (вж. точка 4.2). Броят на тромбоцитите трябва да се проследява поне веднъж седмично в продължение на 2 до 3 седмици, когато елтромбопаг се прилага едновременно с циклоспорин. Може да е необходимо повишаване на дозата на елтромбопаг въз основа на броя на тромбоцитите.</w:t>
      </w:r>
    </w:p>
    <w:p w14:paraId="64DC7EDD" w14:textId="77777777" w:rsidR="00D21DD4" w:rsidRPr="0027707E" w:rsidRDefault="00D21DD4" w:rsidP="00513CD2">
      <w:pPr>
        <w:spacing w:line="240" w:lineRule="auto"/>
        <w:rPr>
          <w:rStyle w:val="LBLLevel2Char"/>
          <w:rFonts w:ascii="Times New Roman" w:hAnsi="Times New Roman"/>
          <w:b w:val="0"/>
          <w:sz w:val="22"/>
          <w:szCs w:val="22"/>
          <w:lang w:val="bg-BG"/>
        </w:rPr>
      </w:pPr>
    </w:p>
    <w:p w14:paraId="64DC7EDE" w14:textId="77777777" w:rsidR="00D21DD4" w:rsidRPr="0027707E" w:rsidRDefault="00D21DD4" w:rsidP="00513CD2">
      <w:pPr>
        <w:keepNext/>
        <w:spacing w:line="240" w:lineRule="auto"/>
        <w:rPr>
          <w:rStyle w:val="LBLLevel2Char"/>
          <w:rFonts w:ascii="Times New Roman" w:hAnsi="Times New Roman"/>
          <w:b w:val="0"/>
          <w:sz w:val="22"/>
          <w:szCs w:val="22"/>
          <w:u w:val="single"/>
          <w:lang w:val="bg-BG"/>
        </w:rPr>
      </w:pPr>
      <w:r w:rsidRPr="0027707E">
        <w:rPr>
          <w:rStyle w:val="LBLLevel2Char"/>
          <w:rFonts w:ascii="Times New Roman" w:hAnsi="Times New Roman"/>
          <w:b w:val="0"/>
          <w:i/>
          <w:sz w:val="22"/>
          <w:szCs w:val="22"/>
          <w:u w:val="single"/>
          <w:lang w:val="bg-BG"/>
        </w:rPr>
        <w:t>Поливалентни катиони (образуване на хелати)</w:t>
      </w:r>
    </w:p>
    <w:p w14:paraId="64DC7EDF" w14:textId="77777777" w:rsidR="00D21DD4" w:rsidRPr="0027707E" w:rsidRDefault="00D21DD4" w:rsidP="00513CD2">
      <w:pPr>
        <w:keepNext/>
        <w:spacing w:line="240" w:lineRule="auto"/>
        <w:rPr>
          <w:rStyle w:val="LBLLevel2Char"/>
          <w:rFonts w:ascii="Times New Roman" w:hAnsi="Times New Roman"/>
          <w:b w:val="0"/>
          <w:sz w:val="22"/>
          <w:szCs w:val="22"/>
          <w:lang w:val="bg-BG"/>
        </w:rPr>
      </w:pPr>
    </w:p>
    <w:p w14:paraId="64DC7EE0" w14:textId="09CC09CE" w:rsidR="00D21DD4" w:rsidRPr="0027707E" w:rsidRDefault="00D21DD4" w:rsidP="00513CD2">
      <w:pPr>
        <w:keepNext/>
        <w:spacing w:line="240" w:lineRule="auto"/>
        <w:rPr>
          <w:szCs w:val="22"/>
          <w:lang w:val="bg-BG"/>
        </w:rPr>
      </w:pPr>
      <w:r w:rsidRPr="0027707E">
        <w:rPr>
          <w:szCs w:val="22"/>
          <w:lang w:val="bg-BG"/>
        </w:rPr>
        <w:t>Елтромбопаг образува хелати с поливалентни катиони като желязо, калций, магнезий, алуминий, селен и цинк. Приложението на единична доза 75 mg елтромбопаг с антиацид, съдържащ поливалентен катион (1</w:t>
      </w:r>
      <w:r w:rsidR="008E5CD9" w:rsidRPr="0027707E">
        <w:rPr>
          <w:szCs w:val="22"/>
          <w:lang w:val="bg-BG"/>
        </w:rPr>
        <w:t> </w:t>
      </w:r>
      <w:r w:rsidRPr="0027707E">
        <w:rPr>
          <w:szCs w:val="22"/>
          <w:lang w:val="bg-BG"/>
        </w:rPr>
        <w:t>524 mg алуминиев хидроксид и 1 425 mg магнезиев карбонат) намалява плазмената 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със 70% (90%</w:t>
      </w:r>
      <w:r w:rsidR="00B81AA4">
        <w:rPr>
          <w:szCs w:val="22"/>
        </w:rPr>
        <w:t> </w:t>
      </w:r>
      <w:r w:rsidRPr="0027707E">
        <w:rPr>
          <w:szCs w:val="22"/>
          <w:lang w:val="bg-BG"/>
        </w:rPr>
        <w:t>CI: 64%, 76%) и C</w:t>
      </w:r>
      <w:r w:rsidRPr="0027707E">
        <w:rPr>
          <w:szCs w:val="22"/>
          <w:vertAlign w:val="subscript"/>
          <w:lang w:val="bg-BG"/>
        </w:rPr>
        <w:t xml:space="preserve">max </w:t>
      </w:r>
      <w:r w:rsidRPr="0027707E">
        <w:rPr>
          <w:szCs w:val="22"/>
          <w:lang w:val="bg-BG"/>
        </w:rPr>
        <w:t>със 70% (90%</w:t>
      </w:r>
      <w:r w:rsidR="00B81AA4">
        <w:rPr>
          <w:szCs w:val="22"/>
        </w:rPr>
        <w:t> </w:t>
      </w:r>
      <w:r w:rsidRPr="0027707E">
        <w:rPr>
          <w:szCs w:val="22"/>
          <w:lang w:val="bg-BG"/>
        </w:rPr>
        <w:t xml:space="preserve">CI: 62%, 76%). </w:t>
      </w:r>
      <w:r w:rsidR="00AB23B8" w:rsidRPr="0027707E">
        <w:rPr>
          <w:szCs w:val="22"/>
          <w:lang w:val="bg-BG"/>
        </w:rPr>
        <w:t>Елтромбопаг трябва да се приема поне два часа преди или четири часа след приема на а</w:t>
      </w:r>
      <w:r w:rsidRPr="0027707E">
        <w:rPr>
          <w:szCs w:val="22"/>
          <w:lang w:val="bg-BG"/>
        </w:rPr>
        <w:t xml:space="preserve">нтиациди, млечни продукти или </w:t>
      </w:r>
      <w:r w:rsidR="00AB23B8" w:rsidRPr="0027707E">
        <w:rPr>
          <w:szCs w:val="22"/>
          <w:lang w:val="bg-BG"/>
        </w:rPr>
        <w:t>хранителни добавки с минерали</w:t>
      </w:r>
      <w:r w:rsidRPr="0027707E">
        <w:rPr>
          <w:szCs w:val="22"/>
          <w:lang w:val="bg-BG"/>
        </w:rPr>
        <w:t>, съдържащи поливалентни катиони, за да се избегне значително намаляване на абсорбцията на елтромбопаг поради образуване на хелати (вж. точки</w:t>
      </w:r>
      <w:r w:rsidR="00AB23B8" w:rsidRPr="0027707E">
        <w:rPr>
          <w:szCs w:val="22"/>
          <w:lang w:val="bg-BG"/>
        </w:rPr>
        <w:t> </w:t>
      </w:r>
      <w:r w:rsidRPr="0027707E">
        <w:rPr>
          <w:szCs w:val="22"/>
          <w:lang w:val="bg-BG"/>
        </w:rPr>
        <w:t>4.2 и 5.2).</w:t>
      </w:r>
    </w:p>
    <w:p w14:paraId="64DC7EE1" w14:textId="77777777" w:rsidR="00D21DD4" w:rsidRPr="0027707E" w:rsidRDefault="00D21DD4" w:rsidP="00513CD2">
      <w:pPr>
        <w:tabs>
          <w:tab w:val="left" w:pos="4410"/>
        </w:tabs>
        <w:spacing w:line="240" w:lineRule="auto"/>
        <w:rPr>
          <w:szCs w:val="22"/>
          <w:lang w:val="bg-BG"/>
        </w:rPr>
      </w:pPr>
    </w:p>
    <w:p w14:paraId="64DC7EE2" w14:textId="77777777" w:rsidR="00D21DD4" w:rsidRPr="0027707E" w:rsidRDefault="00D21DD4" w:rsidP="00513CD2">
      <w:pPr>
        <w:keepNext/>
        <w:tabs>
          <w:tab w:val="left" w:pos="4410"/>
        </w:tabs>
        <w:spacing w:line="240" w:lineRule="auto"/>
        <w:rPr>
          <w:i/>
          <w:szCs w:val="22"/>
          <w:u w:val="single"/>
          <w:lang w:val="bg-BG"/>
        </w:rPr>
      </w:pPr>
      <w:r w:rsidRPr="0027707E">
        <w:rPr>
          <w:i/>
          <w:szCs w:val="22"/>
          <w:u w:val="single"/>
          <w:lang w:val="bg-BG"/>
        </w:rPr>
        <w:lastRenderedPageBreak/>
        <w:t>Лопинавир/ритонавир</w:t>
      </w:r>
    </w:p>
    <w:p w14:paraId="64DC7EE3" w14:textId="77777777" w:rsidR="00D21DD4" w:rsidRPr="0027707E" w:rsidRDefault="00D21DD4" w:rsidP="00513CD2">
      <w:pPr>
        <w:keepNext/>
        <w:tabs>
          <w:tab w:val="left" w:pos="4410"/>
        </w:tabs>
        <w:spacing w:line="240" w:lineRule="auto"/>
        <w:rPr>
          <w:szCs w:val="22"/>
          <w:lang w:val="bg-BG"/>
        </w:rPr>
      </w:pPr>
    </w:p>
    <w:p w14:paraId="64DC7EE4" w14:textId="4810DD53" w:rsidR="00D21DD4" w:rsidRPr="0027707E" w:rsidRDefault="00525362" w:rsidP="00513CD2">
      <w:pPr>
        <w:tabs>
          <w:tab w:val="left" w:pos="4410"/>
        </w:tabs>
        <w:spacing w:line="240" w:lineRule="auto"/>
        <w:rPr>
          <w:szCs w:val="22"/>
          <w:lang w:val="bg-BG"/>
        </w:rPr>
      </w:pPr>
      <w:r>
        <w:rPr>
          <w:szCs w:val="22"/>
          <w:lang w:val="bg-BG"/>
        </w:rPr>
        <w:t>Съпътстващо</w:t>
      </w:r>
      <w:r w:rsidR="00D21DD4" w:rsidRPr="0027707E">
        <w:rPr>
          <w:szCs w:val="22"/>
          <w:lang w:val="bg-BG"/>
        </w:rPr>
        <w:t xml:space="preserve">то приложение на елтромбопаг с лопинавир/ритонавир може да доведе до намаляване на концентрацията на елтромбопаг. Едно </w:t>
      </w:r>
      <w:r w:rsidR="0040655F" w:rsidRPr="0027707E">
        <w:rPr>
          <w:szCs w:val="22"/>
          <w:lang w:val="bg-BG"/>
        </w:rPr>
        <w:t>проучване</w:t>
      </w:r>
      <w:r w:rsidR="00D21DD4" w:rsidRPr="0027707E">
        <w:rPr>
          <w:szCs w:val="22"/>
          <w:lang w:val="bg-BG"/>
        </w:rPr>
        <w:t xml:space="preserve"> при 40 здрави доброволци е показало, че </w:t>
      </w:r>
      <w:r>
        <w:rPr>
          <w:szCs w:val="22"/>
          <w:lang w:val="bg-BG"/>
        </w:rPr>
        <w:t>съпътстващо</w:t>
      </w:r>
      <w:r w:rsidR="00D21DD4" w:rsidRPr="0027707E">
        <w:rPr>
          <w:szCs w:val="22"/>
          <w:lang w:val="bg-BG"/>
        </w:rPr>
        <w:t xml:space="preserve">то приложение на </w:t>
      </w:r>
      <w:r w:rsidR="0052595D" w:rsidRPr="0027707E">
        <w:rPr>
          <w:szCs w:val="22"/>
          <w:lang w:val="bg-BG"/>
        </w:rPr>
        <w:t>единична</w:t>
      </w:r>
      <w:r w:rsidR="00D21DD4" w:rsidRPr="0027707E">
        <w:rPr>
          <w:szCs w:val="22"/>
          <w:lang w:val="bg-BG"/>
        </w:rPr>
        <w:t xml:space="preserve"> доза </w:t>
      </w:r>
      <w:r w:rsidR="0052595D" w:rsidRPr="0027707E">
        <w:rPr>
          <w:szCs w:val="22"/>
          <w:lang w:val="bg-BG"/>
        </w:rPr>
        <w:t xml:space="preserve">100 mg </w:t>
      </w:r>
      <w:r w:rsidR="00D21DD4" w:rsidRPr="0027707E">
        <w:rPr>
          <w:szCs w:val="22"/>
          <w:lang w:val="bg-BG"/>
        </w:rPr>
        <w:t xml:space="preserve">елтромбопаг с многократно прилагане на </w:t>
      </w:r>
      <w:r w:rsidR="0052595D" w:rsidRPr="0027707E">
        <w:rPr>
          <w:szCs w:val="22"/>
          <w:lang w:val="bg-BG"/>
        </w:rPr>
        <w:t>лопинавир/ритонавир</w:t>
      </w:r>
      <w:r w:rsidR="00D21DD4" w:rsidRPr="0027707E">
        <w:rPr>
          <w:szCs w:val="22"/>
          <w:lang w:val="bg-BG"/>
        </w:rPr>
        <w:t xml:space="preserve"> 400/100 mg два пъти дневно води до намаляване на плазмената </w:t>
      </w:r>
      <w:r w:rsidR="00B51346" w:rsidRPr="0027707E">
        <w:rPr>
          <w:szCs w:val="22"/>
          <w:lang w:val="bg-BG"/>
        </w:rPr>
        <w:t>AUC</w:t>
      </w:r>
      <w:r w:rsidR="00B51346" w:rsidRPr="0027707E">
        <w:rPr>
          <w:szCs w:val="22"/>
          <w:vertAlign w:val="subscript"/>
          <w:lang w:val="bg-BG"/>
        </w:rPr>
        <w:t>0-</w:t>
      </w:r>
      <w:r w:rsidR="00B51346" w:rsidRPr="0027707E">
        <w:rPr>
          <w:szCs w:val="22"/>
          <w:vertAlign w:val="subscript"/>
          <w:lang w:val="bg-BG"/>
        </w:rPr>
        <w:sym w:font="Symbol" w:char="F0A5"/>
      </w:r>
      <w:r w:rsidR="0052595D" w:rsidRPr="0027707E">
        <w:rPr>
          <w:szCs w:val="22"/>
          <w:vertAlign w:val="subscript"/>
          <w:lang w:val="bg-BG"/>
        </w:rPr>
        <w:t xml:space="preserve"> </w:t>
      </w:r>
      <w:r w:rsidR="00D21DD4" w:rsidRPr="0027707E">
        <w:rPr>
          <w:szCs w:val="22"/>
          <w:lang w:val="bg-BG"/>
        </w:rPr>
        <w:t>на елтромбопаг със 17% (90%</w:t>
      </w:r>
      <w:r w:rsidR="007B03F7">
        <w:rPr>
          <w:szCs w:val="22"/>
        </w:rPr>
        <w:t> </w:t>
      </w:r>
      <w:r w:rsidR="00D21DD4" w:rsidRPr="0027707E">
        <w:rPr>
          <w:szCs w:val="22"/>
          <w:lang w:val="bg-BG"/>
        </w:rPr>
        <w:t>CI: 6,6%; 26,6%). Следователно</w:t>
      </w:r>
      <w:r w:rsidR="00AD04E5" w:rsidRPr="0027707E">
        <w:rPr>
          <w:szCs w:val="22"/>
          <w:lang w:val="bg-BG"/>
        </w:rPr>
        <w:t>,</w:t>
      </w:r>
      <w:r w:rsidR="00D21DD4" w:rsidRPr="0027707E">
        <w:rPr>
          <w:szCs w:val="22"/>
          <w:lang w:val="bg-BG"/>
        </w:rPr>
        <w:t xml:space="preserve"> трябва да се подход</w:t>
      </w:r>
      <w:r w:rsidR="00ED3B00" w:rsidRPr="0027707E">
        <w:rPr>
          <w:szCs w:val="22"/>
          <w:lang w:val="bg-BG"/>
        </w:rPr>
        <w:t>и</w:t>
      </w:r>
      <w:r w:rsidR="00D21DD4" w:rsidRPr="0027707E">
        <w:rPr>
          <w:szCs w:val="22"/>
          <w:lang w:val="bg-BG"/>
        </w:rPr>
        <w:t xml:space="preserve"> с повишено внимание, когато елтромбопаг се прилага </w:t>
      </w:r>
      <w:r>
        <w:rPr>
          <w:szCs w:val="22"/>
          <w:lang w:val="bg-BG"/>
        </w:rPr>
        <w:t>съпътстващо</w:t>
      </w:r>
      <w:r w:rsidR="00D21DD4" w:rsidRPr="0027707E">
        <w:rPr>
          <w:szCs w:val="22"/>
          <w:lang w:val="bg-BG"/>
        </w:rPr>
        <w:t xml:space="preserve"> с </w:t>
      </w:r>
      <w:r w:rsidR="0052595D" w:rsidRPr="0027707E">
        <w:rPr>
          <w:szCs w:val="22"/>
          <w:lang w:val="bg-BG"/>
        </w:rPr>
        <w:t>лопинавир/ритонавир</w:t>
      </w:r>
      <w:r w:rsidR="00D21DD4" w:rsidRPr="0027707E">
        <w:rPr>
          <w:szCs w:val="22"/>
          <w:lang w:val="bg-BG"/>
        </w:rPr>
        <w:t>. Броят на тромбоцитите трябва да се проследява внимателно, за да се осигури подходящ</w:t>
      </w:r>
      <w:r w:rsidR="00ED3B00" w:rsidRPr="0027707E">
        <w:rPr>
          <w:szCs w:val="22"/>
          <w:lang w:val="bg-BG"/>
        </w:rPr>
        <w:t>а</w:t>
      </w:r>
      <w:r w:rsidR="00D21DD4" w:rsidRPr="0027707E">
        <w:rPr>
          <w:szCs w:val="22"/>
          <w:lang w:val="bg-BG"/>
        </w:rPr>
        <w:t xml:space="preserve"> </w:t>
      </w:r>
      <w:r w:rsidR="00ED3B00" w:rsidRPr="0027707E">
        <w:rPr>
          <w:szCs w:val="22"/>
          <w:lang w:val="bg-BG"/>
        </w:rPr>
        <w:t>корекция</w:t>
      </w:r>
      <w:r w:rsidR="00D21DD4" w:rsidRPr="0027707E">
        <w:rPr>
          <w:szCs w:val="22"/>
          <w:lang w:val="bg-BG"/>
        </w:rPr>
        <w:t xml:space="preserve"> на дозата елтромбопаг, когато се започва или прекъсва терапия с лопинавир/ритонавир.</w:t>
      </w:r>
    </w:p>
    <w:p w14:paraId="64DC7EE5" w14:textId="77777777" w:rsidR="00BB499E" w:rsidRPr="0027707E" w:rsidRDefault="00BB499E" w:rsidP="00513CD2">
      <w:pPr>
        <w:spacing w:line="240" w:lineRule="auto"/>
        <w:rPr>
          <w:szCs w:val="22"/>
          <w:lang w:val="bg-BG"/>
        </w:rPr>
      </w:pPr>
    </w:p>
    <w:p w14:paraId="64DC7EE6" w14:textId="77777777" w:rsidR="00DE6190" w:rsidRPr="0027707E" w:rsidRDefault="00DE6190" w:rsidP="00513CD2">
      <w:pPr>
        <w:keepNext/>
        <w:spacing w:line="240" w:lineRule="auto"/>
        <w:rPr>
          <w:i/>
          <w:szCs w:val="22"/>
          <w:u w:val="single"/>
          <w:lang w:val="bg-BG"/>
        </w:rPr>
      </w:pPr>
      <w:r w:rsidRPr="0027707E">
        <w:rPr>
          <w:i/>
          <w:szCs w:val="22"/>
          <w:u w:val="single"/>
          <w:lang w:val="bg-BG"/>
        </w:rPr>
        <w:t>Инхибитори и индуктори на CYP1A2</w:t>
      </w:r>
      <w:r w:rsidR="00112719" w:rsidRPr="0027707E">
        <w:rPr>
          <w:i/>
          <w:szCs w:val="22"/>
          <w:u w:val="single"/>
          <w:lang w:val="bg-BG"/>
        </w:rPr>
        <w:t xml:space="preserve"> </w:t>
      </w:r>
      <w:r w:rsidRPr="0027707E">
        <w:rPr>
          <w:i/>
          <w:szCs w:val="22"/>
          <w:u w:val="single"/>
          <w:lang w:val="bg-BG"/>
        </w:rPr>
        <w:t>и CYP2C8</w:t>
      </w:r>
    </w:p>
    <w:p w14:paraId="64DC7EE7" w14:textId="77777777" w:rsidR="00DE6190" w:rsidRPr="0027707E" w:rsidRDefault="00DE6190" w:rsidP="00513CD2">
      <w:pPr>
        <w:keepNext/>
        <w:spacing w:line="240" w:lineRule="auto"/>
        <w:rPr>
          <w:i/>
          <w:szCs w:val="22"/>
          <w:lang w:val="bg-BG"/>
        </w:rPr>
      </w:pPr>
    </w:p>
    <w:p w14:paraId="64DC7EE8" w14:textId="77777777" w:rsidR="00DE6190" w:rsidRPr="0027707E" w:rsidRDefault="00DE6190" w:rsidP="00513CD2">
      <w:pPr>
        <w:spacing w:line="240" w:lineRule="auto"/>
        <w:rPr>
          <w:lang w:val="bg-BG"/>
        </w:rPr>
      </w:pPr>
      <w:r w:rsidRPr="0027707E">
        <w:rPr>
          <w:lang w:val="bg-BG"/>
        </w:rPr>
        <w:t xml:space="preserve">Елтромбопаг се метаболизира по </w:t>
      </w:r>
      <w:r w:rsidR="00112719" w:rsidRPr="0027707E">
        <w:rPr>
          <w:lang w:val="bg-BG"/>
        </w:rPr>
        <w:t>много</w:t>
      </w:r>
      <w:r w:rsidR="00E32251" w:rsidRPr="0027707E">
        <w:rPr>
          <w:lang w:val="bg-BG"/>
        </w:rPr>
        <w:t xml:space="preserve"> </w:t>
      </w:r>
      <w:r w:rsidRPr="0027707E">
        <w:rPr>
          <w:lang w:val="bg-BG"/>
        </w:rPr>
        <w:t xml:space="preserve">метаболитни пътища, включително CYP1A2, CYP2C8, UGT1A1 и UGT1A3 </w:t>
      </w:r>
      <w:r w:rsidRPr="0027707E">
        <w:rPr>
          <w:color w:val="000000"/>
          <w:szCs w:val="22"/>
          <w:lang w:val="bg-BG"/>
        </w:rPr>
        <w:t>(вж. точка</w:t>
      </w:r>
      <w:r w:rsidR="00006E57" w:rsidRPr="0027707E">
        <w:rPr>
          <w:color w:val="000000"/>
          <w:szCs w:val="22"/>
          <w:lang w:val="bg-BG"/>
        </w:rPr>
        <w:t> </w:t>
      </w:r>
      <w:r w:rsidRPr="0027707E">
        <w:rPr>
          <w:color w:val="000000"/>
          <w:szCs w:val="22"/>
          <w:lang w:val="bg-BG"/>
        </w:rPr>
        <w:t>5.2)</w:t>
      </w:r>
      <w:r w:rsidRPr="0027707E">
        <w:rPr>
          <w:lang w:val="bg-BG"/>
        </w:rPr>
        <w:t>. Вероятността лекарствени продукти, които инхибират или индуцират един единствен ензим, да повлияят значимо плазмените концентрации на елтромбопаг е малка. Лекарствени продукти, които и</w:t>
      </w:r>
      <w:r w:rsidR="00F05501" w:rsidRPr="0027707E">
        <w:rPr>
          <w:lang w:val="bg-BG"/>
        </w:rPr>
        <w:t>нхибират или индуцират много</w:t>
      </w:r>
      <w:r w:rsidRPr="0027707E">
        <w:rPr>
          <w:lang w:val="bg-BG"/>
        </w:rPr>
        <w:t xml:space="preserve"> ензими имат потенциала да повишат (напр. флувоксамин) или понижат (напр. рифампицин) концентрациите на елтромбопаг.</w:t>
      </w:r>
    </w:p>
    <w:p w14:paraId="64DC7EE9" w14:textId="77777777" w:rsidR="00DE6190" w:rsidRPr="0027707E" w:rsidRDefault="00DE6190" w:rsidP="00513CD2">
      <w:pPr>
        <w:spacing w:line="240" w:lineRule="auto"/>
        <w:rPr>
          <w:szCs w:val="22"/>
          <w:lang w:val="bg-BG"/>
        </w:rPr>
      </w:pPr>
    </w:p>
    <w:p w14:paraId="64DC7EEA" w14:textId="77777777" w:rsidR="00DE6190" w:rsidRPr="0027707E" w:rsidRDefault="00DE6190" w:rsidP="00513CD2">
      <w:pPr>
        <w:keepNext/>
        <w:spacing w:line="240" w:lineRule="auto"/>
        <w:rPr>
          <w:i/>
          <w:szCs w:val="22"/>
          <w:u w:val="single"/>
          <w:lang w:val="bg-BG"/>
        </w:rPr>
      </w:pPr>
      <w:r w:rsidRPr="0027707E">
        <w:rPr>
          <w:i/>
          <w:szCs w:val="22"/>
          <w:u w:val="single"/>
          <w:lang w:val="bg-BG"/>
        </w:rPr>
        <w:t>HCV протеазни инхибитори</w:t>
      </w:r>
    </w:p>
    <w:p w14:paraId="64DC7EEB" w14:textId="77777777" w:rsidR="00DE6190" w:rsidRPr="0027707E" w:rsidRDefault="00DE6190" w:rsidP="00513CD2">
      <w:pPr>
        <w:keepNext/>
        <w:spacing w:line="240" w:lineRule="auto"/>
        <w:rPr>
          <w:i/>
          <w:szCs w:val="22"/>
          <w:lang w:val="bg-BG"/>
        </w:rPr>
      </w:pPr>
    </w:p>
    <w:p w14:paraId="64DC7EEC" w14:textId="1FE3E8D8" w:rsidR="00DE6190" w:rsidRPr="0027707E" w:rsidRDefault="00B10243" w:rsidP="00513CD2">
      <w:pPr>
        <w:spacing w:line="240" w:lineRule="auto"/>
        <w:rPr>
          <w:lang w:val="bg-BG"/>
        </w:rPr>
      </w:pPr>
      <w:r w:rsidRPr="0027707E">
        <w:rPr>
          <w:lang w:val="bg-BG"/>
        </w:rPr>
        <w:t xml:space="preserve">Резултатите от </w:t>
      </w:r>
      <w:r w:rsidR="000A3E8C" w:rsidRPr="0027707E">
        <w:rPr>
          <w:lang w:val="bg-BG"/>
        </w:rPr>
        <w:t>проучване</w:t>
      </w:r>
      <w:r w:rsidRPr="0027707E">
        <w:rPr>
          <w:lang w:val="bg-BG"/>
        </w:rPr>
        <w:t xml:space="preserve"> за </w:t>
      </w:r>
      <w:r w:rsidR="00127FCA" w:rsidRPr="0027707E">
        <w:rPr>
          <w:rFonts w:eastAsia="MS Mincho"/>
          <w:color w:val="000000"/>
          <w:lang w:val="bg-BG" w:eastAsia="ja-JP"/>
        </w:rPr>
        <w:t>фармакокинетичн</w:t>
      </w:r>
      <w:r w:rsidR="00112719" w:rsidRPr="0027707E">
        <w:rPr>
          <w:rFonts w:eastAsia="MS Mincho"/>
          <w:color w:val="000000"/>
          <w:lang w:val="bg-BG" w:eastAsia="ja-JP"/>
        </w:rPr>
        <w:t>и</w:t>
      </w:r>
      <w:r w:rsidR="00127FCA" w:rsidRPr="0027707E">
        <w:rPr>
          <w:lang w:val="bg-BG"/>
        </w:rPr>
        <w:t xml:space="preserve"> </w:t>
      </w:r>
      <w:r w:rsidR="00F419CE" w:rsidRPr="0027707E">
        <w:rPr>
          <w:szCs w:val="22"/>
          <w:lang w:val="bg-BG"/>
        </w:rPr>
        <w:t xml:space="preserve">(PK) </w:t>
      </w:r>
      <w:r w:rsidR="00112719" w:rsidRPr="0027707E">
        <w:rPr>
          <w:lang w:val="bg-BG"/>
        </w:rPr>
        <w:t xml:space="preserve">лекарствени </w:t>
      </w:r>
      <w:r w:rsidRPr="0027707E">
        <w:rPr>
          <w:lang w:val="bg-BG"/>
        </w:rPr>
        <w:t>взаимодействи</w:t>
      </w:r>
      <w:r w:rsidR="00112719" w:rsidRPr="0027707E">
        <w:rPr>
          <w:lang w:val="bg-BG"/>
        </w:rPr>
        <w:t>я</w:t>
      </w:r>
      <w:r w:rsidRPr="0027707E">
        <w:rPr>
          <w:lang w:val="bg-BG"/>
        </w:rPr>
        <w:t xml:space="preserve"> показват</w:t>
      </w:r>
      <w:r w:rsidR="00572560" w:rsidRPr="0027707E">
        <w:rPr>
          <w:lang w:val="bg-BG"/>
        </w:rPr>
        <w:t>,</w:t>
      </w:r>
      <w:r w:rsidRPr="0027707E">
        <w:rPr>
          <w:lang w:val="bg-BG"/>
        </w:rPr>
        <w:t xml:space="preserve"> че </w:t>
      </w:r>
      <w:r w:rsidR="00525362">
        <w:rPr>
          <w:lang w:val="bg-BG"/>
        </w:rPr>
        <w:t>съпътстващо</w:t>
      </w:r>
      <w:r w:rsidR="00DE6190" w:rsidRPr="0027707E">
        <w:rPr>
          <w:lang w:val="bg-BG"/>
        </w:rPr>
        <w:t xml:space="preserve">то приложение на </w:t>
      </w:r>
      <w:r w:rsidR="00572560" w:rsidRPr="0027707E">
        <w:rPr>
          <w:lang w:val="bg-BG"/>
        </w:rPr>
        <w:t xml:space="preserve">многократни </w:t>
      </w:r>
      <w:r w:rsidR="00DE6190" w:rsidRPr="0027707E">
        <w:rPr>
          <w:lang w:val="bg-BG"/>
        </w:rPr>
        <w:t>дози боцепревир 800 mg на 8</w:t>
      </w:r>
      <w:r w:rsidR="006B2782" w:rsidRPr="0027707E">
        <w:rPr>
          <w:lang w:val="bg-BG"/>
        </w:rPr>
        <w:t> </w:t>
      </w:r>
      <w:r w:rsidR="00DE6190" w:rsidRPr="0027707E">
        <w:rPr>
          <w:lang w:val="bg-BG"/>
        </w:rPr>
        <w:t>часа или телапревир 750 mg на 8</w:t>
      </w:r>
      <w:r w:rsidR="006B2782" w:rsidRPr="0027707E">
        <w:rPr>
          <w:lang w:val="bg-BG"/>
        </w:rPr>
        <w:t> </w:t>
      </w:r>
      <w:r w:rsidR="00DE6190" w:rsidRPr="0027707E">
        <w:rPr>
          <w:lang w:val="bg-BG"/>
        </w:rPr>
        <w:t xml:space="preserve">часа с </w:t>
      </w:r>
      <w:r w:rsidR="00572560" w:rsidRPr="0027707E">
        <w:rPr>
          <w:lang w:val="bg-BG"/>
        </w:rPr>
        <w:t>единична</w:t>
      </w:r>
      <w:r w:rsidR="00DE6190" w:rsidRPr="0027707E">
        <w:rPr>
          <w:lang w:val="bg-BG"/>
        </w:rPr>
        <w:t xml:space="preserve"> доза елтромбопаг 200 mg </w:t>
      </w:r>
      <w:r w:rsidR="00A07220" w:rsidRPr="0027707E">
        <w:rPr>
          <w:lang w:val="bg-BG"/>
        </w:rPr>
        <w:t>не е променило</w:t>
      </w:r>
      <w:r w:rsidR="00DE6190" w:rsidRPr="0027707E">
        <w:rPr>
          <w:lang w:val="bg-BG"/>
        </w:rPr>
        <w:t xml:space="preserve"> плазмената експозиция на елтромбопаг в клинично значима степен.</w:t>
      </w:r>
    </w:p>
    <w:p w14:paraId="64DC7EED" w14:textId="77777777" w:rsidR="00DE6190" w:rsidRPr="0027707E" w:rsidRDefault="00DE6190" w:rsidP="00513CD2">
      <w:pPr>
        <w:spacing w:line="240" w:lineRule="auto"/>
        <w:rPr>
          <w:szCs w:val="22"/>
          <w:lang w:val="bg-BG"/>
        </w:rPr>
      </w:pPr>
    </w:p>
    <w:p w14:paraId="64DC7EEE" w14:textId="77777777" w:rsidR="00BB499E" w:rsidRPr="0027707E" w:rsidRDefault="00BB499E" w:rsidP="00513CD2">
      <w:pPr>
        <w:keepNext/>
        <w:tabs>
          <w:tab w:val="left" w:pos="4410"/>
        </w:tabs>
        <w:spacing w:line="240" w:lineRule="auto"/>
        <w:rPr>
          <w:szCs w:val="22"/>
          <w:u w:val="single"/>
          <w:lang w:val="bg-BG"/>
        </w:rPr>
      </w:pPr>
      <w:r w:rsidRPr="0027707E">
        <w:rPr>
          <w:szCs w:val="22"/>
          <w:u w:val="single"/>
          <w:lang w:val="bg-BG"/>
        </w:rPr>
        <w:t>Лекарствени продукти за лечение на ИТП</w:t>
      </w:r>
    </w:p>
    <w:p w14:paraId="64DC7EEF" w14:textId="77777777" w:rsidR="00BB499E" w:rsidRPr="0027707E" w:rsidRDefault="00BB499E" w:rsidP="00513CD2">
      <w:pPr>
        <w:keepNext/>
        <w:tabs>
          <w:tab w:val="left" w:pos="4410"/>
        </w:tabs>
        <w:spacing w:line="240" w:lineRule="auto"/>
        <w:rPr>
          <w:szCs w:val="22"/>
          <w:lang w:val="bg-BG"/>
        </w:rPr>
      </w:pPr>
    </w:p>
    <w:p w14:paraId="64DC7EF0" w14:textId="6A7BB2EB" w:rsidR="00BB499E" w:rsidRPr="0027707E" w:rsidRDefault="00BB499E" w:rsidP="00513CD2">
      <w:pPr>
        <w:tabs>
          <w:tab w:val="left" w:pos="4410"/>
        </w:tabs>
        <w:spacing w:line="240" w:lineRule="auto"/>
        <w:rPr>
          <w:szCs w:val="22"/>
          <w:lang w:val="bg-BG"/>
        </w:rPr>
      </w:pPr>
      <w:r w:rsidRPr="0027707E">
        <w:rPr>
          <w:szCs w:val="22"/>
          <w:lang w:val="bg-BG"/>
        </w:rPr>
        <w:t xml:space="preserve">В клиничните </w:t>
      </w:r>
      <w:r w:rsidR="000A3E8C" w:rsidRPr="0027707E">
        <w:rPr>
          <w:szCs w:val="22"/>
          <w:lang w:val="bg-BG"/>
        </w:rPr>
        <w:t>проучвания</w:t>
      </w:r>
      <w:r w:rsidRPr="0027707E">
        <w:rPr>
          <w:i/>
          <w:szCs w:val="22"/>
          <w:lang w:val="bg-BG"/>
        </w:rPr>
        <w:t xml:space="preserve"> </w:t>
      </w:r>
      <w:r w:rsidRPr="0027707E">
        <w:rPr>
          <w:szCs w:val="22"/>
          <w:lang w:val="bg-BG"/>
        </w:rPr>
        <w:t>лекарствените</w:t>
      </w:r>
      <w:r w:rsidRPr="0027707E">
        <w:rPr>
          <w:i/>
          <w:szCs w:val="22"/>
          <w:lang w:val="bg-BG"/>
        </w:rPr>
        <w:t xml:space="preserve"> </w:t>
      </w:r>
      <w:r w:rsidRPr="0027707E">
        <w:rPr>
          <w:szCs w:val="22"/>
          <w:lang w:val="bg-BG"/>
        </w:rPr>
        <w:t>продукти, използвани за лечение на ИТП в комбинация с елтромбопаг, са били кортикостероиди, даназол и/или азатиоприн, интравенозен имуноглобулин (IVI</w:t>
      </w:r>
      <w:r w:rsidR="00525362">
        <w:rPr>
          <w:szCs w:val="22"/>
          <w:lang w:val="en-US"/>
        </w:rPr>
        <w:t>g)</w:t>
      </w:r>
      <w:r w:rsidRPr="0027707E">
        <w:rPr>
          <w:szCs w:val="22"/>
          <w:lang w:val="bg-BG"/>
        </w:rPr>
        <w:t xml:space="preserve"> и анти-D имуноглобулин. Трябва да се проследява броят на тромбоцитите при комбиниране на елтромбопаг с други лекарствени продукти за лечение на ИТП, за да се избегне достигане на брой на тромбоцитите извън препоръчителните граници (вж. точка</w:t>
      </w:r>
      <w:r w:rsidR="0031066D" w:rsidRPr="0027707E">
        <w:rPr>
          <w:szCs w:val="22"/>
          <w:lang w:val="bg-BG"/>
        </w:rPr>
        <w:t> </w:t>
      </w:r>
      <w:r w:rsidRPr="0027707E">
        <w:rPr>
          <w:szCs w:val="22"/>
          <w:lang w:val="bg-BG"/>
        </w:rPr>
        <w:t>4.2).</w:t>
      </w:r>
    </w:p>
    <w:p w14:paraId="64DC7EF1" w14:textId="77777777" w:rsidR="002227F2" w:rsidRPr="0027707E" w:rsidRDefault="002227F2" w:rsidP="00513CD2">
      <w:pPr>
        <w:tabs>
          <w:tab w:val="left" w:pos="4410"/>
        </w:tabs>
        <w:spacing w:line="240" w:lineRule="auto"/>
        <w:rPr>
          <w:szCs w:val="22"/>
          <w:lang w:val="bg-BG"/>
        </w:rPr>
      </w:pPr>
    </w:p>
    <w:p w14:paraId="64DC7EF2" w14:textId="77777777" w:rsidR="002227F2" w:rsidRPr="0027707E" w:rsidRDefault="002227F2" w:rsidP="00513CD2">
      <w:pPr>
        <w:keepNext/>
        <w:tabs>
          <w:tab w:val="left" w:pos="4410"/>
        </w:tabs>
        <w:spacing w:line="240" w:lineRule="auto"/>
        <w:rPr>
          <w:szCs w:val="22"/>
          <w:u w:val="single"/>
          <w:lang w:val="bg-BG"/>
        </w:rPr>
      </w:pPr>
      <w:r w:rsidRPr="0027707E">
        <w:rPr>
          <w:szCs w:val="22"/>
          <w:u w:val="single"/>
          <w:lang w:val="bg-BG"/>
        </w:rPr>
        <w:t>Взаимодействия с хран</w:t>
      </w:r>
      <w:r w:rsidR="007A204C" w:rsidRPr="0027707E">
        <w:rPr>
          <w:szCs w:val="22"/>
          <w:u w:val="single"/>
          <w:lang w:val="bg-BG"/>
        </w:rPr>
        <w:t>а</w:t>
      </w:r>
    </w:p>
    <w:p w14:paraId="64DC7EF3" w14:textId="77777777" w:rsidR="002227F2" w:rsidRPr="0027707E" w:rsidRDefault="002227F2" w:rsidP="00513CD2">
      <w:pPr>
        <w:keepNext/>
        <w:tabs>
          <w:tab w:val="left" w:pos="4410"/>
        </w:tabs>
        <w:spacing w:line="240" w:lineRule="auto"/>
        <w:rPr>
          <w:szCs w:val="22"/>
          <w:lang w:val="bg-BG"/>
        </w:rPr>
      </w:pPr>
    </w:p>
    <w:p w14:paraId="64DC7EF4" w14:textId="4059F6B7" w:rsidR="002227F2" w:rsidRPr="0027707E" w:rsidRDefault="002227F2" w:rsidP="00513CD2">
      <w:pPr>
        <w:tabs>
          <w:tab w:val="left" w:pos="4410"/>
        </w:tabs>
        <w:spacing w:line="240" w:lineRule="auto"/>
        <w:rPr>
          <w:szCs w:val="22"/>
          <w:lang w:val="bg-BG"/>
        </w:rPr>
      </w:pPr>
      <w:r w:rsidRPr="0027707E">
        <w:rPr>
          <w:szCs w:val="22"/>
          <w:lang w:val="bg-BG"/>
        </w:rPr>
        <w:t>Прилагането на елтромбопаг таблетки или прах за перорална суспензия с хран</w:t>
      </w:r>
      <w:r w:rsidR="002B7206" w:rsidRPr="0027707E">
        <w:rPr>
          <w:szCs w:val="22"/>
          <w:lang w:val="bg-BG"/>
        </w:rPr>
        <w:t>а</w:t>
      </w:r>
      <w:r w:rsidRPr="0027707E">
        <w:rPr>
          <w:szCs w:val="22"/>
          <w:lang w:val="bg-BG"/>
        </w:rPr>
        <w:t xml:space="preserve"> с високо съдържание на калций (напр. хран</w:t>
      </w:r>
      <w:r w:rsidR="00C0253B" w:rsidRPr="0027707E">
        <w:rPr>
          <w:szCs w:val="22"/>
          <w:lang w:val="bg-BG"/>
        </w:rPr>
        <w:t>а</w:t>
      </w:r>
      <w:r w:rsidRPr="0027707E">
        <w:rPr>
          <w:szCs w:val="22"/>
          <w:lang w:val="bg-BG"/>
        </w:rPr>
        <w:t xml:space="preserve"> включващ</w:t>
      </w:r>
      <w:r w:rsidR="00C0253B" w:rsidRPr="0027707E">
        <w:rPr>
          <w:szCs w:val="22"/>
          <w:lang w:val="bg-BG"/>
        </w:rPr>
        <w:t>а</w:t>
      </w:r>
      <w:r w:rsidRPr="0027707E">
        <w:rPr>
          <w:szCs w:val="22"/>
          <w:lang w:val="bg-BG"/>
        </w:rPr>
        <w:t xml:space="preserve"> млечни продукти) значи</w:t>
      </w:r>
      <w:r w:rsidR="002B7206" w:rsidRPr="0027707E">
        <w:rPr>
          <w:szCs w:val="22"/>
          <w:lang w:val="bg-BG"/>
        </w:rPr>
        <w:t>м</w:t>
      </w:r>
      <w:r w:rsidRPr="0027707E">
        <w:rPr>
          <w:szCs w:val="22"/>
          <w:lang w:val="bg-BG"/>
        </w:rPr>
        <w:t>о намалява плазмените AUC</w:t>
      </w:r>
      <w:r w:rsidRPr="0027707E">
        <w:rPr>
          <w:szCs w:val="22"/>
          <w:vertAlign w:val="subscript"/>
          <w:lang w:val="bg-BG"/>
        </w:rPr>
        <w:t>0-∞</w:t>
      </w:r>
      <w:r w:rsidRPr="0027707E">
        <w:rPr>
          <w:szCs w:val="22"/>
          <w:lang w:val="bg-BG"/>
        </w:rPr>
        <w:t xml:space="preserve"> и C</w:t>
      </w:r>
      <w:r w:rsidRPr="0027707E">
        <w:rPr>
          <w:szCs w:val="22"/>
          <w:vertAlign w:val="subscript"/>
          <w:lang w:val="bg-BG"/>
        </w:rPr>
        <w:t>max</w:t>
      </w:r>
      <w:r w:rsidRPr="0027707E">
        <w:rPr>
          <w:szCs w:val="22"/>
          <w:lang w:val="bg-BG"/>
        </w:rPr>
        <w:t xml:space="preserve"> на елтромбопаг. Обратното, прилагането на елтромбопаг 2 часа преди и 4 часа след хран</w:t>
      </w:r>
      <w:r w:rsidR="002B7206" w:rsidRPr="0027707E">
        <w:rPr>
          <w:szCs w:val="22"/>
          <w:lang w:val="bg-BG"/>
        </w:rPr>
        <w:t>а</w:t>
      </w:r>
      <w:r w:rsidRPr="0027707E">
        <w:rPr>
          <w:szCs w:val="22"/>
          <w:lang w:val="bg-BG"/>
        </w:rPr>
        <w:t xml:space="preserve"> с високо съдържание на калций или с хран</w:t>
      </w:r>
      <w:r w:rsidR="002B7206" w:rsidRPr="0027707E">
        <w:rPr>
          <w:szCs w:val="22"/>
          <w:lang w:val="bg-BG"/>
        </w:rPr>
        <w:t>а</w:t>
      </w:r>
      <w:r w:rsidRPr="0027707E">
        <w:rPr>
          <w:szCs w:val="22"/>
          <w:lang w:val="bg-BG"/>
        </w:rPr>
        <w:t xml:space="preserve"> с ниско съдържание на калций [&lt; 50 mg калций] не повлиява плазмената експозиция на елтромбопаг в клинично значима степен (вж. точк</w:t>
      </w:r>
      <w:r w:rsidR="008C4F6D" w:rsidRPr="0027707E">
        <w:rPr>
          <w:szCs w:val="22"/>
          <w:lang w:val="bg-BG"/>
        </w:rPr>
        <w:t>а</w:t>
      </w:r>
      <w:r w:rsidRPr="0027707E">
        <w:rPr>
          <w:szCs w:val="22"/>
          <w:lang w:val="bg-BG"/>
        </w:rPr>
        <w:t> 4.2).</w:t>
      </w:r>
    </w:p>
    <w:p w14:paraId="64DC7EF6" w14:textId="77777777" w:rsidR="002227F2" w:rsidRPr="0027707E" w:rsidRDefault="002227F2" w:rsidP="00513CD2">
      <w:pPr>
        <w:spacing w:line="240" w:lineRule="auto"/>
        <w:rPr>
          <w:szCs w:val="22"/>
          <w:lang w:val="bg-BG"/>
        </w:rPr>
      </w:pPr>
    </w:p>
    <w:p w14:paraId="64DC7EF7" w14:textId="2DD7A78F" w:rsidR="002227F2" w:rsidRPr="0027707E" w:rsidRDefault="002227F2" w:rsidP="00513CD2">
      <w:pPr>
        <w:spacing w:line="240" w:lineRule="auto"/>
        <w:rPr>
          <w:szCs w:val="22"/>
          <w:lang w:val="bg-BG"/>
        </w:rPr>
      </w:pPr>
      <w:r w:rsidRPr="0027707E">
        <w:rPr>
          <w:szCs w:val="22"/>
          <w:lang w:val="bg-BG"/>
        </w:rPr>
        <w:t>Прилагането на единична доза елтромбопаг 50 mg под формата на таблетка, със стандартна висококалорична закуска, богата на мазнини, която е включвала млечни продукти, понижава средната плазмена AUC</w:t>
      </w:r>
      <w:r w:rsidRPr="0027707E">
        <w:rPr>
          <w:szCs w:val="22"/>
          <w:vertAlign w:val="subscript"/>
          <w:lang w:val="bg-BG"/>
        </w:rPr>
        <w:t>0-∞</w:t>
      </w:r>
      <w:r w:rsidRPr="0027707E">
        <w:rPr>
          <w:szCs w:val="22"/>
          <w:lang w:val="bg-BG"/>
        </w:rPr>
        <w:t xml:space="preserve"> на елтромбопаг с 59% и средната C</w:t>
      </w:r>
      <w:r w:rsidRPr="0027707E">
        <w:rPr>
          <w:szCs w:val="22"/>
          <w:vertAlign w:val="subscript"/>
          <w:lang w:val="bg-BG"/>
        </w:rPr>
        <w:t>max</w:t>
      </w:r>
      <w:r w:rsidRPr="0027707E">
        <w:rPr>
          <w:szCs w:val="22"/>
          <w:lang w:val="bg-BG"/>
        </w:rPr>
        <w:t xml:space="preserve"> с 65%.</w:t>
      </w:r>
    </w:p>
    <w:p w14:paraId="64DC7EF8" w14:textId="77777777" w:rsidR="002227F2" w:rsidRPr="0027707E" w:rsidRDefault="002227F2" w:rsidP="00513CD2">
      <w:pPr>
        <w:spacing w:line="240" w:lineRule="auto"/>
        <w:rPr>
          <w:szCs w:val="22"/>
          <w:lang w:val="bg-BG"/>
        </w:rPr>
      </w:pPr>
    </w:p>
    <w:p w14:paraId="64DC7EF9" w14:textId="1FD7A422" w:rsidR="002227F2" w:rsidRPr="0027707E" w:rsidRDefault="002227F2" w:rsidP="00513CD2">
      <w:pPr>
        <w:spacing w:line="240" w:lineRule="auto"/>
        <w:rPr>
          <w:szCs w:val="22"/>
          <w:lang w:val="bg-BG"/>
        </w:rPr>
      </w:pPr>
      <w:r w:rsidRPr="0027707E">
        <w:rPr>
          <w:szCs w:val="22"/>
          <w:lang w:val="bg-BG"/>
        </w:rPr>
        <w:t>Прилагането на единична доза елтромбопаг 25 mg под формата на</w:t>
      </w:r>
      <w:r w:rsidR="008C4F6D" w:rsidRPr="0027707E">
        <w:rPr>
          <w:szCs w:val="22"/>
          <w:lang w:val="bg-BG"/>
        </w:rPr>
        <w:t xml:space="preserve"> прах за</w:t>
      </w:r>
      <w:r w:rsidRPr="0027707E">
        <w:rPr>
          <w:szCs w:val="22"/>
          <w:lang w:val="bg-BG"/>
        </w:rPr>
        <w:t xml:space="preserve"> перорална суспензия с богата на калций, с умерено съдържание на мазнини и умерено калорична храна понижава средната плазмена AUC</w:t>
      </w:r>
      <w:r w:rsidRPr="0027707E">
        <w:rPr>
          <w:szCs w:val="22"/>
          <w:vertAlign w:val="subscript"/>
          <w:lang w:val="bg-BG"/>
        </w:rPr>
        <w:t>0-∞</w:t>
      </w:r>
      <w:r w:rsidRPr="0027707E">
        <w:rPr>
          <w:szCs w:val="22"/>
          <w:lang w:val="bg-BG"/>
        </w:rPr>
        <w:t xml:space="preserve"> на елтромбопаг със 75% и средната C</w:t>
      </w:r>
      <w:r w:rsidRPr="0027707E">
        <w:rPr>
          <w:szCs w:val="22"/>
          <w:vertAlign w:val="subscript"/>
          <w:lang w:val="bg-BG"/>
        </w:rPr>
        <w:t>max</w:t>
      </w:r>
      <w:r w:rsidRPr="0027707E">
        <w:rPr>
          <w:szCs w:val="22"/>
          <w:lang w:val="bg-BG"/>
        </w:rPr>
        <w:t xml:space="preserve"> със 79%. Това понижение на експозицията е по-слабо изразено, когато единична доза елтромбопаг 25 mg прах за перорална суспензия се прилага 2 часа преди приема на храна, богата на калций (средната AUC</w:t>
      </w:r>
      <w:r w:rsidRPr="0027707E">
        <w:rPr>
          <w:szCs w:val="22"/>
          <w:vertAlign w:val="subscript"/>
          <w:lang w:val="bg-BG"/>
        </w:rPr>
        <w:t>0-∞</w:t>
      </w:r>
      <w:r w:rsidRPr="0027707E">
        <w:rPr>
          <w:szCs w:val="22"/>
          <w:lang w:val="bg-BG"/>
        </w:rPr>
        <w:t xml:space="preserve"> се понижава с 20%, а средната C</w:t>
      </w:r>
      <w:r w:rsidRPr="0027707E">
        <w:rPr>
          <w:szCs w:val="22"/>
          <w:vertAlign w:val="subscript"/>
          <w:lang w:val="bg-BG"/>
        </w:rPr>
        <w:t>max</w:t>
      </w:r>
      <w:r w:rsidRPr="0027707E">
        <w:rPr>
          <w:szCs w:val="22"/>
          <w:lang w:val="bg-BG"/>
        </w:rPr>
        <w:t xml:space="preserve"> с 14%).</w:t>
      </w:r>
    </w:p>
    <w:p w14:paraId="64DC7EFA" w14:textId="77777777" w:rsidR="002227F2" w:rsidRPr="0027707E" w:rsidRDefault="002227F2" w:rsidP="00513CD2">
      <w:pPr>
        <w:spacing w:line="240" w:lineRule="auto"/>
        <w:rPr>
          <w:szCs w:val="22"/>
          <w:lang w:val="bg-BG"/>
        </w:rPr>
      </w:pPr>
    </w:p>
    <w:p w14:paraId="64DC7EFB" w14:textId="77777777" w:rsidR="002227F2" w:rsidRPr="0027707E" w:rsidRDefault="002227F2" w:rsidP="00513CD2">
      <w:pPr>
        <w:spacing w:line="240" w:lineRule="auto"/>
        <w:rPr>
          <w:szCs w:val="22"/>
          <w:lang w:val="bg-BG"/>
        </w:rPr>
      </w:pPr>
      <w:r w:rsidRPr="0027707E">
        <w:rPr>
          <w:szCs w:val="22"/>
          <w:lang w:val="bg-BG"/>
        </w:rPr>
        <w:lastRenderedPageBreak/>
        <w:t>Хран</w:t>
      </w:r>
      <w:r w:rsidR="00EE6253" w:rsidRPr="0027707E">
        <w:rPr>
          <w:szCs w:val="22"/>
          <w:lang w:val="bg-BG"/>
        </w:rPr>
        <w:t>ата с ниско съдържание</w:t>
      </w:r>
      <w:r w:rsidRPr="0027707E">
        <w:rPr>
          <w:szCs w:val="22"/>
          <w:lang w:val="bg-BG"/>
        </w:rPr>
        <w:t xml:space="preserve"> на калций (&lt; 50 mg калций), включително плодове, нетлъста шунка, говеждо месо и плодов сок (без добавен калций, магнезий или желязо), необогатени с минерали соево мляко и зърнени храни, не оказва значимо влияние върху плазмената експозиция на елтромбопаг, независимо от съдържанието на калории и мазнини (вж. точки 4.2 и 4.5).</w:t>
      </w:r>
    </w:p>
    <w:p w14:paraId="64DC7EFC" w14:textId="77777777" w:rsidR="00BB499E" w:rsidRPr="0027707E" w:rsidRDefault="00BB499E" w:rsidP="00513CD2">
      <w:pPr>
        <w:tabs>
          <w:tab w:val="clear" w:pos="567"/>
        </w:tabs>
        <w:spacing w:line="240" w:lineRule="auto"/>
        <w:rPr>
          <w:szCs w:val="22"/>
          <w:lang w:val="bg-BG"/>
        </w:rPr>
      </w:pPr>
    </w:p>
    <w:p w14:paraId="64DC7EFD" w14:textId="77777777" w:rsidR="00BB499E" w:rsidRPr="0027707E" w:rsidRDefault="00BB499E" w:rsidP="00513CD2">
      <w:pPr>
        <w:keepNext/>
        <w:spacing w:line="240" w:lineRule="auto"/>
        <w:ind w:left="567" w:hanging="567"/>
        <w:rPr>
          <w:szCs w:val="22"/>
          <w:lang w:val="bg-BG"/>
        </w:rPr>
      </w:pPr>
      <w:r w:rsidRPr="0027707E">
        <w:rPr>
          <w:b/>
          <w:szCs w:val="22"/>
          <w:lang w:val="bg-BG"/>
        </w:rPr>
        <w:t>4.6</w:t>
      </w:r>
      <w:r w:rsidRPr="0027707E">
        <w:rPr>
          <w:b/>
          <w:szCs w:val="22"/>
          <w:lang w:val="bg-BG"/>
        </w:rPr>
        <w:tab/>
        <w:t>Фертилитет, бременност и кърмене</w:t>
      </w:r>
    </w:p>
    <w:p w14:paraId="64DC7EFE" w14:textId="77777777" w:rsidR="00BB499E" w:rsidRPr="0027707E" w:rsidRDefault="00BB499E" w:rsidP="00513CD2">
      <w:pPr>
        <w:keepNext/>
        <w:tabs>
          <w:tab w:val="clear" w:pos="567"/>
        </w:tabs>
        <w:spacing w:line="240" w:lineRule="auto"/>
        <w:rPr>
          <w:szCs w:val="22"/>
          <w:lang w:val="bg-BG"/>
        </w:rPr>
      </w:pPr>
    </w:p>
    <w:p w14:paraId="64DC7EFF" w14:textId="77777777" w:rsidR="00BB499E" w:rsidRPr="0027707E" w:rsidRDefault="00BB499E" w:rsidP="00513CD2">
      <w:pPr>
        <w:keepNext/>
        <w:tabs>
          <w:tab w:val="clear" w:pos="567"/>
        </w:tabs>
        <w:spacing w:line="240" w:lineRule="auto"/>
        <w:rPr>
          <w:szCs w:val="22"/>
          <w:u w:val="single"/>
          <w:lang w:val="bg-BG"/>
        </w:rPr>
      </w:pPr>
      <w:r w:rsidRPr="0027707E">
        <w:rPr>
          <w:szCs w:val="22"/>
          <w:u w:val="single"/>
          <w:lang w:val="bg-BG"/>
        </w:rPr>
        <w:t>Бременност</w:t>
      </w:r>
    </w:p>
    <w:p w14:paraId="64DC7F00" w14:textId="77777777" w:rsidR="00BB499E" w:rsidRPr="0027707E" w:rsidRDefault="00BB499E" w:rsidP="00513CD2">
      <w:pPr>
        <w:keepNext/>
        <w:tabs>
          <w:tab w:val="clear" w:pos="567"/>
        </w:tabs>
        <w:spacing w:line="240" w:lineRule="auto"/>
        <w:rPr>
          <w:szCs w:val="22"/>
          <w:lang w:val="bg-BG"/>
        </w:rPr>
      </w:pPr>
    </w:p>
    <w:p w14:paraId="64DC7F01" w14:textId="17790CE9" w:rsidR="00BB499E" w:rsidRPr="0027707E" w:rsidRDefault="008C4F6D" w:rsidP="00513CD2">
      <w:pPr>
        <w:spacing w:line="240" w:lineRule="auto"/>
        <w:rPr>
          <w:szCs w:val="22"/>
          <w:lang w:val="bg-BG"/>
        </w:rPr>
      </w:pPr>
      <w:r w:rsidRPr="0027707E">
        <w:rPr>
          <w:szCs w:val="22"/>
          <w:lang w:val="bg-BG"/>
        </w:rPr>
        <w:t>Липсват</w:t>
      </w:r>
      <w:r w:rsidR="00BB499E" w:rsidRPr="0027707E">
        <w:rPr>
          <w:szCs w:val="22"/>
          <w:lang w:val="bg-BG"/>
        </w:rPr>
        <w:t xml:space="preserve"> или има ограничени данни за приложение на елтромбопаг при бременни жени. Проучванията при животни са показали репродуктивна токсичност (вж. точка</w:t>
      </w:r>
      <w:r w:rsidR="00006E57" w:rsidRPr="0027707E">
        <w:rPr>
          <w:szCs w:val="22"/>
          <w:lang w:val="bg-BG"/>
        </w:rPr>
        <w:t> </w:t>
      </w:r>
      <w:r w:rsidR="00BB499E" w:rsidRPr="0027707E">
        <w:rPr>
          <w:szCs w:val="22"/>
          <w:lang w:val="bg-BG"/>
        </w:rPr>
        <w:t>5.3). Потенциалният риск при хора не е известен.</w:t>
      </w:r>
    </w:p>
    <w:p w14:paraId="64DC7F02" w14:textId="77777777" w:rsidR="00BB499E" w:rsidRPr="0027707E" w:rsidRDefault="00BB499E" w:rsidP="00513CD2">
      <w:pPr>
        <w:spacing w:line="240" w:lineRule="auto"/>
        <w:rPr>
          <w:szCs w:val="22"/>
          <w:lang w:val="bg-BG"/>
        </w:rPr>
      </w:pPr>
    </w:p>
    <w:p w14:paraId="64DC7F03" w14:textId="5DE6C6C1" w:rsidR="00BB499E" w:rsidRPr="0027707E" w:rsidRDefault="00525362" w:rsidP="00513CD2">
      <w:pPr>
        <w:spacing w:line="240" w:lineRule="auto"/>
        <w:rPr>
          <w:szCs w:val="22"/>
          <w:lang w:val="bg-BG"/>
        </w:rPr>
      </w:pPr>
      <w:r>
        <w:rPr>
          <w:color w:val="000000"/>
          <w:szCs w:val="22"/>
          <w:lang w:val="en-US"/>
        </w:rPr>
        <w:t>Елтромбопаг Accord</w:t>
      </w:r>
      <w:r w:rsidR="002B2F1D">
        <w:rPr>
          <w:color w:val="000000"/>
          <w:lang w:val="en-US"/>
        </w:rPr>
        <w:t xml:space="preserve"> </w:t>
      </w:r>
      <w:r w:rsidR="00BB499E" w:rsidRPr="0027707E">
        <w:rPr>
          <w:szCs w:val="22"/>
          <w:lang w:val="bg-BG"/>
        </w:rPr>
        <w:t>не се препоръчва по време на бременност.</w:t>
      </w:r>
    </w:p>
    <w:p w14:paraId="64DC7F04" w14:textId="77777777" w:rsidR="000575A2" w:rsidRPr="0027707E" w:rsidRDefault="000575A2" w:rsidP="00513CD2">
      <w:pPr>
        <w:spacing w:line="240" w:lineRule="auto"/>
        <w:rPr>
          <w:i/>
          <w:szCs w:val="22"/>
          <w:u w:val="single"/>
          <w:lang w:val="bg-BG"/>
        </w:rPr>
      </w:pPr>
    </w:p>
    <w:p w14:paraId="64DC7F05" w14:textId="19F0F7A6" w:rsidR="000575A2" w:rsidRPr="0027707E" w:rsidRDefault="000575A2" w:rsidP="00513CD2">
      <w:pPr>
        <w:keepNext/>
        <w:spacing w:line="240" w:lineRule="auto"/>
        <w:rPr>
          <w:szCs w:val="22"/>
          <w:u w:val="single"/>
          <w:lang w:val="bg-BG"/>
        </w:rPr>
      </w:pPr>
      <w:r w:rsidRPr="0027707E">
        <w:rPr>
          <w:szCs w:val="22"/>
          <w:u w:val="single"/>
          <w:lang w:val="bg-BG"/>
        </w:rPr>
        <w:t>Жени с детероден потенциал/</w:t>
      </w:r>
      <w:r w:rsidR="008C4F6D" w:rsidRPr="0027707E">
        <w:rPr>
          <w:szCs w:val="22"/>
          <w:u w:val="single"/>
          <w:lang w:val="bg-BG"/>
        </w:rPr>
        <w:t>к</w:t>
      </w:r>
      <w:r w:rsidRPr="0027707E">
        <w:rPr>
          <w:szCs w:val="22"/>
          <w:u w:val="single"/>
          <w:lang w:val="bg-BG"/>
        </w:rPr>
        <w:t>онтрацепция при мъже и жени</w:t>
      </w:r>
    </w:p>
    <w:p w14:paraId="64DC7F06" w14:textId="77777777" w:rsidR="000575A2" w:rsidRPr="0027707E" w:rsidRDefault="000575A2" w:rsidP="00513CD2">
      <w:pPr>
        <w:keepNext/>
        <w:spacing w:line="240" w:lineRule="auto"/>
        <w:rPr>
          <w:i/>
          <w:szCs w:val="22"/>
          <w:u w:val="single"/>
          <w:lang w:val="bg-BG"/>
        </w:rPr>
      </w:pPr>
    </w:p>
    <w:p w14:paraId="64DC7F07" w14:textId="05D81151" w:rsidR="000575A2" w:rsidRPr="0027707E" w:rsidRDefault="00525362" w:rsidP="00513CD2">
      <w:pPr>
        <w:spacing w:line="240" w:lineRule="auto"/>
        <w:rPr>
          <w:szCs w:val="22"/>
          <w:lang w:val="bg-BG"/>
        </w:rPr>
      </w:pPr>
      <w:r>
        <w:rPr>
          <w:color w:val="000000"/>
          <w:szCs w:val="22"/>
          <w:lang w:val="en-US"/>
        </w:rPr>
        <w:t>Елтромбопаг Accord</w:t>
      </w:r>
      <w:r w:rsidR="002B2F1D">
        <w:rPr>
          <w:color w:val="000000"/>
          <w:lang w:val="en-US"/>
        </w:rPr>
        <w:t xml:space="preserve"> </w:t>
      </w:r>
      <w:r w:rsidR="000575A2" w:rsidRPr="0027707E">
        <w:rPr>
          <w:szCs w:val="22"/>
          <w:lang w:val="bg-BG"/>
        </w:rPr>
        <w:t>не се препоръчва при жени с детероден потенциал, които не използват контрацептиви.</w:t>
      </w:r>
    </w:p>
    <w:p w14:paraId="64DC7F08" w14:textId="77777777" w:rsidR="00BB499E" w:rsidRPr="0027707E" w:rsidRDefault="00BB499E" w:rsidP="00513CD2">
      <w:pPr>
        <w:spacing w:line="240" w:lineRule="auto"/>
        <w:rPr>
          <w:szCs w:val="22"/>
          <w:lang w:val="bg-BG"/>
        </w:rPr>
      </w:pPr>
    </w:p>
    <w:p w14:paraId="64DC7F09" w14:textId="77777777" w:rsidR="00BB499E" w:rsidRPr="0027707E" w:rsidRDefault="00BB499E" w:rsidP="00513CD2">
      <w:pPr>
        <w:keepNext/>
        <w:spacing w:line="240" w:lineRule="auto"/>
        <w:rPr>
          <w:szCs w:val="22"/>
          <w:u w:val="single"/>
          <w:lang w:val="bg-BG"/>
        </w:rPr>
      </w:pPr>
      <w:r w:rsidRPr="0027707E">
        <w:rPr>
          <w:szCs w:val="22"/>
          <w:u w:val="single"/>
          <w:lang w:val="bg-BG"/>
        </w:rPr>
        <w:t>Кърмене</w:t>
      </w:r>
    </w:p>
    <w:p w14:paraId="64DC7F0A" w14:textId="77777777" w:rsidR="00BB499E" w:rsidRPr="0027707E" w:rsidRDefault="00BB499E" w:rsidP="00513CD2">
      <w:pPr>
        <w:keepNext/>
        <w:spacing w:line="240" w:lineRule="auto"/>
        <w:rPr>
          <w:szCs w:val="22"/>
          <w:lang w:val="bg-BG"/>
        </w:rPr>
      </w:pPr>
    </w:p>
    <w:p w14:paraId="64DC7F0B" w14:textId="32EC38AA" w:rsidR="00BB499E" w:rsidRPr="0027707E" w:rsidRDefault="00BB499E" w:rsidP="00513CD2">
      <w:pPr>
        <w:tabs>
          <w:tab w:val="clear" w:pos="567"/>
        </w:tabs>
        <w:spacing w:line="240" w:lineRule="auto"/>
        <w:rPr>
          <w:szCs w:val="22"/>
          <w:lang w:val="bg-BG"/>
        </w:rPr>
      </w:pPr>
      <w:r w:rsidRPr="0027707E">
        <w:rPr>
          <w:szCs w:val="22"/>
          <w:lang w:val="bg-BG"/>
        </w:rPr>
        <w:t>Не е известно дали елтромбопаг или неговите метаболити се екскретират в кърмата. Проучвания при животни са показали, че елтромбопаг вероятно се секретира в млякото (вж. точка</w:t>
      </w:r>
      <w:r w:rsidR="00291E2D" w:rsidRPr="0027707E">
        <w:rPr>
          <w:szCs w:val="22"/>
          <w:lang w:val="bg-BG"/>
        </w:rPr>
        <w:t> </w:t>
      </w:r>
      <w:r w:rsidRPr="0027707E">
        <w:rPr>
          <w:szCs w:val="22"/>
          <w:lang w:val="bg-BG"/>
        </w:rPr>
        <w:t xml:space="preserve">5.3); поради тази причина не може да се изключи риск за кърмачето. Трябва да се вземе решение дали да се </w:t>
      </w:r>
      <w:r w:rsidR="008F0444" w:rsidRPr="008F0444">
        <w:rPr>
          <w:szCs w:val="22"/>
          <w:lang w:val="bg-BG"/>
        </w:rPr>
        <w:t xml:space="preserve">преустанови </w:t>
      </w:r>
      <w:r w:rsidRPr="0027707E">
        <w:rPr>
          <w:szCs w:val="22"/>
          <w:lang w:val="bg-BG"/>
        </w:rPr>
        <w:t xml:space="preserve">кърменето или да се продължи/спре временно </w:t>
      </w:r>
      <w:r w:rsidR="008F0444" w:rsidRPr="008F0444">
        <w:rPr>
          <w:szCs w:val="22"/>
          <w:lang w:val="bg-BG"/>
        </w:rPr>
        <w:t xml:space="preserve">терапията </w:t>
      </w:r>
      <w:r w:rsidRPr="0027707E">
        <w:rPr>
          <w:szCs w:val="22"/>
          <w:lang w:val="bg-BG"/>
        </w:rPr>
        <w:t xml:space="preserve">с </w:t>
      </w:r>
      <w:r w:rsidR="00093E50">
        <w:rPr>
          <w:szCs w:val="22"/>
          <w:lang w:val="bg-BG"/>
        </w:rPr>
        <w:t>елтромбопаг</w:t>
      </w:r>
      <w:r w:rsidRPr="0027707E">
        <w:rPr>
          <w:szCs w:val="22"/>
          <w:lang w:val="bg-BG"/>
        </w:rPr>
        <w:t xml:space="preserve">, като се вземат предвид ползата от кърменето за детето и ползата от </w:t>
      </w:r>
      <w:r w:rsidR="008F0444" w:rsidRPr="008F0444">
        <w:rPr>
          <w:szCs w:val="22"/>
          <w:lang w:val="bg-BG"/>
        </w:rPr>
        <w:t xml:space="preserve">терапията </w:t>
      </w:r>
      <w:r w:rsidRPr="0027707E">
        <w:rPr>
          <w:szCs w:val="22"/>
          <w:lang w:val="bg-BG"/>
        </w:rPr>
        <w:t>за майката.</w:t>
      </w:r>
    </w:p>
    <w:p w14:paraId="64DC7F0C" w14:textId="77777777" w:rsidR="00BB499E" w:rsidRPr="0027707E" w:rsidRDefault="00BB499E" w:rsidP="00513CD2">
      <w:pPr>
        <w:tabs>
          <w:tab w:val="clear" w:pos="567"/>
        </w:tabs>
        <w:spacing w:line="240" w:lineRule="auto"/>
        <w:rPr>
          <w:szCs w:val="22"/>
          <w:lang w:val="bg-BG"/>
        </w:rPr>
      </w:pPr>
    </w:p>
    <w:p w14:paraId="64DC7F0D" w14:textId="77777777" w:rsidR="000575A2" w:rsidRPr="0027707E" w:rsidRDefault="000575A2" w:rsidP="00513CD2">
      <w:pPr>
        <w:keepNext/>
        <w:tabs>
          <w:tab w:val="clear" w:pos="567"/>
        </w:tabs>
        <w:spacing w:line="240" w:lineRule="auto"/>
        <w:rPr>
          <w:szCs w:val="22"/>
          <w:u w:val="single"/>
          <w:lang w:val="bg-BG"/>
        </w:rPr>
      </w:pPr>
      <w:r w:rsidRPr="0027707E">
        <w:rPr>
          <w:szCs w:val="22"/>
          <w:u w:val="single"/>
          <w:lang w:val="bg-BG"/>
        </w:rPr>
        <w:t>Фертилитет</w:t>
      </w:r>
    </w:p>
    <w:p w14:paraId="64DC7F0E" w14:textId="77777777" w:rsidR="000575A2" w:rsidRPr="0027707E" w:rsidRDefault="000575A2" w:rsidP="00513CD2">
      <w:pPr>
        <w:keepNext/>
        <w:tabs>
          <w:tab w:val="clear" w:pos="567"/>
        </w:tabs>
        <w:spacing w:line="240" w:lineRule="auto"/>
        <w:rPr>
          <w:szCs w:val="22"/>
          <w:lang w:val="bg-BG"/>
        </w:rPr>
      </w:pPr>
    </w:p>
    <w:p w14:paraId="64DC7F0F" w14:textId="77777777" w:rsidR="000575A2" w:rsidRPr="0027707E" w:rsidRDefault="00060772" w:rsidP="00513CD2">
      <w:pPr>
        <w:spacing w:line="240" w:lineRule="auto"/>
        <w:rPr>
          <w:lang w:val="bg-BG"/>
        </w:rPr>
      </w:pPr>
      <w:r w:rsidRPr="0027707E">
        <w:rPr>
          <w:lang w:val="bg-BG"/>
        </w:rPr>
        <w:t>При мъжки или женски плъхове ф</w:t>
      </w:r>
      <w:r w:rsidR="000575A2" w:rsidRPr="0027707E">
        <w:rPr>
          <w:lang w:val="bg-BG"/>
        </w:rPr>
        <w:t>ертилитетът не е повлиян при експозиция, сравнима с тази при хората. Въпреки това, не може да се изключи риск за хората (вж. точка 5.3).</w:t>
      </w:r>
    </w:p>
    <w:p w14:paraId="64DC7F10" w14:textId="77777777" w:rsidR="000575A2" w:rsidRPr="0027707E" w:rsidRDefault="000575A2" w:rsidP="00513CD2">
      <w:pPr>
        <w:tabs>
          <w:tab w:val="clear" w:pos="567"/>
        </w:tabs>
        <w:spacing w:line="240" w:lineRule="auto"/>
        <w:rPr>
          <w:szCs w:val="22"/>
          <w:lang w:val="bg-BG"/>
        </w:rPr>
      </w:pPr>
    </w:p>
    <w:p w14:paraId="64DC7F11" w14:textId="77777777" w:rsidR="00BB499E" w:rsidRPr="0027707E" w:rsidRDefault="00BB499E" w:rsidP="00513CD2">
      <w:pPr>
        <w:keepNext/>
        <w:spacing w:line="240" w:lineRule="auto"/>
        <w:ind w:left="567" w:hanging="567"/>
        <w:rPr>
          <w:szCs w:val="22"/>
          <w:lang w:val="bg-BG"/>
        </w:rPr>
      </w:pPr>
      <w:r w:rsidRPr="0027707E">
        <w:rPr>
          <w:b/>
          <w:szCs w:val="22"/>
          <w:lang w:val="bg-BG"/>
        </w:rPr>
        <w:t>4.7</w:t>
      </w:r>
      <w:r w:rsidRPr="0027707E">
        <w:rPr>
          <w:b/>
          <w:szCs w:val="22"/>
          <w:lang w:val="bg-BG"/>
        </w:rPr>
        <w:tab/>
        <w:t>Ефекти върху способността за шофиране и работа с машини</w:t>
      </w:r>
    </w:p>
    <w:p w14:paraId="64DC7F12" w14:textId="77777777" w:rsidR="00BB499E" w:rsidRPr="0027707E" w:rsidRDefault="00BB499E" w:rsidP="00513CD2">
      <w:pPr>
        <w:keepNext/>
        <w:tabs>
          <w:tab w:val="clear" w:pos="567"/>
        </w:tabs>
        <w:spacing w:line="240" w:lineRule="auto"/>
        <w:rPr>
          <w:szCs w:val="22"/>
          <w:lang w:val="bg-BG"/>
        </w:rPr>
      </w:pPr>
    </w:p>
    <w:p w14:paraId="64DC7F13" w14:textId="77777777" w:rsidR="009C54FC" w:rsidRPr="0027707E" w:rsidRDefault="009C54FC" w:rsidP="00513CD2">
      <w:pPr>
        <w:keepNext/>
        <w:tabs>
          <w:tab w:val="clear" w:pos="567"/>
        </w:tabs>
        <w:spacing w:line="240" w:lineRule="auto"/>
        <w:rPr>
          <w:szCs w:val="22"/>
          <w:lang w:val="bg-BG"/>
        </w:rPr>
      </w:pPr>
      <w:r w:rsidRPr="0027707E">
        <w:rPr>
          <w:szCs w:val="22"/>
          <w:lang w:val="bg-BG"/>
        </w:rPr>
        <w:t xml:space="preserve">Елтромбопаг повлиява </w:t>
      </w:r>
      <w:r w:rsidR="00572560" w:rsidRPr="0027707E">
        <w:rPr>
          <w:szCs w:val="22"/>
          <w:lang w:val="bg-BG"/>
        </w:rPr>
        <w:t>пренебрежимо</w:t>
      </w:r>
      <w:r w:rsidRPr="0027707E">
        <w:rPr>
          <w:szCs w:val="22"/>
          <w:lang w:val="bg-BG"/>
        </w:rPr>
        <w:t xml:space="preserve"> способността за шофиране и работа с машини. При определяне на способността на пациента да изпълнява задачи, които изискват преценка, моторни и когнитивни</w:t>
      </w:r>
      <w:r w:rsidR="001C20BE" w:rsidRPr="0027707E">
        <w:rPr>
          <w:szCs w:val="22"/>
          <w:lang w:val="bg-BG"/>
        </w:rPr>
        <w:t xml:space="preserve"> способности</w:t>
      </w:r>
      <w:r w:rsidRPr="0027707E">
        <w:rPr>
          <w:szCs w:val="22"/>
          <w:lang w:val="bg-BG"/>
        </w:rPr>
        <w:t>, трябва да се имат предвид клиничният статус на пациента и профилът на нежелани реакции на елтромбопаг</w:t>
      </w:r>
      <w:r w:rsidR="00CD4ED6" w:rsidRPr="0027707E">
        <w:rPr>
          <w:szCs w:val="22"/>
          <w:lang w:val="bg-BG"/>
        </w:rPr>
        <w:t>, включително зама</w:t>
      </w:r>
      <w:r w:rsidR="00572560" w:rsidRPr="0027707E">
        <w:rPr>
          <w:szCs w:val="22"/>
          <w:lang w:val="bg-BG"/>
        </w:rPr>
        <w:t>йване</w:t>
      </w:r>
      <w:r w:rsidR="00CD4ED6" w:rsidRPr="0027707E">
        <w:rPr>
          <w:szCs w:val="22"/>
          <w:lang w:val="bg-BG"/>
        </w:rPr>
        <w:t xml:space="preserve"> и липса на внимание</w:t>
      </w:r>
      <w:r w:rsidRPr="0027707E">
        <w:rPr>
          <w:szCs w:val="22"/>
          <w:lang w:val="bg-BG"/>
        </w:rPr>
        <w:t>.</w:t>
      </w:r>
    </w:p>
    <w:p w14:paraId="64DC7F14" w14:textId="77777777" w:rsidR="00A07220" w:rsidRPr="0027707E" w:rsidRDefault="00A07220" w:rsidP="00513CD2">
      <w:pPr>
        <w:tabs>
          <w:tab w:val="clear" w:pos="567"/>
        </w:tabs>
        <w:spacing w:line="240" w:lineRule="auto"/>
        <w:rPr>
          <w:szCs w:val="22"/>
          <w:lang w:val="bg-BG"/>
        </w:rPr>
      </w:pPr>
    </w:p>
    <w:p w14:paraId="64DC7F15" w14:textId="77777777" w:rsidR="00BB499E" w:rsidRPr="0027707E" w:rsidRDefault="00BB499E" w:rsidP="00513CD2">
      <w:pPr>
        <w:keepNext/>
        <w:numPr>
          <w:ilvl w:val="1"/>
          <w:numId w:val="2"/>
        </w:numPr>
        <w:spacing w:line="240" w:lineRule="auto"/>
        <w:rPr>
          <w:b/>
          <w:szCs w:val="22"/>
          <w:lang w:val="bg-BG"/>
        </w:rPr>
      </w:pPr>
      <w:r w:rsidRPr="0027707E">
        <w:rPr>
          <w:b/>
          <w:szCs w:val="22"/>
          <w:lang w:val="bg-BG"/>
        </w:rPr>
        <w:t>Нежелани лекарствени реакции</w:t>
      </w:r>
    </w:p>
    <w:p w14:paraId="64DC7F16" w14:textId="77777777" w:rsidR="000F52BB" w:rsidRPr="0027707E" w:rsidRDefault="000F52BB" w:rsidP="00513CD2">
      <w:pPr>
        <w:keepNext/>
        <w:spacing w:line="240" w:lineRule="auto"/>
        <w:rPr>
          <w:szCs w:val="22"/>
          <w:lang w:val="bg-BG"/>
        </w:rPr>
      </w:pPr>
    </w:p>
    <w:p w14:paraId="64DC7F17" w14:textId="77777777" w:rsidR="00BB499E" w:rsidRPr="0027707E" w:rsidRDefault="000F52BB" w:rsidP="00513CD2">
      <w:pPr>
        <w:keepNext/>
        <w:spacing w:line="240" w:lineRule="auto"/>
        <w:rPr>
          <w:szCs w:val="22"/>
          <w:u w:val="single"/>
          <w:lang w:val="bg-BG"/>
        </w:rPr>
      </w:pPr>
      <w:r w:rsidRPr="0027707E">
        <w:rPr>
          <w:szCs w:val="22"/>
          <w:u w:val="single"/>
          <w:lang w:val="bg-BG"/>
        </w:rPr>
        <w:t>Обобщение на профила на безопасност</w:t>
      </w:r>
    </w:p>
    <w:p w14:paraId="64DC7F18" w14:textId="77777777" w:rsidR="00486527" w:rsidRPr="0027707E" w:rsidRDefault="00486527" w:rsidP="00513CD2">
      <w:pPr>
        <w:keepNext/>
        <w:autoSpaceDE w:val="0"/>
        <w:autoSpaceDN w:val="0"/>
        <w:adjustRightInd w:val="0"/>
        <w:spacing w:line="240" w:lineRule="auto"/>
        <w:rPr>
          <w:rFonts w:eastAsia="MS Mincho"/>
          <w:color w:val="000000"/>
          <w:szCs w:val="22"/>
          <w:lang w:val="bg-BG" w:eastAsia="ja-JP"/>
        </w:rPr>
      </w:pPr>
    </w:p>
    <w:p w14:paraId="64DC7F19" w14:textId="77777777" w:rsidR="00486527" w:rsidRPr="0027707E" w:rsidRDefault="00486527"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Имунна тромбоцитопения при възрастни и педиатрични пациенти</w:t>
      </w:r>
    </w:p>
    <w:p w14:paraId="64DC7F1A" w14:textId="77777777" w:rsidR="00486527" w:rsidRPr="0027707E" w:rsidRDefault="00486527" w:rsidP="00513CD2">
      <w:pPr>
        <w:keepNext/>
        <w:spacing w:line="240" w:lineRule="auto"/>
        <w:rPr>
          <w:lang w:val="bg-BG"/>
        </w:rPr>
      </w:pPr>
    </w:p>
    <w:p w14:paraId="64DC7F1B" w14:textId="4DD664EC" w:rsidR="006B2782" w:rsidRPr="0027707E" w:rsidRDefault="00486527" w:rsidP="00513CD2">
      <w:pPr>
        <w:spacing w:line="240" w:lineRule="auto"/>
        <w:rPr>
          <w:rFonts w:eastAsia="MS Mincho"/>
          <w:szCs w:val="22"/>
          <w:lang w:val="bg-BG" w:eastAsia="ja-JP"/>
        </w:rPr>
      </w:pPr>
      <w:r w:rsidRPr="0027707E">
        <w:rPr>
          <w:lang w:val="bg-BG"/>
        </w:rPr>
        <w:t xml:space="preserve">Безопасността на </w:t>
      </w:r>
      <w:r w:rsidR="00093E50">
        <w:rPr>
          <w:szCs w:val="22"/>
          <w:lang w:val="bg-BG"/>
        </w:rPr>
        <w:t xml:space="preserve">елтромбопаг </w:t>
      </w:r>
      <w:r w:rsidRPr="0027707E">
        <w:rPr>
          <w:lang w:val="bg-BG"/>
        </w:rPr>
        <w:t xml:space="preserve">е оценена </w:t>
      </w:r>
      <w:r w:rsidR="00415D91" w:rsidRPr="0027707E">
        <w:rPr>
          <w:lang w:val="bg-BG"/>
        </w:rPr>
        <w:t xml:space="preserve">при възрастни пациенти (N=763) </w:t>
      </w:r>
      <w:r w:rsidRPr="0027707E">
        <w:rPr>
          <w:lang w:val="bg-BG"/>
        </w:rPr>
        <w:t>като са използвани сборните данни от двойнослепите, плацебо</w:t>
      </w:r>
      <w:r w:rsidR="009E0A49" w:rsidRPr="0027707E">
        <w:rPr>
          <w:lang w:val="bg-BG"/>
        </w:rPr>
        <w:t>-</w:t>
      </w:r>
      <w:r w:rsidRPr="0027707E">
        <w:rPr>
          <w:lang w:val="bg-BG"/>
        </w:rPr>
        <w:t>контролирани проучвания TRA100773A и B, TRA102537 (RAISE) и TRA113765, в които 403 пациенти са</w:t>
      </w:r>
      <w:r w:rsidR="009E0A49" w:rsidRPr="0027707E">
        <w:rPr>
          <w:lang w:val="bg-BG"/>
        </w:rPr>
        <w:t xml:space="preserve"> с</w:t>
      </w:r>
      <w:r w:rsidRPr="0027707E">
        <w:rPr>
          <w:lang w:val="bg-BG"/>
        </w:rPr>
        <w:t xml:space="preserve"> експо</w:t>
      </w:r>
      <w:r w:rsidR="009E0A49" w:rsidRPr="0027707E">
        <w:rPr>
          <w:lang w:val="bg-BG"/>
        </w:rPr>
        <w:t>зиция</w:t>
      </w:r>
      <w:r w:rsidRPr="0027707E">
        <w:rPr>
          <w:lang w:val="bg-BG"/>
        </w:rPr>
        <w:t xml:space="preserve"> на </w:t>
      </w:r>
      <w:r w:rsidR="00A67937">
        <w:rPr>
          <w:szCs w:val="22"/>
          <w:lang w:val="bg-BG"/>
        </w:rPr>
        <w:t>елтромбопаг</w:t>
      </w:r>
      <w:r w:rsidRPr="0027707E">
        <w:rPr>
          <w:lang w:val="bg-BG"/>
        </w:rPr>
        <w:t xml:space="preserve">, а 179 на плацебо, в допълнение към данните от приключилите отворени проучвания </w:t>
      </w:r>
      <w:r w:rsidR="00415D91" w:rsidRPr="0027707E">
        <w:rPr>
          <w:lang w:val="bg-BG"/>
        </w:rPr>
        <w:t xml:space="preserve">(N=360) </w:t>
      </w:r>
      <w:r w:rsidRPr="0027707E">
        <w:rPr>
          <w:lang w:val="bg-BG"/>
        </w:rPr>
        <w:t>TRA108057</w:t>
      </w:r>
      <w:r w:rsidR="00415D91" w:rsidRPr="0027707E">
        <w:rPr>
          <w:lang w:val="bg-BG"/>
        </w:rPr>
        <w:t xml:space="preserve"> (REPEAT)</w:t>
      </w:r>
      <w:r w:rsidRPr="0027707E">
        <w:rPr>
          <w:lang w:val="bg-BG"/>
        </w:rPr>
        <w:t>, TRA105325 (EXTEND) и TRA112940</w:t>
      </w:r>
      <w:r w:rsidR="00415D91" w:rsidRPr="0027707E">
        <w:rPr>
          <w:lang w:val="bg-BG"/>
        </w:rPr>
        <w:t xml:space="preserve"> (вж. точка 5.1)</w:t>
      </w:r>
      <w:r w:rsidRPr="0027707E">
        <w:rPr>
          <w:lang w:val="bg-BG"/>
        </w:rPr>
        <w:t xml:space="preserve">. Пациентите приемат проучваното лекарство в продължение на до 8 години (в EXTEND). </w:t>
      </w:r>
      <w:r w:rsidR="006B2782" w:rsidRPr="0027707E">
        <w:rPr>
          <w:lang w:val="bg-BG"/>
        </w:rPr>
        <w:t xml:space="preserve">Най-важните сериозни нежелани реакции са хепатотоксичност и тромботични/тромбоемболични събития. </w:t>
      </w:r>
      <w:r w:rsidR="006B2782" w:rsidRPr="0027707E">
        <w:rPr>
          <w:lang w:val="bg-BG"/>
        </w:rPr>
        <w:lastRenderedPageBreak/>
        <w:t>Най-честите нежелани реакции, наблюдавани при най-малко 10% от пациентите са включвали: гадене, диария</w:t>
      </w:r>
      <w:r w:rsidR="000068B1" w:rsidRPr="0027707E">
        <w:rPr>
          <w:lang w:val="bg-BG"/>
        </w:rPr>
        <w:t>,</w:t>
      </w:r>
      <w:r w:rsidRPr="0027707E">
        <w:rPr>
          <w:lang w:val="bg-BG"/>
        </w:rPr>
        <w:t xml:space="preserve"> повишена аланин аминотрансфераза</w:t>
      </w:r>
      <w:r w:rsidR="000068B1" w:rsidRPr="0027707E">
        <w:rPr>
          <w:lang w:val="bg-BG"/>
        </w:rPr>
        <w:t xml:space="preserve"> и болка в гърба</w:t>
      </w:r>
      <w:r w:rsidR="006B2782" w:rsidRPr="0027707E">
        <w:rPr>
          <w:rFonts w:eastAsia="MS Mincho"/>
          <w:szCs w:val="22"/>
          <w:lang w:val="bg-BG" w:eastAsia="ja-JP"/>
        </w:rPr>
        <w:t>.</w:t>
      </w:r>
    </w:p>
    <w:p w14:paraId="64DC7F1C" w14:textId="77777777" w:rsidR="006B2782" w:rsidRPr="0027707E" w:rsidRDefault="006B2782" w:rsidP="00513CD2">
      <w:pPr>
        <w:spacing w:line="240" w:lineRule="auto"/>
        <w:rPr>
          <w:rFonts w:eastAsia="MS Mincho"/>
          <w:szCs w:val="22"/>
          <w:lang w:val="bg-BG" w:eastAsia="ja-JP"/>
        </w:rPr>
      </w:pPr>
    </w:p>
    <w:p w14:paraId="64DC7F1D" w14:textId="3DD56A47" w:rsidR="006B2782" w:rsidRPr="0027707E" w:rsidRDefault="009C1CCF" w:rsidP="00513CD2">
      <w:pPr>
        <w:spacing w:line="240" w:lineRule="auto"/>
        <w:rPr>
          <w:lang w:val="bg-BG"/>
        </w:rPr>
      </w:pPr>
      <w:r w:rsidRPr="0027707E">
        <w:rPr>
          <w:szCs w:val="24"/>
          <w:lang w:val="bg-BG"/>
        </w:rPr>
        <w:t xml:space="preserve">Безопасността на </w:t>
      </w:r>
      <w:r w:rsidR="00A05700">
        <w:rPr>
          <w:szCs w:val="22"/>
          <w:lang w:val="bg-BG"/>
        </w:rPr>
        <w:t xml:space="preserve">елтромбопаг </w:t>
      </w:r>
      <w:r w:rsidRPr="0027707E">
        <w:rPr>
          <w:szCs w:val="24"/>
          <w:lang w:val="bg-BG"/>
        </w:rPr>
        <w:t xml:space="preserve">при педиатрични пациенти </w:t>
      </w:r>
      <w:r w:rsidR="00486527" w:rsidRPr="0027707E">
        <w:rPr>
          <w:szCs w:val="24"/>
          <w:lang w:val="bg-BG"/>
        </w:rPr>
        <w:t>(</w:t>
      </w:r>
      <w:r w:rsidRPr="0027707E">
        <w:rPr>
          <w:szCs w:val="24"/>
          <w:lang w:val="bg-BG"/>
        </w:rPr>
        <w:t xml:space="preserve">на възраст от </w:t>
      </w:r>
      <w:r w:rsidR="00486527" w:rsidRPr="0027707E">
        <w:rPr>
          <w:szCs w:val="24"/>
          <w:lang w:val="bg-BG"/>
        </w:rPr>
        <w:t xml:space="preserve">1 </w:t>
      </w:r>
      <w:r w:rsidRPr="0027707E">
        <w:rPr>
          <w:szCs w:val="24"/>
          <w:lang w:val="bg-BG"/>
        </w:rPr>
        <w:t>до</w:t>
      </w:r>
      <w:r w:rsidR="00486527" w:rsidRPr="0027707E">
        <w:rPr>
          <w:szCs w:val="24"/>
          <w:lang w:val="bg-BG"/>
        </w:rPr>
        <w:t xml:space="preserve"> 17 </w:t>
      </w:r>
      <w:r w:rsidRPr="0027707E">
        <w:rPr>
          <w:szCs w:val="24"/>
          <w:lang w:val="bg-BG"/>
        </w:rPr>
        <w:t>години</w:t>
      </w:r>
      <w:r w:rsidR="00486527" w:rsidRPr="0027707E">
        <w:rPr>
          <w:szCs w:val="24"/>
          <w:lang w:val="bg-BG"/>
        </w:rPr>
        <w:t xml:space="preserve">) </w:t>
      </w:r>
      <w:r w:rsidRPr="0027707E">
        <w:rPr>
          <w:szCs w:val="24"/>
          <w:lang w:val="bg-BG"/>
        </w:rPr>
        <w:t xml:space="preserve">с лекувана преди това ИТП е </w:t>
      </w:r>
      <w:r w:rsidR="006A5860" w:rsidRPr="0027707E">
        <w:rPr>
          <w:szCs w:val="24"/>
          <w:lang w:val="bg-BG"/>
        </w:rPr>
        <w:t>демо</w:t>
      </w:r>
      <w:r w:rsidR="009561A4" w:rsidRPr="0027707E">
        <w:rPr>
          <w:szCs w:val="24"/>
          <w:lang w:val="bg-BG"/>
        </w:rPr>
        <w:t>н</w:t>
      </w:r>
      <w:r w:rsidR="006A5860" w:rsidRPr="0027707E">
        <w:rPr>
          <w:szCs w:val="24"/>
          <w:lang w:val="bg-BG"/>
        </w:rPr>
        <w:t>стрирана в две проучвания</w:t>
      </w:r>
      <w:r w:rsidR="00EE515E" w:rsidRPr="0027707E">
        <w:rPr>
          <w:szCs w:val="24"/>
          <w:lang w:val="bg-BG"/>
        </w:rPr>
        <w:t xml:space="preserve"> (N=171) (</w:t>
      </w:r>
      <w:r w:rsidR="00EE515E" w:rsidRPr="0027707E">
        <w:rPr>
          <w:lang w:val="bg-BG"/>
        </w:rPr>
        <w:t>вж. точка 5.1)</w:t>
      </w:r>
      <w:r w:rsidR="00486527" w:rsidRPr="0027707E">
        <w:rPr>
          <w:szCs w:val="24"/>
          <w:lang w:val="bg-BG"/>
        </w:rPr>
        <w:t xml:space="preserve">. PETIT2 (TRA115450) </w:t>
      </w:r>
      <w:r w:rsidR="006A5860" w:rsidRPr="0027707E">
        <w:rPr>
          <w:szCs w:val="24"/>
          <w:lang w:val="bg-BG"/>
        </w:rPr>
        <w:t>е</w:t>
      </w:r>
      <w:r w:rsidR="009561A4" w:rsidRPr="0027707E">
        <w:rPr>
          <w:szCs w:val="24"/>
          <w:lang w:val="bg-BG"/>
        </w:rPr>
        <w:t xml:space="preserve"> двойносляпо и открито,</w:t>
      </w:r>
      <w:r w:rsidR="006A5860" w:rsidRPr="0027707E">
        <w:rPr>
          <w:szCs w:val="24"/>
          <w:lang w:val="bg-BG"/>
        </w:rPr>
        <w:t xml:space="preserve"> рандомизирано, плацебо</w:t>
      </w:r>
      <w:r w:rsidR="009E0A49" w:rsidRPr="0027707E">
        <w:rPr>
          <w:szCs w:val="24"/>
          <w:lang w:val="bg-BG"/>
        </w:rPr>
        <w:t>-</w:t>
      </w:r>
      <w:r w:rsidR="006A5860" w:rsidRPr="0027707E">
        <w:rPr>
          <w:szCs w:val="24"/>
          <w:lang w:val="bg-BG"/>
        </w:rPr>
        <w:t>контролирано проучване</w:t>
      </w:r>
      <w:r w:rsidR="0025064A" w:rsidRPr="0027707E">
        <w:rPr>
          <w:szCs w:val="24"/>
          <w:lang w:val="bg-BG"/>
        </w:rPr>
        <w:t xml:space="preserve"> </w:t>
      </w:r>
      <w:r w:rsidR="009E0A49" w:rsidRPr="0027707E">
        <w:rPr>
          <w:szCs w:val="24"/>
          <w:lang w:val="bg-BG"/>
        </w:rPr>
        <w:t>в две части</w:t>
      </w:r>
      <w:r w:rsidR="009561A4" w:rsidRPr="0027707E">
        <w:rPr>
          <w:szCs w:val="24"/>
          <w:lang w:val="bg-BG"/>
        </w:rPr>
        <w:t xml:space="preserve">. Пациентите са рандомизирани </w:t>
      </w:r>
      <w:r w:rsidR="00486527" w:rsidRPr="0027707E">
        <w:rPr>
          <w:szCs w:val="24"/>
          <w:lang w:val="bg-BG"/>
        </w:rPr>
        <w:t xml:space="preserve">2:1 </w:t>
      </w:r>
      <w:r w:rsidR="009561A4" w:rsidRPr="0027707E">
        <w:rPr>
          <w:szCs w:val="24"/>
          <w:lang w:val="bg-BG"/>
        </w:rPr>
        <w:t xml:space="preserve">и приемат </w:t>
      </w:r>
      <w:r w:rsidR="006F4C8F">
        <w:rPr>
          <w:szCs w:val="22"/>
          <w:lang w:val="bg-BG"/>
        </w:rPr>
        <w:t xml:space="preserve">елтромбопаг </w:t>
      </w:r>
      <w:r w:rsidR="00486527" w:rsidRPr="0027707E">
        <w:rPr>
          <w:szCs w:val="24"/>
          <w:lang w:val="bg-BG"/>
        </w:rPr>
        <w:t xml:space="preserve">(n=63) </w:t>
      </w:r>
      <w:r w:rsidR="009561A4" w:rsidRPr="0027707E">
        <w:rPr>
          <w:szCs w:val="24"/>
          <w:lang w:val="bg-BG"/>
        </w:rPr>
        <w:t>или плацебо</w:t>
      </w:r>
      <w:r w:rsidR="00486527" w:rsidRPr="0027707E">
        <w:rPr>
          <w:szCs w:val="24"/>
          <w:lang w:val="bg-BG"/>
        </w:rPr>
        <w:t xml:space="preserve"> (n=29) </w:t>
      </w:r>
      <w:r w:rsidR="009561A4" w:rsidRPr="0027707E">
        <w:rPr>
          <w:szCs w:val="24"/>
          <w:lang w:val="bg-BG"/>
        </w:rPr>
        <w:t xml:space="preserve">в продължение на до </w:t>
      </w:r>
      <w:r w:rsidR="00486527" w:rsidRPr="0027707E">
        <w:rPr>
          <w:szCs w:val="24"/>
          <w:lang w:val="bg-BG"/>
        </w:rPr>
        <w:t>13 </w:t>
      </w:r>
      <w:r w:rsidR="009561A4" w:rsidRPr="0027707E">
        <w:rPr>
          <w:szCs w:val="24"/>
          <w:lang w:val="bg-BG"/>
        </w:rPr>
        <w:t xml:space="preserve">седмици в рандомизирания период на проучването. </w:t>
      </w:r>
      <w:r w:rsidR="00486527" w:rsidRPr="0027707E">
        <w:rPr>
          <w:szCs w:val="24"/>
          <w:lang w:val="bg-BG"/>
        </w:rPr>
        <w:t xml:space="preserve">PETIT (TRA108062) </w:t>
      </w:r>
      <w:r w:rsidR="009561A4" w:rsidRPr="0027707E">
        <w:rPr>
          <w:szCs w:val="24"/>
          <w:lang w:val="bg-BG"/>
        </w:rPr>
        <w:t>е</w:t>
      </w:r>
      <w:r w:rsidR="00486527" w:rsidRPr="0027707E">
        <w:rPr>
          <w:szCs w:val="24"/>
          <w:lang w:val="bg-BG"/>
        </w:rPr>
        <w:t xml:space="preserve"> </w:t>
      </w:r>
      <w:r w:rsidR="009561A4" w:rsidRPr="0027707E">
        <w:rPr>
          <w:szCs w:val="24"/>
          <w:lang w:val="bg-BG"/>
        </w:rPr>
        <w:t>открито и двойносляпо, рандомизирано, плацебо</w:t>
      </w:r>
      <w:r w:rsidR="0099092E" w:rsidRPr="0027707E">
        <w:rPr>
          <w:szCs w:val="24"/>
          <w:lang w:val="bg-BG"/>
        </w:rPr>
        <w:t>-</w:t>
      </w:r>
      <w:r w:rsidR="009561A4" w:rsidRPr="0027707E">
        <w:rPr>
          <w:szCs w:val="24"/>
          <w:lang w:val="bg-BG"/>
        </w:rPr>
        <w:t>контролирано проучване</w:t>
      </w:r>
      <w:r w:rsidR="0099092E" w:rsidRPr="0027707E">
        <w:rPr>
          <w:lang w:val="bg-BG"/>
        </w:rPr>
        <w:t xml:space="preserve"> </w:t>
      </w:r>
      <w:r w:rsidR="0025064A" w:rsidRPr="0027707E">
        <w:rPr>
          <w:lang w:val="bg-BG"/>
        </w:rPr>
        <w:t xml:space="preserve">с последователни кохорти, </w:t>
      </w:r>
      <w:r w:rsidR="0099092E" w:rsidRPr="0027707E">
        <w:rPr>
          <w:szCs w:val="24"/>
          <w:lang w:val="bg-BG"/>
        </w:rPr>
        <w:t>в три части</w:t>
      </w:r>
      <w:r w:rsidR="009561A4" w:rsidRPr="0027707E">
        <w:rPr>
          <w:szCs w:val="24"/>
          <w:lang w:val="bg-BG"/>
        </w:rPr>
        <w:t xml:space="preserve">. Пациентите са рандомизирани </w:t>
      </w:r>
      <w:r w:rsidR="00486527" w:rsidRPr="0027707E">
        <w:rPr>
          <w:szCs w:val="24"/>
          <w:lang w:val="bg-BG"/>
        </w:rPr>
        <w:t xml:space="preserve">2:1 </w:t>
      </w:r>
      <w:r w:rsidR="009561A4" w:rsidRPr="0027707E">
        <w:rPr>
          <w:szCs w:val="24"/>
          <w:lang w:val="bg-BG"/>
        </w:rPr>
        <w:t>и приемат</w:t>
      </w:r>
      <w:r w:rsidR="00486527" w:rsidRPr="0027707E">
        <w:rPr>
          <w:szCs w:val="24"/>
          <w:lang w:val="bg-BG"/>
        </w:rPr>
        <w:t xml:space="preserve"> </w:t>
      </w:r>
      <w:r w:rsidR="006F4C8F">
        <w:rPr>
          <w:szCs w:val="22"/>
          <w:lang w:val="bg-BG"/>
        </w:rPr>
        <w:t xml:space="preserve">елтромбопаг </w:t>
      </w:r>
      <w:r w:rsidR="00486527" w:rsidRPr="0027707E">
        <w:rPr>
          <w:szCs w:val="24"/>
          <w:lang w:val="bg-BG"/>
        </w:rPr>
        <w:t xml:space="preserve">(n=44) </w:t>
      </w:r>
      <w:r w:rsidR="009561A4" w:rsidRPr="0027707E">
        <w:rPr>
          <w:szCs w:val="24"/>
          <w:lang w:val="bg-BG"/>
        </w:rPr>
        <w:t>или плацебо</w:t>
      </w:r>
      <w:r w:rsidR="00486527" w:rsidRPr="0027707E">
        <w:rPr>
          <w:szCs w:val="24"/>
          <w:lang w:val="bg-BG"/>
        </w:rPr>
        <w:t xml:space="preserve"> (n=21)</w:t>
      </w:r>
      <w:r w:rsidR="009561A4" w:rsidRPr="0027707E">
        <w:rPr>
          <w:szCs w:val="24"/>
          <w:lang w:val="bg-BG"/>
        </w:rPr>
        <w:t xml:space="preserve"> в продължение на до</w:t>
      </w:r>
      <w:r w:rsidR="00486527" w:rsidRPr="0027707E">
        <w:rPr>
          <w:szCs w:val="24"/>
          <w:lang w:val="bg-BG"/>
        </w:rPr>
        <w:t xml:space="preserve"> 7 </w:t>
      </w:r>
      <w:r w:rsidR="009561A4" w:rsidRPr="0027707E">
        <w:rPr>
          <w:szCs w:val="24"/>
          <w:lang w:val="bg-BG"/>
        </w:rPr>
        <w:t>седмици</w:t>
      </w:r>
      <w:r w:rsidR="006B2782" w:rsidRPr="0027707E">
        <w:rPr>
          <w:lang w:val="bg-BG"/>
        </w:rPr>
        <w:t xml:space="preserve">. </w:t>
      </w:r>
      <w:r w:rsidR="007D204C" w:rsidRPr="0027707E">
        <w:rPr>
          <w:lang w:val="bg-BG"/>
        </w:rPr>
        <w:t>Профилът на нежеланите реакции е сравним с този, наблюдаван при възрастните пациенти</w:t>
      </w:r>
      <w:r w:rsidR="00C601EE" w:rsidRPr="0027707E">
        <w:rPr>
          <w:lang w:val="bg-BG"/>
        </w:rPr>
        <w:t>,</w:t>
      </w:r>
      <w:r w:rsidR="007D204C" w:rsidRPr="0027707E">
        <w:rPr>
          <w:lang w:val="bg-BG"/>
        </w:rPr>
        <w:t xml:space="preserve"> с някои допълнителни нежелани реакции, отбелязани с </w:t>
      </w:r>
      <w:r w:rsidR="006B2782" w:rsidRPr="0027707E">
        <w:rPr>
          <w:szCs w:val="22"/>
          <w:lang w:val="bg-BG"/>
        </w:rPr>
        <w:t xml:space="preserve">♦ </w:t>
      </w:r>
      <w:r w:rsidR="007D204C" w:rsidRPr="0027707E">
        <w:rPr>
          <w:szCs w:val="22"/>
          <w:lang w:val="bg-BG"/>
        </w:rPr>
        <w:t>в таблицата по-долу. Най-честите нежелани реакции, наблюдавани при педиатричните пациенти с ИТП на възраст 1 година и по-големи (≥3% и по-чести спрямо плацебо)</w:t>
      </w:r>
      <w:r w:rsidR="00C601EE" w:rsidRPr="0027707E">
        <w:rPr>
          <w:szCs w:val="22"/>
          <w:lang w:val="bg-BG"/>
        </w:rPr>
        <w:t>,</w:t>
      </w:r>
      <w:r w:rsidR="007D204C" w:rsidRPr="0027707E">
        <w:rPr>
          <w:szCs w:val="22"/>
          <w:lang w:val="bg-BG"/>
        </w:rPr>
        <w:t xml:space="preserve"> са били инфекция на горни дихателни пътища, назофарингит, кашлица, пирексия, коремна болка, орофарингеална болка, зъбна болка и ринорея.</w:t>
      </w:r>
    </w:p>
    <w:p w14:paraId="64DC7F1E" w14:textId="77777777" w:rsidR="006B2782" w:rsidRPr="0027707E" w:rsidRDefault="006B2782" w:rsidP="00513CD2">
      <w:pPr>
        <w:spacing w:line="240" w:lineRule="auto"/>
        <w:rPr>
          <w:szCs w:val="22"/>
          <w:lang w:val="bg-BG"/>
        </w:rPr>
      </w:pPr>
    </w:p>
    <w:p w14:paraId="64DC7F1F" w14:textId="77777777" w:rsidR="00F13799" w:rsidRPr="0027707E" w:rsidRDefault="00F13799" w:rsidP="00513CD2">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Тромбоцитопения с HCV инфекция при възрастни пациенти</w:t>
      </w:r>
      <w:bookmarkStart w:id="2" w:name="_nth_Thrombocytopenia_in_ad63461"/>
      <w:bookmarkEnd w:id="2"/>
    </w:p>
    <w:p w14:paraId="64DC7F20" w14:textId="77777777" w:rsidR="00F13799" w:rsidRPr="0027707E" w:rsidRDefault="00F13799" w:rsidP="00513CD2">
      <w:pPr>
        <w:keepNext/>
        <w:spacing w:line="240" w:lineRule="auto"/>
        <w:rPr>
          <w:szCs w:val="22"/>
          <w:lang w:val="bg-BG"/>
        </w:rPr>
      </w:pPr>
    </w:p>
    <w:p w14:paraId="64DC7F21" w14:textId="644DBD1A" w:rsidR="00BB499E" w:rsidRPr="0027707E" w:rsidRDefault="00F13799" w:rsidP="00A408A0">
      <w:pPr>
        <w:bidi/>
        <w:spacing w:line="240" w:lineRule="auto"/>
        <w:ind w:left="-1"/>
        <w:jc w:val="right"/>
        <w:rPr>
          <w:szCs w:val="22"/>
          <w:lang w:val="bg-BG"/>
        </w:rPr>
      </w:pPr>
      <w:r w:rsidRPr="0027707E">
        <w:rPr>
          <w:lang w:val="bg-BG"/>
        </w:rPr>
        <w:t>ENABLE</w:t>
      </w:r>
      <w:r w:rsidR="00BF4D77">
        <w:rPr>
          <w:lang w:val="en-US"/>
        </w:rPr>
        <w:t> </w:t>
      </w:r>
      <w:r w:rsidRPr="0027707E">
        <w:rPr>
          <w:lang w:val="bg-BG"/>
        </w:rPr>
        <w:t>1 (TPL103922 n=716</w:t>
      </w:r>
      <w:r w:rsidR="00B94390" w:rsidRPr="0027707E">
        <w:rPr>
          <w:lang w:val="bg-BG"/>
        </w:rPr>
        <w:t>,</w:t>
      </w:r>
      <w:r w:rsidR="00BF4D77">
        <w:rPr>
          <w:lang w:val="en-US"/>
        </w:rPr>
        <w:t> </w:t>
      </w:r>
      <w:r w:rsidR="00B94390" w:rsidRPr="0027707E">
        <w:rPr>
          <w:lang w:val="bg-BG"/>
        </w:rPr>
        <w:t>715 лекувани с елтромбопаг</w:t>
      </w:r>
      <w:r w:rsidRPr="0027707E">
        <w:rPr>
          <w:lang w:val="bg-BG"/>
        </w:rPr>
        <w:t>) и ENABLE</w:t>
      </w:r>
      <w:r w:rsidR="00BF4D77">
        <w:rPr>
          <w:lang w:val="en-US"/>
        </w:rPr>
        <w:t> </w:t>
      </w:r>
      <w:r w:rsidRPr="0027707E">
        <w:rPr>
          <w:lang w:val="bg-BG"/>
        </w:rPr>
        <w:t>2 (TPL108390 n=805)</w:t>
      </w:r>
      <w:r w:rsidRPr="0027707E">
        <w:rPr>
          <w:bCs/>
          <w:lang w:val="bg-BG"/>
        </w:rPr>
        <w:t xml:space="preserve"> са рандомизирани, двойнослепи, плацебо</w:t>
      </w:r>
      <w:r w:rsidR="00CA654A" w:rsidRPr="0027707E">
        <w:rPr>
          <w:bCs/>
          <w:lang w:val="bg-BG"/>
        </w:rPr>
        <w:t>-</w:t>
      </w:r>
      <w:r w:rsidRPr="0027707E">
        <w:rPr>
          <w:bCs/>
          <w:lang w:val="bg-BG"/>
        </w:rPr>
        <w:t xml:space="preserve">контролирани, многоцентрови проучвания, оценяващи ефикасността и безопасността на </w:t>
      </w:r>
      <w:r w:rsidR="006F4C8F">
        <w:rPr>
          <w:szCs w:val="22"/>
          <w:lang w:val="bg-BG"/>
        </w:rPr>
        <w:t xml:space="preserve">елтромбопаг </w:t>
      </w:r>
      <w:r w:rsidRPr="0027707E">
        <w:rPr>
          <w:lang w:val="bg-BG"/>
        </w:rPr>
        <w:t>при тромбоцитопенични пациенти с HCV инфекция</w:t>
      </w:r>
      <w:r w:rsidR="00A95D3E" w:rsidRPr="0027707E">
        <w:rPr>
          <w:lang w:val="bg-BG"/>
        </w:rPr>
        <w:t>, които иначе са подходящи за започване на противовирусна терапия</w:t>
      </w:r>
      <w:r w:rsidRPr="0027707E">
        <w:rPr>
          <w:lang w:val="bg-BG"/>
        </w:rPr>
        <w:t xml:space="preserve">. </w:t>
      </w:r>
      <w:r w:rsidR="00A95D3E" w:rsidRPr="0027707E">
        <w:rPr>
          <w:lang w:val="bg-BG"/>
        </w:rPr>
        <w:t xml:space="preserve">В проучванията при </w:t>
      </w:r>
      <w:r w:rsidRPr="0027707E">
        <w:rPr>
          <w:lang w:val="bg-BG"/>
        </w:rPr>
        <w:t xml:space="preserve">HCV </w:t>
      </w:r>
      <w:r w:rsidR="00A95D3E" w:rsidRPr="0027707E">
        <w:rPr>
          <w:lang w:val="bg-BG"/>
        </w:rPr>
        <w:t>популацията, в която е оценявана безопасността се състои от всички рандомизирани пациенти, които приемат двойнозаслепен</w:t>
      </w:r>
      <w:r w:rsidR="00CA654A" w:rsidRPr="0027707E">
        <w:rPr>
          <w:lang w:val="bg-BG"/>
        </w:rPr>
        <w:t>ия</w:t>
      </w:r>
      <w:r w:rsidR="00A95D3E" w:rsidRPr="0027707E">
        <w:rPr>
          <w:lang w:val="bg-BG"/>
        </w:rPr>
        <w:t xml:space="preserve"> проучван лекарствен продукт по време на </w:t>
      </w:r>
      <w:r w:rsidR="00CA654A" w:rsidRPr="0027707E">
        <w:rPr>
          <w:lang w:val="bg-BG"/>
        </w:rPr>
        <w:t>Част</w:t>
      </w:r>
      <w:r w:rsidRPr="0027707E">
        <w:rPr>
          <w:lang w:val="bg-BG"/>
        </w:rPr>
        <w:t xml:space="preserve"> 2 </w:t>
      </w:r>
      <w:r w:rsidR="00A95D3E" w:rsidRPr="0027707E">
        <w:rPr>
          <w:lang w:val="bg-BG"/>
        </w:rPr>
        <w:t>на</w:t>
      </w:r>
      <w:r w:rsidRPr="0027707E">
        <w:rPr>
          <w:lang w:val="bg-BG"/>
        </w:rPr>
        <w:t xml:space="preserve"> ENABLE 1 (</w:t>
      </w:r>
      <w:r w:rsidR="00A95D3E" w:rsidRPr="0027707E">
        <w:rPr>
          <w:lang w:val="bg-BG"/>
        </w:rPr>
        <w:t xml:space="preserve">с </w:t>
      </w:r>
      <w:r w:rsidR="00EA7449">
        <w:rPr>
          <w:szCs w:val="22"/>
          <w:lang w:val="bg-BG"/>
        </w:rPr>
        <w:t xml:space="preserve">елтромбопаг </w:t>
      </w:r>
      <w:r w:rsidRPr="0027707E">
        <w:rPr>
          <w:lang w:val="bg-BG"/>
        </w:rPr>
        <w:t xml:space="preserve">n=450, </w:t>
      </w:r>
      <w:r w:rsidR="00A95D3E" w:rsidRPr="0027707E">
        <w:rPr>
          <w:lang w:val="bg-BG"/>
        </w:rPr>
        <w:t>с плацебо</w:t>
      </w:r>
      <w:r w:rsidRPr="0027707E">
        <w:rPr>
          <w:lang w:val="bg-BG"/>
        </w:rPr>
        <w:t xml:space="preserve"> n=232) </w:t>
      </w:r>
      <w:r w:rsidR="00A95D3E" w:rsidRPr="0027707E">
        <w:rPr>
          <w:lang w:val="bg-BG"/>
        </w:rPr>
        <w:t>и</w:t>
      </w:r>
      <w:r w:rsidRPr="0027707E">
        <w:rPr>
          <w:lang w:val="bg-BG"/>
        </w:rPr>
        <w:t xml:space="preserve"> ENABLE 2 (</w:t>
      </w:r>
      <w:r w:rsidR="00A95D3E" w:rsidRPr="0027707E">
        <w:rPr>
          <w:lang w:val="bg-BG"/>
        </w:rPr>
        <w:t xml:space="preserve">с </w:t>
      </w:r>
      <w:r w:rsidR="00EA7449">
        <w:rPr>
          <w:szCs w:val="22"/>
          <w:lang w:val="bg-BG"/>
        </w:rPr>
        <w:t xml:space="preserve">елтромбопаг </w:t>
      </w:r>
      <w:r w:rsidRPr="0027707E">
        <w:rPr>
          <w:lang w:val="bg-BG"/>
        </w:rPr>
        <w:t>n=506,</w:t>
      </w:r>
      <w:r w:rsidR="00A95D3E" w:rsidRPr="0027707E">
        <w:rPr>
          <w:lang w:val="bg-BG"/>
        </w:rPr>
        <w:t xml:space="preserve"> с плацебо</w:t>
      </w:r>
      <w:r w:rsidRPr="0027707E">
        <w:rPr>
          <w:lang w:val="bg-BG"/>
        </w:rPr>
        <w:t xml:space="preserve"> n=25</w:t>
      </w:r>
      <w:r w:rsidR="00B94390" w:rsidRPr="0027707E">
        <w:rPr>
          <w:lang w:val="bg-BG"/>
        </w:rPr>
        <w:t>2</w:t>
      </w:r>
      <w:r w:rsidRPr="0027707E">
        <w:rPr>
          <w:lang w:val="bg-BG"/>
        </w:rPr>
        <w:t xml:space="preserve">). </w:t>
      </w:r>
      <w:r w:rsidR="00A95D3E" w:rsidRPr="0027707E">
        <w:rPr>
          <w:lang w:val="bg-BG"/>
        </w:rPr>
        <w:t xml:space="preserve">Пациентите са анализирани според лечението, което приемат </w:t>
      </w:r>
      <w:r w:rsidRPr="0027707E">
        <w:rPr>
          <w:lang w:val="bg-BG"/>
        </w:rPr>
        <w:t>(</w:t>
      </w:r>
      <w:r w:rsidR="00A95D3E" w:rsidRPr="0027707E">
        <w:rPr>
          <w:lang w:val="bg-BG"/>
        </w:rPr>
        <w:t>обща двойнозаслепена популация</w:t>
      </w:r>
      <w:r w:rsidR="00F464A6" w:rsidRPr="0027707E">
        <w:rPr>
          <w:lang w:val="bg-BG"/>
        </w:rPr>
        <w:t xml:space="preserve"> за оценка на безопасността</w:t>
      </w:r>
      <w:r w:rsidRPr="0027707E">
        <w:rPr>
          <w:lang w:val="bg-BG"/>
        </w:rPr>
        <w:t xml:space="preserve">, </w:t>
      </w:r>
      <w:r w:rsidR="00EA7449">
        <w:rPr>
          <w:szCs w:val="22"/>
          <w:lang w:val="bg-BG"/>
        </w:rPr>
        <w:t xml:space="preserve">елтромбопаг </w:t>
      </w:r>
      <w:r w:rsidRPr="0027707E">
        <w:rPr>
          <w:lang w:val="bg-BG"/>
        </w:rPr>
        <w:t xml:space="preserve">n=955 </w:t>
      </w:r>
      <w:r w:rsidR="00A95D3E" w:rsidRPr="0027707E">
        <w:rPr>
          <w:lang w:val="bg-BG"/>
        </w:rPr>
        <w:t>и</w:t>
      </w:r>
      <w:r w:rsidRPr="0027707E">
        <w:rPr>
          <w:lang w:val="bg-BG"/>
        </w:rPr>
        <w:t xml:space="preserve"> </w:t>
      </w:r>
      <w:r w:rsidR="00006E57" w:rsidRPr="0027707E">
        <w:rPr>
          <w:lang w:val="bg-BG"/>
        </w:rPr>
        <w:t>плацебо</w:t>
      </w:r>
      <w:r w:rsidRPr="0027707E">
        <w:rPr>
          <w:lang w:val="bg-BG"/>
        </w:rPr>
        <w:t xml:space="preserve"> n=484)</w:t>
      </w:r>
      <w:r w:rsidR="00DE59C2" w:rsidRPr="0027707E">
        <w:rPr>
          <w:lang w:val="bg-BG"/>
        </w:rPr>
        <w:t xml:space="preserve">. Най-важните </w:t>
      </w:r>
      <w:r w:rsidR="008C4F6D" w:rsidRPr="0027707E">
        <w:rPr>
          <w:lang w:val="bg-BG"/>
        </w:rPr>
        <w:t xml:space="preserve">установени </w:t>
      </w:r>
      <w:r w:rsidR="00DE59C2" w:rsidRPr="0027707E">
        <w:rPr>
          <w:lang w:val="bg-BG"/>
        </w:rPr>
        <w:t>сериозни нежелани реакции са хепатотоксичност и тромботични/тромбоемболични събития</w:t>
      </w:r>
      <w:r w:rsidR="00DE59C2" w:rsidRPr="0027707E">
        <w:rPr>
          <w:szCs w:val="22"/>
          <w:lang w:val="bg-BG"/>
        </w:rPr>
        <w:t>. Най-честите нежелани реакции, наблюдавани при най-малко 10% от пациентите</w:t>
      </w:r>
      <w:r w:rsidR="004C6ACD" w:rsidRPr="0027707E">
        <w:rPr>
          <w:szCs w:val="22"/>
          <w:lang w:val="bg-BG"/>
        </w:rPr>
        <w:t>,</w:t>
      </w:r>
      <w:r w:rsidR="00DE59C2" w:rsidRPr="0027707E">
        <w:rPr>
          <w:szCs w:val="22"/>
          <w:lang w:val="bg-BG"/>
        </w:rPr>
        <w:t xml:space="preserve"> са включвали главоболие, анемия, намален апетит, кашлица, гадене, диария, </w:t>
      </w:r>
      <w:r w:rsidR="00A95D3E" w:rsidRPr="0027707E">
        <w:rPr>
          <w:szCs w:val="22"/>
          <w:lang w:val="bg-BG"/>
        </w:rPr>
        <w:t xml:space="preserve">хипербилирубинемия, </w:t>
      </w:r>
      <w:r w:rsidR="00DE59C2" w:rsidRPr="0027707E">
        <w:rPr>
          <w:szCs w:val="22"/>
          <w:lang w:val="bg-BG"/>
        </w:rPr>
        <w:t>алопеция, сърбеж, миалгия, пирексия, умора, грипоподобно заболяване, астения, втрисане и периферни отоци</w:t>
      </w:r>
      <w:r w:rsidR="00DE59C2" w:rsidRPr="0027707E">
        <w:rPr>
          <w:rFonts w:eastAsia="MS Mincho"/>
          <w:szCs w:val="22"/>
          <w:lang w:val="bg-BG" w:eastAsia="ja-JP"/>
        </w:rPr>
        <w:t>.</w:t>
      </w:r>
    </w:p>
    <w:p w14:paraId="64DC7F22" w14:textId="77777777" w:rsidR="00533E7E" w:rsidRPr="0027707E" w:rsidRDefault="00533E7E" w:rsidP="002C31C5">
      <w:pPr>
        <w:spacing w:line="240" w:lineRule="auto"/>
        <w:rPr>
          <w:lang w:val="bg-BG"/>
        </w:rPr>
      </w:pPr>
    </w:p>
    <w:p w14:paraId="64DC7F23" w14:textId="77777777" w:rsidR="00A95D3E" w:rsidRPr="0027707E" w:rsidRDefault="00A95D3E" w:rsidP="002C31C5">
      <w:pPr>
        <w:keepNext/>
        <w:autoSpaceDE w:val="0"/>
        <w:autoSpaceDN w:val="0"/>
        <w:adjustRightInd w:val="0"/>
        <w:spacing w:line="240" w:lineRule="auto"/>
        <w:rPr>
          <w:rFonts w:eastAsia="MS Mincho"/>
          <w:i/>
          <w:color w:val="000000"/>
          <w:szCs w:val="22"/>
          <w:u w:val="single"/>
          <w:lang w:val="bg-BG" w:eastAsia="ja-JP"/>
        </w:rPr>
      </w:pPr>
      <w:r w:rsidRPr="0027707E">
        <w:rPr>
          <w:rFonts w:eastAsia="MS Mincho"/>
          <w:i/>
          <w:color w:val="000000"/>
          <w:szCs w:val="22"/>
          <w:u w:val="single"/>
          <w:lang w:val="bg-BG" w:eastAsia="ja-JP"/>
        </w:rPr>
        <w:t>Тежка апластична анемия при възрастни пациенти</w:t>
      </w:r>
      <w:bookmarkStart w:id="3" w:name="_nth_Severe_aplastic_anaemi64333"/>
      <w:bookmarkEnd w:id="3"/>
    </w:p>
    <w:p w14:paraId="64DC7F24" w14:textId="77777777" w:rsidR="00A95D3E" w:rsidRPr="0027707E" w:rsidRDefault="00A95D3E" w:rsidP="00513CD2">
      <w:pPr>
        <w:keepNext/>
        <w:tabs>
          <w:tab w:val="clear" w:pos="567"/>
        </w:tabs>
        <w:autoSpaceDE w:val="0"/>
        <w:autoSpaceDN w:val="0"/>
        <w:adjustRightInd w:val="0"/>
        <w:spacing w:line="240" w:lineRule="auto"/>
        <w:rPr>
          <w:lang w:val="bg-BG"/>
        </w:rPr>
      </w:pPr>
    </w:p>
    <w:p w14:paraId="64DC7F25" w14:textId="155C6E9E" w:rsidR="009C54FC" w:rsidRPr="0027707E" w:rsidRDefault="00997DD5" w:rsidP="00513CD2">
      <w:pPr>
        <w:tabs>
          <w:tab w:val="clear" w:pos="567"/>
        </w:tabs>
        <w:autoSpaceDE w:val="0"/>
        <w:autoSpaceDN w:val="0"/>
        <w:adjustRightInd w:val="0"/>
        <w:spacing w:line="240" w:lineRule="auto"/>
        <w:rPr>
          <w:szCs w:val="22"/>
          <w:lang w:val="bg-BG"/>
        </w:rPr>
      </w:pPr>
      <w:r w:rsidRPr="0027707E">
        <w:rPr>
          <w:lang w:val="bg-BG"/>
        </w:rPr>
        <w:t xml:space="preserve">Безопасността на </w:t>
      </w:r>
      <w:r w:rsidR="00EA7449">
        <w:rPr>
          <w:szCs w:val="22"/>
          <w:lang w:val="bg-BG"/>
        </w:rPr>
        <w:t xml:space="preserve">елтромбопаг </w:t>
      </w:r>
      <w:r w:rsidRPr="0027707E">
        <w:rPr>
          <w:lang w:val="bg-BG"/>
        </w:rPr>
        <w:t xml:space="preserve">при тежка апластична анемия е оценена в </w:t>
      </w:r>
      <w:r w:rsidR="00A95D3E" w:rsidRPr="0027707E">
        <w:rPr>
          <w:lang w:val="bg-BG"/>
        </w:rPr>
        <w:t>открито проучване</w:t>
      </w:r>
      <w:r w:rsidRPr="0027707E">
        <w:rPr>
          <w:lang w:val="bg-BG"/>
        </w:rPr>
        <w:t xml:space="preserve"> с едно рамо (N=43), в което 1</w:t>
      </w:r>
      <w:r w:rsidR="00A95D3E" w:rsidRPr="0027707E">
        <w:rPr>
          <w:lang w:val="bg-BG"/>
        </w:rPr>
        <w:t>1</w:t>
      </w:r>
      <w:r w:rsidRPr="0027707E">
        <w:rPr>
          <w:lang w:val="bg-BG"/>
        </w:rPr>
        <w:t> пациенти</w:t>
      </w:r>
      <w:r w:rsidR="00A95D3E" w:rsidRPr="0027707E">
        <w:rPr>
          <w:lang w:val="bg-BG"/>
        </w:rPr>
        <w:t xml:space="preserve"> </w:t>
      </w:r>
      <w:r w:rsidRPr="0027707E">
        <w:rPr>
          <w:lang w:val="bg-BG"/>
        </w:rPr>
        <w:t>(2</w:t>
      </w:r>
      <w:r w:rsidR="00A95D3E" w:rsidRPr="0027707E">
        <w:rPr>
          <w:lang w:val="bg-BG"/>
        </w:rPr>
        <w:t>6</w:t>
      </w:r>
      <w:r w:rsidRPr="0027707E">
        <w:rPr>
          <w:lang w:val="bg-BG"/>
        </w:rPr>
        <w:t xml:space="preserve">%) са лекувани в продължение на &gt;6 месеца и </w:t>
      </w:r>
      <w:r w:rsidR="00A95D3E" w:rsidRPr="0027707E">
        <w:rPr>
          <w:lang w:val="bg-BG"/>
        </w:rPr>
        <w:t>7</w:t>
      </w:r>
      <w:r w:rsidRPr="0027707E">
        <w:rPr>
          <w:lang w:val="bg-BG"/>
        </w:rPr>
        <w:t> пациенти</w:t>
      </w:r>
      <w:r w:rsidR="00A95D3E" w:rsidRPr="0027707E">
        <w:rPr>
          <w:lang w:val="bg-BG"/>
        </w:rPr>
        <w:t xml:space="preserve"> </w:t>
      </w:r>
      <w:r w:rsidRPr="0027707E">
        <w:rPr>
          <w:lang w:val="bg-BG"/>
        </w:rPr>
        <w:t>(1</w:t>
      </w:r>
      <w:r w:rsidR="00964CD8" w:rsidRPr="0027707E">
        <w:rPr>
          <w:lang w:val="bg-BG"/>
        </w:rPr>
        <w:t>6</w:t>
      </w:r>
      <w:r w:rsidRPr="0027707E">
        <w:rPr>
          <w:lang w:val="bg-BG"/>
        </w:rPr>
        <w:t>%) са лекувани в продължение на &gt;1 година</w:t>
      </w:r>
      <w:r w:rsidR="00964CD8" w:rsidRPr="0027707E">
        <w:rPr>
          <w:lang w:val="bg-BG"/>
        </w:rPr>
        <w:t xml:space="preserve"> (вж. точка 5.1)</w:t>
      </w:r>
      <w:r w:rsidRPr="0027707E">
        <w:rPr>
          <w:lang w:val="bg-BG"/>
        </w:rPr>
        <w:t>.</w:t>
      </w:r>
      <w:r w:rsidR="00DE59C2" w:rsidRPr="0027707E">
        <w:rPr>
          <w:lang w:val="bg-BG"/>
        </w:rPr>
        <w:t xml:space="preserve"> </w:t>
      </w:r>
      <w:r w:rsidR="009C54FC" w:rsidRPr="0027707E">
        <w:rPr>
          <w:szCs w:val="22"/>
          <w:lang w:val="bg-BG"/>
        </w:rPr>
        <w:t>Най-честите нежелани реакции</w:t>
      </w:r>
      <w:r w:rsidR="00007C98" w:rsidRPr="0027707E">
        <w:rPr>
          <w:szCs w:val="22"/>
          <w:lang w:val="bg-BG"/>
        </w:rPr>
        <w:t xml:space="preserve">, </w:t>
      </w:r>
      <w:r w:rsidR="009C54FC" w:rsidRPr="0027707E">
        <w:rPr>
          <w:szCs w:val="22"/>
          <w:lang w:val="bg-BG"/>
        </w:rPr>
        <w:t xml:space="preserve">наблюдавани при най-малко 10% от пациентите са включвали главоболие, </w:t>
      </w:r>
      <w:r w:rsidR="00007C98" w:rsidRPr="0027707E">
        <w:rPr>
          <w:szCs w:val="22"/>
          <w:lang w:val="bg-BG"/>
        </w:rPr>
        <w:t>замаяност</w:t>
      </w:r>
      <w:r w:rsidR="009C54FC" w:rsidRPr="0027707E">
        <w:rPr>
          <w:szCs w:val="22"/>
          <w:lang w:val="bg-BG"/>
        </w:rPr>
        <w:t xml:space="preserve">, кашлица, </w:t>
      </w:r>
      <w:r w:rsidR="00007C98" w:rsidRPr="0027707E">
        <w:rPr>
          <w:szCs w:val="22"/>
          <w:lang w:val="bg-BG"/>
        </w:rPr>
        <w:t xml:space="preserve">орофарингеална болка, </w:t>
      </w:r>
      <w:r w:rsidR="00964CD8" w:rsidRPr="0027707E">
        <w:rPr>
          <w:szCs w:val="22"/>
          <w:lang w:val="bg-BG"/>
        </w:rPr>
        <w:t xml:space="preserve">ринорея, </w:t>
      </w:r>
      <w:r w:rsidR="00626B1F" w:rsidRPr="0027707E">
        <w:rPr>
          <w:szCs w:val="22"/>
          <w:lang w:val="bg-BG"/>
        </w:rPr>
        <w:t xml:space="preserve">гадене, </w:t>
      </w:r>
      <w:r w:rsidR="009C54FC" w:rsidRPr="0027707E">
        <w:rPr>
          <w:szCs w:val="22"/>
          <w:lang w:val="bg-BG"/>
        </w:rPr>
        <w:t xml:space="preserve">диария, </w:t>
      </w:r>
      <w:r w:rsidR="00007C98" w:rsidRPr="0027707E">
        <w:rPr>
          <w:szCs w:val="22"/>
          <w:lang w:val="bg-BG"/>
        </w:rPr>
        <w:t>коремна болка, повишени трансаминази, артралгия, болка в крайниците</w:t>
      </w:r>
      <w:r w:rsidR="009C54FC" w:rsidRPr="0027707E">
        <w:rPr>
          <w:szCs w:val="22"/>
          <w:lang w:val="bg-BG"/>
        </w:rPr>
        <w:t xml:space="preserve">, </w:t>
      </w:r>
      <w:r w:rsidR="00964CD8" w:rsidRPr="0027707E">
        <w:rPr>
          <w:szCs w:val="22"/>
          <w:lang w:val="bg-BG"/>
        </w:rPr>
        <w:t xml:space="preserve">мускулни спазми, </w:t>
      </w:r>
      <w:r w:rsidR="009C54FC" w:rsidRPr="0027707E">
        <w:rPr>
          <w:szCs w:val="22"/>
          <w:lang w:val="bg-BG"/>
        </w:rPr>
        <w:t>умора</w:t>
      </w:r>
      <w:r w:rsidR="00007C98" w:rsidRPr="0027707E">
        <w:rPr>
          <w:szCs w:val="22"/>
          <w:lang w:val="bg-BG"/>
        </w:rPr>
        <w:t xml:space="preserve"> и пирексия</w:t>
      </w:r>
      <w:r w:rsidR="009C54FC" w:rsidRPr="0027707E">
        <w:rPr>
          <w:szCs w:val="22"/>
          <w:lang w:val="bg-BG"/>
        </w:rPr>
        <w:t>.</w:t>
      </w:r>
    </w:p>
    <w:p w14:paraId="64DC7F26" w14:textId="77777777" w:rsidR="00BB499E" w:rsidRPr="0027707E" w:rsidRDefault="00BB499E" w:rsidP="00513CD2">
      <w:pPr>
        <w:spacing w:line="240" w:lineRule="auto"/>
        <w:rPr>
          <w:szCs w:val="22"/>
          <w:lang w:val="bg-BG"/>
        </w:rPr>
      </w:pPr>
    </w:p>
    <w:p w14:paraId="64DC7F27" w14:textId="77777777" w:rsidR="00C6136D" w:rsidRPr="0027707E" w:rsidRDefault="00C6136D" w:rsidP="00513CD2">
      <w:pPr>
        <w:keepNext/>
        <w:spacing w:line="240" w:lineRule="auto"/>
        <w:rPr>
          <w:szCs w:val="22"/>
          <w:u w:val="single"/>
          <w:lang w:val="bg-BG"/>
        </w:rPr>
      </w:pPr>
      <w:r w:rsidRPr="0027707E">
        <w:rPr>
          <w:szCs w:val="22"/>
          <w:u w:val="single"/>
          <w:lang w:val="bg-BG"/>
        </w:rPr>
        <w:t>Списък на нежеланите реакции</w:t>
      </w:r>
    </w:p>
    <w:p w14:paraId="64DC7F28" w14:textId="77777777" w:rsidR="00796B81" w:rsidRPr="0027707E" w:rsidRDefault="00796B81" w:rsidP="00513CD2">
      <w:pPr>
        <w:keepNext/>
        <w:spacing w:line="240" w:lineRule="auto"/>
        <w:rPr>
          <w:szCs w:val="22"/>
          <w:lang w:val="bg-BG"/>
        </w:rPr>
      </w:pPr>
    </w:p>
    <w:p w14:paraId="64DC7F29" w14:textId="7613D703" w:rsidR="00BB499E" w:rsidRPr="0027707E" w:rsidRDefault="00BB499E" w:rsidP="00513CD2">
      <w:pPr>
        <w:keepNext/>
        <w:spacing w:line="240" w:lineRule="auto"/>
        <w:rPr>
          <w:szCs w:val="22"/>
          <w:lang w:val="bg-BG"/>
        </w:rPr>
      </w:pPr>
      <w:r w:rsidRPr="0027707E">
        <w:rPr>
          <w:szCs w:val="22"/>
          <w:lang w:val="bg-BG"/>
        </w:rPr>
        <w:t>Нежеланите реакции</w:t>
      </w:r>
      <w:r w:rsidR="008C4F6D" w:rsidRPr="0027707E">
        <w:rPr>
          <w:szCs w:val="22"/>
          <w:lang w:val="bg-BG"/>
        </w:rPr>
        <w:t xml:space="preserve"> в</w:t>
      </w:r>
      <w:r w:rsidR="00CD4ED6" w:rsidRPr="0027707E">
        <w:rPr>
          <w:szCs w:val="22"/>
          <w:lang w:val="bg-BG"/>
        </w:rPr>
        <w:t xml:space="preserve"> </w:t>
      </w:r>
      <w:r w:rsidR="000A3E8C" w:rsidRPr="0027707E">
        <w:rPr>
          <w:szCs w:val="22"/>
          <w:lang w:val="bg-BG"/>
        </w:rPr>
        <w:t>проучвания</w:t>
      </w:r>
      <w:r w:rsidR="003329B9" w:rsidRPr="0027707E">
        <w:rPr>
          <w:szCs w:val="22"/>
          <w:lang w:val="bg-BG"/>
        </w:rPr>
        <w:t>та</w:t>
      </w:r>
      <w:r w:rsidR="000472CD" w:rsidRPr="0027707E">
        <w:rPr>
          <w:szCs w:val="22"/>
          <w:lang w:val="bg-BG"/>
        </w:rPr>
        <w:t xml:space="preserve"> </w:t>
      </w:r>
      <w:r w:rsidR="008C4F6D" w:rsidRPr="0027707E">
        <w:rPr>
          <w:szCs w:val="22"/>
          <w:lang w:val="bg-BG"/>
        </w:rPr>
        <w:t xml:space="preserve">при </w:t>
      </w:r>
      <w:r w:rsidR="000472CD" w:rsidRPr="0027707E">
        <w:rPr>
          <w:szCs w:val="22"/>
          <w:lang w:val="bg-BG"/>
        </w:rPr>
        <w:t xml:space="preserve">ИТП </w:t>
      </w:r>
      <w:r w:rsidR="00D76957" w:rsidRPr="0027707E">
        <w:rPr>
          <w:szCs w:val="22"/>
          <w:lang w:val="bg-BG"/>
        </w:rPr>
        <w:t xml:space="preserve">при възрастни </w:t>
      </w:r>
      <w:r w:rsidR="00CD4ED6" w:rsidRPr="0027707E">
        <w:rPr>
          <w:szCs w:val="22"/>
          <w:lang w:val="bg-BG"/>
        </w:rPr>
        <w:t>(</w:t>
      </w:r>
      <w:r w:rsidR="00CD4ED6" w:rsidRPr="0027707E">
        <w:rPr>
          <w:lang w:val="bg-BG"/>
        </w:rPr>
        <w:t>N=</w:t>
      </w:r>
      <w:r w:rsidR="00EC629F" w:rsidRPr="0027707E">
        <w:rPr>
          <w:lang w:val="bg-BG"/>
        </w:rPr>
        <w:t>763</w:t>
      </w:r>
      <w:r w:rsidR="00CD4ED6" w:rsidRPr="0027707E">
        <w:rPr>
          <w:lang w:val="bg-BG"/>
        </w:rPr>
        <w:t>)</w:t>
      </w:r>
      <w:r w:rsidR="00997DD5" w:rsidRPr="0027707E">
        <w:rPr>
          <w:lang w:val="bg-BG"/>
        </w:rPr>
        <w:t>,</w:t>
      </w:r>
      <w:r w:rsidR="00CD4ED6" w:rsidRPr="0027707E">
        <w:rPr>
          <w:lang w:val="bg-BG"/>
        </w:rPr>
        <w:t xml:space="preserve"> </w:t>
      </w:r>
      <w:r w:rsidR="000472CD" w:rsidRPr="0027707E">
        <w:rPr>
          <w:lang w:val="bg-BG"/>
        </w:rPr>
        <w:t>педиатрични</w:t>
      </w:r>
      <w:r w:rsidR="00FA1E01" w:rsidRPr="0027707E">
        <w:rPr>
          <w:lang w:val="bg-BG"/>
        </w:rPr>
        <w:t>те</w:t>
      </w:r>
      <w:r w:rsidR="000472CD" w:rsidRPr="0027707E" w:rsidDel="000472CD">
        <w:rPr>
          <w:lang w:val="bg-BG"/>
        </w:rPr>
        <w:t xml:space="preserve"> </w:t>
      </w:r>
      <w:r w:rsidR="000A3E8C" w:rsidRPr="0027707E">
        <w:rPr>
          <w:lang w:val="bg-BG"/>
        </w:rPr>
        <w:t>проучвания</w:t>
      </w:r>
      <w:r w:rsidR="00D76957" w:rsidRPr="0027707E">
        <w:rPr>
          <w:lang w:val="bg-BG"/>
        </w:rPr>
        <w:t xml:space="preserve"> </w:t>
      </w:r>
      <w:r w:rsidR="008C4F6D" w:rsidRPr="0027707E">
        <w:rPr>
          <w:lang w:val="bg-BG"/>
        </w:rPr>
        <w:t xml:space="preserve">при </w:t>
      </w:r>
      <w:r w:rsidR="000472CD" w:rsidRPr="0027707E">
        <w:rPr>
          <w:lang w:val="bg-BG"/>
        </w:rPr>
        <w:t xml:space="preserve">ИТП </w:t>
      </w:r>
      <w:r w:rsidR="00D76957" w:rsidRPr="0027707E">
        <w:rPr>
          <w:lang w:val="bg-BG"/>
        </w:rPr>
        <w:t>(N=17</w:t>
      </w:r>
      <w:r w:rsidR="00EC629F" w:rsidRPr="0027707E">
        <w:rPr>
          <w:lang w:val="bg-BG"/>
        </w:rPr>
        <w:t>1</w:t>
      </w:r>
      <w:r w:rsidR="00D76957" w:rsidRPr="0027707E">
        <w:rPr>
          <w:lang w:val="bg-BG"/>
        </w:rPr>
        <w:t>),</w:t>
      </w:r>
      <w:r w:rsidR="00CD4ED6" w:rsidRPr="0027707E">
        <w:rPr>
          <w:lang w:val="bg-BG"/>
        </w:rPr>
        <w:t xml:space="preserve"> </w:t>
      </w:r>
      <w:r w:rsidR="003329B9" w:rsidRPr="0027707E">
        <w:rPr>
          <w:lang w:val="bg-BG"/>
        </w:rPr>
        <w:t xml:space="preserve">проучванията </w:t>
      </w:r>
      <w:r w:rsidR="008C4F6D" w:rsidRPr="0027707E">
        <w:rPr>
          <w:lang w:val="bg-BG"/>
        </w:rPr>
        <w:t xml:space="preserve">при </w:t>
      </w:r>
      <w:r w:rsidR="00CD4ED6" w:rsidRPr="0027707E">
        <w:rPr>
          <w:lang w:val="bg-BG"/>
        </w:rPr>
        <w:t xml:space="preserve">HCV </w:t>
      </w:r>
      <w:r w:rsidR="00CD4ED6" w:rsidRPr="0027707E">
        <w:rPr>
          <w:szCs w:val="22"/>
          <w:lang w:val="bg-BG"/>
        </w:rPr>
        <w:t>(</w:t>
      </w:r>
      <w:r w:rsidR="00CD4ED6" w:rsidRPr="0027707E">
        <w:rPr>
          <w:lang w:val="bg-BG"/>
        </w:rPr>
        <w:t>N=</w:t>
      </w:r>
      <w:r w:rsidR="00EC629F" w:rsidRPr="0027707E">
        <w:rPr>
          <w:lang w:val="bg-BG"/>
        </w:rPr>
        <w:t>1520</w:t>
      </w:r>
      <w:r w:rsidR="00CD4ED6" w:rsidRPr="0027707E">
        <w:rPr>
          <w:lang w:val="bg-BG"/>
        </w:rPr>
        <w:t>)</w:t>
      </w:r>
      <w:r w:rsidR="00997DD5" w:rsidRPr="0027707E">
        <w:rPr>
          <w:lang w:val="bg-BG"/>
        </w:rPr>
        <w:t xml:space="preserve">, </w:t>
      </w:r>
      <w:r w:rsidR="000472CD" w:rsidRPr="0027707E">
        <w:rPr>
          <w:lang w:val="bg-BG"/>
        </w:rPr>
        <w:t xml:space="preserve">проучванията </w:t>
      </w:r>
      <w:r w:rsidR="008C4F6D" w:rsidRPr="0027707E">
        <w:rPr>
          <w:lang w:val="bg-BG"/>
        </w:rPr>
        <w:t xml:space="preserve">при </w:t>
      </w:r>
      <w:r w:rsidR="00997DD5" w:rsidRPr="0027707E">
        <w:rPr>
          <w:lang w:val="bg-BG"/>
        </w:rPr>
        <w:t>ТАА (N=43) и постмаркетинговите съобщения</w:t>
      </w:r>
      <w:r w:rsidR="00CD4ED6" w:rsidRPr="0027707E">
        <w:rPr>
          <w:szCs w:val="22"/>
          <w:lang w:val="bg-BG"/>
        </w:rPr>
        <w:t xml:space="preserve"> са </w:t>
      </w:r>
      <w:r w:rsidRPr="0027707E">
        <w:rPr>
          <w:szCs w:val="22"/>
          <w:lang w:val="bg-BG"/>
        </w:rPr>
        <w:t>изброени по-долу според класификацията на MedDRA по системо-органни класове и по честота</w:t>
      </w:r>
      <w:r w:rsidR="00CD4ED6" w:rsidRPr="0027707E">
        <w:rPr>
          <w:szCs w:val="22"/>
          <w:lang w:val="bg-BG"/>
        </w:rPr>
        <w:t>.</w:t>
      </w:r>
      <w:r w:rsidR="00EC629F" w:rsidRPr="0027707E">
        <w:rPr>
          <w:lang w:val="bg-BG"/>
        </w:rPr>
        <w:t xml:space="preserve"> В рамките на всеки системо-органен клас нежеланите реакции са подре</w:t>
      </w:r>
      <w:r w:rsidR="000472CD" w:rsidRPr="0027707E">
        <w:rPr>
          <w:lang w:val="bg-BG"/>
        </w:rPr>
        <w:t>д</w:t>
      </w:r>
      <w:r w:rsidR="00EC629F" w:rsidRPr="0027707E">
        <w:rPr>
          <w:lang w:val="bg-BG"/>
        </w:rPr>
        <w:t>ени по честота, като най-честите са първи. Съответстващата категория по честота за всяка нежелана лекарствена реакция се основава на следната конвенция (CIOMS III): много чести (≥1/10); чести (≥1/100 до &lt;1/10); нечести (≥1/1 000 до &lt;1/100); редки (≥1/10 000 до &lt;1/1000); с неизвестна честота (от наличните данни не може да бъде направена оценка).</w:t>
      </w:r>
    </w:p>
    <w:p w14:paraId="64DC7F2A" w14:textId="77777777" w:rsidR="007C7EE9" w:rsidRPr="0027707E" w:rsidRDefault="007C7EE9" w:rsidP="00513CD2">
      <w:pPr>
        <w:tabs>
          <w:tab w:val="clear" w:pos="567"/>
        </w:tabs>
        <w:autoSpaceDE w:val="0"/>
        <w:autoSpaceDN w:val="0"/>
        <w:adjustRightInd w:val="0"/>
        <w:spacing w:line="240" w:lineRule="auto"/>
        <w:rPr>
          <w:szCs w:val="22"/>
          <w:u w:val="single"/>
          <w:lang w:val="bg-BG"/>
        </w:rPr>
      </w:pPr>
      <w:bookmarkStart w:id="4" w:name="OLE_LINK1"/>
    </w:p>
    <w:p w14:paraId="64DC7F2B" w14:textId="77777777" w:rsidR="007C7EE9" w:rsidRPr="0027707E" w:rsidRDefault="007C7EE9" w:rsidP="00513CD2">
      <w:pPr>
        <w:keepNext/>
        <w:autoSpaceDE w:val="0"/>
        <w:autoSpaceDN w:val="0"/>
        <w:adjustRightInd w:val="0"/>
        <w:spacing w:line="240" w:lineRule="auto"/>
        <w:rPr>
          <w:rFonts w:eastAsia="MS Mincho"/>
          <w:b/>
          <w:color w:val="000000"/>
          <w:szCs w:val="22"/>
          <w:lang w:val="bg-BG" w:eastAsia="ja-JP"/>
        </w:rPr>
      </w:pPr>
      <w:r w:rsidRPr="0027707E">
        <w:rPr>
          <w:rFonts w:eastAsia="MS Mincho"/>
          <w:b/>
          <w:color w:val="000000"/>
          <w:szCs w:val="22"/>
          <w:lang w:val="bg-BG" w:eastAsia="ja-JP"/>
        </w:rPr>
        <w:lastRenderedPageBreak/>
        <w:t>Популация</w:t>
      </w:r>
      <w:r w:rsidR="00FA1E01" w:rsidRPr="0027707E">
        <w:rPr>
          <w:rFonts w:eastAsia="MS Mincho"/>
          <w:b/>
          <w:color w:val="000000"/>
          <w:szCs w:val="22"/>
          <w:lang w:val="bg-BG" w:eastAsia="ja-JP"/>
        </w:rPr>
        <w:t xml:space="preserve"> в</w:t>
      </w:r>
      <w:r w:rsidR="009A5A9A" w:rsidRPr="0027707E">
        <w:rPr>
          <w:rFonts w:eastAsia="MS Mincho"/>
          <w:b/>
          <w:color w:val="000000"/>
          <w:szCs w:val="22"/>
          <w:lang w:val="bg-BG" w:eastAsia="ja-JP"/>
        </w:rPr>
        <w:t xml:space="preserve"> проучвания</w:t>
      </w:r>
      <w:r w:rsidR="00FA1E01" w:rsidRPr="0027707E">
        <w:rPr>
          <w:rFonts w:eastAsia="MS Mincho"/>
          <w:b/>
          <w:color w:val="000000"/>
          <w:szCs w:val="22"/>
          <w:lang w:val="bg-BG" w:eastAsia="ja-JP"/>
        </w:rPr>
        <w:t>та</w:t>
      </w:r>
      <w:r w:rsidRPr="0027707E">
        <w:rPr>
          <w:rFonts w:eastAsia="MS Mincho"/>
          <w:b/>
          <w:color w:val="000000"/>
          <w:szCs w:val="22"/>
          <w:lang w:val="bg-BG" w:eastAsia="ja-JP"/>
        </w:rPr>
        <w:t xml:space="preserve"> при ИТП</w:t>
      </w:r>
    </w:p>
    <w:p w14:paraId="64DC7F2C" w14:textId="77777777" w:rsidR="00B670D3" w:rsidRPr="0027707E" w:rsidRDefault="00B670D3" w:rsidP="00513CD2">
      <w:pPr>
        <w:keepNext/>
        <w:autoSpaceDE w:val="0"/>
        <w:autoSpaceDN w:val="0"/>
        <w:adjustRightInd w:val="0"/>
        <w:spacing w:line="240" w:lineRule="auto"/>
        <w:rPr>
          <w:rFonts w:eastAsia="MS Mincho"/>
          <w:color w:val="000000"/>
          <w:szCs w:val="22"/>
          <w:lang w:val="bg-BG" w:eastAsia="ja-JP"/>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6112"/>
      </w:tblGrid>
      <w:tr w:rsidR="000C2B04" w:rsidRPr="0027707E" w14:paraId="64DC7F30" w14:textId="77777777" w:rsidTr="00B343E5">
        <w:trPr>
          <w:cantSplit/>
          <w:trHeight w:val="255"/>
        </w:trPr>
        <w:tc>
          <w:tcPr>
            <w:tcW w:w="2810" w:type="dxa"/>
            <w:tcBorders>
              <w:bottom w:val="single" w:sz="4" w:space="0" w:color="auto"/>
            </w:tcBorders>
            <w:shd w:val="clear" w:color="auto" w:fill="auto"/>
          </w:tcPr>
          <w:p w14:paraId="64DC7F2D" w14:textId="77777777" w:rsidR="00B670D3" w:rsidRPr="0027707E" w:rsidRDefault="00B670D3" w:rsidP="00513CD2">
            <w:pPr>
              <w:keepNext/>
              <w:spacing w:line="240" w:lineRule="auto"/>
              <w:rPr>
                <w:b/>
                <w:szCs w:val="24"/>
                <w:lang w:val="bg-BG" w:eastAsia="ja-JP"/>
              </w:rPr>
            </w:pPr>
            <w:r w:rsidRPr="0027707E">
              <w:rPr>
                <w:b/>
                <w:szCs w:val="24"/>
                <w:lang w:val="bg-BG" w:eastAsia="ja-JP"/>
              </w:rPr>
              <w:t>Системо-органен клас</w:t>
            </w:r>
          </w:p>
        </w:tc>
        <w:tc>
          <w:tcPr>
            <w:tcW w:w="1251" w:type="dxa"/>
            <w:shd w:val="clear" w:color="auto" w:fill="auto"/>
          </w:tcPr>
          <w:p w14:paraId="64DC7F2E" w14:textId="77777777" w:rsidR="00B670D3" w:rsidRPr="0027707E" w:rsidRDefault="00B670D3" w:rsidP="00513CD2">
            <w:pPr>
              <w:keepNext/>
              <w:keepLines/>
              <w:autoSpaceDE w:val="0"/>
              <w:autoSpaceDN w:val="0"/>
              <w:adjustRightInd w:val="0"/>
              <w:spacing w:line="240" w:lineRule="auto"/>
              <w:rPr>
                <w:b/>
                <w:iCs/>
                <w:szCs w:val="24"/>
                <w:lang w:val="bg-BG" w:eastAsia="ja-JP"/>
              </w:rPr>
            </w:pPr>
            <w:r w:rsidRPr="0027707E">
              <w:rPr>
                <w:b/>
                <w:iCs/>
                <w:szCs w:val="24"/>
                <w:lang w:val="bg-BG" w:eastAsia="ja-JP"/>
              </w:rPr>
              <w:t>Честота</w:t>
            </w:r>
          </w:p>
        </w:tc>
        <w:tc>
          <w:tcPr>
            <w:tcW w:w="6112" w:type="dxa"/>
            <w:shd w:val="clear" w:color="auto" w:fill="auto"/>
          </w:tcPr>
          <w:p w14:paraId="64DC7F2F" w14:textId="77777777" w:rsidR="00B670D3" w:rsidRPr="0027707E" w:rsidRDefault="00B670D3" w:rsidP="00513CD2">
            <w:pPr>
              <w:keepNext/>
              <w:keepLines/>
              <w:autoSpaceDE w:val="0"/>
              <w:autoSpaceDN w:val="0"/>
              <w:adjustRightInd w:val="0"/>
              <w:spacing w:line="240" w:lineRule="auto"/>
              <w:rPr>
                <w:b/>
                <w:szCs w:val="24"/>
                <w:lang w:val="bg-BG" w:eastAsia="ja-JP"/>
              </w:rPr>
            </w:pPr>
            <w:r w:rsidRPr="0027707E">
              <w:rPr>
                <w:b/>
                <w:szCs w:val="24"/>
                <w:lang w:val="bg-BG" w:eastAsia="ja-JP"/>
              </w:rPr>
              <w:t>Нежелана реакция</w:t>
            </w:r>
          </w:p>
        </w:tc>
      </w:tr>
      <w:tr w:rsidR="00EB1681" w:rsidRPr="00A12191" w14:paraId="64DC7F34" w14:textId="77777777" w:rsidTr="00B343E5">
        <w:trPr>
          <w:cantSplit/>
          <w:trHeight w:val="510"/>
        </w:trPr>
        <w:tc>
          <w:tcPr>
            <w:tcW w:w="2810" w:type="dxa"/>
            <w:vMerge w:val="restart"/>
            <w:shd w:val="clear" w:color="auto" w:fill="auto"/>
          </w:tcPr>
          <w:p w14:paraId="64DC7F31" w14:textId="77777777" w:rsidR="00B670D3" w:rsidRPr="0027707E" w:rsidRDefault="00B670D3" w:rsidP="00513CD2">
            <w:pPr>
              <w:keepNext/>
              <w:keepLines/>
              <w:spacing w:line="240" w:lineRule="auto"/>
              <w:rPr>
                <w:szCs w:val="24"/>
                <w:lang w:val="bg-BG" w:eastAsia="ja-JP"/>
              </w:rPr>
            </w:pPr>
            <w:r w:rsidRPr="0027707E">
              <w:rPr>
                <w:szCs w:val="24"/>
                <w:lang w:val="bg-BG" w:eastAsia="ja-JP"/>
              </w:rPr>
              <w:t>Инфекции и инфестации</w:t>
            </w:r>
          </w:p>
        </w:tc>
        <w:tc>
          <w:tcPr>
            <w:tcW w:w="1251" w:type="dxa"/>
            <w:shd w:val="clear" w:color="auto" w:fill="auto"/>
          </w:tcPr>
          <w:p w14:paraId="64DC7F32"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iCs/>
                <w:szCs w:val="24"/>
                <w:lang w:val="bg-BG" w:eastAsia="ja-JP"/>
              </w:rPr>
              <w:t>Много чести</w:t>
            </w:r>
          </w:p>
        </w:tc>
        <w:tc>
          <w:tcPr>
            <w:tcW w:w="6112" w:type="dxa"/>
            <w:shd w:val="clear" w:color="auto" w:fill="auto"/>
          </w:tcPr>
          <w:p w14:paraId="64DC7F33"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szCs w:val="24"/>
                <w:lang w:val="bg-BG" w:eastAsia="ja-JP"/>
              </w:rPr>
              <w:t>Назофарингит♦, инфекция на горни дихателни пътища♦</w:t>
            </w:r>
          </w:p>
        </w:tc>
      </w:tr>
      <w:tr w:rsidR="000C2B04" w:rsidRPr="00A12191" w14:paraId="64DC7F38" w14:textId="77777777" w:rsidTr="00B343E5">
        <w:trPr>
          <w:cantSplit/>
          <w:trHeight w:val="525"/>
        </w:trPr>
        <w:tc>
          <w:tcPr>
            <w:tcW w:w="2810" w:type="dxa"/>
            <w:vMerge/>
            <w:shd w:val="clear" w:color="auto" w:fill="auto"/>
          </w:tcPr>
          <w:p w14:paraId="64DC7F35"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36"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37"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 xml:space="preserve">Фарингит, </w:t>
            </w:r>
            <w:r w:rsidR="003B6C9E" w:rsidRPr="0027707E">
              <w:rPr>
                <w:szCs w:val="24"/>
                <w:lang w:val="bg-BG" w:eastAsia="ja-JP"/>
              </w:rPr>
              <w:t>грип</w:t>
            </w:r>
            <w:r w:rsidRPr="0027707E">
              <w:rPr>
                <w:szCs w:val="24"/>
                <w:lang w:val="bg-BG" w:eastAsia="ja-JP"/>
              </w:rPr>
              <w:t>, лабиален херпес, пневмония, синузит, тонзилит, инфекция на дихателните пътища, гингивит</w:t>
            </w:r>
          </w:p>
        </w:tc>
      </w:tr>
      <w:tr w:rsidR="000C2B04" w:rsidRPr="0027707E" w14:paraId="64DC7F3C" w14:textId="77777777" w:rsidTr="00B343E5">
        <w:trPr>
          <w:cantSplit/>
          <w:trHeight w:val="270"/>
        </w:trPr>
        <w:tc>
          <w:tcPr>
            <w:tcW w:w="2810" w:type="dxa"/>
            <w:vMerge/>
            <w:shd w:val="clear" w:color="auto" w:fill="auto"/>
          </w:tcPr>
          <w:p w14:paraId="64DC7F39"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3A" w14:textId="77777777" w:rsidR="00B670D3" w:rsidRPr="0027707E" w:rsidRDefault="00B670D3" w:rsidP="00513CD2">
            <w:pPr>
              <w:keepNext/>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3B"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Кожна инфекция</w:t>
            </w:r>
          </w:p>
        </w:tc>
      </w:tr>
      <w:tr w:rsidR="00EB1681" w:rsidRPr="0027707E" w14:paraId="64DC7F40" w14:textId="77777777" w:rsidTr="00B343E5">
        <w:trPr>
          <w:cantSplit/>
          <w:trHeight w:val="780"/>
        </w:trPr>
        <w:tc>
          <w:tcPr>
            <w:tcW w:w="2810" w:type="dxa"/>
            <w:shd w:val="clear" w:color="auto" w:fill="auto"/>
          </w:tcPr>
          <w:p w14:paraId="64DC7F3D"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Неоплазми – доброкачествени, злокачествени и неопределени (вкл. кисти и полипи)</w:t>
            </w:r>
          </w:p>
        </w:tc>
        <w:tc>
          <w:tcPr>
            <w:tcW w:w="1251" w:type="dxa"/>
            <w:shd w:val="clear" w:color="auto" w:fill="auto"/>
          </w:tcPr>
          <w:p w14:paraId="64DC7F3E"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3F" w14:textId="722C9136"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Ректосигмоидален рак</w:t>
            </w:r>
          </w:p>
        </w:tc>
      </w:tr>
      <w:tr w:rsidR="000C2B04" w:rsidRPr="00A12191" w14:paraId="64DC7F44" w14:textId="77777777" w:rsidTr="00B343E5">
        <w:trPr>
          <w:cantSplit/>
          <w:trHeight w:val="510"/>
        </w:trPr>
        <w:tc>
          <w:tcPr>
            <w:tcW w:w="2810" w:type="dxa"/>
            <w:vMerge w:val="restart"/>
            <w:shd w:val="clear" w:color="auto" w:fill="auto"/>
          </w:tcPr>
          <w:p w14:paraId="64DC7F41"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кръвта и лимфната система</w:t>
            </w:r>
          </w:p>
        </w:tc>
        <w:tc>
          <w:tcPr>
            <w:tcW w:w="1251" w:type="dxa"/>
            <w:shd w:val="clear" w:color="auto" w:fill="auto"/>
          </w:tcPr>
          <w:p w14:paraId="64DC7F42"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6112" w:type="dxa"/>
            <w:shd w:val="clear" w:color="auto" w:fill="auto"/>
          </w:tcPr>
          <w:p w14:paraId="64DC7F43"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szCs w:val="24"/>
                <w:lang w:val="bg-BG" w:eastAsia="ja-JP"/>
              </w:rPr>
              <w:t>Анемия, еозинофилия, левкоцитоза, тромбоцитопения, понижен хемоглобин, понижен брой на белите кръвни клетки</w:t>
            </w:r>
          </w:p>
        </w:tc>
      </w:tr>
      <w:tr w:rsidR="000C2B04" w:rsidRPr="00A12191" w14:paraId="64DC7F48" w14:textId="77777777" w:rsidTr="00B343E5">
        <w:trPr>
          <w:cantSplit/>
          <w:trHeight w:val="525"/>
        </w:trPr>
        <w:tc>
          <w:tcPr>
            <w:tcW w:w="2810" w:type="dxa"/>
            <w:vMerge/>
            <w:shd w:val="clear" w:color="auto" w:fill="auto"/>
          </w:tcPr>
          <w:p w14:paraId="64DC7F45"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46"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47"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Анизоцитоза, хемолитична анемия, миелоцитоза, повишение на броя на пръчкоядрените неутрофили</w:t>
            </w:r>
            <w:r w:rsidR="00B670D3" w:rsidRPr="0027707E">
              <w:rPr>
                <w:szCs w:val="24"/>
                <w:lang w:val="bg-BG" w:eastAsia="ja-JP"/>
              </w:rPr>
              <w:t xml:space="preserve">, </w:t>
            </w:r>
            <w:r w:rsidRPr="0027707E">
              <w:rPr>
                <w:szCs w:val="24"/>
                <w:lang w:val="bg-BG" w:eastAsia="ja-JP"/>
              </w:rPr>
              <w:t>наличие на миоелоцити, повишение на тромбоцитите, повишение на хемоглобина</w:t>
            </w:r>
          </w:p>
        </w:tc>
      </w:tr>
      <w:tr w:rsidR="00EB1681" w:rsidRPr="0027707E" w14:paraId="64DC7F4C" w14:textId="77777777" w:rsidTr="00B343E5">
        <w:trPr>
          <w:cantSplit/>
          <w:trHeight w:val="255"/>
        </w:trPr>
        <w:tc>
          <w:tcPr>
            <w:tcW w:w="2810" w:type="dxa"/>
            <w:shd w:val="clear" w:color="auto" w:fill="auto"/>
          </w:tcPr>
          <w:p w14:paraId="64DC7F49"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Нарушения на имунната система</w:t>
            </w:r>
          </w:p>
        </w:tc>
        <w:tc>
          <w:tcPr>
            <w:tcW w:w="1251" w:type="dxa"/>
            <w:shd w:val="clear" w:color="auto" w:fill="auto"/>
          </w:tcPr>
          <w:p w14:paraId="64DC7F4A"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4B" w14:textId="77777777" w:rsidR="00B670D3" w:rsidRPr="0027707E" w:rsidRDefault="000C2B04" w:rsidP="00513CD2">
            <w:pPr>
              <w:keepLines/>
              <w:autoSpaceDE w:val="0"/>
              <w:autoSpaceDN w:val="0"/>
              <w:adjustRightInd w:val="0"/>
              <w:spacing w:line="240" w:lineRule="auto"/>
              <w:rPr>
                <w:szCs w:val="24"/>
                <w:lang w:val="bg-BG" w:eastAsia="ja-JP"/>
              </w:rPr>
            </w:pPr>
            <w:r w:rsidRPr="0027707E">
              <w:rPr>
                <w:szCs w:val="24"/>
                <w:lang w:val="bg-BG" w:eastAsia="ja-JP"/>
              </w:rPr>
              <w:t>Свръхчувствителност</w:t>
            </w:r>
          </w:p>
        </w:tc>
      </w:tr>
      <w:tr w:rsidR="00DB3370" w:rsidRPr="00A12191" w14:paraId="64DC7F50" w14:textId="77777777" w:rsidTr="00B343E5">
        <w:trPr>
          <w:cantSplit/>
          <w:trHeight w:val="255"/>
        </w:trPr>
        <w:tc>
          <w:tcPr>
            <w:tcW w:w="2810" w:type="dxa"/>
            <w:vMerge w:val="restart"/>
            <w:shd w:val="clear" w:color="auto" w:fill="auto"/>
          </w:tcPr>
          <w:p w14:paraId="64DC7F4D"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метаболизма и храненето</w:t>
            </w:r>
          </w:p>
        </w:tc>
        <w:tc>
          <w:tcPr>
            <w:tcW w:w="1251" w:type="dxa"/>
            <w:shd w:val="clear" w:color="auto" w:fill="auto"/>
          </w:tcPr>
          <w:p w14:paraId="64DC7F4E"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6112" w:type="dxa"/>
            <w:shd w:val="clear" w:color="auto" w:fill="auto"/>
          </w:tcPr>
          <w:p w14:paraId="64DC7F4F" w14:textId="77777777" w:rsidR="00B670D3" w:rsidRPr="0027707E" w:rsidRDefault="00DB3370" w:rsidP="00513CD2">
            <w:pPr>
              <w:keepNext/>
              <w:keepLines/>
              <w:autoSpaceDE w:val="0"/>
              <w:autoSpaceDN w:val="0"/>
              <w:adjustRightInd w:val="0"/>
              <w:spacing w:line="240" w:lineRule="auto"/>
              <w:rPr>
                <w:szCs w:val="24"/>
                <w:lang w:val="bg-BG" w:eastAsia="ja-JP"/>
              </w:rPr>
            </w:pPr>
            <w:r w:rsidRPr="0027707E">
              <w:rPr>
                <w:szCs w:val="24"/>
                <w:lang w:val="bg-BG" w:eastAsia="ja-JP"/>
              </w:rPr>
              <w:t>Хипокалиемия, понижен апетит, повишение на пикочната киселина в кръвта</w:t>
            </w:r>
          </w:p>
        </w:tc>
      </w:tr>
      <w:tr w:rsidR="00DB3370" w:rsidRPr="0027707E" w14:paraId="64DC7F54" w14:textId="77777777" w:rsidTr="00B343E5">
        <w:trPr>
          <w:cantSplit/>
          <w:trHeight w:val="270"/>
        </w:trPr>
        <w:tc>
          <w:tcPr>
            <w:tcW w:w="2810" w:type="dxa"/>
            <w:vMerge/>
            <w:tcBorders>
              <w:bottom w:val="single" w:sz="4" w:space="0" w:color="auto"/>
            </w:tcBorders>
            <w:shd w:val="clear" w:color="auto" w:fill="auto"/>
          </w:tcPr>
          <w:p w14:paraId="64DC7F51"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52"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53" w14:textId="77777777" w:rsidR="00B670D3" w:rsidRPr="0027707E" w:rsidRDefault="00DB3370" w:rsidP="00513CD2">
            <w:pPr>
              <w:keepLines/>
              <w:autoSpaceDE w:val="0"/>
              <w:autoSpaceDN w:val="0"/>
              <w:adjustRightInd w:val="0"/>
              <w:spacing w:line="240" w:lineRule="auto"/>
              <w:rPr>
                <w:szCs w:val="24"/>
                <w:lang w:val="bg-BG" w:eastAsia="ja-JP"/>
              </w:rPr>
            </w:pPr>
            <w:r w:rsidRPr="0027707E">
              <w:rPr>
                <w:szCs w:val="24"/>
                <w:lang w:val="bg-BG" w:eastAsia="ja-JP"/>
              </w:rPr>
              <w:t>Анорексия, подагра, хипокалциемия</w:t>
            </w:r>
          </w:p>
        </w:tc>
      </w:tr>
      <w:tr w:rsidR="00BF4AE6" w:rsidRPr="0027707E" w14:paraId="64DC7F58" w14:textId="77777777" w:rsidTr="00B343E5">
        <w:trPr>
          <w:cantSplit/>
          <w:trHeight w:val="255"/>
        </w:trPr>
        <w:tc>
          <w:tcPr>
            <w:tcW w:w="2810" w:type="dxa"/>
            <w:vMerge w:val="restart"/>
            <w:shd w:val="clear" w:color="auto" w:fill="auto"/>
          </w:tcPr>
          <w:p w14:paraId="64DC7F55"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Психични нарушения</w:t>
            </w:r>
          </w:p>
        </w:tc>
        <w:tc>
          <w:tcPr>
            <w:tcW w:w="1251" w:type="dxa"/>
            <w:shd w:val="clear" w:color="auto" w:fill="auto"/>
          </w:tcPr>
          <w:p w14:paraId="64DC7F56" w14:textId="77777777" w:rsidR="00B670D3" w:rsidRPr="0027707E" w:rsidRDefault="000C2B04" w:rsidP="00513CD2">
            <w:pPr>
              <w:keepLines/>
              <w:autoSpaceDE w:val="0"/>
              <w:autoSpaceDN w:val="0"/>
              <w:adjustRightInd w:val="0"/>
              <w:spacing w:line="240" w:lineRule="auto"/>
              <w:rPr>
                <w:szCs w:val="24"/>
                <w:lang w:val="bg-BG" w:eastAsia="ja-JP"/>
              </w:rPr>
            </w:pPr>
            <w:r w:rsidRPr="0027707E">
              <w:rPr>
                <w:szCs w:val="24"/>
                <w:lang w:val="bg-BG" w:eastAsia="ja-JP"/>
              </w:rPr>
              <w:t>Чести</w:t>
            </w:r>
          </w:p>
        </w:tc>
        <w:tc>
          <w:tcPr>
            <w:tcW w:w="6112" w:type="dxa"/>
            <w:shd w:val="clear" w:color="auto" w:fill="auto"/>
          </w:tcPr>
          <w:p w14:paraId="64DC7F57"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Нарушение на съня, депресия</w:t>
            </w:r>
          </w:p>
        </w:tc>
      </w:tr>
      <w:tr w:rsidR="00BF4AE6" w:rsidRPr="00A12191" w14:paraId="64DC7F5C" w14:textId="77777777" w:rsidTr="00B343E5">
        <w:trPr>
          <w:cantSplit/>
          <w:trHeight w:val="255"/>
        </w:trPr>
        <w:tc>
          <w:tcPr>
            <w:tcW w:w="2810" w:type="dxa"/>
            <w:vMerge/>
            <w:tcBorders>
              <w:bottom w:val="single" w:sz="4" w:space="0" w:color="auto"/>
            </w:tcBorders>
            <w:shd w:val="clear" w:color="auto" w:fill="auto"/>
          </w:tcPr>
          <w:p w14:paraId="64DC7F59" w14:textId="77777777" w:rsidR="00B670D3" w:rsidRPr="0027707E" w:rsidRDefault="00B670D3" w:rsidP="00513CD2">
            <w:pPr>
              <w:keepLines/>
              <w:autoSpaceDE w:val="0"/>
              <w:autoSpaceDN w:val="0"/>
              <w:adjustRightInd w:val="0"/>
              <w:spacing w:line="240" w:lineRule="auto"/>
              <w:rPr>
                <w:szCs w:val="24"/>
                <w:lang w:val="bg-BG" w:eastAsia="ja-JP"/>
              </w:rPr>
            </w:pPr>
          </w:p>
        </w:tc>
        <w:tc>
          <w:tcPr>
            <w:tcW w:w="1251" w:type="dxa"/>
            <w:shd w:val="clear" w:color="auto" w:fill="auto"/>
          </w:tcPr>
          <w:p w14:paraId="64DC7F5A"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5B"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Апатия, промени в наст</w:t>
            </w:r>
            <w:r w:rsidR="00903379" w:rsidRPr="0027707E">
              <w:rPr>
                <w:szCs w:val="24"/>
                <w:lang w:val="bg-BG" w:eastAsia="ja-JP"/>
              </w:rPr>
              <w:t>р</w:t>
            </w:r>
            <w:r w:rsidRPr="0027707E">
              <w:rPr>
                <w:szCs w:val="24"/>
                <w:lang w:val="bg-BG" w:eastAsia="ja-JP"/>
              </w:rPr>
              <w:t>оението, плачливост</w:t>
            </w:r>
          </w:p>
        </w:tc>
      </w:tr>
      <w:tr w:rsidR="00BF4AE6" w:rsidRPr="0027707E" w14:paraId="64DC7F60" w14:textId="77777777" w:rsidTr="00B343E5">
        <w:trPr>
          <w:cantSplit/>
          <w:trHeight w:val="255"/>
        </w:trPr>
        <w:tc>
          <w:tcPr>
            <w:tcW w:w="2810" w:type="dxa"/>
            <w:vMerge w:val="restart"/>
            <w:shd w:val="clear" w:color="auto" w:fill="auto"/>
          </w:tcPr>
          <w:p w14:paraId="64DC7F5D" w14:textId="77777777" w:rsidR="00B670D3" w:rsidRPr="0027707E" w:rsidRDefault="00BF4AE6"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нервната система</w:t>
            </w:r>
          </w:p>
        </w:tc>
        <w:tc>
          <w:tcPr>
            <w:tcW w:w="1251" w:type="dxa"/>
            <w:shd w:val="clear" w:color="auto" w:fill="auto"/>
          </w:tcPr>
          <w:p w14:paraId="64DC7F5E"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5F" w14:textId="77777777" w:rsidR="00B670D3" w:rsidRPr="0027707E" w:rsidRDefault="00BF4AE6" w:rsidP="00513CD2">
            <w:pPr>
              <w:keepNext/>
              <w:keepLines/>
              <w:autoSpaceDE w:val="0"/>
              <w:autoSpaceDN w:val="0"/>
              <w:adjustRightInd w:val="0"/>
              <w:spacing w:line="240" w:lineRule="auto"/>
              <w:rPr>
                <w:szCs w:val="24"/>
                <w:lang w:val="bg-BG" w:eastAsia="ja-JP"/>
              </w:rPr>
            </w:pPr>
            <w:r w:rsidRPr="0027707E">
              <w:rPr>
                <w:szCs w:val="24"/>
                <w:lang w:val="bg-BG" w:eastAsia="ja-JP"/>
              </w:rPr>
              <w:t>Парестезия, хипоестезия, сънливост, мигрена</w:t>
            </w:r>
          </w:p>
        </w:tc>
      </w:tr>
      <w:tr w:rsidR="00BF4AE6" w:rsidRPr="00A12191" w14:paraId="64DC7F64" w14:textId="77777777" w:rsidTr="00B343E5">
        <w:trPr>
          <w:cantSplit/>
          <w:trHeight w:val="780"/>
        </w:trPr>
        <w:tc>
          <w:tcPr>
            <w:tcW w:w="2810" w:type="dxa"/>
            <w:vMerge/>
            <w:tcBorders>
              <w:bottom w:val="single" w:sz="4" w:space="0" w:color="auto"/>
            </w:tcBorders>
            <w:shd w:val="clear" w:color="auto" w:fill="auto"/>
          </w:tcPr>
          <w:p w14:paraId="64DC7F61"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62"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63" w14:textId="77777777" w:rsidR="00B670D3" w:rsidRPr="0027707E" w:rsidRDefault="00BF4AE6" w:rsidP="00513CD2">
            <w:pPr>
              <w:keepLines/>
              <w:autoSpaceDE w:val="0"/>
              <w:autoSpaceDN w:val="0"/>
              <w:adjustRightInd w:val="0"/>
              <w:spacing w:line="240" w:lineRule="auto"/>
              <w:rPr>
                <w:szCs w:val="24"/>
                <w:lang w:val="bg-BG" w:eastAsia="ja-JP"/>
              </w:rPr>
            </w:pPr>
            <w:r w:rsidRPr="0027707E">
              <w:rPr>
                <w:szCs w:val="24"/>
                <w:lang w:val="bg-BG" w:eastAsia="ja-JP"/>
              </w:rPr>
              <w:t>Тремор, нарушения в равновесието, дизестезия, хемипареза, мигрена с аура, периферна невропатия</w:t>
            </w:r>
            <w:r w:rsidR="00B670D3" w:rsidRPr="0027707E">
              <w:rPr>
                <w:szCs w:val="24"/>
                <w:lang w:val="bg-BG" w:eastAsia="ja-JP"/>
              </w:rPr>
              <w:t xml:space="preserve">, </w:t>
            </w:r>
            <w:r w:rsidRPr="0027707E">
              <w:rPr>
                <w:szCs w:val="24"/>
                <w:lang w:val="bg-BG" w:eastAsia="ja-JP"/>
              </w:rPr>
              <w:t>периферна сензорна невропатия, нарушение на говора, токсична невропатия, главоболие от съдов произход</w:t>
            </w:r>
          </w:p>
        </w:tc>
      </w:tr>
      <w:tr w:rsidR="00BF4AE6" w:rsidRPr="00A12191" w14:paraId="64DC7F68" w14:textId="77777777" w:rsidTr="00B343E5">
        <w:trPr>
          <w:cantSplit/>
          <w:trHeight w:val="255"/>
        </w:trPr>
        <w:tc>
          <w:tcPr>
            <w:tcW w:w="2810" w:type="dxa"/>
            <w:vMerge w:val="restart"/>
            <w:shd w:val="clear" w:color="auto" w:fill="auto"/>
          </w:tcPr>
          <w:p w14:paraId="64DC7F65" w14:textId="77777777" w:rsidR="00B670D3" w:rsidRPr="0027707E" w:rsidRDefault="00BF4AE6"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очите</w:t>
            </w:r>
          </w:p>
        </w:tc>
        <w:tc>
          <w:tcPr>
            <w:tcW w:w="1251" w:type="dxa"/>
            <w:shd w:val="clear" w:color="auto" w:fill="auto"/>
          </w:tcPr>
          <w:p w14:paraId="64DC7F66"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67" w14:textId="77777777" w:rsidR="00B670D3" w:rsidRPr="0027707E" w:rsidRDefault="00BF4AE6" w:rsidP="00513CD2">
            <w:pPr>
              <w:keepNext/>
              <w:keepLines/>
              <w:autoSpaceDE w:val="0"/>
              <w:autoSpaceDN w:val="0"/>
              <w:adjustRightInd w:val="0"/>
              <w:spacing w:line="240" w:lineRule="auto"/>
              <w:rPr>
                <w:szCs w:val="24"/>
                <w:lang w:val="bg-BG" w:eastAsia="ja-JP"/>
              </w:rPr>
            </w:pPr>
            <w:r w:rsidRPr="0027707E">
              <w:rPr>
                <w:szCs w:val="24"/>
                <w:lang w:val="bg-BG" w:eastAsia="ja-JP"/>
              </w:rPr>
              <w:t>Сухо око, замъглено зрение, болка в окото, намалена зрителна острота</w:t>
            </w:r>
          </w:p>
        </w:tc>
      </w:tr>
      <w:tr w:rsidR="00BF4AE6" w:rsidRPr="00A12191" w14:paraId="64DC7F6C" w14:textId="77777777" w:rsidTr="00B343E5">
        <w:trPr>
          <w:cantSplit/>
          <w:trHeight w:val="1050"/>
        </w:trPr>
        <w:tc>
          <w:tcPr>
            <w:tcW w:w="2810" w:type="dxa"/>
            <w:vMerge/>
            <w:shd w:val="clear" w:color="auto" w:fill="auto"/>
          </w:tcPr>
          <w:p w14:paraId="64DC7F69"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6A"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6B" w14:textId="32CBC006" w:rsidR="00B670D3" w:rsidRPr="0027707E" w:rsidRDefault="00EB1681" w:rsidP="0050452E">
            <w:pPr>
              <w:keepLines/>
              <w:autoSpaceDE w:val="0"/>
              <w:autoSpaceDN w:val="0"/>
              <w:adjustRightInd w:val="0"/>
              <w:spacing w:line="240" w:lineRule="auto"/>
              <w:rPr>
                <w:szCs w:val="24"/>
                <w:lang w:val="bg-BG" w:eastAsia="ja-JP"/>
              </w:rPr>
            </w:pPr>
            <w:r w:rsidRPr="0027707E">
              <w:rPr>
                <w:szCs w:val="24"/>
                <w:lang w:val="bg-BG" w:eastAsia="ja-JP"/>
              </w:rPr>
              <w:t>Непрозрачност на лещата</w:t>
            </w:r>
            <w:r w:rsidR="00B670D3" w:rsidRPr="0027707E">
              <w:rPr>
                <w:szCs w:val="24"/>
                <w:lang w:val="bg-BG" w:eastAsia="ja-JP"/>
              </w:rPr>
              <w:t xml:space="preserve">, </w:t>
            </w:r>
            <w:r w:rsidR="00BF4AE6" w:rsidRPr="0027707E">
              <w:rPr>
                <w:szCs w:val="24"/>
                <w:lang w:val="bg-BG" w:eastAsia="ja-JP"/>
              </w:rPr>
              <w:t>астигматизъм, кортикална катаракта, повишено сълзоотделяне, кръвоизлив в ретината, ретинна пигментна епителиопатия</w:t>
            </w:r>
            <w:r w:rsidR="00B670D3" w:rsidRPr="0027707E">
              <w:rPr>
                <w:szCs w:val="24"/>
                <w:lang w:val="bg-BG" w:eastAsia="ja-JP"/>
              </w:rPr>
              <w:t xml:space="preserve">, </w:t>
            </w:r>
            <w:r w:rsidR="00BF4AE6" w:rsidRPr="0027707E">
              <w:rPr>
                <w:szCs w:val="24"/>
                <w:lang w:val="bg-BG" w:eastAsia="ja-JP"/>
              </w:rPr>
              <w:t xml:space="preserve">зрително нарушение, </w:t>
            </w:r>
            <w:r w:rsidR="0050452E" w:rsidRPr="0050452E">
              <w:rPr>
                <w:szCs w:val="24"/>
                <w:lang w:val="bg-BG" w:eastAsia="ja-JP"/>
              </w:rPr>
              <w:t xml:space="preserve">отклонения в резултатите при изследвания </w:t>
            </w:r>
            <w:r w:rsidR="00BF4AE6" w:rsidRPr="0027707E">
              <w:rPr>
                <w:szCs w:val="24"/>
                <w:lang w:val="bg-BG" w:eastAsia="ja-JP"/>
              </w:rPr>
              <w:t>на зрителната острота, блефарит, сух кератоконюнктивит</w:t>
            </w:r>
          </w:p>
        </w:tc>
      </w:tr>
      <w:tr w:rsidR="00EB1681" w:rsidRPr="0027707E" w14:paraId="64DC7F70" w14:textId="77777777" w:rsidTr="00B343E5">
        <w:trPr>
          <w:cantSplit/>
          <w:trHeight w:val="255"/>
        </w:trPr>
        <w:tc>
          <w:tcPr>
            <w:tcW w:w="2810" w:type="dxa"/>
            <w:tcBorders>
              <w:top w:val="nil"/>
            </w:tcBorders>
            <w:shd w:val="clear" w:color="auto" w:fill="auto"/>
          </w:tcPr>
          <w:p w14:paraId="64DC7F6D" w14:textId="77777777" w:rsidR="00B670D3" w:rsidRPr="0027707E" w:rsidRDefault="00EB1681" w:rsidP="00513CD2">
            <w:pPr>
              <w:keepNext/>
              <w:keepLines/>
              <w:autoSpaceDE w:val="0"/>
              <w:autoSpaceDN w:val="0"/>
              <w:adjustRightInd w:val="0"/>
              <w:spacing w:line="240" w:lineRule="auto"/>
              <w:rPr>
                <w:szCs w:val="22"/>
                <w:lang w:val="bg-BG" w:eastAsia="ja-JP"/>
              </w:rPr>
            </w:pPr>
            <w:r w:rsidRPr="0027707E">
              <w:rPr>
                <w:szCs w:val="22"/>
                <w:lang w:val="bg-BG" w:eastAsia="ja-JP"/>
              </w:rPr>
              <w:t>Нарушения на ухото и лабиринта</w:t>
            </w:r>
          </w:p>
        </w:tc>
        <w:tc>
          <w:tcPr>
            <w:tcW w:w="1251" w:type="dxa"/>
            <w:shd w:val="clear" w:color="auto" w:fill="auto"/>
          </w:tcPr>
          <w:p w14:paraId="64DC7F6E" w14:textId="77777777" w:rsidR="00B670D3" w:rsidRPr="0027707E" w:rsidRDefault="000C2B04" w:rsidP="00513CD2">
            <w:pPr>
              <w:keepNext/>
              <w:keepLines/>
              <w:autoSpaceDE w:val="0"/>
              <w:autoSpaceDN w:val="0"/>
              <w:adjustRightInd w:val="0"/>
              <w:spacing w:line="240" w:lineRule="auto"/>
              <w:rPr>
                <w:szCs w:val="22"/>
                <w:lang w:val="bg-BG" w:eastAsia="ja-JP"/>
              </w:rPr>
            </w:pPr>
            <w:r w:rsidRPr="0027707E">
              <w:rPr>
                <w:szCs w:val="22"/>
                <w:lang w:val="bg-BG" w:eastAsia="ja-JP"/>
              </w:rPr>
              <w:t>Чести</w:t>
            </w:r>
          </w:p>
        </w:tc>
        <w:tc>
          <w:tcPr>
            <w:tcW w:w="6112" w:type="dxa"/>
            <w:shd w:val="clear" w:color="auto" w:fill="auto"/>
          </w:tcPr>
          <w:p w14:paraId="64DC7F6F" w14:textId="77777777" w:rsidR="00B670D3" w:rsidRPr="0027707E" w:rsidRDefault="00EB1681" w:rsidP="00513CD2">
            <w:pPr>
              <w:keepNext/>
              <w:keepLines/>
              <w:autoSpaceDE w:val="0"/>
              <w:autoSpaceDN w:val="0"/>
              <w:adjustRightInd w:val="0"/>
              <w:spacing w:line="240" w:lineRule="auto"/>
              <w:rPr>
                <w:szCs w:val="22"/>
                <w:lang w:val="bg-BG" w:eastAsia="ja-JP"/>
              </w:rPr>
            </w:pPr>
            <w:r w:rsidRPr="0027707E">
              <w:rPr>
                <w:szCs w:val="22"/>
                <w:lang w:val="bg-BG" w:eastAsia="ja-JP"/>
              </w:rPr>
              <w:t>Болка в ушите, световъртеж</w:t>
            </w:r>
          </w:p>
        </w:tc>
      </w:tr>
      <w:tr w:rsidR="00EB1681" w:rsidRPr="00A12191" w14:paraId="64DC7F74" w14:textId="77777777" w:rsidTr="00B343E5">
        <w:trPr>
          <w:cantSplit/>
          <w:trHeight w:val="510"/>
        </w:trPr>
        <w:tc>
          <w:tcPr>
            <w:tcW w:w="2810" w:type="dxa"/>
            <w:shd w:val="clear" w:color="auto" w:fill="auto"/>
          </w:tcPr>
          <w:p w14:paraId="64DC7F71"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Сърдечни нарушения</w:t>
            </w:r>
          </w:p>
        </w:tc>
        <w:tc>
          <w:tcPr>
            <w:tcW w:w="1251" w:type="dxa"/>
            <w:shd w:val="clear" w:color="auto" w:fill="auto"/>
          </w:tcPr>
          <w:p w14:paraId="64DC7F72"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73"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Тахикардия, остър миокарден инфаркт, сърдечносъдови нарушения, цианоза, синусова тахикардия, удължен QT интервал в електрокардиограмата</w:t>
            </w:r>
          </w:p>
        </w:tc>
      </w:tr>
      <w:tr w:rsidR="00EB1681" w:rsidRPr="00A12191" w14:paraId="64DC7F78" w14:textId="77777777" w:rsidTr="00B343E5">
        <w:trPr>
          <w:cantSplit/>
          <w:trHeight w:val="255"/>
        </w:trPr>
        <w:tc>
          <w:tcPr>
            <w:tcW w:w="2810" w:type="dxa"/>
            <w:vMerge w:val="restart"/>
            <w:shd w:val="clear" w:color="auto" w:fill="auto"/>
          </w:tcPr>
          <w:p w14:paraId="64DC7F75"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lastRenderedPageBreak/>
              <w:t>Съдови нарушения</w:t>
            </w:r>
          </w:p>
        </w:tc>
        <w:tc>
          <w:tcPr>
            <w:tcW w:w="1251" w:type="dxa"/>
            <w:shd w:val="clear" w:color="auto" w:fill="auto"/>
          </w:tcPr>
          <w:p w14:paraId="64DC7F76"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6112" w:type="dxa"/>
            <w:shd w:val="clear" w:color="auto" w:fill="auto"/>
          </w:tcPr>
          <w:p w14:paraId="64DC7F77"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2"/>
                <w:lang w:val="bg-BG"/>
              </w:rPr>
              <w:t>Дълбока венозна тромбоза</w:t>
            </w:r>
            <w:r w:rsidR="00B670D3" w:rsidRPr="0027707E">
              <w:rPr>
                <w:szCs w:val="24"/>
                <w:lang w:val="bg-BG" w:eastAsia="ja-JP"/>
              </w:rPr>
              <w:t xml:space="preserve">, </w:t>
            </w:r>
            <w:r w:rsidRPr="0027707E">
              <w:rPr>
                <w:szCs w:val="24"/>
                <w:lang w:val="bg-BG" w:eastAsia="ja-JP"/>
              </w:rPr>
              <w:t>хематом, горещи вълни</w:t>
            </w:r>
          </w:p>
        </w:tc>
      </w:tr>
      <w:tr w:rsidR="00EB1681" w:rsidRPr="00A12191" w14:paraId="64DC7F7C" w14:textId="77777777" w:rsidTr="00B343E5">
        <w:trPr>
          <w:cantSplit/>
          <w:trHeight w:val="270"/>
        </w:trPr>
        <w:tc>
          <w:tcPr>
            <w:tcW w:w="2810" w:type="dxa"/>
            <w:vMerge/>
            <w:tcBorders>
              <w:bottom w:val="single" w:sz="4" w:space="0" w:color="auto"/>
            </w:tcBorders>
            <w:shd w:val="clear" w:color="auto" w:fill="auto"/>
          </w:tcPr>
          <w:p w14:paraId="64DC7F79"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7A"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7B"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Емболия, повърхностен тромбофлебит, зачервяване на лицето</w:t>
            </w:r>
          </w:p>
        </w:tc>
      </w:tr>
      <w:tr w:rsidR="00EB1681" w:rsidRPr="0027707E" w14:paraId="64DC7F80" w14:textId="77777777" w:rsidTr="00B343E5">
        <w:trPr>
          <w:cantSplit/>
          <w:trHeight w:val="510"/>
        </w:trPr>
        <w:tc>
          <w:tcPr>
            <w:tcW w:w="2810" w:type="dxa"/>
            <w:vMerge w:val="restart"/>
            <w:shd w:val="clear" w:color="auto" w:fill="auto"/>
          </w:tcPr>
          <w:p w14:paraId="64DC7F7D"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Респираторни, гръдни и медиастинални нарушения</w:t>
            </w:r>
          </w:p>
        </w:tc>
        <w:tc>
          <w:tcPr>
            <w:tcW w:w="1251" w:type="dxa"/>
            <w:shd w:val="clear" w:color="auto" w:fill="auto"/>
          </w:tcPr>
          <w:p w14:paraId="64DC7F7E" w14:textId="77777777" w:rsidR="00B670D3" w:rsidRPr="0027707E" w:rsidRDefault="00EB1681"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6112" w:type="dxa"/>
            <w:shd w:val="clear" w:color="auto" w:fill="auto"/>
          </w:tcPr>
          <w:p w14:paraId="64DC7F7F"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Кашлица</w:t>
            </w:r>
            <w:r w:rsidR="00B670D3" w:rsidRPr="0027707E">
              <w:rPr>
                <w:szCs w:val="24"/>
                <w:vertAlign w:val="superscript"/>
                <w:lang w:val="bg-BG"/>
              </w:rPr>
              <w:t>♦</w:t>
            </w:r>
          </w:p>
        </w:tc>
      </w:tr>
      <w:tr w:rsidR="00EB1681" w:rsidRPr="0027707E" w14:paraId="64DC7F84" w14:textId="77777777" w:rsidTr="00B343E5">
        <w:trPr>
          <w:cantSplit/>
          <w:trHeight w:val="270"/>
        </w:trPr>
        <w:tc>
          <w:tcPr>
            <w:tcW w:w="2810" w:type="dxa"/>
            <w:vMerge/>
            <w:shd w:val="clear" w:color="auto" w:fill="auto"/>
          </w:tcPr>
          <w:p w14:paraId="64DC7F81"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82"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83" w14:textId="2BFE1B99" w:rsidR="00B670D3" w:rsidRPr="0027707E" w:rsidRDefault="00EB1681" w:rsidP="00513CD2">
            <w:pPr>
              <w:keepNext/>
              <w:keepLines/>
              <w:autoSpaceDE w:val="0"/>
              <w:autoSpaceDN w:val="0"/>
              <w:adjustRightInd w:val="0"/>
              <w:spacing w:line="240" w:lineRule="auto"/>
              <w:rPr>
                <w:szCs w:val="24"/>
                <w:vertAlign w:val="superscript"/>
                <w:lang w:val="bg-BG"/>
              </w:rPr>
            </w:pPr>
            <w:r w:rsidRPr="0027707E">
              <w:rPr>
                <w:szCs w:val="24"/>
                <w:lang w:val="bg-BG" w:eastAsia="ja-JP"/>
              </w:rPr>
              <w:t>Орофарингеална болка</w:t>
            </w:r>
            <w:r w:rsidR="00291BF4" w:rsidRPr="0027707E">
              <w:rPr>
                <w:szCs w:val="24"/>
                <w:vertAlign w:val="superscript"/>
                <w:lang w:val="bg-BG"/>
              </w:rPr>
              <w:t>♦</w:t>
            </w:r>
            <w:r w:rsidRPr="0027707E">
              <w:rPr>
                <w:szCs w:val="24"/>
                <w:lang w:val="bg-BG" w:eastAsia="ja-JP"/>
              </w:rPr>
              <w:t>, ринорея</w:t>
            </w:r>
            <w:r w:rsidRPr="0027707E">
              <w:rPr>
                <w:szCs w:val="24"/>
                <w:vertAlign w:val="superscript"/>
                <w:lang w:val="bg-BG" w:eastAsia="ja-JP"/>
              </w:rPr>
              <w:t>♦</w:t>
            </w:r>
          </w:p>
        </w:tc>
      </w:tr>
      <w:tr w:rsidR="00EB1681" w:rsidRPr="00A12191" w14:paraId="64DC7F88" w14:textId="77777777" w:rsidTr="00B343E5">
        <w:trPr>
          <w:cantSplit/>
        </w:trPr>
        <w:tc>
          <w:tcPr>
            <w:tcW w:w="2810" w:type="dxa"/>
            <w:vMerge/>
            <w:tcBorders>
              <w:bottom w:val="single" w:sz="4" w:space="0" w:color="auto"/>
            </w:tcBorders>
            <w:shd w:val="clear" w:color="auto" w:fill="auto"/>
          </w:tcPr>
          <w:p w14:paraId="64DC7F85"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86" w14:textId="77777777" w:rsidR="00B670D3" w:rsidRPr="0027707E" w:rsidRDefault="00CC175F" w:rsidP="00513CD2">
            <w:pPr>
              <w:keepLines/>
              <w:autoSpaceDE w:val="0"/>
              <w:autoSpaceDN w:val="0"/>
              <w:adjustRightInd w:val="0"/>
              <w:spacing w:line="240" w:lineRule="auto"/>
              <w:rPr>
                <w:iCs/>
                <w:szCs w:val="24"/>
                <w:lang w:val="bg-BG" w:eastAsia="ja-JP"/>
              </w:rPr>
            </w:pPr>
            <w:r w:rsidRPr="0027707E">
              <w:rPr>
                <w:rFonts w:eastAsia="MS Mincho"/>
                <w:color w:val="000000"/>
                <w:szCs w:val="22"/>
                <w:lang w:val="bg-BG" w:eastAsia="ja-JP"/>
              </w:rPr>
              <w:t>Нечести</w:t>
            </w:r>
          </w:p>
        </w:tc>
        <w:tc>
          <w:tcPr>
            <w:tcW w:w="6112" w:type="dxa"/>
            <w:shd w:val="clear" w:color="auto" w:fill="auto"/>
          </w:tcPr>
          <w:p w14:paraId="64DC7F87" w14:textId="77777777" w:rsidR="00B670D3" w:rsidRPr="0027707E" w:rsidRDefault="00EB1681" w:rsidP="00513CD2">
            <w:pPr>
              <w:keepLines/>
              <w:autoSpaceDE w:val="0"/>
              <w:autoSpaceDN w:val="0"/>
              <w:adjustRightInd w:val="0"/>
              <w:spacing w:line="240" w:lineRule="auto"/>
              <w:rPr>
                <w:szCs w:val="24"/>
                <w:lang w:val="bg-BG" w:eastAsia="ja-JP"/>
              </w:rPr>
            </w:pPr>
            <w:r w:rsidRPr="0027707E">
              <w:rPr>
                <w:rFonts w:eastAsia="MS Mincho"/>
                <w:color w:val="000000"/>
                <w:szCs w:val="22"/>
                <w:lang w:val="bg-BG" w:eastAsia="ja-JP"/>
              </w:rPr>
              <w:t>Белодробна емболия, белодробен инфаркт, назален дискомфорт, орофарингеални мехури, нарушения на синусите, синдром на сънна апнея</w:t>
            </w:r>
          </w:p>
        </w:tc>
      </w:tr>
      <w:tr w:rsidR="00EB1681" w:rsidRPr="0027707E" w14:paraId="64DC7F8C" w14:textId="77777777" w:rsidTr="00B343E5">
        <w:trPr>
          <w:cantSplit/>
          <w:trHeight w:val="525"/>
        </w:trPr>
        <w:tc>
          <w:tcPr>
            <w:tcW w:w="2810" w:type="dxa"/>
            <w:vMerge w:val="restart"/>
            <w:shd w:val="clear" w:color="auto" w:fill="auto"/>
          </w:tcPr>
          <w:p w14:paraId="64DC7F89" w14:textId="77777777" w:rsidR="00B670D3" w:rsidRPr="0027707E" w:rsidRDefault="00EB1681" w:rsidP="00513CD2">
            <w:pPr>
              <w:keepNext/>
              <w:keepLines/>
              <w:autoSpaceDE w:val="0"/>
              <w:autoSpaceDN w:val="0"/>
              <w:adjustRightInd w:val="0"/>
              <w:spacing w:line="240" w:lineRule="auto"/>
              <w:rPr>
                <w:iCs/>
                <w:szCs w:val="24"/>
                <w:lang w:val="bg-BG" w:eastAsia="ja-JP"/>
              </w:rPr>
            </w:pPr>
            <w:r w:rsidRPr="0027707E">
              <w:rPr>
                <w:iCs/>
                <w:szCs w:val="24"/>
                <w:lang w:val="bg-BG" w:eastAsia="ja-JP"/>
              </w:rPr>
              <w:t>Стомашно-чревни нарушения</w:t>
            </w:r>
          </w:p>
        </w:tc>
        <w:tc>
          <w:tcPr>
            <w:tcW w:w="1251" w:type="dxa"/>
            <w:shd w:val="clear" w:color="auto" w:fill="auto"/>
          </w:tcPr>
          <w:p w14:paraId="64DC7F8A" w14:textId="77777777" w:rsidR="00B670D3" w:rsidRPr="0027707E" w:rsidRDefault="00EB1681"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6112" w:type="dxa"/>
            <w:shd w:val="clear" w:color="auto" w:fill="auto"/>
          </w:tcPr>
          <w:p w14:paraId="64DC7F8B" w14:textId="3CA3D74C"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Гадене, диария</w:t>
            </w:r>
          </w:p>
        </w:tc>
      </w:tr>
      <w:tr w:rsidR="00EB1681" w:rsidRPr="00A12191" w14:paraId="64DC7F91" w14:textId="77777777" w:rsidTr="00B343E5">
        <w:trPr>
          <w:cantSplit/>
          <w:trHeight w:val="780"/>
        </w:trPr>
        <w:tc>
          <w:tcPr>
            <w:tcW w:w="2810" w:type="dxa"/>
            <w:vMerge/>
            <w:shd w:val="clear" w:color="auto" w:fill="auto"/>
          </w:tcPr>
          <w:p w14:paraId="64DC7F8D"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8E"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8F"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Язви в устата, зъбна болка</w:t>
            </w:r>
            <w:r w:rsidR="00B670D3" w:rsidRPr="0027707E">
              <w:rPr>
                <w:szCs w:val="24"/>
                <w:vertAlign w:val="superscript"/>
                <w:lang w:val="bg-BG" w:eastAsia="ja-JP"/>
              </w:rPr>
              <w:t>♦</w:t>
            </w:r>
            <w:r w:rsidR="00B670D3" w:rsidRPr="0027707E">
              <w:rPr>
                <w:szCs w:val="24"/>
                <w:lang w:val="bg-BG" w:eastAsia="ja-JP"/>
              </w:rPr>
              <w:t xml:space="preserve">, </w:t>
            </w:r>
            <w:r w:rsidRPr="0027707E">
              <w:rPr>
                <w:szCs w:val="24"/>
                <w:lang w:val="bg-BG" w:eastAsia="ja-JP"/>
              </w:rPr>
              <w:t>повръщане, коремна болка</w:t>
            </w:r>
            <w:r w:rsidR="00B670D3" w:rsidRPr="0027707E">
              <w:rPr>
                <w:szCs w:val="24"/>
                <w:lang w:val="bg-BG" w:eastAsia="ja-JP"/>
              </w:rPr>
              <w:t xml:space="preserve">*, </w:t>
            </w:r>
            <w:r w:rsidRPr="0027707E">
              <w:rPr>
                <w:szCs w:val="24"/>
                <w:lang w:val="bg-BG" w:eastAsia="ja-JP"/>
              </w:rPr>
              <w:t>кръвоизлив в устата, флатуленция</w:t>
            </w:r>
          </w:p>
          <w:p w14:paraId="64DC7F90"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*Много чести при педиатрични пациенти с ИТП</w:t>
            </w:r>
          </w:p>
        </w:tc>
      </w:tr>
      <w:tr w:rsidR="00EB1681" w:rsidRPr="00A12191" w14:paraId="64DC7F95" w14:textId="77777777" w:rsidTr="00B343E5">
        <w:trPr>
          <w:cantSplit/>
          <w:trHeight w:val="795"/>
        </w:trPr>
        <w:tc>
          <w:tcPr>
            <w:tcW w:w="2810" w:type="dxa"/>
            <w:vMerge/>
            <w:tcBorders>
              <w:bottom w:val="single" w:sz="4" w:space="0" w:color="auto"/>
            </w:tcBorders>
            <w:shd w:val="clear" w:color="auto" w:fill="auto"/>
          </w:tcPr>
          <w:p w14:paraId="64DC7F92" w14:textId="77777777" w:rsidR="00B670D3" w:rsidRPr="0027707E" w:rsidRDefault="00B670D3" w:rsidP="00513CD2">
            <w:pPr>
              <w:keepLines/>
              <w:autoSpaceDE w:val="0"/>
              <w:autoSpaceDN w:val="0"/>
              <w:adjustRightInd w:val="0"/>
              <w:spacing w:line="240" w:lineRule="auto"/>
              <w:rPr>
                <w:szCs w:val="24"/>
                <w:lang w:val="bg-BG" w:eastAsia="ja-JP"/>
              </w:rPr>
            </w:pPr>
          </w:p>
        </w:tc>
        <w:tc>
          <w:tcPr>
            <w:tcW w:w="1251" w:type="dxa"/>
            <w:shd w:val="clear" w:color="auto" w:fill="auto"/>
          </w:tcPr>
          <w:p w14:paraId="64DC7F93"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94"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Сухота в устата, глосодиния, болезненост на корема, промяна в цвета на изхожданията, хранително отравяне, усилена перисталтика, хематемеза, дискомфорт в устата</w:t>
            </w:r>
          </w:p>
        </w:tc>
      </w:tr>
      <w:tr w:rsidR="00EB1681" w:rsidRPr="0027707E" w14:paraId="64DC7F99" w14:textId="77777777" w:rsidTr="00B343E5">
        <w:trPr>
          <w:cantSplit/>
          <w:trHeight w:val="510"/>
        </w:trPr>
        <w:tc>
          <w:tcPr>
            <w:tcW w:w="2810" w:type="dxa"/>
            <w:vMerge w:val="restart"/>
            <w:shd w:val="clear" w:color="auto" w:fill="auto"/>
          </w:tcPr>
          <w:p w14:paraId="64DC7F96" w14:textId="4503458D"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Хепатобилиарни нарушения</w:t>
            </w:r>
          </w:p>
        </w:tc>
        <w:tc>
          <w:tcPr>
            <w:tcW w:w="1251" w:type="dxa"/>
            <w:shd w:val="clear" w:color="auto" w:fill="auto"/>
          </w:tcPr>
          <w:p w14:paraId="64DC7F97"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Много чести</w:t>
            </w:r>
          </w:p>
        </w:tc>
        <w:tc>
          <w:tcPr>
            <w:tcW w:w="6112" w:type="dxa"/>
            <w:shd w:val="clear" w:color="auto" w:fill="auto"/>
          </w:tcPr>
          <w:p w14:paraId="64DC7F98"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Повишена аланин аминотрансфераза</w:t>
            </w:r>
            <w:r w:rsidR="00B670D3" w:rsidRPr="0027707E">
              <w:rPr>
                <w:szCs w:val="24"/>
                <w:vertAlign w:val="superscript"/>
                <w:lang w:val="bg-BG" w:eastAsia="ja-JP"/>
              </w:rPr>
              <w:t>†</w:t>
            </w:r>
          </w:p>
        </w:tc>
      </w:tr>
      <w:tr w:rsidR="00EB1681" w:rsidRPr="00A12191" w14:paraId="64DC7F9D" w14:textId="77777777" w:rsidTr="00B343E5">
        <w:trPr>
          <w:cantSplit/>
          <w:trHeight w:val="525"/>
        </w:trPr>
        <w:tc>
          <w:tcPr>
            <w:tcW w:w="2810" w:type="dxa"/>
            <w:vMerge/>
            <w:shd w:val="clear" w:color="auto" w:fill="auto"/>
          </w:tcPr>
          <w:p w14:paraId="64DC7F9A" w14:textId="77777777" w:rsidR="00B670D3" w:rsidRPr="0027707E" w:rsidRDefault="00B670D3" w:rsidP="00513CD2">
            <w:pPr>
              <w:keepLines/>
              <w:autoSpaceDE w:val="0"/>
              <w:autoSpaceDN w:val="0"/>
              <w:adjustRightInd w:val="0"/>
              <w:spacing w:line="240" w:lineRule="auto"/>
              <w:rPr>
                <w:szCs w:val="24"/>
                <w:lang w:val="bg-BG" w:eastAsia="ja-JP"/>
              </w:rPr>
            </w:pPr>
          </w:p>
        </w:tc>
        <w:tc>
          <w:tcPr>
            <w:tcW w:w="1251" w:type="dxa"/>
            <w:shd w:val="clear" w:color="auto" w:fill="auto"/>
          </w:tcPr>
          <w:p w14:paraId="64DC7F9B" w14:textId="77777777" w:rsidR="00B670D3" w:rsidRPr="0027707E" w:rsidRDefault="000C2B04" w:rsidP="00513CD2">
            <w:pPr>
              <w:keepLines/>
              <w:autoSpaceDE w:val="0"/>
              <w:autoSpaceDN w:val="0"/>
              <w:adjustRightInd w:val="0"/>
              <w:spacing w:line="240" w:lineRule="auto"/>
              <w:rPr>
                <w:szCs w:val="24"/>
                <w:lang w:val="bg-BG" w:eastAsia="ja-JP"/>
              </w:rPr>
            </w:pPr>
            <w:r w:rsidRPr="0027707E">
              <w:rPr>
                <w:szCs w:val="24"/>
                <w:lang w:val="bg-BG" w:eastAsia="ja-JP"/>
              </w:rPr>
              <w:t>Чести</w:t>
            </w:r>
          </w:p>
        </w:tc>
        <w:tc>
          <w:tcPr>
            <w:tcW w:w="6112" w:type="dxa"/>
            <w:shd w:val="clear" w:color="auto" w:fill="auto"/>
          </w:tcPr>
          <w:p w14:paraId="64DC7F9C"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Повишена аспартат аминотрансфераза</w:t>
            </w:r>
            <w:r w:rsidR="00B670D3" w:rsidRPr="0027707E">
              <w:rPr>
                <w:szCs w:val="24"/>
                <w:vertAlign w:val="superscript"/>
                <w:lang w:val="bg-BG" w:eastAsia="ja-JP"/>
              </w:rPr>
              <w:t>†</w:t>
            </w:r>
            <w:r w:rsidR="00B670D3" w:rsidRPr="0027707E">
              <w:rPr>
                <w:szCs w:val="24"/>
                <w:lang w:val="bg-BG" w:eastAsia="ja-JP"/>
              </w:rPr>
              <w:t xml:space="preserve">, </w:t>
            </w:r>
            <w:r w:rsidRPr="0027707E">
              <w:rPr>
                <w:szCs w:val="24"/>
                <w:lang w:val="bg-BG" w:eastAsia="ja-JP"/>
              </w:rPr>
              <w:t>хипербилирубинемия, нарушена чернодробна функция</w:t>
            </w:r>
          </w:p>
        </w:tc>
      </w:tr>
      <w:tr w:rsidR="00EB1681" w:rsidRPr="00A12191" w14:paraId="64DC7FA1" w14:textId="77777777" w:rsidTr="00B343E5">
        <w:trPr>
          <w:cantSplit/>
          <w:trHeight w:val="255"/>
        </w:trPr>
        <w:tc>
          <w:tcPr>
            <w:tcW w:w="2810" w:type="dxa"/>
            <w:vMerge/>
            <w:tcBorders>
              <w:bottom w:val="single" w:sz="4" w:space="0" w:color="auto"/>
            </w:tcBorders>
            <w:shd w:val="clear" w:color="auto" w:fill="auto"/>
          </w:tcPr>
          <w:p w14:paraId="64DC7F9E" w14:textId="77777777" w:rsidR="00B670D3" w:rsidRPr="0027707E" w:rsidRDefault="00B670D3" w:rsidP="00513CD2">
            <w:pPr>
              <w:keepLines/>
              <w:autoSpaceDE w:val="0"/>
              <w:autoSpaceDN w:val="0"/>
              <w:adjustRightInd w:val="0"/>
              <w:spacing w:line="240" w:lineRule="auto"/>
              <w:rPr>
                <w:szCs w:val="24"/>
                <w:lang w:val="bg-BG" w:eastAsia="ja-JP"/>
              </w:rPr>
            </w:pPr>
          </w:p>
        </w:tc>
        <w:tc>
          <w:tcPr>
            <w:tcW w:w="1251" w:type="dxa"/>
            <w:shd w:val="clear" w:color="auto" w:fill="auto"/>
          </w:tcPr>
          <w:p w14:paraId="64DC7F9F" w14:textId="77777777" w:rsidR="00B670D3" w:rsidRPr="0027707E" w:rsidRDefault="00CC175F" w:rsidP="00513CD2">
            <w:pPr>
              <w:keepLines/>
              <w:autoSpaceDE w:val="0"/>
              <w:autoSpaceDN w:val="0"/>
              <w:adjustRightInd w:val="0"/>
              <w:spacing w:line="240" w:lineRule="auto"/>
              <w:rPr>
                <w:szCs w:val="24"/>
                <w:lang w:val="bg-BG" w:eastAsia="ja-JP"/>
              </w:rPr>
            </w:pPr>
            <w:r w:rsidRPr="0027707E">
              <w:rPr>
                <w:szCs w:val="24"/>
                <w:lang w:val="bg-BG" w:eastAsia="ja-JP"/>
              </w:rPr>
              <w:t>Нечести</w:t>
            </w:r>
          </w:p>
        </w:tc>
        <w:tc>
          <w:tcPr>
            <w:tcW w:w="6112" w:type="dxa"/>
            <w:shd w:val="clear" w:color="auto" w:fill="auto"/>
          </w:tcPr>
          <w:p w14:paraId="64DC7FA0" w14:textId="77777777" w:rsidR="00B670D3" w:rsidRPr="0027707E" w:rsidRDefault="00EB1681" w:rsidP="00513CD2">
            <w:pPr>
              <w:keepLines/>
              <w:autoSpaceDE w:val="0"/>
              <w:autoSpaceDN w:val="0"/>
              <w:adjustRightInd w:val="0"/>
              <w:spacing w:line="240" w:lineRule="auto"/>
              <w:rPr>
                <w:szCs w:val="24"/>
                <w:lang w:val="bg-BG" w:eastAsia="ja-JP"/>
              </w:rPr>
            </w:pPr>
            <w:r w:rsidRPr="0027707E">
              <w:rPr>
                <w:szCs w:val="24"/>
                <w:lang w:val="bg-BG" w:eastAsia="ja-JP"/>
              </w:rPr>
              <w:t>Холестаза, чернодробни лезии, хепатит, лекарствено индуцирано чернодробно увреждане</w:t>
            </w:r>
          </w:p>
        </w:tc>
      </w:tr>
      <w:tr w:rsidR="00EB1681" w:rsidRPr="00A12191" w14:paraId="64DC7FA5" w14:textId="77777777" w:rsidTr="00B343E5">
        <w:trPr>
          <w:cantSplit/>
          <w:trHeight w:val="255"/>
        </w:trPr>
        <w:tc>
          <w:tcPr>
            <w:tcW w:w="2810" w:type="dxa"/>
            <w:vMerge w:val="restart"/>
            <w:shd w:val="clear" w:color="auto" w:fill="auto"/>
          </w:tcPr>
          <w:p w14:paraId="64DC7FA2"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кожата и подкожната тъкан</w:t>
            </w:r>
          </w:p>
        </w:tc>
        <w:tc>
          <w:tcPr>
            <w:tcW w:w="1251" w:type="dxa"/>
            <w:shd w:val="clear" w:color="auto" w:fill="auto"/>
          </w:tcPr>
          <w:p w14:paraId="64DC7FA3"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A4" w14:textId="77777777" w:rsidR="00B670D3" w:rsidRPr="0027707E" w:rsidRDefault="00EB1681" w:rsidP="00513CD2">
            <w:pPr>
              <w:keepNext/>
              <w:keepLines/>
              <w:autoSpaceDE w:val="0"/>
              <w:autoSpaceDN w:val="0"/>
              <w:adjustRightInd w:val="0"/>
              <w:spacing w:line="240" w:lineRule="auto"/>
              <w:rPr>
                <w:szCs w:val="24"/>
                <w:lang w:val="bg-BG" w:eastAsia="ja-JP"/>
              </w:rPr>
            </w:pPr>
            <w:r w:rsidRPr="0027707E">
              <w:rPr>
                <w:szCs w:val="24"/>
                <w:lang w:val="bg-BG" w:eastAsia="ja-JP"/>
              </w:rPr>
              <w:t>Обрив, алопеция, хиперхидроза, генерализиран сърбеж, петехии</w:t>
            </w:r>
          </w:p>
        </w:tc>
      </w:tr>
      <w:tr w:rsidR="00EB1681" w:rsidRPr="00A12191" w14:paraId="64DC7FA9" w14:textId="77777777" w:rsidTr="00B343E5">
        <w:trPr>
          <w:cantSplit/>
          <w:trHeight w:val="525"/>
        </w:trPr>
        <w:tc>
          <w:tcPr>
            <w:tcW w:w="2810" w:type="dxa"/>
            <w:vMerge/>
            <w:tcBorders>
              <w:bottom w:val="single" w:sz="4" w:space="0" w:color="auto"/>
            </w:tcBorders>
            <w:shd w:val="clear" w:color="auto" w:fill="auto"/>
          </w:tcPr>
          <w:p w14:paraId="64DC7FA6"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A7"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A8" w14:textId="77777777" w:rsidR="00B670D3" w:rsidRPr="0027707E" w:rsidRDefault="00FD2126" w:rsidP="00513CD2">
            <w:pPr>
              <w:keepLines/>
              <w:autoSpaceDE w:val="0"/>
              <w:autoSpaceDN w:val="0"/>
              <w:adjustRightInd w:val="0"/>
              <w:spacing w:line="240" w:lineRule="auto"/>
              <w:rPr>
                <w:szCs w:val="24"/>
                <w:lang w:val="bg-BG" w:eastAsia="ja-JP"/>
              </w:rPr>
            </w:pPr>
            <w:r w:rsidRPr="0027707E">
              <w:rPr>
                <w:szCs w:val="24"/>
                <w:lang w:val="bg-BG" w:eastAsia="ja-JP"/>
              </w:rPr>
              <w:t xml:space="preserve">Уртикария, дерматоза, студена пот, </w:t>
            </w:r>
            <w:r w:rsidR="00903379" w:rsidRPr="0027707E">
              <w:rPr>
                <w:szCs w:val="24"/>
                <w:lang w:val="bg-BG" w:eastAsia="ja-JP"/>
              </w:rPr>
              <w:t>е</w:t>
            </w:r>
            <w:r w:rsidRPr="0027707E">
              <w:rPr>
                <w:szCs w:val="24"/>
                <w:lang w:val="bg-BG" w:eastAsia="ja-JP"/>
              </w:rPr>
              <w:t>ритем, меланоза, нарушена пигментация, промяна в цвета на кожата, ексфолиация на кожата</w:t>
            </w:r>
          </w:p>
        </w:tc>
      </w:tr>
      <w:tr w:rsidR="00291BF4" w:rsidRPr="0027707E" w14:paraId="7E81FC81" w14:textId="77777777" w:rsidTr="00B343E5">
        <w:trPr>
          <w:cantSplit/>
          <w:trHeight w:val="255"/>
        </w:trPr>
        <w:tc>
          <w:tcPr>
            <w:tcW w:w="2810" w:type="dxa"/>
            <w:vMerge w:val="restart"/>
            <w:shd w:val="clear" w:color="auto" w:fill="auto"/>
          </w:tcPr>
          <w:p w14:paraId="56B94FE4" w14:textId="053E8A59" w:rsidR="00291BF4" w:rsidRPr="0027707E" w:rsidRDefault="00291BF4" w:rsidP="00513CD2">
            <w:pPr>
              <w:keepNext/>
              <w:keepLines/>
              <w:autoSpaceDE w:val="0"/>
              <w:autoSpaceDN w:val="0"/>
              <w:adjustRightInd w:val="0"/>
              <w:spacing w:line="240" w:lineRule="auto"/>
              <w:rPr>
                <w:iCs/>
                <w:szCs w:val="24"/>
                <w:lang w:val="bg-BG" w:eastAsia="ja-JP"/>
              </w:rPr>
            </w:pPr>
            <w:r w:rsidRPr="0027707E">
              <w:rPr>
                <w:iCs/>
                <w:szCs w:val="24"/>
                <w:lang w:val="bg-BG" w:eastAsia="ja-JP"/>
              </w:rPr>
              <w:t>Нарушения на мускулно-скелетната система и съединителната тъкан</w:t>
            </w:r>
          </w:p>
        </w:tc>
        <w:tc>
          <w:tcPr>
            <w:tcW w:w="1251" w:type="dxa"/>
            <w:shd w:val="clear" w:color="auto" w:fill="auto"/>
          </w:tcPr>
          <w:p w14:paraId="1E3AAFE1" w14:textId="2BA341C4" w:rsidR="00291BF4" w:rsidRPr="0027707E" w:rsidRDefault="00291BF4" w:rsidP="00513CD2">
            <w:pPr>
              <w:keepNext/>
              <w:keepLines/>
              <w:autoSpaceDE w:val="0"/>
              <w:autoSpaceDN w:val="0"/>
              <w:adjustRightInd w:val="0"/>
              <w:spacing w:line="240" w:lineRule="auto"/>
              <w:rPr>
                <w:iCs/>
                <w:szCs w:val="24"/>
                <w:lang w:val="bg-BG" w:eastAsia="ja-JP"/>
              </w:rPr>
            </w:pPr>
            <w:r w:rsidRPr="0027707E">
              <w:rPr>
                <w:iCs/>
                <w:szCs w:val="24"/>
                <w:lang w:val="bg-BG" w:eastAsia="ja-JP"/>
              </w:rPr>
              <w:t>Много чести</w:t>
            </w:r>
          </w:p>
        </w:tc>
        <w:tc>
          <w:tcPr>
            <w:tcW w:w="6112" w:type="dxa"/>
            <w:shd w:val="clear" w:color="auto" w:fill="auto"/>
          </w:tcPr>
          <w:p w14:paraId="4C79FA3E" w14:textId="5DC7D956" w:rsidR="00291BF4" w:rsidRPr="0027707E" w:rsidRDefault="00291BF4" w:rsidP="00513CD2">
            <w:pPr>
              <w:keepNext/>
              <w:keepLines/>
              <w:autoSpaceDE w:val="0"/>
              <w:autoSpaceDN w:val="0"/>
              <w:adjustRightInd w:val="0"/>
              <w:spacing w:line="240" w:lineRule="auto"/>
              <w:rPr>
                <w:szCs w:val="24"/>
                <w:lang w:val="bg-BG" w:eastAsia="ja-JP"/>
              </w:rPr>
            </w:pPr>
            <w:r w:rsidRPr="0027707E">
              <w:rPr>
                <w:szCs w:val="24"/>
                <w:lang w:val="bg-BG" w:eastAsia="ja-JP"/>
              </w:rPr>
              <w:t>Болка в гърба</w:t>
            </w:r>
          </w:p>
        </w:tc>
      </w:tr>
      <w:tr w:rsidR="00291BF4" w:rsidRPr="00A12191" w14:paraId="64DC7FAD" w14:textId="77777777" w:rsidTr="00B343E5">
        <w:trPr>
          <w:cantSplit/>
          <w:trHeight w:val="255"/>
        </w:trPr>
        <w:tc>
          <w:tcPr>
            <w:tcW w:w="2810" w:type="dxa"/>
            <w:vMerge/>
            <w:shd w:val="clear" w:color="auto" w:fill="auto"/>
          </w:tcPr>
          <w:p w14:paraId="64DC7FAA" w14:textId="2B08A213" w:rsidR="00291BF4" w:rsidRPr="0027707E" w:rsidRDefault="00291BF4" w:rsidP="00513CD2">
            <w:pPr>
              <w:keepNext/>
              <w:keepLines/>
              <w:autoSpaceDE w:val="0"/>
              <w:autoSpaceDN w:val="0"/>
              <w:adjustRightInd w:val="0"/>
              <w:spacing w:line="240" w:lineRule="auto"/>
              <w:rPr>
                <w:iCs/>
                <w:szCs w:val="24"/>
                <w:lang w:val="bg-BG" w:eastAsia="ja-JP"/>
              </w:rPr>
            </w:pPr>
          </w:p>
        </w:tc>
        <w:tc>
          <w:tcPr>
            <w:tcW w:w="1251" w:type="dxa"/>
            <w:shd w:val="clear" w:color="auto" w:fill="auto"/>
          </w:tcPr>
          <w:p w14:paraId="64DC7FAB" w14:textId="77777777" w:rsidR="00291BF4" w:rsidRPr="0027707E" w:rsidRDefault="00291BF4" w:rsidP="00513CD2">
            <w:pPr>
              <w:keepNext/>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AC" w14:textId="74875227" w:rsidR="00291BF4" w:rsidRPr="0027707E" w:rsidRDefault="00291BF4" w:rsidP="00513CD2">
            <w:pPr>
              <w:keepNext/>
              <w:keepLines/>
              <w:autoSpaceDE w:val="0"/>
              <w:autoSpaceDN w:val="0"/>
              <w:adjustRightInd w:val="0"/>
              <w:spacing w:line="240" w:lineRule="auto"/>
              <w:rPr>
                <w:szCs w:val="24"/>
                <w:lang w:val="bg-BG" w:eastAsia="ja-JP"/>
              </w:rPr>
            </w:pPr>
            <w:r w:rsidRPr="0027707E">
              <w:rPr>
                <w:szCs w:val="24"/>
                <w:lang w:val="bg-BG" w:eastAsia="ja-JP"/>
              </w:rPr>
              <w:t>Миалгия, мускулни спазми, мускулно-скелетна болка, болка в костите</w:t>
            </w:r>
          </w:p>
        </w:tc>
      </w:tr>
      <w:tr w:rsidR="00291BF4" w:rsidRPr="0027707E" w14:paraId="64DC7FB1" w14:textId="77777777" w:rsidTr="00B343E5">
        <w:trPr>
          <w:cantSplit/>
          <w:trHeight w:val="270"/>
        </w:trPr>
        <w:tc>
          <w:tcPr>
            <w:tcW w:w="2810" w:type="dxa"/>
            <w:vMerge/>
            <w:shd w:val="clear" w:color="auto" w:fill="auto"/>
          </w:tcPr>
          <w:p w14:paraId="64DC7FAE" w14:textId="77777777" w:rsidR="00291BF4" w:rsidRPr="0027707E" w:rsidRDefault="00291BF4"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AF" w14:textId="77777777" w:rsidR="00291BF4" w:rsidRPr="0027707E" w:rsidRDefault="00291BF4" w:rsidP="00513CD2">
            <w:pPr>
              <w:keepNext/>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B0" w14:textId="77777777" w:rsidR="00291BF4" w:rsidRPr="0027707E" w:rsidRDefault="00291BF4" w:rsidP="00513CD2">
            <w:pPr>
              <w:keepNext/>
              <w:autoSpaceDE w:val="0"/>
              <w:autoSpaceDN w:val="0"/>
              <w:adjustRightInd w:val="0"/>
              <w:spacing w:line="240" w:lineRule="auto"/>
              <w:rPr>
                <w:szCs w:val="24"/>
                <w:lang w:val="bg-BG" w:eastAsia="ja-JP"/>
              </w:rPr>
            </w:pPr>
            <w:r w:rsidRPr="0027707E">
              <w:rPr>
                <w:szCs w:val="24"/>
                <w:lang w:val="bg-BG" w:eastAsia="ja-JP"/>
              </w:rPr>
              <w:t>Мускулна слабост</w:t>
            </w:r>
          </w:p>
        </w:tc>
      </w:tr>
      <w:tr w:rsidR="00EB1681" w:rsidRPr="00A12191" w14:paraId="64DC7FB5" w14:textId="77777777" w:rsidTr="00B343E5">
        <w:trPr>
          <w:cantSplit/>
          <w:trHeight w:val="510"/>
        </w:trPr>
        <w:tc>
          <w:tcPr>
            <w:tcW w:w="2810" w:type="dxa"/>
            <w:vMerge w:val="restart"/>
            <w:shd w:val="clear" w:color="auto" w:fill="auto"/>
          </w:tcPr>
          <w:p w14:paraId="64DC7FB2" w14:textId="77777777"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Нарушения на бъбреците и пикочните пътища</w:t>
            </w:r>
          </w:p>
        </w:tc>
        <w:tc>
          <w:tcPr>
            <w:tcW w:w="1251" w:type="dxa"/>
            <w:shd w:val="clear" w:color="auto" w:fill="auto"/>
          </w:tcPr>
          <w:p w14:paraId="64DC7FB3" w14:textId="77777777" w:rsidR="00B670D3" w:rsidRPr="0027707E" w:rsidRDefault="000C2B04" w:rsidP="00513CD2">
            <w:pPr>
              <w:keepNext/>
              <w:keepLines/>
              <w:autoSpaceDE w:val="0"/>
              <w:autoSpaceDN w:val="0"/>
              <w:adjustRightInd w:val="0"/>
              <w:spacing w:line="240" w:lineRule="auto"/>
              <w:rPr>
                <w:iCs/>
                <w:szCs w:val="24"/>
                <w:lang w:val="bg-BG" w:eastAsia="ja-JP"/>
              </w:rPr>
            </w:pPr>
            <w:r w:rsidRPr="0027707E">
              <w:rPr>
                <w:iCs/>
                <w:szCs w:val="24"/>
                <w:lang w:val="bg-BG" w:eastAsia="ja-JP"/>
              </w:rPr>
              <w:t>Чести</w:t>
            </w:r>
          </w:p>
        </w:tc>
        <w:tc>
          <w:tcPr>
            <w:tcW w:w="6112" w:type="dxa"/>
            <w:shd w:val="clear" w:color="auto" w:fill="auto"/>
          </w:tcPr>
          <w:p w14:paraId="64DC7FB4" w14:textId="29900D0A"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Протеинурия, повишение на креатинина в кръвта, тромботична микроангиопатия с бъбречна недостатъчност</w:t>
            </w:r>
            <w:r w:rsidR="00B670D3" w:rsidRPr="0027707E">
              <w:rPr>
                <w:szCs w:val="24"/>
                <w:vertAlign w:val="superscript"/>
                <w:lang w:val="bg-BG" w:eastAsia="ja-JP"/>
              </w:rPr>
              <w:t>‡</w:t>
            </w:r>
          </w:p>
        </w:tc>
      </w:tr>
      <w:tr w:rsidR="00EB1681" w:rsidRPr="00A12191" w14:paraId="64DC7FB9" w14:textId="77777777" w:rsidTr="00B343E5">
        <w:trPr>
          <w:cantSplit/>
          <w:trHeight w:val="525"/>
        </w:trPr>
        <w:tc>
          <w:tcPr>
            <w:tcW w:w="2810" w:type="dxa"/>
            <w:vMerge/>
            <w:shd w:val="clear" w:color="auto" w:fill="auto"/>
          </w:tcPr>
          <w:p w14:paraId="64DC7FB6" w14:textId="77777777" w:rsidR="00B670D3" w:rsidRPr="0027707E" w:rsidRDefault="00B670D3" w:rsidP="00513CD2">
            <w:pPr>
              <w:keepNext/>
              <w:autoSpaceDE w:val="0"/>
              <w:autoSpaceDN w:val="0"/>
              <w:adjustRightInd w:val="0"/>
              <w:spacing w:line="240" w:lineRule="auto"/>
              <w:rPr>
                <w:szCs w:val="24"/>
                <w:lang w:val="bg-BG" w:eastAsia="ja-JP"/>
              </w:rPr>
            </w:pPr>
          </w:p>
        </w:tc>
        <w:tc>
          <w:tcPr>
            <w:tcW w:w="1251" w:type="dxa"/>
            <w:shd w:val="clear" w:color="auto" w:fill="auto"/>
          </w:tcPr>
          <w:p w14:paraId="64DC7FB7"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B8" w14:textId="7CDC0E06" w:rsidR="00B670D3" w:rsidRPr="0027707E" w:rsidRDefault="00FD2126" w:rsidP="00513CD2">
            <w:pPr>
              <w:keepLines/>
              <w:autoSpaceDE w:val="0"/>
              <w:autoSpaceDN w:val="0"/>
              <w:adjustRightInd w:val="0"/>
              <w:spacing w:line="240" w:lineRule="auto"/>
              <w:rPr>
                <w:szCs w:val="24"/>
                <w:lang w:val="bg-BG"/>
              </w:rPr>
            </w:pPr>
            <w:r w:rsidRPr="0027707E">
              <w:rPr>
                <w:szCs w:val="24"/>
                <w:lang w:val="bg-BG" w:eastAsia="ja-JP"/>
              </w:rPr>
              <w:t>Бъбречна недостатъчност, левкоцитурия, лупусен нефрит, никтурия</w:t>
            </w:r>
            <w:r w:rsidR="00B670D3" w:rsidRPr="0027707E">
              <w:rPr>
                <w:szCs w:val="24"/>
                <w:lang w:val="bg-BG" w:eastAsia="ja-JP"/>
              </w:rPr>
              <w:t xml:space="preserve">, </w:t>
            </w:r>
            <w:r w:rsidRPr="0027707E">
              <w:rPr>
                <w:szCs w:val="24"/>
                <w:lang w:val="bg-BG" w:eastAsia="ja-JP"/>
              </w:rPr>
              <w:t>повишение на уреята в кръ</w:t>
            </w:r>
            <w:r w:rsidR="009766FA" w:rsidRPr="0027707E">
              <w:rPr>
                <w:szCs w:val="24"/>
                <w:lang w:val="bg-BG" w:eastAsia="ja-JP"/>
              </w:rPr>
              <w:t>в</w:t>
            </w:r>
            <w:r w:rsidRPr="0027707E">
              <w:rPr>
                <w:szCs w:val="24"/>
                <w:lang w:val="bg-BG" w:eastAsia="ja-JP"/>
              </w:rPr>
              <w:t>та, повишено съотношение белтък/креатинин в урината</w:t>
            </w:r>
          </w:p>
        </w:tc>
      </w:tr>
      <w:tr w:rsidR="00EB1681" w:rsidRPr="0027707E" w14:paraId="64DC7FBD" w14:textId="77777777" w:rsidTr="00B343E5">
        <w:trPr>
          <w:cantSplit/>
          <w:trHeight w:val="525"/>
        </w:trPr>
        <w:tc>
          <w:tcPr>
            <w:tcW w:w="2810" w:type="dxa"/>
            <w:tcBorders>
              <w:bottom w:val="single" w:sz="4" w:space="0" w:color="auto"/>
            </w:tcBorders>
            <w:shd w:val="clear" w:color="auto" w:fill="auto"/>
          </w:tcPr>
          <w:p w14:paraId="64DC7FBA" w14:textId="77777777" w:rsidR="00B670D3" w:rsidRPr="0027707E" w:rsidRDefault="00FD2126" w:rsidP="00513CD2">
            <w:pPr>
              <w:keepLines/>
              <w:autoSpaceDE w:val="0"/>
              <w:autoSpaceDN w:val="0"/>
              <w:adjustRightInd w:val="0"/>
              <w:spacing w:line="240" w:lineRule="auto"/>
              <w:rPr>
                <w:iCs/>
                <w:szCs w:val="24"/>
                <w:lang w:val="bg-BG" w:eastAsia="ja-JP"/>
              </w:rPr>
            </w:pPr>
            <w:r w:rsidRPr="0027707E">
              <w:rPr>
                <w:iCs/>
                <w:szCs w:val="24"/>
                <w:lang w:val="bg-BG" w:eastAsia="ja-JP"/>
              </w:rPr>
              <w:t>Нарушения на възпроизводителната система и гърдата</w:t>
            </w:r>
          </w:p>
        </w:tc>
        <w:tc>
          <w:tcPr>
            <w:tcW w:w="1251" w:type="dxa"/>
            <w:shd w:val="clear" w:color="auto" w:fill="auto"/>
          </w:tcPr>
          <w:p w14:paraId="64DC7FBB" w14:textId="77777777" w:rsidR="00B670D3" w:rsidRPr="0027707E" w:rsidRDefault="000C2B04" w:rsidP="00513CD2">
            <w:pPr>
              <w:keepLines/>
              <w:autoSpaceDE w:val="0"/>
              <w:autoSpaceDN w:val="0"/>
              <w:adjustRightInd w:val="0"/>
              <w:spacing w:line="240" w:lineRule="auto"/>
              <w:rPr>
                <w:szCs w:val="24"/>
                <w:lang w:val="bg-BG" w:eastAsia="ja-JP"/>
              </w:rPr>
            </w:pPr>
            <w:r w:rsidRPr="0027707E">
              <w:rPr>
                <w:iCs/>
                <w:szCs w:val="24"/>
                <w:lang w:val="bg-BG" w:eastAsia="ja-JP"/>
              </w:rPr>
              <w:t>Чести</w:t>
            </w:r>
          </w:p>
        </w:tc>
        <w:tc>
          <w:tcPr>
            <w:tcW w:w="6112" w:type="dxa"/>
            <w:shd w:val="clear" w:color="auto" w:fill="auto"/>
          </w:tcPr>
          <w:p w14:paraId="64DC7FBC" w14:textId="77777777" w:rsidR="00B670D3" w:rsidRPr="0027707E" w:rsidRDefault="00FD2126" w:rsidP="00513CD2">
            <w:pPr>
              <w:keepLines/>
              <w:autoSpaceDE w:val="0"/>
              <w:autoSpaceDN w:val="0"/>
              <w:adjustRightInd w:val="0"/>
              <w:spacing w:line="240" w:lineRule="auto"/>
              <w:rPr>
                <w:szCs w:val="24"/>
                <w:lang w:val="bg-BG" w:eastAsia="ja-JP"/>
              </w:rPr>
            </w:pPr>
            <w:r w:rsidRPr="0027707E">
              <w:rPr>
                <w:szCs w:val="24"/>
                <w:lang w:val="bg-BG" w:eastAsia="ja-JP"/>
              </w:rPr>
              <w:t>Менорагия</w:t>
            </w:r>
          </w:p>
        </w:tc>
      </w:tr>
      <w:tr w:rsidR="00EB1681" w:rsidRPr="00A12191" w14:paraId="64DC7FC2" w14:textId="77777777" w:rsidTr="00B343E5">
        <w:trPr>
          <w:cantSplit/>
          <w:trHeight w:val="510"/>
        </w:trPr>
        <w:tc>
          <w:tcPr>
            <w:tcW w:w="2810" w:type="dxa"/>
            <w:vMerge w:val="restart"/>
            <w:shd w:val="clear" w:color="auto" w:fill="auto"/>
          </w:tcPr>
          <w:p w14:paraId="64DC7FBE" w14:textId="77777777" w:rsidR="00B670D3" w:rsidRPr="0027707E" w:rsidRDefault="00FD2126" w:rsidP="00513CD2">
            <w:pPr>
              <w:keepNext/>
              <w:keepLines/>
              <w:autoSpaceDE w:val="0"/>
              <w:autoSpaceDN w:val="0"/>
              <w:adjustRightInd w:val="0"/>
              <w:spacing w:line="240" w:lineRule="auto"/>
              <w:rPr>
                <w:iCs/>
                <w:szCs w:val="24"/>
                <w:lang w:val="bg-BG" w:eastAsia="ja-JP"/>
              </w:rPr>
            </w:pPr>
            <w:r w:rsidRPr="0027707E">
              <w:rPr>
                <w:iCs/>
                <w:szCs w:val="24"/>
                <w:lang w:val="bg-BG" w:eastAsia="ja-JP"/>
              </w:rPr>
              <w:t>Общи нарушения и ефекти на мястото на приложение</w:t>
            </w:r>
          </w:p>
        </w:tc>
        <w:tc>
          <w:tcPr>
            <w:tcW w:w="1251" w:type="dxa"/>
            <w:shd w:val="clear" w:color="auto" w:fill="auto"/>
          </w:tcPr>
          <w:p w14:paraId="64DC7FBF" w14:textId="77777777" w:rsidR="00B670D3" w:rsidRPr="0027707E" w:rsidRDefault="000C2B04" w:rsidP="00513CD2">
            <w:pPr>
              <w:keepNext/>
              <w:keepLines/>
              <w:autoSpaceDE w:val="0"/>
              <w:autoSpaceDN w:val="0"/>
              <w:adjustRightInd w:val="0"/>
              <w:spacing w:line="240" w:lineRule="auto"/>
              <w:rPr>
                <w:szCs w:val="24"/>
                <w:lang w:val="bg-BG" w:eastAsia="ja-JP"/>
              </w:rPr>
            </w:pPr>
            <w:r w:rsidRPr="0027707E">
              <w:rPr>
                <w:szCs w:val="24"/>
                <w:lang w:val="bg-BG" w:eastAsia="ja-JP"/>
              </w:rPr>
              <w:t>Чести</w:t>
            </w:r>
          </w:p>
        </w:tc>
        <w:tc>
          <w:tcPr>
            <w:tcW w:w="6112" w:type="dxa"/>
            <w:shd w:val="clear" w:color="auto" w:fill="auto"/>
          </w:tcPr>
          <w:p w14:paraId="64DC7FC0" w14:textId="77777777"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Пирексия</w:t>
            </w:r>
            <w:r w:rsidR="00B670D3" w:rsidRPr="0027707E">
              <w:rPr>
                <w:szCs w:val="24"/>
                <w:lang w:val="bg-BG"/>
              </w:rPr>
              <w:t xml:space="preserve">*, </w:t>
            </w:r>
            <w:r w:rsidRPr="0027707E">
              <w:rPr>
                <w:szCs w:val="24"/>
                <w:lang w:val="bg-BG"/>
              </w:rPr>
              <w:t>болка в гърдите, астения</w:t>
            </w:r>
          </w:p>
          <w:p w14:paraId="64DC7FC1" w14:textId="77777777" w:rsidR="00B670D3" w:rsidRPr="0027707E" w:rsidRDefault="00FD2126" w:rsidP="00513CD2">
            <w:pPr>
              <w:keepNext/>
              <w:keepLines/>
              <w:autoSpaceDE w:val="0"/>
              <w:autoSpaceDN w:val="0"/>
              <w:adjustRightInd w:val="0"/>
              <w:spacing w:line="240" w:lineRule="auto"/>
              <w:rPr>
                <w:szCs w:val="24"/>
                <w:lang w:val="bg-BG" w:eastAsia="ja-JP"/>
              </w:rPr>
            </w:pPr>
            <w:r w:rsidRPr="0027707E">
              <w:rPr>
                <w:szCs w:val="24"/>
                <w:lang w:val="bg-BG" w:eastAsia="ja-JP"/>
              </w:rPr>
              <w:t>*Много чести при педиатрични пациенти с ИТП</w:t>
            </w:r>
          </w:p>
        </w:tc>
      </w:tr>
      <w:tr w:rsidR="00EB1681" w:rsidRPr="00A12191" w14:paraId="64DC7FC6" w14:textId="77777777" w:rsidTr="00B343E5">
        <w:trPr>
          <w:cantSplit/>
          <w:trHeight w:val="525"/>
        </w:trPr>
        <w:tc>
          <w:tcPr>
            <w:tcW w:w="2810" w:type="dxa"/>
            <w:vMerge/>
            <w:shd w:val="clear" w:color="auto" w:fill="auto"/>
          </w:tcPr>
          <w:p w14:paraId="64DC7FC3" w14:textId="77777777" w:rsidR="00B670D3" w:rsidRPr="0027707E" w:rsidRDefault="00B670D3" w:rsidP="00513CD2">
            <w:pPr>
              <w:keepNext/>
              <w:keepLines/>
              <w:autoSpaceDE w:val="0"/>
              <w:autoSpaceDN w:val="0"/>
              <w:adjustRightInd w:val="0"/>
              <w:spacing w:line="240" w:lineRule="auto"/>
              <w:rPr>
                <w:szCs w:val="24"/>
                <w:lang w:val="bg-BG" w:eastAsia="ja-JP"/>
              </w:rPr>
            </w:pPr>
          </w:p>
        </w:tc>
        <w:tc>
          <w:tcPr>
            <w:tcW w:w="1251" w:type="dxa"/>
            <w:shd w:val="clear" w:color="auto" w:fill="auto"/>
          </w:tcPr>
          <w:p w14:paraId="64DC7FC4"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C5" w14:textId="3234809E" w:rsidR="00B670D3" w:rsidRPr="0027707E" w:rsidRDefault="00FD2126" w:rsidP="00513CD2">
            <w:pPr>
              <w:keepLines/>
              <w:autoSpaceDE w:val="0"/>
              <w:autoSpaceDN w:val="0"/>
              <w:adjustRightInd w:val="0"/>
              <w:spacing w:line="240" w:lineRule="auto"/>
              <w:rPr>
                <w:szCs w:val="24"/>
                <w:lang w:val="bg-BG" w:eastAsia="ja-JP"/>
              </w:rPr>
            </w:pPr>
            <w:r w:rsidRPr="0027707E">
              <w:rPr>
                <w:szCs w:val="24"/>
                <w:lang w:val="bg-BG" w:eastAsia="ja-JP"/>
              </w:rPr>
              <w:t xml:space="preserve">Усещане за топлина, кръвоизлив на мястото на убождане, </w:t>
            </w:r>
            <w:r w:rsidR="00012AE1">
              <w:rPr>
                <w:szCs w:val="24"/>
                <w:lang w:val="bg-BG" w:eastAsia="ja-JP"/>
              </w:rPr>
              <w:t>усещане на нервност</w:t>
            </w:r>
            <w:r w:rsidRPr="0027707E">
              <w:rPr>
                <w:szCs w:val="24"/>
                <w:lang w:val="bg-BG" w:eastAsia="ja-JP"/>
              </w:rPr>
              <w:t>, възпаление на рани</w:t>
            </w:r>
            <w:r w:rsidR="00B670D3" w:rsidRPr="0027707E">
              <w:rPr>
                <w:szCs w:val="24"/>
                <w:lang w:val="bg-BG" w:eastAsia="ja-JP"/>
              </w:rPr>
              <w:t xml:space="preserve">, </w:t>
            </w:r>
            <w:r w:rsidR="00500290" w:rsidRPr="0027707E">
              <w:rPr>
                <w:szCs w:val="24"/>
                <w:lang w:val="bg-BG" w:eastAsia="ja-JP"/>
              </w:rPr>
              <w:t>неразположение,</w:t>
            </w:r>
            <w:r w:rsidRPr="0027707E">
              <w:rPr>
                <w:szCs w:val="24"/>
                <w:lang w:val="bg-BG" w:eastAsia="ja-JP"/>
              </w:rPr>
              <w:t xml:space="preserve"> усещане за чуждо тяло</w:t>
            </w:r>
          </w:p>
        </w:tc>
      </w:tr>
      <w:tr w:rsidR="00EB1681" w:rsidRPr="00A12191" w14:paraId="64DC7FCA" w14:textId="77777777" w:rsidTr="00B343E5">
        <w:trPr>
          <w:cantSplit/>
          <w:trHeight w:val="255"/>
        </w:trPr>
        <w:tc>
          <w:tcPr>
            <w:tcW w:w="2810" w:type="dxa"/>
            <w:vMerge w:val="restart"/>
            <w:shd w:val="clear" w:color="auto" w:fill="auto"/>
          </w:tcPr>
          <w:p w14:paraId="64DC7FC7" w14:textId="77777777" w:rsidR="00B670D3" w:rsidRPr="0027707E" w:rsidRDefault="00FD2126" w:rsidP="00513CD2">
            <w:pPr>
              <w:keepNext/>
              <w:keepLines/>
              <w:autoSpaceDE w:val="0"/>
              <w:autoSpaceDN w:val="0"/>
              <w:adjustRightInd w:val="0"/>
              <w:spacing w:line="240" w:lineRule="auto"/>
              <w:rPr>
                <w:iCs/>
                <w:szCs w:val="24"/>
                <w:lang w:val="bg-BG" w:eastAsia="ja-JP"/>
              </w:rPr>
            </w:pPr>
            <w:r w:rsidRPr="0027707E">
              <w:rPr>
                <w:iCs/>
                <w:szCs w:val="24"/>
                <w:lang w:val="bg-BG" w:eastAsia="ja-JP"/>
              </w:rPr>
              <w:t>Изследвания</w:t>
            </w:r>
          </w:p>
        </w:tc>
        <w:tc>
          <w:tcPr>
            <w:tcW w:w="1251" w:type="dxa"/>
            <w:shd w:val="clear" w:color="auto" w:fill="auto"/>
          </w:tcPr>
          <w:p w14:paraId="64DC7FC8" w14:textId="77777777" w:rsidR="00B670D3" w:rsidRPr="0027707E" w:rsidRDefault="000C2B04" w:rsidP="00513CD2">
            <w:pPr>
              <w:keepNext/>
              <w:keepLines/>
              <w:autoSpaceDE w:val="0"/>
              <w:autoSpaceDN w:val="0"/>
              <w:adjustRightInd w:val="0"/>
              <w:spacing w:line="240" w:lineRule="auto"/>
              <w:rPr>
                <w:iCs/>
                <w:szCs w:val="24"/>
                <w:lang w:val="bg-BG" w:eastAsia="ja-JP"/>
              </w:rPr>
            </w:pPr>
            <w:r w:rsidRPr="0027707E">
              <w:rPr>
                <w:iCs/>
                <w:szCs w:val="24"/>
                <w:lang w:val="bg-BG" w:eastAsia="ja-JP"/>
              </w:rPr>
              <w:t>Чести</w:t>
            </w:r>
          </w:p>
        </w:tc>
        <w:tc>
          <w:tcPr>
            <w:tcW w:w="6112" w:type="dxa"/>
            <w:shd w:val="clear" w:color="auto" w:fill="auto"/>
          </w:tcPr>
          <w:p w14:paraId="64DC7FC9" w14:textId="77777777" w:rsidR="00B670D3" w:rsidRPr="0027707E" w:rsidRDefault="00FD2126" w:rsidP="00513CD2">
            <w:pPr>
              <w:keepNext/>
              <w:keepLines/>
              <w:autoSpaceDE w:val="0"/>
              <w:autoSpaceDN w:val="0"/>
              <w:adjustRightInd w:val="0"/>
              <w:spacing w:line="240" w:lineRule="auto"/>
              <w:rPr>
                <w:szCs w:val="24"/>
                <w:lang w:val="bg-BG"/>
              </w:rPr>
            </w:pPr>
            <w:r w:rsidRPr="0027707E">
              <w:rPr>
                <w:szCs w:val="24"/>
                <w:lang w:val="bg-BG"/>
              </w:rPr>
              <w:t>Повишена алкална фосфатаза в кръвта</w:t>
            </w:r>
          </w:p>
        </w:tc>
      </w:tr>
      <w:tr w:rsidR="00EB1681" w:rsidRPr="00A12191" w14:paraId="64DC7FCE" w14:textId="77777777" w:rsidTr="00B343E5">
        <w:trPr>
          <w:cantSplit/>
          <w:trHeight w:val="525"/>
        </w:trPr>
        <w:tc>
          <w:tcPr>
            <w:tcW w:w="2810" w:type="dxa"/>
            <w:vMerge/>
            <w:shd w:val="clear" w:color="auto" w:fill="auto"/>
          </w:tcPr>
          <w:p w14:paraId="64DC7FCB" w14:textId="77777777" w:rsidR="00B670D3" w:rsidRPr="0027707E" w:rsidRDefault="00B670D3" w:rsidP="00513CD2">
            <w:pPr>
              <w:keepNext/>
              <w:autoSpaceDE w:val="0"/>
              <w:autoSpaceDN w:val="0"/>
              <w:adjustRightInd w:val="0"/>
              <w:spacing w:line="240" w:lineRule="auto"/>
              <w:rPr>
                <w:iCs/>
                <w:szCs w:val="24"/>
                <w:lang w:val="bg-BG" w:eastAsia="ja-JP"/>
              </w:rPr>
            </w:pPr>
          </w:p>
        </w:tc>
        <w:tc>
          <w:tcPr>
            <w:tcW w:w="1251" w:type="dxa"/>
            <w:shd w:val="clear" w:color="auto" w:fill="auto"/>
          </w:tcPr>
          <w:p w14:paraId="64DC7FCC" w14:textId="77777777" w:rsidR="00B670D3" w:rsidRPr="0027707E" w:rsidRDefault="00CC175F" w:rsidP="00513CD2">
            <w:pPr>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CD" w14:textId="77777777" w:rsidR="00B670D3" w:rsidRPr="0027707E" w:rsidRDefault="005F2F39" w:rsidP="00513CD2">
            <w:pPr>
              <w:keepLines/>
              <w:autoSpaceDE w:val="0"/>
              <w:autoSpaceDN w:val="0"/>
              <w:adjustRightInd w:val="0"/>
              <w:spacing w:line="240" w:lineRule="auto"/>
              <w:rPr>
                <w:szCs w:val="24"/>
                <w:lang w:val="bg-BG"/>
              </w:rPr>
            </w:pPr>
            <w:r w:rsidRPr="0027707E">
              <w:rPr>
                <w:szCs w:val="24"/>
                <w:lang w:val="bg-BG"/>
              </w:rPr>
              <w:t>Повишен албумин в кръвта, повишен общ белтък, по</w:t>
            </w:r>
            <w:r w:rsidR="00656A9E" w:rsidRPr="0027707E">
              <w:rPr>
                <w:szCs w:val="24"/>
                <w:lang w:val="bg-BG"/>
              </w:rPr>
              <w:t>ниж</w:t>
            </w:r>
            <w:r w:rsidRPr="0027707E">
              <w:rPr>
                <w:szCs w:val="24"/>
                <w:lang w:val="bg-BG"/>
              </w:rPr>
              <w:t>ен албумин в кръвта, по</w:t>
            </w:r>
            <w:r w:rsidR="00656A9E" w:rsidRPr="0027707E">
              <w:rPr>
                <w:szCs w:val="24"/>
                <w:lang w:val="bg-BG"/>
              </w:rPr>
              <w:t>виш</w:t>
            </w:r>
            <w:r w:rsidRPr="0027707E">
              <w:rPr>
                <w:szCs w:val="24"/>
                <w:lang w:val="bg-BG"/>
              </w:rPr>
              <w:t xml:space="preserve">ено </w:t>
            </w:r>
            <w:r w:rsidR="00B670D3" w:rsidRPr="0027707E">
              <w:rPr>
                <w:szCs w:val="24"/>
                <w:lang w:val="bg-BG"/>
              </w:rPr>
              <w:t xml:space="preserve">pH </w:t>
            </w:r>
            <w:r w:rsidRPr="0027707E">
              <w:rPr>
                <w:szCs w:val="24"/>
                <w:lang w:val="bg-BG"/>
              </w:rPr>
              <w:t>на урината</w:t>
            </w:r>
          </w:p>
        </w:tc>
      </w:tr>
      <w:tr w:rsidR="00EB1681" w:rsidRPr="0027707E" w14:paraId="64DC7FD2" w14:textId="77777777" w:rsidTr="00B343E5">
        <w:trPr>
          <w:cantSplit/>
          <w:trHeight w:val="510"/>
        </w:trPr>
        <w:tc>
          <w:tcPr>
            <w:tcW w:w="2810" w:type="dxa"/>
            <w:shd w:val="clear" w:color="auto" w:fill="auto"/>
          </w:tcPr>
          <w:p w14:paraId="64DC7FCF" w14:textId="77777777" w:rsidR="00B670D3" w:rsidRPr="0027707E" w:rsidRDefault="00FD2126" w:rsidP="00513CD2">
            <w:pPr>
              <w:keepNext/>
              <w:keepLines/>
              <w:autoSpaceDE w:val="0"/>
              <w:autoSpaceDN w:val="0"/>
              <w:adjustRightInd w:val="0"/>
              <w:spacing w:line="240" w:lineRule="auto"/>
              <w:rPr>
                <w:szCs w:val="24"/>
                <w:lang w:val="bg-BG"/>
              </w:rPr>
            </w:pPr>
            <w:r w:rsidRPr="0027707E">
              <w:rPr>
                <w:szCs w:val="24"/>
                <w:lang w:val="bg-BG"/>
              </w:rPr>
              <w:t>Наранявания, отравяния и усложнения, възникнали в резултат на интервенции</w:t>
            </w:r>
          </w:p>
        </w:tc>
        <w:tc>
          <w:tcPr>
            <w:tcW w:w="1251" w:type="dxa"/>
            <w:shd w:val="clear" w:color="auto" w:fill="auto"/>
          </w:tcPr>
          <w:p w14:paraId="64DC7FD0" w14:textId="77777777" w:rsidR="00B670D3" w:rsidRPr="0027707E" w:rsidRDefault="00CC175F" w:rsidP="00513CD2">
            <w:pPr>
              <w:keepNext/>
              <w:keepLines/>
              <w:autoSpaceDE w:val="0"/>
              <w:autoSpaceDN w:val="0"/>
              <w:adjustRightInd w:val="0"/>
              <w:spacing w:line="240" w:lineRule="auto"/>
              <w:rPr>
                <w:szCs w:val="24"/>
                <w:lang w:val="bg-BG" w:eastAsia="ja-JP"/>
              </w:rPr>
            </w:pPr>
            <w:r w:rsidRPr="0027707E">
              <w:rPr>
                <w:iCs/>
                <w:szCs w:val="24"/>
                <w:lang w:val="bg-BG" w:eastAsia="ja-JP"/>
              </w:rPr>
              <w:t>Нечести</w:t>
            </w:r>
          </w:p>
        </w:tc>
        <w:tc>
          <w:tcPr>
            <w:tcW w:w="6112" w:type="dxa"/>
            <w:shd w:val="clear" w:color="auto" w:fill="auto"/>
          </w:tcPr>
          <w:p w14:paraId="64DC7FD1" w14:textId="77777777" w:rsidR="00B670D3" w:rsidRPr="0027707E" w:rsidRDefault="00FD2126" w:rsidP="00513CD2">
            <w:pPr>
              <w:keepNext/>
              <w:keepLines/>
              <w:autoSpaceDE w:val="0"/>
              <w:autoSpaceDN w:val="0"/>
              <w:adjustRightInd w:val="0"/>
              <w:spacing w:line="240" w:lineRule="auto"/>
              <w:rPr>
                <w:szCs w:val="24"/>
                <w:lang w:val="bg-BG"/>
              </w:rPr>
            </w:pPr>
            <w:r w:rsidRPr="0027707E">
              <w:rPr>
                <w:szCs w:val="24"/>
                <w:lang w:val="bg-BG"/>
              </w:rPr>
              <w:t>Слънчево изгаряне</w:t>
            </w:r>
          </w:p>
        </w:tc>
      </w:tr>
    </w:tbl>
    <w:p w14:paraId="64DC7FD3" w14:textId="77777777" w:rsidR="00B670D3" w:rsidRPr="0027707E" w:rsidRDefault="00B670D3" w:rsidP="00513CD2">
      <w:pPr>
        <w:keepNext/>
        <w:keepLines/>
        <w:tabs>
          <w:tab w:val="clear" w:pos="567"/>
        </w:tabs>
        <w:spacing w:line="240" w:lineRule="auto"/>
        <w:ind w:left="567" w:hanging="567"/>
        <w:rPr>
          <w:szCs w:val="22"/>
          <w:lang w:val="bg-BG"/>
        </w:rPr>
      </w:pPr>
      <w:r w:rsidRPr="0027707E">
        <w:rPr>
          <w:szCs w:val="22"/>
          <w:vertAlign w:val="superscript"/>
          <w:lang w:val="bg-BG"/>
        </w:rPr>
        <w:t>♦</w:t>
      </w:r>
      <w:r w:rsidRPr="0027707E">
        <w:rPr>
          <w:szCs w:val="22"/>
          <w:vertAlign w:val="superscript"/>
          <w:lang w:val="bg-BG"/>
        </w:rPr>
        <w:tab/>
      </w:r>
      <w:r w:rsidR="005F2F39" w:rsidRPr="0027707E">
        <w:rPr>
          <w:szCs w:val="22"/>
          <w:lang w:val="bg-BG"/>
        </w:rPr>
        <w:t>Допълнителни нежелани реакции, наблюдавани в педиатричните проучвания (на възраст от 1 до 17</w:t>
      </w:r>
      <w:r w:rsidR="009B4A9E" w:rsidRPr="0027707E">
        <w:rPr>
          <w:szCs w:val="22"/>
          <w:lang w:val="bg-BG"/>
        </w:rPr>
        <w:t> </w:t>
      </w:r>
      <w:r w:rsidR="005F2F39" w:rsidRPr="0027707E">
        <w:rPr>
          <w:szCs w:val="22"/>
          <w:lang w:val="bg-BG"/>
        </w:rPr>
        <w:t>години).</w:t>
      </w:r>
    </w:p>
    <w:p w14:paraId="64DC7FD4" w14:textId="77777777" w:rsidR="00B670D3" w:rsidRPr="0027707E" w:rsidRDefault="00B670D3" w:rsidP="00A408A0">
      <w:pPr>
        <w:keepLines/>
        <w:tabs>
          <w:tab w:val="clear" w:pos="567"/>
          <w:tab w:val="left" w:pos="709"/>
        </w:tabs>
        <w:autoSpaceDE w:val="0"/>
        <w:autoSpaceDN w:val="0"/>
        <w:adjustRightInd w:val="0"/>
        <w:spacing w:line="240" w:lineRule="auto"/>
        <w:ind w:left="567"/>
        <w:rPr>
          <w:rFonts w:eastAsia="MS Mincho"/>
          <w:color w:val="000000"/>
          <w:szCs w:val="22"/>
          <w:lang w:val="bg-BG" w:eastAsia="ja-JP"/>
        </w:rPr>
      </w:pPr>
      <w:r w:rsidRPr="0027707E">
        <w:rPr>
          <w:szCs w:val="24"/>
          <w:vertAlign w:val="superscript"/>
          <w:lang w:val="bg-BG" w:eastAsia="ja-JP"/>
        </w:rPr>
        <w:t>†</w:t>
      </w:r>
      <w:r w:rsidRPr="0027707E">
        <w:rPr>
          <w:rFonts w:eastAsia="MS Mincho"/>
          <w:color w:val="000000"/>
          <w:szCs w:val="22"/>
          <w:lang w:val="bg-BG" w:eastAsia="ja-JP"/>
        </w:rPr>
        <w:tab/>
      </w:r>
      <w:r w:rsidR="005F2F39" w:rsidRPr="0027707E">
        <w:rPr>
          <w:rFonts w:eastAsia="MS Mincho"/>
          <w:color w:val="000000"/>
          <w:szCs w:val="22"/>
          <w:lang w:val="bg-BG" w:eastAsia="ja-JP"/>
        </w:rPr>
        <w:t>Повишението на аланин аминотрансферазата и аспартат аминотрансферазата може да настъпи едновременно, въпреки че е по-рядко</w:t>
      </w:r>
      <w:r w:rsidRPr="0027707E">
        <w:rPr>
          <w:rFonts w:eastAsia="MS Mincho"/>
          <w:color w:val="000000"/>
          <w:szCs w:val="22"/>
          <w:lang w:val="bg-BG" w:eastAsia="ja-JP"/>
        </w:rPr>
        <w:t>.</w:t>
      </w:r>
    </w:p>
    <w:p w14:paraId="64DC7FD5" w14:textId="77777777" w:rsidR="00B670D3" w:rsidRPr="0027707E" w:rsidRDefault="00B670D3" w:rsidP="00A408A0">
      <w:pPr>
        <w:keepLines/>
        <w:tabs>
          <w:tab w:val="clear" w:pos="567"/>
          <w:tab w:val="left" w:pos="709"/>
        </w:tabs>
        <w:autoSpaceDE w:val="0"/>
        <w:autoSpaceDN w:val="0"/>
        <w:adjustRightInd w:val="0"/>
        <w:spacing w:line="240" w:lineRule="auto"/>
        <w:ind w:left="567"/>
        <w:rPr>
          <w:rFonts w:eastAsia="MS Mincho"/>
          <w:color w:val="000000"/>
          <w:szCs w:val="22"/>
          <w:lang w:val="bg-BG" w:eastAsia="ja-JP"/>
        </w:rPr>
      </w:pPr>
      <w:r w:rsidRPr="0027707E">
        <w:rPr>
          <w:szCs w:val="24"/>
          <w:vertAlign w:val="superscript"/>
          <w:lang w:val="bg-BG" w:eastAsia="ja-JP"/>
        </w:rPr>
        <w:lastRenderedPageBreak/>
        <w:t>‡</w:t>
      </w:r>
      <w:r w:rsidRPr="0027707E">
        <w:rPr>
          <w:szCs w:val="24"/>
          <w:lang w:val="bg-BG" w:eastAsia="ja-JP"/>
        </w:rPr>
        <w:tab/>
      </w:r>
      <w:r w:rsidR="005F2F39" w:rsidRPr="0027707E">
        <w:rPr>
          <w:szCs w:val="24"/>
          <w:lang w:val="bg-BG" w:eastAsia="ja-JP"/>
        </w:rPr>
        <w:t>Обединяващ термин с предпочитани термини остро бъбречно увреждане и бъбречна недостатъчност.</w:t>
      </w:r>
    </w:p>
    <w:bookmarkEnd w:id="4"/>
    <w:p w14:paraId="64DC7FD6" w14:textId="77777777" w:rsidR="00BD6FD4" w:rsidRPr="0027707E" w:rsidRDefault="00BD6FD4" w:rsidP="00513CD2">
      <w:pPr>
        <w:spacing w:line="240" w:lineRule="auto"/>
        <w:rPr>
          <w:szCs w:val="22"/>
          <w:lang w:val="bg-BG"/>
        </w:rPr>
      </w:pPr>
    </w:p>
    <w:p w14:paraId="64DC7FD7" w14:textId="77777777" w:rsidR="00BD6FD4" w:rsidRPr="0027707E" w:rsidRDefault="00A17515" w:rsidP="00513CD2">
      <w:pPr>
        <w:keepNext/>
        <w:tabs>
          <w:tab w:val="clear" w:pos="567"/>
        </w:tabs>
        <w:autoSpaceDE w:val="0"/>
        <w:autoSpaceDN w:val="0"/>
        <w:adjustRightInd w:val="0"/>
        <w:spacing w:line="240" w:lineRule="auto"/>
        <w:rPr>
          <w:rFonts w:eastAsia="MS Mincho"/>
          <w:b/>
          <w:szCs w:val="22"/>
          <w:lang w:val="bg-BG" w:eastAsia="ja-JP"/>
        </w:rPr>
      </w:pPr>
      <w:r w:rsidRPr="0027707E">
        <w:rPr>
          <w:rFonts w:eastAsia="MS Mincho"/>
          <w:b/>
          <w:szCs w:val="22"/>
          <w:lang w:val="bg-BG" w:eastAsia="ja-JP"/>
        </w:rPr>
        <w:t>Популация</w:t>
      </w:r>
      <w:r w:rsidR="00656A9E" w:rsidRPr="0027707E">
        <w:rPr>
          <w:rFonts w:eastAsia="MS Mincho"/>
          <w:b/>
          <w:szCs w:val="22"/>
          <w:lang w:val="bg-BG" w:eastAsia="ja-JP"/>
        </w:rPr>
        <w:t xml:space="preserve"> в</w:t>
      </w:r>
      <w:r w:rsidR="007A3A96" w:rsidRPr="0027707E">
        <w:rPr>
          <w:rFonts w:eastAsia="MS Mincho"/>
          <w:b/>
          <w:szCs w:val="22"/>
          <w:lang w:val="bg-BG" w:eastAsia="ja-JP"/>
        </w:rPr>
        <w:t xml:space="preserve"> проучвания</w:t>
      </w:r>
      <w:r w:rsidR="00311225" w:rsidRPr="0027707E">
        <w:rPr>
          <w:rFonts w:eastAsia="MS Mincho"/>
          <w:b/>
          <w:szCs w:val="22"/>
          <w:lang w:val="bg-BG" w:eastAsia="ja-JP"/>
        </w:rPr>
        <w:t>та</w:t>
      </w:r>
      <w:r w:rsidR="007A3A96" w:rsidRPr="0027707E">
        <w:rPr>
          <w:rFonts w:eastAsia="MS Mincho"/>
          <w:b/>
          <w:szCs w:val="22"/>
          <w:lang w:val="bg-BG" w:eastAsia="ja-JP"/>
        </w:rPr>
        <w:t xml:space="preserve"> </w:t>
      </w:r>
      <w:r w:rsidRPr="0027707E">
        <w:rPr>
          <w:rFonts w:eastAsia="MS Mincho"/>
          <w:b/>
          <w:szCs w:val="22"/>
          <w:lang w:val="bg-BG" w:eastAsia="ja-JP"/>
        </w:rPr>
        <w:t xml:space="preserve">при HCV </w:t>
      </w:r>
      <w:r w:rsidR="00BD6FD4" w:rsidRPr="0027707E">
        <w:rPr>
          <w:rFonts w:eastAsia="MS Mincho"/>
          <w:b/>
          <w:szCs w:val="22"/>
          <w:lang w:val="bg-BG" w:eastAsia="ja-JP"/>
        </w:rPr>
        <w:t>(в комбинация с противовирусна терапия с интерферон и рибавирин)</w:t>
      </w:r>
    </w:p>
    <w:p w14:paraId="64DC7FD8" w14:textId="77777777" w:rsidR="009C08FA" w:rsidRPr="0027707E" w:rsidRDefault="009C08FA" w:rsidP="00513CD2">
      <w:pPr>
        <w:keepNext/>
        <w:tabs>
          <w:tab w:val="clear" w:pos="567"/>
        </w:tabs>
        <w:autoSpaceDE w:val="0"/>
        <w:autoSpaceDN w:val="0"/>
        <w:adjustRightInd w:val="0"/>
        <w:spacing w:line="240" w:lineRule="auto"/>
        <w:rPr>
          <w:rFonts w:eastAsia="MS Mincho"/>
          <w:szCs w:val="22"/>
          <w:lang w:val="bg-BG" w:eastAsia="ja-JP"/>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954"/>
      </w:tblGrid>
      <w:tr w:rsidR="009C08FA" w:rsidRPr="0027707E" w14:paraId="64DC7FDC" w14:textId="77777777" w:rsidTr="00B343E5">
        <w:trPr>
          <w:cantSplit/>
        </w:trPr>
        <w:tc>
          <w:tcPr>
            <w:tcW w:w="2943" w:type="dxa"/>
            <w:shd w:val="clear" w:color="auto" w:fill="auto"/>
          </w:tcPr>
          <w:p w14:paraId="64DC7FD9" w14:textId="77777777" w:rsidR="009C08FA" w:rsidRPr="0027707E" w:rsidRDefault="003B6C9E" w:rsidP="00513CD2">
            <w:pPr>
              <w:keepNext/>
              <w:spacing w:line="240" w:lineRule="auto"/>
              <w:rPr>
                <w:b/>
                <w:color w:val="000000"/>
                <w:szCs w:val="22"/>
                <w:lang w:val="bg-BG" w:eastAsia="ja-JP"/>
              </w:rPr>
            </w:pPr>
            <w:r w:rsidRPr="0027707E">
              <w:rPr>
                <w:b/>
                <w:color w:val="000000"/>
                <w:szCs w:val="22"/>
                <w:lang w:val="bg-BG" w:eastAsia="ja-JP"/>
              </w:rPr>
              <w:t>Системо-органен клас</w:t>
            </w:r>
          </w:p>
        </w:tc>
        <w:tc>
          <w:tcPr>
            <w:tcW w:w="1276" w:type="dxa"/>
            <w:shd w:val="clear" w:color="auto" w:fill="auto"/>
          </w:tcPr>
          <w:p w14:paraId="64DC7FDA" w14:textId="4E470EED" w:rsidR="009C08FA" w:rsidRPr="0027707E" w:rsidRDefault="003B6C9E" w:rsidP="00513CD2">
            <w:pPr>
              <w:keepNext/>
              <w:keepLines/>
              <w:autoSpaceDE w:val="0"/>
              <w:autoSpaceDN w:val="0"/>
              <w:adjustRightInd w:val="0"/>
              <w:spacing w:line="240" w:lineRule="auto"/>
              <w:rPr>
                <w:b/>
                <w:iCs/>
                <w:szCs w:val="22"/>
                <w:lang w:val="bg-BG" w:eastAsia="ja-JP"/>
              </w:rPr>
            </w:pPr>
            <w:r w:rsidRPr="0027707E">
              <w:rPr>
                <w:b/>
                <w:iCs/>
                <w:szCs w:val="22"/>
                <w:lang w:val="bg-BG" w:eastAsia="ja-JP"/>
              </w:rPr>
              <w:t>Често</w:t>
            </w:r>
            <w:r w:rsidR="009766FA" w:rsidRPr="0027707E">
              <w:rPr>
                <w:b/>
                <w:iCs/>
                <w:szCs w:val="22"/>
                <w:lang w:val="bg-BG" w:eastAsia="ja-JP"/>
              </w:rPr>
              <w:t>т</w:t>
            </w:r>
            <w:r w:rsidRPr="0027707E">
              <w:rPr>
                <w:b/>
                <w:iCs/>
                <w:szCs w:val="22"/>
                <w:lang w:val="bg-BG" w:eastAsia="ja-JP"/>
              </w:rPr>
              <w:t>а</w:t>
            </w:r>
          </w:p>
        </w:tc>
        <w:tc>
          <w:tcPr>
            <w:tcW w:w="5954" w:type="dxa"/>
            <w:shd w:val="clear" w:color="auto" w:fill="auto"/>
          </w:tcPr>
          <w:p w14:paraId="64DC7FDB" w14:textId="77777777" w:rsidR="009C08FA" w:rsidRPr="0027707E" w:rsidRDefault="003B6C9E" w:rsidP="00513CD2">
            <w:pPr>
              <w:keepNext/>
              <w:keepLines/>
              <w:autoSpaceDE w:val="0"/>
              <w:autoSpaceDN w:val="0"/>
              <w:adjustRightInd w:val="0"/>
              <w:spacing w:line="240" w:lineRule="auto"/>
              <w:rPr>
                <w:b/>
                <w:color w:val="000000"/>
                <w:szCs w:val="22"/>
                <w:lang w:val="bg-BG" w:eastAsia="ja-JP"/>
              </w:rPr>
            </w:pPr>
            <w:r w:rsidRPr="0027707E">
              <w:rPr>
                <w:b/>
                <w:color w:val="000000"/>
                <w:szCs w:val="22"/>
                <w:lang w:val="bg-BG" w:eastAsia="ja-JP"/>
              </w:rPr>
              <w:t>Нежелана реакция</w:t>
            </w:r>
          </w:p>
        </w:tc>
      </w:tr>
      <w:tr w:rsidR="009C08FA" w:rsidRPr="00A12191" w14:paraId="64DC7FE0" w14:textId="77777777" w:rsidTr="00B343E5">
        <w:trPr>
          <w:cantSplit/>
        </w:trPr>
        <w:tc>
          <w:tcPr>
            <w:tcW w:w="2943" w:type="dxa"/>
            <w:vMerge w:val="restart"/>
            <w:shd w:val="clear" w:color="auto" w:fill="auto"/>
          </w:tcPr>
          <w:p w14:paraId="64DC7FDD" w14:textId="77777777" w:rsidR="009C08FA" w:rsidRPr="0027707E" w:rsidRDefault="003B6C9E" w:rsidP="00513CD2">
            <w:pPr>
              <w:keepNext/>
              <w:keepLines/>
              <w:spacing w:line="240" w:lineRule="auto"/>
              <w:rPr>
                <w:color w:val="000000"/>
                <w:szCs w:val="22"/>
                <w:lang w:val="bg-BG" w:eastAsia="ja-JP"/>
              </w:rPr>
            </w:pPr>
            <w:r w:rsidRPr="0027707E">
              <w:rPr>
                <w:color w:val="000000"/>
                <w:szCs w:val="22"/>
                <w:lang w:val="bg-BG" w:eastAsia="ja-JP"/>
              </w:rPr>
              <w:t>Инфекции и инфестации</w:t>
            </w:r>
          </w:p>
        </w:tc>
        <w:tc>
          <w:tcPr>
            <w:tcW w:w="1276" w:type="dxa"/>
            <w:shd w:val="clear" w:color="auto" w:fill="auto"/>
          </w:tcPr>
          <w:p w14:paraId="64DC7FDE"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7FDF" w14:textId="77777777" w:rsidR="009C08FA" w:rsidRPr="0027707E" w:rsidRDefault="003B6C9E" w:rsidP="00513CD2">
            <w:pPr>
              <w:keepNext/>
              <w:keepLines/>
              <w:autoSpaceDE w:val="0"/>
              <w:autoSpaceDN w:val="0"/>
              <w:adjustRightInd w:val="0"/>
              <w:spacing w:line="240" w:lineRule="auto"/>
              <w:rPr>
                <w:szCs w:val="22"/>
                <w:lang w:val="bg-BG" w:eastAsia="ja-JP"/>
              </w:rPr>
            </w:pPr>
            <w:r w:rsidRPr="0027707E">
              <w:rPr>
                <w:szCs w:val="22"/>
                <w:lang w:val="bg-BG" w:eastAsia="ja-JP"/>
              </w:rPr>
              <w:t>Инфекция на пикочните пътища, инфекция на горните дихателни пътища, бронхит, назофарингит, грип, лабиален херпес</w:t>
            </w:r>
          </w:p>
        </w:tc>
      </w:tr>
      <w:tr w:rsidR="009C08FA" w:rsidRPr="0027707E" w14:paraId="64DC7FE4" w14:textId="77777777" w:rsidTr="00B343E5">
        <w:trPr>
          <w:cantSplit/>
        </w:trPr>
        <w:tc>
          <w:tcPr>
            <w:tcW w:w="2943" w:type="dxa"/>
            <w:vMerge/>
            <w:shd w:val="clear" w:color="auto" w:fill="auto"/>
          </w:tcPr>
          <w:p w14:paraId="64DC7FE1"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4DC7FE2"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5954" w:type="dxa"/>
            <w:shd w:val="clear" w:color="auto" w:fill="auto"/>
          </w:tcPr>
          <w:p w14:paraId="64DC7FE3" w14:textId="77777777" w:rsidR="009C08FA" w:rsidRPr="0027707E" w:rsidRDefault="003B6C9E" w:rsidP="00513CD2">
            <w:pPr>
              <w:keepNext/>
              <w:keepLines/>
              <w:autoSpaceDE w:val="0"/>
              <w:autoSpaceDN w:val="0"/>
              <w:adjustRightInd w:val="0"/>
              <w:spacing w:line="240" w:lineRule="auto"/>
              <w:rPr>
                <w:szCs w:val="22"/>
                <w:lang w:val="bg-BG" w:eastAsia="ja-JP"/>
              </w:rPr>
            </w:pPr>
            <w:r w:rsidRPr="0027707E">
              <w:rPr>
                <w:szCs w:val="22"/>
                <w:lang w:val="bg-BG" w:eastAsia="ja-JP"/>
              </w:rPr>
              <w:t>Гастроентерит, фарингит</w:t>
            </w:r>
          </w:p>
        </w:tc>
      </w:tr>
      <w:tr w:rsidR="009C08FA" w:rsidRPr="0027707E" w14:paraId="64DC7FE8" w14:textId="77777777" w:rsidTr="00B343E5">
        <w:trPr>
          <w:cantSplit/>
        </w:trPr>
        <w:tc>
          <w:tcPr>
            <w:tcW w:w="2943" w:type="dxa"/>
            <w:tcBorders>
              <w:bottom w:val="single" w:sz="4" w:space="0" w:color="auto"/>
            </w:tcBorders>
            <w:shd w:val="clear" w:color="auto" w:fill="auto"/>
          </w:tcPr>
          <w:p w14:paraId="64DC7FE5" w14:textId="77777777" w:rsidR="009C08FA" w:rsidRPr="0027707E" w:rsidRDefault="003B6C9E" w:rsidP="00513CD2">
            <w:pPr>
              <w:keepLines/>
              <w:spacing w:line="240" w:lineRule="auto"/>
              <w:rPr>
                <w:color w:val="000000"/>
                <w:szCs w:val="22"/>
                <w:lang w:val="bg-BG" w:eastAsia="ja-JP"/>
              </w:rPr>
            </w:pPr>
            <w:r w:rsidRPr="0027707E">
              <w:rPr>
                <w:color w:val="000000"/>
                <w:szCs w:val="22"/>
                <w:lang w:val="bg-BG" w:eastAsia="ja-JP"/>
              </w:rPr>
              <w:t>Неоплазми – доброкачествени, злокачествени и неопределени (вкл. кисти и полипи)</w:t>
            </w:r>
          </w:p>
        </w:tc>
        <w:tc>
          <w:tcPr>
            <w:tcW w:w="1276" w:type="dxa"/>
            <w:shd w:val="clear" w:color="auto" w:fill="auto"/>
          </w:tcPr>
          <w:p w14:paraId="64DC7FE6"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7FE7" w14:textId="77777777" w:rsidR="009C08FA" w:rsidRPr="0027707E" w:rsidRDefault="004D20EB" w:rsidP="00513CD2">
            <w:pPr>
              <w:keepLines/>
              <w:autoSpaceDE w:val="0"/>
              <w:autoSpaceDN w:val="0"/>
              <w:adjustRightInd w:val="0"/>
              <w:spacing w:line="240" w:lineRule="auto"/>
              <w:rPr>
                <w:color w:val="000000"/>
                <w:szCs w:val="22"/>
                <w:lang w:val="bg-BG" w:eastAsia="ja-JP"/>
              </w:rPr>
            </w:pPr>
            <w:r w:rsidRPr="0027707E">
              <w:rPr>
                <w:color w:val="000000"/>
                <w:szCs w:val="22"/>
                <w:lang w:val="bg-BG" w:eastAsia="ja-JP"/>
              </w:rPr>
              <w:t>Злокачествени</w:t>
            </w:r>
            <w:r w:rsidR="003B6C9E" w:rsidRPr="0027707E">
              <w:rPr>
                <w:color w:val="000000"/>
                <w:szCs w:val="22"/>
                <w:lang w:val="bg-BG" w:eastAsia="ja-JP"/>
              </w:rPr>
              <w:t xml:space="preserve"> чернодробни неоплазми</w:t>
            </w:r>
          </w:p>
        </w:tc>
      </w:tr>
      <w:tr w:rsidR="009C08FA" w:rsidRPr="0027707E" w14:paraId="64DC7FEC" w14:textId="77777777" w:rsidTr="00B343E5">
        <w:trPr>
          <w:cantSplit/>
        </w:trPr>
        <w:tc>
          <w:tcPr>
            <w:tcW w:w="2943" w:type="dxa"/>
            <w:vMerge w:val="restart"/>
            <w:shd w:val="clear" w:color="auto" w:fill="auto"/>
          </w:tcPr>
          <w:p w14:paraId="64DC7FE9" w14:textId="77777777" w:rsidR="009C08FA" w:rsidRPr="0027707E" w:rsidRDefault="003B6C9E" w:rsidP="00513CD2">
            <w:pPr>
              <w:keepNext/>
              <w:keepLines/>
              <w:autoSpaceDE w:val="0"/>
              <w:autoSpaceDN w:val="0"/>
              <w:adjustRightInd w:val="0"/>
              <w:spacing w:line="240" w:lineRule="auto"/>
              <w:rPr>
                <w:szCs w:val="22"/>
                <w:lang w:val="bg-BG" w:eastAsia="ja-JP"/>
              </w:rPr>
            </w:pPr>
            <w:r w:rsidRPr="0027707E">
              <w:rPr>
                <w:szCs w:val="22"/>
                <w:lang w:val="bg-BG" w:eastAsia="ja-JP"/>
              </w:rPr>
              <w:t>Нарушения на кръвта и лимфната система</w:t>
            </w:r>
          </w:p>
        </w:tc>
        <w:tc>
          <w:tcPr>
            <w:tcW w:w="1276" w:type="dxa"/>
            <w:shd w:val="clear" w:color="auto" w:fill="auto"/>
          </w:tcPr>
          <w:p w14:paraId="64DC7FEA"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5954" w:type="dxa"/>
            <w:shd w:val="clear" w:color="auto" w:fill="auto"/>
          </w:tcPr>
          <w:p w14:paraId="64DC7FEB"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Анемия</w:t>
            </w:r>
          </w:p>
        </w:tc>
      </w:tr>
      <w:tr w:rsidR="009C08FA" w:rsidRPr="0027707E" w14:paraId="64DC7FF0" w14:textId="77777777" w:rsidTr="00B343E5">
        <w:trPr>
          <w:cantSplit/>
        </w:trPr>
        <w:tc>
          <w:tcPr>
            <w:tcW w:w="2943" w:type="dxa"/>
            <w:vMerge/>
            <w:shd w:val="clear" w:color="auto" w:fill="auto"/>
          </w:tcPr>
          <w:p w14:paraId="64DC7FED"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4DC7FEE"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7FEF" w14:textId="77777777" w:rsidR="009C08FA" w:rsidRPr="0027707E" w:rsidRDefault="007E2F62" w:rsidP="00513CD2">
            <w:pPr>
              <w:autoSpaceDE w:val="0"/>
              <w:autoSpaceDN w:val="0"/>
              <w:adjustRightInd w:val="0"/>
              <w:spacing w:line="240" w:lineRule="auto"/>
              <w:rPr>
                <w:szCs w:val="22"/>
                <w:lang w:val="bg-BG" w:eastAsia="ja-JP"/>
              </w:rPr>
            </w:pPr>
            <w:r w:rsidRPr="0027707E">
              <w:rPr>
                <w:szCs w:val="22"/>
                <w:lang w:val="bg-BG" w:eastAsia="ja-JP"/>
              </w:rPr>
              <w:t>Лимфопения</w:t>
            </w:r>
          </w:p>
        </w:tc>
      </w:tr>
      <w:tr w:rsidR="009C08FA" w:rsidRPr="0027707E" w14:paraId="64DC7FF4" w14:textId="77777777" w:rsidTr="00B343E5">
        <w:trPr>
          <w:cantSplit/>
        </w:trPr>
        <w:tc>
          <w:tcPr>
            <w:tcW w:w="2943" w:type="dxa"/>
            <w:vMerge/>
            <w:tcBorders>
              <w:bottom w:val="single" w:sz="4" w:space="0" w:color="auto"/>
            </w:tcBorders>
            <w:shd w:val="clear" w:color="auto" w:fill="auto"/>
          </w:tcPr>
          <w:p w14:paraId="64DC7FF1"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4DC7FF2"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5954" w:type="dxa"/>
            <w:shd w:val="clear" w:color="auto" w:fill="auto"/>
          </w:tcPr>
          <w:p w14:paraId="64DC7FF3" w14:textId="77777777" w:rsidR="009C08FA" w:rsidRPr="0027707E" w:rsidRDefault="007E2F62" w:rsidP="00513CD2">
            <w:pPr>
              <w:autoSpaceDE w:val="0"/>
              <w:autoSpaceDN w:val="0"/>
              <w:adjustRightInd w:val="0"/>
              <w:spacing w:line="240" w:lineRule="auto"/>
              <w:rPr>
                <w:szCs w:val="22"/>
                <w:lang w:val="bg-BG" w:eastAsia="ja-JP"/>
              </w:rPr>
            </w:pPr>
            <w:r w:rsidRPr="0027707E">
              <w:rPr>
                <w:szCs w:val="22"/>
                <w:lang w:val="bg-BG" w:eastAsia="ja-JP"/>
              </w:rPr>
              <w:t>Хемолитична анемия</w:t>
            </w:r>
          </w:p>
        </w:tc>
      </w:tr>
      <w:tr w:rsidR="009C08FA" w:rsidRPr="0027707E" w14:paraId="64DC7FF8" w14:textId="77777777" w:rsidTr="00B343E5">
        <w:trPr>
          <w:cantSplit/>
        </w:trPr>
        <w:tc>
          <w:tcPr>
            <w:tcW w:w="2943" w:type="dxa"/>
            <w:vMerge w:val="restart"/>
            <w:shd w:val="clear" w:color="auto" w:fill="auto"/>
          </w:tcPr>
          <w:p w14:paraId="64DC7FF5" w14:textId="77777777" w:rsidR="009C08FA" w:rsidRPr="0027707E" w:rsidRDefault="007E2F62" w:rsidP="00513CD2">
            <w:pPr>
              <w:keepNext/>
              <w:keepLines/>
              <w:autoSpaceDE w:val="0"/>
              <w:autoSpaceDN w:val="0"/>
              <w:adjustRightInd w:val="0"/>
              <w:spacing w:line="240" w:lineRule="auto"/>
              <w:rPr>
                <w:iCs/>
                <w:szCs w:val="22"/>
                <w:lang w:val="bg-BG" w:eastAsia="ja-JP"/>
              </w:rPr>
            </w:pPr>
            <w:r w:rsidRPr="0027707E">
              <w:rPr>
                <w:iCs/>
                <w:szCs w:val="22"/>
                <w:lang w:val="bg-BG" w:eastAsia="ja-JP"/>
              </w:rPr>
              <w:t>Нарушения на метаболизма и храненето</w:t>
            </w:r>
          </w:p>
        </w:tc>
        <w:tc>
          <w:tcPr>
            <w:tcW w:w="1276" w:type="dxa"/>
            <w:shd w:val="clear" w:color="auto" w:fill="auto"/>
          </w:tcPr>
          <w:p w14:paraId="64DC7FF6"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5954" w:type="dxa"/>
            <w:shd w:val="clear" w:color="auto" w:fill="auto"/>
          </w:tcPr>
          <w:p w14:paraId="64DC7FF7"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color w:val="000000"/>
                <w:szCs w:val="22"/>
                <w:lang w:val="bg-BG" w:eastAsia="ja-JP"/>
              </w:rPr>
              <w:t>Намален апетит</w:t>
            </w:r>
          </w:p>
        </w:tc>
      </w:tr>
      <w:tr w:rsidR="009C08FA" w:rsidRPr="00A12191" w14:paraId="64DC7FFC" w14:textId="77777777" w:rsidTr="00B343E5">
        <w:trPr>
          <w:cantSplit/>
        </w:trPr>
        <w:tc>
          <w:tcPr>
            <w:tcW w:w="2943" w:type="dxa"/>
            <w:vMerge/>
            <w:tcBorders>
              <w:bottom w:val="single" w:sz="4" w:space="0" w:color="auto"/>
            </w:tcBorders>
            <w:shd w:val="clear" w:color="auto" w:fill="auto"/>
          </w:tcPr>
          <w:p w14:paraId="64DC7FF9"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4DC7FFA"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7FFB"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color w:val="000000"/>
                <w:szCs w:val="22"/>
                <w:lang w:val="bg-BG" w:eastAsia="ja-JP"/>
              </w:rPr>
              <w:t>Хипергликемия, патологична загуба на тегло</w:t>
            </w:r>
          </w:p>
        </w:tc>
      </w:tr>
      <w:tr w:rsidR="009C08FA" w:rsidRPr="00A12191" w14:paraId="64DC8000" w14:textId="77777777" w:rsidTr="00B343E5">
        <w:trPr>
          <w:cantSplit/>
        </w:trPr>
        <w:tc>
          <w:tcPr>
            <w:tcW w:w="2943" w:type="dxa"/>
            <w:vMerge w:val="restart"/>
            <w:tcBorders>
              <w:top w:val="single" w:sz="4" w:space="0" w:color="auto"/>
            </w:tcBorders>
            <w:shd w:val="clear" w:color="auto" w:fill="auto"/>
          </w:tcPr>
          <w:p w14:paraId="64DC7FFD" w14:textId="77777777" w:rsidR="009C08FA" w:rsidRPr="0027707E" w:rsidRDefault="007E2F62" w:rsidP="00513CD2">
            <w:pPr>
              <w:keepLines/>
              <w:spacing w:line="240" w:lineRule="auto"/>
              <w:rPr>
                <w:color w:val="000000"/>
                <w:szCs w:val="22"/>
                <w:lang w:val="bg-BG" w:eastAsia="ja-JP"/>
              </w:rPr>
            </w:pPr>
            <w:r w:rsidRPr="0027707E">
              <w:rPr>
                <w:color w:val="000000"/>
                <w:szCs w:val="22"/>
                <w:lang w:val="bg-BG" w:eastAsia="ja-JP"/>
              </w:rPr>
              <w:t>Психични нарушения</w:t>
            </w:r>
          </w:p>
        </w:tc>
        <w:tc>
          <w:tcPr>
            <w:tcW w:w="1276" w:type="dxa"/>
            <w:shd w:val="clear" w:color="auto" w:fill="auto"/>
          </w:tcPr>
          <w:p w14:paraId="64DC7FFE"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7FFF" w14:textId="77777777"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Депресия, безпокойство, нарушение на съня</w:t>
            </w:r>
          </w:p>
        </w:tc>
      </w:tr>
      <w:tr w:rsidR="009C08FA" w:rsidRPr="0027707E" w14:paraId="64DC8004" w14:textId="77777777" w:rsidTr="00B343E5">
        <w:trPr>
          <w:cantSplit/>
        </w:trPr>
        <w:tc>
          <w:tcPr>
            <w:tcW w:w="2943" w:type="dxa"/>
            <w:vMerge/>
            <w:tcBorders>
              <w:bottom w:val="single" w:sz="4" w:space="0" w:color="auto"/>
            </w:tcBorders>
            <w:shd w:val="clear" w:color="auto" w:fill="auto"/>
          </w:tcPr>
          <w:p w14:paraId="64DC8001" w14:textId="77777777" w:rsidR="009C08FA" w:rsidRPr="0027707E" w:rsidRDefault="009C08FA" w:rsidP="00513CD2">
            <w:pPr>
              <w:keepLines/>
              <w:spacing w:line="240" w:lineRule="auto"/>
              <w:rPr>
                <w:color w:val="000000"/>
                <w:szCs w:val="22"/>
                <w:lang w:val="bg-BG" w:eastAsia="ja-JP"/>
              </w:rPr>
            </w:pPr>
          </w:p>
        </w:tc>
        <w:tc>
          <w:tcPr>
            <w:tcW w:w="1276" w:type="dxa"/>
            <w:shd w:val="clear" w:color="auto" w:fill="auto"/>
          </w:tcPr>
          <w:p w14:paraId="64DC8002"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5954" w:type="dxa"/>
            <w:shd w:val="clear" w:color="auto" w:fill="auto"/>
          </w:tcPr>
          <w:p w14:paraId="64DC8003" w14:textId="77777777"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Обърканост, възбуда</w:t>
            </w:r>
          </w:p>
        </w:tc>
      </w:tr>
      <w:tr w:rsidR="009C08FA" w:rsidRPr="0027707E" w14:paraId="64DC8008" w14:textId="77777777" w:rsidTr="00B343E5">
        <w:trPr>
          <w:cantSplit/>
        </w:trPr>
        <w:tc>
          <w:tcPr>
            <w:tcW w:w="2943" w:type="dxa"/>
            <w:vMerge w:val="restart"/>
            <w:shd w:val="clear" w:color="auto" w:fill="auto"/>
          </w:tcPr>
          <w:p w14:paraId="64DC8005" w14:textId="77777777" w:rsidR="009C08FA" w:rsidRPr="0027707E" w:rsidRDefault="007E2F62"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нервната система</w:t>
            </w:r>
          </w:p>
        </w:tc>
        <w:tc>
          <w:tcPr>
            <w:tcW w:w="1276" w:type="dxa"/>
            <w:shd w:val="clear" w:color="auto" w:fill="auto"/>
          </w:tcPr>
          <w:p w14:paraId="64DC8006"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5954" w:type="dxa"/>
            <w:shd w:val="clear" w:color="auto" w:fill="auto"/>
          </w:tcPr>
          <w:p w14:paraId="64DC8007" w14:textId="77777777" w:rsidR="009C08FA" w:rsidRPr="0027707E" w:rsidRDefault="007E2F62" w:rsidP="00513CD2">
            <w:pPr>
              <w:keepNext/>
              <w:keepLines/>
              <w:autoSpaceDE w:val="0"/>
              <w:autoSpaceDN w:val="0"/>
              <w:adjustRightInd w:val="0"/>
              <w:spacing w:line="240" w:lineRule="auto"/>
              <w:rPr>
                <w:szCs w:val="22"/>
                <w:lang w:val="bg-BG" w:eastAsia="ja-JP"/>
              </w:rPr>
            </w:pPr>
            <w:r w:rsidRPr="0027707E">
              <w:rPr>
                <w:szCs w:val="22"/>
                <w:lang w:val="bg-BG" w:eastAsia="ja-JP"/>
              </w:rPr>
              <w:t>Главоболие</w:t>
            </w:r>
          </w:p>
        </w:tc>
      </w:tr>
      <w:tr w:rsidR="009C08FA" w:rsidRPr="00A12191" w14:paraId="64DC800C" w14:textId="77777777" w:rsidTr="00B343E5">
        <w:trPr>
          <w:cantSplit/>
        </w:trPr>
        <w:tc>
          <w:tcPr>
            <w:tcW w:w="2943" w:type="dxa"/>
            <w:vMerge/>
            <w:shd w:val="clear" w:color="auto" w:fill="auto"/>
          </w:tcPr>
          <w:p w14:paraId="64DC8009"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4DC800A"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0B" w14:textId="77777777"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Зама</w:t>
            </w:r>
            <w:r w:rsidR="004D20EB" w:rsidRPr="0027707E">
              <w:rPr>
                <w:szCs w:val="22"/>
                <w:lang w:val="bg-BG" w:eastAsia="ja-JP"/>
              </w:rPr>
              <w:t>яност</w:t>
            </w:r>
            <w:r w:rsidRPr="0027707E">
              <w:rPr>
                <w:szCs w:val="22"/>
                <w:lang w:val="bg-BG" w:eastAsia="ja-JP"/>
              </w:rPr>
              <w:t>, нарушено внимание, дисгеузия, чернодробна енцефалопатия, летаргия, нарушение на паметта, парестезия</w:t>
            </w:r>
          </w:p>
        </w:tc>
      </w:tr>
      <w:tr w:rsidR="009C08FA" w:rsidRPr="00A12191" w14:paraId="64DC8010" w14:textId="77777777" w:rsidTr="00B343E5">
        <w:trPr>
          <w:cantSplit/>
        </w:trPr>
        <w:tc>
          <w:tcPr>
            <w:tcW w:w="2943" w:type="dxa"/>
            <w:shd w:val="clear" w:color="auto" w:fill="auto"/>
          </w:tcPr>
          <w:p w14:paraId="64DC800D"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iCs/>
                <w:color w:val="000000"/>
                <w:szCs w:val="22"/>
                <w:lang w:val="bg-BG" w:eastAsia="ja-JP"/>
              </w:rPr>
              <w:t>Нарушения на очите</w:t>
            </w:r>
          </w:p>
        </w:tc>
        <w:tc>
          <w:tcPr>
            <w:tcW w:w="1276" w:type="dxa"/>
            <w:shd w:val="clear" w:color="auto" w:fill="auto"/>
          </w:tcPr>
          <w:p w14:paraId="64DC800E"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0F" w14:textId="0B7A0A8D" w:rsidR="009C08FA" w:rsidRPr="0027707E" w:rsidRDefault="007E2F62" w:rsidP="00513CD2">
            <w:pPr>
              <w:keepLines/>
              <w:autoSpaceDE w:val="0"/>
              <w:autoSpaceDN w:val="0"/>
              <w:adjustRightInd w:val="0"/>
              <w:spacing w:line="240" w:lineRule="auto"/>
              <w:rPr>
                <w:szCs w:val="22"/>
                <w:lang w:val="bg-BG" w:eastAsia="ja-JP"/>
              </w:rPr>
            </w:pPr>
            <w:r w:rsidRPr="0027707E">
              <w:rPr>
                <w:szCs w:val="22"/>
                <w:lang w:val="bg-BG" w:eastAsia="ja-JP"/>
              </w:rPr>
              <w:t xml:space="preserve">Катаракта, ретинални ексудати, сухо око, </w:t>
            </w:r>
            <w:r w:rsidR="001A09BA" w:rsidRPr="0027707E">
              <w:rPr>
                <w:szCs w:val="22"/>
                <w:lang w:val="bg-BG" w:eastAsia="ja-JP"/>
              </w:rPr>
              <w:t>пожълтяване на очите</w:t>
            </w:r>
            <w:r w:rsidRPr="0027707E">
              <w:rPr>
                <w:szCs w:val="22"/>
                <w:lang w:val="bg-BG" w:eastAsia="ja-JP"/>
              </w:rPr>
              <w:t>, ретинален кръвоизлив</w:t>
            </w:r>
          </w:p>
        </w:tc>
      </w:tr>
      <w:tr w:rsidR="009C08FA" w:rsidRPr="0027707E" w14:paraId="64DC8014" w14:textId="77777777" w:rsidTr="00B343E5">
        <w:trPr>
          <w:cantSplit/>
        </w:trPr>
        <w:tc>
          <w:tcPr>
            <w:tcW w:w="2943" w:type="dxa"/>
            <w:shd w:val="clear" w:color="auto" w:fill="auto"/>
          </w:tcPr>
          <w:p w14:paraId="64DC8011" w14:textId="77777777" w:rsidR="009C08FA" w:rsidRPr="0027707E" w:rsidRDefault="007E2F62"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ухото и лабиринта</w:t>
            </w:r>
          </w:p>
        </w:tc>
        <w:tc>
          <w:tcPr>
            <w:tcW w:w="1276" w:type="dxa"/>
            <w:shd w:val="clear" w:color="auto" w:fill="auto"/>
          </w:tcPr>
          <w:p w14:paraId="64DC8012"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13"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szCs w:val="22"/>
                <w:lang w:val="bg-BG" w:eastAsia="ja-JP"/>
              </w:rPr>
              <w:t>Световъртеж</w:t>
            </w:r>
          </w:p>
        </w:tc>
      </w:tr>
      <w:tr w:rsidR="009C08FA" w:rsidRPr="0027707E" w14:paraId="64DC8018" w14:textId="77777777" w:rsidTr="00B343E5">
        <w:trPr>
          <w:cantSplit/>
        </w:trPr>
        <w:tc>
          <w:tcPr>
            <w:tcW w:w="2943" w:type="dxa"/>
            <w:tcBorders>
              <w:bottom w:val="single" w:sz="4" w:space="0" w:color="auto"/>
            </w:tcBorders>
            <w:shd w:val="clear" w:color="auto" w:fill="auto"/>
          </w:tcPr>
          <w:p w14:paraId="64DC8015" w14:textId="77777777" w:rsidR="009C08FA" w:rsidRPr="0027707E" w:rsidRDefault="007E2F62"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Сърдечни нарушения</w:t>
            </w:r>
          </w:p>
        </w:tc>
        <w:tc>
          <w:tcPr>
            <w:tcW w:w="1276" w:type="dxa"/>
            <w:shd w:val="clear" w:color="auto" w:fill="auto"/>
          </w:tcPr>
          <w:p w14:paraId="64DC8016"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17"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szCs w:val="22"/>
                <w:lang w:val="bg-BG" w:eastAsia="ja-JP"/>
              </w:rPr>
              <w:t>Палпитации</w:t>
            </w:r>
          </w:p>
        </w:tc>
      </w:tr>
      <w:tr w:rsidR="009C08FA" w:rsidRPr="0027707E" w14:paraId="64DC801C" w14:textId="77777777" w:rsidTr="00B343E5">
        <w:trPr>
          <w:cantSplit/>
        </w:trPr>
        <w:tc>
          <w:tcPr>
            <w:tcW w:w="2943" w:type="dxa"/>
            <w:vMerge w:val="restart"/>
            <w:shd w:val="clear" w:color="auto" w:fill="auto"/>
          </w:tcPr>
          <w:p w14:paraId="64DC8019" w14:textId="77777777" w:rsidR="009C08FA" w:rsidRPr="0027707E" w:rsidRDefault="007E2F62"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Респираторни, гръдни и медиастинални нарушения</w:t>
            </w:r>
          </w:p>
        </w:tc>
        <w:tc>
          <w:tcPr>
            <w:tcW w:w="1276" w:type="dxa"/>
            <w:shd w:val="clear" w:color="auto" w:fill="auto"/>
          </w:tcPr>
          <w:p w14:paraId="64DC801A"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5954" w:type="dxa"/>
            <w:shd w:val="clear" w:color="auto" w:fill="auto"/>
          </w:tcPr>
          <w:p w14:paraId="64DC801B"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Кашлица</w:t>
            </w:r>
          </w:p>
        </w:tc>
      </w:tr>
      <w:tr w:rsidR="009C08FA" w:rsidRPr="00A12191" w14:paraId="64DC8020" w14:textId="77777777" w:rsidTr="00B343E5">
        <w:trPr>
          <w:cantSplit/>
        </w:trPr>
        <w:tc>
          <w:tcPr>
            <w:tcW w:w="2943" w:type="dxa"/>
            <w:vMerge/>
            <w:shd w:val="clear" w:color="auto" w:fill="auto"/>
          </w:tcPr>
          <w:p w14:paraId="64DC801D" w14:textId="77777777" w:rsidR="009C08FA" w:rsidRPr="0027707E" w:rsidRDefault="009C08FA" w:rsidP="00513CD2">
            <w:pPr>
              <w:keepNext/>
              <w:spacing w:line="240" w:lineRule="auto"/>
              <w:rPr>
                <w:color w:val="000000"/>
                <w:szCs w:val="22"/>
                <w:lang w:val="bg-BG" w:eastAsia="ja-JP"/>
              </w:rPr>
            </w:pPr>
          </w:p>
        </w:tc>
        <w:tc>
          <w:tcPr>
            <w:tcW w:w="1276" w:type="dxa"/>
            <w:shd w:val="clear" w:color="auto" w:fill="auto"/>
          </w:tcPr>
          <w:p w14:paraId="64DC801E"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1F" w14:textId="77777777" w:rsidR="009C08FA" w:rsidRPr="0027707E" w:rsidRDefault="007E2F62" w:rsidP="00513CD2">
            <w:pPr>
              <w:keepLines/>
              <w:autoSpaceDE w:val="0"/>
              <w:autoSpaceDN w:val="0"/>
              <w:adjustRightInd w:val="0"/>
              <w:spacing w:line="240" w:lineRule="auto"/>
              <w:rPr>
                <w:color w:val="000000"/>
                <w:szCs w:val="22"/>
                <w:lang w:val="bg-BG" w:eastAsia="ja-JP"/>
              </w:rPr>
            </w:pPr>
            <w:r w:rsidRPr="0027707E">
              <w:rPr>
                <w:szCs w:val="22"/>
                <w:lang w:val="bg-BG" w:eastAsia="ja-JP"/>
              </w:rPr>
              <w:t>Диспнея, орофарингеална болка, диспнея при усилие, продуктивна кашлица</w:t>
            </w:r>
          </w:p>
        </w:tc>
      </w:tr>
      <w:tr w:rsidR="009C08FA" w:rsidRPr="0027707E" w14:paraId="64DC8024" w14:textId="77777777" w:rsidTr="00B343E5">
        <w:trPr>
          <w:cantSplit/>
        </w:trPr>
        <w:tc>
          <w:tcPr>
            <w:tcW w:w="2943" w:type="dxa"/>
            <w:vMerge w:val="restart"/>
            <w:shd w:val="clear" w:color="auto" w:fill="auto"/>
          </w:tcPr>
          <w:p w14:paraId="64DC8021"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iCs/>
                <w:color w:val="000000"/>
                <w:szCs w:val="22"/>
                <w:lang w:val="bg-BG" w:eastAsia="ja-JP"/>
              </w:rPr>
              <w:t>Стомашно-чревни нарушения</w:t>
            </w:r>
          </w:p>
        </w:tc>
        <w:tc>
          <w:tcPr>
            <w:tcW w:w="1276" w:type="dxa"/>
            <w:shd w:val="clear" w:color="auto" w:fill="auto"/>
          </w:tcPr>
          <w:p w14:paraId="64DC8022"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5954" w:type="dxa"/>
            <w:shd w:val="clear" w:color="auto" w:fill="auto"/>
          </w:tcPr>
          <w:p w14:paraId="64DC8023" w14:textId="77777777" w:rsidR="009C08FA" w:rsidRPr="0027707E" w:rsidRDefault="007E2F62" w:rsidP="00513CD2">
            <w:pPr>
              <w:keepNext/>
              <w:keepLines/>
              <w:autoSpaceDE w:val="0"/>
              <w:autoSpaceDN w:val="0"/>
              <w:adjustRightInd w:val="0"/>
              <w:spacing w:line="240" w:lineRule="auto"/>
              <w:rPr>
                <w:color w:val="000000"/>
                <w:szCs w:val="22"/>
                <w:lang w:val="bg-BG" w:eastAsia="ja-JP"/>
              </w:rPr>
            </w:pPr>
            <w:r w:rsidRPr="0027707E">
              <w:rPr>
                <w:szCs w:val="22"/>
                <w:lang w:val="bg-BG" w:eastAsia="ja-JP"/>
              </w:rPr>
              <w:t>Гадене, диария</w:t>
            </w:r>
          </w:p>
        </w:tc>
      </w:tr>
      <w:tr w:rsidR="009C08FA" w:rsidRPr="00A12191" w14:paraId="64DC8028" w14:textId="77777777" w:rsidTr="00B343E5">
        <w:trPr>
          <w:cantSplit/>
        </w:trPr>
        <w:tc>
          <w:tcPr>
            <w:tcW w:w="2943" w:type="dxa"/>
            <w:vMerge/>
            <w:shd w:val="clear" w:color="auto" w:fill="auto"/>
          </w:tcPr>
          <w:p w14:paraId="64DC8025"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26"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27" w14:textId="77777777" w:rsidR="009C08FA" w:rsidRPr="0027707E" w:rsidRDefault="002D1423" w:rsidP="00513CD2">
            <w:pPr>
              <w:keepNext/>
              <w:keepLines/>
              <w:autoSpaceDE w:val="0"/>
              <w:autoSpaceDN w:val="0"/>
              <w:adjustRightInd w:val="0"/>
              <w:spacing w:line="240" w:lineRule="auto"/>
              <w:rPr>
                <w:szCs w:val="22"/>
                <w:lang w:val="bg-BG" w:eastAsia="ja-JP"/>
              </w:rPr>
            </w:pPr>
            <w:r w:rsidRPr="0027707E">
              <w:rPr>
                <w:szCs w:val="22"/>
                <w:lang w:val="bg-BG" w:eastAsia="ja-JP"/>
              </w:rPr>
              <w:t>Повръщане, асцит, коремна болка, болка в горната част на корема, диспепсия, сухота в устата, запек, раздуване на корема, зъбна болка, стоматит, гастроезофагеална рефлуксна болест, хемороиди, коремен дискомфорт</w:t>
            </w:r>
            <w:r w:rsidR="009C08FA" w:rsidRPr="0027707E">
              <w:rPr>
                <w:szCs w:val="22"/>
                <w:lang w:val="bg-BG" w:eastAsia="ja-JP"/>
              </w:rPr>
              <w:t xml:space="preserve">, </w:t>
            </w:r>
            <w:r w:rsidRPr="0027707E">
              <w:rPr>
                <w:szCs w:val="22"/>
                <w:lang w:val="bg-BG" w:eastAsia="ja-JP"/>
              </w:rPr>
              <w:t>варици на хранопровода</w:t>
            </w:r>
          </w:p>
        </w:tc>
      </w:tr>
      <w:tr w:rsidR="009C08FA" w:rsidRPr="00A12191" w14:paraId="64DC802C" w14:textId="77777777" w:rsidTr="00B343E5">
        <w:trPr>
          <w:cantSplit/>
        </w:trPr>
        <w:tc>
          <w:tcPr>
            <w:tcW w:w="2943" w:type="dxa"/>
            <w:vMerge/>
            <w:tcBorders>
              <w:bottom w:val="single" w:sz="4" w:space="0" w:color="auto"/>
            </w:tcBorders>
            <w:shd w:val="clear" w:color="auto" w:fill="auto"/>
          </w:tcPr>
          <w:p w14:paraId="64DC8029"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2A"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5954" w:type="dxa"/>
            <w:shd w:val="clear" w:color="auto" w:fill="auto"/>
          </w:tcPr>
          <w:p w14:paraId="64DC802B" w14:textId="63F3878E" w:rsidR="009C08FA" w:rsidRPr="0027707E" w:rsidRDefault="008C4F6D" w:rsidP="00513CD2">
            <w:pPr>
              <w:keepLines/>
              <w:autoSpaceDE w:val="0"/>
              <w:autoSpaceDN w:val="0"/>
              <w:adjustRightInd w:val="0"/>
              <w:spacing w:line="240" w:lineRule="auto"/>
              <w:rPr>
                <w:szCs w:val="22"/>
                <w:lang w:val="bg-BG" w:eastAsia="ja-JP"/>
              </w:rPr>
            </w:pPr>
            <w:r w:rsidRPr="0027707E">
              <w:rPr>
                <w:szCs w:val="22"/>
                <w:lang w:val="bg-BG" w:eastAsia="ja-JP"/>
              </w:rPr>
              <w:t>К</w:t>
            </w:r>
            <w:r w:rsidR="002D1423" w:rsidRPr="0027707E">
              <w:rPr>
                <w:szCs w:val="22"/>
                <w:lang w:val="bg-BG" w:eastAsia="ja-JP"/>
              </w:rPr>
              <w:t>ървене от варици на хранопровода</w:t>
            </w:r>
            <w:r w:rsidR="009C08FA" w:rsidRPr="0027707E">
              <w:rPr>
                <w:szCs w:val="22"/>
                <w:lang w:val="bg-BG" w:eastAsia="ja-JP"/>
              </w:rPr>
              <w:t xml:space="preserve">, </w:t>
            </w:r>
            <w:r w:rsidR="002D1423" w:rsidRPr="0027707E">
              <w:rPr>
                <w:szCs w:val="22"/>
                <w:lang w:val="bg-BG" w:eastAsia="ja-JP"/>
              </w:rPr>
              <w:t>гастрит</w:t>
            </w:r>
            <w:r w:rsidR="009C08FA" w:rsidRPr="0027707E">
              <w:rPr>
                <w:szCs w:val="22"/>
                <w:lang w:val="bg-BG" w:eastAsia="ja-JP"/>
              </w:rPr>
              <w:t xml:space="preserve">, </w:t>
            </w:r>
            <w:r w:rsidR="002D1423" w:rsidRPr="0027707E">
              <w:rPr>
                <w:szCs w:val="22"/>
                <w:lang w:val="bg-BG" w:eastAsia="ja-JP"/>
              </w:rPr>
              <w:t>афтозен стоматит</w:t>
            </w:r>
          </w:p>
        </w:tc>
      </w:tr>
      <w:tr w:rsidR="009C08FA" w:rsidRPr="00A12191" w14:paraId="64DC8030" w14:textId="77777777" w:rsidTr="00B343E5">
        <w:trPr>
          <w:cantSplit/>
        </w:trPr>
        <w:tc>
          <w:tcPr>
            <w:tcW w:w="2943" w:type="dxa"/>
            <w:vMerge w:val="restart"/>
            <w:shd w:val="clear" w:color="auto" w:fill="auto"/>
          </w:tcPr>
          <w:p w14:paraId="64DC802D" w14:textId="10A4459B" w:rsidR="009C08FA" w:rsidRPr="0027707E" w:rsidRDefault="002D1423" w:rsidP="00513CD2">
            <w:pPr>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Хепатобилиарни нарушения</w:t>
            </w:r>
          </w:p>
        </w:tc>
        <w:tc>
          <w:tcPr>
            <w:tcW w:w="1276" w:type="dxa"/>
            <w:shd w:val="clear" w:color="auto" w:fill="auto"/>
          </w:tcPr>
          <w:p w14:paraId="64DC802E"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2F" w14:textId="77777777" w:rsidR="009C08FA" w:rsidRPr="0027707E" w:rsidRDefault="00841207" w:rsidP="00513CD2">
            <w:pPr>
              <w:keepLines/>
              <w:autoSpaceDE w:val="0"/>
              <w:autoSpaceDN w:val="0"/>
              <w:adjustRightInd w:val="0"/>
              <w:spacing w:line="240" w:lineRule="auto"/>
              <w:rPr>
                <w:szCs w:val="22"/>
                <w:lang w:val="bg-BG" w:eastAsia="ja-JP"/>
              </w:rPr>
            </w:pPr>
            <w:r w:rsidRPr="0027707E">
              <w:rPr>
                <w:szCs w:val="22"/>
                <w:lang w:val="bg-BG" w:eastAsia="ja-JP"/>
              </w:rPr>
              <w:t>Хипербилирубинемия, жълтеница, лекарствено индуцирано чернодробно увреждане</w:t>
            </w:r>
          </w:p>
        </w:tc>
      </w:tr>
      <w:tr w:rsidR="009C08FA" w:rsidRPr="00A12191" w14:paraId="64DC8034" w14:textId="77777777" w:rsidTr="00B343E5">
        <w:trPr>
          <w:cantSplit/>
        </w:trPr>
        <w:tc>
          <w:tcPr>
            <w:tcW w:w="2943" w:type="dxa"/>
            <w:vMerge/>
            <w:tcBorders>
              <w:bottom w:val="single" w:sz="4" w:space="0" w:color="auto"/>
            </w:tcBorders>
            <w:shd w:val="clear" w:color="auto" w:fill="auto"/>
          </w:tcPr>
          <w:p w14:paraId="64DC8031" w14:textId="77777777" w:rsidR="009C08FA" w:rsidRPr="0027707E" w:rsidRDefault="009C08FA" w:rsidP="00513CD2">
            <w:pPr>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32" w14:textId="77777777" w:rsidR="009C08FA" w:rsidRPr="0027707E" w:rsidRDefault="002D1423"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5954" w:type="dxa"/>
            <w:shd w:val="clear" w:color="auto" w:fill="auto"/>
          </w:tcPr>
          <w:p w14:paraId="64DC8033" w14:textId="77777777" w:rsidR="009C08FA" w:rsidRPr="0027707E" w:rsidRDefault="00841207" w:rsidP="00513CD2">
            <w:pPr>
              <w:keepLines/>
              <w:autoSpaceDE w:val="0"/>
              <w:autoSpaceDN w:val="0"/>
              <w:adjustRightInd w:val="0"/>
              <w:spacing w:line="240" w:lineRule="auto"/>
              <w:rPr>
                <w:szCs w:val="22"/>
                <w:lang w:val="bg-BG" w:eastAsia="ja-JP"/>
              </w:rPr>
            </w:pPr>
            <w:r w:rsidRPr="0027707E">
              <w:rPr>
                <w:szCs w:val="22"/>
                <w:lang w:val="bg-BG" w:eastAsia="ja-JP"/>
              </w:rPr>
              <w:t>Тромбоза на порталната вена, чернодробна недостатъчност</w:t>
            </w:r>
          </w:p>
        </w:tc>
      </w:tr>
      <w:tr w:rsidR="009C08FA" w:rsidRPr="0027707E" w14:paraId="64DC8038" w14:textId="77777777" w:rsidTr="00B343E5">
        <w:trPr>
          <w:cantSplit/>
        </w:trPr>
        <w:tc>
          <w:tcPr>
            <w:tcW w:w="2943" w:type="dxa"/>
            <w:vMerge w:val="restart"/>
            <w:shd w:val="clear" w:color="auto" w:fill="auto"/>
          </w:tcPr>
          <w:p w14:paraId="64DC8035" w14:textId="77777777" w:rsidR="009C08FA" w:rsidRPr="0027707E" w:rsidRDefault="00841207"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lastRenderedPageBreak/>
              <w:t>Нарушения на кожата и подкожната тъкан</w:t>
            </w:r>
          </w:p>
        </w:tc>
        <w:tc>
          <w:tcPr>
            <w:tcW w:w="1276" w:type="dxa"/>
            <w:shd w:val="clear" w:color="auto" w:fill="auto"/>
          </w:tcPr>
          <w:p w14:paraId="64DC8036"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5954" w:type="dxa"/>
            <w:shd w:val="clear" w:color="auto" w:fill="auto"/>
          </w:tcPr>
          <w:p w14:paraId="64DC8037" w14:textId="77777777" w:rsidR="009C08FA" w:rsidRPr="0027707E" w:rsidRDefault="00841207" w:rsidP="00513CD2">
            <w:pPr>
              <w:keepNext/>
              <w:keepLines/>
              <w:autoSpaceDE w:val="0"/>
              <w:autoSpaceDN w:val="0"/>
              <w:adjustRightInd w:val="0"/>
              <w:spacing w:line="240" w:lineRule="auto"/>
              <w:rPr>
                <w:szCs w:val="22"/>
                <w:lang w:val="bg-BG" w:eastAsia="ja-JP"/>
              </w:rPr>
            </w:pPr>
            <w:r w:rsidRPr="0027707E">
              <w:rPr>
                <w:szCs w:val="22"/>
                <w:lang w:val="bg-BG" w:eastAsia="ja-JP"/>
              </w:rPr>
              <w:t>Сърбеж</w:t>
            </w:r>
          </w:p>
        </w:tc>
      </w:tr>
      <w:tr w:rsidR="009C08FA" w:rsidRPr="00A12191" w14:paraId="64DC803C" w14:textId="77777777" w:rsidTr="00B343E5">
        <w:trPr>
          <w:cantSplit/>
        </w:trPr>
        <w:tc>
          <w:tcPr>
            <w:tcW w:w="2943" w:type="dxa"/>
            <w:vMerge/>
            <w:shd w:val="clear" w:color="auto" w:fill="auto"/>
          </w:tcPr>
          <w:p w14:paraId="64DC8039"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3A"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3B" w14:textId="77777777" w:rsidR="009C08FA" w:rsidRPr="0027707E" w:rsidRDefault="00841207" w:rsidP="00513CD2">
            <w:pPr>
              <w:keepNext/>
              <w:keepLines/>
              <w:autoSpaceDE w:val="0"/>
              <w:autoSpaceDN w:val="0"/>
              <w:adjustRightInd w:val="0"/>
              <w:spacing w:line="240" w:lineRule="auto"/>
              <w:rPr>
                <w:szCs w:val="22"/>
                <w:lang w:val="bg-BG" w:eastAsia="ja-JP"/>
              </w:rPr>
            </w:pPr>
            <w:r w:rsidRPr="0027707E">
              <w:rPr>
                <w:szCs w:val="22"/>
                <w:lang w:val="bg-BG" w:eastAsia="ja-JP"/>
              </w:rPr>
              <w:t>Обрив, суха кожа, екзема, сърбящ обрив, еритем, хиперхидроза, генерализиран сърбеж, алопеция</w:t>
            </w:r>
          </w:p>
        </w:tc>
      </w:tr>
      <w:tr w:rsidR="009C08FA" w:rsidRPr="00A12191" w14:paraId="64DC8040" w14:textId="77777777" w:rsidTr="00B343E5">
        <w:trPr>
          <w:cantSplit/>
        </w:trPr>
        <w:tc>
          <w:tcPr>
            <w:tcW w:w="2943" w:type="dxa"/>
            <w:vMerge/>
            <w:tcBorders>
              <w:bottom w:val="nil"/>
            </w:tcBorders>
            <w:shd w:val="clear" w:color="auto" w:fill="auto"/>
          </w:tcPr>
          <w:p w14:paraId="64DC803D"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3E" w14:textId="77777777" w:rsidR="009C08FA" w:rsidRPr="0027707E" w:rsidRDefault="003B6C9E" w:rsidP="00513CD2">
            <w:pPr>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5954" w:type="dxa"/>
            <w:shd w:val="clear" w:color="auto" w:fill="auto"/>
          </w:tcPr>
          <w:p w14:paraId="64DC803F" w14:textId="77777777" w:rsidR="009C08FA" w:rsidRPr="0027707E" w:rsidRDefault="00841207" w:rsidP="00513CD2">
            <w:pPr>
              <w:keepLines/>
              <w:autoSpaceDE w:val="0"/>
              <w:autoSpaceDN w:val="0"/>
              <w:adjustRightInd w:val="0"/>
              <w:spacing w:line="240" w:lineRule="auto"/>
              <w:rPr>
                <w:szCs w:val="22"/>
                <w:lang w:val="bg-BG" w:eastAsia="ja-JP"/>
              </w:rPr>
            </w:pPr>
            <w:r w:rsidRPr="0027707E">
              <w:rPr>
                <w:szCs w:val="22"/>
                <w:lang w:val="bg-BG" w:eastAsia="ja-JP"/>
              </w:rPr>
              <w:t>Кожни лезии, промяна в цвета на кожата, хиперпигментация на кожата, нощни изпотявания</w:t>
            </w:r>
          </w:p>
        </w:tc>
      </w:tr>
      <w:tr w:rsidR="009C08FA" w:rsidRPr="0027707E" w14:paraId="64DC8044" w14:textId="77777777" w:rsidTr="00B343E5">
        <w:trPr>
          <w:cantSplit/>
        </w:trPr>
        <w:tc>
          <w:tcPr>
            <w:tcW w:w="2943" w:type="dxa"/>
            <w:vMerge w:val="restart"/>
            <w:shd w:val="clear" w:color="auto" w:fill="auto"/>
          </w:tcPr>
          <w:p w14:paraId="64DC8041" w14:textId="77777777" w:rsidR="009C08FA" w:rsidRPr="0027707E" w:rsidRDefault="00841207"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мускулно-скелетната система и съединителната тъкан</w:t>
            </w:r>
          </w:p>
        </w:tc>
        <w:tc>
          <w:tcPr>
            <w:tcW w:w="1276" w:type="dxa"/>
            <w:shd w:val="clear" w:color="auto" w:fill="auto"/>
          </w:tcPr>
          <w:p w14:paraId="64DC8042" w14:textId="77777777" w:rsidR="009C08FA" w:rsidRPr="0027707E" w:rsidRDefault="003B6C9E"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5954" w:type="dxa"/>
            <w:shd w:val="clear" w:color="auto" w:fill="auto"/>
          </w:tcPr>
          <w:p w14:paraId="64DC8043" w14:textId="77777777" w:rsidR="009C08FA" w:rsidRPr="0027707E" w:rsidRDefault="00841207" w:rsidP="00513CD2">
            <w:pPr>
              <w:keepNext/>
              <w:keepLines/>
              <w:autoSpaceDE w:val="0"/>
              <w:autoSpaceDN w:val="0"/>
              <w:adjustRightInd w:val="0"/>
              <w:spacing w:line="240" w:lineRule="auto"/>
              <w:rPr>
                <w:szCs w:val="22"/>
                <w:lang w:val="bg-BG"/>
              </w:rPr>
            </w:pPr>
            <w:r w:rsidRPr="0027707E">
              <w:rPr>
                <w:szCs w:val="22"/>
                <w:lang w:val="bg-BG"/>
              </w:rPr>
              <w:t>Миалгия</w:t>
            </w:r>
          </w:p>
        </w:tc>
      </w:tr>
      <w:tr w:rsidR="009C08FA" w:rsidRPr="00A12191" w14:paraId="64DC8048" w14:textId="77777777" w:rsidTr="00B343E5">
        <w:trPr>
          <w:cantSplit/>
        </w:trPr>
        <w:tc>
          <w:tcPr>
            <w:tcW w:w="2943" w:type="dxa"/>
            <w:vMerge/>
            <w:shd w:val="clear" w:color="auto" w:fill="auto"/>
          </w:tcPr>
          <w:p w14:paraId="64DC8045"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46" w14:textId="77777777" w:rsidR="009C08FA" w:rsidRPr="0027707E" w:rsidRDefault="003B6C9E" w:rsidP="00513CD2">
            <w:pPr>
              <w:keepLines/>
              <w:autoSpaceDE w:val="0"/>
              <w:autoSpaceDN w:val="0"/>
              <w:adjustRightInd w:val="0"/>
              <w:spacing w:line="240" w:lineRule="auto"/>
              <w:rPr>
                <w:szCs w:val="22"/>
                <w:lang w:val="bg-BG"/>
              </w:rPr>
            </w:pPr>
            <w:r w:rsidRPr="0027707E">
              <w:rPr>
                <w:szCs w:val="22"/>
                <w:lang w:val="bg-BG"/>
              </w:rPr>
              <w:t>Чести</w:t>
            </w:r>
          </w:p>
        </w:tc>
        <w:tc>
          <w:tcPr>
            <w:tcW w:w="5954" w:type="dxa"/>
            <w:shd w:val="clear" w:color="auto" w:fill="auto"/>
          </w:tcPr>
          <w:p w14:paraId="64DC8047" w14:textId="77777777" w:rsidR="009C08FA" w:rsidRPr="0027707E" w:rsidRDefault="00841207" w:rsidP="00513CD2">
            <w:pPr>
              <w:keepLines/>
              <w:autoSpaceDE w:val="0"/>
              <w:autoSpaceDN w:val="0"/>
              <w:adjustRightInd w:val="0"/>
              <w:spacing w:line="240" w:lineRule="auto"/>
              <w:rPr>
                <w:szCs w:val="22"/>
                <w:lang w:val="bg-BG"/>
              </w:rPr>
            </w:pPr>
            <w:r w:rsidRPr="0027707E">
              <w:rPr>
                <w:szCs w:val="22"/>
                <w:lang w:val="bg-BG"/>
              </w:rPr>
              <w:t>Артралгия, мускулни спазми, болка в гърба, болка в крайниците, мускуло-скелетна болка, болка в костите</w:t>
            </w:r>
          </w:p>
        </w:tc>
      </w:tr>
      <w:tr w:rsidR="009C08FA" w:rsidRPr="00A12191" w14:paraId="64DC804C" w14:textId="77777777" w:rsidTr="00B343E5">
        <w:trPr>
          <w:cantSplit/>
        </w:trPr>
        <w:tc>
          <w:tcPr>
            <w:tcW w:w="2943" w:type="dxa"/>
            <w:shd w:val="clear" w:color="auto" w:fill="auto"/>
          </w:tcPr>
          <w:p w14:paraId="64DC8049" w14:textId="77777777" w:rsidR="009C08FA" w:rsidRPr="0027707E" w:rsidRDefault="00841207"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Нарушения на бъбреците и пикочните пътища</w:t>
            </w:r>
          </w:p>
        </w:tc>
        <w:tc>
          <w:tcPr>
            <w:tcW w:w="1276" w:type="dxa"/>
            <w:shd w:val="clear" w:color="auto" w:fill="auto"/>
          </w:tcPr>
          <w:p w14:paraId="64DC804A" w14:textId="77777777" w:rsidR="009C08FA" w:rsidRPr="0027707E" w:rsidRDefault="003B6C9E" w:rsidP="00513CD2">
            <w:pPr>
              <w:keepLines/>
              <w:autoSpaceDE w:val="0"/>
              <w:autoSpaceDN w:val="0"/>
              <w:adjustRightInd w:val="0"/>
              <w:spacing w:line="240" w:lineRule="auto"/>
              <w:rPr>
                <w:szCs w:val="22"/>
                <w:lang w:val="bg-BG"/>
              </w:rPr>
            </w:pPr>
            <w:r w:rsidRPr="0027707E">
              <w:rPr>
                <w:szCs w:val="22"/>
                <w:lang w:val="bg-BG"/>
              </w:rPr>
              <w:t>Нечести</w:t>
            </w:r>
          </w:p>
        </w:tc>
        <w:tc>
          <w:tcPr>
            <w:tcW w:w="5954" w:type="dxa"/>
            <w:shd w:val="clear" w:color="auto" w:fill="auto"/>
          </w:tcPr>
          <w:p w14:paraId="64DC804B" w14:textId="77777777" w:rsidR="009C08FA" w:rsidRPr="0027707E" w:rsidRDefault="00841207" w:rsidP="00513CD2">
            <w:pPr>
              <w:keepLines/>
              <w:autoSpaceDE w:val="0"/>
              <w:autoSpaceDN w:val="0"/>
              <w:adjustRightInd w:val="0"/>
              <w:spacing w:line="240" w:lineRule="auto"/>
              <w:rPr>
                <w:szCs w:val="22"/>
                <w:lang w:val="bg-BG"/>
              </w:rPr>
            </w:pPr>
            <w:r w:rsidRPr="0027707E">
              <w:rPr>
                <w:szCs w:val="22"/>
                <w:lang w:val="bg-BG"/>
              </w:rPr>
              <w:t>Тромботична микроангиопатия с остра бъбречна недостатъчност</w:t>
            </w:r>
            <w:r w:rsidR="009C08FA" w:rsidRPr="0027707E">
              <w:rPr>
                <w:szCs w:val="22"/>
                <w:vertAlign w:val="superscript"/>
                <w:lang w:val="bg-BG"/>
              </w:rPr>
              <w:t>†</w:t>
            </w:r>
            <w:r w:rsidR="009C08FA" w:rsidRPr="0027707E">
              <w:rPr>
                <w:szCs w:val="22"/>
                <w:lang w:val="bg-BG"/>
              </w:rPr>
              <w:t xml:space="preserve">, </w:t>
            </w:r>
            <w:r w:rsidRPr="0027707E">
              <w:rPr>
                <w:szCs w:val="22"/>
                <w:lang w:val="bg-BG"/>
              </w:rPr>
              <w:t>дизурия</w:t>
            </w:r>
          </w:p>
        </w:tc>
      </w:tr>
      <w:tr w:rsidR="009C08FA" w:rsidRPr="00A12191" w14:paraId="64DC8050" w14:textId="77777777" w:rsidTr="00B343E5">
        <w:trPr>
          <w:cantSplit/>
        </w:trPr>
        <w:tc>
          <w:tcPr>
            <w:tcW w:w="2943" w:type="dxa"/>
            <w:vMerge w:val="restart"/>
            <w:shd w:val="clear" w:color="auto" w:fill="auto"/>
          </w:tcPr>
          <w:p w14:paraId="64DC804D" w14:textId="77777777" w:rsidR="009C08FA" w:rsidRPr="0027707E" w:rsidRDefault="00841207"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Общи нарушения и ефекти на мястото на приложение</w:t>
            </w:r>
          </w:p>
        </w:tc>
        <w:tc>
          <w:tcPr>
            <w:tcW w:w="1276" w:type="dxa"/>
            <w:shd w:val="clear" w:color="auto" w:fill="auto"/>
          </w:tcPr>
          <w:p w14:paraId="64DC804E" w14:textId="77777777" w:rsidR="009C08FA" w:rsidRPr="0027707E" w:rsidRDefault="003B6C9E"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5954" w:type="dxa"/>
            <w:shd w:val="clear" w:color="auto" w:fill="auto"/>
          </w:tcPr>
          <w:p w14:paraId="64DC804F" w14:textId="77777777" w:rsidR="009C08FA" w:rsidRPr="0027707E" w:rsidRDefault="00841207" w:rsidP="00513CD2">
            <w:pPr>
              <w:keepNext/>
              <w:keepLines/>
              <w:autoSpaceDE w:val="0"/>
              <w:autoSpaceDN w:val="0"/>
              <w:adjustRightInd w:val="0"/>
              <w:spacing w:line="240" w:lineRule="auto"/>
              <w:rPr>
                <w:szCs w:val="22"/>
                <w:lang w:val="bg-BG"/>
              </w:rPr>
            </w:pPr>
            <w:r w:rsidRPr="0027707E">
              <w:rPr>
                <w:szCs w:val="22"/>
                <w:lang w:val="bg-BG"/>
              </w:rPr>
              <w:t>Пирексия, умора, грипоподобно заболяване, астения, втрисане</w:t>
            </w:r>
          </w:p>
        </w:tc>
      </w:tr>
      <w:tr w:rsidR="009C08FA" w:rsidRPr="00A12191" w14:paraId="64DC8054" w14:textId="77777777" w:rsidTr="00B343E5">
        <w:trPr>
          <w:cantSplit/>
        </w:trPr>
        <w:tc>
          <w:tcPr>
            <w:tcW w:w="2943" w:type="dxa"/>
            <w:vMerge/>
            <w:shd w:val="clear" w:color="auto" w:fill="auto"/>
          </w:tcPr>
          <w:p w14:paraId="64DC8051"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52" w14:textId="77777777" w:rsidR="009C08FA" w:rsidRPr="0027707E" w:rsidRDefault="003B6C9E" w:rsidP="00513CD2">
            <w:pPr>
              <w:keepNext/>
              <w:keepLines/>
              <w:autoSpaceDE w:val="0"/>
              <w:autoSpaceDN w:val="0"/>
              <w:adjustRightInd w:val="0"/>
              <w:spacing w:line="240" w:lineRule="auto"/>
              <w:rPr>
                <w:szCs w:val="22"/>
                <w:lang w:val="bg-BG"/>
              </w:rPr>
            </w:pPr>
            <w:r w:rsidRPr="0027707E">
              <w:rPr>
                <w:szCs w:val="22"/>
                <w:lang w:val="bg-BG"/>
              </w:rPr>
              <w:t>Чести</w:t>
            </w:r>
          </w:p>
        </w:tc>
        <w:tc>
          <w:tcPr>
            <w:tcW w:w="5954" w:type="dxa"/>
            <w:shd w:val="clear" w:color="auto" w:fill="auto"/>
          </w:tcPr>
          <w:p w14:paraId="64DC8053" w14:textId="77777777" w:rsidR="009C08FA" w:rsidRPr="0027707E" w:rsidRDefault="00841207" w:rsidP="00513CD2">
            <w:pPr>
              <w:keepNext/>
              <w:keepLines/>
              <w:autoSpaceDE w:val="0"/>
              <w:autoSpaceDN w:val="0"/>
              <w:adjustRightInd w:val="0"/>
              <w:spacing w:line="240" w:lineRule="auto"/>
              <w:rPr>
                <w:szCs w:val="22"/>
                <w:lang w:val="bg-BG"/>
              </w:rPr>
            </w:pPr>
            <w:r w:rsidRPr="0027707E">
              <w:rPr>
                <w:szCs w:val="22"/>
                <w:lang w:val="bg-BG"/>
              </w:rPr>
              <w:t>Раздразнителност, болка, неразположение, реакции на мястото на инжектиране, гръдна болка от несърдечен произход, оток</w:t>
            </w:r>
            <w:r w:rsidR="009C08FA" w:rsidRPr="0027707E">
              <w:rPr>
                <w:szCs w:val="22"/>
                <w:lang w:val="bg-BG"/>
              </w:rPr>
              <w:t xml:space="preserve">, </w:t>
            </w:r>
            <w:r w:rsidRPr="0027707E">
              <w:rPr>
                <w:szCs w:val="22"/>
                <w:lang w:val="bg-BG"/>
              </w:rPr>
              <w:t>периферни отоци</w:t>
            </w:r>
          </w:p>
        </w:tc>
      </w:tr>
      <w:tr w:rsidR="009C08FA" w:rsidRPr="00A12191" w14:paraId="64DC8058" w14:textId="77777777" w:rsidTr="00B343E5">
        <w:trPr>
          <w:cantSplit/>
        </w:trPr>
        <w:tc>
          <w:tcPr>
            <w:tcW w:w="2943" w:type="dxa"/>
            <w:vMerge/>
            <w:tcBorders>
              <w:bottom w:val="single" w:sz="4" w:space="0" w:color="auto"/>
            </w:tcBorders>
            <w:shd w:val="clear" w:color="auto" w:fill="auto"/>
          </w:tcPr>
          <w:p w14:paraId="64DC8055"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56" w14:textId="77777777" w:rsidR="009C08FA" w:rsidRPr="0027707E" w:rsidRDefault="003B6C9E" w:rsidP="00513CD2">
            <w:pPr>
              <w:keepLines/>
              <w:autoSpaceDE w:val="0"/>
              <w:autoSpaceDN w:val="0"/>
              <w:adjustRightInd w:val="0"/>
              <w:spacing w:line="240" w:lineRule="auto"/>
              <w:rPr>
                <w:szCs w:val="22"/>
                <w:lang w:val="bg-BG"/>
              </w:rPr>
            </w:pPr>
            <w:r w:rsidRPr="0027707E">
              <w:rPr>
                <w:iCs/>
                <w:szCs w:val="22"/>
                <w:lang w:val="bg-BG" w:eastAsia="ja-JP"/>
              </w:rPr>
              <w:t>Нечести</w:t>
            </w:r>
          </w:p>
        </w:tc>
        <w:tc>
          <w:tcPr>
            <w:tcW w:w="5954" w:type="dxa"/>
            <w:shd w:val="clear" w:color="auto" w:fill="auto"/>
          </w:tcPr>
          <w:p w14:paraId="64DC8057" w14:textId="77777777" w:rsidR="009C08FA" w:rsidRPr="0027707E" w:rsidRDefault="00F23406" w:rsidP="00513CD2">
            <w:pPr>
              <w:keepLines/>
              <w:autoSpaceDE w:val="0"/>
              <w:autoSpaceDN w:val="0"/>
              <w:adjustRightInd w:val="0"/>
              <w:spacing w:line="240" w:lineRule="auto"/>
              <w:rPr>
                <w:szCs w:val="22"/>
                <w:lang w:val="bg-BG"/>
              </w:rPr>
            </w:pPr>
            <w:r w:rsidRPr="0027707E">
              <w:rPr>
                <w:szCs w:val="22"/>
                <w:lang w:val="bg-BG"/>
              </w:rPr>
              <w:t>Сърбеж на мястото на инжектиране, обрив на мястото на инжектиране, гръден дискомфорт</w:t>
            </w:r>
          </w:p>
        </w:tc>
      </w:tr>
      <w:tr w:rsidR="009C08FA" w:rsidRPr="00A12191" w14:paraId="64DC805C" w14:textId="77777777" w:rsidTr="00B343E5">
        <w:trPr>
          <w:cantSplit/>
        </w:trPr>
        <w:tc>
          <w:tcPr>
            <w:tcW w:w="2943" w:type="dxa"/>
            <w:vMerge w:val="restart"/>
            <w:shd w:val="clear" w:color="auto" w:fill="auto"/>
          </w:tcPr>
          <w:p w14:paraId="64DC8059" w14:textId="77777777" w:rsidR="009C08FA" w:rsidRPr="0027707E" w:rsidRDefault="00F23406" w:rsidP="00513CD2">
            <w:pPr>
              <w:keepNext/>
              <w:keepLines/>
              <w:autoSpaceDE w:val="0"/>
              <w:autoSpaceDN w:val="0"/>
              <w:adjustRightInd w:val="0"/>
              <w:spacing w:line="240" w:lineRule="auto"/>
              <w:rPr>
                <w:iCs/>
                <w:color w:val="000000"/>
                <w:szCs w:val="22"/>
                <w:lang w:val="bg-BG" w:eastAsia="ja-JP"/>
              </w:rPr>
            </w:pPr>
            <w:r w:rsidRPr="0027707E">
              <w:rPr>
                <w:iCs/>
                <w:color w:val="000000"/>
                <w:szCs w:val="22"/>
                <w:lang w:val="bg-BG" w:eastAsia="ja-JP"/>
              </w:rPr>
              <w:t>Изследвания</w:t>
            </w:r>
          </w:p>
        </w:tc>
        <w:tc>
          <w:tcPr>
            <w:tcW w:w="1276" w:type="dxa"/>
            <w:shd w:val="clear" w:color="auto" w:fill="auto"/>
          </w:tcPr>
          <w:p w14:paraId="64DC805A"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54" w:type="dxa"/>
            <w:shd w:val="clear" w:color="auto" w:fill="auto"/>
          </w:tcPr>
          <w:p w14:paraId="64DC805B" w14:textId="77777777" w:rsidR="009C08FA" w:rsidRPr="0027707E" w:rsidRDefault="00F23406" w:rsidP="00513CD2">
            <w:pPr>
              <w:keepNext/>
              <w:keepLines/>
              <w:autoSpaceDE w:val="0"/>
              <w:autoSpaceDN w:val="0"/>
              <w:adjustRightInd w:val="0"/>
              <w:spacing w:line="240" w:lineRule="auto"/>
              <w:rPr>
                <w:szCs w:val="22"/>
                <w:lang w:val="bg-BG" w:eastAsia="ja-JP"/>
              </w:rPr>
            </w:pPr>
            <w:r w:rsidRPr="0027707E">
              <w:rPr>
                <w:szCs w:val="22"/>
                <w:lang w:val="bg-BG" w:eastAsia="ja-JP"/>
              </w:rPr>
              <w:t>Повишаване на билирубина в кръвта, понижаване на теглото, понижаване на броя на белите кръвни клетки, понижаване на хемоглобина, понижаване на броя на неутрофилите, повишаване на международното нормализирано съотношение, удължаване на активираното парциално тромбопластиново време, повишаване на кръвната захар, понижаване на албумина в кръвта</w:t>
            </w:r>
          </w:p>
        </w:tc>
      </w:tr>
      <w:tr w:rsidR="009C08FA" w:rsidRPr="00A12191" w14:paraId="64DC8060" w14:textId="77777777" w:rsidTr="00B343E5">
        <w:trPr>
          <w:cantSplit/>
        </w:trPr>
        <w:tc>
          <w:tcPr>
            <w:tcW w:w="2943" w:type="dxa"/>
            <w:vMerge/>
            <w:tcBorders>
              <w:bottom w:val="single" w:sz="4" w:space="0" w:color="auto"/>
            </w:tcBorders>
            <w:shd w:val="clear" w:color="auto" w:fill="auto"/>
          </w:tcPr>
          <w:p w14:paraId="64DC805D" w14:textId="77777777" w:rsidR="009C08FA" w:rsidRPr="0027707E" w:rsidRDefault="009C08FA" w:rsidP="00513CD2">
            <w:pPr>
              <w:keepNext/>
              <w:keepLines/>
              <w:autoSpaceDE w:val="0"/>
              <w:autoSpaceDN w:val="0"/>
              <w:adjustRightInd w:val="0"/>
              <w:spacing w:line="240" w:lineRule="auto"/>
              <w:rPr>
                <w:iCs/>
                <w:color w:val="000000"/>
                <w:szCs w:val="22"/>
                <w:lang w:val="bg-BG" w:eastAsia="ja-JP"/>
              </w:rPr>
            </w:pPr>
          </w:p>
        </w:tc>
        <w:tc>
          <w:tcPr>
            <w:tcW w:w="1276" w:type="dxa"/>
            <w:shd w:val="clear" w:color="auto" w:fill="auto"/>
          </w:tcPr>
          <w:p w14:paraId="64DC805E" w14:textId="77777777" w:rsidR="009C08FA" w:rsidRPr="0027707E" w:rsidRDefault="003B6C9E" w:rsidP="00513CD2">
            <w:pPr>
              <w:keepNext/>
              <w:keepLines/>
              <w:autoSpaceDE w:val="0"/>
              <w:autoSpaceDN w:val="0"/>
              <w:adjustRightInd w:val="0"/>
              <w:spacing w:line="240" w:lineRule="auto"/>
              <w:rPr>
                <w:iCs/>
                <w:szCs w:val="22"/>
                <w:lang w:val="bg-BG" w:eastAsia="ja-JP"/>
              </w:rPr>
            </w:pPr>
            <w:r w:rsidRPr="0027707E">
              <w:rPr>
                <w:iCs/>
                <w:szCs w:val="22"/>
                <w:lang w:val="bg-BG" w:eastAsia="ja-JP"/>
              </w:rPr>
              <w:t>Нечести</w:t>
            </w:r>
          </w:p>
        </w:tc>
        <w:tc>
          <w:tcPr>
            <w:tcW w:w="5954" w:type="dxa"/>
            <w:shd w:val="clear" w:color="auto" w:fill="auto"/>
          </w:tcPr>
          <w:p w14:paraId="64DC805F" w14:textId="77777777" w:rsidR="009C08FA" w:rsidRPr="0027707E" w:rsidRDefault="00F23406" w:rsidP="00513CD2">
            <w:pPr>
              <w:keepNext/>
              <w:keepLines/>
              <w:autoSpaceDE w:val="0"/>
              <w:autoSpaceDN w:val="0"/>
              <w:adjustRightInd w:val="0"/>
              <w:spacing w:line="240" w:lineRule="auto"/>
              <w:rPr>
                <w:szCs w:val="22"/>
                <w:lang w:val="bg-BG" w:eastAsia="ja-JP"/>
              </w:rPr>
            </w:pPr>
            <w:r w:rsidRPr="0027707E">
              <w:rPr>
                <w:szCs w:val="22"/>
                <w:lang w:val="bg-BG" w:eastAsia="ja-JP"/>
              </w:rPr>
              <w:t>Удължаване на QT интервала на електрокардиограмата</w:t>
            </w:r>
          </w:p>
        </w:tc>
      </w:tr>
    </w:tbl>
    <w:p w14:paraId="64DC8061" w14:textId="77777777" w:rsidR="009C08FA" w:rsidRPr="0027707E" w:rsidRDefault="009C08FA" w:rsidP="00513CD2">
      <w:pPr>
        <w:tabs>
          <w:tab w:val="clear" w:pos="567"/>
        </w:tabs>
        <w:autoSpaceDE w:val="0"/>
        <w:autoSpaceDN w:val="0"/>
        <w:adjustRightInd w:val="0"/>
        <w:spacing w:line="240" w:lineRule="auto"/>
        <w:ind w:left="567" w:hanging="567"/>
        <w:rPr>
          <w:rFonts w:eastAsia="MS Mincho"/>
          <w:szCs w:val="22"/>
          <w:lang w:val="bg-BG" w:eastAsia="ja-JP"/>
        </w:rPr>
      </w:pPr>
      <w:r w:rsidRPr="0027707E">
        <w:rPr>
          <w:rFonts w:eastAsia="MS Mincho"/>
          <w:szCs w:val="22"/>
          <w:vertAlign w:val="superscript"/>
          <w:lang w:val="bg-BG" w:eastAsia="ja-JP"/>
        </w:rPr>
        <w:t>†</w:t>
      </w:r>
      <w:r w:rsidRPr="0027707E">
        <w:rPr>
          <w:rFonts w:eastAsia="MS Mincho"/>
          <w:szCs w:val="22"/>
          <w:lang w:val="bg-BG" w:eastAsia="ja-JP"/>
        </w:rPr>
        <w:tab/>
      </w:r>
      <w:r w:rsidR="00F23406" w:rsidRPr="0027707E">
        <w:rPr>
          <w:rFonts w:eastAsia="MS Mincho"/>
          <w:szCs w:val="22"/>
          <w:lang w:val="bg-BG" w:eastAsia="ja-JP"/>
        </w:rPr>
        <w:t>Обединяващ термин с предпочитани термини олигоурия, бъбречна недостатъчност и бъбречно увреждане.</w:t>
      </w:r>
    </w:p>
    <w:p w14:paraId="64DC8062" w14:textId="77777777" w:rsidR="00466BE3" w:rsidRPr="0027707E" w:rsidRDefault="00466BE3" w:rsidP="00513CD2">
      <w:pPr>
        <w:autoSpaceDE w:val="0"/>
        <w:autoSpaceDN w:val="0"/>
        <w:adjustRightInd w:val="0"/>
        <w:spacing w:line="240" w:lineRule="auto"/>
        <w:rPr>
          <w:rFonts w:eastAsia="MS Mincho"/>
          <w:szCs w:val="22"/>
          <w:lang w:val="bg-BG" w:eastAsia="ja-JP"/>
        </w:rPr>
      </w:pPr>
    </w:p>
    <w:p w14:paraId="64DC8063" w14:textId="77777777" w:rsidR="00466BE3" w:rsidRPr="0027707E" w:rsidRDefault="00466BE3" w:rsidP="00513CD2">
      <w:pPr>
        <w:keepNext/>
        <w:spacing w:line="240" w:lineRule="auto"/>
        <w:rPr>
          <w:b/>
          <w:szCs w:val="22"/>
          <w:lang w:val="bg-BG"/>
        </w:rPr>
      </w:pPr>
      <w:r w:rsidRPr="0027707E">
        <w:rPr>
          <w:b/>
          <w:szCs w:val="22"/>
          <w:lang w:val="bg-BG"/>
        </w:rPr>
        <w:t>Популация</w:t>
      </w:r>
      <w:r w:rsidR="00311225" w:rsidRPr="0027707E">
        <w:rPr>
          <w:b/>
          <w:szCs w:val="22"/>
          <w:lang w:val="bg-BG"/>
        </w:rPr>
        <w:t xml:space="preserve"> в</w:t>
      </w:r>
      <w:r w:rsidRPr="0027707E">
        <w:rPr>
          <w:b/>
          <w:szCs w:val="22"/>
          <w:lang w:val="bg-BG"/>
        </w:rPr>
        <w:t xml:space="preserve"> проучвания</w:t>
      </w:r>
      <w:r w:rsidR="00311225" w:rsidRPr="0027707E">
        <w:rPr>
          <w:b/>
          <w:szCs w:val="22"/>
          <w:lang w:val="bg-BG"/>
        </w:rPr>
        <w:t>та</w:t>
      </w:r>
      <w:r w:rsidRPr="0027707E">
        <w:rPr>
          <w:b/>
          <w:szCs w:val="22"/>
          <w:lang w:val="bg-BG"/>
        </w:rPr>
        <w:t xml:space="preserve"> при ТАА</w:t>
      </w:r>
    </w:p>
    <w:p w14:paraId="64DC8064" w14:textId="77777777" w:rsidR="00334303" w:rsidRPr="0027707E" w:rsidRDefault="00334303" w:rsidP="00513CD2">
      <w:pPr>
        <w:keepNext/>
        <w:tabs>
          <w:tab w:val="clear" w:pos="567"/>
        </w:tabs>
        <w:autoSpaceDE w:val="0"/>
        <w:autoSpaceDN w:val="0"/>
        <w:adjustRightInd w:val="0"/>
        <w:spacing w:line="240" w:lineRule="auto"/>
        <w:rPr>
          <w:rFonts w:eastAsia="MS Mincho"/>
          <w:szCs w:val="22"/>
          <w:lang w:val="bg-BG" w:eastAsia="ja-JP"/>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921"/>
      </w:tblGrid>
      <w:tr w:rsidR="00334303" w:rsidRPr="0027707E" w14:paraId="64DC8068" w14:textId="77777777" w:rsidTr="00B343E5">
        <w:trPr>
          <w:cantSplit/>
        </w:trPr>
        <w:tc>
          <w:tcPr>
            <w:tcW w:w="2943" w:type="dxa"/>
            <w:shd w:val="clear" w:color="auto" w:fill="auto"/>
          </w:tcPr>
          <w:p w14:paraId="64DC8065" w14:textId="77777777" w:rsidR="00334303" w:rsidRPr="0027707E" w:rsidRDefault="005D3BDB" w:rsidP="00513CD2">
            <w:pPr>
              <w:keepNext/>
              <w:spacing w:line="240" w:lineRule="auto"/>
              <w:rPr>
                <w:b/>
                <w:szCs w:val="22"/>
                <w:lang w:val="bg-BG" w:eastAsia="ja-JP"/>
              </w:rPr>
            </w:pPr>
            <w:r w:rsidRPr="0027707E">
              <w:rPr>
                <w:b/>
                <w:szCs w:val="22"/>
                <w:lang w:val="bg-BG" w:eastAsia="ja-JP"/>
              </w:rPr>
              <w:t>Системо-органен клас</w:t>
            </w:r>
          </w:p>
        </w:tc>
        <w:tc>
          <w:tcPr>
            <w:tcW w:w="1309" w:type="dxa"/>
            <w:shd w:val="clear" w:color="auto" w:fill="auto"/>
          </w:tcPr>
          <w:p w14:paraId="64DC8066" w14:textId="77777777" w:rsidR="00334303" w:rsidRPr="0027707E" w:rsidRDefault="005D3BDB" w:rsidP="00513CD2">
            <w:pPr>
              <w:keepNext/>
              <w:keepLines/>
              <w:autoSpaceDE w:val="0"/>
              <w:autoSpaceDN w:val="0"/>
              <w:adjustRightInd w:val="0"/>
              <w:spacing w:line="240" w:lineRule="auto"/>
              <w:rPr>
                <w:b/>
                <w:iCs/>
                <w:szCs w:val="22"/>
                <w:lang w:val="bg-BG" w:eastAsia="ja-JP"/>
              </w:rPr>
            </w:pPr>
            <w:r w:rsidRPr="0027707E">
              <w:rPr>
                <w:b/>
                <w:iCs/>
                <w:szCs w:val="22"/>
                <w:lang w:val="bg-BG" w:eastAsia="ja-JP"/>
              </w:rPr>
              <w:t>Честота</w:t>
            </w:r>
          </w:p>
        </w:tc>
        <w:tc>
          <w:tcPr>
            <w:tcW w:w="5921" w:type="dxa"/>
            <w:shd w:val="clear" w:color="auto" w:fill="auto"/>
          </w:tcPr>
          <w:p w14:paraId="64DC8067" w14:textId="77777777" w:rsidR="00334303" w:rsidRPr="0027707E" w:rsidRDefault="005D3BDB" w:rsidP="00513CD2">
            <w:pPr>
              <w:keepNext/>
              <w:keepLines/>
              <w:autoSpaceDE w:val="0"/>
              <w:autoSpaceDN w:val="0"/>
              <w:adjustRightInd w:val="0"/>
              <w:spacing w:line="240" w:lineRule="auto"/>
              <w:rPr>
                <w:b/>
                <w:szCs w:val="22"/>
                <w:lang w:val="bg-BG" w:eastAsia="ja-JP"/>
              </w:rPr>
            </w:pPr>
            <w:r w:rsidRPr="0027707E">
              <w:rPr>
                <w:b/>
                <w:szCs w:val="22"/>
                <w:lang w:val="bg-BG" w:eastAsia="ja-JP"/>
              </w:rPr>
              <w:t>Нежелана реакция</w:t>
            </w:r>
          </w:p>
        </w:tc>
      </w:tr>
      <w:tr w:rsidR="00334303" w:rsidRPr="0027707E" w14:paraId="64DC806C" w14:textId="77777777" w:rsidTr="00B343E5">
        <w:trPr>
          <w:cantSplit/>
        </w:trPr>
        <w:tc>
          <w:tcPr>
            <w:tcW w:w="2943" w:type="dxa"/>
            <w:shd w:val="clear" w:color="auto" w:fill="auto"/>
          </w:tcPr>
          <w:p w14:paraId="64DC8069" w14:textId="77777777" w:rsidR="00334303" w:rsidRPr="0027707E" w:rsidRDefault="005D3BDB" w:rsidP="00513CD2">
            <w:pPr>
              <w:keepNext/>
              <w:autoSpaceDE w:val="0"/>
              <w:autoSpaceDN w:val="0"/>
              <w:adjustRightInd w:val="0"/>
              <w:spacing w:line="240" w:lineRule="auto"/>
              <w:rPr>
                <w:szCs w:val="22"/>
                <w:lang w:val="bg-BG" w:eastAsia="ja-JP"/>
              </w:rPr>
            </w:pPr>
            <w:r w:rsidRPr="0027707E">
              <w:rPr>
                <w:szCs w:val="22"/>
                <w:lang w:val="bg-BG" w:eastAsia="ja-JP"/>
              </w:rPr>
              <w:t>Нарушения на кръвта и лимфната система</w:t>
            </w:r>
          </w:p>
        </w:tc>
        <w:tc>
          <w:tcPr>
            <w:tcW w:w="1309" w:type="dxa"/>
            <w:shd w:val="clear" w:color="auto" w:fill="auto"/>
          </w:tcPr>
          <w:p w14:paraId="64DC806A" w14:textId="77777777" w:rsidR="00334303" w:rsidRPr="0027707E" w:rsidRDefault="005D3BDB" w:rsidP="00513CD2">
            <w:pPr>
              <w:keepNext/>
              <w:keepLines/>
              <w:autoSpaceDE w:val="0"/>
              <w:autoSpaceDN w:val="0"/>
              <w:adjustRightInd w:val="0"/>
              <w:spacing w:line="240" w:lineRule="auto"/>
              <w:rPr>
                <w:iCs/>
                <w:szCs w:val="22"/>
                <w:lang w:val="bg-BG" w:eastAsia="ja-JP"/>
              </w:rPr>
            </w:pPr>
            <w:r w:rsidRPr="0027707E">
              <w:rPr>
                <w:szCs w:val="22"/>
                <w:lang w:val="bg-BG"/>
              </w:rPr>
              <w:t>Чести</w:t>
            </w:r>
          </w:p>
        </w:tc>
        <w:tc>
          <w:tcPr>
            <w:tcW w:w="5921" w:type="dxa"/>
            <w:shd w:val="clear" w:color="auto" w:fill="auto"/>
          </w:tcPr>
          <w:p w14:paraId="64DC806B" w14:textId="77777777" w:rsidR="00334303" w:rsidRPr="0027707E" w:rsidRDefault="00540363" w:rsidP="00513CD2">
            <w:pPr>
              <w:autoSpaceDE w:val="0"/>
              <w:autoSpaceDN w:val="0"/>
              <w:adjustRightInd w:val="0"/>
              <w:spacing w:line="240" w:lineRule="auto"/>
              <w:rPr>
                <w:szCs w:val="22"/>
                <w:lang w:val="bg-BG"/>
              </w:rPr>
            </w:pPr>
            <w:r w:rsidRPr="0027707E">
              <w:rPr>
                <w:szCs w:val="22"/>
                <w:lang w:val="bg-BG"/>
              </w:rPr>
              <w:t>Неутропения, инфаркт на слезката</w:t>
            </w:r>
          </w:p>
        </w:tc>
      </w:tr>
      <w:tr w:rsidR="00334303" w:rsidRPr="00A12191" w14:paraId="64DC8070" w14:textId="77777777" w:rsidTr="00B343E5">
        <w:trPr>
          <w:cantSplit/>
        </w:trPr>
        <w:tc>
          <w:tcPr>
            <w:tcW w:w="2943" w:type="dxa"/>
            <w:tcBorders>
              <w:bottom w:val="single" w:sz="4" w:space="0" w:color="auto"/>
            </w:tcBorders>
            <w:shd w:val="clear" w:color="auto" w:fill="auto"/>
          </w:tcPr>
          <w:p w14:paraId="64DC806D" w14:textId="77777777" w:rsidR="00334303" w:rsidRPr="0027707E" w:rsidRDefault="00540363" w:rsidP="00513CD2">
            <w:pPr>
              <w:keepLines/>
              <w:spacing w:line="240" w:lineRule="auto"/>
              <w:rPr>
                <w:szCs w:val="22"/>
                <w:lang w:val="bg-BG"/>
              </w:rPr>
            </w:pPr>
            <w:r w:rsidRPr="0027707E">
              <w:rPr>
                <w:szCs w:val="22"/>
                <w:lang w:val="bg-BG"/>
              </w:rPr>
              <w:t>Нарушения на метаболизма и храненето</w:t>
            </w:r>
          </w:p>
        </w:tc>
        <w:tc>
          <w:tcPr>
            <w:tcW w:w="1309" w:type="dxa"/>
            <w:shd w:val="clear" w:color="auto" w:fill="auto"/>
          </w:tcPr>
          <w:p w14:paraId="64DC806E"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5921" w:type="dxa"/>
            <w:shd w:val="clear" w:color="auto" w:fill="auto"/>
          </w:tcPr>
          <w:p w14:paraId="64DC806F" w14:textId="77777777" w:rsidR="00334303" w:rsidRPr="0027707E" w:rsidRDefault="00540363" w:rsidP="00513CD2">
            <w:pPr>
              <w:keepLines/>
              <w:spacing w:line="240" w:lineRule="auto"/>
              <w:rPr>
                <w:szCs w:val="22"/>
                <w:lang w:val="bg-BG"/>
              </w:rPr>
            </w:pPr>
            <w:r w:rsidRPr="0027707E">
              <w:rPr>
                <w:szCs w:val="22"/>
                <w:lang w:val="bg-BG"/>
              </w:rPr>
              <w:t>Свръхнатрупване на желязо, понижен апетит, хипогликемия, повишен апетит</w:t>
            </w:r>
          </w:p>
        </w:tc>
      </w:tr>
      <w:tr w:rsidR="00334303" w:rsidRPr="0027707E" w14:paraId="64DC8074" w14:textId="77777777" w:rsidTr="00B343E5">
        <w:trPr>
          <w:cantSplit/>
        </w:trPr>
        <w:tc>
          <w:tcPr>
            <w:tcW w:w="2943" w:type="dxa"/>
            <w:tcBorders>
              <w:top w:val="nil"/>
              <w:bottom w:val="single" w:sz="4" w:space="0" w:color="auto"/>
            </w:tcBorders>
            <w:shd w:val="clear" w:color="auto" w:fill="auto"/>
          </w:tcPr>
          <w:p w14:paraId="64DC8071" w14:textId="77777777" w:rsidR="00334303" w:rsidRPr="0027707E" w:rsidRDefault="00540363" w:rsidP="00513CD2">
            <w:pPr>
              <w:keepLines/>
              <w:spacing w:line="240" w:lineRule="auto"/>
              <w:rPr>
                <w:szCs w:val="22"/>
                <w:lang w:val="bg-BG" w:eastAsia="ja-JP"/>
              </w:rPr>
            </w:pPr>
            <w:r w:rsidRPr="0027707E">
              <w:rPr>
                <w:szCs w:val="22"/>
                <w:lang w:val="bg-BG"/>
              </w:rPr>
              <w:t>Психични нарушения</w:t>
            </w:r>
          </w:p>
        </w:tc>
        <w:tc>
          <w:tcPr>
            <w:tcW w:w="1309" w:type="dxa"/>
            <w:shd w:val="clear" w:color="auto" w:fill="auto"/>
          </w:tcPr>
          <w:p w14:paraId="64DC8072"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5921" w:type="dxa"/>
            <w:shd w:val="clear" w:color="auto" w:fill="auto"/>
          </w:tcPr>
          <w:p w14:paraId="64DC8073" w14:textId="77777777" w:rsidR="00334303" w:rsidRPr="0027707E" w:rsidRDefault="00540363" w:rsidP="00513CD2">
            <w:pPr>
              <w:keepLines/>
              <w:autoSpaceDE w:val="0"/>
              <w:autoSpaceDN w:val="0"/>
              <w:adjustRightInd w:val="0"/>
              <w:spacing w:line="240" w:lineRule="auto"/>
              <w:rPr>
                <w:szCs w:val="22"/>
                <w:lang w:val="bg-BG" w:eastAsia="ja-JP"/>
              </w:rPr>
            </w:pPr>
            <w:r w:rsidRPr="0027707E">
              <w:rPr>
                <w:szCs w:val="22"/>
                <w:lang w:val="bg-BG"/>
              </w:rPr>
              <w:t>Тревожност, депресия</w:t>
            </w:r>
          </w:p>
        </w:tc>
      </w:tr>
      <w:tr w:rsidR="00334303" w:rsidRPr="0027707E" w14:paraId="64DC8078" w14:textId="77777777" w:rsidTr="00B343E5">
        <w:trPr>
          <w:cantSplit/>
        </w:trPr>
        <w:tc>
          <w:tcPr>
            <w:tcW w:w="2943" w:type="dxa"/>
            <w:vMerge w:val="restart"/>
            <w:shd w:val="clear" w:color="auto" w:fill="auto"/>
          </w:tcPr>
          <w:p w14:paraId="64DC8075" w14:textId="77777777" w:rsidR="00334303" w:rsidRPr="0027707E" w:rsidRDefault="00540363" w:rsidP="00513CD2">
            <w:pPr>
              <w:keepNext/>
              <w:keepLines/>
              <w:tabs>
                <w:tab w:val="clear" w:pos="567"/>
                <w:tab w:val="left" w:pos="720"/>
                <w:tab w:val="left" w:pos="994"/>
              </w:tabs>
              <w:spacing w:line="240" w:lineRule="auto"/>
              <w:rPr>
                <w:szCs w:val="22"/>
                <w:lang w:val="bg-BG"/>
              </w:rPr>
            </w:pPr>
            <w:r w:rsidRPr="0027707E">
              <w:rPr>
                <w:szCs w:val="22"/>
                <w:lang w:val="bg-BG"/>
              </w:rPr>
              <w:t>Нарушения на нервната система</w:t>
            </w:r>
          </w:p>
        </w:tc>
        <w:tc>
          <w:tcPr>
            <w:tcW w:w="1309" w:type="dxa"/>
            <w:shd w:val="clear" w:color="auto" w:fill="auto"/>
          </w:tcPr>
          <w:p w14:paraId="64DC8076" w14:textId="77777777" w:rsidR="00334303" w:rsidRPr="0027707E" w:rsidRDefault="00540363" w:rsidP="00513CD2">
            <w:pPr>
              <w:keepNext/>
              <w:keepLines/>
              <w:autoSpaceDE w:val="0"/>
              <w:autoSpaceDN w:val="0"/>
              <w:adjustRightInd w:val="0"/>
              <w:spacing w:line="240" w:lineRule="auto"/>
              <w:rPr>
                <w:iCs/>
                <w:szCs w:val="22"/>
                <w:lang w:val="bg-BG" w:eastAsia="ja-JP"/>
              </w:rPr>
            </w:pPr>
            <w:r w:rsidRPr="0027707E">
              <w:rPr>
                <w:szCs w:val="22"/>
                <w:lang w:val="bg-BG"/>
              </w:rPr>
              <w:t>Много чести</w:t>
            </w:r>
          </w:p>
        </w:tc>
        <w:tc>
          <w:tcPr>
            <w:tcW w:w="5921" w:type="dxa"/>
            <w:shd w:val="clear" w:color="auto" w:fill="auto"/>
          </w:tcPr>
          <w:p w14:paraId="64DC8077" w14:textId="77777777" w:rsidR="00334303" w:rsidRPr="0027707E" w:rsidRDefault="00540363" w:rsidP="00513CD2">
            <w:pPr>
              <w:keepNext/>
              <w:keepLines/>
              <w:tabs>
                <w:tab w:val="clear" w:pos="567"/>
                <w:tab w:val="left" w:pos="720"/>
                <w:tab w:val="left" w:pos="994"/>
              </w:tabs>
              <w:spacing w:line="240" w:lineRule="auto"/>
              <w:ind w:left="360" w:hanging="360"/>
              <w:rPr>
                <w:szCs w:val="22"/>
                <w:lang w:val="bg-BG"/>
              </w:rPr>
            </w:pPr>
            <w:r w:rsidRPr="0027707E">
              <w:rPr>
                <w:szCs w:val="22"/>
                <w:lang w:val="bg-BG"/>
              </w:rPr>
              <w:t>Главоболие, замаяност</w:t>
            </w:r>
          </w:p>
        </w:tc>
      </w:tr>
      <w:tr w:rsidR="00334303" w:rsidRPr="0027707E" w14:paraId="64DC807C" w14:textId="77777777" w:rsidTr="00B343E5">
        <w:trPr>
          <w:cantSplit/>
        </w:trPr>
        <w:tc>
          <w:tcPr>
            <w:tcW w:w="2943" w:type="dxa"/>
            <w:vMerge/>
            <w:shd w:val="clear" w:color="auto" w:fill="auto"/>
          </w:tcPr>
          <w:p w14:paraId="64DC8079" w14:textId="77777777" w:rsidR="00334303" w:rsidRPr="0027707E" w:rsidRDefault="00334303" w:rsidP="00513CD2">
            <w:pPr>
              <w:keepNext/>
              <w:spacing w:line="240" w:lineRule="auto"/>
              <w:rPr>
                <w:szCs w:val="22"/>
                <w:lang w:val="bg-BG" w:eastAsia="ja-JP"/>
              </w:rPr>
            </w:pPr>
          </w:p>
        </w:tc>
        <w:tc>
          <w:tcPr>
            <w:tcW w:w="1309" w:type="dxa"/>
            <w:shd w:val="clear" w:color="auto" w:fill="auto"/>
          </w:tcPr>
          <w:p w14:paraId="64DC807A"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5921" w:type="dxa"/>
            <w:shd w:val="clear" w:color="auto" w:fill="auto"/>
          </w:tcPr>
          <w:p w14:paraId="64DC807B" w14:textId="77777777" w:rsidR="00334303" w:rsidRPr="0027707E" w:rsidRDefault="00540363" w:rsidP="00513CD2">
            <w:pPr>
              <w:keepLines/>
              <w:spacing w:line="240" w:lineRule="auto"/>
              <w:rPr>
                <w:szCs w:val="22"/>
                <w:lang w:val="bg-BG"/>
              </w:rPr>
            </w:pPr>
            <w:r w:rsidRPr="0027707E">
              <w:rPr>
                <w:szCs w:val="22"/>
                <w:lang w:val="bg-BG"/>
              </w:rPr>
              <w:t>Синкоп</w:t>
            </w:r>
          </w:p>
        </w:tc>
      </w:tr>
      <w:tr w:rsidR="00334303" w:rsidRPr="00A12191" w14:paraId="64DC8080" w14:textId="77777777" w:rsidTr="00B343E5">
        <w:trPr>
          <w:cantSplit/>
        </w:trPr>
        <w:tc>
          <w:tcPr>
            <w:tcW w:w="2943" w:type="dxa"/>
            <w:tcBorders>
              <w:bottom w:val="nil"/>
            </w:tcBorders>
            <w:shd w:val="clear" w:color="auto" w:fill="auto"/>
          </w:tcPr>
          <w:p w14:paraId="64DC807D" w14:textId="77777777" w:rsidR="00334303" w:rsidRPr="0027707E" w:rsidRDefault="00540363" w:rsidP="00513CD2">
            <w:pPr>
              <w:keepLines/>
              <w:tabs>
                <w:tab w:val="clear" w:pos="567"/>
                <w:tab w:val="left" w:pos="720"/>
                <w:tab w:val="left" w:pos="994"/>
              </w:tabs>
              <w:spacing w:line="240" w:lineRule="auto"/>
              <w:ind w:left="360" w:hanging="360"/>
              <w:rPr>
                <w:szCs w:val="22"/>
                <w:lang w:val="bg-BG"/>
              </w:rPr>
            </w:pPr>
            <w:r w:rsidRPr="0027707E">
              <w:rPr>
                <w:szCs w:val="22"/>
                <w:lang w:val="bg-BG"/>
              </w:rPr>
              <w:t>Нарушения на очите</w:t>
            </w:r>
          </w:p>
        </w:tc>
        <w:tc>
          <w:tcPr>
            <w:tcW w:w="1309" w:type="dxa"/>
            <w:shd w:val="clear" w:color="auto" w:fill="auto"/>
          </w:tcPr>
          <w:p w14:paraId="64DC807E"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szCs w:val="22"/>
                <w:lang w:val="bg-BG"/>
              </w:rPr>
              <w:t>Чести</w:t>
            </w:r>
          </w:p>
        </w:tc>
        <w:tc>
          <w:tcPr>
            <w:tcW w:w="5921" w:type="dxa"/>
            <w:shd w:val="clear" w:color="auto" w:fill="auto"/>
          </w:tcPr>
          <w:p w14:paraId="64DC807F" w14:textId="77777777" w:rsidR="00334303" w:rsidRPr="0027707E" w:rsidRDefault="00540363" w:rsidP="00513CD2">
            <w:pPr>
              <w:keepLines/>
              <w:spacing w:line="240" w:lineRule="auto"/>
              <w:rPr>
                <w:szCs w:val="22"/>
                <w:lang w:val="bg-BG"/>
              </w:rPr>
            </w:pPr>
            <w:r w:rsidRPr="0027707E">
              <w:rPr>
                <w:szCs w:val="22"/>
                <w:lang w:val="bg-BG"/>
              </w:rPr>
              <w:t>Сухо око, катаракта, пожълтяване на очите, замъгл</w:t>
            </w:r>
            <w:r w:rsidR="00311225" w:rsidRPr="0027707E">
              <w:rPr>
                <w:szCs w:val="22"/>
                <w:lang w:val="bg-BG"/>
              </w:rPr>
              <w:t>ено</w:t>
            </w:r>
            <w:r w:rsidRPr="0027707E">
              <w:rPr>
                <w:szCs w:val="22"/>
                <w:lang w:val="bg-BG"/>
              </w:rPr>
              <w:t xml:space="preserve"> зрение, зрителни нарушения, мътнини в стъкловидното тяло</w:t>
            </w:r>
          </w:p>
        </w:tc>
      </w:tr>
      <w:tr w:rsidR="00334303" w:rsidRPr="0027707E" w14:paraId="64DC8084" w14:textId="77777777" w:rsidTr="00B343E5">
        <w:trPr>
          <w:cantSplit/>
        </w:trPr>
        <w:tc>
          <w:tcPr>
            <w:tcW w:w="2943" w:type="dxa"/>
            <w:vMerge w:val="restart"/>
            <w:shd w:val="clear" w:color="auto" w:fill="auto"/>
          </w:tcPr>
          <w:p w14:paraId="64DC8081" w14:textId="77777777" w:rsidR="00334303" w:rsidRPr="0027707E" w:rsidRDefault="00540363" w:rsidP="00513CD2">
            <w:pPr>
              <w:keepNext/>
              <w:keepLines/>
              <w:spacing w:line="240" w:lineRule="auto"/>
              <w:rPr>
                <w:szCs w:val="22"/>
                <w:lang w:val="bg-BG"/>
              </w:rPr>
            </w:pPr>
            <w:r w:rsidRPr="0027707E">
              <w:rPr>
                <w:szCs w:val="22"/>
                <w:lang w:val="bg-BG"/>
              </w:rPr>
              <w:t>Респираторни, гръдни и медиастинални нарушения</w:t>
            </w:r>
          </w:p>
        </w:tc>
        <w:tc>
          <w:tcPr>
            <w:tcW w:w="1309" w:type="dxa"/>
            <w:shd w:val="clear" w:color="auto" w:fill="auto"/>
          </w:tcPr>
          <w:p w14:paraId="64DC8082" w14:textId="77777777" w:rsidR="00334303" w:rsidRPr="0027707E" w:rsidRDefault="00540363" w:rsidP="00513CD2">
            <w:pPr>
              <w:keepNext/>
              <w:keepLines/>
              <w:autoSpaceDE w:val="0"/>
              <w:autoSpaceDN w:val="0"/>
              <w:adjustRightInd w:val="0"/>
              <w:spacing w:line="240" w:lineRule="auto"/>
              <w:rPr>
                <w:iCs/>
                <w:szCs w:val="22"/>
                <w:lang w:val="bg-BG" w:eastAsia="ja-JP"/>
              </w:rPr>
            </w:pPr>
            <w:r w:rsidRPr="0027707E">
              <w:rPr>
                <w:szCs w:val="22"/>
                <w:lang w:val="bg-BG"/>
              </w:rPr>
              <w:t>Много чести</w:t>
            </w:r>
          </w:p>
        </w:tc>
        <w:tc>
          <w:tcPr>
            <w:tcW w:w="5921" w:type="dxa"/>
            <w:shd w:val="clear" w:color="auto" w:fill="auto"/>
          </w:tcPr>
          <w:p w14:paraId="64DC8083" w14:textId="77777777" w:rsidR="00334303" w:rsidRPr="0027707E" w:rsidRDefault="00540363" w:rsidP="00513CD2">
            <w:pPr>
              <w:keepNext/>
              <w:keepLines/>
              <w:spacing w:line="240" w:lineRule="auto"/>
              <w:rPr>
                <w:strike/>
                <w:szCs w:val="22"/>
                <w:lang w:val="bg-BG"/>
              </w:rPr>
            </w:pPr>
            <w:r w:rsidRPr="0027707E">
              <w:rPr>
                <w:szCs w:val="22"/>
                <w:lang w:val="bg-BG"/>
              </w:rPr>
              <w:t>Кашлица, орофарингеална болка, ринорея</w:t>
            </w:r>
          </w:p>
        </w:tc>
      </w:tr>
      <w:tr w:rsidR="00334303" w:rsidRPr="0027707E" w14:paraId="64DC8088" w14:textId="77777777" w:rsidTr="00B343E5">
        <w:trPr>
          <w:cantSplit/>
        </w:trPr>
        <w:tc>
          <w:tcPr>
            <w:tcW w:w="2943" w:type="dxa"/>
            <w:vMerge/>
            <w:tcBorders>
              <w:bottom w:val="single" w:sz="4" w:space="0" w:color="auto"/>
            </w:tcBorders>
            <w:shd w:val="clear" w:color="auto" w:fill="auto"/>
          </w:tcPr>
          <w:p w14:paraId="64DC8085" w14:textId="77777777" w:rsidR="00334303" w:rsidRPr="0027707E" w:rsidRDefault="00334303" w:rsidP="00513CD2">
            <w:pPr>
              <w:keepLines/>
              <w:spacing w:line="240" w:lineRule="auto"/>
              <w:rPr>
                <w:szCs w:val="22"/>
                <w:lang w:val="bg-BG"/>
              </w:rPr>
            </w:pPr>
          </w:p>
        </w:tc>
        <w:tc>
          <w:tcPr>
            <w:tcW w:w="1309" w:type="dxa"/>
            <w:shd w:val="clear" w:color="auto" w:fill="auto"/>
          </w:tcPr>
          <w:p w14:paraId="64DC8086"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5921" w:type="dxa"/>
            <w:shd w:val="clear" w:color="auto" w:fill="auto"/>
          </w:tcPr>
          <w:p w14:paraId="64DC8087" w14:textId="77777777" w:rsidR="00334303" w:rsidRPr="0027707E" w:rsidRDefault="00540363" w:rsidP="00513CD2">
            <w:pPr>
              <w:keepLines/>
              <w:spacing w:line="240" w:lineRule="auto"/>
              <w:rPr>
                <w:szCs w:val="22"/>
                <w:lang w:val="bg-BG"/>
              </w:rPr>
            </w:pPr>
            <w:r w:rsidRPr="0027707E">
              <w:rPr>
                <w:szCs w:val="22"/>
                <w:lang w:val="bg-BG"/>
              </w:rPr>
              <w:t>Епистаксис</w:t>
            </w:r>
          </w:p>
        </w:tc>
      </w:tr>
      <w:tr w:rsidR="00334303" w:rsidRPr="00A12191" w14:paraId="64DC808C" w14:textId="77777777" w:rsidTr="00B343E5">
        <w:trPr>
          <w:cantSplit/>
        </w:trPr>
        <w:tc>
          <w:tcPr>
            <w:tcW w:w="2943" w:type="dxa"/>
            <w:vMerge w:val="restart"/>
            <w:shd w:val="clear" w:color="auto" w:fill="auto"/>
          </w:tcPr>
          <w:p w14:paraId="64DC8089" w14:textId="77777777" w:rsidR="00334303" w:rsidRPr="0027707E" w:rsidRDefault="00265ACF" w:rsidP="00513CD2">
            <w:pPr>
              <w:keepNext/>
              <w:keepLines/>
              <w:spacing w:line="240" w:lineRule="auto"/>
              <w:rPr>
                <w:szCs w:val="22"/>
                <w:lang w:val="bg-BG"/>
              </w:rPr>
            </w:pPr>
            <w:r w:rsidRPr="0027707E">
              <w:rPr>
                <w:szCs w:val="22"/>
                <w:lang w:val="bg-BG"/>
              </w:rPr>
              <w:lastRenderedPageBreak/>
              <w:t>Стомашно-чревни нарушения</w:t>
            </w:r>
          </w:p>
        </w:tc>
        <w:tc>
          <w:tcPr>
            <w:tcW w:w="1309" w:type="dxa"/>
            <w:shd w:val="clear" w:color="auto" w:fill="auto"/>
          </w:tcPr>
          <w:p w14:paraId="64DC808A" w14:textId="77777777" w:rsidR="00334303" w:rsidRPr="0027707E" w:rsidRDefault="00265ACF" w:rsidP="00513CD2">
            <w:pPr>
              <w:keepNext/>
              <w:keepLines/>
              <w:autoSpaceDE w:val="0"/>
              <w:autoSpaceDN w:val="0"/>
              <w:adjustRightInd w:val="0"/>
              <w:spacing w:line="240" w:lineRule="auto"/>
              <w:rPr>
                <w:iCs/>
                <w:szCs w:val="22"/>
                <w:lang w:val="bg-BG" w:eastAsia="ja-JP"/>
              </w:rPr>
            </w:pPr>
            <w:r w:rsidRPr="0027707E">
              <w:rPr>
                <w:iCs/>
                <w:szCs w:val="22"/>
                <w:lang w:val="bg-BG" w:eastAsia="ja-JP"/>
              </w:rPr>
              <w:t>Много чести</w:t>
            </w:r>
          </w:p>
        </w:tc>
        <w:tc>
          <w:tcPr>
            <w:tcW w:w="5921" w:type="dxa"/>
            <w:shd w:val="clear" w:color="auto" w:fill="auto"/>
          </w:tcPr>
          <w:p w14:paraId="64DC808B" w14:textId="2E3117CD" w:rsidR="00334303" w:rsidRPr="0027707E" w:rsidRDefault="00265ACF" w:rsidP="00513CD2">
            <w:pPr>
              <w:keepNext/>
              <w:keepLines/>
              <w:autoSpaceDE w:val="0"/>
              <w:autoSpaceDN w:val="0"/>
              <w:adjustRightInd w:val="0"/>
              <w:spacing w:line="240" w:lineRule="auto"/>
              <w:rPr>
                <w:szCs w:val="22"/>
                <w:lang w:val="bg-BG" w:eastAsia="ja-JP"/>
              </w:rPr>
            </w:pPr>
            <w:r w:rsidRPr="0027707E">
              <w:rPr>
                <w:szCs w:val="22"/>
                <w:lang w:val="bg-BG" w:eastAsia="ja-JP"/>
              </w:rPr>
              <w:t>Диария, гадене, кървящи венци, к</w:t>
            </w:r>
            <w:r w:rsidR="00846224" w:rsidRPr="0027707E">
              <w:rPr>
                <w:szCs w:val="22"/>
                <w:lang w:val="bg-BG" w:eastAsia="ja-JP"/>
              </w:rPr>
              <w:t>о</w:t>
            </w:r>
            <w:r w:rsidRPr="0027707E">
              <w:rPr>
                <w:szCs w:val="22"/>
                <w:lang w:val="bg-BG" w:eastAsia="ja-JP"/>
              </w:rPr>
              <w:t>ремна болка</w:t>
            </w:r>
          </w:p>
        </w:tc>
      </w:tr>
      <w:tr w:rsidR="00334303" w:rsidRPr="00A12191" w14:paraId="64DC8090" w14:textId="77777777" w:rsidTr="00B343E5">
        <w:trPr>
          <w:cantSplit/>
        </w:trPr>
        <w:tc>
          <w:tcPr>
            <w:tcW w:w="2943" w:type="dxa"/>
            <w:vMerge/>
            <w:tcBorders>
              <w:bottom w:val="single" w:sz="4" w:space="0" w:color="auto"/>
            </w:tcBorders>
            <w:shd w:val="clear" w:color="auto" w:fill="auto"/>
          </w:tcPr>
          <w:p w14:paraId="64DC808D" w14:textId="77777777" w:rsidR="00334303" w:rsidRPr="0027707E" w:rsidRDefault="00334303" w:rsidP="00513CD2">
            <w:pPr>
              <w:keepNext/>
              <w:spacing w:line="240" w:lineRule="auto"/>
              <w:rPr>
                <w:szCs w:val="22"/>
                <w:lang w:val="bg-BG" w:eastAsia="ja-JP"/>
              </w:rPr>
            </w:pPr>
          </w:p>
        </w:tc>
        <w:tc>
          <w:tcPr>
            <w:tcW w:w="1309" w:type="dxa"/>
            <w:shd w:val="clear" w:color="auto" w:fill="auto"/>
          </w:tcPr>
          <w:p w14:paraId="64DC808E" w14:textId="77777777" w:rsidR="00334303" w:rsidRPr="0027707E" w:rsidRDefault="005D3BDB" w:rsidP="00513CD2">
            <w:pPr>
              <w:keepLines/>
              <w:autoSpaceDE w:val="0"/>
              <w:autoSpaceDN w:val="0"/>
              <w:adjustRightInd w:val="0"/>
              <w:spacing w:line="240" w:lineRule="auto"/>
              <w:rPr>
                <w:iCs/>
                <w:szCs w:val="22"/>
                <w:lang w:val="bg-BG" w:eastAsia="ja-JP"/>
              </w:rPr>
            </w:pPr>
            <w:r w:rsidRPr="0027707E">
              <w:rPr>
                <w:iCs/>
                <w:szCs w:val="22"/>
                <w:lang w:val="bg-BG" w:eastAsia="ja-JP"/>
              </w:rPr>
              <w:t>Чести</w:t>
            </w:r>
          </w:p>
        </w:tc>
        <w:tc>
          <w:tcPr>
            <w:tcW w:w="5921" w:type="dxa"/>
            <w:shd w:val="clear" w:color="auto" w:fill="auto"/>
          </w:tcPr>
          <w:p w14:paraId="64DC808F" w14:textId="1E45E2B9" w:rsidR="00334303" w:rsidRPr="0027707E" w:rsidRDefault="00265ACF" w:rsidP="00513CD2">
            <w:pPr>
              <w:keepLines/>
              <w:autoSpaceDE w:val="0"/>
              <w:autoSpaceDN w:val="0"/>
              <w:adjustRightInd w:val="0"/>
              <w:spacing w:line="240" w:lineRule="auto"/>
              <w:rPr>
                <w:szCs w:val="22"/>
                <w:lang w:val="bg-BG" w:eastAsia="ja-JP"/>
              </w:rPr>
            </w:pPr>
            <w:r w:rsidRPr="0027707E">
              <w:rPr>
                <w:szCs w:val="22"/>
                <w:lang w:val="bg-BG" w:eastAsia="ja-JP"/>
              </w:rPr>
              <w:t xml:space="preserve">Образуване на мехури по лигавицата на устата, болка в областта на устата, повръщане, стомашен дискомфорт, </w:t>
            </w:r>
            <w:r w:rsidR="00EE1F3E" w:rsidRPr="0027707E">
              <w:rPr>
                <w:szCs w:val="22"/>
                <w:lang w:val="bg-BG" w:eastAsia="ja-JP"/>
              </w:rPr>
              <w:t>констипация</w:t>
            </w:r>
            <w:r w:rsidRPr="0027707E">
              <w:rPr>
                <w:szCs w:val="22"/>
                <w:lang w:val="bg-BG" w:eastAsia="ja-JP"/>
              </w:rPr>
              <w:t>, раздуване на корема, дисфагия, промяна на цвета на изпражненията, подуване на езика, гастроинтестинални мотилитетни нарушения, флатуленция</w:t>
            </w:r>
          </w:p>
        </w:tc>
      </w:tr>
      <w:tr w:rsidR="00334303" w:rsidRPr="0027707E" w14:paraId="64DC8094" w14:textId="77777777" w:rsidTr="00B343E5">
        <w:trPr>
          <w:cantSplit/>
        </w:trPr>
        <w:tc>
          <w:tcPr>
            <w:tcW w:w="2943" w:type="dxa"/>
            <w:vMerge w:val="restart"/>
            <w:tcBorders>
              <w:top w:val="single" w:sz="4" w:space="0" w:color="auto"/>
            </w:tcBorders>
            <w:shd w:val="clear" w:color="auto" w:fill="auto"/>
          </w:tcPr>
          <w:p w14:paraId="64DC8091" w14:textId="7A1785DB" w:rsidR="00334303" w:rsidRPr="0027707E" w:rsidRDefault="00265ACF" w:rsidP="00513CD2">
            <w:pPr>
              <w:keepNext/>
              <w:keepLines/>
              <w:spacing w:line="240" w:lineRule="auto"/>
              <w:rPr>
                <w:szCs w:val="22"/>
                <w:lang w:val="bg-BG"/>
              </w:rPr>
            </w:pPr>
            <w:r w:rsidRPr="0027707E">
              <w:rPr>
                <w:szCs w:val="22"/>
                <w:lang w:val="bg-BG"/>
              </w:rPr>
              <w:t>Хепатобилиарни нарушения</w:t>
            </w:r>
          </w:p>
        </w:tc>
        <w:tc>
          <w:tcPr>
            <w:tcW w:w="1309" w:type="dxa"/>
            <w:shd w:val="clear" w:color="auto" w:fill="auto"/>
          </w:tcPr>
          <w:p w14:paraId="64DC8092" w14:textId="77777777" w:rsidR="00334303" w:rsidRPr="0027707E" w:rsidRDefault="00265ACF"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5921" w:type="dxa"/>
            <w:shd w:val="clear" w:color="auto" w:fill="auto"/>
          </w:tcPr>
          <w:p w14:paraId="64DC8093" w14:textId="77777777" w:rsidR="00334303" w:rsidRPr="0027707E" w:rsidRDefault="00265ACF" w:rsidP="00513CD2">
            <w:pPr>
              <w:keepNext/>
              <w:keepLines/>
              <w:spacing w:line="240" w:lineRule="auto"/>
              <w:rPr>
                <w:szCs w:val="22"/>
                <w:lang w:val="bg-BG"/>
              </w:rPr>
            </w:pPr>
            <w:r w:rsidRPr="0027707E">
              <w:rPr>
                <w:szCs w:val="22"/>
                <w:lang w:val="bg-BG"/>
              </w:rPr>
              <w:t>Повишени трансаминази</w:t>
            </w:r>
          </w:p>
        </w:tc>
      </w:tr>
      <w:tr w:rsidR="00334303" w:rsidRPr="00A12191" w14:paraId="64DC8098" w14:textId="77777777" w:rsidTr="00B343E5">
        <w:trPr>
          <w:cantSplit/>
        </w:trPr>
        <w:tc>
          <w:tcPr>
            <w:tcW w:w="2943" w:type="dxa"/>
            <w:vMerge/>
            <w:shd w:val="clear" w:color="auto" w:fill="auto"/>
          </w:tcPr>
          <w:p w14:paraId="64DC8095" w14:textId="77777777" w:rsidR="00334303" w:rsidRPr="0027707E" w:rsidRDefault="00334303" w:rsidP="00513CD2">
            <w:pPr>
              <w:keepNext/>
              <w:keepLines/>
              <w:spacing w:line="240" w:lineRule="auto"/>
              <w:rPr>
                <w:szCs w:val="22"/>
                <w:lang w:val="bg-BG"/>
              </w:rPr>
            </w:pPr>
          </w:p>
        </w:tc>
        <w:tc>
          <w:tcPr>
            <w:tcW w:w="1309" w:type="dxa"/>
            <w:shd w:val="clear" w:color="auto" w:fill="auto"/>
          </w:tcPr>
          <w:p w14:paraId="64DC8096" w14:textId="77777777" w:rsidR="00334303" w:rsidRPr="0027707E" w:rsidRDefault="005D3BDB" w:rsidP="00513CD2">
            <w:pPr>
              <w:keepNext/>
              <w:keepLines/>
              <w:autoSpaceDE w:val="0"/>
              <w:autoSpaceDN w:val="0"/>
              <w:adjustRightInd w:val="0"/>
              <w:spacing w:line="240" w:lineRule="auto"/>
              <w:rPr>
                <w:szCs w:val="22"/>
                <w:lang w:val="bg-BG"/>
              </w:rPr>
            </w:pPr>
            <w:r w:rsidRPr="0027707E">
              <w:rPr>
                <w:szCs w:val="22"/>
                <w:lang w:val="bg-BG"/>
              </w:rPr>
              <w:t>Чести</w:t>
            </w:r>
          </w:p>
        </w:tc>
        <w:tc>
          <w:tcPr>
            <w:tcW w:w="5921" w:type="dxa"/>
            <w:shd w:val="clear" w:color="auto" w:fill="auto"/>
          </w:tcPr>
          <w:p w14:paraId="64DC8097" w14:textId="77777777" w:rsidR="00334303" w:rsidRPr="0027707E" w:rsidRDefault="00C6386A" w:rsidP="00513CD2">
            <w:pPr>
              <w:keepNext/>
              <w:keepLines/>
              <w:spacing w:line="240" w:lineRule="auto"/>
              <w:rPr>
                <w:szCs w:val="22"/>
                <w:lang w:val="bg-BG"/>
              </w:rPr>
            </w:pPr>
            <w:r w:rsidRPr="0027707E">
              <w:rPr>
                <w:szCs w:val="22"/>
                <w:lang w:val="bg-BG"/>
              </w:rPr>
              <w:t>Повишен билирубин в кръвта (хипербилирубинемия), жълтеница</w:t>
            </w:r>
          </w:p>
        </w:tc>
      </w:tr>
      <w:tr w:rsidR="00334303" w:rsidRPr="00A12191" w14:paraId="64DC809D" w14:textId="77777777" w:rsidTr="00B343E5">
        <w:trPr>
          <w:cantSplit/>
        </w:trPr>
        <w:tc>
          <w:tcPr>
            <w:tcW w:w="2943" w:type="dxa"/>
            <w:vMerge/>
            <w:tcBorders>
              <w:bottom w:val="single" w:sz="4" w:space="0" w:color="auto"/>
            </w:tcBorders>
            <w:shd w:val="clear" w:color="auto" w:fill="auto"/>
          </w:tcPr>
          <w:p w14:paraId="64DC8099" w14:textId="77777777" w:rsidR="00334303" w:rsidRPr="0027707E" w:rsidRDefault="00334303" w:rsidP="00513CD2">
            <w:pPr>
              <w:keepNext/>
              <w:spacing w:line="240" w:lineRule="auto"/>
              <w:rPr>
                <w:szCs w:val="22"/>
                <w:lang w:val="bg-BG"/>
              </w:rPr>
            </w:pPr>
          </w:p>
        </w:tc>
        <w:tc>
          <w:tcPr>
            <w:tcW w:w="1309" w:type="dxa"/>
            <w:shd w:val="clear" w:color="auto" w:fill="auto"/>
          </w:tcPr>
          <w:p w14:paraId="64DC809A" w14:textId="77777777" w:rsidR="00334303" w:rsidRPr="0027707E" w:rsidRDefault="00C6386A" w:rsidP="00513CD2">
            <w:pPr>
              <w:keepLines/>
              <w:autoSpaceDE w:val="0"/>
              <w:autoSpaceDN w:val="0"/>
              <w:adjustRightInd w:val="0"/>
              <w:spacing w:line="240" w:lineRule="auto"/>
              <w:rPr>
                <w:szCs w:val="22"/>
                <w:lang w:val="bg-BG"/>
              </w:rPr>
            </w:pPr>
            <w:r w:rsidRPr="0027707E">
              <w:rPr>
                <w:szCs w:val="22"/>
                <w:lang w:val="bg-BG" w:eastAsia="ja-JP"/>
              </w:rPr>
              <w:t>С неизвестна честота</w:t>
            </w:r>
          </w:p>
        </w:tc>
        <w:tc>
          <w:tcPr>
            <w:tcW w:w="5921" w:type="dxa"/>
            <w:shd w:val="clear" w:color="auto" w:fill="auto"/>
          </w:tcPr>
          <w:p w14:paraId="64DC809B" w14:textId="77777777" w:rsidR="00334303" w:rsidRPr="0027707E" w:rsidRDefault="00C6386A" w:rsidP="00513CD2">
            <w:pPr>
              <w:keepLines/>
              <w:spacing w:line="240" w:lineRule="auto"/>
              <w:rPr>
                <w:szCs w:val="22"/>
                <w:lang w:val="bg-BG" w:eastAsia="ja-JP"/>
              </w:rPr>
            </w:pPr>
            <w:r w:rsidRPr="0027707E">
              <w:rPr>
                <w:szCs w:val="22"/>
                <w:lang w:val="bg-BG" w:eastAsia="ja-JP"/>
              </w:rPr>
              <w:t>Лекарствено индуцирано чернодробно увреждане*</w:t>
            </w:r>
          </w:p>
          <w:p w14:paraId="64DC809C" w14:textId="77777777" w:rsidR="00334303" w:rsidRPr="0027707E" w:rsidRDefault="00C6386A" w:rsidP="00513CD2">
            <w:pPr>
              <w:keepLines/>
              <w:tabs>
                <w:tab w:val="clear" w:pos="567"/>
                <w:tab w:val="left" w:pos="720"/>
                <w:tab w:val="left" w:pos="994"/>
              </w:tabs>
              <w:spacing w:line="240" w:lineRule="auto"/>
              <w:rPr>
                <w:szCs w:val="22"/>
                <w:lang w:val="bg-BG"/>
              </w:rPr>
            </w:pPr>
            <w:r w:rsidRPr="0027707E">
              <w:rPr>
                <w:szCs w:val="22"/>
                <w:lang w:val="bg-BG"/>
              </w:rPr>
              <w:t>*Съобщават се случаи на лекарствено индуцирано чернодробно увреждане при пациенти с ИТП и HCV</w:t>
            </w:r>
          </w:p>
        </w:tc>
      </w:tr>
      <w:tr w:rsidR="00334303" w:rsidRPr="00A12191" w14:paraId="64DC80A1" w14:textId="77777777" w:rsidTr="00B343E5">
        <w:trPr>
          <w:cantSplit/>
          <w:trHeight w:val="206"/>
        </w:trPr>
        <w:tc>
          <w:tcPr>
            <w:tcW w:w="2943" w:type="dxa"/>
            <w:vMerge w:val="restart"/>
            <w:tcBorders>
              <w:top w:val="nil"/>
            </w:tcBorders>
            <w:shd w:val="clear" w:color="auto" w:fill="auto"/>
          </w:tcPr>
          <w:p w14:paraId="64DC809E" w14:textId="77777777" w:rsidR="00334303" w:rsidRPr="0027707E" w:rsidRDefault="000624CA" w:rsidP="00513CD2">
            <w:pPr>
              <w:keepNext/>
              <w:keepLines/>
              <w:spacing w:line="240" w:lineRule="auto"/>
              <w:rPr>
                <w:szCs w:val="22"/>
                <w:lang w:val="bg-BG"/>
              </w:rPr>
            </w:pPr>
            <w:r w:rsidRPr="0027707E">
              <w:rPr>
                <w:szCs w:val="22"/>
                <w:lang w:val="bg-BG"/>
              </w:rPr>
              <w:t>Нарушения на кожата и подкожната тъкан</w:t>
            </w:r>
          </w:p>
        </w:tc>
        <w:tc>
          <w:tcPr>
            <w:tcW w:w="1309" w:type="dxa"/>
            <w:shd w:val="clear" w:color="auto" w:fill="auto"/>
          </w:tcPr>
          <w:p w14:paraId="64DC809F" w14:textId="77777777" w:rsidR="00334303" w:rsidRPr="0027707E" w:rsidRDefault="005D3BDB" w:rsidP="00513CD2">
            <w:pPr>
              <w:keepNext/>
              <w:keepLines/>
              <w:autoSpaceDE w:val="0"/>
              <w:autoSpaceDN w:val="0"/>
              <w:adjustRightInd w:val="0"/>
              <w:spacing w:line="240" w:lineRule="auto"/>
              <w:rPr>
                <w:szCs w:val="22"/>
                <w:lang w:val="bg-BG"/>
              </w:rPr>
            </w:pPr>
            <w:r w:rsidRPr="0027707E">
              <w:rPr>
                <w:szCs w:val="22"/>
                <w:lang w:val="bg-BG"/>
              </w:rPr>
              <w:t>Чести</w:t>
            </w:r>
          </w:p>
        </w:tc>
        <w:tc>
          <w:tcPr>
            <w:tcW w:w="5921" w:type="dxa"/>
            <w:shd w:val="clear" w:color="auto" w:fill="auto"/>
          </w:tcPr>
          <w:p w14:paraId="64DC80A0" w14:textId="77777777" w:rsidR="00334303" w:rsidRPr="0027707E" w:rsidRDefault="000624CA" w:rsidP="00513CD2">
            <w:pPr>
              <w:keepNext/>
              <w:keepLines/>
              <w:spacing w:line="240" w:lineRule="auto"/>
              <w:rPr>
                <w:szCs w:val="22"/>
                <w:lang w:val="bg-BG"/>
              </w:rPr>
            </w:pPr>
            <w:r w:rsidRPr="0027707E">
              <w:rPr>
                <w:szCs w:val="22"/>
                <w:lang w:val="bg-BG"/>
              </w:rPr>
              <w:t>Петехии, обрив, сърбеж, уртикария, кожни лезии, макуларен обрив</w:t>
            </w:r>
          </w:p>
        </w:tc>
      </w:tr>
      <w:tr w:rsidR="00334303" w:rsidRPr="00A12191" w14:paraId="64DC80A5" w14:textId="77777777" w:rsidTr="00B343E5">
        <w:trPr>
          <w:cantSplit/>
        </w:trPr>
        <w:tc>
          <w:tcPr>
            <w:tcW w:w="2943" w:type="dxa"/>
            <w:vMerge/>
            <w:tcBorders>
              <w:bottom w:val="single" w:sz="4" w:space="0" w:color="auto"/>
            </w:tcBorders>
            <w:shd w:val="clear" w:color="auto" w:fill="auto"/>
          </w:tcPr>
          <w:p w14:paraId="64DC80A2" w14:textId="77777777" w:rsidR="00334303" w:rsidRPr="0027707E" w:rsidRDefault="00334303" w:rsidP="00513CD2">
            <w:pPr>
              <w:keepNext/>
              <w:spacing w:line="240" w:lineRule="auto"/>
              <w:rPr>
                <w:szCs w:val="22"/>
                <w:lang w:val="bg-BG"/>
              </w:rPr>
            </w:pPr>
          </w:p>
        </w:tc>
        <w:tc>
          <w:tcPr>
            <w:tcW w:w="1309" w:type="dxa"/>
            <w:shd w:val="clear" w:color="auto" w:fill="auto"/>
          </w:tcPr>
          <w:p w14:paraId="64DC80A3" w14:textId="77777777" w:rsidR="00334303" w:rsidRPr="0027707E" w:rsidRDefault="000624CA" w:rsidP="00513CD2">
            <w:pPr>
              <w:keepLines/>
              <w:autoSpaceDE w:val="0"/>
              <w:autoSpaceDN w:val="0"/>
              <w:adjustRightInd w:val="0"/>
              <w:spacing w:line="240" w:lineRule="auto"/>
              <w:rPr>
                <w:szCs w:val="22"/>
                <w:lang w:val="bg-BG"/>
              </w:rPr>
            </w:pPr>
            <w:r w:rsidRPr="0027707E">
              <w:rPr>
                <w:szCs w:val="22"/>
                <w:lang w:val="bg-BG"/>
              </w:rPr>
              <w:t>С неизвестна честота</w:t>
            </w:r>
          </w:p>
        </w:tc>
        <w:tc>
          <w:tcPr>
            <w:tcW w:w="5921" w:type="dxa"/>
            <w:shd w:val="clear" w:color="auto" w:fill="auto"/>
          </w:tcPr>
          <w:p w14:paraId="64DC80A4" w14:textId="77777777" w:rsidR="00334303" w:rsidRPr="0027707E" w:rsidRDefault="000624CA" w:rsidP="00513CD2">
            <w:pPr>
              <w:keepLines/>
              <w:spacing w:line="240" w:lineRule="auto"/>
              <w:rPr>
                <w:szCs w:val="22"/>
                <w:lang w:val="bg-BG"/>
              </w:rPr>
            </w:pPr>
            <w:r w:rsidRPr="0027707E">
              <w:rPr>
                <w:szCs w:val="22"/>
                <w:lang w:val="bg-BG"/>
              </w:rPr>
              <w:t>Промяна в цвета на кожата, хиперпигментация на кожата</w:t>
            </w:r>
          </w:p>
        </w:tc>
      </w:tr>
      <w:tr w:rsidR="00334303" w:rsidRPr="00A12191" w14:paraId="64DC80A9" w14:textId="77777777" w:rsidTr="00B343E5">
        <w:trPr>
          <w:cantSplit/>
        </w:trPr>
        <w:tc>
          <w:tcPr>
            <w:tcW w:w="2943" w:type="dxa"/>
            <w:vMerge w:val="restart"/>
            <w:shd w:val="clear" w:color="auto" w:fill="auto"/>
          </w:tcPr>
          <w:p w14:paraId="64DC80A6" w14:textId="77777777" w:rsidR="00334303" w:rsidRPr="0027707E" w:rsidRDefault="007904EF" w:rsidP="00513CD2">
            <w:pPr>
              <w:keepNext/>
              <w:keepLines/>
              <w:spacing w:line="240" w:lineRule="auto"/>
              <w:rPr>
                <w:szCs w:val="22"/>
                <w:lang w:val="bg-BG"/>
              </w:rPr>
            </w:pPr>
            <w:r w:rsidRPr="0027707E">
              <w:rPr>
                <w:szCs w:val="22"/>
                <w:lang w:val="bg-BG"/>
              </w:rPr>
              <w:t>Нарушения на мускулно-скелетната система и съединителната тъкан</w:t>
            </w:r>
          </w:p>
        </w:tc>
        <w:tc>
          <w:tcPr>
            <w:tcW w:w="1309" w:type="dxa"/>
            <w:shd w:val="clear" w:color="auto" w:fill="auto"/>
          </w:tcPr>
          <w:p w14:paraId="64DC80A7" w14:textId="77777777" w:rsidR="00334303" w:rsidRPr="0027707E" w:rsidRDefault="007904EF"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5921" w:type="dxa"/>
            <w:shd w:val="clear" w:color="auto" w:fill="auto"/>
          </w:tcPr>
          <w:p w14:paraId="64DC80A8" w14:textId="77777777" w:rsidR="00334303" w:rsidRPr="0027707E" w:rsidRDefault="007904EF" w:rsidP="00513CD2">
            <w:pPr>
              <w:keepNext/>
              <w:keepLines/>
              <w:spacing w:line="240" w:lineRule="auto"/>
              <w:rPr>
                <w:szCs w:val="22"/>
                <w:lang w:val="bg-BG"/>
              </w:rPr>
            </w:pPr>
            <w:r w:rsidRPr="0027707E">
              <w:rPr>
                <w:szCs w:val="22"/>
                <w:lang w:val="bg-BG"/>
              </w:rPr>
              <w:t>Артралгия, болка в крайниците, мускулни спазми</w:t>
            </w:r>
          </w:p>
        </w:tc>
      </w:tr>
      <w:tr w:rsidR="00334303" w:rsidRPr="00A12191" w14:paraId="64DC80AD" w14:textId="77777777" w:rsidTr="00B343E5">
        <w:trPr>
          <w:cantSplit/>
        </w:trPr>
        <w:tc>
          <w:tcPr>
            <w:tcW w:w="2943" w:type="dxa"/>
            <w:vMerge/>
            <w:shd w:val="clear" w:color="auto" w:fill="auto"/>
          </w:tcPr>
          <w:p w14:paraId="64DC80AA" w14:textId="77777777" w:rsidR="00334303" w:rsidRPr="0027707E" w:rsidRDefault="00334303" w:rsidP="00513CD2">
            <w:pPr>
              <w:keepNext/>
              <w:spacing w:line="240" w:lineRule="auto"/>
              <w:rPr>
                <w:szCs w:val="22"/>
                <w:lang w:val="bg-BG"/>
              </w:rPr>
            </w:pPr>
          </w:p>
        </w:tc>
        <w:tc>
          <w:tcPr>
            <w:tcW w:w="1309" w:type="dxa"/>
            <w:shd w:val="clear" w:color="auto" w:fill="auto"/>
          </w:tcPr>
          <w:p w14:paraId="64DC80AB"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5921" w:type="dxa"/>
            <w:shd w:val="clear" w:color="auto" w:fill="auto"/>
          </w:tcPr>
          <w:p w14:paraId="64DC80AC" w14:textId="77777777" w:rsidR="00334303" w:rsidRPr="0027707E" w:rsidRDefault="007904EF" w:rsidP="00513CD2">
            <w:pPr>
              <w:keepLines/>
              <w:spacing w:line="240" w:lineRule="auto"/>
              <w:rPr>
                <w:szCs w:val="22"/>
                <w:lang w:val="bg-BG"/>
              </w:rPr>
            </w:pPr>
            <w:r w:rsidRPr="0027707E">
              <w:rPr>
                <w:szCs w:val="22"/>
                <w:lang w:val="bg-BG"/>
              </w:rPr>
              <w:t>Болка в гърба, миалгия, болка в костите</w:t>
            </w:r>
          </w:p>
        </w:tc>
      </w:tr>
      <w:tr w:rsidR="00334303" w:rsidRPr="0027707E" w14:paraId="64DC80B1" w14:textId="77777777" w:rsidTr="00B343E5">
        <w:trPr>
          <w:cantSplit/>
        </w:trPr>
        <w:tc>
          <w:tcPr>
            <w:tcW w:w="2943" w:type="dxa"/>
            <w:tcBorders>
              <w:bottom w:val="single" w:sz="4" w:space="0" w:color="auto"/>
            </w:tcBorders>
            <w:shd w:val="clear" w:color="auto" w:fill="auto"/>
          </w:tcPr>
          <w:p w14:paraId="64DC80AE" w14:textId="77777777" w:rsidR="00334303" w:rsidRPr="0027707E" w:rsidRDefault="007904EF" w:rsidP="00513CD2">
            <w:pPr>
              <w:keepLines/>
              <w:spacing w:line="240" w:lineRule="auto"/>
              <w:rPr>
                <w:szCs w:val="22"/>
                <w:lang w:val="bg-BG"/>
              </w:rPr>
            </w:pPr>
            <w:r w:rsidRPr="0027707E">
              <w:rPr>
                <w:szCs w:val="22"/>
                <w:lang w:val="bg-BG"/>
              </w:rPr>
              <w:t>Нарушения на бъбреците и пикочните пътища</w:t>
            </w:r>
          </w:p>
        </w:tc>
        <w:tc>
          <w:tcPr>
            <w:tcW w:w="1309" w:type="dxa"/>
            <w:shd w:val="clear" w:color="auto" w:fill="auto"/>
          </w:tcPr>
          <w:p w14:paraId="64DC80AF"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5921" w:type="dxa"/>
            <w:shd w:val="clear" w:color="auto" w:fill="auto"/>
          </w:tcPr>
          <w:p w14:paraId="64DC80B0" w14:textId="77777777" w:rsidR="00334303" w:rsidRPr="0027707E" w:rsidRDefault="007904EF" w:rsidP="00513CD2">
            <w:pPr>
              <w:keepLines/>
              <w:spacing w:line="240" w:lineRule="auto"/>
              <w:rPr>
                <w:szCs w:val="22"/>
                <w:lang w:val="bg-BG"/>
              </w:rPr>
            </w:pPr>
            <w:r w:rsidRPr="0027707E">
              <w:rPr>
                <w:szCs w:val="22"/>
                <w:lang w:val="bg-BG"/>
              </w:rPr>
              <w:t>Хроматурия</w:t>
            </w:r>
          </w:p>
        </w:tc>
      </w:tr>
      <w:tr w:rsidR="00334303" w:rsidRPr="0027707E" w14:paraId="64DC80B5" w14:textId="77777777" w:rsidTr="00B343E5">
        <w:trPr>
          <w:cantSplit/>
        </w:trPr>
        <w:tc>
          <w:tcPr>
            <w:tcW w:w="2943" w:type="dxa"/>
            <w:vMerge w:val="restart"/>
            <w:shd w:val="clear" w:color="auto" w:fill="auto"/>
          </w:tcPr>
          <w:p w14:paraId="64DC80B2" w14:textId="77777777" w:rsidR="00334303" w:rsidRPr="0027707E" w:rsidRDefault="000B05C0" w:rsidP="00513CD2">
            <w:pPr>
              <w:keepNext/>
              <w:keepLines/>
              <w:spacing w:line="240" w:lineRule="auto"/>
              <w:rPr>
                <w:szCs w:val="22"/>
                <w:lang w:val="bg-BG"/>
              </w:rPr>
            </w:pPr>
            <w:r w:rsidRPr="0027707E">
              <w:rPr>
                <w:szCs w:val="22"/>
                <w:lang w:val="bg-BG"/>
              </w:rPr>
              <w:t>Общи нарушения и ефекти на мястото на приложение</w:t>
            </w:r>
          </w:p>
        </w:tc>
        <w:tc>
          <w:tcPr>
            <w:tcW w:w="1309" w:type="dxa"/>
            <w:shd w:val="clear" w:color="auto" w:fill="auto"/>
          </w:tcPr>
          <w:p w14:paraId="64DC80B3" w14:textId="77777777" w:rsidR="00334303" w:rsidRPr="0027707E" w:rsidRDefault="007904EF" w:rsidP="00513CD2">
            <w:pPr>
              <w:keepNext/>
              <w:keepLines/>
              <w:autoSpaceDE w:val="0"/>
              <w:autoSpaceDN w:val="0"/>
              <w:adjustRightInd w:val="0"/>
              <w:spacing w:line="240" w:lineRule="auto"/>
              <w:rPr>
                <w:szCs w:val="22"/>
                <w:lang w:val="bg-BG"/>
              </w:rPr>
            </w:pPr>
            <w:r w:rsidRPr="0027707E">
              <w:rPr>
                <w:szCs w:val="22"/>
                <w:lang w:val="bg-BG"/>
              </w:rPr>
              <w:t>Много чести</w:t>
            </w:r>
          </w:p>
        </w:tc>
        <w:tc>
          <w:tcPr>
            <w:tcW w:w="5921" w:type="dxa"/>
            <w:shd w:val="clear" w:color="auto" w:fill="auto"/>
          </w:tcPr>
          <w:p w14:paraId="64DC80B4" w14:textId="77777777" w:rsidR="00334303" w:rsidRPr="0027707E" w:rsidRDefault="000B05C0" w:rsidP="00513CD2">
            <w:pPr>
              <w:keepNext/>
              <w:keepLines/>
              <w:spacing w:line="240" w:lineRule="auto"/>
              <w:rPr>
                <w:szCs w:val="22"/>
                <w:lang w:val="bg-BG"/>
              </w:rPr>
            </w:pPr>
            <w:r w:rsidRPr="0027707E">
              <w:rPr>
                <w:szCs w:val="22"/>
                <w:lang w:val="bg-BG"/>
              </w:rPr>
              <w:t>Умора, пирексия, втрисане</w:t>
            </w:r>
          </w:p>
        </w:tc>
      </w:tr>
      <w:tr w:rsidR="00334303" w:rsidRPr="0027707E" w14:paraId="64DC80B9" w14:textId="77777777" w:rsidTr="00B343E5">
        <w:trPr>
          <w:cantSplit/>
        </w:trPr>
        <w:tc>
          <w:tcPr>
            <w:tcW w:w="2943" w:type="dxa"/>
            <w:vMerge/>
            <w:shd w:val="clear" w:color="auto" w:fill="auto"/>
          </w:tcPr>
          <w:p w14:paraId="64DC80B6" w14:textId="77777777" w:rsidR="00334303" w:rsidRPr="0027707E" w:rsidRDefault="00334303" w:rsidP="00513CD2">
            <w:pPr>
              <w:keepNext/>
              <w:keepLines/>
              <w:spacing w:line="240" w:lineRule="auto"/>
              <w:rPr>
                <w:szCs w:val="22"/>
                <w:lang w:val="bg-BG"/>
              </w:rPr>
            </w:pPr>
          </w:p>
        </w:tc>
        <w:tc>
          <w:tcPr>
            <w:tcW w:w="1309" w:type="dxa"/>
            <w:shd w:val="clear" w:color="auto" w:fill="auto"/>
          </w:tcPr>
          <w:p w14:paraId="64DC80B7" w14:textId="77777777" w:rsidR="00334303" w:rsidRPr="0027707E" w:rsidRDefault="005D3BDB" w:rsidP="00513CD2">
            <w:pPr>
              <w:keepNext/>
              <w:keepLines/>
              <w:autoSpaceDE w:val="0"/>
              <w:autoSpaceDN w:val="0"/>
              <w:adjustRightInd w:val="0"/>
              <w:spacing w:line="240" w:lineRule="auto"/>
              <w:rPr>
                <w:szCs w:val="22"/>
                <w:lang w:val="bg-BG"/>
              </w:rPr>
            </w:pPr>
            <w:r w:rsidRPr="0027707E">
              <w:rPr>
                <w:szCs w:val="22"/>
                <w:lang w:val="bg-BG"/>
              </w:rPr>
              <w:t>Чести</w:t>
            </w:r>
          </w:p>
        </w:tc>
        <w:tc>
          <w:tcPr>
            <w:tcW w:w="5921" w:type="dxa"/>
            <w:shd w:val="clear" w:color="auto" w:fill="auto"/>
          </w:tcPr>
          <w:p w14:paraId="64DC80B8" w14:textId="77777777" w:rsidR="00334303" w:rsidRPr="0027707E" w:rsidRDefault="000B05C0" w:rsidP="00513CD2">
            <w:pPr>
              <w:keepNext/>
              <w:keepLines/>
              <w:spacing w:line="240" w:lineRule="auto"/>
              <w:rPr>
                <w:szCs w:val="22"/>
                <w:lang w:val="bg-BG"/>
              </w:rPr>
            </w:pPr>
            <w:r w:rsidRPr="0027707E">
              <w:rPr>
                <w:szCs w:val="22"/>
                <w:lang w:val="bg-BG"/>
              </w:rPr>
              <w:t>Астения, периферни отоци, неразположение</w:t>
            </w:r>
          </w:p>
        </w:tc>
      </w:tr>
      <w:tr w:rsidR="00334303" w:rsidRPr="0027707E" w14:paraId="64DC80BD" w14:textId="77777777" w:rsidTr="00B343E5">
        <w:trPr>
          <w:cantSplit/>
        </w:trPr>
        <w:tc>
          <w:tcPr>
            <w:tcW w:w="2943" w:type="dxa"/>
            <w:shd w:val="clear" w:color="auto" w:fill="auto"/>
          </w:tcPr>
          <w:p w14:paraId="64DC80BA" w14:textId="77777777" w:rsidR="00334303" w:rsidRPr="0027707E" w:rsidRDefault="000B05C0" w:rsidP="00513CD2">
            <w:pPr>
              <w:keepLines/>
              <w:spacing w:line="240" w:lineRule="auto"/>
              <w:rPr>
                <w:szCs w:val="22"/>
                <w:lang w:val="bg-BG"/>
              </w:rPr>
            </w:pPr>
            <w:r w:rsidRPr="0027707E">
              <w:rPr>
                <w:szCs w:val="22"/>
                <w:lang w:val="bg-BG"/>
              </w:rPr>
              <w:t>Изследвания</w:t>
            </w:r>
          </w:p>
        </w:tc>
        <w:tc>
          <w:tcPr>
            <w:tcW w:w="1309" w:type="dxa"/>
            <w:shd w:val="clear" w:color="auto" w:fill="auto"/>
          </w:tcPr>
          <w:p w14:paraId="64DC80BB" w14:textId="77777777" w:rsidR="00334303" w:rsidRPr="0027707E" w:rsidRDefault="005D3BDB" w:rsidP="00513CD2">
            <w:pPr>
              <w:keepLines/>
              <w:autoSpaceDE w:val="0"/>
              <w:autoSpaceDN w:val="0"/>
              <w:adjustRightInd w:val="0"/>
              <w:spacing w:line="240" w:lineRule="auto"/>
              <w:rPr>
                <w:szCs w:val="22"/>
                <w:lang w:val="bg-BG"/>
              </w:rPr>
            </w:pPr>
            <w:r w:rsidRPr="0027707E">
              <w:rPr>
                <w:szCs w:val="22"/>
                <w:lang w:val="bg-BG"/>
              </w:rPr>
              <w:t>Чести</w:t>
            </w:r>
          </w:p>
        </w:tc>
        <w:tc>
          <w:tcPr>
            <w:tcW w:w="5921" w:type="dxa"/>
            <w:shd w:val="clear" w:color="auto" w:fill="auto"/>
          </w:tcPr>
          <w:p w14:paraId="64DC80BC" w14:textId="77777777" w:rsidR="00334303" w:rsidRPr="0027707E" w:rsidRDefault="000B05C0" w:rsidP="00513CD2">
            <w:pPr>
              <w:keepLines/>
              <w:spacing w:line="240" w:lineRule="auto"/>
              <w:rPr>
                <w:szCs w:val="22"/>
                <w:lang w:val="bg-BG"/>
              </w:rPr>
            </w:pPr>
            <w:r w:rsidRPr="0027707E">
              <w:rPr>
                <w:szCs w:val="22"/>
                <w:lang w:val="bg-BG"/>
              </w:rPr>
              <w:t>Повишена креатинфосфокиназа в кръвта</w:t>
            </w:r>
          </w:p>
        </w:tc>
      </w:tr>
    </w:tbl>
    <w:p w14:paraId="64DC80BE" w14:textId="77777777" w:rsidR="00BD6FD4" w:rsidRPr="0027707E" w:rsidRDefault="00BD6FD4" w:rsidP="00513CD2">
      <w:pPr>
        <w:spacing w:line="240" w:lineRule="auto"/>
        <w:rPr>
          <w:color w:val="000000"/>
          <w:szCs w:val="22"/>
          <w:lang w:val="bg-BG"/>
        </w:rPr>
      </w:pPr>
    </w:p>
    <w:p w14:paraId="64DC80BF" w14:textId="77777777" w:rsidR="00BD6FD4" w:rsidRPr="0027707E" w:rsidRDefault="00BD6FD4" w:rsidP="00513CD2">
      <w:pPr>
        <w:keepNext/>
        <w:spacing w:line="240" w:lineRule="auto"/>
        <w:rPr>
          <w:color w:val="000000"/>
          <w:szCs w:val="22"/>
          <w:u w:val="single"/>
          <w:lang w:val="bg-BG"/>
        </w:rPr>
      </w:pPr>
      <w:r w:rsidRPr="0027707E">
        <w:rPr>
          <w:color w:val="000000"/>
          <w:szCs w:val="22"/>
          <w:u w:val="single"/>
          <w:lang w:val="bg-BG"/>
        </w:rPr>
        <w:t>Описание на избрани нежелани реакции</w:t>
      </w:r>
    </w:p>
    <w:p w14:paraId="64DC80C0" w14:textId="77777777" w:rsidR="00BB499E" w:rsidRPr="0027707E" w:rsidRDefault="00BB499E" w:rsidP="00513CD2">
      <w:pPr>
        <w:keepNext/>
        <w:spacing w:line="240" w:lineRule="auto"/>
        <w:rPr>
          <w:szCs w:val="22"/>
          <w:lang w:val="bg-BG"/>
        </w:rPr>
      </w:pPr>
    </w:p>
    <w:p w14:paraId="64DC80C1" w14:textId="77777777" w:rsidR="00BB499E" w:rsidRPr="0027707E" w:rsidRDefault="00965C98" w:rsidP="00513CD2">
      <w:pPr>
        <w:keepNext/>
        <w:spacing w:line="240" w:lineRule="auto"/>
        <w:rPr>
          <w:i/>
          <w:szCs w:val="22"/>
          <w:u w:val="single"/>
          <w:lang w:val="bg-BG"/>
        </w:rPr>
      </w:pPr>
      <w:r w:rsidRPr="0027707E">
        <w:rPr>
          <w:i/>
          <w:szCs w:val="22"/>
          <w:u w:val="single"/>
          <w:lang w:val="bg-BG"/>
        </w:rPr>
        <w:t>Тромботични/</w:t>
      </w:r>
      <w:r w:rsidR="00334303" w:rsidRPr="0027707E">
        <w:rPr>
          <w:i/>
          <w:szCs w:val="22"/>
          <w:u w:val="single"/>
          <w:lang w:val="bg-BG"/>
        </w:rPr>
        <w:t>т</w:t>
      </w:r>
      <w:r w:rsidR="00BB499E" w:rsidRPr="0027707E">
        <w:rPr>
          <w:i/>
          <w:szCs w:val="22"/>
          <w:u w:val="single"/>
          <w:lang w:val="bg-BG"/>
        </w:rPr>
        <w:t xml:space="preserve">ромбоемболични </w:t>
      </w:r>
      <w:r w:rsidR="00140A90" w:rsidRPr="0027707E">
        <w:rPr>
          <w:i/>
          <w:szCs w:val="22"/>
          <w:u w:val="single"/>
          <w:lang w:val="bg-BG"/>
        </w:rPr>
        <w:t>събития</w:t>
      </w:r>
      <w:r w:rsidR="00F62F12" w:rsidRPr="0027707E">
        <w:rPr>
          <w:i/>
          <w:szCs w:val="22"/>
          <w:u w:val="single"/>
          <w:lang w:val="bg-BG"/>
        </w:rPr>
        <w:t xml:space="preserve"> </w:t>
      </w:r>
      <w:r w:rsidR="00BB499E" w:rsidRPr="0027707E">
        <w:rPr>
          <w:i/>
          <w:szCs w:val="22"/>
          <w:u w:val="single"/>
          <w:lang w:val="bg-BG"/>
        </w:rPr>
        <w:t>(</w:t>
      </w:r>
      <w:r w:rsidR="00140A90" w:rsidRPr="0027707E">
        <w:rPr>
          <w:i/>
          <w:color w:val="000000"/>
          <w:szCs w:val="22"/>
          <w:u w:val="single"/>
          <w:lang w:val="bg-BG"/>
        </w:rPr>
        <w:t>ТЕС</w:t>
      </w:r>
      <w:r w:rsidR="00BB499E" w:rsidRPr="0027707E">
        <w:rPr>
          <w:i/>
          <w:szCs w:val="22"/>
          <w:u w:val="single"/>
          <w:lang w:val="bg-BG"/>
        </w:rPr>
        <w:t>)</w:t>
      </w:r>
    </w:p>
    <w:p w14:paraId="64DC80C2" w14:textId="77777777" w:rsidR="00BB499E" w:rsidRPr="0027707E" w:rsidRDefault="00BB499E" w:rsidP="00513CD2">
      <w:pPr>
        <w:keepNext/>
        <w:spacing w:line="240" w:lineRule="auto"/>
        <w:rPr>
          <w:szCs w:val="22"/>
          <w:u w:val="single"/>
          <w:lang w:val="bg-BG"/>
        </w:rPr>
      </w:pPr>
    </w:p>
    <w:p w14:paraId="64DC80C3" w14:textId="6E69E695" w:rsidR="00BB499E" w:rsidRPr="0027707E" w:rsidRDefault="00BB499E" w:rsidP="00513CD2">
      <w:pPr>
        <w:spacing w:line="240" w:lineRule="auto"/>
        <w:rPr>
          <w:szCs w:val="22"/>
          <w:lang w:val="bg-BG"/>
        </w:rPr>
      </w:pPr>
      <w:r w:rsidRPr="0027707E">
        <w:rPr>
          <w:szCs w:val="22"/>
          <w:lang w:val="bg-BG"/>
        </w:rPr>
        <w:t>В 3</w:t>
      </w:r>
      <w:r w:rsidR="00836350">
        <w:rPr>
          <w:szCs w:val="22"/>
        </w:rPr>
        <w:t> </w:t>
      </w:r>
      <w:r w:rsidRPr="0027707E">
        <w:rPr>
          <w:szCs w:val="22"/>
          <w:lang w:val="bg-BG"/>
        </w:rPr>
        <w:t>контролирани и 2</w:t>
      </w:r>
      <w:r w:rsidR="00836350">
        <w:rPr>
          <w:szCs w:val="22"/>
        </w:rPr>
        <w:t> </w:t>
      </w:r>
      <w:r w:rsidRPr="0027707E">
        <w:rPr>
          <w:szCs w:val="22"/>
          <w:lang w:val="bg-BG"/>
        </w:rPr>
        <w:t xml:space="preserve">неконтролирани клинични </w:t>
      </w:r>
      <w:r w:rsidR="008E0545" w:rsidRPr="0027707E">
        <w:rPr>
          <w:szCs w:val="22"/>
          <w:lang w:val="bg-BG"/>
        </w:rPr>
        <w:t>проучвания</w:t>
      </w:r>
      <w:r w:rsidRPr="0027707E">
        <w:rPr>
          <w:szCs w:val="22"/>
          <w:lang w:val="bg-BG"/>
        </w:rPr>
        <w:t xml:space="preserve"> при възрастни пациенти с ИТП на лечение с елтромбопаг (n=446), при 17</w:t>
      </w:r>
      <w:r w:rsidR="00A16732" w:rsidRPr="0027707E">
        <w:rPr>
          <w:szCs w:val="22"/>
          <w:lang w:val="bg-BG"/>
        </w:rPr>
        <w:t> </w:t>
      </w:r>
      <w:r w:rsidR="00E92E9D" w:rsidRPr="0027707E">
        <w:rPr>
          <w:szCs w:val="22"/>
          <w:lang w:val="bg-BG"/>
        </w:rPr>
        <w:t>пациенти</w:t>
      </w:r>
      <w:r w:rsidRPr="0027707E">
        <w:rPr>
          <w:szCs w:val="22"/>
          <w:lang w:val="bg-BG"/>
        </w:rPr>
        <w:t xml:space="preserve"> са възникнали общо 19</w:t>
      </w:r>
      <w:r w:rsidR="00A16732" w:rsidRPr="0027707E">
        <w:rPr>
          <w:szCs w:val="22"/>
          <w:lang w:val="bg-BG"/>
        </w:rPr>
        <w:t> </w:t>
      </w:r>
      <w:r w:rsidRPr="0027707E">
        <w:rPr>
          <w:color w:val="000000"/>
          <w:szCs w:val="22"/>
          <w:lang w:val="bg-BG"/>
        </w:rPr>
        <w:t>TE</w:t>
      </w:r>
      <w:r w:rsidR="00AE1FA1" w:rsidRPr="0027707E">
        <w:rPr>
          <w:color w:val="000000"/>
          <w:szCs w:val="22"/>
          <w:lang w:val="bg-BG"/>
        </w:rPr>
        <w:t>С</w:t>
      </w:r>
      <w:r w:rsidRPr="0027707E">
        <w:rPr>
          <w:szCs w:val="22"/>
          <w:lang w:val="bg-BG"/>
        </w:rPr>
        <w:t>, които са включвали (в низходящ ред по отношение на честота) дълбока венозна тромбоза (n=6), белодробна емболия (n=6), остър миокарден инфаркт (n=2), мозъчен инфаркт (n=2), емболия (n=1) (вж. точка</w:t>
      </w:r>
      <w:r w:rsidR="005D3BDB" w:rsidRPr="0027707E">
        <w:rPr>
          <w:szCs w:val="22"/>
          <w:lang w:val="bg-BG"/>
        </w:rPr>
        <w:t> </w:t>
      </w:r>
      <w:r w:rsidRPr="0027707E">
        <w:rPr>
          <w:szCs w:val="22"/>
          <w:lang w:val="bg-BG"/>
        </w:rPr>
        <w:t>4.4).</w:t>
      </w:r>
    </w:p>
    <w:p w14:paraId="64DC80C4" w14:textId="77777777" w:rsidR="00BB499E" w:rsidRPr="0027707E" w:rsidRDefault="00BB499E" w:rsidP="00513CD2">
      <w:pPr>
        <w:spacing w:line="240" w:lineRule="auto"/>
        <w:rPr>
          <w:szCs w:val="22"/>
          <w:lang w:val="bg-BG"/>
        </w:rPr>
      </w:pPr>
    </w:p>
    <w:p w14:paraId="64DC80C5" w14:textId="77777777" w:rsidR="00BB499E" w:rsidRPr="0027707E" w:rsidRDefault="00BB499E" w:rsidP="00513CD2">
      <w:pPr>
        <w:spacing w:line="240" w:lineRule="auto"/>
        <w:rPr>
          <w:szCs w:val="22"/>
          <w:lang w:val="bg-BG"/>
        </w:rPr>
      </w:pPr>
      <w:r w:rsidRPr="0027707E">
        <w:rPr>
          <w:szCs w:val="22"/>
          <w:lang w:val="bg-BG"/>
        </w:rPr>
        <w:t xml:space="preserve">В едно плацебо-контролирано </w:t>
      </w:r>
      <w:r w:rsidR="008E0545" w:rsidRPr="0027707E">
        <w:rPr>
          <w:szCs w:val="22"/>
          <w:lang w:val="bg-BG"/>
        </w:rPr>
        <w:t>проучване</w:t>
      </w:r>
      <w:r w:rsidR="00624F7F" w:rsidRPr="0027707E">
        <w:rPr>
          <w:szCs w:val="22"/>
          <w:lang w:val="bg-BG"/>
        </w:rPr>
        <w:t xml:space="preserve"> (n=288, </w:t>
      </w:r>
      <w:r w:rsidR="00A26C4C" w:rsidRPr="0027707E">
        <w:rPr>
          <w:szCs w:val="22"/>
          <w:lang w:val="bg-BG"/>
        </w:rPr>
        <w:t>популация за безопасност</w:t>
      </w:r>
      <w:r w:rsidR="00624F7F" w:rsidRPr="0027707E">
        <w:rPr>
          <w:szCs w:val="22"/>
          <w:lang w:val="bg-BG"/>
        </w:rPr>
        <w:t>)</w:t>
      </w:r>
      <w:r w:rsidRPr="0027707E">
        <w:rPr>
          <w:szCs w:val="22"/>
          <w:lang w:val="bg-BG"/>
        </w:rPr>
        <w:t>, след 2</w:t>
      </w:r>
      <w:r w:rsidR="00006E57" w:rsidRPr="0027707E">
        <w:rPr>
          <w:szCs w:val="22"/>
          <w:lang w:val="bg-BG"/>
        </w:rPr>
        <w:t> </w:t>
      </w:r>
      <w:r w:rsidRPr="0027707E">
        <w:rPr>
          <w:szCs w:val="22"/>
          <w:lang w:val="bg-BG"/>
        </w:rPr>
        <w:t xml:space="preserve">седмици лечение при подготовка за инвазивни процедури, при 6 от </w:t>
      </w:r>
      <w:r w:rsidR="00624F7F" w:rsidRPr="0027707E">
        <w:rPr>
          <w:szCs w:val="22"/>
          <w:lang w:val="bg-BG"/>
        </w:rPr>
        <w:t xml:space="preserve">143 (4%) възрастни </w:t>
      </w:r>
      <w:r w:rsidRPr="0027707E">
        <w:rPr>
          <w:szCs w:val="22"/>
          <w:lang w:val="bg-BG"/>
        </w:rPr>
        <w:t>пациенти с хронично чернодробно заболяване</w:t>
      </w:r>
      <w:r w:rsidR="00624F7F" w:rsidRPr="0027707E">
        <w:rPr>
          <w:szCs w:val="22"/>
          <w:lang w:val="bg-BG"/>
        </w:rPr>
        <w:t>, приемащи елтромбопаг,</w:t>
      </w:r>
      <w:r w:rsidRPr="0027707E">
        <w:rPr>
          <w:szCs w:val="22"/>
          <w:lang w:val="bg-BG"/>
        </w:rPr>
        <w:t xml:space="preserve"> са отчетени 7</w:t>
      </w:r>
      <w:r w:rsidR="00006E57" w:rsidRPr="0027707E">
        <w:rPr>
          <w:szCs w:val="22"/>
          <w:lang w:val="bg-BG"/>
        </w:rPr>
        <w:t> </w:t>
      </w:r>
      <w:r w:rsidR="00140A90" w:rsidRPr="0027707E">
        <w:rPr>
          <w:szCs w:val="22"/>
          <w:lang w:val="bg-BG"/>
        </w:rPr>
        <w:t>ТЕС</w:t>
      </w:r>
      <w:r w:rsidRPr="0027707E">
        <w:rPr>
          <w:szCs w:val="22"/>
          <w:lang w:val="bg-BG"/>
        </w:rPr>
        <w:t xml:space="preserve"> от страна на порталната венозна система </w:t>
      </w:r>
      <w:r w:rsidR="00624F7F" w:rsidRPr="0027707E">
        <w:rPr>
          <w:szCs w:val="22"/>
          <w:lang w:val="bg-BG"/>
        </w:rPr>
        <w:t xml:space="preserve">и при 2 от 145 (1%) </w:t>
      </w:r>
      <w:r w:rsidR="00E92E9D" w:rsidRPr="0027707E">
        <w:rPr>
          <w:szCs w:val="22"/>
          <w:lang w:val="bg-BG"/>
        </w:rPr>
        <w:t>пациенти</w:t>
      </w:r>
      <w:r w:rsidR="00624F7F" w:rsidRPr="0027707E">
        <w:rPr>
          <w:szCs w:val="22"/>
          <w:lang w:val="bg-BG"/>
        </w:rPr>
        <w:t xml:space="preserve"> в плацебо групата са отчетени 3</w:t>
      </w:r>
      <w:r w:rsidR="00FB0C3B" w:rsidRPr="0027707E">
        <w:rPr>
          <w:szCs w:val="22"/>
          <w:lang w:val="bg-BG"/>
        </w:rPr>
        <w:t> </w:t>
      </w:r>
      <w:r w:rsidR="00140A90" w:rsidRPr="0027707E">
        <w:rPr>
          <w:szCs w:val="22"/>
          <w:lang w:val="bg-BG"/>
        </w:rPr>
        <w:t>ТЕС</w:t>
      </w:r>
      <w:r w:rsidR="00624F7F" w:rsidRPr="0027707E">
        <w:rPr>
          <w:szCs w:val="22"/>
          <w:lang w:val="bg-BG"/>
        </w:rPr>
        <w:t>. Пет от 6</w:t>
      </w:r>
      <w:r w:rsidR="000008D0" w:rsidRPr="0027707E">
        <w:rPr>
          <w:szCs w:val="22"/>
          <w:lang w:val="bg-BG"/>
        </w:rPr>
        <w:t> </w:t>
      </w:r>
      <w:r w:rsidR="00624F7F" w:rsidRPr="0027707E">
        <w:rPr>
          <w:szCs w:val="22"/>
          <w:lang w:val="bg-BG"/>
        </w:rPr>
        <w:t>пациент</w:t>
      </w:r>
      <w:r w:rsidR="000008D0" w:rsidRPr="0027707E">
        <w:rPr>
          <w:szCs w:val="22"/>
          <w:lang w:val="bg-BG"/>
        </w:rPr>
        <w:t>и</w:t>
      </w:r>
      <w:r w:rsidR="00624F7F" w:rsidRPr="0027707E">
        <w:rPr>
          <w:szCs w:val="22"/>
          <w:lang w:val="bg-BG"/>
        </w:rPr>
        <w:t xml:space="preserve"> на лечение с елтромбопаг са получили </w:t>
      </w:r>
      <w:r w:rsidR="00140A90" w:rsidRPr="0027707E">
        <w:rPr>
          <w:szCs w:val="22"/>
          <w:lang w:val="bg-BG"/>
        </w:rPr>
        <w:t>ТЕС</w:t>
      </w:r>
      <w:r w:rsidR="00624F7F" w:rsidRPr="0027707E">
        <w:rPr>
          <w:szCs w:val="22"/>
          <w:lang w:val="bg-BG"/>
        </w:rPr>
        <w:t xml:space="preserve"> при брой на тромбоцитите</w:t>
      </w:r>
      <w:r w:rsidR="000008D0" w:rsidRPr="0027707E">
        <w:rPr>
          <w:szCs w:val="22"/>
          <w:lang w:val="bg-BG"/>
        </w:rPr>
        <w:t xml:space="preserve"> </w:t>
      </w:r>
      <w:r w:rsidR="00624F7F" w:rsidRPr="0027707E">
        <w:rPr>
          <w:szCs w:val="22"/>
          <w:lang w:val="bg-BG"/>
        </w:rPr>
        <w:t>&gt;200</w:t>
      </w:r>
      <w:r w:rsidR="00AE1FA1" w:rsidRPr="0027707E">
        <w:rPr>
          <w:szCs w:val="22"/>
          <w:lang w:val="bg-BG"/>
        </w:rPr>
        <w:t> </w:t>
      </w:r>
      <w:r w:rsidR="00624F7F" w:rsidRPr="0027707E">
        <w:rPr>
          <w:szCs w:val="22"/>
          <w:lang w:val="bg-BG"/>
        </w:rPr>
        <w:t xml:space="preserve">000/µl. </w:t>
      </w:r>
    </w:p>
    <w:p w14:paraId="64DC80C6" w14:textId="77777777" w:rsidR="004B7D76" w:rsidRPr="0027707E" w:rsidRDefault="004B7D76" w:rsidP="00513CD2">
      <w:pPr>
        <w:spacing w:line="240" w:lineRule="auto"/>
        <w:rPr>
          <w:szCs w:val="22"/>
          <w:lang w:val="bg-BG"/>
        </w:rPr>
      </w:pPr>
    </w:p>
    <w:p w14:paraId="64DC80C7" w14:textId="77777777" w:rsidR="004B7D76" w:rsidRPr="0027707E" w:rsidRDefault="004B7D76" w:rsidP="00513CD2">
      <w:pPr>
        <w:spacing w:line="240" w:lineRule="auto"/>
        <w:rPr>
          <w:szCs w:val="22"/>
          <w:lang w:val="bg-BG"/>
        </w:rPr>
      </w:pPr>
      <w:r w:rsidRPr="0027707E">
        <w:rPr>
          <w:szCs w:val="22"/>
          <w:lang w:val="bg-BG"/>
        </w:rPr>
        <w:t xml:space="preserve">Не са установени специфични рискови фактори при </w:t>
      </w:r>
      <w:r w:rsidR="00AF4C69" w:rsidRPr="0027707E">
        <w:rPr>
          <w:szCs w:val="22"/>
          <w:lang w:val="bg-BG"/>
        </w:rPr>
        <w:t>пациентите</w:t>
      </w:r>
      <w:r w:rsidRPr="0027707E">
        <w:rPr>
          <w:szCs w:val="22"/>
          <w:lang w:val="bg-BG"/>
        </w:rPr>
        <w:t xml:space="preserve">, които са развили </w:t>
      </w:r>
      <w:r w:rsidR="00140A90" w:rsidRPr="0027707E">
        <w:rPr>
          <w:szCs w:val="22"/>
          <w:lang w:val="bg-BG"/>
        </w:rPr>
        <w:t>ТЕС</w:t>
      </w:r>
      <w:r w:rsidRPr="0027707E">
        <w:rPr>
          <w:szCs w:val="22"/>
          <w:lang w:val="bg-BG"/>
        </w:rPr>
        <w:t>, с изключение на брой на тромбоцитите</w:t>
      </w:r>
      <w:r w:rsidR="000008D0" w:rsidRPr="0027707E">
        <w:rPr>
          <w:szCs w:val="22"/>
          <w:lang w:val="bg-BG"/>
        </w:rPr>
        <w:t xml:space="preserve"> </w:t>
      </w:r>
      <w:r w:rsidRPr="0027707E">
        <w:rPr>
          <w:lang w:val="bg-BG"/>
        </w:rPr>
        <w:t>≥200</w:t>
      </w:r>
      <w:r w:rsidR="000A7519" w:rsidRPr="0027707E">
        <w:rPr>
          <w:lang w:val="bg-BG"/>
        </w:rPr>
        <w:t> </w:t>
      </w:r>
      <w:r w:rsidRPr="0027707E">
        <w:rPr>
          <w:lang w:val="bg-BG"/>
        </w:rPr>
        <w:t>000/µl (вж. точка </w:t>
      </w:r>
      <w:r w:rsidRPr="0027707E">
        <w:rPr>
          <w:szCs w:val="22"/>
          <w:lang w:val="bg-BG"/>
        </w:rPr>
        <w:t>4.4).</w:t>
      </w:r>
    </w:p>
    <w:p w14:paraId="64DC80C8" w14:textId="77777777" w:rsidR="0090016F" w:rsidRPr="0027707E" w:rsidRDefault="0090016F" w:rsidP="00513CD2">
      <w:pPr>
        <w:spacing w:line="240" w:lineRule="auto"/>
        <w:rPr>
          <w:color w:val="000000"/>
          <w:szCs w:val="22"/>
          <w:lang w:val="bg-BG"/>
        </w:rPr>
      </w:pPr>
    </w:p>
    <w:p w14:paraId="64DC80C9" w14:textId="675AD18A" w:rsidR="0090016F" w:rsidRPr="0027707E" w:rsidRDefault="0090016F" w:rsidP="00513CD2">
      <w:pPr>
        <w:spacing w:line="240" w:lineRule="auto"/>
        <w:rPr>
          <w:lang w:val="bg-BG"/>
        </w:rPr>
      </w:pPr>
      <w:r w:rsidRPr="0027707E">
        <w:rPr>
          <w:color w:val="000000"/>
          <w:szCs w:val="22"/>
          <w:lang w:val="bg-BG"/>
        </w:rPr>
        <w:t xml:space="preserve">В контролирани </w:t>
      </w:r>
      <w:r w:rsidR="008E0545" w:rsidRPr="0027707E">
        <w:rPr>
          <w:color w:val="000000"/>
          <w:szCs w:val="22"/>
          <w:lang w:val="bg-BG"/>
        </w:rPr>
        <w:t>проучвания</w:t>
      </w:r>
      <w:r w:rsidRPr="0027707E">
        <w:rPr>
          <w:color w:val="000000"/>
          <w:szCs w:val="22"/>
          <w:lang w:val="bg-BG"/>
        </w:rPr>
        <w:t xml:space="preserve"> при тромбоцитопенични пациенти с HCV (n=1</w:t>
      </w:r>
      <w:r w:rsidR="007315F5" w:rsidRPr="0027707E">
        <w:rPr>
          <w:color w:val="000000"/>
          <w:szCs w:val="22"/>
          <w:lang w:val="bg-BG"/>
        </w:rPr>
        <w:t> </w:t>
      </w:r>
      <w:r w:rsidRPr="0027707E">
        <w:rPr>
          <w:color w:val="000000"/>
          <w:szCs w:val="22"/>
          <w:lang w:val="bg-BG"/>
        </w:rPr>
        <w:t>439), 38 от 955</w:t>
      </w:r>
      <w:r w:rsidR="003E4EE1">
        <w:rPr>
          <w:color w:val="000000"/>
          <w:szCs w:val="22"/>
        </w:rPr>
        <w:t> </w:t>
      </w:r>
      <w:r w:rsidR="00AF4C69" w:rsidRPr="0027707E">
        <w:rPr>
          <w:color w:val="000000"/>
          <w:szCs w:val="22"/>
          <w:lang w:val="bg-BG"/>
        </w:rPr>
        <w:t>пациенти</w:t>
      </w:r>
      <w:r w:rsidRPr="0027707E">
        <w:rPr>
          <w:color w:val="000000"/>
          <w:szCs w:val="22"/>
          <w:lang w:val="bg-BG"/>
        </w:rPr>
        <w:t xml:space="preserve"> (4%), лекувани с елтромбопаг, и 6 от 484</w:t>
      </w:r>
      <w:r w:rsidR="003E4EE1">
        <w:rPr>
          <w:color w:val="000000"/>
          <w:szCs w:val="22"/>
        </w:rPr>
        <w:t> </w:t>
      </w:r>
      <w:r w:rsidR="00AF4C69" w:rsidRPr="0027707E">
        <w:rPr>
          <w:color w:val="000000"/>
          <w:szCs w:val="22"/>
          <w:lang w:val="bg-BG"/>
        </w:rPr>
        <w:t>пациенти</w:t>
      </w:r>
      <w:r w:rsidR="00046FEF" w:rsidRPr="0027707E">
        <w:rPr>
          <w:color w:val="000000"/>
          <w:szCs w:val="22"/>
          <w:lang w:val="bg-BG"/>
        </w:rPr>
        <w:t xml:space="preserve"> </w:t>
      </w:r>
      <w:r w:rsidRPr="0027707E">
        <w:rPr>
          <w:color w:val="000000"/>
          <w:szCs w:val="22"/>
          <w:lang w:val="bg-BG"/>
        </w:rPr>
        <w:t xml:space="preserve">(1%) в плацебо групата са имали </w:t>
      </w:r>
      <w:r w:rsidR="00140A90" w:rsidRPr="0027707E">
        <w:rPr>
          <w:color w:val="000000"/>
          <w:szCs w:val="22"/>
          <w:lang w:val="bg-BG"/>
        </w:rPr>
        <w:t>ТЕС</w:t>
      </w:r>
      <w:r w:rsidRPr="0027707E">
        <w:rPr>
          <w:color w:val="000000"/>
          <w:szCs w:val="22"/>
          <w:lang w:val="bg-BG"/>
        </w:rPr>
        <w:t xml:space="preserve">. Най-честата </w:t>
      </w:r>
      <w:r w:rsidR="00140A90" w:rsidRPr="0027707E">
        <w:rPr>
          <w:color w:val="000000"/>
          <w:szCs w:val="22"/>
          <w:lang w:val="bg-BG"/>
        </w:rPr>
        <w:t>ТЕС</w:t>
      </w:r>
      <w:r w:rsidRPr="0027707E">
        <w:rPr>
          <w:color w:val="000000"/>
          <w:szCs w:val="22"/>
          <w:lang w:val="bg-BG"/>
        </w:rPr>
        <w:t xml:space="preserve"> в двете групи на лечение е била тромбоза на порталната вена (2% при пациентите на лечение с елтромбопаг спрямо &lt;1% за плацебо) (вж. точка 4.4). Пациентите с ниски нива на албумин </w:t>
      </w:r>
      <w:r w:rsidRPr="0027707E">
        <w:rPr>
          <w:lang w:val="bg-BG"/>
        </w:rPr>
        <w:t>(≤35 g/</w:t>
      </w:r>
      <w:r w:rsidR="00173E1B" w:rsidRPr="0027707E">
        <w:rPr>
          <w:lang w:val="bg-BG"/>
        </w:rPr>
        <w:t>l</w:t>
      </w:r>
      <w:r w:rsidRPr="0027707E">
        <w:rPr>
          <w:lang w:val="bg-BG"/>
        </w:rPr>
        <w:t xml:space="preserve">) или MELD ≥10 са имали </w:t>
      </w:r>
      <w:r w:rsidR="008C4F6D" w:rsidRPr="0027707E">
        <w:rPr>
          <w:lang w:val="bg-BG"/>
        </w:rPr>
        <w:t>2</w:t>
      </w:r>
      <w:r w:rsidR="000008D0" w:rsidRPr="0027707E">
        <w:rPr>
          <w:lang w:val="bg-BG"/>
        </w:rPr>
        <w:t> </w:t>
      </w:r>
      <w:r w:rsidRPr="0027707E">
        <w:rPr>
          <w:lang w:val="bg-BG"/>
        </w:rPr>
        <w:t xml:space="preserve">пъти по-висок риск от </w:t>
      </w:r>
      <w:r w:rsidR="00140A90" w:rsidRPr="0027707E">
        <w:rPr>
          <w:lang w:val="bg-BG"/>
        </w:rPr>
        <w:t>ТЕС</w:t>
      </w:r>
      <w:r w:rsidRPr="0027707E">
        <w:rPr>
          <w:lang w:val="bg-BG"/>
        </w:rPr>
        <w:t xml:space="preserve">, в сравнение с пациентите с по-високи нива на албумин. Пациентите на възраст </w:t>
      </w:r>
      <w:r w:rsidR="0017028D" w:rsidRPr="0027707E">
        <w:rPr>
          <w:lang w:val="bg-BG"/>
        </w:rPr>
        <w:t>≥</w:t>
      </w:r>
      <w:r w:rsidRPr="0027707E">
        <w:rPr>
          <w:lang w:val="bg-BG"/>
        </w:rPr>
        <w:t>60</w:t>
      </w:r>
      <w:r w:rsidR="00367115">
        <w:rPr>
          <w:lang w:val="hu-HU"/>
        </w:rPr>
        <w:t> </w:t>
      </w:r>
      <w:r w:rsidRPr="0027707E">
        <w:rPr>
          <w:lang w:val="bg-BG"/>
        </w:rPr>
        <w:t xml:space="preserve">години са имали </w:t>
      </w:r>
      <w:r w:rsidR="008C4F6D" w:rsidRPr="0027707E">
        <w:rPr>
          <w:lang w:val="bg-BG"/>
        </w:rPr>
        <w:t>2 </w:t>
      </w:r>
      <w:r w:rsidRPr="0027707E">
        <w:rPr>
          <w:lang w:val="bg-BG"/>
        </w:rPr>
        <w:t xml:space="preserve">пъти по-висок риск от </w:t>
      </w:r>
      <w:r w:rsidR="00140A90" w:rsidRPr="0027707E">
        <w:rPr>
          <w:lang w:val="bg-BG"/>
        </w:rPr>
        <w:t>ТЕС</w:t>
      </w:r>
      <w:r w:rsidR="00173E1B" w:rsidRPr="0027707E">
        <w:rPr>
          <w:lang w:val="bg-BG"/>
        </w:rPr>
        <w:t>,</w:t>
      </w:r>
      <w:r w:rsidRPr="0027707E">
        <w:rPr>
          <w:lang w:val="bg-BG"/>
        </w:rPr>
        <w:t xml:space="preserve"> в сравнение с по-младите</w:t>
      </w:r>
      <w:r w:rsidR="00173E1B" w:rsidRPr="0027707E">
        <w:rPr>
          <w:lang w:val="bg-BG"/>
        </w:rPr>
        <w:t xml:space="preserve"> пациенти</w:t>
      </w:r>
      <w:r w:rsidRPr="0027707E">
        <w:rPr>
          <w:lang w:val="bg-BG"/>
        </w:rPr>
        <w:t>.</w:t>
      </w:r>
    </w:p>
    <w:p w14:paraId="64DC80CA" w14:textId="77777777" w:rsidR="0090016F" w:rsidRPr="0027707E" w:rsidRDefault="0090016F" w:rsidP="00513CD2">
      <w:pPr>
        <w:spacing w:line="240" w:lineRule="auto"/>
        <w:rPr>
          <w:bCs/>
          <w:szCs w:val="22"/>
          <w:lang w:val="bg-BG"/>
        </w:rPr>
      </w:pPr>
    </w:p>
    <w:p w14:paraId="64DC80CB" w14:textId="77777777" w:rsidR="0090016F" w:rsidRPr="0027707E" w:rsidRDefault="0090016F" w:rsidP="00513CD2">
      <w:pPr>
        <w:keepNext/>
        <w:spacing w:line="240" w:lineRule="auto"/>
        <w:rPr>
          <w:i/>
          <w:szCs w:val="22"/>
          <w:u w:val="single"/>
          <w:lang w:val="bg-BG"/>
        </w:rPr>
      </w:pPr>
      <w:r w:rsidRPr="0027707E">
        <w:rPr>
          <w:i/>
          <w:szCs w:val="22"/>
          <w:u w:val="single"/>
          <w:lang w:val="bg-BG"/>
        </w:rPr>
        <w:lastRenderedPageBreak/>
        <w:t>Чернодробна декомпенсация (приложение с интерферон)</w:t>
      </w:r>
    </w:p>
    <w:p w14:paraId="64DC80CC" w14:textId="77777777" w:rsidR="0090016F" w:rsidRPr="0027707E" w:rsidRDefault="0090016F" w:rsidP="00513CD2">
      <w:pPr>
        <w:keepNext/>
        <w:spacing w:line="240" w:lineRule="auto"/>
        <w:rPr>
          <w:szCs w:val="22"/>
          <w:lang w:val="bg-BG"/>
        </w:rPr>
      </w:pPr>
    </w:p>
    <w:p w14:paraId="64DC80CD" w14:textId="7F79B545" w:rsidR="00BB499E" w:rsidRPr="0027707E" w:rsidRDefault="0090016F" w:rsidP="00513CD2">
      <w:pPr>
        <w:spacing w:line="240" w:lineRule="auto"/>
        <w:rPr>
          <w:szCs w:val="22"/>
          <w:lang w:val="bg-BG"/>
        </w:rPr>
      </w:pPr>
      <w:r w:rsidRPr="0027707E">
        <w:rPr>
          <w:lang w:val="bg-BG"/>
        </w:rPr>
        <w:t xml:space="preserve">Пациентите с хроничен </w:t>
      </w:r>
      <w:r w:rsidR="008C4F6D" w:rsidRPr="0027707E">
        <w:rPr>
          <w:lang w:val="en-US"/>
        </w:rPr>
        <w:t>HCV</w:t>
      </w:r>
      <w:r w:rsidR="008C4F6D" w:rsidRPr="0027707E">
        <w:rPr>
          <w:lang w:val="bg-BG"/>
        </w:rPr>
        <w:t xml:space="preserve"> с</w:t>
      </w:r>
      <w:r w:rsidRPr="0027707E">
        <w:rPr>
          <w:lang w:val="bg-BG"/>
        </w:rPr>
        <w:t xml:space="preserve"> цироза може да са изложени на риск от чернодробна декомпенсация, докато са на лечение с алфа-интерферон. В 2 контролирани клинични </w:t>
      </w:r>
      <w:r w:rsidR="008E0545" w:rsidRPr="0027707E">
        <w:rPr>
          <w:lang w:val="bg-BG"/>
        </w:rPr>
        <w:t>проучвания</w:t>
      </w:r>
      <w:r w:rsidRPr="0027707E">
        <w:rPr>
          <w:lang w:val="bg-BG"/>
        </w:rPr>
        <w:t xml:space="preserve"> при тромбоцитопенични пациенти с HCV, </w:t>
      </w:r>
      <w:r w:rsidR="00DD3FC9" w:rsidRPr="0027707E">
        <w:rPr>
          <w:lang w:val="bg-BG"/>
        </w:rPr>
        <w:t xml:space="preserve">е съобщавана </w:t>
      </w:r>
      <w:r w:rsidRPr="0027707E">
        <w:rPr>
          <w:lang w:val="bg-BG"/>
        </w:rPr>
        <w:t xml:space="preserve">чернодробна декомпенсация (асцит, чернодробна енцефалопатия, кървене от варици, спонтанен бактериален перитонит) по-често в </w:t>
      </w:r>
      <w:r w:rsidR="00DD3FC9" w:rsidRPr="0027707E">
        <w:rPr>
          <w:lang w:val="bg-BG"/>
        </w:rPr>
        <w:t>рамото</w:t>
      </w:r>
      <w:r w:rsidRPr="0027707E">
        <w:rPr>
          <w:lang w:val="bg-BG"/>
        </w:rPr>
        <w:t xml:space="preserve"> на елтромбопаг (11%), в сравнение с плацебо </w:t>
      </w:r>
      <w:r w:rsidR="00DD3FC9" w:rsidRPr="0027707E">
        <w:rPr>
          <w:lang w:val="bg-BG"/>
        </w:rPr>
        <w:t>рамото</w:t>
      </w:r>
      <w:r w:rsidRPr="0027707E">
        <w:rPr>
          <w:lang w:val="bg-BG"/>
        </w:rPr>
        <w:t xml:space="preserve"> (6%). При пациенти с ниски нива на албумин (≤35 g/</w:t>
      </w:r>
      <w:r w:rsidR="00871252" w:rsidRPr="0027707E">
        <w:rPr>
          <w:lang w:val="bg-BG"/>
        </w:rPr>
        <w:t>l</w:t>
      </w:r>
      <w:r w:rsidRPr="0027707E">
        <w:rPr>
          <w:lang w:val="bg-BG"/>
        </w:rPr>
        <w:t>) или MELD скор ≥10</w:t>
      </w:r>
      <w:r w:rsidR="003E2AAE" w:rsidRPr="0027707E">
        <w:rPr>
          <w:lang w:val="bg-BG"/>
        </w:rPr>
        <w:t xml:space="preserve"> на изходно ниво</w:t>
      </w:r>
      <w:r w:rsidRPr="0027707E">
        <w:rPr>
          <w:lang w:val="bg-BG"/>
        </w:rPr>
        <w:t xml:space="preserve">, е наблюдаван </w:t>
      </w:r>
      <w:r w:rsidR="00291E2D" w:rsidRPr="0027707E">
        <w:rPr>
          <w:lang w:val="bg-BG"/>
        </w:rPr>
        <w:t>3 пъти по-висок</w:t>
      </w:r>
      <w:r w:rsidRPr="0027707E">
        <w:rPr>
          <w:lang w:val="bg-BG"/>
        </w:rPr>
        <w:t xml:space="preserve"> риск от чернодробна декомпенсация и повишаване на риска от нежелани </w:t>
      </w:r>
      <w:r w:rsidR="003E2AAE" w:rsidRPr="0027707E">
        <w:rPr>
          <w:lang w:val="bg-BG"/>
        </w:rPr>
        <w:t>събития</w:t>
      </w:r>
      <w:r w:rsidR="000A7519" w:rsidRPr="0027707E">
        <w:rPr>
          <w:lang w:val="bg-BG"/>
        </w:rPr>
        <w:t xml:space="preserve"> с летален изход</w:t>
      </w:r>
      <w:r w:rsidRPr="0027707E">
        <w:rPr>
          <w:lang w:val="bg-BG"/>
        </w:rPr>
        <w:t xml:space="preserve">, в сравнение с пациенти с по-малко напреднало чернодробно заболяване. Елтромбопаг трябва да се прилага при тази група пациенти само след внимателна преценка на очакваните ползи спрямо рисковете. Пациентите с тези характеристики трябва да се проследяват внимателно за признаци и симптоми на чернодробна декомпенсация </w:t>
      </w:r>
      <w:r w:rsidRPr="0027707E">
        <w:rPr>
          <w:szCs w:val="22"/>
          <w:lang w:val="bg-BG"/>
        </w:rPr>
        <w:t>(вж. точка 4.4).</w:t>
      </w:r>
    </w:p>
    <w:p w14:paraId="64DC80CE" w14:textId="77777777" w:rsidR="000008D0" w:rsidRPr="0027707E" w:rsidRDefault="000008D0" w:rsidP="00513CD2">
      <w:pPr>
        <w:spacing w:line="240" w:lineRule="auto"/>
        <w:rPr>
          <w:szCs w:val="22"/>
          <w:lang w:val="bg-BG"/>
        </w:rPr>
      </w:pPr>
    </w:p>
    <w:p w14:paraId="64DC80CF" w14:textId="77777777" w:rsidR="000008D0" w:rsidRPr="0027707E" w:rsidRDefault="000008D0" w:rsidP="00513CD2">
      <w:pPr>
        <w:keepNext/>
        <w:spacing w:line="240" w:lineRule="auto"/>
        <w:rPr>
          <w:i/>
          <w:szCs w:val="22"/>
          <w:u w:val="single"/>
          <w:lang w:val="bg-BG"/>
        </w:rPr>
      </w:pPr>
      <w:r w:rsidRPr="0027707E">
        <w:rPr>
          <w:i/>
          <w:szCs w:val="22"/>
          <w:u w:val="single"/>
          <w:lang w:val="bg-BG"/>
        </w:rPr>
        <w:t>Хепатотоксичност</w:t>
      </w:r>
    </w:p>
    <w:p w14:paraId="64DC80D0" w14:textId="77777777" w:rsidR="000008D0" w:rsidRPr="0027707E" w:rsidRDefault="000008D0" w:rsidP="00513CD2">
      <w:pPr>
        <w:keepNext/>
        <w:spacing w:line="240" w:lineRule="auto"/>
        <w:rPr>
          <w:szCs w:val="22"/>
          <w:lang w:val="bg-BG"/>
        </w:rPr>
      </w:pPr>
    </w:p>
    <w:p w14:paraId="64DC80D1" w14:textId="77777777" w:rsidR="000008D0" w:rsidRPr="0027707E" w:rsidRDefault="000008D0" w:rsidP="00513CD2">
      <w:pPr>
        <w:spacing w:line="240" w:lineRule="auto"/>
        <w:rPr>
          <w:lang w:val="bg-BG"/>
        </w:rPr>
      </w:pPr>
      <w:r w:rsidRPr="0027707E">
        <w:rPr>
          <w:lang w:val="bg-BG"/>
        </w:rPr>
        <w:t>В контролираните клинични проучвания с елтромбопаг при хронична ИТП са наблюдавани повишение на ALT, AST и билирубина в серума (вж. точка 4.4).</w:t>
      </w:r>
    </w:p>
    <w:p w14:paraId="64DC80D2" w14:textId="77777777" w:rsidR="000008D0" w:rsidRPr="0027707E" w:rsidRDefault="000008D0" w:rsidP="00513CD2">
      <w:pPr>
        <w:spacing w:line="240" w:lineRule="auto"/>
        <w:rPr>
          <w:color w:val="000000"/>
          <w:szCs w:val="22"/>
          <w:lang w:val="bg-BG"/>
        </w:rPr>
      </w:pPr>
    </w:p>
    <w:p w14:paraId="64DC80D3" w14:textId="77777777" w:rsidR="000008D0" w:rsidRPr="0027707E" w:rsidRDefault="000008D0" w:rsidP="00513CD2">
      <w:pPr>
        <w:spacing w:line="240" w:lineRule="auto"/>
        <w:rPr>
          <w:lang w:val="bg-BG"/>
        </w:rPr>
      </w:pPr>
      <w:r w:rsidRPr="0027707E">
        <w:rPr>
          <w:lang w:val="bg-BG"/>
        </w:rPr>
        <w:t xml:space="preserve">Тези находки са предимно </w:t>
      </w:r>
      <w:r w:rsidR="003914CE" w:rsidRPr="0027707E">
        <w:rPr>
          <w:lang w:val="bg-BG"/>
        </w:rPr>
        <w:t>леки</w:t>
      </w:r>
      <w:r w:rsidRPr="0027707E">
        <w:rPr>
          <w:lang w:val="bg-BG"/>
        </w:rPr>
        <w:t xml:space="preserve"> (Степен 1</w:t>
      </w:r>
      <w:r w:rsidRPr="0027707E">
        <w:rPr>
          <w:lang w:val="bg-BG"/>
        </w:rPr>
        <w:noBreakHyphen/>
        <w:t>2), обратими и не са били съпроводе</w:t>
      </w:r>
      <w:r w:rsidR="00840C6B" w:rsidRPr="0027707E">
        <w:rPr>
          <w:lang w:val="bg-BG"/>
        </w:rPr>
        <w:t>ни от клинично значими симптоми, които биха показали наличие на нарушена чернодробна функция</w:t>
      </w:r>
      <w:r w:rsidRPr="0027707E">
        <w:rPr>
          <w:lang w:val="bg-BG"/>
        </w:rPr>
        <w:t xml:space="preserve">. </w:t>
      </w:r>
      <w:r w:rsidR="00840C6B" w:rsidRPr="0027707E">
        <w:rPr>
          <w:lang w:val="bg-BG"/>
        </w:rPr>
        <w:t>В 3</w:t>
      </w:r>
      <w:r w:rsidR="00840C6B" w:rsidRPr="0027707E">
        <w:rPr>
          <w:lang w:val="bg-BG"/>
        </w:rPr>
        <w:noBreakHyphen/>
        <w:t xml:space="preserve">те плацебо контролирани проучвания при възрастни пациенти с хронична ИТП, </w:t>
      </w:r>
      <w:r w:rsidRPr="0027707E">
        <w:rPr>
          <w:lang w:val="bg-BG"/>
        </w:rPr>
        <w:t>1 </w:t>
      </w:r>
      <w:r w:rsidR="00840C6B" w:rsidRPr="0027707E">
        <w:rPr>
          <w:lang w:val="bg-BG"/>
        </w:rPr>
        <w:t xml:space="preserve">пациент в плацебо групата и </w:t>
      </w:r>
      <w:r w:rsidRPr="0027707E">
        <w:rPr>
          <w:lang w:val="bg-BG"/>
        </w:rPr>
        <w:t>1 </w:t>
      </w:r>
      <w:r w:rsidR="00840C6B" w:rsidRPr="0027707E">
        <w:rPr>
          <w:lang w:val="bg-BG"/>
        </w:rPr>
        <w:t xml:space="preserve">пациент в групата на елтромбопаг са имали отклонения в чернодробните функционални </w:t>
      </w:r>
      <w:r w:rsidR="00682D96" w:rsidRPr="0027707E">
        <w:rPr>
          <w:lang w:val="bg-BG"/>
        </w:rPr>
        <w:t>показатели</w:t>
      </w:r>
      <w:r w:rsidR="00840C6B" w:rsidRPr="0027707E">
        <w:rPr>
          <w:lang w:val="bg-BG"/>
        </w:rPr>
        <w:t xml:space="preserve"> Степен</w:t>
      </w:r>
      <w:r w:rsidRPr="0027707E">
        <w:rPr>
          <w:lang w:val="bg-BG"/>
        </w:rPr>
        <w:t> 4</w:t>
      </w:r>
      <w:r w:rsidR="00840C6B" w:rsidRPr="0027707E">
        <w:rPr>
          <w:lang w:val="bg-BG"/>
        </w:rPr>
        <w:t xml:space="preserve">. В две плацебо контролирани проучвания при педиатрични пациенти </w:t>
      </w:r>
      <w:r w:rsidRPr="0027707E">
        <w:rPr>
          <w:lang w:val="bg-BG"/>
        </w:rPr>
        <w:t>(</w:t>
      </w:r>
      <w:r w:rsidR="00840C6B" w:rsidRPr="0027707E">
        <w:rPr>
          <w:lang w:val="bg-BG"/>
        </w:rPr>
        <w:t xml:space="preserve">на възраст от </w:t>
      </w:r>
      <w:r w:rsidRPr="0027707E">
        <w:rPr>
          <w:lang w:val="bg-BG"/>
        </w:rPr>
        <w:t xml:space="preserve">1 </w:t>
      </w:r>
      <w:r w:rsidR="00840C6B" w:rsidRPr="0027707E">
        <w:rPr>
          <w:lang w:val="bg-BG"/>
        </w:rPr>
        <w:t>до</w:t>
      </w:r>
      <w:r w:rsidRPr="0027707E">
        <w:rPr>
          <w:lang w:val="bg-BG"/>
        </w:rPr>
        <w:t xml:space="preserve"> 17 </w:t>
      </w:r>
      <w:r w:rsidR="00840C6B" w:rsidRPr="0027707E">
        <w:rPr>
          <w:lang w:val="bg-BG"/>
        </w:rPr>
        <w:t>години</w:t>
      </w:r>
      <w:r w:rsidRPr="0027707E">
        <w:rPr>
          <w:lang w:val="bg-BG"/>
        </w:rPr>
        <w:t xml:space="preserve">) </w:t>
      </w:r>
      <w:r w:rsidR="00840C6B" w:rsidRPr="0027707E">
        <w:rPr>
          <w:lang w:val="bg-BG"/>
        </w:rPr>
        <w:t>с хронична ИТП</w:t>
      </w:r>
      <w:r w:rsidRPr="0027707E">
        <w:rPr>
          <w:lang w:val="bg-BG"/>
        </w:rPr>
        <w:t xml:space="preserve">, ALT </w:t>
      </w:r>
      <w:r w:rsidRPr="0027707E">
        <w:rPr>
          <w:lang w:val="bg-BG"/>
        </w:rPr>
        <w:sym w:font="Symbol" w:char="F0B3"/>
      </w:r>
      <w:r w:rsidRPr="0027707E">
        <w:rPr>
          <w:lang w:val="bg-BG"/>
        </w:rPr>
        <w:t>3 x </w:t>
      </w:r>
      <w:r w:rsidR="00840C6B" w:rsidRPr="0027707E">
        <w:rPr>
          <w:lang w:val="bg-BG"/>
        </w:rPr>
        <w:t xml:space="preserve">ГГН се съобщава при </w:t>
      </w:r>
      <w:r w:rsidRPr="0027707E">
        <w:rPr>
          <w:lang w:val="bg-BG"/>
        </w:rPr>
        <w:t>4</w:t>
      </w:r>
      <w:r w:rsidR="00840C6B" w:rsidRPr="0027707E">
        <w:rPr>
          <w:lang w:val="bg-BG"/>
        </w:rPr>
        <w:t>,</w:t>
      </w:r>
      <w:r w:rsidRPr="0027707E">
        <w:rPr>
          <w:lang w:val="bg-BG"/>
        </w:rPr>
        <w:t xml:space="preserve">7% </w:t>
      </w:r>
      <w:r w:rsidR="00840C6B" w:rsidRPr="0027707E">
        <w:rPr>
          <w:lang w:val="bg-BG"/>
        </w:rPr>
        <w:t>и</w:t>
      </w:r>
      <w:r w:rsidRPr="0027707E">
        <w:rPr>
          <w:lang w:val="bg-BG"/>
        </w:rPr>
        <w:t xml:space="preserve"> 0% </w:t>
      </w:r>
      <w:r w:rsidR="00840C6B" w:rsidRPr="0027707E">
        <w:rPr>
          <w:lang w:val="bg-BG"/>
        </w:rPr>
        <w:t>съответно в групите на елтромбопаг и плацебо</w:t>
      </w:r>
      <w:r w:rsidRPr="0027707E">
        <w:rPr>
          <w:lang w:val="bg-BG"/>
        </w:rPr>
        <w:t>.</w:t>
      </w:r>
    </w:p>
    <w:p w14:paraId="64DC80D4" w14:textId="77777777" w:rsidR="000008D0" w:rsidRPr="0027707E" w:rsidRDefault="000008D0" w:rsidP="00513CD2">
      <w:pPr>
        <w:spacing w:line="240" w:lineRule="auto"/>
        <w:rPr>
          <w:lang w:val="bg-BG"/>
        </w:rPr>
      </w:pPr>
    </w:p>
    <w:p w14:paraId="64DC80D5" w14:textId="77777777" w:rsidR="000008D0" w:rsidRPr="0027707E" w:rsidRDefault="00EA4AE6" w:rsidP="00513CD2">
      <w:pPr>
        <w:spacing w:line="240" w:lineRule="auto"/>
        <w:rPr>
          <w:color w:val="000000"/>
          <w:szCs w:val="22"/>
          <w:lang w:val="bg-BG"/>
        </w:rPr>
      </w:pPr>
      <w:r w:rsidRPr="0027707E">
        <w:rPr>
          <w:szCs w:val="22"/>
          <w:lang w:val="bg-BG"/>
        </w:rPr>
        <w:t>В</w:t>
      </w:r>
      <w:r w:rsidR="000008D0" w:rsidRPr="0027707E">
        <w:rPr>
          <w:szCs w:val="22"/>
          <w:lang w:val="bg-BG"/>
        </w:rPr>
        <w:t xml:space="preserve"> 2 </w:t>
      </w:r>
      <w:r w:rsidRPr="0027707E">
        <w:rPr>
          <w:szCs w:val="22"/>
          <w:lang w:val="bg-BG"/>
        </w:rPr>
        <w:t xml:space="preserve">контролирани клинични проучвания при пациенти с </w:t>
      </w:r>
      <w:r w:rsidR="000008D0" w:rsidRPr="0027707E">
        <w:rPr>
          <w:szCs w:val="22"/>
          <w:lang w:val="bg-BG"/>
        </w:rPr>
        <w:t xml:space="preserve">HCV, </w:t>
      </w:r>
      <w:r w:rsidR="000008D0" w:rsidRPr="0027707E">
        <w:rPr>
          <w:lang w:val="bg-BG"/>
        </w:rPr>
        <w:t xml:space="preserve">ALT </w:t>
      </w:r>
      <w:r w:rsidRPr="0027707E">
        <w:rPr>
          <w:lang w:val="bg-BG"/>
        </w:rPr>
        <w:t>или</w:t>
      </w:r>
      <w:r w:rsidR="000008D0" w:rsidRPr="0027707E">
        <w:rPr>
          <w:lang w:val="bg-BG"/>
        </w:rPr>
        <w:t xml:space="preserve"> AST </w:t>
      </w:r>
      <w:r w:rsidR="000008D0" w:rsidRPr="0027707E">
        <w:rPr>
          <w:lang w:val="bg-BG"/>
        </w:rPr>
        <w:sym w:font="Symbol" w:char="F0B3"/>
      </w:r>
      <w:r w:rsidR="000008D0" w:rsidRPr="0027707E">
        <w:rPr>
          <w:lang w:val="bg-BG"/>
        </w:rPr>
        <w:t>3 x </w:t>
      </w:r>
      <w:r w:rsidRPr="0027707E">
        <w:rPr>
          <w:lang w:val="bg-BG"/>
        </w:rPr>
        <w:t xml:space="preserve">ГГН се съобщава при </w:t>
      </w:r>
      <w:r w:rsidR="000008D0" w:rsidRPr="0027707E">
        <w:rPr>
          <w:lang w:val="bg-BG"/>
        </w:rPr>
        <w:t xml:space="preserve">34% </w:t>
      </w:r>
      <w:r w:rsidRPr="0027707E">
        <w:rPr>
          <w:lang w:val="bg-BG"/>
        </w:rPr>
        <w:t>и</w:t>
      </w:r>
      <w:r w:rsidR="000008D0" w:rsidRPr="0027707E">
        <w:rPr>
          <w:lang w:val="bg-BG"/>
        </w:rPr>
        <w:t xml:space="preserve"> 38% </w:t>
      </w:r>
      <w:r w:rsidRPr="0027707E">
        <w:rPr>
          <w:lang w:val="bg-BG"/>
        </w:rPr>
        <w:t>съответно в групите на елтромбопаг и плацебо. Повечето пациенти, при които се прилага елтромбопаг в комбинация с пегинтерферон/рибавирин имат индиректна хипербилирубинемия</w:t>
      </w:r>
      <w:r w:rsidR="000008D0" w:rsidRPr="0027707E">
        <w:rPr>
          <w:color w:val="000000"/>
          <w:szCs w:val="22"/>
          <w:lang w:val="bg-BG"/>
        </w:rPr>
        <w:t xml:space="preserve">. </w:t>
      </w:r>
      <w:r w:rsidRPr="0027707E">
        <w:rPr>
          <w:color w:val="000000"/>
          <w:szCs w:val="22"/>
          <w:lang w:val="bg-BG"/>
        </w:rPr>
        <w:t>Като цяло общ билирубин</w:t>
      </w:r>
      <w:r w:rsidR="000008D0" w:rsidRPr="0027707E">
        <w:rPr>
          <w:color w:val="000000"/>
          <w:szCs w:val="22"/>
          <w:lang w:val="bg-BG"/>
        </w:rPr>
        <w:t xml:space="preserve"> ≥1</w:t>
      </w:r>
      <w:r w:rsidRPr="0027707E">
        <w:rPr>
          <w:color w:val="000000"/>
          <w:szCs w:val="22"/>
          <w:lang w:val="bg-BG"/>
        </w:rPr>
        <w:t>,</w:t>
      </w:r>
      <w:r w:rsidR="000008D0" w:rsidRPr="0027707E">
        <w:rPr>
          <w:color w:val="000000"/>
          <w:szCs w:val="22"/>
          <w:lang w:val="bg-BG"/>
        </w:rPr>
        <w:t>5 x </w:t>
      </w:r>
      <w:r w:rsidRPr="0027707E">
        <w:rPr>
          <w:color w:val="000000"/>
          <w:szCs w:val="22"/>
          <w:lang w:val="bg-BG"/>
        </w:rPr>
        <w:t xml:space="preserve">ГГН се съобщава при </w:t>
      </w:r>
      <w:r w:rsidR="000008D0" w:rsidRPr="0027707E">
        <w:rPr>
          <w:color w:val="000000"/>
          <w:szCs w:val="22"/>
          <w:lang w:val="bg-BG"/>
        </w:rPr>
        <w:t xml:space="preserve">76% </w:t>
      </w:r>
      <w:r w:rsidRPr="0027707E">
        <w:rPr>
          <w:color w:val="000000"/>
          <w:szCs w:val="22"/>
          <w:lang w:val="bg-BG"/>
        </w:rPr>
        <w:t>и</w:t>
      </w:r>
      <w:r w:rsidR="000008D0" w:rsidRPr="0027707E">
        <w:rPr>
          <w:color w:val="000000"/>
          <w:szCs w:val="22"/>
          <w:lang w:val="bg-BG"/>
        </w:rPr>
        <w:t xml:space="preserve"> 50% </w:t>
      </w:r>
      <w:r w:rsidRPr="0027707E">
        <w:rPr>
          <w:color w:val="000000"/>
          <w:szCs w:val="22"/>
          <w:lang w:val="bg-BG"/>
        </w:rPr>
        <w:t>съответно в групите на елтромбопаг и плацебо</w:t>
      </w:r>
      <w:r w:rsidR="000008D0" w:rsidRPr="0027707E">
        <w:rPr>
          <w:color w:val="000000"/>
          <w:szCs w:val="22"/>
          <w:lang w:val="bg-BG"/>
        </w:rPr>
        <w:t>.</w:t>
      </w:r>
    </w:p>
    <w:p w14:paraId="64DC80D6" w14:textId="77777777" w:rsidR="000008D0" w:rsidRPr="0027707E" w:rsidRDefault="000008D0" w:rsidP="00513CD2">
      <w:pPr>
        <w:spacing w:line="240" w:lineRule="auto"/>
        <w:rPr>
          <w:color w:val="000000"/>
          <w:szCs w:val="22"/>
          <w:lang w:val="bg-BG"/>
        </w:rPr>
      </w:pPr>
    </w:p>
    <w:p w14:paraId="64DC80D7" w14:textId="77777777" w:rsidR="000008D0" w:rsidRPr="0027707E" w:rsidRDefault="00EA4AE6" w:rsidP="00513CD2">
      <w:pPr>
        <w:spacing w:line="240" w:lineRule="auto"/>
        <w:rPr>
          <w:szCs w:val="22"/>
          <w:lang w:val="bg-BG"/>
        </w:rPr>
      </w:pPr>
      <w:r w:rsidRPr="0027707E">
        <w:rPr>
          <w:szCs w:val="24"/>
          <w:lang w:val="bg-BG"/>
        </w:rPr>
        <w:t>В проучване</w:t>
      </w:r>
      <w:r w:rsidR="00795615" w:rsidRPr="0027707E">
        <w:rPr>
          <w:szCs w:val="24"/>
          <w:lang w:val="bg-BG"/>
        </w:rPr>
        <w:t>то</w:t>
      </w:r>
      <w:r w:rsidRPr="0027707E">
        <w:rPr>
          <w:szCs w:val="24"/>
          <w:lang w:val="bg-BG"/>
        </w:rPr>
        <w:t xml:space="preserve"> с едно рамо за монотерапия при рефрактерна ТАА</w:t>
      </w:r>
      <w:r w:rsidR="00EA7BDB" w:rsidRPr="0027707E">
        <w:rPr>
          <w:szCs w:val="24"/>
          <w:lang w:val="bg-BG"/>
        </w:rPr>
        <w:t xml:space="preserve"> фаза II</w:t>
      </w:r>
      <w:r w:rsidRPr="0027707E">
        <w:rPr>
          <w:szCs w:val="24"/>
          <w:lang w:val="bg-BG"/>
        </w:rPr>
        <w:t xml:space="preserve">, </w:t>
      </w:r>
      <w:r w:rsidR="004623B7" w:rsidRPr="0027707E">
        <w:rPr>
          <w:szCs w:val="24"/>
          <w:lang w:val="bg-BG"/>
        </w:rPr>
        <w:t>едновременно</w:t>
      </w:r>
      <w:r w:rsidRPr="0027707E">
        <w:rPr>
          <w:szCs w:val="24"/>
          <w:lang w:val="bg-BG"/>
        </w:rPr>
        <w:t xml:space="preserve"> </w:t>
      </w:r>
      <w:r w:rsidR="000008D0" w:rsidRPr="0027707E">
        <w:rPr>
          <w:szCs w:val="24"/>
          <w:lang w:val="bg-BG"/>
        </w:rPr>
        <w:t xml:space="preserve">ALT </w:t>
      </w:r>
      <w:r w:rsidRPr="0027707E">
        <w:rPr>
          <w:szCs w:val="24"/>
          <w:lang w:val="bg-BG"/>
        </w:rPr>
        <w:t>или</w:t>
      </w:r>
      <w:r w:rsidR="000008D0" w:rsidRPr="0027707E">
        <w:rPr>
          <w:szCs w:val="24"/>
          <w:lang w:val="bg-BG"/>
        </w:rPr>
        <w:t xml:space="preserve"> AST &gt;3 x </w:t>
      </w:r>
      <w:r w:rsidRPr="0027707E">
        <w:rPr>
          <w:szCs w:val="24"/>
          <w:lang w:val="bg-BG"/>
        </w:rPr>
        <w:t>ГГН с общ</w:t>
      </w:r>
      <w:r w:rsidR="000008D0" w:rsidRPr="0027707E">
        <w:rPr>
          <w:szCs w:val="24"/>
          <w:lang w:val="bg-BG"/>
        </w:rPr>
        <w:t xml:space="preserve"> (</w:t>
      </w:r>
      <w:r w:rsidRPr="0027707E">
        <w:rPr>
          <w:szCs w:val="24"/>
          <w:lang w:val="bg-BG"/>
        </w:rPr>
        <w:t>индиректен</w:t>
      </w:r>
      <w:r w:rsidR="000008D0" w:rsidRPr="0027707E">
        <w:rPr>
          <w:szCs w:val="24"/>
          <w:lang w:val="bg-BG"/>
        </w:rPr>
        <w:t xml:space="preserve">) </w:t>
      </w:r>
      <w:r w:rsidRPr="0027707E">
        <w:rPr>
          <w:szCs w:val="24"/>
          <w:lang w:val="bg-BG"/>
        </w:rPr>
        <w:t>билирубин</w:t>
      </w:r>
      <w:r w:rsidR="000008D0" w:rsidRPr="0027707E">
        <w:rPr>
          <w:szCs w:val="24"/>
          <w:lang w:val="bg-BG"/>
        </w:rPr>
        <w:t xml:space="preserve"> &gt;1</w:t>
      </w:r>
      <w:r w:rsidRPr="0027707E">
        <w:rPr>
          <w:szCs w:val="24"/>
          <w:lang w:val="bg-BG"/>
        </w:rPr>
        <w:t>,</w:t>
      </w:r>
      <w:r w:rsidR="000008D0" w:rsidRPr="0027707E">
        <w:rPr>
          <w:szCs w:val="24"/>
          <w:lang w:val="bg-BG"/>
        </w:rPr>
        <w:t>5 x </w:t>
      </w:r>
      <w:r w:rsidRPr="0027707E">
        <w:rPr>
          <w:szCs w:val="24"/>
          <w:lang w:val="bg-BG"/>
        </w:rPr>
        <w:t>ГГН се съобщава</w:t>
      </w:r>
      <w:r w:rsidR="004623B7" w:rsidRPr="0027707E">
        <w:rPr>
          <w:szCs w:val="24"/>
          <w:lang w:val="bg-BG"/>
        </w:rPr>
        <w:t>т</w:t>
      </w:r>
      <w:r w:rsidRPr="0027707E">
        <w:rPr>
          <w:szCs w:val="24"/>
          <w:lang w:val="bg-BG"/>
        </w:rPr>
        <w:t xml:space="preserve"> при</w:t>
      </w:r>
      <w:r w:rsidR="000008D0" w:rsidRPr="0027707E">
        <w:rPr>
          <w:szCs w:val="24"/>
          <w:lang w:val="bg-BG"/>
        </w:rPr>
        <w:t xml:space="preserve"> 5% </w:t>
      </w:r>
      <w:r w:rsidRPr="0027707E">
        <w:rPr>
          <w:szCs w:val="24"/>
          <w:lang w:val="bg-BG"/>
        </w:rPr>
        <w:t xml:space="preserve">от пациентите. Общ билирубин </w:t>
      </w:r>
      <w:r w:rsidR="000008D0" w:rsidRPr="0027707E">
        <w:rPr>
          <w:szCs w:val="24"/>
          <w:lang w:val="bg-BG"/>
        </w:rPr>
        <w:t>&gt;1</w:t>
      </w:r>
      <w:r w:rsidRPr="0027707E">
        <w:rPr>
          <w:szCs w:val="24"/>
          <w:lang w:val="bg-BG"/>
        </w:rPr>
        <w:t>,</w:t>
      </w:r>
      <w:r w:rsidR="000008D0" w:rsidRPr="0027707E">
        <w:rPr>
          <w:szCs w:val="24"/>
          <w:lang w:val="bg-BG"/>
        </w:rPr>
        <w:t>5 x </w:t>
      </w:r>
      <w:r w:rsidRPr="0027707E">
        <w:rPr>
          <w:szCs w:val="24"/>
          <w:lang w:val="bg-BG"/>
        </w:rPr>
        <w:t xml:space="preserve">ГГН </w:t>
      </w:r>
      <w:r w:rsidR="00EA7BDB" w:rsidRPr="0027707E">
        <w:rPr>
          <w:szCs w:val="24"/>
          <w:lang w:val="bg-BG"/>
        </w:rPr>
        <w:t>се установява</w:t>
      </w:r>
      <w:r w:rsidRPr="0027707E">
        <w:rPr>
          <w:szCs w:val="24"/>
          <w:lang w:val="bg-BG"/>
        </w:rPr>
        <w:t xml:space="preserve"> при </w:t>
      </w:r>
      <w:r w:rsidR="000008D0" w:rsidRPr="0027707E">
        <w:rPr>
          <w:szCs w:val="24"/>
          <w:lang w:val="bg-BG"/>
        </w:rPr>
        <w:t xml:space="preserve">14% </w:t>
      </w:r>
      <w:r w:rsidRPr="0027707E">
        <w:rPr>
          <w:szCs w:val="24"/>
          <w:lang w:val="bg-BG"/>
        </w:rPr>
        <w:t>от пациентите</w:t>
      </w:r>
      <w:r w:rsidR="000008D0" w:rsidRPr="0027707E">
        <w:rPr>
          <w:szCs w:val="24"/>
          <w:lang w:val="bg-BG"/>
        </w:rPr>
        <w:t>.</w:t>
      </w:r>
    </w:p>
    <w:p w14:paraId="64DC80D8" w14:textId="77777777" w:rsidR="0090016F" w:rsidRPr="0027707E" w:rsidRDefault="0090016F" w:rsidP="00513CD2">
      <w:pPr>
        <w:spacing w:line="240" w:lineRule="auto"/>
        <w:rPr>
          <w:szCs w:val="22"/>
          <w:u w:val="single"/>
          <w:lang w:val="bg-BG"/>
        </w:rPr>
      </w:pPr>
    </w:p>
    <w:p w14:paraId="64DC80D9" w14:textId="77777777" w:rsidR="00BB499E" w:rsidRPr="0027707E" w:rsidRDefault="00BB499E" w:rsidP="00513CD2">
      <w:pPr>
        <w:keepNext/>
        <w:spacing w:line="240" w:lineRule="auto"/>
        <w:rPr>
          <w:i/>
          <w:szCs w:val="22"/>
          <w:u w:val="single"/>
          <w:lang w:val="bg-BG"/>
        </w:rPr>
      </w:pPr>
      <w:r w:rsidRPr="0027707E">
        <w:rPr>
          <w:i/>
          <w:szCs w:val="22"/>
          <w:u w:val="single"/>
          <w:lang w:val="bg-BG"/>
        </w:rPr>
        <w:t>Тромбоцитопения след спиране на лечението</w:t>
      </w:r>
    </w:p>
    <w:p w14:paraId="64DC80DA" w14:textId="77777777" w:rsidR="00BB499E" w:rsidRPr="0027707E" w:rsidRDefault="00BB499E" w:rsidP="00513CD2">
      <w:pPr>
        <w:keepNext/>
        <w:spacing w:line="240" w:lineRule="auto"/>
        <w:rPr>
          <w:szCs w:val="22"/>
          <w:lang w:val="bg-BG"/>
        </w:rPr>
      </w:pPr>
    </w:p>
    <w:p w14:paraId="64DC80DB" w14:textId="77777777" w:rsidR="00BB499E" w:rsidRPr="0027707E" w:rsidRDefault="00BB499E" w:rsidP="00513CD2">
      <w:pPr>
        <w:spacing w:line="240" w:lineRule="auto"/>
        <w:rPr>
          <w:szCs w:val="22"/>
          <w:lang w:val="bg-BG"/>
        </w:rPr>
      </w:pPr>
      <w:r w:rsidRPr="0027707E">
        <w:rPr>
          <w:szCs w:val="22"/>
          <w:lang w:val="bg-BG"/>
        </w:rPr>
        <w:t xml:space="preserve">При 8% от групата на елтромбопаг и при 8% от групата на плацебо в 3-те контролирани </w:t>
      </w:r>
      <w:r w:rsidR="008E0545" w:rsidRPr="0027707E">
        <w:rPr>
          <w:szCs w:val="22"/>
          <w:lang w:val="bg-BG"/>
        </w:rPr>
        <w:t>проучвания</w:t>
      </w:r>
      <w:r w:rsidRPr="0027707E">
        <w:rPr>
          <w:szCs w:val="22"/>
          <w:lang w:val="bg-BG"/>
        </w:rPr>
        <w:t xml:space="preserve"> </w:t>
      </w:r>
      <w:r w:rsidR="00B00712" w:rsidRPr="0027707E">
        <w:rPr>
          <w:szCs w:val="22"/>
          <w:lang w:val="bg-BG"/>
        </w:rPr>
        <w:t xml:space="preserve">при ИТП </w:t>
      </w:r>
      <w:r w:rsidRPr="0027707E">
        <w:rPr>
          <w:szCs w:val="22"/>
          <w:lang w:val="bg-BG"/>
        </w:rPr>
        <w:t>са наблюдавани преходни намаления на броя на тромбоцитите до по-ниски от изходните нива след прекъсване на лечението (вж. точка</w:t>
      </w:r>
      <w:r w:rsidR="00EC0242" w:rsidRPr="0027707E">
        <w:rPr>
          <w:szCs w:val="22"/>
          <w:lang w:val="bg-BG"/>
        </w:rPr>
        <w:t> </w:t>
      </w:r>
      <w:r w:rsidRPr="0027707E">
        <w:rPr>
          <w:szCs w:val="22"/>
          <w:lang w:val="bg-BG"/>
        </w:rPr>
        <w:t>4.4).</w:t>
      </w:r>
    </w:p>
    <w:p w14:paraId="64DC80DC" w14:textId="77777777" w:rsidR="00BB499E" w:rsidRPr="0027707E" w:rsidRDefault="00BB499E" w:rsidP="00513CD2">
      <w:pPr>
        <w:spacing w:line="240" w:lineRule="auto"/>
        <w:rPr>
          <w:szCs w:val="22"/>
          <w:lang w:val="bg-BG"/>
        </w:rPr>
      </w:pPr>
    </w:p>
    <w:p w14:paraId="64DC80DD" w14:textId="77777777" w:rsidR="00BB499E" w:rsidRPr="0027707E" w:rsidRDefault="00BB499E" w:rsidP="00513CD2">
      <w:pPr>
        <w:keepNext/>
        <w:spacing w:line="240" w:lineRule="auto"/>
        <w:rPr>
          <w:i/>
          <w:szCs w:val="22"/>
          <w:u w:val="single"/>
          <w:lang w:val="bg-BG"/>
        </w:rPr>
      </w:pPr>
      <w:r w:rsidRPr="0027707E">
        <w:rPr>
          <w:i/>
          <w:szCs w:val="22"/>
          <w:u w:val="single"/>
          <w:lang w:val="bg-BG"/>
        </w:rPr>
        <w:t>Повишен ретикулин в костния мозък</w:t>
      </w:r>
    </w:p>
    <w:p w14:paraId="64DC80DE" w14:textId="77777777" w:rsidR="00BB499E" w:rsidRPr="0027707E" w:rsidRDefault="00BB499E" w:rsidP="00513CD2">
      <w:pPr>
        <w:keepNext/>
        <w:spacing w:line="240" w:lineRule="auto"/>
        <w:rPr>
          <w:szCs w:val="22"/>
          <w:lang w:val="bg-BG"/>
        </w:rPr>
      </w:pPr>
    </w:p>
    <w:p w14:paraId="64DC80DF" w14:textId="77777777" w:rsidR="00BB499E" w:rsidRPr="0027707E" w:rsidRDefault="00BB499E" w:rsidP="00513CD2">
      <w:pPr>
        <w:spacing w:line="240" w:lineRule="auto"/>
        <w:rPr>
          <w:szCs w:val="22"/>
          <w:lang w:val="bg-BG"/>
        </w:rPr>
      </w:pPr>
      <w:r w:rsidRPr="0027707E">
        <w:rPr>
          <w:szCs w:val="22"/>
          <w:lang w:val="bg-BG"/>
        </w:rPr>
        <w:t xml:space="preserve">По време на програмата при никой от пациентите не е имало данни за клинично значими патологични промени в костния мозък или клинични находки, които да показват костно-мозъчна дисфункция. При </w:t>
      </w:r>
      <w:r w:rsidR="001878C3" w:rsidRPr="0027707E">
        <w:rPr>
          <w:szCs w:val="22"/>
          <w:lang w:val="bg-BG"/>
        </w:rPr>
        <w:t>малък брой</w:t>
      </w:r>
      <w:r w:rsidRPr="0027707E">
        <w:rPr>
          <w:szCs w:val="22"/>
          <w:lang w:val="bg-BG"/>
        </w:rPr>
        <w:t xml:space="preserve"> пациент</w:t>
      </w:r>
      <w:r w:rsidR="001878C3" w:rsidRPr="0027707E">
        <w:rPr>
          <w:szCs w:val="22"/>
          <w:lang w:val="bg-BG"/>
        </w:rPr>
        <w:t>и</w:t>
      </w:r>
      <w:r w:rsidRPr="0027707E">
        <w:rPr>
          <w:szCs w:val="22"/>
          <w:lang w:val="bg-BG"/>
        </w:rPr>
        <w:t xml:space="preserve"> </w:t>
      </w:r>
      <w:r w:rsidR="00B00712" w:rsidRPr="0027707E">
        <w:rPr>
          <w:szCs w:val="22"/>
          <w:lang w:val="bg-BG"/>
        </w:rPr>
        <w:t>с ИТП</w:t>
      </w:r>
      <w:r w:rsidR="00EE493A" w:rsidRPr="0027707E">
        <w:rPr>
          <w:szCs w:val="22"/>
          <w:lang w:val="bg-BG"/>
        </w:rPr>
        <w:t>,</w:t>
      </w:r>
      <w:r w:rsidR="00B00712" w:rsidRPr="0027707E">
        <w:rPr>
          <w:szCs w:val="22"/>
          <w:lang w:val="bg-BG"/>
        </w:rPr>
        <w:t xml:space="preserve"> </w:t>
      </w:r>
      <w:r w:rsidRPr="0027707E">
        <w:rPr>
          <w:szCs w:val="22"/>
          <w:lang w:val="bg-BG"/>
        </w:rPr>
        <w:t>лечението с елтромбопаг е било прекъснато поради развитие на ретикулин в костния мозък (вж. точка</w:t>
      </w:r>
      <w:r w:rsidR="00EC0242" w:rsidRPr="0027707E">
        <w:rPr>
          <w:szCs w:val="22"/>
          <w:lang w:val="bg-BG"/>
        </w:rPr>
        <w:t> </w:t>
      </w:r>
      <w:r w:rsidRPr="0027707E">
        <w:rPr>
          <w:szCs w:val="22"/>
          <w:lang w:val="bg-BG"/>
        </w:rPr>
        <w:t>4.4).</w:t>
      </w:r>
    </w:p>
    <w:p w14:paraId="64DC80E0" w14:textId="77777777" w:rsidR="00CF58DC" w:rsidRPr="0027707E" w:rsidRDefault="00CF58DC" w:rsidP="00513CD2">
      <w:pPr>
        <w:spacing w:line="240" w:lineRule="auto"/>
        <w:rPr>
          <w:lang w:val="bg-BG"/>
        </w:rPr>
      </w:pPr>
    </w:p>
    <w:p w14:paraId="64DC80E1" w14:textId="77777777" w:rsidR="00CF58DC" w:rsidRPr="0027707E" w:rsidRDefault="00552835" w:rsidP="00513CD2">
      <w:pPr>
        <w:keepNext/>
        <w:spacing w:line="240" w:lineRule="auto"/>
        <w:rPr>
          <w:i/>
          <w:u w:val="single"/>
          <w:lang w:val="bg-BG"/>
        </w:rPr>
      </w:pPr>
      <w:r w:rsidRPr="0027707E">
        <w:rPr>
          <w:i/>
          <w:u w:val="single"/>
          <w:lang w:val="bg-BG"/>
        </w:rPr>
        <w:t>Цитогенетични нарушения</w:t>
      </w:r>
    </w:p>
    <w:p w14:paraId="64DC80E2" w14:textId="77777777" w:rsidR="00CF58DC" w:rsidRPr="0027707E" w:rsidRDefault="00CF58DC" w:rsidP="00513CD2">
      <w:pPr>
        <w:keepNext/>
        <w:spacing w:line="240" w:lineRule="auto"/>
        <w:rPr>
          <w:lang w:val="bg-BG"/>
        </w:rPr>
      </w:pPr>
    </w:p>
    <w:p w14:paraId="64DC80E3" w14:textId="77777777" w:rsidR="001656C6" w:rsidRPr="0027707E" w:rsidRDefault="00066B1B" w:rsidP="00513CD2">
      <w:pPr>
        <w:spacing w:line="240" w:lineRule="auto"/>
        <w:rPr>
          <w:szCs w:val="22"/>
          <w:lang w:val="bg-BG"/>
        </w:rPr>
      </w:pPr>
      <w:r w:rsidRPr="0027707E">
        <w:rPr>
          <w:szCs w:val="22"/>
          <w:lang w:val="bg-BG"/>
        </w:rPr>
        <w:t xml:space="preserve">В клиничното проучване при рефрактерна ТАА </w:t>
      </w:r>
      <w:r w:rsidR="00580DA6" w:rsidRPr="0027707E">
        <w:rPr>
          <w:szCs w:val="22"/>
          <w:lang w:val="bg-BG"/>
        </w:rPr>
        <w:t>фаза II с</w:t>
      </w:r>
      <w:r w:rsidRPr="0027707E">
        <w:rPr>
          <w:szCs w:val="22"/>
          <w:lang w:val="bg-BG"/>
        </w:rPr>
        <w:t xml:space="preserve"> начална доза на елтромбопаг </w:t>
      </w:r>
      <w:r w:rsidR="001656C6" w:rsidRPr="0027707E">
        <w:rPr>
          <w:szCs w:val="22"/>
          <w:lang w:val="bg-BG"/>
        </w:rPr>
        <w:t>50 mg/</w:t>
      </w:r>
      <w:r w:rsidRPr="0027707E">
        <w:rPr>
          <w:szCs w:val="22"/>
          <w:lang w:val="bg-BG"/>
        </w:rPr>
        <w:t>ден</w:t>
      </w:r>
      <w:r w:rsidR="001656C6" w:rsidRPr="0027707E">
        <w:rPr>
          <w:szCs w:val="22"/>
          <w:lang w:val="bg-BG"/>
        </w:rPr>
        <w:t xml:space="preserve"> (</w:t>
      </w:r>
      <w:r w:rsidRPr="0027707E">
        <w:rPr>
          <w:szCs w:val="22"/>
          <w:lang w:val="bg-BG"/>
        </w:rPr>
        <w:t xml:space="preserve">увеличавана на всеки 2 седмици до максимална доза </w:t>
      </w:r>
      <w:r w:rsidR="001656C6" w:rsidRPr="0027707E">
        <w:rPr>
          <w:szCs w:val="22"/>
          <w:lang w:val="bg-BG"/>
        </w:rPr>
        <w:t>150 mg/</w:t>
      </w:r>
      <w:r w:rsidRPr="0027707E">
        <w:rPr>
          <w:szCs w:val="22"/>
          <w:lang w:val="bg-BG"/>
        </w:rPr>
        <w:t>ден</w:t>
      </w:r>
      <w:r w:rsidR="001656C6" w:rsidRPr="0027707E">
        <w:rPr>
          <w:szCs w:val="22"/>
          <w:lang w:val="bg-BG"/>
        </w:rPr>
        <w:t xml:space="preserve">) </w:t>
      </w:r>
      <w:r w:rsidRPr="0027707E">
        <w:rPr>
          <w:szCs w:val="22"/>
          <w:lang w:val="bg-BG"/>
        </w:rPr>
        <w:t xml:space="preserve">(ELT112523), нови цитогенетични нарушения се наблюдават при </w:t>
      </w:r>
      <w:r w:rsidR="001656C6" w:rsidRPr="0027707E">
        <w:rPr>
          <w:szCs w:val="22"/>
          <w:lang w:val="bg-BG"/>
        </w:rPr>
        <w:t>17</w:t>
      </w:r>
      <w:r w:rsidRPr="0027707E">
        <w:rPr>
          <w:szCs w:val="22"/>
          <w:lang w:val="bg-BG"/>
        </w:rPr>
        <w:t>,</w:t>
      </w:r>
      <w:r w:rsidR="001656C6" w:rsidRPr="0027707E">
        <w:rPr>
          <w:szCs w:val="22"/>
          <w:lang w:val="bg-BG"/>
        </w:rPr>
        <w:t xml:space="preserve">1% </w:t>
      </w:r>
      <w:r w:rsidRPr="0027707E">
        <w:rPr>
          <w:szCs w:val="22"/>
          <w:lang w:val="bg-BG"/>
        </w:rPr>
        <w:t xml:space="preserve">от възрастните пациенти </w:t>
      </w:r>
      <w:r w:rsidR="001656C6" w:rsidRPr="0027707E">
        <w:rPr>
          <w:szCs w:val="22"/>
          <w:lang w:val="bg-BG"/>
        </w:rPr>
        <w:t>[7/41 (</w:t>
      </w:r>
      <w:r w:rsidRPr="0027707E">
        <w:rPr>
          <w:szCs w:val="22"/>
          <w:lang w:val="bg-BG"/>
        </w:rPr>
        <w:t>като</w:t>
      </w:r>
      <w:r w:rsidR="001656C6" w:rsidRPr="0027707E">
        <w:rPr>
          <w:szCs w:val="22"/>
          <w:lang w:val="bg-BG"/>
        </w:rPr>
        <w:t xml:space="preserve"> 4 </w:t>
      </w:r>
      <w:r w:rsidRPr="0027707E">
        <w:rPr>
          <w:szCs w:val="22"/>
          <w:lang w:val="bg-BG"/>
        </w:rPr>
        <w:t xml:space="preserve">от </w:t>
      </w:r>
      <w:r w:rsidRPr="0027707E">
        <w:rPr>
          <w:szCs w:val="22"/>
          <w:lang w:val="bg-BG"/>
        </w:rPr>
        <w:lastRenderedPageBreak/>
        <w:t>тях имат промени в 7</w:t>
      </w:r>
      <w:r w:rsidRPr="0027707E">
        <w:rPr>
          <w:szCs w:val="22"/>
          <w:lang w:val="bg-BG"/>
        </w:rPr>
        <w:noBreakHyphen/>
        <w:t>ма хромозома</w:t>
      </w:r>
      <w:r w:rsidR="001656C6" w:rsidRPr="0027707E">
        <w:rPr>
          <w:szCs w:val="22"/>
          <w:lang w:val="bg-BG"/>
        </w:rPr>
        <w:t xml:space="preserve">)]. </w:t>
      </w:r>
      <w:r w:rsidRPr="0027707E">
        <w:rPr>
          <w:szCs w:val="22"/>
          <w:lang w:val="bg-BG"/>
        </w:rPr>
        <w:t xml:space="preserve">Медианата на времето от началото на приема на проучваното лекарство до появата на цитогенетични нарушения е </w:t>
      </w:r>
      <w:r w:rsidR="001656C6" w:rsidRPr="0027707E">
        <w:rPr>
          <w:szCs w:val="22"/>
          <w:lang w:val="bg-BG"/>
        </w:rPr>
        <w:t>2</w:t>
      </w:r>
      <w:r w:rsidRPr="0027707E">
        <w:rPr>
          <w:szCs w:val="22"/>
          <w:lang w:val="bg-BG"/>
        </w:rPr>
        <w:t>,</w:t>
      </w:r>
      <w:r w:rsidR="001656C6" w:rsidRPr="0027707E">
        <w:rPr>
          <w:szCs w:val="22"/>
          <w:lang w:val="bg-BG"/>
        </w:rPr>
        <w:t>9 </w:t>
      </w:r>
      <w:r w:rsidRPr="0027707E">
        <w:rPr>
          <w:szCs w:val="22"/>
          <w:lang w:val="bg-BG"/>
        </w:rPr>
        <w:t>месеца</w:t>
      </w:r>
      <w:r w:rsidR="001656C6" w:rsidRPr="0027707E">
        <w:rPr>
          <w:szCs w:val="22"/>
          <w:lang w:val="bg-BG"/>
        </w:rPr>
        <w:t>.</w:t>
      </w:r>
    </w:p>
    <w:p w14:paraId="64DC80E4" w14:textId="77777777" w:rsidR="001656C6" w:rsidRPr="0027707E" w:rsidRDefault="001656C6" w:rsidP="00513CD2">
      <w:pPr>
        <w:spacing w:line="240" w:lineRule="auto"/>
        <w:rPr>
          <w:szCs w:val="22"/>
          <w:lang w:val="bg-BG"/>
        </w:rPr>
      </w:pPr>
    </w:p>
    <w:p w14:paraId="64DC80E5" w14:textId="77777777" w:rsidR="001656C6" w:rsidRPr="0027707E" w:rsidRDefault="00066B1B" w:rsidP="00513CD2">
      <w:pPr>
        <w:pStyle w:val="Default"/>
        <w:rPr>
          <w:sz w:val="22"/>
          <w:szCs w:val="22"/>
          <w:lang w:val="bg-BG"/>
        </w:rPr>
      </w:pPr>
      <w:r w:rsidRPr="0027707E">
        <w:rPr>
          <w:color w:val="auto"/>
          <w:sz w:val="22"/>
          <w:szCs w:val="22"/>
          <w:lang w:val="bg-BG" w:eastAsia="en-US"/>
        </w:rPr>
        <w:t xml:space="preserve">В клиничното проучване при рефрактерна ТАА </w:t>
      </w:r>
      <w:r w:rsidR="00580DA6" w:rsidRPr="0027707E">
        <w:rPr>
          <w:color w:val="auto"/>
          <w:sz w:val="22"/>
          <w:szCs w:val="22"/>
          <w:lang w:val="bg-BG" w:eastAsia="en-US"/>
        </w:rPr>
        <w:t>фаза II с</w:t>
      </w:r>
      <w:r w:rsidRPr="0027707E">
        <w:rPr>
          <w:color w:val="auto"/>
          <w:sz w:val="22"/>
          <w:szCs w:val="22"/>
          <w:lang w:val="bg-BG" w:eastAsia="en-US"/>
        </w:rPr>
        <w:t xml:space="preserve"> елтромбопаг</w:t>
      </w:r>
      <w:r w:rsidRPr="0027707E">
        <w:rPr>
          <w:sz w:val="22"/>
          <w:szCs w:val="22"/>
          <w:lang w:val="bg-BG"/>
        </w:rPr>
        <w:t xml:space="preserve"> </w:t>
      </w:r>
      <w:r w:rsidR="00580DA6" w:rsidRPr="0027707E">
        <w:rPr>
          <w:sz w:val="22"/>
          <w:szCs w:val="22"/>
          <w:lang w:val="bg-BG"/>
        </w:rPr>
        <w:t>в доза</w:t>
      </w:r>
      <w:r w:rsidR="00580DA6" w:rsidRPr="0027707E">
        <w:rPr>
          <w:szCs w:val="22"/>
          <w:lang w:val="bg-BG"/>
        </w:rPr>
        <w:t xml:space="preserve"> </w:t>
      </w:r>
      <w:r w:rsidR="001656C6" w:rsidRPr="0027707E">
        <w:rPr>
          <w:sz w:val="22"/>
          <w:szCs w:val="22"/>
          <w:lang w:val="bg-BG"/>
        </w:rPr>
        <w:t>150 mg/</w:t>
      </w:r>
      <w:r w:rsidRPr="0027707E">
        <w:rPr>
          <w:sz w:val="22"/>
          <w:szCs w:val="22"/>
          <w:lang w:val="bg-BG"/>
        </w:rPr>
        <w:t>ден</w:t>
      </w:r>
      <w:r w:rsidR="001656C6" w:rsidRPr="0027707E">
        <w:rPr>
          <w:sz w:val="22"/>
          <w:szCs w:val="22"/>
          <w:lang w:val="bg-BG"/>
        </w:rPr>
        <w:t xml:space="preserve"> (</w:t>
      </w:r>
      <w:r w:rsidRPr="0027707E">
        <w:rPr>
          <w:sz w:val="22"/>
          <w:szCs w:val="22"/>
          <w:lang w:val="bg-BG"/>
        </w:rPr>
        <w:t>със съответните промени в зависимост от расата или възрастта</w:t>
      </w:r>
      <w:r w:rsidR="001656C6" w:rsidRPr="0027707E">
        <w:rPr>
          <w:sz w:val="22"/>
          <w:szCs w:val="22"/>
          <w:lang w:val="bg-BG"/>
        </w:rPr>
        <w:t xml:space="preserve">) (ELT116826), </w:t>
      </w:r>
      <w:r w:rsidRPr="0027707E">
        <w:rPr>
          <w:sz w:val="22"/>
          <w:szCs w:val="22"/>
          <w:lang w:val="bg-BG"/>
        </w:rPr>
        <w:t xml:space="preserve">нови цитогенетични нарушения се наблюдават при </w:t>
      </w:r>
      <w:r w:rsidR="001656C6" w:rsidRPr="0027707E">
        <w:rPr>
          <w:sz w:val="22"/>
          <w:szCs w:val="22"/>
          <w:lang w:val="bg-BG"/>
        </w:rPr>
        <w:t>22</w:t>
      </w:r>
      <w:r w:rsidRPr="0027707E">
        <w:rPr>
          <w:sz w:val="22"/>
          <w:szCs w:val="22"/>
          <w:lang w:val="bg-BG"/>
        </w:rPr>
        <w:t>,</w:t>
      </w:r>
      <w:r w:rsidR="001656C6" w:rsidRPr="0027707E">
        <w:rPr>
          <w:sz w:val="22"/>
          <w:szCs w:val="22"/>
          <w:lang w:val="bg-BG"/>
        </w:rPr>
        <w:t xml:space="preserve">6% </w:t>
      </w:r>
      <w:r w:rsidRPr="0027707E">
        <w:rPr>
          <w:sz w:val="22"/>
          <w:szCs w:val="22"/>
          <w:lang w:val="bg-BG"/>
        </w:rPr>
        <w:t>от възрастните пациенти</w:t>
      </w:r>
      <w:r w:rsidR="001656C6" w:rsidRPr="0027707E">
        <w:rPr>
          <w:sz w:val="22"/>
          <w:szCs w:val="22"/>
          <w:lang w:val="bg-BG"/>
        </w:rPr>
        <w:t xml:space="preserve"> [7/31 (</w:t>
      </w:r>
      <w:r w:rsidRPr="0027707E">
        <w:rPr>
          <w:sz w:val="22"/>
          <w:szCs w:val="22"/>
          <w:lang w:val="bg-BG"/>
        </w:rPr>
        <w:t>като</w:t>
      </w:r>
      <w:r w:rsidR="001656C6" w:rsidRPr="0027707E">
        <w:rPr>
          <w:sz w:val="22"/>
          <w:szCs w:val="22"/>
          <w:lang w:val="bg-BG"/>
        </w:rPr>
        <w:t xml:space="preserve"> 3 </w:t>
      </w:r>
      <w:r w:rsidRPr="0027707E">
        <w:rPr>
          <w:sz w:val="22"/>
          <w:szCs w:val="22"/>
          <w:lang w:val="bg-BG"/>
        </w:rPr>
        <w:t>от тях имат промени в 7</w:t>
      </w:r>
      <w:r w:rsidRPr="0027707E">
        <w:rPr>
          <w:sz w:val="22"/>
          <w:szCs w:val="22"/>
          <w:lang w:val="bg-BG"/>
        </w:rPr>
        <w:noBreakHyphen/>
        <w:t>ма хромозома</w:t>
      </w:r>
      <w:r w:rsidR="001656C6" w:rsidRPr="0027707E">
        <w:rPr>
          <w:sz w:val="22"/>
          <w:szCs w:val="22"/>
          <w:lang w:val="bg-BG"/>
        </w:rPr>
        <w:t xml:space="preserve">)]. </w:t>
      </w:r>
      <w:r w:rsidR="00C3138B" w:rsidRPr="0027707E">
        <w:rPr>
          <w:sz w:val="22"/>
          <w:szCs w:val="22"/>
          <w:lang w:val="bg-BG"/>
        </w:rPr>
        <w:t>Всички</w:t>
      </w:r>
      <w:r w:rsidR="001656C6" w:rsidRPr="0027707E">
        <w:rPr>
          <w:sz w:val="22"/>
          <w:szCs w:val="22"/>
          <w:lang w:val="bg-BG"/>
        </w:rPr>
        <w:t xml:space="preserve"> 7 </w:t>
      </w:r>
      <w:r w:rsidR="00C3138B" w:rsidRPr="0027707E">
        <w:rPr>
          <w:sz w:val="22"/>
          <w:szCs w:val="22"/>
          <w:lang w:val="bg-BG"/>
        </w:rPr>
        <w:t>пациенти имат нормална цитогенетика на изходно ниво. Шест пациенти имат цитогенетични нарушения на 3</w:t>
      </w:r>
      <w:r w:rsidR="00C3138B" w:rsidRPr="0027707E">
        <w:rPr>
          <w:sz w:val="22"/>
          <w:szCs w:val="22"/>
          <w:lang w:val="bg-BG"/>
        </w:rPr>
        <w:noBreakHyphen/>
        <w:t>ия месец от лечението с елтромбопаг и един пациент има цитогенетични нарушения на 6</w:t>
      </w:r>
      <w:r w:rsidR="00C3138B" w:rsidRPr="0027707E">
        <w:rPr>
          <w:sz w:val="22"/>
          <w:szCs w:val="22"/>
          <w:lang w:val="bg-BG"/>
        </w:rPr>
        <w:noBreakHyphen/>
        <w:t>ия месец</w:t>
      </w:r>
      <w:r w:rsidR="001656C6" w:rsidRPr="0027707E">
        <w:rPr>
          <w:sz w:val="22"/>
          <w:szCs w:val="22"/>
          <w:lang w:val="bg-BG"/>
        </w:rPr>
        <w:t>.</w:t>
      </w:r>
    </w:p>
    <w:p w14:paraId="64DC80E6" w14:textId="77777777" w:rsidR="00CF58DC" w:rsidRPr="0027707E" w:rsidRDefault="00CF58DC" w:rsidP="00513CD2">
      <w:pPr>
        <w:tabs>
          <w:tab w:val="right" w:pos="9071"/>
        </w:tabs>
        <w:spacing w:line="240" w:lineRule="auto"/>
        <w:rPr>
          <w:szCs w:val="22"/>
          <w:lang w:val="bg-BG"/>
        </w:rPr>
      </w:pPr>
    </w:p>
    <w:p w14:paraId="64DC80E7" w14:textId="77777777" w:rsidR="00CF58DC" w:rsidRPr="0027707E" w:rsidRDefault="00660198" w:rsidP="00513CD2">
      <w:pPr>
        <w:keepNext/>
        <w:tabs>
          <w:tab w:val="right" w:pos="9071"/>
        </w:tabs>
        <w:spacing w:line="240" w:lineRule="auto"/>
        <w:rPr>
          <w:i/>
          <w:szCs w:val="22"/>
          <w:u w:val="single"/>
          <w:lang w:val="bg-BG"/>
        </w:rPr>
      </w:pPr>
      <w:r w:rsidRPr="0027707E">
        <w:rPr>
          <w:i/>
          <w:szCs w:val="22"/>
          <w:u w:val="single"/>
          <w:lang w:val="bg-BG"/>
        </w:rPr>
        <w:t>Хематологични злокачествени заболявания</w:t>
      </w:r>
    </w:p>
    <w:p w14:paraId="64DC80E8" w14:textId="77777777" w:rsidR="00CF58DC" w:rsidRPr="0027707E" w:rsidRDefault="00CF58DC" w:rsidP="00513CD2">
      <w:pPr>
        <w:keepNext/>
        <w:tabs>
          <w:tab w:val="right" w:pos="9071"/>
        </w:tabs>
        <w:spacing w:line="240" w:lineRule="auto"/>
        <w:rPr>
          <w:szCs w:val="22"/>
          <w:lang w:val="bg-BG"/>
        </w:rPr>
      </w:pPr>
    </w:p>
    <w:p w14:paraId="64DC80E9" w14:textId="77777777" w:rsidR="00CF58DC" w:rsidRPr="0027707E" w:rsidRDefault="00660198" w:rsidP="00513CD2">
      <w:pPr>
        <w:spacing w:line="240" w:lineRule="auto"/>
        <w:rPr>
          <w:szCs w:val="22"/>
          <w:lang w:val="bg-BG"/>
        </w:rPr>
      </w:pPr>
      <w:r w:rsidRPr="0027707E">
        <w:rPr>
          <w:szCs w:val="22"/>
          <w:lang w:val="bg-BG"/>
        </w:rPr>
        <w:t xml:space="preserve">В отвореното </w:t>
      </w:r>
      <w:r w:rsidR="00904322" w:rsidRPr="0027707E">
        <w:rPr>
          <w:szCs w:val="22"/>
          <w:lang w:val="bg-BG"/>
        </w:rPr>
        <w:t>проучване</w:t>
      </w:r>
      <w:r w:rsidRPr="0027707E">
        <w:rPr>
          <w:szCs w:val="22"/>
          <w:lang w:val="bg-BG"/>
        </w:rPr>
        <w:t xml:space="preserve"> с едно рамо при ТАА</w:t>
      </w:r>
      <w:r w:rsidR="00CF58DC" w:rsidRPr="0027707E">
        <w:rPr>
          <w:szCs w:val="22"/>
          <w:lang w:val="bg-BG"/>
        </w:rPr>
        <w:t xml:space="preserve">, </w:t>
      </w:r>
      <w:r w:rsidRPr="0027707E">
        <w:rPr>
          <w:szCs w:val="22"/>
          <w:lang w:val="bg-BG"/>
        </w:rPr>
        <w:t>при трима</w:t>
      </w:r>
      <w:r w:rsidR="00CF58DC" w:rsidRPr="0027707E">
        <w:rPr>
          <w:szCs w:val="22"/>
          <w:lang w:val="bg-BG"/>
        </w:rPr>
        <w:t xml:space="preserve"> (7%) </w:t>
      </w:r>
      <w:r w:rsidRPr="0027707E">
        <w:rPr>
          <w:szCs w:val="22"/>
          <w:lang w:val="bg-BG"/>
        </w:rPr>
        <w:t>пациенти е диагностициран МДС след лечение с елтромбопаг</w:t>
      </w:r>
      <w:r w:rsidR="00CF58DC" w:rsidRPr="0027707E">
        <w:rPr>
          <w:szCs w:val="22"/>
          <w:lang w:val="bg-BG"/>
        </w:rPr>
        <w:t xml:space="preserve">, </w:t>
      </w:r>
      <w:r w:rsidRPr="0027707E">
        <w:rPr>
          <w:szCs w:val="22"/>
          <w:lang w:val="bg-BG"/>
        </w:rPr>
        <w:t>в двете текущи проучвания</w:t>
      </w:r>
      <w:r w:rsidR="00CF58DC" w:rsidRPr="0027707E">
        <w:rPr>
          <w:szCs w:val="22"/>
          <w:lang w:val="bg-BG"/>
        </w:rPr>
        <w:t xml:space="preserve"> (ELT116826 </w:t>
      </w:r>
      <w:r w:rsidRPr="0027707E">
        <w:rPr>
          <w:szCs w:val="22"/>
          <w:lang w:val="bg-BG"/>
        </w:rPr>
        <w:t>и</w:t>
      </w:r>
      <w:r w:rsidR="00CF58DC" w:rsidRPr="0027707E">
        <w:rPr>
          <w:szCs w:val="22"/>
          <w:lang w:val="bg-BG"/>
        </w:rPr>
        <w:t xml:space="preserve"> ELT116643)</w:t>
      </w:r>
      <w:r w:rsidR="00ED5D9B" w:rsidRPr="0027707E">
        <w:rPr>
          <w:szCs w:val="22"/>
          <w:lang w:val="bg-BG"/>
        </w:rPr>
        <w:t xml:space="preserve"> при</w:t>
      </w:r>
      <w:r w:rsidR="00CF58DC" w:rsidRPr="0027707E">
        <w:rPr>
          <w:szCs w:val="22"/>
          <w:lang w:val="bg-BG"/>
        </w:rPr>
        <w:t xml:space="preserve"> 1/28 (4%) </w:t>
      </w:r>
      <w:r w:rsidR="00ED5D9B" w:rsidRPr="0027707E">
        <w:rPr>
          <w:szCs w:val="22"/>
          <w:lang w:val="bg-BG"/>
        </w:rPr>
        <w:t>и</w:t>
      </w:r>
      <w:r w:rsidR="00CF58DC" w:rsidRPr="0027707E">
        <w:rPr>
          <w:szCs w:val="22"/>
          <w:lang w:val="bg-BG"/>
        </w:rPr>
        <w:t xml:space="preserve"> 1/62 (2%) </w:t>
      </w:r>
      <w:r w:rsidR="00ED5D9B" w:rsidRPr="0027707E">
        <w:rPr>
          <w:szCs w:val="22"/>
          <w:lang w:val="bg-BG"/>
        </w:rPr>
        <w:t xml:space="preserve">от </w:t>
      </w:r>
      <w:r w:rsidR="00CF257C" w:rsidRPr="0027707E">
        <w:rPr>
          <w:szCs w:val="22"/>
          <w:lang w:val="bg-BG"/>
        </w:rPr>
        <w:t>пациентите</w:t>
      </w:r>
      <w:r w:rsidR="00ED5D9B" w:rsidRPr="0027707E">
        <w:rPr>
          <w:szCs w:val="22"/>
          <w:lang w:val="bg-BG"/>
        </w:rPr>
        <w:t xml:space="preserve"> е диагностициран МДС или </w:t>
      </w:r>
      <w:r w:rsidR="00CF58DC" w:rsidRPr="0027707E">
        <w:rPr>
          <w:szCs w:val="22"/>
          <w:lang w:val="bg-BG"/>
        </w:rPr>
        <w:t xml:space="preserve">AML </w:t>
      </w:r>
      <w:r w:rsidR="00ED5D9B" w:rsidRPr="0027707E">
        <w:rPr>
          <w:szCs w:val="22"/>
          <w:lang w:val="bg-BG"/>
        </w:rPr>
        <w:t>във всяко проучване</w:t>
      </w:r>
      <w:r w:rsidR="00CF58DC" w:rsidRPr="0027707E">
        <w:rPr>
          <w:szCs w:val="22"/>
          <w:lang w:val="bg-BG"/>
        </w:rPr>
        <w:t>.</w:t>
      </w:r>
    </w:p>
    <w:p w14:paraId="64DC80EA" w14:textId="77777777" w:rsidR="00CD4ED6" w:rsidRPr="0027707E" w:rsidRDefault="00CD4ED6" w:rsidP="00513CD2">
      <w:pPr>
        <w:tabs>
          <w:tab w:val="clear" w:pos="567"/>
          <w:tab w:val="left" w:pos="720"/>
        </w:tabs>
        <w:spacing w:line="240" w:lineRule="auto"/>
        <w:rPr>
          <w:szCs w:val="22"/>
          <w:u w:val="single"/>
          <w:lang w:val="bg-BG"/>
        </w:rPr>
      </w:pPr>
    </w:p>
    <w:p w14:paraId="64DC80EB" w14:textId="77777777" w:rsidR="00CD4ED6" w:rsidRPr="0027707E" w:rsidRDefault="00CD4ED6" w:rsidP="00513CD2">
      <w:pPr>
        <w:keepNext/>
        <w:tabs>
          <w:tab w:val="clear" w:pos="567"/>
          <w:tab w:val="left" w:pos="720"/>
        </w:tabs>
        <w:spacing w:line="240" w:lineRule="auto"/>
        <w:rPr>
          <w:szCs w:val="22"/>
          <w:u w:val="single"/>
          <w:lang w:val="bg-BG"/>
        </w:rPr>
      </w:pPr>
      <w:r w:rsidRPr="0027707E">
        <w:rPr>
          <w:szCs w:val="22"/>
          <w:u w:val="single"/>
          <w:lang w:val="bg-BG"/>
        </w:rPr>
        <w:t>Съобщаване на подозирани нежелани реакции</w:t>
      </w:r>
    </w:p>
    <w:p w14:paraId="64DC80EC" w14:textId="77777777" w:rsidR="00CD4ED6" w:rsidRPr="0027707E" w:rsidRDefault="00CD4ED6" w:rsidP="00513CD2">
      <w:pPr>
        <w:keepNext/>
        <w:tabs>
          <w:tab w:val="clear" w:pos="567"/>
          <w:tab w:val="left" w:pos="720"/>
        </w:tabs>
        <w:spacing w:line="240" w:lineRule="auto"/>
        <w:rPr>
          <w:szCs w:val="22"/>
          <w:lang w:val="bg-BG"/>
        </w:rPr>
      </w:pPr>
    </w:p>
    <w:p w14:paraId="64DC80ED" w14:textId="22257FB0" w:rsidR="00CD4ED6" w:rsidRPr="0027707E" w:rsidRDefault="00CD4ED6" w:rsidP="00513CD2">
      <w:pPr>
        <w:tabs>
          <w:tab w:val="clear" w:pos="567"/>
          <w:tab w:val="left" w:pos="720"/>
        </w:tabs>
        <w:spacing w:line="240" w:lineRule="auto"/>
        <w:rPr>
          <w:szCs w:val="22"/>
          <w:lang w:val="bg-BG"/>
        </w:rPr>
      </w:pPr>
      <w:r w:rsidRPr="0027707E">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A408A0">
        <w:rPr>
          <w:szCs w:val="22"/>
          <w:lang w:val="bg-BG"/>
        </w:rPr>
        <w:t>чрез</w:t>
      </w:r>
      <w:r w:rsidRPr="0027707E">
        <w:rPr>
          <w:szCs w:val="22"/>
          <w:shd w:val="clear" w:color="auto" w:fill="D9D9D9" w:themeFill="background1" w:themeFillShade="D9"/>
          <w:lang w:val="bg-BG"/>
        </w:rPr>
        <w:t xml:space="preserve"> национална система за съобщаване, посочена в </w:t>
      </w:r>
      <w:hyperlink r:id="rId12" w:history="1">
        <w:r w:rsidRPr="0027707E">
          <w:rPr>
            <w:rStyle w:val="Hyperlink"/>
            <w:shd w:val="clear" w:color="auto" w:fill="D9D9D9" w:themeFill="background1" w:themeFillShade="D9"/>
            <w:lang w:val="bg-BG"/>
          </w:rPr>
          <w:t>Приложение V</w:t>
        </w:r>
      </w:hyperlink>
      <w:r w:rsidRPr="0027707E">
        <w:rPr>
          <w:szCs w:val="22"/>
          <w:lang w:val="bg-BG"/>
        </w:rPr>
        <w:t>.</w:t>
      </w:r>
    </w:p>
    <w:p w14:paraId="64DC80EE" w14:textId="77777777" w:rsidR="00BB499E" w:rsidRPr="0027707E" w:rsidRDefault="00BB499E" w:rsidP="00513CD2">
      <w:pPr>
        <w:spacing w:line="240" w:lineRule="auto"/>
        <w:rPr>
          <w:szCs w:val="22"/>
          <w:lang w:val="bg-BG"/>
        </w:rPr>
      </w:pPr>
    </w:p>
    <w:p w14:paraId="64DC80EF" w14:textId="77777777" w:rsidR="00BB499E" w:rsidRPr="00A408A0" w:rsidRDefault="00BB499E" w:rsidP="00513CD2">
      <w:pPr>
        <w:keepNext/>
        <w:spacing w:line="240" w:lineRule="auto"/>
        <w:ind w:left="567" w:hanging="567"/>
        <w:rPr>
          <w:szCs w:val="22"/>
          <w:lang w:val="en-US"/>
        </w:rPr>
      </w:pPr>
      <w:r w:rsidRPr="0027707E">
        <w:rPr>
          <w:b/>
          <w:szCs w:val="22"/>
          <w:lang w:val="bg-BG"/>
        </w:rPr>
        <w:t>4.9</w:t>
      </w:r>
      <w:r w:rsidRPr="0027707E">
        <w:rPr>
          <w:b/>
          <w:szCs w:val="22"/>
          <w:lang w:val="bg-BG"/>
        </w:rPr>
        <w:tab/>
        <w:t>Предозиране</w:t>
      </w:r>
    </w:p>
    <w:p w14:paraId="64DC80F0" w14:textId="77777777" w:rsidR="00BB499E" w:rsidRPr="0027707E" w:rsidRDefault="00BB499E" w:rsidP="00513CD2">
      <w:pPr>
        <w:keepNext/>
        <w:tabs>
          <w:tab w:val="clear" w:pos="567"/>
        </w:tabs>
        <w:spacing w:line="240" w:lineRule="auto"/>
        <w:rPr>
          <w:szCs w:val="22"/>
          <w:lang w:val="bg-BG"/>
        </w:rPr>
      </w:pPr>
    </w:p>
    <w:p w14:paraId="64DC80F1" w14:textId="77777777" w:rsidR="00BB499E" w:rsidRPr="0027707E" w:rsidRDefault="00BB499E" w:rsidP="00513CD2">
      <w:pPr>
        <w:spacing w:line="240" w:lineRule="auto"/>
        <w:rPr>
          <w:color w:val="000000"/>
          <w:szCs w:val="22"/>
          <w:lang w:val="bg-BG"/>
        </w:rPr>
      </w:pPr>
      <w:r w:rsidRPr="0027707E">
        <w:rPr>
          <w:color w:val="000000"/>
          <w:szCs w:val="22"/>
          <w:lang w:val="bg-BG"/>
        </w:rPr>
        <w:t xml:space="preserve">В случай на предозиране броят на тромбоцитите може да се увеличи прекомерно и това да доведе до тромботични/тромбоемболични усложнения. В случай на предозиране, </w:t>
      </w:r>
      <w:r w:rsidR="007315F5" w:rsidRPr="0027707E">
        <w:rPr>
          <w:color w:val="000000"/>
          <w:szCs w:val="22"/>
          <w:lang w:val="bg-BG"/>
        </w:rPr>
        <w:t xml:space="preserve">трябва да се </w:t>
      </w:r>
      <w:r w:rsidRPr="0027707E">
        <w:rPr>
          <w:color w:val="000000"/>
          <w:szCs w:val="22"/>
          <w:lang w:val="bg-BG"/>
        </w:rPr>
        <w:t>обмисл</w:t>
      </w:r>
      <w:r w:rsidR="007315F5" w:rsidRPr="0027707E">
        <w:rPr>
          <w:color w:val="000000"/>
          <w:szCs w:val="22"/>
          <w:lang w:val="bg-BG"/>
        </w:rPr>
        <w:t>и</w:t>
      </w:r>
      <w:r w:rsidRPr="0027707E">
        <w:rPr>
          <w:color w:val="000000"/>
          <w:szCs w:val="22"/>
          <w:lang w:val="bg-BG"/>
        </w:rPr>
        <w:t xml:space="preserve"> перорално приложение на препарат, съдържащ метални катиони, като </w:t>
      </w:r>
      <w:r w:rsidR="00C43F88" w:rsidRPr="0027707E">
        <w:rPr>
          <w:color w:val="000000"/>
          <w:szCs w:val="22"/>
          <w:lang w:val="bg-BG"/>
        </w:rPr>
        <w:t>калций</w:t>
      </w:r>
      <w:r w:rsidRPr="0027707E">
        <w:rPr>
          <w:color w:val="000000"/>
          <w:szCs w:val="22"/>
          <w:lang w:val="bg-BG"/>
        </w:rPr>
        <w:t xml:space="preserve">, алуминий или магнезий, за да се образуват хелати с елтромбопаг и така да се ограничи абсорбцията. </w:t>
      </w:r>
      <w:r w:rsidR="007315F5" w:rsidRPr="0027707E">
        <w:rPr>
          <w:color w:val="000000"/>
          <w:szCs w:val="22"/>
          <w:lang w:val="bg-BG"/>
        </w:rPr>
        <w:t>Б</w:t>
      </w:r>
      <w:r w:rsidRPr="0027707E">
        <w:rPr>
          <w:color w:val="000000"/>
          <w:szCs w:val="22"/>
          <w:lang w:val="bg-BG"/>
        </w:rPr>
        <w:t>роя</w:t>
      </w:r>
      <w:r w:rsidR="007315F5" w:rsidRPr="0027707E">
        <w:rPr>
          <w:color w:val="000000"/>
          <w:szCs w:val="22"/>
          <w:lang w:val="bg-BG"/>
        </w:rPr>
        <w:t>т</w:t>
      </w:r>
      <w:r w:rsidRPr="0027707E">
        <w:rPr>
          <w:color w:val="000000"/>
          <w:szCs w:val="22"/>
          <w:lang w:val="bg-BG"/>
        </w:rPr>
        <w:t xml:space="preserve"> на тромбоцитите</w:t>
      </w:r>
      <w:r w:rsidR="007315F5" w:rsidRPr="0027707E">
        <w:rPr>
          <w:color w:val="000000"/>
          <w:szCs w:val="22"/>
          <w:lang w:val="bg-BG"/>
        </w:rPr>
        <w:t xml:space="preserve"> трябва внимателно да се следи</w:t>
      </w:r>
      <w:r w:rsidRPr="0027707E">
        <w:rPr>
          <w:color w:val="000000"/>
          <w:szCs w:val="22"/>
          <w:lang w:val="bg-BG"/>
        </w:rPr>
        <w:t xml:space="preserve">. </w:t>
      </w:r>
      <w:r w:rsidR="00EE1C55" w:rsidRPr="0027707E">
        <w:rPr>
          <w:color w:val="000000"/>
          <w:szCs w:val="22"/>
          <w:lang w:val="bg-BG"/>
        </w:rPr>
        <w:t>Л</w:t>
      </w:r>
      <w:r w:rsidRPr="0027707E">
        <w:rPr>
          <w:color w:val="000000"/>
          <w:szCs w:val="22"/>
          <w:lang w:val="bg-BG"/>
        </w:rPr>
        <w:t xml:space="preserve">ечението с елтромбопаг </w:t>
      </w:r>
      <w:r w:rsidR="00EE1C55" w:rsidRPr="0027707E">
        <w:rPr>
          <w:color w:val="000000"/>
          <w:szCs w:val="22"/>
          <w:lang w:val="bg-BG"/>
        </w:rPr>
        <w:t xml:space="preserve">трябва да се поднови </w:t>
      </w:r>
      <w:r w:rsidRPr="0027707E">
        <w:rPr>
          <w:color w:val="000000"/>
          <w:szCs w:val="22"/>
          <w:lang w:val="bg-BG"/>
        </w:rPr>
        <w:t>в съответствие с препоръките за дозиране и приложение (вж. точка</w:t>
      </w:r>
      <w:r w:rsidR="00EC0242" w:rsidRPr="0027707E">
        <w:rPr>
          <w:color w:val="000000"/>
          <w:szCs w:val="22"/>
          <w:lang w:val="bg-BG"/>
        </w:rPr>
        <w:t> </w:t>
      </w:r>
      <w:r w:rsidRPr="0027707E">
        <w:rPr>
          <w:color w:val="000000"/>
          <w:szCs w:val="22"/>
          <w:lang w:val="bg-BG"/>
        </w:rPr>
        <w:t>4.2).</w:t>
      </w:r>
    </w:p>
    <w:p w14:paraId="64DC80F2" w14:textId="77777777" w:rsidR="00BB499E" w:rsidRPr="0027707E" w:rsidRDefault="00BB499E" w:rsidP="00513CD2">
      <w:pPr>
        <w:tabs>
          <w:tab w:val="clear" w:pos="567"/>
        </w:tabs>
        <w:spacing w:line="240" w:lineRule="auto"/>
        <w:rPr>
          <w:szCs w:val="22"/>
          <w:lang w:val="bg-BG"/>
        </w:rPr>
      </w:pPr>
    </w:p>
    <w:p w14:paraId="64DC80F3" w14:textId="77777777" w:rsidR="00BB499E" w:rsidRPr="0027707E" w:rsidRDefault="00BB499E" w:rsidP="00513CD2">
      <w:pPr>
        <w:autoSpaceDE w:val="0"/>
        <w:autoSpaceDN w:val="0"/>
        <w:adjustRightInd w:val="0"/>
        <w:spacing w:line="240" w:lineRule="auto"/>
        <w:rPr>
          <w:rFonts w:eastAsia="MS Mincho"/>
          <w:color w:val="000000"/>
          <w:szCs w:val="22"/>
          <w:lang w:val="bg-BG" w:eastAsia="ja-JP"/>
        </w:rPr>
      </w:pPr>
      <w:r w:rsidRPr="0027707E">
        <w:rPr>
          <w:snapToGrid w:val="0"/>
          <w:szCs w:val="22"/>
          <w:lang w:val="bg-BG"/>
        </w:rPr>
        <w:t xml:space="preserve">В клиничните </w:t>
      </w:r>
      <w:r w:rsidR="008E0545" w:rsidRPr="0027707E">
        <w:rPr>
          <w:snapToGrid w:val="0"/>
          <w:szCs w:val="22"/>
          <w:lang w:val="bg-BG"/>
        </w:rPr>
        <w:t>проучвания</w:t>
      </w:r>
      <w:r w:rsidRPr="0027707E">
        <w:rPr>
          <w:snapToGrid w:val="0"/>
          <w:szCs w:val="22"/>
          <w:lang w:val="bg-BG"/>
        </w:rPr>
        <w:t xml:space="preserve"> има едно съобщение за предозиране, при което </w:t>
      </w:r>
      <w:r w:rsidR="00B97AAB" w:rsidRPr="0027707E">
        <w:rPr>
          <w:snapToGrid w:val="0"/>
          <w:szCs w:val="22"/>
          <w:lang w:val="bg-BG"/>
        </w:rPr>
        <w:t>пациентът</w:t>
      </w:r>
      <w:r w:rsidRPr="0027707E">
        <w:rPr>
          <w:snapToGrid w:val="0"/>
          <w:szCs w:val="22"/>
          <w:lang w:val="bg-BG"/>
        </w:rPr>
        <w:t xml:space="preserve"> е погълнал 5 000 mg елтромбопаг. Съобщените нежелани лекарствени реакции са били лек обрив, преходна брадикардия, повишаване на ALT и AST и умора. Чернодробните ензими, измерени между 2-ри и 18-ти</w:t>
      </w:r>
      <w:r w:rsidR="00EC0242" w:rsidRPr="0027707E">
        <w:rPr>
          <w:snapToGrid w:val="0"/>
          <w:szCs w:val="22"/>
          <w:lang w:val="bg-BG"/>
        </w:rPr>
        <w:t> </w:t>
      </w:r>
      <w:r w:rsidRPr="0027707E">
        <w:rPr>
          <w:snapToGrid w:val="0"/>
          <w:szCs w:val="22"/>
          <w:lang w:val="bg-BG"/>
        </w:rPr>
        <w:t>ден след поглъщането, са достигнали най-високи стойности до 1,6</w:t>
      </w:r>
      <w:r w:rsidR="00EC0242" w:rsidRPr="0027707E">
        <w:rPr>
          <w:snapToGrid w:val="0"/>
          <w:szCs w:val="22"/>
          <w:lang w:val="bg-BG"/>
        </w:rPr>
        <w:t> </w:t>
      </w:r>
      <w:r w:rsidRPr="0027707E">
        <w:rPr>
          <w:snapToGrid w:val="0"/>
          <w:szCs w:val="22"/>
          <w:lang w:val="bg-BG"/>
        </w:rPr>
        <w:t xml:space="preserve">пъти ГГН за </w:t>
      </w:r>
      <w:r w:rsidRPr="0027707E">
        <w:rPr>
          <w:rFonts w:eastAsia="MS Mincho"/>
          <w:color w:val="000000"/>
          <w:szCs w:val="22"/>
          <w:lang w:val="bg-BG" w:eastAsia="ja-JP"/>
        </w:rPr>
        <w:t>AST, 3,9</w:t>
      </w:r>
      <w:r w:rsidR="00EC0242"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napToGrid w:val="0"/>
          <w:szCs w:val="22"/>
          <w:lang w:val="bg-BG"/>
        </w:rPr>
        <w:t xml:space="preserve">ГГН </w:t>
      </w:r>
      <w:r w:rsidRPr="0027707E">
        <w:rPr>
          <w:rFonts w:eastAsia="MS Mincho"/>
          <w:color w:val="000000"/>
          <w:szCs w:val="22"/>
          <w:lang w:val="bg-BG" w:eastAsia="ja-JP"/>
        </w:rPr>
        <w:t>за ALT и 2,4</w:t>
      </w:r>
      <w:r w:rsidR="00EC0242" w:rsidRPr="0027707E">
        <w:rPr>
          <w:rFonts w:eastAsia="MS Mincho"/>
          <w:color w:val="000000"/>
          <w:szCs w:val="22"/>
          <w:lang w:val="bg-BG" w:eastAsia="ja-JP"/>
        </w:rPr>
        <w:t> </w:t>
      </w:r>
      <w:r w:rsidRPr="0027707E">
        <w:rPr>
          <w:rFonts w:eastAsia="MS Mincho"/>
          <w:color w:val="000000"/>
          <w:szCs w:val="22"/>
          <w:lang w:val="bg-BG" w:eastAsia="ja-JP"/>
        </w:rPr>
        <w:t xml:space="preserve">пъти </w:t>
      </w:r>
      <w:r w:rsidRPr="0027707E">
        <w:rPr>
          <w:snapToGrid w:val="0"/>
          <w:szCs w:val="22"/>
          <w:lang w:val="bg-BG"/>
        </w:rPr>
        <w:t xml:space="preserve">ГГН </w:t>
      </w:r>
      <w:r w:rsidRPr="0027707E">
        <w:rPr>
          <w:rFonts w:eastAsia="MS Mincho"/>
          <w:color w:val="000000"/>
          <w:szCs w:val="22"/>
          <w:lang w:val="bg-BG" w:eastAsia="ja-JP"/>
        </w:rPr>
        <w:t xml:space="preserve">за общ билирубин. Броят на тромбоцитите е бил 672 000/µl на </w:t>
      </w:r>
      <w:r w:rsidR="00904322" w:rsidRPr="0027707E">
        <w:rPr>
          <w:rFonts w:eastAsia="MS Mincho"/>
          <w:color w:val="000000"/>
          <w:szCs w:val="22"/>
          <w:lang w:val="bg-BG" w:eastAsia="ja-JP"/>
        </w:rPr>
        <w:t>Д</w:t>
      </w:r>
      <w:r w:rsidRPr="0027707E">
        <w:rPr>
          <w:rFonts w:eastAsia="MS Mincho"/>
          <w:color w:val="000000"/>
          <w:szCs w:val="22"/>
          <w:lang w:val="bg-BG" w:eastAsia="ja-JP"/>
        </w:rPr>
        <w:t>ен</w:t>
      </w:r>
      <w:r w:rsidR="00904322" w:rsidRPr="0027707E">
        <w:rPr>
          <w:rFonts w:eastAsia="MS Mincho"/>
          <w:color w:val="000000"/>
          <w:szCs w:val="22"/>
          <w:lang w:val="bg-BG" w:eastAsia="ja-JP"/>
        </w:rPr>
        <w:t> </w:t>
      </w:r>
      <w:r w:rsidRPr="0027707E">
        <w:rPr>
          <w:rFonts w:eastAsia="MS Mincho"/>
          <w:color w:val="000000"/>
          <w:szCs w:val="22"/>
          <w:lang w:val="bg-BG" w:eastAsia="ja-JP"/>
        </w:rPr>
        <w:t xml:space="preserve">18 след поглъщане на лекарството, а максималният достигнат брой на тромбоцитите е бил 929 000/µl. Всички </w:t>
      </w:r>
      <w:r w:rsidR="004D7D6F" w:rsidRPr="0027707E">
        <w:rPr>
          <w:rFonts w:eastAsia="MS Mincho"/>
          <w:color w:val="000000"/>
          <w:szCs w:val="22"/>
          <w:lang w:val="bg-BG" w:eastAsia="ja-JP"/>
        </w:rPr>
        <w:t>събития</w:t>
      </w:r>
      <w:r w:rsidRPr="0027707E">
        <w:rPr>
          <w:rFonts w:eastAsia="MS Mincho"/>
          <w:color w:val="000000"/>
          <w:szCs w:val="22"/>
          <w:lang w:val="bg-BG" w:eastAsia="ja-JP"/>
        </w:rPr>
        <w:t xml:space="preserve"> са отзвучали без последствия след лечение.</w:t>
      </w:r>
    </w:p>
    <w:p w14:paraId="64DC80F4" w14:textId="77777777" w:rsidR="00BB499E" w:rsidRPr="0027707E" w:rsidRDefault="00BB499E" w:rsidP="00513CD2">
      <w:pPr>
        <w:spacing w:line="240" w:lineRule="auto"/>
        <w:rPr>
          <w:szCs w:val="22"/>
          <w:lang w:val="bg-BG"/>
        </w:rPr>
      </w:pPr>
    </w:p>
    <w:p w14:paraId="64DC80F5" w14:textId="77777777" w:rsidR="00BB499E" w:rsidRPr="0027707E" w:rsidRDefault="00BB499E" w:rsidP="00513CD2">
      <w:pPr>
        <w:spacing w:line="240" w:lineRule="auto"/>
        <w:rPr>
          <w:color w:val="000000"/>
          <w:szCs w:val="22"/>
          <w:lang w:val="bg-BG"/>
        </w:rPr>
      </w:pPr>
      <w:r w:rsidRPr="0027707E">
        <w:rPr>
          <w:color w:val="000000"/>
          <w:szCs w:val="22"/>
          <w:lang w:val="bg-BG"/>
        </w:rPr>
        <w:t>Тъй като елтромбопаг няма значима бъбречна екскреция и се свързва във висока степен с плазмените протеини, не се очаква хемодиализата да е ефективен метод за засилване на елиминирането на елтромбопаг.</w:t>
      </w:r>
    </w:p>
    <w:p w14:paraId="64DC80F6" w14:textId="77777777" w:rsidR="00BB499E" w:rsidRPr="0027707E" w:rsidRDefault="00BB499E" w:rsidP="00513CD2">
      <w:pPr>
        <w:tabs>
          <w:tab w:val="clear" w:pos="567"/>
        </w:tabs>
        <w:spacing w:line="240" w:lineRule="auto"/>
        <w:rPr>
          <w:szCs w:val="22"/>
          <w:lang w:val="bg-BG"/>
        </w:rPr>
      </w:pPr>
    </w:p>
    <w:p w14:paraId="64DC80F7" w14:textId="77777777" w:rsidR="00BB499E" w:rsidRPr="0027707E" w:rsidRDefault="00BB499E" w:rsidP="00513CD2">
      <w:pPr>
        <w:tabs>
          <w:tab w:val="clear" w:pos="567"/>
        </w:tabs>
        <w:spacing w:line="240" w:lineRule="auto"/>
        <w:rPr>
          <w:szCs w:val="22"/>
          <w:lang w:val="bg-BG"/>
        </w:rPr>
      </w:pPr>
    </w:p>
    <w:p w14:paraId="64DC80F8" w14:textId="77777777" w:rsidR="00BB499E" w:rsidRPr="0027707E" w:rsidRDefault="00BB499E" w:rsidP="00513CD2">
      <w:pPr>
        <w:keepNext/>
        <w:keepLines/>
        <w:spacing w:line="240" w:lineRule="auto"/>
        <w:ind w:left="567" w:hanging="567"/>
        <w:rPr>
          <w:szCs w:val="22"/>
          <w:lang w:val="bg-BG"/>
        </w:rPr>
      </w:pPr>
      <w:r w:rsidRPr="0027707E">
        <w:rPr>
          <w:b/>
          <w:szCs w:val="22"/>
          <w:lang w:val="bg-BG"/>
        </w:rPr>
        <w:t>5.</w:t>
      </w:r>
      <w:r w:rsidRPr="0027707E">
        <w:rPr>
          <w:b/>
          <w:szCs w:val="22"/>
          <w:lang w:val="bg-BG"/>
        </w:rPr>
        <w:tab/>
        <w:t>ФАРМАКОЛОГИЧНИ СВОЙСТВА</w:t>
      </w:r>
    </w:p>
    <w:p w14:paraId="64DC80F9" w14:textId="77777777" w:rsidR="00BB499E" w:rsidRPr="0027707E" w:rsidRDefault="00BB499E" w:rsidP="00513CD2">
      <w:pPr>
        <w:keepNext/>
        <w:keepLines/>
        <w:spacing w:line="240" w:lineRule="auto"/>
        <w:rPr>
          <w:szCs w:val="22"/>
          <w:lang w:val="bg-BG"/>
        </w:rPr>
      </w:pPr>
    </w:p>
    <w:p w14:paraId="64DC80FA" w14:textId="77777777" w:rsidR="00BB499E" w:rsidRPr="0027707E" w:rsidRDefault="003E3539" w:rsidP="00513CD2">
      <w:pPr>
        <w:keepNext/>
        <w:keepLines/>
        <w:spacing w:line="240" w:lineRule="auto"/>
        <w:ind w:left="567" w:hanging="567"/>
        <w:rPr>
          <w:szCs w:val="22"/>
          <w:lang w:val="bg-BG"/>
        </w:rPr>
      </w:pPr>
      <w:r w:rsidRPr="0027707E">
        <w:rPr>
          <w:b/>
          <w:szCs w:val="22"/>
          <w:lang w:val="bg-BG"/>
        </w:rPr>
        <w:t>5.1</w:t>
      </w:r>
      <w:r w:rsidR="00BB499E" w:rsidRPr="0027707E">
        <w:rPr>
          <w:b/>
          <w:szCs w:val="22"/>
          <w:lang w:val="bg-BG"/>
        </w:rPr>
        <w:tab/>
        <w:t>Фармакодинамични свойства</w:t>
      </w:r>
    </w:p>
    <w:p w14:paraId="64DC80FB" w14:textId="77777777" w:rsidR="00BB499E" w:rsidRPr="0027707E" w:rsidRDefault="00BB499E" w:rsidP="00513CD2">
      <w:pPr>
        <w:keepNext/>
        <w:keepLines/>
        <w:tabs>
          <w:tab w:val="clear" w:pos="567"/>
        </w:tabs>
        <w:spacing w:line="240" w:lineRule="auto"/>
        <w:rPr>
          <w:szCs w:val="22"/>
          <w:lang w:val="bg-BG"/>
        </w:rPr>
      </w:pPr>
    </w:p>
    <w:p w14:paraId="64DC80FC" w14:textId="08B55FBF" w:rsidR="00BB499E" w:rsidRPr="0027707E" w:rsidRDefault="00BB499E" w:rsidP="00513CD2">
      <w:pPr>
        <w:spacing w:line="240" w:lineRule="auto"/>
        <w:rPr>
          <w:szCs w:val="22"/>
          <w:lang w:val="bg-BG"/>
        </w:rPr>
      </w:pPr>
      <w:r w:rsidRPr="0027707E">
        <w:rPr>
          <w:szCs w:val="22"/>
          <w:lang w:val="bg-BG"/>
        </w:rPr>
        <w:t xml:space="preserve">Фармакотерапевтична група: </w:t>
      </w:r>
      <w:r w:rsidR="008F0444">
        <w:rPr>
          <w:szCs w:val="22"/>
          <w:lang w:val="bg-BG"/>
        </w:rPr>
        <w:t>к</w:t>
      </w:r>
      <w:r w:rsidRPr="0027707E">
        <w:rPr>
          <w:szCs w:val="22"/>
          <w:lang w:val="bg-BG"/>
        </w:rPr>
        <w:t xml:space="preserve">ръвоспиращи средства, </w:t>
      </w:r>
      <w:r w:rsidR="00CD4ED6" w:rsidRPr="0027707E">
        <w:rPr>
          <w:szCs w:val="22"/>
          <w:lang w:val="bg-BG"/>
        </w:rPr>
        <w:t>други системни хемостатици</w:t>
      </w:r>
      <w:r w:rsidR="00D74F1B" w:rsidRPr="0027707E">
        <w:rPr>
          <w:szCs w:val="22"/>
          <w:lang w:val="bg-BG"/>
        </w:rPr>
        <w:t>,</w:t>
      </w:r>
      <w:r w:rsidR="00CD4ED6" w:rsidRPr="0027707E">
        <w:rPr>
          <w:szCs w:val="22"/>
          <w:lang w:val="bg-BG"/>
        </w:rPr>
        <w:t xml:space="preserve"> </w:t>
      </w:r>
      <w:r w:rsidRPr="0027707E">
        <w:rPr>
          <w:szCs w:val="22"/>
          <w:lang w:val="bg-BG"/>
        </w:rPr>
        <w:t>ATC код: B02BX05</w:t>
      </w:r>
    </w:p>
    <w:p w14:paraId="64DC80FD" w14:textId="77777777" w:rsidR="00BB499E" w:rsidRPr="0027707E" w:rsidRDefault="00BB499E" w:rsidP="00513CD2">
      <w:pPr>
        <w:tabs>
          <w:tab w:val="clear" w:pos="567"/>
        </w:tabs>
        <w:spacing w:line="240" w:lineRule="auto"/>
        <w:rPr>
          <w:szCs w:val="22"/>
          <w:lang w:val="bg-BG"/>
        </w:rPr>
      </w:pPr>
    </w:p>
    <w:p w14:paraId="64DC80FE" w14:textId="77777777" w:rsidR="00BB499E" w:rsidRPr="0027707E" w:rsidRDefault="00BB499E" w:rsidP="00513CD2">
      <w:pPr>
        <w:keepNext/>
        <w:spacing w:line="240" w:lineRule="auto"/>
        <w:rPr>
          <w:szCs w:val="22"/>
          <w:u w:val="single"/>
          <w:lang w:val="bg-BG"/>
        </w:rPr>
      </w:pPr>
      <w:r w:rsidRPr="0027707E">
        <w:rPr>
          <w:szCs w:val="22"/>
          <w:u w:val="single"/>
          <w:lang w:val="bg-BG"/>
        </w:rPr>
        <w:t>Механизъм на действие</w:t>
      </w:r>
    </w:p>
    <w:p w14:paraId="64DC80FF" w14:textId="77777777" w:rsidR="00BB499E" w:rsidRPr="0027707E" w:rsidRDefault="00BB499E" w:rsidP="00513CD2">
      <w:pPr>
        <w:keepNext/>
        <w:spacing w:line="240" w:lineRule="auto"/>
        <w:rPr>
          <w:i/>
          <w:szCs w:val="22"/>
          <w:lang w:val="bg-BG"/>
        </w:rPr>
      </w:pPr>
    </w:p>
    <w:p w14:paraId="64DC8100" w14:textId="7B2C0323" w:rsidR="00BB499E" w:rsidRPr="0027707E" w:rsidRDefault="00BB499E" w:rsidP="00513CD2">
      <w:pPr>
        <w:spacing w:line="240" w:lineRule="auto"/>
        <w:rPr>
          <w:szCs w:val="22"/>
          <w:lang w:val="bg-BG"/>
        </w:rPr>
      </w:pPr>
      <w:r w:rsidRPr="0027707E">
        <w:rPr>
          <w:szCs w:val="22"/>
          <w:lang w:val="bg-BG"/>
        </w:rPr>
        <w:t xml:space="preserve">TPO е основният цитокин, участващ в регулацията на мегакариопоезата и производството на тромбоцити, и е ендогенният лиганд на TPO-R. Елтромбопаг взаимодейства с трансмембранния </w:t>
      </w:r>
      <w:r w:rsidRPr="0027707E">
        <w:rPr>
          <w:szCs w:val="22"/>
          <w:lang w:val="bg-BG"/>
        </w:rPr>
        <w:lastRenderedPageBreak/>
        <w:t xml:space="preserve">домен на човешкия TPO-R и инициира сигнални каскади, подобни, но не идентични на тези, които се инициират с ендогенния тромбопоетин (TPO), </w:t>
      </w:r>
      <w:r w:rsidR="008C4F6D" w:rsidRPr="0027707E">
        <w:rPr>
          <w:szCs w:val="22"/>
          <w:lang w:val="bg-BG"/>
        </w:rPr>
        <w:t xml:space="preserve">индуцирайки </w:t>
      </w:r>
      <w:r w:rsidRPr="0027707E">
        <w:rPr>
          <w:szCs w:val="22"/>
          <w:lang w:val="bg-BG"/>
        </w:rPr>
        <w:t>пролиферация и диференциация от прогениторни клетки на костния мозък.</w:t>
      </w:r>
    </w:p>
    <w:p w14:paraId="64DC8101" w14:textId="77777777" w:rsidR="00BB499E" w:rsidRPr="0027707E" w:rsidRDefault="00BB499E" w:rsidP="00513CD2">
      <w:pPr>
        <w:spacing w:line="240" w:lineRule="auto"/>
        <w:rPr>
          <w:i/>
          <w:iCs/>
          <w:szCs w:val="22"/>
          <w:u w:val="single"/>
          <w:lang w:val="bg-BG"/>
        </w:rPr>
      </w:pPr>
    </w:p>
    <w:p w14:paraId="64DC8102" w14:textId="77777777" w:rsidR="006353DE" w:rsidRPr="0027707E" w:rsidRDefault="00BB499E" w:rsidP="00513CD2">
      <w:pPr>
        <w:keepNext/>
        <w:spacing w:line="240" w:lineRule="auto"/>
        <w:rPr>
          <w:iCs/>
          <w:szCs w:val="22"/>
          <w:u w:val="single"/>
          <w:lang w:val="bg-BG"/>
        </w:rPr>
      </w:pPr>
      <w:r w:rsidRPr="0027707E">
        <w:rPr>
          <w:iCs/>
          <w:szCs w:val="22"/>
          <w:u w:val="single"/>
          <w:lang w:val="bg-BG"/>
        </w:rPr>
        <w:t>Клиничн</w:t>
      </w:r>
      <w:r w:rsidR="00652180" w:rsidRPr="0027707E">
        <w:rPr>
          <w:iCs/>
          <w:szCs w:val="22"/>
          <w:u w:val="single"/>
          <w:lang w:val="bg-BG"/>
        </w:rPr>
        <w:t xml:space="preserve">а </w:t>
      </w:r>
      <w:r w:rsidR="00DD3FC9" w:rsidRPr="0027707E">
        <w:rPr>
          <w:iCs/>
          <w:szCs w:val="22"/>
          <w:u w:val="single"/>
          <w:lang w:val="bg-BG"/>
        </w:rPr>
        <w:t xml:space="preserve">ефикасност и </w:t>
      </w:r>
      <w:r w:rsidR="00652180" w:rsidRPr="0027707E">
        <w:rPr>
          <w:iCs/>
          <w:szCs w:val="22"/>
          <w:u w:val="single"/>
          <w:lang w:val="bg-BG"/>
        </w:rPr>
        <w:t>безопасност</w:t>
      </w:r>
    </w:p>
    <w:p w14:paraId="64DC8103" w14:textId="77777777" w:rsidR="00652180" w:rsidRPr="0027707E" w:rsidRDefault="00652180" w:rsidP="00513CD2">
      <w:pPr>
        <w:keepNext/>
        <w:spacing w:line="240" w:lineRule="auto"/>
        <w:rPr>
          <w:bCs/>
          <w:color w:val="000000"/>
          <w:szCs w:val="22"/>
          <w:lang w:val="bg-BG"/>
        </w:rPr>
      </w:pPr>
    </w:p>
    <w:p w14:paraId="64DC8104" w14:textId="77777777" w:rsidR="00652180" w:rsidRPr="0027707E" w:rsidRDefault="008E0545" w:rsidP="00513CD2">
      <w:pPr>
        <w:keepNext/>
        <w:spacing w:line="240" w:lineRule="auto"/>
        <w:rPr>
          <w:bCs/>
          <w:i/>
          <w:color w:val="000000"/>
          <w:szCs w:val="22"/>
          <w:u w:val="single"/>
          <w:lang w:val="bg-BG"/>
        </w:rPr>
      </w:pPr>
      <w:r w:rsidRPr="0027707E">
        <w:rPr>
          <w:bCs/>
          <w:i/>
          <w:color w:val="000000"/>
          <w:szCs w:val="22"/>
          <w:u w:val="single"/>
          <w:lang w:val="bg-BG"/>
        </w:rPr>
        <w:t>Проучвания</w:t>
      </w:r>
      <w:r w:rsidR="00652180" w:rsidRPr="0027707E">
        <w:rPr>
          <w:bCs/>
          <w:i/>
          <w:color w:val="000000"/>
          <w:szCs w:val="22"/>
          <w:u w:val="single"/>
          <w:lang w:val="bg-BG"/>
        </w:rPr>
        <w:t xml:space="preserve"> при имунна (</w:t>
      </w:r>
      <w:r w:rsidR="0018329B" w:rsidRPr="0027707E">
        <w:rPr>
          <w:bCs/>
          <w:i/>
          <w:color w:val="000000"/>
          <w:szCs w:val="22"/>
          <w:u w:val="single"/>
          <w:lang w:val="bg-BG"/>
        </w:rPr>
        <w:t>първична</w:t>
      </w:r>
      <w:r w:rsidR="00652180" w:rsidRPr="0027707E">
        <w:rPr>
          <w:bCs/>
          <w:i/>
          <w:color w:val="000000"/>
          <w:szCs w:val="22"/>
          <w:u w:val="single"/>
          <w:lang w:val="bg-BG"/>
        </w:rPr>
        <w:t>) тромбоцитопения (ИТП)</w:t>
      </w:r>
    </w:p>
    <w:p w14:paraId="64DC8105" w14:textId="77777777" w:rsidR="00E74831" w:rsidRPr="0027707E" w:rsidRDefault="00E74831" w:rsidP="00513CD2">
      <w:pPr>
        <w:keepNext/>
        <w:autoSpaceDE w:val="0"/>
        <w:autoSpaceDN w:val="0"/>
        <w:adjustRightInd w:val="0"/>
        <w:spacing w:line="240" w:lineRule="auto"/>
        <w:rPr>
          <w:szCs w:val="22"/>
          <w:lang w:val="bg-BG"/>
        </w:rPr>
      </w:pPr>
    </w:p>
    <w:p w14:paraId="64DC8106" w14:textId="3A178D88" w:rsidR="00BB499E" w:rsidRPr="0027707E" w:rsidRDefault="00BB499E" w:rsidP="00513CD2">
      <w:pPr>
        <w:autoSpaceDE w:val="0"/>
        <w:autoSpaceDN w:val="0"/>
        <w:adjustRightInd w:val="0"/>
        <w:spacing w:line="240" w:lineRule="auto"/>
        <w:rPr>
          <w:szCs w:val="22"/>
          <w:lang w:val="bg-BG"/>
        </w:rPr>
      </w:pPr>
      <w:r w:rsidRPr="0027707E">
        <w:rPr>
          <w:szCs w:val="22"/>
          <w:lang w:val="bg-BG"/>
        </w:rPr>
        <w:t>Две фаза</w:t>
      </w:r>
      <w:r w:rsidR="009A3A21" w:rsidRPr="0027707E">
        <w:rPr>
          <w:szCs w:val="22"/>
          <w:lang w:val="bg-BG"/>
        </w:rPr>
        <w:t> </w:t>
      </w:r>
      <w:r w:rsidRPr="0027707E">
        <w:rPr>
          <w:szCs w:val="22"/>
          <w:lang w:val="bg-BG"/>
        </w:rPr>
        <w:t>III, рандомизирани, двойнослепи, плацебо</w:t>
      </w:r>
      <w:r w:rsidR="00921544" w:rsidRPr="0027707E">
        <w:rPr>
          <w:szCs w:val="22"/>
          <w:lang w:val="bg-BG"/>
        </w:rPr>
        <w:t>-</w:t>
      </w:r>
      <w:r w:rsidRPr="0027707E">
        <w:rPr>
          <w:szCs w:val="22"/>
          <w:lang w:val="bg-BG"/>
        </w:rPr>
        <w:t xml:space="preserve">контролирани </w:t>
      </w:r>
      <w:r w:rsidR="008E0545" w:rsidRPr="0027707E">
        <w:rPr>
          <w:szCs w:val="22"/>
          <w:lang w:val="bg-BG"/>
        </w:rPr>
        <w:t>проучвания</w:t>
      </w:r>
      <w:r w:rsidRPr="0027707E">
        <w:rPr>
          <w:szCs w:val="22"/>
          <w:lang w:val="bg-BG"/>
        </w:rPr>
        <w:t xml:space="preserve"> RAISE (TRA102537) и TRA100773B и две отворени </w:t>
      </w:r>
      <w:r w:rsidR="008E0545" w:rsidRPr="0027707E">
        <w:rPr>
          <w:szCs w:val="22"/>
          <w:lang w:val="bg-BG"/>
        </w:rPr>
        <w:t>проучвания</w:t>
      </w:r>
      <w:r w:rsidRPr="0027707E">
        <w:rPr>
          <w:szCs w:val="22"/>
          <w:lang w:val="bg-BG"/>
        </w:rPr>
        <w:t xml:space="preserve"> REPEAT (TRA108057) и EXTEND (TRA105325) са оценили безопасността и ефикасността на елтромбопаг при възрастни пациенти с ИТП с предшестващо лечение. Като цяло, елтромбопаг е бил приложен на 277</w:t>
      </w:r>
      <w:r w:rsidR="006E593A" w:rsidRPr="0027707E">
        <w:rPr>
          <w:szCs w:val="22"/>
          <w:lang w:val="bg-BG"/>
        </w:rPr>
        <w:t> </w:t>
      </w:r>
      <w:r w:rsidRPr="0027707E">
        <w:rPr>
          <w:szCs w:val="22"/>
          <w:lang w:val="bg-BG"/>
        </w:rPr>
        <w:t xml:space="preserve">пациенти </w:t>
      </w:r>
      <w:r w:rsidR="00624F7F" w:rsidRPr="0027707E">
        <w:rPr>
          <w:szCs w:val="22"/>
          <w:lang w:val="bg-BG"/>
        </w:rPr>
        <w:t xml:space="preserve">с ИТП </w:t>
      </w:r>
      <w:r w:rsidRPr="0027707E">
        <w:rPr>
          <w:szCs w:val="22"/>
          <w:lang w:val="bg-BG"/>
        </w:rPr>
        <w:t>за най-малко 6</w:t>
      </w:r>
      <w:r w:rsidR="006E593A" w:rsidRPr="0027707E">
        <w:rPr>
          <w:szCs w:val="22"/>
          <w:lang w:val="bg-BG"/>
        </w:rPr>
        <w:t> </w:t>
      </w:r>
      <w:r w:rsidRPr="0027707E">
        <w:rPr>
          <w:szCs w:val="22"/>
          <w:lang w:val="bg-BG"/>
        </w:rPr>
        <w:t>месеца и на 202</w:t>
      </w:r>
      <w:r w:rsidR="006E593A" w:rsidRPr="0027707E">
        <w:rPr>
          <w:szCs w:val="22"/>
          <w:lang w:val="bg-BG"/>
        </w:rPr>
        <w:t> </w:t>
      </w:r>
      <w:r w:rsidRPr="0027707E">
        <w:rPr>
          <w:szCs w:val="22"/>
          <w:lang w:val="bg-BG"/>
        </w:rPr>
        <w:t>пациенти за най-малко 1</w:t>
      </w:r>
      <w:r w:rsidR="006E593A" w:rsidRPr="0027707E">
        <w:rPr>
          <w:szCs w:val="22"/>
          <w:lang w:val="bg-BG"/>
        </w:rPr>
        <w:t> </w:t>
      </w:r>
      <w:r w:rsidRPr="0027707E">
        <w:rPr>
          <w:szCs w:val="22"/>
          <w:lang w:val="bg-BG"/>
        </w:rPr>
        <w:t>година.</w:t>
      </w:r>
      <w:r w:rsidR="00654D96" w:rsidRPr="0027707E">
        <w:rPr>
          <w:szCs w:val="22"/>
          <w:lang w:val="bg-BG"/>
        </w:rPr>
        <w:t xml:space="preserve"> Проучването </w:t>
      </w:r>
      <w:r w:rsidR="0068770A" w:rsidRPr="0027707E">
        <w:rPr>
          <w:szCs w:val="22"/>
          <w:lang w:val="bg-BG"/>
        </w:rPr>
        <w:t xml:space="preserve">фаза II </w:t>
      </w:r>
      <w:r w:rsidR="00654D96" w:rsidRPr="0027707E">
        <w:rPr>
          <w:szCs w:val="22"/>
          <w:lang w:val="bg-BG"/>
        </w:rPr>
        <w:t xml:space="preserve">с едно рамо </w:t>
      </w:r>
      <w:r w:rsidR="00654D96" w:rsidRPr="0027707E">
        <w:rPr>
          <w:szCs w:val="22"/>
        </w:rPr>
        <w:t>TAPER</w:t>
      </w:r>
      <w:r w:rsidR="00654D96" w:rsidRPr="0027707E">
        <w:rPr>
          <w:szCs w:val="22"/>
          <w:lang w:val="bg-BG"/>
        </w:rPr>
        <w:t xml:space="preserve"> (</w:t>
      </w:r>
      <w:r w:rsidR="00654D96" w:rsidRPr="0027707E">
        <w:rPr>
          <w:szCs w:val="22"/>
        </w:rPr>
        <w:t>CETB</w:t>
      </w:r>
      <w:r w:rsidR="00654D96" w:rsidRPr="0027707E">
        <w:rPr>
          <w:szCs w:val="22"/>
          <w:lang w:val="bg-BG"/>
        </w:rPr>
        <w:t>115</w:t>
      </w:r>
      <w:r w:rsidR="00654D96" w:rsidRPr="0027707E">
        <w:rPr>
          <w:szCs w:val="22"/>
        </w:rPr>
        <w:t>J</w:t>
      </w:r>
      <w:r w:rsidR="00654D96" w:rsidRPr="0027707E">
        <w:rPr>
          <w:szCs w:val="22"/>
          <w:lang w:val="bg-BG"/>
        </w:rPr>
        <w:t>2411)</w:t>
      </w:r>
      <w:r w:rsidR="00565C25" w:rsidRPr="0027707E">
        <w:rPr>
          <w:szCs w:val="22"/>
          <w:lang w:val="bg-BG"/>
        </w:rPr>
        <w:t xml:space="preserve"> оценява безопасността и ефикасността на елтромбопаг, както и възможността му да индуцира </w:t>
      </w:r>
      <w:r w:rsidR="0068770A" w:rsidRPr="0027707E">
        <w:rPr>
          <w:szCs w:val="22"/>
          <w:lang w:val="bg-BG"/>
        </w:rPr>
        <w:t>траен</w:t>
      </w:r>
      <w:r w:rsidR="00565C25" w:rsidRPr="0027707E">
        <w:rPr>
          <w:szCs w:val="22"/>
          <w:lang w:val="bg-BG"/>
        </w:rPr>
        <w:t xml:space="preserve"> отговор след прек</w:t>
      </w:r>
      <w:r w:rsidR="000D233D" w:rsidRPr="0027707E">
        <w:rPr>
          <w:szCs w:val="22"/>
          <w:lang w:val="bg-BG"/>
        </w:rPr>
        <w:t>ъсване</w:t>
      </w:r>
      <w:r w:rsidR="00565C25" w:rsidRPr="0027707E">
        <w:rPr>
          <w:szCs w:val="22"/>
          <w:lang w:val="bg-BG"/>
        </w:rPr>
        <w:t xml:space="preserve"> на лечението при 105 възрастни пациенти с ИТП, които получават рецидив или не се повлияват от кортикостероидно лечение от първа линия.</w:t>
      </w:r>
    </w:p>
    <w:p w14:paraId="64DC8107" w14:textId="77777777" w:rsidR="00BB499E" w:rsidRPr="0027707E" w:rsidRDefault="00BB499E" w:rsidP="00513CD2">
      <w:pPr>
        <w:spacing w:line="240" w:lineRule="auto"/>
        <w:rPr>
          <w:szCs w:val="22"/>
          <w:lang w:val="bg-BG"/>
        </w:rPr>
      </w:pPr>
    </w:p>
    <w:p w14:paraId="7A3689A4" w14:textId="3126D976" w:rsidR="00362D5A" w:rsidRDefault="00BB499E" w:rsidP="00A408A0">
      <w:pPr>
        <w:keepNext/>
        <w:spacing w:line="240" w:lineRule="auto"/>
        <w:rPr>
          <w:szCs w:val="22"/>
          <w:lang w:val="bg-BG"/>
        </w:rPr>
      </w:pPr>
      <w:r w:rsidRPr="0027707E">
        <w:rPr>
          <w:i/>
          <w:szCs w:val="22"/>
          <w:lang w:val="bg-BG"/>
        </w:rPr>
        <w:t>Двойнослепи, плацебо</w:t>
      </w:r>
      <w:r w:rsidR="00EC3194" w:rsidRPr="0027707E">
        <w:rPr>
          <w:i/>
          <w:szCs w:val="22"/>
          <w:lang w:val="bg-BG"/>
        </w:rPr>
        <w:t>-</w:t>
      </w:r>
      <w:r w:rsidRPr="0027707E">
        <w:rPr>
          <w:i/>
          <w:szCs w:val="22"/>
          <w:lang w:val="bg-BG"/>
        </w:rPr>
        <w:t xml:space="preserve">контролирани </w:t>
      </w:r>
      <w:r w:rsidR="008E0545" w:rsidRPr="0027707E">
        <w:rPr>
          <w:i/>
          <w:szCs w:val="22"/>
          <w:lang w:val="bg-BG"/>
        </w:rPr>
        <w:t>проучвания</w:t>
      </w:r>
      <w:r w:rsidR="00B91483">
        <w:rPr>
          <w:szCs w:val="22"/>
        </w:rPr>
        <w:t xml:space="preserve"> </w:t>
      </w:r>
      <w:r w:rsidRPr="0027707E">
        <w:rPr>
          <w:szCs w:val="22"/>
          <w:lang w:val="bg-BG"/>
        </w:rPr>
        <w:t>RAISE:</w:t>
      </w:r>
    </w:p>
    <w:p w14:paraId="64DC8109" w14:textId="05391711" w:rsidR="00BB499E" w:rsidRPr="0027707E" w:rsidRDefault="00BB499E" w:rsidP="00513CD2">
      <w:pPr>
        <w:autoSpaceDE w:val="0"/>
        <w:autoSpaceDN w:val="0"/>
        <w:adjustRightInd w:val="0"/>
        <w:spacing w:line="240" w:lineRule="auto"/>
        <w:rPr>
          <w:bCs/>
          <w:szCs w:val="22"/>
          <w:lang w:val="bg-BG"/>
        </w:rPr>
      </w:pPr>
      <w:r w:rsidRPr="0027707E">
        <w:rPr>
          <w:szCs w:val="22"/>
          <w:lang w:val="bg-BG"/>
        </w:rPr>
        <w:t>197</w:t>
      </w:r>
      <w:r w:rsidR="00EF41B4" w:rsidRPr="0027707E">
        <w:rPr>
          <w:szCs w:val="22"/>
          <w:lang w:val="bg-BG"/>
        </w:rPr>
        <w:t> </w:t>
      </w:r>
      <w:r w:rsidRPr="0027707E">
        <w:rPr>
          <w:szCs w:val="22"/>
          <w:lang w:val="bg-BG"/>
        </w:rPr>
        <w:t xml:space="preserve">пациенти </w:t>
      </w:r>
      <w:r w:rsidR="00624F7F" w:rsidRPr="0027707E">
        <w:rPr>
          <w:szCs w:val="22"/>
          <w:lang w:val="bg-BG"/>
        </w:rPr>
        <w:t xml:space="preserve">с ИТП </w:t>
      </w:r>
      <w:r w:rsidRPr="0027707E">
        <w:rPr>
          <w:szCs w:val="22"/>
          <w:lang w:val="bg-BG"/>
        </w:rPr>
        <w:t>са рандомизирани 2:1, елтромбопаг (n=135) към плацебо (n=62), и рандомизирането е стратифицирано в зависимост от това дали е направена спленектомия, приложението на лекарств</w:t>
      </w:r>
      <w:r w:rsidR="00235C23" w:rsidRPr="0027707E">
        <w:rPr>
          <w:szCs w:val="22"/>
          <w:lang w:val="bg-BG"/>
        </w:rPr>
        <w:t>ени продукти</w:t>
      </w:r>
      <w:r w:rsidRPr="0027707E">
        <w:rPr>
          <w:szCs w:val="22"/>
          <w:lang w:val="bg-BG"/>
        </w:rPr>
        <w:t xml:space="preserve"> за ИТП на изходно ниво и изходния брой на тромбоцитите. Дозата на </w:t>
      </w:r>
      <w:r w:rsidRPr="0027707E">
        <w:rPr>
          <w:bCs/>
          <w:szCs w:val="22"/>
          <w:lang w:val="bg-BG"/>
        </w:rPr>
        <w:t xml:space="preserve">елтромбопаг е коригирана през 6-месечния период на лечение въз основа на индивидуалния брой на тромбоцитите при всеки пациент. Всички </w:t>
      </w:r>
      <w:r w:rsidR="0042777C" w:rsidRPr="0027707E">
        <w:rPr>
          <w:bCs/>
          <w:szCs w:val="22"/>
          <w:lang w:val="bg-BG"/>
        </w:rPr>
        <w:t xml:space="preserve">пациенти </w:t>
      </w:r>
      <w:r w:rsidRPr="0027707E">
        <w:rPr>
          <w:bCs/>
          <w:szCs w:val="22"/>
          <w:lang w:val="bg-BG"/>
        </w:rPr>
        <w:t>са започнали лечение с 50 mg елтромбопаг. От 29-тия ден до края на лечението, 15 до 28% от пациентите на лечение с елтромбопаг са поддържани на ≤25 mg и 29 до 53% са приемали 75 mg.</w:t>
      </w:r>
    </w:p>
    <w:p w14:paraId="64DC810A" w14:textId="77777777" w:rsidR="00BB499E" w:rsidRPr="0027707E" w:rsidRDefault="00BB499E" w:rsidP="00513CD2">
      <w:pPr>
        <w:autoSpaceDE w:val="0"/>
        <w:autoSpaceDN w:val="0"/>
        <w:adjustRightInd w:val="0"/>
        <w:spacing w:line="240" w:lineRule="auto"/>
        <w:rPr>
          <w:bCs/>
          <w:szCs w:val="22"/>
          <w:lang w:val="bg-BG"/>
        </w:rPr>
      </w:pPr>
    </w:p>
    <w:p w14:paraId="64DC810B" w14:textId="3A714AC0" w:rsidR="00BB499E" w:rsidRPr="0027707E" w:rsidRDefault="00BB499E" w:rsidP="00513CD2">
      <w:pPr>
        <w:autoSpaceDE w:val="0"/>
        <w:autoSpaceDN w:val="0"/>
        <w:adjustRightInd w:val="0"/>
        <w:spacing w:line="240" w:lineRule="auto"/>
        <w:rPr>
          <w:szCs w:val="22"/>
          <w:lang w:val="bg-BG"/>
        </w:rPr>
      </w:pPr>
      <w:r w:rsidRPr="0027707E">
        <w:rPr>
          <w:bCs/>
          <w:szCs w:val="22"/>
          <w:lang w:val="bg-BG"/>
        </w:rPr>
        <w:t>Освен това пациентите са можели да намаляват постепенно дозата на съпътстващите лекарств</w:t>
      </w:r>
      <w:bookmarkStart w:id="5" w:name="_Hlk115767831"/>
      <w:r w:rsidR="003C60BE" w:rsidRPr="0027707E">
        <w:rPr>
          <w:bCs/>
          <w:szCs w:val="22"/>
          <w:lang w:val="bg-BG"/>
        </w:rPr>
        <w:t>ени продукти</w:t>
      </w:r>
      <w:bookmarkEnd w:id="5"/>
      <w:r w:rsidRPr="0027707E">
        <w:rPr>
          <w:bCs/>
          <w:szCs w:val="22"/>
          <w:lang w:val="bg-BG"/>
        </w:rPr>
        <w:t xml:space="preserve"> за ИТП и са можели да получават </w:t>
      </w:r>
      <w:r w:rsidR="00012AE1">
        <w:rPr>
          <w:bCs/>
          <w:szCs w:val="22"/>
          <w:lang w:val="bg-BG"/>
        </w:rPr>
        <w:t>спасителна терапия</w:t>
      </w:r>
      <w:r w:rsidRPr="0027707E">
        <w:rPr>
          <w:bCs/>
          <w:szCs w:val="22"/>
          <w:lang w:val="bg-BG"/>
        </w:rPr>
        <w:t xml:space="preserve"> според местните терапевтични стандарти. Повече от половината от всички пациенти във всяка група на лечение са били на </w:t>
      </w:r>
      <w:r w:rsidRPr="0027707E">
        <w:rPr>
          <w:color w:val="000000"/>
          <w:szCs w:val="22"/>
          <w:lang w:val="bg-BG"/>
        </w:rPr>
        <w:t xml:space="preserve">≥3 предшестващи лечения за ИТП и </w:t>
      </w:r>
      <w:r w:rsidRPr="0027707E">
        <w:rPr>
          <w:szCs w:val="22"/>
          <w:lang w:val="bg-BG"/>
        </w:rPr>
        <w:t>36% са имали предшестваща спленектомия.</w:t>
      </w:r>
    </w:p>
    <w:p w14:paraId="64DC810C" w14:textId="77777777" w:rsidR="00BB499E" w:rsidRPr="0027707E" w:rsidRDefault="00BB499E" w:rsidP="00513CD2">
      <w:pPr>
        <w:autoSpaceDE w:val="0"/>
        <w:autoSpaceDN w:val="0"/>
        <w:adjustRightInd w:val="0"/>
        <w:spacing w:line="240" w:lineRule="auto"/>
        <w:rPr>
          <w:rFonts w:eastAsia="Batang"/>
          <w:szCs w:val="22"/>
          <w:lang w:val="bg-BG"/>
        </w:rPr>
      </w:pPr>
    </w:p>
    <w:p w14:paraId="64DC810D" w14:textId="627A1AA6" w:rsidR="00BB499E" w:rsidRPr="0027707E" w:rsidRDefault="00BB499E" w:rsidP="00513CD2">
      <w:pPr>
        <w:autoSpaceDE w:val="0"/>
        <w:autoSpaceDN w:val="0"/>
        <w:adjustRightInd w:val="0"/>
        <w:spacing w:line="240" w:lineRule="auto"/>
        <w:rPr>
          <w:bCs/>
          <w:color w:val="000000"/>
          <w:szCs w:val="22"/>
          <w:lang w:val="bg-BG"/>
        </w:rPr>
      </w:pPr>
      <w:r w:rsidRPr="0027707E">
        <w:rPr>
          <w:szCs w:val="22"/>
          <w:lang w:val="bg-BG"/>
        </w:rPr>
        <w:t>Медианата на бро</w:t>
      </w:r>
      <w:r w:rsidR="008229D0" w:rsidRPr="0027707E">
        <w:rPr>
          <w:szCs w:val="22"/>
          <w:lang w:val="bg-BG"/>
        </w:rPr>
        <w:t>я</w:t>
      </w:r>
      <w:r w:rsidRPr="0027707E">
        <w:rPr>
          <w:szCs w:val="22"/>
          <w:lang w:val="bg-BG"/>
        </w:rPr>
        <w:t xml:space="preserve"> на тромбоцитите на изходно ниво е била 16 000/</w:t>
      </w:r>
      <w:r w:rsidR="00BA2A83">
        <w:rPr>
          <w:color w:val="000000"/>
          <w:szCs w:val="22"/>
          <w:lang w:val="en-US"/>
        </w:rPr>
        <w:t>µl</w:t>
      </w:r>
      <w:r w:rsidRPr="0027707E">
        <w:rPr>
          <w:szCs w:val="22"/>
          <w:lang w:val="bg-BG"/>
        </w:rPr>
        <w:t xml:space="preserve"> в двете групи на лечение, като в групата на елтромбопаг е поддържана над 50 000/µl при всички посещения по време на лечението от 15-тия ден нататък; за разлика от тази група, медианата на брой на тромбоцитите в плацебо групата е останала &lt;30 000/µl по време на цялото </w:t>
      </w:r>
      <w:r w:rsidR="008E0545" w:rsidRPr="0027707E">
        <w:rPr>
          <w:szCs w:val="22"/>
          <w:lang w:val="bg-BG"/>
        </w:rPr>
        <w:t>проучване</w:t>
      </w:r>
      <w:r w:rsidRPr="0027707E">
        <w:rPr>
          <w:szCs w:val="22"/>
          <w:lang w:val="bg-BG"/>
        </w:rPr>
        <w:t>.</w:t>
      </w:r>
    </w:p>
    <w:p w14:paraId="64DC810E" w14:textId="77777777" w:rsidR="00BB499E" w:rsidRPr="0027707E" w:rsidRDefault="00BB499E" w:rsidP="00513CD2">
      <w:pPr>
        <w:pStyle w:val="Caption"/>
        <w:spacing w:before="0" w:after="0"/>
        <w:rPr>
          <w:sz w:val="22"/>
          <w:szCs w:val="22"/>
          <w:lang w:val="bg-BG"/>
        </w:rPr>
      </w:pPr>
    </w:p>
    <w:p w14:paraId="64DC810F" w14:textId="6FC0CA1C" w:rsidR="00BB499E" w:rsidRPr="0027707E" w:rsidRDefault="00BB499E" w:rsidP="00513CD2">
      <w:pPr>
        <w:spacing w:line="240" w:lineRule="auto"/>
        <w:rPr>
          <w:szCs w:val="22"/>
          <w:lang w:val="bg-BG"/>
        </w:rPr>
      </w:pPr>
      <w:r w:rsidRPr="0027707E">
        <w:rPr>
          <w:szCs w:val="22"/>
          <w:lang w:val="bg-BG"/>
        </w:rPr>
        <w:t>Брой тромбоцити между 50 000</w:t>
      </w:r>
      <w:r w:rsidR="00904322" w:rsidRPr="0027707E">
        <w:rPr>
          <w:szCs w:val="22"/>
          <w:lang w:val="bg-BG"/>
        </w:rPr>
        <w:noBreakHyphen/>
      </w:r>
      <w:r w:rsidRPr="0027707E">
        <w:rPr>
          <w:szCs w:val="22"/>
          <w:lang w:val="bg-BG"/>
        </w:rPr>
        <w:t>400 000/</w:t>
      </w:r>
      <w:r w:rsidR="00E20F8F">
        <w:rPr>
          <w:color w:val="000000"/>
          <w:szCs w:val="22"/>
          <w:lang w:val="en-US"/>
        </w:rPr>
        <w:t>µ</w:t>
      </w:r>
      <w:r w:rsidR="00274015">
        <w:rPr>
          <w:color w:val="000000"/>
          <w:szCs w:val="22"/>
          <w:lang w:val="en-US"/>
        </w:rPr>
        <w:t>l</w:t>
      </w:r>
      <w:r w:rsidRPr="0027707E">
        <w:rPr>
          <w:szCs w:val="22"/>
          <w:lang w:val="bg-BG"/>
        </w:rPr>
        <w:t xml:space="preserve">, без </w:t>
      </w:r>
      <w:r w:rsidR="00EE1F3E" w:rsidRPr="0027707E">
        <w:rPr>
          <w:szCs w:val="22"/>
          <w:lang w:val="bg-BG"/>
        </w:rPr>
        <w:t>спасително</w:t>
      </w:r>
      <w:r w:rsidRPr="0027707E">
        <w:rPr>
          <w:szCs w:val="22"/>
          <w:lang w:val="bg-BG"/>
        </w:rPr>
        <w:t xml:space="preserve"> лечение е постигнат при значително по-голям брой пациенти в групата на лечение с елтромбопаг по време на 6</w:t>
      </w:r>
      <w:r w:rsidRPr="0027707E">
        <w:rPr>
          <w:szCs w:val="22"/>
          <w:lang w:val="bg-BG"/>
        </w:rPr>
        <w:noBreakHyphen/>
        <w:t>месечния период на лечение, p</w:t>
      </w:r>
      <w:r w:rsidR="006A0151" w:rsidRPr="0027707E">
        <w:rPr>
          <w:szCs w:val="22"/>
          <w:lang w:val="bg-BG"/>
        </w:rPr>
        <w:t xml:space="preserve"> </w:t>
      </w:r>
      <w:r w:rsidRPr="0027707E">
        <w:rPr>
          <w:szCs w:val="22"/>
          <w:lang w:val="bg-BG"/>
        </w:rPr>
        <w:t>&lt;0,001. Петдесет и четири процента от пациентите на лечение с елтромбопаг и 13% от пациентите на плацебо са постигнали това ниво на отговор след 6</w:t>
      </w:r>
      <w:r w:rsidR="00EF41B4" w:rsidRPr="0027707E">
        <w:rPr>
          <w:szCs w:val="22"/>
          <w:lang w:val="bg-BG"/>
        </w:rPr>
        <w:t> </w:t>
      </w:r>
      <w:r w:rsidRPr="0027707E">
        <w:rPr>
          <w:szCs w:val="22"/>
          <w:lang w:val="bg-BG"/>
        </w:rPr>
        <w:t xml:space="preserve">седмици на лечение. Сходен тромбоцитен отговор е поддържан по време на цялото </w:t>
      </w:r>
      <w:r w:rsidR="008E0545" w:rsidRPr="0027707E">
        <w:rPr>
          <w:szCs w:val="22"/>
          <w:lang w:val="bg-BG"/>
        </w:rPr>
        <w:t>проучване</w:t>
      </w:r>
      <w:r w:rsidRPr="0027707E">
        <w:rPr>
          <w:szCs w:val="22"/>
          <w:lang w:val="bg-BG"/>
        </w:rPr>
        <w:t>, като 52% и 16% от пациентите са се повлияли в края на 6-месечния период на лечение.</w:t>
      </w:r>
    </w:p>
    <w:p w14:paraId="64DC8110" w14:textId="77777777" w:rsidR="00D643AB" w:rsidRPr="0027707E" w:rsidRDefault="00D643AB" w:rsidP="00513CD2">
      <w:pPr>
        <w:pStyle w:val="Caption"/>
        <w:spacing w:before="0" w:after="0"/>
        <w:rPr>
          <w:b w:val="0"/>
          <w:sz w:val="22"/>
          <w:szCs w:val="22"/>
          <w:lang w:val="bg-BG"/>
        </w:rPr>
      </w:pPr>
    </w:p>
    <w:p w14:paraId="64DC8111" w14:textId="5216823E" w:rsidR="00BB499E" w:rsidRPr="0027707E" w:rsidRDefault="00BB499E" w:rsidP="00513CD2">
      <w:pPr>
        <w:pStyle w:val="Caption"/>
        <w:keepNext/>
        <w:keepLines/>
        <w:tabs>
          <w:tab w:val="left" w:pos="1440"/>
        </w:tabs>
        <w:spacing w:before="0" w:after="0"/>
        <w:rPr>
          <w:sz w:val="22"/>
          <w:szCs w:val="22"/>
          <w:lang w:val="bg-BG"/>
        </w:rPr>
      </w:pPr>
      <w:r w:rsidRPr="0027707E">
        <w:rPr>
          <w:sz w:val="22"/>
          <w:szCs w:val="22"/>
          <w:lang w:val="bg-BG"/>
        </w:rPr>
        <w:lastRenderedPageBreak/>
        <w:t>Tаблица </w:t>
      </w:r>
      <w:r w:rsidR="00CE17A2">
        <w:rPr>
          <w:sz w:val="22"/>
          <w:szCs w:val="22"/>
          <w:lang w:val="en-US"/>
        </w:rPr>
        <w:t>3</w:t>
      </w:r>
      <w:r w:rsidR="00904322" w:rsidRPr="0027707E">
        <w:rPr>
          <w:lang w:val="bg-BG"/>
        </w:rPr>
        <w:tab/>
      </w:r>
      <w:r w:rsidRPr="0027707E">
        <w:rPr>
          <w:sz w:val="22"/>
          <w:szCs w:val="22"/>
          <w:lang w:val="bg-BG"/>
        </w:rPr>
        <w:t>Вторични резултати за ефикасност от RAISE</w:t>
      </w:r>
    </w:p>
    <w:p w14:paraId="64DC8112" w14:textId="77777777" w:rsidR="00A923CF" w:rsidRPr="0027707E" w:rsidRDefault="00A923CF" w:rsidP="00513CD2">
      <w:pPr>
        <w:keepNext/>
        <w:keepLines/>
        <w:spacing w:line="240" w:lineRule="auto"/>
        <w:rPr>
          <w:lang w:val="bg-B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BB499E" w:rsidRPr="0027707E" w14:paraId="64DC8118" w14:textId="77777777">
        <w:tc>
          <w:tcPr>
            <w:tcW w:w="3342" w:type="pct"/>
            <w:vAlign w:val="bottom"/>
          </w:tcPr>
          <w:p w14:paraId="64DC8113" w14:textId="77777777" w:rsidR="00BB499E" w:rsidRPr="0027707E" w:rsidRDefault="00BB499E" w:rsidP="00513CD2">
            <w:pPr>
              <w:keepNext/>
              <w:keepLines/>
              <w:spacing w:line="240" w:lineRule="auto"/>
              <w:rPr>
                <w:szCs w:val="22"/>
                <w:lang w:val="bg-BG"/>
              </w:rPr>
            </w:pPr>
          </w:p>
        </w:tc>
        <w:tc>
          <w:tcPr>
            <w:tcW w:w="914" w:type="pct"/>
            <w:gridSpan w:val="2"/>
          </w:tcPr>
          <w:p w14:paraId="64DC8114" w14:textId="77777777" w:rsidR="00BB499E" w:rsidRPr="0027707E" w:rsidRDefault="00BB499E" w:rsidP="00513CD2">
            <w:pPr>
              <w:keepNext/>
              <w:keepLines/>
              <w:spacing w:line="240" w:lineRule="auto"/>
              <w:jc w:val="center"/>
              <w:rPr>
                <w:szCs w:val="22"/>
                <w:lang w:val="bg-BG"/>
              </w:rPr>
            </w:pPr>
            <w:r w:rsidRPr="0027707E">
              <w:rPr>
                <w:szCs w:val="22"/>
                <w:lang w:val="bg-BG"/>
              </w:rPr>
              <w:t>Елтромбопаг</w:t>
            </w:r>
          </w:p>
          <w:p w14:paraId="64DC8115" w14:textId="77777777" w:rsidR="00BB499E" w:rsidRPr="0027707E" w:rsidRDefault="00BB499E" w:rsidP="00513CD2">
            <w:pPr>
              <w:keepNext/>
              <w:keepLines/>
              <w:spacing w:line="240" w:lineRule="auto"/>
              <w:jc w:val="center"/>
              <w:rPr>
                <w:szCs w:val="22"/>
                <w:lang w:val="bg-BG"/>
              </w:rPr>
            </w:pPr>
            <w:r w:rsidRPr="0027707E">
              <w:rPr>
                <w:szCs w:val="22"/>
                <w:lang w:val="bg-BG"/>
              </w:rPr>
              <w:t>N=135</w:t>
            </w:r>
          </w:p>
        </w:tc>
        <w:tc>
          <w:tcPr>
            <w:tcW w:w="744" w:type="pct"/>
            <w:vAlign w:val="bottom"/>
          </w:tcPr>
          <w:p w14:paraId="64DC8116" w14:textId="77777777" w:rsidR="00BB499E" w:rsidRPr="0027707E" w:rsidRDefault="00BB499E" w:rsidP="00513CD2">
            <w:pPr>
              <w:keepNext/>
              <w:keepLines/>
              <w:spacing w:line="240" w:lineRule="auto"/>
              <w:jc w:val="center"/>
              <w:rPr>
                <w:szCs w:val="22"/>
                <w:lang w:val="bg-BG"/>
              </w:rPr>
            </w:pPr>
            <w:r w:rsidRPr="0027707E">
              <w:rPr>
                <w:szCs w:val="22"/>
                <w:lang w:val="bg-BG"/>
              </w:rPr>
              <w:t>Плацебо</w:t>
            </w:r>
          </w:p>
          <w:p w14:paraId="64DC8117" w14:textId="77777777" w:rsidR="00BB499E" w:rsidRPr="0027707E" w:rsidRDefault="00BB499E" w:rsidP="00513CD2">
            <w:pPr>
              <w:keepNext/>
              <w:keepLines/>
              <w:spacing w:line="240" w:lineRule="auto"/>
              <w:jc w:val="center"/>
              <w:rPr>
                <w:szCs w:val="22"/>
                <w:lang w:val="bg-BG"/>
              </w:rPr>
            </w:pPr>
            <w:r w:rsidRPr="0027707E">
              <w:rPr>
                <w:szCs w:val="22"/>
                <w:lang w:val="bg-BG"/>
              </w:rPr>
              <w:t>N=62</w:t>
            </w:r>
          </w:p>
        </w:tc>
      </w:tr>
      <w:tr w:rsidR="00BB499E" w:rsidRPr="0027707E" w14:paraId="64DC811A" w14:textId="77777777">
        <w:tc>
          <w:tcPr>
            <w:tcW w:w="5000" w:type="pct"/>
            <w:gridSpan w:val="4"/>
          </w:tcPr>
          <w:p w14:paraId="64DC8119" w14:textId="77777777" w:rsidR="00BB499E" w:rsidRPr="0027707E" w:rsidRDefault="00BB499E" w:rsidP="00513CD2">
            <w:pPr>
              <w:keepNext/>
              <w:keepLines/>
              <w:spacing w:line="240" w:lineRule="auto"/>
              <w:rPr>
                <w:szCs w:val="22"/>
                <w:lang w:val="bg-BG"/>
              </w:rPr>
            </w:pPr>
            <w:r w:rsidRPr="0027707E">
              <w:rPr>
                <w:szCs w:val="22"/>
                <w:lang w:val="bg-BG"/>
              </w:rPr>
              <w:t>Ключови вторични крайни точки</w:t>
            </w:r>
          </w:p>
        </w:tc>
      </w:tr>
      <w:tr w:rsidR="00BB499E" w:rsidRPr="0027707E" w14:paraId="64DC811E" w14:textId="77777777">
        <w:trPr>
          <w:trHeight w:val="535"/>
        </w:trPr>
        <w:tc>
          <w:tcPr>
            <w:tcW w:w="3342" w:type="pct"/>
          </w:tcPr>
          <w:p w14:paraId="64DC811B" w14:textId="4BE75EAA" w:rsidR="00BB499E" w:rsidRPr="0027707E" w:rsidRDefault="00BB499E" w:rsidP="00513CD2">
            <w:pPr>
              <w:keepNext/>
              <w:keepLines/>
              <w:spacing w:line="240" w:lineRule="auto"/>
              <w:rPr>
                <w:szCs w:val="22"/>
                <w:lang w:val="bg-BG"/>
              </w:rPr>
            </w:pPr>
            <w:r w:rsidRPr="0027707E">
              <w:rPr>
                <w:szCs w:val="22"/>
                <w:lang w:val="bg-BG"/>
              </w:rPr>
              <w:t xml:space="preserve">Общ брой на седмиците с тромбоцитен брой </w:t>
            </w:r>
            <w:r w:rsidRPr="0027707E">
              <w:rPr>
                <w:szCs w:val="22"/>
                <w:lang w:val="bg-BG"/>
              </w:rPr>
              <w:sym w:font="Symbol" w:char="F0B3"/>
            </w:r>
            <w:r w:rsidRPr="0027707E">
              <w:rPr>
                <w:bCs/>
                <w:szCs w:val="22"/>
                <w:lang w:val="bg-BG"/>
              </w:rPr>
              <w:t>50</w:t>
            </w:r>
            <w:r w:rsidR="00BA2A83">
              <w:rPr>
                <w:bCs/>
                <w:szCs w:val="22"/>
                <w:lang w:val="bg-BG"/>
              </w:rPr>
              <w:t> </w:t>
            </w:r>
            <w:r w:rsidRPr="0027707E">
              <w:rPr>
                <w:bCs/>
                <w:szCs w:val="22"/>
                <w:lang w:val="bg-BG"/>
              </w:rPr>
              <w:t>000</w:t>
            </w:r>
            <w:r w:rsidR="00904322" w:rsidRPr="0027707E">
              <w:rPr>
                <w:bCs/>
                <w:szCs w:val="22"/>
                <w:lang w:val="bg-BG"/>
              </w:rPr>
              <w:noBreakHyphen/>
            </w:r>
            <w:r w:rsidRPr="0027707E">
              <w:rPr>
                <w:bCs/>
                <w:szCs w:val="22"/>
                <w:lang w:val="bg-BG"/>
              </w:rPr>
              <w:t>400</w:t>
            </w:r>
            <w:r w:rsidR="00BA2A83">
              <w:rPr>
                <w:bCs/>
                <w:szCs w:val="22"/>
                <w:lang w:val="bg-BG"/>
              </w:rPr>
              <w:t> </w:t>
            </w:r>
            <w:r w:rsidRPr="0027707E">
              <w:rPr>
                <w:szCs w:val="22"/>
                <w:lang w:val="bg-BG"/>
              </w:rPr>
              <w:t>000/µl, среден (SD)</w:t>
            </w:r>
            <w:r w:rsidRPr="0027707E">
              <w:rPr>
                <w:szCs w:val="22"/>
                <w:lang w:val="bg-BG"/>
              </w:rPr>
              <w:tab/>
            </w:r>
          </w:p>
        </w:tc>
        <w:tc>
          <w:tcPr>
            <w:tcW w:w="829" w:type="pct"/>
            <w:vAlign w:val="center"/>
          </w:tcPr>
          <w:p w14:paraId="64DC811C" w14:textId="77777777" w:rsidR="00BB499E" w:rsidRPr="0027707E" w:rsidRDefault="00BB499E" w:rsidP="00513CD2">
            <w:pPr>
              <w:keepNext/>
              <w:keepLines/>
              <w:spacing w:line="240" w:lineRule="auto"/>
              <w:jc w:val="center"/>
              <w:rPr>
                <w:szCs w:val="22"/>
                <w:lang w:val="bg-BG"/>
              </w:rPr>
            </w:pPr>
            <w:r w:rsidRPr="0027707E">
              <w:rPr>
                <w:szCs w:val="22"/>
                <w:lang w:val="bg-BG"/>
              </w:rPr>
              <w:t>11,3 (9,46)</w:t>
            </w:r>
          </w:p>
        </w:tc>
        <w:tc>
          <w:tcPr>
            <w:tcW w:w="829" w:type="pct"/>
            <w:gridSpan w:val="2"/>
            <w:vAlign w:val="center"/>
          </w:tcPr>
          <w:p w14:paraId="64DC811D" w14:textId="77777777" w:rsidR="00BB499E" w:rsidRPr="0027707E" w:rsidRDefault="00BB499E" w:rsidP="00513CD2">
            <w:pPr>
              <w:keepNext/>
              <w:keepLines/>
              <w:spacing w:line="240" w:lineRule="auto"/>
              <w:jc w:val="center"/>
              <w:rPr>
                <w:szCs w:val="22"/>
                <w:lang w:val="bg-BG"/>
              </w:rPr>
            </w:pPr>
            <w:r w:rsidRPr="0027707E">
              <w:rPr>
                <w:szCs w:val="22"/>
                <w:lang w:val="bg-BG"/>
              </w:rPr>
              <w:t>2,4 (5,95)</w:t>
            </w:r>
          </w:p>
        </w:tc>
      </w:tr>
      <w:tr w:rsidR="00BB499E" w:rsidRPr="0027707E" w14:paraId="64DC8123" w14:textId="77777777">
        <w:trPr>
          <w:trHeight w:val="398"/>
        </w:trPr>
        <w:tc>
          <w:tcPr>
            <w:tcW w:w="3342" w:type="pct"/>
            <w:vMerge w:val="restart"/>
          </w:tcPr>
          <w:p w14:paraId="64DC811F" w14:textId="319F0935" w:rsidR="00BB499E" w:rsidRPr="0027707E" w:rsidRDefault="00BB499E" w:rsidP="00513CD2">
            <w:pPr>
              <w:keepNext/>
              <w:keepLines/>
              <w:spacing w:line="240" w:lineRule="auto"/>
              <w:rPr>
                <w:color w:val="000000"/>
                <w:szCs w:val="22"/>
                <w:lang w:val="bg-BG"/>
              </w:rPr>
            </w:pPr>
            <w:r w:rsidRPr="0027707E">
              <w:rPr>
                <w:color w:val="000000"/>
                <w:szCs w:val="22"/>
                <w:lang w:val="bg-BG"/>
              </w:rPr>
              <w:t>Пациенти с ≥75% от изследванията в таргетния диапазон (50 000 дo 400 000/</w:t>
            </w:r>
            <w:r w:rsidR="00EA293A">
              <w:rPr>
                <w:color w:val="000000"/>
                <w:szCs w:val="22"/>
                <w:lang w:val="en-US"/>
              </w:rPr>
              <w:t>µl</w:t>
            </w:r>
            <w:r w:rsidRPr="0027707E">
              <w:rPr>
                <w:color w:val="000000"/>
                <w:szCs w:val="22"/>
                <w:lang w:val="bg-BG"/>
              </w:rPr>
              <w:t xml:space="preserve">), </w:t>
            </w:r>
            <w:r w:rsidRPr="0027707E">
              <w:rPr>
                <w:szCs w:val="22"/>
                <w:lang w:val="bg-BG"/>
              </w:rPr>
              <w:t>n (%)</w:t>
            </w:r>
          </w:p>
          <w:p w14:paraId="64DC8120" w14:textId="77777777" w:rsidR="00BB499E" w:rsidRPr="0027707E" w:rsidRDefault="00EE1C55" w:rsidP="00513CD2">
            <w:pPr>
              <w:keepNext/>
              <w:keepLines/>
              <w:spacing w:line="240" w:lineRule="auto"/>
              <w:ind w:left="567"/>
              <w:rPr>
                <w:szCs w:val="22"/>
                <w:lang w:val="bg-BG"/>
              </w:rPr>
            </w:pPr>
            <w:r w:rsidRPr="0027707E">
              <w:rPr>
                <w:i/>
                <w:szCs w:val="22"/>
                <w:lang w:val="bg-BG"/>
              </w:rPr>
              <w:t>р</w:t>
            </w:r>
            <w:r w:rsidRPr="0027707E">
              <w:rPr>
                <w:i/>
                <w:szCs w:val="22"/>
                <w:lang w:val="bg-BG"/>
              </w:rPr>
              <w:noBreakHyphen/>
            </w:r>
            <w:r w:rsidR="00BB499E" w:rsidRPr="0027707E">
              <w:rPr>
                <w:szCs w:val="22"/>
                <w:lang w:val="bg-BG"/>
              </w:rPr>
              <w:t>стойност</w:t>
            </w:r>
            <w:r w:rsidR="00BB499E" w:rsidRPr="0027707E">
              <w:rPr>
                <w:bCs/>
                <w:szCs w:val="22"/>
                <w:vertAlign w:val="superscript"/>
                <w:lang w:val="bg-BG"/>
              </w:rPr>
              <w:t xml:space="preserve"> a</w:t>
            </w:r>
          </w:p>
        </w:tc>
        <w:tc>
          <w:tcPr>
            <w:tcW w:w="829" w:type="pct"/>
            <w:vAlign w:val="center"/>
          </w:tcPr>
          <w:p w14:paraId="64DC8121" w14:textId="77777777" w:rsidR="00BB499E" w:rsidRPr="0027707E" w:rsidRDefault="00BB499E" w:rsidP="00513CD2">
            <w:pPr>
              <w:keepNext/>
              <w:keepLines/>
              <w:spacing w:line="240" w:lineRule="auto"/>
              <w:jc w:val="center"/>
              <w:rPr>
                <w:szCs w:val="22"/>
                <w:lang w:val="bg-BG"/>
              </w:rPr>
            </w:pPr>
            <w:r w:rsidRPr="0027707E">
              <w:rPr>
                <w:color w:val="000000"/>
                <w:szCs w:val="22"/>
                <w:lang w:val="bg-BG"/>
              </w:rPr>
              <w:t>51 (38)</w:t>
            </w:r>
          </w:p>
        </w:tc>
        <w:tc>
          <w:tcPr>
            <w:tcW w:w="829" w:type="pct"/>
            <w:gridSpan w:val="2"/>
            <w:vAlign w:val="center"/>
          </w:tcPr>
          <w:p w14:paraId="64DC8122" w14:textId="77777777" w:rsidR="00BB499E" w:rsidRPr="0027707E" w:rsidRDefault="00BB499E" w:rsidP="00513CD2">
            <w:pPr>
              <w:keepNext/>
              <w:keepLines/>
              <w:spacing w:line="240" w:lineRule="auto"/>
              <w:jc w:val="center"/>
              <w:rPr>
                <w:szCs w:val="22"/>
                <w:lang w:val="bg-BG"/>
              </w:rPr>
            </w:pPr>
            <w:r w:rsidRPr="0027707E">
              <w:rPr>
                <w:color w:val="000000"/>
                <w:szCs w:val="22"/>
                <w:lang w:val="bg-BG"/>
              </w:rPr>
              <w:t>4 (7)</w:t>
            </w:r>
          </w:p>
        </w:tc>
      </w:tr>
      <w:tr w:rsidR="00BB499E" w:rsidRPr="0027707E" w14:paraId="64DC8126" w14:textId="77777777">
        <w:trPr>
          <w:trHeight w:val="397"/>
        </w:trPr>
        <w:tc>
          <w:tcPr>
            <w:tcW w:w="3342" w:type="pct"/>
            <w:vMerge/>
          </w:tcPr>
          <w:p w14:paraId="64DC8124" w14:textId="77777777" w:rsidR="00BB499E" w:rsidRPr="0027707E" w:rsidRDefault="00BB499E" w:rsidP="00513CD2">
            <w:pPr>
              <w:keepNext/>
              <w:keepLines/>
              <w:spacing w:line="240" w:lineRule="auto"/>
              <w:rPr>
                <w:color w:val="000000"/>
                <w:szCs w:val="22"/>
                <w:lang w:val="bg-BG"/>
              </w:rPr>
            </w:pPr>
          </w:p>
        </w:tc>
        <w:tc>
          <w:tcPr>
            <w:tcW w:w="1658" w:type="pct"/>
            <w:gridSpan w:val="3"/>
            <w:vAlign w:val="center"/>
          </w:tcPr>
          <w:p w14:paraId="64DC8125" w14:textId="77777777" w:rsidR="00BB499E" w:rsidRPr="0027707E" w:rsidRDefault="00BB499E" w:rsidP="00513CD2">
            <w:pPr>
              <w:keepNext/>
              <w:keepLines/>
              <w:spacing w:line="240" w:lineRule="auto"/>
              <w:jc w:val="center"/>
              <w:rPr>
                <w:color w:val="000000"/>
                <w:szCs w:val="22"/>
                <w:lang w:val="bg-BG"/>
              </w:rPr>
            </w:pPr>
            <w:r w:rsidRPr="0027707E">
              <w:rPr>
                <w:color w:val="000000"/>
                <w:szCs w:val="22"/>
                <w:lang w:val="bg-BG"/>
              </w:rPr>
              <w:t>&lt;0,001</w:t>
            </w:r>
          </w:p>
        </w:tc>
      </w:tr>
      <w:tr w:rsidR="00BB499E" w:rsidRPr="0027707E" w14:paraId="64DC812A" w14:textId="77777777">
        <w:tc>
          <w:tcPr>
            <w:tcW w:w="3342" w:type="pct"/>
            <w:tcBorders>
              <w:bottom w:val="nil"/>
            </w:tcBorders>
          </w:tcPr>
          <w:p w14:paraId="64DC8127" w14:textId="77777777" w:rsidR="00BB499E" w:rsidRPr="0027707E" w:rsidRDefault="00BB499E" w:rsidP="00513CD2">
            <w:pPr>
              <w:keepNext/>
              <w:keepLines/>
              <w:spacing w:line="240" w:lineRule="auto"/>
              <w:rPr>
                <w:szCs w:val="22"/>
                <w:lang w:val="bg-BG"/>
              </w:rPr>
            </w:pPr>
            <w:r w:rsidRPr="0027707E">
              <w:rPr>
                <w:szCs w:val="22"/>
                <w:lang w:val="bg-BG"/>
              </w:rPr>
              <w:t>Пациенти с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4 по СЗО) по всяко време през 6-те месеца, n (%)</w:t>
            </w:r>
          </w:p>
        </w:tc>
        <w:tc>
          <w:tcPr>
            <w:tcW w:w="829" w:type="pct"/>
            <w:vAlign w:val="center"/>
          </w:tcPr>
          <w:p w14:paraId="64DC8128" w14:textId="77777777" w:rsidR="00BB499E" w:rsidRPr="0027707E" w:rsidRDefault="00BB499E" w:rsidP="00513CD2">
            <w:pPr>
              <w:keepNext/>
              <w:keepLines/>
              <w:spacing w:line="240" w:lineRule="auto"/>
              <w:jc w:val="center"/>
              <w:rPr>
                <w:szCs w:val="22"/>
                <w:lang w:val="bg-BG"/>
              </w:rPr>
            </w:pPr>
            <w:r w:rsidRPr="0027707E">
              <w:rPr>
                <w:szCs w:val="22"/>
                <w:lang w:val="bg-BG"/>
              </w:rPr>
              <w:t>106 (79)</w:t>
            </w:r>
          </w:p>
        </w:tc>
        <w:tc>
          <w:tcPr>
            <w:tcW w:w="829" w:type="pct"/>
            <w:gridSpan w:val="2"/>
            <w:vAlign w:val="center"/>
          </w:tcPr>
          <w:p w14:paraId="64DC8129" w14:textId="77777777" w:rsidR="00BB499E" w:rsidRPr="0027707E" w:rsidRDefault="00BB499E" w:rsidP="00513CD2">
            <w:pPr>
              <w:keepNext/>
              <w:keepLines/>
              <w:spacing w:line="240" w:lineRule="auto"/>
              <w:jc w:val="center"/>
              <w:rPr>
                <w:szCs w:val="22"/>
                <w:lang w:val="bg-BG"/>
              </w:rPr>
            </w:pPr>
            <w:r w:rsidRPr="0027707E">
              <w:rPr>
                <w:szCs w:val="22"/>
                <w:lang w:val="bg-BG"/>
              </w:rPr>
              <w:t>56 (93)</w:t>
            </w:r>
          </w:p>
        </w:tc>
      </w:tr>
      <w:tr w:rsidR="00BB499E" w:rsidRPr="0027707E" w14:paraId="64DC812D" w14:textId="77777777">
        <w:trPr>
          <w:trHeight w:val="390"/>
        </w:trPr>
        <w:tc>
          <w:tcPr>
            <w:tcW w:w="3342" w:type="pct"/>
            <w:tcBorders>
              <w:top w:val="nil"/>
            </w:tcBorders>
          </w:tcPr>
          <w:p w14:paraId="64DC812B" w14:textId="77777777" w:rsidR="00BB499E" w:rsidRPr="0027707E" w:rsidRDefault="00BB499E" w:rsidP="00513CD2">
            <w:pPr>
              <w:keepNext/>
              <w:keepLines/>
              <w:spacing w:line="240" w:lineRule="auto"/>
              <w:rPr>
                <w:szCs w:val="22"/>
                <w:lang w:val="bg-BG"/>
              </w:rPr>
            </w:pPr>
            <w:r w:rsidRPr="0027707E">
              <w:rPr>
                <w:szCs w:val="22"/>
                <w:lang w:val="bg-BG"/>
              </w:rPr>
              <w:tab/>
            </w:r>
            <w:r w:rsidR="00EE1C55" w:rsidRPr="0027707E">
              <w:rPr>
                <w:i/>
                <w:szCs w:val="22"/>
                <w:lang w:val="bg-BG"/>
              </w:rPr>
              <w:t>р</w:t>
            </w:r>
            <w:r w:rsidR="00EE1C55"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1658" w:type="pct"/>
            <w:gridSpan w:val="3"/>
          </w:tcPr>
          <w:p w14:paraId="64DC812C" w14:textId="77777777" w:rsidR="00BB499E" w:rsidRPr="0027707E" w:rsidRDefault="00BB499E" w:rsidP="00513CD2">
            <w:pPr>
              <w:keepNext/>
              <w:keepLines/>
              <w:spacing w:line="240" w:lineRule="auto"/>
              <w:jc w:val="center"/>
              <w:rPr>
                <w:szCs w:val="22"/>
                <w:lang w:val="bg-BG"/>
              </w:rPr>
            </w:pPr>
            <w:r w:rsidRPr="0027707E">
              <w:rPr>
                <w:szCs w:val="22"/>
                <w:lang w:val="bg-BG"/>
              </w:rPr>
              <w:t>0,012</w:t>
            </w:r>
          </w:p>
        </w:tc>
      </w:tr>
      <w:tr w:rsidR="00BB499E" w:rsidRPr="0027707E" w14:paraId="64DC8132" w14:textId="77777777">
        <w:tc>
          <w:tcPr>
            <w:tcW w:w="3342" w:type="pct"/>
            <w:vMerge w:val="restart"/>
          </w:tcPr>
          <w:p w14:paraId="64DC812E" w14:textId="77777777" w:rsidR="00BB499E" w:rsidRPr="0027707E" w:rsidRDefault="00BB499E" w:rsidP="00513CD2">
            <w:pPr>
              <w:keepNext/>
              <w:keepLines/>
              <w:spacing w:line="240" w:lineRule="auto"/>
              <w:rPr>
                <w:szCs w:val="22"/>
                <w:lang w:val="bg-BG"/>
              </w:rPr>
            </w:pPr>
            <w:r w:rsidRPr="0027707E">
              <w:rPr>
                <w:szCs w:val="22"/>
                <w:lang w:val="bg-BG"/>
              </w:rPr>
              <w:t>Пациенти с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2</w:t>
            </w:r>
            <w:r w:rsidR="00904322" w:rsidRPr="0027707E">
              <w:rPr>
                <w:szCs w:val="22"/>
                <w:lang w:val="bg-BG"/>
              </w:rPr>
              <w:noBreakHyphen/>
            </w:r>
            <w:r w:rsidRPr="0027707E">
              <w:rPr>
                <w:szCs w:val="22"/>
                <w:lang w:val="bg-BG"/>
              </w:rPr>
              <w:t>4 по СЗО) по всяко време през 6-те месеца, n (%)</w:t>
            </w:r>
          </w:p>
          <w:p w14:paraId="64DC812F" w14:textId="77777777" w:rsidR="00BB499E" w:rsidRPr="0027707E" w:rsidRDefault="00BB499E" w:rsidP="00513CD2">
            <w:pPr>
              <w:keepNext/>
              <w:keepLines/>
              <w:spacing w:line="240" w:lineRule="auto"/>
              <w:rPr>
                <w:szCs w:val="22"/>
                <w:lang w:val="bg-BG"/>
              </w:rPr>
            </w:pPr>
            <w:r w:rsidRPr="0027707E">
              <w:rPr>
                <w:szCs w:val="22"/>
                <w:lang w:val="bg-BG"/>
              </w:rPr>
              <w:tab/>
            </w:r>
            <w:r w:rsidR="00EE1C55" w:rsidRPr="0027707E">
              <w:rPr>
                <w:i/>
                <w:szCs w:val="22"/>
                <w:lang w:val="bg-BG"/>
              </w:rPr>
              <w:t>р</w:t>
            </w:r>
            <w:r w:rsidR="00EE1C55"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829" w:type="pct"/>
            <w:vAlign w:val="center"/>
          </w:tcPr>
          <w:p w14:paraId="64DC8130" w14:textId="77777777" w:rsidR="00BB499E" w:rsidRPr="0027707E" w:rsidRDefault="00BB499E" w:rsidP="00513CD2">
            <w:pPr>
              <w:keepNext/>
              <w:keepLines/>
              <w:spacing w:line="240" w:lineRule="auto"/>
              <w:jc w:val="center"/>
              <w:rPr>
                <w:szCs w:val="22"/>
                <w:lang w:val="bg-BG"/>
              </w:rPr>
            </w:pPr>
            <w:r w:rsidRPr="0027707E">
              <w:rPr>
                <w:szCs w:val="22"/>
                <w:lang w:val="bg-BG"/>
              </w:rPr>
              <w:t>44 (33)</w:t>
            </w:r>
          </w:p>
        </w:tc>
        <w:tc>
          <w:tcPr>
            <w:tcW w:w="829" w:type="pct"/>
            <w:gridSpan w:val="2"/>
            <w:vAlign w:val="center"/>
          </w:tcPr>
          <w:p w14:paraId="64DC8131" w14:textId="77777777" w:rsidR="00BB499E" w:rsidRPr="0027707E" w:rsidRDefault="00BB499E" w:rsidP="00513CD2">
            <w:pPr>
              <w:keepNext/>
              <w:keepLines/>
              <w:spacing w:line="240" w:lineRule="auto"/>
              <w:jc w:val="center"/>
              <w:rPr>
                <w:szCs w:val="22"/>
                <w:lang w:val="bg-BG"/>
              </w:rPr>
            </w:pPr>
            <w:r w:rsidRPr="0027707E">
              <w:rPr>
                <w:szCs w:val="22"/>
                <w:lang w:val="bg-BG"/>
              </w:rPr>
              <w:t>32 (53)</w:t>
            </w:r>
          </w:p>
        </w:tc>
      </w:tr>
      <w:tr w:rsidR="00BB499E" w:rsidRPr="0027707E" w14:paraId="64DC8135" w14:textId="77777777">
        <w:tc>
          <w:tcPr>
            <w:tcW w:w="3342" w:type="pct"/>
            <w:vMerge/>
          </w:tcPr>
          <w:p w14:paraId="64DC8133" w14:textId="77777777" w:rsidR="00BB499E" w:rsidRPr="0027707E" w:rsidRDefault="00BB499E" w:rsidP="00513CD2">
            <w:pPr>
              <w:keepNext/>
              <w:keepLines/>
              <w:spacing w:line="240" w:lineRule="auto"/>
              <w:rPr>
                <w:szCs w:val="22"/>
                <w:lang w:val="bg-BG"/>
              </w:rPr>
            </w:pPr>
          </w:p>
        </w:tc>
        <w:tc>
          <w:tcPr>
            <w:tcW w:w="1658" w:type="pct"/>
            <w:gridSpan w:val="3"/>
            <w:vAlign w:val="center"/>
          </w:tcPr>
          <w:p w14:paraId="64DC8134" w14:textId="77777777" w:rsidR="00BB499E" w:rsidRPr="0027707E" w:rsidRDefault="00BB499E" w:rsidP="00513CD2">
            <w:pPr>
              <w:keepNext/>
              <w:keepLines/>
              <w:spacing w:line="240" w:lineRule="auto"/>
              <w:jc w:val="center"/>
              <w:rPr>
                <w:szCs w:val="22"/>
                <w:lang w:val="bg-BG"/>
              </w:rPr>
            </w:pPr>
            <w:r w:rsidRPr="0027707E">
              <w:rPr>
                <w:szCs w:val="22"/>
                <w:lang w:val="bg-BG"/>
              </w:rPr>
              <w:t>0,002</w:t>
            </w:r>
          </w:p>
        </w:tc>
      </w:tr>
      <w:tr w:rsidR="00BB499E" w:rsidRPr="0027707E" w14:paraId="64DC813A" w14:textId="77777777">
        <w:trPr>
          <w:cantSplit/>
          <w:trHeight w:val="213"/>
        </w:trPr>
        <w:tc>
          <w:tcPr>
            <w:tcW w:w="3342" w:type="pct"/>
            <w:vMerge w:val="restart"/>
          </w:tcPr>
          <w:p w14:paraId="64DC8136" w14:textId="066364AF" w:rsidR="00BB499E" w:rsidRPr="0027707E" w:rsidRDefault="00BB499E" w:rsidP="00513CD2">
            <w:pPr>
              <w:keepNext/>
              <w:keepLines/>
              <w:spacing w:line="240" w:lineRule="auto"/>
              <w:rPr>
                <w:szCs w:val="22"/>
                <w:lang w:val="bg-BG"/>
              </w:rPr>
            </w:pPr>
            <w:r w:rsidRPr="0027707E">
              <w:rPr>
                <w:szCs w:val="22"/>
                <w:lang w:val="bg-BG"/>
              </w:rPr>
              <w:t xml:space="preserve">Необходимост от </w:t>
            </w:r>
            <w:r w:rsidR="00EE1F3E" w:rsidRPr="0027707E">
              <w:rPr>
                <w:szCs w:val="22"/>
                <w:lang w:val="bg-BG"/>
              </w:rPr>
              <w:t>спасително</w:t>
            </w:r>
            <w:r w:rsidRPr="0027707E">
              <w:rPr>
                <w:szCs w:val="22"/>
                <w:lang w:val="bg-BG"/>
              </w:rPr>
              <w:t xml:space="preserve"> лечение, n (%)</w:t>
            </w:r>
          </w:p>
          <w:p w14:paraId="64DC8137" w14:textId="77777777" w:rsidR="00BB499E" w:rsidRPr="0027707E" w:rsidRDefault="00BB499E" w:rsidP="00513CD2">
            <w:pPr>
              <w:keepNext/>
              <w:keepLines/>
              <w:spacing w:line="240" w:lineRule="auto"/>
              <w:rPr>
                <w:szCs w:val="22"/>
                <w:lang w:val="bg-BG"/>
              </w:rPr>
            </w:pPr>
            <w:r w:rsidRPr="0027707E">
              <w:rPr>
                <w:szCs w:val="22"/>
                <w:lang w:val="bg-BG"/>
              </w:rPr>
              <w:tab/>
            </w:r>
            <w:r w:rsidR="00EE1C55" w:rsidRPr="0027707E">
              <w:rPr>
                <w:i/>
                <w:szCs w:val="22"/>
                <w:lang w:val="bg-BG"/>
              </w:rPr>
              <w:t>р</w:t>
            </w:r>
            <w:r w:rsidR="00EE1C55" w:rsidRPr="0027707E">
              <w:rPr>
                <w:i/>
                <w:szCs w:val="22"/>
                <w:lang w:val="bg-BG"/>
              </w:rPr>
              <w:noBreakHyphen/>
            </w:r>
            <w:r w:rsidRPr="0027707E">
              <w:rPr>
                <w:szCs w:val="22"/>
                <w:lang w:val="bg-BG"/>
              </w:rPr>
              <w:t>стойност</w:t>
            </w:r>
            <w:r w:rsidRPr="0027707E">
              <w:rPr>
                <w:bCs/>
                <w:szCs w:val="22"/>
                <w:vertAlign w:val="superscript"/>
                <w:lang w:val="bg-BG"/>
              </w:rPr>
              <w:t xml:space="preserve"> a</w:t>
            </w:r>
          </w:p>
        </w:tc>
        <w:tc>
          <w:tcPr>
            <w:tcW w:w="829" w:type="pct"/>
            <w:vAlign w:val="center"/>
          </w:tcPr>
          <w:p w14:paraId="64DC8138" w14:textId="77777777" w:rsidR="00BB499E" w:rsidRPr="0027707E" w:rsidRDefault="00BB499E" w:rsidP="00513CD2">
            <w:pPr>
              <w:keepNext/>
              <w:keepLines/>
              <w:spacing w:line="240" w:lineRule="auto"/>
              <w:jc w:val="center"/>
              <w:rPr>
                <w:szCs w:val="22"/>
                <w:lang w:val="bg-BG"/>
              </w:rPr>
            </w:pPr>
            <w:r w:rsidRPr="0027707E">
              <w:rPr>
                <w:szCs w:val="22"/>
                <w:lang w:val="bg-BG"/>
              </w:rPr>
              <w:t>24 (18)</w:t>
            </w:r>
          </w:p>
        </w:tc>
        <w:tc>
          <w:tcPr>
            <w:tcW w:w="829" w:type="pct"/>
            <w:gridSpan w:val="2"/>
            <w:vAlign w:val="center"/>
          </w:tcPr>
          <w:p w14:paraId="64DC8139" w14:textId="77777777" w:rsidR="00BB499E" w:rsidRPr="0027707E" w:rsidRDefault="00BB499E" w:rsidP="00513CD2">
            <w:pPr>
              <w:keepNext/>
              <w:keepLines/>
              <w:spacing w:line="240" w:lineRule="auto"/>
              <w:jc w:val="center"/>
              <w:rPr>
                <w:szCs w:val="22"/>
                <w:lang w:val="bg-BG"/>
              </w:rPr>
            </w:pPr>
            <w:r w:rsidRPr="0027707E">
              <w:rPr>
                <w:szCs w:val="22"/>
                <w:lang w:val="bg-BG"/>
              </w:rPr>
              <w:t>25 (40)</w:t>
            </w:r>
          </w:p>
        </w:tc>
      </w:tr>
      <w:tr w:rsidR="00BB499E" w:rsidRPr="0027707E" w14:paraId="64DC813D" w14:textId="77777777">
        <w:trPr>
          <w:cantSplit/>
          <w:trHeight w:val="246"/>
        </w:trPr>
        <w:tc>
          <w:tcPr>
            <w:tcW w:w="3342" w:type="pct"/>
            <w:vMerge/>
          </w:tcPr>
          <w:p w14:paraId="64DC813B" w14:textId="77777777" w:rsidR="00BB499E" w:rsidRPr="0027707E" w:rsidRDefault="00BB499E" w:rsidP="00513CD2">
            <w:pPr>
              <w:keepNext/>
              <w:keepLines/>
              <w:spacing w:line="240" w:lineRule="auto"/>
              <w:rPr>
                <w:szCs w:val="22"/>
                <w:lang w:val="bg-BG"/>
              </w:rPr>
            </w:pPr>
          </w:p>
        </w:tc>
        <w:tc>
          <w:tcPr>
            <w:tcW w:w="1658" w:type="pct"/>
            <w:gridSpan w:val="3"/>
            <w:vAlign w:val="center"/>
          </w:tcPr>
          <w:p w14:paraId="64DC813C" w14:textId="77777777" w:rsidR="00BB499E" w:rsidRPr="0027707E" w:rsidRDefault="00BB499E" w:rsidP="00513CD2">
            <w:pPr>
              <w:keepNext/>
              <w:keepLines/>
              <w:spacing w:line="240" w:lineRule="auto"/>
              <w:jc w:val="center"/>
              <w:rPr>
                <w:szCs w:val="22"/>
                <w:lang w:val="bg-BG"/>
              </w:rPr>
            </w:pPr>
            <w:r w:rsidRPr="0027707E">
              <w:rPr>
                <w:szCs w:val="22"/>
                <w:lang w:val="bg-BG"/>
              </w:rPr>
              <w:t>0,001</w:t>
            </w:r>
          </w:p>
        </w:tc>
      </w:tr>
      <w:tr w:rsidR="00BB499E" w:rsidRPr="0027707E" w14:paraId="64DC8141" w14:textId="77777777">
        <w:trPr>
          <w:trHeight w:val="189"/>
        </w:trPr>
        <w:tc>
          <w:tcPr>
            <w:tcW w:w="3342" w:type="pct"/>
          </w:tcPr>
          <w:p w14:paraId="64DC813E" w14:textId="77777777" w:rsidR="00BB499E" w:rsidRPr="0027707E" w:rsidRDefault="00BB499E" w:rsidP="00513CD2">
            <w:pPr>
              <w:keepNext/>
              <w:keepLines/>
              <w:spacing w:line="240" w:lineRule="auto"/>
              <w:rPr>
                <w:szCs w:val="22"/>
                <w:lang w:val="bg-BG"/>
              </w:rPr>
            </w:pPr>
            <w:r w:rsidRPr="0027707E">
              <w:rPr>
                <w:szCs w:val="22"/>
                <w:lang w:val="bg-BG"/>
              </w:rPr>
              <w:t>Пациенти на лечение за ИТП на изходно ниво (n)</w:t>
            </w:r>
          </w:p>
        </w:tc>
        <w:tc>
          <w:tcPr>
            <w:tcW w:w="829" w:type="pct"/>
            <w:vAlign w:val="center"/>
          </w:tcPr>
          <w:p w14:paraId="64DC813F" w14:textId="77777777" w:rsidR="00BB499E" w:rsidRPr="0027707E" w:rsidRDefault="00BB499E" w:rsidP="00513CD2">
            <w:pPr>
              <w:keepNext/>
              <w:keepLines/>
              <w:spacing w:line="240" w:lineRule="auto"/>
              <w:jc w:val="center"/>
              <w:rPr>
                <w:szCs w:val="22"/>
                <w:lang w:val="bg-BG"/>
              </w:rPr>
            </w:pPr>
            <w:r w:rsidRPr="0027707E">
              <w:rPr>
                <w:szCs w:val="22"/>
                <w:lang w:val="bg-BG"/>
              </w:rPr>
              <w:t>63</w:t>
            </w:r>
          </w:p>
        </w:tc>
        <w:tc>
          <w:tcPr>
            <w:tcW w:w="829" w:type="pct"/>
            <w:gridSpan w:val="2"/>
            <w:vAlign w:val="center"/>
          </w:tcPr>
          <w:p w14:paraId="64DC8140" w14:textId="77777777" w:rsidR="00BB499E" w:rsidRPr="0027707E" w:rsidRDefault="00BB499E" w:rsidP="00513CD2">
            <w:pPr>
              <w:keepNext/>
              <w:keepLines/>
              <w:spacing w:line="240" w:lineRule="auto"/>
              <w:jc w:val="center"/>
              <w:rPr>
                <w:szCs w:val="22"/>
                <w:lang w:val="bg-BG"/>
              </w:rPr>
            </w:pPr>
            <w:r w:rsidRPr="0027707E">
              <w:rPr>
                <w:szCs w:val="22"/>
                <w:lang w:val="bg-BG"/>
              </w:rPr>
              <w:t>31</w:t>
            </w:r>
          </w:p>
        </w:tc>
      </w:tr>
      <w:tr w:rsidR="00BB499E" w:rsidRPr="0027707E" w14:paraId="64DC8146" w14:textId="77777777">
        <w:trPr>
          <w:cantSplit/>
          <w:trHeight w:val="213"/>
        </w:trPr>
        <w:tc>
          <w:tcPr>
            <w:tcW w:w="3342" w:type="pct"/>
            <w:vMerge w:val="restart"/>
          </w:tcPr>
          <w:p w14:paraId="64DC8142" w14:textId="77777777" w:rsidR="00BB499E" w:rsidRPr="0027707E" w:rsidRDefault="00BB499E" w:rsidP="00513CD2">
            <w:pPr>
              <w:pStyle w:val="tabletextNS"/>
              <w:keepNext/>
              <w:keepLines/>
              <w:ind w:left="360"/>
              <w:rPr>
                <w:rFonts w:ascii="Times New Roman" w:hAnsi="Times New Roman"/>
                <w:sz w:val="22"/>
                <w:szCs w:val="22"/>
                <w:lang w:val="bg-BG"/>
              </w:rPr>
            </w:pPr>
            <w:r w:rsidRPr="0027707E">
              <w:rPr>
                <w:rFonts w:ascii="Times New Roman" w:hAnsi="Times New Roman"/>
                <w:sz w:val="22"/>
                <w:szCs w:val="22"/>
                <w:lang w:val="bg-BG"/>
              </w:rPr>
              <w:t>Пациенти, които са се опитали да намалят дозата или да спрат терапията на изходно ниво, n (%)</w:t>
            </w:r>
            <w:r w:rsidRPr="0027707E">
              <w:rPr>
                <w:rFonts w:ascii="Times New Roman" w:hAnsi="Times New Roman"/>
                <w:sz w:val="22"/>
                <w:szCs w:val="22"/>
                <w:vertAlign w:val="superscript"/>
                <w:lang w:val="bg-BG"/>
              </w:rPr>
              <w:t>b</w:t>
            </w:r>
          </w:p>
          <w:p w14:paraId="64DC8143" w14:textId="77777777" w:rsidR="00BB499E" w:rsidRPr="0027707E" w:rsidRDefault="00BB499E" w:rsidP="00513CD2">
            <w:pPr>
              <w:pStyle w:val="tabletextNS"/>
              <w:keepNext/>
              <w:keepLines/>
              <w:ind w:left="360"/>
              <w:rPr>
                <w:rFonts w:ascii="Times New Roman" w:hAnsi="Times New Roman"/>
                <w:sz w:val="22"/>
                <w:szCs w:val="22"/>
                <w:lang w:val="bg-BG"/>
              </w:rPr>
            </w:pPr>
            <w:r w:rsidRPr="0027707E">
              <w:rPr>
                <w:rFonts w:ascii="Times New Roman" w:hAnsi="Times New Roman"/>
                <w:sz w:val="22"/>
                <w:szCs w:val="22"/>
                <w:lang w:val="bg-BG"/>
              </w:rPr>
              <w:tab/>
            </w:r>
            <w:r w:rsidR="00EE1C55" w:rsidRPr="0027707E">
              <w:rPr>
                <w:rFonts w:ascii="Times New Roman" w:hAnsi="Times New Roman"/>
                <w:i/>
                <w:sz w:val="22"/>
                <w:szCs w:val="22"/>
                <w:lang w:val="bg-BG"/>
              </w:rPr>
              <w:t>р</w:t>
            </w:r>
            <w:r w:rsidR="00EE1C55" w:rsidRPr="0027707E">
              <w:rPr>
                <w:rFonts w:ascii="Times New Roman" w:hAnsi="Times New Roman"/>
                <w:i/>
                <w:sz w:val="22"/>
                <w:szCs w:val="22"/>
                <w:lang w:val="bg-BG"/>
              </w:rPr>
              <w:noBreakHyphen/>
            </w:r>
            <w:r w:rsidRPr="0027707E">
              <w:rPr>
                <w:rFonts w:ascii="Times New Roman" w:hAnsi="Times New Roman"/>
                <w:sz w:val="22"/>
                <w:szCs w:val="22"/>
                <w:lang w:val="bg-BG"/>
              </w:rPr>
              <w:t>стойност</w:t>
            </w:r>
            <w:r w:rsidRPr="0027707E">
              <w:rPr>
                <w:rFonts w:ascii="Times New Roman" w:hAnsi="Times New Roman"/>
                <w:bCs/>
                <w:sz w:val="22"/>
                <w:szCs w:val="22"/>
                <w:vertAlign w:val="superscript"/>
                <w:lang w:val="bg-BG"/>
              </w:rPr>
              <w:t xml:space="preserve"> a</w:t>
            </w:r>
          </w:p>
        </w:tc>
        <w:tc>
          <w:tcPr>
            <w:tcW w:w="829" w:type="pct"/>
            <w:vAlign w:val="center"/>
          </w:tcPr>
          <w:p w14:paraId="64DC8144" w14:textId="77777777" w:rsidR="00BB499E" w:rsidRPr="0027707E" w:rsidRDefault="00BB499E" w:rsidP="00513CD2">
            <w:pPr>
              <w:pStyle w:val="tabletextNS"/>
              <w:keepNext/>
              <w:keepLines/>
              <w:jc w:val="center"/>
              <w:rPr>
                <w:rFonts w:ascii="Times New Roman" w:hAnsi="Times New Roman"/>
                <w:sz w:val="22"/>
                <w:szCs w:val="22"/>
                <w:lang w:val="bg-BG"/>
              </w:rPr>
            </w:pPr>
            <w:r w:rsidRPr="0027707E">
              <w:rPr>
                <w:rFonts w:ascii="Times New Roman" w:hAnsi="Times New Roman"/>
                <w:sz w:val="22"/>
                <w:szCs w:val="22"/>
                <w:lang w:val="bg-BG"/>
              </w:rPr>
              <w:t>37 (59)</w:t>
            </w:r>
          </w:p>
        </w:tc>
        <w:tc>
          <w:tcPr>
            <w:tcW w:w="829" w:type="pct"/>
            <w:gridSpan w:val="2"/>
            <w:vAlign w:val="center"/>
          </w:tcPr>
          <w:p w14:paraId="64DC8145" w14:textId="77777777" w:rsidR="00BB499E" w:rsidRPr="0027707E" w:rsidRDefault="00BB499E" w:rsidP="00513CD2">
            <w:pPr>
              <w:pStyle w:val="tabletextNS"/>
              <w:keepNext/>
              <w:keepLines/>
              <w:jc w:val="center"/>
              <w:rPr>
                <w:rFonts w:ascii="Times New Roman" w:hAnsi="Times New Roman"/>
                <w:sz w:val="22"/>
                <w:szCs w:val="22"/>
                <w:lang w:val="bg-BG"/>
              </w:rPr>
            </w:pPr>
            <w:r w:rsidRPr="0027707E">
              <w:rPr>
                <w:rFonts w:ascii="Times New Roman" w:hAnsi="Times New Roman"/>
                <w:sz w:val="22"/>
                <w:szCs w:val="22"/>
                <w:lang w:val="bg-BG"/>
              </w:rPr>
              <w:t>10 (32)</w:t>
            </w:r>
          </w:p>
        </w:tc>
      </w:tr>
      <w:tr w:rsidR="00BB499E" w:rsidRPr="0027707E" w14:paraId="64DC8149" w14:textId="77777777">
        <w:trPr>
          <w:cantSplit/>
          <w:trHeight w:val="249"/>
        </w:trPr>
        <w:tc>
          <w:tcPr>
            <w:tcW w:w="3342" w:type="pct"/>
            <w:vMerge/>
          </w:tcPr>
          <w:p w14:paraId="64DC8147" w14:textId="77777777" w:rsidR="00BB499E" w:rsidRPr="0027707E" w:rsidRDefault="00BB499E" w:rsidP="00513CD2">
            <w:pPr>
              <w:keepNext/>
              <w:keepLines/>
              <w:spacing w:line="240" w:lineRule="auto"/>
              <w:rPr>
                <w:szCs w:val="22"/>
                <w:lang w:val="bg-BG"/>
              </w:rPr>
            </w:pPr>
          </w:p>
        </w:tc>
        <w:tc>
          <w:tcPr>
            <w:tcW w:w="1658" w:type="pct"/>
            <w:gridSpan w:val="3"/>
            <w:vAlign w:val="center"/>
          </w:tcPr>
          <w:p w14:paraId="64DC8148" w14:textId="77777777" w:rsidR="00BB499E" w:rsidRPr="0027707E" w:rsidRDefault="00BB499E" w:rsidP="00513CD2">
            <w:pPr>
              <w:keepNext/>
              <w:keepLines/>
              <w:spacing w:line="240" w:lineRule="auto"/>
              <w:jc w:val="center"/>
              <w:rPr>
                <w:szCs w:val="22"/>
                <w:lang w:val="bg-BG"/>
              </w:rPr>
            </w:pPr>
            <w:r w:rsidRPr="0027707E">
              <w:rPr>
                <w:szCs w:val="22"/>
                <w:lang w:val="bg-BG"/>
              </w:rPr>
              <w:t>0,016</w:t>
            </w:r>
          </w:p>
        </w:tc>
      </w:tr>
    </w:tbl>
    <w:p w14:paraId="64DC814A" w14:textId="77777777" w:rsidR="00BB499E" w:rsidRPr="0027707E" w:rsidRDefault="00BB499E" w:rsidP="00A408A0">
      <w:pPr>
        <w:keepNext/>
        <w:keepLines/>
        <w:tabs>
          <w:tab w:val="clear" w:pos="567"/>
          <w:tab w:val="left" w:pos="1276"/>
        </w:tabs>
        <w:spacing w:line="240" w:lineRule="auto"/>
        <w:ind w:left="567"/>
        <w:rPr>
          <w:szCs w:val="22"/>
          <w:lang w:val="bg-BG"/>
        </w:rPr>
      </w:pPr>
      <w:r w:rsidRPr="0027707E">
        <w:rPr>
          <w:szCs w:val="22"/>
          <w:lang w:val="bg-BG"/>
        </w:rPr>
        <w:t>a</w:t>
      </w:r>
      <w:r w:rsidRPr="0027707E">
        <w:rPr>
          <w:szCs w:val="22"/>
          <w:lang w:val="bg-BG"/>
        </w:rPr>
        <w:tab/>
        <w:t>Логистичен регресионен модел, коригиран спрямо променливите за рандомизиране и стратификация</w:t>
      </w:r>
    </w:p>
    <w:p w14:paraId="64DC814B" w14:textId="77777777" w:rsidR="00BB499E" w:rsidRPr="0027707E" w:rsidRDefault="00BB499E" w:rsidP="00A408A0">
      <w:pPr>
        <w:tabs>
          <w:tab w:val="clear" w:pos="567"/>
          <w:tab w:val="left" w:pos="1276"/>
        </w:tabs>
        <w:spacing w:line="240" w:lineRule="auto"/>
        <w:ind w:left="567"/>
        <w:rPr>
          <w:szCs w:val="22"/>
          <w:lang w:val="bg-BG"/>
        </w:rPr>
      </w:pPr>
      <w:r w:rsidRPr="0027707E">
        <w:rPr>
          <w:szCs w:val="22"/>
          <w:lang w:val="bg-BG"/>
        </w:rPr>
        <w:t>b</w:t>
      </w:r>
      <w:r w:rsidRPr="0027707E">
        <w:rPr>
          <w:szCs w:val="22"/>
          <w:lang w:val="bg-BG"/>
        </w:rPr>
        <w:tab/>
        <w:t>21 от 63 (33%) пациенти, лекувани с елтромбопаг, приемали лекарств</w:t>
      </w:r>
      <w:r w:rsidR="00B44B5B" w:rsidRPr="0027707E">
        <w:rPr>
          <w:szCs w:val="22"/>
          <w:lang w:val="bg-BG"/>
        </w:rPr>
        <w:t xml:space="preserve">ен продукт </w:t>
      </w:r>
      <w:r w:rsidRPr="0027707E">
        <w:rPr>
          <w:szCs w:val="22"/>
          <w:lang w:val="bg-BG"/>
        </w:rPr>
        <w:t>за ИТП на изходно ниво, спрели перманентно всички лекарств</w:t>
      </w:r>
      <w:r w:rsidR="00B44B5B" w:rsidRPr="0027707E">
        <w:rPr>
          <w:szCs w:val="22"/>
          <w:lang w:val="bg-BG"/>
        </w:rPr>
        <w:t>ен</w:t>
      </w:r>
      <w:r w:rsidR="00600A35" w:rsidRPr="0027707E">
        <w:rPr>
          <w:szCs w:val="22"/>
          <w:lang w:val="bg-BG"/>
        </w:rPr>
        <w:t>и</w:t>
      </w:r>
      <w:r w:rsidR="00B44B5B" w:rsidRPr="0027707E">
        <w:rPr>
          <w:szCs w:val="22"/>
          <w:lang w:val="bg-BG"/>
        </w:rPr>
        <w:t xml:space="preserve"> продукт</w:t>
      </w:r>
      <w:r w:rsidR="00600A35" w:rsidRPr="0027707E">
        <w:rPr>
          <w:szCs w:val="22"/>
          <w:lang w:val="bg-BG"/>
        </w:rPr>
        <w:t>и</w:t>
      </w:r>
      <w:r w:rsidRPr="0027707E">
        <w:rPr>
          <w:szCs w:val="22"/>
          <w:lang w:val="bg-BG"/>
        </w:rPr>
        <w:t xml:space="preserve"> за ИТП на изходно ниво.</w:t>
      </w:r>
    </w:p>
    <w:p w14:paraId="64DC814C" w14:textId="77777777" w:rsidR="00BB499E" w:rsidRPr="0027707E" w:rsidRDefault="00BB499E" w:rsidP="00513CD2">
      <w:pPr>
        <w:spacing w:line="240" w:lineRule="auto"/>
        <w:rPr>
          <w:szCs w:val="22"/>
          <w:lang w:val="bg-BG"/>
        </w:rPr>
      </w:pPr>
    </w:p>
    <w:p w14:paraId="64DC814D" w14:textId="24679C65" w:rsidR="00BB499E" w:rsidRPr="0027707E" w:rsidRDefault="00BB499E" w:rsidP="00513CD2">
      <w:pPr>
        <w:spacing w:line="240" w:lineRule="auto"/>
        <w:rPr>
          <w:szCs w:val="22"/>
          <w:lang w:val="bg-BG"/>
        </w:rPr>
      </w:pPr>
      <w:r w:rsidRPr="0027707E">
        <w:rPr>
          <w:szCs w:val="22"/>
          <w:lang w:val="bg-BG"/>
        </w:rPr>
        <w:t xml:space="preserve">На изходно ниво повече от 70% от пациентите </w:t>
      </w:r>
      <w:r w:rsidR="00624F7F" w:rsidRPr="0027707E">
        <w:rPr>
          <w:szCs w:val="22"/>
          <w:lang w:val="bg-BG"/>
        </w:rPr>
        <w:t xml:space="preserve">с ИТП </w:t>
      </w:r>
      <w:r w:rsidRPr="0027707E">
        <w:rPr>
          <w:szCs w:val="22"/>
          <w:lang w:val="bg-BG"/>
        </w:rPr>
        <w:t>във всяка група на лечение са съобщили за някакъв вид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 xml:space="preserve">4 по СЗО) и </w:t>
      </w:r>
      <w:r w:rsidR="003C60BE" w:rsidRPr="0027707E">
        <w:rPr>
          <w:szCs w:val="22"/>
          <w:lang w:val="bg-BG"/>
        </w:rPr>
        <w:t xml:space="preserve">съответно </w:t>
      </w:r>
      <w:r w:rsidRPr="0027707E">
        <w:rPr>
          <w:szCs w:val="22"/>
          <w:lang w:val="bg-BG"/>
        </w:rPr>
        <w:t>повече от 20% са съобщили за клинично значимо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2</w:t>
      </w:r>
      <w:r w:rsidR="00904322" w:rsidRPr="0027707E">
        <w:rPr>
          <w:szCs w:val="22"/>
          <w:lang w:val="bg-BG"/>
        </w:rPr>
        <w:noBreakHyphen/>
      </w:r>
      <w:r w:rsidRPr="0027707E">
        <w:rPr>
          <w:szCs w:val="22"/>
          <w:lang w:val="bg-BG"/>
        </w:rPr>
        <w:t>4 по СЗО). Съотношението между пациенти на лечение с елтромбопаг с някакъв вид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4 по СЗО) и пациенти на лечение с елтромбопаг с клинично значимо 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2</w:t>
      </w:r>
      <w:r w:rsidR="00904322" w:rsidRPr="0027707E">
        <w:rPr>
          <w:szCs w:val="22"/>
          <w:lang w:val="bg-BG"/>
        </w:rPr>
        <w:noBreakHyphen/>
      </w:r>
      <w:r w:rsidRPr="0027707E">
        <w:rPr>
          <w:szCs w:val="22"/>
          <w:lang w:val="bg-BG"/>
        </w:rPr>
        <w:t>4 по СЗО) е намаляло от изходното ниво с приблизително 50% от 15</w:t>
      </w:r>
      <w:r w:rsidR="00F56EC4" w:rsidRPr="0027707E">
        <w:rPr>
          <w:szCs w:val="22"/>
          <w:lang w:val="bg-BG"/>
        </w:rPr>
        <w:noBreakHyphen/>
      </w:r>
      <w:r w:rsidRPr="0027707E">
        <w:rPr>
          <w:szCs w:val="22"/>
          <w:lang w:val="bg-BG"/>
        </w:rPr>
        <w:t>тия ден до края на лечението по време на целия 6</w:t>
      </w:r>
      <w:r w:rsidR="00EF41B4" w:rsidRPr="0027707E">
        <w:rPr>
          <w:szCs w:val="22"/>
          <w:lang w:val="bg-BG"/>
        </w:rPr>
        <w:noBreakHyphen/>
      </w:r>
      <w:r w:rsidRPr="0027707E">
        <w:rPr>
          <w:szCs w:val="22"/>
          <w:lang w:val="bg-BG"/>
        </w:rPr>
        <w:t>месечен период на лечение.</w:t>
      </w:r>
    </w:p>
    <w:p w14:paraId="64DC814E" w14:textId="77777777" w:rsidR="00BB499E" w:rsidRPr="0027707E" w:rsidRDefault="00BB499E" w:rsidP="00513CD2">
      <w:pPr>
        <w:spacing w:line="240" w:lineRule="auto"/>
        <w:rPr>
          <w:szCs w:val="22"/>
          <w:lang w:val="bg-BG"/>
        </w:rPr>
      </w:pPr>
    </w:p>
    <w:p w14:paraId="04BC108A" w14:textId="2906ED05" w:rsidR="00362D5A" w:rsidRPr="00E6187A" w:rsidRDefault="00BB499E" w:rsidP="00513CD2">
      <w:pPr>
        <w:keepNext/>
        <w:spacing w:line="240" w:lineRule="auto"/>
        <w:rPr>
          <w:szCs w:val="22"/>
          <w:lang w:val="bg-BG"/>
        </w:rPr>
      </w:pPr>
      <w:r w:rsidRPr="00E6187A">
        <w:rPr>
          <w:szCs w:val="22"/>
          <w:lang w:val="bg-BG"/>
        </w:rPr>
        <w:t>TRA100773B:</w:t>
      </w:r>
    </w:p>
    <w:p w14:paraId="64DC814F" w14:textId="5747F06A" w:rsidR="00BB499E" w:rsidRPr="0027707E" w:rsidRDefault="00BB499E" w:rsidP="00513CD2">
      <w:pPr>
        <w:spacing w:line="240" w:lineRule="auto"/>
        <w:rPr>
          <w:szCs w:val="22"/>
          <w:lang w:val="bg-BG"/>
        </w:rPr>
      </w:pPr>
      <w:r w:rsidRPr="0027707E">
        <w:rPr>
          <w:szCs w:val="22"/>
          <w:lang w:val="bg-BG"/>
        </w:rPr>
        <w:t>Първичната крайна точка за ефикасност е била процентът пациенти с отговор, определена като пациенти</w:t>
      </w:r>
      <w:r w:rsidR="00624F7F" w:rsidRPr="0027707E">
        <w:rPr>
          <w:szCs w:val="22"/>
          <w:lang w:val="bg-BG"/>
        </w:rPr>
        <w:t xml:space="preserve"> с ИТП</w:t>
      </w:r>
      <w:r w:rsidRPr="0027707E">
        <w:rPr>
          <w:szCs w:val="22"/>
          <w:lang w:val="bg-BG"/>
        </w:rPr>
        <w:t xml:space="preserve">, при които е имало повишаване на броя на тромбоцитите до </w:t>
      </w:r>
      <w:r w:rsidRPr="0027707E">
        <w:rPr>
          <w:szCs w:val="22"/>
          <w:lang w:val="bg-BG"/>
        </w:rPr>
        <w:sym w:font="Symbol" w:char="F0B3"/>
      </w:r>
      <w:r w:rsidRPr="0027707E">
        <w:rPr>
          <w:szCs w:val="22"/>
          <w:lang w:val="bg-BG"/>
        </w:rPr>
        <w:t>50 000/</w:t>
      </w:r>
      <w:r w:rsidR="00D7485E">
        <w:rPr>
          <w:color w:val="000000"/>
          <w:szCs w:val="22"/>
          <w:lang w:val="en-US"/>
        </w:rPr>
        <w:t>µl</w:t>
      </w:r>
      <w:r w:rsidRPr="0027707E">
        <w:rPr>
          <w:szCs w:val="22"/>
          <w:lang w:val="bg-BG"/>
        </w:rPr>
        <w:t xml:space="preserve"> на ден 43 от изходно ниво &lt;30 000/</w:t>
      </w:r>
      <w:r w:rsidR="00D7485E">
        <w:rPr>
          <w:color w:val="000000"/>
          <w:szCs w:val="22"/>
          <w:lang w:val="en-US"/>
        </w:rPr>
        <w:t>µl</w:t>
      </w:r>
      <w:r w:rsidRPr="0027707E">
        <w:rPr>
          <w:szCs w:val="22"/>
          <w:lang w:val="bg-BG"/>
        </w:rPr>
        <w:t xml:space="preserve">; пациентите, които са предварително изключени поради брой на тромбоцитите </w:t>
      </w:r>
      <w:r w:rsidRPr="0027707E">
        <w:rPr>
          <w:szCs w:val="22"/>
          <w:lang w:val="bg-BG"/>
        </w:rPr>
        <w:sym w:font="Symbol" w:char="F03E"/>
      </w:r>
      <w:r w:rsidRPr="0027707E">
        <w:rPr>
          <w:szCs w:val="22"/>
          <w:lang w:val="bg-BG"/>
        </w:rPr>
        <w:t>200 000/</w:t>
      </w:r>
      <w:r w:rsidR="00D7485E">
        <w:rPr>
          <w:color w:val="000000"/>
          <w:szCs w:val="22"/>
          <w:lang w:val="en-US"/>
        </w:rPr>
        <w:t>µl</w:t>
      </w:r>
      <w:r w:rsidRPr="0027707E">
        <w:rPr>
          <w:szCs w:val="22"/>
          <w:lang w:val="bg-BG"/>
        </w:rPr>
        <w:t>, са считани за пациенти с отговор; пациентите, които са прекъснали по някаква друга причина, са считани за неотговорили, независимо от броя на тромбоцитите. Общо 114</w:t>
      </w:r>
      <w:r w:rsidR="00F56EC4" w:rsidRPr="0027707E">
        <w:rPr>
          <w:szCs w:val="22"/>
          <w:lang w:val="bg-BG"/>
        </w:rPr>
        <w:t> </w:t>
      </w:r>
      <w:r w:rsidRPr="0027707E">
        <w:rPr>
          <w:szCs w:val="22"/>
          <w:lang w:val="bg-BG"/>
        </w:rPr>
        <w:t>пациенти с предшестващо лечение за ИТП са били рандомизирани 2:1 елтромбопаг (n=76) към плацебо (n=38).</w:t>
      </w:r>
    </w:p>
    <w:p w14:paraId="64DC8150" w14:textId="77777777" w:rsidR="00A24951" w:rsidRPr="0027707E" w:rsidRDefault="00A24951" w:rsidP="00513CD2">
      <w:pPr>
        <w:spacing w:after="120" w:line="240" w:lineRule="auto"/>
        <w:rPr>
          <w:szCs w:val="22"/>
          <w:lang w:val="bg-BG"/>
        </w:rPr>
      </w:pPr>
    </w:p>
    <w:p w14:paraId="64DC8151" w14:textId="7DDEEA65" w:rsidR="00104941" w:rsidRPr="0027707E" w:rsidRDefault="00BB499E" w:rsidP="00513CD2">
      <w:pPr>
        <w:keepNext/>
        <w:keepLines/>
        <w:tabs>
          <w:tab w:val="clear" w:pos="567"/>
          <w:tab w:val="left" w:pos="1440"/>
        </w:tabs>
        <w:spacing w:line="240" w:lineRule="auto"/>
        <w:rPr>
          <w:b/>
          <w:szCs w:val="22"/>
          <w:lang w:val="bg-BG"/>
        </w:rPr>
      </w:pPr>
      <w:r w:rsidRPr="0027707E">
        <w:rPr>
          <w:b/>
          <w:szCs w:val="22"/>
          <w:lang w:val="bg-BG"/>
        </w:rPr>
        <w:lastRenderedPageBreak/>
        <w:t>Tаблица </w:t>
      </w:r>
      <w:r w:rsidR="00CE17A2">
        <w:rPr>
          <w:b/>
          <w:szCs w:val="22"/>
          <w:lang w:val="en-US"/>
        </w:rPr>
        <w:t>4</w:t>
      </w:r>
      <w:r w:rsidR="00904322" w:rsidRPr="0027707E">
        <w:rPr>
          <w:b/>
          <w:szCs w:val="22"/>
          <w:lang w:val="bg-BG"/>
        </w:rPr>
        <w:tab/>
      </w:r>
      <w:r w:rsidRPr="0027707E">
        <w:rPr>
          <w:b/>
          <w:szCs w:val="22"/>
          <w:lang w:val="bg-BG"/>
        </w:rPr>
        <w:t>Резултати за ефикасност от TRA100773B</w:t>
      </w:r>
    </w:p>
    <w:p w14:paraId="64DC8152" w14:textId="77777777" w:rsidR="003E3539" w:rsidRPr="0027707E" w:rsidRDefault="003E3539" w:rsidP="00513CD2">
      <w:pPr>
        <w:keepNext/>
        <w:keepLines/>
        <w:spacing w:line="240" w:lineRule="auto"/>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BB499E" w:rsidRPr="0027707E" w14:paraId="64DC8158" w14:textId="77777777">
        <w:tc>
          <w:tcPr>
            <w:tcW w:w="3063" w:type="pct"/>
            <w:vAlign w:val="bottom"/>
          </w:tcPr>
          <w:p w14:paraId="64DC8153" w14:textId="77777777" w:rsidR="00BB499E" w:rsidRPr="0027707E" w:rsidRDefault="00BB499E" w:rsidP="00513CD2">
            <w:pPr>
              <w:keepNext/>
              <w:keepLines/>
              <w:spacing w:line="240" w:lineRule="auto"/>
              <w:rPr>
                <w:szCs w:val="22"/>
                <w:lang w:val="bg-BG"/>
              </w:rPr>
            </w:pPr>
          </w:p>
        </w:tc>
        <w:tc>
          <w:tcPr>
            <w:tcW w:w="995" w:type="pct"/>
            <w:gridSpan w:val="2"/>
          </w:tcPr>
          <w:p w14:paraId="64DC8154" w14:textId="77777777" w:rsidR="00BB499E" w:rsidRPr="0027707E" w:rsidRDefault="00BB499E" w:rsidP="00513CD2">
            <w:pPr>
              <w:keepNext/>
              <w:keepLines/>
              <w:spacing w:line="240" w:lineRule="auto"/>
              <w:jc w:val="center"/>
              <w:rPr>
                <w:szCs w:val="22"/>
                <w:lang w:val="bg-BG"/>
              </w:rPr>
            </w:pPr>
            <w:r w:rsidRPr="0027707E">
              <w:rPr>
                <w:szCs w:val="22"/>
                <w:lang w:val="bg-BG"/>
              </w:rPr>
              <w:t>Елтромбопаг</w:t>
            </w:r>
          </w:p>
          <w:p w14:paraId="64DC8155" w14:textId="77777777" w:rsidR="00BB499E" w:rsidRPr="0027707E" w:rsidRDefault="00BB499E" w:rsidP="00513CD2">
            <w:pPr>
              <w:keepNext/>
              <w:keepLines/>
              <w:spacing w:line="240" w:lineRule="auto"/>
              <w:jc w:val="center"/>
              <w:rPr>
                <w:szCs w:val="22"/>
                <w:lang w:val="bg-BG"/>
              </w:rPr>
            </w:pPr>
            <w:r w:rsidRPr="0027707E">
              <w:rPr>
                <w:szCs w:val="22"/>
                <w:lang w:val="bg-BG"/>
              </w:rPr>
              <w:t>N=74</w:t>
            </w:r>
          </w:p>
        </w:tc>
        <w:tc>
          <w:tcPr>
            <w:tcW w:w="942" w:type="pct"/>
            <w:vAlign w:val="bottom"/>
          </w:tcPr>
          <w:p w14:paraId="64DC8156" w14:textId="77777777" w:rsidR="00BB499E" w:rsidRPr="0027707E" w:rsidRDefault="00BB499E" w:rsidP="00513CD2">
            <w:pPr>
              <w:keepNext/>
              <w:keepLines/>
              <w:spacing w:line="240" w:lineRule="auto"/>
              <w:jc w:val="center"/>
              <w:rPr>
                <w:szCs w:val="22"/>
                <w:lang w:val="bg-BG"/>
              </w:rPr>
            </w:pPr>
            <w:r w:rsidRPr="0027707E">
              <w:rPr>
                <w:szCs w:val="22"/>
                <w:lang w:val="bg-BG"/>
              </w:rPr>
              <w:t xml:space="preserve">Плацебо </w:t>
            </w:r>
          </w:p>
          <w:p w14:paraId="64DC8157" w14:textId="77777777" w:rsidR="00BB499E" w:rsidRPr="0027707E" w:rsidRDefault="00BB499E" w:rsidP="00513CD2">
            <w:pPr>
              <w:keepNext/>
              <w:keepLines/>
              <w:spacing w:line="240" w:lineRule="auto"/>
              <w:jc w:val="center"/>
              <w:rPr>
                <w:szCs w:val="22"/>
                <w:lang w:val="bg-BG"/>
              </w:rPr>
            </w:pPr>
            <w:r w:rsidRPr="0027707E">
              <w:rPr>
                <w:szCs w:val="22"/>
                <w:lang w:val="bg-BG"/>
              </w:rPr>
              <w:t>N=38</w:t>
            </w:r>
          </w:p>
        </w:tc>
      </w:tr>
      <w:tr w:rsidR="00BB499E" w:rsidRPr="0027707E" w14:paraId="64DC815A" w14:textId="77777777">
        <w:tc>
          <w:tcPr>
            <w:tcW w:w="5000" w:type="pct"/>
            <w:gridSpan w:val="4"/>
          </w:tcPr>
          <w:p w14:paraId="64DC8159" w14:textId="77777777" w:rsidR="00BB499E" w:rsidRPr="0027707E" w:rsidRDefault="00BB499E" w:rsidP="00513CD2">
            <w:pPr>
              <w:keepNext/>
              <w:keepLines/>
              <w:spacing w:line="240" w:lineRule="auto"/>
              <w:rPr>
                <w:szCs w:val="22"/>
                <w:lang w:val="bg-BG"/>
              </w:rPr>
            </w:pPr>
            <w:r w:rsidRPr="0027707E">
              <w:rPr>
                <w:szCs w:val="22"/>
                <w:lang w:val="bg-BG"/>
              </w:rPr>
              <w:t>Ключови първични крайни точки</w:t>
            </w:r>
          </w:p>
        </w:tc>
      </w:tr>
      <w:tr w:rsidR="00BB499E" w:rsidRPr="0027707E" w14:paraId="64DC815E" w14:textId="77777777">
        <w:tc>
          <w:tcPr>
            <w:tcW w:w="3063" w:type="pct"/>
          </w:tcPr>
          <w:p w14:paraId="64DC815B" w14:textId="77777777" w:rsidR="00BB499E" w:rsidRPr="0027707E" w:rsidRDefault="00BB499E" w:rsidP="00513CD2">
            <w:pPr>
              <w:keepNext/>
              <w:keepLines/>
              <w:spacing w:line="240" w:lineRule="auto"/>
              <w:rPr>
                <w:szCs w:val="22"/>
                <w:lang w:val="bg-BG"/>
              </w:rPr>
            </w:pPr>
            <w:r w:rsidRPr="0027707E">
              <w:rPr>
                <w:szCs w:val="22"/>
                <w:lang w:val="bg-BG"/>
              </w:rPr>
              <w:t>Подходящи за анализ на ефикасността, n</w:t>
            </w:r>
          </w:p>
        </w:tc>
        <w:tc>
          <w:tcPr>
            <w:tcW w:w="969" w:type="pct"/>
            <w:vAlign w:val="center"/>
          </w:tcPr>
          <w:p w14:paraId="64DC815C" w14:textId="77777777" w:rsidR="00BB499E" w:rsidRPr="0027707E" w:rsidRDefault="00BB499E" w:rsidP="00513CD2">
            <w:pPr>
              <w:keepNext/>
              <w:keepLines/>
              <w:spacing w:line="240" w:lineRule="auto"/>
              <w:jc w:val="center"/>
              <w:rPr>
                <w:szCs w:val="22"/>
                <w:lang w:val="bg-BG"/>
              </w:rPr>
            </w:pPr>
            <w:r w:rsidRPr="0027707E">
              <w:rPr>
                <w:szCs w:val="22"/>
                <w:lang w:val="bg-BG"/>
              </w:rPr>
              <w:t>73</w:t>
            </w:r>
          </w:p>
        </w:tc>
        <w:tc>
          <w:tcPr>
            <w:tcW w:w="968" w:type="pct"/>
            <w:gridSpan w:val="2"/>
            <w:vAlign w:val="center"/>
          </w:tcPr>
          <w:p w14:paraId="64DC815D" w14:textId="77777777" w:rsidR="00BB499E" w:rsidRPr="0027707E" w:rsidRDefault="00BB499E" w:rsidP="00513CD2">
            <w:pPr>
              <w:keepNext/>
              <w:keepLines/>
              <w:spacing w:line="240" w:lineRule="auto"/>
              <w:jc w:val="center"/>
              <w:rPr>
                <w:szCs w:val="22"/>
                <w:lang w:val="bg-BG"/>
              </w:rPr>
            </w:pPr>
            <w:r w:rsidRPr="0027707E">
              <w:rPr>
                <w:szCs w:val="22"/>
                <w:lang w:val="bg-BG"/>
              </w:rPr>
              <w:t>37</w:t>
            </w:r>
          </w:p>
        </w:tc>
      </w:tr>
      <w:tr w:rsidR="00BB499E" w:rsidRPr="0027707E" w14:paraId="64DC8164" w14:textId="77777777">
        <w:trPr>
          <w:trHeight w:val="739"/>
        </w:trPr>
        <w:tc>
          <w:tcPr>
            <w:tcW w:w="3063" w:type="pct"/>
            <w:vMerge w:val="restart"/>
          </w:tcPr>
          <w:p w14:paraId="64DC815F" w14:textId="77B812A2" w:rsidR="00BB499E" w:rsidRPr="0027707E" w:rsidRDefault="00BB499E" w:rsidP="00513CD2">
            <w:pPr>
              <w:keepNext/>
              <w:keepLines/>
              <w:spacing w:line="240" w:lineRule="auto"/>
              <w:rPr>
                <w:szCs w:val="22"/>
                <w:lang w:val="bg-BG"/>
              </w:rPr>
            </w:pPr>
            <w:r w:rsidRPr="0027707E">
              <w:rPr>
                <w:szCs w:val="22"/>
                <w:lang w:val="bg-BG"/>
              </w:rPr>
              <w:t xml:space="preserve">Пациенти с брой на тромбоцитите </w:t>
            </w:r>
            <w:r w:rsidRPr="0027707E">
              <w:rPr>
                <w:szCs w:val="22"/>
                <w:lang w:val="bg-BG"/>
              </w:rPr>
              <w:sym w:font="Symbol" w:char="F0B3"/>
            </w:r>
            <w:r w:rsidRPr="0027707E">
              <w:rPr>
                <w:szCs w:val="22"/>
                <w:lang w:val="bg-BG"/>
              </w:rPr>
              <w:t>50 000/</w:t>
            </w:r>
            <w:r w:rsidR="0057647C">
              <w:rPr>
                <w:color w:val="000000"/>
                <w:szCs w:val="22"/>
                <w:lang w:val="en-US"/>
              </w:rPr>
              <w:t>µl</w:t>
            </w:r>
            <w:r w:rsidRPr="0027707E">
              <w:rPr>
                <w:szCs w:val="22"/>
                <w:lang w:val="bg-BG"/>
              </w:rPr>
              <w:t xml:space="preserve"> след период на прилагане до 42 дни (сравнено с брой на изходно ниво &lt;30 000/</w:t>
            </w:r>
            <w:r w:rsidR="0057647C">
              <w:rPr>
                <w:color w:val="000000"/>
                <w:szCs w:val="22"/>
                <w:lang w:val="en-US"/>
              </w:rPr>
              <w:t>µl</w:t>
            </w:r>
            <w:r w:rsidRPr="0027707E">
              <w:rPr>
                <w:szCs w:val="22"/>
                <w:lang w:val="bg-BG"/>
              </w:rPr>
              <w:t>), n (%)</w:t>
            </w:r>
          </w:p>
          <w:p w14:paraId="64DC8160" w14:textId="77777777" w:rsidR="00BB499E" w:rsidRPr="0027707E" w:rsidRDefault="00BB499E" w:rsidP="00513CD2">
            <w:pPr>
              <w:keepNext/>
              <w:keepLines/>
              <w:spacing w:line="240" w:lineRule="auto"/>
              <w:rPr>
                <w:szCs w:val="22"/>
                <w:lang w:val="bg-BG"/>
              </w:rPr>
            </w:pPr>
          </w:p>
          <w:p w14:paraId="64DC8161" w14:textId="77777777" w:rsidR="00BB499E" w:rsidRPr="0027707E" w:rsidRDefault="00A202D6" w:rsidP="00513CD2">
            <w:pPr>
              <w:keepNext/>
              <w:keepLines/>
              <w:spacing w:line="240" w:lineRule="auto"/>
              <w:jc w:val="center"/>
              <w:rPr>
                <w:szCs w:val="22"/>
                <w:lang w:val="bg-BG"/>
              </w:rPr>
            </w:pPr>
            <w:r w:rsidRPr="0027707E">
              <w:rPr>
                <w:i/>
                <w:szCs w:val="22"/>
                <w:lang w:val="bg-BG"/>
              </w:rPr>
              <w:t>р</w:t>
            </w:r>
            <w:r w:rsidRPr="0027707E">
              <w:rPr>
                <w:i/>
                <w:szCs w:val="22"/>
                <w:lang w:val="bg-BG"/>
              </w:rPr>
              <w:noBreakHyphen/>
            </w:r>
            <w:r w:rsidR="00BB499E" w:rsidRPr="0027707E">
              <w:rPr>
                <w:szCs w:val="22"/>
                <w:lang w:val="bg-BG"/>
              </w:rPr>
              <w:t>стойност</w:t>
            </w:r>
            <w:r w:rsidR="00BB499E" w:rsidRPr="0027707E">
              <w:rPr>
                <w:szCs w:val="22"/>
                <w:vertAlign w:val="superscript"/>
                <w:lang w:val="bg-BG"/>
              </w:rPr>
              <w:t>a</w:t>
            </w:r>
          </w:p>
        </w:tc>
        <w:tc>
          <w:tcPr>
            <w:tcW w:w="969" w:type="pct"/>
            <w:vAlign w:val="center"/>
          </w:tcPr>
          <w:p w14:paraId="64DC8162" w14:textId="77777777" w:rsidR="00BB499E" w:rsidRPr="0027707E" w:rsidRDefault="00BB499E" w:rsidP="00513CD2">
            <w:pPr>
              <w:keepNext/>
              <w:keepLines/>
              <w:spacing w:line="240" w:lineRule="auto"/>
              <w:jc w:val="center"/>
              <w:rPr>
                <w:szCs w:val="22"/>
                <w:lang w:val="bg-BG"/>
              </w:rPr>
            </w:pPr>
            <w:r w:rsidRPr="0027707E">
              <w:rPr>
                <w:szCs w:val="22"/>
                <w:lang w:val="bg-BG"/>
              </w:rPr>
              <w:t>43 (59)</w:t>
            </w:r>
          </w:p>
        </w:tc>
        <w:tc>
          <w:tcPr>
            <w:tcW w:w="968" w:type="pct"/>
            <w:gridSpan w:val="2"/>
            <w:vAlign w:val="center"/>
          </w:tcPr>
          <w:p w14:paraId="64DC8163" w14:textId="77777777" w:rsidR="00BB499E" w:rsidRPr="0027707E" w:rsidRDefault="00BB499E" w:rsidP="00513CD2">
            <w:pPr>
              <w:keepNext/>
              <w:keepLines/>
              <w:spacing w:line="240" w:lineRule="auto"/>
              <w:jc w:val="center"/>
              <w:rPr>
                <w:szCs w:val="22"/>
                <w:lang w:val="bg-BG"/>
              </w:rPr>
            </w:pPr>
            <w:r w:rsidRPr="0027707E">
              <w:rPr>
                <w:szCs w:val="22"/>
                <w:lang w:val="bg-BG"/>
              </w:rPr>
              <w:t>6 (16)</w:t>
            </w:r>
          </w:p>
        </w:tc>
      </w:tr>
      <w:tr w:rsidR="00BB499E" w:rsidRPr="0027707E" w14:paraId="64DC8167" w14:textId="77777777">
        <w:trPr>
          <w:trHeight w:val="397"/>
        </w:trPr>
        <w:tc>
          <w:tcPr>
            <w:tcW w:w="3063" w:type="pct"/>
            <w:vMerge/>
          </w:tcPr>
          <w:p w14:paraId="64DC8165" w14:textId="77777777" w:rsidR="00BB499E" w:rsidRPr="0027707E" w:rsidRDefault="00BB499E" w:rsidP="00513CD2">
            <w:pPr>
              <w:keepNext/>
              <w:keepLines/>
              <w:spacing w:line="240" w:lineRule="auto"/>
              <w:rPr>
                <w:szCs w:val="22"/>
                <w:lang w:val="bg-BG"/>
              </w:rPr>
            </w:pPr>
          </w:p>
        </w:tc>
        <w:tc>
          <w:tcPr>
            <w:tcW w:w="1937" w:type="pct"/>
            <w:gridSpan w:val="3"/>
            <w:vAlign w:val="center"/>
          </w:tcPr>
          <w:p w14:paraId="64DC8166" w14:textId="77777777" w:rsidR="00BB499E" w:rsidRPr="0027707E" w:rsidRDefault="00BB499E" w:rsidP="00513CD2">
            <w:pPr>
              <w:keepNext/>
              <w:keepLines/>
              <w:spacing w:line="240" w:lineRule="auto"/>
              <w:jc w:val="center"/>
              <w:rPr>
                <w:szCs w:val="22"/>
                <w:lang w:val="bg-BG"/>
              </w:rPr>
            </w:pPr>
            <w:r w:rsidRPr="0027707E">
              <w:rPr>
                <w:szCs w:val="22"/>
                <w:lang w:val="bg-BG"/>
              </w:rPr>
              <w:t>&lt;0,001</w:t>
            </w:r>
          </w:p>
        </w:tc>
      </w:tr>
      <w:tr w:rsidR="00BB499E" w:rsidRPr="0027707E" w14:paraId="64DC8169" w14:textId="77777777">
        <w:trPr>
          <w:trHeight w:val="230"/>
        </w:trPr>
        <w:tc>
          <w:tcPr>
            <w:tcW w:w="5000" w:type="pct"/>
            <w:gridSpan w:val="4"/>
            <w:vAlign w:val="center"/>
          </w:tcPr>
          <w:p w14:paraId="64DC8168" w14:textId="77777777" w:rsidR="00BB499E" w:rsidRPr="0027707E" w:rsidRDefault="00BB499E" w:rsidP="00513CD2">
            <w:pPr>
              <w:keepNext/>
              <w:keepLines/>
              <w:spacing w:line="240" w:lineRule="auto"/>
              <w:rPr>
                <w:szCs w:val="22"/>
                <w:lang w:val="bg-BG"/>
              </w:rPr>
            </w:pPr>
            <w:r w:rsidRPr="0027707E">
              <w:rPr>
                <w:szCs w:val="22"/>
                <w:lang w:val="bg-BG"/>
              </w:rPr>
              <w:t>Ключови вторични крайни точки</w:t>
            </w:r>
          </w:p>
        </w:tc>
      </w:tr>
      <w:tr w:rsidR="00BB499E" w:rsidRPr="0027707E" w14:paraId="64DC816D" w14:textId="77777777">
        <w:tc>
          <w:tcPr>
            <w:tcW w:w="3063" w:type="pct"/>
          </w:tcPr>
          <w:p w14:paraId="64DC816A" w14:textId="77777777" w:rsidR="00BB499E" w:rsidRPr="0027707E" w:rsidRDefault="00BB499E" w:rsidP="00513CD2">
            <w:pPr>
              <w:keepNext/>
              <w:keepLines/>
              <w:spacing w:line="240" w:lineRule="auto"/>
              <w:rPr>
                <w:szCs w:val="22"/>
                <w:lang w:val="bg-BG"/>
              </w:rPr>
            </w:pPr>
            <w:r w:rsidRPr="0027707E">
              <w:rPr>
                <w:szCs w:val="22"/>
                <w:lang w:val="bg-BG"/>
              </w:rPr>
              <w:t>Пациенти с оценка на кървене на ден 43, n</w:t>
            </w:r>
          </w:p>
        </w:tc>
        <w:tc>
          <w:tcPr>
            <w:tcW w:w="969" w:type="pct"/>
            <w:vAlign w:val="center"/>
          </w:tcPr>
          <w:p w14:paraId="64DC816B" w14:textId="77777777" w:rsidR="00BB499E" w:rsidRPr="0027707E" w:rsidRDefault="00BB499E" w:rsidP="00513CD2">
            <w:pPr>
              <w:keepNext/>
              <w:keepLines/>
              <w:spacing w:line="240" w:lineRule="auto"/>
              <w:jc w:val="center"/>
              <w:rPr>
                <w:szCs w:val="22"/>
                <w:lang w:val="bg-BG"/>
              </w:rPr>
            </w:pPr>
            <w:r w:rsidRPr="0027707E">
              <w:rPr>
                <w:szCs w:val="22"/>
                <w:lang w:val="bg-BG"/>
              </w:rPr>
              <w:t>51</w:t>
            </w:r>
          </w:p>
        </w:tc>
        <w:tc>
          <w:tcPr>
            <w:tcW w:w="968" w:type="pct"/>
            <w:gridSpan w:val="2"/>
            <w:vAlign w:val="center"/>
          </w:tcPr>
          <w:p w14:paraId="64DC816C" w14:textId="77777777" w:rsidR="00BB499E" w:rsidRPr="0027707E" w:rsidRDefault="00BB499E" w:rsidP="00513CD2">
            <w:pPr>
              <w:keepNext/>
              <w:keepLines/>
              <w:spacing w:line="240" w:lineRule="auto"/>
              <w:jc w:val="center"/>
              <w:rPr>
                <w:szCs w:val="22"/>
                <w:lang w:val="bg-BG"/>
              </w:rPr>
            </w:pPr>
            <w:r w:rsidRPr="0027707E">
              <w:rPr>
                <w:szCs w:val="22"/>
                <w:lang w:val="bg-BG"/>
              </w:rPr>
              <w:t>30</w:t>
            </w:r>
          </w:p>
        </w:tc>
      </w:tr>
      <w:tr w:rsidR="00BB499E" w:rsidRPr="0027707E" w14:paraId="64DC8173" w14:textId="77777777">
        <w:trPr>
          <w:trHeight w:val="389"/>
        </w:trPr>
        <w:tc>
          <w:tcPr>
            <w:tcW w:w="3063" w:type="pct"/>
            <w:vMerge w:val="restart"/>
          </w:tcPr>
          <w:p w14:paraId="64DC816E" w14:textId="77777777" w:rsidR="00BB499E" w:rsidRPr="0027707E" w:rsidRDefault="00BB499E" w:rsidP="00513CD2">
            <w:pPr>
              <w:keepNext/>
              <w:keepLines/>
              <w:spacing w:line="240" w:lineRule="auto"/>
              <w:rPr>
                <w:szCs w:val="22"/>
                <w:vertAlign w:val="superscript"/>
                <w:lang w:val="bg-BG"/>
              </w:rPr>
            </w:pPr>
            <w:r w:rsidRPr="0027707E">
              <w:rPr>
                <w:szCs w:val="22"/>
                <w:lang w:val="bg-BG"/>
              </w:rPr>
              <w:t>Кървене (</w:t>
            </w:r>
            <w:r w:rsidR="00D756AF" w:rsidRPr="0027707E">
              <w:rPr>
                <w:szCs w:val="22"/>
                <w:lang w:val="bg-BG"/>
              </w:rPr>
              <w:t>С</w:t>
            </w:r>
            <w:r w:rsidRPr="0027707E">
              <w:rPr>
                <w:szCs w:val="22"/>
                <w:lang w:val="bg-BG"/>
              </w:rPr>
              <w:t>тепени</w:t>
            </w:r>
            <w:r w:rsidR="00904322" w:rsidRPr="0027707E">
              <w:rPr>
                <w:szCs w:val="22"/>
                <w:lang w:val="bg-BG"/>
              </w:rPr>
              <w:t> </w:t>
            </w:r>
            <w:r w:rsidRPr="0027707E">
              <w:rPr>
                <w:szCs w:val="22"/>
                <w:lang w:val="bg-BG"/>
              </w:rPr>
              <w:t>1</w:t>
            </w:r>
            <w:r w:rsidR="00904322" w:rsidRPr="0027707E">
              <w:rPr>
                <w:szCs w:val="22"/>
                <w:lang w:val="bg-BG"/>
              </w:rPr>
              <w:noBreakHyphen/>
            </w:r>
            <w:r w:rsidRPr="0027707E">
              <w:rPr>
                <w:szCs w:val="22"/>
                <w:lang w:val="bg-BG"/>
              </w:rPr>
              <w:t>4 по СЗО) n (%)</w:t>
            </w:r>
          </w:p>
          <w:p w14:paraId="64DC816F" w14:textId="77777777" w:rsidR="00BB499E" w:rsidRPr="0027707E" w:rsidRDefault="00BB499E" w:rsidP="00513CD2">
            <w:pPr>
              <w:keepNext/>
              <w:keepLines/>
              <w:spacing w:line="240" w:lineRule="auto"/>
              <w:rPr>
                <w:szCs w:val="22"/>
                <w:lang w:val="bg-BG"/>
              </w:rPr>
            </w:pPr>
          </w:p>
          <w:p w14:paraId="64DC8170" w14:textId="77777777" w:rsidR="00BB499E" w:rsidRPr="0027707E" w:rsidRDefault="00A202D6" w:rsidP="00513CD2">
            <w:pPr>
              <w:keepNext/>
              <w:keepLines/>
              <w:spacing w:line="240" w:lineRule="auto"/>
              <w:jc w:val="center"/>
              <w:rPr>
                <w:szCs w:val="22"/>
                <w:lang w:val="bg-BG"/>
              </w:rPr>
            </w:pPr>
            <w:r w:rsidRPr="0027707E">
              <w:rPr>
                <w:i/>
                <w:szCs w:val="22"/>
                <w:lang w:val="bg-BG"/>
              </w:rPr>
              <w:t>р</w:t>
            </w:r>
            <w:r w:rsidRPr="0027707E">
              <w:rPr>
                <w:i/>
                <w:szCs w:val="22"/>
                <w:lang w:val="bg-BG"/>
              </w:rPr>
              <w:noBreakHyphen/>
            </w:r>
            <w:r w:rsidR="00BB499E" w:rsidRPr="0027707E">
              <w:rPr>
                <w:szCs w:val="22"/>
                <w:lang w:val="bg-BG"/>
              </w:rPr>
              <w:t>стойност</w:t>
            </w:r>
            <w:r w:rsidR="00BB499E" w:rsidRPr="0027707E">
              <w:rPr>
                <w:szCs w:val="22"/>
                <w:vertAlign w:val="superscript"/>
                <w:lang w:val="bg-BG"/>
              </w:rPr>
              <w:t>a</w:t>
            </w:r>
          </w:p>
        </w:tc>
        <w:tc>
          <w:tcPr>
            <w:tcW w:w="969" w:type="pct"/>
            <w:vAlign w:val="center"/>
          </w:tcPr>
          <w:p w14:paraId="64DC8171" w14:textId="77777777" w:rsidR="00BB499E" w:rsidRPr="0027707E" w:rsidRDefault="00BB499E" w:rsidP="00513CD2">
            <w:pPr>
              <w:keepNext/>
              <w:keepLines/>
              <w:spacing w:line="240" w:lineRule="auto"/>
              <w:jc w:val="center"/>
              <w:rPr>
                <w:szCs w:val="22"/>
                <w:lang w:val="bg-BG"/>
              </w:rPr>
            </w:pPr>
            <w:r w:rsidRPr="0027707E">
              <w:rPr>
                <w:szCs w:val="22"/>
                <w:lang w:val="bg-BG"/>
              </w:rPr>
              <w:t>20 (39)</w:t>
            </w:r>
          </w:p>
        </w:tc>
        <w:tc>
          <w:tcPr>
            <w:tcW w:w="968" w:type="pct"/>
            <w:gridSpan w:val="2"/>
            <w:vAlign w:val="center"/>
          </w:tcPr>
          <w:p w14:paraId="64DC8172" w14:textId="77777777" w:rsidR="00BB499E" w:rsidRPr="0027707E" w:rsidRDefault="00BB499E" w:rsidP="00513CD2">
            <w:pPr>
              <w:keepNext/>
              <w:keepLines/>
              <w:spacing w:line="240" w:lineRule="auto"/>
              <w:jc w:val="center"/>
              <w:rPr>
                <w:szCs w:val="22"/>
                <w:lang w:val="bg-BG"/>
              </w:rPr>
            </w:pPr>
            <w:r w:rsidRPr="0027707E">
              <w:rPr>
                <w:szCs w:val="22"/>
                <w:lang w:val="bg-BG"/>
              </w:rPr>
              <w:t>18 (60)</w:t>
            </w:r>
          </w:p>
        </w:tc>
      </w:tr>
      <w:tr w:rsidR="00BB499E" w:rsidRPr="0027707E" w14:paraId="64DC8176" w14:textId="77777777">
        <w:trPr>
          <w:trHeight w:val="268"/>
        </w:trPr>
        <w:tc>
          <w:tcPr>
            <w:tcW w:w="3063" w:type="pct"/>
            <w:vMerge/>
          </w:tcPr>
          <w:p w14:paraId="64DC8174" w14:textId="77777777" w:rsidR="00BB499E" w:rsidRPr="0027707E" w:rsidRDefault="00BB499E" w:rsidP="00513CD2">
            <w:pPr>
              <w:keepNext/>
              <w:keepLines/>
              <w:spacing w:line="240" w:lineRule="auto"/>
              <w:rPr>
                <w:szCs w:val="22"/>
                <w:lang w:val="bg-BG"/>
              </w:rPr>
            </w:pPr>
          </w:p>
        </w:tc>
        <w:tc>
          <w:tcPr>
            <w:tcW w:w="1937" w:type="pct"/>
            <w:gridSpan w:val="3"/>
            <w:vAlign w:val="center"/>
          </w:tcPr>
          <w:p w14:paraId="64DC8175" w14:textId="77777777" w:rsidR="00BB499E" w:rsidRPr="0027707E" w:rsidRDefault="00BB499E" w:rsidP="00513CD2">
            <w:pPr>
              <w:keepNext/>
              <w:keepLines/>
              <w:spacing w:line="240" w:lineRule="auto"/>
              <w:jc w:val="center"/>
              <w:rPr>
                <w:szCs w:val="22"/>
                <w:lang w:val="bg-BG"/>
              </w:rPr>
            </w:pPr>
            <w:r w:rsidRPr="0027707E">
              <w:rPr>
                <w:szCs w:val="22"/>
                <w:lang w:val="bg-BG"/>
              </w:rPr>
              <w:t>0,029</w:t>
            </w:r>
          </w:p>
        </w:tc>
      </w:tr>
    </w:tbl>
    <w:p w14:paraId="64DC8177" w14:textId="77777777" w:rsidR="00BB499E" w:rsidRPr="0027707E" w:rsidRDefault="00BB499E" w:rsidP="00513CD2">
      <w:pPr>
        <w:pStyle w:val="tablerefalpha"/>
        <w:keepNext/>
        <w:keepLines/>
        <w:numPr>
          <w:ilvl w:val="0"/>
          <w:numId w:val="0"/>
        </w:numPr>
        <w:ind w:left="567" w:hanging="567"/>
        <w:rPr>
          <w:rFonts w:ascii="Times New Roman" w:hAnsi="Times New Roman" w:cs="Times New Roman"/>
          <w:sz w:val="22"/>
          <w:szCs w:val="22"/>
          <w:lang w:val="bg-BG"/>
        </w:rPr>
      </w:pPr>
      <w:r w:rsidRPr="0027707E">
        <w:rPr>
          <w:rFonts w:ascii="Times New Roman" w:hAnsi="Times New Roman" w:cs="Times New Roman"/>
          <w:sz w:val="22"/>
          <w:szCs w:val="22"/>
          <w:lang w:val="bg-BG"/>
        </w:rPr>
        <w:t>a</w:t>
      </w:r>
      <w:r w:rsidR="00904322" w:rsidRPr="0027707E">
        <w:rPr>
          <w:rFonts w:ascii="Times New Roman" w:hAnsi="Times New Roman"/>
          <w:sz w:val="22"/>
          <w:szCs w:val="22"/>
          <w:lang w:val="bg-BG"/>
        </w:rPr>
        <w:tab/>
      </w:r>
      <w:r w:rsidRPr="0027707E">
        <w:rPr>
          <w:rFonts w:ascii="Times New Roman" w:hAnsi="Times New Roman" w:cs="Times New Roman"/>
          <w:sz w:val="22"/>
          <w:szCs w:val="22"/>
          <w:lang w:val="bg-BG"/>
        </w:rPr>
        <w:t>Логистичен регресионен модел, коригиран спрямо променливите за рандомизиране и стратификация</w:t>
      </w:r>
    </w:p>
    <w:p w14:paraId="64DC8178" w14:textId="77777777" w:rsidR="00BB499E" w:rsidRPr="0027707E" w:rsidRDefault="00BB499E" w:rsidP="00513CD2">
      <w:pPr>
        <w:pStyle w:val="CommentText"/>
        <w:spacing w:line="240" w:lineRule="auto"/>
        <w:rPr>
          <w:sz w:val="22"/>
          <w:szCs w:val="22"/>
          <w:lang w:val="bg-BG"/>
        </w:rPr>
      </w:pPr>
    </w:p>
    <w:p w14:paraId="64DC8179" w14:textId="77777777" w:rsidR="00BB499E" w:rsidRPr="0027707E" w:rsidRDefault="00BB499E" w:rsidP="00513CD2">
      <w:pPr>
        <w:numPr>
          <w:ilvl w:val="12"/>
          <w:numId w:val="0"/>
        </w:numPr>
        <w:spacing w:line="240" w:lineRule="auto"/>
        <w:ind w:right="-2"/>
        <w:rPr>
          <w:color w:val="000000"/>
          <w:szCs w:val="22"/>
          <w:lang w:val="bg-BG"/>
        </w:rPr>
      </w:pPr>
      <w:r w:rsidRPr="0027707E">
        <w:rPr>
          <w:color w:val="000000"/>
          <w:szCs w:val="22"/>
          <w:lang w:val="bg-BG"/>
        </w:rPr>
        <w:t xml:space="preserve">И в двете </w:t>
      </w:r>
      <w:r w:rsidR="008E0545" w:rsidRPr="0027707E">
        <w:rPr>
          <w:color w:val="000000"/>
          <w:szCs w:val="22"/>
          <w:lang w:val="bg-BG"/>
        </w:rPr>
        <w:t>проучвания</w:t>
      </w:r>
      <w:r w:rsidRPr="0027707E">
        <w:rPr>
          <w:color w:val="000000"/>
          <w:szCs w:val="22"/>
          <w:lang w:val="bg-BG"/>
        </w:rPr>
        <w:t>, RAISE и TRA100773B, отговорът към елтромбопаг, в сравнение с плацебо, е бил сходен, независимо от използван</w:t>
      </w:r>
      <w:r w:rsidR="00AE1CD7" w:rsidRPr="0027707E">
        <w:rPr>
          <w:color w:val="000000"/>
          <w:szCs w:val="22"/>
          <w:lang w:val="bg-BG"/>
        </w:rPr>
        <w:t>ия</w:t>
      </w:r>
      <w:r w:rsidRPr="0027707E">
        <w:rPr>
          <w:color w:val="000000"/>
          <w:szCs w:val="22"/>
          <w:lang w:val="bg-BG"/>
        </w:rPr>
        <w:t xml:space="preserve"> ле</w:t>
      </w:r>
      <w:r w:rsidR="00AE1CD7" w:rsidRPr="0027707E">
        <w:rPr>
          <w:color w:val="000000"/>
          <w:szCs w:val="22"/>
          <w:lang w:val="bg-BG"/>
        </w:rPr>
        <w:t>карствен продукт</w:t>
      </w:r>
      <w:r w:rsidRPr="0027707E">
        <w:rPr>
          <w:color w:val="000000"/>
          <w:szCs w:val="22"/>
          <w:lang w:val="bg-BG"/>
        </w:rPr>
        <w:t xml:space="preserve"> за ИТП, наличието или липсата на спленектомия и изходното ниво на броя на тромбоцитите (≤15 000/µl, &gt;15 000/µl) при рандомизирането.</w:t>
      </w:r>
    </w:p>
    <w:p w14:paraId="64DC817A" w14:textId="77777777" w:rsidR="00BB499E" w:rsidRPr="0027707E" w:rsidRDefault="00BB499E" w:rsidP="00513CD2">
      <w:pPr>
        <w:numPr>
          <w:ilvl w:val="12"/>
          <w:numId w:val="0"/>
        </w:numPr>
        <w:spacing w:line="240" w:lineRule="auto"/>
        <w:ind w:right="-2"/>
        <w:rPr>
          <w:color w:val="000000"/>
          <w:szCs w:val="22"/>
          <w:lang w:val="bg-BG"/>
        </w:rPr>
      </w:pPr>
    </w:p>
    <w:p w14:paraId="64DC817B" w14:textId="5DD9B652" w:rsidR="00BB499E" w:rsidRPr="0027707E" w:rsidRDefault="00BB499E" w:rsidP="00513CD2">
      <w:pPr>
        <w:numPr>
          <w:ilvl w:val="12"/>
          <w:numId w:val="0"/>
        </w:numPr>
        <w:spacing w:line="240" w:lineRule="auto"/>
        <w:ind w:right="-2"/>
        <w:rPr>
          <w:szCs w:val="22"/>
          <w:lang w:val="bg-BG"/>
        </w:rPr>
      </w:pPr>
      <w:r w:rsidRPr="0027707E">
        <w:rPr>
          <w:color w:val="000000"/>
          <w:szCs w:val="22"/>
          <w:lang w:val="bg-BG"/>
        </w:rPr>
        <w:t xml:space="preserve">В </w:t>
      </w:r>
      <w:r w:rsidR="008E0545" w:rsidRPr="0027707E">
        <w:rPr>
          <w:color w:val="000000"/>
          <w:szCs w:val="22"/>
          <w:lang w:val="bg-BG"/>
        </w:rPr>
        <w:t>проучванията</w:t>
      </w:r>
      <w:r w:rsidRPr="0027707E">
        <w:rPr>
          <w:color w:val="000000"/>
          <w:szCs w:val="22"/>
          <w:lang w:val="bg-BG"/>
        </w:rPr>
        <w:t xml:space="preserve"> RAISE и TRA100773B, в подгрупата на пациентите </w:t>
      </w:r>
      <w:r w:rsidR="00624F7F" w:rsidRPr="0027707E">
        <w:rPr>
          <w:color w:val="000000"/>
          <w:szCs w:val="22"/>
          <w:lang w:val="bg-BG"/>
        </w:rPr>
        <w:t xml:space="preserve">с ИТП </w:t>
      </w:r>
      <w:r w:rsidRPr="0027707E">
        <w:rPr>
          <w:color w:val="000000"/>
          <w:szCs w:val="22"/>
          <w:lang w:val="bg-BG"/>
        </w:rPr>
        <w:t>с изходен брой на тромбоцитите ≤15 000/</w:t>
      </w:r>
      <w:r w:rsidR="0057647C">
        <w:rPr>
          <w:color w:val="000000"/>
          <w:szCs w:val="22"/>
          <w:lang w:val="en-US"/>
        </w:rPr>
        <w:t>µl</w:t>
      </w:r>
      <w:r w:rsidRPr="0027707E">
        <w:rPr>
          <w:color w:val="000000"/>
          <w:szCs w:val="22"/>
          <w:lang w:val="bg-BG"/>
        </w:rPr>
        <w:t xml:space="preserve">, </w:t>
      </w:r>
      <w:r w:rsidRPr="0027707E">
        <w:rPr>
          <w:spacing w:val="2"/>
          <w:szCs w:val="22"/>
          <w:lang w:val="bg-BG"/>
        </w:rPr>
        <w:t>медианата на бро</w:t>
      </w:r>
      <w:r w:rsidR="008229D0" w:rsidRPr="0027707E">
        <w:rPr>
          <w:spacing w:val="2"/>
          <w:szCs w:val="22"/>
          <w:lang w:val="bg-BG"/>
        </w:rPr>
        <w:t>я</w:t>
      </w:r>
      <w:r w:rsidRPr="0027707E">
        <w:rPr>
          <w:spacing w:val="2"/>
          <w:szCs w:val="22"/>
          <w:lang w:val="bg-BG"/>
        </w:rPr>
        <w:t xml:space="preserve"> на тромбоцитите</w:t>
      </w:r>
      <w:r w:rsidRPr="0027707E">
        <w:rPr>
          <w:color w:val="000000"/>
          <w:szCs w:val="22"/>
          <w:lang w:val="bg-BG"/>
        </w:rPr>
        <w:t xml:space="preserve"> не е достигнала таргетното ниво</w:t>
      </w:r>
      <w:r w:rsidRPr="0027707E">
        <w:rPr>
          <w:spacing w:val="2"/>
          <w:szCs w:val="22"/>
          <w:lang w:val="bg-BG"/>
        </w:rPr>
        <w:t xml:space="preserve"> (&gt;50 000/</w:t>
      </w:r>
      <w:r w:rsidR="0057647C">
        <w:rPr>
          <w:color w:val="000000"/>
          <w:szCs w:val="22"/>
          <w:lang w:val="en-US"/>
        </w:rPr>
        <w:t>µl</w:t>
      </w:r>
      <w:r w:rsidRPr="0027707E">
        <w:rPr>
          <w:spacing w:val="2"/>
          <w:szCs w:val="22"/>
          <w:lang w:val="bg-BG"/>
        </w:rPr>
        <w:t xml:space="preserve">), въпреки че и в двете </w:t>
      </w:r>
      <w:r w:rsidR="008E0545" w:rsidRPr="0027707E">
        <w:rPr>
          <w:spacing w:val="2"/>
          <w:szCs w:val="22"/>
          <w:lang w:val="bg-BG"/>
        </w:rPr>
        <w:t>проучвания</w:t>
      </w:r>
      <w:r w:rsidRPr="0027707E">
        <w:rPr>
          <w:spacing w:val="2"/>
          <w:szCs w:val="22"/>
          <w:lang w:val="bg-BG"/>
        </w:rPr>
        <w:t xml:space="preserve"> 43% от тези пациенти, лекувани с елтромбопаг, са се повлияли след 6 седмици на лечение. Освен това в изпитването RAISE, </w:t>
      </w:r>
      <w:r w:rsidRPr="0027707E">
        <w:rPr>
          <w:szCs w:val="22"/>
          <w:lang w:val="bg-BG"/>
        </w:rPr>
        <w:t xml:space="preserve">42% от пациентите с </w:t>
      </w:r>
      <w:r w:rsidRPr="0027707E">
        <w:rPr>
          <w:color w:val="000000"/>
          <w:szCs w:val="22"/>
          <w:lang w:val="bg-BG"/>
        </w:rPr>
        <w:t>изходен брой на тромбоцитите ≤15 000/</w:t>
      </w:r>
      <w:r w:rsidR="0057647C">
        <w:rPr>
          <w:color w:val="000000"/>
          <w:szCs w:val="22"/>
          <w:lang w:val="en-US"/>
        </w:rPr>
        <w:t>µl</w:t>
      </w:r>
      <w:r w:rsidRPr="0027707E">
        <w:rPr>
          <w:color w:val="000000"/>
          <w:szCs w:val="22"/>
          <w:lang w:val="bg-BG"/>
        </w:rPr>
        <w:t xml:space="preserve">, лекувани с </w:t>
      </w:r>
      <w:r w:rsidRPr="0027707E">
        <w:rPr>
          <w:spacing w:val="2"/>
          <w:szCs w:val="22"/>
          <w:lang w:val="bg-BG"/>
        </w:rPr>
        <w:t>елтромбопаг</w:t>
      </w:r>
      <w:r w:rsidRPr="0027707E">
        <w:rPr>
          <w:szCs w:val="22"/>
          <w:lang w:val="bg-BG"/>
        </w:rPr>
        <w:t xml:space="preserve">, са имали отговор в края на 6-месечния период на лечение. 42 до 60% от участниците </w:t>
      </w:r>
      <w:r w:rsidRPr="0027707E">
        <w:rPr>
          <w:spacing w:val="2"/>
          <w:szCs w:val="22"/>
          <w:lang w:val="bg-BG"/>
        </w:rPr>
        <w:t xml:space="preserve">в </w:t>
      </w:r>
      <w:r w:rsidR="008E0545" w:rsidRPr="0027707E">
        <w:rPr>
          <w:spacing w:val="2"/>
          <w:szCs w:val="22"/>
          <w:lang w:val="bg-BG"/>
        </w:rPr>
        <w:t>проучването</w:t>
      </w:r>
      <w:r w:rsidRPr="0027707E">
        <w:rPr>
          <w:spacing w:val="2"/>
          <w:szCs w:val="22"/>
          <w:lang w:val="bg-BG"/>
        </w:rPr>
        <w:t xml:space="preserve"> RAISE,</w:t>
      </w:r>
      <w:r w:rsidRPr="0027707E">
        <w:rPr>
          <w:szCs w:val="22"/>
          <w:lang w:val="bg-BG"/>
        </w:rPr>
        <w:t xml:space="preserve"> на лечение с елтромбопаг, са приемали 75 mg от ден</w:t>
      </w:r>
      <w:r w:rsidR="00F56EC4" w:rsidRPr="0027707E">
        <w:rPr>
          <w:szCs w:val="22"/>
          <w:lang w:val="bg-BG"/>
        </w:rPr>
        <w:t> </w:t>
      </w:r>
      <w:r w:rsidRPr="0027707E">
        <w:rPr>
          <w:szCs w:val="22"/>
          <w:lang w:val="bg-BG"/>
        </w:rPr>
        <w:t>29 до края на лечението.</w:t>
      </w:r>
    </w:p>
    <w:p w14:paraId="64DC817C" w14:textId="77777777" w:rsidR="00BB499E" w:rsidRPr="0027707E" w:rsidRDefault="00BB499E" w:rsidP="00513CD2">
      <w:pPr>
        <w:spacing w:line="240" w:lineRule="auto"/>
        <w:rPr>
          <w:szCs w:val="22"/>
          <w:lang w:val="bg-BG"/>
        </w:rPr>
      </w:pPr>
    </w:p>
    <w:p w14:paraId="3CFC3135" w14:textId="7AC4E0EC" w:rsidR="00437AC3" w:rsidRPr="0027707E" w:rsidRDefault="00437AC3" w:rsidP="00513CD2">
      <w:pPr>
        <w:keepNext/>
        <w:autoSpaceDE w:val="0"/>
        <w:autoSpaceDN w:val="0"/>
        <w:adjustRightInd w:val="0"/>
        <w:spacing w:line="240" w:lineRule="auto"/>
        <w:rPr>
          <w:i/>
          <w:iCs/>
          <w:szCs w:val="22"/>
          <w:lang w:val="bg-BG" w:eastAsia="en-GB"/>
        </w:rPr>
      </w:pPr>
      <w:r w:rsidRPr="0027707E">
        <w:rPr>
          <w:i/>
          <w:iCs/>
          <w:szCs w:val="22"/>
          <w:lang w:val="bg-BG" w:eastAsia="en-GB"/>
        </w:rPr>
        <w:t>Открити неконтролирани проучвания</w:t>
      </w:r>
    </w:p>
    <w:p w14:paraId="6EA840D8" w14:textId="77777777" w:rsidR="00362D5A" w:rsidRDefault="00437AC3" w:rsidP="00513CD2">
      <w:pPr>
        <w:keepNext/>
        <w:autoSpaceDE w:val="0"/>
        <w:autoSpaceDN w:val="0"/>
        <w:adjustRightInd w:val="0"/>
        <w:spacing w:line="240" w:lineRule="auto"/>
        <w:rPr>
          <w:lang w:val="bg-BG" w:eastAsia="en-GB"/>
        </w:rPr>
      </w:pPr>
      <w:r w:rsidRPr="00E6187A">
        <w:rPr>
          <w:lang w:eastAsia="en-GB"/>
        </w:rPr>
        <w:t>REPEAT</w:t>
      </w:r>
      <w:r w:rsidRPr="0027707E">
        <w:rPr>
          <w:lang w:val="bg-BG" w:eastAsia="en-GB"/>
        </w:rPr>
        <w:t xml:space="preserve"> (</w:t>
      </w:r>
      <w:r w:rsidRPr="0027707E">
        <w:rPr>
          <w:lang w:eastAsia="en-GB"/>
        </w:rPr>
        <w:t>TRA</w:t>
      </w:r>
      <w:r w:rsidRPr="0027707E">
        <w:rPr>
          <w:lang w:val="bg-BG" w:eastAsia="en-GB"/>
        </w:rPr>
        <w:t>108057):</w:t>
      </w:r>
    </w:p>
    <w:p w14:paraId="64DC817D" w14:textId="09BFA566" w:rsidR="00BB499E" w:rsidRPr="0027707E" w:rsidRDefault="00362D5A" w:rsidP="00513CD2">
      <w:pPr>
        <w:autoSpaceDE w:val="0"/>
        <w:autoSpaceDN w:val="0"/>
        <w:adjustRightInd w:val="0"/>
        <w:spacing w:line="240" w:lineRule="auto"/>
        <w:rPr>
          <w:i/>
          <w:szCs w:val="22"/>
          <w:lang w:val="bg-BG"/>
        </w:rPr>
      </w:pPr>
      <w:r>
        <w:rPr>
          <w:lang w:val="en-US" w:eastAsia="en-GB"/>
        </w:rPr>
        <w:t>T</w:t>
      </w:r>
      <w:r w:rsidR="00437AC3" w:rsidRPr="0027707E">
        <w:rPr>
          <w:lang w:val="bg-BG" w:eastAsia="en-GB"/>
        </w:rPr>
        <w:t xml:space="preserve">ова </w:t>
      </w:r>
      <w:r w:rsidR="00437AC3" w:rsidRPr="0027707E">
        <w:rPr>
          <w:iCs/>
          <w:szCs w:val="22"/>
          <w:lang w:val="bg-BG" w:eastAsia="en-GB"/>
        </w:rPr>
        <w:t>о</w:t>
      </w:r>
      <w:r w:rsidR="00BB499E" w:rsidRPr="0027707E">
        <w:rPr>
          <w:szCs w:val="22"/>
          <w:lang w:val="bg-BG"/>
        </w:rPr>
        <w:t>ткрито</w:t>
      </w:r>
      <w:r w:rsidR="00BB499E" w:rsidRPr="0027707E">
        <w:rPr>
          <w:iCs/>
          <w:szCs w:val="22"/>
          <w:lang w:val="bg-BG" w:eastAsia="en-GB"/>
        </w:rPr>
        <w:t xml:space="preserve"> </w:t>
      </w:r>
      <w:r w:rsidR="008E0545" w:rsidRPr="0027707E">
        <w:rPr>
          <w:iCs/>
          <w:szCs w:val="22"/>
          <w:lang w:val="bg-BG" w:eastAsia="en-GB"/>
        </w:rPr>
        <w:t>проучване</w:t>
      </w:r>
      <w:r w:rsidR="00BB499E" w:rsidRPr="0027707E">
        <w:rPr>
          <w:iCs/>
          <w:szCs w:val="22"/>
          <w:lang w:val="bg-BG" w:eastAsia="en-GB"/>
        </w:rPr>
        <w:t xml:space="preserve"> с многократно прилагане (3</w:t>
      </w:r>
      <w:r w:rsidR="00EC0242" w:rsidRPr="0027707E">
        <w:rPr>
          <w:iCs/>
          <w:szCs w:val="22"/>
          <w:lang w:val="bg-BG" w:eastAsia="en-GB"/>
        </w:rPr>
        <w:t> </w:t>
      </w:r>
      <w:r w:rsidR="00BB499E" w:rsidRPr="0027707E">
        <w:rPr>
          <w:iCs/>
          <w:szCs w:val="22"/>
          <w:lang w:val="bg-BG" w:eastAsia="en-GB"/>
        </w:rPr>
        <w:t>цикъла от 6</w:t>
      </w:r>
      <w:r w:rsidR="00EC0242" w:rsidRPr="0027707E">
        <w:rPr>
          <w:iCs/>
          <w:szCs w:val="22"/>
          <w:lang w:val="bg-BG" w:eastAsia="en-GB"/>
        </w:rPr>
        <w:t> </w:t>
      </w:r>
      <w:r w:rsidR="00BB499E" w:rsidRPr="0027707E">
        <w:rPr>
          <w:iCs/>
          <w:szCs w:val="22"/>
          <w:lang w:val="bg-BG" w:eastAsia="en-GB"/>
        </w:rPr>
        <w:t>седмици на лечение, последвани от 4</w:t>
      </w:r>
      <w:r w:rsidR="00F56EC4" w:rsidRPr="0027707E">
        <w:rPr>
          <w:iCs/>
          <w:szCs w:val="22"/>
          <w:lang w:val="bg-BG" w:eastAsia="en-GB"/>
        </w:rPr>
        <w:t> </w:t>
      </w:r>
      <w:r w:rsidR="00BB499E" w:rsidRPr="0027707E">
        <w:rPr>
          <w:iCs/>
          <w:szCs w:val="22"/>
          <w:lang w:val="bg-BG" w:eastAsia="en-GB"/>
        </w:rPr>
        <w:t>седмици без лечение) е показало, че епизодично приложение на елтромбопаг с многократни курсове не показва загуба на отговор.</w:t>
      </w:r>
    </w:p>
    <w:p w14:paraId="64DC817E" w14:textId="77777777" w:rsidR="00BB499E" w:rsidRPr="0027707E" w:rsidRDefault="00BB499E" w:rsidP="00513CD2">
      <w:pPr>
        <w:spacing w:line="240" w:lineRule="auto"/>
        <w:rPr>
          <w:szCs w:val="22"/>
          <w:lang w:val="bg-BG"/>
        </w:rPr>
      </w:pPr>
    </w:p>
    <w:p w14:paraId="06068460" w14:textId="77777777" w:rsidR="00362D5A" w:rsidRDefault="00437AC3" w:rsidP="00513CD2">
      <w:pPr>
        <w:keepNext/>
        <w:autoSpaceDE w:val="0"/>
        <w:autoSpaceDN w:val="0"/>
        <w:adjustRightInd w:val="0"/>
        <w:spacing w:line="240" w:lineRule="auto"/>
        <w:rPr>
          <w:szCs w:val="22"/>
          <w:lang w:val="bg-BG"/>
        </w:rPr>
      </w:pPr>
      <w:r w:rsidRPr="0027707E">
        <w:rPr>
          <w:szCs w:val="22"/>
        </w:rPr>
        <w:t>EXTEND</w:t>
      </w:r>
      <w:r w:rsidRPr="0027707E">
        <w:rPr>
          <w:szCs w:val="22"/>
          <w:lang w:val="bg-BG"/>
        </w:rPr>
        <w:t xml:space="preserve"> (</w:t>
      </w:r>
      <w:r w:rsidRPr="0027707E">
        <w:rPr>
          <w:szCs w:val="22"/>
        </w:rPr>
        <w:t>TRA</w:t>
      </w:r>
      <w:r w:rsidRPr="0027707E">
        <w:rPr>
          <w:szCs w:val="22"/>
          <w:lang w:val="bg-BG"/>
        </w:rPr>
        <w:t>105325):</w:t>
      </w:r>
    </w:p>
    <w:p w14:paraId="64DC817F" w14:textId="67711E1A" w:rsidR="00BB499E" w:rsidRPr="0027707E" w:rsidRDefault="00362D5A" w:rsidP="00513CD2">
      <w:pPr>
        <w:spacing w:line="240" w:lineRule="auto"/>
        <w:rPr>
          <w:szCs w:val="22"/>
          <w:lang w:val="bg-BG"/>
        </w:rPr>
      </w:pPr>
      <w:r>
        <w:rPr>
          <w:szCs w:val="22"/>
          <w:lang w:val="en-US"/>
        </w:rPr>
        <w:t>E</w:t>
      </w:r>
      <w:r w:rsidR="00437AC3" w:rsidRPr="0027707E">
        <w:rPr>
          <w:szCs w:val="22"/>
          <w:lang w:val="bg-BG"/>
        </w:rPr>
        <w:t xml:space="preserve">лтромбопаг </w:t>
      </w:r>
      <w:r w:rsidR="00BB499E" w:rsidRPr="0027707E">
        <w:rPr>
          <w:szCs w:val="22"/>
          <w:lang w:val="bg-BG"/>
        </w:rPr>
        <w:t xml:space="preserve">е бил приложен на </w:t>
      </w:r>
      <w:r w:rsidR="00CF6B24" w:rsidRPr="0027707E">
        <w:rPr>
          <w:szCs w:val="22"/>
          <w:lang w:val="bg-BG"/>
        </w:rPr>
        <w:t>302</w:t>
      </w:r>
      <w:r w:rsidR="0057647C">
        <w:rPr>
          <w:szCs w:val="22"/>
          <w:lang w:val="bg-BG"/>
        </w:rPr>
        <w:t> </w:t>
      </w:r>
      <w:r w:rsidR="00BB499E" w:rsidRPr="0027707E">
        <w:rPr>
          <w:szCs w:val="22"/>
          <w:lang w:val="bg-BG"/>
        </w:rPr>
        <w:t xml:space="preserve">пациенти </w:t>
      </w:r>
      <w:r w:rsidR="00624F7F" w:rsidRPr="0027707E">
        <w:rPr>
          <w:szCs w:val="22"/>
          <w:lang w:val="bg-BG"/>
        </w:rPr>
        <w:t xml:space="preserve">с ИТП </w:t>
      </w:r>
      <w:r w:rsidR="00BB499E" w:rsidRPr="0027707E">
        <w:rPr>
          <w:szCs w:val="22"/>
          <w:lang w:val="bg-BG"/>
        </w:rPr>
        <w:t xml:space="preserve">в </w:t>
      </w:r>
      <w:r>
        <w:rPr>
          <w:szCs w:val="22"/>
          <w:lang w:val="bg-BG"/>
        </w:rPr>
        <w:t xml:space="preserve">това </w:t>
      </w:r>
      <w:r w:rsidR="00BB499E" w:rsidRPr="0027707E">
        <w:rPr>
          <w:szCs w:val="22"/>
          <w:lang w:val="bg-BG"/>
        </w:rPr>
        <w:t xml:space="preserve">открито </w:t>
      </w:r>
      <w:r w:rsidR="00E936BB">
        <w:rPr>
          <w:szCs w:val="22"/>
          <w:lang w:val="bg-BG"/>
        </w:rPr>
        <w:t xml:space="preserve">продължение на </w:t>
      </w:r>
      <w:r w:rsidR="008E0545" w:rsidRPr="0027707E">
        <w:rPr>
          <w:szCs w:val="22"/>
          <w:lang w:val="bg-BG"/>
        </w:rPr>
        <w:t>проучване</w:t>
      </w:r>
      <w:r w:rsidR="00437AC3" w:rsidRPr="0027707E">
        <w:rPr>
          <w:szCs w:val="22"/>
          <w:lang w:val="bg-BG"/>
        </w:rPr>
        <w:t>,</w:t>
      </w:r>
      <w:r w:rsidR="00CF6B24" w:rsidRPr="0027707E">
        <w:rPr>
          <w:szCs w:val="22"/>
          <w:lang w:val="bg-BG"/>
        </w:rPr>
        <w:t xml:space="preserve"> 218</w:t>
      </w:r>
      <w:r w:rsidR="0057647C">
        <w:rPr>
          <w:szCs w:val="22"/>
          <w:lang w:val="bg-BG"/>
        </w:rPr>
        <w:t> </w:t>
      </w:r>
      <w:r w:rsidR="00CF6B24" w:rsidRPr="0027707E">
        <w:rPr>
          <w:szCs w:val="22"/>
          <w:lang w:val="bg-BG"/>
        </w:rPr>
        <w:t>пациенти</w:t>
      </w:r>
      <w:r w:rsidR="00BB499E" w:rsidRPr="0027707E">
        <w:rPr>
          <w:szCs w:val="22"/>
          <w:lang w:val="bg-BG"/>
        </w:rPr>
        <w:t xml:space="preserve"> са завършили </w:t>
      </w:r>
      <w:r w:rsidR="009D6D63" w:rsidRPr="0027707E">
        <w:rPr>
          <w:szCs w:val="22"/>
          <w:lang w:val="bg-BG"/>
        </w:rPr>
        <w:t>1 </w:t>
      </w:r>
      <w:r w:rsidR="00BB499E" w:rsidRPr="0027707E">
        <w:rPr>
          <w:szCs w:val="22"/>
          <w:lang w:val="bg-BG"/>
        </w:rPr>
        <w:t xml:space="preserve">година, </w:t>
      </w:r>
      <w:r w:rsidR="00CF6B24" w:rsidRPr="0027707E">
        <w:rPr>
          <w:szCs w:val="22"/>
          <w:lang w:val="bg-BG"/>
        </w:rPr>
        <w:t>180</w:t>
      </w:r>
      <w:r w:rsidR="00BB499E" w:rsidRPr="0027707E">
        <w:rPr>
          <w:szCs w:val="22"/>
          <w:lang w:val="bg-BG"/>
        </w:rPr>
        <w:t xml:space="preserve"> са завършили 2</w:t>
      </w:r>
      <w:r w:rsidR="009D6D63" w:rsidRPr="0027707E">
        <w:rPr>
          <w:szCs w:val="22"/>
          <w:lang w:val="bg-BG"/>
        </w:rPr>
        <w:t> </w:t>
      </w:r>
      <w:r w:rsidR="00BB499E" w:rsidRPr="0027707E">
        <w:rPr>
          <w:szCs w:val="22"/>
          <w:lang w:val="bg-BG"/>
        </w:rPr>
        <w:t>години</w:t>
      </w:r>
      <w:r w:rsidR="00CF6B24" w:rsidRPr="0027707E">
        <w:rPr>
          <w:szCs w:val="22"/>
          <w:lang w:val="bg-BG"/>
        </w:rPr>
        <w:t>, 107 са завършили 3 години, 75 са завършили 4 години, 3</w:t>
      </w:r>
      <w:r w:rsidR="00A94EC7" w:rsidRPr="0027707E">
        <w:rPr>
          <w:szCs w:val="22"/>
          <w:lang w:val="bg-BG"/>
        </w:rPr>
        <w:t>4</w:t>
      </w:r>
      <w:r w:rsidR="00CF6B24" w:rsidRPr="0027707E">
        <w:rPr>
          <w:szCs w:val="22"/>
          <w:lang w:val="bg-BG"/>
        </w:rPr>
        <w:t xml:space="preserve"> са завършили 5 години и 18 са завършили 6 години</w:t>
      </w:r>
      <w:r w:rsidR="00BB499E" w:rsidRPr="0027707E">
        <w:rPr>
          <w:szCs w:val="22"/>
          <w:lang w:val="bg-BG"/>
        </w:rPr>
        <w:t>. Медианата на бро</w:t>
      </w:r>
      <w:r w:rsidR="00CF6B24" w:rsidRPr="0027707E">
        <w:rPr>
          <w:szCs w:val="22"/>
          <w:lang w:val="bg-BG"/>
        </w:rPr>
        <w:t>я</w:t>
      </w:r>
      <w:r w:rsidR="00BB499E" w:rsidRPr="0027707E">
        <w:rPr>
          <w:szCs w:val="22"/>
          <w:lang w:val="bg-BG"/>
        </w:rPr>
        <w:t xml:space="preserve"> на тромбоцитите на изходно ниво е била 19 </w:t>
      </w:r>
      <w:r w:rsidR="00CF6B24" w:rsidRPr="0027707E">
        <w:rPr>
          <w:szCs w:val="22"/>
          <w:lang w:val="bg-BG"/>
        </w:rPr>
        <w:t>0</w:t>
      </w:r>
      <w:r w:rsidR="00BB499E" w:rsidRPr="0027707E">
        <w:rPr>
          <w:szCs w:val="22"/>
          <w:lang w:val="bg-BG"/>
        </w:rPr>
        <w:t>00/</w:t>
      </w:r>
      <w:r w:rsidR="006B5DF9">
        <w:rPr>
          <w:color w:val="000000"/>
          <w:szCs w:val="22"/>
          <w:lang w:val="en-US"/>
        </w:rPr>
        <w:t>µl</w:t>
      </w:r>
      <w:r w:rsidR="00BB499E" w:rsidRPr="0027707E">
        <w:rPr>
          <w:szCs w:val="22"/>
          <w:lang w:val="bg-BG"/>
        </w:rPr>
        <w:t xml:space="preserve"> преди приложението на елтромбопаг. Медианата на бро</w:t>
      </w:r>
      <w:r w:rsidR="00CF6B24" w:rsidRPr="0027707E">
        <w:rPr>
          <w:szCs w:val="22"/>
          <w:lang w:val="bg-BG"/>
        </w:rPr>
        <w:t>я</w:t>
      </w:r>
      <w:r w:rsidR="00BB499E" w:rsidRPr="0027707E">
        <w:rPr>
          <w:szCs w:val="22"/>
          <w:lang w:val="bg-BG"/>
        </w:rPr>
        <w:t xml:space="preserve"> на тромбоцитите на </w:t>
      </w:r>
      <w:r w:rsidR="00CF6B24" w:rsidRPr="0027707E">
        <w:rPr>
          <w:szCs w:val="22"/>
          <w:lang w:val="bg-BG"/>
        </w:rPr>
        <w:t>1</w:t>
      </w:r>
      <w:r w:rsidR="00CF6B24" w:rsidRPr="0027707E">
        <w:rPr>
          <w:szCs w:val="22"/>
          <w:lang w:val="bg-BG"/>
        </w:rPr>
        <w:noBreakHyphen/>
        <w:t>ва, 2</w:t>
      </w:r>
      <w:r w:rsidR="00CF6B24" w:rsidRPr="0027707E">
        <w:rPr>
          <w:szCs w:val="22"/>
          <w:lang w:val="bg-BG"/>
        </w:rPr>
        <w:noBreakHyphen/>
        <w:t>ра, 3</w:t>
      </w:r>
      <w:r w:rsidR="00CF6B24" w:rsidRPr="0027707E">
        <w:rPr>
          <w:szCs w:val="22"/>
          <w:lang w:val="bg-BG"/>
        </w:rPr>
        <w:noBreakHyphen/>
        <w:t>та, 4</w:t>
      </w:r>
      <w:r w:rsidR="00CF6B24" w:rsidRPr="0027707E">
        <w:rPr>
          <w:szCs w:val="22"/>
          <w:lang w:val="bg-BG"/>
        </w:rPr>
        <w:noBreakHyphen/>
        <w:t>та, 5</w:t>
      </w:r>
      <w:r w:rsidR="00CF6B24" w:rsidRPr="0027707E">
        <w:rPr>
          <w:szCs w:val="22"/>
          <w:lang w:val="bg-BG"/>
        </w:rPr>
        <w:noBreakHyphen/>
        <w:t>та, 6</w:t>
      </w:r>
      <w:r w:rsidR="00CF6B24" w:rsidRPr="0027707E">
        <w:rPr>
          <w:szCs w:val="22"/>
          <w:lang w:val="bg-BG"/>
        </w:rPr>
        <w:noBreakHyphen/>
        <w:t>та и 7</w:t>
      </w:r>
      <w:r w:rsidR="00CF6B24" w:rsidRPr="0027707E">
        <w:rPr>
          <w:szCs w:val="22"/>
          <w:lang w:val="bg-BG"/>
        </w:rPr>
        <w:noBreakHyphen/>
        <w:t>ма година</w:t>
      </w:r>
      <w:r w:rsidR="00BB499E" w:rsidRPr="0027707E">
        <w:rPr>
          <w:szCs w:val="22"/>
          <w:lang w:val="bg-BG"/>
        </w:rPr>
        <w:t xml:space="preserve"> от </w:t>
      </w:r>
      <w:r w:rsidR="008E0545" w:rsidRPr="0027707E">
        <w:rPr>
          <w:szCs w:val="22"/>
          <w:lang w:val="bg-BG"/>
        </w:rPr>
        <w:t>проучването</w:t>
      </w:r>
      <w:r w:rsidR="00BB499E" w:rsidRPr="0027707E">
        <w:rPr>
          <w:szCs w:val="22"/>
          <w:lang w:val="bg-BG"/>
        </w:rPr>
        <w:t xml:space="preserve"> е била съответно </w:t>
      </w:r>
      <w:r w:rsidR="00CF6B24" w:rsidRPr="0027707E">
        <w:rPr>
          <w:szCs w:val="22"/>
          <w:lang w:val="bg-BG"/>
        </w:rPr>
        <w:t>85 000/</w:t>
      </w:r>
      <w:r w:rsidR="006B5DF9">
        <w:rPr>
          <w:color w:val="000000"/>
          <w:szCs w:val="22"/>
          <w:lang w:val="en-US"/>
        </w:rPr>
        <w:t>µl</w:t>
      </w:r>
      <w:r w:rsidR="00CF6B24" w:rsidRPr="0027707E">
        <w:rPr>
          <w:szCs w:val="22"/>
          <w:lang w:val="bg-BG"/>
        </w:rPr>
        <w:t>, 85 000/</w:t>
      </w:r>
      <w:r w:rsidR="006B5DF9">
        <w:rPr>
          <w:color w:val="000000"/>
          <w:szCs w:val="22"/>
          <w:lang w:val="en-US"/>
        </w:rPr>
        <w:t>µl</w:t>
      </w:r>
      <w:r w:rsidR="00CF6B24" w:rsidRPr="0027707E">
        <w:rPr>
          <w:szCs w:val="22"/>
          <w:lang w:val="bg-BG"/>
        </w:rPr>
        <w:t>, 105 000/</w:t>
      </w:r>
      <w:r w:rsidR="006B5DF9">
        <w:rPr>
          <w:color w:val="000000"/>
          <w:szCs w:val="22"/>
          <w:lang w:val="en-US"/>
        </w:rPr>
        <w:t>µl</w:t>
      </w:r>
      <w:r w:rsidR="00CF6B24" w:rsidRPr="0027707E">
        <w:rPr>
          <w:szCs w:val="22"/>
          <w:lang w:val="bg-BG"/>
        </w:rPr>
        <w:t>, 64 000/</w:t>
      </w:r>
      <w:r w:rsidR="006B5DF9">
        <w:rPr>
          <w:color w:val="000000"/>
          <w:szCs w:val="22"/>
          <w:lang w:val="en-US"/>
        </w:rPr>
        <w:t>µl</w:t>
      </w:r>
      <w:r w:rsidR="00BB499E" w:rsidRPr="0027707E">
        <w:rPr>
          <w:szCs w:val="22"/>
          <w:lang w:val="bg-BG"/>
        </w:rPr>
        <w:t xml:space="preserve">, </w:t>
      </w:r>
      <w:r w:rsidR="00BB499E" w:rsidRPr="0027707E">
        <w:rPr>
          <w:bCs/>
          <w:szCs w:val="22"/>
          <w:lang w:val="bg-BG"/>
        </w:rPr>
        <w:t>75 </w:t>
      </w:r>
      <w:r w:rsidR="00BB499E" w:rsidRPr="0027707E">
        <w:rPr>
          <w:szCs w:val="22"/>
          <w:lang w:val="bg-BG"/>
        </w:rPr>
        <w:t>000/</w:t>
      </w:r>
      <w:r w:rsidR="006B5DF9">
        <w:rPr>
          <w:color w:val="000000"/>
          <w:szCs w:val="22"/>
          <w:lang w:val="en-US"/>
        </w:rPr>
        <w:t>µl</w:t>
      </w:r>
      <w:r w:rsidR="00CF6B24" w:rsidRPr="0027707E">
        <w:rPr>
          <w:szCs w:val="22"/>
          <w:lang w:val="bg-BG"/>
        </w:rPr>
        <w:t>,</w:t>
      </w:r>
      <w:r w:rsidR="00BB499E" w:rsidRPr="0027707E">
        <w:rPr>
          <w:szCs w:val="22"/>
          <w:lang w:val="bg-BG"/>
        </w:rPr>
        <w:t xml:space="preserve"> 119</w:t>
      </w:r>
      <w:r w:rsidR="00BB499E" w:rsidRPr="0027707E">
        <w:rPr>
          <w:bCs/>
          <w:szCs w:val="22"/>
          <w:lang w:val="bg-BG"/>
        </w:rPr>
        <w:t> 0</w:t>
      </w:r>
      <w:r w:rsidR="00BB499E" w:rsidRPr="0027707E">
        <w:rPr>
          <w:szCs w:val="22"/>
          <w:lang w:val="bg-BG"/>
        </w:rPr>
        <w:t>00/</w:t>
      </w:r>
      <w:r w:rsidR="006B5DF9">
        <w:rPr>
          <w:color w:val="000000"/>
          <w:szCs w:val="22"/>
          <w:lang w:val="en-US"/>
        </w:rPr>
        <w:t>µl</w:t>
      </w:r>
      <w:r w:rsidR="00CF6B24" w:rsidRPr="0027707E">
        <w:rPr>
          <w:szCs w:val="22"/>
          <w:lang w:val="bg-BG"/>
        </w:rPr>
        <w:t xml:space="preserve"> и 76 000/</w:t>
      </w:r>
      <w:r w:rsidR="006B5DF9">
        <w:rPr>
          <w:color w:val="000000"/>
          <w:szCs w:val="22"/>
          <w:lang w:val="en-US"/>
        </w:rPr>
        <w:t>µl</w:t>
      </w:r>
      <w:r w:rsidR="006B5DF9" w:rsidRPr="0027707E">
        <w:rPr>
          <w:szCs w:val="22"/>
          <w:lang w:val="bg-BG"/>
        </w:rPr>
        <w:t xml:space="preserve"> </w:t>
      </w:r>
      <w:r w:rsidR="00BB499E" w:rsidRPr="0027707E">
        <w:rPr>
          <w:szCs w:val="22"/>
          <w:lang w:val="bg-BG"/>
        </w:rPr>
        <w:t>.</w:t>
      </w:r>
    </w:p>
    <w:p w14:paraId="08B84F9D" w14:textId="4B9324C9" w:rsidR="00437AC3" w:rsidRPr="0027707E" w:rsidRDefault="00437AC3" w:rsidP="00513CD2">
      <w:pPr>
        <w:spacing w:line="240" w:lineRule="auto"/>
        <w:rPr>
          <w:szCs w:val="22"/>
          <w:lang w:val="bg-BG"/>
        </w:rPr>
      </w:pPr>
    </w:p>
    <w:p w14:paraId="23E945FD" w14:textId="1D2D71A4" w:rsidR="00362D5A" w:rsidRDefault="00437AC3" w:rsidP="00513CD2">
      <w:pPr>
        <w:keepNext/>
        <w:autoSpaceDE w:val="0"/>
        <w:autoSpaceDN w:val="0"/>
        <w:adjustRightInd w:val="0"/>
        <w:spacing w:line="240" w:lineRule="auto"/>
        <w:rPr>
          <w:rStyle w:val="normaltextrun"/>
          <w:szCs w:val="22"/>
          <w:lang w:val="bg-BG"/>
        </w:rPr>
      </w:pPr>
      <w:r w:rsidRPr="0027707E">
        <w:rPr>
          <w:rStyle w:val="normaltextrun"/>
          <w:szCs w:val="22"/>
        </w:rPr>
        <w:t>TAPER</w:t>
      </w:r>
      <w:r w:rsidRPr="0027707E">
        <w:rPr>
          <w:rStyle w:val="normaltextrun"/>
          <w:szCs w:val="22"/>
          <w:lang w:val="bg-BG"/>
        </w:rPr>
        <w:t xml:space="preserve"> (</w:t>
      </w:r>
      <w:r w:rsidRPr="0027707E">
        <w:rPr>
          <w:rStyle w:val="normaltextrun"/>
          <w:szCs w:val="22"/>
        </w:rPr>
        <w:t>CETB</w:t>
      </w:r>
      <w:r w:rsidRPr="0027707E">
        <w:rPr>
          <w:rStyle w:val="normaltextrun"/>
          <w:szCs w:val="22"/>
          <w:lang w:val="bg-BG"/>
        </w:rPr>
        <w:t>115</w:t>
      </w:r>
      <w:r w:rsidRPr="0027707E">
        <w:rPr>
          <w:rStyle w:val="normaltextrun"/>
          <w:szCs w:val="22"/>
        </w:rPr>
        <w:t>J</w:t>
      </w:r>
      <w:r w:rsidRPr="0027707E">
        <w:rPr>
          <w:rStyle w:val="normaltextrun"/>
          <w:szCs w:val="22"/>
          <w:lang w:val="bg-BG"/>
        </w:rPr>
        <w:t>2411):</w:t>
      </w:r>
    </w:p>
    <w:p w14:paraId="2CB183CB" w14:textId="5D16BF99" w:rsidR="00437AC3" w:rsidRPr="0027707E" w:rsidRDefault="00362D5A" w:rsidP="00513CD2">
      <w:pPr>
        <w:spacing w:line="240" w:lineRule="auto"/>
        <w:rPr>
          <w:rStyle w:val="normaltextrun"/>
          <w:szCs w:val="22"/>
          <w:lang w:val="bg-BG"/>
        </w:rPr>
      </w:pPr>
      <w:r w:rsidRPr="00EF7943">
        <w:rPr>
          <w:rStyle w:val="normaltextrun"/>
          <w:szCs w:val="22"/>
          <w:lang w:val="bg-BG"/>
        </w:rPr>
        <w:t>Т</w:t>
      </w:r>
      <w:r w:rsidR="00474E8F" w:rsidRPr="00EF7943">
        <w:rPr>
          <w:rStyle w:val="normaltextrun"/>
          <w:szCs w:val="22"/>
          <w:lang w:val="bg-BG"/>
        </w:rPr>
        <w:t xml:space="preserve">ова е проучване </w:t>
      </w:r>
      <w:r w:rsidR="0068770A" w:rsidRPr="00EF7943">
        <w:rPr>
          <w:rStyle w:val="normaltextrun"/>
          <w:szCs w:val="22"/>
          <w:lang w:val="bg-BG"/>
        </w:rPr>
        <w:t>фаза</w:t>
      </w:r>
      <w:r w:rsidR="0068770A" w:rsidRPr="00EF7943">
        <w:rPr>
          <w:rStyle w:val="normaltextrun"/>
          <w:szCs w:val="22"/>
        </w:rPr>
        <w:t> II</w:t>
      </w:r>
      <w:r w:rsidR="0068770A" w:rsidRPr="00EF7943">
        <w:rPr>
          <w:rStyle w:val="normaltextrun"/>
          <w:szCs w:val="22"/>
          <w:lang w:val="bg-BG"/>
        </w:rPr>
        <w:t xml:space="preserve"> </w:t>
      </w:r>
      <w:r w:rsidR="00474E8F" w:rsidRPr="00EF7943">
        <w:rPr>
          <w:rStyle w:val="normaltextrun"/>
          <w:szCs w:val="22"/>
          <w:lang w:val="bg-BG"/>
        </w:rPr>
        <w:t xml:space="preserve">с едно рамо, включващо пациенти с ИТП, лекувани с елтромбопаг след неуспешно </w:t>
      </w:r>
      <w:r w:rsidR="00474E8F" w:rsidRPr="00EF7943">
        <w:rPr>
          <w:szCs w:val="22"/>
          <w:lang w:val="bg-BG"/>
        </w:rPr>
        <w:t xml:space="preserve">кортикостероидно лечение от първа линия, </w:t>
      </w:r>
      <w:r w:rsidR="00EE1F3E" w:rsidRPr="00EF7943">
        <w:rPr>
          <w:szCs w:val="22"/>
          <w:lang w:val="bg-BG"/>
        </w:rPr>
        <w:t>независимо от</w:t>
      </w:r>
      <w:r w:rsidR="00474E8F" w:rsidRPr="00EF7943">
        <w:rPr>
          <w:szCs w:val="22"/>
          <w:lang w:val="bg-BG"/>
        </w:rPr>
        <w:t xml:space="preserve"> времето след поставяне на диагнозата</w:t>
      </w:r>
      <w:r w:rsidR="00437AC3" w:rsidRPr="00EF7943">
        <w:rPr>
          <w:rStyle w:val="normaltextrun"/>
          <w:szCs w:val="22"/>
          <w:lang w:val="bg-BG"/>
        </w:rPr>
        <w:t xml:space="preserve">. </w:t>
      </w:r>
      <w:r w:rsidR="00474E8F" w:rsidRPr="00EF7943">
        <w:rPr>
          <w:rStyle w:val="normaltextrun"/>
          <w:szCs w:val="22"/>
          <w:lang w:val="bg-BG"/>
        </w:rPr>
        <w:t xml:space="preserve">Общо </w:t>
      </w:r>
      <w:r w:rsidR="00437AC3" w:rsidRPr="00EF7943">
        <w:rPr>
          <w:rStyle w:val="normaltextrun"/>
          <w:szCs w:val="22"/>
          <w:lang w:val="bg-BG"/>
        </w:rPr>
        <w:t>105</w:t>
      </w:r>
      <w:r w:rsidR="00437AC3" w:rsidRPr="00EF7943">
        <w:rPr>
          <w:rStyle w:val="normaltextrun"/>
          <w:szCs w:val="22"/>
        </w:rPr>
        <w:t> </w:t>
      </w:r>
      <w:r w:rsidR="00474E8F" w:rsidRPr="00EF7943">
        <w:rPr>
          <w:rStyle w:val="normaltextrun"/>
          <w:szCs w:val="22"/>
          <w:lang w:val="bg-BG"/>
        </w:rPr>
        <w:t>пациенти са включени в проучването и са започнали лечение с елтромбопаг</w:t>
      </w:r>
      <w:r w:rsidR="00437AC3" w:rsidRPr="00EF7943">
        <w:rPr>
          <w:rStyle w:val="normaltextrun"/>
          <w:szCs w:val="22"/>
          <w:lang w:val="bg-BG"/>
        </w:rPr>
        <w:t xml:space="preserve"> 50</w:t>
      </w:r>
      <w:r w:rsidR="00437AC3" w:rsidRPr="00EF7943">
        <w:rPr>
          <w:rStyle w:val="normaltextrun"/>
          <w:szCs w:val="22"/>
        </w:rPr>
        <w:t> mg</w:t>
      </w:r>
      <w:r w:rsidR="00437AC3" w:rsidRPr="00EF7943">
        <w:rPr>
          <w:rStyle w:val="normaltextrun"/>
          <w:szCs w:val="22"/>
          <w:lang w:val="bg-BG"/>
        </w:rPr>
        <w:t xml:space="preserve"> </w:t>
      </w:r>
      <w:r w:rsidR="007A2BEC" w:rsidRPr="00EF7943">
        <w:rPr>
          <w:rStyle w:val="normaltextrun"/>
          <w:szCs w:val="22"/>
          <w:lang w:val="bg-BG"/>
        </w:rPr>
        <w:t>веднъж дневно</w:t>
      </w:r>
      <w:r w:rsidR="00437AC3" w:rsidRPr="00EF7943">
        <w:rPr>
          <w:rStyle w:val="normaltextrun"/>
          <w:szCs w:val="22"/>
          <w:lang w:val="bg-BG"/>
        </w:rPr>
        <w:t xml:space="preserve"> (25</w:t>
      </w:r>
      <w:r w:rsidR="00437AC3" w:rsidRPr="00EF7943">
        <w:rPr>
          <w:rStyle w:val="normaltextrun"/>
          <w:szCs w:val="22"/>
        </w:rPr>
        <w:t> mg</w:t>
      </w:r>
      <w:r w:rsidR="00437AC3" w:rsidRPr="00EF7943">
        <w:rPr>
          <w:rStyle w:val="normaltextrun"/>
          <w:szCs w:val="22"/>
          <w:lang w:val="bg-BG"/>
        </w:rPr>
        <w:t xml:space="preserve"> </w:t>
      </w:r>
      <w:r w:rsidR="007A2BEC" w:rsidRPr="00EF7943">
        <w:rPr>
          <w:rStyle w:val="normaltextrun"/>
          <w:szCs w:val="22"/>
          <w:lang w:val="bg-BG"/>
        </w:rPr>
        <w:t>веднъж дневно за пациенти с</w:t>
      </w:r>
      <w:r w:rsidR="00437AC3" w:rsidRPr="00EF7943">
        <w:rPr>
          <w:rStyle w:val="normaltextrun"/>
          <w:szCs w:val="22"/>
          <w:lang w:val="bg-BG"/>
        </w:rPr>
        <w:t xml:space="preserve"> </w:t>
      </w:r>
      <w:r w:rsidR="007A2BEC" w:rsidRPr="00EF7943">
        <w:rPr>
          <w:lang w:val="bg-BG"/>
        </w:rPr>
        <w:t>източно-/югоизточноазиатски произход</w:t>
      </w:r>
      <w:r w:rsidR="00437AC3" w:rsidRPr="00EF7943">
        <w:rPr>
          <w:rStyle w:val="normaltextrun"/>
          <w:szCs w:val="22"/>
          <w:lang w:val="bg-BG"/>
        </w:rPr>
        <w:t xml:space="preserve">). </w:t>
      </w:r>
      <w:r w:rsidR="00142720" w:rsidRPr="00EF7943">
        <w:rPr>
          <w:rStyle w:val="normaltextrun"/>
          <w:szCs w:val="22"/>
          <w:lang w:val="bg-BG"/>
        </w:rPr>
        <w:t xml:space="preserve">Дозата елтромбопаг е коригирана по време на периода на лечение въз основа на индивидуалния брой тромбоцити с цел постигане ниво на тромбоцитите </w:t>
      </w:r>
      <w:r w:rsidR="00437AC3" w:rsidRPr="00EF7943">
        <w:rPr>
          <w:rStyle w:val="normaltextrun"/>
          <w:szCs w:val="22"/>
          <w:lang w:val="bg-BG"/>
        </w:rPr>
        <w:t>≥100</w:t>
      </w:r>
      <w:r w:rsidR="00437AC3" w:rsidRPr="00EF7943">
        <w:rPr>
          <w:rStyle w:val="normaltextrun"/>
          <w:szCs w:val="22"/>
        </w:rPr>
        <w:t> </w:t>
      </w:r>
      <w:r w:rsidR="00437AC3" w:rsidRPr="00EF7943">
        <w:rPr>
          <w:rStyle w:val="normaltextrun"/>
          <w:szCs w:val="22"/>
          <w:lang w:val="bg-BG"/>
        </w:rPr>
        <w:t>000/</w:t>
      </w:r>
      <w:r w:rsidR="006B5DF9" w:rsidRPr="00EF7943">
        <w:rPr>
          <w:color w:val="000000"/>
          <w:szCs w:val="22"/>
          <w:lang w:val="en-US"/>
        </w:rPr>
        <w:t>µl</w:t>
      </w:r>
      <w:r w:rsidR="006B5DF9" w:rsidRPr="00EF7943">
        <w:rPr>
          <w:rStyle w:val="normaltextrun"/>
          <w:szCs w:val="22"/>
          <w:lang w:val="bg-BG"/>
        </w:rPr>
        <w:t>.</w:t>
      </w:r>
    </w:p>
    <w:p w14:paraId="3119C12A" w14:textId="0D7C330D" w:rsidR="00437AC3" w:rsidRDefault="00437AC3" w:rsidP="00513CD2">
      <w:pPr>
        <w:spacing w:line="240" w:lineRule="auto"/>
        <w:rPr>
          <w:szCs w:val="22"/>
          <w:lang w:val="bg-BG"/>
        </w:rPr>
      </w:pPr>
    </w:p>
    <w:p w14:paraId="13F26D27" w14:textId="797E1CF7" w:rsidR="00362D5A" w:rsidRPr="006F6930" w:rsidRDefault="00362D5A" w:rsidP="00513CD2">
      <w:pPr>
        <w:spacing w:line="240" w:lineRule="auto"/>
        <w:rPr>
          <w:rStyle w:val="normaltextrun"/>
          <w:szCs w:val="22"/>
          <w:lang w:val="bg-BG"/>
        </w:rPr>
      </w:pPr>
      <w:r>
        <w:rPr>
          <w:rStyle w:val="normaltextrun"/>
          <w:szCs w:val="22"/>
          <w:lang w:val="bg-BG"/>
        </w:rPr>
        <w:lastRenderedPageBreak/>
        <w:t>От</w:t>
      </w:r>
      <w:r w:rsidRPr="001A7BCE">
        <w:rPr>
          <w:rStyle w:val="normaltextrun"/>
          <w:szCs w:val="22"/>
          <w:lang w:val="bg-BG"/>
        </w:rPr>
        <w:t xml:space="preserve"> 105</w:t>
      </w:r>
      <w:r>
        <w:rPr>
          <w:rStyle w:val="normaltextrun"/>
          <w:szCs w:val="22"/>
          <w:lang w:val="bg-BG"/>
        </w:rPr>
        <w:t>–мата пациенти, които са включе</w:t>
      </w:r>
      <w:r w:rsidRPr="006F6930">
        <w:rPr>
          <w:rStyle w:val="normaltextrun"/>
          <w:szCs w:val="22"/>
          <w:lang w:val="bg-BG"/>
        </w:rPr>
        <w:t xml:space="preserve">ни в </w:t>
      </w:r>
      <w:r w:rsidR="00054DA1" w:rsidRPr="006F6930">
        <w:rPr>
          <w:rStyle w:val="normaltextrun"/>
          <w:szCs w:val="22"/>
          <w:lang w:val="bg-BG"/>
        </w:rPr>
        <w:t xml:space="preserve">проучването </w:t>
      </w:r>
      <w:r w:rsidRPr="006F6930">
        <w:rPr>
          <w:rStyle w:val="normaltextrun"/>
          <w:szCs w:val="22"/>
          <w:lang w:val="bg-BG"/>
        </w:rPr>
        <w:t xml:space="preserve">и които </w:t>
      </w:r>
      <w:r w:rsidR="00054DA1" w:rsidRPr="006F6930">
        <w:rPr>
          <w:rStyle w:val="normaltextrun"/>
          <w:szCs w:val="22"/>
          <w:lang w:val="bg-BG"/>
        </w:rPr>
        <w:t xml:space="preserve">са </w:t>
      </w:r>
      <w:r w:rsidRPr="006F6930">
        <w:rPr>
          <w:rStyle w:val="normaltextrun"/>
          <w:szCs w:val="22"/>
          <w:lang w:val="bg-BG"/>
        </w:rPr>
        <w:t>получ</w:t>
      </w:r>
      <w:r w:rsidR="00054DA1" w:rsidRPr="006F6930">
        <w:rPr>
          <w:rStyle w:val="normaltextrun"/>
          <w:szCs w:val="22"/>
          <w:lang w:val="bg-BG"/>
        </w:rPr>
        <w:t>или</w:t>
      </w:r>
      <w:r w:rsidRPr="006F6930">
        <w:rPr>
          <w:rStyle w:val="normaltextrun"/>
          <w:szCs w:val="22"/>
          <w:lang w:val="bg-BG"/>
        </w:rPr>
        <w:t xml:space="preserve"> поне една доза елтромбопаг, 69 пациенти (65,7%) </w:t>
      </w:r>
      <w:r w:rsidR="00054DA1" w:rsidRPr="006F6930">
        <w:rPr>
          <w:rStyle w:val="normaltextrun"/>
          <w:szCs w:val="22"/>
          <w:lang w:val="bg-BG"/>
        </w:rPr>
        <w:t xml:space="preserve">завършват </w:t>
      </w:r>
      <w:r w:rsidR="007718C9" w:rsidRPr="006F6930">
        <w:rPr>
          <w:rStyle w:val="normaltextrun"/>
          <w:szCs w:val="22"/>
          <w:lang w:val="bg-BG"/>
        </w:rPr>
        <w:t xml:space="preserve">лечението, а </w:t>
      </w:r>
      <w:r w:rsidRPr="006F6930">
        <w:rPr>
          <w:rStyle w:val="normaltextrun"/>
          <w:szCs w:val="22"/>
          <w:lang w:val="bg-BG"/>
        </w:rPr>
        <w:t>36 </w:t>
      </w:r>
      <w:r w:rsidR="007718C9" w:rsidRPr="006F6930">
        <w:rPr>
          <w:rStyle w:val="normaltextrun"/>
          <w:szCs w:val="22"/>
          <w:lang w:val="bg-BG"/>
        </w:rPr>
        <w:t>пациенти (34,</w:t>
      </w:r>
      <w:r w:rsidRPr="006F6930">
        <w:rPr>
          <w:rStyle w:val="normaltextrun"/>
          <w:szCs w:val="22"/>
          <w:lang w:val="bg-BG"/>
        </w:rPr>
        <w:t xml:space="preserve">3%) </w:t>
      </w:r>
      <w:r w:rsidR="0062010A">
        <w:rPr>
          <w:rStyle w:val="normaltextrun"/>
          <w:szCs w:val="22"/>
          <w:lang w:val="bg-BG"/>
        </w:rPr>
        <w:t>прекъсват</w:t>
      </w:r>
      <w:r w:rsidR="007718C9" w:rsidRPr="006F6930">
        <w:rPr>
          <w:rStyle w:val="normaltextrun"/>
          <w:szCs w:val="22"/>
          <w:lang w:val="bg-BG"/>
        </w:rPr>
        <w:t xml:space="preserve"> лечението на ранен етап</w:t>
      </w:r>
      <w:r w:rsidRPr="006F6930">
        <w:rPr>
          <w:rStyle w:val="normaltextrun"/>
          <w:szCs w:val="22"/>
          <w:lang w:val="bg-BG"/>
        </w:rPr>
        <w:t>.</w:t>
      </w:r>
    </w:p>
    <w:p w14:paraId="5652350D" w14:textId="77777777" w:rsidR="00362D5A" w:rsidRPr="006F6930" w:rsidRDefault="00362D5A" w:rsidP="00513CD2">
      <w:pPr>
        <w:spacing w:line="240" w:lineRule="auto"/>
        <w:rPr>
          <w:rStyle w:val="normaltextrun"/>
          <w:szCs w:val="22"/>
          <w:lang w:val="bg-BG"/>
        </w:rPr>
      </w:pPr>
    </w:p>
    <w:p w14:paraId="2ACA234B" w14:textId="3D5CCA84" w:rsidR="00362D5A" w:rsidRPr="006F6930" w:rsidRDefault="007718C9" w:rsidP="00513CD2">
      <w:pPr>
        <w:keepNext/>
        <w:spacing w:line="240" w:lineRule="auto"/>
        <w:rPr>
          <w:rStyle w:val="normaltextrun"/>
          <w:szCs w:val="22"/>
          <w:lang w:val="bg-BG"/>
        </w:rPr>
      </w:pPr>
      <w:r w:rsidRPr="006F6930">
        <w:rPr>
          <w:rStyle w:val="normaltextrun"/>
          <w:szCs w:val="22"/>
          <w:lang w:val="bg-BG"/>
        </w:rPr>
        <w:t xml:space="preserve">Анализ на трайния отговор след </w:t>
      </w:r>
      <w:r w:rsidR="00B136D0" w:rsidRPr="006F6930">
        <w:rPr>
          <w:rStyle w:val="normaltextrun"/>
          <w:szCs w:val="22"/>
          <w:lang w:val="bg-BG"/>
        </w:rPr>
        <w:t xml:space="preserve">спиране на </w:t>
      </w:r>
      <w:r w:rsidRPr="006F6930">
        <w:rPr>
          <w:rStyle w:val="normaltextrun"/>
          <w:szCs w:val="22"/>
          <w:lang w:val="bg-BG"/>
        </w:rPr>
        <w:t>лечението</w:t>
      </w:r>
    </w:p>
    <w:p w14:paraId="27B8B97B" w14:textId="218FB707" w:rsidR="00362D5A" w:rsidRPr="006F6930" w:rsidRDefault="007718C9" w:rsidP="00513CD2">
      <w:pPr>
        <w:spacing w:line="240" w:lineRule="auto"/>
        <w:rPr>
          <w:szCs w:val="22"/>
          <w:lang w:val="bg-BG"/>
        </w:rPr>
      </w:pPr>
      <w:r w:rsidRPr="006F6930">
        <w:rPr>
          <w:szCs w:val="22"/>
          <w:lang w:val="bg-BG"/>
        </w:rPr>
        <w:t xml:space="preserve">Първичната крайна точка е </w:t>
      </w:r>
      <w:r w:rsidR="00BB581D" w:rsidRPr="006F6930">
        <w:rPr>
          <w:szCs w:val="22"/>
          <w:lang w:val="bg-BG"/>
        </w:rPr>
        <w:t xml:space="preserve">процентът </w:t>
      </w:r>
      <w:r w:rsidRPr="006F6930">
        <w:rPr>
          <w:szCs w:val="22"/>
          <w:lang w:val="bg-BG"/>
        </w:rPr>
        <w:t xml:space="preserve">пациенти с траен отговор след </w:t>
      </w:r>
      <w:r w:rsidR="00BB581D" w:rsidRPr="006F6930">
        <w:rPr>
          <w:szCs w:val="22"/>
          <w:lang w:val="bg-BG"/>
        </w:rPr>
        <w:t xml:space="preserve">спиране на </w:t>
      </w:r>
      <w:r w:rsidRPr="006F6930">
        <w:rPr>
          <w:szCs w:val="22"/>
          <w:lang w:val="bg-BG"/>
        </w:rPr>
        <w:t>лечението до Месец</w:t>
      </w:r>
      <w:r w:rsidR="00362D5A" w:rsidRPr="006F6930">
        <w:rPr>
          <w:szCs w:val="22"/>
          <w:lang w:val="bg-BG"/>
        </w:rPr>
        <w:t xml:space="preserve"> 12. </w:t>
      </w:r>
      <w:r w:rsidRPr="006F6930">
        <w:rPr>
          <w:szCs w:val="22"/>
          <w:lang w:val="bg-BG"/>
        </w:rPr>
        <w:t xml:space="preserve">Пациентите, които са </w:t>
      </w:r>
      <w:r w:rsidR="00BB581D" w:rsidRPr="006F6930">
        <w:rPr>
          <w:szCs w:val="22"/>
          <w:lang w:val="bg-BG"/>
        </w:rPr>
        <w:t>д</w:t>
      </w:r>
      <w:r w:rsidRPr="006F6930">
        <w:rPr>
          <w:szCs w:val="22"/>
          <w:lang w:val="bg-BG"/>
        </w:rPr>
        <w:t xml:space="preserve">остигнали брой на тромбоцитите </w:t>
      </w:r>
      <w:r w:rsidR="00362D5A" w:rsidRPr="006F6930">
        <w:rPr>
          <w:szCs w:val="22"/>
          <w:lang w:val="bg-BG"/>
        </w:rPr>
        <w:t xml:space="preserve">≥100 000/µl </w:t>
      </w:r>
      <w:r w:rsidRPr="006F6930">
        <w:rPr>
          <w:szCs w:val="22"/>
          <w:lang w:val="bg-BG"/>
        </w:rPr>
        <w:t>и броя</w:t>
      </w:r>
      <w:r w:rsidR="00BB581D" w:rsidRPr="006F6930">
        <w:rPr>
          <w:szCs w:val="22"/>
          <w:lang w:val="bg-BG"/>
        </w:rPr>
        <w:t>т</w:t>
      </w:r>
      <w:r w:rsidRPr="006F6930">
        <w:rPr>
          <w:szCs w:val="22"/>
          <w:lang w:val="bg-BG"/>
        </w:rPr>
        <w:t xml:space="preserve"> на тромбоцитите </w:t>
      </w:r>
      <w:r w:rsidR="00BB581D" w:rsidRPr="006F6930">
        <w:rPr>
          <w:szCs w:val="22"/>
          <w:lang w:val="bg-BG"/>
        </w:rPr>
        <w:t xml:space="preserve">се запазва </w:t>
      </w:r>
      <w:r w:rsidRPr="006F6930">
        <w:rPr>
          <w:szCs w:val="22"/>
          <w:lang w:val="bg-BG"/>
        </w:rPr>
        <w:t>около</w:t>
      </w:r>
      <w:r w:rsidR="00362D5A" w:rsidRPr="006F6930">
        <w:rPr>
          <w:szCs w:val="22"/>
          <w:lang w:val="bg-BG"/>
        </w:rPr>
        <w:t xml:space="preserve"> 100 000/µ</w:t>
      </w:r>
      <w:r w:rsidR="00362D5A" w:rsidRPr="006F6930">
        <w:rPr>
          <w:rFonts w:eastAsia="Symbol"/>
          <w:szCs w:val="22"/>
          <w:lang w:val="bg-BG"/>
        </w:rPr>
        <w:t>l</w:t>
      </w:r>
      <w:r w:rsidR="00362D5A" w:rsidRPr="006F6930">
        <w:rPr>
          <w:szCs w:val="22"/>
          <w:lang w:val="bg-BG"/>
        </w:rPr>
        <w:t xml:space="preserve"> </w:t>
      </w:r>
      <w:r w:rsidRPr="006F6930">
        <w:rPr>
          <w:szCs w:val="22"/>
          <w:lang w:val="bg-BG"/>
        </w:rPr>
        <w:t xml:space="preserve">в </w:t>
      </w:r>
      <w:r w:rsidR="002135D3" w:rsidRPr="006F6930">
        <w:rPr>
          <w:szCs w:val="22"/>
          <w:lang w:val="bg-BG"/>
        </w:rPr>
        <w:t xml:space="preserve">продължение </w:t>
      </w:r>
      <w:r w:rsidRPr="006F6930">
        <w:rPr>
          <w:szCs w:val="22"/>
          <w:lang w:val="bg-BG"/>
        </w:rPr>
        <w:t>на</w:t>
      </w:r>
      <w:r w:rsidR="00362D5A" w:rsidRPr="006F6930">
        <w:rPr>
          <w:szCs w:val="22"/>
          <w:lang w:val="bg-BG"/>
        </w:rPr>
        <w:t xml:space="preserve"> 2 </w:t>
      </w:r>
      <w:r w:rsidRPr="006F6930">
        <w:rPr>
          <w:szCs w:val="22"/>
          <w:lang w:val="bg-BG"/>
        </w:rPr>
        <w:t>месеца</w:t>
      </w:r>
      <w:r w:rsidR="00362D5A" w:rsidRPr="006F6930">
        <w:rPr>
          <w:szCs w:val="22"/>
          <w:lang w:val="bg-BG"/>
        </w:rPr>
        <w:t xml:space="preserve"> (</w:t>
      </w:r>
      <w:r w:rsidRPr="006F6930">
        <w:rPr>
          <w:szCs w:val="22"/>
          <w:lang w:val="bg-BG"/>
        </w:rPr>
        <w:t>без стойности под</w:t>
      </w:r>
      <w:r w:rsidR="00362D5A" w:rsidRPr="006F6930">
        <w:rPr>
          <w:szCs w:val="22"/>
          <w:lang w:val="bg-BG"/>
        </w:rPr>
        <w:t xml:space="preserve"> 70 000/µl)</w:t>
      </w:r>
      <w:r w:rsidR="00816181" w:rsidRPr="006F6930">
        <w:rPr>
          <w:szCs w:val="22"/>
          <w:lang w:val="bg-BG"/>
        </w:rPr>
        <w:t>,</w:t>
      </w:r>
      <w:r w:rsidR="00362D5A" w:rsidRPr="006F6930">
        <w:rPr>
          <w:szCs w:val="22"/>
          <w:lang w:val="bg-BG"/>
        </w:rPr>
        <w:t xml:space="preserve"> </w:t>
      </w:r>
      <w:r w:rsidRPr="006F6930">
        <w:rPr>
          <w:szCs w:val="22"/>
          <w:lang w:val="bg-BG"/>
        </w:rPr>
        <w:t xml:space="preserve">отговарят на условията за намаляване на дозата на елтромбопаг и </w:t>
      </w:r>
      <w:r w:rsidR="00DC43DE">
        <w:rPr>
          <w:szCs w:val="22"/>
          <w:lang w:val="bg-BG"/>
        </w:rPr>
        <w:t>прекъсване</w:t>
      </w:r>
      <w:r w:rsidRPr="006F6930">
        <w:rPr>
          <w:szCs w:val="22"/>
          <w:lang w:val="bg-BG"/>
        </w:rPr>
        <w:t xml:space="preserve"> на лечението</w:t>
      </w:r>
      <w:r w:rsidR="00362D5A" w:rsidRPr="006F6930">
        <w:rPr>
          <w:szCs w:val="22"/>
          <w:lang w:val="bg-BG"/>
        </w:rPr>
        <w:t xml:space="preserve">. </w:t>
      </w:r>
      <w:r w:rsidRPr="006F6930">
        <w:rPr>
          <w:szCs w:val="22"/>
          <w:lang w:val="bg-BG"/>
        </w:rPr>
        <w:t xml:space="preserve">За да се </w:t>
      </w:r>
      <w:r w:rsidR="00BB581D" w:rsidRPr="006F6930">
        <w:rPr>
          <w:szCs w:val="22"/>
          <w:lang w:val="bg-BG"/>
        </w:rPr>
        <w:t xml:space="preserve">приеме, че е </w:t>
      </w:r>
      <w:r w:rsidRPr="006F6930">
        <w:rPr>
          <w:szCs w:val="22"/>
          <w:lang w:val="bg-BG"/>
        </w:rPr>
        <w:t xml:space="preserve">постигнат </w:t>
      </w:r>
      <w:r w:rsidR="00BB581D" w:rsidRPr="006F6930">
        <w:rPr>
          <w:szCs w:val="22"/>
          <w:lang w:val="bg-BG"/>
        </w:rPr>
        <w:t xml:space="preserve">траен </w:t>
      </w:r>
      <w:r w:rsidRPr="006F6930">
        <w:rPr>
          <w:szCs w:val="22"/>
          <w:lang w:val="bg-BG"/>
        </w:rPr>
        <w:t xml:space="preserve">отговор след лечението, пациентът </w:t>
      </w:r>
      <w:r w:rsidR="00B12C1B" w:rsidRPr="006F6930">
        <w:rPr>
          <w:szCs w:val="22"/>
          <w:lang w:val="bg-BG"/>
        </w:rPr>
        <w:t>трябва да поддържа брой на тромбоцитите ≥30 000/µl</w:t>
      </w:r>
      <w:r w:rsidR="00362D5A" w:rsidRPr="006F6930">
        <w:rPr>
          <w:szCs w:val="22"/>
          <w:lang w:val="bg-BG"/>
        </w:rPr>
        <w:t xml:space="preserve"> </w:t>
      </w:r>
      <w:r w:rsidR="00B12C1B" w:rsidRPr="006F6930">
        <w:rPr>
          <w:szCs w:val="22"/>
          <w:lang w:val="bg-BG"/>
        </w:rPr>
        <w:t xml:space="preserve">при липса на кървене или </w:t>
      </w:r>
      <w:r w:rsidR="006F6930" w:rsidRPr="006F6930">
        <w:rPr>
          <w:szCs w:val="22"/>
          <w:lang w:val="bg-BG"/>
        </w:rPr>
        <w:t xml:space="preserve">прилагане </w:t>
      </w:r>
      <w:r w:rsidR="00B12C1B" w:rsidRPr="006F6930">
        <w:rPr>
          <w:szCs w:val="22"/>
          <w:lang w:val="bg-BG"/>
        </w:rPr>
        <w:t xml:space="preserve">на спасително лечение, </w:t>
      </w:r>
      <w:r w:rsidR="00BB581D" w:rsidRPr="006F6930">
        <w:rPr>
          <w:szCs w:val="22"/>
          <w:lang w:val="bg-BG"/>
        </w:rPr>
        <w:t xml:space="preserve">както </w:t>
      </w:r>
      <w:r w:rsidR="00B12C1B" w:rsidRPr="006F6930">
        <w:rPr>
          <w:szCs w:val="22"/>
          <w:lang w:val="bg-BG"/>
        </w:rPr>
        <w:t>по време на периода на намаляване на дозата</w:t>
      </w:r>
      <w:r w:rsidR="00BB581D" w:rsidRPr="006F6930">
        <w:rPr>
          <w:szCs w:val="22"/>
          <w:lang w:val="bg-BG"/>
        </w:rPr>
        <w:t>, така</w:t>
      </w:r>
      <w:r w:rsidR="00B12C1B" w:rsidRPr="006F6930">
        <w:rPr>
          <w:szCs w:val="22"/>
          <w:lang w:val="bg-BG"/>
        </w:rPr>
        <w:t xml:space="preserve"> и след </w:t>
      </w:r>
      <w:r w:rsidR="00DC43DE">
        <w:rPr>
          <w:szCs w:val="22"/>
          <w:lang w:val="bg-BG"/>
        </w:rPr>
        <w:t>прекъсване</w:t>
      </w:r>
      <w:r w:rsidR="00B12C1B" w:rsidRPr="006F6930">
        <w:rPr>
          <w:szCs w:val="22"/>
          <w:lang w:val="bg-BG"/>
        </w:rPr>
        <w:t xml:space="preserve"> на лечението до Месец</w:t>
      </w:r>
      <w:r w:rsidR="00362D5A" w:rsidRPr="006F6930">
        <w:rPr>
          <w:szCs w:val="22"/>
          <w:lang w:val="bg-BG"/>
        </w:rPr>
        <w:t> 12.</w:t>
      </w:r>
    </w:p>
    <w:p w14:paraId="74B0773A" w14:textId="77777777" w:rsidR="00362D5A" w:rsidRPr="006F6930" w:rsidRDefault="00362D5A" w:rsidP="00513CD2">
      <w:pPr>
        <w:pStyle w:val="Text"/>
        <w:spacing w:before="0"/>
        <w:jc w:val="left"/>
        <w:rPr>
          <w:sz w:val="22"/>
          <w:szCs w:val="22"/>
          <w:lang w:val="bg-BG"/>
        </w:rPr>
      </w:pPr>
      <w:bookmarkStart w:id="6" w:name="_Hlk108615793"/>
    </w:p>
    <w:p w14:paraId="30DADA37" w14:textId="32837819" w:rsidR="00362D5A" w:rsidRPr="006F6930" w:rsidRDefault="00376300" w:rsidP="00513CD2">
      <w:pPr>
        <w:pStyle w:val="Text"/>
        <w:spacing w:before="0"/>
        <w:jc w:val="left"/>
        <w:rPr>
          <w:sz w:val="22"/>
          <w:szCs w:val="22"/>
          <w:lang w:val="bg-BG"/>
        </w:rPr>
      </w:pPr>
      <w:r w:rsidRPr="006F6930">
        <w:rPr>
          <w:sz w:val="22"/>
          <w:szCs w:val="22"/>
          <w:lang w:val="bg-BG"/>
        </w:rPr>
        <w:t>Продължителността на намаляване на дозата е индивидуализирана в зависимост от началната доза и отговора на пациента</w:t>
      </w:r>
      <w:r w:rsidR="00362D5A" w:rsidRPr="006F6930">
        <w:rPr>
          <w:sz w:val="22"/>
          <w:szCs w:val="22"/>
          <w:lang w:val="bg-BG"/>
        </w:rPr>
        <w:t>.</w:t>
      </w:r>
      <w:r w:rsidR="00362D5A" w:rsidRPr="006F6930">
        <w:rPr>
          <w:rFonts w:eastAsia="Times New Roman"/>
          <w:sz w:val="22"/>
          <w:szCs w:val="22"/>
          <w:lang w:val="bg-BG" w:eastAsia="en-US"/>
        </w:rPr>
        <w:t xml:space="preserve"> </w:t>
      </w:r>
      <w:r w:rsidR="00A3034B" w:rsidRPr="006F6930">
        <w:rPr>
          <w:rFonts w:eastAsia="Times New Roman"/>
          <w:sz w:val="22"/>
          <w:szCs w:val="22"/>
          <w:lang w:val="bg-BG" w:eastAsia="en-US"/>
        </w:rPr>
        <w:t xml:space="preserve">Съгласно схемата </w:t>
      </w:r>
      <w:r w:rsidRPr="006F6930">
        <w:rPr>
          <w:rFonts w:eastAsia="Times New Roman"/>
          <w:sz w:val="22"/>
          <w:szCs w:val="22"/>
          <w:lang w:val="bg-BG" w:eastAsia="en-US"/>
        </w:rPr>
        <w:t xml:space="preserve">за намаляване на дозата се препоръчва понижаване на дозата </w:t>
      </w:r>
      <w:r w:rsidR="00A3034B" w:rsidRPr="006F6930">
        <w:rPr>
          <w:rFonts w:eastAsia="Times New Roman"/>
          <w:sz w:val="22"/>
          <w:szCs w:val="22"/>
          <w:lang w:val="bg-BG" w:eastAsia="en-US"/>
        </w:rPr>
        <w:t xml:space="preserve">с </w:t>
      </w:r>
      <w:r w:rsidR="00362D5A" w:rsidRPr="006F6930">
        <w:rPr>
          <w:sz w:val="22"/>
          <w:szCs w:val="22"/>
          <w:lang w:val="bg-BG"/>
        </w:rPr>
        <w:t xml:space="preserve">25 mg </w:t>
      </w:r>
      <w:r w:rsidRPr="006F6930">
        <w:rPr>
          <w:sz w:val="22"/>
          <w:szCs w:val="22"/>
          <w:lang w:val="bg-BG"/>
        </w:rPr>
        <w:t>на всеки</w:t>
      </w:r>
      <w:r w:rsidR="00362D5A" w:rsidRPr="006F6930">
        <w:rPr>
          <w:sz w:val="22"/>
          <w:szCs w:val="22"/>
          <w:lang w:val="bg-BG"/>
        </w:rPr>
        <w:t xml:space="preserve"> 2 </w:t>
      </w:r>
      <w:r w:rsidRPr="006F6930">
        <w:rPr>
          <w:sz w:val="22"/>
          <w:szCs w:val="22"/>
          <w:lang w:val="bg-BG"/>
        </w:rPr>
        <w:t>сед</w:t>
      </w:r>
      <w:r w:rsidR="00DF090A" w:rsidRPr="006F6930">
        <w:rPr>
          <w:sz w:val="22"/>
          <w:szCs w:val="22"/>
          <w:lang w:val="bg-BG"/>
        </w:rPr>
        <w:t>мици, ако бро</w:t>
      </w:r>
      <w:r w:rsidRPr="006F6930">
        <w:rPr>
          <w:sz w:val="22"/>
          <w:szCs w:val="22"/>
          <w:lang w:val="bg-BG"/>
        </w:rPr>
        <w:t>я</w:t>
      </w:r>
      <w:r w:rsidR="00816181" w:rsidRPr="006F6930">
        <w:rPr>
          <w:sz w:val="22"/>
          <w:szCs w:val="22"/>
          <w:lang w:val="bg-BG"/>
        </w:rPr>
        <w:t>т</w:t>
      </w:r>
      <w:r w:rsidRPr="006F6930">
        <w:rPr>
          <w:sz w:val="22"/>
          <w:szCs w:val="22"/>
          <w:lang w:val="bg-BG"/>
        </w:rPr>
        <w:t xml:space="preserve"> на </w:t>
      </w:r>
      <w:r w:rsidR="00360D56" w:rsidRPr="006F6930">
        <w:rPr>
          <w:sz w:val="22"/>
          <w:szCs w:val="22"/>
          <w:lang w:val="bg-BG"/>
        </w:rPr>
        <w:t>тромбоцитите</w:t>
      </w:r>
      <w:r w:rsidRPr="006F6930">
        <w:rPr>
          <w:sz w:val="22"/>
          <w:szCs w:val="22"/>
          <w:lang w:val="bg-BG"/>
        </w:rPr>
        <w:t xml:space="preserve"> е стабилен</w:t>
      </w:r>
      <w:r w:rsidR="00362D5A" w:rsidRPr="006F6930">
        <w:rPr>
          <w:sz w:val="22"/>
          <w:szCs w:val="22"/>
          <w:lang w:val="bg-BG"/>
        </w:rPr>
        <w:t xml:space="preserve">. </w:t>
      </w:r>
      <w:r w:rsidRPr="006F6930">
        <w:rPr>
          <w:sz w:val="22"/>
          <w:szCs w:val="22"/>
          <w:lang w:val="bg-BG"/>
        </w:rPr>
        <w:t xml:space="preserve">След като дневната доза е намалена до </w:t>
      </w:r>
      <w:r w:rsidR="00362D5A" w:rsidRPr="006F6930">
        <w:rPr>
          <w:sz w:val="22"/>
          <w:szCs w:val="22"/>
          <w:lang w:val="bg-BG"/>
        </w:rPr>
        <w:t xml:space="preserve">25 mg </w:t>
      </w:r>
      <w:r w:rsidR="00E4388E" w:rsidRPr="006F6930">
        <w:rPr>
          <w:sz w:val="22"/>
          <w:szCs w:val="22"/>
          <w:lang w:val="bg-BG"/>
        </w:rPr>
        <w:t>за период от</w:t>
      </w:r>
      <w:r w:rsidR="00A3034B" w:rsidRPr="006F6930">
        <w:rPr>
          <w:sz w:val="22"/>
          <w:szCs w:val="22"/>
          <w:lang w:val="bg-BG"/>
        </w:rPr>
        <w:t xml:space="preserve"> </w:t>
      </w:r>
      <w:r w:rsidR="00362D5A" w:rsidRPr="006F6930">
        <w:rPr>
          <w:sz w:val="22"/>
          <w:szCs w:val="22"/>
          <w:lang w:val="bg-BG"/>
        </w:rPr>
        <w:t>2 </w:t>
      </w:r>
      <w:r w:rsidRPr="006F6930">
        <w:rPr>
          <w:sz w:val="22"/>
          <w:szCs w:val="22"/>
          <w:lang w:val="bg-BG"/>
        </w:rPr>
        <w:t>седмици</w:t>
      </w:r>
      <w:r w:rsidR="00362D5A" w:rsidRPr="006F6930">
        <w:rPr>
          <w:sz w:val="22"/>
          <w:szCs w:val="22"/>
          <w:lang w:val="bg-BG"/>
        </w:rPr>
        <w:t xml:space="preserve">, </w:t>
      </w:r>
      <w:r w:rsidR="00A3034B" w:rsidRPr="006F6930">
        <w:rPr>
          <w:sz w:val="22"/>
          <w:szCs w:val="22"/>
          <w:lang w:val="bg-BG"/>
        </w:rPr>
        <w:t xml:space="preserve">след това се прилага </w:t>
      </w:r>
      <w:r w:rsidRPr="006F6930">
        <w:rPr>
          <w:sz w:val="22"/>
          <w:szCs w:val="22"/>
          <w:lang w:val="bg-BG"/>
        </w:rPr>
        <w:t>доза</w:t>
      </w:r>
      <w:r w:rsidR="00362D5A" w:rsidRPr="006F6930">
        <w:rPr>
          <w:sz w:val="22"/>
          <w:szCs w:val="22"/>
          <w:lang w:val="bg-BG"/>
        </w:rPr>
        <w:t xml:space="preserve"> 25 mg </w:t>
      </w:r>
      <w:r w:rsidR="00635D98" w:rsidRPr="006F6930">
        <w:rPr>
          <w:sz w:val="22"/>
          <w:szCs w:val="22"/>
          <w:lang w:val="bg-BG"/>
        </w:rPr>
        <w:t xml:space="preserve">през ден </w:t>
      </w:r>
      <w:r w:rsidR="00E4388E" w:rsidRPr="006F6930">
        <w:rPr>
          <w:sz w:val="22"/>
          <w:szCs w:val="22"/>
          <w:lang w:val="bg-BG"/>
        </w:rPr>
        <w:t xml:space="preserve">в продължение на </w:t>
      </w:r>
      <w:r w:rsidR="00362D5A" w:rsidRPr="006F6930">
        <w:rPr>
          <w:sz w:val="22"/>
          <w:szCs w:val="22"/>
          <w:lang w:val="bg-BG"/>
        </w:rPr>
        <w:t>2 </w:t>
      </w:r>
      <w:r w:rsidRPr="006F6930">
        <w:rPr>
          <w:sz w:val="22"/>
          <w:szCs w:val="22"/>
          <w:lang w:val="bg-BG"/>
        </w:rPr>
        <w:t xml:space="preserve">седмици до </w:t>
      </w:r>
      <w:r w:rsidR="00DC43DE">
        <w:rPr>
          <w:sz w:val="22"/>
          <w:szCs w:val="22"/>
          <w:lang w:val="bg-BG"/>
        </w:rPr>
        <w:t>прекъсване</w:t>
      </w:r>
      <w:r w:rsidR="00E4388E" w:rsidRPr="006F6930">
        <w:rPr>
          <w:sz w:val="22"/>
          <w:szCs w:val="22"/>
          <w:lang w:val="bg-BG"/>
        </w:rPr>
        <w:t xml:space="preserve"> </w:t>
      </w:r>
      <w:r w:rsidRPr="006F6930">
        <w:rPr>
          <w:sz w:val="22"/>
          <w:szCs w:val="22"/>
          <w:lang w:val="bg-BG"/>
        </w:rPr>
        <w:t>на лечението</w:t>
      </w:r>
      <w:r w:rsidR="00362D5A" w:rsidRPr="006F6930">
        <w:rPr>
          <w:sz w:val="22"/>
          <w:szCs w:val="22"/>
          <w:lang w:val="bg-BG"/>
        </w:rPr>
        <w:t xml:space="preserve">. </w:t>
      </w:r>
      <w:r w:rsidR="00E4388E" w:rsidRPr="006F6930">
        <w:rPr>
          <w:sz w:val="22"/>
          <w:szCs w:val="22"/>
          <w:lang w:val="bg-BG"/>
        </w:rPr>
        <w:t>При</w:t>
      </w:r>
      <w:r w:rsidR="00E4388E" w:rsidRPr="006F6930">
        <w:rPr>
          <w:rFonts w:eastAsia="Times New Roman"/>
          <w:sz w:val="22"/>
          <w:szCs w:val="22"/>
          <w:lang w:val="bg-BG" w:eastAsia="en-US"/>
        </w:rPr>
        <w:t xml:space="preserve"> пациентите с източно-/югоизточно-азиатски произход н</w:t>
      </w:r>
      <w:r w:rsidRPr="006F6930">
        <w:rPr>
          <w:sz w:val="22"/>
          <w:szCs w:val="22"/>
          <w:lang w:val="bg-BG"/>
        </w:rPr>
        <w:t xml:space="preserve">амаляването е извършено на по-малки </w:t>
      </w:r>
      <w:r w:rsidR="0018048B" w:rsidRPr="0018048B">
        <w:rPr>
          <w:sz w:val="22"/>
          <w:szCs w:val="22"/>
          <w:lang w:val="bg-BG"/>
        </w:rPr>
        <w:t>стъпки</w:t>
      </w:r>
      <w:r w:rsidRPr="006F6930">
        <w:rPr>
          <w:sz w:val="22"/>
          <w:szCs w:val="22"/>
          <w:lang w:val="bg-BG"/>
        </w:rPr>
        <w:t xml:space="preserve"> от </w:t>
      </w:r>
      <w:r w:rsidRPr="006F6930">
        <w:rPr>
          <w:rFonts w:eastAsia="Times New Roman"/>
          <w:sz w:val="22"/>
          <w:szCs w:val="22"/>
          <w:lang w:val="bg-BG" w:eastAsia="en-US"/>
        </w:rPr>
        <w:t>12,</w:t>
      </w:r>
      <w:r w:rsidR="00362D5A" w:rsidRPr="006F6930">
        <w:rPr>
          <w:rFonts w:eastAsia="Times New Roman"/>
          <w:sz w:val="22"/>
          <w:szCs w:val="22"/>
          <w:lang w:val="bg-BG" w:eastAsia="en-US"/>
        </w:rPr>
        <w:t xml:space="preserve">5 mg </w:t>
      </w:r>
      <w:r w:rsidRPr="006F6930">
        <w:rPr>
          <w:rFonts w:eastAsia="Times New Roman"/>
          <w:sz w:val="22"/>
          <w:szCs w:val="22"/>
          <w:lang w:val="bg-BG" w:eastAsia="en-US"/>
        </w:rPr>
        <w:t>на всяка втора седмица</w:t>
      </w:r>
      <w:r w:rsidR="00362D5A" w:rsidRPr="006F6930">
        <w:rPr>
          <w:rFonts w:eastAsia="Times New Roman"/>
          <w:sz w:val="22"/>
          <w:szCs w:val="22"/>
          <w:lang w:val="bg-BG" w:eastAsia="en-US"/>
        </w:rPr>
        <w:t xml:space="preserve">. </w:t>
      </w:r>
      <w:r w:rsidR="00E4388E" w:rsidRPr="006F6930">
        <w:rPr>
          <w:rFonts w:eastAsia="Times New Roman"/>
          <w:sz w:val="22"/>
          <w:szCs w:val="22"/>
          <w:lang w:val="bg-BG" w:eastAsia="en-US"/>
        </w:rPr>
        <w:t>В случай на възникване на</w:t>
      </w:r>
      <w:r w:rsidRPr="006F6930">
        <w:rPr>
          <w:rFonts w:eastAsia="Times New Roman"/>
          <w:sz w:val="22"/>
          <w:szCs w:val="22"/>
          <w:lang w:val="bg-BG" w:eastAsia="en-US"/>
        </w:rPr>
        <w:t xml:space="preserve"> рецидив </w:t>
      </w:r>
      <w:r w:rsidR="00362D5A" w:rsidRPr="006F6930">
        <w:rPr>
          <w:sz w:val="22"/>
          <w:szCs w:val="22"/>
          <w:lang w:val="bg-BG"/>
        </w:rPr>
        <w:t>(</w:t>
      </w:r>
      <w:r w:rsidRPr="006F6930">
        <w:rPr>
          <w:sz w:val="22"/>
          <w:szCs w:val="22"/>
          <w:lang w:val="bg-BG"/>
        </w:rPr>
        <w:t>дефиниран като</w:t>
      </w:r>
      <w:r w:rsidR="00DF090A" w:rsidRPr="006F6930">
        <w:rPr>
          <w:sz w:val="22"/>
          <w:szCs w:val="22"/>
          <w:lang w:val="bg-BG"/>
        </w:rPr>
        <w:t xml:space="preserve"> </w:t>
      </w:r>
      <w:r w:rsidRPr="006F6930">
        <w:rPr>
          <w:sz w:val="22"/>
          <w:szCs w:val="22"/>
          <w:lang w:val="bg-BG"/>
        </w:rPr>
        <w:t>брой на тромбоцитите</w:t>
      </w:r>
      <w:r w:rsidR="00362D5A" w:rsidRPr="006F6930">
        <w:rPr>
          <w:sz w:val="22"/>
          <w:szCs w:val="22"/>
          <w:lang w:val="bg-BG"/>
        </w:rPr>
        <w:t xml:space="preserve"> &lt;30 000</w:t>
      </w:r>
      <w:r w:rsidR="00362D5A" w:rsidRPr="006F6930">
        <w:rPr>
          <w:iCs/>
          <w:sz w:val="22"/>
          <w:szCs w:val="22"/>
          <w:lang w:val="bg-BG"/>
        </w:rPr>
        <w:t>/µl</w:t>
      </w:r>
      <w:r w:rsidR="00362D5A" w:rsidRPr="006F6930">
        <w:rPr>
          <w:sz w:val="22"/>
          <w:szCs w:val="22"/>
          <w:lang w:val="bg-BG"/>
        </w:rPr>
        <w:t>)</w:t>
      </w:r>
      <w:r w:rsidRPr="006F6930">
        <w:rPr>
          <w:sz w:val="22"/>
          <w:szCs w:val="22"/>
          <w:lang w:val="bg-BG"/>
        </w:rPr>
        <w:t xml:space="preserve"> на пациентите се предлага нов курс елтромбопаг</w:t>
      </w:r>
      <w:r w:rsidR="003C1B61" w:rsidRPr="006F6930">
        <w:rPr>
          <w:sz w:val="22"/>
          <w:szCs w:val="22"/>
          <w:lang w:val="bg-BG"/>
        </w:rPr>
        <w:t xml:space="preserve"> с подходяща начална доза</w:t>
      </w:r>
      <w:r w:rsidR="00362D5A" w:rsidRPr="006F6930">
        <w:rPr>
          <w:sz w:val="22"/>
          <w:szCs w:val="22"/>
          <w:lang w:val="bg-BG"/>
        </w:rPr>
        <w:t>.</w:t>
      </w:r>
    </w:p>
    <w:p w14:paraId="56F24A6B" w14:textId="77777777" w:rsidR="00362D5A" w:rsidRPr="006F6930" w:rsidRDefault="00362D5A" w:rsidP="00513CD2">
      <w:pPr>
        <w:pStyle w:val="Text"/>
        <w:spacing w:before="0"/>
        <w:jc w:val="left"/>
        <w:rPr>
          <w:sz w:val="22"/>
          <w:szCs w:val="22"/>
          <w:lang w:val="bg-BG"/>
        </w:rPr>
      </w:pPr>
    </w:p>
    <w:p w14:paraId="26F3D08D" w14:textId="0A5A4F51" w:rsidR="006C5357" w:rsidRPr="00D77A00" w:rsidRDefault="006C5357" w:rsidP="00513CD2">
      <w:pPr>
        <w:pStyle w:val="Text"/>
        <w:spacing w:before="0"/>
        <w:jc w:val="left"/>
        <w:rPr>
          <w:sz w:val="22"/>
          <w:szCs w:val="22"/>
          <w:lang w:val="bg-BG"/>
        </w:rPr>
      </w:pPr>
      <w:r w:rsidRPr="00D77A00">
        <w:rPr>
          <w:sz w:val="22"/>
          <w:szCs w:val="22"/>
          <w:lang w:val="bg-BG"/>
        </w:rPr>
        <w:t>Осемдесет и девет пациенти (84,8%) постигат пълен отговор (брой на тромбоцитите ≥100 000/µl)</w:t>
      </w:r>
      <w:r w:rsidR="003701DD" w:rsidRPr="00CF749B">
        <w:rPr>
          <w:sz w:val="22"/>
          <w:szCs w:val="22"/>
          <w:lang w:val="bg-BG"/>
        </w:rPr>
        <w:t xml:space="preserve"> </w:t>
      </w:r>
      <w:r w:rsidR="003701DD" w:rsidRPr="00D77A00">
        <w:rPr>
          <w:iCs/>
          <w:sz w:val="22"/>
          <w:szCs w:val="22"/>
          <w:lang w:val="bg-BG"/>
        </w:rPr>
        <w:t>(Стъпка</w:t>
      </w:r>
      <w:r w:rsidR="00324D6A">
        <w:rPr>
          <w:iCs/>
          <w:sz w:val="22"/>
          <w:szCs w:val="22"/>
          <w:lang w:val="bg-BG"/>
        </w:rPr>
        <w:t> </w:t>
      </w:r>
      <w:r w:rsidR="003701DD" w:rsidRPr="00CF749B">
        <w:rPr>
          <w:iCs/>
          <w:sz w:val="22"/>
          <w:szCs w:val="22"/>
          <w:lang w:val="bg-BG"/>
        </w:rPr>
        <w:t>1</w:t>
      </w:r>
      <w:r w:rsidR="003701DD" w:rsidRPr="00D77A00">
        <w:rPr>
          <w:iCs/>
          <w:sz w:val="22"/>
          <w:szCs w:val="22"/>
          <w:lang w:val="bg-BG"/>
        </w:rPr>
        <w:t>, Таблица</w:t>
      </w:r>
      <w:r w:rsidR="00324D6A">
        <w:rPr>
          <w:iCs/>
          <w:sz w:val="22"/>
          <w:szCs w:val="22"/>
          <w:lang w:val="bg-BG"/>
        </w:rPr>
        <w:t> </w:t>
      </w:r>
      <w:r w:rsidR="00CE17A2">
        <w:rPr>
          <w:iCs/>
          <w:sz w:val="22"/>
          <w:szCs w:val="22"/>
        </w:rPr>
        <w:t>5</w:t>
      </w:r>
      <w:r w:rsidR="003701DD" w:rsidRPr="00D77A00">
        <w:rPr>
          <w:iCs/>
          <w:sz w:val="22"/>
          <w:szCs w:val="22"/>
          <w:lang w:val="bg-BG"/>
        </w:rPr>
        <w:t>)</w:t>
      </w:r>
      <w:r w:rsidRPr="00D77A00">
        <w:rPr>
          <w:sz w:val="22"/>
          <w:szCs w:val="22"/>
          <w:lang w:val="bg-BG"/>
        </w:rPr>
        <w:t>, а 65 пациенти (61,9%) запазват пълния отговор най-малко 2 месеца</w:t>
      </w:r>
      <w:r w:rsidR="00C64964" w:rsidRPr="00D77A00">
        <w:rPr>
          <w:sz w:val="22"/>
          <w:szCs w:val="22"/>
          <w:lang w:val="bg-BG"/>
        </w:rPr>
        <w:t>,</w:t>
      </w:r>
      <w:r w:rsidRPr="00D77A00">
        <w:rPr>
          <w:sz w:val="22"/>
          <w:szCs w:val="22"/>
          <w:lang w:val="bg-BG"/>
        </w:rPr>
        <w:t xml:space="preserve"> </w:t>
      </w:r>
      <w:r w:rsidR="00C64964" w:rsidRPr="00D77A00">
        <w:rPr>
          <w:sz w:val="22"/>
          <w:szCs w:val="22"/>
          <w:lang w:val="bg-BG"/>
        </w:rPr>
        <w:t>като</w:t>
      </w:r>
      <w:r w:rsidRPr="00D77A00">
        <w:rPr>
          <w:sz w:val="22"/>
          <w:szCs w:val="22"/>
          <w:lang w:val="bg-BG"/>
        </w:rPr>
        <w:t xml:space="preserve"> бро</w:t>
      </w:r>
      <w:r w:rsidR="00C64964" w:rsidRPr="00D77A00">
        <w:rPr>
          <w:sz w:val="22"/>
          <w:szCs w:val="22"/>
          <w:lang w:val="bg-BG"/>
        </w:rPr>
        <w:t>ят</w:t>
      </w:r>
      <w:r w:rsidRPr="00D77A00">
        <w:rPr>
          <w:sz w:val="22"/>
          <w:szCs w:val="22"/>
          <w:lang w:val="bg-BG"/>
        </w:rPr>
        <w:t xml:space="preserve"> на тромбоцитите </w:t>
      </w:r>
      <w:r w:rsidR="00C64964" w:rsidRPr="00D77A00">
        <w:rPr>
          <w:sz w:val="22"/>
          <w:szCs w:val="22"/>
          <w:lang w:val="bg-BG"/>
        </w:rPr>
        <w:t xml:space="preserve">не спада </w:t>
      </w:r>
      <w:r w:rsidR="00577DD7" w:rsidRPr="00D77A00">
        <w:rPr>
          <w:sz w:val="22"/>
          <w:szCs w:val="22"/>
          <w:lang w:val="bg-BG"/>
        </w:rPr>
        <w:t>под</w:t>
      </w:r>
      <w:r w:rsidRPr="00D77A00">
        <w:rPr>
          <w:rFonts w:eastAsia="DengXian"/>
          <w:sz w:val="22"/>
          <w:szCs w:val="22"/>
          <w:lang w:val="bg-BG"/>
        </w:rPr>
        <w:t xml:space="preserve"> </w:t>
      </w:r>
      <w:r w:rsidRPr="00D77A00">
        <w:rPr>
          <w:sz w:val="22"/>
          <w:szCs w:val="22"/>
          <w:lang w:val="bg-BG"/>
        </w:rPr>
        <w:t>70 000</w:t>
      </w:r>
      <w:r w:rsidRPr="00D77A00">
        <w:rPr>
          <w:iCs/>
          <w:sz w:val="22"/>
          <w:szCs w:val="22"/>
          <w:lang w:val="bg-BG"/>
        </w:rPr>
        <w:t>/µl (Стъпка</w:t>
      </w:r>
      <w:r w:rsidR="00324D6A">
        <w:rPr>
          <w:iCs/>
          <w:sz w:val="22"/>
          <w:szCs w:val="22"/>
          <w:lang w:val="bg-BG"/>
        </w:rPr>
        <w:t> </w:t>
      </w:r>
      <w:r w:rsidRPr="00D77A00">
        <w:rPr>
          <w:iCs/>
          <w:sz w:val="22"/>
          <w:szCs w:val="22"/>
          <w:lang w:val="bg-BG"/>
        </w:rPr>
        <w:t>2, Таблица</w:t>
      </w:r>
      <w:r w:rsidR="00324D6A">
        <w:rPr>
          <w:iCs/>
          <w:sz w:val="22"/>
          <w:szCs w:val="22"/>
          <w:lang w:val="bg-BG"/>
        </w:rPr>
        <w:t> </w:t>
      </w:r>
      <w:r w:rsidR="00CE17A2">
        <w:rPr>
          <w:iCs/>
          <w:sz w:val="22"/>
          <w:szCs w:val="22"/>
        </w:rPr>
        <w:t>5</w:t>
      </w:r>
      <w:r w:rsidRPr="00D77A00">
        <w:rPr>
          <w:iCs/>
          <w:sz w:val="22"/>
          <w:szCs w:val="22"/>
          <w:lang w:val="bg-BG"/>
        </w:rPr>
        <w:t>)</w:t>
      </w:r>
      <w:r w:rsidRPr="00D77A00">
        <w:rPr>
          <w:sz w:val="22"/>
          <w:szCs w:val="22"/>
          <w:lang w:val="bg-BG"/>
        </w:rPr>
        <w:t>. При четиридесет и четири пациенти (41,9%) е било възможно да се намали дозата на елтромбопаг до постигане на прекъсване на лечението, като броят на тромбоцитите се запазва ≥30</w:t>
      </w:r>
      <w:r w:rsidR="00324D6A">
        <w:rPr>
          <w:sz w:val="22"/>
          <w:szCs w:val="22"/>
          <w:lang w:val="bg-BG"/>
        </w:rPr>
        <w:t> </w:t>
      </w:r>
      <w:r w:rsidRPr="00D77A00">
        <w:rPr>
          <w:sz w:val="22"/>
          <w:szCs w:val="22"/>
          <w:lang w:val="bg-BG"/>
        </w:rPr>
        <w:t>000</w:t>
      </w:r>
      <w:r w:rsidRPr="00D77A00">
        <w:rPr>
          <w:iCs/>
          <w:sz w:val="22"/>
          <w:szCs w:val="22"/>
          <w:lang w:val="bg-BG"/>
        </w:rPr>
        <w:t>/µl</w:t>
      </w:r>
      <w:r w:rsidRPr="00D77A00">
        <w:rPr>
          <w:sz w:val="22"/>
          <w:szCs w:val="22"/>
          <w:lang w:val="bg-BG"/>
        </w:rPr>
        <w:t xml:space="preserve"> при липса на кървене или прилагане на спасително лечение (</w:t>
      </w:r>
      <w:r w:rsidRPr="00D77A00">
        <w:rPr>
          <w:iCs/>
          <w:sz w:val="22"/>
          <w:szCs w:val="22"/>
          <w:lang w:val="bg-BG"/>
        </w:rPr>
        <w:t>Стъпка</w:t>
      </w:r>
      <w:r w:rsidR="00324D6A">
        <w:rPr>
          <w:iCs/>
          <w:sz w:val="22"/>
          <w:szCs w:val="22"/>
          <w:lang w:val="bg-BG"/>
        </w:rPr>
        <w:t> </w:t>
      </w:r>
      <w:r w:rsidRPr="00D77A00">
        <w:rPr>
          <w:iCs/>
          <w:sz w:val="22"/>
          <w:szCs w:val="22"/>
          <w:lang w:val="bg-BG"/>
        </w:rPr>
        <w:t>3,</w:t>
      </w:r>
      <w:r w:rsidRPr="00D77A00">
        <w:rPr>
          <w:sz w:val="22"/>
          <w:szCs w:val="22"/>
          <w:lang w:val="bg-BG"/>
        </w:rPr>
        <w:t>Таблица</w:t>
      </w:r>
      <w:r w:rsidR="00324D6A">
        <w:rPr>
          <w:sz w:val="22"/>
          <w:szCs w:val="22"/>
          <w:lang w:val="bg-BG"/>
        </w:rPr>
        <w:t> </w:t>
      </w:r>
      <w:r w:rsidR="00CE17A2">
        <w:rPr>
          <w:sz w:val="22"/>
          <w:szCs w:val="22"/>
        </w:rPr>
        <w:t>5</w:t>
      </w:r>
      <w:r w:rsidRPr="00D77A00">
        <w:rPr>
          <w:sz w:val="22"/>
          <w:szCs w:val="22"/>
          <w:lang w:val="bg-BG"/>
        </w:rPr>
        <w:t>).</w:t>
      </w:r>
    </w:p>
    <w:p w14:paraId="44472D0B" w14:textId="77777777" w:rsidR="006C5357" w:rsidRPr="00D77A00" w:rsidRDefault="006C5357" w:rsidP="00513CD2">
      <w:pPr>
        <w:pStyle w:val="Text"/>
        <w:spacing w:before="0"/>
        <w:jc w:val="left"/>
        <w:rPr>
          <w:sz w:val="22"/>
          <w:szCs w:val="22"/>
          <w:lang w:val="bg-BG"/>
        </w:rPr>
      </w:pPr>
    </w:p>
    <w:p w14:paraId="281DCDEE" w14:textId="6EB1B932" w:rsidR="00362D5A" w:rsidRPr="006F6930" w:rsidRDefault="00C64964" w:rsidP="00513CD2">
      <w:pPr>
        <w:pStyle w:val="Text"/>
        <w:spacing w:before="0"/>
        <w:jc w:val="left"/>
        <w:rPr>
          <w:sz w:val="22"/>
          <w:szCs w:val="22"/>
          <w:lang w:val="bg-BG"/>
        </w:rPr>
      </w:pPr>
      <w:r w:rsidRPr="00D77A00">
        <w:rPr>
          <w:sz w:val="22"/>
          <w:szCs w:val="22"/>
          <w:lang w:val="bg-BG"/>
        </w:rPr>
        <w:t>Проучването</w:t>
      </w:r>
      <w:r w:rsidR="00DF090A" w:rsidRPr="00D77A00">
        <w:rPr>
          <w:sz w:val="22"/>
          <w:szCs w:val="22"/>
          <w:lang w:val="bg-BG"/>
        </w:rPr>
        <w:t xml:space="preserve"> </w:t>
      </w:r>
      <w:r w:rsidR="002135D3" w:rsidRPr="00D77A00">
        <w:rPr>
          <w:sz w:val="22"/>
          <w:szCs w:val="22"/>
          <w:lang w:val="bg-BG"/>
        </w:rPr>
        <w:t>п</w:t>
      </w:r>
      <w:r w:rsidR="00DF090A" w:rsidRPr="00D77A00">
        <w:rPr>
          <w:sz w:val="22"/>
          <w:szCs w:val="22"/>
          <w:lang w:val="bg-BG"/>
        </w:rPr>
        <w:t xml:space="preserve">остига първичната си цел като демонстрира, че елтромбопаг </w:t>
      </w:r>
      <w:r w:rsidR="00E4388E" w:rsidRPr="00D77A00">
        <w:rPr>
          <w:sz w:val="22"/>
          <w:szCs w:val="22"/>
          <w:lang w:val="bg-BG"/>
        </w:rPr>
        <w:t xml:space="preserve">може </w:t>
      </w:r>
      <w:r w:rsidR="00DF090A" w:rsidRPr="00D77A00">
        <w:rPr>
          <w:sz w:val="22"/>
          <w:szCs w:val="22"/>
          <w:lang w:val="bg-BG"/>
        </w:rPr>
        <w:t xml:space="preserve">да индуцира траен отговор след </w:t>
      </w:r>
      <w:r w:rsidR="00E4388E" w:rsidRPr="00D77A00">
        <w:rPr>
          <w:sz w:val="22"/>
          <w:szCs w:val="22"/>
          <w:lang w:val="bg-BG"/>
        </w:rPr>
        <w:t xml:space="preserve">спиране </w:t>
      </w:r>
      <w:r w:rsidR="00DF090A" w:rsidRPr="00D77A00">
        <w:rPr>
          <w:sz w:val="22"/>
          <w:szCs w:val="22"/>
          <w:lang w:val="bg-BG"/>
        </w:rPr>
        <w:t>на лечението при липса на кървене</w:t>
      </w:r>
      <w:r w:rsidR="00DF090A" w:rsidRPr="006F6930">
        <w:rPr>
          <w:sz w:val="22"/>
          <w:szCs w:val="22"/>
          <w:lang w:val="bg-BG"/>
        </w:rPr>
        <w:t xml:space="preserve"> или </w:t>
      </w:r>
      <w:r w:rsidR="006F6930" w:rsidRPr="006F6930">
        <w:rPr>
          <w:sz w:val="22"/>
          <w:szCs w:val="22"/>
          <w:lang w:val="bg-BG"/>
        </w:rPr>
        <w:t xml:space="preserve">прилагане </w:t>
      </w:r>
      <w:r w:rsidR="00DF090A" w:rsidRPr="006F6930">
        <w:rPr>
          <w:sz w:val="22"/>
          <w:szCs w:val="22"/>
          <w:lang w:val="bg-BG"/>
        </w:rPr>
        <w:t>на спасително лечение до Месец</w:t>
      </w:r>
      <w:r w:rsidR="00324D6A">
        <w:rPr>
          <w:sz w:val="22"/>
          <w:szCs w:val="22"/>
          <w:lang w:val="bg-BG"/>
        </w:rPr>
        <w:t> </w:t>
      </w:r>
      <w:r w:rsidR="00362D5A" w:rsidRPr="006F6930">
        <w:rPr>
          <w:sz w:val="22"/>
          <w:szCs w:val="22"/>
          <w:lang w:val="bg-BG"/>
        </w:rPr>
        <w:t xml:space="preserve">12 </w:t>
      </w:r>
      <w:r w:rsidR="00DF090A" w:rsidRPr="006F6930">
        <w:rPr>
          <w:sz w:val="22"/>
          <w:szCs w:val="22"/>
          <w:lang w:val="bg-BG"/>
        </w:rPr>
        <w:t>при</w:t>
      </w:r>
      <w:r w:rsidR="00362D5A" w:rsidRPr="006F6930">
        <w:rPr>
          <w:sz w:val="22"/>
          <w:szCs w:val="22"/>
          <w:lang w:val="bg-BG"/>
        </w:rPr>
        <w:t xml:space="preserve"> 32</w:t>
      </w:r>
      <w:r w:rsidR="00A84F6D" w:rsidRPr="00D77A00">
        <w:rPr>
          <w:sz w:val="22"/>
          <w:szCs w:val="22"/>
          <w:lang w:val="bg-BG"/>
        </w:rPr>
        <w:t>-</w:t>
      </w:r>
      <w:r w:rsidR="00A84F6D">
        <w:rPr>
          <w:sz w:val="22"/>
          <w:szCs w:val="22"/>
          <w:lang w:val="bg-BG"/>
        </w:rPr>
        <w:t>ма</w:t>
      </w:r>
      <w:r w:rsidR="00362D5A" w:rsidRPr="006F6930">
        <w:rPr>
          <w:sz w:val="22"/>
          <w:szCs w:val="22"/>
          <w:lang w:val="bg-BG"/>
        </w:rPr>
        <w:t xml:space="preserve"> </w:t>
      </w:r>
      <w:r w:rsidR="00DF090A" w:rsidRPr="006F6930">
        <w:rPr>
          <w:sz w:val="22"/>
          <w:szCs w:val="22"/>
          <w:lang w:val="bg-BG"/>
        </w:rPr>
        <w:t>от</w:t>
      </w:r>
      <w:r w:rsidR="00362D5A" w:rsidRPr="006F6930">
        <w:rPr>
          <w:sz w:val="22"/>
          <w:szCs w:val="22"/>
          <w:lang w:val="bg-BG"/>
        </w:rPr>
        <w:t xml:space="preserve"> 105</w:t>
      </w:r>
      <w:r w:rsidR="00DF090A" w:rsidRPr="006F6930">
        <w:rPr>
          <w:sz w:val="22"/>
          <w:szCs w:val="22"/>
          <w:lang w:val="bg-BG"/>
        </w:rPr>
        <w:t>–те включ</w:t>
      </w:r>
      <w:r w:rsidR="002135D3" w:rsidRPr="006F6930">
        <w:rPr>
          <w:sz w:val="22"/>
          <w:szCs w:val="22"/>
          <w:lang w:val="bg-BG"/>
        </w:rPr>
        <w:t>ени</w:t>
      </w:r>
      <w:r w:rsidR="00DF090A" w:rsidRPr="006F6930">
        <w:rPr>
          <w:sz w:val="22"/>
          <w:szCs w:val="22"/>
          <w:lang w:val="bg-BG"/>
        </w:rPr>
        <w:t xml:space="preserve"> пациенти (30,5%; p&lt;0,0001; 95%</w:t>
      </w:r>
      <w:r w:rsidR="00324D6A">
        <w:rPr>
          <w:sz w:val="22"/>
          <w:szCs w:val="22"/>
          <w:lang w:val="bg-BG"/>
        </w:rPr>
        <w:t> </w:t>
      </w:r>
      <w:r w:rsidR="00DF090A" w:rsidRPr="006F6930">
        <w:rPr>
          <w:sz w:val="22"/>
          <w:szCs w:val="22"/>
          <w:lang w:val="bg-BG"/>
        </w:rPr>
        <w:t>CI: 21,9, 40,</w:t>
      </w:r>
      <w:r w:rsidR="00362D5A" w:rsidRPr="006F6930">
        <w:rPr>
          <w:sz w:val="22"/>
          <w:szCs w:val="22"/>
          <w:lang w:val="bg-BG"/>
        </w:rPr>
        <w:t>2)</w:t>
      </w:r>
      <w:r w:rsidR="006C5357">
        <w:rPr>
          <w:sz w:val="22"/>
          <w:szCs w:val="22"/>
          <w:lang w:val="bg-BG"/>
        </w:rPr>
        <w:t xml:space="preserve"> </w:t>
      </w:r>
      <w:r w:rsidR="006C5357">
        <w:rPr>
          <w:iCs/>
          <w:sz w:val="22"/>
          <w:szCs w:val="22"/>
          <w:lang w:val="bg-BG"/>
        </w:rPr>
        <w:t>(Стъпка</w:t>
      </w:r>
      <w:r w:rsidR="00324D6A">
        <w:rPr>
          <w:iCs/>
          <w:sz w:val="22"/>
          <w:szCs w:val="22"/>
          <w:lang w:val="bg-BG"/>
        </w:rPr>
        <w:t> </w:t>
      </w:r>
      <w:r w:rsidR="006C5357">
        <w:rPr>
          <w:iCs/>
          <w:sz w:val="22"/>
          <w:szCs w:val="22"/>
          <w:lang w:val="bg-BG"/>
        </w:rPr>
        <w:t>4, Таблица</w:t>
      </w:r>
      <w:r w:rsidR="00324D6A">
        <w:rPr>
          <w:iCs/>
          <w:sz w:val="22"/>
          <w:szCs w:val="22"/>
          <w:lang w:val="bg-BG"/>
        </w:rPr>
        <w:t> </w:t>
      </w:r>
      <w:r w:rsidR="00CE17A2">
        <w:rPr>
          <w:iCs/>
          <w:sz w:val="22"/>
          <w:szCs w:val="22"/>
        </w:rPr>
        <w:t>5</w:t>
      </w:r>
      <w:r w:rsidR="006C5357">
        <w:rPr>
          <w:iCs/>
          <w:sz w:val="22"/>
          <w:szCs w:val="22"/>
          <w:lang w:val="bg-BG"/>
        </w:rPr>
        <w:t>)</w:t>
      </w:r>
      <w:r w:rsidR="00362D5A" w:rsidRPr="006F6930">
        <w:rPr>
          <w:sz w:val="22"/>
          <w:szCs w:val="22"/>
          <w:lang w:val="bg-BG"/>
        </w:rPr>
        <w:t xml:space="preserve">. </w:t>
      </w:r>
      <w:r w:rsidR="00DF090A" w:rsidRPr="006F6930">
        <w:rPr>
          <w:sz w:val="22"/>
          <w:szCs w:val="22"/>
          <w:lang w:val="bg-BG"/>
        </w:rPr>
        <w:t>До</w:t>
      </w:r>
      <w:r w:rsidR="00362D5A" w:rsidRPr="006F6930">
        <w:rPr>
          <w:sz w:val="22"/>
          <w:szCs w:val="22"/>
          <w:lang w:val="bg-BG"/>
        </w:rPr>
        <w:t xml:space="preserve"> </w:t>
      </w:r>
      <w:r w:rsidR="00DF090A" w:rsidRPr="006F6930">
        <w:rPr>
          <w:sz w:val="22"/>
          <w:szCs w:val="22"/>
          <w:lang w:val="bg-BG"/>
        </w:rPr>
        <w:t>Месец</w:t>
      </w:r>
      <w:r w:rsidR="00324D6A">
        <w:rPr>
          <w:sz w:val="22"/>
          <w:szCs w:val="22"/>
          <w:lang w:val="bg-BG"/>
        </w:rPr>
        <w:t> </w:t>
      </w:r>
      <w:r w:rsidR="00362D5A" w:rsidRPr="006F6930">
        <w:rPr>
          <w:sz w:val="22"/>
          <w:szCs w:val="22"/>
          <w:lang w:val="bg-BG"/>
        </w:rPr>
        <w:t xml:space="preserve">24, 20 </w:t>
      </w:r>
      <w:r w:rsidR="00DF090A" w:rsidRPr="006F6930">
        <w:rPr>
          <w:sz w:val="22"/>
          <w:szCs w:val="22"/>
          <w:lang w:val="bg-BG"/>
        </w:rPr>
        <w:t>от</w:t>
      </w:r>
      <w:r w:rsidR="00362D5A" w:rsidRPr="006F6930">
        <w:rPr>
          <w:sz w:val="22"/>
          <w:szCs w:val="22"/>
          <w:lang w:val="bg-BG"/>
        </w:rPr>
        <w:t xml:space="preserve"> 105</w:t>
      </w:r>
      <w:r w:rsidR="00DF090A" w:rsidRPr="006F6930">
        <w:rPr>
          <w:sz w:val="22"/>
          <w:szCs w:val="22"/>
          <w:lang w:val="bg-BG"/>
        </w:rPr>
        <w:t>-те включени пациенти (19,0%; 95%</w:t>
      </w:r>
      <w:r w:rsidR="00324D6A">
        <w:rPr>
          <w:sz w:val="22"/>
          <w:szCs w:val="22"/>
          <w:lang w:val="bg-BG"/>
        </w:rPr>
        <w:t> </w:t>
      </w:r>
      <w:r w:rsidR="00DF090A" w:rsidRPr="006F6930">
        <w:rPr>
          <w:sz w:val="22"/>
          <w:szCs w:val="22"/>
          <w:lang w:val="bg-BG"/>
        </w:rPr>
        <w:t>CI: 12,0, 27,</w:t>
      </w:r>
      <w:r w:rsidR="00362D5A" w:rsidRPr="006F6930">
        <w:rPr>
          <w:sz w:val="22"/>
          <w:szCs w:val="22"/>
          <w:lang w:val="bg-BG"/>
        </w:rPr>
        <w:t xml:space="preserve">9) </w:t>
      </w:r>
      <w:r w:rsidR="00E4388E" w:rsidRPr="006F6930">
        <w:rPr>
          <w:sz w:val="22"/>
          <w:szCs w:val="22"/>
          <w:lang w:val="bg-BG"/>
        </w:rPr>
        <w:t xml:space="preserve">запазват </w:t>
      </w:r>
      <w:r w:rsidR="00DF090A" w:rsidRPr="006F6930">
        <w:rPr>
          <w:sz w:val="22"/>
          <w:szCs w:val="22"/>
          <w:lang w:val="bg-BG"/>
        </w:rPr>
        <w:t xml:space="preserve">траен отговор след </w:t>
      </w:r>
      <w:r w:rsidR="006F6930">
        <w:rPr>
          <w:sz w:val="22"/>
          <w:szCs w:val="22"/>
          <w:lang w:val="bg-BG"/>
        </w:rPr>
        <w:t xml:space="preserve">спиране на </w:t>
      </w:r>
      <w:r w:rsidR="00DF090A" w:rsidRPr="006F6930">
        <w:rPr>
          <w:sz w:val="22"/>
          <w:szCs w:val="22"/>
          <w:lang w:val="bg-BG"/>
        </w:rPr>
        <w:t xml:space="preserve">лечението при липса на кървене или </w:t>
      </w:r>
      <w:r w:rsidR="006F6930" w:rsidRPr="006F6930">
        <w:rPr>
          <w:sz w:val="22"/>
          <w:szCs w:val="22"/>
          <w:lang w:val="bg-BG"/>
        </w:rPr>
        <w:t xml:space="preserve">прилагане </w:t>
      </w:r>
      <w:r w:rsidR="00DF090A" w:rsidRPr="006F6930">
        <w:rPr>
          <w:sz w:val="22"/>
          <w:szCs w:val="22"/>
          <w:lang w:val="bg-BG"/>
        </w:rPr>
        <w:t>на</w:t>
      </w:r>
      <w:r w:rsidR="00362D5A" w:rsidRPr="006F6930">
        <w:rPr>
          <w:sz w:val="22"/>
          <w:szCs w:val="22"/>
          <w:lang w:val="bg-BG"/>
        </w:rPr>
        <w:t xml:space="preserve"> </w:t>
      </w:r>
      <w:r w:rsidR="00DF090A" w:rsidRPr="006F6930">
        <w:rPr>
          <w:sz w:val="22"/>
          <w:szCs w:val="22"/>
          <w:lang w:val="bg-BG"/>
        </w:rPr>
        <w:t>спасително лечение</w:t>
      </w:r>
      <w:r w:rsidR="006C5357">
        <w:rPr>
          <w:sz w:val="22"/>
          <w:szCs w:val="22"/>
          <w:lang w:val="bg-BG"/>
        </w:rPr>
        <w:t xml:space="preserve"> </w:t>
      </w:r>
      <w:r w:rsidR="006C5357">
        <w:rPr>
          <w:iCs/>
          <w:sz w:val="22"/>
          <w:szCs w:val="22"/>
          <w:lang w:val="bg-BG"/>
        </w:rPr>
        <w:t>(Стъпка</w:t>
      </w:r>
      <w:r w:rsidR="00324D6A">
        <w:rPr>
          <w:iCs/>
          <w:sz w:val="22"/>
          <w:szCs w:val="22"/>
          <w:lang w:val="bg-BG"/>
        </w:rPr>
        <w:t> </w:t>
      </w:r>
      <w:r w:rsidR="006C5357">
        <w:rPr>
          <w:iCs/>
          <w:sz w:val="22"/>
          <w:szCs w:val="22"/>
          <w:lang w:val="bg-BG"/>
        </w:rPr>
        <w:t>5, Таблица</w:t>
      </w:r>
      <w:r w:rsidR="00324D6A">
        <w:rPr>
          <w:iCs/>
          <w:sz w:val="22"/>
          <w:szCs w:val="22"/>
          <w:lang w:val="bg-BG"/>
        </w:rPr>
        <w:t> </w:t>
      </w:r>
      <w:r w:rsidR="00CE17A2">
        <w:rPr>
          <w:iCs/>
          <w:sz w:val="22"/>
          <w:szCs w:val="22"/>
        </w:rPr>
        <w:t>5</w:t>
      </w:r>
      <w:r w:rsidR="006C5357">
        <w:rPr>
          <w:iCs/>
          <w:sz w:val="22"/>
          <w:szCs w:val="22"/>
          <w:lang w:val="bg-BG"/>
        </w:rPr>
        <w:t>)</w:t>
      </w:r>
      <w:r w:rsidR="00362D5A" w:rsidRPr="006F6930">
        <w:rPr>
          <w:sz w:val="22"/>
          <w:szCs w:val="22"/>
          <w:lang w:val="bg-BG"/>
        </w:rPr>
        <w:t>.</w:t>
      </w:r>
    </w:p>
    <w:p w14:paraId="1A71DBE2" w14:textId="77777777" w:rsidR="00362D5A" w:rsidRPr="006F6930" w:rsidRDefault="00362D5A" w:rsidP="00513CD2">
      <w:pPr>
        <w:pStyle w:val="Text"/>
        <w:spacing w:before="0"/>
        <w:jc w:val="left"/>
        <w:rPr>
          <w:sz w:val="22"/>
          <w:szCs w:val="22"/>
          <w:lang w:val="bg-BG"/>
        </w:rPr>
      </w:pPr>
    </w:p>
    <w:p w14:paraId="1D0D3E54" w14:textId="1E059008" w:rsidR="00362D5A" w:rsidRPr="001A7BCE" w:rsidRDefault="00E4388E" w:rsidP="00513CD2">
      <w:pPr>
        <w:pStyle w:val="Text"/>
        <w:spacing w:before="0"/>
        <w:jc w:val="left"/>
        <w:rPr>
          <w:sz w:val="22"/>
          <w:szCs w:val="22"/>
          <w:lang w:val="bg-BG"/>
        </w:rPr>
      </w:pPr>
      <w:r w:rsidRPr="006F6930">
        <w:rPr>
          <w:sz w:val="22"/>
          <w:szCs w:val="22"/>
          <w:lang w:val="bg-BG"/>
        </w:rPr>
        <w:t xml:space="preserve">Медианата на </w:t>
      </w:r>
      <w:r w:rsidR="00B14FAC" w:rsidRPr="006F6930">
        <w:rPr>
          <w:sz w:val="22"/>
          <w:szCs w:val="22"/>
          <w:lang w:val="bg-BG"/>
        </w:rPr>
        <w:t>продължителност</w:t>
      </w:r>
      <w:r w:rsidRPr="006F6930">
        <w:rPr>
          <w:sz w:val="22"/>
          <w:szCs w:val="22"/>
          <w:lang w:val="bg-BG"/>
        </w:rPr>
        <w:t>та</w:t>
      </w:r>
      <w:r w:rsidR="00B14FAC" w:rsidRPr="006F6930">
        <w:rPr>
          <w:sz w:val="22"/>
          <w:szCs w:val="22"/>
          <w:lang w:val="bg-BG"/>
        </w:rPr>
        <w:t xml:space="preserve"> на </w:t>
      </w:r>
      <w:r w:rsidRPr="006F6930">
        <w:rPr>
          <w:sz w:val="22"/>
          <w:szCs w:val="22"/>
          <w:lang w:val="bg-BG"/>
        </w:rPr>
        <w:t xml:space="preserve">трайния </w:t>
      </w:r>
      <w:r w:rsidR="00B14FAC" w:rsidRPr="006F6930">
        <w:rPr>
          <w:sz w:val="22"/>
          <w:szCs w:val="22"/>
          <w:lang w:val="bg-BG"/>
        </w:rPr>
        <w:t xml:space="preserve">отговор след </w:t>
      </w:r>
      <w:r w:rsidR="00DC43DE">
        <w:rPr>
          <w:sz w:val="22"/>
          <w:szCs w:val="22"/>
          <w:lang w:val="bg-BG"/>
        </w:rPr>
        <w:t>прекъсване</w:t>
      </w:r>
      <w:r w:rsidR="00B14FAC" w:rsidRPr="006F6930">
        <w:rPr>
          <w:sz w:val="22"/>
          <w:szCs w:val="22"/>
          <w:lang w:val="bg-BG"/>
        </w:rPr>
        <w:t xml:space="preserve"> на лечението до Месец</w:t>
      </w:r>
      <w:r w:rsidR="00324D6A">
        <w:rPr>
          <w:sz w:val="22"/>
          <w:szCs w:val="22"/>
          <w:lang w:val="bg-BG"/>
        </w:rPr>
        <w:t> </w:t>
      </w:r>
      <w:r w:rsidR="00362D5A" w:rsidRPr="006F6930">
        <w:rPr>
          <w:sz w:val="22"/>
          <w:szCs w:val="22"/>
          <w:lang w:val="bg-BG"/>
        </w:rPr>
        <w:t xml:space="preserve">12 </w:t>
      </w:r>
      <w:r w:rsidR="00B14FAC" w:rsidRPr="006F6930">
        <w:rPr>
          <w:sz w:val="22"/>
          <w:szCs w:val="22"/>
          <w:lang w:val="bg-BG"/>
        </w:rPr>
        <w:t>е 33,</w:t>
      </w:r>
      <w:r w:rsidR="00362D5A" w:rsidRPr="006F6930">
        <w:rPr>
          <w:sz w:val="22"/>
          <w:szCs w:val="22"/>
          <w:lang w:val="bg-BG"/>
        </w:rPr>
        <w:t>3</w:t>
      </w:r>
      <w:r w:rsidR="00324D6A">
        <w:rPr>
          <w:sz w:val="22"/>
          <w:szCs w:val="22"/>
          <w:lang w:val="bg-BG"/>
        </w:rPr>
        <w:t> </w:t>
      </w:r>
      <w:r w:rsidR="00B14FAC" w:rsidRPr="006F6930">
        <w:rPr>
          <w:sz w:val="22"/>
          <w:szCs w:val="22"/>
          <w:lang w:val="bg-BG"/>
        </w:rPr>
        <w:t>седмици</w:t>
      </w:r>
      <w:r w:rsidR="00362D5A" w:rsidRPr="006F6930">
        <w:rPr>
          <w:sz w:val="22"/>
          <w:szCs w:val="22"/>
          <w:lang w:val="bg-BG"/>
        </w:rPr>
        <w:t xml:space="preserve"> (</w:t>
      </w:r>
      <w:r w:rsidR="00B14FAC" w:rsidRPr="006F6930">
        <w:rPr>
          <w:sz w:val="22"/>
          <w:szCs w:val="22"/>
          <w:lang w:val="bg-BG"/>
        </w:rPr>
        <w:t>минимум</w:t>
      </w:r>
      <w:r w:rsidR="00362D5A" w:rsidRPr="006F6930">
        <w:rPr>
          <w:sz w:val="22"/>
          <w:szCs w:val="22"/>
          <w:lang w:val="bg-BG"/>
        </w:rPr>
        <w:noBreakHyphen/>
      </w:r>
      <w:r w:rsidR="00B14FAC" w:rsidRPr="006F6930">
        <w:rPr>
          <w:sz w:val="22"/>
          <w:szCs w:val="22"/>
          <w:lang w:val="bg-BG"/>
        </w:rPr>
        <w:t>максимум</w:t>
      </w:r>
      <w:r w:rsidR="00362D5A" w:rsidRPr="006F6930">
        <w:rPr>
          <w:sz w:val="22"/>
          <w:szCs w:val="22"/>
          <w:lang w:val="bg-BG"/>
        </w:rPr>
        <w:t>: 4</w:t>
      </w:r>
      <w:r w:rsidR="00362D5A" w:rsidRPr="006F6930">
        <w:rPr>
          <w:sz w:val="22"/>
          <w:szCs w:val="22"/>
          <w:lang w:val="bg-BG"/>
        </w:rPr>
        <w:noBreakHyphen/>
        <w:t xml:space="preserve">51), </w:t>
      </w:r>
      <w:r w:rsidR="00B14FAC" w:rsidRPr="006F6930">
        <w:rPr>
          <w:sz w:val="22"/>
          <w:szCs w:val="22"/>
          <w:lang w:val="bg-BG"/>
        </w:rPr>
        <w:t xml:space="preserve">а </w:t>
      </w:r>
      <w:r w:rsidRPr="006F6930">
        <w:rPr>
          <w:sz w:val="22"/>
          <w:szCs w:val="22"/>
          <w:lang w:val="bg-BG"/>
        </w:rPr>
        <w:t xml:space="preserve">медианата на </w:t>
      </w:r>
      <w:r w:rsidR="00B14FAC" w:rsidRPr="006F6930">
        <w:rPr>
          <w:sz w:val="22"/>
          <w:szCs w:val="22"/>
          <w:lang w:val="bg-BG"/>
        </w:rPr>
        <w:t>продължителност</w:t>
      </w:r>
      <w:r w:rsidRPr="006F6930">
        <w:rPr>
          <w:sz w:val="22"/>
          <w:szCs w:val="22"/>
          <w:lang w:val="bg-BG"/>
        </w:rPr>
        <w:t>та</w:t>
      </w:r>
      <w:r w:rsidR="00B14FAC" w:rsidRPr="006F6930">
        <w:rPr>
          <w:sz w:val="22"/>
          <w:szCs w:val="22"/>
          <w:lang w:val="bg-BG"/>
        </w:rPr>
        <w:t xml:space="preserve"> на трайния отговор след </w:t>
      </w:r>
      <w:r w:rsidR="00DC43DE">
        <w:rPr>
          <w:sz w:val="22"/>
          <w:szCs w:val="22"/>
          <w:lang w:val="bg-BG"/>
        </w:rPr>
        <w:t>прекъсване</w:t>
      </w:r>
      <w:r w:rsidR="00B14FAC" w:rsidRPr="006F6930">
        <w:rPr>
          <w:sz w:val="22"/>
          <w:szCs w:val="22"/>
          <w:lang w:val="bg-BG"/>
        </w:rPr>
        <w:t xml:space="preserve"> на лечението до Месец</w:t>
      </w:r>
      <w:r w:rsidR="00324D6A">
        <w:rPr>
          <w:sz w:val="22"/>
          <w:szCs w:val="22"/>
          <w:lang w:val="bg-BG"/>
        </w:rPr>
        <w:t> </w:t>
      </w:r>
      <w:r w:rsidR="00362D5A" w:rsidRPr="006F6930">
        <w:rPr>
          <w:sz w:val="22"/>
          <w:szCs w:val="22"/>
          <w:lang w:val="bg-BG"/>
        </w:rPr>
        <w:t xml:space="preserve">24 </w:t>
      </w:r>
      <w:r w:rsidR="00B14FAC" w:rsidRPr="006F6930">
        <w:rPr>
          <w:sz w:val="22"/>
          <w:szCs w:val="22"/>
          <w:lang w:val="bg-BG"/>
        </w:rPr>
        <w:t>е 88,</w:t>
      </w:r>
      <w:r w:rsidR="00362D5A" w:rsidRPr="006F6930">
        <w:rPr>
          <w:sz w:val="22"/>
          <w:szCs w:val="22"/>
          <w:lang w:val="bg-BG"/>
        </w:rPr>
        <w:t>6</w:t>
      </w:r>
      <w:r w:rsidR="00324D6A">
        <w:rPr>
          <w:sz w:val="22"/>
          <w:szCs w:val="22"/>
          <w:lang w:val="bg-BG"/>
        </w:rPr>
        <w:t> </w:t>
      </w:r>
      <w:r w:rsidR="00B14FAC" w:rsidRPr="006F6930">
        <w:rPr>
          <w:sz w:val="22"/>
          <w:szCs w:val="22"/>
          <w:lang w:val="bg-BG"/>
        </w:rPr>
        <w:t>седмици</w:t>
      </w:r>
      <w:r w:rsidR="00362D5A" w:rsidRPr="006F6930">
        <w:rPr>
          <w:sz w:val="22"/>
          <w:szCs w:val="22"/>
          <w:lang w:val="bg-BG"/>
        </w:rPr>
        <w:t xml:space="preserve"> </w:t>
      </w:r>
      <w:r w:rsidR="00362D5A" w:rsidRPr="001A7BCE">
        <w:rPr>
          <w:sz w:val="22"/>
          <w:szCs w:val="22"/>
          <w:lang w:val="bg-BG"/>
        </w:rPr>
        <w:t>(</w:t>
      </w:r>
      <w:r w:rsidR="00B14FAC">
        <w:rPr>
          <w:sz w:val="22"/>
          <w:szCs w:val="22"/>
          <w:lang w:val="bg-BG"/>
        </w:rPr>
        <w:t>минимум</w:t>
      </w:r>
      <w:r w:rsidR="00B14FAC" w:rsidRPr="001A7BCE">
        <w:rPr>
          <w:sz w:val="22"/>
          <w:szCs w:val="22"/>
          <w:lang w:val="bg-BG"/>
        </w:rPr>
        <w:noBreakHyphen/>
      </w:r>
      <w:r w:rsidR="00B14FAC">
        <w:rPr>
          <w:sz w:val="22"/>
          <w:szCs w:val="22"/>
          <w:lang w:val="bg-BG"/>
        </w:rPr>
        <w:t>максимум</w:t>
      </w:r>
      <w:r w:rsidR="00362D5A" w:rsidRPr="001A7BCE">
        <w:rPr>
          <w:sz w:val="22"/>
          <w:szCs w:val="22"/>
          <w:lang w:val="bg-BG"/>
        </w:rPr>
        <w:t>: 57</w:t>
      </w:r>
      <w:r w:rsidR="00362D5A" w:rsidRPr="001A7BCE">
        <w:rPr>
          <w:sz w:val="22"/>
          <w:szCs w:val="22"/>
          <w:lang w:val="bg-BG"/>
        </w:rPr>
        <w:noBreakHyphen/>
        <w:t>107).</w:t>
      </w:r>
    </w:p>
    <w:p w14:paraId="201CCC19" w14:textId="77777777" w:rsidR="00362D5A" w:rsidRPr="001A7BCE" w:rsidRDefault="00362D5A" w:rsidP="00513CD2">
      <w:pPr>
        <w:pStyle w:val="Text"/>
        <w:spacing w:before="0"/>
        <w:jc w:val="left"/>
        <w:rPr>
          <w:sz w:val="22"/>
          <w:szCs w:val="22"/>
          <w:lang w:val="bg-BG"/>
        </w:rPr>
      </w:pPr>
    </w:p>
    <w:p w14:paraId="24157105" w14:textId="567352B4" w:rsidR="00362D5A" w:rsidRPr="001A7BCE" w:rsidRDefault="00B439F5" w:rsidP="00513CD2">
      <w:pPr>
        <w:pStyle w:val="Text"/>
        <w:spacing w:before="0"/>
        <w:jc w:val="left"/>
        <w:rPr>
          <w:sz w:val="22"/>
          <w:szCs w:val="22"/>
          <w:lang w:val="bg-BG"/>
        </w:rPr>
      </w:pPr>
      <w:r w:rsidRPr="006F6930">
        <w:rPr>
          <w:sz w:val="22"/>
          <w:szCs w:val="22"/>
          <w:lang w:val="bg-BG"/>
        </w:rPr>
        <w:t xml:space="preserve">След намаляване на дозата и </w:t>
      </w:r>
      <w:r w:rsidR="004E1B67">
        <w:rPr>
          <w:sz w:val="22"/>
          <w:szCs w:val="22"/>
          <w:lang w:val="bg-BG"/>
        </w:rPr>
        <w:t>прекъсване</w:t>
      </w:r>
      <w:r w:rsidRPr="006F6930">
        <w:rPr>
          <w:sz w:val="22"/>
          <w:szCs w:val="22"/>
          <w:lang w:val="bg-BG"/>
        </w:rPr>
        <w:t xml:space="preserve"> на лечението с елт</w:t>
      </w:r>
      <w:r>
        <w:rPr>
          <w:sz w:val="22"/>
          <w:szCs w:val="22"/>
          <w:lang w:val="bg-BG"/>
        </w:rPr>
        <w:t xml:space="preserve">ромбопаг </w:t>
      </w:r>
      <w:r w:rsidR="00B826EB">
        <w:rPr>
          <w:sz w:val="22"/>
          <w:szCs w:val="22"/>
          <w:lang w:val="bg-BG"/>
        </w:rPr>
        <w:t xml:space="preserve">при </w:t>
      </w:r>
      <w:r>
        <w:rPr>
          <w:sz w:val="22"/>
          <w:szCs w:val="22"/>
          <w:lang w:val="bg-BG"/>
        </w:rPr>
        <w:t>12</w:t>
      </w:r>
      <w:r w:rsidR="00324D6A">
        <w:rPr>
          <w:sz w:val="22"/>
          <w:szCs w:val="22"/>
          <w:lang w:val="bg-BG"/>
        </w:rPr>
        <w:t> </w:t>
      </w:r>
      <w:r>
        <w:rPr>
          <w:sz w:val="22"/>
          <w:szCs w:val="22"/>
          <w:lang w:val="bg-BG"/>
        </w:rPr>
        <w:t xml:space="preserve">пациенти </w:t>
      </w:r>
      <w:r w:rsidR="00B826EB">
        <w:rPr>
          <w:sz w:val="22"/>
          <w:szCs w:val="22"/>
          <w:lang w:val="bg-BG"/>
        </w:rPr>
        <w:t xml:space="preserve">има </w:t>
      </w:r>
      <w:r>
        <w:rPr>
          <w:sz w:val="22"/>
          <w:szCs w:val="22"/>
          <w:lang w:val="bg-BG"/>
        </w:rPr>
        <w:t>загуба на отговор, 8 от тях започват отново прием на елтромбопаг</w:t>
      </w:r>
      <w:r w:rsidR="00764050">
        <w:rPr>
          <w:sz w:val="22"/>
          <w:szCs w:val="22"/>
          <w:lang w:val="bg-BG"/>
        </w:rPr>
        <w:t xml:space="preserve"> и при</w:t>
      </w:r>
      <w:r>
        <w:rPr>
          <w:sz w:val="22"/>
          <w:szCs w:val="22"/>
          <w:lang w:val="bg-BG"/>
        </w:rPr>
        <w:t xml:space="preserve"> 7 има възстановяване на отговора</w:t>
      </w:r>
      <w:r w:rsidR="00362D5A" w:rsidRPr="001A7BCE">
        <w:rPr>
          <w:sz w:val="22"/>
          <w:szCs w:val="22"/>
          <w:lang w:val="bg-BG"/>
        </w:rPr>
        <w:t>.</w:t>
      </w:r>
    </w:p>
    <w:p w14:paraId="659D8FE0" w14:textId="77777777" w:rsidR="00362D5A" w:rsidRPr="001A7BCE" w:rsidRDefault="00362D5A" w:rsidP="00513CD2">
      <w:pPr>
        <w:pStyle w:val="Text"/>
        <w:spacing w:before="0"/>
        <w:jc w:val="left"/>
        <w:rPr>
          <w:sz w:val="22"/>
          <w:szCs w:val="22"/>
          <w:lang w:val="bg-BG"/>
        </w:rPr>
      </w:pPr>
    </w:p>
    <w:p w14:paraId="68A57404" w14:textId="419FF7A3" w:rsidR="00362D5A" w:rsidRPr="001A7BCE" w:rsidRDefault="00B439F5" w:rsidP="00513CD2">
      <w:pPr>
        <w:pStyle w:val="Text"/>
        <w:spacing w:before="0"/>
        <w:jc w:val="left"/>
        <w:rPr>
          <w:sz w:val="22"/>
          <w:szCs w:val="22"/>
          <w:lang w:val="bg-BG" w:eastAsia="en-US"/>
        </w:rPr>
      </w:pPr>
      <w:r>
        <w:rPr>
          <w:sz w:val="22"/>
          <w:szCs w:val="22"/>
          <w:lang w:val="bg-BG" w:eastAsia="en-US"/>
        </w:rPr>
        <w:t>По време на 2-годишния период на проследяване, 6 от 105</w:t>
      </w:r>
      <w:r w:rsidR="00764050">
        <w:rPr>
          <w:sz w:val="22"/>
          <w:szCs w:val="22"/>
          <w:lang w:val="bg-BG" w:eastAsia="en-US"/>
        </w:rPr>
        <w:t xml:space="preserve">-те </w:t>
      </w:r>
      <w:r>
        <w:rPr>
          <w:sz w:val="22"/>
          <w:szCs w:val="22"/>
          <w:lang w:val="bg-BG" w:eastAsia="en-US"/>
        </w:rPr>
        <w:t>пациенти (5,</w:t>
      </w:r>
      <w:r w:rsidR="00362D5A" w:rsidRPr="001A7BCE">
        <w:rPr>
          <w:sz w:val="22"/>
          <w:szCs w:val="22"/>
          <w:lang w:val="bg-BG" w:eastAsia="en-US"/>
        </w:rPr>
        <w:t xml:space="preserve">7%) </w:t>
      </w:r>
      <w:r>
        <w:rPr>
          <w:sz w:val="22"/>
          <w:szCs w:val="22"/>
          <w:lang w:val="bg-BG" w:eastAsia="en-US"/>
        </w:rPr>
        <w:t>получават тромбоемболични събития, като от тях 3</w:t>
      </w:r>
      <w:r w:rsidR="00324D6A">
        <w:rPr>
          <w:sz w:val="22"/>
          <w:szCs w:val="22"/>
          <w:lang w:val="bg-BG" w:eastAsia="en-US"/>
        </w:rPr>
        <w:t> </w:t>
      </w:r>
      <w:r>
        <w:rPr>
          <w:sz w:val="22"/>
          <w:szCs w:val="22"/>
          <w:lang w:val="bg-BG" w:eastAsia="en-US"/>
        </w:rPr>
        <w:t>пациенти (2,</w:t>
      </w:r>
      <w:r w:rsidR="00362D5A" w:rsidRPr="001A7BCE">
        <w:rPr>
          <w:sz w:val="22"/>
          <w:szCs w:val="22"/>
          <w:lang w:val="bg-BG" w:eastAsia="en-US"/>
        </w:rPr>
        <w:t xml:space="preserve">9%) </w:t>
      </w:r>
      <w:r>
        <w:rPr>
          <w:sz w:val="22"/>
          <w:szCs w:val="22"/>
          <w:lang w:val="bg-BG" w:eastAsia="en-US"/>
        </w:rPr>
        <w:t xml:space="preserve">получават дълбока венозна тромбоза, </w:t>
      </w:r>
      <w:r w:rsidR="00362D5A" w:rsidRPr="001A7BCE">
        <w:rPr>
          <w:sz w:val="22"/>
          <w:szCs w:val="22"/>
          <w:lang w:val="bg-BG" w:eastAsia="en-US"/>
        </w:rPr>
        <w:t>1</w:t>
      </w:r>
      <w:r w:rsidR="00324D6A">
        <w:rPr>
          <w:sz w:val="22"/>
          <w:szCs w:val="22"/>
          <w:lang w:val="bg-BG" w:eastAsia="en-US"/>
        </w:rPr>
        <w:t> </w:t>
      </w:r>
      <w:r>
        <w:rPr>
          <w:sz w:val="22"/>
          <w:szCs w:val="22"/>
          <w:lang w:val="bg-BG" w:eastAsia="en-US"/>
        </w:rPr>
        <w:t>пациент (1,</w:t>
      </w:r>
      <w:r w:rsidR="00362D5A" w:rsidRPr="001A7BCE">
        <w:rPr>
          <w:sz w:val="22"/>
          <w:szCs w:val="22"/>
          <w:lang w:val="bg-BG" w:eastAsia="en-US"/>
        </w:rPr>
        <w:t xml:space="preserve">0%) </w:t>
      </w:r>
      <w:r>
        <w:rPr>
          <w:sz w:val="22"/>
          <w:szCs w:val="22"/>
          <w:lang w:val="bg-BG" w:eastAsia="en-US"/>
        </w:rPr>
        <w:t>получава повърхностна венозна тромбоза</w:t>
      </w:r>
      <w:r w:rsidR="00362D5A" w:rsidRPr="001A7BCE">
        <w:rPr>
          <w:sz w:val="22"/>
          <w:szCs w:val="22"/>
          <w:lang w:val="bg-BG" w:eastAsia="en-US"/>
        </w:rPr>
        <w:t>, 1</w:t>
      </w:r>
      <w:r w:rsidR="00324D6A">
        <w:rPr>
          <w:sz w:val="22"/>
          <w:szCs w:val="22"/>
          <w:lang w:val="bg-BG" w:eastAsia="en-US"/>
        </w:rPr>
        <w:t> </w:t>
      </w:r>
      <w:r>
        <w:rPr>
          <w:sz w:val="22"/>
          <w:szCs w:val="22"/>
          <w:lang w:val="bg-BG" w:eastAsia="en-US"/>
        </w:rPr>
        <w:t>пациент</w:t>
      </w:r>
      <w:r w:rsidR="00362D5A" w:rsidRPr="001A7BCE">
        <w:rPr>
          <w:sz w:val="22"/>
          <w:szCs w:val="22"/>
          <w:lang w:val="bg-BG" w:eastAsia="en-US"/>
        </w:rPr>
        <w:t xml:space="preserve"> </w:t>
      </w:r>
      <w:r>
        <w:rPr>
          <w:sz w:val="22"/>
          <w:szCs w:val="22"/>
          <w:lang w:val="bg-BG" w:eastAsia="en-US"/>
        </w:rPr>
        <w:t>(1,</w:t>
      </w:r>
      <w:r w:rsidR="00362D5A" w:rsidRPr="001A7BCE">
        <w:rPr>
          <w:sz w:val="22"/>
          <w:szCs w:val="22"/>
          <w:lang w:val="bg-BG" w:eastAsia="en-US"/>
        </w:rPr>
        <w:t xml:space="preserve">0%) </w:t>
      </w:r>
      <w:r>
        <w:rPr>
          <w:sz w:val="22"/>
          <w:szCs w:val="22"/>
          <w:lang w:val="bg-BG" w:eastAsia="en-US"/>
        </w:rPr>
        <w:t>получава</w:t>
      </w:r>
      <w:r w:rsidR="00362D5A" w:rsidRPr="001A7BCE">
        <w:rPr>
          <w:sz w:val="22"/>
          <w:szCs w:val="22"/>
          <w:lang w:val="bg-BG" w:eastAsia="en-US"/>
        </w:rPr>
        <w:t xml:space="preserve"> </w:t>
      </w:r>
      <w:r w:rsidRPr="00B439F5">
        <w:rPr>
          <w:sz w:val="22"/>
          <w:szCs w:val="22"/>
          <w:lang w:val="bg-BG" w:eastAsia="en-US"/>
        </w:rPr>
        <w:t>тромбоза на кавернозния синус</w:t>
      </w:r>
      <w:r w:rsidR="00362D5A" w:rsidRPr="001A7BCE">
        <w:rPr>
          <w:sz w:val="22"/>
          <w:szCs w:val="22"/>
          <w:lang w:val="bg-BG" w:eastAsia="en-US"/>
        </w:rPr>
        <w:t>, 1</w:t>
      </w:r>
      <w:r w:rsidR="00324D6A">
        <w:rPr>
          <w:sz w:val="22"/>
          <w:szCs w:val="22"/>
          <w:lang w:val="bg-BG" w:eastAsia="en-US"/>
        </w:rPr>
        <w:t> </w:t>
      </w:r>
      <w:r>
        <w:rPr>
          <w:sz w:val="22"/>
          <w:szCs w:val="22"/>
          <w:lang w:val="bg-BG" w:eastAsia="en-US"/>
        </w:rPr>
        <w:t>пациент</w:t>
      </w:r>
      <w:r w:rsidRPr="001A7BCE">
        <w:rPr>
          <w:sz w:val="22"/>
          <w:szCs w:val="22"/>
          <w:lang w:val="bg-BG" w:eastAsia="en-US"/>
        </w:rPr>
        <w:t xml:space="preserve"> </w:t>
      </w:r>
      <w:r>
        <w:rPr>
          <w:sz w:val="22"/>
          <w:szCs w:val="22"/>
          <w:lang w:val="bg-BG" w:eastAsia="en-US"/>
        </w:rPr>
        <w:t>(1,</w:t>
      </w:r>
      <w:r w:rsidR="00362D5A" w:rsidRPr="001A7BCE">
        <w:rPr>
          <w:sz w:val="22"/>
          <w:szCs w:val="22"/>
          <w:lang w:val="bg-BG" w:eastAsia="en-US"/>
        </w:rPr>
        <w:t xml:space="preserve">0%) </w:t>
      </w:r>
      <w:r>
        <w:rPr>
          <w:sz w:val="22"/>
          <w:szCs w:val="22"/>
          <w:lang w:val="bg-BG" w:eastAsia="en-US"/>
        </w:rPr>
        <w:t>получава</w:t>
      </w:r>
      <w:r w:rsidRPr="001A7BCE">
        <w:rPr>
          <w:sz w:val="22"/>
          <w:szCs w:val="22"/>
          <w:lang w:val="bg-BG" w:eastAsia="en-US"/>
        </w:rPr>
        <w:t xml:space="preserve"> </w:t>
      </w:r>
      <w:r w:rsidRPr="00B439F5">
        <w:rPr>
          <w:sz w:val="22"/>
          <w:szCs w:val="22"/>
          <w:lang w:val="bg-BG" w:eastAsia="en-US"/>
        </w:rPr>
        <w:t xml:space="preserve">цереброваскуларен инцидент </w:t>
      </w:r>
      <w:r>
        <w:rPr>
          <w:sz w:val="22"/>
          <w:szCs w:val="22"/>
          <w:lang w:val="bg-BG" w:eastAsia="en-US"/>
        </w:rPr>
        <w:t xml:space="preserve">и </w:t>
      </w:r>
      <w:r w:rsidR="00362D5A" w:rsidRPr="001A7BCE">
        <w:rPr>
          <w:sz w:val="22"/>
          <w:szCs w:val="22"/>
          <w:lang w:val="bg-BG" w:eastAsia="en-US"/>
        </w:rPr>
        <w:t>1</w:t>
      </w:r>
      <w:r w:rsidR="00324D6A">
        <w:rPr>
          <w:sz w:val="22"/>
          <w:szCs w:val="22"/>
          <w:lang w:val="bg-BG" w:eastAsia="en-US"/>
        </w:rPr>
        <w:t> </w:t>
      </w:r>
      <w:r>
        <w:rPr>
          <w:sz w:val="22"/>
          <w:szCs w:val="22"/>
          <w:lang w:val="bg-BG" w:eastAsia="en-US"/>
        </w:rPr>
        <w:t>пациент (1,</w:t>
      </w:r>
      <w:r w:rsidR="00362D5A" w:rsidRPr="001A7BCE">
        <w:rPr>
          <w:sz w:val="22"/>
          <w:szCs w:val="22"/>
          <w:lang w:val="bg-BG" w:eastAsia="en-US"/>
        </w:rPr>
        <w:t xml:space="preserve">0%) </w:t>
      </w:r>
      <w:r>
        <w:rPr>
          <w:sz w:val="22"/>
          <w:szCs w:val="22"/>
          <w:lang w:val="bg-BG" w:eastAsia="en-US"/>
        </w:rPr>
        <w:t>получава белодробен емболизъм</w:t>
      </w:r>
      <w:r w:rsidR="00362D5A" w:rsidRPr="001A7BCE">
        <w:rPr>
          <w:sz w:val="22"/>
          <w:szCs w:val="22"/>
          <w:lang w:val="bg-BG" w:eastAsia="en-US"/>
        </w:rPr>
        <w:t xml:space="preserve">. </w:t>
      </w:r>
      <w:r>
        <w:rPr>
          <w:sz w:val="22"/>
          <w:szCs w:val="22"/>
          <w:lang w:val="bg-BG" w:eastAsia="en-US"/>
        </w:rPr>
        <w:t>От</w:t>
      </w:r>
      <w:r w:rsidR="00362D5A" w:rsidRPr="001A7BCE">
        <w:rPr>
          <w:sz w:val="22"/>
          <w:szCs w:val="22"/>
          <w:lang w:val="bg-BG" w:eastAsia="en-US"/>
        </w:rPr>
        <w:t xml:space="preserve"> 6</w:t>
      </w:r>
      <w:r>
        <w:rPr>
          <w:sz w:val="22"/>
          <w:szCs w:val="22"/>
          <w:lang w:val="bg-BG" w:eastAsia="en-US"/>
        </w:rPr>
        <w:t>–те пациенти</w:t>
      </w:r>
      <w:r w:rsidR="00362D5A" w:rsidRPr="001A7BCE">
        <w:rPr>
          <w:sz w:val="22"/>
          <w:szCs w:val="22"/>
          <w:lang w:val="bg-BG" w:eastAsia="en-US"/>
        </w:rPr>
        <w:t>, 4</w:t>
      </w:r>
      <w:r w:rsidR="00324D6A">
        <w:rPr>
          <w:sz w:val="22"/>
          <w:szCs w:val="22"/>
          <w:lang w:val="bg-BG" w:eastAsia="en-US"/>
        </w:rPr>
        <w:t> </w:t>
      </w:r>
      <w:r w:rsidR="000307C7">
        <w:rPr>
          <w:sz w:val="22"/>
          <w:szCs w:val="22"/>
          <w:lang w:val="bg-BG" w:eastAsia="en-US"/>
        </w:rPr>
        <w:t xml:space="preserve">пациенти получават тромбоемболични събития, които са съобщени като </w:t>
      </w:r>
      <w:r w:rsidR="00764050">
        <w:rPr>
          <w:sz w:val="22"/>
          <w:szCs w:val="22"/>
          <w:lang w:val="bg-BG" w:eastAsia="en-US"/>
        </w:rPr>
        <w:t>Степен</w:t>
      </w:r>
      <w:r w:rsidR="00324D6A">
        <w:rPr>
          <w:sz w:val="22"/>
          <w:szCs w:val="22"/>
          <w:lang w:val="bg-BG" w:eastAsia="en-US"/>
        </w:rPr>
        <w:t> </w:t>
      </w:r>
      <w:r w:rsidR="00764050" w:rsidRPr="00D77A00">
        <w:rPr>
          <w:sz w:val="22"/>
          <w:szCs w:val="22"/>
          <w:lang w:val="bg-BG" w:eastAsia="en-US"/>
        </w:rPr>
        <w:t xml:space="preserve">3 </w:t>
      </w:r>
      <w:r w:rsidR="00764050">
        <w:rPr>
          <w:sz w:val="22"/>
          <w:szCs w:val="22"/>
          <w:lang w:val="bg-BG" w:eastAsia="en-US"/>
        </w:rPr>
        <w:t>или по-висока</w:t>
      </w:r>
      <w:r w:rsidR="00362D5A" w:rsidRPr="001A7BCE">
        <w:rPr>
          <w:sz w:val="22"/>
          <w:szCs w:val="22"/>
          <w:lang w:val="bg-BG" w:eastAsia="en-US"/>
        </w:rPr>
        <w:t xml:space="preserve">, </w:t>
      </w:r>
      <w:r w:rsidR="000307C7">
        <w:rPr>
          <w:sz w:val="22"/>
          <w:szCs w:val="22"/>
          <w:lang w:val="bg-BG" w:eastAsia="en-US"/>
        </w:rPr>
        <w:t>а 4</w:t>
      </w:r>
      <w:r w:rsidR="00324D6A">
        <w:rPr>
          <w:sz w:val="22"/>
          <w:szCs w:val="22"/>
          <w:lang w:val="bg-BG" w:eastAsia="en-US"/>
        </w:rPr>
        <w:t> </w:t>
      </w:r>
      <w:r w:rsidR="000307C7">
        <w:rPr>
          <w:sz w:val="22"/>
          <w:szCs w:val="22"/>
          <w:lang w:val="bg-BG" w:eastAsia="en-US"/>
        </w:rPr>
        <w:t xml:space="preserve">пациенти получават тромбоемболични събития, които </w:t>
      </w:r>
      <w:r w:rsidR="00764050">
        <w:rPr>
          <w:sz w:val="22"/>
          <w:szCs w:val="22"/>
          <w:lang w:val="bg-BG" w:eastAsia="en-US"/>
        </w:rPr>
        <w:t>са съобщени</w:t>
      </w:r>
      <w:r w:rsidR="000307C7">
        <w:rPr>
          <w:sz w:val="22"/>
          <w:szCs w:val="22"/>
          <w:lang w:val="bg-BG" w:eastAsia="en-US"/>
        </w:rPr>
        <w:t xml:space="preserve"> като сериозни</w:t>
      </w:r>
      <w:r w:rsidR="00362D5A" w:rsidRPr="001A7BCE">
        <w:rPr>
          <w:sz w:val="22"/>
          <w:szCs w:val="22"/>
          <w:lang w:val="bg-BG" w:eastAsia="en-US"/>
        </w:rPr>
        <w:t xml:space="preserve">. </w:t>
      </w:r>
      <w:r w:rsidR="000307C7">
        <w:rPr>
          <w:sz w:val="22"/>
          <w:szCs w:val="22"/>
          <w:lang w:val="bg-BG" w:eastAsia="en-US"/>
        </w:rPr>
        <w:t>Не се съобщава за случаи</w:t>
      </w:r>
      <w:r w:rsidR="00764050">
        <w:rPr>
          <w:sz w:val="22"/>
          <w:szCs w:val="22"/>
          <w:lang w:val="bg-BG" w:eastAsia="en-US"/>
        </w:rPr>
        <w:t xml:space="preserve"> с летален изход</w:t>
      </w:r>
      <w:r w:rsidR="00362D5A" w:rsidRPr="001A7BCE">
        <w:rPr>
          <w:sz w:val="22"/>
          <w:szCs w:val="22"/>
          <w:lang w:val="bg-BG" w:eastAsia="en-US"/>
        </w:rPr>
        <w:t>.</w:t>
      </w:r>
    </w:p>
    <w:p w14:paraId="2E60B005" w14:textId="77777777" w:rsidR="00362D5A" w:rsidRPr="001A7BCE" w:rsidRDefault="00362D5A" w:rsidP="00513CD2">
      <w:pPr>
        <w:pStyle w:val="Text"/>
        <w:spacing w:before="0"/>
        <w:jc w:val="left"/>
        <w:rPr>
          <w:sz w:val="22"/>
          <w:szCs w:val="22"/>
          <w:lang w:val="bg-BG" w:eastAsia="en-US"/>
        </w:rPr>
      </w:pPr>
    </w:p>
    <w:p w14:paraId="4E4D7F3D" w14:textId="5DBA3B88" w:rsidR="00362D5A" w:rsidRPr="00D77A00" w:rsidRDefault="00903EE1" w:rsidP="00513CD2">
      <w:pPr>
        <w:pStyle w:val="Text"/>
        <w:spacing w:before="0"/>
        <w:jc w:val="left"/>
        <w:rPr>
          <w:sz w:val="22"/>
          <w:szCs w:val="22"/>
          <w:lang w:val="bg-BG" w:eastAsia="en-US"/>
        </w:rPr>
      </w:pPr>
      <w:r w:rsidRPr="008F0C0F">
        <w:rPr>
          <w:sz w:val="22"/>
          <w:szCs w:val="22"/>
          <w:lang w:val="bg-BG" w:eastAsia="en-US"/>
        </w:rPr>
        <w:lastRenderedPageBreak/>
        <w:t>Двадесет от</w:t>
      </w:r>
      <w:r w:rsidR="00362D5A" w:rsidRPr="008F0C0F">
        <w:rPr>
          <w:sz w:val="22"/>
          <w:szCs w:val="22"/>
          <w:lang w:val="bg-BG" w:eastAsia="en-US"/>
        </w:rPr>
        <w:t xml:space="preserve"> 105</w:t>
      </w:r>
      <w:r w:rsidR="00001CCD">
        <w:rPr>
          <w:sz w:val="22"/>
          <w:szCs w:val="22"/>
          <w:lang w:val="bg-BG" w:eastAsia="en-US"/>
        </w:rPr>
        <w:t> </w:t>
      </w:r>
      <w:r w:rsidRPr="008F0C0F">
        <w:rPr>
          <w:sz w:val="22"/>
          <w:szCs w:val="22"/>
          <w:lang w:val="bg-BG" w:eastAsia="en-US"/>
        </w:rPr>
        <w:t>пациенти (19,</w:t>
      </w:r>
      <w:r w:rsidR="00362D5A" w:rsidRPr="008F0C0F">
        <w:rPr>
          <w:sz w:val="22"/>
          <w:szCs w:val="22"/>
          <w:lang w:val="bg-BG" w:eastAsia="en-US"/>
        </w:rPr>
        <w:t xml:space="preserve">0%) </w:t>
      </w:r>
      <w:r w:rsidRPr="008F0C0F">
        <w:rPr>
          <w:sz w:val="22"/>
          <w:szCs w:val="22"/>
          <w:lang w:val="bg-BG" w:eastAsia="en-US"/>
        </w:rPr>
        <w:t xml:space="preserve">получават леки до </w:t>
      </w:r>
      <w:r w:rsidR="000C4B36" w:rsidRPr="008F0C0F">
        <w:rPr>
          <w:sz w:val="22"/>
          <w:szCs w:val="22"/>
          <w:lang w:val="bg-BG" w:eastAsia="en-US"/>
        </w:rPr>
        <w:t xml:space="preserve">тежки </w:t>
      </w:r>
      <w:r w:rsidRPr="008F0C0F">
        <w:rPr>
          <w:sz w:val="22"/>
          <w:szCs w:val="22"/>
          <w:lang w:val="bg-BG" w:eastAsia="en-US"/>
        </w:rPr>
        <w:t>хеморагични събития, докато приемат лечението</w:t>
      </w:r>
      <w:r w:rsidR="000C4B36" w:rsidRPr="008F0C0F">
        <w:rPr>
          <w:sz w:val="22"/>
          <w:szCs w:val="22"/>
          <w:lang w:val="bg-BG" w:eastAsia="en-US"/>
        </w:rPr>
        <w:t>,</w:t>
      </w:r>
      <w:r w:rsidRPr="008F0C0F">
        <w:rPr>
          <w:sz w:val="22"/>
          <w:szCs w:val="22"/>
          <w:lang w:val="bg-BG" w:eastAsia="en-US"/>
        </w:rPr>
        <w:t xml:space="preserve"> </w:t>
      </w:r>
      <w:r w:rsidRPr="00D77A00">
        <w:rPr>
          <w:sz w:val="22"/>
          <w:szCs w:val="22"/>
          <w:lang w:val="bg-BG" w:eastAsia="en-US"/>
        </w:rPr>
        <w:t xml:space="preserve">преди </w:t>
      </w:r>
      <w:r w:rsidR="008F0C0F" w:rsidRPr="00D77A00">
        <w:rPr>
          <w:sz w:val="22"/>
          <w:szCs w:val="22"/>
          <w:lang w:val="bg-BG" w:eastAsia="en-US"/>
        </w:rPr>
        <w:t xml:space="preserve">да </w:t>
      </w:r>
      <w:r w:rsidRPr="00D77A00">
        <w:rPr>
          <w:sz w:val="22"/>
          <w:szCs w:val="22"/>
          <w:lang w:val="bg-BG" w:eastAsia="en-US"/>
        </w:rPr>
        <w:t>започ</w:t>
      </w:r>
      <w:r w:rsidR="008F0C0F" w:rsidRPr="00D77A00">
        <w:rPr>
          <w:sz w:val="22"/>
          <w:szCs w:val="22"/>
          <w:lang w:val="bg-BG" w:eastAsia="en-US"/>
        </w:rPr>
        <w:t>не</w:t>
      </w:r>
      <w:r w:rsidRPr="00D77A00">
        <w:rPr>
          <w:sz w:val="22"/>
          <w:szCs w:val="22"/>
          <w:lang w:val="bg-BG" w:eastAsia="en-US"/>
        </w:rPr>
        <w:t xml:space="preserve"> намаляване</w:t>
      </w:r>
      <w:r w:rsidR="008F0C0F" w:rsidRPr="00D77A00">
        <w:rPr>
          <w:sz w:val="22"/>
          <w:szCs w:val="22"/>
          <w:lang w:val="bg-BG" w:eastAsia="en-US"/>
        </w:rPr>
        <w:t>то</w:t>
      </w:r>
      <w:r w:rsidRPr="00D77A00">
        <w:rPr>
          <w:sz w:val="22"/>
          <w:szCs w:val="22"/>
          <w:lang w:val="bg-BG" w:eastAsia="en-US"/>
        </w:rPr>
        <w:t xml:space="preserve"> на дозата</w:t>
      </w:r>
      <w:r w:rsidR="00362D5A" w:rsidRPr="00D77A00">
        <w:rPr>
          <w:sz w:val="22"/>
          <w:szCs w:val="22"/>
          <w:lang w:val="bg-BG" w:eastAsia="en-US"/>
        </w:rPr>
        <w:t xml:space="preserve">. </w:t>
      </w:r>
      <w:r w:rsidRPr="00D77A00">
        <w:rPr>
          <w:sz w:val="22"/>
          <w:szCs w:val="22"/>
          <w:lang w:val="bg-BG" w:eastAsia="en-US"/>
        </w:rPr>
        <w:t>Пет от</w:t>
      </w:r>
      <w:r w:rsidR="00362D5A" w:rsidRPr="00D77A00">
        <w:rPr>
          <w:sz w:val="22"/>
          <w:szCs w:val="22"/>
          <w:lang w:val="bg-BG" w:eastAsia="en-US"/>
        </w:rPr>
        <w:t xml:space="preserve"> 65</w:t>
      </w:r>
      <w:r w:rsidR="00001CCD">
        <w:rPr>
          <w:sz w:val="22"/>
          <w:szCs w:val="22"/>
          <w:lang w:val="bg-BG" w:eastAsia="en-US"/>
        </w:rPr>
        <w:t> </w:t>
      </w:r>
      <w:r w:rsidRPr="00D77A00">
        <w:rPr>
          <w:sz w:val="22"/>
          <w:szCs w:val="22"/>
          <w:lang w:val="bg-BG" w:eastAsia="en-US"/>
        </w:rPr>
        <w:t>пациенти (7,</w:t>
      </w:r>
      <w:r w:rsidR="00362D5A" w:rsidRPr="00D77A00">
        <w:rPr>
          <w:sz w:val="22"/>
          <w:szCs w:val="22"/>
          <w:lang w:val="bg-BG" w:eastAsia="en-US"/>
        </w:rPr>
        <w:t>7%)</w:t>
      </w:r>
      <w:r w:rsidRPr="00D77A00">
        <w:rPr>
          <w:sz w:val="22"/>
          <w:szCs w:val="22"/>
          <w:lang w:val="bg-BG" w:eastAsia="en-US"/>
        </w:rPr>
        <w:t xml:space="preserve">, които </w:t>
      </w:r>
      <w:r w:rsidR="00386FE3" w:rsidRPr="00D77A00">
        <w:rPr>
          <w:sz w:val="22"/>
          <w:szCs w:val="22"/>
          <w:lang w:val="bg-BG" w:eastAsia="en-US"/>
        </w:rPr>
        <w:t>са започнали</w:t>
      </w:r>
      <w:r w:rsidRPr="00D77A00">
        <w:rPr>
          <w:sz w:val="22"/>
          <w:szCs w:val="22"/>
          <w:lang w:val="bg-BG" w:eastAsia="en-US"/>
        </w:rPr>
        <w:t xml:space="preserve"> </w:t>
      </w:r>
      <w:r w:rsidR="00386FE3" w:rsidRPr="00D77A00">
        <w:rPr>
          <w:sz w:val="22"/>
          <w:szCs w:val="22"/>
          <w:lang w:val="bg-BG" w:eastAsia="en-US"/>
        </w:rPr>
        <w:t>намаляване на дозата, получават</w:t>
      </w:r>
      <w:r w:rsidRPr="00D77A00">
        <w:rPr>
          <w:sz w:val="22"/>
          <w:szCs w:val="22"/>
          <w:lang w:val="bg-BG" w:eastAsia="en-US"/>
        </w:rPr>
        <w:t xml:space="preserve"> </w:t>
      </w:r>
      <w:r w:rsidR="00386FE3" w:rsidRPr="00D77A00">
        <w:rPr>
          <w:sz w:val="22"/>
          <w:szCs w:val="22"/>
          <w:lang w:val="bg-BG" w:eastAsia="en-US"/>
        </w:rPr>
        <w:t>леки до умерени хеморагични събития по време на период</w:t>
      </w:r>
      <w:r w:rsidR="000C4B36" w:rsidRPr="00D77A00">
        <w:rPr>
          <w:sz w:val="22"/>
          <w:szCs w:val="22"/>
          <w:lang w:val="bg-BG" w:eastAsia="en-US"/>
        </w:rPr>
        <w:t>а</w:t>
      </w:r>
      <w:r w:rsidR="00386FE3" w:rsidRPr="00D77A00">
        <w:rPr>
          <w:sz w:val="22"/>
          <w:szCs w:val="22"/>
          <w:lang w:val="bg-BG" w:eastAsia="en-US"/>
        </w:rPr>
        <w:t xml:space="preserve"> на намаляване на дозата</w:t>
      </w:r>
      <w:r w:rsidR="00362D5A" w:rsidRPr="00D77A00">
        <w:rPr>
          <w:sz w:val="22"/>
          <w:szCs w:val="22"/>
          <w:lang w:val="bg-BG" w:eastAsia="en-US"/>
        </w:rPr>
        <w:t xml:space="preserve">. </w:t>
      </w:r>
      <w:r w:rsidR="00386FE3" w:rsidRPr="00D77A00">
        <w:rPr>
          <w:sz w:val="22"/>
          <w:szCs w:val="22"/>
          <w:lang w:val="bg-BG" w:eastAsia="en-US"/>
        </w:rPr>
        <w:t xml:space="preserve">Не са възникнали </w:t>
      </w:r>
      <w:r w:rsidR="000C4B36" w:rsidRPr="00D77A00">
        <w:rPr>
          <w:sz w:val="22"/>
          <w:szCs w:val="22"/>
          <w:lang w:val="bg-BG" w:eastAsia="en-US"/>
        </w:rPr>
        <w:t xml:space="preserve">тежки </w:t>
      </w:r>
      <w:r w:rsidR="00386FE3" w:rsidRPr="00D77A00">
        <w:rPr>
          <w:sz w:val="22"/>
          <w:szCs w:val="22"/>
          <w:lang w:val="bg-BG" w:eastAsia="en-US"/>
        </w:rPr>
        <w:t>хеморагични събития по време на периода на намаляване на дозата</w:t>
      </w:r>
      <w:r w:rsidR="00362D5A" w:rsidRPr="00D77A00">
        <w:rPr>
          <w:sz w:val="22"/>
          <w:szCs w:val="22"/>
          <w:lang w:val="bg-BG" w:eastAsia="en-US"/>
        </w:rPr>
        <w:t xml:space="preserve">. </w:t>
      </w:r>
      <w:r w:rsidR="00816181" w:rsidRPr="00D77A00">
        <w:rPr>
          <w:sz w:val="22"/>
          <w:szCs w:val="22"/>
          <w:lang w:val="bg-BG" w:eastAsia="en-US"/>
        </w:rPr>
        <w:t>Двам</w:t>
      </w:r>
      <w:r w:rsidR="00386FE3" w:rsidRPr="00D77A00">
        <w:rPr>
          <w:sz w:val="22"/>
          <w:szCs w:val="22"/>
          <w:lang w:val="bg-BG" w:eastAsia="en-US"/>
        </w:rPr>
        <w:t xml:space="preserve">а от </w:t>
      </w:r>
      <w:r w:rsidR="00362D5A" w:rsidRPr="00D77A00">
        <w:rPr>
          <w:sz w:val="22"/>
          <w:szCs w:val="22"/>
          <w:lang w:val="bg-BG" w:eastAsia="en-US"/>
        </w:rPr>
        <w:t>44</w:t>
      </w:r>
      <w:r w:rsidR="00001CCD">
        <w:rPr>
          <w:sz w:val="22"/>
          <w:szCs w:val="22"/>
          <w:lang w:val="bg-BG" w:eastAsia="en-US"/>
        </w:rPr>
        <w:t> </w:t>
      </w:r>
      <w:r w:rsidR="00386FE3" w:rsidRPr="00D77A00">
        <w:rPr>
          <w:sz w:val="22"/>
          <w:szCs w:val="22"/>
          <w:lang w:val="bg-BG" w:eastAsia="en-US"/>
        </w:rPr>
        <w:t>пациенти (4,</w:t>
      </w:r>
      <w:r w:rsidR="00362D5A" w:rsidRPr="00D77A00">
        <w:rPr>
          <w:sz w:val="22"/>
          <w:szCs w:val="22"/>
          <w:lang w:val="bg-BG" w:eastAsia="en-US"/>
        </w:rPr>
        <w:t>5%)</w:t>
      </w:r>
      <w:r w:rsidR="00386FE3" w:rsidRPr="00D77A00">
        <w:rPr>
          <w:sz w:val="22"/>
          <w:szCs w:val="22"/>
          <w:lang w:val="bg-BG" w:eastAsia="en-US"/>
        </w:rPr>
        <w:t xml:space="preserve">, </w:t>
      </w:r>
      <w:r w:rsidR="000C4B36" w:rsidRPr="00D77A00">
        <w:rPr>
          <w:sz w:val="22"/>
          <w:szCs w:val="22"/>
          <w:lang w:val="bg-BG" w:eastAsia="en-US"/>
        </w:rPr>
        <w:t xml:space="preserve">при </w:t>
      </w:r>
      <w:r w:rsidR="00386FE3" w:rsidRPr="00D77A00">
        <w:rPr>
          <w:sz w:val="22"/>
          <w:szCs w:val="22"/>
          <w:lang w:val="bg-BG" w:eastAsia="en-US"/>
        </w:rPr>
        <w:t xml:space="preserve">които дозата </w:t>
      </w:r>
      <w:r w:rsidR="000C4B36" w:rsidRPr="00D77A00">
        <w:rPr>
          <w:sz w:val="22"/>
          <w:szCs w:val="22"/>
          <w:lang w:val="bg-BG" w:eastAsia="en-US"/>
        </w:rPr>
        <w:t xml:space="preserve">е намалена </w:t>
      </w:r>
      <w:r w:rsidR="00386FE3" w:rsidRPr="00D77A00">
        <w:rPr>
          <w:sz w:val="22"/>
          <w:szCs w:val="22"/>
          <w:lang w:val="bg-BG" w:eastAsia="en-US"/>
        </w:rPr>
        <w:t>и лечението с елтромбопаг</w:t>
      </w:r>
      <w:r w:rsidR="000C4B36" w:rsidRPr="00D77A00">
        <w:rPr>
          <w:sz w:val="22"/>
          <w:szCs w:val="22"/>
          <w:lang w:val="bg-BG" w:eastAsia="en-US"/>
        </w:rPr>
        <w:t xml:space="preserve"> е </w:t>
      </w:r>
      <w:r w:rsidR="0062010A" w:rsidRPr="00D77A00">
        <w:rPr>
          <w:sz w:val="22"/>
          <w:szCs w:val="22"/>
          <w:lang w:val="bg-BG" w:eastAsia="en-US"/>
        </w:rPr>
        <w:t>прекъснато</w:t>
      </w:r>
      <w:r w:rsidR="00386FE3" w:rsidRPr="00D77A00">
        <w:rPr>
          <w:sz w:val="22"/>
          <w:szCs w:val="22"/>
          <w:lang w:val="bg-BG" w:eastAsia="en-US"/>
        </w:rPr>
        <w:t xml:space="preserve">, получават леки до умерени хеморагични събития след </w:t>
      </w:r>
      <w:r w:rsidR="004E1B67" w:rsidRPr="00D77A00">
        <w:rPr>
          <w:sz w:val="22"/>
          <w:szCs w:val="22"/>
          <w:lang w:val="bg-BG" w:eastAsia="en-US"/>
        </w:rPr>
        <w:t>прекъсване</w:t>
      </w:r>
      <w:r w:rsidR="00386FE3" w:rsidRPr="00D77A00">
        <w:rPr>
          <w:sz w:val="22"/>
          <w:szCs w:val="22"/>
          <w:lang w:val="bg-BG" w:eastAsia="en-US"/>
        </w:rPr>
        <w:t xml:space="preserve"> на лечението до Месец</w:t>
      </w:r>
      <w:r w:rsidR="00001CCD">
        <w:rPr>
          <w:sz w:val="22"/>
          <w:szCs w:val="22"/>
          <w:lang w:val="bg-BG" w:eastAsia="en-US"/>
        </w:rPr>
        <w:t> </w:t>
      </w:r>
      <w:r w:rsidR="00362D5A" w:rsidRPr="00D77A00">
        <w:rPr>
          <w:sz w:val="22"/>
          <w:szCs w:val="22"/>
          <w:lang w:val="bg-BG" w:eastAsia="en-US"/>
        </w:rPr>
        <w:t xml:space="preserve">12. </w:t>
      </w:r>
      <w:r w:rsidR="00386FE3" w:rsidRPr="00D77A00">
        <w:rPr>
          <w:sz w:val="22"/>
          <w:szCs w:val="22"/>
          <w:lang w:val="bg-BG" w:eastAsia="en-US"/>
        </w:rPr>
        <w:t xml:space="preserve">По време на този период не е възникнало </w:t>
      </w:r>
      <w:r w:rsidR="000C4B36" w:rsidRPr="00D77A00">
        <w:rPr>
          <w:sz w:val="22"/>
          <w:szCs w:val="22"/>
          <w:lang w:val="bg-BG" w:eastAsia="en-US"/>
        </w:rPr>
        <w:t xml:space="preserve">тежко </w:t>
      </w:r>
      <w:r w:rsidR="00386FE3" w:rsidRPr="00D77A00">
        <w:rPr>
          <w:sz w:val="22"/>
          <w:szCs w:val="22"/>
          <w:lang w:val="bg-BG" w:eastAsia="en-US"/>
        </w:rPr>
        <w:t>хеморагично събитие</w:t>
      </w:r>
      <w:r w:rsidR="00362D5A" w:rsidRPr="00D77A00">
        <w:rPr>
          <w:sz w:val="22"/>
          <w:szCs w:val="22"/>
          <w:lang w:val="bg-BG" w:eastAsia="en-US"/>
        </w:rPr>
        <w:t xml:space="preserve">. </w:t>
      </w:r>
      <w:r w:rsidR="00386FE3" w:rsidRPr="00D77A00">
        <w:rPr>
          <w:sz w:val="22"/>
          <w:szCs w:val="22"/>
          <w:lang w:val="bg-BG" w:eastAsia="en-US"/>
        </w:rPr>
        <w:t xml:space="preserve">Никой от пациентите, които </w:t>
      </w:r>
      <w:r w:rsidR="0062010A" w:rsidRPr="00D77A00">
        <w:rPr>
          <w:sz w:val="22"/>
          <w:szCs w:val="22"/>
          <w:lang w:val="bg-BG" w:eastAsia="en-US"/>
        </w:rPr>
        <w:t>прекъсват</w:t>
      </w:r>
      <w:r w:rsidR="00386FE3" w:rsidRPr="00D77A00">
        <w:rPr>
          <w:sz w:val="22"/>
          <w:szCs w:val="22"/>
          <w:lang w:val="bg-BG" w:eastAsia="en-US"/>
        </w:rPr>
        <w:t xml:space="preserve"> приема на елтромбопаг и са включени във втората година на проследяване, не получават хеморагично събитие по време на втората година</w:t>
      </w:r>
      <w:r w:rsidR="00362D5A" w:rsidRPr="00D77A00">
        <w:rPr>
          <w:sz w:val="22"/>
          <w:szCs w:val="22"/>
          <w:lang w:val="bg-BG" w:eastAsia="en-US"/>
        </w:rPr>
        <w:t xml:space="preserve">. </w:t>
      </w:r>
      <w:r w:rsidR="00386FE3" w:rsidRPr="00D77A00">
        <w:rPr>
          <w:sz w:val="22"/>
          <w:szCs w:val="22"/>
          <w:lang w:val="bg-BG" w:eastAsia="en-US"/>
        </w:rPr>
        <w:t xml:space="preserve">Две събития на вътречерепен кръвоизлив </w:t>
      </w:r>
      <w:r w:rsidR="005D1E18" w:rsidRPr="00D77A00">
        <w:rPr>
          <w:sz w:val="22"/>
          <w:szCs w:val="22"/>
          <w:lang w:val="bg-BG" w:eastAsia="en-US"/>
        </w:rPr>
        <w:t xml:space="preserve">с летален изход </w:t>
      </w:r>
      <w:r w:rsidR="00386FE3" w:rsidRPr="00D77A00">
        <w:rPr>
          <w:sz w:val="22"/>
          <w:szCs w:val="22"/>
          <w:lang w:val="bg-BG" w:eastAsia="en-US"/>
        </w:rPr>
        <w:t>са съобщени по време на</w:t>
      </w:r>
      <w:r w:rsidR="005D1E18" w:rsidRPr="00D77A00">
        <w:rPr>
          <w:sz w:val="22"/>
          <w:szCs w:val="22"/>
          <w:lang w:val="bg-BG" w:eastAsia="en-US"/>
        </w:rPr>
        <w:t xml:space="preserve"> </w:t>
      </w:r>
      <w:r w:rsidR="00386FE3" w:rsidRPr="00D77A00">
        <w:rPr>
          <w:sz w:val="22"/>
          <w:szCs w:val="22"/>
          <w:lang w:val="bg-BG" w:eastAsia="en-US"/>
        </w:rPr>
        <w:t>2-годишния период на проследяване</w:t>
      </w:r>
      <w:r w:rsidR="00362D5A" w:rsidRPr="00D77A00">
        <w:rPr>
          <w:sz w:val="22"/>
          <w:szCs w:val="22"/>
          <w:lang w:val="bg-BG" w:eastAsia="en-US"/>
        </w:rPr>
        <w:t xml:space="preserve">. </w:t>
      </w:r>
      <w:r w:rsidR="00386FE3" w:rsidRPr="00D77A00">
        <w:rPr>
          <w:sz w:val="22"/>
          <w:szCs w:val="22"/>
          <w:lang w:val="bg-BG" w:eastAsia="en-US"/>
        </w:rPr>
        <w:t>И двете събития възникват по време на лечението, не в контекста на намаляване на дозата</w:t>
      </w:r>
      <w:r w:rsidR="00362D5A" w:rsidRPr="00D77A00">
        <w:rPr>
          <w:sz w:val="22"/>
          <w:szCs w:val="22"/>
          <w:lang w:val="bg-BG" w:eastAsia="en-US"/>
        </w:rPr>
        <w:t xml:space="preserve">. </w:t>
      </w:r>
      <w:r w:rsidR="00386FE3" w:rsidRPr="00D77A00">
        <w:rPr>
          <w:sz w:val="22"/>
          <w:szCs w:val="22"/>
          <w:lang w:val="bg-BG" w:eastAsia="en-US"/>
        </w:rPr>
        <w:t xml:space="preserve">Събитията не се считат за свързани с </w:t>
      </w:r>
      <w:r w:rsidR="007B6007" w:rsidRPr="00D77A00">
        <w:rPr>
          <w:sz w:val="22"/>
          <w:szCs w:val="22"/>
          <w:lang w:val="bg-BG" w:eastAsia="en-US"/>
        </w:rPr>
        <w:t xml:space="preserve">лекарството по </w:t>
      </w:r>
      <w:r w:rsidR="0053476A" w:rsidRPr="00D77A00">
        <w:rPr>
          <w:sz w:val="22"/>
          <w:szCs w:val="22"/>
          <w:lang w:val="bg-BG" w:eastAsia="en-US"/>
        </w:rPr>
        <w:t>проуч</w:t>
      </w:r>
      <w:r w:rsidR="007B6007" w:rsidRPr="00D77A00">
        <w:rPr>
          <w:sz w:val="22"/>
          <w:szCs w:val="22"/>
          <w:lang w:val="bg-BG" w:eastAsia="en-US"/>
        </w:rPr>
        <w:t>ването</w:t>
      </w:r>
      <w:r w:rsidR="00362D5A" w:rsidRPr="00D77A00">
        <w:rPr>
          <w:sz w:val="22"/>
          <w:szCs w:val="22"/>
          <w:lang w:val="bg-BG" w:eastAsia="en-US"/>
        </w:rPr>
        <w:t>.</w:t>
      </w:r>
    </w:p>
    <w:p w14:paraId="0E1735AF" w14:textId="77777777" w:rsidR="00362D5A" w:rsidRPr="00D77A00" w:rsidRDefault="00362D5A" w:rsidP="00513CD2">
      <w:pPr>
        <w:pStyle w:val="Text"/>
        <w:spacing w:before="0"/>
        <w:jc w:val="left"/>
        <w:rPr>
          <w:sz w:val="22"/>
          <w:szCs w:val="22"/>
          <w:lang w:val="bg-BG" w:eastAsia="en-US"/>
        </w:rPr>
      </w:pPr>
    </w:p>
    <w:p w14:paraId="2B732AFB" w14:textId="31CD7683" w:rsidR="00362D5A" w:rsidRPr="00D77A00" w:rsidRDefault="00BD14A4" w:rsidP="00513CD2">
      <w:pPr>
        <w:pStyle w:val="Text"/>
        <w:spacing w:before="0"/>
        <w:jc w:val="left"/>
        <w:rPr>
          <w:sz w:val="22"/>
          <w:szCs w:val="22"/>
          <w:lang w:val="bg-BG" w:eastAsia="en-US"/>
        </w:rPr>
      </w:pPr>
      <w:r w:rsidRPr="00D77A00">
        <w:rPr>
          <w:sz w:val="22"/>
          <w:szCs w:val="22"/>
          <w:lang w:val="bg-BG" w:eastAsia="en-US"/>
        </w:rPr>
        <w:t xml:space="preserve">Цялостният анализ </w:t>
      </w:r>
      <w:r w:rsidR="008F0C0F" w:rsidRPr="00D77A00">
        <w:rPr>
          <w:sz w:val="22"/>
          <w:szCs w:val="22"/>
          <w:lang w:val="bg-BG" w:eastAsia="en-US"/>
        </w:rPr>
        <w:t>з</w:t>
      </w:r>
      <w:r w:rsidRPr="00D77A00">
        <w:rPr>
          <w:sz w:val="22"/>
          <w:szCs w:val="22"/>
          <w:lang w:val="bg-BG" w:eastAsia="en-US"/>
        </w:rPr>
        <w:t xml:space="preserve">а </w:t>
      </w:r>
      <w:r w:rsidR="00360D56" w:rsidRPr="00D77A00">
        <w:rPr>
          <w:sz w:val="22"/>
          <w:szCs w:val="22"/>
          <w:lang w:val="bg-BG" w:eastAsia="en-US"/>
        </w:rPr>
        <w:t>безопасност</w:t>
      </w:r>
      <w:r w:rsidRPr="00D77A00">
        <w:rPr>
          <w:sz w:val="22"/>
          <w:szCs w:val="22"/>
          <w:lang w:val="bg-BG" w:eastAsia="en-US"/>
        </w:rPr>
        <w:t xml:space="preserve"> съответства на предходно </w:t>
      </w:r>
      <w:r w:rsidR="008F0C0F" w:rsidRPr="00D77A00">
        <w:rPr>
          <w:sz w:val="22"/>
          <w:szCs w:val="22"/>
          <w:lang w:val="bg-BG" w:eastAsia="en-US"/>
        </w:rPr>
        <w:t>съобщените</w:t>
      </w:r>
      <w:r w:rsidRPr="00D77A00">
        <w:rPr>
          <w:sz w:val="22"/>
          <w:szCs w:val="22"/>
          <w:lang w:val="bg-BG" w:eastAsia="en-US"/>
        </w:rPr>
        <w:t xml:space="preserve"> данни</w:t>
      </w:r>
      <w:r w:rsidR="000C4B36" w:rsidRPr="00D77A00">
        <w:rPr>
          <w:sz w:val="22"/>
          <w:szCs w:val="22"/>
          <w:lang w:val="bg-BG" w:eastAsia="en-US"/>
        </w:rPr>
        <w:t xml:space="preserve"> и</w:t>
      </w:r>
      <w:r w:rsidRPr="00D77A00">
        <w:rPr>
          <w:sz w:val="22"/>
          <w:szCs w:val="22"/>
          <w:lang w:val="bg-BG" w:eastAsia="en-US"/>
        </w:rPr>
        <w:t xml:space="preserve"> оценката риск-полза остава непроменена за употребата на елтромбопаг при пациенти с ИТП</w:t>
      </w:r>
      <w:r w:rsidR="00362D5A" w:rsidRPr="00D77A00">
        <w:rPr>
          <w:sz w:val="22"/>
          <w:szCs w:val="22"/>
          <w:lang w:val="bg-BG" w:eastAsia="en-US"/>
        </w:rPr>
        <w:t>.</w:t>
      </w:r>
    </w:p>
    <w:p w14:paraId="7C449FB2" w14:textId="77777777" w:rsidR="00362D5A" w:rsidRPr="00D77A00" w:rsidRDefault="00362D5A" w:rsidP="00513CD2">
      <w:pPr>
        <w:pStyle w:val="Text"/>
        <w:spacing w:before="0"/>
        <w:jc w:val="left"/>
        <w:rPr>
          <w:sz w:val="22"/>
          <w:szCs w:val="22"/>
          <w:lang w:val="bg-BG" w:eastAsia="en-US"/>
        </w:rPr>
      </w:pPr>
    </w:p>
    <w:p w14:paraId="6FAF5890" w14:textId="4E9BB57B" w:rsidR="00362D5A" w:rsidRPr="00CF749B" w:rsidRDefault="00BD14A4" w:rsidP="00513CD2">
      <w:pPr>
        <w:keepNext/>
        <w:keepLines/>
        <w:tabs>
          <w:tab w:val="clear" w:pos="567"/>
        </w:tabs>
        <w:spacing w:line="240" w:lineRule="auto"/>
        <w:ind w:left="1418" w:hanging="1418"/>
        <w:rPr>
          <w:b/>
          <w:szCs w:val="22"/>
          <w:lang w:val="bg-BG"/>
        </w:rPr>
      </w:pPr>
      <w:bookmarkStart w:id="7" w:name="_Toc113004117"/>
      <w:r w:rsidRPr="00D77A00">
        <w:rPr>
          <w:b/>
          <w:szCs w:val="22"/>
          <w:lang w:val="bg-BG"/>
        </w:rPr>
        <w:t>Таблица</w:t>
      </w:r>
      <w:r w:rsidR="00001CCD">
        <w:rPr>
          <w:b/>
          <w:szCs w:val="22"/>
          <w:lang w:val="bg-BG"/>
        </w:rPr>
        <w:t> </w:t>
      </w:r>
      <w:r w:rsidR="00CE17A2">
        <w:rPr>
          <w:b/>
          <w:szCs w:val="22"/>
          <w:lang w:val="en-US"/>
        </w:rPr>
        <w:t>5</w:t>
      </w:r>
      <w:r w:rsidR="00362D5A" w:rsidRPr="00D77A00">
        <w:rPr>
          <w:b/>
          <w:szCs w:val="22"/>
          <w:lang w:val="bg-BG"/>
        </w:rPr>
        <w:tab/>
      </w:r>
      <w:r w:rsidR="007D6F97" w:rsidRPr="00D77A00">
        <w:rPr>
          <w:b/>
          <w:szCs w:val="22"/>
          <w:lang w:val="bg-BG"/>
        </w:rPr>
        <w:t xml:space="preserve">Процент </w:t>
      </w:r>
      <w:r w:rsidRPr="00D77A00">
        <w:rPr>
          <w:b/>
          <w:szCs w:val="22"/>
          <w:lang w:val="bg-BG"/>
        </w:rPr>
        <w:t xml:space="preserve">на пациентите с траен отговор след </w:t>
      </w:r>
      <w:r w:rsidR="007D6F97" w:rsidRPr="00D77A00">
        <w:rPr>
          <w:b/>
          <w:szCs w:val="22"/>
          <w:lang w:val="bg-BG"/>
        </w:rPr>
        <w:t xml:space="preserve">спиране на </w:t>
      </w:r>
      <w:r w:rsidRPr="00D77A00">
        <w:rPr>
          <w:b/>
          <w:szCs w:val="22"/>
          <w:lang w:val="bg-BG"/>
        </w:rPr>
        <w:t xml:space="preserve">лечението на </w:t>
      </w:r>
      <w:r w:rsidR="00E936BB">
        <w:rPr>
          <w:b/>
          <w:szCs w:val="22"/>
          <w:lang w:val="bg-BG"/>
        </w:rPr>
        <w:t>м</w:t>
      </w:r>
      <w:r w:rsidRPr="00D77A00">
        <w:rPr>
          <w:b/>
          <w:szCs w:val="22"/>
          <w:lang w:val="bg-BG"/>
        </w:rPr>
        <w:t>есец</w:t>
      </w:r>
      <w:r w:rsidR="00001CCD">
        <w:rPr>
          <w:b/>
          <w:szCs w:val="22"/>
          <w:lang w:val="bg-BG"/>
        </w:rPr>
        <w:t> </w:t>
      </w:r>
      <w:r w:rsidRPr="00D77A00">
        <w:rPr>
          <w:b/>
          <w:szCs w:val="22"/>
          <w:lang w:val="bg-BG"/>
        </w:rPr>
        <w:t xml:space="preserve">12 и </w:t>
      </w:r>
      <w:r w:rsidR="007D6F97" w:rsidRPr="00D77A00">
        <w:rPr>
          <w:b/>
          <w:szCs w:val="22"/>
          <w:lang w:val="bg-BG"/>
        </w:rPr>
        <w:t xml:space="preserve">на </w:t>
      </w:r>
      <w:r w:rsidR="00E936BB">
        <w:rPr>
          <w:b/>
          <w:szCs w:val="22"/>
          <w:lang w:val="bg-BG"/>
        </w:rPr>
        <w:t>м</w:t>
      </w:r>
      <w:r w:rsidRPr="00D77A00">
        <w:rPr>
          <w:b/>
          <w:szCs w:val="22"/>
          <w:lang w:val="bg-BG"/>
        </w:rPr>
        <w:t>есец</w:t>
      </w:r>
      <w:r w:rsidR="00001CCD">
        <w:rPr>
          <w:b/>
          <w:szCs w:val="22"/>
          <w:lang w:val="bg-BG"/>
        </w:rPr>
        <w:t> </w:t>
      </w:r>
      <w:r w:rsidRPr="00D77A00">
        <w:rPr>
          <w:b/>
          <w:szCs w:val="22"/>
          <w:lang w:val="bg-BG"/>
        </w:rPr>
        <w:t>24</w:t>
      </w:r>
      <w:r w:rsidR="00362D5A" w:rsidRPr="00D77A00">
        <w:rPr>
          <w:b/>
          <w:szCs w:val="22"/>
          <w:lang w:val="bg-BG"/>
        </w:rPr>
        <w:t xml:space="preserve"> (</w:t>
      </w:r>
      <w:r w:rsidR="00D55896" w:rsidRPr="00D77A00">
        <w:rPr>
          <w:b/>
          <w:szCs w:val="22"/>
          <w:lang w:val="bg-BG"/>
        </w:rPr>
        <w:t>цялата анализирана група</w:t>
      </w:r>
      <w:r w:rsidR="00362D5A" w:rsidRPr="00D77A00">
        <w:rPr>
          <w:b/>
          <w:szCs w:val="22"/>
          <w:lang w:val="bg-BG"/>
        </w:rPr>
        <w:t xml:space="preserve">) </w:t>
      </w:r>
      <w:r w:rsidRPr="00D77A00">
        <w:rPr>
          <w:b/>
          <w:szCs w:val="22"/>
          <w:lang w:val="bg-BG"/>
        </w:rPr>
        <w:t>в</w:t>
      </w:r>
      <w:r w:rsidR="00362D5A" w:rsidRPr="00D77A00">
        <w:rPr>
          <w:b/>
          <w:szCs w:val="22"/>
          <w:lang w:val="bg-BG"/>
        </w:rPr>
        <w:t xml:space="preserve"> </w:t>
      </w:r>
      <w:bookmarkEnd w:id="7"/>
      <w:r w:rsidR="00362D5A" w:rsidRPr="00D77A00">
        <w:rPr>
          <w:b/>
          <w:szCs w:val="22"/>
          <w:lang w:val="bg-BG"/>
        </w:rPr>
        <w:t>TAPER</w:t>
      </w:r>
    </w:p>
    <w:p w14:paraId="34E5718B" w14:textId="77777777" w:rsidR="00362D5A" w:rsidRPr="001A7BCE" w:rsidRDefault="00362D5A" w:rsidP="00513CD2">
      <w:pPr>
        <w:keepNext/>
        <w:rPr>
          <w:lang w:val="bg-BG"/>
        </w:rPr>
      </w:pPr>
    </w:p>
    <w:tbl>
      <w:tblPr>
        <w:tblW w:w="9781" w:type="dxa"/>
        <w:jc w:val="center"/>
        <w:tblLayout w:type="fixed"/>
        <w:tblCellMar>
          <w:left w:w="0" w:type="dxa"/>
          <w:right w:w="0" w:type="dxa"/>
        </w:tblCellMar>
        <w:tblLook w:val="0000" w:firstRow="0" w:lastRow="0" w:firstColumn="0" w:lastColumn="0" w:noHBand="0" w:noVBand="0"/>
      </w:tblPr>
      <w:tblGrid>
        <w:gridCol w:w="5397"/>
        <w:gridCol w:w="979"/>
        <w:gridCol w:w="1083"/>
        <w:gridCol w:w="1046"/>
        <w:gridCol w:w="1276"/>
      </w:tblGrid>
      <w:tr w:rsidR="00362D5A" w:rsidRPr="001A7BCE" w14:paraId="0EE295D5" w14:textId="77777777" w:rsidTr="00D77A00">
        <w:trPr>
          <w:cantSplit/>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6141A441" w14:textId="77777777" w:rsidR="00362D5A" w:rsidRPr="001A7BCE" w:rsidRDefault="00362D5A" w:rsidP="00513CD2">
            <w:pPr>
              <w:keepNext/>
              <w:adjustRightInd w:val="0"/>
              <w:spacing w:line="240" w:lineRule="auto"/>
              <w:rPr>
                <w:b/>
                <w:bCs/>
                <w:color w:val="000000"/>
                <w:sz w:val="20"/>
                <w:lang w:val="bg-BG"/>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2E474BBF" w14:textId="4936678C" w:rsidR="00362D5A" w:rsidRPr="001A7BCE" w:rsidRDefault="00BD14A4" w:rsidP="00513CD2">
            <w:pPr>
              <w:keepNext/>
              <w:tabs>
                <w:tab w:val="clear" w:pos="567"/>
              </w:tabs>
              <w:adjustRightInd w:val="0"/>
              <w:spacing w:line="240" w:lineRule="auto"/>
              <w:jc w:val="center"/>
              <w:rPr>
                <w:b/>
                <w:bCs/>
                <w:color w:val="000000"/>
                <w:sz w:val="20"/>
                <w:lang w:val="bg-BG"/>
              </w:rPr>
            </w:pPr>
            <w:r>
              <w:rPr>
                <w:b/>
                <w:bCs/>
                <w:color w:val="000000"/>
                <w:sz w:val="20"/>
                <w:lang w:val="bg-BG"/>
              </w:rPr>
              <w:t>Всички пациенти</w:t>
            </w:r>
            <w:r w:rsidR="00362D5A" w:rsidRPr="001A7BCE">
              <w:rPr>
                <w:b/>
                <w:bCs/>
                <w:color w:val="000000"/>
                <w:sz w:val="20"/>
                <w:lang w:val="bg-BG"/>
              </w:rPr>
              <w:br/>
              <w:t>N=105</w:t>
            </w:r>
          </w:p>
        </w:tc>
        <w:tc>
          <w:tcPr>
            <w:tcW w:w="2322" w:type="dxa"/>
            <w:gridSpan w:val="2"/>
            <w:tcBorders>
              <w:top w:val="single" w:sz="4" w:space="0" w:color="000000"/>
              <w:left w:val="single" w:sz="4" w:space="0" w:color="auto"/>
              <w:bottom w:val="nil"/>
              <w:right w:val="nil"/>
            </w:tcBorders>
            <w:shd w:val="clear" w:color="auto" w:fill="FFFFFF"/>
            <w:tcMar>
              <w:left w:w="60" w:type="dxa"/>
              <w:right w:w="60" w:type="dxa"/>
            </w:tcMar>
          </w:tcPr>
          <w:p w14:paraId="0031BB14" w14:textId="51C27A15" w:rsidR="00362D5A" w:rsidRPr="001A7BCE" w:rsidRDefault="00BD14A4" w:rsidP="00513CD2">
            <w:pPr>
              <w:keepNext/>
              <w:tabs>
                <w:tab w:val="clear" w:pos="567"/>
              </w:tabs>
              <w:adjustRightInd w:val="0"/>
              <w:spacing w:line="240" w:lineRule="auto"/>
              <w:jc w:val="center"/>
              <w:rPr>
                <w:b/>
                <w:bCs/>
                <w:color w:val="000000"/>
                <w:sz w:val="20"/>
                <w:lang w:val="bg-BG"/>
              </w:rPr>
            </w:pPr>
            <w:r>
              <w:rPr>
                <w:b/>
                <w:bCs/>
                <w:color w:val="000000"/>
                <w:sz w:val="20"/>
                <w:lang w:val="bg-BG"/>
              </w:rPr>
              <w:t>Проверка на хипотез</w:t>
            </w:r>
            <w:r w:rsidR="007D6F97">
              <w:rPr>
                <w:b/>
                <w:bCs/>
                <w:color w:val="000000"/>
                <w:sz w:val="20"/>
                <w:lang w:val="bg-BG"/>
              </w:rPr>
              <w:t>а</w:t>
            </w:r>
          </w:p>
        </w:tc>
      </w:tr>
      <w:tr w:rsidR="00362D5A" w:rsidRPr="001A7BCE" w14:paraId="18FE404D" w14:textId="77777777" w:rsidTr="00D77A00">
        <w:trPr>
          <w:cantSplit/>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259ABC43" w14:textId="77777777" w:rsidR="00362D5A" w:rsidRPr="001A7BCE" w:rsidRDefault="00362D5A" w:rsidP="00513CD2">
            <w:pPr>
              <w:keepNext/>
              <w:adjustRightInd w:val="0"/>
              <w:spacing w:line="240" w:lineRule="auto"/>
              <w:rPr>
                <w:b/>
                <w:bCs/>
                <w:color w:val="000000"/>
                <w:sz w:val="20"/>
                <w:lang w:val="bg-BG"/>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C351ACE" w14:textId="77777777" w:rsidR="00362D5A" w:rsidRPr="001A7BCE" w:rsidRDefault="00362D5A"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C52334A" w14:textId="468E118A" w:rsidR="00362D5A" w:rsidRPr="001A7BCE" w:rsidRDefault="00362D5A"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95%</w:t>
            </w:r>
            <w:r w:rsidR="00001CCD">
              <w:rPr>
                <w:b/>
                <w:bCs/>
                <w:color w:val="000000"/>
                <w:sz w:val="20"/>
                <w:lang w:val="bg-BG"/>
              </w:rPr>
              <w:t> </w:t>
            </w:r>
            <w:r w:rsidRPr="001A7BCE">
              <w:rPr>
                <w:b/>
                <w:bCs/>
                <w:color w:val="000000"/>
                <w:sz w:val="20"/>
                <w:lang w:val="bg-BG"/>
              </w:rPr>
              <w:t>CI</w:t>
            </w:r>
          </w:p>
        </w:tc>
        <w:tc>
          <w:tcPr>
            <w:tcW w:w="104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88691A5" w14:textId="75BDF618" w:rsidR="00362D5A" w:rsidRPr="001A7BCE" w:rsidRDefault="00362D5A" w:rsidP="00513CD2">
            <w:pPr>
              <w:keepNext/>
              <w:tabs>
                <w:tab w:val="clear" w:pos="567"/>
              </w:tabs>
              <w:adjustRightInd w:val="0"/>
              <w:spacing w:line="240" w:lineRule="auto"/>
              <w:jc w:val="center"/>
              <w:rPr>
                <w:b/>
                <w:bCs/>
                <w:color w:val="000000"/>
                <w:sz w:val="20"/>
                <w:lang w:val="bg-BG"/>
              </w:rPr>
            </w:pPr>
            <w:r w:rsidRPr="001A7BCE">
              <w:rPr>
                <w:b/>
                <w:bCs/>
                <w:color w:val="000000"/>
                <w:sz w:val="20"/>
                <w:lang w:val="bg-BG"/>
              </w:rPr>
              <w:t>p-</w:t>
            </w:r>
            <w:r w:rsidR="00BD14A4">
              <w:rPr>
                <w:b/>
                <w:bCs/>
                <w:color w:val="000000"/>
                <w:sz w:val="20"/>
                <w:lang w:val="bg-BG"/>
              </w:rPr>
              <w:t>стойност</w:t>
            </w:r>
          </w:p>
        </w:tc>
        <w:tc>
          <w:tcPr>
            <w:tcW w:w="1276" w:type="dxa"/>
            <w:tcBorders>
              <w:top w:val="nil"/>
              <w:left w:val="single" w:sz="4" w:space="0" w:color="auto"/>
              <w:bottom w:val="single" w:sz="4" w:space="0" w:color="000000"/>
              <w:right w:val="nil"/>
            </w:tcBorders>
            <w:shd w:val="clear" w:color="auto" w:fill="FFFFFF"/>
            <w:tcMar>
              <w:left w:w="60" w:type="dxa"/>
              <w:right w:w="60" w:type="dxa"/>
            </w:tcMar>
          </w:tcPr>
          <w:p w14:paraId="3D8E5922" w14:textId="32A1D1B8" w:rsidR="00362D5A" w:rsidRPr="001A7BCE" w:rsidRDefault="00BD14A4" w:rsidP="00513CD2">
            <w:pPr>
              <w:keepNext/>
              <w:tabs>
                <w:tab w:val="clear" w:pos="567"/>
              </w:tabs>
              <w:adjustRightInd w:val="0"/>
              <w:spacing w:line="240" w:lineRule="auto"/>
              <w:jc w:val="center"/>
              <w:rPr>
                <w:b/>
                <w:bCs/>
                <w:color w:val="000000"/>
                <w:sz w:val="20"/>
                <w:lang w:val="bg-BG"/>
              </w:rPr>
            </w:pPr>
            <w:r>
              <w:rPr>
                <w:b/>
                <w:bCs/>
                <w:color w:val="000000"/>
                <w:sz w:val="20"/>
                <w:lang w:val="bg-BG"/>
              </w:rPr>
              <w:t>Отхвърлени</w:t>
            </w:r>
            <w:r w:rsidR="00362D5A" w:rsidRPr="001A7BCE">
              <w:rPr>
                <w:b/>
                <w:bCs/>
                <w:color w:val="000000"/>
                <w:sz w:val="20"/>
                <w:lang w:val="bg-BG"/>
              </w:rPr>
              <w:t xml:space="preserve"> H0</w:t>
            </w:r>
          </w:p>
        </w:tc>
      </w:tr>
      <w:tr w:rsidR="00362D5A" w:rsidRPr="001A7BCE" w14:paraId="06CC0E07" w14:textId="77777777" w:rsidTr="00D77A00">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CF5805E" w14:textId="68CA3762" w:rsidR="00362D5A" w:rsidRPr="001A7BCE" w:rsidRDefault="00BD14A4" w:rsidP="00A408A0">
            <w:pPr>
              <w:keepNext/>
              <w:tabs>
                <w:tab w:val="clear" w:pos="567"/>
                <w:tab w:val="left" w:pos="928"/>
              </w:tabs>
              <w:adjustRightInd w:val="0"/>
              <w:spacing w:line="240" w:lineRule="auto"/>
              <w:rPr>
                <w:color w:val="000000"/>
                <w:sz w:val="20"/>
                <w:lang w:val="bg-BG"/>
              </w:rPr>
            </w:pPr>
            <w:r>
              <w:rPr>
                <w:color w:val="000000"/>
                <w:sz w:val="20"/>
                <w:lang w:val="bg-BG"/>
              </w:rPr>
              <w:t>Стъпка</w:t>
            </w:r>
            <w:r w:rsidR="00001CCD">
              <w:rPr>
                <w:color w:val="000000"/>
                <w:sz w:val="20"/>
                <w:lang w:val="bg-BG"/>
              </w:rPr>
              <w:t> </w:t>
            </w:r>
            <w:r w:rsidR="00362D5A" w:rsidRPr="001A7BCE">
              <w:rPr>
                <w:color w:val="000000"/>
                <w:sz w:val="20"/>
                <w:lang w:val="bg-BG"/>
              </w:rPr>
              <w:t>1:</w:t>
            </w:r>
            <w:r w:rsidR="00362D5A" w:rsidRPr="001A7BCE">
              <w:rPr>
                <w:color w:val="000000"/>
                <w:sz w:val="20"/>
                <w:lang w:val="bg-BG"/>
              </w:rPr>
              <w:tab/>
            </w:r>
            <w:r>
              <w:rPr>
                <w:color w:val="000000"/>
                <w:sz w:val="20"/>
                <w:lang w:val="bg-BG"/>
              </w:rPr>
              <w:t xml:space="preserve">Пациенти, </w:t>
            </w:r>
            <w:r w:rsidR="007D6F97">
              <w:rPr>
                <w:color w:val="000000"/>
                <w:sz w:val="20"/>
                <w:lang w:val="bg-BG"/>
              </w:rPr>
              <w:t xml:space="preserve">които са </w:t>
            </w:r>
            <w:r>
              <w:rPr>
                <w:color w:val="000000"/>
                <w:sz w:val="20"/>
                <w:lang w:val="bg-BG"/>
              </w:rPr>
              <w:t xml:space="preserve">достигали брой </w:t>
            </w:r>
            <w:r w:rsidR="007D6F97">
              <w:rPr>
                <w:color w:val="000000"/>
                <w:sz w:val="20"/>
                <w:lang w:val="bg-BG"/>
              </w:rPr>
              <w:t xml:space="preserve">на </w:t>
            </w:r>
            <w:r>
              <w:rPr>
                <w:color w:val="000000"/>
                <w:sz w:val="20"/>
                <w:lang w:val="bg-BG"/>
              </w:rPr>
              <w:t>тромбоцити</w:t>
            </w:r>
            <w:r w:rsidR="007D6F97">
              <w:rPr>
                <w:color w:val="000000"/>
                <w:sz w:val="20"/>
                <w:lang w:val="bg-BG"/>
              </w:rPr>
              <w:t>те</w:t>
            </w:r>
            <w:r w:rsidR="00362D5A" w:rsidRPr="001A7BCE">
              <w:rPr>
                <w:color w:val="000000"/>
                <w:sz w:val="20"/>
                <w:lang w:val="bg-BG"/>
              </w:rPr>
              <w:t xml:space="preserve"> ≥100</w:t>
            </w:r>
            <w:r w:rsidR="00001CCD">
              <w:rPr>
                <w:color w:val="000000"/>
                <w:sz w:val="20"/>
                <w:lang w:val="bg-BG"/>
              </w:rPr>
              <w:t> </w:t>
            </w:r>
            <w:r w:rsidR="00362D5A" w:rsidRPr="001A7BCE">
              <w:rPr>
                <w:color w:val="000000"/>
                <w:sz w:val="20"/>
                <w:lang w:val="bg-BG"/>
              </w:rPr>
              <w:t xml:space="preserve">000/µl </w:t>
            </w:r>
            <w:r>
              <w:rPr>
                <w:color w:val="000000"/>
                <w:sz w:val="20"/>
                <w:lang w:val="bg-BG"/>
              </w:rPr>
              <w:t>поне веднъж</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14A9168" w14:textId="29D2D994" w:rsidR="00362D5A" w:rsidRPr="001A7BCE" w:rsidRDefault="00362D5A" w:rsidP="00513CD2">
            <w:pPr>
              <w:keepNext/>
              <w:tabs>
                <w:tab w:val="clear" w:pos="567"/>
              </w:tabs>
              <w:adjustRightInd w:val="0"/>
              <w:spacing w:line="240" w:lineRule="auto"/>
              <w:jc w:val="center"/>
              <w:rPr>
                <w:color w:val="000000"/>
                <w:sz w:val="20"/>
                <w:lang w:val="bg-BG"/>
              </w:rPr>
            </w:pPr>
            <w:r w:rsidRPr="001A7BCE">
              <w:rPr>
                <w:color w:val="000000"/>
                <w:sz w:val="20"/>
                <w:lang w:val="bg-BG"/>
              </w:rPr>
              <w:t>8</w:t>
            </w:r>
            <w:r w:rsidR="00BD14A4">
              <w:rPr>
                <w:color w:val="000000"/>
                <w:sz w:val="20"/>
                <w:lang w:val="bg-BG"/>
              </w:rPr>
              <w:t>9 (84,</w:t>
            </w:r>
            <w:r w:rsidRPr="001A7BCE">
              <w:rPr>
                <w:color w:val="000000"/>
                <w:sz w:val="20"/>
                <w:lang w:val="bg-BG"/>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4B914FA" w14:textId="1C11E63D" w:rsidR="00362D5A" w:rsidRPr="001A7BCE" w:rsidRDefault="00362D5A" w:rsidP="00513CD2">
            <w:pPr>
              <w:keepNext/>
              <w:tabs>
                <w:tab w:val="clear" w:pos="567"/>
              </w:tabs>
              <w:adjustRightInd w:val="0"/>
              <w:spacing w:line="240" w:lineRule="auto"/>
              <w:jc w:val="center"/>
              <w:rPr>
                <w:color w:val="000000"/>
                <w:sz w:val="20"/>
                <w:lang w:val="bg-BG"/>
              </w:rPr>
            </w:pPr>
            <w:r w:rsidRPr="001A7BCE">
              <w:rPr>
                <w:color w:val="000000"/>
                <w:sz w:val="20"/>
                <w:lang w:val="bg-BG"/>
              </w:rPr>
              <w:t>(76</w:t>
            </w:r>
            <w:r w:rsidR="00BD14A4">
              <w:rPr>
                <w:color w:val="000000"/>
                <w:sz w:val="20"/>
                <w:lang w:val="bg-BG"/>
              </w:rPr>
              <w:t>,4, 91,</w:t>
            </w:r>
            <w:r w:rsidRPr="001A7BCE">
              <w:rPr>
                <w:color w:val="000000"/>
                <w:sz w:val="20"/>
                <w:lang w:val="bg-BG"/>
              </w:rPr>
              <w:t>0)</w:t>
            </w:r>
          </w:p>
        </w:tc>
        <w:tc>
          <w:tcPr>
            <w:tcW w:w="104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B669EA1"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7AE037DD"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1A7BCE" w14:paraId="05CDC3A4" w14:textId="77777777" w:rsidTr="00D77A00">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D42D604" w14:textId="23B926DC" w:rsidR="00362D5A" w:rsidRPr="001A7BCE" w:rsidRDefault="00BD14A4" w:rsidP="00A408A0">
            <w:pPr>
              <w:keepNext/>
              <w:tabs>
                <w:tab w:val="clear" w:pos="567"/>
                <w:tab w:val="left" w:pos="928"/>
              </w:tabs>
              <w:adjustRightInd w:val="0"/>
              <w:spacing w:line="240" w:lineRule="auto"/>
              <w:rPr>
                <w:color w:val="000000"/>
                <w:sz w:val="20"/>
                <w:lang w:val="bg-BG"/>
              </w:rPr>
            </w:pPr>
            <w:r>
              <w:rPr>
                <w:color w:val="000000"/>
                <w:sz w:val="20"/>
                <w:lang w:val="bg-BG"/>
              </w:rPr>
              <w:t>Стъпка</w:t>
            </w:r>
            <w:r w:rsidR="00001CCD">
              <w:rPr>
                <w:color w:val="000000"/>
                <w:sz w:val="20"/>
                <w:lang w:val="bg-BG"/>
              </w:rPr>
              <w:t> </w:t>
            </w:r>
            <w:r w:rsidR="00362D5A" w:rsidRPr="001A7BCE">
              <w:rPr>
                <w:color w:val="000000"/>
                <w:sz w:val="20"/>
                <w:lang w:val="bg-BG"/>
              </w:rPr>
              <w:t>2:</w:t>
            </w:r>
            <w:r w:rsidR="00362D5A" w:rsidRPr="001A7BCE">
              <w:rPr>
                <w:color w:val="000000"/>
                <w:sz w:val="20"/>
                <w:lang w:val="bg-BG"/>
              </w:rPr>
              <w:tab/>
            </w:r>
            <w:r>
              <w:rPr>
                <w:color w:val="000000"/>
                <w:sz w:val="20"/>
                <w:lang w:val="bg-BG"/>
              </w:rPr>
              <w:t xml:space="preserve">Пациенти, </w:t>
            </w:r>
            <w:r w:rsidR="00C53BA0">
              <w:rPr>
                <w:color w:val="000000"/>
                <w:sz w:val="20"/>
                <w:lang w:val="bg-BG"/>
              </w:rPr>
              <w:t>които поддържат</w:t>
            </w:r>
            <w:r>
              <w:rPr>
                <w:color w:val="000000"/>
                <w:sz w:val="20"/>
                <w:lang w:val="bg-BG"/>
              </w:rPr>
              <w:t xml:space="preserve"> стабилен брой </w:t>
            </w:r>
            <w:r w:rsidR="007D6F97">
              <w:rPr>
                <w:color w:val="000000"/>
                <w:sz w:val="20"/>
                <w:lang w:val="bg-BG"/>
              </w:rPr>
              <w:t xml:space="preserve">на </w:t>
            </w:r>
            <w:r>
              <w:rPr>
                <w:color w:val="000000"/>
                <w:sz w:val="20"/>
                <w:lang w:val="bg-BG"/>
              </w:rPr>
              <w:t>тромбоцити</w:t>
            </w:r>
            <w:r w:rsidR="007D6F97">
              <w:rPr>
                <w:color w:val="000000"/>
                <w:sz w:val="20"/>
                <w:lang w:val="bg-BG"/>
              </w:rPr>
              <w:t>те</w:t>
            </w:r>
            <w:r>
              <w:rPr>
                <w:color w:val="000000"/>
                <w:sz w:val="20"/>
                <w:lang w:val="bg-BG"/>
              </w:rPr>
              <w:t xml:space="preserve"> в </w:t>
            </w:r>
            <w:r w:rsidR="007D6F97">
              <w:rPr>
                <w:color w:val="000000"/>
                <w:sz w:val="20"/>
                <w:lang w:val="bg-BG"/>
              </w:rPr>
              <w:t xml:space="preserve">продължение </w:t>
            </w:r>
            <w:r>
              <w:rPr>
                <w:color w:val="000000"/>
                <w:sz w:val="20"/>
                <w:lang w:val="bg-BG"/>
              </w:rPr>
              <w:t>на</w:t>
            </w:r>
            <w:r w:rsidR="00362D5A" w:rsidRPr="001A7BCE">
              <w:rPr>
                <w:color w:val="000000"/>
                <w:sz w:val="20"/>
                <w:lang w:val="bg-BG"/>
              </w:rPr>
              <w:t xml:space="preserve"> 2</w:t>
            </w:r>
            <w:r w:rsidR="00001CCD">
              <w:rPr>
                <w:color w:val="000000"/>
                <w:sz w:val="20"/>
                <w:lang w:val="bg-BG"/>
              </w:rPr>
              <w:t> </w:t>
            </w:r>
            <w:r>
              <w:rPr>
                <w:color w:val="000000"/>
                <w:sz w:val="20"/>
                <w:lang w:val="bg-BG"/>
              </w:rPr>
              <w:t>месеца след достигане на</w:t>
            </w:r>
            <w:r w:rsidR="00362D5A" w:rsidRPr="001A7BCE">
              <w:rPr>
                <w:color w:val="000000"/>
                <w:sz w:val="20"/>
                <w:lang w:val="bg-BG"/>
              </w:rPr>
              <w:t xml:space="preserve"> 100</w:t>
            </w:r>
            <w:r w:rsidR="00001CCD">
              <w:rPr>
                <w:color w:val="000000"/>
                <w:sz w:val="20"/>
                <w:lang w:val="bg-BG"/>
              </w:rPr>
              <w:t> </w:t>
            </w:r>
            <w:r w:rsidR="00362D5A" w:rsidRPr="001A7BCE">
              <w:rPr>
                <w:color w:val="000000"/>
                <w:sz w:val="20"/>
                <w:lang w:val="bg-BG"/>
              </w:rPr>
              <w:t>000/µl (</w:t>
            </w:r>
            <w:r w:rsidR="007D6F97">
              <w:rPr>
                <w:color w:val="000000"/>
                <w:sz w:val="20"/>
                <w:lang w:val="bg-BG"/>
              </w:rPr>
              <w:t xml:space="preserve">без стойности </w:t>
            </w:r>
            <w:r w:rsidR="00362D5A" w:rsidRPr="001A7BCE">
              <w:rPr>
                <w:color w:val="000000"/>
                <w:sz w:val="20"/>
                <w:lang w:val="bg-BG"/>
              </w:rPr>
              <w:t>&lt;70</w:t>
            </w:r>
            <w:r w:rsidR="00001CCD">
              <w:rPr>
                <w:color w:val="000000"/>
                <w:sz w:val="20"/>
                <w:lang w:val="bg-BG"/>
              </w:rPr>
              <w:t> </w:t>
            </w:r>
            <w:r w:rsidR="00362D5A" w:rsidRPr="001A7BCE">
              <w:rPr>
                <w:color w:val="000000"/>
                <w:sz w:val="20"/>
                <w:lang w:val="bg-BG"/>
              </w:rPr>
              <w:t>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8194F7C" w14:textId="5183256F" w:rsidR="00362D5A" w:rsidRPr="001A7BCE" w:rsidRDefault="00362D5A" w:rsidP="00513CD2">
            <w:pPr>
              <w:keepNext/>
              <w:tabs>
                <w:tab w:val="clear" w:pos="567"/>
              </w:tabs>
              <w:adjustRightInd w:val="0"/>
              <w:spacing w:line="240" w:lineRule="auto"/>
              <w:jc w:val="center"/>
              <w:rPr>
                <w:color w:val="000000"/>
                <w:sz w:val="20"/>
                <w:lang w:val="bg-BG"/>
              </w:rPr>
            </w:pPr>
            <w:r w:rsidRPr="001A7BCE">
              <w:rPr>
                <w:color w:val="000000"/>
                <w:sz w:val="20"/>
                <w:lang w:val="bg-BG"/>
              </w:rPr>
              <w:t>65</w:t>
            </w:r>
            <w:r w:rsidR="00BD14A4">
              <w:rPr>
                <w:color w:val="000000"/>
                <w:sz w:val="20"/>
                <w:lang w:val="bg-BG"/>
              </w:rPr>
              <w:t xml:space="preserve"> (61,</w:t>
            </w:r>
            <w:r w:rsidRPr="001A7BCE">
              <w:rPr>
                <w:color w:val="000000"/>
                <w:sz w:val="20"/>
                <w:lang w:val="bg-BG"/>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E0B47CD" w14:textId="5B636F95"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(51,9, 71,</w:t>
            </w:r>
            <w:r w:rsidR="00362D5A" w:rsidRPr="001A7BCE">
              <w:rPr>
                <w:color w:val="000000"/>
                <w:sz w:val="20"/>
                <w:lang w:val="bg-BG"/>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1CE51B4"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63210BC7"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1A7BCE" w14:paraId="3F4EE122" w14:textId="77777777" w:rsidTr="00D77A00">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1D715BD" w14:textId="5DD1DE10" w:rsidR="00362D5A" w:rsidRPr="00D77A00" w:rsidRDefault="00BD14A4" w:rsidP="00A408A0">
            <w:pPr>
              <w:keepNext/>
              <w:tabs>
                <w:tab w:val="clear" w:pos="567"/>
                <w:tab w:val="left" w:pos="928"/>
              </w:tabs>
              <w:adjustRightInd w:val="0"/>
              <w:spacing w:line="240" w:lineRule="auto"/>
              <w:rPr>
                <w:color w:val="000000"/>
                <w:sz w:val="20"/>
                <w:lang w:val="bg-BG"/>
              </w:rPr>
            </w:pPr>
            <w:r w:rsidRPr="00D77A00">
              <w:rPr>
                <w:color w:val="000000"/>
                <w:sz w:val="20"/>
                <w:lang w:val="bg-BG"/>
              </w:rPr>
              <w:t>Стъпка</w:t>
            </w:r>
            <w:r w:rsidR="00001CCD">
              <w:rPr>
                <w:color w:val="000000"/>
                <w:sz w:val="20"/>
                <w:lang w:val="bg-BG"/>
              </w:rPr>
              <w:t> </w:t>
            </w:r>
            <w:r w:rsidR="00362D5A" w:rsidRPr="00D77A00">
              <w:rPr>
                <w:color w:val="000000"/>
                <w:sz w:val="20"/>
                <w:lang w:val="bg-BG"/>
              </w:rPr>
              <w:t>3:</w:t>
            </w:r>
            <w:r w:rsidR="00362D5A" w:rsidRPr="00D77A00">
              <w:rPr>
                <w:color w:val="000000"/>
                <w:sz w:val="20"/>
                <w:lang w:val="bg-BG"/>
              </w:rPr>
              <w:tab/>
            </w:r>
            <w:r w:rsidRPr="00D77A00">
              <w:rPr>
                <w:color w:val="000000"/>
                <w:sz w:val="20"/>
                <w:lang w:val="bg-BG"/>
              </w:rPr>
              <w:t xml:space="preserve">Пациенти, </w:t>
            </w:r>
            <w:r w:rsidR="007D6F97" w:rsidRPr="00D77A00">
              <w:rPr>
                <w:color w:val="000000"/>
                <w:sz w:val="20"/>
                <w:lang w:val="bg-BG"/>
              </w:rPr>
              <w:t xml:space="preserve">при </w:t>
            </w:r>
            <w:r w:rsidRPr="00D77A00">
              <w:rPr>
                <w:color w:val="000000"/>
                <w:sz w:val="20"/>
                <w:lang w:val="bg-BG"/>
              </w:rPr>
              <w:t xml:space="preserve">които </w:t>
            </w:r>
            <w:r w:rsidR="007D6F97" w:rsidRPr="00D77A00">
              <w:rPr>
                <w:color w:val="000000"/>
                <w:sz w:val="20"/>
                <w:lang w:val="bg-BG"/>
              </w:rPr>
              <w:t>е било възможно</w:t>
            </w:r>
            <w:r w:rsidR="006F6930" w:rsidRPr="00D77A00">
              <w:rPr>
                <w:color w:val="000000"/>
                <w:sz w:val="20"/>
                <w:lang w:val="bg-BG"/>
              </w:rPr>
              <w:t xml:space="preserve"> </w:t>
            </w:r>
            <w:r w:rsidR="007D6F97" w:rsidRPr="00D77A00">
              <w:rPr>
                <w:color w:val="000000"/>
                <w:sz w:val="20"/>
                <w:lang w:val="bg-BG"/>
              </w:rPr>
              <w:t>да се намали</w:t>
            </w:r>
            <w:r w:rsidRPr="00D77A00">
              <w:rPr>
                <w:color w:val="000000"/>
                <w:sz w:val="20"/>
                <w:lang w:val="bg-BG"/>
              </w:rPr>
              <w:t xml:space="preserve"> дозата </w:t>
            </w:r>
            <w:r w:rsidR="007D6F97" w:rsidRPr="00D77A00">
              <w:rPr>
                <w:color w:val="000000"/>
                <w:sz w:val="20"/>
                <w:lang w:val="bg-BG"/>
              </w:rPr>
              <w:t xml:space="preserve">на </w:t>
            </w:r>
            <w:r w:rsidRPr="00D77A00">
              <w:rPr>
                <w:color w:val="000000"/>
                <w:sz w:val="20"/>
                <w:lang w:val="bg-BG"/>
              </w:rPr>
              <w:t xml:space="preserve">елтромбопаг до </w:t>
            </w:r>
            <w:r w:rsidR="004E1B67" w:rsidRPr="00D77A00">
              <w:rPr>
                <w:color w:val="000000"/>
                <w:sz w:val="20"/>
                <w:lang w:val="bg-BG"/>
              </w:rPr>
              <w:t>прекъсване</w:t>
            </w:r>
            <w:r w:rsidRPr="00D77A00">
              <w:rPr>
                <w:color w:val="000000"/>
                <w:sz w:val="20"/>
                <w:lang w:val="bg-BG"/>
              </w:rPr>
              <w:t xml:space="preserve"> на лечението</w:t>
            </w:r>
            <w:r w:rsidR="00FE2E0C" w:rsidRPr="00D77A00">
              <w:rPr>
                <w:color w:val="000000"/>
                <w:sz w:val="20"/>
                <w:lang w:val="bg-BG"/>
              </w:rPr>
              <w:t xml:space="preserve">, като броят </w:t>
            </w:r>
            <w:r w:rsidR="007D6F97" w:rsidRPr="00D77A00">
              <w:rPr>
                <w:color w:val="000000"/>
                <w:sz w:val="20"/>
                <w:lang w:val="bg-BG"/>
              </w:rPr>
              <w:t xml:space="preserve">на </w:t>
            </w:r>
            <w:r w:rsidRPr="00D77A00">
              <w:rPr>
                <w:color w:val="000000"/>
                <w:sz w:val="20"/>
                <w:lang w:val="bg-BG"/>
              </w:rPr>
              <w:t>тромбоцити</w:t>
            </w:r>
            <w:r w:rsidR="007D6F97" w:rsidRPr="00D77A00">
              <w:rPr>
                <w:color w:val="000000"/>
                <w:sz w:val="20"/>
                <w:lang w:val="bg-BG"/>
              </w:rPr>
              <w:t>те</w:t>
            </w:r>
            <w:r w:rsidR="00FE2E0C" w:rsidRPr="00D77A00">
              <w:rPr>
                <w:color w:val="000000"/>
                <w:sz w:val="20"/>
                <w:lang w:val="bg-BG"/>
              </w:rPr>
              <w:t xml:space="preserve"> се запазва</w:t>
            </w:r>
            <w:r w:rsidR="00C53BA0" w:rsidRPr="00D77A00">
              <w:rPr>
                <w:color w:val="000000"/>
                <w:sz w:val="20"/>
                <w:lang w:val="bg-BG"/>
              </w:rPr>
              <w:t xml:space="preserve"> ≥30</w:t>
            </w:r>
            <w:r w:rsidR="00001CCD">
              <w:rPr>
                <w:color w:val="000000"/>
                <w:sz w:val="20"/>
                <w:lang w:val="bg-BG"/>
              </w:rPr>
              <w:t> </w:t>
            </w:r>
            <w:r w:rsidR="00362D5A" w:rsidRPr="00D77A00">
              <w:rPr>
                <w:color w:val="000000"/>
                <w:sz w:val="20"/>
                <w:lang w:val="bg-BG"/>
              </w:rPr>
              <w:t>000/µ</w:t>
            </w:r>
            <w:r w:rsidR="007D6F97" w:rsidRPr="00D77A00">
              <w:rPr>
                <w:color w:val="000000"/>
                <w:sz w:val="20"/>
                <w:lang w:val="en-US"/>
              </w:rPr>
              <w:t>l</w:t>
            </w:r>
            <w:r w:rsidR="00362D5A" w:rsidRPr="00D77A00">
              <w:rPr>
                <w:color w:val="000000"/>
                <w:sz w:val="20"/>
                <w:lang w:val="bg-BG"/>
              </w:rPr>
              <w:t xml:space="preserve"> </w:t>
            </w:r>
            <w:r w:rsidRPr="00D77A00">
              <w:rPr>
                <w:color w:val="000000"/>
                <w:sz w:val="20"/>
                <w:lang w:val="bg-BG"/>
              </w:rPr>
              <w:t xml:space="preserve">при липса на кървене или </w:t>
            </w:r>
            <w:r w:rsidR="006F6930" w:rsidRPr="00D77A00">
              <w:rPr>
                <w:color w:val="000000"/>
                <w:sz w:val="20"/>
                <w:lang w:val="bg-BG"/>
              </w:rPr>
              <w:t xml:space="preserve">прилагане </w:t>
            </w:r>
            <w:r w:rsidRPr="00D77A00">
              <w:rPr>
                <w:color w:val="000000"/>
                <w:sz w:val="20"/>
                <w:lang w:val="bg-BG"/>
              </w:rPr>
              <w:t>на някакво спасително лечение</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369BF1C" w14:textId="0DCD54DE"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44 (41,</w:t>
            </w:r>
            <w:r w:rsidR="00362D5A" w:rsidRPr="001A7BCE">
              <w:rPr>
                <w:color w:val="000000"/>
                <w:sz w:val="20"/>
                <w:lang w:val="bg-BG"/>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AD59201" w14:textId="557D43E0"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(32,3, 51,</w:t>
            </w:r>
            <w:r w:rsidR="00362D5A" w:rsidRPr="001A7BCE">
              <w:rPr>
                <w:color w:val="000000"/>
                <w:sz w:val="20"/>
                <w:lang w:val="bg-BG"/>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E4EFB85"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713D7EA"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1A7BCE" w14:paraId="6F52FEB2" w14:textId="77777777" w:rsidTr="00D77A00">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501FA6DF" w14:textId="392F9C95" w:rsidR="00362D5A" w:rsidRPr="00D77A00" w:rsidRDefault="00BD14A4" w:rsidP="00A408A0">
            <w:pPr>
              <w:keepNext/>
              <w:tabs>
                <w:tab w:val="clear" w:pos="567"/>
                <w:tab w:val="left" w:pos="928"/>
              </w:tabs>
              <w:adjustRightInd w:val="0"/>
              <w:spacing w:line="240" w:lineRule="auto"/>
              <w:rPr>
                <w:color w:val="000000"/>
                <w:sz w:val="20"/>
                <w:lang w:val="bg-BG"/>
              </w:rPr>
            </w:pPr>
            <w:r w:rsidRPr="00D77A00">
              <w:rPr>
                <w:color w:val="000000"/>
                <w:sz w:val="20"/>
                <w:lang w:val="bg-BG"/>
              </w:rPr>
              <w:t>Стъпка</w:t>
            </w:r>
            <w:r w:rsidR="00001CCD">
              <w:rPr>
                <w:color w:val="000000"/>
                <w:sz w:val="20"/>
                <w:lang w:val="bg-BG"/>
              </w:rPr>
              <w:t> </w:t>
            </w:r>
            <w:r w:rsidR="00362D5A" w:rsidRPr="00D77A00">
              <w:rPr>
                <w:color w:val="000000"/>
                <w:sz w:val="20"/>
                <w:lang w:val="bg-BG"/>
              </w:rPr>
              <w:t>4:</w:t>
            </w:r>
            <w:r w:rsidR="00362D5A" w:rsidRPr="00D77A00">
              <w:rPr>
                <w:color w:val="000000"/>
                <w:sz w:val="20"/>
                <w:lang w:val="bg-BG"/>
              </w:rPr>
              <w:tab/>
            </w:r>
            <w:r w:rsidRPr="00D77A00">
              <w:rPr>
                <w:color w:val="000000"/>
                <w:sz w:val="20"/>
                <w:lang w:val="bg-BG"/>
              </w:rPr>
              <w:t>Пациенти с траен отговор</w:t>
            </w:r>
            <w:r w:rsidR="00C53BA0" w:rsidRPr="00D77A00">
              <w:rPr>
                <w:color w:val="000000"/>
                <w:sz w:val="20"/>
                <w:lang w:val="bg-BG"/>
              </w:rPr>
              <w:t xml:space="preserve"> след </w:t>
            </w:r>
            <w:r w:rsidR="00FE2E0C" w:rsidRPr="00D77A00">
              <w:rPr>
                <w:color w:val="000000"/>
                <w:sz w:val="20"/>
                <w:lang w:val="bg-BG"/>
              </w:rPr>
              <w:t xml:space="preserve">спиране на </w:t>
            </w:r>
            <w:r w:rsidR="00C53BA0" w:rsidRPr="00D77A00">
              <w:rPr>
                <w:color w:val="000000"/>
                <w:sz w:val="20"/>
                <w:lang w:val="bg-BG"/>
              </w:rPr>
              <w:t xml:space="preserve">лечението до </w:t>
            </w:r>
            <w:r w:rsidR="00E936BB">
              <w:rPr>
                <w:color w:val="000000"/>
                <w:sz w:val="20"/>
                <w:lang w:val="bg-BG"/>
              </w:rPr>
              <w:t>м</w:t>
            </w:r>
            <w:r w:rsidR="00C53BA0" w:rsidRPr="00D77A00">
              <w:rPr>
                <w:color w:val="000000"/>
                <w:sz w:val="20"/>
                <w:lang w:val="bg-BG"/>
              </w:rPr>
              <w:t>есец</w:t>
            </w:r>
            <w:r w:rsidR="00001CCD">
              <w:rPr>
                <w:color w:val="000000"/>
                <w:sz w:val="20"/>
                <w:lang w:val="bg-BG"/>
              </w:rPr>
              <w:t> </w:t>
            </w:r>
            <w:r w:rsidR="00362D5A" w:rsidRPr="00D77A00">
              <w:rPr>
                <w:color w:val="000000"/>
                <w:sz w:val="20"/>
                <w:lang w:val="bg-BG"/>
              </w:rPr>
              <w:t xml:space="preserve">12, </w:t>
            </w:r>
            <w:r w:rsidR="00FE2E0C" w:rsidRPr="00D77A00">
              <w:rPr>
                <w:color w:val="000000"/>
                <w:sz w:val="20"/>
                <w:lang w:val="bg-BG"/>
              </w:rPr>
              <w:t>при които броят на</w:t>
            </w:r>
            <w:r w:rsidR="00C53BA0" w:rsidRPr="00D77A00">
              <w:rPr>
                <w:color w:val="000000"/>
                <w:sz w:val="20"/>
                <w:lang w:val="bg-BG"/>
              </w:rPr>
              <w:t xml:space="preserve"> тромбоцити</w:t>
            </w:r>
            <w:r w:rsidR="00FE2E0C" w:rsidRPr="00D77A00">
              <w:rPr>
                <w:color w:val="000000"/>
                <w:sz w:val="20"/>
                <w:lang w:val="bg-BG"/>
              </w:rPr>
              <w:t>те се запазва</w:t>
            </w:r>
            <w:r w:rsidR="00362D5A" w:rsidRPr="00D77A00">
              <w:rPr>
                <w:color w:val="000000"/>
                <w:sz w:val="20"/>
                <w:lang w:val="bg-BG"/>
              </w:rPr>
              <w:t xml:space="preserve"> ≥30</w:t>
            </w:r>
            <w:r w:rsidR="00001CCD">
              <w:rPr>
                <w:color w:val="000000"/>
                <w:sz w:val="20"/>
                <w:lang w:val="bg-BG"/>
              </w:rPr>
              <w:t> </w:t>
            </w:r>
            <w:r w:rsidR="00362D5A" w:rsidRPr="00D77A00">
              <w:rPr>
                <w:color w:val="000000"/>
                <w:sz w:val="20"/>
                <w:lang w:val="bg-BG"/>
              </w:rPr>
              <w:t xml:space="preserve">000/µl </w:t>
            </w:r>
            <w:r w:rsidR="00C53BA0" w:rsidRPr="00D77A00">
              <w:rPr>
                <w:color w:val="000000"/>
                <w:sz w:val="20"/>
                <w:lang w:val="bg-BG"/>
              </w:rPr>
              <w:t xml:space="preserve">при липса </w:t>
            </w:r>
            <w:r w:rsidR="006C5357" w:rsidRPr="00D77A00">
              <w:rPr>
                <w:color w:val="000000"/>
                <w:sz w:val="20"/>
                <w:lang w:val="bg-BG"/>
              </w:rPr>
              <w:t xml:space="preserve">на </w:t>
            </w:r>
            <w:r w:rsidR="00C53BA0" w:rsidRPr="00D77A00">
              <w:rPr>
                <w:color w:val="000000"/>
                <w:sz w:val="20"/>
                <w:lang w:val="bg-BG"/>
              </w:rPr>
              <w:t>кървене</w:t>
            </w:r>
            <w:r w:rsidR="00362D5A" w:rsidRPr="00D77A00">
              <w:rPr>
                <w:color w:val="000000"/>
                <w:sz w:val="20"/>
                <w:lang w:val="bg-BG"/>
              </w:rPr>
              <w:t xml:space="preserve"> </w:t>
            </w:r>
            <w:r w:rsidR="00C53BA0" w:rsidRPr="00D77A00">
              <w:rPr>
                <w:color w:val="000000"/>
                <w:sz w:val="20"/>
                <w:lang w:val="bg-BG"/>
              </w:rPr>
              <w:t xml:space="preserve">или </w:t>
            </w:r>
            <w:r w:rsidR="006F6930" w:rsidRPr="00D77A00">
              <w:rPr>
                <w:color w:val="000000"/>
                <w:sz w:val="20"/>
                <w:lang w:val="bg-BG"/>
              </w:rPr>
              <w:t xml:space="preserve">прилагане </w:t>
            </w:r>
            <w:r w:rsidR="00C53BA0" w:rsidRPr="00D77A00">
              <w:rPr>
                <w:color w:val="000000"/>
                <w:sz w:val="20"/>
                <w:lang w:val="bg-BG"/>
              </w:rPr>
              <w:t>на някакво спасително лечение</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951AAD3" w14:textId="41FB6BDF"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32 (30,</w:t>
            </w:r>
            <w:r w:rsidR="00362D5A" w:rsidRPr="001A7BCE">
              <w:rPr>
                <w:color w:val="000000"/>
                <w:sz w:val="20"/>
                <w:lang w:val="bg-BG"/>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D135D7B" w14:textId="393524C9"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(21,9, 40,</w:t>
            </w:r>
            <w:r w:rsidR="00362D5A" w:rsidRPr="001A7BCE">
              <w:rPr>
                <w:color w:val="000000"/>
                <w:sz w:val="20"/>
                <w:lang w:val="bg-BG"/>
              </w:rPr>
              <w:t>2)</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AF6290C" w14:textId="20841BD9"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&lt;0,</w:t>
            </w:r>
            <w:r w:rsidR="00362D5A" w:rsidRPr="001A7BCE">
              <w:rPr>
                <w:color w:val="000000"/>
                <w:sz w:val="20"/>
                <w:lang w:val="bg-BG"/>
              </w:rPr>
              <w:t>0001*</w:t>
            </w: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0091AAD3" w14:textId="675DD49B"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Да</w:t>
            </w:r>
          </w:p>
        </w:tc>
      </w:tr>
      <w:tr w:rsidR="00362D5A" w:rsidRPr="001A7BCE" w14:paraId="4802B21E" w14:textId="77777777" w:rsidTr="00D77A00">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5E01ECA6" w14:textId="0C839B5C" w:rsidR="00362D5A" w:rsidRPr="00D77A00" w:rsidRDefault="00BD14A4" w:rsidP="00A408A0">
            <w:pPr>
              <w:keepNext/>
              <w:tabs>
                <w:tab w:val="clear" w:pos="567"/>
                <w:tab w:val="left" w:pos="928"/>
              </w:tabs>
              <w:adjustRightInd w:val="0"/>
              <w:spacing w:line="240" w:lineRule="auto"/>
              <w:rPr>
                <w:color w:val="000000"/>
                <w:sz w:val="20"/>
                <w:lang w:val="bg-BG"/>
              </w:rPr>
            </w:pPr>
            <w:r w:rsidRPr="00D77A00">
              <w:rPr>
                <w:color w:val="000000"/>
                <w:sz w:val="20"/>
                <w:lang w:val="bg-BG"/>
              </w:rPr>
              <w:t>Стъпка</w:t>
            </w:r>
            <w:r w:rsidR="00001CCD">
              <w:rPr>
                <w:color w:val="000000"/>
                <w:sz w:val="20"/>
                <w:lang w:val="bg-BG"/>
              </w:rPr>
              <w:t> </w:t>
            </w:r>
            <w:r w:rsidR="00362D5A" w:rsidRPr="00D77A00">
              <w:rPr>
                <w:color w:val="000000"/>
                <w:sz w:val="20"/>
                <w:lang w:val="bg-BG"/>
              </w:rPr>
              <w:t>5:</w:t>
            </w:r>
            <w:r w:rsidR="00362D5A" w:rsidRPr="00D77A00">
              <w:rPr>
                <w:color w:val="000000"/>
                <w:sz w:val="20"/>
                <w:lang w:val="bg-BG"/>
              </w:rPr>
              <w:tab/>
            </w:r>
            <w:r w:rsidR="00C53BA0" w:rsidRPr="00D77A00">
              <w:rPr>
                <w:color w:val="000000"/>
                <w:sz w:val="20"/>
                <w:lang w:val="bg-BG"/>
              </w:rPr>
              <w:t xml:space="preserve">Пациенти с траен отговор след </w:t>
            </w:r>
            <w:r w:rsidR="00FE2E0C" w:rsidRPr="00D77A00">
              <w:rPr>
                <w:color w:val="000000"/>
                <w:sz w:val="20"/>
                <w:lang w:val="bg-BG"/>
              </w:rPr>
              <w:t xml:space="preserve">спиране на </w:t>
            </w:r>
            <w:r w:rsidR="00C53BA0" w:rsidRPr="00D77A00">
              <w:rPr>
                <w:color w:val="000000"/>
                <w:sz w:val="20"/>
                <w:lang w:val="bg-BG"/>
              </w:rPr>
              <w:t xml:space="preserve">лечението от </w:t>
            </w:r>
            <w:r w:rsidR="00E936BB">
              <w:rPr>
                <w:color w:val="000000"/>
                <w:sz w:val="20"/>
                <w:lang w:val="bg-BG"/>
              </w:rPr>
              <w:t>м</w:t>
            </w:r>
            <w:r w:rsidR="00C53BA0" w:rsidRPr="00D77A00">
              <w:rPr>
                <w:color w:val="000000"/>
                <w:sz w:val="20"/>
                <w:lang w:val="bg-BG"/>
              </w:rPr>
              <w:t>есец</w:t>
            </w:r>
            <w:r w:rsidR="00001CCD">
              <w:rPr>
                <w:color w:val="000000"/>
                <w:sz w:val="20"/>
                <w:lang w:val="bg-BG"/>
              </w:rPr>
              <w:t> </w:t>
            </w:r>
            <w:r w:rsidR="00362D5A" w:rsidRPr="00D77A00">
              <w:rPr>
                <w:color w:val="000000"/>
                <w:sz w:val="20"/>
                <w:lang w:val="bg-BG"/>
              </w:rPr>
              <w:t xml:space="preserve">12 </w:t>
            </w:r>
            <w:r w:rsidR="00C53BA0" w:rsidRPr="00D77A00">
              <w:rPr>
                <w:color w:val="000000"/>
                <w:sz w:val="20"/>
                <w:lang w:val="bg-BG"/>
              </w:rPr>
              <w:t xml:space="preserve">до </w:t>
            </w:r>
            <w:r w:rsidR="00E936BB">
              <w:rPr>
                <w:color w:val="000000"/>
                <w:sz w:val="20"/>
                <w:lang w:val="bg-BG"/>
              </w:rPr>
              <w:t>м</w:t>
            </w:r>
            <w:r w:rsidR="00C53BA0" w:rsidRPr="00D77A00">
              <w:rPr>
                <w:color w:val="000000"/>
                <w:sz w:val="20"/>
                <w:lang w:val="bg-BG"/>
              </w:rPr>
              <w:t>есец</w:t>
            </w:r>
            <w:r w:rsidR="00001CCD">
              <w:rPr>
                <w:color w:val="000000"/>
                <w:sz w:val="20"/>
                <w:lang w:val="bg-BG"/>
              </w:rPr>
              <w:t> </w:t>
            </w:r>
            <w:r w:rsidR="00362D5A" w:rsidRPr="00D77A00">
              <w:rPr>
                <w:color w:val="000000"/>
                <w:sz w:val="20"/>
                <w:lang w:val="bg-BG"/>
              </w:rPr>
              <w:t xml:space="preserve">24, </w:t>
            </w:r>
            <w:r w:rsidR="00FE2E0C" w:rsidRPr="00D77A00">
              <w:rPr>
                <w:color w:val="000000"/>
                <w:sz w:val="20"/>
                <w:lang w:val="bg-BG"/>
              </w:rPr>
              <w:t xml:space="preserve">при </w:t>
            </w:r>
            <w:r w:rsidR="00C53BA0" w:rsidRPr="00D77A00">
              <w:rPr>
                <w:color w:val="000000"/>
                <w:sz w:val="20"/>
                <w:lang w:val="bg-BG"/>
              </w:rPr>
              <w:t xml:space="preserve">които </w:t>
            </w:r>
            <w:r w:rsidR="00FE2E0C" w:rsidRPr="00D77A00">
              <w:rPr>
                <w:color w:val="000000"/>
                <w:sz w:val="20"/>
                <w:lang w:val="bg-BG"/>
              </w:rPr>
              <w:t xml:space="preserve">броят на </w:t>
            </w:r>
            <w:r w:rsidR="00C53BA0" w:rsidRPr="00D77A00">
              <w:rPr>
                <w:color w:val="000000"/>
                <w:sz w:val="20"/>
                <w:lang w:val="bg-BG"/>
              </w:rPr>
              <w:t>тромбоцити</w:t>
            </w:r>
            <w:r w:rsidR="00FE2E0C" w:rsidRPr="00D77A00">
              <w:rPr>
                <w:color w:val="000000"/>
                <w:sz w:val="20"/>
                <w:lang w:val="bg-BG"/>
              </w:rPr>
              <w:t>те се запазва</w:t>
            </w:r>
            <w:r w:rsidR="00362D5A" w:rsidRPr="00D77A00">
              <w:rPr>
                <w:color w:val="000000"/>
                <w:sz w:val="20"/>
                <w:lang w:val="bg-BG"/>
              </w:rPr>
              <w:t xml:space="preserve"> ≥30</w:t>
            </w:r>
            <w:r w:rsidR="00001CCD">
              <w:rPr>
                <w:color w:val="000000"/>
                <w:sz w:val="20"/>
                <w:lang w:val="bg-BG"/>
              </w:rPr>
              <w:t> </w:t>
            </w:r>
            <w:r w:rsidR="00362D5A" w:rsidRPr="00D77A00">
              <w:rPr>
                <w:color w:val="000000"/>
                <w:sz w:val="20"/>
                <w:lang w:val="bg-BG"/>
              </w:rPr>
              <w:t xml:space="preserve">000/µl </w:t>
            </w:r>
            <w:r w:rsidR="00C53BA0" w:rsidRPr="00D77A00">
              <w:rPr>
                <w:color w:val="000000"/>
                <w:sz w:val="20"/>
                <w:lang w:val="bg-BG"/>
              </w:rPr>
              <w:t xml:space="preserve">при липса </w:t>
            </w:r>
            <w:r w:rsidR="006C5357" w:rsidRPr="00D77A00">
              <w:rPr>
                <w:color w:val="000000"/>
                <w:sz w:val="20"/>
                <w:lang w:val="bg-BG"/>
              </w:rPr>
              <w:t xml:space="preserve">на </w:t>
            </w:r>
            <w:r w:rsidR="00C53BA0" w:rsidRPr="00D77A00">
              <w:rPr>
                <w:color w:val="000000"/>
                <w:sz w:val="20"/>
                <w:lang w:val="bg-BG"/>
              </w:rPr>
              <w:t xml:space="preserve">кървене или </w:t>
            </w:r>
            <w:r w:rsidR="006F6930" w:rsidRPr="00D77A00">
              <w:rPr>
                <w:color w:val="000000"/>
                <w:sz w:val="20"/>
                <w:lang w:val="bg-BG"/>
              </w:rPr>
              <w:t xml:space="preserve">прилагане </w:t>
            </w:r>
            <w:r w:rsidR="00C53BA0" w:rsidRPr="00D77A00">
              <w:rPr>
                <w:color w:val="000000"/>
                <w:sz w:val="20"/>
                <w:lang w:val="bg-BG"/>
              </w:rPr>
              <w:t>на някакво спасително лечение</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AE07699" w14:textId="654C7175"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20 (19,</w:t>
            </w:r>
            <w:r w:rsidR="00362D5A" w:rsidRPr="001A7BCE">
              <w:rPr>
                <w:color w:val="000000"/>
                <w:sz w:val="20"/>
                <w:lang w:val="bg-BG"/>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0327A56" w14:textId="38657F95" w:rsidR="00362D5A" w:rsidRPr="001A7BCE" w:rsidRDefault="00BD14A4" w:rsidP="00513CD2">
            <w:pPr>
              <w:keepNext/>
              <w:tabs>
                <w:tab w:val="clear" w:pos="567"/>
              </w:tabs>
              <w:adjustRightInd w:val="0"/>
              <w:spacing w:line="240" w:lineRule="auto"/>
              <w:jc w:val="center"/>
              <w:rPr>
                <w:color w:val="000000"/>
                <w:sz w:val="20"/>
                <w:lang w:val="bg-BG"/>
              </w:rPr>
            </w:pPr>
            <w:r>
              <w:rPr>
                <w:color w:val="000000"/>
                <w:sz w:val="20"/>
                <w:lang w:val="bg-BG"/>
              </w:rPr>
              <w:t>(12,0, 27,</w:t>
            </w:r>
            <w:r w:rsidR="00362D5A" w:rsidRPr="001A7BCE">
              <w:rPr>
                <w:color w:val="000000"/>
                <w:sz w:val="20"/>
                <w:lang w:val="bg-BG"/>
              </w:rPr>
              <w:t>9)</w:t>
            </w:r>
          </w:p>
        </w:tc>
        <w:tc>
          <w:tcPr>
            <w:tcW w:w="104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B8C1C46" w14:textId="77777777" w:rsidR="00362D5A" w:rsidRPr="001A7BCE" w:rsidRDefault="00362D5A" w:rsidP="00513CD2">
            <w:pPr>
              <w:keepNext/>
              <w:tabs>
                <w:tab w:val="clear" w:pos="567"/>
              </w:tabs>
              <w:adjustRightInd w:val="0"/>
              <w:spacing w:line="240" w:lineRule="auto"/>
              <w:jc w:val="center"/>
              <w:rPr>
                <w:color w:val="000000"/>
                <w:sz w:val="20"/>
                <w:lang w:val="bg-BG"/>
              </w:rPr>
            </w:pPr>
          </w:p>
        </w:tc>
        <w:tc>
          <w:tcPr>
            <w:tcW w:w="1276" w:type="dxa"/>
            <w:tcBorders>
              <w:top w:val="single" w:sz="4" w:space="0" w:color="auto"/>
              <w:left w:val="single" w:sz="4" w:space="0" w:color="auto"/>
              <w:bottom w:val="nil"/>
              <w:right w:val="nil"/>
            </w:tcBorders>
            <w:shd w:val="clear" w:color="auto" w:fill="FFFFFF"/>
            <w:tcMar>
              <w:left w:w="60" w:type="dxa"/>
              <w:right w:w="60" w:type="dxa"/>
            </w:tcMar>
          </w:tcPr>
          <w:p w14:paraId="1925538B" w14:textId="77777777" w:rsidR="00362D5A" w:rsidRPr="001A7BCE" w:rsidRDefault="00362D5A" w:rsidP="00513CD2">
            <w:pPr>
              <w:keepNext/>
              <w:tabs>
                <w:tab w:val="clear" w:pos="567"/>
              </w:tabs>
              <w:adjustRightInd w:val="0"/>
              <w:spacing w:line="240" w:lineRule="auto"/>
              <w:jc w:val="center"/>
              <w:rPr>
                <w:color w:val="000000"/>
                <w:sz w:val="20"/>
                <w:lang w:val="bg-BG"/>
              </w:rPr>
            </w:pPr>
          </w:p>
        </w:tc>
      </w:tr>
      <w:tr w:rsidR="00362D5A" w:rsidRPr="00A12191" w14:paraId="075BC799" w14:textId="77777777" w:rsidTr="00D77A00">
        <w:trPr>
          <w:cantSplit/>
          <w:jc w:val="center"/>
        </w:trPr>
        <w:tc>
          <w:tcPr>
            <w:tcW w:w="9781" w:type="dxa"/>
            <w:gridSpan w:val="5"/>
            <w:tcBorders>
              <w:top w:val="single" w:sz="2" w:space="0" w:color="000000"/>
              <w:left w:val="nil"/>
              <w:bottom w:val="single" w:sz="4" w:space="0" w:color="000000"/>
              <w:right w:val="nil"/>
            </w:tcBorders>
            <w:shd w:val="clear" w:color="auto" w:fill="FFFFFF"/>
            <w:tcMar>
              <w:left w:w="60" w:type="dxa"/>
              <w:right w:w="60" w:type="dxa"/>
            </w:tcMar>
          </w:tcPr>
          <w:p w14:paraId="2A7812B3" w14:textId="700E6FB0"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 xml:space="preserve">N: </w:t>
            </w:r>
            <w:r w:rsidR="00C53BA0">
              <w:rPr>
                <w:color w:val="000000"/>
                <w:sz w:val="18"/>
                <w:szCs w:val="18"/>
                <w:lang w:val="bg-BG"/>
              </w:rPr>
              <w:t>общ брой пациенти в групата за лечение</w:t>
            </w:r>
            <w:r w:rsidRPr="001A7BCE">
              <w:rPr>
                <w:color w:val="000000"/>
                <w:sz w:val="18"/>
                <w:szCs w:val="18"/>
                <w:lang w:val="bg-BG"/>
              </w:rPr>
              <w:t xml:space="preserve">. </w:t>
            </w:r>
            <w:r w:rsidR="00C53BA0" w:rsidRPr="00C53BA0">
              <w:rPr>
                <w:color w:val="000000"/>
                <w:sz w:val="18"/>
                <w:szCs w:val="18"/>
                <w:lang w:val="bg-BG"/>
              </w:rPr>
              <w:t>Това е знаменателят</w:t>
            </w:r>
            <w:r w:rsidR="00FE2E0C">
              <w:rPr>
                <w:color w:val="000000"/>
                <w:sz w:val="18"/>
                <w:szCs w:val="18"/>
                <w:lang w:val="bg-BG"/>
              </w:rPr>
              <w:t>, използван при</w:t>
            </w:r>
            <w:r w:rsidR="00C53BA0" w:rsidRPr="00C53BA0">
              <w:rPr>
                <w:color w:val="000000"/>
                <w:sz w:val="18"/>
                <w:szCs w:val="18"/>
                <w:lang w:val="bg-BG"/>
              </w:rPr>
              <w:t xml:space="preserve"> изчисляване на процент</w:t>
            </w:r>
            <w:r w:rsidR="00FE2E0C">
              <w:rPr>
                <w:color w:val="000000"/>
                <w:sz w:val="18"/>
                <w:szCs w:val="18"/>
                <w:lang w:val="bg-BG"/>
              </w:rPr>
              <w:t>ите</w:t>
            </w:r>
            <w:r w:rsidR="00C53BA0" w:rsidRPr="00C53BA0">
              <w:rPr>
                <w:color w:val="000000"/>
                <w:sz w:val="18"/>
                <w:szCs w:val="18"/>
                <w:lang w:val="bg-BG"/>
              </w:rPr>
              <w:t xml:space="preserve"> </w:t>
            </w:r>
            <w:r w:rsidRPr="001A7BCE">
              <w:rPr>
                <w:color w:val="000000"/>
                <w:sz w:val="18"/>
                <w:szCs w:val="18"/>
                <w:lang w:val="bg-BG"/>
              </w:rPr>
              <w:t>(%).</w:t>
            </w:r>
          </w:p>
          <w:p w14:paraId="5B7222C9" w14:textId="7C1EF1B3"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 xml:space="preserve">n: </w:t>
            </w:r>
            <w:r w:rsidR="00C53BA0">
              <w:rPr>
                <w:color w:val="000000"/>
                <w:sz w:val="18"/>
                <w:szCs w:val="18"/>
                <w:lang w:val="bg-BG"/>
              </w:rPr>
              <w:t>брой пациенти в съответната категория</w:t>
            </w:r>
            <w:r w:rsidRPr="001A7BCE">
              <w:rPr>
                <w:color w:val="000000"/>
                <w:sz w:val="18"/>
                <w:szCs w:val="18"/>
                <w:lang w:val="bg-BG"/>
              </w:rPr>
              <w:t>.</w:t>
            </w:r>
          </w:p>
          <w:p w14:paraId="44AD56FB" w14:textId="04DD1E04"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95%</w:t>
            </w:r>
            <w:r w:rsidR="00001CCD">
              <w:rPr>
                <w:color w:val="000000"/>
                <w:sz w:val="18"/>
                <w:szCs w:val="18"/>
                <w:lang w:val="bg-BG"/>
              </w:rPr>
              <w:t> </w:t>
            </w:r>
            <w:r w:rsidRPr="001A7BCE">
              <w:rPr>
                <w:color w:val="000000"/>
                <w:sz w:val="18"/>
                <w:szCs w:val="18"/>
                <w:lang w:val="bg-BG"/>
              </w:rPr>
              <w:t xml:space="preserve">CI </w:t>
            </w:r>
            <w:r w:rsidR="00C53BA0">
              <w:rPr>
                <w:color w:val="000000"/>
                <w:sz w:val="18"/>
                <w:szCs w:val="18"/>
                <w:lang w:val="bg-BG"/>
              </w:rPr>
              <w:t>за честотата на разпределение е изчислен чрез използването на точния метод на Клопър-</w:t>
            </w:r>
            <w:r w:rsidRPr="001A7BCE">
              <w:rPr>
                <w:color w:val="000000"/>
                <w:sz w:val="18"/>
                <w:szCs w:val="18"/>
                <w:lang w:val="bg-BG"/>
              </w:rPr>
              <w:t xml:space="preserve"> </w:t>
            </w:r>
            <w:r w:rsidR="00C53BA0">
              <w:rPr>
                <w:color w:val="000000"/>
                <w:sz w:val="18"/>
                <w:szCs w:val="18"/>
                <w:lang w:val="bg-BG"/>
              </w:rPr>
              <w:t>Пи</w:t>
            </w:r>
            <w:r w:rsidR="00360D56">
              <w:rPr>
                <w:color w:val="000000"/>
                <w:sz w:val="18"/>
                <w:szCs w:val="18"/>
                <w:lang w:val="bg-BG"/>
              </w:rPr>
              <w:t>ъ</w:t>
            </w:r>
            <w:r w:rsidR="00C53BA0">
              <w:rPr>
                <w:color w:val="000000"/>
                <w:sz w:val="18"/>
                <w:szCs w:val="18"/>
                <w:lang w:val="bg-BG"/>
              </w:rPr>
              <w:t>рсън (</w:t>
            </w:r>
            <w:r w:rsidRPr="001A7BCE">
              <w:rPr>
                <w:color w:val="000000"/>
                <w:sz w:val="18"/>
                <w:szCs w:val="18"/>
                <w:lang w:val="bg-BG"/>
              </w:rPr>
              <w:t>Clopper-Pearson exact method</w:t>
            </w:r>
            <w:r w:rsidR="00C53BA0">
              <w:rPr>
                <w:color w:val="000000"/>
                <w:sz w:val="18"/>
                <w:szCs w:val="18"/>
                <w:lang w:val="bg-BG"/>
              </w:rPr>
              <w:t>)</w:t>
            </w:r>
            <w:r w:rsidRPr="001A7BCE">
              <w:rPr>
                <w:color w:val="000000"/>
                <w:sz w:val="18"/>
                <w:szCs w:val="18"/>
                <w:lang w:val="bg-BG"/>
              </w:rPr>
              <w:t xml:space="preserve">. </w:t>
            </w:r>
            <w:r w:rsidR="00C53BA0">
              <w:rPr>
                <w:color w:val="000000"/>
                <w:sz w:val="18"/>
                <w:szCs w:val="18"/>
                <w:lang w:val="bg-BG"/>
              </w:rPr>
              <w:t xml:space="preserve">Тестът на </w:t>
            </w:r>
            <w:r w:rsidR="00360D56">
              <w:rPr>
                <w:color w:val="000000"/>
                <w:sz w:val="18"/>
                <w:szCs w:val="18"/>
                <w:lang w:val="bg-BG"/>
              </w:rPr>
              <w:t xml:space="preserve">Клопър-Пиърсън </w:t>
            </w:r>
            <w:r w:rsidR="00C53BA0">
              <w:rPr>
                <w:color w:val="000000"/>
                <w:sz w:val="18"/>
                <w:szCs w:val="18"/>
                <w:lang w:val="bg-BG"/>
              </w:rPr>
              <w:t xml:space="preserve">е използван, за да се изследва дали </w:t>
            </w:r>
            <w:r w:rsidR="00FE2E0C">
              <w:rPr>
                <w:color w:val="000000"/>
                <w:sz w:val="18"/>
                <w:szCs w:val="18"/>
                <w:lang w:val="bg-BG"/>
              </w:rPr>
              <w:t xml:space="preserve">процентът </w:t>
            </w:r>
            <w:r w:rsidR="00C53BA0">
              <w:rPr>
                <w:color w:val="000000"/>
                <w:sz w:val="18"/>
                <w:szCs w:val="18"/>
                <w:lang w:val="bg-BG"/>
              </w:rPr>
              <w:t>на респондерите е</w:t>
            </w:r>
            <w:r w:rsidRPr="001A7BCE">
              <w:rPr>
                <w:color w:val="000000"/>
                <w:sz w:val="18"/>
                <w:szCs w:val="18"/>
                <w:lang w:val="bg-BG"/>
              </w:rPr>
              <w:t xml:space="preserve"> &gt;15%. CI </w:t>
            </w:r>
            <w:r w:rsidR="00C53BA0">
              <w:rPr>
                <w:color w:val="000000"/>
                <w:sz w:val="18"/>
                <w:szCs w:val="18"/>
                <w:lang w:val="bg-BG"/>
              </w:rPr>
              <w:t>и</w:t>
            </w:r>
            <w:r w:rsidRPr="001A7BCE">
              <w:rPr>
                <w:color w:val="000000"/>
                <w:sz w:val="18"/>
                <w:szCs w:val="18"/>
                <w:lang w:val="bg-BG"/>
              </w:rPr>
              <w:t xml:space="preserve"> p-</w:t>
            </w:r>
            <w:r w:rsidR="00C53BA0">
              <w:rPr>
                <w:color w:val="000000"/>
                <w:sz w:val="18"/>
                <w:szCs w:val="18"/>
                <w:lang w:val="bg-BG"/>
              </w:rPr>
              <w:t>стойностите са съобщени</w:t>
            </w:r>
            <w:r w:rsidRPr="001A7BCE">
              <w:rPr>
                <w:color w:val="000000"/>
                <w:sz w:val="18"/>
                <w:szCs w:val="18"/>
                <w:lang w:val="bg-BG"/>
              </w:rPr>
              <w:t>.</w:t>
            </w:r>
          </w:p>
          <w:p w14:paraId="48EEAC7B" w14:textId="6537FD11" w:rsidR="00362D5A" w:rsidRPr="001A7BCE" w:rsidRDefault="00362D5A" w:rsidP="00513CD2">
            <w:pPr>
              <w:adjustRightInd w:val="0"/>
              <w:spacing w:line="240" w:lineRule="auto"/>
              <w:rPr>
                <w:color w:val="000000"/>
                <w:sz w:val="18"/>
                <w:szCs w:val="18"/>
                <w:lang w:val="bg-BG"/>
              </w:rPr>
            </w:pPr>
            <w:r w:rsidRPr="001A7BCE">
              <w:rPr>
                <w:color w:val="000000"/>
                <w:sz w:val="18"/>
                <w:szCs w:val="18"/>
                <w:lang w:val="bg-BG"/>
              </w:rPr>
              <w:t xml:space="preserve">* </w:t>
            </w:r>
            <w:r w:rsidR="00C53BA0">
              <w:rPr>
                <w:color w:val="000000"/>
                <w:sz w:val="18"/>
                <w:szCs w:val="18"/>
                <w:lang w:val="bg-BG"/>
              </w:rPr>
              <w:t>Обозначава статистическа значимост</w:t>
            </w:r>
            <w:r w:rsidRPr="001A7BCE">
              <w:rPr>
                <w:color w:val="000000"/>
                <w:sz w:val="18"/>
                <w:szCs w:val="18"/>
                <w:lang w:val="bg-BG"/>
              </w:rPr>
              <w:t xml:space="preserve"> (</w:t>
            </w:r>
            <w:r w:rsidR="00C53BA0">
              <w:rPr>
                <w:color w:val="000000"/>
                <w:sz w:val="18"/>
                <w:szCs w:val="18"/>
                <w:lang w:val="bg-BG"/>
              </w:rPr>
              <w:t>едностранно</w:t>
            </w:r>
            <w:r w:rsidRPr="001A7BCE">
              <w:rPr>
                <w:color w:val="000000"/>
                <w:sz w:val="18"/>
                <w:szCs w:val="18"/>
                <w:lang w:val="bg-BG"/>
              </w:rPr>
              <w:t xml:space="preserve">) </w:t>
            </w:r>
            <w:r w:rsidR="00C53BA0">
              <w:rPr>
                <w:color w:val="000000"/>
                <w:sz w:val="18"/>
                <w:szCs w:val="18"/>
                <w:lang w:val="bg-BG"/>
              </w:rPr>
              <w:t>при ниво 0,</w:t>
            </w:r>
            <w:r w:rsidRPr="001A7BCE">
              <w:rPr>
                <w:color w:val="000000"/>
                <w:sz w:val="18"/>
                <w:szCs w:val="18"/>
                <w:lang w:val="bg-BG"/>
              </w:rPr>
              <w:t>05.</w:t>
            </w:r>
          </w:p>
        </w:tc>
      </w:tr>
      <w:bookmarkEnd w:id="6"/>
    </w:tbl>
    <w:p w14:paraId="70BF40C1" w14:textId="77777777" w:rsidR="00362D5A" w:rsidRPr="0027707E" w:rsidRDefault="00362D5A" w:rsidP="00513CD2">
      <w:pPr>
        <w:spacing w:line="240" w:lineRule="auto"/>
        <w:rPr>
          <w:szCs w:val="22"/>
          <w:lang w:val="bg-BG"/>
        </w:rPr>
      </w:pPr>
    </w:p>
    <w:p w14:paraId="75C78291" w14:textId="35646C6C" w:rsidR="009E2F83" w:rsidRDefault="009E2F83" w:rsidP="00513CD2">
      <w:pPr>
        <w:pStyle w:val="paragraph"/>
        <w:keepNext/>
        <w:spacing w:before="0" w:beforeAutospacing="0" w:after="0" w:afterAutospacing="0"/>
        <w:textAlignment w:val="baseline"/>
        <w:rPr>
          <w:rStyle w:val="normaltextrun"/>
          <w:sz w:val="22"/>
          <w:szCs w:val="22"/>
          <w:lang w:val="bg-BG"/>
        </w:rPr>
      </w:pPr>
      <w:r>
        <w:rPr>
          <w:rStyle w:val="normaltextrun"/>
          <w:sz w:val="22"/>
          <w:szCs w:val="22"/>
          <w:lang w:val="bg-BG"/>
        </w:rPr>
        <w:t xml:space="preserve">Резултати от </w:t>
      </w:r>
      <w:r w:rsidR="00FE2E0C">
        <w:rPr>
          <w:rStyle w:val="normaltextrun"/>
          <w:sz w:val="22"/>
          <w:szCs w:val="22"/>
          <w:lang w:val="bg-BG"/>
        </w:rPr>
        <w:t xml:space="preserve">анализа на </w:t>
      </w:r>
      <w:r w:rsidRPr="009E2F83">
        <w:rPr>
          <w:rStyle w:val="normaltextrun"/>
          <w:sz w:val="22"/>
          <w:szCs w:val="22"/>
          <w:lang w:val="bg-BG"/>
        </w:rPr>
        <w:t xml:space="preserve">отговора </w:t>
      </w:r>
      <w:r w:rsidR="004D2530">
        <w:rPr>
          <w:rStyle w:val="normaltextrun"/>
          <w:sz w:val="22"/>
          <w:szCs w:val="22"/>
          <w:lang w:val="bg-BG"/>
        </w:rPr>
        <w:t>към</w:t>
      </w:r>
      <w:r w:rsidR="00FE2E0C">
        <w:rPr>
          <w:rStyle w:val="normaltextrun"/>
          <w:sz w:val="22"/>
          <w:szCs w:val="22"/>
          <w:lang w:val="bg-BG"/>
        </w:rPr>
        <w:t xml:space="preserve"> </w:t>
      </w:r>
      <w:r w:rsidRPr="009E2F83">
        <w:rPr>
          <w:rStyle w:val="normaltextrun"/>
          <w:sz w:val="22"/>
          <w:szCs w:val="22"/>
          <w:lang w:val="bg-BG"/>
        </w:rPr>
        <w:t>лечението</w:t>
      </w:r>
      <w:r>
        <w:rPr>
          <w:rStyle w:val="normaltextrun"/>
          <w:sz w:val="22"/>
          <w:szCs w:val="22"/>
          <w:lang w:val="bg-BG"/>
        </w:rPr>
        <w:t xml:space="preserve"> </w:t>
      </w:r>
      <w:r w:rsidR="004D2530">
        <w:rPr>
          <w:rStyle w:val="normaltextrun"/>
          <w:sz w:val="22"/>
          <w:szCs w:val="22"/>
          <w:lang w:val="bg-BG"/>
        </w:rPr>
        <w:t xml:space="preserve">по отношение на </w:t>
      </w:r>
      <w:r w:rsidR="00304A05">
        <w:rPr>
          <w:rStyle w:val="normaltextrun"/>
          <w:sz w:val="22"/>
          <w:szCs w:val="22"/>
          <w:lang w:val="bg-BG"/>
        </w:rPr>
        <w:t>времето</w:t>
      </w:r>
      <w:r w:rsidR="00ED00A3">
        <w:rPr>
          <w:rStyle w:val="normaltextrun"/>
          <w:sz w:val="22"/>
          <w:szCs w:val="22"/>
          <w:lang w:val="bg-BG"/>
        </w:rPr>
        <w:t xml:space="preserve"> </w:t>
      </w:r>
      <w:r>
        <w:rPr>
          <w:rStyle w:val="normaltextrun"/>
          <w:sz w:val="22"/>
          <w:szCs w:val="22"/>
          <w:lang w:val="bg-BG"/>
        </w:rPr>
        <w:t>след поставяне на диагноза</w:t>
      </w:r>
      <w:r w:rsidR="004D2530">
        <w:rPr>
          <w:rStyle w:val="normaltextrun"/>
          <w:sz w:val="22"/>
          <w:szCs w:val="22"/>
          <w:lang w:val="bg-BG"/>
        </w:rPr>
        <w:t>та</w:t>
      </w:r>
      <w:r>
        <w:rPr>
          <w:rStyle w:val="normaltextrun"/>
          <w:sz w:val="22"/>
          <w:szCs w:val="22"/>
          <w:lang w:val="bg-BG"/>
        </w:rPr>
        <w:t xml:space="preserve"> ИТП</w:t>
      </w:r>
    </w:p>
    <w:p w14:paraId="4414277F" w14:textId="7CEDE895" w:rsidR="00437AC3" w:rsidRPr="0027707E" w:rsidRDefault="006A61CA" w:rsidP="00513CD2">
      <w:pPr>
        <w:pStyle w:val="paragraph"/>
        <w:spacing w:before="0" w:beforeAutospacing="0" w:after="0" w:afterAutospacing="0"/>
        <w:textAlignment w:val="baseline"/>
        <w:rPr>
          <w:rStyle w:val="normaltextrun"/>
          <w:sz w:val="22"/>
          <w:szCs w:val="22"/>
          <w:lang w:val="bg-BG"/>
        </w:rPr>
      </w:pPr>
      <w:r w:rsidRPr="0027707E">
        <w:rPr>
          <w:rStyle w:val="normaltextrun"/>
          <w:sz w:val="22"/>
          <w:szCs w:val="22"/>
          <w:lang w:val="bg-BG"/>
        </w:rPr>
        <w:t xml:space="preserve">Проведен е </w:t>
      </w:r>
      <w:r w:rsidR="00437AC3" w:rsidRPr="0027707E">
        <w:rPr>
          <w:rStyle w:val="normaltextrun"/>
          <w:i/>
          <w:sz w:val="22"/>
          <w:szCs w:val="22"/>
        </w:rPr>
        <w:t>ad</w:t>
      </w:r>
      <w:r w:rsidR="00AD3BFA" w:rsidRPr="0027707E">
        <w:rPr>
          <w:rStyle w:val="normaltextrun"/>
          <w:i/>
          <w:sz w:val="22"/>
          <w:szCs w:val="22"/>
          <w:lang w:val="bg-BG"/>
        </w:rPr>
        <w:t xml:space="preserve"> </w:t>
      </w:r>
      <w:r w:rsidR="00437AC3" w:rsidRPr="004C7353">
        <w:rPr>
          <w:rStyle w:val="normaltextrun"/>
          <w:i/>
          <w:sz w:val="22"/>
          <w:szCs w:val="22"/>
        </w:rPr>
        <w:t>hoc</w:t>
      </w:r>
      <w:r w:rsidRPr="0027707E">
        <w:rPr>
          <w:rStyle w:val="normaltextrun"/>
          <w:sz w:val="22"/>
          <w:szCs w:val="22"/>
          <w:lang w:val="bg-BG"/>
        </w:rPr>
        <w:t xml:space="preserve"> анализ на</w:t>
      </w:r>
      <w:r w:rsidR="00437AC3" w:rsidRPr="0027707E">
        <w:rPr>
          <w:rStyle w:val="normaltextrun"/>
          <w:sz w:val="22"/>
          <w:szCs w:val="22"/>
          <w:lang w:val="bg-BG"/>
        </w:rPr>
        <w:t xml:space="preserve"> </w:t>
      </w:r>
      <w:r w:rsidR="00ED00A3">
        <w:rPr>
          <w:rStyle w:val="normaltextrun"/>
          <w:sz w:val="22"/>
          <w:szCs w:val="22"/>
          <w:lang w:val="bg-BG"/>
        </w:rPr>
        <w:t xml:space="preserve">всички </w:t>
      </w:r>
      <w:r w:rsidR="00437AC3" w:rsidRPr="0027707E">
        <w:rPr>
          <w:rStyle w:val="normaltextrun"/>
          <w:sz w:val="22"/>
          <w:szCs w:val="22"/>
        </w:rPr>
        <w:t>n</w:t>
      </w:r>
      <w:r w:rsidR="00437AC3" w:rsidRPr="0027707E">
        <w:rPr>
          <w:rStyle w:val="normaltextrun"/>
          <w:sz w:val="22"/>
          <w:szCs w:val="22"/>
          <w:lang w:val="bg-BG"/>
        </w:rPr>
        <w:t>=105</w:t>
      </w:r>
      <w:r w:rsidR="007A23B2">
        <w:rPr>
          <w:rStyle w:val="normaltextrun"/>
          <w:sz w:val="22"/>
          <w:szCs w:val="22"/>
          <w:lang w:val="bg-BG"/>
        </w:rPr>
        <w:t> </w:t>
      </w:r>
      <w:r w:rsidRPr="0027707E">
        <w:rPr>
          <w:rStyle w:val="normaltextrun"/>
          <w:sz w:val="22"/>
          <w:szCs w:val="22"/>
          <w:lang w:val="bg-BG"/>
        </w:rPr>
        <w:t>пациенти</w:t>
      </w:r>
      <w:r w:rsidR="00437AC3" w:rsidRPr="0027707E">
        <w:rPr>
          <w:rStyle w:val="normaltextrun"/>
          <w:sz w:val="22"/>
          <w:szCs w:val="22"/>
          <w:lang w:val="bg-BG"/>
        </w:rPr>
        <w:t xml:space="preserve"> </w:t>
      </w:r>
      <w:r w:rsidR="0074622D" w:rsidRPr="0027707E">
        <w:rPr>
          <w:rStyle w:val="normaltextrun"/>
          <w:sz w:val="22"/>
          <w:szCs w:val="22"/>
          <w:lang w:val="bg-BG"/>
        </w:rPr>
        <w:t>по</w:t>
      </w:r>
      <w:r w:rsidR="0054073E" w:rsidRPr="0027707E">
        <w:rPr>
          <w:rStyle w:val="normaltextrun"/>
          <w:sz w:val="22"/>
          <w:szCs w:val="22"/>
          <w:lang w:val="bg-BG"/>
        </w:rPr>
        <w:t xml:space="preserve"> </w:t>
      </w:r>
      <w:r w:rsidR="00FB0FA4">
        <w:rPr>
          <w:rStyle w:val="normaltextrun"/>
          <w:sz w:val="22"/>
          <w:szCs w:val="22"/>
          <w:lang w:val="bg-BG"/>
        </w:rPr>
        <w:t>отношение на</w:t>
      </w:r>
      <w:r w:rsidR="00304A05" w:rsidRPr="0027707E">
        <w:rPr>
          <w:rStyle w:val="normaltextrun"/>
          <w:sz w:val="22"/>
          <w:szCs w:val="22"/>
          <w:lang w:val="bg-BG"/>
        </w:rPr>
        <w:t xml:space="preserve"> </w:t>
      </w:r>
      <w:r w:rsidR="0054073E" w:rsidRPr="0027707E">
        <w:rPr>
          <w:rStyle w:val="normaltextrun"/>
          <w:sz w:val="22"/>
          <w:szCs w:val="22"/>
          <w:lang w:val="bg-BG"/>
        </w:rPr>
        <w:t>време</w:t>
      </w:r>
      <w:r w:rsidR="00304A05">
        <w:rPr>
          <w:rStyle w:val="normaltextrun"/>
          <w:sz w:val="22"/>
          <w:szCs w:val="22"/>
          <w:lang w:val="bg-BG"/>
        </w:rPr>
        <w:t>то</w:t>
      </w:r>
      <w:r w:rsidR="00216426" w:rsidRPr="0027707E">
        <w:rPr>
          <w:rStyle w:val="normaltextrun"/>
          <w:sz w:val="22"/>
          <w:szCs w:val="22"/>
          <w:lang w:val="bg-BG"/>
        </w:rPr>
        <w:t xml:space="preserve"> след поставяне на диагнозата ИТП, за да се оцени отговор</w:t>
      </w:r>
      <w:r w:rsidR="009E2F83">
        <w:rPr>
          <w:rStyle w:val="normaltextrun"/>
          <w:sz w:val="22"/>
          <w:szCs w:val="22"/>
          <w:lang w:val="bg-BG"/>
        </w:rPr>
        <w:t>а</w:t>
      </w:r>
      <w:r w:rsidR="00216426" w:rsidRPr="0027707E">
        <w:rPr>
          <w:rStyle w:val="normaltextrun"/>
          <w:sz w:val="22"/>
          <w:szCs w:val="22"/>
          <w:lang w:val="bg-BG"/>
        </w:rPr>
        <w:t xml:space="preserve"> към елтромбопаг </w:t>
      </w:r>
      <w:r w:rsidR="00AD3BFA" w:rsidRPr="0027707E">
        <w:rPr>
          <w:rStyle w:val="normaltextrun"/>
          <w:sz w:val="22"/>
          <w:szCs w:val="22"/>
          <w:lang w:val="bg-BG"/>
        </w:rPr>
        <w:t>при</w:t>
      </w:r>
      <w:r w:rsidR="00216426" w:rsidRPr="0027707E">
        <w:rPr>
          <w:rStyle w:val="normaltextrun"/>
          <w:sz w:val="22"/>
          <w:szCs w:val="22"/>
          <w:lang w:val="bg-BG"/>
        </w:rPr>
        <w:t xml:space="preserve"> четири различни </w:t>
      </w:r>
      <w:r w:rsidR="00304A05">
        <w:rPr>
          <w:rStyle w:val="normaltextrun"/>
          <w:sz w:val="22"/>
          <w:szCs w:val="22"/>
          <w:lang w:val="bg-BG"/>
        </w:rPr>
        <w:t xml:space="preserve">времеви </w:t>
      </w:r>
      <w:r w:rsidR="00216426" w:rsidRPr="0027707E">
        <w:rPr>
          <w:rStyle w:val="normaltextrun"/>
          <w:sz w:val="22"/>
          <w:szCs w:val="22"/>
          <w:lang w:val="bg-BG"/>
        </w:rPr>
        <w:t xml:space="preserve">категории </w:t>
      </w:r>
      <w:r w:rsidR="00304A05">
        <w:rPr>
          <w:rStyle w:val="normaltextrun"/>
          <w:sz w:val="22"/>
          <w:szCs w:val="22"/>
          <w:lang w:val="bg-BG"/>
        </w:rPr>
        <w:t>след поставяне на диагнозата</w:t>
      </w:r>
      <w:r w:rsidR="00216426" w:rsidRPr="0027707E">
        <w:rPr>
          <w:rStyle w:val="normaltextrun"/>
          <w:sz w:val="22"/>
          <w:szCs w:val="22"/>
          <w:lang w:val="bg-BG"/>
        </w:rPr>
        <w:t xml:space="preserve"> ИТП </w:t>
      </w:r>
      <w:r w:rsidR="00437AC3" w:rsidRPr="0027707E">
        <w:rPr>
          <w:rStyle w:val="normaltextrun"/>
          <w:sz w:val="22"/>
          <w:szCs w:val="22"/>
          <w:lang w:val="bg-BG"/>
        </w:rPr>
        <w:t>(</w:t>
      </w:r>
      <w:r w:rsidR="00216426" w:rsidRPr="0027707E">
        <w:rPr>
          <w:rStyle w:val="normaltextrun"/>
          <w:sz w:val="22"/>
          <w:szCs w:val="22"/>
          <w:lang w:val="bg-BG"/>
        </w:rPr>
        <w:t>новодиагностицирана ИТП</w:t>
      </w:r>
      <w:r w:rsidR="00437AC3" w:rsidRPr="0027707E">
        <w:rPr>
          <w:rStyle w:val="normaltextrun"/>
          <w:sz w:val="22"/>
          <w:szCs w:val="22"/>
          <w:lang w:val="bg-BG"/>
        </w:rPr>
        <w:t xml:space="preserve"> &lt;3</w:t>
      </w:r>
      <w:r w:rsidR="007A23B2">
        <w:rPr>
          <w:rStyle w:val="normaltextrun"/>
          <w:sz w:val="22"/>
          <w:szCs w:val="22"/>
          <w:lang w:val="bg-BG"/>
        </w:rPr>
        <w:t> </w:t>
      </w:r>
      <w:r w:rsidR="00216426" w:rsidRPr="0027707E">
        <w:rPr>
          <w:rStyle w:val="normaltextrun"/>
          <w:sz w:val="22"/>
          <w:szCs w:val="22"/>
          <w:lang w:val="bg-BG"/>
        </w:rPr>
        <w:t>месеца</w:t>
      </w:r>
      <w:r w:rsidR="00437AC3" w:rsidRPr="0027707E">
        <w:rPr>
          <w:rStyle w:val="normaltextrun"/>
          <w:sz w:val="22"/>
          <w:szCs w:val="22"/>
          <w:lang w:val="bg-BG"/>
        </w:rPr>
        <w:t xml:space="preserve">, </w:t>
      </w:r>
      <w:bookmarkStart w:id="8" w:name="_Hlk115765562"/>
      <w:r w:rsidR="00AD3BFA" w:rsidRPr="0027707E">
        <w:rPr>
          <w:rStyle w:val="normaltextrun"/>
          <w:sz w:val="22"/>
          <w:szCs w:val="22"/>
          <w:lang w:val="bg-BG"/>
        </w:rPr>
        <w:t>персистираща</w:t>
      </w:r>
      <w:bookmarkEnd w:id="8"/>
      <w:r w:rsidR="00437AC3" w:rsidRPr="0027707E">
        <w:rPr>
          <w:rStyle w:val="normaltextrun"/>
          <w:sz w:val="22"/>
          <w:szCs w:val="22"/>
          <w:lang w:val="bg-BG"/>
        </w:rPr>
        <w:t xml:space="preserve"> </w:t>
      </w:r>
      <w:r w:rsidR="00216426" w:rsidRPr="0027707E">
        <w:rPr>
          <w:rStyle w:val="normaltextrun"/>
          <w:sz w:val="22"/>
          <w:szCs w:val="22"/>
          <w:lang w:val="bg-BG"/>
        </w:rPr>
        <w:t>ИТП</w:t>
      </w:r>
      <w:r w:rsidR="00437AC3" w:rsidRPr="0027707E">
        <w:rPr>
          <w:rStyle w:val="normaltextrun"/>
          <w:sz w:val="22"/>
          <w:szCs w:val="22"/>
          <w:lang w:val="bg-BG"/>
        </w:rPr>
        <w:t xml:space="preserve"> 3</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&lt;6</w:t>
      </w:r>
      <w:r w:rsidR="007A23B2">
        <w:rPr>
          <w:rStyle w:val="normaltextrun"/>
          <w:sz w:val="22"/>
          <w:szCs w:val="22"/>
          <w:lang w:val="bg-BG"/>
        </w:rPr>
        <w:t> </w:t>
      </w:r>
      <w:r w:rsidR="00216426" w:rsidRPr="0027707E">
        <w:rPr>
          <w:rStyle w:val="normaltextrun"/>
          <w:sz w:val="22"/>
          <w:szCs w:val="22"/>
          <w:lang w:val="bg-BG"/>
        </w:rPr>
        <w:t>месеца</w:t>
      </w:r>
      <w:r w:rsidR="00437AC3" w:rsidRPr="0027707E">
        <w:rPr>
          <w:rStyle w:val="normaltextrun"/>
          <w:sz w:val="22"/>
          <w:szCs w:val="22"/>
          <w:lang w:val="bg-BG"/>
        </w:rPr>
        <w:t xml:space="preserve">, </w:t>
      </w:r>
      <w:r w:rsidR="00EE1F3E" w:rsidRPr="0027707E">
        <w:rPr>
          <w:rStyle w:val="normaltextrun"/>
          <w:sz w:val="22"/>
          <w:szCs w:val="22"/>
          <w:lang w:val="bg-BG"/>
        </w:rPr>
        <w:t>персистираща</w:t>
      </w:r>
      <w:r w:rsidR="00216426" w:rsidRPr="0027707E">
        <w:rPr>
          <w:rStyle w:val="normaltextrun"/>
          <w:sz w:val="22"/>
          <w:szCs w:val="22"/>
          <w:lang w:val="bg-BG"/>
        </w:rPr>
        <w:t xml:space="preserve"> ИТП</w:t>
      </w:r>
      <w:r w:rsidR="00437AC3" w:rsidRPr="0027707E">
        <w:rPr>
          <w:rStyle w:val="normaltextrun"/>
          <w:sz w:val="22"/>
          <w:szCs w:val="22"/>
          <w:lang w:val="bg-BG"/>
        </w:rPr>
        <w:t xml:space="preserve"> 6</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w:t>
      </w:r>
      <w:r w:rsidR="001777BE" w:rsidRPr="0027707E">
        <w:rPr>
          <w:rStyle w:val="normaltextrun"/>
          <w:sz w:val="22"/>
          <w:szCs w:val="22"/>
          <w:lang w:val="bg-BG"/>
        </w:rPr>
        <w:t>≤</w:t>
      </w:r>
      <w:r w:rsidR="00437AC3" w:rsidRPr="0027707E">
        <w:rPr>
          <w:rStyle w:val="normaltextrun"/>
          <w:sz w:val="22"/>
          <w:szCs w:val="22"/>
          <w:lang w:val="bg-BG"/>
        </w:rPr>
        <w:t>12</w:t>
      </w:r>
      <w:r w:rsidR="007A23B2">
        <w:rPr>
          <w:rStyle w:val="normaltextrun"/>
          <w:sz w:val="22"/>
          <w:szCs w:val="22"/>
          <w:lang w:val="bg-BG"/>
        </w:rPr>
        <w:t> </w:t>
      </w:r>
      <w:r w:rsidR="00216426" w:rsidRPr="0027707E">
        <w:rPr>
          <w:rStyle w:val="normaltextrun"/>
          <w:sz w:val="22"/>
          <w:szCs w:val="22"/>
          <w:lang w:val="bg-BG"/>
        </w:rPr>
        <w:t>месеца</w:t>
      </w:r>
      <w:r w:rsidR="00437AC3" w:rsidRPr="0027707E">
        <w:rPr>
          <w:rStyle w:val="normaltextrun"/>
          <w:sz w:val="22"/>
          <w:szCs w:val="22"/>
          <w:lang w:val="bg-BG"/>
        </w:rPr>
        <w:t xml:space="preserve"> </w:t>
      </w:r>
      <w:r w:rsidR="00216426" w:rsidRPr="0027707E">
        <w:rPr>
          <w:rStyle w:val="normaltextrun"/>
          <w:sz w:val="22"/>
          <w:szCs w:val="22"/>
          <w:lang w:val="bg-BG"/>
        </w:rPr>
        <w:t>и хронична ИТП</w:t>
      </w:r>
      <w:r w:rsidR="00437AC3" w:rsidRPr="0027707E">
        <w:rPr>
          <w:rStyle w:val="normaltextrun"/>
          <w:sz w:val="22"/>
          <w:szCs w:val="22"/>
          <w:lang w:val="bg-BG"/>
        </w:rPr>
        <w:t xml:space="preserve"> &gt;12</w:t>
      </w:r>
      <w:r w:rsidR="007A23B2">
        <w:rPr>
          <w:rStyle w:val="normaltextrun"/>
          <w:sz w:val="22"/>
          <w:szCs w:val="22"/>
          <w:lang w:val="bg-BG"/>
        </w:rPr>
        <w:t> </w:t>
      </w:r>
      <w:r w:rsidR="00216426" w:rsidRPr="0027707E">
        <w:rPr>
          <w:rStyle w:val="normaltextrun"/>
          <w:sz w:val="22"/>
          <w:szCs w:val="22"/>
          <w:lang w:val="bg-BG"/>
        </w:rPr>
        <w:t>месеца</w:t>
      </w:r>
      <w:r w:rsidR="00437AC3" w:rsidRPr="0027707E">
        <w:rPr>
          <w:rStyle w:val="normaltextrun"/>
          <w:sz w:val="22"/>
          <w:szCs w:val="22"/>
          <w:lang w:val="bg-BG"/>
        </w:rPr>
        <w:t>).</w:t>
      </w:r>
      <w:r w:rsidR="00437AC3" w:rsidRPr="0027707E">
        <w:rPr>
          <w:rStyle w:val="eop"/>
          <w:sz w:val="22"/>
          <w:szCs w:val="22"/>
          <w:lang w:val="bg-BG"/>
        </w:rPr>
        <w:t xml:space="preserve"> </w:t>
      </w:r>
      <w:r w:rsidR="00437AC3" w:rsidRPr="0027707E">
        <w:rPr>
          <w:rStyle w:val="normaltextrun"/>
          <w:sz w:val="22"/>
          <w:szCs w:val="22"/>
          <w:lang w:val="bg-BG"/>
        </w:rPr>
        <w:t xml:space="preserve">49% </w:t>
      </w:r>
      <w:r w:rsidR="00216426" w:rsidRPr="0027707E">
        <w:rPr>
          <w:rStyle w:val="normaltextrun"/>
          <w:sz w:val="22"/>
          <w:szCs w:val="22"/>
          <w:lang w:val="bg-BG"/>
        </w:rPr>
        <w:t>от пациентите</w:t>
      </w:r>
      <w:r w:rsidR="00437AC3" w:rsidRPr="0027707E">
        <w:rPr>
          <w:rStyle w:val="normaltextrun"/>
          <w:sz w:val="22"/>
          <w:szCs w:val="22"/>
          <w:lang w:val="bg-BG"/>
        </w:rPr>
        <w:t xml:space="preserve"> (</w:t>
      </w:r>
      <w:r w:rsidR="00437AC3" w:rsidRPr="0027707E">
        <w:rPr>
          <w:rStyle w:val="normaltextrun"/>
          <w:sz w:val="22"/>
          <w:szCs w:val="22"/>
        </w:rPr>
        <w:t>n</w:t>
      </w:r>
      <w:r w:rsidR="00437AC3" w:rsidRPr="0027707E">
        <w:rPr>
          <w:rStyle w:val="normaltextrun"/>
          <w:sz w:val="22"/>
          <w:szCs w:val="22"/>
          <w:lang w:val="bg-BG"/>
        </w:rPr>
        <w:t xml:space="preserve">=51) </w:t>
      </w:r>
      <w:r w:rsidR="00216426" w:rsidRPr="0027707E">
        <w:rPr>
          <w:rStyle w:val="normaltextrun"/>
          <w:sz w:val="22"/>
          <w:szCs w:val="22"/>
          <w:lang w:val="bg-BG"/>
        </w:rPr>
        <w:t xml:space="preserve">са имали поставена диагноза ИТП от </w:t>
      </w:r>
      <w:r w:rsidR="00437AC3" w:rsidRPr="0027707E">
        <w:rPr>
          <w:rStyle w:val="normaltextrun"/>
          <w:sz w:val="22"/>
          <w:szCs w:val="22"/>
          <w:lang w:val="bg-BG"/>
        </w:rPr>
        <w:t>&lt;3</w:t>
      </w:r>
      <w:r w:rsidR="007A23B2">
        <w:rPr>
          <w:rStyle w:val="normaltextrun"/>
          <w:sz w:val="22"/>
          <w:szCs w:val="22"/>
          <w:lang w:val="bg-BG"/>
        </w:rPr>
        <w:t> </w:t>
      </w:r>
      <w:r w:rsidR="00216426" w:rsidRPr="0027707E">
        <w:rPr>
          <w:rStyle w:val="normaltextrun"/>
          <w:sz w:val="22"/>
          <w:szCs w:val="22"/>
          <w:lang w:val="bg-BG"/>
        </w:rPr>
        <w:t>месеца</w:t>
      </w:r>
      <w:r w:rsidR="00437AC3" w:rsidRPr="0027707E">
        <w:rPr>
          <w:rStyle w:val="normaltextrun"/>
          <w:sz w:val="22"/>
          <w:szCs w:val="22"/>
          <w:lang w:val="bg-BG"/>
        </w:rPr>
        <w:t>, 20% (</w:t>
      </w:r>
      <w:r w:rsidR="00437AC3" w:rsidRPr="0027707E">
        <w:rPr>
          <w:rStyle w:val="normaltextrun"/>
          <w:sz w:val="22"/>
          <w:szCs w:val="22"/>
        </w:rPr>
        <w:t>n</w:t>
      </w:r>
      <w:r w:rsidR="00437AC3" w:rsidRPr="0027707E">
        <w:rPr>
          <w:rStyle w:val="normaltextrun"/>
          <w:sz w:val="22"/>
          <w:szCs w:val="22"/>
          <w:lang w:val="bg-BG"/>
        </w:rPr>
        <w:t xml:space="preserve">=21) </w:t>
      </w:r>
      <w:r w:rsidR="00216426" w:rsidRPr="0027707E">
        <w:rPr>
          <w:rStyle w:val="normaltextrun"/>
          <w:sz w:val="22"/>
          <w:szCs w:val="22"/>
          <w:lang w:val="bg-BG"/>
        </w:rPr>
        <w:t>от</w:t>
      </w:r>
      <w:r w:rsidR="00437AC3" w:rsidRPr="0027707E">
        <w:rPr>
          <w:rStyle w:val="normaltextrun"/>
          <w:sz w:val="22"/>
          <w:szCs w:val="22"/>
          <w:lang w:val="bg-BG"/>
        </w:rPr>
        <w:t xml:space="preserve"> 3</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&lt;6</w:t>
      </w:r>
      <w:r w:rsidR="007A23B2">
        <w:rPr>
          <w:rStyle w:val="normaltextrun"/>
          <w:sz w:val="22"/>
          <w:szCs w:val="22"/>
          <w:lang w:val="bg-BG"/>
        </w:rPr>
        <w:t> </w:t>
      </w:r>
      <w:r w:rsidR="00216426" w:rsidRPr="0027707E">
        <w:rPr>
          <w:rStyle w:val="normaltextrun"/>
          <w:sz w:val="22"/>
          <w:szCs w:val="22"/>
          <w:lang w:val="bg-BG"/>
        </w:rPr>
        <w:t>месеца</w:t>
      </w:r>
      <w:r w:rsidR="00437AC3" w:rsidRPr="0027707E">
        <w:rPr>
          <w:rStyle w:val="normaltextrun"/>
          <w:sz w:val="22"/>
          <w:szCs w:val="22"/>
          <w:lang w:val="bg-BG"/>
        </w:rPr>
        <w:t>, 17% (</w:t>
      </w:r>
      <w:r w:rsidR="00437AC3" w:rsidRPr="0027707E">
        <w:rPr>
          <w:rStyle w:val="normaltextrun"/>
          <w:sz w:val="22"/>
          <w:szCs w:val="22"/>
        </w:rPr>
        <w:t>n</w:t>
      </w:r>
      <w:r w:rsidR="00437AC3" w:rsidRPr="0027707E">
        <w:rPr>
          <w:rStyle w:val="normaltextrun"/>
          <w:sz w:val="22"/>
          <w:szCs w:val="22"/>
          <w:lang w:val="bg-BG"/>
        </w:rPr>
        <w:t xml:space="preserve">=18) </w:t>
      </w:r>
      <w:r w:rsidR="00216426" w:rsidRPr="0027707E">
        <w:rPr>
          <w:rStyle w:val="normaltextrun"/>
          <w:sz w:val="22"/>
          <w:szCs w:val="22"/>
          <w:lang w:val="bg-BG"/>
        </w:rPr>
        <w:t>от</w:t>
      </w:r>
      <w:r w:rsidR="00437AC3" w:rsidRPr="0027707E">
        <w:rPr>
          <w:rStyle w:val="normaltextrun"/>
          <w:sz w:val="22"/>
          <w:szCs w:val="22"/>
          <w:lang w:val="bg-BG"/>
        </w:rPr>
        <w:t xml:space="preserve"> 6</w:t>
      </w:r>
      <w:r w:rsidR="00DC7D2B" w:rsidRPr="0027707E">
        <w:rPr>
          <w:rStyle w:val="normaltextrun"/>
          <w:sz w:val="22"/>
          <w:szCs w:val="22"/>
        </w:rPr>
        <w:t> </w:t>
      </w:r>
      <w:r w:rsidR="00216426" w:rsidRPr="0027707E">
        <w:rPr>
          <w:rStyle w:val="normaltextrun"/>
          <w:sz w:val="22"/>
          <w:szCs w:val="22"/>
          <w:lang w:val="bg-BG"/>
        </w:rPr>
        <w:t>до</w:t>
      </w:r>
      <w:r w:rsidR="00437AC3" w:rsidRPr="0027707E">
        <w:rPr>
          <w:rStyle w:val="normaltextrun"/>
          <w:sz w:val="22"/>
          <w:szCs w:val="22"/>
          <w:lang w:val="bg-BG"/>
        </w:rPr>
        <w:t xml:space="preserve"> ≤12</w:t>
      </w:r>
      <w:r w:rsidR="007A23B2">
        <w:rPr>
          <w:rStyle w:val="normaltextrun"/>
          <w:sz w:val="22"/>
          <w:szCs w:val="22"/>
          <w:lang w:val="bg-BG"/>
        </w:rPr>
        <w:t> </w:t>
      </w:r>
      <w:r w:rsidR="00216426" w:rsidRPr="0027707E">
        <w:rPr>
          <w:rStyle w:val="normaltextrun"/>
          <w:sz w:val="22"/>
          <w:szCs w:val="22"/>
          <w:lang w:val="bg-BG"/>
        </w:rPr>
        <w:t>месеца и</w:t>
      </w:r>
      <w:r w:rsidR="00437AC3" w:rsidRPr="0027707E">
        <w:rPr>
          <w:rStyle w:val="normaltextrun"/>
          <w:sz w:val="22"/>
          <w:szCs w:val="22"/>
          <w:lang w:val="bg-BG"/>
        </w:rPr>
        <w:t xml:space="preserve"> 14% (</w:t>
      </w:r>
      <w:r w:rsidR="00437AC3" w:rsidRPr="0027707E">
        <w:rPr>
          <w:rStyle w:val="normaltextrun"/>
          <w:sz w:val="22"/>
          <w:szCs w:val="22"/>
        </w:rPr>
        <w:t>n</w:t>
      </w:r>
      <w:r w:rsidR="00437AC3" w:rsidRPr="0027707E">
        <w:rPr>
          <w:rStyle w:val="normaltextrun"/>
          <w:sz w:val="22"/>
          <w:szCs w:val="22"/>
          <w:lang w:val="bg-BG"/>
        </w:rPr>
        <w:t xml:space="preserve">=15) </w:t>
      </w:r>
      <w:r w:rsidR="00216426" w:rsidRPr="0027707E">
        <w:rPr>
          <w:rStyle w:val="normaltextrun"/>
          <w:sz w:val="22"/>
          <w:szCs w:val="22"/>
          <w:lang w:val="bg-BG"/>
        </w:rPr>
        <w:t>от</w:t>
      </w:r>
      <w:r w:rsidR="00437AC3" w:rsidRPr="0027707E">
        <w:rPr>
          <w:rStyle w:val="normaltextrun"/>
          <w:sz w:val="22"/>
          <w:szCs w:val="22"/>
          <w:lang w:val="bg-BG"/>
        </w:rPr>
        <w:t xml:space="preserve"> &gt;12</w:t>
      </w:r>
      <w:r w:rsidR="007A23B2">
        <w:rPr>
          <w:rStyle w:val="normaltextrun"/>
          <w:sz w:val="22"/>
          <w:szCs w:val="22"/>
          <w:lang w:val="bg-BG"/>
        </w:rPr>
        <w:t> </w:t>
      </w:r>
      <w:r w:rsidR="00216426" w:rsidRPr="0027707E">
        <w:rPr>
          <w:rStyle w:val="normaltextrun"/>
          <w:sz w:val="22"/>
          <w:szCs w:val="22"/>
          <w:lang w:val="bg-BG"/>
        </w:rPr>
        <w:t>месеца</w:t>
      </w:r>
      <w:r w:rsidR="00437AC3" w:rsidRPr="0027707E">
        <w:rPr>
          <w:rStyle w:val="normaltextrun"/>
          <w:sz w:val="22"/>
          <w:szCs w:val="22"/>
          <w:lang w:val="bg-BG"/>
        </w:rPr>
        <w:t>.</w:t>
      </w:r>
    </w:p>
    <w:p w14:paraId="543C18AA" w14:textId="77777777" w:rsidR="00437AC3" w:rsidRPr="0027707E" w:rsidRDefault="00437AC3" w:rsidP="00513CD2">
      <w:pPr>
        <w:pStyle w:val="paragraph"/>
        <w:spacing w:before="0" w:beforeAutospacing="0" w:after="0" w:afterAutospacing="0"/>
        <w:textAlignment w:val="baseline"/>
        <w:rPr>
          <w:rStyle w:val="normaltextrun"/>
          <w:sz w:val="22"/>
          <w:szCs w:val="22"/>
          <w:lang w:val="bg-BG"/>
        </w:rPr>
      </w:pPr>
    </w:p>
    <w:p w14:paraId="208B1052" w14:textId="78EA9F5C" w:rsidR="00437AC3" w:rsidRPr="0027707E" w:rsidRDefault="00084527" w:rsidP="00513CD2">
      <w:pPr>
        <w:pStyle w:val="paragraph"/>
        <w:spacing w:before="0" w:beforeAutospacing="0" w:after="0" w:afterAutospacing="0"/>
        <w:textAlignment w:val="baseline"/>
        <w:rPr>
          <w:rStyle w:val="normaltextrun"/>
          <w:sz w:val="22"/>
          <w:szCs w:val="22"/>
          <w:lang w:val="bg-BG"/>
        </w:rPr>
      </w:pPr>
      <w:bookmarkStart w:id="9" w:name="_Hlk108086476"/>
      <w:r w:rsidRPr="0027707E">
        <w:rPr>
          <w:rStyle w:val="normaltextrun"/>
          <w:sz w:val="22"/>
          <w:szCs w:val="22"/>
          <w:lang w:val="bg-BG"/>
        </w:rPr>
        <w:t>До датата на заключване на данните</w:t>
      </w:r>
      <w:r w:rsidR="00437AC3" w:rsidRPr="0027707E">
        <w:rPr>
          <w:rStyle w:val="normaltextrun"/>
          <w:sz w:val="22"/>
          <w:szCs w:val="22"/>
          <w:lang w:val="bg-BG"/>
        </w:rPr>
        <w:t xml:space="preserve"> </w:t>
      </w:r>
      <w:r w:rsidRPr="0027707E">
        <w:rPr>
          <w:rStyle w:val="normaltextrun"/>
          <w:sz w:val="22"/>
          <w:szCs w:val="22"/>
          <w:lang w:val="bg-BG"/>
        </w:rPr>
        <w:t>(22</w:t>
      </w:r>
      <w:r w:rsidR="005E2D5C" w:rsidRPr="0027707E">
        <w:rPr>
          <w:rStyle w:val="normaltextrun"/>
          <w:sz w:val="22"/>
          <w:szCs w:val="22"/>
          <w:lang w:val="bg-BG"/>
        </w:rPr>
        <w:t> </w:t>
      </w:r>
      <w:r w:rsidRPr="0027707E">
        <w:rPr>
          <w:rStyle w:val="normaltextrun"/>
          <w:sz w:val="22"/>
          <w:szCs w:val="22"/>
          <w:lang w:val="bg-BG"/>
        </w:rPr>
        <w:t>октомври</w:t>
      </w:r>
      <w:r w:rsidR="005E2D5C" w:rsidRPr="0027707E">
        <w:rPr>
          <w:rStyle w:val="normaltextrun"/>
          <w:sz w:val="22"/>
          <w:szCs w:val="22"/>
          <w:lang w:val="bg-BG"/>
        </w:rPr>
        <w:t> </w:t>
      </w:r>
      <w:r w:rsidR="00437AC3" w:rsidRPr="0027707E">
        <w:rPr>
          <w:rStyle w:val="normaltextrun"/>
          <w:sz w:val="22"/>
          <w:szCs w:val="22"/>
          <w:lang w:val="bg-BG"/>
        </w:rPr>
        <w:t>2021</w:t>
      </w:r>
      <w:r w:rsidR="007A23B2">
        <w:rPr>
          <w:rStyle w:val="normaltextrun"/>
          <w:sz w:val="22"/>
          <w:szCs w:val="22"/>
          <w:lang w:val="bg-BG"/>
        </w:rPr>
        <w:t> </w:t>
      </w:r>
      <w:r w:rsidRPr="0027707E">
        <w:rPr>
          <w:rStyle w:val="normaltextrun"/>
          <w:sz w:val="22"/>
          <w:szCs w:val="22"/>
          <w:lang w:val="bg-BG"/>
        </w:rPr>
        <w:t>г.) пациентите са имали експозиция на елтромбопаг с</w:t>
      </w:r>
      <w:r w:rsidR="0074622D" w:rsidRPr="0027707E">
        <w:rPr>
          <w:rStyle w:val="normaltextrun"/>
          <w:sz w:val="22"/>
          <w:szCs w:val="22"/>
          <w:lang w:val="bg-BG"/>
        </w:rPr>
        <w:t xml:space="preserve"> медиана на </w:t>
      </w:r>
      <w:r w:rsidRPr="0027707E">
        <w:rPr>
          <w:rStyle w:val="normaltextrun"/>
          <w:sz w:val="22"/>
          <w:szCs w:val="22"/>
          <w:lang w:val="bg-BG"/>
        </w:rPr>
        <w:t>продължителност</w:t>
      </w:r>
      <w:r w:rsidR="0074622D" w:rsidRPr="0027707E">
        <w:rPr>
          <w:rStyle w:val="normaltextrun"/>
          <w:sz w:val="22"/>
          <w:szCs w:val="22"/>
          <w:lang w:val="bg-BG"/>
        </w:rPr>
        <w:t xml:space="preserve"> (</w:t>
      </w:r>
      <w:r w:rsidR="0074622D" w:rsidRPr="0027707E">
        <w:rPr>
          <w:rStyle w:val="normaltextrun"/>
          <w:sz w:val="22"/>
          <w:szCs w:val="22"/>
        </w:rPr>
        <w:t>Q</w:t>
      </w:r>
      <w:r w:rsidR="0074622D" w:rsidRPr="0027707E">
        <w:rPr>
          <w:rStyle w:val="normaltextrun"/>
          <w:sz w:val="22"/>
          <w:szCs w:val="22"/>
          <w:lang w:val="bg-BG"/>
        </w:rPr>
        <w:t>1</w:t>
      </w:r>
      <w:r w:rsidR="0074622D" w:rsidRPr="0027707E">
        <w:rPr>
          <w:rStyle w:val="normaltextrun"/>
          <w:sz w:val="22"/>
          <w:szCs w:val="22"/>
          <w:lang w:val="bg-BG"/>
        </w:rPr>
        <w:noBreakHyphen/>
      </w:r>
      <w:r w:rsidR="0074622D" w:rsidRPr="0027707E">
        <w:rPr>
          <w:rStyle w:val="normaltextrun"/>
          <w:sz w:val="22"/>
          <w:szCs w:val="22"/>
        </w:rPr>
        <w:t>Q</w:t>
      </w:r>
      <w:r w:rsidR="0074622D" w:rsidRPr="0027707E">
        <w:rPr>
          <w:rStyle w:val="normaltextrun"/>
          <w:sz w:val="22"/>
          <w:szCs w:val="22"/>
          <w:lang w:val="bg-BG"/>
        </w:rPr>
        <w:t>3)</w:t>
      </w:r>
      <w:r w:rsidR="00437AC3" w:rsidRPr="0027707E">
        <w:rPr>
          <w:rStyle w:val="normaltextrun"/>
          <w:sz w:val="22"/>
          <w:szCs w:val="22"/>
          <w:lang w:val="bg-BG"/>
        </w:rPr>
        <w:t xml:space="preserve"> </w:t>
      </w:r>
      <w:r w:rsidRPr="0027707E">
        <w:rPr>
          <w:rStyle w:val="normaltextrun"/>
          <w:sz w:val="22"/>
          <w:szCs w:val="22"/>
          <w:lang w:val="bg-BG"/>
        </w:rPr>
        <w:t>6,</w:t>
      </w:r>
      <w:r w:rsidR="00437AC3" w:rsidRPr="0027707E">
        <w:rPr>
          <w:rStyle w:val="normaltextrun"/>
          <w:sz w:val="22"/>
          <w:szCs w:val="22"/>
          <w:lang w:val="bg-BG"/>
        </w:rPr>
        <w:t>2</w:t>
      </w:r>
      <w:r w:rsidR="007A23B2">
        <w:rPr>
          <w:rStyle w:val="normaltextrun"/>
          <w:sz w:val="22"/>
          <w:szCs w:val="22"/>
          <w:lang w:val="bg-BG"/>
        </w:rPr>
        <w:t> </w:t>
      </w:r>
      <w:r w:rsidRPr="0027707E">
        <w:rPr>
          <w:rStyle w:val="normaltextrun"/>
          <w:sz w:val="22"/>
          <w:szCs w:val="22"/>
          <w:lang w:val="bg-BG"/>
        </w:rPr>
        <w:t>месеца (2,</w:t>
      </w:r>
      <w:r w:rsidR="00437AC3" w:rsidRPr="0027707E">
        <w:rPr>
          <w:rStyle w:val="normaltextrun"/>
          <w:sz w:val="22"/>
          <w:szCs w:val="22"/>
          <w:lang w:val="bg-BG"/>
        </w:rPr>
        <w:t>3</w:t>
      </w:r>
      <w:r w:rsidR="00437AC3" w:rsidRPr="0027707E">
        <w:rPr>
          <w:rStyle w:val="normaltextrun"/>
          <w:sz w:val="22"/>
          <w:szCs w:val="22"/>
          <w:lang w:val="bg-BG"/>
        </w:rPr>
        <w:noBreakHyphen/>
      </w:r>
      <w:r w:rsidRPr="0027707E">
        <w:rPr>
          <w:rStyle w:val="normaltextrun"/>
          <w:sz w:val="22"/>
          <w:szCs w:val="22"/>
          <w:lang w:val="bg-BG"/>
        </w:rPr>
        <w:t>12,</w:t>
      </w:r>
      <w:r w:rsidR="00437AC3" w:rsidRPr="0027707E">
        <w:rPr>
          <w:rStyle w:val="normaltextrun"/>
          <w:sz w:val="22"/>
          <w:szCs w:val="22"/>
          <w:lang w:val="bg-BG"/>
        </w:rPr>
        <w:t>0</w:t>
      </w:r>
      <w:r w:rsidR="007A23B2">
        <w:rPr>
          <w:rStyle w:val="normaltextrun"/>
          <w:sz w:val="22"/>
          <w:szCs w:val="22"/>
          <w:lang w:val="bg-BG"/>
        </w:rPr>
        <w:t> </w:t>
      </w:r>
      <w:r w:rsidRPr="0027707E">
        <w:rPr>
          <w:rStyle w:val="normaltextrun"/>
          <w:sz w:val="22"/>
          <w:szCs w:val="22"/>
          <w:lang w:val="bg-BG"/>
        </w:rPr>
        <w:t>месеца</w:t>
      </w:r>
      <w:r w:rsidR="00437AC3" w:rsidRPr="0027707E">
        <w:rPr>
          <w:rStyle w:val="normaltextrun"/>
          <w:sz w:val="22"/>
          <w:szCs w:val="22"/>
          <w:lang w:val="bg-BG"/>
        </w:rPr>
        <w:t>)</w:t>
      </w:r>
      <w:r w:rsidR="00437AC3" w:rsidRPr="0027707E">
        <w:rPr>
          <w:rStyle w:val="eop"/>
          <w:sz w:val="22"/>
          <w:szCs w:val="22"/>
          <w:lang w:val="bg-BG"/>
        </w:rPr>
        <w:t xml:space="preserve">. </w:t>
      </w:r>
      <w:r w:rsidR="0074622D" w:rsidRPr="0027707E">
        <w:rPr>
          <w:rStyle w:val="normaltextrun"/>
          <w:sz w:val="22"/>
          <w:szCs w:val="22"/>
          <w:lang w:val="bg-BG"/>
        </w:rPr>
        <w:t>Медианата</w:t>
      </w:r>
      <w:r w:rsidR="00437AC3" w:rsidRPr="0027707E">
        <w:rPr>
          <w:rStyle w:val="normaltextrun"/>
          <w:sz w:val="22"/>
          <w:szCs w:val="22"/>
          <w:lang w:val="bg-BG"/>
        </w:rPr>
        <w:t xml:space="preserve"> (</w:t>
      </w:r>
      <w:r w:rsidR="00437AC3" w:rsidRPr="0027707E">
        <w:rPr>
          <w:rStyle w:val="normaltextrun"/>
          <w:sz w:val="22"/>
          <w:szCs w:val="22"/>
        </w:rPr>
        <w:t>Q</w:t>
      </w:r>
      <w:r w:rsidR="00437AC3" w:rsidRPr="0027707E">
        <w:rPr>
          <w:rStyle w:val="normaltextrun"/>
          <w:sz w:val="22"/>
          <w:szCs w:val="22"/>
          <w:lang w:val="bg-BG"/>
        </w:rPr>
        <w:t>1</w:t>
      </w:r>
      <w:r w:rsidR="00437AC3" w:rsidRPr="0027707E">
        <w:rPr>
          <w:rStyle w:val="normaltextrun"/>
          <w:sz w:val="22"/>
          <w:szCs w:val="22"/>
          <w:lang w:val="bg-BG"/>
        </w:rPr>
        <w:noBreakHyphen/>
      </w:r>
      <w:r w:rsidR="00437AC3" w:rsidRPr="0027707E">
        <w:rPr>
          <w:rStyle w:val="normaltextrun"/>
          <w:sz w:val="22"/>
          <w:szCs w:val="22"/>
        </w:rPr>
        <w:t>Q</w:t>
      </w:r>
      <w:r w:rsidR="00437AC3" w:rsidRPr="0027707E">
        <w:rPr>
          <w:rStyle w:val="normaltextrun"/>
          <w:sz w:val="22"/>
          <w:szCs w:val="22"/>
          <w:lang w:val="bg-BG"/>
        </w:rPr>
        <w:t xml:space="preserve">3) </w:t>
      </w:r>
      <w:r w:rsidR="0074622D" w:rsidRPr="0027707E">
        <w:rPr>
          <w:rStyle w:val="normaltextrun"/>
          <w:sz w:val="22"/>
          <w:szCs w:val="22"/>
          <w:lang w:val="bg-BG"/>
        </w:rPr>
        <w:t xml:space="preserve">на </w:t>
      </w:r>
      <w:r w:rsidRPr="0027707E">
        <w:rPr>
          <w:rStyle w:val="normaltextrun"/>
          <w:sz w:val="22"/>
          <w:szCs w:val="22"/>
          <w:lang w:val="bg-BG"/>
        </w:rPr>
        <w:t>бро</w:t>
      </w:r>
      <w:r w:rsidR="0074622D" w:rsidRPr="0027707E">
        <w:rPr>
          <w:rStyle w:val="normaltextrun"/>
          <w:sz w:val="22"/>
          <w:szCs w:val="22"/>
          <w:lang w:val="bg-BG"/>
        </w:rPr>
        <w:t>я</w:t>
      </w:r>
      <w:r w:rsidRPr="0027707E">
        <w:rPr>
          <w:rStyle w:val="normaltextrun"/>
          <w:sz w:val="22"/>
          <w:szCs w:val="22"/>
          <w:lang w:val="bg-BG"/>
        </w:rPr>
        <w:t xml:space="preserve"> тромбоцити </w:t>
      </w:r>
      <w:r w:rsidR="005E2D5C" w:rsidRPr="0027707E">
        <w:rPr>
          <w:rStyle w:val="normaltextrun"/>
          <w:sz w:val="22"/>
          <w:szCs w:val="22"/>
          <w:lang w:val="bg-BG"/>
        </w:rPr>
        <w:t>на</w:t>
      </w:r>
      <w:r w:rsidRPr="0027707E">
        <w:rPr>
          <w:rStyle w:val="normaltextrun"/>
          <w:sz w:val="22"/>
          <w:szCs w:val="22"/>
          <w:lang w:val="bg-BG"/>
        </w:rPr>
        <w:t xml:space="preserve"> изходно ниво е</w:t>
      </w:r>
      <w:r w:rsidR="00437AC3" w:rsidRPr="0027707E">
        <w:rPr>
          <w:rStyle w:val="normaltextrun"/>
          <w:sz w:val="22"/>
          <w:szCs w:val="22"/>
          <w:lang w:val="bg-BG"/>
        </w:rPr>
        <w:t xml:space="preserve"> 16</w:t>
      </w:r>
      <w:r w:rsidR="007A23B2">
        <w:rPr>
          <w:rStyle w:val="normaltextrun"/>
          <w:sz w:val="22"/>
          <w:szCs w:val="22"/>
          <w:lang w:val="bg-BG"/>
        </w:rPr>
        <w:t> </w:t>
      </w:r>
      <w:r w:rsidR="00437AC3" w:rsidRPr="0027707E">
        <w:rPr>
          <w:rStyle w:val="normaltextrun"/>
          <w:sz w:val="22"/>
          <w:szCs w:val="22"/>
          <w:lang w:val="bg-BG"/>
        </w:rPr>
        <w:t>000/</w:t>
      </w:r>
      <w:r w:rsidR="00FE686D" w:rsidRPr="00A408A0">
        <w:rPr>
          <w:color w:val="000000"/>
          <w:sz w:val="22"/>
          <w:szCs w:val="22"/>
        </w:rPr>
        <w:t>µl</w:t>
      </w:r>
      <w:r w:rsidR="00437AC3" w:rsidRPr="0027707E" w:rsidDel="00187D26">
        <w:rPr>
          <w:rStyle w:val="normaltextrun"/>
          <w:rFonts w:eastAsia="Symbol"/>
          <w:sz w:val="22"/>
          <w:szCs w:val="22"/>
          <w:lang w:val="bg-BG"/>
        </w:rPr>
        <w:t xml:space="preserve"> </w:t>
      </w:r>
      <w:r w:rsidR="00437AC3" w:rsidRPr="0027707E">
        <w:rPr>
          <w:rStyle w:val="normaltextrun"/>
          <w:sz w:val="22"/>
          <w:szCs w:val="22"/>
          <w:lang w:val="bg-BG"/>
        </w:rPr>
        <w:t>(7800</w:t>
      </w:r>
      <w:r w:rsidR="00437AC3" w:rsidRPr="0027707E">
        <w:rPr>
          <w:rStyle w:val="normaltextrun"/>
          <w:sz w:val="22"/>
          <w:szCs w:val="22"/>
          <w:lang w:val="bg-BG"/>
        </w:rPr>
        <w:noBreakHyphen/>
        <w:t>28</w:t>
      </w:r>
      <w:r w:rsidR="007A23B2">
        <w:rPr>
          <w:rStyle w:val="normaltextrun"/>
          <w:sz w:val="22"/>
          <w:szCs w:val="22"/>
          <w:lang w:val="bg-BG"/>
        </w:rPr>
        <w:t> </w:t>
      </w:r>
      <w:r w:rsidR="00437AC3" w:rsidRPr="0027707E">
        <w:rPr>
          <w:rStyle w:val="normaltextrun"/>
          <w:sz w:val="22"/>
          <w:szCs w:val="22"/>
          <w:lang w:val="bg-BG"/>
        </w:rPr>
        <w:t>000/</w:t>
      </w:r>
      <w:r w:rsidR="00FE686D" w:rsidRPr="00A408A0">
        <w:rPr>
          <w:color w:val="000000"/>
          <w:sz w:val="22"/>
          <w:szCs w:val="20"/>
        </w:rPr>
        <w:t>µl</w:t>
      </w:r>
      <w:r w:rsidR="00437AC3" w:rsidRPr="0027707E">
        <w:rPr>
          <w:rStyle w:val="normaltextrun"/>
          <w:sz w:val="22"/>
          <w:szCs w:val="22"/>
          <w:lang w:val="bg-BG"/>
        </w:rPr>
        <w:t>).</w:t>
      </w:r>
      <w:bookmarkEnd w:id="9"/>
    </w:p>
    <w:p w14:paraId="11FDD61C" w14:textId="77777777" w:rsidR="00437AC3" w:rsidRPr="0027707E" w:rsidRDefault="00437AC3" w:rsidP="00513CD2">
      <w:pPr>
        <w:pStyle w:val="paragraph"/>
        <w:spacing w:before="0" w:beforeAutospacing="0" w:after="0" w:afterAutospacing="0"/>
        <w:textAlignment w:val="baseline"/>
        <w:rPr>
          <w:rStyle w:val="normaltextrun"/>
          <w:lang w:val="bg-BG"/>
        </w:rPr>
      </w:pPr>
    </w:p>
    <w:p w14:paraId="520BAC1D" w14:textId="5A1E3C15" w:rsidR="00437AC3" w:rsidRPr="0027707E" w:rsidRDefault="00F30D99" w:rsidP="00513CD2">
      <w:pPr>
        <w:pStyle w:val="paragraph"/>
        <w:spacing w:before="0" w:beforeAutospacing="0" w:after="0" w:afterAutospacing="0"/>
        <w:textAlignment w:val="baseline"/>
        <w:rPr>
          <w:rStyle w:val="eop"/>
          <w:sz w:val="22"/>
          <w:szCs w:val="22"/>
          <w:lang w:val="bg-BG"/>
        </w:rPr>
      </w:pPr>
      <w:r w:rsidRPr="0027707E">
        <w:rPr>
          <w:rStyle w:val="normaltextrun"/>
          <w:sz w:val="22"/>
          <w:szCs w:val="22"/>
          <w:lang w:val="bg-BG"/>
        </w:rPr>
        <w:t>Отговор към лечението</w:t>
      </w:r>
      <w:r w:rsidR="00A00255" w:rsidRPr="0027707E">
        <w:rPr>
          <w:sz w:val="22"/>
          <w:szCs w:val="22"/>
          <w:lang w:val="bg-BG"/>
        </w:rPr>
        <w:t>, определен от</w:t>
      </w:r>
      <w:r w:rsidRPr="0027707E">
        <w:rPr>
          <w:rStyle w:val="normaltextrun"/>
          <w:sz w:val="22"/>
          <w:szCs w:val="22"/>
          <w:lang w:val="bg-BG"/>
        </w:rPr>
        <w:t xml:space="preserve"> броя на тромбоцити</w:t>
      </w:r>
      <w:r w:rsidR="00AD3BFA" w:rsidRPr="0027707E">
        <w:rPr>
          <w:rStyle w:val="normaltextrun"/>
          <w:sz w:val="22"/>
          <w:szCs w:val="22"/>
          <w:lang w:val="bg-BG"/>
        </w:rPr>
        <w:t>те</w:t>
      </w:r>
      <w:r w:rsidR="009E2F83">
        <w:rPr>
          <w:rStyle w:val="normaltextrun"/>
          <w:sz w:val="22"/>
          <w:szCs w:val="22"/>
          <w:lang w:val="bg-BG"/>
        </w:rPr>
        <w:t xml:space="preserve">, </w:t>
      </w:r>
      <w:r w:rsidRPr="0027707E">
        <w:rPr>
          <w:rStyle w:val="normaltextrun"/>
          <w:sz w:val="22"/>
          <w:szCs w:val="22"/>
          <w:lang w:val="bg-BG"/>
        </w:rPr>
        <w:t xml:space="preserve">дефиниран като брой тромбоцити </w:t>
      </w:r>
      <w:r w:rsidR="00437AC3" w:rsidRPr="0027707E">
        <w:rPr>
          <w:rStyle w:val="normaltextrun"/>
          <w:sz w:val="22"/>
          <w:szCs w:val="22"/>
          <w:lang w:val="bg-BG"/>
        </w:rPr>
        <w:t>≥50</w:t>
      </w:r>
      <w:r w:rsidR="007A23B2">
        <w:rPr>
          <w:rStyle w:val="normaltextrun"/>
          <w:sz w:val="22"/>
          <w:szCs w:val="22"/>
          <w:lang w:val="bg-BG"/>
        </w:rPr>
        <w:t> </w:t>
      </w:r>
      <w:r w:rsidR="00437AC3" w:rsidRPr="0027707E">
        <w:rPr>
          <w:rStyle w:val="normaltextrun"/>
          <w:sz w:val="22"/>
          <w:szCs w:val="22"/>
          <w:lang w:val="bg-BG"/>
        </w:rPr>
        <w:t>000/</w:t>
      </w:r>
      <w:r w:rsidR="006F286A" w:rsidRPr="00A408A0">
        <w:rPr>
          <w:color w:val="000000"/>
          <w:sz w:val="22"/>
          <w:szCs w:val="22"/>
        </w:rPr>
        <w:t>µl</w:t>
      </w:r>
      <w:r w:rsidR="00437AC3" w:rsidRPr="0027707E" w:rsidDel="00187D26">
        <w:rPr>
          <w:rStyle w:val="normaltextrun"/>
          <w:rFonts w:eastAsia="Symbol"/>
          <w:sz w:val="22"/>
          <w:szCs w:val="22"/>
          <w:lang w:val="bg-BG"/>
        </w:rPr>
        <w:t xml:space="preserve"> </w:t>
      </w:r>
      <w:r w:rsidRPr="0027707E">
        <w:rPr>
          <w:rStyle w:val="normaltextrun"/>
          <w:sz w:val="22"/>
          <w:szCs w:val="22"/>
          <w:lang w:val="bg-BG"/>
        </w:rPr>
        <w:t>поне веднъж</w:t>
      </w:r>
      <w:r w:rsidR="00437AC3" w:rsidRPr="0027707E">
        <w:rPr>
          <w:rStyle w:val="normaltextrun"/>
          <w:sz w:val="22"/>
          <w:szCs w:val="22"/>
          <w:lang w:val="bg-BG"/>
        </w:rPr>
        <w:t xml:space="preserve"> </w:t>
      </w:r>
      <w:r w:rsidRPr="00DF76E8">
        <w:rPr>
          <w:rStyle w:val="normaltextrun"/>
          <w:sz w:val="22"/>
          <w:szCs w:val="22"/>
          <w:lang w:val="bg-BG"/>
        </w:rPr>
        <w:t>до С</w:t>
      </w:r>
      <w:r w:rsidRPr="0027707E">
        <w:rPr>
          <w:rStyle w:val="normaltextrun"/>
          <w:sz w:val="22"/>
          <w:szCs w:val="22"/>
          <w:lang w:val="bg-BG"/>
        </w:rPr>
        <w:t>едмица</w:t>
      </w:r>
      <w:r w:rsidR="007A23B2">
        <w:rPr>
          <w:rStyle w:val="normaltextrun"/>
          <w:sz w:val="22"/>
          <w:szCs w:val="22"/>
          <w:lang w:val="bg-BG"/>
        </w:rPr>
        <w:t> </w:t>
      </w:r>
      <w:r w:rsidR="00437AC3" w:rsidRPr="0027707E">
        <w:rPr>
          <w:rStyle w:val="normaltextrun"/>
          <w:sz w:val="22"/>
          <w:szCs w:val="22"/>
          <w:lang w:val="bg-BG"/>
        </w:rPr>
        <w:t>9</w:t>
      </w:r>
      <w:r w:rsidR="00437AC3" w:rsidRPr="0027707E">
        <w:rPr>
          <w:sz w:val="22"/>
          <w:szCs w:val="22"/>
          <w:lang w:val="bg-BG"/>
        </w:rPr>
        <w:t xml:space="preserve"> </w:t>
      </w:r>
      <w:r w:rsidRPr="0027707E">
        <w:rPr>
          <w:sz w:val="22"/>
          <w:szCs w:val="22"/>
          <w:lang w:val="bg-BG"/>
        </w:rPr>
        <w:t>без</w:t>
      </w:r>
      <w:r w:rsidR="00437AC3" w:rsidRPr="0027707E">
        <w:rPr>
          <w:sz w:val="22"/>
          <w:szCs w:val="22"/>
          <w:lang w:val="bg-BG"/>
        </w:rPr>
        <w:t xml:space="preserve"> </w:t>
      </w:r>
      <w:r w:rsidR="00AD3BFA" w:rsidRPr="0027707E">
        <w:rPr>
          <w:sz w:val="22"/>
          <w:szCs w:val="22"/>
          <w:lang w:val="bg-BG"/>
        </w:rPr>
        <w:t>спасително</w:t>
      </w:r>
      <w:r w:rsidRPr="0027707E">
        <w:rPr>
          <w:sz w:val="22"/>
          <w:szCs w:val="22"/>
          <w:lang w:val="bg-BG"/>
        </w:rPr>
        <w:t xml:space="preserve"> лечение</w:t>
      </w:r>
      <w:r w:rsidR="009E2F83">
        <w:rPr>
          <w:sz w:val="22"/>
          <w:szCs w:val="22"/>
          <w:lang w:val="bg-BG"/>
        </w:rPr>
        <w:t>,</w:t>
      </w:r>
      <w:r w:rsidR="00437AC3" w:rsidRPr="0027707E">
        <w:rPr>
          <w:rStyle w:val="normaltextrun"/>
          <w:sz w:val="22"/>
          <w:szCs w:val="22"/>
          <w:lang w:val="bg-BG"/>
        </w:rPr>
        <w:t xml:space="preserve"> </w:t>
      </w:r>
      <w:r w:rsidRPr="0027707E">
        <w:rPr>
          <w:rStyle w:val="normaltextrun"/>
          <w:sz w:val="22"/>
          <w:szCs w:val="22"/>
          <w:lang w:val="bg-BG"/>
        </w:rPr>
        <w:t>е постигнат при</w:t>
      </w:r>
      <w:r w:rsidR="00437AC3" w:rsidRPr="0027707E">
        <w:rPr>
          <w:rStyle w:val="normaltextrun"/>
          <w:sz w:val="22"/>
          <w:szCs w:val="22"/>
          <w:lang w:val="bg-BG"/>
        </w:rPr>
        <w:t xml:space="preserve"> 84%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71% </w:t>
      </w:r>
      <w:r w:rsidRPr="0027707E">
        <w:rPr>
          <w:rStyle w:val="normaltextrun"/>
          <w:sz w:val="22"/>
          <w:szCs w:val="22"/>
          <w:lang w:val="bg-BG"/>
        </w:rPr>
        <w:t>до</w:t>
      </w:r>
      <w:r w:rsidR="00437AC3" w:rsidRPr="0027707E">
        <w:rPr>
          <w:rStyle w:val="normaltextrun"/>
          <w:sz w:val="22"/>
          <w:szCs w:val="22"/>
          <w:lang w:val="bg-BG"/>
        </w:rPr>
        <w:t xml:space="preserve"> 93%) </w:t>
      </w:r>
      <w:r w:rsidRPr="0027707E">
        <w:rPr>
          <w:rStyle w:val="normaltextrun"/>
          <w:sz w:val="22"/>
          <w:szCs w:val="22"/>
          <w:lang w:val="bg-BG"/>
        </w:rPr>
        <w:t>от новодиагностицираните пациенти с ИТП</w:t>
      </w:r>
      <w:r w:rsidR="00437AC3" w:rsidRPr="0027707E">
        <w:rPr>
          <w:rStyle w:val="normaltextrun"/>
          <w:sz w:val="22"/>
          <w:szCs w:val="22"/>
          <w:lang w:val="bg-BG"/>
        </w:rPr>
        <w:t>, 91%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70% </w:t>
      </w:r>
      <w:r w:rsidRPr="0027707E">
        <w:rPr>
          <w:rStyle w:val="normaltextrun"/>
          <w:sz w:val="22"/>
          <w:szCs w:val="22"/>
          <w:lang w:val="bg-BG"/>
        </w:rPr>
        <w:t>до</w:t>
      </w:r>
      <w:r w:rsidR="00437AC3" w:rsidRPr="0027707E">
        <w:rPr>
          <w:rStyle w:val="normaltextrun"/>
          <w:sz w:val="22"/>
          <w:szCs w:val="22"/>
          <w:lang w:val="bg-BG"/>
        </w:rPr>
        <w:t xml:space="preserve"> 99%) </w:t>
      </w:r>
      <w:r w:rsidRPr="0027707E">
        <w:rPr>
          <w:rStyle w:val="normaltextrun"/>
          <w:sz w:val="22"/>
          <w:szCs w:val="22"/>
          <w:lang w:val="bg-BG"/>
        </w:rPr>
        <w:t>и</w:t>
      </w:r>
      <w:r w:rsidR="00437AC3" w:rsidRPr="0027707E">
        <w:rPr>
          <w:rStyle w:val="normaltextrun"/>
          <w:sz w:val="22"/>
          <w:szCs w:val="22"/>
          <w:lang w:val="bg-BG"/>
        </w:rPr>
        <w:t xml:space="preserve"> 94%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73% </w:t>
      </w:r>
      <w:r w:rsidRPr="0027707E">
        <w:rPr>
          <w:rStyle w:val="normaltextrun"/>
          <w:sz w:val="22"/>
          <w:szCs w:val="22"/>
          <w:lang w:val="bg-BG"/>
        </w:rPr>
        <w:t>до</w:t>
      </w:r>
      <w:r w:rsidR="00437AC3" w:rsidRPr="0027707E">
        <w:rPr>
          <w:rStyle w:val="normaltextrun"/>
          <w:sz w:val="22"/>
          <w:szCs w:val="22"/>
          <w:lang w:val="bg-BG"/>
        </w:rPr>
        <w:t xml:space="preserve"> 100%) </w:t>
      </w:r>
      <w:r w:rsidRPr="0027707E">
        <w:rPr>
          <w:rStyle w:val="normaltextrun"/>
          <w:sz w:val="22"/>
          <w:szCs w:val="22"/>
          <w:lang w:val="bg-BG"/>
        </w:rPr>
        <w:t xml:space="preserve">от пациентите с </w:t>
      </w:r>
      <w:r w:rsidR="00EE1F3E" w:rsidRPr="0027707E">
        <w:rPr>
          <w:sz w:val="22"/>
          <w:szCs w:val="22"/>
          <w:lang w:val="bg-BG"/>
        </w:rPr>
        <w:t>персистираща</w:t>
      </w:r>
      <w:r w:rsidRPr="0027707E">
        <w:rPr>
          <w:rStyle w:val="normaltextrun"/>
          <w:sz w:val="22"/>
          <w:szCs w:val="22"/>
          <w:lang w:val="bg-BG"/>
        </w:rPr>
        <w:t xml:space="preserve"> ИТП</w:t>
      </w:r>
      <w:r w:rsidR="00437AC3" w:rsidRPr="0027707E">
        <w:rPr>
          <w:rStyle w:val="normaltextrun"/>
          <w:sz w:val="22"/>
          <w:szCs w:val="22"/>
          <w:lang w:val="bg-BG"/>
        </w:rPr>
        <w:t xml:space="preserve"> (</w:t>
      </w:r>
      <w:r w:rsidRPr="0027707E">
        <w:rPr>
          <w:rStyle w:val="normaltextrun"/>
          <w:sz w:val="22"/>
          <w:szCs w:val="22"/>
          <w:lang w:val="bg-BG"/>
        </w:rPr>
        <w:t xml:space="preserve">т.е. с диагноза ИТП </w:t>
      </w:r>
      <w:r w:rsidR="00AD3BFA" w:rsidRPr="0027707E">
        <w:rPr>
          <w:rStyle w:val="normaltextrun"/>
          <w:sz w:val="22"/>
          <w:szCs w:val="22"/>
          <w:lang w:val="bg-BG"/>
        </w:rPr>
        <w:t xml:space="preserve">съответно </w:t>
      </w:r>
      <w:r w:rsidR="00437AC3" w:rsidRPr="0027707E">
        <w:rPr>
          <w:rStyle w:val="normaltextrun"/>
          <w:sz w:val="22"/>
          <w:szCs w:val="22"/>
          <w:lang w:val="bg-BG"/>
        </w:rPr>
        <w:t>3</w:t>
      </w:r>
      <w:r w:rsidR="00DC7D2B" w:rsidRPr="0027707E">
        <w:rPr>
          <w:rStyle w:val="normaltextrun"/>
          <w:sz w:val="22"/>
          <w:szCs w:val="22"/>
        </w:rPr>
        <w:t> </w:t>
      </w:r>
      <w:r w:rsidRPr="0027707E">
        <w:rPr>
          <w:rStyle w:val="normaltextrun"/>
          <w:sz w:val="22"/>
          <w:szCs w:val="22"/>
          <w:lang w:val="bg-BG"/>
        </w:rPr>
        <w:t>до</w:t>
      </w:r>
      <w:r w:rsidR="00437AC3" w:rsidRPr="0027707E">
        <w:rPr>
          <w:rStyle w:val="normaltextrun"/>
          <w:sz w:val="22"/>
          <w:szCs w:val="22"/>
          <w:lang w:val="bg-BG"/>
        </w:rPr>
        <w:t xml:space="preserve"> &lt;6</w:t>
      </w:r>
      <w:r w:rsidR="007A23B2">
        <w:rPr>
          <w:rStyle w:val="normaltextrun"/>
          <w:sz w:val="22"/>
          <w:szCs w:val="22"/>
          <w:lang w:val="bg-BG"/>
        </w:rPr>
        <w:t> </w:t>
      </w:r>
      <w:r w:rsidRPr="0027707E">
        <w:rPr>
          <w:rStyle w:val="normaltextrun"/>
          <w:sz w:val="22"/>
          <w:szCs w:val="22"/>
          <w:lang w:val="bg-BG"/>
        </w:rPr>
        <w:t>месеца и</w:t>
      </w:r>
      <w:r w:rsidR="00437AC3" w:rsidRPr="0027707E">
        <w:rPr>
          <w:rStyle w:val="normaltextrun"/>
          <w:sz w:val="22"/>
          <w:szCs w:val="22"/>
          <w:lang w:val="bg-BG"/>
        </w:rPr>
        <w:t xml:space="preserve"> 6</w:t>
      </w:r>
      <w:r w:rsidR="00AD3BFA" w:rsidRPr="0027707E">
        <w:rPr>
          <w:rStyle w:val="normaltextrun"/>
          <w:sz w:val="22"/>
          <w:szCs w:val="22"/>
          <w:lang w:val="bg-BG"/>
        </w:rPr>
        <w:t> </w:t>
      </w:r>
      <w:r w:rsidRPr="0027707E">
        <w:rPr>
          <w:rStyle w:val="normaltextrun"/>
          <w:sz w:val="22"/>
          <w:szCs w:val="22"/>
          <w:lang w:val="bg-BG"/>
        </w:rPr>
        <w:t>до</w:t>
      </w:r>
      <w:r w:rsidR="00437AC3" w:rsidRPr="0027707E">
        <w:rPr>
          <w:rStyle w:val="normaltextrun"/>
          <w:sz w:val="22"/>
          <w:szCs w:val="22"/>
          <w:lang w:val="bg-BG"/>
        </w:rPr>
        <w:t xml:space="preserve"> </w:t>
      </w:r>
      <w:r w:rsidR="001777BE" w:rsidRPr="0027707E">
        <w:rPr>
          <w:sz w:val="22"/>
          <w:szCs w:val="22"/>
          <w:lang w:val="bg-BG"/>
        </w:rPr>
        <w:t>≤</w:t>
      </w:r>
      <w:r w:rsidR="00437AC3" w:rsidRPr="0027707E">
        <w:rPr>
          <w:rStyle w:val="normaltextrun"/>
          <w:sz w:val="22"/>
          <w:szCs w:val="22"/>
          <w:lang w:val="bg-BG"/>
        </w:rPr>
        <w:t>12</w:t>
      </w:r>
      <w:r w:rsidR="007A23B2">
        <w:rPr>
          <w:rStyle w:val="normaltextrun"/>
          <w:sz w:val="22"/>
          <w:szCs w:val="22"/>
          <w:lang w:val="bg-BG"/>
        </w:rPr>
        <w:t> </w:t>
      </w:r>
      <w:r w:rsidRPr="0027707E">
        <w:rPr>
          <w:rStyle w:val="normaltextrun"/>
          <w:sz w:val="22"/>
          <w:szCs w:val="22"/>
          <w:lang w:val="bg-BG"/>
        </w:rPr>
        <w:t>месеца)</w:t>
      </w:r>
      <w:r w:rsidR="00437AC3" w:rsidRPr="0027707E">
        <w:rPr>
          <w:rStyle w:val="normaltextrun"/>
          <w:sz w:val="22"/>
          <w:szCs w:val="22"/>
          <w:lang w:val="bg-BG"/>
        </w:rPr>
        <w:t xml:space="preserve"> </w:t>
      </w:r>
      <w:r w:rsidRPr="0027707E">
        <w:rPr>
          <w:rStyle w:val="normaltextrun"/>
          <w:sz w:val="22"/>
          <w:szCs w:val="22"/>
          <w:lang w:val="bg-BG"/>
        </w:rPr>
        <w:t>и</w:t>
      </w:r>
      <w:r w:rsidR="00437AC3" w:rsidRPr="0027707E">
        <w:rPr>
          <w:rStyle w:val="normaltextrun"/>
          <w:sz w:val="22"/>
          <w:szCs w:val="22"/>
          <w:lang w:val="bg-BG"/>
        </w:rPr>
        <w:t xml:space="preserve"> </w:t>
      </w:r>
      <w:r w:rsidRPr="0027707E">
        <w:rPr>
          <w:rStyle w:val="normaltextrun"/>
          <w:sz w:val="22"/>
          <w:szCs w:val="22"/>
          <w:lang w:val="bg-BG"/>
        </w:rPr>
        <w:t>при</w:t>
      </w:r>
      <w:r w:rsidR="00437AC3" w:rsidRPr="0027707E">
        <w:rPr>
          <w:rStyle w:val="normaltextrun"/>
          <w:sz w:val="22"/>
          <w:szCs w:val="22"/>
          <w:lang w:val="bg-BG"/>
        </w:rPr>
        <w:t xml:space="preserve"> 87%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60% </w:t>
      </w:r>
      <w:r w:rsidRPr="0027707E">
        <w:rPr>
          <w:rStyle w:val="normaltextrun"/>
          <w:sz w:val="22"/>
          <w:szCs w:val="22"/>
          <w:lang w:val="bg-BG"/>
        </w:rPr>
        <w:t>до</w:t>
      </w:r>
      <w:r w:rsidR="00437AC3" w:rsidRPr="0027707E">
        <w:rPr>
          <w:rStyle w:val="normaltextrun"/>
          <w:sz w:val="22"/>
          <w:szCs w:val="22"/>
          <w:lang w:val="bg-BG"/>
        </w:rPr>
        <w:t xml:space="preserve"> 98%) </w:t>
      </w:r>
      <w:r w:rsidRPr="0027707E">
        <w:rPr>
          <w:rStyle w:val="normaltextrun"/>
          <w:sz w:val="22"/>
          <w:szCs w:val="22"/>
          <w:lang w:val="bg-BG"/>
        </w:rPr>
        <w:t>от пациентите с хронична ИТП</w:t>
      </w:r>
      <w:r w:rsidR="00437AC3" w:rsidRPr="0027707E">
        <w:rPr>
          <w:rStyle w:val="normaltextrun"/>
          <w:sz w:val="22"/>
          <w:szCs w:val="22"/>
          <w:lang w:val="bg-BG"/>
        </w:rPr>
        <w:t>.</w:t>
      </w:r>
    </w:p>
    <w:p w14:paraId="24D6BA5D" w14:textId="77777777" w:rsidR="00437AC3" w:rsidRPr="0027707E" w:rsidRDefault="00437AC3" w:rsidP="00513CD2">
      <w:pPr>
        <w:pStyle w:val="paragraph"/>
        <w:spacing w:before="0" w:beforeAutospacing="0" w:after="0" w:afterAutospacing="0"/>
        <w:textAlignment w:val="baseline"/>
        <w:rPr>
          <w:rStyle w:val="normaltextrun"/>
          <w:lang w:val="bg-BG"/>
        </w:rPr>
      </w:pPr>
    </w:p>
    <w:p w14:paraId="5CB855DA" w14:textId="6753BF7C" w:rsidR="00437AC3" w:rsidRPr="0027707E" w:rsidRDefault="000C5DE0" w:rsidP="00513CD2">
      <w:pPr>
        <w:pStyle w:val="paragraph"/>
        <w:spacing w:before="0" w:beforeAutospacing="0" w:after="0" w:afterAutospacing="0"/>
        <w:textAlignment w:val="baseline"/>
        <w:rPr>
          <w:rStyle w:val="normaltextrun"/>
          <w:sz w:val="22"/>
          <w:szCs w:val="22"/>
          <w:lang w:val="bg-BG"/>
        </w:rPr>
      </w:pPr>
      <w:bookmarkStart w:id="10" w:name="_Hlk108086858"/>
      <w:r w:rsidRPr="0027707E">
        <w:rPr>
          <w:rStyle w:val="normaltextrun"/>
          <w:sz w:val="22"/>
          <w:szCs w:val="22"/>
          <w:lang w:val="bg-BG"/>
        </w:rPr>
        <w:t>Честотата</w:t>
      </w:r>
      <w:r w:rsidR="00231BDA" w:rsidRPr="0027707E">
        <w:rPr>
          <w:rStyle w:val="normaltextrun"/>
          <w:sz w:val="22"/>
          <w:szCs w:val="22"/>
          <w:lang w:val="bg-BG"/>
        </w:rPr>
        <w:t xml:space="preserve"> на пълен отговор към лечението, дефинирана като брой тромбоцити </w:t>
      </w:r>
      <w:r w:rsidR="00437AC3" w:rsidRPr="0027707E">
        <w:rPr>
          <w:rStyle w:val="normaltextrun"/>
          <w:sz w:val="22"/>
          <w:szCs w:val="22"/>
          <w:lang w:val="bg-BG"/>
        </w:rPr>
        <w:t>≥100</w:t>
      </w:r>
      <w:r w:rsidR="007A23B2">
        <w:rPr>
          <w:rStyle w:val="normaltextrun"/>
          <w:sz w:val="22"/>
          <w:szCs w:val="22"/>
          <w:lang w:val="bg-BG"/>
        </w:rPr>
        <w:t> </w:t>
      </w:r>
      <w:r w:rsidR="00437AC3" w:rsidRPr="0027707E">
        <w:rPr>
          <w:rStyle w:val="normaltextrun"/>
          <w:sz w:val="22"/>
          <w:szCs w:val="22"/>
          <w:lang w:val="bg-BG"/>
        </w:rPr>
        <w:t>000/</w:t>
      </w:r>
      <w:r w:rsidR="006F286A" w:rsidRPr="00A408A0">
        <w:rPr>
          <w:color w:val="000000"/>
          <w:sz w:val="22"/>
          <w:szCs w:val="22"/>
        </w:rPr>
        <w:t>µl</w:t>
      </w:r>
      <w:r w:rsidR="00437AC3" w:rsidRPr="0027707E" w:rsidDel="00187D26">
        <w:rPr>
          <w:rStyle w:val="normaltextrun"/>
          <w:rFonts w:eastAsia="Symbol"/>
          <w:sz w:val="22"/>
          <w:szCs w:val="22"/>
          <w:lang w:val="bg-BG"/>
        </w:rPr>
        <w:t xml:space="preserve"> </w:t>
      </w:r>
      <w:r w:rsidR="00231BDA" w:rsidRPr="0027707E">
        <w:rPr>
          <w:rStyle w:val="normaltextrun"/>
          <w:sz w:val="22"/>
          <w:szCs w:val="22"/>
          <w:lang w:val="bg-BG"/>
        </w:rPr>
        <w:t>поне веднъж до Седмица</w:t>
      </w:r>
      <w:r w:rsidR="007A23B2">
        <w:rPr>
          <w:rStyle w:val="normaltextrun"/>
          <w:sz w:val="22"/>
          <w:szCs w:val="22"/>
          <w:lang w:val="bg-BG"/>
        </w:rPr>
        <w:t> </w:t>
      </w:r>
      <w:r w:rsidR="00437AC3" w:rsidRPr="0027707E">
        <w:rPr>
          <w:rStyle w:val="normaltextrun"/>
          <w:sz w:val="22"/>
          <w:szCs w:val="22"/>
          <w:lang w:val="bg-BG"/>
        </w:rPr>
        <w:t>9</w:t>
      </w:r>
      <w:r w:rsidR="00437AC3" w:rsidRPr="0027707E">
        <w:rPr>
          <w:sz w:val="22"/>
          <w:szCs w:val="22"/>
          <w:lang w:val="bg-BG"/>
        </w:rPr>
        <w:t xml:space="preserve"> </w:t>
      </w:r>
      <w:r w:rsidR="00231BDA" w:rsidRPr="0027707E">
        <w:rPr>
          <w:sz w:val="22"/>
          <w:szCs w:val="22"/>
          <w:lang w:val="bg-BG"/>
        </w:rPr>
        <w:t xml:space="preserve">без </w:t>
      </w:r>
      <w:r w:rsidR="00EE1F3E" w:rsidRPr="0027707E">
        <w:rPr>
          <w:sz w:val="22"/>
          <w:szCs w:val="22"/>
          <w:lang w:val="bg-BG"/>
        </w:rPr>
        <w:t>спасително</w:t>
      </w:r>
      <w:r w:rsidR="00231BDA" w:rsidRPr="0027707E">
        <w:rPr>
          <w:sz w:val="22"/>
          <w:szCs w:val="22"/>
          <w:lang w:val="bg-BG"/>
        </w:rPr>
        <w:t xml:space="preserve"> лечение, е </w:t>
      </w:r>
      <w:r w:rsidR="00437AC3" w:rsidRPr="0027707E">
        <w:rPr>
          <w:rStyle w:val="normaltextrun"/>
          <w:sz w:val="22"/>
          <w:szCs w:val="22"/>
          <w:lang w:val="bg-BG"/>
        </w:rPr>
        <w:t>75%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60% </w:t>
      </w:r>
      <w:r w:rsidR="00231BDA" w:rsidRPr="0027707E">
        <w:rPr>
          <w:rStyle w:val="normaltextrun"/>
          <w:sz w:val="22"/>
          <w:szCs w:val="22"/>
          <w:lang w:val="bg-BG"/>
        </w:rPr>
        <w:t>до</w:t>
      </w:r>
      <w:r w:rsidR="00437AC3" w:rsidRPr="0027707E">
        <w:rPr>
          <w:rStyle w:val="normaltextrun"/>
          <w:sz w:val="22"/>
          <w:szCs w:val="22"/>
          <w:lang w:val="bg-BG"/>
        </w:rPr>
        <w:t xml:space="preserve"> 86%) </w:t>
      </w:r>
      <w:r w:rsidR="00231BDA" w:rsidRPr="0027707E">
        <w:rPr>
          <w:rStyle w:val="normaltextrun"/>
          <w:sz w:val="22"/>
          <w:szCs w:val="22"/>
          <w:lang w:val="bg-BG"/>
        </w:rPr>
        <w:t>при новодиагностицирани пациенти с ИТП</w:t>
      </w:r>
      <w:r w:rsidR="00437AC3" w:rsidRPr="0027707E">
        <w:rPr>
          <w:rStyle w:val="normaltextrun"/>
          <w:sz w:val="22"/>
          <w:szCs w:val="22"/>
          <w:lang w:val="bg-BG"/>
        </w:rPr>
        <w:t>, 76%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53% </w:t>
      </w:r>
      <w:r w:rsidR="00231BDA" w:rsidRPr="0027707E">
        <w:rPr>
          <w:rStyle w:val="normaltextrun"/>
          <w:sz w:val="22"/>
          <w:szCs w:val="22"/>
          <w:lang w:val="bg-BG"/>
        </w:rPr>
        <w:t>до</w:t>
      </w:r>
      <w:r w:rsidR="00437AC3" w:rsidRPr="0027707E">
        <w:rPr>
          <w:rStyle w:val="normaltextrun"/>
          <w:sz w:val="22"/>
          <w:szCs w:val="22"/>
          <w:lang w:val="bg-BG"/>
        </w:rPr>
        <w:t xml:space="preserve"> 92%) </w:t>
      </w:r>
      <w:r w:rsidR="00231BDA" w:rsidRPr="0027707E">
        <w:rPr>
          <w:rStyle w:val="normaltextrun"/>
          <w:sz w:val="22"/>
          <w:szCs w:val="22"/>
          <w:lang w:val="bg-BG"/>
        </w:rPr>
        <w:t>и</w:t>
      </w:r>
      <w:r w:rsidR="00437AC3" w:rsidRPr="0027707E">
        <w:rPr>
          <w:rStyle w:val="normaltextrun"/>
          <w:sz w:val="22"/>
          <w:szCs w:val="22"/>
          <w:lang w:val="bg-BG"/>
        </w:rPr>
        <w:t xml:space="preserve"> 72%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47% </w:t>
      </w:r>
      <w:r w:rsidR="00231BDA" w:rsidRPr="0027707E">
        <w:rPr>
          <w:rStyle w:val="normaltextrun"/>
          <w:sz w:val="22"/>
          <w:szCs w:val="22"/>
          <w:lang w:val="bg-BG"/>
        </w:rPr>
        <w:t>до</w:t>
      </w:r>
      <w:r w:rsidR="00437AC3" w:rsidRPr="0027707E">
        <w:rPr>
          <w:rStyle w:val="normaltextrun"/>
          <w:sz w:val="22"/>
          <w:szCs w:val="22"/>
          <w:lang w:val="bg-BG"/>
        </w:rPr>
        <w:t xml:space="preserve"> 90%) </w:t>
      </w:r>
      <w:r w:rsidR="00231BDA" w:rsidRPr="0027707E">
        <w:rPr>
          <w:rStyle w:val="normaltextrun"/>
          <w:sz w:val="22"/>
          <w:szCs w:val="22"/>
          <w:lang w:val="bg-BG"/>
        </w:rPr>
        <w:t xml:space="preserve">при пациенти с </w:t>
      </w:r>
      <w:r w:rsidR="00EE1F3E" w:rsidRPr="0027707E">
        <w:rPr>
          <w:sz w:val="22"/>
          <w:szCs w:val="22"/>
          <w:lang w:val="bg-BG"/>
        </w:rPr>
        <w:t>персистираща</w:t>
      </w:r>
      <w:r w:rsidR="00231BDA" w:rsidRPr="0027707E">
        <w:rPr>
          <w:rStyle w:val="normaltextrun"/>
          <w:sz w:val="22"/>
          <w:szCs w:val="22"/>
          <w:lang w:val="bg-BG"/>
        </w:rPr>
        <w:t xml:space="preserve"> ИТП</w:t>
      </w:r>
      <w:r w:rsidR="00437AC3" w:rsidRPr="0027707E">
        <w:rPr>
          <w:rStyle w:val="normaltextrun"/>
          <w:sz w:val="22"/>
          <w:szCs w:val="22"/>
          <w:lang w:val="bg-BG"/>
        </w:rPr>
        <w:t xml:space="preserve"> (</w:t>
      </w:r>
      <w:r w:rsidR="00304A05">
        <w:rPr>
          <w:rStyle w:val="normaltextrun"/>
          <w:sz w:val="22"/>
          <w:szCs w:val="22"/>
          <w:lang w:val="bg-BG"/>
        </w:rPr>
        <w:t xml:space="preserve">с </w:t>
      </w:r>
      <w:r w:rsidR="009E2F83">
        <w:rPr>
          <w:rStyle w:val="normaltextrun"/>
          <w:sz w:val="22"/>
          <w:szCs w:val="22"/>
          <w:lang w:val="bg-BG"/>
        </w:rPr>
        <w:t xml:space="preserve">диагноза </w:t>
      </w:r>
      <w:r w:rsidR="00231BDA" w:rsidRPr="0027707E">
        <w:rPr>
          <w:rStyle w:val="normaltextrun"/>
          <w:sz w:val="22"/>
          <w:szCs w:val="22"/>
          <w:lang w:val="bg-BG"/>
        </w:rPr>
        <w:t xml:space="preserve">ИТП </w:t>
      </w:r>
      <w:r w:rsidRPr="0027707E">
        <w:rPr>
          <w:rStyle w:val="normaltextrun"/>
          <w:sz w:val="22"/>
          <w:szCs w:val="22"/>
          <w:lang w:val="bg-BG"/>
        </w:rPr>
        <w:t xml:space="preserve">съответно </w:t>
      </w:r>
      <w:r w:rsidR="00437AC3" w:rsidRPr="0027707E">
        <w:rPr>
          <w:rStyle w:val="normaltextrun"/>
          <w:sz w:val="22"/>
          <w:szCs w:val="22"/>
          <w:lang w:val="bg-BG"/>
        </w:rPr>
        <w:t>3</w:t>
      </w:r>
      <w:r w:rsidR="00DC7D2B" w:rsidRPr="0027707E">
        <w:rPr>
          <w:rStyle w:val="normaltextrun"/>
          <w:sz w:val="22"/>
          <w:szCs w:val="22"/>
        </w:rPr>
        <w:t> </w:t>
      </w:r>
      <w:r w:rsidR="00231BDA" w:rsidRPr="0027707E">
        <w:rPr>
          <w:rStyle w:val="normaltextrun"/>
          <w:sz w:val="22"/>
          <w:szCs w:val="22"/>
          <w:lang w:val="bg-BG"/>
        </w:rPr>
        <w:t>до</w:t>
      </w:r>
      <w:r w:rsidR="00437AC3" w:rsidRPr="0027707E">
        <w:rPr>
          <w:rStyle w:val="normaltextrun"/>
          <w:sz w:val="22"/>
          <w:szCs w:val="22"/>
          <w:lang w:val="bg-BG"/>
        </w:rPr>
        <w:t xml:space="preserve"> &lt;6</w:t>
      </w:r>
      <w:r w:rsidR="007A23B2">
        <w:rPr>
          <w:rStyle w:val="normaltextrun"/>
          <w:sz w:val="22"/>
          <w:szCs w:val="22"/>
          <w:lang w:val="bg-BG"/>
        </w:rPr>
        <w:t> </w:t>
      </w:r>
      <w:r w:rsidR="00231BDA" w:rsidRPr="0027707E">
        <w:rPr>
          <w:rStyle w:val="normaltextrun"/>
          <w:sz w:val="22"/>
          <w:szCs w:val="22"/>
          <w:lang w:val="bg-BG"/>
        </w:rPr>
        <w:t>месеца</w:t>
      </w:r>
      <w:r w:rsidR="00437AC3" w:rsidRPr="0027707E">
        <w:rPr>
          <w:rStyle w:val="normaltextrun"/>
          <w:sz w:val="22"/>
          <w:szCs w:val="22"/>
          <w:lang w:val="bg-BG"/>
        </w:rPr>
        <w:t xml:space="preserve"> </w:t>
      </w:r>
      <w:r w:rsidR="00231BDA" w:rsidRPr="0027707E">
        <w:rPr>
          <w:rStyle w:val="normaltextrun"/>
          <w:sz w:val="22"/>
          <w:szCs w:val="22"/>
          <w:lang w:val="bg-BG"/>
        </w:rPr>
        <w:t>и</w:t>
      </w:r>
      <w:r w:rsidR="00437AC3" w:rsidRPr="0027707E">
        <w:rPr>
          <w:rStyle w:val="normaltextrun"/>
          <w:sz w:val="22"/>
          <w:szCs w:val="22"/>
          <w:lang w:val="bg-BG"/>
        </w:rPr>
        <w:t xml:space="preserve"> 6</w:t>
      </w:r>
      <w:r w:rsidR="00294765" w:rsidRPr="0027707E">
        <w:rPr>
          <w:rStyle w:val="normaltextrun"/>
          <w:sz w:val="22"/>
          <w:szCs w:val="22"/>
        </w:rPr>
        <w:t> </w:t>
      </w:r>
      <w:r w:rsidR="00231BDA" w:rsidRPr="0027707E">
        <w:rPr>
          <w:rStyle w:val="normaltextrun"/>
          <w:sz w:val="22"/>
          <w:szCs w:val="22"/>
          <w:lang w:val="bg-BG"/>
        </w:rPr>
        <w:t>до</w:t>
      </w:r>
      <w:r w:rsidR="00437AC3" w:rsidRPr="0027707E">
        <w:rPr>
          <w:rStyle w:val="normaltextrun"/>
          <w:sz w:val="22"/>
          <w:szCs w:val="22"/>
          <w:lang w:val="bg-BG"/>
        </w:rPr>
        <w:t xml:space="preserve"> </w:t>
      </w:r>
      <w:r w:rsidR="001777BE" w:rsidRPr="0027707E">
        <w:rPr>
          <w:sz w:val="22"/>
          <w:szCs w:val="22"/>
          <w:lang w:val="bg-BG"/>
        </w:rPr>
        <w:t>≤</w:t>
      </w:r>
      <w:r w:rsidR="00437AC3" w:rsidRPr="0027707E">
        <w:rPr>
          <w:rStyle w:val="normaltextrun"/>
          <w:sz w:val="22"/>
          <w:szCs w:val="22"/>
          <w:lang w:val="bg-BG"/>
        </w:rPr>
        <w:t>12</w:t>
      </w:r>
      <w:r w:rsidR="007A23B2">
        <w:rPr>
          <w:rStyle w:val="normaltextrun"/>
          <w:sz w:val="22"/>
          <w:szCs w:val="22"/>
          <w:lang w:val="bg-BG"/>
        </w:rPr>
        <w:t> </w:t>
      </w:r>
      <w:r w:rsidR="00231BDA" w:rsidRPr="0027707E">
        <w:rPr>
          <w:rStyle w:val="normaltextrun"/>
          <w:sz w:val="22"/>
          <w:szCs w:val="22"/>
          <w:lang w:val="bg-BG"/>
        </w:rPr>
        <w:t>месеца</w:t>
      </w:r>
      <w:r w:rsidR="00437AC3" w:rsidRPr="0027707E">
        <w:rPr>
          <w:rStyle w:val="normaltextrun"/>
          <w:sz w:val="22"/>
          <w:szCs w:val="22"/>
          <w:lang w:val="bg-BG"/>
        </w:rPr>
        <w:t xml:space="preserve">) </w:t>
      </w:r>
      <w:r w:rsidR="00231BDA" w:rsidRPr="0027707E">
        <w:rPr>
          <w:rStyle w:val="normaltextrun"/>
          <w:sz w:val="22"/>
          <w:szCs w:val="22"/>
          <w:lang w:val="bg-BG"/>
        </w:rPr>
        <w:t>и</w:t>
      </w:r>
      <w:r w:rsidR="00437AC3" w:rsidRPr="0027707E">
        <w:rPr>
          <w:rStyle w:val="normaltextrun"/>
          <w:sz w:val="22"/>
          <w:szCs w:val="22"/>
          <w:lang w:val="bg-BG"/>
        </w:rPr>
        <w:t xml:space="preserve"> 87%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60% </w:t>
      </w:r>
      <w:r w:rsidR="00231BDA" w:rsidRPr="0027707E">
        <w:rPr>
          <w:rStyle w:val="normaltextrun"/>
          <w:sz w:val="22"/>
          <w:szCs w:val="22"/>
          <w:lang w:val="bg-BG"/>
        </w:rPr>
        <w:t>до</w:t>
      </w:r>
      <w:r w:rsidR="00437AC3" w:rsidRPr="0027707E">
        <w:rPr>
          <w:rStyle w:val="normaltextrun"/>
          <w:sz w:val="22"/>
          <w:szCs w:val="22"/>
          <w:lang w:val="bg-BG"/>
        </w:rPr>
        <w:t xml:space="preserve"> 98%) </w:t>
      </w:r>
      <w:r w:rsidR="00231BDA" w:rsidRPr="0027707E">
        <w:rPr>
          <w:rStyle w:val="normaltextrun"/>
          <w:sz w:val="22"/>
          <w:szCs w:val="22"/>
          <w:lang w:val="bg-BG"/>
        </w:rPr>
        <w:t xml:space="preserve">при </w:t>
      </w:r>
      <w:r w:rsidR="005D59D3" w:rsidRPr="0027707E">
        <w:rPr>
          <w:rStyle w:val="normaltextrun"/>
          <w:sz w:val="22"/>
          <w:szCs w:val="22"/>
          <w:lang w:val="bg-BG"/>
        </w:rPr>
        <w:t>пациенти</w:t>
      </w:r>
      <w:r w:rsidR="00231BDA" w:rsidRPr="0027707E">
        <w:rPr>
          <w:rStyle w:val="normaltextrun"/>
          <w:sz w:val="22"/>
          <w:szCs w:val="22"/>
          <w:lang w:val="bg-BG"/>
        </w:rPr>
        <w:t xml:space="preserve"> с хронична ИТП</w:t>
      </w:r>
      <w:r w:rsidR="00437AC3" w:rsidRPr="0027707E">
        <w:rPr>
          <w:rStyle w:val="normaltextrun"/>
          <w:sz w:val="22"/>
          <w:szCs w:val="22"/>
          <w:lang w:val="bg-BG"/>
        </w:rPr>
        <w:t>.</w:t>
      </w:r>
    </w:p>
    <w:p w14:paraId="26C284C2" w14:textId="77777777" w:rsidR="00437AC3" w:rsidRPr="0027707E" w:rsidRDefault="00437AC3" w:rsidP="00513CD2">
      <w:pPr>
        <w:pStyle w:val="paragraph"/>
        <w:spacing w:before="0" w:beforeAutospacing="0" w:after="0" w:afterAutospacing="0"/>
        <w:textAlignment w:val="baseline"/>
        <w:rPr>
          <w:rStyle w:val="normaltextrun"/>
          <w:lang w:val="bg-BG"/>
        </w:rPr>
      </w:pPr>
    </w:p>
    <w:p w14:paraId="0F6BC3EC" w14:textId="4EE3D561" w:rsidR="00437AC3" w:rsidRPr="0027707E" w:rsidRDefault="00294765" w:rsidP="00513CD2">
      <w:pPr>
        <w:pStyle w:val="paragraph"/>
        <w:spacing w:before="0" w:beforeAutospacing="0" w:after="0" w:afterAutospacing="0"/>
        <w:textAlignment w:val="baseline"/>
        <w:rPr>
          <w:rStyle w:val="eop"/>
          <w:sz w:val="22"/>
          <w:szCs w:val="22"/>
          <w:lang w:val="bg-BG"/>
        </w:rPr>
      </w:pPr>
      <w:r w:rsidRPr="0027707E">
        <w:rPr>
          <w:rStyle w:val="normaltextrun"/>
          <w:sz w:val="22"/>
          <w:szCs w:val="22"/>
          <w:lang w:val="bg-BG"/>
        </w:rPr>
        <w:t>Честотата</w:t>
      </w:r>
      <w:r w:rsidR="005D59D3" w:rsidRPr="0027707E">
        <w:rPr>
          <w:rStyle w:val="normaltextrun"/>
          <w:sz w:val="22"/>
          <w:szCs w:val="22"/>
          <w:lang w:val="bg-BG"/>
        </w:rPr>
        <w:t xml:space="preserve"> на</w:t>
      </w:r>
      <w:r w:rsidR="00437AC3" w:rsidRPr="0027707E">
        <w:rPr>
          <w:rStyle w:val="normaltextrun"/>
          <w:sz w:val="22"/>
          <w:szCs w:val="22"/>
          <w:lang w:val="bg-BG"/>
        </w:rPr>
        <w:t xml:space="preserve"> </w:t>
      </w:r>
      <w:r w:rsidR="005D59D3" w:rsidRPr="0027707E">
        <w:rPr>
          <w:rStyle w:val="normaltextrun"/>
          <w:sz w:val="22"/>
          <w:szCs w:val="22"/>
          <w:lang w:val="bg-BG"/>
        </w:rPr>
        <w:t xml:space="preserve">траен отговор </w:t>
      </w:r>
      <w:r w:rsidR="00A00255" w:rsidRPr="0027707E">
        <w:rPr>
          <w:sz w:val="22"/>
          <w:szCs w:val="22"/>
          <w:lang w:val="bg-BG"/>
        </w:rPr>
        <w:t>към лечението</w:t>
      </w:r>
      <w:r w:rsidR="00437AC3" w:rsidRPr="0027707E">
        <w:rPr>
          <w:rStyle w:val="normaltextrun"/>
          <w:sz w:val="22"/>
          <w:szCs w:val="22"/>
          <w:lang w:val="bg-BG"/>
        </w:rPr>
        <w:t xml:space="preserve">, </w:t>
      </w:r>
      <w:r w:rsidR="005D59D3" w:rsidRPr="0027707E">
        <w:rPr>
          <w:rStyle w:val="normaltextrun"/>
          <w:sz w:val="22"/>
          <w:szCs w:val="22"/>
          <w:lang w:val="bg-BG"/>
        </w:rPr>
        <w:t>дефиниран като</w:t>
      </w:r>
      <w:r w:rsidR="00DE67BD" w:rsidRPr="0027707E">
        <w:rPr>
          <w:rStyle w:val="normaltextrun"/>
          <w:sz w:val="22"/>
          <w:szCs w:val="22"/>
          <w:lang w:val="bg-BG"/>
        </w:rPr>
        <w:t xml:space="preserve"> брой тромбоцити</w:t>
      </w:r>
      <w:r w:rsidR="005D59D3" w:rsidRPr="0027707E">
        <w:rPr>
          <w:rStyle w:val="normaltextrun"/>
          <w:sz w:val="22"/>
          <w:szCs w:val="22"/>
          <w:lang w:val="bg-BG"/>
        </w:rPr>
        <w:t xml:space="preserve"> </w:t>
      </w:r>
      <w:r w:rsidR="00437AC3" w:rsidRPr="0027707E">
        <w:rPr>
          <w:rStyle w:val="normaltextrun"/>
          <w:sz w:val="22"/>
          <w:szCs w:val="22"/>
          <w:lang w:val="bg-BG"/>
        </w:rPr>
        <w:t>≥50</w:t>
      </w:r>
      <w:r w:rsidR="007A23B2">
        <w:rPr>
          <w:rStyle w:val="normaltextrun"/>
          <w:sz w:val="22"/>
          <w:szCs w:val="22"/>
          <w:lang w:val="bg-BG"/>
        </w:rPr>
        <w:t> </w:t>
      </w:r>
      <w:r w:rsidR="00437AC3" w:rsidRPr="0027707E">
        <w:rPr>
          <w:rStyle w:val="normaltextrun"/>
          <w:sz w:val="22"/>
          <w:szCs w:val="22"/>
          <w:lang w:val="bg-BG"/>
        </w:rPr>
        <w:t>000/</w:t>
      </w:r>
      <w:r w:rsidR="006F286A" w:rsidRPr="00A408A0">
        <w:rPr>
          <w:color w:val="000000"/>
          <w:sz w:val="22"/>
          <w:szCs w:val="22"/>
        </w:rPr>
        <w:t>µl</w:t>
      </w:r>
      <w:r w:rsidR="00437AC3" w:rsidRPr="0027707E">
        <w:rPr>
          <w:rStyle w:val="normaltextrun"/>
          <w:sz w:val="22"/>
          <w:szCs w:val="22"/>
          <w:lang w:val="bg-BG"/>
        </w:rPr>
        <w:t xml:space="preserve"> </w:t>
      </w:r>
      <w:r w:rsidR="005D59D3" w:rsidRPr="0027707E">
        <w:rPr>
          <w:rStyle w:val="normaltextrun"/>
          <w:sz w:val="22"/>
          <w:szCs w:val="22"/>
          <w:lang w:val="bg-BG"/>
        </w:rPr>
        <w:t xml:space="preserve">за поне </w:t>
      </w:r>
      <w:r w:rsidR="00437AC3" w:rsidRPr="0027707E">
        <w:rPr>
          <w:rStyle w:val="normaltextrun"/>
          <w:sz w:val="22"/>
          <w:szCs w:val="22"/>
          <w:lang w:val="bg-BG"/>
        </w:rPr>
        <w:t xml:space="preserve">6 </w:t>
      </w:r>
      <w:r w:rsidR="005D59D3" w:rsidRPr="0027707E">
        <w:rPr>
          <w:rStyle w:val="normaltextrun"/>
          <w:sz w:val="22"/>
          <w:szCs w:val="22"/>
          <w:lang w:val="bg-BG"/>
        </w:rPr>
        <w:t>от</w:t>
      </w:r>
      <w:r w:rsidR="00437AC3" w:rsidRPr="0027707E">
        <w:rPr>
          <w:rStyle w:val="normaltextrun"/>
          <w:sz w:val="22"/>
          <w:szCs w:val="22"/>
          <w:lang w:val="bg-BG"/>
        </w:rPr>
        <w:t xml:space="preserve"> 8</w:t>
      </w:r>
      <w:r w:rsidR="007A23B2">
        <w:rPr>
          <w:rStyle w:val="normaltextrun"/>
          <w:sz w:val="22"/>
          <w:szCs w:val="22"/>
          <w:lang w:val="bg-BG"/>
        </w:rPr>
        <w:t> </w:t>
      </w:r>
      <w:r w:rsidR="005D59D3" w:rsidRPr="0027707E">
        <w:rPr>
          <w:rStyle w:val="normaltextrun"/>
          <w:sz w:val="22"/>
          <w:szCs w:val="22"/>
          <w:lang w:val="bg-BG"/>
        </w:rPr>
        <w:t xml:space="preserve">последващи оценки без </w:t>
      </w:r>
      <w:r w:rsidR="00EE1F3E" w:rsidRPr="0027707E">
        <w:rPr>
          <w:sz w:val="22"/>
          <w:szCs w:val="22"/>
          <w:lang w:val="bg-BG"/>
        </w:rPr>
        <w:t xml:space="preserve">спасително </w:t>
      </w:r>
      <w:r w:rsidR="005D59D3" w:rsidRPr="0027707E">
        <w:rPr>
          <w:rStyle w:val="normaltextrun"/>
          <w:sz w:val="22"/>
          <w:szCs w:val="22"/>
          <w:lang w:val="bg-BG"/>
        </w:rPr>
        <w:t>лечение по време на първите</w:t>
      </w:r>
      <w:r w:rsidR="00437AC3" w:rsidRPr="0027707E">
        <w:rPr>
          <w:rStyle w:val="normaltextrun"/>
          <w:sz w:val="22"/>
          <w:szCs w:val="22"/>
          <w:lang w:val="bg-BG"/>
        </w:rPr>
        <w:t xml:space="preserve"> 6</w:t>
      </w:r>
      <w:r w:rsidR="007A23B2">
        <w:rPr>
          <w:rStyle w:val="normaltextrun"/>
          <w:sz w:val="22"/>
          <w:szCs w:val="22"/>
          <w:lang w:val="bg-BG"/>
        </w:rPr>
        <w:t> </w:t>
      </w:r>
      <w:r w:rsidR="005D59D3" w:rsidRPr="0027707E">
        <w:rPr>
          <w:rStyle w:val="normaltextrun"/>
          <w:sz w:val="22"/>
          <w:szCs w:val="22"/>
          <w:lang w:val="bg-BG"/>
        </w:rPr>
        <w:t>месеца в проучването</w:t>
      </w:r>
      <w:r w:rsidR="00437AC3" w:rsidRPr="0027707E">
        <w:rPr>
          <w:rStyle w:val="normaltextrun"/>
          <w:sz w:val="22"/>
          <w:szCs w:val="22"/>
          <w:lang w:val="bg-BG"/>
        </w:rPr>
        <w:t xml:space="preserve">, </w:t>
      </w:r>
      <w:r w:rsidR="005D59D3" w:rsidRPr="0027707E">
        <w:rPr>
          <w:rStyle w:val="normaltextrun"/>
          <w:sz w:val="22"/>
          <w:szCs w:val="22"/>
          <w:lang w:val="bg-BG"/>
        </w:rPr>
        <w:t>е</w:t>
      </w:r>
      <w:r w:rsidR="00437AC3" w:rsidRPr="0027707E">
        <w:rPr>
          <w:rStyle w:val="normaltextrun"/>
          <w:sz w:val="22"/>
          <w:szCs w:val="22"/>
          <w:lang w:val="bg-BG"/>
        </w:rPr>
        <w:t xml:space="preserve"> 71%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56% </w:t>
      </w:r>
      <w:r w:rsidR="005D59D3" w:rsidRPr="0027707E">
        <w:rPr>
          <w:rStyle w:val="normaltextrun"/>
          <w:sz w:val="22"/>
          <w:szCs w:val="22"/>
          <w:lang w:val="bg-BG"/>
        </w:rPr>
        <w:t>до</w:t>
      </w:r>
      <w:r w:rsidR="00437AC3" w:rsidRPr="0027707E">
        <w:rPr>
          <w:rStyle w:val="normaltextrun"/>
          <w:sz w:val="22"/>
          <w:szCs w:val="22"/>
          <w:lang w:val="bg-BG"/>
        </w:rPr>
        <w:t xml:space="preserve"> 83%) </w:t>
      </w:r>
      <w:r w:rsidR="005D59D3" w:rsidRPr="0027707E">
        <w:rPr>
          <w:rStyle w:val="normaltextrun"/>
          <w:sz w:val="22"/>
          <w:szCs w:val="22"/>
          <w:lang w:val="bg-BG"/>
        </w:rPr>
        <w:t>при новодиагностицирани пациенти с ИТП</w:t>
      </w:r>
      <w:r w:rsidR="00437AC3" w:rsidRPr="0027707E">
        <w:rPr>
          <w:rStyle w:val="normaltextrun"/>
          <w:sz w:val="22"/>
          <w:szCs w:val="22"/>
          <w:lang w:val="bg-BG"/>
        </w:rPr>
        <w:t>, 81%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58% </w:t>
      </w:r>
      <w:r w:rsidR="005D59D3" w:rsidRPr="0027707E">
        <w:rPr>
          <w:rStyle w:val="normaltextrun"/>
          <w:sz w:val="22"/>
          <w:szCs w:val="22"/>
          <w:lang w:val="bg-BG"/>
        </w:rPr>
        <w:t>до</w:t>
      </w:r>
      <w:r w:rsidR="00437AC3" w:rsidRPr="0027707E">
        <w:rPr>
          <w:rStyle w:val="normaltextrun"/>
          <w:sz w:val="22"/>
          <w:szCs w:val="22"/>
          <w:lang w:val="bg-BG"/>
        </w:rPr>
        <w:t xml:space="preserve"> 95%) </w:t>
      </w:r>
      <w:r w:rsidR="005D59D3" w:rsidRPr="0027707E">
        <w:rPr>
          <w:rStyle w:val="normaltextrun"/>
          <w:sz w:val="22"/>
          <w:szCs w:val="22"/>
          <w:lang w:val="bg-BG"/>
        </w:rPr>
        <w:t>и</w:t>
      </w:r>
      <w:r w:rsidR="00437AC3" w:rsidRPr="0027707E">
        <w:rPr>
          <w:rStyle w:val="normaltextrun"/>
          <w:sz w:val="22"/>
          <w:szCs w:val="22"/>
          <w:lang w:val="bg-BG"/>
        </w:rPr>
        <w:t xml:space="preserve"> 72%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47% </w:t>
      </w:r>
      <w:r w:rsidR="005D59D3" w:rsidRPr="0027707E">
        <w:rPr>
          <w:rStyle w:val="normaltextrun"/>
          <w:sz w:val="22"/>
          <w:szCs w:val="22"/>
          <w:lang w:val="bg-BG"/>
        </w:rPr>
        <w:t>до</w:t>
      </w:r>
      <w:r w:rsidR="00437AC3" w:rsidRPr="0027707E">
        <w:rPr>
          <w:rStyle w:val="normaltextrun"/>
          <w:sz w:val="22"/>
          <w:szCs w:val="22"/>
          <w:lang w:val="bg-BG"/>
        </w:rPr>
        <w:t xml:space="preserve"> 90</w:t>
      </w:r>
      <w:r w:rsidR="008F6842" w:rsidRPr="0027707E">
        <w:rPr>
          <w:rStyle w:val="normaltextrun"/>
          <w:sz w:val="22"/>
          <w:szCs w:val="22"/>
          <w:lang w:val="bg-BG"/>
        </w:rPr>
        <w:t>,</w:t>
      </w:r>
      <w:r w:rsidR="00437AC3" w:rsidRPr="0027707E">
        <w:rPr>
          <w:rStyle w:val="normaltextrun"/>
          <w:sz w:val="22"/>
          <w:szCs w:val="22"/>
          <w:lang w:val="bg-BG"/>
        </w:rPr>
        <w:t xml:space="preserve">3%) </w:t>
      </w:r>
      <w:r w:rsidR="005D59D3" w:rsidRPr="0027707E">
        <w:rPr>
          <w:rStyle w:val="normaltextrun"/>
          <w:sz w:val="22"/>
          <w:szCs w:val="22"/>
          <w:lang w:val="bg-BG"/>
        </w:rPr>
        <w:t xml:space="preserve">при пациенти с </w:t>
      </w:r>
      <w:r w:rsidR="00EE1F3E" w:rsidRPr="0027707E">
        <w:rPr>
          <w:sz w:val="22"/>
          <w:szCs w:val="22"/>
          <w:lang w:val="bg-BG"/>
        </w:rPr>
        <w:t>персистираща</w:t>
      </w:r>
      <w:r w:rsidR="005D59D3" w:rsidRPr="0027707E">
        <w:rPr>
          <w:rStyle w:val="normaltextrun"/>
          <w:sz w:val="22"/>
          <w:szCs w:val="22"/>
          <w:lang w:val="bg-BG"/>
        </w:rPr>
        <w:t xml:space="preserve"> ИТП </w:t>
      </w:r>
      <w:r w:rsidR="00437AC3" w:rsidRPr="0027707E">
        <w:rPr>
          <w:rStyle w:val="normaltextrun"/>
          <w:sz w:val="22"/>
          <w:szCs w:val="22"/>
          <w:lang w:val="bg-BG"/>
        </w:rPr>
        <w:t>(</w:t>
      </w:r>
      <w:r w:rsidR="00304A05">
        <w:rPr>
          <w:rStyle w:val="normaltextrun"/>
          <w:sz w:val="22"/>
          <w:szCs w:val="22"/>
          <w:lang w:val="bg-BG"/>
        </w:rPr>
        <w:t xml:space="preserve">с </w:t>
      </w:r>
      <w:r w:rsidR="009E2F83">
        <w:rPr>
          <w:rStyle w:val="normaltextrun"/>
          <w:sz w:val="22"/>
          <w:szCs w:val="22"/>
          <w:lang w:val="bg-BG"/>
        </w:rPr>
        <w:t xml:space="preserve">диагноза </w:t>
      </w:r>
      <w:r w:rsidR="005D59D3" w:rsidRPr="0027707E">
        <w:rPr>
          <w:rStyle w:val="normaltextrun"/>
          <w:sz w:val="22"/>
          <w:szCs w:val="22"/>
          <w:lang w:val="bg-BG"/>
        </w:rPr>
        <w:t xml:space="preserve">ИТП </w:t>
      </w:r>
      <w:r w:rsidRPr="0027707E">
        <w:rPr>
          <w:rStyle w:val="normaltextrun"/>
          <w:sz w:val="22"/>
          <w:szCs w:val="22"/>
          <w:lang w:val="bg-BG"/>
        </w:rPr>
        <w:t xml:space="preserve">съответно </w:t>
      </w:r>
      <w:r w:rsidR="00437AC3" w:rsidRPr="0027707E">
        <w:rPr>
          <w:rStyle w:val="normaltextrun"/>
          <w:sz w:val="22"/>
          <w:szCs w:val="22"/>
          <w:lang w:val="bg-BG"/>
        </w:rPr>
        <w:t>3</w:t>
      </w:r>
      <w:r w:rsidR="00DC7D2B" w:rsidRPr="0027707E">
        <w:rPr>
          <w:rStyle w:val="normaltextrun"/>
          <w:sz w:val="22"/>
          <w:szCs w:val="22"/>
        </w:rPr>
        <w:t> </w:t>
      </w:r>
      <w:r w:rsidR="005D59D3" w:rsidRPr="0027707E">
        <w:rPr>
          <w:rStyle w:val="normaltextrun"/>
          <w:sz w:val="22"/>
          <w:szCs w:val="22"/>
          <w:lang w:val="bg-BG"/>
        </w:rPr>
        <w:t>до</w:t>
      </w:r>
      <w:r w:rsidR="00437AC3" w:rsidRPr="0027707E">
        <w:rPr>
          <w:rStyle w:val="normaltextrun"/>
          <w:sz w:val="22"/>
          <w:szCs w:val="22"/>
          <w:lang w:val="bg-BG"/>
        </w:rPr>
        <w:t xml:space="preserve"> &lt;6</w:t>
      </w:r>
      <w:r w:rsidR="007A23B2">
        <w:rPr>
          <w:rStyle w:val="normaltextrun"/>
          <w:sz w:val="22"/>
          <w:szCs w:val="22"/>
          <w:lang w:val="bg-BG"/>
        </w:rPr>
        <w:t> </w:t>
      </w:r>
      <w:r w:rsidR="005D59D3" w:rsidRPr="0027707E">
        <w:rPr>
          <w:rStyle w:val="normaltextrun"/>
          <w:sz w:val="22"/>
          <w:szCs w:val="22"/>
          <w:lang w:val="bg-BG"/>
        </w:rPr>
        <w:t>месеца</w:t>
      </w:r>
      <w:r w:rsidR="00437AC3" w:rsidRPr="0027707E">
        <w:rPr>
          <w:rStyle w:val="normaltextrun"/>
          <w:sz w:val="22"/>
          <w:szCs w:val="22"/>
          <w:lang w:val="bg-BG"/>
        </w:rPr>
        <w:t xml:space="preserve"> </w:t>
      </w:r>
      <w:r w:rsidR="005D59D3" w:rsidRPr="0027707E">
        <w:rPr>
          <w:rStyle w:val="normaltextrun"/>
          <w:sz w:val="22"/>
          <w:szCs w:val="22"/>
          <w:lang w:val="bg-BG"/>
        </w:rPr>
        <w:t>и</w:t>
      </w:r>
      <w:r w:rsidR="00437AC3" w:rsidRPr="0027707E">
        <w:rPr>
          <w:rStyle w:val="normaltextrun"/>
          <w:sz w:val="22"/>
          <w:szCs w:val="22"/>
          <w:lang w:val="bg-BG"/>
        </w:rPr>
        <w:t xml:space="preserve"> 6</w:t>
      </w:r>
      <w:r w:rsidR="00DC7D2B" w:rsidRPr="0027707E">
        <w:rPr>
          <w:rStyle w:val="normaltextrun"/>
          <w:sz w:val="22"/>
          <w:szCs w:val="22"/>
        </w:rPr>
        <w:t> </w:t>
      </w:r>
      <w:r w:rsidR="005D59D3" w:rsidRPr="0027707E">
        <w:rPr>
          <w:rStyle w:val="normaltextrun"/>
          <w:sz w:val="22"/>
          <w:szCs w:val="22"/>
          <w:lang w:val="bg-BG"/>
        </w:rPr>
        <w:t>до</w:t>
      </w:r>
      <w:r w:rsidR="00437AC3" w:rsidRPr="0027707E">
        <w:rPr>
          <w:rStyle w:val="normaltextrun"/>
          <w:sz w:val="22"/>
          <w:szCs w:val="22"/>
          <w:lang w:val="bg-BG"/>
        </w:rPr>
        <w:t xml:space="preserve"> </w:t>
      </w:r>
      <w:r w:rsidR="001E06B7" w:rsidRPr="0027707E">
        <w:rPr>
          <w:sz w:val="22"/>
          <w:szCs w:val="22"/>
          <w:lang w:val="bg-BG"/>
        </w:rPr>
        <w:t>≤</w:t>
      </w:r>
      <w:r w:rsidR="00437AC3" w:rsidRPr="0027707E">
        <w:rPr>
          <w:rStyle w:val="normaltextrun"/>
          <w:sz w:val="22"/>
          <w:szCs w:val="22"/>
          <w:lang w:val="bg-BG"/>
        </w:rPr>
        <w:t>12</w:t>
      </w:r>
      <w:r w:rsidR="007A23B2">
        <w:rPr>
          <w:rStyle w:val="normaltextrun"/>
          <w:sz w:val="22"/>
          <w:szCs w:val="22"/>
          <w:lang w:val="bg-BG"/>
        </w:rPr>
        <w:t> </w:t>
      </w:r>
      <w:r w:rsidR="005D59D3" w:rsidRPr="0027707E">
        <w:rPr>
          <w:rStyle w:val="normaltextrun"/>
          <w:sz w:val="22"/>
          <w:szCs w:val="22"/>
          <w:lang w:val="bg-BG"/>
        </w:rPr>
        <w:t>месеца</w:t>
      </w:r>
      <w:r w:rsidR="00437AC3" w:rsidRPr="0027707E">
        <w:rPr>
          <w:rStyle w:val="normaltextrun"/>
          <w:sz w:val="22"/>
          <w:szCs w:val="22"/>
          <w:lang w:val="bg-BG"/>
        </w:rPr>
        <w:t xml:space="preserve">) </w:t>
      </w:r>
      <w:r w:rsidR="005D59D3" w:rsidRPr="0027707E">
        <w:rPr>
          <w:rStyle w:val="normaltextrun"/>
          <w:sz w:val="22"/>
          <w:szCs w:val="22"/>
          <w:lang w:val="bg-BG"/>
        </w:rPr>
        <w:t>и</w:t>
      </w:r>
      <w:r w:rsidR="00437AC3" w:rsidRPr="0027707E">
        <w:rPr>
          <w:rStyle w:val="normaltextrun"/>
          <w:sz w:val="22"/>
          <w:szCs w:val="22"/>
          <w:lang w:val="bg-BG"/>
        </w:rPr>
        <w:t xml:space="preserve"> 80% (95%</w:t>
      </w:r>
      <w:r w:rsidR="007A23B2">
        <w:rPr>
          <w:rStyle w:val="normaltextrun"/>
          <w:sz w:val="22"/>
          <w:szCs w:val="22"/>
          <w:lang w:val="bg-BG"/>
        </w:rPr>
        <w:t> </w:t>
      </w:r>
      <w:r w:rsidR="00437AC3" w:rsidRPr="0027707E">
        <w:rPr>
          <w:rStyle w:val="normaltextrun"/>
          <w:sz w:val="22"/>
          <w:szCs w:val="22"/>
        </w:rPr>
        <w:t>CI</w:t>
      </w:r>
      <w:r w:rsidR="00437AC3" w:rsidRPr="0027707E">
        <w:rPr>
          <w:rStyle w:val="normaltextrun"/>
          <w:sz w:val="22"/>
          <w:szCs w:val="22"/>
          <w:lang w:val="bg-BG"/>
        </w:rPr>
        <w:t xml:space="preserve">: 52% </w:t>
      </w:r>
      <w:r w:rsidR="005D59D3" w:rsidRPr="0027707E">
        <w:rPr>
          <w:rStyle w:val="normaltextrun"/>
          <w:sz w:val="22"/>
          <w:szCs w:val="22"/>
          <w:lang w:val="bg-BG"/>
        </w:rPr>
        <w:t>до</w:t>
      </w:r>
      <w:r w:rsidR="00437AC3" w:rsidRPr="0027707E">
        <w:rPr>
          <w:rStyle w:val="normaltextrun"/>
          <w:sz w:val="22"/>
          <w:szCs w:val="22"/>
          <w:lang w:val="bg-BG"/>
        </w:rPr>
        <w:t xml:space="preserve"> 96%) </w:t>
      </w:r>
      <w:r w:rsidR="005D59D3" w:rsidRPr="0027707E">
        <w:rPr>
          <w:rStyle w:val="normaltextrun"/>
          <w:sz w:val="22"/>
          <w:szCs w:val="22"/>
          <w:lang w:val="bg-BG"/>
        </w:rPr>
        <w:t>при пациенти с хронична ИТП</w:t>
      </w:r>
      <w:r w:rsidR="00437AC3" w:rsidRPr="0027707E">
        <w:rPr>
          <w:rStyle w:val="normaltextrun"/>
          <w:sz w:val="22"/>
          <w:szCs w:val="22"/>
          <w:lang w:val="bg-BG"/>
        </w:rPr>
        <w:t>.</w:t>
      </w:r>
    </w:p>
    <w:bookmarkEnd w:id="10"/>
    <w:p w14:paraId="3447E61D" w14:textId="77777777" w:rsidR="00437AC3" w:rsidRPr="0027707E" w:rsidRDefault="00437AC3" w:rsidP="00513CD2">
      <w:pPr>
        <w:tabs>
          <w:tab w:val="clear" w:pos="567"/>
        </w:tabs>
        <w:spacing w:line="240" w:lineRule="auto"/>
        <w:rPr>
          <w:rFonts w:eastAsia="MS Mincho"/>
          <w:szCs w:val="22"/>
          <w:lang w:val="bg-BG" w:eastAsia="zh-CN"/>
        </w:rPr>
      </w:pPr>
    </w:p>
    <w:p w14:paraId="4553B4E9" w14:textId="36B639C3" w:rsidR="00437AC3" w:rsidRPr="0027707E" w:rsidRDefault="004E4D1C" w:rsidP="00513CD2">
      <w:pPr>
        <w:pStyle w:val="Text"/>
        <w:spacing w:before="0"/>
        <w:jc w:val="left"/>
        <w:rPr>
          <w:sz w:val="22"/>
          <w:szCs w:val="22"/>
          <w:lang w:val="bg-BG"/>
        </w:rPr>
      </w:pPr>
      <w:r w:rsidRPr="0027707E">
        <w:rPr>
          <w:sz w:val="22"/>
          <w:szCs w:val="22"/>
          <w:lang w:val="bg-BG"/>
        </w:rPr>
        <w:t>При оценяване според Скалата за кървене на СЗО</w:t>
      </w:r>
      <w:r w:rsidR="00437AC3" w:rsidRPr="0027707E">
        <w:rPr>
          <w:sz w:val="22"/>
          <w:szCs w:val="22"/>
          <w:lang w:val="bg-BG"/>
        </w:rPr>
        <w:t xml:space="preserve"> </w:t>
      </w:r>
      <w:r w:rsidRPr="0027707E">
        <w:rPr>
          <w:sz w:val="22"/>
          <w:szCs w:val="22"/>
          <w:lang w:val="bg-BG"/>
        </w:rPr>
        <w:t>(</w:t>
      </w:r>
      <w:r w:rsidR="00437AC3" w:rsidRPr="0027707E">
        <w:rPr>
          <w:sz w:val="22"/>
          <w:szCs w:val="22"/>
        </w:rPr>
        <w:t>WHO</w:t>
      </w:r>
      <w:r w:rsidR="00437AC3" w:rsidRPr="0027707E">
        <w:rPr>
          <w:sz w:val="22"/>
          <w:szCs w:val="22"/>
          <w:lang w:val="bg-BG"/>
        </w:rPr>
        <w:t xml:space="preserve"> </w:t>
      </w:r>
      <w:r w:rsidR="00437AC3" w:rsidRPr="0027707E">
        <w:rPr>
          <w:sz w:val="22"/>
          <w:szCs w:val="22"/>
        </w:rPr>
        <w:t>Bleeding</w:t>
      </w:r>
      <w:r w:rsidR="00437AC3" w:rsidRPr="0027707E">
        <w:rPr>
          <w:sz w:val="22"/>
          <w:szCs w:val="22"/>
          <w:lang w:val="bg-BG"/>
        </w:rPr>
        <w:t xml:space="preserve"> </w:t>
      </w:r>
      <w:r w:rsidR="00437AC3" w:rsidRPr="0027707E">
        <w:rPr>
          <w:sz w:val="22"/>
          <w:szCs w:val="22"/>
        </w:rPr>
        <w:t>Scale</w:t>
      </w:r>
      <w:r w:rsidRPr="0027707E">
        <w:rPr>
          <w:sz w:val="22"/>
          <w:szCs w:val="22"/>
          <w:lang w:val="bg-BG"/>
        </w:rPr>
        <w:t>)</w:t>
      </w:r>
      <w:r w:rsidR="00437AC3" w:rsidRPr="0027707E">
        <w:rPr>
          <w:sz w:val="22"/>
          <w:szCs w:val="22"/>
          <w:lang w:val="bg-BG"/>
        </w:rPr>
        <w:t xml:space="preserve"> </w:t>
      </w:r>
      <w:r w:rsidRPr="0027707E">
        <w:rPr>
          <w:sz w:val="22"/>
          <w:szCs w:val="22"/>
          <w:lang w:val="bg-BG"/>
        </w:rPr>
        <w:t>съотношението на</w:t>
      </w:r>
      <w:r w:rsidR="00437AC3" w:rsidRPr="0027707E">
        <w:rPr>
          <w:sz w:val="22"/>
          <w:szCs w:val="22"/>
          <w:lang w:val="bg-BG"/>
        </w:rPr>
        <w:t xml:space="preserve"> </w:t>
      </w:r>
      <w:r w:rsidRPr="0027707E">
        <w:rPr>
          <w:rStyle w:val="normaltextrun"/>
          <w:sz w:val="22"/>
          <w:szCs w:val="22"/>
          <w:lang w:val="bg-BG"/>
        </w:rPr>
        <w:t>новодиагностицирани пациенти с ИТП</w:t>
      </w:r>
      <w:r w:rsidRPr="0027707E">
        <w:rPr>
          <w:sz w:val="22"/>
          <w:szCs w:val="22"/>
          <w:lang w:val="bg-BG"/>
        </w:rPr>
        <w:t xml:space="preserve"> и </w:t>
      </w:r>
      <w:r w:rsidRPr="0027707E">
        <w:rPr>
          <w:rStyle w:val="normaltextrun"/>
          <w:sz w:val="22"/>
          <w:szCs w:val="22"/>
          <w:lang w:val="bg-BG"/>
        </w:rPr>
        <w:t xml:space="preserve">пациенти с </w:t>
      </w:r>
      <w:r w:rsidR="00EE1F3E" w:rsidRPr="0027707E">
        <w:rPr>
          <w:sz w:val="22"/>
          <w:szCs w:val="22"/>
          <w:lang w:val="bg-BG"/>
        </w:rPr>
        <w:t>персистираща</w:t>
      </w:r>
      <w:r w:rsidRPr="0027707E">
        <w:rPr>
          <w:rStyle w:val="normaltextrun"/>
          <w:sz w:val="22"/>
          <w:szCs w:val="22"/>
          <w:lang w:val="bg-BG"/>
        </w:rPr>
        <w:t xml:space="preserve"> ИТП без кървене на Седмица</w:t>
      </w:r>
      <w:r w:rsidR="007A23B2">
        <w:rPr>
          <w:sz w:val="22"/>
          <w:szCs w:val="22"/>
          <w:lang w:val="bg-BG"/>
        </w:rPr>
        <w:t> </w:t>
      </w:r>
      <w:r w:rsidR="00437AC3" w:rsidRPr="0027707E">
        <w:rPr>
          <w:sz w:val="22"/>
          <w:szCs w:val="22"/>
          <w:lang w:val="bg-BG"/>
        </w:rPr>
        <w:t xml:space="preserve">4 </w:t>
      </w:r>
      <w:r w:rsidR="001B01FE" w:rsidRPr="0027707E">
        <w:rPr>
          <w:sz w:val="22"/>
          <w:szCs w:val="22"/>
          <w:lang w:val="bg-BG"/>
        </w:rPr>
        <w:t>е в диапазона</w:t>
      </w:r>
      <w:r w:rsidRPr="0027707E">
        <w:rPr>
          <w:sz w:val="22"/>
          <w:szCs w:val="22"/>
          <w:lang w:val="bg-BG"/>
        </w:rPr>
        <w:t xml:space="preserve"> от</w:t>
      </w:r>
      <w:r w:rsidR="00437AC3" w:rsidRPr="0027707E">
        <w:rPr>
          <w:sz w:val="22"/>
          <w:szCs w:val="22"/>
          <w:lang w:val="bg-BG"/>
        </w:rPr>
        <w:t xml:space="preserve"> 88% </w:t>
      </w:r>
      <w:r w:rsidRPr="0027707E">
        <w:rPr>
          <w:sz w:val="22"/>
          <w:szCs w:val="22"/>
          <w:lang w:val="bg-BG"/>
        </w:rPr>
        <w:t>до</w:t>
      </w:r>
      <w:r w:rsidR="00437AC3" w:rsidRPr="0027707E">
        <w:rPr>
          <w:sz w:val="22"/>
          <w:szCs w:val="22"/>
          <w:lang w:val="bg-BG"/>
        </w:rPr>
        <w:t xml:space="preserve"> 95%</w:t>
      </w:r>
      <w:r w:rsidRPr="0027707E">
        <w:rPr>
          <w:sz w:val="22"/>
          <w:szCs w:val="22"/>
          <w:lang w:val="bg-BG"/>
        </w:rPr>
        <w:t>, спрямо</w:t>
      </w:r>
      <w:r w:rsidR="00437AC3" w:rsidRPr="0027707E">
        <w:rPr>
          <w:sz w:val="22"/>
          <w:szCs w:val="22"/>
          <w:lang w:val="bg-BG"/>
        </w:rPr>
        <w:t xml:space="preserve"> 37% </w:t>
      </w:r>
      <w:r w:rsidRPr="0027707E">
        <w:rPr>
          <w:sz w:val="22"/>
          <w:szCs w:val="22"/>
          <w:lang w:val="bg-BG"/>
        </w:rPr>
        <w:t>до</w:t>
      </w:r>
      <w:r w:rsidR="00437AC3" w:rsidRPr="0027707E">
        <w:rPr>
          <w:sz w:val="22"/>
          <w:szCs w:val="22"/>
          <w:lang w:val="bg-BG"/>
        </w:rPr>
        <w:t xml:space="preserve"> 57% </w:t>
      </w:r>
      <w:r w:rsidR="00152C14" w:rsidRPr="0027707E">
        <w:rPr>
          <w:sz w:val="22"/>
          <w:szCs w:val="22"/>
          <w:lang w:val="bg-BG"/>
        </w:rPr>
        <w:t>на</w:t>
      </w:r>
      <w:r w:rsidRPr="0027707E">
        <w:rPr>
          <w:sz w:val="22"/>
          <w:szCs w:val="22"/>
          <w:lang w:val="bg-BG"/>
        </w:rPr>
        <w:t xml:space="preserve"> изходно ниво</w:t>
      </w:r>
      <w:r w:rsidR="00437AC3" w:rsidRPr="0027707E">
        <w:rPr>
          <w:sz w:val="22"/>
          <w:szCs w:val="22"/>
          <w:lang w:val="bg-BG"/>
        </w:rPr>
        <w:t xml:space="preserve">. </w:t>
      </w:r>
      <w:r w:rsidRPr="0027707E">
        <w:rPr>
          <w:sz w:val="22"/>
          <w:szCs w:val="22"/>
          <w:lang w:val="bg-BG"/>
        </w:rPr>
        <w:t xml:space="preserve">За </w:t>
      </w:r>
      <w:r w:rsidRPr="0027707E">
        <w:rPr>
          <w:rStyle w:val="normaltextrun"/>
          <w:sz w:val="22"/>
          <w:szCs w:val="22"/>
          <w:lang w:val="bg-BG"/>
        </w:rPr>
        <w:t>пациентите с хронична ИТП</w:t>
      </w:r>
      <w:r w:rsidR="00437AC3" w:rsidRPr="0027707E">
        <w:rPr>
          <w:sz w:val="22"/>
          <w:szCs w:val="22"/>
          <w:lang w:val="bg-BG"/>
        </w:rPr>
        <w:t xml:space="preserve"> </w:t>
      </w:r>
      <w:r w:rsidR="00152C14" w:rsidRPr="0027707E">
        <w:rPr>
          <w:sz w:val="22"/>
          <w:szCs w:val="22"/>
          <w:lang w:val="bg-BG"/>
        </w:rPr>
        <w:t xml:space="preserve">то </w:t>
      </w:r>
      <w:r w:rsidRPr="0027707E">
        <w:rPr>
          <w:sz w:val="22"/>
          <w:szCs w:val="22"/>
          <w:lang w:val="bg-BG"/>
        </w:rPr>
        <w:t>е</w:t>
      </w:r>
      <w:r w:rsidR="00437AC3" w:rsidRPr="0027707E">
        <w:rPr>
          <w:sz w:val="22"/>
          <w:szCs w:val="22"/>
          <w:lang w:val="bg-BG"/>
        </w:rPr>
        <w:t xml:space="preserve"> 93%</w:t>
      </w:r>
      <w:r w:rsidRPr="0027707E">
        <w:rPr>
          <w:sz w:val="22"/>
          <w:szCs w:val="22"/>
          <w:lang w:val="bg-BG"/>
        </w:rPr>
        <w:t xml:space="preserve">, спрямо </w:t>
      </w:r>
      <w:r w:rsidR="00437AC3" w:rsidRPr="0027707E">
        <w:rPr>
          <w:sz w:val="22"/>
          <w:szCs w:val="22"/>
          <w:lang w:val="bg-BG"/>
        </w:rPr>
        <w:t xml:space="preserve">73% </w:t>
      </w:r>
      <w:r w:rsidR="000D2488" w:rsidRPr="0027707E">
        <w:rPr>
          <w:sz w:val="22"/>
          <w:szCs w:val="22"/>
          <w:lang w:val="bg-BG"/>
        </w:rPr>
        <w:t>на</w:t>
      </w:r>
      <w:r w:rsidRPr="0027707E">
        <w:rPr>
          <w:sz w:val="22"/>
          <w:szCs w:val="22"/>
          <w:lang w:val="bg-BG"/>
        </w:rPr>
        <w:t xml:space="preserve"> изходно ниво</w:t>
      </w:r>
      <w:r w:rsidR="00437AC3" w:rsidRPr="0027707E">
        <w:rPr>
          <w:sz w:val="22"/>
          <w:szCs w:val="22"/>
          <w:lang w:val="bg-BG"/>
        </w:rPr>
        <w:t>.</w:t>
      </w:r>
    </w:p>
    <w:p w14:paraId="37502856" w14:textId="77777777" w:rsidR="00437AC3" w:rsidRPr="0027707E" w:rsidRDefault="00437AC3" w:rsidP="00513CD2">
      <w:pPr>
        <w:pStyle w:val="Text"/>
        <w:spacing w:before="0"/>
        <w:jc w:val="left"/>
        <w:rPr>
          <w:sz w:val="22"/>
          <w:szCs w:val="22"/>
          <w:lang w:val="bg-BG"/>
        </w:rPr>
      </w:pPr>
    </w:p>
    <w:p w14:paraId="66F708A9" w14:textId="338646E9" w:rsidR="00437AC3" w:rsidRPr="0027707E" w:rsidRDefault="004E4D1C" w:rsidP="00513CD2">
      <w:pPr>
        <w:spacing w:line="240" w:lineRule="auto"/>
        <w:rPr>
          <w:szCs w:val="22"/>
          <w:lang w:val="bg-BG"/>
        </w:rPr>
      </w:pPr>
      <w:r w:rsidRPr="0027707E">
        <w:rPr>
          <w:szCs w:val="22"/>
          <w:lang w:val="bg-BG"/>
        </w:rPr>
        <w:t>Безопасността на елтромбопаг</w:t>
      </w:r>
      <w:r w:rsidR="00437AC3" w:rsidRPr="0027707E">
        <w:rPr>
          <w:szCs w:val="22"/>
          <w:lang w:val="bg-BG"/>
        </w:rPr>
        <w:t xml:space="preserve"> </w:t>
      </w:r>
      <w:r w:rsidRPr="0027707E">
        <w:rPr>
          <w:szCs w:val="22"/>
          <w:lang w:val="bg-BG"/>
        </w:rPr>
        <w:t xml:space="preserve">е </w:t>
      </w:r>
      <w:r w:rsidR="00C31ACF" w:rsidRPr="0027707E">
        <w:rPr>
          <w:szCs w:val="22"/>
          <w:lang w:val="bg-BG"/>
        </w:rPr>
        <w:t>сходна</w:t>
      </w:r>
      <w:r w:rsidRPr="0027707E">
        <w:rPr>
          <w:szCs w:val="22"/>
          <w:lang w:val="bg-BG"/>
        </w:rPr>
        <w:t xml:space="preserve"> </w:t>
      </w:r>
      <w:r w:rsidR="00294765" w:rsidRPr="0027707E">
        <w:rPr>
          <w:szCs w:val="22"/>
          <w:lang w:val="bg-BG"/>
        </w:rPr>
        <w:t>при</w:t>
      </w:r>
      <w:r w:rsidRPr="0027707E">
        <w:rPr>
          <w:szCs w:val="22"/>
          <w:lang w:val="bg-BG"/>
        </w:rPr>
        <w:t xml:space="preserve"> всички категории ИТП и</w:t>
      </w:r>
      <w:r w:rsidR="002A04D5" w:rsidRPr="0027707E">
        <w:rPr>
          <w:szCs w:val="22"/>
          <w:lang w:val="bg-BG"/>
        </w:rPr>
        <w:t xml:space="preserve"> съответства на известния му</w:t>
      </w:r>
      <w:r w:rsidRPr="0027707E">
        <w:rPr>
          <w:szCs w:val="22"/>
          <w:lang w:val="bg-BG"/>
        </w:rPr>
        <w:t xml:space="preserve"> профил на безопасност.</w:t>
      </w:r>
    </w:p>
    <w:p w14:paraId="64DC8180" w14:textId="77777777" w:rsidR="005D7FA3" w:rsidRPr="0027707E" w:rsidRDefault="005D7FA3" w:rsidP="00513CD2">
      <w:pPr>
        <w:pStyle w:val="CommentText"/>
        <w:rPr>
          <w:sz w:val="22"/>
          <w:szCs w:val="22"/>
          <w:lang w:val="bg-BG"/>
        </w:rPr>
      </w:pPr>
    </w:p>
    <w:p w14:paraId="64DC8181" w14:textId="77777777" w:rsidR="005D7FA3" w:rsidRPr="0027707E" w:rsidRDefault="005D7FA3" w:rsidP="00513CD2">
      <w:pPr>
        <w:pStyle w:val="CommentText"/>
        <w:rPr>
          <w:sz w:val="22"/>
          <w:szCs w:val="22"/>
          <w:lang w:val="bg-BG"/>
        </w:rPr>
      </w:pPr>
      <w:r w:rsidRPr="0027707E">
        <w:rPr>
          <w:sz w:val="22"/>
          <w:szCs w:val="22"/>
          <w:lang w:val="bg-BG"/>
        </w:rPr>
        <w:t>Не са провеждани клинични проучвания, които да сравнят елтромбопаг спрямо други варианти за лечение (напр. спленектомия). Преди започване на терапия, трябва да се има предвид дългосрочната безопасност на елтромбопаг.</w:t>
      </w:r>
    </w:p>
    <w:p w14:paraId="64DC8182" w14:textId="77777777" w:rsidR="00800A50" w:rsidRPr="0027707E" w:rsidRDefault="00800A50" w:rsidP="00513CD2">
      <w:pPr>
        <w:spacing w:line="240" w:lineRule="auto"/>
        <w:rPr>
          <w:szCs w:val="22"/>
          <w:lang w:val="bg-BG"/>
        </w:rPr>
      </w:pPr>
    </w:p>
    <w:p w14:paraId="64DC8183" w14:textId="07D2BD31" w:rsidR="00800A50" w:rsidRPr="0027707E" w:rsidRDefault="00800A50" w:rsidP="00513CD2">
      <w:pPr>
        <w:keepNext/>
        <w:spacing w:line="240" w:lineRule="auto"/>
        <w:rPr>
          <w:i/>
          <w:szCs w:val="22"/>
          <w:lang w:val="bg-BG"/>
        </w:rPr>
      </w:pPr>
      <w:r w:rsidRPr="0027707E">
        <w:rPr>
          <w:i/>
          <w:szCs w:val="22"/>
          <w:lang w:val="bg-BG"/>
        </w:rPr>
        <w:t>Педиатрична популация (на възраст от 1 до 17</w:t>
      </w:r>
      <w:r w:rsidR="007A23B2">
        <w:rPr>
          <w:i/>
          <w:szCs w:val="22"/>
          <w:lang w:val="bg-BG"/>
        </w:rPr>
        <w:t> </w:t>
      </w:r>
      <w:r w:rsidRPr="0027707E">
        <w:rPr>
          <w:i/>
          <w:szCs w:val="22"/>
          <w:lang w:val="bg-BG"/>
        </w:rPr>
        <w:t>години)</w:t>
      </w:r>
    </w:p>
    <w:p w14:paraId="64DC8184" w14:textId="77777777" w:rsidR="00800A50" w:rsidRPr="0027707E" w:rsidRDefault="00800A50" w:rsidP="00513CD2">
      <w:pPr>
        <w:spacing w:line="240" w:lineRule="auto"/>
        <w:rPr>
          <w:lang w:val="bg-BG"/>
        </w:rPr>
      </w:pPr>
      <w:r w:rsidRPr="0027707E">
        <w:rPr>
          <w:lang w:val="bg-BG"/>
        </w:rPr>
        <w:t>Безопасността и ефикасността на елтромбопаг при п</w:t>
      </w:r>
      <w:r w:rsidR="00384B9B" w:rsidRPr="0027707E">
        <w:rPr>
          <w:lang w:val="bg-BG"/>
        </w:rPr>
        <w:t>e</w:t>
      </w:r>
      <w:r w:rsidRPr="0027707E">
        <w:rPr>
          <w:lang w:val="bg-BG"/>
        </w:rPr>
        <w:t>диатрични</w:t>
      </w:r>
      <w:r w:rsidR="00384B9B" w:rsidRPr="0027707E">
        <w:rPr>
          <w:lang w:val="bg-BG"/>
        </w:rPr>
        <w:t xml:space="preserve"> </w:t>
      </w:r>
      <w:r w:rsidR="007E5BBB" w:rsidRPr="0027707E">
        <w:rPr>
          <w:lang w:val="bg-BG"/>
        </w:rPr>
        <w:t>пациенти</w:t>
      </w:r>
      <w:r w:rsidRPr="0027707E">
        <w:rPr>
          <w:lang w:val="bg-BG"/>
        </w:rPr>
        <w:t xml:space="preserve"> е проучена в две </w:t>
      </w:r>
      <w:r w:rsidR="0057229D" w:rsidRPr="0027707E">
        <w:rPr>
          <w:lang w:val="bg-BG"/>
        </w:rPr>
        <w:t>проучвания</w:t>
      </w:r>
      <w:r w:rsidRPr="0027707E">
        <w:rPr>
          <w:lang w:val="bg-BG"/>
        </w:rPr>
        <w:t>.</w:t>
      </w:r>
    </w:p>
    <w:p w14:paraId="64DC8185" w14:textId="77777777" w:rsidR="00800A50" w:rsidRPr="0027707E" w:rsidRDefault="00800A50" w:rsidP="00513CD2">
      <w:pPr>
        <w:spacing w:line="240" w:lineRule="auto"/>
        <w:rPr>
          <w:lang w:val="bg-BG"/>
        </w:rPr>
      </w:pPr>
    </w:p>
    <w:p w14:paraId="39BCA0A7" w14:textId="7BF8C331" w:rsidR="009E2F83" w:rsidRDefault="00800A50" w:rsidP="00513CD2">
      <w:pPr>
        <w:keepNext/>
        <w:spacing w:line="240" w:lineRule="auto"/>
        <w:rPr>
          <w:iCs/>
          <w:lang w:val="bg-BG"/>
        </w:rPr>
      </w:pPr>
      <w:r w:rsidRPr="005E21A9">
        <w:rPr>
          <w:iCs/>
          <w:lang w:val="bg-BG"/>
        </w:rPr>
        <w:t>TRA115450 (PETIT2)</w:t>
      </w:r>
      <w:r w:rsidRPr="009E2F83">
        <w:rPr>
          <w:iCs/>
          <w:lang w:val="bg-BG"/>
        </w:rPr>
        <w:t>:</w:t>
      </w:r>
    </w:p>
    <w:p w14:paraId="64DC8186" w14:textId="4E8A8E18" w:rsidR="00800A50" w:rsidRPr="0027707E" w:rsidRDefault="00800A50" w:rsidP="00513CD2">
      <w:pPr>
        <w:spacing w:line="240" w:lineRule="auto"/>
        <w:rPr>
          <w:lang w:val="bg-BG"/>
        </w:rPr>
      </w:pPr>
      <w:r w:rsidRPr="0027707E">
        <w:rPr>
          <w:iCs/>
          <w:lang w:val="bg-BG"/>
        </w:rPr>
        <w:t>Първична</w:t>
      </w:r>
      <w:r w:rsidR="002E5382" w:rsidRPr="0027707E">
        <w:rPr>
          <w:iCs/>
          <w:lang w:val="bg-BG"/>
        </w:rPr>
        <w:t>та</w:t>
      </w:r>
      <w:r w:rsidRPr="0027707E">
        <w:rPr>
          <w:iCs/>
          <w:lang w:val="bg-BG"/>
        </w:rPr>
        <w:t xml:space="preserve"> крайна точка е постигнат </w:t>
      </w:r>
      <w:r w:rsidR="0048451F" w:rsidRPr="0027707E">
        <w:rPr>
          <w:iCs/>
          <w:lang w:val="bg-BG"/>
        </w:rPr>
        <w:t>траен</w:t>
      </w:r>
      <w:r w:rsidRPr="0027707E">
        <w:rPr>
          <w:iCs/>
          <w:lang w:val="bg-BG"/>
        </w:rPr>
        <w:t xml:space="preserve"> отговор, дефиниран като процентът </w:t>
      </w:r>
      <w:r w:rsidR="009B1613" w:rsidRPr="0027707E">
        <w:rPr>
          <w:iCs/>
          <w:lang w:val="bg-BG"/>
        </w:rPr>
        <w:t>пациенти</w:t>
      </w:r>
      <w:r w:rsidRPr="0027707E">
        <w:rPr>
          <w:iCs/>
          <w:lang w:val="bg-BG"/>
        </w:rPr>
        <w:t xml:space="preserve">, приемащи елтромбопаг, </w:t>
      </w:r>
      <w:r w:rsidR="007D6C3F" w:rsidRPr="0027707E">
        <w:rPr>
          <w:iCs/>
          <w:lang w:val="bg-BG"/>
        </w:rPr>
        <w:t>в</w:t>
      </w:r>
      <w:r w:rsidRPr="0027707E">
        <w:rPr>
          <w:iCs/>
          <w:lang w:val="bg-BG"/>
        </w:rPr>
        <w:t xml:space="preserve"> сравнение с плацебо, постигнали брой на тромбоцитите</w:t>
      </w:r>
      <w:r w:rsidRPr="0027707E">
        <w:rPr>
          <w:lang w:val="bg-BG"/>
        </w:rPr>
        <w:t xml:space="preserve"> </w:t>
      </w:r>
      <w:r w:rsidRPr="0027707E">
        <w:rPr>
          <w:iCs/>
          <w:lang w:val="bg-BG"/>
        </w:rPr>
        <w:t>≥50</w:t>
      </w:r>
      <w:r w:rsidR="007A23B2">
        <w:rPr>
          <w:iCs/>
          <w:lang w:val="bg-BG"/>
        </w:rPr>
        <w:t> </w:t>
      </w:r>
      <w:r w:rsidRPr="0027707E">
        <w:rPr>
          <w:iCs/>
          <w:lang w:val="bg-BG"/>
        </w:rPr>
        <w:t>000/µl</w:t>
      </w:r>
      <w:r w:rsidRPr="0027707E">
        <w:rPr>
          <w:lang w:val="bg-BG"/>
        </w:rPr>
        <w:t xml:space="preserve"> в продължение на поне 6 от 8</w:t>
      </w:r>
      <w:r w:rsidR="007A23B2">
        <w:rPr>
          <w:lang w:val="bg-BG"/>
        </w:rPr>
        <w:t> </w:t>
      </w:r>
      <w:r w:rsidRPr="0027707E">
        <w:rPr>
          <w:lang w:val="bg-BG"/>
        </w:rPr>
        <w:t xml:space="preserve">седмици (при липса на </w:t>
      </w:r>
      <w:r w:rsidR="007D6C3F" w:rsidRPr="0027707E">
        <w:rPr>
          <w:lang w:val="bg-BG"/>
        </w:rPr>
        <w:t>животоспасяваща</w:t>
      </w:r>
      <w:r w:rsidRPr="0027707E">
        <w:rPr>
          <w:lang w:val="bg-BG"/>
        </w:rPr>
        <w:t xml:space="preserve"> терапия), между седмици 5 до 12 по време на двойнослепия рандомизиран период. При </w:t>
      </w:r>
      <w:r w:rsidR="00AC7778" w:rsidRPr="0027707E">
        <w:rPr>
          <w:lang w:val="bg-BG"/>
        </w:rPr>
        <w:t>пациентите</w:t>
      </w:r>
      <w:r w:rsidRPr="0027707E">
        <w:rPr>
          <w:lang w:val="bg-BG"/>
        </w:rPr>
        <w:t xml:space="preserve"> е поставена диагноза хронична ИТП от поне 1</w:t>
      </w:r>
      <w:r w:rsidR="007A23B2">
        <w:rPr>
          <w:lang w:val="bg-BG"/>
        </w:rPr>
        <w:t> </w:t>
      </w:r>
      <w:r w:rsidRPr="0027707E">
        <w:rPr>
          <w:lang w:val="bg-BG"/>
        </w:rPr>
        <w:t>година и са били рефрактерни или са имали рецидив при поне едно предшестващо лечение на ИТП</w:t>
      </w:r>
      <w:r w:rsidR="002E5382" w:rsidRPr="0027707E">
        <w:rPr>
          <w:lang w:val="bg-BG"/>
        </w:rPr>
        <w:t>,</w:t>
      </w:r>
      <w:r w:rsidRPr="0027707E">
        <w:rPr>
          <w:lang w:val="bg-BG"/>
        </w:rPr>
        <w:t xml:space="preserve"> или са били неспособни да продължат с други методи на лечение на ИТП по медицински показания и са имали брой на тромбоците</w:t>
      </w:r>
      <w:r w:rsidRPr="0027707E">
        <w:rPr>
          <w:iCs/>
          <w:lang w:val="bg-BG"/>
        </w:rPr>
        <w:t xml:space="preserve"> &lt;30</w:t>
      </w:r>
      <w:r w:rsidR="007A23B2">
        <w:rPr>
          <w:iCs/>
          <w:lang w:val="bg-BG"/>
        </w:rPr>
        <w:t> </w:t>
      </w:r>
      <w:r w:rsidRPr="0027707E">
        <w:rPr>
          <w:iCs/>
          <w:lang w:val="bg-BG"/>
        </w:rPr>
        <w:t>000/µl.</w:t>
      </w:r>
      <w:r w:rsidRPr="0027707E">
        <w:rPr>
          <w:lang w:val="bg-BG"/>
        </w:rPr>
        <w:t xml:space="preserve"> Деветдесет и двама </w:t>
      </w:r>
      <w:r w:rsidR="00AC7778" w:rsidRPr="0027707E">
        <w:rPr>
          <w:lang w:val="bg-BG"/>
        </w:rPr>
        <w:t>пациенти</w:t>
      </w:r>
      <w:r w:rsidRPr="0027707E">
        <w:rPr>
          <w:lang w:val="bg-BG"/>
        </w:rPr>
        <w:t xml:space="preserve"> са </w:t>
      </w:r>
      <w:r w:rsidR="002E5382" w:rsidRPr="0027707E">
        <w:rPr>
          <w:lang w:val="bg-BG"/>
        </w:rPr>
        <w:t xml:space="preserve">стратифицирани по възраст </w:t>
      </w:r>
      <w:r w:rsidRPr="0027707E">
        <w:rPr>
          <w:lang w:val="bg-BG"/>
        </w:rPr>
        <w:t xml:space="preserve">в три кохорти </w:t>
      </w:r>
      <w:r w:rsidR="002E5382" w:rsidRPr="0027707E">
        <w:rPr>
          <w:lang w:val="bg-BG"/>
        </w:rPr>
        <w:t xml:space="preserve">и рандомизирани </w:t>
      </w:r>
      <w:r w:rsidR="00D747C4" w:rsidRPr="0027707E">
        <w:rPr>
          <w:lang w:val="bg-BG"/>
        </w:rPr>
        <w:t xml:space="preserve">(2:1) </w:t>
      </w:r>
      <w:r w:rsidRPr="0027707E">
        <w:rPr>
          <w:lang w:val="bg-BG"/>
        </w:rPr>
        <w:t>на елтромбопаг (n=63) или плацебо (n=29). Дозата на елтромбопаг е можело да бъде коригирана въз основа на индивидуалния брой на тромбоцитите.</w:t>
      </w:r>
    </w:p>
    <w:p w14:paraId="64DC8187" w14:textId="77777777" w:rsidR="00800A50" w:rsidRPr="0027707E" w:rsidRDefault="00800A50" w:rsidP="00513CD2">
      <w:pPr>
        <w:spacing w:line="240" w:lineRule="auto"/>
        <w:rPr>
          <w:lang w:val="bg-BG"/>
        </w:rPr>
      </w:pPr>
    </w:p>
    <w:p w14:paraId="64DC8188" w14:textId="5CC57D28" w:rsidR="00800A50" w:rsidRPr="0027707E" w:rsidRDefault="00800A50" w:rsidP="00513CD2">
      <w:pPr>
        <w:spacing w:line="240" w:lineRule="auto"/>
        <w:rPr>
          <w:lang w:val="bg-BG"/>
        </w:rPr>
      </w:pPr>
      <w:r w:rsidRPr="0027707E">
        <w:rPr>
          <w:lang w:val="bg-BG"/>
        </w:rPr>
        <w:t xml:space="preserve">Като цяло, значително по-висок процент от </w:t>
      </w:r>
      <w:r w:rsidR="00AC7778" w:rsidRPr="0027707E">
        <w:rPr>
          <w:lang w:val="bg-BG"/>
        </w:rPr>
        <w:t>пациентите</w:t>
      </w:r>
      <w:r w:rsidRPr="0027707E">
        <w:rPr>
          <w:lang w:val="bg-BG"/>
        </w:rPr>
        <w:t>, приемащи елтромбопаг (40%)</w:t>
      </w:r>
      <w:r w:rsidR="00D747C4" w:rsidRPr="0027707E">
        <w:rPr>
          <w:lang w:val="bg-BG"/>
        </w:rPr>
        <w:t>,</w:t>
      </w:r>
      <w:r w:rsidRPr="0027707E">
        <w:rPr>
          <w:lang w:val="bg-BG"/>
        </w:rPr>
        <w:t xml:space="preserve"> спрямо </w:t>
      </w:r>
      <w:r w:rsidR="00AC7778" w:rsidRPr="0027707E">
        <w:rPr>
          <w:lang w:val="bg-BG"/>
        </w:rPr>
        <w:t>пациентите</w:t>
      </w:r>
      <w:r w:rsidRPr="0027707E">
        <w:rPr>
          <w:lang w:val="bg-BG"/>
        </w:rPr>
        <w:t>, приемащи плацебо (3%)</w:t>
      </w:r>
      <w:r w:rsidR="00D747C4" w:rsidRPr="0027707E">
        <w:rPr>
          <w:lang w:val="bg-BG"/>
        </w:rPr>
        <w:t>,</w:t>
      </w:r>
      <w:r w:rsidRPr="0027707E">
        <w:rPr>
          <w:lang w:val="bg-BG"/>
        </w:rPr>
        <w:t xml:space="preserve"> постигат първичната крайна точка (</w:t>
      </w:r>
      <w:r w:rsidR="00D747C4" w:rsidRPr="0027707E">
        <w:rPr>
          <w:lang w:val="bg-BG"/>
        </w:rPr>
        <w:t>съ</w:t>
      </w:r>
      <w:r w:rsidRPr="0027707E">
        <w:rPr>
          <w:lang w:val="bg-BG"/>
        </w:rPr>
        <w:t xml:space="preserve">отношение </w:t>
      </w:r>
      <w:r w:rsidR="00D747C4" w:rsidRPr="0027707E">
        <w:rPr>
          <w:lang w:val="bg-BG"/>
        </w:rPr>
        <w:t>на шансовете</w:t>
      </w:r>
      <w:r w:rsidRPr="0027707E">
        <w:rPr>
          <w:lang w:val="bg-BG"/>
        </w:rPr>
        <w:t>: 18,0 [95%</w:t>
      </w:r>
      <w:r w:rsidR="007A23B2">
        <w:rPr>
          <w:lang w:val="bg-BG"/>
        </w:rPr>
        <w:t> </w:t>
      </w:r>
      <w:r w:rsidRPr="0027707E">
        <w:rPr>
          <w:lang w:val="bg-BG"/>
        </w:rPr>
        <w:t>CI: 2,3</w:t>
      </w:r>
      <w:r w:rsidR="00947545">
        <w:rPr>
          <w:lang w:val="bg-BG"/>
        </w:rPr>
        <w:t>;</w:t>
      </w:r>
      <w:r w:rsidRPr="0027707E">
        <w:rPr>
          <w:lang w:val="bg-BG"/>
        </w:rPr>
        <w:t xml:space="preserve"> 140,9]</w:t>
      </w:r>
      <w:r w:rsidR="00552C36" w:rsidRPr="0027707E">
        <w:rPr>
          <w:lang w:val="bg-BG"/>
        </w:rPr>
        <w:t xml:space="preserve"> </w:t>
      </w:r>
      <w:r w:rsidRPr="0027707E">
        <w:rPr>
          <w:lang w:val="bg-BG"/>
        </w:rPr>
        <w:t>p&lt;0,001), като резултатите са подобни в трите възрастови кохорти (Таблица</w:t>
      </w:r>
      <w:r w:rsidR="00947545">
        <w:rPr>
          <w:lang w:val="bg-BG"/>
        </w:rPr>
        <w:t> </w:t>
      </w:r>
      <w:r w:rsidR="00CE17A2">
        <w:rPr>
          <w:lang w:val="en-US"/>
        </w:rPr>
        <w:t>6</w:t>
      </w:r>
      <w:r w:rsidRPr="0027707E">
        <w:rPr>
          <w:lang w:val="bg-BG"/>
        </w:rPr>
        <w:t>).</w:t>
      </w:r>
    </w:p>
    <w:p w14:paraId="64DC8189" w14:textId="77777777" w:rsidR="00800A50" w:rsidRPr="0027707E" w:rsidRDefault="00800A50" w:rsidP="00513CD2">
      <w:pPr>
        <w:tabs>
          <w:tab w:val="clear" w:pos="567"/>
        </w:tabs>
        <w:spacing w:line="240" w:lineRule="auto"/>
        <w:ind w:left="1440" w:hanging="1440"/>
        <w:rPr>
          <w:lang w:val="bg-BG"/>
        </w:rPr>
      </w:pPr>
    </w:p>
    <w:p w14:paraId="64DC818A" w14:textId="26DCAE59" w:rsidR="00800A50" w:rsidRPr="0027707E" w:rsidRDefault="00800A50" w:rsidP="00513CD2">
      <w:pPr>
        <w:keepNext/>
        <w:tabs>
          <w:tab w:val="clear" w:pos="567"/>
        </w:tabs>
        <w:spacing w:line="240" w:lineRule="auto"/>
        <w:ind w:left="1440" w:hanging="1440"/>
        <w:rPr>
          <w:b/>
          <w:lang w:val="bg-BG"/>
        </w:rPr>
      </w:pPr>
      <w:r w:rsidRPr="0027707E">
        <w:rPr>
          <w:b/>
          <w:lang w:val="bg-BG"/>
        </w:rPr>
        <w:lastRenderedPageBreak/>
        <w:t>Таблица</w:t>
      </w:r>
      <w:r w:rsidR="00947545">
        <w:rPr>
          <w:b/>
          <w:lang w:val="bg-BG"/>
        </w:rPr>
        <w:t> </w:t>
      </w:r>
      <w:r w:rsidR="00CE17A2">
        <w:rPr>
          <w:b/>
          <w:lang w:val="en-US"/>
        </w:rPr>
        <w:t>6</w:t>
      </w:r>
      <w:r w:rsidR="00904322" w:rsidRPr="0027707E">
        <w:rPr>
          <w:b/>
          <w:lang w:val="bg-BG"/>
        </w:rPr>
        <w:tab/>
      </w:r>
      <w:r w:rsidR="00D747C4" w:rsidRPr="0027707E">
        <w:rPr>
          <w:b/>
          <w:lang w:val="bg-BG"/>
        </w:rPr>
        <w:t>Степен</w:t>
      </w:r>
      <w:r w:rsidRPr="0027707E">
        <w:rPr>
          <w:b/>
          <w:lang w:val="bg-BG"/>
        </w:rPr>
        <w:t xml:space="preserve"> на постигнат траен отговор по отношение на тромбоцитите </w:t>
      </w:r>
      <w:r w:rsidR="00D747C4" w:rsidRPr="0027707E">
        <w:rPr>
          <w:b/>
          <w:lang w:val="bg-BG"/>
        </w:rPr>
        <w:t>по</w:t>
      </w:r>
      <w:r w:rsidRPr="0027707E">
        <w:rPr>
          <w:b/>
          <w:lang w:val="bg-BG"/>
        </w:rPr>
        <w:t xml:space="preserve"> възрастови кохорти при педиатрични </w:t>
      </w:r>
      <w:r w:rsidR="00572CB1" w:rsidRPr="0027707E">
        <w:rPr>
          <w:b/>
          <w:lang w:val="bg-BG"/>
        </w:rPr>
        <w:t>пациенти</w:t>
      </w:r>
      <w:r w:rsidRPr="0027707E">
        <w:rPr>
          <w:b/>
          <w:lang w:val="bg-BG"/>
        </w:rPr>
        <w:t xml:space="preserve"> с </w:t>
      </w:r>
      <w:r w:rsidR="00DE0F97" w:rsidRPr="0027707E">
        <w:rPr>
          <w:b/>
          <w:lang w:val="bg-BG"/>
        </w:rPr>
        <w:t xml:space="preserve">хронична </w:t>
      </w:r>
      <w:r w:rsidRPr="0027707E">
        <w:rPr>
          <w:b/>
          <w:lang w:val="bg-BG"/>
        </w:rPr>
        <w:t>ИТП</w:t>
      </w:r>
    </w:p>
    <w:p w14:paraId="64DC818B" w14:textId="77777777" w:rsidR="00800A50" w:rsidRPr="0027707E" w:rsidRDefault="00800A50" w:rsidP="00513CD2">
      <w:pPr>
        <w:keepNext/>
        <w:tabs>
          <w:tab w:val="clear" w:pos="567"/>
        </w:tabs>
        <w:spacing w:line="240" w:lineRule="auto"/>
        <w:rPr>
          <w:szCs w:val="22"/>
          <w:lang w:val="bg-BG"/>
        </w:rPr>
      </w:pPr>
    </w:p>
    <w:tbl>
      <w:tblPr>
        <w:tblW w:w="4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2384"/>
        <w:gridCol w:w="2130"/>
      </w:tblGrid>
      <w:tr w:rsidR="00800A50" w:rsidRPr="0027707E" w14:paraId="64DC8193" w14:textId="77777777" w:rsidTr="004C7353">
        <w:tc>
          <w:tcPr>
            <w:tcW w:w="2018" w:type="pct"/>
          </w:tcPr>
          <w:p w14:paraId="64DC818C" w14:textId="77777777" w:rsidR="00800A50" w:rsidRPr="0027707E" w:rsidRDefault="00800A50" w:rsidP="00513CD2">
            <w:pPr>
              <w:keepNext/>
              <w:tabs>
                <w:tab w:val="clear" w:pos="567"/>
              </w:tabs>
              <w:spacing w:line="240" w:lineRule="auto"/>
              <w:ind w:left="1440" w:hanging="1440"/>
              <w:rPr>
                <w:szCs w:val="22"/>
                <w:lang w:val="bg-BG"/>
              </w:rPr>
            </w:pPr>
          </w:p>
        </w:tc>
        <w:tc>
          <w:tcPr>
            <w:tcW w:w="1575" w:type="pct"/>
          </w:tcPr>
          <w:p w14:paraId="64DC818D"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Елтромбопаг</w:t>
            </w:r>
          </w:p>
          <w:p w14:paraId="64DC818E"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n/N (%)</w:t>
            </w:r>
          </w:p>
          <w:p w14:paraId="64DC818F" w14:textId="7B194114" w:rsidR="00800A50" w:rsidRPr="0027707E" w:rsidRDefault="00800A50" w:rsidP="00513CD2">
            <w:pPr>
              <w:keepNext/>
              <w:tabs>
                <w:tab w:val="clear" w:pos="567"/>
              </w:tabs>
              <w:spacing w:line="240" w:lineRule="auto"/>
              <w:jc w:val="center"/>
              <w:rPr>
                <w:szCs w:val="22"/>
                <w:lang w:val="bg-BG"/>
              </w:rPr>
            </w:pPr>
            <w:r w:rsidRPr="0027707E">
              <w:rPr>
                <w:szCs w:val="22"/>
                <w:lang w:val="bg-BG"/>
              </w:rPr>
              <w:t>[95%</w:t>
            </w:r>
            <w:r w:rsidR="00947545">
              <w:rPr>
                <w:szCs w:val="22"/>
                <w:lang w:val="bg-BG"/>
              </w:rPr>
              <w:t> </w:t>
            </w:r>
            <w:r w:rsidRPr="0027707E">
              <w:rPr>
                <w:szCs w:val="22"/>
                <w:lang w:val="bg-BG"/>
              </w:rPr>
              <w:t>CI]</w:t>
            </w:r>
          </w:p>
        </w:tc>
        <w:tc>
          <w:tcPr>
            <w:tcW w:w="1407" w:type="pct"/>
            <w:vAlign w:val="bottom"/>
          </w:tcPr>
          <w:p w14:paraId="64DC8190"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Плацебо</w:t>
            </w:r>
          </w:p>
          <w:p w14:paraId="64DC8191"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n/N (%)</w:t>
            </w:r>
          </w:p>
          <w:p w14:paraId="64DC8192" w14:textId="12E297AD" w:rsidR="00800A50" w:rsidRPr="0027707E" w:rsidRDefault="00800A50" w:rsidP="00513CD2">
            <w:pPr>
              <w:keepNext/>
              <w:tabs>
                <w:tab w:val="clear" w:pos="567"/>
              </w:tabs>
              <w:spacing w:line="240" w:lineRule="auto"/>
              <w:jc w:val="center"/>
              <w:rPr>
                <w:szCs w:val="22"/>
                <w:lang w:val="bg-BG"/>
              </w:rPr>
            </w:pPr>
            <w:r w:rsidRPr="0027707E">
              <w:rPr>
                <w:szCs w:val="22"/>
                <w:lang w:val="bg-BG"/>
              </w:rPr>
              <w:t>[95%</w:t>
            </w:r>
            <w:r w:rsidR="00947545">
              <w:rPr>
                <w:szCs w:val="22"/>
                <w:lang w:val="bg-BG"/>
              </w:rPr>
              <w:t> </w:t>
            </w:r>
            <w:r w:rsidRPr="0027707E">
              <w:rPr>
                <w:szCs w:val="22"/>
                <w:lang w:val="bg-BG"/>
              </w:rPr>
              <w:t>CI]</w:t>
            </w:r>
          </w:p>
        </w:tc>
      </w:tr>
      <w:tr w:rsidR="00800A50" w:rsidRPr="0027707E" w14:paraId="64DC81A5" w14:textId="77777777" w:rsidTr="004C7353">
        <w:trPr>
          <w:trHeight w:val="1691"/>
        </w:trPr>
        <w:tc>
          <w:tcPr>
            <w:tcW w:w="2018" w:type="pct"/>
          </w:tcPr>
          <w:p w14:paraId="64DC8194" w14:textId="7B3665F5" w:rsidR="00800A50" w:rsidRPr="0027707E" w:rsidRDefault="00800A50" w:rsidP="00513CD2">
            <w:pPr>
              <w:keepNext/>
              <w:tabs>
                <w:tab w:val="clear" w:pos="567"/>
              </w:tabs>
              <w:spacing w:line="240" w:lineRule="auto"/>
              <w:rPr>
                <w:szCs w:val="22"/>
                <w:lang w:val="bg-BG"/>
              </w:rPr>
            </w:pPr>
            <w:r w:rsidRPr="0027707E">
              <w:rPr>
                <w:szCs w:val="22"/>
                <w:lang w:val="bg-BG"/>
              </w:rPr>
              <w:t>Кохорта</w:t>
            </w:r>
            <w:r w:rsidR="00947545">
              <w:rPr>
                <w:szCs w:val="22"/>
                <w:lang w:val="bg-BG"/>
              </w:rPr>
              <w:t> </w:t>
            </w:r>
            <w:r w:rsidRPr="0027707E">
              <w:rPr>
                <w:szCs w:val="22"/>
                <w:lang w:val="bg-BG"/>
              </w:rPr>
              <w:t>1 (12 до 17</w:t>
            </w:r>
            <w:r w:rsidR="00947545">
              <w:rPr>
                <w:szCs w:val="22"/>
                <w:lang w:val="bg-BG"/>
              </w:rPr>
              <w:t> </w:t>
            </w:r>
            <w:r w:rsidRPr="0027707E">
              <w:rPr>
                <w:szCs w:val="22"/>
                <w:lang w:val="bg-BG"/>
              </w:rPr>
              <w:t>години)</w:t>
            </w:r>
          </w:p>
          <w:p w14:paraId="64DC8195" w14:textId="77777777" w:rsidR="00800A50" w:rsidRPr="0027707E" w:rsidRDefault="00800A50" w:rsidP="00513CD2">
            <w:pPr>
              <w:keepNext/>
              <w:tabs>
                <w:tab w:val="clear" w:pos="567"/>
              </w:tabs>
              <w:spacing w:line="240" w:lineRule="auto"/>
              <w:rPr>
                <w:szCs w:val="22"/>
                <w:lang w:val="bg-BG"/>
              </w:rPr>
            </w:pPr>
          </w:p>
          <w:p w14:paraId="64DC8196" w14:textId="1E60CD55" w:rsidR="00800A50" w:rsidRPr="0027707E" w:rsidRDefault="00800A50" w:rsidP="00513CD2">
            <w:pPr>
              <w:keepNext/>
              <w:tabs>
                <w:tab w:val="clear" w:pos="567"/>
              </w:tabs>
              <w:spacing w:line="240" w:lineRule="auto"/>
              <w:rPr>
                <w:szCs w:val="22"/>
                <w:lang w:val="bg-BG"/>
              </w:rPr>
            </w:pPr>
            <w:r w:rsidRPr="0027707E">
              <w:rPr>
                <w:szCs w:val="22"/>
                <w:lang w:val="bg-BG"/>
              </w:rPr>
              <w:t>Кохорта</w:t>
            </w:r>
            <w:r w:rsidR="00947545">
              <w:rPr>
                <w:szCs w:val="22"/>
                <w:lang w:val="bg-BG"/>
              </w:rPr>
              <w:t> </w:t>
            </w:r>
            <w:r w:rsidRPr="0027707E">
              <w:rPr>
                <w:szCs w:val="22"/>
                <w:lang w:val="bg-BG"/>
              </w:rPr>
              <w:t>2 (6 до 11</w:t>
            </w:r>
            <w:r w:rsidR="00947545">
              <w:rPr>
                <w:szCs w:val="22"/>
                <w:lang w:val="bg-BG"/>
              </w:rPr>
              <w:t> </w:t>
            </w:r>
            <w:r w:rsidRPr="0027707E">
              <w:rPr>
                <w:szCs w:val="22"/>
                <w:lang w:val="bg-BG"/>
              </w:rPr>
              <w:t>години)</w:t>
            </w:r>
          </w:p>
          <w:p w14:paraId="64DC8197" w14:textId="77777777" w:rsidR="00800A50" w:rsidRPr="0027707E" w:rsidRDefault="00800A50" w:rsidP="00513CD2">
            <w:pPr>
              <w:keepNext/>
              <w:tabs>
                <w:tab w:val="clear" w:pos="567"/>
              </w:tabs>
              <w:spacing w:line="240" w:lineRule="auto"/>
              <w:rPr>
                <w:szCs w:val="22"/>
                <w:lang w:val="bg-BG"/>
              </w:rPr>
            </w:pPr>
          </w:p>
          <w:p w14:paraId="64DC8198" w14:textId="7EED52BE" w:rsidR="00800A50" w:rsidRPr="0027707E" w:rsidRDefault="00800A50" w:rsidP="00513CD2">
            <w:pPr>
              <w:keepNext/>
              <w:tabs>
                <w:tab w:val="clear" w:pos="567"/>
              </w:tabs>
              <w:spacing w:line="240" w:lineRule="auto"/>
              <w:rPr>
                <w:szCs w:val="22"/>
                <w:lang w:val="bg-BG"/>
              </w:rPr>
            </w:pPr>
            <w:r w:rsidRPr="0027707E">
              <w:rPr>
                <w:szCs w:val="22"/>
                <w:lang w:val="bg-BG"/>
              </w:rPr>
              <w:t>Кохорта</w:t>
            </w:r>
            <w:r w:rsidR="00947545">
              <w:rPr>
                <w:szCs w:val="22"/>
                <w:lang w:val="bg-BG"/>
              </w:rPr>
              <w:t> </w:t>
            </w:r>
            <w:r w:rsidRPr="0027707E">
              <w:rPr>
                <w:szCs w:val="22"/>
                <w:lang w:val="bg-BG"/>
              </w:rPr>
              <w:t>3 (1 до 5</w:t>
            </w:r>
            <w:r w:rsidR="00947545">
              <w:rPr>
                <w:szCs w:val="22"/>
                <w:lang w:val="bg-BG"/>
              </w:rPr>
              <w:t> </w:t>
            </w:r>
            <w:r w:rsidRPr="0027707E">
              <w:rPr>
                <w:szCs w:val="22"/>
                <w:lang w:val="bg-BG"/>
              </w:rPr>
              <w:t>години)</w:t>
            </w:r>
          </w:p>
        </w:tc>
        <w:tc>
          <w:tcPr>
            <w:tcW w:w="1575" w:type="pct"/>
          </w:tcPr>
          <w:p w14:paraId="64DC8199"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9/23 (39%)</w:t>
            </w:r>
          </w:p>
          <w:p w14:paraId="64DC819A"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[20%, 61%]</w:t>
            </w:r>
          </w:p>
          <w:p w14:paraId="64DC819B"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11/26 (42%)</w:t>
            </w:r>
          </w:p>
          <w:p w14:paraId="64DC819C"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[23%, 63%]</w:t>
            </w:r>
          </w:p>
          <w:p w14:paraId="64DC819D"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5/14 (36%)</w:t>
            </w:r>
          </w:p>
          <w:p w14:paraId="64DC819E"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[13%, 65%]</w:t>
            </w:r>
          </w:p>
        </w:tc>
        <w:tc>
          <w:tcPr>
            <w:tcW w:w="1407" w:type="pct"/>
          </w:tcPr>
          <w:p w14:paraId="64DC819F"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1/10 (10%)</w:t>
            </w:r>
          </w:p>
          <w:p w14:paraId="64DC81A0"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[0%, 45%]</w:t>
            </w:r>
          </w:p>
          <w:p w14:paraId="64DC81A1"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0/13 (0%)</w:t>
            </w:r>
          </w:p>
          <w:p w14:paraId="64DC81A2"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[N/A]</w:t>
            </w:r>
          </w:p>
          <w:p w14:paraId="64DC81A3"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0/6 (0%)</w:t>
            </w:r>
          </w:p>
          <w:p w14:paraId="64DC81A4" w14:textId="77777777" w:rsidR="00800A50" w:rsidRPr="0027707E" w:rsidRDefault="00800A50" w:rsidP="00513CD2">
            <w:pPr>
              <w:keepNext/>
              <w:tabs>
                <w:tab w:val="clear" w:pos="567"/>
              </w:tabs>
              <w:spacing w:line="240" w:lineRule="auto"/>
              <w:jc w:val="center"/>
              <w:rPr>
                <w:szCs w:val="22"/>
                <w:lang w:val="bg-BG"/>
              </w:rPr>
            </w:pPr>
            <w:r w:rsidRPr="0027707E">
              <w:rPr>
                <w:szCs w:val="22"/>
                <w:lang w:val="bg-BG"/>
              </w:rPr>
              <w:t>[N/A]</w:t>
            </w:r>
          </w:p>
        </w:tc>
      </w:tr>
    </w:tbl>
    <w:p w14:paraId="64DC81A6" w14:textId="77777777" w:rsidR="00800A50" w:rsidRPr="0027707E" w:rsidRDefault="00800A50" w:rsidP="00513CD2">
      <w:pPr>
        <w:spacing w:line="240" w:lineRule="auto"/>
        <w:rPr>
          <w:lang w:val="bg-BG"/>
        </w:rPr>
      </w:pPr>
    </w:p>
    <w:p w14:paraId="64DC81A7" w14:textId="415B33E8" w:rsidR="00800A50" w:rsidRPr="0027707E" w:rsidRDefault="00800A50" w:rsidP="00513CD2">
      <w:pPr>
        <w:spacing w:line="240" w:lineRule="auto"/>
        <w:rPr>
          <w:lang w:val="bg-BG"/>
        </w:rPr>
      </w:pPr>
      <w:r w:rsidRPr="0027707E">
        <w:rPr>
          <w:lang w:val="bg-BG"/>
        </w:rPr>
        <w:t xml:space="preserve">Статистически по-малко </w:t>
      </w:r>
      <w:r w:rsidR="00572CB1" w:rsidRPr="0027707E">
        <w:rPr>
          <w:lang w:val="bg-BG"/>
        </w:rPr>
        <w:t>пациенти</w:t>
      </w:r>
      <w:r w:rsidRPr="0027707E">
        <w:rPr>
          <w:lang w:val="bg-BG"/>
        </w:rPr>
        <w:t>, приемащи елтромбопаг</w:t>
      </w:r>
      <w:r w:rsidR="00D747C4" w:rsidRPr="0027707E">
        <w:rPr>
          <w:lang w:val="bg-BG"/>
        </w:rPr>
        <w:t>,</w:t>
      </w:r>
      <w:r w:rsidRPr="0027707E">
        <w:rPr>
          <w:lang w:val="bg-BG"/>
        </w:rPr>
        <w:t xml:space="preserve"> са се нуждаели от </w:t>
      </w:r>
      <w:r w:rsidR="00BB5B83" w:rsidRPr="0027707E">
        <w:rPr>
          <w:lang w:val="bg-BG"/>
        </w:rPr>
        <w:t>животоспасяваща</w:t>
      </w:r>
      <w:r w:rsidRPr="0027707E">
        <w:rPr>
          <w:lang w:val="bg-BG"/>
        </w:rPr>
        <w:t xml:space="preserve"> терапия по време на периода на рандомизация спрямо </w:t>
      </w:r>
      <w:r w:rsidR="00572CB1" w:rsidRPr="0027707E">
        <w:rPr>
          <w:lang w:val="bg-BG"/>
        </w:rPr>
        <w:t>пациентите</w:t>
      </w:r>
      <w:r w:rsidRPr="0027707E">
        <w:rPr>
          <w:lang w:val="bg-BG"/>
        </w:rPr>
        <w:t>, приемащи плацебо (19% [12/63] спрямо 24% [7/29], p=0,032).</w:t>
      </w:r>
    </w:p>
    <w:p w14:paraId="64DC81A8" w14:textId="77777777" w:rsidR="00800A50" w:rsidRPr="0027707E" w:rsidRDefault="00800A50" w:rsidP="00513CD2">
      <w:pPr>
        <w:spacing w:line="240" w:lineRule="auto"/>
        <w:rPr>
          <w:lang w:val="bg-BG"/>
        </w:rPr>
      </w:pPr>
    </w:p>
    <w:p w14:paraId="64DC81A9" w14:textId="3E4FCB81" w:rsidR="00800A50" w:rsidRPr="0027707E" w:rsidRDefault="00800A50" w:rsidP="00513CD2">
      <w:pPr>
        <w:spacing w:line="240" w:lineRule="auto"/>
        <w:rPr>
          <w:lang w:val="bg-BG"/>
        </w:rPr>
      </w:pPr>
      <w:r w:rsidRPr="0027707E">
        <w:rPr>
          <w:lang w:val="bg-BG"/>
        </w:rPr>
        <w:t xml:space="preserve">На изходно ниво 71% от </w:t>
      </w:r>
      <w:r w:rsidR="00572CB1" w:rsidRPr="0027707E">
        <w:rPr>
          <w:lang w:val="bg-BG"/>
        </w:rPr>
        <w:t>пациентите</w:t>
      </w:r>
      <w:r w:rsidRPr="0027707E">
        <w:rPr>
          <w:lang w:val="bg-BG"/>
        </w:rPr>
        <w:t xml:space="preserve"> в групата на елтромбопаг и 69% в групата на плацебо съобщават за кървене (СЗО Степени</w:t>
      </w:r>
      <w:r w:rsidR="00922852">
        <w:rPr>
          <w:lang w:val="bg-BG"/>
        </w:rPr>
        <w:t> </w:t>
      </w:r>
      <w:r w:rsidRPr="0027707E">
        <w:rPr>
          <w:lang w:val="bg-BG"/>
        </w:rPr>
        <w:t>1</w:t>
      </w:r>
      <w:r w:rsidR="00055450" w:rsidRPr="0027707E">
        <w:rPr>
          <w:lang w:val="bg-BG"/>
        </w:rPr>
        <w:noBreakHyphen/>
      </w:r>
      <w:r w:rsidRPr="0027707E">
        <w:rPr>
          <w:lang w:val="bg-BG"/>
        </w:rPr>
        <w:t xml:space="preserve">4). </w:t>
      </w:r>
      <w:r w:rsidRPr="0067466E">
        <w:rPr>
          <w:lang w:val="bg-BG"/>
        </w:rPr>
        <w:t xml:space="preserve">На </w:t>
      </w:r>
      <w:r w:rsidR="00922852" w:rsidRPr="0067466E">
        <w:rPr>
          <w:lang w:val="bg-BG"/>
        </w:rPr>
        <w:t>С</w:t>
      </w:r>
      <w:r w:rsidRPr="0067466E">
        <w:rPr>
          <w:lang w:val="bg-BG"/>
        </w:rPr>
        <w:t>едмица</w:t>
      </w:r>
      <w:r w:rsidR="00922852">
        <w:rPr>
          <w:lang w:val="bg-BG"/>
        </w:rPr>
        <w:t> </w:t>
      </w:r>
      <w:r w:rsidRPr="0027707E">
        <w:rPr>
          <w:lang w:val="bg-BG"/>
        </w:rPr>
        <w:t xml:space="preserve">12 процентът на </w:t>
      </w:r>
      <w:r w:rsidR="00572CB1" w:rsidRPr="0027707E">
        <w:rPr>
          <w:lang w:val="bg-BG"/>
        </w:rPr>
        <w:t>пациентите</w:t>
      </w:r>
      <w:r w:rsidRPr="0027707E">
        <w:rPr>
          <w:lang w:val="bg-BG"/>
        </w:rPr>
        <w:t>, приемащи елтромбопаг и съобщаващи за кървене</w:t>
      </w:r>
      <w:r w:rsidR="00D747C4" w:rsidRPr="0027707E">
        <w:rPr>
          <w:lang w:val="bg-BG"/>
        </w:rPr>
        <w:t>,</w:t>
      </w:r>
      <w:r w:rsidRPr="0027707E">
        <w:rPr>
          <w:lang w:val="bg-BG"/>
        </w:rPr>
        <w:t xml:space="preserve"> е намалял наполовина спрямо изходната стойност (36%). За сравнение на седмица 12</w:t>
      </w:r>
      <w:r w:rsidR="00A24479">
        <w:rPr>
          <w:lang w:val="bg-BG"/>
        </w:rPr>
        <w:t>,</w:t>
      </w:r>
      <w:r w:rsidRPr="0027707E">
        <w:rPr>
          <w:lang w:val="bg-BG"/>
        </w:rPr>
        <w:t xml:space="preserve">55% от </w:t>
      </w:r>
      <w:r w:rsidR="00E64C7A" w:rsidRPr="0027707E">
        <w:rPr>
          <w:lang w:val="bg-BG"/>
        </w:rPr>
        <w:t>пациентите</w:t>
      </w:r>
      <w:r w:rsidRPr="0027707E">
        <w:rPr>
          <w:lang w:val="bg-BG"/>
        </w:rPr>
        <w:t>, приемащи плацебо</w:t>
      </w:r>
      <w:r w:rsidR="00D747C4" w:rsidRPr="0027707E">
        <w:rPr>
          <w:lang w:val="bg-BG"/>
        </w:rPr>
        <w:t>,</w:t>
      </w:r>
      <w:r w:rsidRPr="0027707E">
        <w:rPr>
          <w:lang w:val="bg-BG"/>
        </w:rPr>
        <w:t xml:space="preserve"> съобщават за кървене.</w:t>
      </w:r>
    </w:p>
    <w:p w14:paraId="64DC81AA" w14:textId="77777777" w:rsidR="00800A50" w:rsidRPr="0027707E" w:rsidRDefault="00800A50" w:rsidP="00513CD2">
      <w:pPr>
        <w:spacing w:line="240" w:lineRule="auto"/>
        <w:rPr>
          <w:lang w:val="bg-BG"/>
        </w:rPr>
      </w:pPr>
    </w:p>
    <w:p w14:paraId="64DC81AB" w14:textId="77777777" w:rsidR="00800A50" w:rsidRPr="0027707E" w:rsidRDefault="00800A50" w:rsidP="00513CD2">
      <w:pPr>
        <w:spacing w:line="240" w:lineRule="auto"/>
        <w:rPr>
          <w:lang w:val="bg-BG"/>
        </w:rPr>
      </w:pPr>
      <w:r w:rsidRPr="0027707E">
        <w:rPr>
          <w:lang w:val="bg-BG"/>
        </w:rPr>
        <w:t xml:space="preserve">На </w:t>
      </w:r>
      <w:r w:rsidR="00E64C7A" w:rsidRPr="0027707E">
        <w:rPr>
          <w:lang w:val="bg-BG"/>
        </w:rPr>
        <w:t>пациентите</w:t>
      </w:r>
      <w:r w:rsidRPr="0027707E">
        <w:rPr>
          <w:lang w:val="bg-BG"/>
        </w:rPr>
        <w:t xml:space="preserve"> е било позволено да намалят или спрат терапия</w:t>
      </w:r>
      <w:r w:rsidR="00CA1723" w:rsidRPr="0027707E">
        <w:rPr>
          <w:lang w:val="bg-BG"/>
        </w:rPr>
        <w:t>та</w:t>
      </w:r>
      <w:r w:rsidRPr="0027707E">
        <w:rPr>
          <w:lang w:val="bg-BG"/>
        </w:rPr>
        <w:t xml:space="preserve"> за ИТП </w:t>
      </w:r>
      <w:r w:rsidR="00CA1723" w:rsidRPr="0027707E">
        <w:rPr>
          <w:lang w:val="bg-BG"/>
        </w:rPr>
        <w:t xml:space="preserve">на изходно ниво </w:t>
      </w:r>
      <w:r w:rsidRPr="0027707E">
        <w:rPr>
          <w:lang w:val="bg-BG"/>
        </w:rPr>
        <w:t xml:space="preserve">само по време на откритата фаза на </w:t>
      </w:r>
      <w:r w:rsidR="00D31FC6" w:rsidRPr="0027707E">
        <w:rPr>
          <w:lang w:val="bg-BG"/>
        </w:rPr>
        <w:t>проучването</w:t>
      </w:r>
      <w:r w:rsidRPr="0027707E">
        <w:rPr>
          <w:lang w:val="bg-BG"/>
        </w:rPr>
        <w:t xml:space="preserve"> и 53% (8/15) от </w:t>
      </w:r>
      <w:r w:rsidR="00E64C7A" w:rsidRPr="0027707E">
        <w:rPr>
          <w:lang w:val="bg-BG"/>
        </w:rPr>
        <w:t>пациентите</w:t>
      </w:r>
      <w:r w:rsidRPr="0027707E">
        <w:rPr>
          <w:lang w:val="bg-BG"/>
        </w:rPr>
        <w:t xml:space="preserve"> са били в състояние да намалят (n=1) или спрат (n=7) терапия</w:t>
      </w:r>
      <w:r w:rsidR="00C54E3F" w:rsidRPr="0027707E">
        <w:rPr>
          <w:lang w:val="bg-BG"/>
        </w:rPr>
        <w:t>та</w:t>
      </w:r>
      <w:r w:rsidRPr="0027707E">
        <w:rPr>
          <w:lang w:val="bg-BG"/>
        </w:rPr>
        <w:t xml:space="preserve"> </w:t>
      </w:r>
      <w:r w:rsidR="00C54E3F" w:rsidRPr="0027707E">
        <w:rPr>
          <w:lang w:val="bg-BG"/>
        </w:rPr>
        <w:t>з</w:t>
      </w:r>
      <w:r w:rsidRPr="0027707E">
        <w:rPr>
          <w:lang w:val="bg-BG"/>
        </w:rPr>
        <w:t>а ИТП</w:t>
      </w:r>
      <w:r w:rsidR="00C54E3F" w:rsidRPr="0027707E">
        <w:rPr>
          <w:lang w:val="bg-BG"/>
        </w:rPr>
        <w:t xml:space="preserve"> на изходно ниво</w:t>
      </w:r>
      <w:r w:rsidRPr="0027707E">
        <w:rPr>
          <w:lang w:val="bg-BG"/>
        </w:rPr>
        <w:t xml:space="preserve">, предимно кортикостероиди, без да се е налагала </w:t>
      </w:r>
      <w:r w:rsidR="004E680C" w:rsidRPr="0027707E">
        <w:rPr>
          <w:lang w:val="bg-BG"/>
        </w:rPr>
        <w:t>животоспасяваща</w:t>
      </w:r>
      <w:r w:rsidRPr="0027707E">
        <w:rPr>
          <w:lang w:val="bg-BG"/>
        </w:rPr>
        <w:t xml:space="preserve"> терапия.</w:t>
      </w:r>
    </w:p>
    <w:p w14:paraId="64DC81AC" w14:textId="77777777" w:rsidR="00800A50" w:rsidRPr="0027707E" w:rsidRDefault="00800A50" w:rsidP="00513CD2">
      <w:pPr>
        <w:spacing w:line="240" w:lineRule="auto"/>
        <w:rPr>
          <w:i/>
          <w:iCs/>
          <w:lang w:val="bg-BG"/>
        </w:rPr>
      </w:pPr>
    </w:p>
    <w:p w14:paraId="40BA7A61" w14:textId="2F2B90D3" w:rsidR="009E2F83" w:rsidRDefault="00800A50" w:rsidP="00513CD2">
      <w:pPr>
        <w:keepNext/>
        <w:spacing w:line="240" w:lineRule="auto"/>
        <w:rPr>
          <w:iCs/>
          <w:lang w:val="bg-BG"/>
        </w:rPr>
      </w:pPr>
      <w:r w:rsidRPr="005E21A9">
        <w:rPr>
          <w:iCs/>
          <w:lang w:val="bg-BG"/>
        </w:rPr>
        <w:t>TRA108062 (PETIT)</w:t>
      </w:r>
      <w:r w:rsidRPr="009E2F83">
        <w:rPr>
          <w:iCs/>
          <w:lang w:val="bg-BG"/>
        </w:rPr>
        <w:t>:</w:t>
      </w:r>
    </w:p>
    <w:p w14:paraId="64DC81AD" w14:textId="625A221B" w:rsidR="00800A50" w:rsidRPr="0027707E" w:rsidRDefault="00800A50" w:rsidP="00513CD2">
      <w:pPr>
        <w:spacing w:line="240" w:lineRule="auto"/>
        <w:rPr>
          <w:lang w:val="bg-BG"/>
        </w:rPr>
      </w:pPr>
      <w:r w:rsidRPr="0027707E">
        <w:rPr>
          <w:iCs/>
          <w:lang w:val="bg-BG"/>
        </w:rPr>
        <w:t>Първична</w:t>
      </w:r>
      <w:r w:rsidR="00C54E3F" w:rsidRPr="0027707E">
        <w:rPr>
          <w:iCs/>
          <w:lang w:val="bg-BG"/>
        </w:rPr>
        <w:t>та</w:t>
      </w:r>
      <w:r w:rsidRPr="0027707E">
        <w:rPr>
          <w:iCs/>
          <w:lang w:val="bg-BG"/>
        </w:rPr>
        <w:t xml:space="preserve"> крайна точка е процентът </w:t>
      </w:r>
      <w:r w:rsidR="00821D56" w:rsidRPr="0027707E">
        <w:rPr>
          <w:iCs/>
          <w:lang w:val="bg-BG"/>
        </w:rPr>
        <w:t>пациенти</w:t>
      </w:r>
      <w:r w:rsidRPr="0027707E">
        <w:rPr>
          <w:iCs/>
          <w:lang w:val="bg-BG"/>
        </w:rPr>
        <w:t>, постигнали брой на тромбоцитите</w:t>
      </w:r>
      <w:r w:rsidRPr="0027707E">
        <w:rPr>
          <w:lang w:val="bg-BG"/>
        </w:rPr>
        <w:t xml:space="preserve"> </w:t>
      </w:r>
      <w:r w:rsidRPr="0027707E">
        <w:rPr>
          <w:iCs/>
          <w:lang w:val="bg-BG"/>
        </w:rPr>
        <w:t>≥50</w:t>
      </w:r>
      <w:r w:rsidR="00484A1A">
        <w:rPr>
          <w:iCs/>
          <w:lang w:val="bg-BG"/>
        </w:rPr>
        <w:t> </w:t>
      </w:r>
      <w:r w:rsidRPr="0027707E">
        <w:rPr>
          <w:iCs/>
          <w:lang w:val="bg-BG"/>
        </w:rPr>
        <w:t>000/µl</w:t>
      </w:r>
      <w:r w:rsidRPr="0027707E">
        <w:rPr>
          <w:lang w:val="bg-BG"/>
        </w:rPr>
        <w:t xml:space="preserve"> поне веднъж между седмици</w:t>
      </w:r>
      <w:r w:rsidR="00484A1A">
        <w:rPr>
          <w:lang w:val="bg-BG"/>
        </w:rPr>
        <w:t> </w:t>
      </w:r>
      <w:r w:rsidRPr="0027707E">
        <w:rPr>
          <w:lang w:val="bg-BG"/>
        </w:rPr>
        <w:t xml:space="preserve">1 и 6 от периода на рандомизация. </w:t>
      </w:r>
      <w:r w:rsidR="00821D56" w:rsidRPr="0027707E">
        <w:rPr>
          <w:lang w:val="bg-BG"/>
        </w:rPr>
        <w:t>Пациентите</w:t>
      </w:r>
      <w:r w:rsidRPr="0027707E">
        <w:rPr>
          <w:lang w:val="bg-BG"/>
        </w:rPr>
        <w:t xml:space="preserve"> са </w:t>
      </w:r>
      <w:r w:rsidR="0015027C" w:rsidRPr="0027707E">
        <w:rPr>
          <w:lang w:val="bg-BG"/>
        </w:rPr>
        <w:t>с</w:t>
      </w:r>
      <w:r w:rsidR="00DD599A" w:rsidRPr="0027707E">
        <w:rPr>
          <w:lang w:val="bg-BG"/>
        </w:rPr>
        <w:t xml:space="preserve"> диагноза ИТП </w:t>
      </w:r>
      <w:r w:rsidR="0015027C" w:rsidRPr="0027707E">
        <w:rPr>
          <w:lang w:val="bg-BG"/>
        </w:rPr>
        <w:t>от</w:t>
      </w:r>
      <w:r w:rsidR="00DD599A" w:rsidRPr="0027707E">
        <w:rPr>
          <w:lang w:val="bg-BG"/>
        </w:rPr>
        <w:t xml:space="preserve"> поне 6</w:t>
      </w:r>
      <w:r w:rsidR="00484A1A">
        <w:rPr>
          <w:lang w:val="bg-BG"/>
        </w:rPr>
        <w:t> </w:t>
      </w:r>
      <w:r w:rsidR="00DD599A" w:rsidRPr="0027707E">
        <w:rPr>
          <w:lang w:val="bg-BG"/>
        </w:rPr>
        <w:t>месеца и са</w:t>
      </w:r>
      <w:r w:rsidRPr="0027707E">
        <w:rPr>
          <w:lang w:val="bg-BG"/>
        </w:rPr>
        <w:t xml:space="preserve"> рефрактерни или са имали рецидив при поне едно предшестващо лечение на ИТП и са имали брой на </w:t>
      </w:r>
      <w:r w:rsidR="005053DF" w:rsidRPr="0027707E">
        <w:rPr>
          <w:lang w:val="bg-BG"/>
        </w:rPr>
        <w:t>тромбоцитите</w:t>
      </w:r>
      <w:r w:rsidRPr="0027707E">
        <w:rPr>
          <w:lang w:val="bg-BG"/>
        </w:rPr>
        <w:t xml:space="preserve"> </w:t>
      </w:r>
      <w:r w:rsidRPr="0027707E">
        <w:rPr>
          <w:iCs/>
          <w:lang w:val="bg-BG"/>
        </w:rPr>
        <w:t>&lt;30</w:t>
      </w:r>
      <w:r w:rsidR="0018405A">
        <w:rPr>
          <w:iCs/>
          <w:lang w:val="bg-BG"/>
        </w:rPr>
        <w:t> </w:t>
      </w:r>
      <w:r w:rsidRPr="0027707E">
        <w:rPr>
          <w:iCs/>
          <w:lang w:val="bg-BG"/>
        </w:rPr>
        <w:t>000/µl</w:t>
      </w:r>
      <w:r w:rsidRPr="0027707E">
        <w:rPr>
          <w:lang w:val="bg-BG"/>
        </w:rPr>
        <w:t xml:space="preserve"> (n=67). По време на периода на рандомизация </w:t>
      </w:r>
      <w:r w:rsidR="00DD599A" w:rsidRPr="0027707E">
        <w:rPr>
          <w:lang w:val="bg-BG"/>
        </w:rPr>
        <w:t>пациентите</w:t>
      </w:r>
      <w:r w:rsidRPr="0027707E">
        <w:rPr>
          <w:lang w:val="bg-BG"/>
        </w:rPr>
        <w:t xml:space="preserve"> </w:t>
      </w:r>
      <w:r w:rsidR="008873AA" w:rsidRPr="0027707E">
        <w:rPr>
          <w:lang w:val="bg-BG"/>
        </w:rPr>
        <w:t xml:space="preserve">са </w:t>
      </w:r>
      <w:r w:rsidR="00FD02C7" w:rsidRPr="0027707E">
        <w:rPr>
          <w:lang w:val="bg-BG"/>
        </w:rPr>
        <w:t xml:space="preserve">стратифицирани по възраст в три кохорти и рандомизирани (2:1) </w:t>
      </w:r>
      <w:r w:rsidRPr="0027707E">
        <w:rPr>
          <w:lang w:val="bg-BG"/>
        </w:rPr>
        <w:t>на елтромбопаг (n=45) или плацебо (n=22). Дозата на елтромбопаг е можело да бъде коригирана въз основа на индивидуалния брой на тромбоцитите.</w:t>
      </w:r>
    </w:p>
    <w:p w14:paraId="64DC81AE" w14:textId="77777777" w:rsidR="00800A50" w:rsidRPr="0027707E" w:rsidRDefault="00800A50" w:rsidP="00513CD2">
      <w:pPr>
        <w:spacing w:line="240" w:lineRule="auto"/>
        <w:rPr>
          <w:lang w:val="bg-BG"/>
        </w:rPr>
      </w:pPr>
    </w:p>
    <w:p w14:paraId="64DC81AF" w14:textId="1567867F" w:rsidR="00800A50" w:rsidRPr="0027707E" w:rsidRDefault="00800A50" w:rsidP="00513CD2">
      <w:pPr>
        <w:spacing w:line="240" w:lineRule="auto"/>
        <w:rPr>
          <w:lang w:val="bg-BG"/>
        </w:rPr>
      </w:pPr>
      <w:r w:rsidRPr="0027707E">
        <w:rPr>
          <w:lang w:val="bg-BG"/>
        </w:rPr>
        <w:t xml:space="preserve">Като цяло, значително по-висок процент от </w:t>
      </w:r>
      <w:r w:rsidR="002344EE" w:rsidRPr="0027707E">
        <w:rPr>
          <w:lang w:val="bg-BG"/>
        </w:rPr>
        <w:t>пациентите</w:t>
      </w:r>
      <w:r w:rsidRPr="0027707E">
        <w:rPr>
          <w:lang w:val="bg-BG"/>
        </w:rPr>
        <w:t>, приемащи елтромбопаг (62%)</w:t>
      </w:r>
      <w:r w:rsidR="00C54E3F" w:rsidRPr="0027707E">
        <w:rPr>
          <w:lang w:val="bg-BG"/>
        </w:rPr>
        <w:t>,</w:t>
      </w:r>
      <w:r w:rsidRPr="0027707E">
        <w:rPr>
          <w:lang w:val="bg-BG"/>
        </w:rPr>
        <w:t xml:space="preserve"> спрямо </w:t>
      </w:r>
      <w:r w:rsidR="002344EE" w:rsidRPr="0027707E">
        <w:rPr>
          <w:lang w:val="bg-BG"/>
        </w:rPr>
        <w:t>пациентите</w:t>
      </w:r>
      <w:r w:rsidRPr="0027707E">
        <w:rPr>
          <w:lang w:val="bg-BG"/>
        </w:rPr>
        <w:t>, приемащи плацебо (32%)</w:t>
      </w:r>
      <w:r w:rsidR="00C54E3F" w:rsidRPr="0027707E">
        <w:rPr>
          <w:lang w:val="bg-BG"/>
        </w:rPr>
        <w:t>,</w:t>
      </w:r>
      <w:r w:rsidRPr="0027707E">
        <w:rPr>
          <w:lang w:val="bg-BG"/>
        </w:rPr>
        <w:t xml:space="preserve"> постигат първичната крайна точка (</w:t>
      </w:r>
      <w:r w:rsidR="00FD02C7" w:rsidRPr="0027707E">
        <w:rPr>
          <w:lang w:val="bg-BG"/>
        </w:rPr>
        <w:t>съотношение на шансовете</w:t>
      </w:r>
      <w:r w:rsidRPr="0027707E">
        <w:rPr>
          <w:lang w:val="bg-BG"/>
        </w:rPr>
        <w:t>: 4,3 [95% CI:</w:t>
      </w:r>
      <w:r w:rsidR="0018405A">
        <w:rPr>
          <w:lang w:val="bg-BG"/>
        </w:rPr>
        <w:t> </w:t>
      </w:r>
      <w:r w:rsidRPr="0027707E">
        <w:rPr>
          <w:lang w:val="bg-BG"/>
        </w:rPr>
        <w:t>1,4</w:t>
      </w:r>
      <w:r w:rsidR="0018405A">
        <w:rPr>
          <w:lang w:val="bg-BG"/>
        </w:rPr>
        <w:t>;</w:t>
      </w:r>
      <w:r w:rsidRPr="0027707E">
        <w:rPr>
          <w:lang w:val="bg-BG"/>
        </w:rPr>
        <w:t xml:space="preserve"> 13,3] p=0,011).</w:t>
      </w:r>
    </w:p>
    <w:p w14:paraId="64DC81B0" w14:textId="77777777" w:rsidR="00800A50" w:rsidRPr="0027707E" w:rsidRDefault="00800A50" w:rsidP="00513CD2">
      <w:pPr>
        <w:spacing w:line="240" w:lineRule="auto"/>
        <w:rPr>
          <w:lang w:val="bg-BG"/>
        </w:rPr>
      </w:pPr>
    </w:p>
    <w:p w14:paraId="64DC81B1" w14:textId="5E0D488C" w:rsidR="00800A50" w:rsidRPr="0027707E" w:rsidRDefault="00800A50" w:rsidP="00513CD2">
      <w:pPr>
        <w:spacing w:line="240" w:lineRule="auto"/>
        <w:rPr>
          <w:lang w:val="bg-BG"/>
        </w:rPr>
      </w:pPr>
      <w:r w:rsidRPr="0027707E">
        <w:rPr>
          <w:lang w:val="bg-BG"/>
        </w:rPr>
        <w:t>Траен отговор се наблюдава при 50% от първоначално отговорилите в продължение на 20 от 24</w:t>
      </w:r>
      <w:r w:rsidR="0018405A">
        <w:rPr>
          <w:lang w:val="bg-BG"/>
        </w:rPr>
        <w:t> </w:t>
      </w:r>
      <w:r w:rsidRPr="0027707E">
        <w:rPr>
          <w:lang w:val="bg-BG"/>
        </w:rPr>
        <w:t>седмици в проучването PETIT</w:t>
      </w:r>
      <w:r w:rsidR="0018405A">
        <w:rPr>
          <w:lang w:val="bg-BG"/>
        </w:rPr>
        <w:t> </w:t>
      </w:r>
      <w:r w:rsidRPr="0027707E">
        <w:rPr>
          <w:lang w:val="bg-BG"/>
        </w:rPr>
        <w:t>2 и в продължение на 15 от 24</w:t>
      </w:r>
      <w:r w:rsidR="0018405A">
        <w:rPr>
          <w:lang w:val="bg-BG"/>
        </w:rPr>
        <w:t> </w:t>
      </w:r>
      <w:r w:rsidRPr="0027707E">
        <w:rPr>
          <w:lang w:val="bg-BG"/>
        </w:rPr>
        <w:t>седмици в проучването PETIT.</w:t>
      </w:r>
    </w:p>
    <w:p w14:paraId="64DC81B2" w14:textId="77777777" w:rsidR="000C4571" w:rsidRPr="0027707E" w:rsidRDefault="000C4571" w:rsidP="00513CD2">
      <w:pPr>
        <w:spacing w:line="240" w:lineRule="auto"/>
        <w:rPr>
          <w:u w:val="single"/>
          <w:lang w:val="bg-BG"/>
        </w:rPr>
      </w:pPr>
    </w:p>
    <w:p w14:paraId="64DC81B3" w14:textId="3EA50F35" w:rsidR="000C4571" w:rsidRPr="0027707E" w:rsidRDefault="00D31FC6" w:rsidP="00513CD2">
      <w:pPr>
        <w:keepNext/>
        <w:spacing w:line="240" w:lineRule="auto"/>
        <w:rPr>
          <w:i/>
          <w:u w:val="single"/>
          <w:lang w:val="bg-BG"/>
        </w:rPr>
      </w:pPr>
      <w:r w:rsidRPr="0027707E">
        <w:rPr>
          <w:i/>
          <w:szCs w:val="22"/>
          <w:u w:val="single"/>
          <w:lang w:val="bg-BG"/>
        </w:rPr>
        <w:t>Проучвания</w:t>
      </w:r>
      <w:r w:rsidR="005510CB" w:rsidRPr="0027707E">
        <w:rPr>
          <w:i/>
          <w:u w:val="single"/>
          <w:lang w:val="bg-BG"/>
        </w:rPr>
        <w:t xml:space="preserve"> </w:t>
      </w:r>
      <w:r w:rsidR="000C4571" w:rsidRPr="0027707E">
        <w:rPr>
          <w:i/>
          <w:u w:val="single"/>
          <w:lang w:val="bg-BG"/>
        </w:rPr>
        <w:t>при тромбоцитопения, асоциирана с хроничен хепатит</w:t>
      </w:r>
      <w:r w:rsidR="006F092E">
        <w:rPr>
          <w:i/>
          <w:u w:val="single"/>
          <w:lang w:val="bg-BG"/>
        </w:rPr>
        <w:t> </w:t>
      </w:r>
      <w:r w:rsidR="000C4571" w:rsidRPr="0027707E">
        <w:rPr>
          <w:i/>
          <w:u w:val="single"/>
          <w:lang w:val="bg-BG"/>
        </w:rPr>
        <w:t>С</w:t>
      </w:r>
    </w:p>
    <w:p w14:paraId="64DC81B4" w14:textId="77777777" w:rsidR="000C4571" w:rsidRPr="0027707E" w:rsidRDefault="000C4571" w:rsidP="00513CD2">
      <w:pPr>
        <w:keepNext/>
        <w:spacing w:line="240" w:lineRule="auto"/>
        <w:rPr>
          <w:lang w:val="bg-BG"/>
        </w:rPr>
      </w:pPr>
    </w:p>
    <w:p w14:paraId="64DC81B5" w14:textId="74D80A6B" w:rsidR="000C4571" w:rsidRPr="004C7353" w:rsidRDefault="000C4571" w:rsidP="00513CD2">
      <w:pPr>
        <w:spacing w:line="240" w:lineRule="auto"/>
        <w:rPr>
          <w:color w:val="000000" w:themeColor="text1"/>
          <w:lang w:val="bg-BG"/>
        </w:rPr>
      </w:pPr>
      <w:r w:rsidRPr="0027707E">
        <w:rPr>
          <w:lang w:val="bg-BG"/>
        </w:rPr>
        <w:t xml:space="preserve">Ефикасността и безопасността на елтромбопаг за лечение на тромбоцитопения при пациенти с HCV инфекция са оценени в две рандомизирани, двойнослепи, плацебо-контролирани </w:t>
      </w:r>
      <w:r w:rsidR="00D31FC6" w:rsidRPr="0027707E">
        <w:rPr>
          <w:lang w:val="bg-BG"/>
        </w:rPr>
        <w:t>проучвания</w:t>
      </w:r>
      <w:r w:rsidRPr="0027707E">
        <w:rPr>
          <w:lang w:val="bg-BG"/>
        </w:rPr>
        <w:t>. В ENABLE</w:t>
      </w:r>
      <w:r w:rsidR="006F092E">
        <w:rPr>
          <w:lang w:val="bg-BG"/>
        </w:rPr>
        <w:t> </w:t>
      </w:r>
      <w:r w:rsidRPr="0027707E">
        <w:rPr>
          <w:lang w:val="bg-BG"/>
        </w:rPr>
        <w:t xml:space="preserve">1 </w:t>
      </w:r>
      <w:r w:rsidR="00255422" w:rsidRPr="0027707E">
        <w:rPr>
          <w:lang w:val="bg-BG"/>
        </w:rPr>
        <w:t xml:space="preserve">за противовирусно лечение </w:t>
      </w:r>
      <w:r w:rsidRPr="0027707E">
        <w:rPr>
          <w:lang w:val="bg-BG"/>
        </w:rPr>
        <w:t>са използвани пегинтерферон алфа-2a плюс рибавирин, а в ENABLE</w:t>
      </w:r>
      <w:r w:rsidR="006F092E">
        <w:rPr>
          <w:lang w:val="bg-BG"/>
        </w:rPr>
        <w:t> </w:t>
      </w:r>
      <w:r w:rsidRPr="0027707E">
        <w:rPr>
          <w:lang w:val="bg-BG"/>
        </w:rPr>
        <w:t>2 са използвани пегинтерферон алфа-2b плюс рибавирин. Пациентите не са приемали директн</w:t>
      </w:r>
      <w:r w:rsidR="005510CB" w:rsidRPr="0027707E">
        <w:rPr>
          <w:lang w:val="bg-BG"/>
        </w:rPr>
        <w:t>о действащи</w:t>
      </w:r>
      <w:r w:rsidRPr="0027707E">
        <w:rPr>
          <w:lang w:val="bg-BG"/>
        </w:rPr>
        <w:t xml:space="preserve"> противовирусни средства. И в двете </w:t>
      </w:r>
      <w:r w:rsidR="00D31FC6" w:rsidRPr="0027707E">
        <w:rPr>
          <w:lang w:val="bg-BG"/>
        </w:rPr>
        <w:t>проучвания</w:t>
      </w:r>
      <w:r w:rsidR="009A4BD3" w:rsidRPr="0027707E">
        <w:rPr>
          <w:lang w:val="bg-BG"/>
        </w:rPr>
        <w:t>,</w:t>
      </w:r>
      <w:r w:rsidRPr="0027707E">
        <w:rPr>
          <w:lang w:val="bg-BG"/>
        </w:rPr>
        <w:t xml:space="preserve"> пациентите с брой на тромбоцитите &lt;75</w:t>
      </w:r>
      <w:r w:rsidR="006F092E">
        <w:rPr>
          <w:lang w:val="bg-BG"/>
        </w:rPr>
        <w:t> </w:t>
      </w:r>
      <w:r w:rsidRPr="0027707E">
        <w:rPr>
          <w:lang w:val="bg-BG"/>
        </w:rPr>
        <w:t>000/µl са били включвани и разпределяни на групи според броя на тромбоцитите (&lt;50</w:t>
      </w:r>
      <w:r w:rsidR="006F092E">
        <w:rPr>
          <w:lang w:val="bg-BG"/>
        </w:rPr>
        <w:t> </w:t>
      </w:r>
      <w:r w:rsidRPr="0027707E">
        <w:rPr>
          <w:lang w:val="bg-BG"/>
        </w:rPr>
        <w:t>000/µl и ≥50</w:t>
      </w:r>
      <w:r w:rsidR="006F092E">
        <w:rPr>
          <w:lang w:val="bg-BG"/>
        </w:rPr>
        <w:t> </w:t>
      </w:r>
      <w:r w:rsidRPr="0027707E">
        <w:rPr>
          <w:lang w:val="bg-BG"/>
        </w:rPr>
        <w:t>000/µl до &lt;75</w:t>
      </w:r>
      <w:r w:rsidR="006F092E">
        <w:rPr>
          <w:lang w:val="bg-BG"/>
        </w:rPr>
        <w:t> </w:t>
      </w:r>
      <w:r w:rsidRPr="0027707E">
        <w:rPr>
          <w:lang w:val="bg-BG"/>
        </w:rPr>
        <w:t>000/µl), скрининговата HCV РНК (&lt;800</w:t>
      </w:r>
      <w:r w:rsidR="006F092E">
        <w:rPr>
          <w:lang w:val="bg-BG"/>
        </w:rPr>
        <w:t> </w:t>
      </w:r>
      <w:r w:rsidRPr="0027707E">
        <w:rPr>
          <w:lang w:val="bg-BG"/>
        </w:rPr>
        <w:t>000</w:t>
      </w:r>
      <w:r w:rsidR="006F092E">
        <w:rPr>
          <w:lang w:val="bg-BG"/>
        </w:rPr>
        <w:t> </w:t>
      </w:r>
      <w:r w:rsidRPr="0027707E">
        <w:rPr>
          <w:lang w:val="bg-BG"/>
        </w:rPr>
        <w:t>IU/ml и ≥800</w:t>
      </w:r>
      <w:r w:rsidR="006F092E">
        <w:rPr>
          <w:lang w:val="bg-BG"/>
        </w:rPr>
        <w:t> </w:t>
      </w:r>
      <w:r w:rsidRPr="0027707E">
        <w:rPr>
          <w:lang w:val="bg-BG"/>
        </w:rPr>
        <w:t>000</w:t>
      </w:r>
      <w:r w:rsidR="006F092E">
        <w:rPr>
          <w:lang w:val="bg-BG"/>
        </w:rPr>
        <w:t> </w:t>
      </w:r>
      <w:r w:rsidRPr="0027707E">
        <w:rPr>
          <w:lang w:val="bg-BG"/>
        </w:rPr>
        <w:t>IU/ml) и HCV генотип</w:t>
      </w:r>
      <w:r w:rsidR="009A4BD3" w:rsidRPr="0027707E">
        <w:rPr>
          <w:lang w:val="bg-BG"/>
        </w:rPr>
        <w:t>а</w:t>
      </w:r>
      <w:r w:rsidRPr="0027707E">
        <w:rPr>
          <w:lang w:val="bg-BG"/>
        </w:rPr>
        <w:t xml:space="preserve"> (генотип</w:t>
      </w:r>
      <w:r w:rsidR="006F092E">
        <w:rPr>
          <w:lang w:val="bg-BG"/>
        </w:rPr>
        <w:t> </w:t>
      </w:r>
      <w:r w:rsidRPr="0027707E">
        <w:rPr>
          <w:lang w:val="bg-BG"/>
        </w:rPr>
        <w:t>2/3 и генотип</w:t>
      </w:r>
      <w:r w:rsidR="006F092E">
        <w:rPr>
          <w:lang w:val="bg-BG"/>
        </w:rPr>
        <w:t> </w:t>
      </w:r>
      <w:r w:rsidRPr="0027707E">
        <w:rPr>
          <w:lang w:val="bg-BG"/>
        </w:rPr>
        <w:t>1/4/6).</w:t>
      </w:r>
    </w:p>
    <w:p w14:paraId="64DC81B6" w14:textId="77777777" w:rsidR="000C4571" w:rsidRPr="0027707E" w:rsidRDefault="000C4571" w:rsidP="00513CD2">
      <w:pPr>
        <w:spacing w:line="240" w:lineRule="auto"/>
        <w:rPr>
          <w:lang w:val="bg-BG"/>
        </w:rPr>
      </w:pPr>
    </w:p>
    <w:p w14:paraId="64DC81B7" w14:textId="5B687937" w:rsidR="000C4571" w:rsidRPr="0027707E" w:rsidRDefault="000C4571" w:rsidP="00513CD2">
      <w:pPr>
        <w:spacing w:line="240" w:lineRule="auto"/>
        <w:rPr>
          <w:lang w:val="bg-BG"/>
        </w:rPr>
      </w:pPr>
      <w:r w:rsidRPr="0027707E">
        <w:rPr>
          <w:lang w:val="bg-BG"/>
        </w:rPr>
        <w:lastRenderedPageBreak/>
        <w:t xml:space="preserve">Изходните характеристики на заболяването са били сходни в двете </w:t>
      </w:r>
      <w:r w:rsidR="00D31FC6" w:rsidRPr="0027707E">
        <w:rPr>
          <w:lang w:val="bg-BG"/>
        </w:rPr>
        <w:t>проучвания</w:t>
      </w:r>
      <w:r w:rsidRPr="0027707E">
        <w:rPr>
          <w:lang w:val="bg-BG"/>
        </w:rPr>
        <w:t xml:space="preserve"> и са отговаряли на популация пациенти с компенсиран хепатит</w:t>
      </w:r>
      <w:r w:rsidR="006F092E">
        <w:rPr>
          <w:lang w:val="bg-BG"/>
        </w:rPr>
        <w:t> </w:t>
      </w:r>
      <w:r w:rsidRPr="0027707E">
        <w:rPr>
          <w:lang w:val="bg-BG"/>
        </w:rPr>
        <w:t>С</w:t>
      </w:r>
      <w:r w:rsidR="007E5E6D" w:rsidRPr="0027707E">
        <w:rPr>
          <w:lang w:val="bg-BG"/>
        </w:rPr>
        <w:t xml:space="preserve"> и цироза</w:t>
      </w:r>
      <w:r w:rsidRPr="0027707E">
        <w:rPr>
          <w:lang w:val="bg-BG"/>
        </w:rPr>
        <w:t>. По-голяма част от пациенти</w:t>
      </w:r>
      <w:r w:rsidR="00303206" w:rsidRPr="0027707E">
        <w:rPr>
          <w:lang w:val="bg-BG"/>
        </w:rPr>
        <w:t>т</w:t>
      </w:r>
      <w:r w:rsidRPr="0027707E">
        <w:rPr>
          <w:lang w:val="bg-BG"/>
        </w:rPr>
        <w:t>е са били с HCV генотип</w:t>
      </w:r>
      <w:r w:rsidR="006F092E">
        <w:rPr>
          <w:lang w:val="bg-BG"/>
        </w:rPr>
        <w:t> </w:t>
      </w:r>
      <w:r w:rsidRPr="0027707E">
        <w:rPr>
          <w:lang w:val="bg-BG"/>
        </w:rPr>
        <w:t>1 (64%) и са имали свързани фиброза/цироза. Трийсет и един процента от пациентите са били на предшестваща терапия за HCV, главно пегилиран интер</w:t>
      </w:r>
      <w:r w:rsidR="00E32251" w:rsidRPr="0027707E">
        <w:rPr>
          <w:lang w:val="bg-BG"/>
        </w:rPr>
        <w:t>ферон плюс рибавирин. И</w:t>
      </w:r>
      <w:r w:rsidR="00986484" w:rsidRPr="0027707E">
        <w:rPr>
          <w:lang w:val="bg-BG"/>
        </w:rPr>
        <w:t>зход</w:t>
      </w:r>
      <w:r w:rsidRPr="0027707E">
        <w:rPr>
          <w:lang w:val="bg-BG"/>
        </w:rPr>
        <w:t>н</w:t>
      </w:r>
      <w:r w:rsidR="00986484" w:rsidRPr="0027707E">
        <w:rPr>
          <w:lang w:val="bg-BG"/>
        </w:rPr>
        <w:t>ият</w:t>
      </w:r>
      <w:r w:rsidRPr="0027707E">
        <w:rPr>
          <w:lang w:val="bg-BG"/>
        </w:rPr>
        <w:t xml:space="preserve"> брой на тромбоцитите </w:t>
      </w:r>
      <w:r w:rsidR="00E32251" w:rsidRPr="0027707E">
        <w:rPr>
          <w:lang w:val="bg-BG"/>
        </w:rPr>
        <w:t xml:space="preserve">(медиана) </w:t>
      </w:r>
      <w:r w:rsidRPr="0027707E">
        <w:rPr>
          <w:lang w:val="bg-BG"/>
        </w:rPr>
        <w:t>е бил 59</w:t>
      </w:r>
      <w:r w:rsidR="006F092E">
        <w:rPr>
          <w:lang w:val="bg-BG"/>
        </w:rPr>
        <w:t> </w:t>
      </w:r>
      <w:r w:rsidRPr="0027707E">
        <w:rPr>
          <w:lang w:val="bg-BG"/>
        </w:rPr>
        <w:t xml:space="preserve">500/µl </w:t>
      </w:r>
      <w:r w:rsidR="005510CB" w:rsidRPr="0027707E">
        <w:rPr>
          <w:lang w:val="bg-BG"/>
        </w:rPr>
        <w:t>при</w:t>
      </w:r>
      <w:r w:rsidRPr="0027707E">
        <w:rPr>
          <w:lang w:val="bg-BG"/>
        </w:rPr>
        <w:t xml:space="preserve"> двете групи на лечение: 0</w:t>
      </w:r>
      <w:r w:rsidR="005510CB" w:rsidRPr="0027707E">
        <w:rPr>
          <w:lang w:val="bg-BG"/>
        </w:rPr>
        <w:t>,</w:t>
      </w:r>
      <w:r w:rsidRPr="0027707E">
        <w:rPr>
          <w:lang w:val="bg-BG"/>
        </w:rPr>
        <w:t>8%</w:t>
      </w:r>
      <w:r w:rsidR="006F092E">
        <w:rPr>
          <w:lang w:val="bg-BG"/>
        </w:rPr>
        <w:t>,</w:t>
      </w:r>
      <w:r w:rsidRPr="0027707E">
        <w:rPr>
          <w:lang w:val="bg-BG"/>
        </w:rPr>
        <w:t xml:space="preserve"> 28% и 72% от включените пациенти са имали брой на тромбоцитите съответно &lt;20</w:t>
      </w:r>
      <w:r w:rsidR="006F092E">
        <w:rPr>
          <w:lang w:val="bg-BG"/>
        </w:rPr>
        <w:t> </w:t>
      </w:r>
      <w:r w:rsidRPr="0027707E">
        <w:rPr>
          <w:lang w:val="bg-BG"/>
        </w:rPr>
        <w:t>000/µl, &lt;50</w:t>
      </w:r>
      <w:r w:rsidR="006F092E">
        <w:rPr>
          <w:lang w:val="bg-BG"/>
        </w:rPr>
        <w:t> </w:t>
      </w:r>
      <w:r w:rsidRPr="0027707E">
        <w:rPr>
          <w:lang w:val="bg-BG"/>
        </w:rPr>
        <w:t>000/µl и ≥50</w:t>
      </w:r>
      <w:r w:rsidR="006F092E">
        <w:rPr>
          <w:lang w:val="bg-BG"/>
        </w:rPr>
        <w:t> </w:t>
      </w:r>
      <w:r w:rsidRPr="0027707E">
        <w:rPr>
          <w:lang w:val="bg-BG"/>
        </w:rPr>
        <w:t>000/µl.</w:t>
      </w:r>
    </w:p>
    <w:p w14:paraId="64DC81B8" w14:textId="77777777" w:rsidR="000C4571" w:rsidRPr="0027707E" w:rsidRDefault="000C4571" w:rsidP="00513CD2">
      <w:pPr>
        <w:spacing w:line="240" w:lineRule="auto"/>
        <w:rPr>
          <w:lang w:val="bg-BG"/>
        </w:rPr>
      </w:pPr>
    </w:p>
    <w:p w14:paraId="64DC81B9" w14:textId="31AFD4B2" w:rsidR="000C4571" w:rsidRPr="0027707E" w:rsidRDefault="00D31FC6" w:rsidP="00513CD2">
      <w:pPr>
        <w:spacing w:line="240" w:lineRule="auto"/>
        <w:rPr>
          <w:lang w:val="bg-BG"/>
        </w:rPr>
      </w:pPr>
      <w:r w:rsidRPr="0027707E">
        <w:rPr>
          <w:szCs w:val="22"/>
          <w:lang w:val="bg-BG"/>
        </w:rPr>
        <w:t>Проучванията</w:t>
      </w:r>
      <w:r w:rsidR="003F38D2" w:rsidRPr="004C7353">
        <w:rPr>
          <w:lang w:val="bg-BG"/>
        </w:rPr>
        <w:t xml:space="preserve"> </w:t>
      </w:r>
      <w:r w:rsidR="000C4571" w:rsidRPr="0027707E">
        <w:rPr>
          <w:lang w:val="bg-BG"/>
        </w:rPr>
        <w:t xml:space="preserve">са се състояли от две фази – фаза преди включване на противовирусно лечение и фаза с противовирусно лечение. Във фазата преди включване на противовирусно лечение </w:t>
      </w:r>
      <w:r w:rsidR="00D31575" w:rsidRPr="0027707E">
        <w:rPr>
          <w:lang w:val="bg-BG"/>
        </w:rPr>
        <w:t>пациентите</w:t>
      </w:r>
      <w:r w:rsidR="000C4571" w:rsidRPr="0027707E">
        <w:rPr>
          <w:lang w:val="bg-BG"/>
        </w:rPr>
        <w:t xml:space="preserve"> са получавали елтромбопаг на отворен принцип за повишаване на броя на тромбоцитите до ≥90</w:t>
      </w:r>
      <w:r w:rsidR="006F092E">
        <w:rPr>
          <w:lang w:val="bg-BG"/>
        </w:rPr>
        <w:t> </w:t>
      </w:r>
      <w:r w:rsidR="000C4571" w:rsidRPr="0027707E">
        <w:rPr>
          <w:lang w:val="bg-BG"/>
        </w:rPr>
        <w:t xml:space="preserve">000/µl </w:t>
      </w:r>
      <w:r w:rsidR="0015776F" w:rsidRPr="0027707E">
        <w:rPr>
          <w:lang w:val="bg-BG"/>
        </w:rPr>
        <w:t>при</w:t>
      </w:r>
      <w:r w:rsidR="000C4571" w:rsidRPr="0027707E">
        <w:rPr>
          <w:lang w:val="bg-BG"/>
        </w:rPr>
        <w:t xml:space="preserve"> ENABLE</w:t>
      </w:r>
      <w:r w:rsidR="006F092E">
        <w:rPr>
          <w:lang w:val="bg-BG"/>
        </w:rPr>
        <w:t> </w:t>
      </w:r>
      <w:r w:rsidR="000C4571" w:rsidRPr="0027707E">
        <w:rPr>
          <w:lang w:val="bg-BG"/>
        </w:rPr>
        <w:t>1 и ≥100</w:t>
      </w:r>
      <w:r w:rsidR="006F092E">
        <w:rPr>
          <w:lang w:val="bg-BG"/>
        </w:rPr>
        <w:t> </w:t>
      </w:r>
      <w:r w:rsidR="000C4571" w:rsidRPr="0027707E">
        <w:rPr>
          <w:lang w:val="bg-BG"/>
        </w:rPr>
        <w:t xml:space="preserve">000/µl </w:t>
      </w:r>
      <w:r w:rsidR="0015776F" w:rsidRPr="0027707E">
        <w:rPr>
          <w:lang w:val="bg-BG"/>
        </w:rPr>
        <w:t>при</w:t>
      </w:r>
      <w:r w:rsidR="000C4571" w:rsidRPr="0027707E">
        <w:rPr>
          <w:lang w:val="bg-BG"/>
        </w:rPr>
        <w:t xml:space="preserve"> ENABLE</w:t>
      </w:r>
      <w:r w:rsidR="006F092E">
        <w:rPr>
          <w:lang w:val="bg-BG"/>
        </w:rPr>
        <w:t> </w:t>
      </w:r>
      <w:r w:rsidR="000C4571" w:rsidRPr="0027707E">
        <w:rPr>
          <w:lang w:val="bg-BG"/>
        </w:rPr>
        <w:t xml:space="preserve">2. </w:t>
      </w:r>
      <w:r w:rsidR="008229D0" w:rsidRPr="0027707E">
        <w:rPr>
          <w:lang w:val="bg-BG"/>
        </w:rPr>
        <w:t>Медианата на</w:t>
      </w:r>
      <w:r w:rsidR="000C4571" w:rsidRPr="0027707E">
        <w:rPr>
          <w:lang w:val="bg-BG"/>
        </w:rPr>
        <w:t xml:space="preserve"> време</w:t>
      </w:r>
      <w:r w:rsidR="008229D0" w:rsidRPr="0027707E">
        <w:rPr>
          <w:lang w:val="bg-BG"/>
        </w:rPr>
        <w:t>то</w:t>
      </w:r>
      <w:r w:rsidR="000C4571" w:rsidRPr="0027707E">
        <w:rPr>
          <w:lang w:val="bg-BG"/>
        </w:rPr>
        <w:t xml:space="preserve"> за достигане на т</w:t>
      </w:r>
      <w:r w:rsidR="0015776F" w:rsidRPr="0027707E">
        <w:rPr>
          <w:lang w:val="bg-BG"/>
        </w:rPr>
        <w:t>аргетния брой на тромбоцитите</w:t>
      </w:r>
      <w:r w:rsidR="000C4571" w:rsidRPr="0027707E">
        <w:rPr>
          <w:lang w:val="bg-BG"/>
        </w:rPr>
        <w:t xml:space="preserve"> ≥90</w:t>
      </w:r>
      <w:r w:rsidR="006F092E">
        <w:rPr>
          <w:lang w:val="bg-BG"/>
        </w:rPr>
        <w:t> </w:t>
      </w:r>
      <w:r w:rsidR="000C4571" w:rsidRPr="0027707E">
        <w:rPr>
          <w:lang w:val="bg-BG"/>
        </w:rPr>
        <w:t>000/µl (ENABLE</w:t>
      </w:r>
      <w:r w:rsidR="006F092E">
        <w:rPr>
          <w:lang w:val="bg-BG"/>
        </w:rPr>
        <w:t> </w:t>
      </w:r>
      <w:r w:rsidR="000C4571" w:rsidRPr="0027707E">
        <w:rPr>
          <w:lang w:val="bg-BG"/>
        </w:rPr>
        <w:t>1) или ≥100</w:t>
      </w:r>
      <w:r w:rsidR="006F092E">
        <w:rPr>
          <w:lang w:val="bg-BG"/>
        </w:rPr>
        <w:t> </w:t>
      </w:r>
      <w:r w:rsidR="000C4571" w:rsidRPr="0027707E">
        <w:rPr>
          <w:lang w:val="bg-BG"/>
        </w:rPr>
        <w:t>000/µl (ENABLE</w:t>
      </w:r>
      <w:r w:rsidR="006F092E">
        <w:rPr>
          <w:lang w:val="bg-BG"/>
        </w:rPr>
        <w:t> </w:t>
      </w:r>
      <w:r w:rsidR="000C4571" w:rsidRPr="0027707E">
        <w:rPr>
          <w:lang w:val="bg-BG"/>
        </w:rPr>
        <w:t>2) е 2</w:t>
      </w:r>
      <w:r w:rsidR="006F092E">
        <w:rPr>
          <w:lang w:val="bg-BG"/>
        </w:rPr>
        <w:t> </w:t>
      </w:r>
      <w:r w:rsidR="000C4571" w:rsidRPr="0027707E">
        <w:rPr>
          <w:lang w:val="bg-BG"/>
        </w:rPr>
        <w:t>седмици.</w:t>
      </w:r>
    </w:p>
    <w:p w14:paraId="64DC81BA" w14:textId="77777777" w:rsidR="000C4571" w:rsidRPr="0027707E" w:rsidRDefault="000C4571" w:rsidP="00513CD2">
      <w:pPr>
        <w:spacing w:line="240" w:lineRule="auto"/>
        <w:rPr>
          <w:lang w:val="bg-BG"/>
        </w:rPr>
      </w:pPr>
    </w:p>
    <w:p w14:paraId="64DC81BB" w14:textId="77777777" w:rsidR="000C4571" w:rsidRPr="0027707E" w:rsidRDefault="005F0D30" w:rsidP="00513CD2">
      <w:pPr>
        <w:spacing w:line="240" w:lineRule="auto"/>
        <w:rPr>
          <w:lang w:val="bg-BG"/>
        </w:rPr>
      </w:pPr>
      <w:r w:rsidRPr="0027707E">
        <w:rPr>
          <w:szCs w:val="22"/>
          <w:lang w:val="bg-BG"/>
        </w:rPr>
        <w:t>Първичната</w:t>
      </w:r>
      <w:r w:rsidR="000C4571" w:rsidRPr="0027707E">
        <w:rPr>
          <w:lang w:val="bg-BG"/>
        </w:rPr>
        <w:t xml:space="preserve"> крайна точка за ефикасност за двете </w:t>
      </w:r>
      <w:r w:rsidR="00D31FC6" w:rsidRPr="0027707E">
        <w:rPr>
          <w:lang w:val="bg-BG"/>
        </w:rPr>
        <w:t>проучвания</w:t>
      </w:r>
      <w:r w:rsidR="000C4571" w:rsidRPr="0027707E">
        <w:rPr>
          <w:lang w:val="bg-BG"/>
        </w:rPr>
        <w:t xml:space="preserve"> е била </w:t>
      </w:r>
      <w:r w:rsidR="009E5EBD" w:rsidRPr="0027707E">
        <w:rPr>
          <w:lang w:val="bg-BG"/>
        </w:rPr>
        <w:t>траен</w:t>
      </w:r>
      <w:r w:rsidR="000C4571" w:rsidRPr="0027707E">
        <w:rPr>
          <w:lang w:val="bg-BG"/>
        </w:rPr>
        <w:t xml:space="preserve"> вирусологичен отговор (SVR), определен като процент пациенти, при които не се открива HCV-</w:t>
      </w:r>
      <w:r w:rsidR="0015776F" w:rsidRPr="0027707E">
        <w:rPr>
          <w:lang w:val="bg-BG"/>
        </w:rPr>
        <w:t>РНК</w:t>
      </w:r>
      <w:r w:rsidR="000C4571" w:rsidRPr="0027707E">
        <w:rPr>
          <w:lang w:val="bg-BG"/>
        </w:rPr>
        <w:t xml:space="preserve"> на 24-тата седмица след завършване на планирания период на лечение.</w:t>
      </w:r>
    </w:p>
    <w:p w14:paraId="64DC81BC" w14:textId="77777777" w:rsidR="000C4571" w:rsidRPr="0027707E" w:rsidRDefault="000C4571" w:rsidP="00513CD2">
      <w:pPr>
        <w:spacing w:line="240" w:lineRule="auto"/>
        <w:rPr>
          <w:lang w:val="bg-BG"/>
        </w:rPr>
      </w:pPr>
    </w:p>
    <w:p w14:paraId="64DC81BD" w14:textId="52CBA1B5" w:rsidR="000C4571" w:rsidRPr="0027707E" w:rsidRDefault="000C4571" w:rsidP="00513CD2">
      <w:pPr>
        <w:tabs>
          <w:tab w:val="left" w:pos="5812"/>
        </w:tabs>
        <w:spacing w:line="240" w:lineRule="auto"/>
        <w:rPr>
          <w:lang w:val="bg-BG"/>
        </w:rPr>
      </w:pPr>
      <w:r w:rsidRPr="0027707E">
        <w:rPr>
          <w:lang w:val="bg-BG"/>
        </w:rPr>
        <w:t xml:space="preserve">И в двете </w:t>
      </w:r>
      <w:r w:rsidR="00D31FC6" w:rsidRPr="0027707E">
        <w:rPr>
          <w:lang w:val="bg-BG"/>
        </w:rPr>
        <w:t>проучвания</w:t>
      </w:r>
      <w:r w:rsidRPr="0027707E">
        <w:rPr>
          <w:lang w:val="bg-BG"/>
        </w:rPr>
        <w:t xml:space="preserve"> при HCV значително по-голяма част от пациентите, лекувани с елтромбопаг (n=201,</w:t>
      </w:r>
      <w:r w:rsidR="001716B8">
        <w:rPr>
          <w:lang w:val="bg-BG"/>
        </w:rPr>
        <w:t> </w:t>
      </w:r>
      <w:r w:rsidRPr="0027707E">
        <w:rPr>
          <w:lang w:val="bg-BG"/>
        </w:rPr>
        <w:t>21%), са достигнали SVR, в сравнение с лекуваните с плацебо (n=65,</w:t>
      </w:r>
      <w:r w:rsidR="001716B8">
        <w:rPr>
          <w:lang w:val="bg-BG"/>
        </w:rPr>
        <w:t> </w:t>
      </w:r>
      <w:r w:rsidRPr="0027707E">
        <w:rPr>
          <w:lang w:val="bg-BG"/>
        </w:rPr>
        <w:t>13%) (вж. Тaблица</w:t>
      </w:r>
      <w:r w:rsidR="001716B8">
        <w:rPr>
          <w:lang w:val="bg-BG"/>
        </w:rPr>
        <w:t> </w:t>
      </w:r>
      <w:r w:rsidR="00CE17A2">
        <w:rPr>
          <w:lang w:val="en-US"/>
        </w:rPr>
        <w:t>7</w:t>
      </w:r>
      <w:r w:rsidRPr="0027707E">
        <w:rPr>
          <w:lang w:val="bg-BG"/>
        </w:rPr>
        <w:t xml:space="preserve">). Подобрението </w:t>
      </w:r>
      <w:r w:rsidR="00A77A7B" w:rsidRPr="0027707E">
        <w:rPr>
          <w:lang w:val="bg-BG"/>
        </w:rPr>
        <w:t>при тази част от</w:t>
      </w:r>
      <w:r w:rsidRPr="0027707E">
        <w:rPr>
          <w:lang w:val="bg-BG"/>
        </w:rPr>
        <w:t xml:space="preserve"> пациенти</w:t>
      </w:r>
      <w:r w:rsidR="009E5EBD" w:rsidRPr="0027707E">
        <w:rPr>
          <w:lang w:val="bg-BG"/>
        </w:rPr>
        <w:t>те</w:t>
      </w:r>
      <w:r w:rsidRPr="0027707E">
        <w:rPr>
          <w:lang w:val="bg-BG"/>
        </w:rPr>
        <w:t xml:space="preserve">, </w:t>
      </w:r>
      <w:r w:rsidR="00A77A7B" w:rsidRPr="0027707E">
        <w:rPr>
          <w:lang w:val="bg-BG"/>
        </w:rPr>
        <w:t xml:space="preserve">които са </w:t>
      </w:r>
      <w:r w:rsidRPr="0027707E">
        <w:rPr>
          <w:lang w:val="bg-BG"/>
        </w:rPr>
        <w:t xml:space="preserve">достигнали SVR, е било </w:t>
      </w:r>
      <w:r w:rsidR="00A77A7B" w:rsidRPr="0027707E">
        <w:rPr>
          <w:lang w:val="bg-BG"/>
        </w:rPr>
        <w:t>съответстващо</w:t>
      </w:r>
      <w:r w:rsidRPr="0027707E">
        <w:rPr>
          <w:lang w:val="bg-BG"/>
        </w:rPr>
        <w:t xml:space="preserve"> във всички подгрупи на рандомизиране (изходен брой на тромбоцитите (&lt;50</w:t>
      </w:r>
      <w:r w:rsidR="00332938">
        <w:rPr>
          <w:lang w:val="bg-BG"/>
        </w:rPr>
        <w:t> </w:t>
      </w:r>
      <w:r w:rsidRPr="0027707E">
        <w:rPr>
          <w:lang w:val="bg-BG"/>
        </w:rPr>
        <w:t>000 спрямо &gt;50</w:t>
      </w:r>
      <w:r w:rsidR="00332938">
        <w:rPr>
          <w:lang w:val="bg-BG"/>
        </w:rPr>
        <w:t> </w:t>
      </w:r>
      <w:r w:rsidRPr="0027707E">
        <w:rPr>
          <w:lang w:val="bg-BG"/>
        </w:rPr>
        <w:t>000), вирусен товар (&lt;800</w:t>
      </w:r>
      <w:r w:rsidR="00332938">
        <w:rPr>
          <w:lang w:val="bg-BG"/>
        </w:rPr>
        <w:t> </w:t>
      </w:r>
      <w:r w:rsidRPr="0027707E">
        <w:rPr>
          <w:lang w:val="bg-BG"/>
        </w:rPr>
        <w:t>000</w:t>
      </w:r>
      <w:r w:rsidR="00332938">
        <w:rPr>
          <w:lang w:val="bg-BG"/>
        </w:rPr>
        <w:t> </w:t>
      </w:r>
      <w:r w:rsidRPr="0027707E">
        <w:rPr>
          <w:lang w:val="bg-BG"/>
        </w:rPr>
        <w:t>IU/ml спрямо ≥800</w:t>
      </w:r>
      <w:r w:rsidR="00332938">
        <w:rPr>
          <w:lang w:val="bg-BG"/>
        </w:rPr>
        <w:t> </w:t>
      </w:r>
      <w:r w:rsidRPr="0027707E">
        <w:rPr>
          <w:lang w:val="bg-BG"/>
        </w:rPr>
        <w:t>000</w:t>
      </w:r>
      <w:r w:rsidR="00332938">
        <w:rPr>
          <w:lang w:val="bg-BG"/>
        </w:rPr>
        <w:t> </w:t>
      </w:r>
      <w:r w:rsidRPr="0027707E">
        <w:rPr>
          <w:lang w:val="bg-BG"/>
        </w:rPr>
        <w:t>IU/ml) и генотип (2/3</w:t>
      </w:r>
      <w:r w:rsidR="00332938">
        <w:rPr>
          <w:lang w:val="bg-BG"/>
        </w:rPr>
        <w:t> </w:t>
      </w:r>
      <w:r w:rsidRPr="0027707E">
        <w:rPr>
          <w:lang w:val="bg-BG"/>
        </w:rPr>
        <w:t>спрямо 1/4/6)).</w:t>
      </w:r>
    </w:p>
    <w:p w14:paraId="64DC81BE" w14:textId="77777777" w:rsidR="000C4571" w:rsidRPr="0027707E" w:rsidRDefault="000C4571" w:rsidP="00513CD2">
      <w:pPr>
        <w:spacing w:line="240" w:lineRule="auto"/>
        <w:rPr>
          <w:lang w:val="bg-BG"/>
        </w:rPr>
      </w:pPr>
    </w:p>
    <w:p w14:paraId="64DC81BF" w14:textId="219B3C6D" w:rsidR="000C4571" w:rsidRPr="0027707E" w:rsidRDefault="000C4571" w:rsidP="00513CD2">
      <w:pPr>
        <w:keepNext/>
        <w:keepLines/>
        <w:tabs>
          <w:tab w:val="clear" w:pos="567"/>
          <w:tab w:val="left" w:pos="1440"/>
        </w:tabs>
        <w:spacing w:line="240" w:lineRule="auto"/>
        <w:rPr>
          <w:b/>
          <w:lang w:val="bg-BG"/>
        </w:rPr>
      </w:pPr>
      <w:r w:rsidRPr="0027707E">
        <w:rPr>
          <w:b/>
          <w:lang w:val="bg-BG"/>
        </w:rPr>
        <w:lastRenderedPageBreak/>
        <w:t>Taблица</w:t>
      </w:r>
      <w:r w:rsidR="00332938">
        <w:rPr>
          <w:b/>
          <w:lang w:val="bg-BG"/>
        </w:rPr>
        <w:t> </w:t>
      </w:r>
      <w:r w:rsidR="00CE17A2">
        <w:rPr>
          <w:b/>
          <w:lang w:val="en-US"/>
        </w:rPr>
        <w:t>7</w:t>
      </w:r>
      <w:r w:rsidR="00055450" w:rsidRPr="0027707E">
        <w:rPr>
          <w:b/>
          <w:lang w:val="bg-BG"/>
        </w:rPr>
        <w:tab/>
      </w:r>
      <w:r w:rsidRPr="0027707E">
        <w:rPr>
          <w:b/>
          <w:lang w:val="bg-BG"/>
        </w:rPr>
        <w:t xml:space="preserve">Вирусологичен отговор при HCV пациенти </w:t>
      </w:r>
      <w:r w:rsidR="00A77A7B" w:rsidRPr="0027707E">
        <w:rPr>
          <w:b/>
          <w:lang w:val="bg-BG"/>
        </w:rPr>
        <w:t>в</w:t>
      </w:r>
      <w:r w:rsidRPr="0027707E">
        <w:rPr>
          <w:b/>
          <w:lang w:val="bg-BG"/>
        </w:rPr>
        <w:t xml:space="preserve"> ENABLE</w:t>
      </w:r>
      <w:r w:rsidR="00332938">
        <w:rPr>
          <w:b/>
          <w:lang w:val="bg-BG"/>
        </w:rPr>
        <w:t> </w:t>
      </w:r>
      <w:r w:rsidRPr="0027707E">
        <w:rPr>
          <w:b/>
          <w:lang w:val="bg-BG"/>
        </w:rPr>
        <w:t>1 и ENABLE</w:t>
      </w:r>
      <w:r w:rsidR="00332938">
        <w:rPr>
          <w:b/>
          <w:lang w:val="bg-BG"/>
        </w:rPr>
        <w:t> </w:t>
      </w:r>
      <w:r w:rsidRPr="0027707E">
        <w:rPr>
          <w:b/>
          <w:lang w:val="bg-BG"/>
        </w:rPr>
        <w:t>2</w:t>
      </w:r>
    </w:p>
    <w:p w14:paraId="64DC81C0" w14:textId="77777777" w:rsidR="00E3688C" w:rsidRPr="0027707E" w:rsidRDefault="00E3688C" w:rsidP="00513CD2">
      <w:pPr>
        <w:keepNext/>
        <w:keepLines/>
        <w:spacing w:line="240" w:lineRule="auto"/>
        <w:rPr>
          <w:lang w:val="bg-BG"/>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72"/>
        <w:gridCol w:w="425"/>
        <w:gridCol w:w="709"/>
        <w:gridCol w:w="425"/>
        <w:gridCol w:w="709"/>
        <w:gridCol w:w="425"/>
        <w:gridCol w:w="709"/>
        <w:gridCol w:w="567"/>
        <w:gridCol w:w="992"/>
        <w:gridCol w:w="1134"/>
      </w:tblGrid>
      <w:tr w:rsidR="00C94774" w:rsidRPr="0027707E" w14:paraId="64DC81C5" w14:textId="77777777" w:rsidTr="00A408A0">
        <w:tc>
          <w:tcPr>
            <w:tcW w:w="1555" w:type="dxa"/>
          </w:tcPr>
          <w:p w14:paraId="64DC81C1" w14:textId="77777777" w:rsidR="00536F7A" w:rsidRPr="0027707E" w:rsidRDefault="00536F7A" w:rsidP="00513CD2">
            <w:pPr>
              <w:keepNext/>
              <w:keepLines/>
              <w:spacing w:line="240" w:lineRule="auto"/>
              <w:rPr>
                <w:lang w:val="bg-BG"/>
              </w:rPr>
            </w:pPr>
          </w:p>
        </w:tc>
        <w:tc>
          <w:tcPr>
            <w:tcW w:w="2806" w:type="dxa"/>
            <w:gridSpan w:val="3"/>
          </w:tcPr>
          <w:p w14:paraId="64DC81C2" w14:textId="77777777" w:rsidR="00536F7A" w:rsidRPr="0027707E" w:rsidRDefault="00F8034E" w:rsidP="00513CD2">
            <w:pPr>
              <w:keepNext/>
              <w:keepLines/>
              <w:spacing w:line="240" w:lineRule="auto"/>
              <w:jc w:val="center"/>
              <w:rPr>
                <w:b/>
                <w:vanish/>
                <w:lang w:val="bg-BG"/>
              </w:rPr>
            </w:pPr>
            <w:r w:rsidRPr="0027707E">
              <w:rPr>
                <w:b/>
                <w:lang w:val="bg-BG"/>
              </w:rPr>
              <w:t>С</w:t>
            </w:r>
            <w:r w:rsidR="00A77A7B" w:rsidRPr="0027707E">
              <w:rPr>
                <w:b/>
                <w:lang w:val="bg-BG"/>
              </w:rPr>
              <w:t>борни</w:t>
            </w:r>
            <w:r w:rsidRPr="0027707E">
              <w:rPr>
                <w:b/>
                <w:lang w:val="bg-BG"/>
              </w:rPr>
              <w:t xml:space="preserve"> данни</w:t>
            </w:r>
          </w:p>
        </w:tc>
        <w:tc>
          <w:tcPr>
            <w:tcW w:w="2268" w:type="dxa"/>
            <w:gridSpan w:val="4"/>
          </w:tcPr>
          <w:p w14:paraId="64DC81C3" w14:textId="5B69D3E0" w:rsidR="00536F7A" w:rsidRPr="0027707E" w:rsidRDefault="00536F7A" w:rsidP="00513CD2">
            <w:pPr>
              <w:keepNext/>
              <w:keepLines/>
              <w:spacing w:line="240" w:lineRule="auto"/>
              <w:jc w:val="center"/>
              <w:rPr>
                <w:b/>
                <w:lang w:val="bg-BG"/>
              </w:rPr>
            </w:pPr>
            <w:r w:rsidRPr="0027707E">
              <w:rPr>
                <w:b/>
                <w:lang w:val="bg-BG"/>
              </w:rPr>
              <w:t>ENABLE</w:t>
            </w:r>
            <w:r w:rsidR="00332938">
              <w:rPr>
                <w:b/>
                <w:lang w:val="bg-BG"/>
              </w:rPr>
              <w:t> </w:t>
            </w:r>
            <w:r w:rsidRPr="0027707E">
              <w:rPr>
                <w:b/>
                <w:lang w:val="bg-BG"/>
              </w:rPr>
              <w:t>1</w:t>
            </w:r>
            <w:r w:rsidRPr="0027707E">
              <w:rPr>
                <w:b/>
                <w:vertAlign w:val="superscript"/>
                <w:lang w:val="bg-BG"/>
              </w:rPr>
              <w:t>a</w:t>
            </w:r>
          </w:p>
        </w:tc>
        <w:tc>
          <w:tcPr>
            <w:tcW w:w="2693" w:type="dxa"/>
            <w:gridSpan w:val="3"/>
          </w:tcPr>
          <w:p w14:paraId="64DC81C4" w14:textId="05F20DA6" w:rsidR="00536F7A" w:rsidRPr="0027707E" w:rsidRDefault="00C94774" w:rsidP="00513CD2">
            <w:pPr>
              <w:keepNext/>
              <w:keepLines/>
              <w:spacing w:line="240" w:lineRule="auto"/>
              <w:jc w:val="center"/>
              <w:rPr>
                <w:b/>
                <w:lang w:val="bg-BG"/>
              </w:rPr>
            </w:pPr>
            <w:r w:rsidRPr="0027707E">
              <w:rPr>
                <w:b/>
                <w:lang w:val="bg-BG"/>
              </w:rPr>
              <w:t>ENABLE</w:t>
            </w:r>
            <w:r w:rsidR="00332938">
              <w:rPr>
                <w:b/>
                <w:lang w:val="bg-BG"/>
              </w:rPr>
              <w:t> </w:t>
            </w:r>
            <w:r w:rsidR="002372BB" w:rsidRPr="0027707E">
              <w:rPr>
                <w:b/>
                <w:lang w:val="bg-BG"/>
              </w:rPr>
              <w:t>2</w:t>
            </w:r>
            <w:r w:rsidR="00393A7F" w:rsidRPr="0027707E">
              <w:rPr>
                <w:b/>
                <w:vertAlign w:val="superscript"/>
                <w:lang w:val="bg-BG"/>
              </w:rPr>
              <w:t>б</w:t>
            </w:r>
          </w:p>
        </w:tc>
      </w:tr>
      <w:tr w:rsidR="00C94774" w:rsidRPr="0027707E" w14:paraId="64DC81CE" w14:textId="77777777" w:rsidTr="00A408A0">
        <w:tc>
          <w:tcPr>
            <w:tcW w:w="1555" w:type="dxa"/>
          </w:tcPr>
          <w:p w14:paraId="64DC81C6" w14:textId="77777777" w:rsidR="00F8034E" w:rsidRPr="0027707E" w:rsidRDefault="00F8034E" w:rsidP="00513CD2">
            <w:pPr>
              <w:keepNext/>
              <w:keepLines/>
              <w:tabs>
                <w:tab w:val="left" w:pos="270"/>
              </w:tabs>
              <w:spacing w:line="240" w:lineRule="auto"/>
              <w:rPr>
                <w:lang w:val="bg-BG"/>
              </w:rPr>
            </w:pPr>
            <w:r w:rsidRPr="0027707E">
              <w:rPr>
                <w:lang w:val="bg-BG"/>
              </w:rPr>
              <w:t>Пациенти, достигащи</w:t>
            </w:r>
          </w:p>
          <w:p w14:paraId="64DC81C7" w14:textId="77777777" w:rsidR="00536F7A" w:rsidRPr="0027707E" w:rsidRDefault="00F8034E" w:rsidP="00513CD2">
            <w:pPr>
              <w:keepNext/>
              <w:keepLines/>
              <w:tabs>
                <w:tab w:val="clear" w:pos="567"/>
                <w:tab w:val="left" w:pos="284"/>
              </w:tabs>
              <w:spacing w:line="240" w:lineRule="auto"/>
              <w:rPr>
                <w:lang w:val="bg-BG"/>
              </w:rPr>
            </w:pPr>
            <w:r w:rsidRPr="0027707E">
              <w:rPr>
                <w:lang w:val="bg-BG"/>
              </w:rPr>
              <w:t xml:space="preserve">таргетен брой тромбоцити </w:t>
            </w:r>
            <w:r w:rsidR="00A77A7B" w:rsidRPr="0027707E">
              <w:rPr>
                <w:lang w:val="bg-BG"/>
              </w:rPr>
              <w:t>и</w:t>
            </w:r>
            <w:r w:rsidRPr="0027707E">
              <w:rPr>
                <w:lang w:val="bg-BG"/>
              </w:rPr>
              <w:t xml:space="preserve"> започващи противовирусна терапия</w:t>
            </w:r>
            <w:r w:rsidRPr="0027707E">
              <w:rPr>
                <w:b/>
                <w:vertAlign w:val="superscript"/>
                <w:lang w:val="bg-BG"/>
              </w:rPr>
              <w:t xml:space="preserve"> </w:t>
            </w:r>
            <w:r w:rsidR="00393A7F" w:rsidRPr="0027707E">
              <w:rPr>
                <w:b/>
                <w:vertAlign w:val="superscript"/>
                <w:lang w:val="bg-BG"/>
              </w:rPr>
              <w:t>в</w:t>
            </w:r>
          </w:p>
        </w:tc>
        <w:tc>
          <w:tcPr>
            <w:tcW w:w="2806" w:type="dxa"/>
            <w:gridSpan w:val="3"/>
          </w:tcPr>
          <w:p w14:paraId="64DC81C8" w14:textId="77777777" w:rsidR="00536F7A" w:rsidRPr="0027707E" w:rsidRDefault="00536F7A" w:rsidP="00513CD2">
            <w:pPr>
              <w:keepNext/>
              <w:keepLines/>
              <w:spacing w:line="240" w:lineRule="auto"/>
              <w:jc w:val="center"/>
              <w:rPr>
                <w:lang w:val="bg-BG"/>
              </w:rPr>
            </w:pPr>
          </w:p>
          <w:p w14:paraId="64DC81C9" w14:textId="1B9939BB" w:rsidR="00536F7A" w:rsidRPr="0027707E" w:rsidRDefault="00536F7A" w:rsidP="00513CD2">
            <w:pPr>
              <w:keepNext/>
              <w:keepLines/>
              <w:spacing w:line="240" w:lineRule="auto"/>
              <w:jc w:val="center"/>
              <w:rPr>
                <w:lang w:val="bg-BG"/>
              </w:rPr>
            </w:pPr>
            <w:r w:rsidRPr="0027707E">
              <w:rPr>
                <w:lang w:val="bg-BG"/>
              </w:rPr>
              <w:t>1439/1520 (95%)</w:t>
            </w:r>
          </w:p>
        </w:tc>
        <w:tc>
          <w:tcPr>
            <w:tcW w:w="2268" w:type="dxa"/>
            <w:gridSpan w:val="4"/>
          </w:tcPr>
          <w:p w14:paraId="64DC81CA" w14:textId="77777777" w:rsidR="00536F7A" w:rsidRPr="0027707E" w:rsidRDefault="00536F7A" w:rsidP="00513CD2">
            <w:pPr>
              <w:keepNext/>
              <w:keepLines/>
              <w:spacing w:line="240" w:lineRule="auto"/>
              <w:jc w:val="center"/>
              <w:rPr>
                <w:lang w:val="bg-BG"/>
              </w:rPr>
            </w:pPr>
          </w:p>
          <w:p w14:paraId="64DC81CB" w14:textId="77777777" w:rsidR="00536F7A" w:rsidRPr="0027707E" w:rsidRDefault="00536F7A" w:rsidP="00513CD2">
            <w:pPr>
              <w:keepNext/>
              <w:keepLines/>
              <w:spacing w:line="240" w:lineRule="auto"/>
              <w:jc w:val="center"/>
              <w:rPr>
                <w:lang w:val="bg-BG"/>
              </w:rPr>
            </w:pPr>
            <w:r w:rsidRPr="0027707E">
              <w:rPr>
                <w:lang w:val="bg-BG"/>
              </w:rPr>
              <w:t>680/715 (95%)</w:t>
            </w:r>
          </w:p>
        </w:tc>
        <w:tc>
          <w:tcPr>
            <w:tcW w:w="2693" w:type="dxa"/>
            <w:gridSpan w:val="3"/>
          </w:tcPr>
          <w:p w14:paraId="64DC81CC" w14:textId="77777777" w:rsidR="00536F7A" w:rsidRPr="0027707E" w:rsidRDefault="00536F7A" w:rsidP="00513CD2">
            <w:pPr>
              <w:keepNext/>
              <w:keepLines/>
              <w:spacing w:line="240" w:lineRule="auto"/>
              <w:jc w:val="center"/>
              <w:rPr>
                <w:lang w:val="bg-BG"/>
              </w:rPr>
            </w:pPr>
          </w:p>
          <w:p w14:paraId="64DC81CD" w14:textId="77777777" w:rsidR="00536F7A" w:rsidRPr="0027707E" w:rsidRDefault="00536F7A" w:rsidP="00513CD2">
            <w:pPr>
              <w:keepNext/>
              <w:keepLines/>
              <w:spacing w:line="240" w:lineRule="auto"/>
              <w:jc w:val="center"/>
              <w:rPr>
                <w:lang w:val="bg-BG"/>
              </w:rPr>
            </w:pPr>
            <w:r w:rsidRPr="0027707E">
              <w:rPr>
                <w:lang w:val="bg-BG"/>
              </w:rPr>
              <w:t>759/805 (94%)</w:t>
            </w:r>
          </w:p>
        </w:tc>
      </w:tr>
      <w:tr w:rsidR="00C94774" w:rsidRPr="0027707E" w14:paraId="64DC81D6" w14:textId="77777777" w:rsidTr="00A408A0">
        <w:tc>
          <w:tcPr>
            <w:tcW w:w="1555" w:type="dxa"/>
          </w:tcPr>
          <w:p w14:paraId="64DC81CF" w14:textId="77777777" w:rsidR="00536F7A" w:rsidRPr="0027707E" w:rsidRDefault="00536F7A" w:rsidP="00513CD2">
            <w:pPr>
              <w:keepNext/>
              <w:keepLines/>
              <w:spacing w:line="240" w:lineRule="auto"/>
              <w:rPr>
                <w:sz w:val="18"/>
                <w:szCs w:val="18"/>
                <w:lang w:val="bg-BG"/>
              </w:rPr>
            </w:pPr>
          </w:p>
        </w:tc>
        <w:tc>
          <w:tcPr>
            <w:tcW w:w="1672" w:type="dxa"/>
          </w:tcPr>
          <w:p w14:paraId="64DC81D0" w14:textId="77777777" w:rsidR="00536F7A" w:rsidRPr="0027707E" w:rsidRDefault="00F8034E" w:rsidP="00513CD2">
            <w:pPr>
              <w:keepNext/>
              <w:keepLines/>
              <w:spacing w:line="240" w:lineRule="auto"/>
              <w:jc w:val="center"/>
              <w:rPr>
                <w:b/>
                <w:szCs w:val="22"/>
                <w:lang w:val="bg-BG"/>
              </w:rPr>
            </w:pPr>
            <w:r w:rsidRPr="0027707E">
              <w:rPr>
                <w:b/>
                <w:szCs w:val="22"/>
                <w:lang w:val="bg-BG"/>
              </w:rPr>
              <w:t>Елтромбопаг</w:t>
            </w:r>
          </w:p>
        </w:tc>
        <w:tc>
          <w:tcPr>
            <w:tcW w:w="1134" w:type="dxa"/>
            <w:gridSpan w:val="2"/>
          </w:tcPr>
          <w:p w14:paraId="64DC81D1" w14:textId="77777777" w:rsidR="00536F7A" w:rsidRPr="0027707E" w:rsidRDefault="00F8034E" w:rsidP="00513CD2">
            <w:pPr>
              <w:keepNext/>
              <w:keepLines/>
              <w:spacing w:line="240" w:lineRule="auto"/>
              <w:jc w:val="center"/>
              <w:rPr>
                <w:b/>
                <w:szCs w:val="22"/>
                <w:lang w:val="bg-BG"/>
              </w:rPr>
            </w:pPr>
            <w:r w:rsidRPr="0027707E">
              <w:rPr>
                <w:b/>
                <w:szCs w:val="22"/>
                <w:lang w:val="bg-BG"/>
              </w:rPr>
              <w:t>Плацебо</w:t>
            </w:r>
          </w:p>
        </w:tc>
        <w:tc>
          <w:tcPr>
            <w:tcW w:w="1134" w:type="dxa"/>
            <w:gridSpan w:val="2"/>
          </w:tcPr>
          <w:p w14:paraId="64DC81D2" w14:textId="77777777" w:rsidR="00536F7A" w:rsidRPr="0027707E" w:rsidRDefault="00F8034E" w:rsidP="00513CD2">
            <w:pPr>
              <w:keepNext/>
              <w:keepLines/>
              <w:spacing w:line="240" w:lineRule="auto"/>
              <w:jc w:val="center"/>
              <w:rPr>
                <w:b/>
                <w:szCs w:val="22"/>
                <w:lang w:val="bg-BG"/>
              </w:rPr>
            </w:pPr>
            <w:r w:rsidRPr="0027707E">
              <w:rPr>
                <w:b/>
                <w:szCs w:val="22"/>
                <w:lang w:val="bg-BG"/>
              </w:rPr>
              <w:t>Елтром</w:t>
            </w:r>
            <w:r w:rsidR="00C94774" w:rsidRPr="0027707E">
              <w:rPr>
                <w:b/>
                <w:szCs w:val="22"/>
                <w:lang w:val="bg-BG"/>
              </w:rPr>
              <w:t>-</w:t>
            </w:r>
            <w:r w:rsidRPr="0027707E">
              <w:rPr>
                <w:b/>
                <w:szCs w:val="22"/>
                <w:lang w:val="bg-BG"/>
              </w:rPr>
              <w:t>бопаг</w:t>
            </w:r>
          </w:p>
        </w:tc>
        <w:tc>
          <w:tcPr>
            <w:tcW w:w="1134" w:type="dxa"/>
            <w:gridSpan w:val="2"/>
          </w:tcPr>
          <w:p w14:paraId="64DC81D3" w14:textId="77777777" w:rsidR="00536F7A" w:rsidRPr="0027707E" w:rsidRDefault="00F8034E" w:rsidP="00513CD2">
            <w:pPr>
              <w:keepNext/>
              <w:keepLines/>
              <w:spacing w:line="240" w:lineRule="auto"/>
              <w:jc w:val="center"/>
              <w:rPr>
                <w:b/>
                <w:szCs w:val="22"/>
                <w:lang w:val="bg-BG"/>
              </w:rPr>
            </w:pPr>
            <w:r w:rsidRPr="0027707E">
              <w:rPr>
                <w:b/>
                <w:szCs w:val="22"/>
                <w:lang w:val="bg-BG"/>
              </w:rPr>
              <w:t>Плацебо</w:t>
            </w:r>
          </w:p>
        </w:tc>
        <w:tc>
          <w:tcPr>
            <w:tcW w:w="1559" w:type="dxa"/>
            <w:gridSpan w:val="2"/>
          </w:tcPr>
          <w:p w14:paraId="64DC81D4" w14:textId="77777777" w:rsidR="00536F7A" w:rsidRPr="0027707E" w:rsidRDefault="00F8034E" w:rsidP="00513CD2">
            <w:pPr>
              <w:keepNext/>
              <w:keepLines/>
              <w:spacing w:line="240" w:lineRule="auto"/>
              <w:jc w:val="center"/>
              <w:rPr>
                <w:b/>
                <w:szCs w:val="22"/>
                <w:lang w:val="bg-BG"/>
              </w:rPr>
            </w:pPr>
            <w:r w:rsidRPr="0027707E">
              <w:rPr>
                <w:b/>
                <w:szCs w:val="22"/>
                <w:lang w:val="bg-BG"/>
              </w:rPr>
              <w:t>Елтромбопаг</w:t>
            </w:r>
          </w:p>
        </w:tc>
        <w:tc>
          <w:tcPr>
            <w:tcW w:w="1134" w:type="dxa"/>
          </w:tcPr>
          <w:p w14:paraId="64DC81D5" w14:textId="77777777" w:rsidR="00536F7A" w:rsidRPr="0027707E" w:rsidRDefault="00F8034E" w:rsidP="00513CD2">
            <w:pPr>
              <w:keepNext/>
              <w:keepLines/>
              <w:spacing w:line="240" w:lineRule="auto"/>
              <w:jc w:val="center"/>
              <w:rPr>
                <w:b/>
                <w:szCs w:val="22"/>
                <w:lang w:val="bg-BG"/>
              </w:rPr>
            </w:pPr>
            <w:r w:rsidRPr="0027707E">
              <w:rPr>
                <w:b/>
                <w:szCs w:val="22"/>
                <w:lang w:val="bg-BG"/>
              </w:rPr>
              <w:t>Плацебо</w:t>
            </w:r>
          </w:p>
        </w:tc>
      </w:tr>
      <w:tr w:rsidR="00C94774" w:rsidRPr="0027707E" w14:paraId="64DC81E4" w14:textId="77777777" w:rsidTr="00A408A0">
        <w:tc>
          <w:tcPr>
            <w:tcW w:w="1555" w:type="dxa"/>
            <w:vAlign w:val="bottom"/>
          </w:tcPr>
          <w:p w14:paraId="64DC81D7" w14:textId="77777777" w:rsidR="00536F7A" w:rsidRPr="0027707E" w:rsidRDefault="00F8034E" w:rsidP="00513CD2">
            <w:pPr>
              <w:keepNext/>
              <w:keepLines/>
              <w:spacing w:line="240" w:lineRule="auto"/>
              <w:rPr>
                <w:b/>
                <w:lang w:val="bg-BG"/>
              </w:rPr>
            </w:pPr>
            <w:r w:rsidRPr="0027707E">
              <w:rPr>
                <w:b/>
                <w:lang w:val="bg-BG"/>
              </w:rPr>
              <w:t>Общ брой пациенти, влизащи във фазата на противо</w:t>
            </w:r>
            <w:r w:rsidR="003C2995" w:rsidRPr="0027707E">
              <w:rPr>
                <w:b/>
                <w:lang w:val="bg-BG"/>
              </w:rPr>
              <w:t>-</w:t>
            </w:r>
            <w:r w:rsidRPr="0027707E">
              <w:rPr>
                <w:b/>
                <w:lang w:val="bg-BG"/>
              </w:rPr>
              <w:t>вирусна терапия</w:t>
            </w:r>
          </w:p>
        </w:tc>
        <w:tc>
          <w:tcPr>
            <w:tcW w:w="1672" w:type="dxa"/>
          </w:tcPr>
          <w:p w14:paraId="64DC81D8" w14:textId="77777777" w:rsidR="00536F7A" w:rsidRPr="0027707E" w:rsidRDefault="00536F7A" w:rsidP="00513CD2">
            <w:pPr>
              <w:keepNext/>
              <w:keepLines/>
              <w:spacing w:line="240" w:lineRule="auto"/>
              <w:jc w:val="center"/>
              <w:rPr>
                <w:b/>
                <w:lang w:val="bg-BG"/>
              </w:rPr>
            </w:pPr>
            <w:r w:rsidRPr="0027707E">
              <w:rPr>
                <w:b/>
                <w:lang w:val="bg-BG"/>
              </w:rPr>
              <w:t>n=956</w:t>
            </w:r>
          </w:p>
          <w:p w14:paraId="64DC81D9" w14:textId="77777777" w:rsidR="00536F7A" w:rsidRPr="0027707E" w:rsidRDefault="00536F7A" w:rsidP="00513CD2">
            <w:pPr>
              <w:keepNext/>
              <w:keepLines/>
              <w:spacing w:line="240" w:lineRule="auto"/>
              <w:jc w:val="center"/>
              <w:rPr>
                <w:b/>
                <w:lang w:val="bg-BG"/>
              </w:rPr>
            </w:pPr>
          </w:p>
        </w:tc>
        <w:tc>
          <w:tcPr>
            <w:tcW w:w="1134" w:type="dxa"/>
            <w:gridSpan w:val="2"/>
          </w:tcPr>
          <w:p w14:paraId="64DC81DA" w14:textId="77777777" w:rsidR="00536F7A" w:rsidRPr="0027707E" w:rsidRDefault="00536F7A" w:rsidP="00513CD2">
            <w:pPr>
              <w:keepNext/>
              <w:keepLines/>
              <w:spacing w:line="240" w:lineRule="auto"/>
              <w:jc w:val="center"/>
              <w:rPr>
                <w:b/>
                <w:lang w:val="bg-BG"/>
              </w:rPr>
            </w:pPr>
            <w:r w:rsidRPr="0027707E">
              <w:rPr>
                <w:b/>
                <w:lang w:val="bg-BG"/>
              </w:rPr>
              <w:t>n=485</w:t>
            </w:r>
          </w:p>
          <w:p w14:paraId="64DC81DB" w14:textId="77777777" w:rsidR="00536F7A" w:rsidRPr="0027707E" w:rsidRDefault="00536F7A" w:rsidP="00513CD2">
            <w:pPr>
              <w:keepNext/>
              <w:keepLines/>
              <w:spacing w:line="240" w:lineRule="auto"/>
              <w:jc w:val="center"/>
              <w:rPr>
                <w:b/>
                <w:lang w:val="bg-BG"/>
              </w:rPr>
            </w:pPr>
          </w:p>
        </w:tc>
        <w:tc>
          <w:tcPr>
            <w:tcW w:w="1134" w:type="dxa"/>
            <w:gridSpan w:val="2"/>
          </w:tcPr>
          <w:p w14:paraId="64DC81DC" w14:textId="77777777" w:rsidR="00536F7A" w:rsidRPr="0027707E" w:rsidRDefault="00536F7A" w:rsidP="00513CD2">
            <w:pPr>
              <w:keepNext/>
              <w:keepLines/>
              <w:spacing w:line="240" w:lineRule="auto"/>
              <w:jc w:val="center"/>
              <w:rPr>
                <w:b/>
                <w:lang w:val="bg-BG"/>
              </w:rPr>
            </w:pPr>
            <w:r w:rsidRPr="0027707E">
              <w:rPr>
                <w:b/>
                <w:lang w:val="bg-BG"/>
              </w:rPr>
              <w:t>n=450</w:t>
            </w:r>
          </w:p>
          <w:p w14:paraId="64DC81DD" w14:textId="77777777" w:rsidR="00536F7A" w:rsidRPr="0027707E" w:rsidRDefault="00536F7A" w:rsidP="00513CD2">
            <w:pPr>
              <w:keepNext/>
              <w:keepLines/>
              <w:spacing w:line="240" w:lineRule="auto"/>
              <w:jc w:val="center"/>
              <w:rPr>
                <w:lang w:val="bg-BG"/>
              </w:rPr>
            </w:pPr>
          </w:p>
        </w:tc>
        <w:tc>
          <w:tcPr>
            <w:tcW w:w="1134" w:type="dxa"/>
            <w:gridSpan w:val="2"/>
          </w:tcPr>
          <w:p w14:paraId="64DC81DE" w14:textId="77777777" w:rsidR="00536F7A" w:rsidRPr="0027707E" w:rsidRDefault="00536F7A" w:rsidP="00513CD2">
            <w:pPr>
              <w:keepNext/>
              <w:keepLines/>
              <w:spacing w:line="240" w:lineRule="auto"/>
              <w:jc w:val="center"/>
              <w:rPr>
                <w:b/>
                <w:lang w:val="bg-BG"/>
              </w:rPr>
            </w:pPr>
            <w:r w:rsidRPr="0027707E">
              <w:rPr>
                <w:b/>
                <w:lang w:val="bg-BG"/>
              </w:rPr>
              <w:t xml:space="preserve">n=232 </w:t>
            </w:r>
          </w:p>
          <w:p w14:paraId="64DC81DF" w14:textId="77777777" w:rsidR="00536F7A" w:rsidRPr="0027707E" w:rsidRDefault="00536F7A" w:rsidP="00513CD2">
            <w:pPr>
              <w:keepNext/>
              <w:keepLines/>
              <w:spacing w:line="240" w:lineRule="auto"/>
              <w:jc w:val="center"/>
              <w:rPr>
                <w:lang w:val="bg-BG"/>
              </w:rPr>
            </w:pPr>
          </w:p>
        </w:tc>
        <w:tc>
          <w:tcPr>
            <w:tcW w:w="1559" w:type="dxa"/>
            <w:gridSpan w:val="2"/>
          </w:tcPr>
          <w:p w14:paraId="64DC81E0" w14:textId="77777777" w:rsidR="00536F7A" w:rsidRPr="0027707E" w:rsidRDefault="00536F7A" w:rsidP="00513CD2">
            <w:pPr>
              <w:keepNext/>
              <w:keepLines/>
              <w:spacing w:line="240" w:lineRule="auto"/>
              <w:jc w:val="center"/>
              <w:rPr>
                <w:b/>
                <w:lang w:val="bg-BG"/>
              </w:rPr>
            </w:pPr>
            <w:r w:rsidRPr="0027707E">
              <w:rPr>
                <w:b/>
                <w:lang w:val="bg-BG"/>
              </w:rPr>
              <w:t>n=506</w:t>
            </w:r>
          </w:p>
          <w:p w14:paraId="64DC81E1" w14:textId="77777777" w:rsidR="00536F7A" w:rsidRPr="0027707E" w:rsidRDefault="00536F7A" w:rsidP="00513CD2">
            <w:pPr>
              <w:keepNext/>
              <w:keepLines/>
              <w:spacing w:line="240" w:lineRule="auto"/>
              <w:jc w:val="center"/>
              <w:rPr>
                <w:lang w:val="bg-BG"/>
              </w:rPr>
            </w:pPr>
          </w:p>
        </w:tc>
        <w:tc>
          <w:tcPr>
            <w:tcW w:w="1134" w:type="dxa"/>
          </w:tcPr>
          <w:p w14:paraId="64DC81E2" w14:textId="77777777" w:rsidR="00536F7A" w:rsidRPr="0027707E" w:rsidRDefault="00536F7A" w:rsidP="00513CD2">
            <w:pPr>
              <w:keepNext/>
              <w:keepLines/>
              <w:spacing w:line="240" w:lineRule="auto"/>
              <w:jc w:val="center"/>
              <w:rPr>
                <w:b/>
                <w:lang w:val="bg-BG"/>
              </w:rPr>
            </w:pPr>
            <w:r w:rsidRPr="0027707E">
              <w:rPr>
                <w:b/>
                <w:lang w:val="bg-BG"/>
              </w:rPr>
              <w:t>n=253</w:t>
            </w:r>
          </w:p>
          <w:p w14:paraId="64DC81E3" w14:textId="77777777" w:rsidR="00536F7A" w:rsidRPr="0027707E" w:rsidRDefault="00536F7A" w:rsidP="00513CD2">
            <w:pPr>
              <w:keepNext/>
              <w:keepLines/>
              <w:spacing w:line="240" w:lineRule="auto"/>
              <w:jc w:val="center"/>
              <w:rPr>
                <w:lang w:val="bg-BG"/>
              </w:rPr>
            </w:pPr>
          </w:p>
        </w:tc>
      </w:tr>
      <w:tr w:rsidR="00536F7A" w:rsidRPr="0027707E" w14:paraId="64DC81E7" w14:textId="77777777" w:rsidTr="00A408A0">
        <w:tc>
          <w:tcPr>
            <w:tcW w:w="1555" w:type="dxa"/>
            <w:vAlign w:val="bottom"/>
          </w:tcPr>
          <w:p w14:paraId="64DC81E5" w14:textId="77777777" w:rsidR="00536F7A" w:rsidRPr="0027707E" w:rsidRDefault="00536F7A" w:rsidP="00513CD2">
            <w:pPr>
              <w:keepNext/>
              <w:keepLines/>
              <w:spacing w:line="240" w:lineRule="auto"/>
              <w:rPr>
                <w:b/>
                <w:lang w:val="bg-BG"/>
              </w:rPr>
            </w:pPr>
          </w:p>
        </w:tc>
        <w:tc>
          <w:tcPr>
            <w:tcW w:w="7767" w:type="dxa"/>
            <w:gridSpan w:val="10"/>
          </w:tcPr>
          <w:p w14:paraId="64DC81E6" w14:textId="77777777" w:rsidR="00536F7A" w:rsidRPr="0027707E" w:rsidRDefault="00536F7A" w:rsidP="00513CD2">
            <w:pPr>
              <w:keepNext/>
              <w:keepLines/>
              <w:spacing w:line="240" w:lineRule="auto"/>
              <w:jc w:val="center"/>
              <w:rPr>
                <w:b/>
                <w:lang w:val="bg-BG"/>
              </w:rPr>
            </w:pPr>
            <w:r w:rsidRPr="0027707E">
              <w:rPr>
                <w:b/>
                <w:lang w:val="bg-BG"/>
              </w:rPr>
              <w:t xml:space="preserve">% </w:t>
            </w:r>
            <w:r w:rsidR="00F8034E" w:rsidRPr="0027707E">
              <w:rPr>
                <w:b/>
                <w:lang w:val="bg-BG"/>
              </w:rPr>
              <w:t>пациенти, достигащи вирусологичен отговор</w:t>
            </w:r>
          </w:p>
        </w:tc>
      </w:tr>
      <w:tr w:rsidR="00536F7A" w:rsidRPr="0027707E" w14:paraId="64DC81EF" w14:textId="77777777" w:rsidTr="00A408A0">
        <w:tc>
          <w:tcPr>
            <w:tcW w:w="1555" w:type="dxa"/>
          </w:tcPr>
          <w:p w14:paraId="64DC81E8" w14:textId="77777777" w:rsidR="00536F7A" w:rsidRPr="0027707E" w:rsidRDefault="00F8034E" w:rsidP="00513CD2">
            <w:pPr>
              <w:keepNext/>
              <w:keepLines/>
              <w:tabs>
                <w:tab w:val="left" w:pos="540"/>
              </w:tabs>
              <w:spacing w:line="240" w:lineRule="auto"/>
              <w:rPr>
                <w:lang w:val="bg-BG"/>
              </w:rPr>
            </w:pPr>
            <w:r w:rsidRPr="0027707E">
              <w:rPr>
                <w:b/>
                <w:lang w:val="bg-BG"/>
              </w:rPr>
              <w:t>Общ</w:t>
            </w:r>
            <w:r w:rsidR="00536F7A" w:rsidRPr="0027707E">
              <w:rPr>
                <w:b/>
                <w:lang w:val="bg-BG"/>
              </w:rPr>
              <w:t xml:space="preserve"> SVR</w:t>
            </w:r>
            <w:r w:rsidR="00536F7A" w:rsidRPr="0027707E">
              <w:rPr>
                <w:vertAlign w:val="superscript"/>
                <w:lang w:val="bg-BG"/>
              </w:rPr>
              <w:t xml:space="preserve"> </w:t>
            </w:r>
            <w:r w:rsidR="00393A7F" w:rsidRPr="0027707E">
              <w:rPr>
                <w:vertAlign w:val="superscript"/>
                <w:lang w:val="bg-BG"/>
              </w:rPr>
              <w:t>г</w:t>
            </w:r>
            <w:r w:rsidR="00536F7A" w:rsidRPr="0027707E">
              <w:rPr>
                <w:b/>
                <w:lang w:val="bg-BG"/>
              </w:rPr>
              <w:t xml:space="preserve"> </w:t>
            </w:r>
          </w:p>
        </w:tc>
        <w:tc>
          <w:tcPr>
            <w:tcW w:w="2097" w:type="dxa"/>
            <w:gridSpan w:val="2"/>
          </w:tcPr>
          <w:p w14:paraId="64DC81E9" w14:textId="77777777" w:rsidR="00536F7A" w:rsidRPr="0027707E" w:rsidRDefault="00536F7A" w:rsidP="00513CD2">
            <w:pPr>
              <w:keepNext/>
              <w:keepLines/>
              <w:spacing w:line="240" w:lineRule="auto"/>
              <w:jc w:val="center"/>
              <w:rPr>
                <w:lang w:val="bg-BG"/>
              </w:rPr>
            </w:pPr>
            <w:r w:rsidRPr="0027707E">
              <w:rPr>
                <w:lang w:val="bg-BG"/>
              </w:rPr>
              <w:t>21</w:t>
            </w:r>
          </w:p>
        </w:tc>
        <w:tc>
          <w:tcPr>
            <w:tcW w:w="1134" w:type="dxa"/>
            <w:gridSpan w:val="2"/>
          </w:tcPr>
          <w:p w14:paraId="64DC81EA" w14:textId="77777777" w:rsidR="00536F7A" w:rsidRPr="0027707E" w:rsidRDefault="00536F7A" w:rsidP="00513CD2">
            <w:pPr>
              <w:keepNext/>
              <w:keepLines/>
              <w:spacing w:line="240" w:lineRule="auto"/>
              <w:jc w:val="center"/>
              <w:rPr>
                <w:lang w:val="bg-BG"/>
              </w:rPr>
            </w:pPr>
            <w:r w:rsidRPr="0027707E">
              <w:rPr>
                <w:lang w:val="bg-BG"/>
              </w:rPr>
              <w:t>13</w:t>
            </w:r>
          </w:p>
        </w:tc>
        <w:tc>
          <w:tcPr>
            <w:tcW w:w="1134" w:type="dxa"/>
            <w:gridSpan w:val="2"/>
          </w:tcPr>
          <w:p w14:paraId="64DC81EB" w14:textId="77777777" w:rsidR="00536F7A" w:rsidRPr="0027707E" w:rsidRDefault="00536F7A" w:rsidP="00513CD2">
            <w:pPr>
              <w:keepNext/>
              <w:keepLines/>
              <w:spacing w:line="240" w:lineRule="auto"/>
              <w:jc w:val="center"/>
              <w:rPr>
                <w:lang w:val="bg-BG"/>
              </w:rPr>
            </w:pPr>
            <w:r w:rsidRPr="0027707E">
              <w:rPr>
                <w:lang w:val="bg-BG"/>
              </w:rPr>
              <w:t>23</w:t>
            </w:r>
          </w:p>
        </w:tc>
        <w:tc>
          <w:tcPr>
            <w:tcW w:w="1276" w:type="dxa"/>
            <w:gridSpan w:val="2"/>
          </w:tcPr>
          <w:p w14:paraId="64DC81EC" w14:textId="77777777" w:rsidR="00536F7A" w:rsidRPr="0027707E" w:rsidRDefault="00536F7A" w:rsidP="00513CD2">
            <w:pPr>
              <w:keepNext/>
              <w:keepLines/>
              <w:spacing w:line="240" w:lineRule="auto"/>
              <w:jc w:val="center"/>
              <w:rPr>
                <w:lang w:val="bg-BG"/>
              </w:rPr>
            </w:pPr>
            <w:r w:rsidRPr="0027707E">
              <w:rPr>
                <w:lang w:val="bg-BG"/>
              </w:rPr>
              <w:t>14</w:t>
            </w:r>
          </w:p>
        </w:tc>
        <w:tc>
          <w:tcPr>
            <w:tcW w:w="992" w:type="dxa"/>
          </w:tcPr>
          <w:p w14:paraId="64DC81ED" w14:textId="77777777" w:rsidR="00536F7A" w:rsidRPr="0027707E" w:rsidRDefault="00536F7A" w:rsidP="00513CD2">
            <w:pPr>
              <w:keepNext/>
              <w:keepLines/>
              <w:spacing w:line="240" w:lineRule="auto"/>
              <w:jc w:val="center"/>
              <w:rPr>
                <w:lang w:val="bg-BG"/>
              </w:rPr>
            </w:pPr>
            <w:r w:rsidRPr="0027707E">
              <w:rPr>
                <w:lang w:val="bg-BG"/>
              </w:rPr>
              <w:t>19</w:t>
            </w:r>
          </w:p>
        </w:tc>
        <w:tc>
          <w:tcPr>
            <w:tcW w:w="1134" w:type="dxa"/>
          </w:tcPr>
          <w:p w14:paraId="64DC81EE" w14:textId="77777777" w:rsidR="00536F7A" w:rsidRPr="0027707E" w:rsidRDefault="00536F7A" w:rsidP="00513CD2">
            <w:pPr>
              <w:keepNext/>
              <w:keepLines/>
              <w:spacing w:line="240" w:lineRule="auto"/>
              <w:jc w:val="center"/>
              <w:rPr>
                <w:lang w:val="bg-BG"/>
              </w:rPr>
            </w:pPr>
            <w:r w:rsidRPr="0027707E">
              <w:rPr>
                <w:lang w:val="bg-BG"/>
              </w:rPr>
              <w:t>13</w:t>
            </w:r>
          </w:p>
        </w:tc>
      </w:tr>
      <w:tr w:rsidR="00536F7A" w:rsidRPr="0027707E" w14:paraId="64DC81F7" w14:textId="77777777" w:rsidTr="00A408A0">
        <w:tc>
          <w:tcPr>
            <w:tcW w:w="1555" w:type="dxa"/>
          </w:tcPr>
          <w:p w14:paraId="64DC81F0" w14:textId="77777777" w:rsidR="00536F7A" w:rsidRPr="0027707E" w:rsidRDefault="00F8034E" w:rsidP="00513CD2">
            <w:pPr>
              <w:keepNext/>
              <w:keepLines/>
              <w:tabs>
                <w:tab w:val="left" w:pos="540"/>
              </w:tabs>
              <w:spacing w:line="240" w:lineRule="auto"/>
              <w:rPr>
                <w:i/>
                <w:lang w:val="bg-BG"/>
              </w:rPr>
            </w:pPr>
            <w:r w:rsidRPr="0027707E">
              <w:rPr>
                <w:i/>
                <w:lang w:val="bg-BG"/>
              </w:rPr>
              <w:t>HCV РНК генотип</w:t>
            </w:r>
          </w:p>
        </w:tc>
        <w:tc>
          <w:tcPr>
            <w:tcW w:w="2097" w:type="dxa"/>
            <w:gridSpan w:val="2"/>
          </w:tcPr>
          <w:p w14:paraId="64DC81F1" w14:textId="77777777" w:rsidR="00536F7A" w:rsidRPr="0027707E" w:rsidRDefault="00536F7A" w:rsidP="00513CD2">
            <w:pPr>
              <w:keepNext/>
              <w:keepLines/>
              <w:spacing w:line="240" w:lineRule="auto"/>
              <w:jc w:val="center"/>
              <w:rPr>
                <w:lang w:val="bg-BG"/>
              </w:rPr>
            </w:pPr>
          </w:p>
        </w:tc>
        <w:tc>
          <w:tcPr>
            <w:tcW w:w="1134" w:type="dxa"/>
            <w:gridSpan w:val="2"/>
          </w:tcPr>
          <w:p w14:paraId="64DC81F2" w14:textId="77777777" w:rsidR="00536F7A" w:rsidRPr="0027707E" w:rsidRDefault="00536F7A" w:rsidP="00513CD2">
            <w:pPr>
              <w:keepNext/>
              <w:keepLines/>
              <w:spacing w:line="240" w:lineRule="auto"/>
              <w:jc w:val="center"/>
              <w:rPr>
                <w:lang w:val="bg-BG"/>
              </w:rPr>
            </w:pPr>
          </w:p>
        </w:tc>
        <w:tc>
          <w:tcPr>
            <w:tcW w:w="1134" w:type="dxa"/>
            <w:gridSpan w:val="2"/>
          </w:tcPr>
          <w:p w14:paraId="64DC81F3" w14:textId="77777777" w:rsidR="00536F7A" w:rsidRPr="0027707E" w:rsidRDefault="00536F7A" w:rsidP="00513CD2">
            <w:pPr>
              <w:keepNext/>
              <w:keepLines/>
              <w:spacing w:line="240" w:lineRule="auto"/>
              <w:jc w:val="center"/>
              <w:rPr>
                <w:lang w:val="bg-BG"/>
              </w:rPr>
            </w:pPr>
          </w:p>
        </w:tc>
        <w:tc>
          <w:tcPr>
            <w:tcW w:w="1276" w:type="dxa"/>
            <w:gridSpan w:val="2"/>
          </w:tcPr>
          <w:p w14:paraId="64DC81F4" w14:textId="77777777" w:rsidR="00536F7A" w:rsidRPr="0027707E" w:rsidRDefault="00536F7A" w:rsidP="00513CD2">
            <w:pPr>
              <w:keepNext/>
              <w:keepLines/>
              <w:spacing w:line="240" w:lineRule="auto"/>
              <w:jc w:val="center"/>
              <w:rPr>
                <w:lang w:val="bg-BG"/>
              </w:rPr>
            </w:pPr>
          </w:p>
        </w:tc>
        <w:tc>
          <w:tcPr>
            <w:tcW w:w="992" w:type="dxa"/>
          </w:tcPr>
          <w:p w14:paraId="64DC81F5" w14:textId="77777777" w:rsidR="00536F7A" w:rsidRPr="0027707E" w:rsidRDefault="00536F7A" w:rsidP="00513CD2">
            <w:pPr>
              <w:keepNext/>
              <w:keepLines/>
              <w:spacing w:line="240" w:lineRule="auto"/>
              <w:jc w:val="center"/>
              <w:rPr>
                <w:lang w:val="bg-BG"/>
              </w:rPr>
            </w:pPr>
          </w:p>
        </w:tc>
        <w:tc>
          <w:tcPr>
            <w:tcW w:w="1134" w:type="dxa"/>
          </w:tcPr>
          <w:p w14:paraId="64DC81F6" w14:textId="77777777" w:rsidR="00536F7A" w:rsidRPr="0027707E" w:rsidRDefault="00536F7A" w:rsidP="00513CD2">
            <w:pPr>
              <w:keepNext/>
              <w:keepLines/>
              <w:spacing w:line="240" w:lineRule="auto"/>
              <w:jc w:val="center"/>
              <w:rPr>
                <w:lang w:val="bg-BG"/>
              </w:rPr>
            </w:pPr>
          </w:p>
        </w:tc>
      </w:tr>
      <w:tr w:rsidR="00536F7A" w:rsidRPr="0027707E" w14:paraId="64DC81FF" w14:textId="77777777" w:rsidTr="00A408A0">
        <w:tc>
          <w:tcPr>
            <w:tcW w:w="1555" w:type="dxa"/>
          </w:tcPr>
          <w:p w14:paraId="64DC81F8" w14:textId="6048724E" w:rsidR="00536F7A" w:rsidRPr="0027707E" w:rsidRDefault="00F8034E" w:rsidP="00513CD2">
            <w:pPr>
              <w:keepNext/>
              <w:keepLines/>
              <w:tabs>
                <w:tab w:val="left" w:pos="540"/>
              </w:tabs>
              <w:spacing w:line="240" w:lineRule="auto"/>
              <w:rPr>
                <w:lang w:val="bg-BG"/>
              </w:rPr>
            </w:pPr>
            <w:r w:rsidRPr="0027707E">
              <w:rPr>
                <w:lang w:val="bg-BG"/>
              </w:rPr>
              <w:t>Генотип</w:t>
            </w:r>
            <w:r w:rsidR="00837DFB">
              <w:rPr>
                <w:lang w:val="bg-BG"/>
              </w:rPr>
              <w:t> </w:t>
            </w:r>
            <w:r w:rsidR="00536F7A" w:rsidRPr="0027707E">
              <w:rPr>
                <w:lang w:val="bg-BG"/>
              </w:rPr>
              <w:t>2/3</w:t>
            </w:r>
          </w:p>
        </w:tc>
        <w:tc>
          <w:tcPr>
            <w:tcW w:w="2097" w:type="dxa"/>
            <w:gridSpan w:val="2"/>
          </w:tcPr>
          <w:p w14:paraId="64DC81F9" w14:textId="77777777" w:rsidR="00536F7A" w:rsidRPr="0027707E" w:rsidRDefault="00536F7A" w:rsidP="00513CD2">
            <w:pPr>
              <w:keepNext/>
              <w:keepLines/>
              <w:spacing w:line="240" w:lineRule="auto"/>
              <w:jc w:val="center"/>
              <w:rPr>
                <w:lang w:val="bg-BG"/>
              </w:rPr>
            </w:pPr>
            <w:r w:rsidRPr="0027707E">
              <w:rPr>
                <w:lang w:val="bg-BG"/>
              </w:rPr>
              <w:t>35</w:t>
            </w:r>
          </w:p>
        </w:tc>
        <w:tc>
          <w:tcPr>
            <w:tcW w:w="1134" w:type="dxa"/>
            <w:gridSpan w:val="2"/>
          </w:tcPr>
          <w:p w14:paraId="64DC81FA" w14:textId="77777777" w:rsidR="00536F7A" w:rsidRPr="0027707E" w:rsidRDefault="00536F7A" w:rsidP="00513CD2">
            <w:pPr>
              <w:keepNext/>
              <w:keepLines/>
              <w:spacing w:line="240" w:lineRule="auto"/>
              <w:jc w:val="center"/>
              <w:rPr>
                <w:lang w:val="bg-BG"/>
              </w:rPr>
            </w:pPr>
            <w:r w:rsidRPr="0027707E">
              <w:rPr>
                <w:lang w:val="bg-BG"/>
              </w:rPr>
              <w:t>25</w:t>
            </w:r>
          </w:p>
        </w:tc>
        <w:tc>
          <w:tcPr>
            <w:tcW w:w="1134" w:type="dxa"/>
            <w:gridSpan w:val="2"/>
          </w:tcPr>
          <w:p w14:paraId="64DC81FB" w14:textId="77777777" w:rsidR="00536F7A" w:rsidRPr="0027707E" w:rsidRDefault="00536F7A" w:rsidP="00513CD2">
            <w:pPr>
              <w:keepNext/>
              <w:keepLines/>
              <w:spacing w:line="240" w:lineRule="auto"/>
              <w:jc w:val="center"/>
              <w:rPr>
                <w:lang w:val="bg-BG"/>
              </w:rPr>
            </w:pPr>
            <w:r w:rsidRPr="0027707E">
              <w:rPr>
                <w:lang w:val="bg-BG"/>
              </w:rPr>
              <w:t>35</w:t>
            </w:r>
          </w:p>
        </w:tc>
        <w:tc>
          <w:tcPr>
            <w:tcW w:w="1276" w:type="dxa"/>
            <w:gridSpan w:val="2"/>
          </w:tcPr>
          <w:p w14:paraId="64DC81FC" w14:textId="77777777" w:rsidR="00536F7A" w:rsidRPr="0027707E" w:rsidRDefault="00536F7A" w:rsidP="00513CD2">
            <w:pPr>
              <w:keepNext/>
              <w:keepLines/>
              <w:spacing w:line="240" w:lineRule="auto"/>
              <w:jc w:val="center"/>
              <w:rPr>
                <w:lang w:val="bg-BG"/>
              </w:rPr>
            </w:pPr>
            <w:r w:rsidRPr="0027707E">
              <w:rPr>
                <w:lang w:val="bg-BG"/>
              </w:rPr>
              <w:t>24</w:t>
            </w:r>
          </w:p>
        </w:tc>
        <w:tc>
          <w:tcPr>
            <w:tcW w:w="992" w:type="dxa"/>
          </w:tcPr>
          <w:p w14:paraId="64DC81FD" w14:textId="77777777" w:rsidR="00536F7A" w:rsidRPr="0027707E" w:rsidRDefault="00536F7A" w:rsidP="00513CD2">
            <w:pPr>
              <w:keepNext/>
              <w:keepLines/>
              <w:spacing w:line="240" w:lineRule="auto"/>
              <w:jc w:val="center"/>
              <w:rPr>
                <w:lang w:val="bg-BG"/>
              </w:rPr>
            </w:pPr>
            <w:r w:rsidRPr="0027707E">
              <w:rPr>
                <w:lang w:val="bg-BG"/>
              </w:rPr>
              <w:t>34</w:t>
            </w:r>
          </w:p>
        </w:tc>
        <w:tc>
          <w:tcPr>
            <w:tcW w:w="1134" w:type="dxa"/>
          </w:tcPr>
          <w:p w14:paraId="64DC81FE" w14:textId="77777777" w:rsidR="00536F7A" w:rsidRPr="0027707E" w:rsidRDefault="00536F7A" w:rsidP="00513CD2">
            <w:pPr>
              <w:keepNext/>
              <w:keepLines/>
              <w:spacing w:line="240" w:lineRule="auto"/>
              <w:jc w:val="center"/>
              <w:rPr>
                <w:lang w:val="bg-BG"/>
              </w:rPr>
            </w:pPr>
            <w:r w:rsidRPr="0027707E">
              <w:rPr>
                <w:lang w:val="bg-BG"/>
              </w:rPr>
              <w:t>25</w:t>
            </w:r>
          </w:p>
        </w:tc>
      </w:tr>
      <w:tr w:rsidR="00536F7A" w:rsidRPr="0027707E" w14:paraId="64DC8207" w14:textId="77777777" w:rsidTr="00A408A0">
        <w:tc>
          <w:tcPr>
            <w:tcW w:w="1555" w:type="dxa"/>
          </w:tcPr>
          <w:p w14:paraId="64DC8200" w14:textId="5655FD17" w:rsidR="00536F7A" w:rsidRPr="0027707E" w:rsidRDefault="00F8034E" w:rsidP="00513CD2">
            <w:pPr>
              <w:keepNext/>
              <w:keepLines/>
              <w:tabs>
                <w:tab w:val="left" w:pos="540"/>
              </w:tabs>
              <w:spacing w:line="240" w:lineRule="auto"/>
              <w:rPr>
                <w:lang w:val="bg-BG"/>
              </w:rPr>
            </w:pPr>
            <w:r w:rsidRPr="0027707E">
              <w:rPr>
                <w:lang w:val="bg-BG"/>
              </w:rPr>
              <w:t>Генотип</w:t>
            </w:r>
            <w:r w:rsidR="00837DFB">
              <w:rPr>
                <w:lang w:val="bg-BG"/>
              </w:rPr>
              <w:t> </w:t>
            </w:r>
            <w:r w:rsidR="00536F7A" w:rsidRPr="0027707E">
              <w:rPr>
                <w:lang w:val="bg-BG"/>
              </w:rPr>
              <w:t>1/4/6</w:t>
            </w:r>
            <w:r w:rsidR="00393A7F" w:rsidRPr="0027707E">
              <w:rPr>
                <w:vertAlign w:val="superscript"/>
                <w:lang w:val="bg-BG"/>
              </w:rPr>
              <w:t>д</w:t>
            </w:r>
          </w:p>
        </w:tc>
        <w:tc>
          <w:tcPr>
            <w:tcW w:w="2097" w:type="dxa"/>
            <w:gridSpan w:val="2"/>
          </w:tcPr>
          <w:p w14:paraId="64DC8201" w14:textId="77777777" w:rsidR="00536F7A" w:rsidRPr="0027707E" w:rsidRDefault="00536F7A" w:rsidP="00513CD2">
            <w:pPr>
              <w:keepNext/>
              <w:keepLines/>
              <w:spacing w:line="240" w:lineRule="auto"/>
              <w:jc w:val="center"/>
              <w:rPr>
                <w:lang w:val="bg-BG"/>
              </w:rPr>
            </w:pPr>
            <w:r w:rsidRPr="0027707E">
              <w:rPr>
                <w:lang w:val="bg-BG"/>
              </w:rPr>
              <w:t>15</w:t>
            </w:r>
          </w:p>
        </w:tc>
        <w:tc>
          <w:tcPr>
            <w:tcW w:w="1134" w:type="dxa"/>
            <w:gridSpan w:val="2"/>
          </w:tcPr>
          <w:p w14:paraId="64DC8202" w14:textId="77777777" w:rsidR="00536F7A" w:rsidRPr="0027707E" w:rsidRDefault="00536F7A" w:rsidP="00513CD2">
            <w:pPr>
              <w:keepNext/>
              <w:keepLines/>
              <w:spacing w:line="240" w:lineRule="auto"/>
              <w:jc w:val="center"/>
              <w:rPr>
                <w:lang w:val="bg-BG"/>
              </w:rPr>
            </w:pPr>
            <w:r w:rsidRPr="0027707E">
              <w:rPr>
                <w:lang w:val="bg-BG"/>
              </w:rPr>
              <w:t>8</w:t>
            </w:r>
          </w:p>
        </w:tc>
        <w:tc>
          <w:tcPr>
            <w:tcW w:w="1134" w:type="dxa"/>
            <w:gridSpan w:val="2"/>
          </w:tcPr>
          <w:p w14:paraId="64DC8203" w14:textId="77777777" w:rsidR="00536F7A" w:rsidRPr="0027707E" w:rsidRDefault="00536F7A" w:rsidP="00513CD2">
            <w:pPr>
              <w:keepNext/>
              <w:keepLines/>
              <w:spacing w:line="240" w:lineRule="auto"/>
              <w:jc w:val="center"/>
              <w:rPr>
                <w:lang w:val="bg-BG"/>
              </w:rPr>
            </w:pPr>
            <w:r w:rsidRPr="0027707E">
              <w:rPr>
                <w:lang w:val="bg-BG"/>
              </w:rPr>
              <w:t>18</w:t>
            </w:r>
          </w:p>
        </w:tc>
        <w:tc>
          <w:tcPr>
            <w:tcW w:w="1276" w:type="dxa"/>
            <w:gridSpan w:val="2"/>
          </w:tcPr>
          <w:p w14:paraId="64DC8204" w14:textId="77777777" w:rsidR="00536F7A" w:rsidRPr="0027707E" w:rsidRDefault="00536F7A" w:rsidP="00513CD2">
            <w:pPr>
              <w:keepNext/>
              <w:keepLines/>
              <w:spacing w:line="240" w:lineRule="auto"/>
              <w:jc w:val="center"/>
              <w:rPr>
                <w:lang w:val="bg-BG"/>
              </w:rPr>
            </w:pPr>
            <w:r w:rsidRPr="0027707E">
              <w:rPr>
                <w:lang w:val="bg-BG"/>
              </w:rPr>
              <w:t>10</w:t>
            </w:r>
          </w:p>
        </w:tc>
        <w:tc>
          <w:tcPr>
            <w:tcW w:w="992" w:type="dxa"/>
          </w:tcPr>
          <w:p w14:paraId="64DC8205" w14:textId="77777777" w:rsidR="00536F7A" w:rsidRPr="0027707E" w:rsidRDefault="00536F7A" w:rsidP="00513CD2">
            <w:pPr>
              <w:keepNext/>
              <w:keepLines/>
              <w:spacing w:line="240" w:lineRule="auto"/>
              <w:jc w:val="center"/>
              <w:rPr>
                <w:lang w:val="bg-BG"/>
              </w:rPr>
            </w:pPr>
            <w:r w:rsidRPr="0027707E">
              <w:rPr>
                <w:lang w:val="bg-BG"/>
              </w:rPr>
              <w:t>13</w:t>
            </w:r>
          </w:p>
        </w:tc>
        <w:tc>
          <w:tcPr>
            <w:tcW w:w="1134" w:type="dxa"/>
          </w:tcPr>
          <w:p w14:paraId="64DC8206" w14:textId="77777777" w:rsidR="00536F7A" w:rsidRPr="0027707E" w:rsidRDefault="00536F7A" w:rsidP="00513CD2">
            <w:pPr>
              <w:keepNext/>
              <w:keepLines/>
              <w:spacing w:line="240" w:lineRule="auto"/>
              <w:jc w:val="center"/>
              <w:rPr>
                <w:lang w:val="bg-BG"/>
              </w:rPr>
            </w:pPr>
            <w:r w:rsidRPr="0027707E">
              <w:rPr>
                <w:lang w:val="bg-BG"/>
              </w:rPr>
              <w:t>7</w:t>
            </w:r>
          </w:p>
        </w:tc>
      </w:tr>
      <w:tr w:rsidR="00536F7A" w:rsidRPr="0027707E" w14:paraId="64DC820C" w14:textId="77777777" w:rsidTr="00A408A0">
        <w:tc>
          <w:tcPr>
            <w:tcW w:w="1555" w:type="dxa"/>
          </w:tcPr>
          <w:p w14:paraId="64DC8208" w14:textId="77777777" w:rsidR="00536F7A" w:rsidRPr="0027707E" w:rsidRDefault="00F8034E" w:rsidP="00513CD2">
            <w:pPr>
              <w:keepNext/>
              <w:keepLines/>
              <w:tabs>
                <w:tab w:val="left" w:pos="540"/>
              </w:tabs>
              <w:spacing w:line="240" w:lineRule="auto"/>
              <w:rPr>
                <w:i/>
                <w:vertAlign w:val="superscript"/>
                <w:lang w:val="bg-BG"/>
              </w:rPr>
            </w:pPr>
            <w:r w:rsidRPr="0027707E">
              <w:rPr>
                <w:i/>
                <w:lang w:val="bg-BG"/>
              </w:rPr>
              <w:t>Нива на албумин</w:t>
            </w:r>
            <w:r w:rsidR="0098646C" w:rsidRPr="0027707E">
              <w:rPr>
                <w:i/>
                <w:lang w:val="bg-BG"/>
              </w:rPr>
              <w:t xml:space="preserve"> </w:t>
            </w:r>
            <w:r w:rsidR="00393A7F" w:rsidRPr="0027707E">
              <w:rPr>
                <w:i/>
                <w:vertAlign w:val="superscript"/>
                <w:lang w:val="bg-BG"/>
              </w:rPr>
              <w:t>е</w:t>
            </w:r>
          </w:p>
        </w:tc>
        <w:tc>
          <w:tcPr>
            <w:tcW w:w="2097" w:type="dxa"/>
            <w:gridSpan w:val="2"/>
          </w:tcPr>
          <w:p w14:paraId="64DC8209" w14:textId="77777777" w:rsidR="00536F7A" w:rsidRPr="0027707E" w:rsidRDefault="00536F7A" w:rsidP="00513CD2">
            <w:pPr>
              <w:keepNext/>
              <w:keepLines/>
              <w:spacing w:line="240" w:lineRule="auto"/>
              <w:jc w:val="center"/>
              <w:rPr>
                <w:lang w:val="bg-BG"/>
              </w:rPr>
            </w:pPr>
          </w:p>
        </w:tc>
        <w:tc>
          <w:tcPr>
            <w:tcW w:w="1134" w:type="dxa"/>
            <w:gridSpan w:val="2"/>
          </w:tcPr>
          <w:p w14:paraId="64DC820A" w14:textId="77777777" w:rsidR="00536F7A" w:rsidRPr="0027707E" w:rsidRDefault="00536F7A" w:rsidP="00513CD2">
            <w:pPr>
              <w:keepNext/>
              <w:keepLines/>
              <w:spacing w:line="240" w:lineRule="auto"/>
              <w:jc w:val="center"/>
              <w:rPr>
                <w:lang w:val="bg-BG"/>
              </w:rPr>
            </w:pPr>
          </w:p>
        </w:tc>
        <w:tc>
          <w:tcPr>
            <w:tcW w:w="4536" w:type="dxa"/>
            <w:gridSpan w:val="6"/>
            <w:vMerge w:val="restart"/>
          </w:tcPr>
          <w:p w14:paraId="64DC820B" w14:textId="77777777" w:rsidR="00536F7A" w:rsidRPr="0027707E" w:rsidRDefault="00536F7A" w:rsidP="00513CD2">
            <w:pPr>
              <w:keepNext/>
              <w:keepLines/>
              <w:spacing w:line="240" w:lineRule="auto"/>
              <w:jc w:val="center"/>
              <w:rPr>
                <w:lang w:val="bg-BG"/>
              </w:rPr>
            </w:pPr>
          </w:p>
        </w:tc>
      </w:tr>
      <w:tr w:rsidR="00536F7A" w:rsidRPr="0027707E" w14:paraId="64DC8211" w14:textId="77777777" w:rsidTr="00A408A0">
        <w:tc>
          <w:tcPr>
            <w:tcW w:w="1555" w:type="dxa"/>
          </w:tcPr>
          <w:p w14:paraId="64DC820D" w14:textId="3BDB44A1" w:rsidR="00536F7A" w:rsidRPr="0027707E" w:rsidRDefault="00536F7A" w:rsidP="00513CD2">
            <w:pPr>
              <w:keepNext/>
              <w:keepLines/>
              <w:tabs>
                <w:tab w:val="left" w:pos="540"/>
              </w:tabs>
              <w:spacing w:line="240" w:lineRule="auto"/>
              <w:rPr>
                <w:lang w:val="bg-BG"/>
              </w:rPr>
            </w:pPr>
            <w:r w:rsidRPr="0027707E">
              <w:rPr>
                <w:lang w:val="bg-BG"/>
              </w:rPr>
              <w:t>≤35</w:t>
            </w:r>
            <w:r w:rsidR="00837DFB">
              <w:rPr>
                <w:lang w:val="bg-BG"/>
              </w:rPr>
              <w:t> </w:t>
            </w:r>
            <w:r w:rsidRPr="0027707E">
              <w:rPr>
                <w:lang w:val="bg-BG"/>
              </w:rPr>
              <w:t>g/</w:t>
            </w:r>
            <w:r w:rsidR="00F8034E" w:rsidRPr="0027707E">
              <w:rPr>
                <w:lang w:val="bg-BG"/>
              </w:rPr>
              <w:t>l</w:t>
            </w:r>
          </w:p>
        </w:tc>
        <w:tc>
          <w:tcPr>
            <w:tcW w:w="2097" w:type="dxa"/>
            <w:gridSpan w:val="2"/>
          </w:tcPr>
          <w:p w14:paraId="64DC820E" w14:textId="77777777" w:rsidR="00536F7A" w:rsidRPr="0027707E" w:rsidRDefault="00536F7A" w:rsidP="00513CD2">
            <w:pPr>
              <w:keepNext/>
              <w:keepLines/>
              <w:spacing w:line="240" w:lineRule="auto"/>
              <w:jc w:val="center"/>
              <w:rPr>
                <w:lang w:val="bg-BG"/>
              </w:rPr>
            </w:pPr>
            <w:r w:rsidRPr="0027707E">
              <w:rPr>
                <w:lang w:val="bg-BG"/>
              </w:rPr>
              <w:t>11</w:t>
            </w:r>
          </w:p>
        </w:tc>
        <w:tc>
          <w:tcPr>
            <w:tcW w:w="1134" w:type="dxa"/>
            <w:gridSpan w:val="2"/>
          </w:tcPr>
          <w:p w14:paraId="64DC820F" w14:textId="77777777" w:rsidR="00536F7A" w:rsidRPr="0027707E" w:rsidRDefault="00536F7A" w:rsidP="00513CD2">
            <w:pPr>
              <w:keepNext/>
              <w:keepLines/>
              <w:spacing w:line="240" w:lineRule="auto"/>
              <w:jc w:val="center"/>
              <w:rPr>
                <w:lang w:val="bg-BG"/>
              </w:rPr>
            </w:pPr>
            <w:r w:rsidRPr="0027707E">
              <w:rPr>
                <w:lang w:val="bg-BG"/>
              </w:rPr>
              <w:t>8</w:t>
            </w:r>
          </w:p>
        </w:tc>
        <w:tc>
          <w:tcPr>
            <w:tcW w:w="4536" w:type="dxa"/>
            <w:gridSpan w:val="6"/>
            <w:vMerge/>
          </w:tcPr>
          <w:p w14:paraId="64DC8210" w14:textId="77777777" w:rsidR="00536F7A" w:rsidRPr="0027707E" w:rsidRDefault="00536F7A" w:rsidP="00513CD2">
            <w:pPr>
              <w:keepNext/>
              <w:keepLines/>
              <w:spacing w:line="240" w:lineRule="auto"/>
              <w:jc w:val="center"/>
              <w:rPr>
                <w:lang w:val="bg-BG"/>
              </w:rPr>
            </w:pPr>
          </w:p>
        </w:tc>
      </w:tr>
      <w:tr w:rsidR="00536F7A" w:rsidRPr="0027707E" w14:paraId="64DC8216" w14:textId="77777777" w:rsidTr="00A408A0">
        <w:tc>
          <w:tcPr>
            <w:tcW w:w="1555" w:type="dxa"/>
          </w:tcPr>
          <w:p w14:paraId="64DC8212" w14:textId="65E4B631" w:rsidR="00536F7A" w:rsidRPr="0027707E" w:rsidRDefault="00536F7A" w:rsidP="00513CD2">
            <w:pPr>
              <w:keepNext/>
              <w:keepLines/>
              <w:tabs>
                <w:tab w:val="left" w:pos="540"/>
              </w:tabs>
              <w:spacing w:line="240" w:lineRule="auto"/>
              <w:rPr>
                <w:lang w:val="bg-BG"/>
              </w:rPr>
            </w:pPr>
            <w:r w:rsidRPr="0027707E">
              <w:rPr>
                <w:lang w:val="bg-BG"/>
              </w:rPr>
              <w:t>&gt;35</w:t>
            </w:r>
            <w:r w:rsidR="00837DFB">
              <w:rPr>
                <w:lang w:val="bg-BG"/>
              </w:rPr>
              <w:t> </w:t>
            </w:r>
            <w:r w:rsidRPr="0027707E">
              <w:rPr>
                <w:lang w:val="bg-BG"/>
              </w:rPr>
              <w:t>g/</w:t>
            </w:r>
            <w:r w:rsidR="00F8034E" w:rsidRPr="0027707E">
              <w:rPr>
                <w:lang w:val="bg-BG"/>
              </w:rPr>
              <w:t>l</w:t>
            </w:r>
          </w:p>
        </w:tc>
        <w:tc>
          <w:tcPr>
            <w:tcW w:w="2097" w:type="dxa"/>
            <w:gridSpan w:val="2"/>
          </w:tcPr>
          <w:p w14:paraId="64DC8213" w14:textId="77777777" w:rsidR="00536F7A" w:rsidRPr="0027707E" w:rsidRDefault="00536F7A" w:rsidP="00513CD2">
            <w:pPr>
              <w:keepNext/>
              <w:keepLines/>
              <w:spacing w:line="240" w:lineRule="auto"/>
              <w:jc w:val="center"/>
              <w:rPr>
                <w:lang w:val="bg-BG"/>
              </w:rPr>
            </w:pPr>
            <w:r w:rsidRPr="0027707E">
              <w:rPr>
                <w:lang w:val="bg-BG"/>
              </w:rPr>
              <w:t>25</w:t>
            </w:r>
          </w:p>
        </w:tc>
        <w:tc>
          <w:tcPr>
            <w:tcW w:w="1134" w:type="dxa"/>
            <w:gridSpan w:val="2"/>
          </w:tcPr>
          <w:p w14:paraId="64DC8214" w14:textId="77777777" w:rsidR="00536F7A" w:rsidRPr="0027707E" w:rsidRDefault="00536F7A" w:rsidP="00513CD2">
            <w:pPr>
              <w:keepNext/>
              <w:keepLines/>
              <w:spacing w:line="240" w:lineRule="auto"/>
              <w:jc w:val="center"/>
              <w:rPr>
                <w:lang w:val="bg-BG"/>
              </w:rPr>
            </w:pPr>
            <w:r w:rsidRPr="0027707E">
              <w:rPr>
                <w:lang w:val="bg-BG"/>
              </w:rPr>
              <w:t>16</w:t>
            </w:r>
          </w:p>
        </w:tc>
        <w:tc>
          <w:tcPr>
            <w:tcW w:w="4536" w:type="dxa"/>
            <w:gridSpan w:val="6"/>
            <w:vMerge/>
          </w:tcPr>
          <w:p w14:paraId="64DC8215" w14:textId="77777777" w:rsidR="00536F7A" w:rsidRPr="0027707E" w:rsidRDefault="00536F7A" w:rsidP="00513CD2">
            <w:pPr>
              <w:keepNext/>
              <w:keepLines/>
              <w:spacing w:line="240" w:lineRule="auto"/>
              <w:jc w:val="center"/>
              <w:rPr>
                <w:lang w:val="bg-BG"/>
              </w:rPr>
            </w:pPr>
          </w:p>
        </w:tc>
      </w:tr>
      <w:tr w:rsidR="00536F7A" w:rsidRPr="0027707E" w14:paraId="64DC821B" w14:textId="77777777" w:rsidTr="00A408A0">
        <w:tc>
          <w:tcPr>
            <w:tcW w:w="1555" w:type="dxa"/>
          </w:tcPr>
          <w:p w14:paraId="64DC8217" w14:textId="7B61C0C0" w:rsidR="00536F7A" w:rsidRPr="0027707E" w:rsidRDefault="00536F7A" w:rsidP="00513CD2">
            <w:pPr>
              <w:keepNext/>
              <w:keepLines/>
              <w:tabs>
                <w:tab w:val="left" w:pos="540"/>
              </w:tabs>
              <w:spacing w:line="240" w:lineRule="auto"/>
              <w:rPr>
                <w:i/>
                <w:vertAlign w:val="superscript"/>
                <w:lang w:val="bg-BG"/>
              </w:rPr>
            </w:pPr>
            <w:r w:rsidRPr="0027707E">
              <w:rPr>
                <w:i/>
                <w:lang w:val="bg-BG"/>
              </w:rPr>
              <w:t xml:space="preserve">MELD </w:t>
            </w:r>
            <w:r w:rsidR="00F8034E" w:rsidRPr="0027707E">
              <w:rPr>
                <w:i/>
                <w:lang w:val="bg-BG"/>
              </w:rPr>
              <w:t>скор</w:t>
            </w:r>
            <w:r w:rsidR="00C34266" w:rsidRPr="0027707E">
              <w:rPr>
                <w:i/>
                <w:vertAlign w:val="superscript"/>
                <w:lang w:val="bg-BG"/>
              </w:rPr>
              <w:t>e</w:t>
            </w:r>
          </w:p>
        </w:tc>
        <w:tc>
          <w:tcPr>
            <w:tcW w:w="2097" w:type="dxa"/>
            <w:gridSpan w:val="2"/>
          </w:tcPr>
          <w:p w14:paraId="64DC8218" w14:textId="77777777" w:rsidR="00536F7A" w:rsidRPr="0027707E" w:rsidRDefault="00536F7A" w:rsidP="00513CD2">
            <w:pPr>
              <w:keepNext/>
              <w:keepLines/>
              <w:spacing w:line="240" w:lineRule="auto"/>
              <w:jc w:val="center"/>
              <w:rPr>
                <w:lang w:val="bg-BG"/>
              </w:rPr>
            </w:pPr>
          </w:p>
        </w:tc>
        <w:tc>
          <w:tcPr>
            <w:tcW w:w="1134" w:type="dxa"/>
            <w:gridSpan w:val="2"/>
          </w:tcPr>
          <w:p w14:paraId="64DC8219" w14:textId="77777777" w:rsidR="00536F7A" w:rsidRPr="0027707E" w:rsidRDefault="00536F7A" w:rsidP="00513CD2">
            <w:pPr>
              <w:keepNext/>
              <w:keepLines/>
              <w:spacing w:line="240" w:lineRule="auto"/>
              <w:jc w:val="center"/>
              <w:rPr>
                <w:lang w:val="bg-BG"/>
              </w:rPr>
            </w:pPr>
          </w:p>
        </w:tc>
        <w:tc>
          <w:tcPr>
            <w:tcW w:w="4536" w:type="dxa"/>
            <w:gridSpan w:val="6"/>
            <w:vMerge/>
          </w:tcPr>
          <w:p w14:paraId="64DC821A" w14:textId="77777777" w:rsidR="00536F7A" w:rsidRPr="0027707E" w:rsidRDefault="00536F7A" w:rsidP="00513CD2">
            <w:pPr>
              <w:keepNext/>
              <w:keepLines/>
              <w:spacing w:line="240" w:lineRule="auto"/>
              <w:jc w:val="center"/>
              <w:rPr>
                <w:lang w:val="bg-BG"/>
              </w:rPr>
            </w:pPr>
          </w:p>
        </w:tc>
      </w:tr>
      <w:tr w:rsidR="00536F7A" w:rsidRPr="0027707E" w14:paraId="64DC8220" w14:textId="77777777" w:rsidTr="00A408A0">
        <w:tc>
          <w:tcPr>
            <w:tcW w:w="1555" w:type="dxa"/>
          </w:tcPr>
          <w:p w14:paraId="64DC821C" w14:textId="122E709D" w:rsidR="00536F7A" w:rsidRPr="0027707E" w:rsidRDefault="00536F7A" w:rsidP="00513CD2">
            <w:pPr>
              <w:keepNext/>
              <w:keepLines/>
              <w:tabs>
                <w:tab w:val="left" w:pos="540"/>
              </w:tabs>
              <w:spacing w:line="240" w:lineRule="auto"/>
              <w:rPr>
                <w:lang w:val="bg-BG"/>
              </w:rPr>
            </w:pPr>
            <w:r w:rsidRPr="0027707E">
              <w:rPr>
                <w:lang w:val="bg-BG"/>
              </w:rPr>
              <w:t xml:space="preserve">&gt;10 </w:t>
            </w:r>
          </w:p>
        </w:tc>
        <w:tc>
          <w:tcPr>
            <w:tcW w:w="2097" w:type="dxa"/>
            <w:gridSpan w:val="2"/>
          </w:tcPr>
          <w:p w14:paraId="64DC821D" w14:textId="77777777" w:rsidR="00536F7A" w:rsidRPr="0027707E" w:rsidRDefault="00536F7A" w:rsidP="00513CD2">
            <w:pPr>
              <w:keepNext/>
              <w:keepLines/>
              <w:spacing w:line="240" w:lineRule="auto"/>
              <w:jc w:val="center"/>
              <w:rPr>
                <w:lang w:val="bg-BG"/>
              </w:rPr>
            </w:pPr>
            <w:r w:rsidRPr="0027707E">
              <w:rPr>
                <w:lang w:val="bg-BG"/>
              </w:rPr>
              <w:t>18</w:t>
            </w:r>
          </w:p>
        </w:tc>
        <w:tc>
          <w:tcPr>
            <w:tcW w:w="1134" w:type="dxa"/>
            <w:gridSpan w:val="2"/>
          </w:tcPr>
          <w:p w14:paraId="64DC821E" w14:textId="77777777" w:rsidR="00536F7A" w:rsidRPr="0027707E" w:rsidRDefault="00536F7A" w:rsidP="00513CD2">
            <w:pPr>
              <w:keepNext/>
              <w:keepLines/>
              <w:spacing w:line="240" w:lineRule="auto"/>
              <w:jc w:val="center"/>
              <w:rPr>
                <w:lang w:val="bg-BG"/>
              </w:rPr>
            </w:pPr>
            <w:r w:rsidRPr="0027707E">
              <w:rPr>
                <w:lang w:val="bg-BG"/>
              </w:rPr>
              <w:t>10</w:t>
            </w:r>
          </w:p>
        </w:tc>
        <w:tc>
          <w:tcPr>
            <w:tcW w:w="4536" w:type="dxa"/>
            <w:gridSpan w:val="6"/>
            <w:vMerge/>
          </w:tcPr>
          <w:p w14:paraId="64DC821F" w14:textId="77777777" w:rsidR="00536F7A" w:rsidRPr="0027707E" w:rsidRDefault="00536F7A" w:rsidP="00513CD2">
            <w:pPr>
              <w:keepNext/>
              <w:keepLines/>
              <w:spacing w:line="240" w:lineRule="auto"/>
              <w:jc w:val="center"/>
              <w:rPr>
                <w:lang w:val="bg-BG"/>
              </w:rPr>
            </w:pPr>
          </w:p>
        </w:tc>
      </w:tr>
      <w:tr w:rsidR="00536F7A" w:rsidRPr="0027707E" w14:paraId="64DC8225" w14:textId="77777777" w:rsidTr="00A408A0">
        <w:tc>
          <w:tcPr>
            <w:tcW w:w="1555" w:type="dxa"/>
          </w:tcPr>
          <w:p w14:paraId="64DC8221" w14:textId="1AA2DF59" w:rsidR="00536F7A" w:rsidRPr="0027707E" w:rsidRDefault="002372BB" w:rsidP="00513CD2">
            <w:pPr>
              <w:keepNext/>
              <w:keepLines/>
              <w:tabs>
                <w:tab w:val="left" w:pos="540"/>
              </w:tabs>
              <w:spacing w:line="240" w:lineRule="auto"/>
              <w:rPr>
                <w:lang w:val="bg-BG"/>
              </w:rPr>
            </w:pPr>
            <w:r w:rsidRPr="0027707E">
              <w:rPr>
                <w:lang w:val="bg-BG"/>
              </w:rPr>
              <w:t>≤</w:t>
            </w:r>
            <w:r w:rsidR="00536F7A" w:rsidRPr="0027707E">
              <w:rPr>
                <w:lang w:val="bg-BG"/>
              </w:rPr>
              <w:t>10</w:t>
            </w:r>
          </w:p>
        </w:tc>
        <w:tc>
          <w:tcPr>
            <w:tcW w:w="2097" w:type="dxa"/>
            <w:gridSpan w:val="2"/>
          </w:tcPr>
          <w:p w14:paraId="64DC8222" w14:textId="77777777" w:rsidR="00536F7A" w:rsidRPr="0027707E" w:rsidRDefault="00536F7A" w:rsidP="00513CD2">
            <w:pPr>
              <w:keepNext/>
              <w:keepLines/>
              <w:spacing w:line="240" w:lineRule="auto"/>
              <w:jc w:val="center"/>
              <w:rPr>
                <w:lang w:val="bg-BG"/>
              </w:rPr>
            </w:pPr>
            <w:r w:rsidRPr="0027707E">
              <w:rPr>
                <w:lang w:val="bg-BG"/>
              </w:rPr>
              <w:t>23</w:t>
            </w:r>
          </w:p>
        </w:tc>
        <w:tc>
          <w:tcPr>
            <w:tcW w:w="1134" w:type="dxa"/>
            <w:gridSpan w:val="2"/>
          </w:tcPr>
          <w:p w14:paraId="64DC8223" w14:textId="77777777" w:rsidR="00536F7A" w:rsidRPr="0027707E" w:rsidRDefault="00536F7A" w:rsidP="00513CD2">
            <w:pPr>
              <w:keepNext/>
              <w:keepLines/>
              <w:spacing w:line="240" w:lineRule="auto"/>
              <w:jc w:val="center"/>
              <w:rPr>
                <w:lang w:val="bg-BG"/>
              </w:rPr>
            </w:pPr>
            <w:r w:rsidRPr="0027707E">
              <w:rPr>
                <w:lang w:val="bg-BG"/>
              </w:rPr>
              <w:t>17</w:t>
            </w:r>
          </w:p>
        </w:tc>
        <w:tc>
          <w:tcPr>
            <w:tcW w:w="4536" w:type="dxa"/>
            <w:gridSpan w:val="6"/>
            <w:vMerge/>
          </w:tcPr>
          <w:p w14:paraId="64DC8224" w14:textId="77777777" w:rsidR="00536F7A" w:rsidRPr="0027707E" w:rsidRDefault="00536F7A" w:rsidP="00513CD2">
            <w:pPr>
              <w:keepNext/>
              <w:keepLines/>
              <w:spacing w:line="240" w:lineRule="auto"/>
              <w:jc w:val="center"/>
              <w:rPr>
                <w:lang w:val="bg-BG"/>
              </w:rPr>
            </w:pPr>
          </w:p>
        </w:tc>
      </w:tr>
    </w:tbl>
    <w:p w14:paraId="64DC8226" w14:textId="5C0C319C" w:rsidR="000C4571" w:rsidRPr="0027707E" w:rsidRDefault="000C4571" w:rsidP="00A408A0">
      <w:pPr>
        <w:pStyle w:val="LBLTableFootnotes"/>
        <w:keepNext/>
        <w:keepLines/>
        <w:tabs>
          <w:tab w:val="clear" w:pos="720"/>
          <w:tab w:val="clear" w:pos="994"/>
          <w:tab w:val="left" w:pos="1418"/>
        </w:tabs>
        <w:spacing w:line="240" w:lineRule="auto"/>
        <w:ind w:left="567" w:firstLine="0"/>
        <w:rPr>
          <w:sz w:val="22"/>
          <w:szCs w:val="22"/>
          <w:lang w:val="bg-BG"/>
        </w:rPr>
      </w:pPr>
      <w:r w:rsidRPr="0027707E">
        <w:rPr>
          <w:sz w:val="22"/>
          <w:szCs w:val="22"/>
          <w:lang w:val="bg-BG"/>
        </w:rPr>
        <w:t>a</w:t>
      </w:r>
      <w:r w:rsidRPr="0027707E">
        <w:rPr>
          <w:sz w:val="22"/>
          <w:szCs w:val="22"/>
          <w:lang w:val="bg-BG"/>
        </w:rPr>
        <w:tab/>
        <w:t xml:space="preserve">Елтромбопаг, </w:t>
      </w:r>
      <w:r w:rsidR="009F403A" w:rsidRPr="0027707E">
        <w:rPr>
          <w:sz w:val="22"/>
          <w:szCs w:val="22"/>
          <w:lang w:val="bg-BG"/>
        </w:rPr>
        <w:t>прилаган</w:t>
      </w:r>
      <w:r w:rsidRPr="0027707E">
        <w:rPr>
          <w:sz w:val="22"/>
          <w:szCs w:val="22"/>
          <w:lang w:val="bg-BG"/>
        </w:rPr>
        <w:t xml:space="preserve"> в комбинация с пегинтерферон алфа-2a (180</w:t>
      </w:r>
      <w:r w:rsidR="005B02B2">
        <w:rPr>
          <w:sz w:val="22"/>
          <w:szCs w:val="22"/>
          <w:lang w:val="bg-BG"/>
        </w:rPr>
        <w:t> </w:t>
      </w:r>
      <w:r w:rsidR="00113C45" w:rsidRPr="0027707E">
        <w:rPr>
          <w:sz w:val="22"/>
          <w:szCs w:val="22"/>
          <w:lang w:val="bg-BG"/>
        </w:rPr>
        <w:t>µ</w:t>
      </w:r>
      <w:r w:rsidRPr="0027707E">
        <w:rPr>
          <w:sz w:val="22"/>
          <w:szCs w:val="22"/>
          <w:lang w:val="bg-BG"/>
        </w:rPr>
        <w:t>g веднъж седмично за 48</w:t>
      </w:r>
      <w:r w:rsidR="005B02B2">
        <w:rPr>
          <w:sz w:val="22"/>
          <w:szCs w:val="22"/>
          <w:lang w:val="bg-BG"/>
        </w:rPr>
        <w:t> </w:t>
      </w:r>
      <w:r w:rsidRPr="0027707E">
        <w:rPr>
          <w:sz w:val="22"/>
          <w:szCs w:val="22"/>
          <w:lang w:val="bg-BG"/>
        </w:rPr>
        <w:t>седмици за генотип</w:t>
      </w:r>
      <w:r w:rsidR="005B02B2">
        <w:rPr>
          <w:sz w:val="22"/>
          <w:szCs w:val="22"/>
          <w:lang w:val="bg-BG"/>
        </w:rPr>
        <w:t> </w:t>
      </w:r>
      <w:r w:rsidRPr="0027707E">
        <w:rPr>
          <w:sz w:val="22"/>
          <w:szCs w:val="22"/>
          <w:lang w:val="bg-BG"/>
        </w:rPr>
        <w:t>1/4/6; 24</w:t>
      </w:r>
      <w:r w:rsidR="005B02B2">
        <w:rPr>
          <w:sz w:val="22"/>
          <w:szCs w:val="22"/>
          <w:lang w:val="bg-BG"/>
        </w:rPr>
        <w:t> </w:t>
      </w:r>
      <w:r w:rsidRPr="0027707E">
        <w:rPr>
          <w:sz w:val="22"/>
          <w:szCs w:val="22"/>
          <w:lang w:val="bg-BG"/>
        </w:rPr>
        <w:t>седмици за генотип</w:t>
      </w:r>
      <w:r w:rsidR="005B02B2">
        <w:rPr>
          <w:sz w:val="22"/>
          <w:szCs w:val="22"/>
          <w:lang w:val="bg-BG"/>
        </w:rPr>
        <w:t> </w:t>
      </w:r>
      <w:r w:rsidRPr="0027707E">
        <w:rPr>
          <w:sz w:val="22"/>
          <w:szCs w:val="22"/>
          <w:lang w:val="bg-BG"/>
        </w:rPr>
        <w:t>2/3) плюс рибавирин (800 до 1200</w:t>
      </w:r>
      <w:r w:rsidR="005B02B2">
        <w:rPr>
          <w:sz w:val="22"/>
          <w:szCs w:val="22"/>
          <w:lang w:val="bg-BG"/>
        </w:rPr>
        <w:t> </w:t>
      </w:r>
      <w:r w:rsidRPr="0027707E">
        <w:rPr>
          <w:sz w:val="22"/>
          <w:szCs w:val="22"/>
          <w:lang w:val="bg-BG"/>
        </w:rPr>
        <w:t>mg дневно перорално, разделени на два приема)</w:t>
      </w:r>
    </w:p>
    <w:p w14:paraId="64DC8227" w14:textId="6CE8C0BB" w:rsidR="000C4571" w:rsidRPr="0027707E" w:rsidRDefault="00393A7F" w:rsidP="00A408A0">
      <w:pPr>
        <w:pStyle w:val="LBLTableFootnotes"/>
        <w:keepNext/>
        <w:keepLines/>
        <w:tabs>
          <w:tab w:val="clear" w:pos="720"/>
          <w:tab w:val="clear" w:pos="994"/>
          <w:tab w:val="left" w:pos="1418"/>
        </w:tabs>
        <w:spacing w:line="240" w:lineRule="auto"/>
        <w:ind w:left="567" w:firstLine="0"/>
        <w:rPr>
          <w:sz w:val="22"/>
          <w:szCs w:val="22"/>
          <w:lang w:val="bg-BG"/>
        </w:rPr>
      </w:pPr>
      <w:r w:rsidRPr="0027707E">
        <w:rPr>
          <w:sz w:val="22"/>
          <w:szCs w:val="22"/>
          <w:lang w:val="bg-BG"/>
        </w:rPr>
        <w:t>б</w:t>
      </w:r>
      <w:r w:rsidR="000C4571" w:rsidRPr="0027707E">
        <w:rPr>
          <w:sz w:val="22"/>
          <w:szCs w:val="22"/>
          <w:lang w:val="bg-BG"/>
        </w:rPr>
        <w:tab/>
        <w:t xml:space="preserve">Елтромбопаг, </w:t>
      </w:r>
      <w:r w:rsidR="009F403A" w:rsidRPr="0027707E">
        <w:rPr>
          <w:sz w:val="22"/>
          <w:szCs w:val="22"/>
          <w:lang w:val="bg-BG"/>
        </w:rPr>
        <w:t xml:space="preserve">прилаган </w:t>
      </w:r>
      <w:r w:rsidR="000C4571" w:rsidRPr="0027707E">
        <w:rPr>
          <w:sz w:val="22"/>
          <w:szCs w:val="22"/>
          <w:lang w:val="bg-BG"/>
        </w:rPr>
        <w:t>в комбинация с пегинтерферон алфа-2b (1</w:t>
      </w:r>
      <w:r w:rsidR="000D1D87" w:rsidRPr="0027707E">
        <w:rPr>
          <w:sz w:val="22"/>
          <w:szCs w:val="22"/>
          <w:lang w:val="bg-BG"/>
        </w:rPr>
        <w:t>,</w:t>
      </w:r>
      <w:r w:rsidR="000C4571" w:rsidRPr="0027707E">
        <w:rPr>
          <w:sz w:val="22"/>
          <w:szCs w:val="22"/>
          <w:lang w:val="bg-BG"/>
        </w:rPr>
        <w:t>5</w:t>
      </w:r>
      <w:r w:rsidR="005B02B2">
        <w:rPr>
          <w:sz w:val="22"/>
          <w:szCs w:val="22"/>
          <w:lang w:val="bg-BG"/>
        </w:rPr>
        <w:t> </w:t>
      </w:r>
      <w:r w:rsidR="00113C45" w:rsidRPr="0027707E">
        <w:rPr>
          <w:sz w:val="22"/>
          <w:szCs w:val="22"/>
          <w:lang w:val="bg-BG"/>
        </w:rPr>
        <w:t>µ</w:t>
      </w:r>
      <w:r w:rsidR="000C4571" w:rsidRPr="0027707E">
        <w:rPr>
          <w:sz w:val="22"/>
          <w:szCs w:val="22"/>
          <w:lang w:val="bg-BG"/>
        </w:rPr>
        <w:t>g/kg веднъж седмично за 48</w:t>
      </w:r>
      <w:r w:rsidR="005B02B2">
        <w:rPr>
          <w:sz w:val="22"/>
          <w:szCs w:val="22"/>
          <w:lang w:val="bg-BG"/>
        </w:rPr>
        <w:t> </w:t>
      </w:r>
      <w:r w:rsidR="000C4571" w:rsidRPr="0027707E">
        <w:rPr>
          <w:sz w:val="22"/>
          <w:szCs w:val="22"/>
          <w:lang w:val="bg-BG"/>
        </w:rPr>
        <w:t>седмици за генотип</w:t>
      </w:r>
      <w:r w:rsidR="005B02B2">
        <w:rPr>
          <w:sz w:val="22"/>
          <w:szCs w:val="22"/>
          <w:lang w:val="bg-BG"/>
        </w:rPr>
        <w:t> </w:t>
      </w:r>
      <w:r w:rsidR="000C4571" w:rsidRPr="0027707E">
        <w:rPr>
          <w:sz w:val="22"/>
          <w:szCs w:val="22"/>
          <w:lang w:val="bg-BG"/>
        </w:rPr>
        <w:t>1/4/6; 24</w:t>
      </w:r>
      <w:r w:rsidR="005B02B2">
        <w:rPr>
          <w:sz w:val="22"/>
          <w:szCs w:val="22"/>
          <w:lang w:val="bg-BG"/>
        </w:rPr>
        <w:t> </w:t>
      </w:r>
      <w:r w:rsidR="000C4571" w:rsidRPr="0027707E">
        <w:rPr>
          <w:sz w:val="22"/>
          <w:szCs w:val="22"/>
          <w:lang w:val="bg-BG"/>
        </w:rPr>
        <w:t>седмици за генотип</w:t>
      </w:r>
      <w:r w:rsidR="005B02B2">
        <w:rPr>
          <w:sz w:val="22"/>
          <w:szCs w:val="22"/>
          <w:lang w:val="bg-BG"/>
        </w:rPr>
        <w:t> </w:t>
      </w:r>
      <w:r w:rsidR="000C4571" w:rsidRPr="0027707E">
        <w:rPr>
          <w:sz w:val="22"/>
          <w:szCs w:val="22"/>
          <w:lang w:val="bg-BG"/>
        </w:rPr>
        <w:t>2/3) плюс рибавирин (800 до 1</w:t>
      </w:r>
      <w:r w:rsidR="000D1D87" w:rsidRPr="0027707E">
        <w:rPr>
          <w:sz w:val="22"/>
          <w:szCs w:val="22"/>
          <w:lang w:val="bg-BG"/>
        </w:rPr>
        <w:t>4</w:t>
      </w:r>
      <w:r w:rsidR="000C4571" w:rsidRPr="0027707E">
        <w:rPr>
          <w:sz w:val="22"/>
          <w:szCs w:val="22"/>
          <w:lang w:val="bg-BG"/>
        </w:rPr>
        <w:t>00</w:t>
      </w:r>
      <w:r w:rsidR="005B02B2">
        <w:rPr>
          <w:sz w:val="22"/>
          <w:szCs w:val="22"/>
          <w:lang w:val="bg-BG"/>
        </w:rPr>
        <w:t> </w:t>
      </w:r>
      <w:r w:rsidR="000C4571" w:rsidRPr="0027707E">
        <w:rPr>
          <w:sz w:val="22"/>
          <w:szCs w:val="22"/>
          <w:lang w:val="bg-BG"/>
        </w:rPr>
        <w:t>mg дневно перорално, разделени на два приема)</w:t>
      </w:r>
    </w:p>
    <w:p w14:paraId="64DC8228" w14:textId="6FC7AEB7" w:rsidR="000C4571" w:rsidRPr="0027707E" w:rsidRDefault="00393A7F" w:rsidP="00A408A0">
      <w:pPr>
        <w:pStyle w:val="LBLTableFootnotes"/>
        <w:keepNext/>
        <w:keepLines/>
        <w:tabs>
          <w:tab w:val="clear" w:pos="720"/>
          <w:tab w:val="clear" w:pos="994"/>
          <w:tab w:val="left" w:pos="1418"/>
        </w:tabs>
        <w:spacing w:line="240" w:lineRule="auto"/>
        <w:ind w:left="567" w:firstLine="0"/>
        <w:rPr>
          <w:sz w:val="22"/>
          <w:szCs w:val="22"/>
          <w:lang w:val="bg-BG"/>
        </w:rPr>
      </w:pPr>
      <w:r w:rsidRPr="0027707E">
        <w:rPr>
          <w:sz w:val="22"/>
          <w:szCs w:val="22"/>
          <w:lang w:val="bg-BG"/>
        </w:rPr>
        <w:t>в</w:t>
      </w:r>
      <w:r w:rsidR="000C4571" w:rsidRPr="0027707E">
        <w:rPr>
          <w:sz w:val="22"/>
          <w:szCs w:val="22"/>
          <w:lang w:val="bg-BG"/>
        </w:rPr>
        <w:tab/>
        <w:t xml:space="preserve">Таргетният брой тромбоцити е бил </w:t>
      </w:r>
      <w:r w:rsidR="000C4571" w:rsidRPr="0027707E">
        <w:rPr>
          <w:sz w:val="22"/>
          <w:szCs w:val="22"/>
          <w:lang w:val="bg-BG"/>
        </w:rPr>
        <w:sym w:font="Symbol" w:char="F0B3"/>
      </w:r>
      <w:r w:rsidR="000C4571" w:rsidRPr="0027707E">
        <w:rPr>
          <w:sz w:val="22"/>
          <w:szCs w:val="22"/>
          <w:lang w:val="bg-BG"/>
        </w:rPr>
        <w:t>90</w:t>
      </w:r>
      <w:r w:rsidR="005B02B2">
        <w:rPr>
          <w:sz w:val="22"/>
          <w:szCs w:val="22"/>
          <w:lang w:val="bg-BG"/>
        </w:rPr>
        <w:t> </w:t>
      </w:r>
      <w:r w:rsidR="000C4571" w:rsidRPr="0027707E">
        <w:rPr>
          <w:sz w:val="22"/>
          <w:szCs w:val="22"/>
          <w:lang w:val="bg-BG"/>
        </w:rPr>
        <w:t>000/µl за ENABLE</w:t>
      </w:r>
      <w:r w:rsidR="005B02B2">
        <w:rPr>
          <w:sz w:val="22"/>
          <w:szCs w:val="22"/>
          <w:lang w:val="bg-BG"/>
        </w:rPr>
        <w:t> </w:t>
      </w:r>
      <w:r w:rsidR="000C4571" w:rsidRPr="0027707E">
        <w:rPr>
          <w:sz w:val="22"/>
          <w:szCs w:val="22"/>
          <w:lang w:val="bg-BG"/>
        </w:rPr>
        <w:t xml:space="preserve">1 и </w:t>
      </w:r>
      <w:r w:rsidR="000C4571" w:rsidRPr="0027707E">
        <w:rPr>
          <w:sz w:val="22"/>
          <w:szCs w:val="22"/>
          <w:lang w:val="bg-BG"/>
        </w:rPr>
        <w:sym w:font="Symbol" w:char="F0B3"/>
      </w:r>
      <w:r w:rsidR="000C4571" w:rsidRPr="0027707E">
        <w:rPr>
          <w:sz w:val="22"/>
          <w:szCs w:val="22"/>
          <w:lang w:val="bg-BG"/>
        </w:rPr>
        <w:t>100</w:t>
      </w:r>
      <w:r w:rsidR="005B02B2">
        <w:rPr>
          <w:sz w:val="22"/>
          <w:szCs w:val="22"/>
          <w:lang w:val="bg-BG"/>
        </w:rPr>
        <w:t> </w:t>
      </w:r>
      <w:r w:rsidR="000C4571" w:rsidRPr="0027707E">
        <w:rPr>
          <w:sz w:val="22"/>
          <w:szCs w:val="22"/>
          <w:lang w:val="bg-BG"/>
        </w:rPr>
        <w:t>000/µl за ENABLE</w:t>
      </w:r>
      <w:r w:rsidR="005B02B2">
        <w:rPr>
          <w:sz w:val="22"/>
          <w:szCs w:val="22"/>
          <w:lang w:val="bg-BG"/>
        </w:rPr>
        <w:t> </w:t>
      </w:r>
      <w:r w:rsidR="000C4571" w:rsidRPr="0027707E">
        <w:rPr>
          <w:sz w:val="22"/>
          <w:szCs w:val="22"/>
          <w:lang w:val="bg-BG"/>
        </w:rPr>
        <w:t>2. В ENABLE</w:t>
      </w:r>
      <w:r w:rsidR="005B02B2">
        <w:rPr>
          <w:sz w:val="22"/>
          <w:szCs w:val="22"/>
          <w:lang w:val="bg-BG"/>
        </w:rPr>
        <w:t> </w:t>
      </w:r>
      <w:r w:rsidR="000C4571" w:rsidRPr="0027707E">
        <w:rPr>
          <w:sz w:val="22"/>
          <w:szCs w:val="22"/>
          <w:lang w:val="bg-BG"/>
        </w:rPr>
        <w:t>1, 682</w:t>
      </w:r>
      <w:r w:rsidR="005B02B2">
        <w:rPr>
          <w:sz w:val="22"/>
          <w:szCs w:val="22"/>
          <w:lang w:val="bg-BG"/>
        </w:rPr>
        <w:t> </w:t>
      </w:r>
      <w:r w:rsidR="000C4571" w:rsidRPr="0027707E">
        <w:rPr>
          <w:sz w:val="22"/>
          <w:szCs w:val="22"/>
          <w:lang w:val="bg-BG"/>
        </w:rPr>
        <w:t>пациент</w:t>
      </w:r>
      <w:r w:rsidR="00A77A7B" w:rsidRPr="0027707E">
        <w:rPr>
          <w:sz w:val="22"/>
          <w:szCs w:val="22"/>
          <w:lang w:val="bg-BG"/>
        </w:rPr>
        <w:t>и</w:t>
      </w:r>
      <w:r w:rsidR="000C4571" w:rsidRPr="0027707E">
        <w:rPr>
          <w:sz w:val="22"/>
          <w:szCs w:val="22"/>
          <w:lang w:val="bg-BG"/>
        </w:rPr>
        <w:t xml:space="preserve"> са рандомизирани във фазата на противовирусно лечение; в последствие </w:t>
      </w:r>
      <w:r w:rsidR="00113C45" w:rsidRPr="0027707E">
        <w:rPr>
          <w:sz w:val="22"/>
          <w:szCs w:val="22"/>
          <w:lang w:val="bg-BG"/>
        </w:rPr>
        <w:t xml:space="preserve">обаче </w:t>
      </w:r>
      <w:r w:rsidR="000C4571" w:rsidRPr="0027707E">
        <w:rPr>
          <w:sz w:val="22"/>
          <w:szCs w:val="22"/>
          <w:lang w:val="bg-BG"/>
        </w:rPr>
        <w:t xml:space="preserve">2-ма </w:t>
      </w:r>
      <w:r w:rsidR="00D31575" w:rsidRPr="0027707E">
        <w:rPr>
          <w:sz w:val="22"/>
          <w:szCs w:val="22"/>
          <w:lang w:val="bg-BG"/>
        </w:rPr>
        <w:t>пациенти</w:t>
      </w:r>
      <w:r w:rsidR="00113C45" w:rsidRPr="0027707E">
        <w:rPr>
          <w:sz w:val="22"/>
          <w:szCs w:val="22"/>
          <w:lang w:val="bg-BG"/>
        </w:rPr>
        <w:t xml:space="preserve"> са</w:t>
      </w:r>
      <w:r w:rsidR="000C4571" w:rsidRPr="0027707E">
        <w:rPr>
          <w:sz w:val="22"/>
          <w:szCs w:val="22"/>
          <w:lang w:val="bg-BG"/>
        </w:rPr>
        <w:t xml:space="preserve"> </w:t>
      </w:r>
      <w:r w:rsidR="00E32251" w:rsidRPr="0027707E">
        <w:rPr>
          <w:sz w:val="22"/>
          <w:szCs w:val="22"/>
          <w:lang w:val="bg-BG"/>
        </w:rPr>
        <w:t xml:space="preserve">оттеглили информираното си съгласие </w:t>
      </w:r>
      <w:r w:rsidR="000C4571" w:rsidRPr="0027707E">
        <w:rPr>
          <w:sz w:val="22"/>
          <w:szCs w:val="22"/>
          <w:lang w:val="bg-BG"/>
        </w:rPr>
        <w:t>преди да започнат противовирусно лечение.</w:t>
      </w:r>
    </w:p>
    <w:p w14:paraId="64DC8229" w14:textId="77777777" w:rsidR="000C4571" w:rsidRPr="0027707E" w:rsidRDefault="00393A7F" w:rsidP="00A408A0">
      <w:pPr>
        <w:pStyle w:val="LBLTableFootnotes"/>
        <w:keepNext/>
        <w:keepLines/>
        <w:tabs>
          <w:tab w:val="clear" w:pos="720"/>
          <w:tab w:val="clear" w:pos="994"/>
          <w:tab w:val="left" w:pos="1418"/>
        </w:tabs>
        <w:spacing w:line="240" w:lineRule="auto"/>
        <w:ind w:left="567" w:firstLine="0"/>
        <w:rPr>
          <w:sz w:val="22"/>
          <w:szCs w:val="22"/>
          <w:lang w:val="bg-BG"/>
        </w:rPr>
      </w:pPr>
      <w:r w:rsidRPr="0027707E">
        <w:rPr>
          <w:sz w:val="22"/>
          <w:szCs w:val="22"/>
          <w:lang w:val="bg-BG"/>
        </w:rPr>
        <w:t>г</w:t>
      </w:r>
      <w:r w:rsidR="000C4571" w:rsidRPr="0027707E">
        <w:rPr>
          <w:sz w:val="22"/>
          <w:szCs w:val="22"/>
          <w:lang w:val="bg-BG"/>
        </w:rPr>
        <w:tab/>
      </w:r>
      <w:r w:rsidR="00A202D6" w:rsidRPr="0027707E">
        <w:rPr>
          <w:i/>
          <w:sz w:val="22"/>
          <w:szCs w:val="22"/>
          <w:lang w:val="bg-BG"/>
        </w:rPr>
        <w:t>р</w:t>
      </w:r>
      <w:r w:rsidR="00A202D6" w:rsidRPr="0027707E">
        <w:rPr>
          <w:i/>
          <w:sz w:val="22"/>
          <w:szCs w:val="22"/>
          <w:lang w:val="bg-BG"/>
        </w:rPr>
        <w:noBreakHyphen/>
      </w:r>
      <w:r w:rsidR="000C4571" w:rsidRPr="0027707E">
        <w:rPr>
          <w:sz w:val="22"/>
          <w:szCs w:val="22"/>
          <w:lang w:val="bg-BG"/>
        </w:rPr>
        <w:t>стойност</w:t>
      </w:r>
      <w:r w:rsidR="000D1D87" w:rsidRPr="0027707E">
        <w:rPr>
          <w:sz w:val="22"/>
          <w:szCs w:val="22"/>
          <w:lang w:val="bg-BG"/>
        </w:rPr>
        <w:t xml:space="preserve"> &lt;0,</w:t>
      </w:r>
      <w:r w:rsidR="000C4571" w:rsidRPr="0027707E">
        <w:rPr>
          <w:sz w:val="22"/>
          <w:szCs w:val="22"/>
          <w:lang w:val="bg-BG"/>
        </w:rPr>
        <w:t>05 за елтромбопаг спрямо плацебо</w:t>
      </w:r>
    </w:p>
    <w:p w14:paraId="64DC822A" w14:textId="01E154EA" w:rsidR="000C4571" w:rsidRPr="0027707E" w:rsidRDefault="00393A7F" w:rsidP="00A408A0">
      <w:pPr>
        <w:pStyle w:val="LBLTableFootnotes"/>
        <w:keepNext/>
        <w:keepLines/>
        <w:tabs>
          <w:tab w:val="clear" w:pos="720"/>
          <w:tab w:val="clear" w:pos="994"/>
          <w:tab w:val="left" w:pos="1418"/>
        </w:tabs>
        <w:spacing w:line="240" w:lineRule="auto"/>
        <w:ind w:left="567" w:firstLine="0"/>
        <w:rPr>
          <w:sz w:val="22"/>
          <w:szCs w:val="22"/>
          <w:lang w:val="bg-BG"/>
        </w:rPr>
      </w:pPr>
      <w:r w:rsidRPr="0027707E">
        <w:rPr>
          <w:sz w:val="22"/>
          <w:szCs w:val="22"/>
          <w:lang w:val="bg-BG"/>
        </w:rPr>
        <w:t>д</w:t>
      </w:r>
      <w:r w:rsidR="000C4571" w:rsidRPr="0027707E">
        <w:rPr>
          <w:sz w:val="22"/>
          <w:szCs w:val="22"/>
          <w:lang w:val="bg-BG"/>
        </w:rPr>
        <w:tab/>
        <w:t xml:space="preserve">64% от </w:t>
      </w:r>
      <w:r w:rsidR="00D31575" w:rsidRPr="0027707E">
        <w:rPr>
          <w:sz w:val="22"/>
          <w:szCs w:val="22"/>
          <w:lang w:val="bg-BG"/>
        </w:rPr>
        <w:t>пациентите</w:t>
      </w:r>
      <w:r w:rsidR="000C4571" w:rsidRPr="0027707E">
        <w:rPr>
          <w:sz w:val="22"/>
          <w:szCs w:val="22"/>
          <w:lang w:val="bg-BG"/>
        </w:rPr>
        <w:t xml:space="preserve"> в ENABLE</w:t>
      </w:r>
      <w:r w:rsidR="005B02B2">
        <w:rPr>
          <w:sz w:val="22"/>
          <w:szCs w:val="22"/>
          <w:lang w:val="bg-BG"/>
        </w:rPr>
        <w:t> </w:t>
      </w:r>
      <w:r w:rsidR="000C4571" w:rsidRPr="0027707E">
        <w:rPr>
          <w:sz w:val="22"/>
          <w:szCs w:val="22"/>
          <w:lang w:val="bg-BG"/>
        </w:rPr>
        <w:t>1 и ENABLE</w:t>
      </w:r>
      <w:r w:rsidR="005B02B2">
        <w:rPr>
          <w:sz w:val="22"/>
          <w:szCs w:val="22"/>
          <w:lang w:val="bg-BG"/>
        </w:rPr>
        <w:t> </w:t>
      </w:r>
      <w:r w:rsidR="000C4571" w:rsidRPr="0027707E">
        <w:rPr>
          <w:sz w:val="22"/>
          <w:szCs w:val="22"/>
          <w:lang w:val="bg-BG"/>
        </w:rPr>
        <w:t>2 са били генотип</w:t>
      </w:r>
      <w:r w:rsidR="005B02B2">
        <w:rPr>
          <w:sz w:val="22"/>
          <w:szCs w:val="22"/>
          <w:lang w:val="bg-BG"/>
        </w:rPr>
        <w:t> </w:t>
      </w:r>
      <w:r w:rsidR="000C4571" w:rsidRPr="0027707E">
        <w:rPr>
          <w:sz w:val="22"/>
          <w:szCs w:val="22"/>
          <w:lang w:val="bg-BG"/>
        </w:rPr>
        <w:t>1</w:t>
      </w:r>
    </w:p>
    <w:p w14:paraId="64DC822B" w14:textId="77777777" w:rsidR="000D1D87" w:rsidRPr="0027707E" w:rsidRDefault="00393A7F" w:rsidP="00A408A0">
      <w:pPr>
        <w:pStyle w:val="LBLTableFootnotes"/>
        <w:tabs>
          <w:tab w:val="clear" w:pos="720"/>
          <w:tab w:val="clear" w:pos="994"/>
          <w:tab w:val="left" w:pos="1418"/>
        </w:tabs>
        <w:spacing w:line="240" w:lineRule="auto"/>
        <w:ind w:left="567" w:firstLine="0"/>
        <w:rPr>
          <w:sz w:val="22"/>
          <w:szCs w:val="22"/>
          <w:lang w:val="bg-BG"/>
        </w:rPr>
      </w:pPr>
      <w:r w:rsidRPr="0027707E">
        <w:rPr>
          <w:sz w:val="22"/>
          <w:szCs w:val="22"/>
          <w:lang w:val="bg-BG"/>
        </w:rPr>
        <w:t>е</w:t>
      </w:r>
      <w:r w:rsidR="000D1D87" w:rsidRPr="0027707E">
        <w:rPr>
          <w:sz w:val="22"/>
          <w:szCs w:val="22"/>
          <w:lang w:val="bg-BG"/>
        </w:rPr>
        <w:tab/>
      </w:r>
      <w:r w:rsidR="000D1D87" w:rsidRPr="0027707E">
        <w:rPr>
          <w:i/>
          <w:sz w:val="22"/>
          <w:szCs w:val="22"/>
          <w:lang w:val="bg-BG"/>
        </w:rPr>
        <w:t>Post-hoc</w:t>
      </w:r>
      <w:r w:rsidR="000D1D87" w:rsidRPr="0027707E">
        <w:rPr>
          <w:sz w:val="22"/>
          <w:szCs w:val="22"/>
          <w:lang w:val="bg-BG"/>
        </w:rPr>
        <w:t xml:space="preserve"> анализ</w:t>
      </w:r>
    </w:p>
    <w:p w14:paraId="64DC822C" w14:textId="77777777" w:rsidR="000C4571" w:rsidRPr="0027707E" w:rsidRDefault="000C4571" w:rsidP="00513CD2">
      <w:pPr>
        <w:spacing w:line="240" w:lineRule="auto"/>
        <w:rPr>
          <w:sz w:val="18"/>
          <w:szCs w:val="18"/>
          <w:lang w:val="bg-BG"/>
        </w:rPr>
      </w:pPr>
    </w:p>
    <w:p w14:paraId="64DC822D" w14:textId="77777777" w:rsidR="000C4571" w:rsidRPr="0027707E" w:rsidRDefault="000C4571" w:rsidP="00513CD2">
      <w:pPr>
        <w:spacing w:line="240" w:lineRule="auto"/>
        <w:rPr>
          <w:lang w:val="bg-BG"/>
        </w:rPr>
      </w:pPr>
      <w:r w:rsidRPr="0027707E">
        <w:rPr>
          <w:lang w:val="bg-BG"/>
        </w:rPr>
        <w:t xml:space="preserve">Други вторични находки от </w:t>
      </w:r>
      <w:r w:rsidR="00D31FC6" w:rsidRPr="0027707E">
        <w:rPr>
          <w:lang w:val="bg-BG"/>
        </w:rPr>
        <w:t>проучванията</w:t>
      </w:r>
      <w:r w:rsidRPr="0027707E">
        <w:rPr>
          <w:lang w:val="bg-BG"/>
        </w:rPr>
        <w:t xml:space="preserve"> включва</w:t>
      </w:r>
      <w:r w:rsidR="000D1D87" w:rsidRPr="0027707E">
        <w:rPr>
          <w:lang w:val="bg-BG"/>
        </w:rPr>
        <w:t>т:</w:t>
      </w:r>
      <w:r w:rsidRPr="0027707E">
        <w:rPr>
          <w:lang w:val="bg-BG"/>
        </w:rPr>
        <w:t xml:space="preserve"> значително по-малко</w:t>
      </w:r>
      <w:r w:rsidR="00252073" w:rsidRPr="0027707E">
        <w:rPr>
          <w:lang w:val="bg-BG"/>
        </w:rPr>
        <w:t xml:space="preserve"> пациенти на лечение с елт</w:t>
      </w:r>
      <w:r w:rsidRPr="0027707E">
        <w:rPr>
          <w:lang w:val="bg-BG"/>
        </w:rPr>
        <w:t>ромбопаг са прекъснали противовирусната терапия преждевременно, в сравнение с плацебо (45% спрямо 60%, p=&lt;0</w:t>
      </w:r>
      <w:r w:rsidR="0063679B" w:rsidRPr="0027707E">
        <w:rPr>
          <w:lang w:val="bg-BG"/>
        </w:rPr>
        <w:t>,</w:t>
      </w:r>
      <w:r w:rsidRPr="0027707E">
        <w:rPr>
          <w:lang w:val="bg-BG"/>
        </w:rPr>
        <w:t>0001). При по-голяма част от пациентите на елтромбопаг не се е наложило някакво намаляване на дозата на противовирусната терапия, в сравнение с плацебо (45% спрямо 27%). Лечението с елтромбопаг е забавило и намалило случаите на намаляване на дозата на пегинтерферон.</w:t>
      </w:r>
    </w:p>
    <w:p w14:paraId="64DC822E" w14:textId="77777777" w:rsidR="00E74831" w:rsidRPr="0027707E" w:rsidRDefault="00E74831" w:rsidP="00513CD2">
      <w:pPr>
        <w:tabs>
          <w:tab w:val="clear" w:pos="567"/>
          <w:tab w:val="left" w:pos="720"/>
          <w:tab w:val="left" w:pos="990"/>
          <w:tab w:val="left" w:pos="1260"/>
        </w:tabs>
        <w:spacing w:line="240" w:lineRule="auto"/>
        <w:rPr>
          <w:szCs w:val="22"/>
          <w:lang w:val="bg-BG"/>
        </w:rPr>
      </w:pPr>
    </w:p>
    <w:p w14:paraId="64DC8241" w14:textId="77777777" w:rsidR="00BB499E" w:rsidRPr="0027707E" w:rsidRDefault="00BB499E" w:rsidP="00513CD2">
      <w:pPr>
        <w:keepNext/>
        <w:spacing w:line="240" w:lineRule="auto"/>
        <w:ind w:left="567" w:hanging="567"/>
        <w:rPr>
          <w:szCs w:val="22"/>
          <w:lang w:val="bg-BG"/>
        </w:rPr>
      </w:pPr>
      <w:r w:rsidRPr="0027707E">
        <w:rPr>
          <w:b/>
          <w:szCs w:val="22"/>
          <w:lang w:val="bg-BG"/>
        </w:rPr>
        <w:lastRenderedPageBreak/>
        <w:t>5.2</w:t>
      </w:r>
      <w:r w:rsidRPr="0027707E">
        <w:rPr>
          <w:b/>
          <w:szCs w:val="22"/>
          <w:lang w:val="bg-BG"/>
        </w:rPr>
        <w:tab/>
        <w:t>Фармакокинетични свойства</w:t>
      </w:r>
    </w:p>
    <w:p w14:paraId="64DC8242" w14:textId="77777777" w:rsidR="00BB499E" w:rsidRPr="0027707E" w:rsidRDefault="00BB499E" w:rsidP="00513CD2">
      <w:pPr>
        <w:keepNext/>
        <w:spacing w:line="240" w:lineRule="auto"/>
        <w:rPr>
          <w:szCs w:val="22"/>
          <w:lang w:val="bg-BG"/>
        </w:rPr>
      </w:pPr>
    </w:p>
    <w:p w14:paraId="64DC8243" w14:textId="77777777" w:rsidR="00BB499E" w:rsidRPr="0027707E" w:rsidRDefault="00BB499E" w:rsidP="00513CD2">
      <w:pPr>
        <w:keepNext/>
        <w:spacing w:line="240" w:lineRule="auto"/>
        <w:rPr>
          <w:szCs w:val="22"/>
          <w:u w:val="single"/>
          <w:lang w:val="bg-BG"/>
        </w:rPr>
      </w:pPr>
      <w:r w:rsidRPr="0027707E">
        <w:rPr>
          <w:szCs w:val="22"/>
          <w:u w:val="single"/>
          <w:lang w:val="bg-BG"/>
        </w:rPr>
        <w:t>Фармакокинетика</w:t>
      </w:r>
    </w:p>
    <w:p w14:paraId="64DC8244" w14:textId="77777777" w:rsidR="00BB499E" w:rsidRPr="0027707E" w:rsidRDefault="00BB499E" w:rsidP="00513CD2">
      <w:pPr>
        <w:keepNext/>
        <w:spacing w:line="240" w:lineRule="auto"/>
        <w:rPr>
          <w:szCs w:val="22"/>
          <w:lang w:val="bg-BG"/>
        </w:rPr>
      </w:pPr>
    </w:p>
    <w:p w14:paraId="64DC8245" w14:textId="464D29BD" w:rsidR="00BB499E" w:rsidRPr="0027707E" w:rsidRDefault="00BB499E" w:rsidP="00513CD2">
      <w:pPr>
        <w:tabs>
          <w:tab w:val="right" w:pos="8784"/>
        </w:tabs>
        <w:spacing w:line="240" w:lineRule="auto"/>
        <w:rPr>
          <w:szCs w:val="22"/>
          <w:lang w:val="bg-BG"/>
        </w:rPr>
      </w:pPr>
      <w:r w:rsidRPr="0027707E">
        <w:rPr>
          <w:szCs w:val="22"/>
          <w:lang w:val="bg-BG"/>
        </w:rPr>
        <w:t>Данните за плазмена концентрация - време на елтромбопаг, получени от 88</w:t>
      </w:r>
      <w:r w:rsidR="005B02B2">
        <w:rPr>
          <w:szCs w:val="22"/>
          <w:lang w:val="bg-BG"/>
        </w:rPr>
        <w:t> </w:t>
      </w:r>
      <w:r w:rsidR="008B4316" w:rsidRPr="0027707E">
        <w:rPr>
          <w:szCs w:val="22"/>
          <w:lang w:val="bg-BG"/>
        </w:rPr>
        <w:t xml:space="preserve">пациенти </w:t>
      </w:r>
      <w:r w:rsidRPr="0027707E">
        <w:rPr>
          <w:szCs w:val="22"/>
          <w:lang w:val="bg-BG"/>
        </w:rPr>
        <w:t xml:space="preserve">с ИТП в </w:t>
      </w:r>
      <w:r w:rsidR="00D31FC6" w:rsidRPr="0027707E">
        <w:rPr>
          <w:szCs w:val="22"/>
          <w:lang w:val="bg-BG"/>
        </w:rPr>
        <w:t>проучванията</w:t>
      </w:r>
      <w:r w:rsidRPr="0027707E">
        <w:rPr>
          <w:szCs w:val="22"/>
          <w:lang w:val="bg-BG"/>
        </w:rPr>
        <w:t xml:space="preserve"> TRA100773A и TRA100773B, са комбинирани с данни от 111</w:t>
      </w:r>
      <w:r w:rsidR="005B02B2">
        <w:rPr>
          <w:szCs w:val="22"/>
          <w:lang w:val="bg-BG"/>
        </w:rPr>
        <w:t> </w:t>
      </w:r>
      <w:r w:rsidRPr="0027707E">
        <w:rPr>
          <w:szCs w:val="22"/>
          <w:lang w:val="bg-BG"/>
        </w:rPr>
        <w:t>здрави възрастни участници в популационен фармакокинетичен (PK) анализ. Представени са резултатите за плазмените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xml:space="preserve"> и C</w:t>
      </w:r>
      <w:r w:rsidRPr="0027707E">
        <w:rPr>
          <w:szCs w:val="22"/>
          <w:vertAlign w:val="subscript"/>
          <w:lang w:val="bg-BG"/>
        </w:rPr>
        <w:t>max</w:t>
      </w:r>
      <w:r w:rsidRPr="0027707E">
        <w:rPr>
          <w:szCs w:val="22"/>
          <w:lang w:val="bg-BG"/>
        </w:rPr>
        <w:t xml:space="preserve"> на елтромбопаг за </w:t>
      </w:r>
      <w:r w:rsidR="008B4316" w:rsidRPr="0027707E">
        <w:rPr>
          <w:szCs w:val="22"/>
          <w:lang w:val="bg-BG"/>
        </w:rPr>
        <w:t>пациентите</w:t>
      </w:r>
      <w:r w:rsidRPr="0027707E">
        <w:rPr>
          <w:szCs w:val="22"/>
          <w:lang w:val="bg-BG"/>
        </w:rPr>
        <w:t xml:space="preserve"> с ИТП (Tаблица</w:t>
      </w:r>
      <w:r w:rsidR="00BE79A2">
        <w:rPr>
          <w:szCs w:val="22"/>
          <w:lang w:val="bg-BG"/>
        </w:rPr>
        <w:t> </w:t>
      </w:r>
      <w:r w:rsidR="00CE17A2">
        <w:rPr>
          <w:szCs w:val="22"/>
          <w:lang w:val="en-US"/>
        </w:rPr>
        <w:t>8</w:t>
      </w:r>
      <w:r w:rsidRPr="0027707E">
        <w:rPr>
          <w:szCs w:val="22"/>
          <w:lang w:val="bg-BG"/>
        </w:rPr>
        <w:t>).</w:t>
      </w:r>
    </w:p>
    <w:p w14:paraId="64DC8246" w14:textId="77777777" w:rsidR="00BB499E" w:rsidRPr="0027707E" w:rsidRDefault="00BB499E" w:rsidP="00513CD2">
      <w:pPr>
        <w:tabs>
          <w:tab w:val="right" w:pos="8784"/>
        </w:tabs>
        <w:spacing w:line="240" w:lineRule="auto"/>
        <w:rPr>
          <w:szCs w:val="22"/>
          <w:lang w:val="bg-BG"/>
        </w:rPr>
      </w:pPr>
    </w:p>
    <w:p w14:paraId="64DC8247" w14:textId="580F5ACE" w:rsidR="00BB499E" w:rsidRPr="0027707E" w:rsidRDefault="00BB499E" w:rsidP="00A408A0">
      <w:pPr>
        <w:keepNext/>
        <w:tabs>
          <w:tab w:val="left" w:pos="1418"/>
          <w:tab w:val="right" w:pos="8784"/>
        </w:tabs>
        <w:spacing w:line="240" w:lineRule="auto"/>
        <w:ind w:left="22" w:hanging="22"/>
        <w:rPr>
          <w:b/>
          <w:szCs w:val="22"/>
          <w:lang w:val="bg-BG"/>
        </w:rPr>
      </w:pPr>
      <w:r w:rsidRPr="0027707E">
        <w:rPr>
          <w:b/>
          <w:szCs w:val="22"/>
          <w:lang w:val="bg-BG"/>
        </w:rPr>
        <w:t>Tаблица</w:t>
      </w:r>
      <w:r w:rsidR="00BE79A2">
        <w:rPr>
          <w:b/>
          <w:szCs w:val="22"/>
          <w:lang w:val="bg-BG"/>
        </w:rPr>
        <w:t> </w:t>
      </w:r>
      <w:r w:rsidR="00CE17A2">
        <w:rPr>
          <w:b/>
          <w:szCs w:val="22"/>
          <w:lang w:val="en-US"/>
        </w:rPr>
        <w:t>8</w:t>
      </w:r>
      <w:r w:rsidR="00055450" w:rsidRPr="0027707E">
        <w:rPr>
          <w:b/>
          <w:lang w:val="bg-BG"/>
        </w:rPr>
        <w:tab/>
      </w:r>
      <w:r w:rsidRPr="0027707E">
        <w:rPr>
          <w:b/>
          <w:szCs w:val="22"/>
          <w:lang w:val="bg-BG"/>
        </w:rPr>
        <w:t>Средни геометрични стойности (95% доверителен интервал) на фармакокинетичните параметри за плазмена концентрация на елтромбопаг в стационарно състояние при възрастни с ИТП</w:t>
      </w:r>
    </w:p>
    <w:p w14:paraId="64DC8248" w14:textId="77777777" w:rsidR="00055450" w:rsidRPr="0027707E" w:rsidRDefault="00055450" w:rsidP="00513CD2">
      <w:pPr>
        <w:keepNext/>
        <w:tabs>
          <w:tab w:val="right" w:pos="8784"/>
        </w:tabs>
        <w:spacing w:line="240" w:lineRule="auto"/>
        <w:rPr>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BB499E" w:rsidRPr="0027707E" w14:paraId="64DC824D" w14:textId="77777777">
        <w:tc>
          <w:tcPr>
            <w:tcW w:w="2430" w:type="dxa"/>
          </w:tcPr>
          <w:p w14:paraId="64DC8249" w14:textId="77777777"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Доза на елтромбопаг, веднъж дневно</w:t>
            </w:r>
          </w:p>
        </w:tc>
        <w:tc>
          <w:tcPr>
            <w:tcW w:w="810" w:type="dxa"/>
          </w:tcPr>
          <w:p w14:paraId="64DC824A" w14:textId="77777777"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N</w:t>
            </w:r>
          </w:p>
        </w:tc>
        <w:tc>
          <w:tcPr>
            <w:tcW w:w="2566" w:type="dxa"/>
          </w:tcPr>
          <w:p w14:paraId="64DC824B" w14:textId="77777777"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AUC</w:t>
            </w:r>
            <w:r w:rsidRPr="0027707E">
              <w:rPr>
                <w:rFonts w:ascii="Times New Roman" w:hAnsi="Times New Roman"/>
                <w:b/>
                <w:sz w:val="22"/>
                <w:szCs w:val="22"/>
                <w:vertAlign w:val="subscript"/>
                <w:lang w:val="bg-BG"/>
              </w:rPr>
              <w:t>(0-</w:t>
            </w:r>
            <w:r w:rsidRPr="0027707E">
              <w:rPr>
                <w:rFonts w:ascii="Times New Roman" w:hAnsi="Times New Roman"/>
                <w:b/>
                <w:sz w:val="22"/>
                <w:szCs w:val="22"/>
                <w:vertAlign w:val="subscript"/>
                <w:lang w:val="bg-BG"/>
              </w:rPr>
              <w:sym w:font="Symbol" w:char="F074"/>
            </w:r>
            <w:r w:rsidRPr="0027707E">
              <w:rPr>
                <w:rFonts w:ascii="Times New Roman" w:hAnsi="Times New Roman"/>
                <w:b/>
                <w:sz w:val="22"/>
                <w:szCs w:val="22"/>
                <w:vertAlign w:val="subscript"/>
                <w:lang w:val="bg-BG"/>
              </w:rPr>
              <w:t>)</w:t>
            </w:r>
            <w:r w:rsidRPr="0027707E">
              <w:rPr>
                <w:rFonts w:ascii="Times New Roman" w:hAnsi="Times New Roman"/>
                <w:b/>
                <w:sz w:val="22"/>
                <w:szCs w:val="22"/>
                <w:vertAlign w:val="superscript"/>
                <w:lang w:val="bg-BG"/>
              </w:rPr>
              <w:t>a</w:t>
            </w:r>
            <w:r w:rsidRPr="0027707E">
              <w:rPr>
                <w:rFonts w:ascii="Times New Roman" w:hAnsi="Times New Roman"/>
                <w:b/>
                <w:sz w:val="22"/>
                <w:szCs w:val="22"/>
                <w:lang w:val="bg-BG"/>
              </w:rPr>
              <w:t xml:space="preserve">, </w:t>
            </w:r>
            <w:r w:rsidRPr="00145D3A">
              <w:rPr>
                <w:rFonts w:ascii="Times New Roman" w:hAnsi="Times New Roman"/>
                <w:b/>
                <w:sz w:val="22"/>
                <w:szCs w:val="22"/>
                <w:lang w:val="bg-BG"/>
              </w:rPr>
              <w:sym w:font="Symbol" w:char="F06D"/>
            </w:r>
            <w:r w:rsidRPr="0027707E">
              <w:rPr>
                <w:rFonts w:ascii="Times New Roman" w:hAnsi="Times New Roman"/>
                <w:b/>
                <w:sz w:val="22"/>
                <w:szCs w:val="22"/>
                <w:lang w:val="bg-BG"/>
              </w:rPr>
              <w:t>g.h/ml</w:t>
            </w:r>
          </w:p>
        </w:tc>
        <w:tc>
          <w:tcPr>
            <w:tcW w:w="2834" w:type="dxa"/>
          </w:tcPr>
          <w:p w14:paraId="64DC824C" w14:textId="77777777" w:rsidR="00BB499E" w:rsidRPr="0027707E" w:rsidRDefault="00BB499E"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C</w:t>
            </w:r>
            <w:r w:rsidRPr="0027707E">
              <w:rPr>
                <w:rFonts w:ascii="Times New Roman" w:hAnsi="Times New Roman"/>
                <w:b/>
                <w:sz w:val="22"/>
                <w:szCs w:val="22"/>
                <w:vertAlign w:val="subscript"/>
                <w:lang w:val="bg-BG"/>
              </w:rPr>
              <w:t>max</w:t>
            </w:r>
            <w:r w:rsidRPr="0027707E">
              <w:rPr>
                <w:rFonts w:ascii="Times New Roman" w:hAnsi="Times New Roman"/>
                <w:b/>
                <w:sz w:val="22"/>
                <w:szCs w:val="22"/>
                <w:vertAlign w:val="superscript"/>
                <w:lang w:val="bg-BG"/>
              </w:rPr>
              <w:t>a </w:t>
            </w:r>
            <w:r w:rsidRPr="0027707E">
              <w:rPr>
                <w:rFonts w:ascii="Times New Roman" w:hAnsi="Times New Roman"/>
                <w:b/>
                <w:sz w:val="22"/>
                <w:szCs w:val="22"/>
                <w:lang w:val="bg-BG"/>
              </w:rPr>
              <w:t xml:space="preserve">, </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g/ml</w:t>
            </w:r>
          </w:p>
        </w:tc>
      </w:tr>
      <w:tr w:rsidR="00BB499E" w:rsidRPr="0027707E" w14:paraId="64DC8252" w14:textId="77777777">
        <w:tc>
          <w:tcPr>
            <w:tcW w:w="2430" w:type="dxa"/>
          </w:tcPr>
          <w:p w14:paraId="64DC824E" w14:textId="601B86D9"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w:t>
            </w:r>
            <w:r w:rsidR="00145D3A">
              <w:rPr>
                <w:rFonts w:ascii="Times New Roman" w:hAnsi="Times New Roman"/>
                <w:sz w:val="22"/>
                <w:szCs w:val="22"/>
                <w:lang w:val="bg-BG"/>
              </w:rPr>
              <w:t> </w:t>
            </w:r>
            <w:r w:rsidRPr="0027707E">
              <w:rPr>
                <w:rFonts w:ascii="Times New Roman" w:hAnsi="Times New Roman"/>
                <w:sz w:val="22"/>
                <w:szCs w:val="22"/>
                <w:lang w:val="bg-BG"/>
              </w:rPr>
              <w:t>mg</w:t>
            </w:r>
          </w:p>
        </w:tc>
        <w:tc>
          <w:tcPr>
            <w:tcW w:w="810" w:type="dxa"/>
          </w:tcPr>
          <w:p w14:paraId="64DC824F"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28</w:t>
            </w:r>
          </w:p>
        </w:tc>
        <w:tc>
          <w:tcPr>
            <w:tcW w:w="2566" w:type="dxa"/>
          </w:tcPr>
          <w:p w14:paraId="64DC8250"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47 (39, 58)</w:t>
            </w:r>
          </w:p>
        </w:tc>
        <w:tc>
          <w:tcPr>
            <w:tcW w:w="2834" w:type="dxa"/>
          </w:tcPr>
          <w:p w14:paraId="64DC8251"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3,78 (3,18; 4,49)</w:t>
            </w:r>
          </w:p>
        </w:tc>
      </w:tr>
      <w:tr w:rsidR="00BB499E" w:rsidRPr="0027707E" w14:paraId="64DC8257" w14:textId="77777777">
        <w:tc>
          <w:tcPr>
            <w:tcW w:w="2430" w:type="dxa"/>
          </w:tcPr>
          <w:p w14:paraId="64DC8253" w14:textId="1B110FE5"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50</w:t>
            </w:r>
            <w:r w:rsidR="00145D3A">
              <w:rPr>
                <w:rFonts w:ascii="Times New Roman" w:hAnsi="Times New Roman"/>
                <w:sz w:val="22"/>
                <w:szCs w:val="22"/>
                <w:lang w:val="bg-BG"/>
              </w:rPr>
              <w:t> </w:t>
            </w:r>
            <w:r w:rsidRPr="0027707E">
              <w:rPr>
                <w:rFonts w:ascii="Times New Roman" w:hAnsi="Times New Roman"/>
                <w:sz w:val="22"/>
                <w:szCs w:val="22"/>
                <w:lang w:val="bg-BG"/>
              </w:rPr>
              <w:t>mg</w:t>
            </w:r>
          </w:p>
        </w:tc>
        <w:tc>
          <w:tcPr>
            <w:tcW w:w="810" w:type="dxa"/>
          </w:tcPr>
          <w:p w14:paraId="64DC8254"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34</w:t>
            </w:r>
          </w:p>
        </w:tc>
        <w:tc>
          <w:tcPr>
            <w:tcW w:w="2566" w:type="dxa"/>
          </w:tcPr>
          <w:p w14:paraId="64DC8255"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108 (88, 134)</w:t>
            </w:r>
          </w:p>
        </w:tc>
        <w:tc>
          <w:tcPr>
            <w:tcW w:w="2834" w:type="dxa"/>
          </w:tcPr>
          <w:p w14:paraId="64DC8256"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8,01 (6,73; 9,53)</w:t>
            </w:r>
          </w:p>
        </w:tc>
      </w:tr>
      <w:tr w:rsidR="00BB499E" w:rsidRPr="0027707E" w14:paraId="64DC825C" w14:textId="77777777">
        <w:tc>
          <w:tcPr>
            <w:tcW w:w="2430" w:type="dxa"/>
          </w:tcPr>
          <w:p w14:paraId="64DC8258" w14:textId="789B8E98"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75</w:t>
            </w:r>
            <w:r w:rsidR="00145D3A">
              <w:rPr>
                <w:rFonts w:ascii="Times New Roman" w:hAnsi="Times New Roman"/>
                <w:sz w:val="22"/>
                <w:szCs w:val="22"/>
                <w:lang w:val="bg-BG"/>
              </w:rPr>
              <w:t> </w:t>
            </w:r>
            <w:r w:rsidRPr="0027707E">
              <w:rPr>
                <w:rFonts w:ascii="Times New Roman" w:hAnsi="Times New Roman"/>
                <w:sz w:val="22"/>
                <w:szCs w:val="22"/>
                <w:lang w:val="bg-BG"/>
              </w:rPr>
              <w:t>mg</w:t>
            </w:r>
          </w:p>
        </w:tc>
        <w:tc>
          <w:tcPr>
            <w:tcW w:w="810" w:type="dxa"/>
          </w:tcPr>
          <w:p w14:paraId="64DC8259"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26</w:t>
            </w:r>
          </w:p>
        </w:tc>
        <w:tc>
          <w:tcPr>
            <w:tcW w:w="2566" w:type="dxa"/>
          </w:tcPr>
          <w:p w14:paraId="64DC825A"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168 (143, 198)</w:t>
            </w:r>
          </w:p>
        </w:tc>
        <w:tc>
          <w:tcPr>
            <w:tcW w:w="2834" w:type="dxa"/>
          </w:tcPr>
          <w:p w14:paraId="64DC825B" w14:textId="77777777" w:rsidR="00BB499E" w:rsidRPr="0027707E" w:rsidRDefault="00BB499E"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12,7 (11,0; 14,5)</w:t>
            </w:r>
          </w:p>
        </w:tc>
      </w:tr>
    </w:tbl>
    <w:p w14:paraId="64DC825D" w14:textId="01C70205" w:rsidR="00127FCA" w:rsidRPr="0027707E" w:rsidRDefault="00055450" w:rsidP="00513CD2">
      <w:pPr>
        <w:tabs>
          <w:tab w:val="right" w:pos="8784"/>
        </w:tabs>
        <w:spacing w:line="240" w:lineRule="auto"/>
        <w:rPr>
          <w:szCs w:val="22"/>
          <w:lang w:val="bg-BG"/>
        </w:rPr>
      </w:pPr>
      <w:r w:rsidRPr="0027707E">
        <w:rPr>
          <w:szCs w:val="22"/>
          <w:lang w:val="bg-BG"/>
        </w:rPr>
        <w:t>a</w:t>
      </w:r>
      <w:r w:rsidRPr="0027707E">
        <w:rPr>
          <w:lang w:val="bg-BG"/>
        </w:rPr>
        <w:tab/>
      </w:r>
      <w:r w:rsidRPr="0027707E">
        <w:rPr>
          <w:szCs w:val="22"/>
          <w:lang w:val="bg-BG"/>
        </w:rPr>
        <w:t>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xml:space="preserve"> и C</w:t>
      </w:r>
      <w:r w:rsidRPr="0027707E">
        <w:rPr>
          <w:szCs w:val="22"/>
          <w:vertAlign w:val="subscript"/>
          <w:lang w:val="bg-BG"/>
        </w:rPr>
        <w:t>max</w:t>
      </w:r>
      <w:r w:rsidRPr="0027707E">
        <w:rPr>
          <w:szCs w:val="22"/>
          <w:lang w:val="bg-BG"/>
        </w:rPr>
        <w:t xml:space="preserve"> въз основа на популационни PK </w:t>
      </w:r>
      <w:r w:rsidRPr="0027707E">
        <w:rPr>
          <w:i/>
          <w:szCs w:val="22"/>
          <w:lang w:val="bg-BG"/>
        </w:rPr>
        <w:t>post hoc</w:t>
      </w:r>
      <w:r w:rsidRPr="0027707E">
        <w:rPr>
          <w:szCs w:val="22"/>
          <w:lang w:val="bg-BG"/>
        </w:rPr>
        <w:t xml:space="preserve"> резултати.</w:t>
      </w:r>
    </w:p>
    <w:p w14:paraId="64DC825E" w14:textId="77777777" w:rsidR="00055450" w:rsidRPr="0027707E" w:rsidRDefault="00055450" w:rsidP="00513CD2">
      <w:pPr>
        <w:tabs>
          <w:tab w:val="right" w:pos="8784"/>
        </w:tabs>
        <w:spacing w:line="240" w:lineRule="auto"/>
        <w:rPr>
          <w:rFonts w:eastAsia="MS Mincho"/>
          <w:color w:val="000000"/>
          <w:lang w:val="bg-BG" w:eastAsia="ja-JP"/>
        </w:rPr>
      </w:pPr>
    </w:p>
    <w:p w14:paraId="64DC825F" w14:textId="1E5FA428" w:rsidR="00127FCA" w:rsidRPr="0027707E" w:rsidRDefault="00127FCA" w:rsidP="00513CD2">
      <w:pPr>
        <w:tabs>
          <w:tab w:val="right" w:pos="8784"/>
        </w:tabs>
        <w:spacing w:line="240" w:lineRule="auto"/>
        <w:rPr>
          <w:b/>
          <w:vertAlign w:val="subscript"/>
          <w:lang w:val="bg-BG"/>
        </w:rPr>
      </w:pPr>
      <w:r w:rsidRPr="0027707E">
        <w:rPr>
          <w:rFonts w:eastAsia="MS Mincho"/>
          <w:color w:val="000000"/>
          <w:lang w:val="bg-BG" w:eastAsia="ja-JP"/>
        </w:rPr>
        <w:t>Данни за плазмената концентрация на елтромбопаг във времето, събрани при 590 </w:t>
      </w:r>
      <w:r w:rsidR="001D6A7D" w:rsidRPr="0027707E">
        <w:rPr>
          <w:rFonts w:eastAsia="MS Mincho"/>
          <w:color w:val="000000"/>
          <w:lang w:val="bg-BG" w:eastAsia="ja-JP"/>
        </w:rPr>
        <w:t>пациенти</w:t>
      </w:r>
      <w:r w:rsidRPr="0027707E">
        <w:rPr>
          <w:rFonts w:eastAsia="MS Mincho"/>
          <w:color w:val="000000"/>
          <w:lang w:val="bg-BG" w:eastAsia="ja-JP"/>
        </w:rPr>
        <w:t xml:space="preserve"> с HCV, включени във </w:t>
      </w:r>
      <w:r w:rsidR="009A3A21" w:rsidRPr="0027707E">
        <w:rPr>
          <w:rFonts w:eastAsia="MS Mincho"/>
          <w:color w:val="000000"/>
          <w:lang w:val="bg-BG" w:eastAsia="ja-JP"/>
        </w:rPr>
        <w:t>ф</w:t>
      </w:r>
      <w:r w:rsidRPr="0027707E">
        <w:rPr>
          <w:rFonts w:eastAsia="MS Mincho"/>
          <w:color w:val="000000"/>
          <w:lang w:val="bg-BG" w:eastAsia="ja-JP"/>
        </w:rPr>
        <w:t>аза</w:t>
      </w:r>
      <w:r w:rsidR="00145D3A">
        <w:rPr>
          <w:rFonts w:eastAsia="MS Mincho"/>
          <w:color w:val="000000"/>
          <w:lang w:val="bg-BG" w:eastAsia="ja-JP"/>
        </w:rPr>
        <w:t> </w:t>
      </w:r>
      <w:r w:rsidRPr="0027707E">
        <w:rPr>
          <w:rFonts w:eastAsia="MS Mincho"/>
          <w:color w:val="000000"/>
          <w:lang w:val="bg-BG" w:eastAsia="ja-JP"/>
        </w:rPr>
        <w:t xml:space="preserve">III </w:t>
      </w:r>
      <w:r w:rsidR="00D31FC6" w:rsidRPr="0027707E">
        <w:rPr>
          <w:rFonts w:eastAsia="MS Mincho"/>
          <w:color w:val="000000"/>
          <w:lang w:val="bg-BG" w:eastAsia="ja-JP"/>
        </w:rPr>
        <w:t>проучванията</w:t>
      </w:r>
      <w:r w:rsidRPr="0027707E">
        <w:rPr>
          <w:rFonts w:eastAsia="MS Mincho"/>
          <w:color w:val="000000"/>
          <w:lang w:val="bg-BG" w:eastAsia="ja-JP"/>
        </w:rPr>
        <w:t xml:space="preserve"> TPL103922/ENABLE</w:t>
      </w:r>
      <w:r w:rsidR="00145D3A">
        <w:rPr>
          <w:rFonts w:eastAsia="MS Mincho"/>
          <w:color w:val="000000"/>
          <w:lang w:val="bg-BG" w:eastAsia="ja-JP"/>
        </w:rPr>
        <w:t> </w:t>
      </w:r>
      <w:r w:rsidRPr="0027707E">
        <w:rPr>
          <w:rFonts w:eastAsia="MS Mincho"/>
          <w:color w:val="000000"/>
          <w:lang w:val="bg-BG" w:eastAsia="ja-JP"/>
        </w:rPr>
        <w:t>1 и TPL108390/ENABLE</w:t>
      </w:r>
      <w:r w:rsidR="00145D3A">
        <w:rPr>
          <w:rFonts w:eastAsia="MS Mincho"/>
          <w:color w:val="000000"/>
          <w:lang w:val="bg-BG" w:eastAsia="ja-JP"/>
        </w:rPr>
        <w:t> </w:t>
      </w:r>
      <w:r w:rsidRPr="0027707E">
        <w:rPr>
          <w:rFonts w:eastAsia="MS Mincho"/>
          <w:color w:val="000000"/>
          <w:lang w:val="bg-BG" w:eastAsia="ja-JP"/>
        </w:rPr>
        <w:t xml:space="preserve">2, са комбинирани с данни от пациенти с HCV, включени във </w:t>
      </w:r>
      <w:r w:rsidR="009A3A21" w:rsidRPr="0027707E">
        <w:rPr>
          <w:rFonts w:eastAsia="MS Mincho"/>
          <w:color w:val="000000"/>
          <w:lang w:val="bg-BG" w:eastAsia="ja-JP"/>
        </w:rPr>
        <w:t>ф</w:t>
      </w:r>
      <w:r w:rsidRPr="0027707E">
        <w:rPr>
          <w:rFonts w:eastAsia="MS Mincho"/>
          <w:color w:val="000000"/>
          <w:lang w:val="bg-BG" w:eastAsia="ja-JP"/>
        </w:rPr>
        <w:t>аза</w:t>
      </w:r>
      <w:r w:rsidR="00145D3A">
        <w:rPr>
          <w:rFonts w:eastAsia="MS Mincho"/>
          <w:color w:val="000000"/>
          <w:lang w:val="bg-BG" w:eastAsia="ja-JP"/>
        </w:rPr>
        <w:t> </w:t>
      </w:r>
      <w:r w:rsidRPr="0027707E">
        <w:rPr>
          <w:rFonts w:eastAsia="MS Mincho"/>
          <w:color w:val="000000"/>
          <w:lang w:val="bg-BG" w:eastAsia="ja-JP"/>
        </w:rPr>
        <w:t xml:space="preserve">II </w:t>
      </w:r>
      <w:r w:rsidR="00D31FC6" w:rsidRPr="0027707E">
        <w:rPr>
          <w:rFonts w:eastAsia="MS Mincho"/>
          <w:color w:val="000000"/>
          <w:lang w:val="bg-BG" w:eastAsia="ja-JP"/>
        </w:rPr>
        <w:t>проучване</w:t>
      </w:r>
      <w:r w:rsidRPr="0027707E">
        <w:rPr>
          <w:rFonts w:eastAsia="MS Mincho"/>
          <w:color w:val="000000"/>
          <w:lang w:val="bg-BG" w:eastAsia="ja-JP"/>
        </w:rPr>
        <w:t xml:space="preserve"> TPL102357, и от здрави възрастни </w:t>
      </w:r>
      <w:r w:rsidR="00260874" w:rsidRPr="0027707E">
        <w:rPr>
          <w:rFonts w:eastAsia="MS Mincho"/>
          <w:color w:val="000000"/>
          <w:lang w:val="bg-BG" w:eastAsia="ja-JP"/>
        </w:rPr>
        <w:t>уч</w:t>
      </w:r>
      <w:r w:rsidR="006A4CF7" w:rsidRPr="0027707E">
        <w:rPr>
          <w:rFonts w:eastAsia="MS Mincho"/>
          <w:color w:val="000000"/>
          <w:lang w:val="bg-BG" w:eastAsia="ja-JP"/>
        </w:rPr>
        <w:t>а</w:t>
      </w:r>
      <w:r w:rsidR="00260874" w:rsidRPr="0027707E">
        <w:rPr>
          <w:rFonts w:eastAsia="MS Mincho"/>
          <w:color w:val="000000"/>
          <w:lang w:val="bg-BG" w:eastAsia="ja-JP"/>
        </w:rPr>
        <w:t xml:space="preserve">стници </w:t>
      </w:r>
      <w:r w:rsidRPr="0027707E">
        <w:rPr>
          <w:rFonts w:eastAsia="MS Mincho"/>
          <w:color w:val="000000"/>
          <w:lang w:val="bg-BG" w:eastAsia="ja-JP"/>
        </w:rPr>
        <w:t xml:space="preserve">в популационен фармакокинетичен анализ. Изчислените плазмени нива на </w:t>
      </w:r>
      <w:r w:rsidRPr="0027707E">
        <w:rPr>
          <w:lang w:val="bg-BG"/>
        </w:rPr>
        <w:t>C</w:t>
      </w:r>
      <w:r w:rsidRPr="0027707E">
        <w:rPr>
          <w:vertAlign w:val="subscript"/>
          <w:lang w:val="bg-BG"/>
        </w:rPr>
        <w:t>max</w:t>
      </w:r>
      <w:r w:rsidRPr="0027707E">
        <w:rPr>
          <w:lang w:val="bg-BG"/>
        </w:rPr>
        <w:t xml:space="preserve"> </w:t>
      </w:r>
      <w:r w:rsidR="00A202D6" w:rsidRPr="0027707E">
        <w:rPr>
          <w:lang w:val="bg-BG"/>
        </w:rPr>
        <w:t xml:space="preserve">и </w:t>
      </w:r>
      <w:r w:rsidRPr="0027707E">
        <w:rPr>
          <w:lang w:val="bg-BG"/>
        </w:rPr>
        <w:t>AUC</w:t>
      </w:r>
      <w:r w:rsidRPr="0027707E">
        <w:rPr>
          <w:vertAlign w:val="subscript"/>
          <w:lang w:val="bg-BG"/>
        </w:rPr>
        <w:t>(0-</w:t>
      </w:r>
      <w:r w:rsidRPr="0027707E">
        <w:rPr>
          <w:vertAlign w:val="subscript"/>
          <w:lang w:val="bg-BG"/>
        </w:rPr>
        <w:sym w:font="Symbol" w:char="F074"/>
      </w:r>
      <w:r w:rsidRPr="0027707E">
        <w:rPr>
          <w:vertAlign w:val="subscript"/>
          <w:lang w:val="bg-BG"/>
        </w:rPr>
        <w:t>)</w:t>
      </w:r>
      <w:r w:rsidRPr="0027707E">
        <w:rPr>
          <w:rFonts w:eastAsia="MS Mincho"/>
          <w:color w:val="000000"/>
          <w:lang w:val="bg-BG" w:eastAsia="ja-JP"/>
        </w:rPr>
        <w:t xml:space="preserve"> на елтромбопаг за пациенти с HCV, включени във </w:t>
      </w:r>
      <w:r w:rsidR="009A3A21" w:rsidRPr="0027707E">
        <w:rPr>
          <w:rFonts w:eastAsia="MS Mincho"/>
          <w:color w:val="000000"/>
          <w:lang w:val="bg-BG" w:eastAsia="ja-JP"/>
        </w:rPr>
        <w:t>ф</w:t>
      </w:r>
      <w:r w:rsidRPr="0027707E">
        <w:rPr>
          <w:rFonts w:eastAsia="MS Mincho"/>
          <w:color w:val="000000"/>
          <w:lang w:val="bg-BG" w:eastAsia="ja-JP"/>
        </w:rPr>
        <w:t>аза</w:t>
      </w:r>
      <w:r w:rsidR="00145D3A">
        <w:rPr>
          <w:rFonts w:eastAsia="MS Mincho"/>
          <w:color w:val="000000"/>
          <w:lang w:val="bg-BG" w:eastAsia="ja-JP"/>
        </w:rPr>
        <w:t> </w:t>
      </w:r>
      <w:r w:rsidR="009A3A21" w:rsidRPr="0027707E">
        <w:rPr>
          <w:rFonts w:eastAsia="MS Mincho"/>
          <w:color w:val="000000"/>
          <w:lang w:val="bg-BG" w:eastAsia="ja-JP"/>
        </w:rPr>
        <w:t>III</w:t>
      </w:r>
      <w:r w:rsidRPr="0027707E">
        <w:rPr>
          <w:rFonts w:eastAsia="MS Mincho"/>
          <w:color w:val="000000"/>
          <w:lang w:val="bg-BG" w:eastAsia="ja-JP"/>
        </w:rPr>
        <w:t xml:space="preserve"> </w:t>
      </w:r>
      <w:r w:rsidR="00D31FC6" w:rsidRPr="0027707E">
        <w:rPr>
          <w:rFonts w:eastAsia="MS Mincho"/>
          <w:color w:val="000000"/>
          <w:lang w:val="bg-BG" w:eastAsia="ja-JP"/>
        </w:rPr>
        <w:t>проучванията</w:t>
      </w:r>
      <w:r w:rsidRPr="0027707E">
        <w:rPr>
          <w:rFonts w:eastAsia="MS Mincho"/>
          <w:color w:val="000000"/>
          <w:lang w:val="bg-BG" w:eastAsia="ja-JP"/>
        </w:rPr>
        <w:t xml:space="preserve">, са представени </w:t>
      </w:r>
      <w:r w:rsidR="008738D0" w:rsidRPr="0027707E">
        <w:rPr>
          <w:rFonts w:eastAsia="MS Mincho"/>
          <w:color w:val="000000"/>
          <w:lang w:val="bg-BG" w:eastAsia="ja-JP"/>
        </w:rPr>
        <w:t xml:space="preserve">в </w:t>
      </w:r>
      <w:r w:rsidR="008738D0" w:rsidRPr="0027707E">
        <w:rPr>
          <w:lang w:val="bg-BG"/>
        </w:rPr>
        <w:t>Taблица</w:t>
      </w:r>
      <w:r w:rsidR="00145D3A">
        <w:rPr>
          <w:lang w:val="bg-BG"/>
        </w:rPr>
        <w:t> </w:t>
      </w:r>
      <w:r w:rsidR="00CE17A2">
        <w:rPr>
          <w:lang w:val="en-US"/>
        </w:rPr>
        <w:t>9</w:t>
      </w:r>
      <w:r w:rsidR="00252073" w:rsidRPr="0027707E">
        <w:rPr>
          <w:lang w:val="bg-BG"/>
        </w:rPr>
        <w:t xml:space="preserve"> </w:t>
      </w:r>
      <w:r w:rsidRPr="0027707E">
        <w:rPr>
          <w:rFonts w:eastAsia="MS Mincho"/>
          <w:color w:val="000000"/>
          <w:lang w:val="bg-BG" w:eastAsia="ja-JP"/>
        </w:rPr>
        <w:t>за всяка проучвана доза</w:t>
      </w:r>
      <w:r w:rsidRPr="0027707E">
        <w:rPr>
          <w:lang w:val="bg-BG"/>
        </w:rPr>
        <w:t>.</w:t>
      </w:r>
    </w:p>
    <w:p w14:paraId="64DC8260" w14:textId="77777777" w:rsidR="00127FCA" w:rsidRPr="0027707E" w:rsidRDefault="00127FCA" w:rsidP="00513CD2">
      <w:pPr>
        <w:spacing w:line="240" w:lineRule="auto"/>
        <w:rPr>
          <w:lang w:val="bg-BG"/>
        </w:rPr>
      </w:pPr>
    </w:p>
    <w:p w14:paraId="64DC8261" w14:textId="2869AEE1" w:rsidR="00127FCA" w:rsidRPr="0027707E" w:rsidRDefault="00127FCA" w:rsidP="00A408A0">
      <w:pPr>
        <w:keepNext/>
        <w:tabs>
          <w:tab w:val="clear" w:pos="567"/>
          <w:tab w:val="left" w:pos="1418"/>
        </w:tabs>
        <w:spacing w:line="240" w:lineRule="auto"/>
        <w:rPr>
          <w:b/>
          <w:color w:val="000000"/>
          <w:lang w:val="bg-BG"/>
        </w:rPr>
      </w:pPr>
      <w:bookmarkStart w:id="11" w:name="_Ref320607875"/>
      <w:r w:rsidRPr="0027707E">
        <w:rPr>
          <w:b/>
          <w:color w:val="000000"/>
          <w:lang w:val="bg-BG"/>
        </w:rPr>
        <w:t>Ta</w:t>
      </w:r>
      <w:bookmarkEnd w:id="11"/>
      <w:r w:rsidRPr="0027707E">
        <w:rPr>
          <w:b/>
          <w:color w:val="000000"/>
          <w:lang w:val="bg-BG"/>
        </w:rPr>
        <w:t>блица</w:t>
      </w:r>
      <w:r w:rsidR="00867861">
        <w:rPr>
          <w:b/>
          <w:color w:val="000000"/>
          <w:lang w:val="bg-BG"/>
        </w:rPr>
        <w:t> </w:t>
      </w:r>
      <w:r w:rsidR="00CE17A2">
        <w:rPr>
          <w:b/>
          <w:color w:val="000000"/>
          <w:lang w:val="en-US"/>
        </w:rPr>
        <w:t>9</w:t>
      </w:r>
      <w:r w:rsidR="00055450" w:rsidRPr="0027707E">
        <w:rPr>
          <w:b/>
          <w:color w:val="000000"/>
          <w:lang w:val="bg-BG"/>
        </w:rPr>
        <w:tab/>
      </w:r>
      <w:r w:rsidRPr="0027707E">
        <w:rPr>
          <w:b/>
          <w:szCs w:val="22"/>
          <w:lang w:val="bg-BG"/>
        </w:rPr>
        <w:t xml:space="preserve">Средни геометрични стойности </w:t>
      </w:r>
      <w:r w:rsidRPr="0027707E">
        <w:rPr>
          <w:b/>
          <w:lang w:val="bg-BG"/>
        </w:rPr>
        <w:t>(95%</w:t>
      </w:r>
      <w:r w:rsidR="00867861">
        <w:rPr>
          <w:b/>
          <w:lang w:val="bg-BG"/>
        </w:rPr>
        <w:t> </w:t>
      </w:r>
      <w:r w:rsidRPr="0027707E">
        <w:rPr>
          <w:b/>
          <w:lang w:val="bg-BG"/>
        </w:rPr>
        <w:t xml:space="preserve">CI) на фармакокинетични параметри на елтромбопаг </w:t>
      </w:r>
      <w:r w:rsidR="000443B7" w:rsidRPr="0027707E">
        <w:rPr>
          <w:b/>
          <w:lang w:val="bg-BG"/>
        </w:rPr>
        <w:t xml:space="preserve">в плазмата </w:t>
      </w:r>
      <w:r w:rsidRPr="0027707E">
        <w:rPr>
          <w:b/>
          <w:lang w:val="bg-BG"/>
        </w:rPr>
        <w:t xml:space="preserve">в </w:t>
      </w:r>
      <w:r w:rsidR="000443B7" w:rsidRPr="0027707E">
        <w:rPr>
          <w:b/>
          <w:lang w:val="bg-BG"/>
        </w:rPr>
        <w:t>стационарно</w:t>
      </w:r>
      <w:r w:rsidRPr="0027707E">
        <w:rPr>
          <w:b/>
          <w:lang w:val="bg-BG"/>
        </w:rPr>
        <w:t xml:space="preserve"> </w:t>
      </w:r>
      <w:r w:rsidR="00021ADB" w:rsidRPr="0027707E">
        <w:rPr>
          <w:b/>
          <w:lang w:val="bg-BG"/>
        </w:rPr>
        <w:t>състояние при пациенти с хронич</w:t>
      </w:r>
      <w:r w:rsidRPr="0027707E">
        <w:rPr>
          <w:b/>
          <w:lang w:val="bg-BG"/>
        </w:rPr>
        <w:t>н</w:t>
      </w:r>
      <w:r w:rsidR="00021ADB" w:rsidRPr="0027707E">
        <w:rPr>
          <w:b/>
          <w:lang w:val="bg-BG"/>
        </w:rPr>
        <w:t>a</w:t>
      </w:r>
      <w:r w:rsidRPr="0027707E">
        <w:rPr>
          <w:b/>
          <w:lang w:val="bg-BG"/>
        </w:rPr>
        <w:t xml:space="preserve"> HCV</w:t>
      </w:r>
    </w:p>
    <w:p w14:paraId="64DC8262" w14:textId="77777777" w:rsidR="00127FCA" w:rsidRPr="0027707E" w:rsidRDefault="00127FCA" w:rsidP="00513CD2">
      <w:pPr>
        <w:keepNext/>
        <w:spacing w:line="240" w:lineRule="auto"/>
        <w:rPr>
          <w:lang w:val="bg-B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1224"/>
        <w:gridCol w:w="2340"/>
        <w:gridCol w:w="2340"/>
      </w:tblGrid>
      <w:tr w:rsidR="00127FCA" w:rsidRPr="0027707E" w14:paraId="64DC826A" w14:textId="77777777" w:rsidTr="00FE0D0D">
        <w:tc>
          <w:tcPr>
            <w:tcW w:w="2286" w:type="dxa"/>
          </w:tcPr>
          <w:p w14:paraId="64DC8263"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Доза на елтромбопаг</w:t>
            </w:r>
          </w:p>
          <w:p w14:paraId="64DC8264"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(веднъж дневно)</w:t>
            </w:r>
          </w:p>
        </w:tc>
        <w:tc>
          <w:tcPr>
            <w:tcW w:w="1224" w:type="dxa"/>
          </w:tcPr>
          <w:p w14:paraId="64DC8265"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N</w:t>
            </w:r>
          </w:p>
        </w:tc>
        <w:tc>
          <w:tcPr>
            <w:tcW w:w="2340" w:type="dxa"/>
          </w:tcPr>
          <w:p w14:paraId="64DC8266"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AUC</w:t>
            </w:r>
            <w:r w:rsidRPr="0027707E">
              <w:rPr>
                <w:rFonts w:ascii="Times New Roman" w:hAnsi="Times New Roman"/>
                <w:b/>
                <w:sz w:val="22"/>
                <w:szCs w:val="22"/>
                <w:vertAlign w:val="subscript"/>
                <w:lang w:val="bg-BG"/>
              </w:rPr>
              <w:t>(0-</w:t>
            </w:r>
            <w:r w:rsidRPr="0027707E">
              <w:rPr>
                <w:rFonts w:ascii="Times New Roman" w:hAnsi="Times New Roman"/>
                <w:b/>
                <w:sz w:val="22"/>
                <w:szCs w:val="22"/>
                <w:vertAlign w:val="subscript"/>
                <w:lang w:val="bg-BG"/>
              </w:rPr>
              <w:sym w:font="Symbol" w:char="F074"/>
            </w:r>
            <w:r w:rsidRPr="0027707E">
              <w:rPr>
                <w:rFonts w:ascii="Times New Roman" w:hAnsi="Times New Roman"/>
                <w:b/>
                <w:sz w:val="22"/>
                <w:szCs w:val="22"/>
                <w:vertAlign w:val="subscript"/>
                <w:lang w:val="bg-BG"/>
              </w:rPr>
              <w:t>)</w:t>
            </w:r>
          </w:p>
          <w:p w14:paraId="64DC8267" w14:textId="7966B105" w:rsidR="00127FCA" w:rsidRPr="001400AA" w:rsidRDefault="00127FCA" w:rsidP="00513CD2">
            <w:pPr>
              <w:pStyle w:val="tabletextNS"/>
              <w:keepNext/>
              <w:jc w:val="center"/>
              <w:rPr>
                <w:rFonts w:ascii="Times New Roman" w:hAnsi="Times New Roman"/>
                <w:b/>
                <w:sz w:val="22"/>
                <w:szCs w:val="22"/>
                <w:lang w:val="bg-BG"/>
              </w:rPr>
            </w:pPr>
            <w:r w:rsidRPr="001400AA">
              <w:rPr>
                <w:rFonts w:ascii="Times New Roman" w:hAnsi="Times New Roman"/>
                <w:b/>
                <w:sz w:val="22"/>
                <w:szCs w:val="22"/>
                <w:lang w:val="bg-BG"/>
              </w:rPr>
              <w:t>(</w:t>
            </w:r>
            <w:r w:rsidR="001400AA" w:rsidRPr="00A408A0">
              <w:rPr>
                <w:rFonts w:ascii="Times New Roman" w:hAnsi="Times New Roman"/>
                <w:b/>
                <w:color w:val="000000"/>
                <w:szCs w:val="22"/>
                <w:lang w:val="en-US"/>
              </w:rPr>
              <w:t>µ</w:t>
            </w:r>
            <w:r w:rsidRPr="001400AA">
              <w:rPr>
                <w:rFonts w:ascii="Times New Roman" w:hAnsi="Times New Roman"/>
                <w:b/>
                <w:sz w:val="22"/>
                <w:szCs w:val="22"/>
                <w:lang w:val="bg-BG"/>
              </w:rPr>
              <w:t>g.h/ml)</w:t>
            </w:r>
          </w:p>
        </w:tc>
        <w:tc>
          <w:tcPr>
            <w:tcW w:w="2340" w:type="dxa"/>
          </w:tcPr>
          <w:p w14:paraId="64DC8268"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C</w:t>
            </w:r>
            <w:r w:rsidRPr="0027707E">
              <w:rPr>
                <w:rFonts w:ascii="Times New Roman" w:hAnsi="Times New Roman"/>
                <w:b/>
                <w:sz w:val="22"/>
                <w:szCs w:val="22"/>
                <w:vertAlign w:val="subscript"/>
                <w:lang w:val="bg-BG"/>
              </w:rPr>
              <w:t>max</w:t>
            </w:r>
          </w:p>
          <w:p w14:paraId="64DC8269" w14:textId="77777777" w:rsidR="00127FCA" w:rsidRPr="0027707E" w:rsidRDefault="00127FCA" w:rsidP="00513CD2">
            <w:pPr>
              <w:pStyle w:val="tabletextNS"/>
              <w:keepNext/>
              <w:jc w:val="center"/>
              <w:rPr>
                <w:rFonts w:ascii="Times New Roman" w:hAnsi="Times New Roman"/>
                <w:b/>
                <w:sz w:val="22"/>
                <w:szCs w:val="22"/>
                <w:lang w:val="bg-BG"/>
              </w:rPr>
            </w:pPr>
            <w:r w:rsidRPr="0027707E">
              <w:rPr>
                <w:rFonts w:ascii="Times New Roman" w:hAnsi="Times New Roman"/>
                <w:b/>
                <w:sz w:val="22"/>
                <w:szCs w:val="22"/>
                <w:lang w:val="bg-BG"/>
              </w:rPr>
              <w:t>(</w:t>
            </w:r>
            <w:r w:rsidRPr="0027707E">
              <w:rPr>
                <w:rFonts w:ascii="Times New Roman" w:hAnsi="Times New Roman"/>
                <w:b/>
                <w:sz w:val="22"/>
                <w:szCs w:val="22"/>
                <w:lang w:val="bg-BG"/>
              </w:rPr>
              <w:sym w:font="Symbol" w:char="F06D"/>
            </w:r>
            <w:r w:rsidRPr="0027707E">
              <w:rPr>
                <w:rFonts w:ascii="Times New Roman" w:hAnsi="Times New Roman"/>
                <w:b/>
                <w:sz w:val="22"/>
                <w:szCs w:val="22"/>
                <w:lang w:val="bg-BG"/>
              </w:rPr>
              <w:t>g/ml)</w:t>
            </w:r>
          </w:p>
        </w:tc>
      </w:tr>
      <w:tr w:rsidR="00127FCA" w:rsidRPr="0027707E" w14:paraId="64DC8271" w14:textId="77777777" w:rsidTr="00FE0D0D">
        <w:tc>
          <w:tcPr>
            <w:tcW w:w="2286" w:type="dxa"/>
          </w:tcPr>
          <w:p w14:paraId="64DC826B" w14:textId="73A2115D"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25</w:t>
            </w:r>
            <w:r w:rsidR="00896DE9">
              <w:rPr>
                <w:rFonts w:ascii="Times New Roman" w:hAnsi="Times New Roman"/>
                <w:sz w:val="22"/>
                <w:szCs w:val="22"/>
                <w:lang w:val="bg-BG"/>
              </w:rPr>
              <w:t> </w:t>
            </w:r>
            <w:r w:rsidRPr="0027707E">
              <w:rPr>
                <w:rFonts w:ascii="Times New Roman" w:hAnsi="Times New Roman"/>
                <w:sz w:val="22"/>
                <w:szCs w:val="22"/>
                <w:lang w:val="bg-BG"/>
              </w:rPr>
              <w:t>mg</w:t>
            </w:r>
          </w:p>
        </w:tc>
        <w:tc>
          <w:tcPr>
            <w:tcW w:w="1224" w:type="dxa"/>
          </w:tcPr>
          <w:p w14:paraId="64DC826C"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330</w:t>
            </w:r>
          </w:p>
        </w:tc>
        <w:tc>
          <w:tcPr>
            <w:tcW w:w="2340" w:type="dxa"/>
          </w:tcPr>
          <w:p w14:paraId="64DC826D"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118</w:t>
            </w:r>
          </w:p>
          <w:p w14:paraId="64DC826E"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(109, 128)</w:t>
            </w:r>
          </w:p>
        </w:tc>
        <w:tc>
          <w:tcPr>
            <w:tcW w:w="2340" w:type="dxa"/>
          </w:tcPr>
          <w:p w14:paraId="64DC826F"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6</w:t>
            </w:r>
            <w:r w:rsidR="00021ADB" w:rsidRPr="0027707E">
              <w:rPr>
                <w:rFonts w:ascii="Times New Roman" w:hAnsi="Times New Roman"/>
                <w:sz w:val="22"/>
                <w:szCs w:val="22"/>
                <w:lang w:val="bg-BG"/>
              </w:rPr>
              <w:t>,</w:t>
            </w:r>
            <w:r w:rsidRPr="0027707E">
              <w:rPr>
                <w:rFonts w:ascii="Times New Roman" w:hAnsi="Times New Roman"/>
                <w:sz w:val="22"/>
                <w:szCs w:val="22"/>
                <w:lang w:val="bg-BG"/>
              </w:rPr>
              <w:t>40</w:t>
            </w:r>
          </w:p>
          <w:p w14:paraId="64DC8270" w14:textId="5735DA38"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w:t>
            </w:r>
            <w:r w:rsidR="00896DE9">
              <w:rPr>
                <w:rFonts w:ascii="Times New Roman" w:hAnsi="Times New Roman"/>
                <w:sz w:val="22"/>
                <w:szCs w:val="22"/>
                <w:lang w:val="bg-BG"/>
              </w:rPr>
              <w:t>,</w:t>
            </w:r>
            <w:r w:rsidRPr="0027707E">
              <w:rPr>
                <w:rFonts w:ascii="Times New Roman" w:hAnsi="Times New Roman"/>
                <w:sz w:val="22"/>
                <w:szCs w:val="22"/>
                <w:lang w:val="bg-BG"/>
              </w:rPr>
              <w:t>97</w:t>
            </w:r>
            <w:r w:rsidR="00896DE9">
              <w:rPr>
                <w:rFonts w:ascii="Times New Roman" w:hAnsi="Times New Roman"/>
                <w:sz w:val="22"/>
                <w:szCs w:val="22"/>
                <w:lang w:val="bg-BG"/>
              </w:rPr>
              <w:t>;</w:t>
            </w:r>
            <w:r w:rsidRPr="0027707E">
              <w:rPr>
                <w:rFonts w:ascii="Times New Roman" w:hAnsi="Times New Roman"/>
                <w:sz w:val="22"/>
                <w:szCs w:val="22"/>
                <w:lang w:val="bg-BG"/>
              </w:rPr>
              <w:t xml:space="preserve"> 6</w:t>
            </w:r>
            <w:r w:rsidR="00896DE9">
              <w:rPr>
                <w:rFonts w:ascii="Times New Roman" w:hAnsi="Times New Roman"/>
                <w:sz w:val="22"/>
                <w:szCs w:val="22"/>
                <w:lang w:val="bg-BG"/>
              </w:rPr>
              <w:t>,</w:t>
            </w:r>
            <w:r w:rsidRPr="0027707E">
              <w:rPr>
                <w:rFonts w:ascii="Times New Roman" w:hAnsi="Times New Roman"/>
                <w:sz w:val="22"/>
                <w:szCs w:val="22"/>
                <w:lang w:val="bg-BG"/>
              </w:rPr>
              <w:t>86)</w:t>
            </w:r>
          </w:p>
        </w:tc>
      </w:tr>
      <w:tr w:rsidR="00127FCA" w:rsidRPr="0027707E" w14:paraId="64DC8278" w14:textId="77777777" w:rsidTr="00FE0D0D">
        <w:tc>
          <w:tcPr>
            <w:tcW w:w="2286" w:type="dxa"/>
          </w:tcPr>
          <w:p w14:paraId="64DC8272" w14:textId="48017846"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50</w:t>
            </w:r>
            <w:r w:rsidR="00896DE9">
              <w:rPr>
                <w:rFonts w:ascii="Times New Roman" w:hAnsi="Times New Roman"/>
                <w:sz w:val="22"/>
                <w:szCs w:val="22"/>
                <w:lang w:val="bg-BG"/>
              </w:rPr>
              <w:t> </w:t>
            </w:r>
            <w:r w:rsidRPr="0027707E">
              <w:rPr>
                <w:rFonts w:ascii="Times New Roman" w:hAnsi="Times New Roman"/>
                <w:sz w:val="22"/>
                <w:szCs w:val="22"/>
                <w:lang w:val="bg-BG"/>
              </w:rPr>
              <w:t>mg</w:t>
            </w:r>
          </w:p>
        </w:tc>
        <w:tc>
          <w:tcPr>
            <w:tcW w:w="1224" w:type="dxa"/>
          </w:tcPr>
          <w:p w14:paraId="64DC8273"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119</w:t>
            </w:r>
          </w:p>
        </w:tc>
        <w:tc>
          <w:tcPr>
            <w:tcW w:w="2340" w:type="dxa"/>
          </w:tcPr>
          <w:p w14:paraId="64DC8274"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166</w:t>
            </w:r>
          </w:p>
          <w:p w14:paraId="64DC8275"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(143, 192)</w:t>
            </w:r>
          </w:p>
        </w:tc>
        <w:tc>
          <w:tcPr>
            <w:tcW w:w="2340" w:type="dxa"/>
          </w:tcPr>
          <w:p w14:paraId="64DC8276"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9</w:t>
            </w:r>
            <w:r w:rsidR="00021ADB" w:rsidRPr="0027707E">
              <w:rPr>
                <w:rFonts w:ascii="Times New Roman" w:hAnsi="Times New Roman"/>
                <w:sz w:val="22"/>
                <w:szCs w:val="22"/>
                <w:lang w:val="bg-BG"/>
              </w:rPr>
              <w:t>,</w:t>
            </w:r>
            <w:r w:rsidRPr="0027707E">
              <w:rPr>
                <w:rFonts w:ascii="Times New Roman" w:hAnsi="Times New Roman"/>
                <w:sz w:val="22"/>
                <w:szCs w:val="22"/>
                <w:lang w:val="bg-BG"/>
              </w:rPr>
              <w:t>08</w:t>
            </w:r>
          </w:p>
          <w:p w14:paraId="64DC8277" w14:textId="128E00F9"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w:t>
            </w:r>
            <w:r w:rsidR="00896DE9">
              <w:rPr>
                <w:rFonts w:ascii="Times New Roman" w:hAnsi="Times New Roman"/>
                <w:sz w:val="22"/>
                <w:szCs w:val="22"/>
                <w:lang w:val="bg-BG"/>
              </w:rPr>
              <w:t>,</w:t>
            </w:r>
            <w:r w:rsidRPr="0027707E">
              <w:rPr>
                <w:rFonts w:ascii="Times New Roman" w:hAnsi="Times New Roman"/>
                <w:sz w:val="22"/>
                <w:szCs w:val="22"/>
                <w:lang w:val="bg-BG"/>
              </w:rPr>
              <w:t>96</w:t>
            </w:r>
            <w:r w:rsidR="00896DE9">
              <w:rPr>
                <w:rFonts w:ascii="Times New Roman" w:hAnsi="Times New Roman"/>
                <w:sz w:val="22"/>
                <w:szCs w:val="22"/>
                <w:lang w:val="bg-BG"/>
              </w:rPr>
              <w:t>;</w:t>
            </w:r>
            <w:r w:rsidRPr="0027707E">
              <w:rPr>
                <w:rFonts w:ascii="Times New Roman" w:hAnsi="Times New Roman"/>
                <w:sz w:val="22"/>
                <w:szCs w:val="22"/>
                <w:lang w:val="bg-BG"/>
              </w:rPr>
              <w:t xml:space="preserve"> 10</w:t>
            </w:r>
            <w:r w:rsidR="00021ADB" w:rsidRPr="0027707E">
              <w:rPr>
                <w:rFonts w:ascii="Times New Roman" w:hAnsi="Times New Roman"/>
                <w:sz w:val="22"/>
                <w:szCs w:val="22"/>
                <w:lang w:val="bg-BG"/>
              </w:rPr>
              <w:t>,</w:t>
            </w:r>
            <w:r w:rsidRPr="0027707E">
              <w:rPr>
                <w:rFonts w:ascii="Times New Roman" w:hAnsi="Times New Roman"/>
                <w:sz w:val="22"/>
                <w:szCs w:val="22"/>
                <w:lang w:val="bg-BG"/>
              </w:rPr>
              <w:t>35)</w:t>
            </w:r>
          </w:p>
        </w:tc>
      </w:tr>
      <w:tr w:rsidR="00127FCA" w:rsidRPr="0027707E" w14:paraId="64DC827F" w14:textId="77777777" w:rsidTr="00FE0D0D">
        <w:tc>
          <w:tcPr>
            <w:tcW w:w="2286" w:type="dxa"/>
          </w:tcPr>
          <w:p w14:paraId="64DC8279" w14:textId="6CC7FA7D"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75</w:t>
            </w:r>
            <w:r w:rsidR="00896DE9">
              <w:rPr>
                <w:rFonts w:ascii="Times New Roman" w:hAnsi="Times New Roman"/>
                <w:sz w:val="22"/>
                <w:szCs w:val="22"/>
                <w:lang w:val="bg-BG"/>
              </w:rPr>
              <w:t> </w:t>
            </w:r>
            <w:r w:rsidRPr="0027707E">
              <w:rPr>
                <w:rFonts w:ascii="Times New Roman" w:hAnsi="Times New Roman"/>
                <w:sz w:val="22"/>
                <w:szCs w:val="22"/>
                <w:lang w:val="bg-BG"/>
              </w:rPr>
              <w:t>mg</w:t>
            </w:r>
          </w:p>
        </w:tc>
        <w:tc>
          <w:tcPr>
            <w:tcW w:w="1224" w:type="dxa"/>
          </w:tcPr>
          <w:p w14:paraId="64DC827A"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45</w:t>
            </w:r>
          </w:p>
        </w:tc>
        <w:tc>
          <w:tcPr>
            <w:tcW w:w="2340" w:type="dxa"/>
          </w:tcPr>
          <w:p w14:paraId="64DC827B"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301</w:t>
            </w:r>
          </w:p>
          <w:p w14:paraId="64DC827C"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(250, 363)</w:t>
            </w:r>
          </w:p>
        </w:tc>
        <w:tc>
          <w:tcPr>
            <w:tcW w:w="2340" w:type="dxa"/>
          </w:tcPr>
          <w:p w14:paraId="64DC827D"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w:t>
            </w:r>
            <w:r w:rsidR="00021ADB" w:rsidRPr="0027707E">
              <w:rPr>
                <w:rFonts w:ascii="Times New Roman" w:hAnsi="Times New Roman"/>
                <w:sz w:val="22"/>
                <w:szCs w:val="22"/>
                <w:lang w:val="bg-BG"/>
              </w:rPr>
              <w:t>,</w:t>
            </w:r>
            <w:r w:rsidRPr="0027707E">
              <w:rPr>
                <w:rFonts w:ascii="Times New Roman" w:hAnsi="Times New Roman"/>
                <w:sz w:val="22"/>
                <w:szCs w:val="22"/>
                <w:lang w:val="bg-BG"/>
              </w:rPr>
              <w:t>71</w:t>
            </w:r>
          </w:p>
          <w:p w14:paraId="64DC827E" w14:textId="3D6FF84E"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(14</w:t>
            </w:r>
            <w:r w:rsidR="00896DE9">
              <w:rPr>
                <w:rFonts w:ascii="Times New Roman" w:hAnsi="Times New Roman"/>
                <w:sz w:val="22"/>
                <w:szCs w:val="22"/>
                <w:lang w:val="bg-BG"/>
              </w:rPr>
              <w:t>,</w:t>
            </w:r>
            <w:r w:rsidRPr="0027707E">
              <w:rPr>
                <w:rFonts w:ascii="Times New Roman" w:hAnsi="Times New Roman"/>
                <w:sz w:val="22"/>
                <w:szCs w:val="22"/>
                <w:lang w:val="bg-BG"/>
              </w:rPr>
              <w:t>26</w:t>
            </w:r>
            <w:r w:rsidR="00896DE9">
              <w:rPr>
                <w:rFonts w:ascii="Times New Roman" w:hAnsi="Times New Roman"/>
                <w:sz w:val="22"/>
                <w:szCs w:val="22"/>
                <w:lang w:val="bg-BG"/>
              </w:rPr>
              <w:t>;</w:t>
            </w:r>
            <w:r w:rsidRPr="0027707E">
              <w:rPr>
                <w:rFonts w:ascii="Times New Roman" w:hAnsi="Times New Roman"/>
                <w:sz w:val="22"/>
                <w:szCs w:val="22"/>
                <w:lang w:val="bg-BG"/>
              </w:rPr>
              <w:t xml:space="preserve"> 19</w:t>
            </w:r>
            <w:r w:rsidR="00021ADB" w:rsidRPr="0027707E">
              <w:rPr>
                <w:rFonts w:ascii="Times New Roman" w:hAnsi="Times New Roman"/>
                <w:sz w:val="22"/>
                <w:szCs w:val="22"/>
                <w:lang w:val="bg-BG"/>
              </w:rPr>
              <w:t>,</w:t>
            </w:r>
            <w:r w:rsidRPr="0027707E">
              <w:rPr>
                <w:rFonts w:ascii="Times New Roman" w:hAnsi="Times New Roman"/>
                <w:sz w:val="22"/>
                <w:szCs w:val="22"/>
                <w:lang w:val="bg-BG"/>
              </w:rPr>
              <w:t>58)</w:t>
            </w:r>
          </w:p>
        </w:tc>
      </w:tr>
      <w:tr w:rsidR="00127FCA" w:rsidRPr="0027707E" w14:paraId="64DC8286" w14:textId="77777777" w:rsidTr="00FE0D0D">
        <w:tc>
          <w:tcPr>
            <w:tcW w:w="2286" w:type="dxa"/>
            <w:tcBorders>
              <w:bottom w:val="single" w:sz="4" w:space="0" w:color="auto"/>
            </w:tcBorders>
          </w:tcPr>
          <w:p w14:paraId="64DC8280" w14:textId="0B958DB9"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100</w:t>
            </w:r>
            <w:r w:rsidR="00896DE9">
              <w:rPr>
                <w:rFonts w:ascii="Times New Roman" w:hAnsi="Times New Roman"/>
                <w:sz w:val="22"/>
                <w:szCs w:val="22"/>
                <w:lang w:val="bg-BG"/>
              </w:rPr>
              <w:t> </w:t>
            </w:r>
            <w:r w:rsidRPr="0027707E">
              <w:rPr>
                <w:rFonts w:ascii="Times New Roman" w:hAnsi="Times New Roman"/>
                <w:sz w:val="22"/>
                <w:szCs w:val="22"/>
                <w:lang w:val="bg-BG"/>
              </w:rPr>
              <w:t>mg</w:t>
            </w:r>
          </w:p>
        </w:tc>
        <w:tc>
          <w:tcPr>
            <w:tcW w:w="1224" w:type="dxa"/>
            <w:tcBorders>
              <w:bottom w:val="single" w:sz="4" w:space="0" w:color="auto"/>
            </w:tcBorders>
          </w:tcPr>
          <w:p w14:paraId="64DC8281"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96</w:t>
            </w:r>
          </w:p>
        </w:tc>
        <w:tc>
          <w:tcPr>
            <w:tcW w:w="2340" w:type="dxa"/>
            <w:tcBorders>
              <w:bottom w:val="single" w:sz="4" w:space="0" w:color="auto"/>
            </w:tcBorders>
          </w:tcPr>
          <w:p w14:paraId="64DC8282"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354</w:t>
            </w:r>
          </w:p>
          <w:p w14:paraId="64DC8283"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(304, 411)</w:t>
            </w:r>
          </w:p>
        </w:tc>
        <w:tc>
          <w:tcPr>
            <w:tcW w:w="2340" w:type="dxa"/>
            <w:tcBorders>
              <w:bottom w:val="single" w:sz="4" w:space="0" w:color="auto"/>
            </w:tcBorders>
          </w:tcPr>
          <w:p w14:paraId="64DC8284" w14:textId="77777777"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19</w:t>
            </w:r>
            <w:r w:rsidR="00021ADB" w:rsidRPr="0027707E">
              <w:rPr>
                <w:rFonts w:ascii="Times New Roman" w:hAnsi="Times New Roman"/>
                <w:sz w:val="22"/>
                <w:szCs w:val="22"/>
                <w:lang w:val="bg-BG"/>
              </w:rPr>
              <w:t>,</w:t>
            </w:r>
            <w:r w:rsidRPr="0027707E">
              <w:rPr>
                <w:rFonts w:ascii="Times New Roman" w:hAnsi="Times New Roman"/>
                <w:sz w:val="22"/>
                <w:szCs w:val="22"/>
                <w:lang w:val="bg-BG"/>
              </w:rPr>
              <w:t>19</w:t>
            </w:r>
          </w:p>
          <w:p w14:paraId="64DC8285" w14:textId="2E882F0E" w:rsidR="00127FCA" w:rsidRPr="0027707E" w:rsidRDefault="00127FCA" w:rsidP="00513CD2">
            <w:pPr>
              <w:pStyle w:val="tabletextNS"/>
              <w:keepNext/>
              <w:jc w:val="center"/>
              <w:rPr>
                <w:rFonts w:ascii="Times New Roman" w:hAnsi="Times New Roman"/>
                <w:sz w:val="22"/>
                <w:szCs w:val="22"/>
                <w:lang w:val="bg-BG"/>
              </w:rPr>
            </w:pPr>
            <w:r w:rsidRPr="0027707E">
              <w:rPr>
                <w:rFonts w:ascii="Times New Roman" w:hAnsi="Times New Roman"/>
                <w:sz w:val="22"/>
                <w:szCs w:val="22"/>
                <w:lang w:val="bg-BG"/>
              </w:rPr>
              <w:t>(16</w:t>
            </w:r>
            <w:r w:rsidR="00A7477B">
              <w:rPr>
                <w:rFonts w:ascii="Times New Roman" w:hAnsi="Times New Roman"/>
                <w:sz w:val="22"/>
                <w:szCs w:val="22"/>
                <w:lang w:val="bg-BG"/>
              </w:rPr>
              <w:t>,</w:t>
            </w:r>
            <w:r w:rsidRPr="0027707E">
              <w:rPr>
                <w:rFonts w:ascii="Times New Roman" w:hAnsi="Times New Roman"/>
                <w:sz w:val="22"/>
                <w:szCs w:val="22"/>
                <w:lang w:val="bg-BG"/>
              </w:rPr>
              <w:t>81</w:t>
            </w:r>
            <w:r w:rsidR="00A7477B">
              <w:rPr>
                <w:rFonts w:ascii="Times New Roman" w:hAnsi="Times New Roman"/>
                <w:sz w:val="22"/>
                <w:szCs w:val="22"/>
                <w:lang w:val="bg-BG"/>
              </w:rPr>
              <w:t>;</w:t>
            </w:r>
            <w:r w:rsidRPr="0027707E">
              <w:rPr>
                <w:rFonts w:ascii="Times New Roman" w:hAnsi="Times New Roman"/>
                <w:sz w:val="22"/>
                <w:szCs w:val="22"/>
                <w:lang w:val="bg-BG"/>
              </w:rPr>
              <w:t xml:space="preserve"> 21</w:t>
            </w:r>
            <w:r w:rsidR="00021ADB" w:rsidRPr="0027707E">
              <w:rPr>
                <w:rFonts w:ascii="Times New Roman" w:hAnsi="Times New Roman"/>
                <w:sz w:val="22"/>
                <w:szCs w:val="22"/>
                <w:lang w:val="bg-BG"/>
              </w:rPr>
              <w:t>,</w:t>
            </w:r>
            <w:r w:rsidRPr="0027707E">
              <w:rPr>
                <w:rFonts w:ascii="Times New Roman" w:hAnsi="Times New Roman"/>
                <w:sz w:val="22"/>
                <w:szCs w:val="22"/>
                <w:lang w:val="bg-BG"/>
              </w:rPr>
              <w:t>91)</w:t>
            </w:r>
          </w:p>
        </w:tc>
      </w:tr>
    </w:tbl>
    <w:p w14:paraId="64DC8287" w14:textId="39820720" w:rsidR="00055450" w:rsidRPr="0027707E" w:rsidRDefault="00055450" w:rsidP="00513CD2">
      <w:pPr>
        <w:pStyle w:val="tabletextNS"/>
        <w:rPr>
          <w:rFonts w:ascii="Times New Roman" w:hAnsi="Times New Roman"/>
          <w:sz w:val="22"/>
          <w:szCs w:val="22"/>
          <w:lang w:val="bg-BG"/>
        </w:rPr>
      </w:pPr>
      <w:r w:rsidRPr="0027707E">
        <w:rPr>
          <w:rFonts w:ascii="Times New Roman" w:hAnsi="Times New Roman"/>
          <w:sz w:val="22"/>
          <w:szCs w:val="22"/>
          <w:lang w:val="bg-BG"/>
        </w:rPr>
        <w:t>Данните са представени като средни геометрични стойности (95%</w:t>
      </w:r>
      <w:r w:rsidR="00A7477B">
        <w:rPr>
          <w:rFonts w:ascii="Times New Roman" w:hAnsi="Times New Roman"/>
          <w:sz w:val="22"/>
          <w:szCs w:val="22"/>
          <w:lang w:val="bg-BG"/>
        </w:rPr>
        <w:t> </w:t>
      </w:r>
      <w:r w:rsidRPr="0027707E">
        <w:rPr>
          <w:rFonts w:ascii="Times New Roman" w:hAnsi="Times New Roman"/>
          <w:sz w:val="22"/>
          <w:szCs w:val="22"/>
          <w:lang w:val="bg-BG"/>
        </w:rPr>
        <w:t>CI).</w:t>
      </w:r>
    </w:p>
    <w:p w14:paraId="64DC8288" w14:textId="4C5824B3" w:rsidR="00F42F42" w:rsidRPr="0027707E" w:rsidRDefault="00055450" w:rsidP="00513CD2">
      <w:pPr>
        <w:spacing w:line="240" w:lineRule="auto"/>
        <w:rPr>
          <w:szCs w:val="22"/>
          <w:lang w:val="bg-BG"/>
        </w:rPr>
      </w:pPr>
      <w:r w:rsidRPr="0027707E">
        <w:rPr>
          <w:szCs w:val="22"/>
          <w:lang w:val="bg-BG"/>
        </w:rPr>
        <w:t>AUC</w:t>
      </w:r>
      <w:r w:rsidR="00F94200">
        <w:rPr>
          <w:szCs w:val="22"/>
          <w:lang w:val="bg-BG"/>
        </w:rPr>
        <w:t xml:space="preserve"> </w:t>
      </w:r>
      <w:r w:rsidRPr="004C7353">
        <w:rPr>
          <w:szCs w:val="22"/>
          <w:vertAlign w:val="subscript"/>
          <w:lang w:val="bg-BG"/>
        </w:rPr>
        <w:t>(0-</w:t>
      </w:r>
      <w:r w:rsidRPr="004C7353">
        <w:rPr>
          <w:szCs w:val="22"/>
          <w:vertAlign w:val="subscript"/>
          <w:lang w:val="bg-BG"/>
        </w:rPr>
        <w:sym w:font="Symbol" w:char="F074"/>
      </w:r>
      <w:r w:rsidRPr="004C7353">
        <w:rPr>
          <w:szCs w:val="22"/>
          <w:vertAlign w:val="subscript"/>
          <w:lang w:val="bg-BG"/>
        </w:rPr>
        <w:t>)</w:t>
      </w:r>
      <w:r w:rsidRPr="0027707E">
        <w:rPr>
          <w:szCs w:val="22"/>
          <w:lang w:val="bg-BG"/>
        </w:rPr>
        <w:t xml:space="preserve"> </w:t>
      </w:r>
      <w:r w:rsidR="00846224" w:rsidRPr="0027707E">
        <w:rPr>
          <w:szCs w:val="22"/>
          <w:lang w:val="bg-BG"/>
        </w:rPr>
        <w:t>и</w:t>
      </w:r>
      <w:r w:rsidRPr="0027707E">
        <w:rPr>
          <w:szCs w:val="22"/>
          <w:lang w:val="bg-BG"/>
        </w:rPr>
        <w:t xml:space="preserve"> C</w:t>
      </w:r>
      <w:r w:rsidRPr="0027707E">
        <w:rPr>
          <w:szCs w:val="22"/>
          <w:vertAlign w:val="subscript"/>
          <w:lang w:val="bg-BG"/>
        </w:rPr>
        <w:t>max</w:t>
      </w:r>
      <w:r w:rsidRPr="0027707E">
        <w:rPr>
          <w:szCs w:val="22"/>
          <w:lang w:val="bg-BG"/>
        </w:rPr>
        <w:t xml:space="preserve"> въз основа на популационни, фармакокинетични, </w:t>
      </w:r>
      <w:r w:rsidRPr="0027707E">
        <w:rPr>
          <w:i/>
          <w:szCs w:val="22"/>
          <w:lang w:val="bg-BG"/>
        </w:rPr>
        <w:t>post-hoc</w:t>
      </w:r>
      <w:r w:rsidRPr="0027707E">
        <w:rPr>
          <w:szCs w:val="22"/>
          <w:lang w:val="bg-BG"/>
        </w:rPr>
        <w:t xml:space="preserve"> оценки при най-високата доза в данните за всеки пациент.</w:t>
      </w:r>
    </w:p>
    <w:p w14:paraId="64DC8289" w14:textId="77777777" w:rsidR="004C32D2" w:rsidRPr="0027707E" w:rsidRDefault="004C32D2" w:rsidP="00513CD2">
      <w:pPr>
        <w:spacing w:line="240" w:lineRule="auto"/>
        <w:rPr>
          <w:szCs w:val="22"/>
          <w:lang w:val="bg-BG"/>
        </w:rPr>
      </w:pPr>
    </w:p>
    <w:p w14:paraId="64DC828A" w14:textId="77777777" w:rsidR="00BB499E" w:rsidRPr="0027707E" w:rsidRDefault="00660ED7" w:rsidP="00513CD2">
      <w:pPr>
        <w:keepNext/>
        <w:spacing w:line="240" w:lineRule="auto"/>
        <w:rPr>
          <w:szCs w:val="22"/>
          <w:u w:val="single"/>
          <w:lang w:val="bg-BG"/>
        </w:rPr>
      </w:pPr>
      <w:r w:rsidRPr="0027707E">
        <w:rPr>
          <w:szCs w:val="22"/>
          <w:u w:val="single"/>
          <w:lang w:val="bg-BG"/>
        </w:rPr>
        <w:t>Абсорбция</w:t>
      </w:r>
      <w:r w:rsidR="00BB499E" w:rsidRPr="0027707E">
        <w:rPr>
          <w:szCs w:val="22"/>
          <w:u w:val="single"/>
          <w:lang w:val="bg-BG"/>
        </w:rPr>
        <w:t xml:space="preserve"> и бионаличност</w:t>
      </w:r>
    </w:p>
    <w:p w14:paraId="64DC828B" w14:textId="77777777" w:rsidR="00BB499E" w:rsidRPr="0027707E" w:rsidRDefault="00BB499E" w:rsidP="00513CD2">
      <w:pPr>
        <w:keepNext/>
        <w:spacing w:line="240" w:lineRule="auto"/>
        <w:rPr>
          <w:i/>
          <w:szCs w:val="22"/>
          <w:u w:val="single"/>
          <w:lang w:val="bg-BG"/>
        </w:rPr>
      </w:pPr>
    </w:p>
    <w:p w14:paraId="64DC828C" w14:textId="3A0AF617" w:rsidR="00BB499E" w:rsidRPr="0027707E" w:rsidRDefault="00BB499E" w:rsidP="00513CD2">
      <w:pPr>
        <w:spacing w:line="240" w:lineRule="auto"/>
        <w:rPr>
          <w:iCs/>
          <w:szCs w:val="22"/>
          <w:lang w:val="bg-BG"/>
        </w:rPr>
      </w:pPr>
      <w:r w:rsidRPr="0027707E">
        <w:rPr>
          <w:szCs w:val="22"/>
          <w:lang w:val="bg-BG"/>
        </w:rPr>
        <w:t xml:space="preserve">Елтромбопаг се </w:t>
      </w:r>
      <w:r w:rsidR="00252073" w:rsidRPr="0027707E">
        <w:rPr>
          <w:szCs w:val="22"/>
          <w:lang w:val="bg-BG"/>
        </w:rPr>
        <w:t xml:space="preserve">абсорбира </w:t>
      </w:r>
      <w:r w:rsidRPr="0027707E">
        <w:rPr>
          <w:szCs w:val="22"/>
          <w:lang w:val="bg-BG"/>
        </w:rPr>
        <w:t>с пикова концентрация 2 до 6</w:t>
      </w:r>
      <w:r w:rsidR="00F94200">
        <w:rPr>
          <w:szCs w:val="22"/>
          <w:lang w:val="bg-BG"/>
        </w:rPr>
        <w:t> </w:t>
      </w:r>
      <w:r w:rsidRPr="0027707E">
        <w:rPr>
          <w:szCs w:val="22"/>
          <w:lang w:val="bg-BG"/>
        </w:rPr>
        <w:t>часа след перорално приложение. Приложението на елтромбопаг едновременно с антиациди и други продукти, съдържащи поливалентни катиони, като млечни продукти и хранителни добавки с минерали, значително намалява експозицията на елтромбопаг (вж. точка</w:t>
      </w:r>
      <w:r w:rsidR="00F94200">
        <w:rPr>
          <w:szCs w:val="22"/>
          <w:lang w:val="bg-BG"/>
        </w:rPr>
        <w:t> </w:t>
      </w:r>
      <w:r w:rsidRPr="0027707E">
        <w:rPr>
          <w:szCs w:val="22"/>
          <w:lang w:val="bg-BG"/>
        </w:rPr>
        <w:t>4.2)</w:t>
      </w:r>
      <w:r w:rsidRPr="0027707E">
        <w:rPr>
          <w:i/>
          <w:iCs/>
          <w:szCs w:val="22"/>
          <w:lang w:val="bg-BG"/>
        </w:rPr>
        <w:t xml:space="preserve">. </w:t>
      </w:r>
      <w:r w:rsidR="006424A8" w:rsidRPr="0027707E">
        <w:rPr>
          <w:iCs/>
          <w:szCs w:val="22"/>
          <w:lang w:val="bg-BG"/>
        </w:rPr>
        <w:t xml:space="preserve">В проучване </w:t>
      </w:r>
      <w:r w:rsidR="006E7305" w:rsidRPr="0027707E">
        <w:rPr>
          <w:iCs/>
          <w:szCs w:val="22"/>
          <w:lang w:val="bg-BG"/>
        </w:rPr>
        <w:t>з</w:t>
      </w:r>
      <w:r w:rsidR="006424A8" w:rsidRPr="0027707E">
        <w:rPr>
          <w:iCs/>
          <w:szCs w:val="22"/>
          <w:lang w:val="bg-BG"/>
        </w:rPr>
        <w:t xml:space="preserve">а относителна бионаличност при възрастни елтромбопаг под формата на </w:t>
      </w:r>
      <w:r w:rsidR="007B1576" w:rsidRPr="0027707E">
        <w:rPr>
          <w:iCs/>
          <w:szCs w:val="22"/>
          <w:lang w:val="bg-BG"/>
        </w:rPr>
        <w:t xml:space="preserve">прах за </w:t>
      </w:r>
      <w:r w:rsidR="006424A8" w:rsidRPr="0027707E">
        <w:rPr>
          <w:iCs/>
          <w:szCs w:val="22"/>
          <w:lang w:val="bg-BG"/>
        </w:rPr>
        <w:t xml:space="preserve">перорална суспензия </w:t>
      </w:r>
      <w:r w:rsidR="005725C7" w:rsidRPr="0027707E">
        <w:rPr>
          <w:iCs/>
          <w:szCs w:val="22"/>
          <w:lang w:val="bg-BG"/>
        </w:rPr>
        <w:t>води до</w:t>
      </w:r>
      <w:r w:rsidR="006424A8" w:rsidRPr="0027707E">
        <w:rPr>
          <w:iCs/>
          <w:lang w:val="bg-BG"/>
        </w:rPr>
        <w:t xml:space="preserve"> 22% по-висока плазмена AUC</w:t>
      </w:r>
      <w:r w:rsidR="006424A8" w:rsidRPr="0027707E">
        <w:rPr>
          <w:iCs/>
          <w:vertAlign w:val="subscript"/>
          <w:lang w:val="bg-BG"/>
        </w:rPr>
        <w:t>(0-</w:t>
      </w:r>
      <w:r w:rsidR="006424A8" w:rsidRPr="0027707E">
        <w:rPr>
          <w:iCs/>
          <w:vertAlign w:val="subscript"/>
          <w:lang w:val="bg-BG"/>
        </w:rPr>
        <w:sym w:font="Symbol" w:char="F0A5"/>
      </w:r>
      <w:r w:rsidR="006424A8" w:rsidRPr="0027707E">
        <w:rPr>
          <w:iCs/>
          <w:vertAlign w:val="subscript"/>
          <w:lang w:val="bg-BG"/>
        </w:rPr>
        <w:t>)</w:t>
      </w:r>
      <w:r w:rsidR="006424A8" w:rsidRPr="0027707E">
        <w:rPr>
          <w:iCs/>
          <w:lang w:val="bg-BG"/>
        </w:rPr>
        <w:t xml:space="preserve">, отколкото </w:t>
      </w:r>
      <w:r w:rsidR="00D42436" w:rsidRPr="0027707E">
        <w:rPr>
          <w:iCs/>
          <w:lang w:val="bg-BG"/>
        </w:rPr>
        <w:t xml:space="preserve">формата </w:t>
      </w:r>
      <w:r w:rsidR="004C32D2" w:rsidRPr="0027707E">
        <w:rPr>
          <w:iCs/>
          <w:lang w:val="bg-BG"/>
        </w:rPr>
        <w:t xml:space="preserve">филмирана </w:t>
      </w:r>
      <w:r w:rsidR="006424A8" w:rsidRPr="0027707E">
        <w:rPr>
          <w:iCs/>
          <w:lang w:val="bg-BG"/>
        </w:rPr>
        <w:t>таблет</w:t>
      </w:r>
      <w:r w:rsidR="00D42436" w:rsidRPr="0027707E">
        <w:rPr>
          <w:iCs/>
          <w:lang w:val="bg-BG"/>
        </w:rPr>
        <w:t>к</w:t>
      </w:r>
      <w:r w:rsidR="006424A8" w:rsidRPr="0027707E">
        <w:rPr>
          <w:iCs/>
          <w:lang w:val="bg-BG"/>
        </w:rPr>
        <w:t>а.</w:t>
      </w:r>
      <w:r w:rsidR="006424A8" w:rsidRPr="0027707E">
        <w:rPr>
          <w:iCs/>
          <w:szCs w:val="22"/>
          <w:lang w:val="bg-BG"/>
        </w:rPr>
        <w:t xml:space="preserve"> </w:t>
      </w:r>
      <w:r w:rsidRPr="0027707E">
        <w:rPr>
          <w:iCs/>
          <w:szCs w:val="22"/>
          <w:lang w:val="bg-BG"/>
        </w:rPr>
        <w:t xml:space="preserve">Абсолютната перорална бионаличност на елтромбопаг след приложение при хора не е установена. Въз основа на уринарната екскреция и метаболитите, които се отделят с фецеса, пероралната </w:t>
      </w:r>
      <w:r w:rsidRPr="0027707E">
        <w:rPr>
          <w:iCs/>
          <w:szCs w:val="22"/>
          <w:lang w:val="bg-BG"/>
        </w:rPr>
        <w:lastRenderedPageBreak/>
        <w:t>резорбция на свързаните с лекарството вещества след приложение на еднократна доза 75</w:t>
      </w:r>
      <w:r w:rsidR="00F94200">
        <w:rPr>
          <w:iCs/>
          <w:szCs w:val="22"/>
          <w:lang w:val="bg-BG"/>
        </w:rPr>
        <w:t> </w:t>
      </w:r>
      <w:r w:rsidRPr="0027707E">
        <w:rPr>
          <w:iCs/>
          <w:szCs w:val="22"/>
          <w:lang w:val="bg-BG"/>
        </w:rPr>
        <w:t>mg разтвор на елтромбопаг е оценена на най-малко 52%.</w:t>
      </w:r>
    </w:p>
    <w:p w14:paraId="64DC828D" w14:textId="77777777" w:rsidR="00BB499E" w:rsidRPr="0027707E" w:rsidRDefault="00BB499E" w:rsidP="00513CD2">
      <w:pPr>
        <w:spacing w:line="240" w:lineRule="auto"/>
        <w:rPr>
          <w:szCs w:val="22"/>
          <w:u w:val="single"/>
          <w:lang w:val="bg-BG"/>
        </w:rPr>
      </w:pPr>
    </w:p>
    <w:p w14:paraId="64DC828E" w14:textId="77777777" w:rsidR="00BB499E" w:rsidRPr="0027707E" w:rsidRDefault="00BB499E" w:rsidP="00513CD2">
      <w:pPr>
        <w:keepNext/>
        <w:spacing w:line="240" w:lineRule="auto"/>
        <w:rPr>
          <w:szCs w:val="22"/>
          <w:u w:val="single"/>
          <w:lang w:val="bg-BG"/>
        </w:rPr>
      </w:pPr>
      <w:r w:rsidRPr="0027707E">
        <w:rPr>
          <w:szCs w:val="22"/>
          <w:u w:val="single"/>
          <w:lang w:val="bg-BG"/>
        </w:rPr>
        <w:t>Разпределение</w:t>
      </w:r>
    </w:p>
    <w:p w14:paraId="64DC828F" w14:textId="77777777" w:rsidR="00BB499E" w:rsidRPr="0027707E" w:rsidRDefault="00BB499E" w:rsidP="00513CD2">
      <w:pPr>
        <w:keepNext/>
        <w:spacing w:line="240" w:lineRule="auto"/>
        <w:rPr>
          <w:szCs w:val="22"/>
          <w:lang w:val="bg-BG"/>
        </w:rPr>
      </w:pPr>
    </w:p>
    <w:p w14:paraId="64DC8290" w14:textId="77777777" w:rsidR="00BB499E" w:rsidRPr="0027707E" w:rsidRDefault="00BB499E" w:rsidP="00513CD2">
      <w:pPr>
        <w:spacing w:line="240" w:lineRule="auto"/>
        <w:rPr>
          <w:rFonts w:eastAsia="MS Mincho"/>
          <w:color w:val="000000"/>
          <w:szCs w:val="22"/>
          <w:lang w:val="bg-BG" w:eastAsia="ja-JP"/>
        </w:rPr>
      </w:pPr>
      <w:r w:rsidRPr="0027707E">
        <w:rPr>
          <w:szCs w:val="22"/>
          <w:lang w:val="bg-BG"/>
        </w:rPr>
        <w:t xml:space="preserve">Елтромбопаг се свързва във висока степен с човешките плазмени протеини (&gt;99,9%), главно с албумин. </w:t>
      </w:r>
      <w:r w:rsidRPr="0027707E">
        <w:rPr>
          <w:rFonts w:eastAsia="MS Mincho"/>
          <w:color w:val="000000"/>
          <w:szCs w:val="22"/>
          <w:lang w:val="bg-BG" w:eastAsia="ja-JP"/>
        </w:rPr>
        <w:t>Елтромбопаг е субстрат за BCRP, но не е субстрат за P-гликопротеина или OATP1B1.</w:t>
      </w:r>
    </w:p>
    <w:p w14:paraId="64DC8291" w14:textId="77777777" w:rsidR="00BB499E" w:rsidRPr="0027707E" w:rsidRDefault="00BB499E" w:rsidP="00513CD2">
      <w:pPr>
        <w:spacing w:line="240" w:lineRule="auto"/>
        <w:rPr>
          <w:szCs w:val="22"/>
          <w:lang w:val="bg-BG"/>
        </w:rPr>
      </w:pPr>
    </w:p>
    <w:p w14:paraId="64DC8292" w14:textId="77777777" w:rsidR="00BB499E" w:rsidRPr="0027707E" w:rsidRDefault="00660ED7" w:rsidP="00513CD2">
      <w:pPr>
        <w:keepNext/>
        <w:spacing w:line="240" w:lineRule="auto"/>
        <w:rPr>
          <w:szCs w:val="22"/>
          <w:u w:val="single"/>
          <w:lang w:val="bg-BG"/>
        </w:rPr>
      </w:pPr>
      <w:r w:rsidRPr="0027707E">
        <w:rPr>
          <w:szCs w:val="22"/>
          <w:u w:val="single"/>
          <w:lang w:val="bg-BG"/>
        </w:rPr>
        <w:t>Биотрансформация</w:t>
      </w:r>
    </w:p>
    <w:p w14:paraId="64DC8293" w14:textId="77777777" w:rsidR="00BB499E" w:rsidRPr="0027707E" w:rsidRDefault="00BB499E" w:rsidP="00513CD2">
      <w:pPr>
        <w:keepNext/>
        <w:spacing w:line="240" w:lineRule="auto"/>
        <w:rPr>
          <w:szCs w:val="22"/>
          <w:lang w:val="bg-BG"/>
        </w:rPr>
      </w:pPr>
    </w:p>
    <w:p w14:paraId="64DC8294" w14:textId="518FABEB" w:rsidR="00BB499E" w:rsidRPr="0027707E" w:rsidRDefault="00BB499E" w:rsidP="00513CD2">
      <w:pPr>
        <w:spacing w:line="240" w:lineRule="auto"/>
        <w:rPr>
          <w:color w:val="000000"/>
          <w:szCs w:val="22"/>
          <w:lang w:val="bg-BG"/>
        </w:rPr>
      </w:pPr>
      <w:r w:rsidRPr="0027707E">
        <w:rPr>
          <w:color w:val="000000"/>
          <w:szCs w:val="22"/>
          <w:lang w:val="bg-BG"/>
        </w:rPr>
        <w:t xml:space="preserve">Елтромбопаг се метаболизира главно чрез разцепване, окисление и конюгация с глюкуронова киселина, глутатион или цистеин. В </w:t>
      </w:r>
      <w:r w:rsidR="00D31FC6" w:rsidRPr="0027707E">
        <w:rPr>
          <w:color w:val="000000"/>
          <w:szCs w:val="22"/>
          <w:lang w:val="bg-BG"/>
        </w:rPr>
        <w:t>проучване</w:t>
      </w:r>
      <w:r w:rsidRPr="0027707E">
        <w:rPr>
          <w:color w:val="000000"/>
          <w:szCs w:val="22"/>
          <w:lang w:val="bg-BG"/>
        </w:rPr>
        <w:t xml:space="preserve"> при хора с радиоизотопно маркиране, елтромбопаг е съставлявал приблизително 64% от AUC</w:t>
      </w:r>
      <w:r w:rsidRPr="0027707E">
        <w:rPr>
          <w:color w:val="000000"/>
          <w:szCs w:val="22"/>
          <w:vertAlign w:val="subscript"/>
          <w:lang w:val="bg-BG"/>
        </w:rPr>
        <w:t>0-</w:t>
      </w:r>
      <w:r w:rsidRPr="0027707E">
        <w:rPr>
          <w:color w:val="000000"/>
          <w:szCs w:val="22"/>
          <w:vertAlign w:val="subscript"/>
          <w:lang w:val="bg-BG"/>
        </w:rPr>
        <w:sym w:font="Symbol" w:char="F0A5"/>
      </w:r>
      <w:r w:rsidRPr="0027707E">
        <w:rPr>
          <w:color w:val="000000"/>
          <w:szCs w:val="22"/>
          <w:lang w:val="bg-BG"/>
        </w:rPr>
        <w:t xml:space="preserve"> на плазмения радиовъглерод. Открити са и второстепенни метаболити, получени в резултат на глюкурониране и окисление. </w:t>
      </w:r>
      <w:r w:rsidRPr="0027707E">
        <w:rPr>
          <w:i/>
          <w:color w:val="000000"/>
          <w:szCs w:val="22"/>
          <w:lang w:val="bg-BG"/>
        </w:rPr>
        <w:t>In</w:t>
      </w:r>
      <w:r w:rsidR="003F6B6D">
        <w:rPr>
          <w:i/>
          <w:color w:val="000000"/>
          <w:szCs w:val="22"/>
          <w:lang w:val="bg-BG"/>
        </w:rPr>
        <w:t> </w:t>
      </w:r>
      <w:r w:rsidRPr="0027707E">
        <w:rPr>
          <w:i/>
          <w:color w:val="000000"/>
          <w:szCs w:val="22"/>
          <w:lang w:val="bg-BG"/>
        </w:rPr>
        <w:t xml:space="preserve">vitro </w:t>
      </w:r>
      <w:r w:rsidRPr="0027707E">
        <w:rPr>
          <w:color w:val="000000"/>
          <w:szCs w:val="22"/>
          <w:lang w:val="bg-BG"/>
        </w:rPr>
        <w:t>проучвания предполагат, че CYP1A2 и CYP2C8 са отговорни за окислителния метаболизъм на елтромбопаг. Уридин дифосфоглюкуронил трансферазите UGT1A1 и UGT1A3 са отговорни за глюкуронирането, а бактерия в долния гастроинтестинален тракт може да е отговорна за разцепването.</w:t>
      </w:r>
    </w:p>
    <w:p w14:paraId="64DC8295" w14:textId="77777777" w:rsidR="00BB499E" w:rsidRPr="0027707E" w:rsidRDefault="00BB499E" w:rsidP="00513CD2">
      <w:pPr>
        <w:spacing w:line="240" w:lineRule="auto"/>
        <w:rPr>
          <w:szCs w:val="22"/>
          <w:lang w:val="bg-BG"/>
        </w:rPr>
      </w:pPr>
    </w:p>
    <w:p w14:paraId="64DC8296" w14:textId="77777777" w:rsidR="00BB499E" w:rsidRPr="0027707E" w:rsidRDefault="00BB499E" w:rsidP="00513CD2">
      <w:pPr>
        <w:keepNext/>
        <w:spacing w:line="240" w:lineRule="auto"/>
        <w:rPr>
          <w:szCs w:val="22"/>
          <w:u w:val="single"/>
          <w:lang w:val="bg-BG"/>
        </w:rPr>
      </w:pPr>
      <w:r w:rsidRPr="0027707E">
        <w:rPr>
          <w:szCs w:val="22"/>
          <w:u w:val="single"/>
          <w:lang w:val="bg-BG"/>
        </w:rPr>
        <w:t>Елиминиране</w:t>
      </w:r>
    </w:p>
    <w:p w14:paraId="64DC8297" w14:textId="77777777" w:rsidR="00BB499E" w:rsidRPr="0027707E" w:rsidRDefault="00BB499E" w:rsidP="00513CD2">
      <w:pPr>
        <w:keepNext/>
        <w:spacing w:line="240" w:lineRule="auto"/>
        <w:rPr>
          <w:szCs w:val="22"/>
          <w:lang w:val="bg-BG"/>
        </w:rPr>
      </w:pPr>
    </w:p>
    <w:p w14:paraId="64DC8298" w14:textId="0FC32EDD" w:rsidR="00BB499E" w:rsidRPr="0027707E" w:rsidRDefault="00BB499E" w:rsidP="00513CD2">
      <w:pPr>
        <w:spacing w:line="240" w:lineRule="auto"/>
        <w:rPr>
          <w:szCs w:val="22"/>
          <w:lang w:val="bg-BG"/>
        </w:rPr>
      </w:pPr>
      <w:r w:rsidRPr="0027707E">
        <w:rPr>
          <w:szCs w:val="22"/>
          <w:lang w:val="bg-BG"/>
        </w:rPr>
        <w:t>Резорбираният елтромбопаг се метаболизира екстензивно. Главният път на екскреция на елтромбопаг е чрез фецеса (59%), като 31% от дозата се открива в урината под формата на метаболити. Непроменено изходно съединение (елтромбопаг) не се открива в урината. Непромененият елтромбопаг, екскретиран във фецеса, съставлява приблизително 20% от дозата. Плазменият полуживот на елиминиране на елтромбопаг е приблизително 21</w:t>
      </w:r>
      <w:r w:rsidR="004C32D2" w:rsidRPr="0027707E">
        <w:rPr>
          <w:szCs w:val="22"/>
          <w:lang w:val="bg-BG"/>
        </w:rPr>
        <w:noBreakHyphen/>
      </w:r>
      <w:r w:rsidRPr="0027707E">
        <w:rPr>
          <w:szCs w:val="22"/>
          <w:lang w:val="bg-BG"/>
        </w:rPr>
        <w:t>32</w:t>
      </w:r>
      <w:r w:rsidR="003F6B6D">
        <w:rPr>
          <w:szCs w:val="22"/>
          <w:lang w:val="bg-BG"/>
        </w:rPr>
        <w:t> </w:t>
      </w:r>
      <w:r w:rsidRPr="0027707E">
        <w:rPr>
          <w:szCs w:val="22"/>
          <w:lang w:val="bg-BG"/>
        </w:rPr>
        <w:t>часа.</w:t>
      </w:r>
    </w:p>
    <w:p w14:paraId="64DC8299" w14:textId="77777777" w:rsidR="00BB499E" w:rsidRPr="0027707E" w:rsidRDefault="00BB499E" w:rsidP="00513CD2">
      <w:pPr>
        <w:spacing w:line="240" w:lineRule="auto"/>
        <w:rPr>
          <w:szCs w:val="22"/>
          <w:lang w:val="bg-BG"/>
        </w:rPr>
      </w:pPr>
    </w:p>
    <w:p w14:paraId="64DC829A" w14:textId="77777777" w:rsidR="00BB499E" w:rsidRPr="0027707E" w:rsidRDefault="00BB499E" w:rsidP="00513CD2">
      <w:pPr>
        <w:keepNext/>
        <w:spacing w:line="240" w:lineRule="auto"/>
        <w:rPr>
          <w:szCs w:val="22"/>
          <w:u w:val="single"/>
          <w:lang w:val="bg-BG"/>
        </w:rPr>
      </w:pPr>
      <w:r w:rsidRPr="0027707E">
        <w:rPr>
          <w:szCs w:val="22"/>
          <w:u w:val="single"/>
          <w:lang w:val="bg-BG"/>
        </w:rPr>
        <w:t>Фармакокинетични взаимодействия</w:t>
      </w:r>
    </w:p>
    <w:p w14:paraId="64DC829B" w14:textId="77777777" w:rsidR="00BB499E" w:rsidRPr="0027707E" w:rsidRDefault="00BB499E" w:rsidP="00513CD2">
      <w:pPr>
        <w:keepNext/>
        <w:spacing w:line="240" w:lineRule="auto"/>
        <w:rPr>
          <w:szCs w:val="22"/>
          <w:lang w:val="bg-BG"/>
        </w:rPr>
      </w:pPr>
    </w:p>
    <w:p w14:paraId="64DC829C" w14:textId="4DE99B9E" w:rsidR="00BB499E" w:rsidRPr="0027707E" w:rsidRDefault="00BB499E" w:rsidP="00513CD2">
      <w:pPr>
        <w:spacing w:line="240" w:lineRule="auto"/>
        <w:rPr>
          <w:szCs w:val="22"/>
          <w:lang w:val="bg-BG"/>
        </w:rPr>
      </w:pPr>
      <w:r w:rsidRPr="0027707E">
        <w:rPr>
          <w:szCs w:val="22"/>
          <w:lang w:val="bg-BG"/>
        </w:rPr>
        <w:t xml:space="preserve">При </w:t>
      </w:r>
      <w:r w:rsidR="00D31FC6" w:rsidRPr="0027707E">
        <w:rPr>
          <w:szCs w:val="22"/>
          <w:lang w:val="bg-BG"/>
        </w:rPr>
        <w:t>проучвания</w:t>
      </w:r>
      <w:r w:rsidRPr="0027707E">
        <w:rPr>
          <w:szCs w:val="22"/>
          <w:lang w:val="bg-BG"/>
        </w:rPr>
        <w:t xml:space="preserve"> при хора с радиоизотопно маркиран елтромбопаг е установено, че глюкуронирането играе незначителна роля в метаболизма на елтромбопаг. Проучвания с човешки чернодробни микрозоми са установили, че UGT1A1 и UGT1A3 са ензимите, отговорни за глюкуронирането на елтромбопаг. Елтромбопаг е инхибитор на голям брой UGT ензими </w:t>
      </w:r>
      <w:r w:rsidRPr="0027707E">
        <w:rPr>
          <w:i/>
          <w:szCs w:val="22"/>
          <w:lang w:val="bg-BG"/>
        </w:rPr>
        <w:t>in</w:t>
      </w:r>
      <w:r w:rsidR="003F6B6D">
        <w:rPr>
          <w:i/>
          <w:szCs w:val="22"/>
          <w:lang w:val="bg-BG"/>
        </w:rPr>
        <w:t> </w:t>
      </w:r>
      <w:r w:rsidRPr="0027707E">
        <w:rPr>
          <w:i/>
          <w:szCs w:val="22"/>
          <w:lang w:val="bg-BG"/>
        </w:rPr>
        <w:t>vitro</w:t>
      </w:r>
      <w:r w:rsidRPr="0027707E">
        <w:rPr>
          <w:szCs w:val="22"/>
          <w:lang w:val="bg-BG"/>
        </w:rPr>
        <w:t>. Клинично значими лекарствени взаимодействия, включващи глюкурониране, не се очакват, поради ограниченото участие на отделните UGT ензими в глюкуронирането на елтромбопаг.</w:t>
      </w:r>
    </w:p>
    <w:p w14:paraId="64DC829D" w14:textId="77777777" w:rsidR="00BB499E" w:rsidRPr="0027707E" w:rsidRDefault="00BB499E" w:rsidP="00513CD2">
      <w:pPr>
        <w:spacing w:line="240" w:lineRule="auto"/>
        <w:rPr>
          <w:szCs w:val="22"/>
          <w:lang w:val="bg-BG"/>
        </w:rPr>
      </w:pPr>
    </w:p>
    <w:p w14:paraId="64DC829E" w14:textId="1603D33E" w:rsidR="00BB499E" w:rsidRPr="0027707E" w:rsidRDefault="00BB499E" w:rsidP="00513CD2">
      <w:pPr>
        <w:spacing w:line="240" w:lineRule="auto"/>
        <w:rPr>
          <w:szCs w:val="22"/>
          <w:lang w:val="bg-BG"/>
        </w:rPr>
      </w:pPr>
      <w:r w:rsidRPr="0027707E">
        <w:rPr>
          <w:szCs w:val="22"/>
          <w:lang w:val="bg-BG"/>
        </w:rPr>
        <w:t xml:space="preserve">Приблизително 21% от приетата доза елтромбопаг може да претърпи оксидативен метаболизъм. Проучвания с човешки чернодробни микрозоми са установили, че CYP1A2 и CYP2C8 са ензимите, отговорни за окислението на елтромбопаг. Елтромбопаг не инхибира и не индуцира </w:t>
      </w:r>
      <w:r w:rsidRPr="0027707E">
        <w:rPr>
          <w:lang w:val="bg-BG"/>
        </w:rPr>
        <w:t xml:space="preserve">CYP ензимите според </w:t>
      </w:r>
      <w:r w:rsidRPr="0027707E">
        <w:rPr>
          <w:i/>
          <w:lang w:val="bg-BG"/>
        </w:rPr>
        <w:t>in vitro</w:t>
      </w:r>
      <w:r w:rsidRPr="0027707E">
        <w:rPr>
          <w:lang w:val="bg-BG"/>
        </w:rPr>
        <w:t xml:space="preserve"> и </w:t>
      </w:r>
      <w:r w:rsidRPr="0027707E">
        <w:rPr>
          <w:i/>
          <w:lang w:val="bg-BG"/>
        </w:rPr>
        <w:t xml:space="preserve">in vivo </w:t>
      </w:r>
      <w:r w:rsidRPr="0027707E">
        <w:rPr>
          <w:lang w:val="bg-BG"/>
        </w:rPr>
        <w:t>данни (вж. точка</w:t>
      </w:r>
      <w:r w:rsidR="003F6B6D">
        <w:rPr>
          <w:lang w:val="bg-BG"/>
        </w:rPr>
        <w:t> </w:t>
      </w:r>
      <w:r w:rsidRPr="0027707E">
        <w:rPr>
          <w:lang w:val="bg-BG"/>
        </w:rPr>
        <w:t>4.5).</w:t>
      </w:r>
    </w:p>
    <w:p w14:paraId="64DC829F" w14:textId="77777777" w:rsidR="00BB499E" w:rsidRPr="0027707E" w:rsidRDefault="00BB499E" w:rsidP="00513CD2">
      <w:pPr>
        <w:spacing w:line="240" w:lineRule="auto"/>
        <w:rPr>
          <w:szCs w:val="22"/>
          <w:lang w:val="bg-BG"/>
        </w:rPr>
      </w:pPr>
    </w:p>
    <w:p w14:paraId="64DC82A0" w14:textId="41854024" w:rsidR="00BB499E" w:rsidRPr="0027707E" w:rsidRDefault="00BB499E" w:rsidP="00513CD2">
      <w:pPr>
        <w:spacing w:line="240" w:lineRule="auto"/>
        <w:rPr>
          <w:szCs w:val="22"/>
          <w:lang w:val="bg-BG"/>
        </w:rPr>
      </w:pPr>
      <w:r w:rsidRPr="0027707E">
        <w:rPr>
          <w:rFonts w:eastAsia="MS Mincho"/>
          <w:i/>
          <w:color w:val="000000"/>
          <w:szCs w:val="22"/>
          <w:lang w:val="bg-BG" w:eastAsia="ja-JP"/>
        </w:rPr>
        <w:t>In</w:t>
      </w:r>
      <w:r w:rsidR="003F6B6D">
        <w:rPr>
          <w:rFonts w:eastAsia="MS Mincho"/>
          <w:i/>
          <w:color w:val="000000"/>
          <w:szCs w:val="22"/>
          <w:lang w:val="bg-BG" w:eastAsia="ja-JP"/>
        </w:rPr>
        <w:t> </w:t>
      </w:r>
      <w:r w:rsidRPr="0027707E">
        <w:rPr>
          <w:rFonts w:eastAsia="MS Mincho"/>
          <w:i/>
          <w:color w:val="000000"/>
          <w:szCs w:val="22"/>
          <w:lang w:val="bg-BG" w:eastAsia="ja-JP"/>
        </w:rPr>
        <w:t xml:space="preserve">vitro </w:t>
      </w:r>
      <w:r w:rsidRPr="0027707E">
        <w:rPr>
          <w:rFonts w:eastAsia="MS Mincho"/>
          <w:color w:val="000000"/>
          <w:szCs w:val="22"/>
          <w:lang w:val="bg-BG" w:eastAsia="ja-JP"/>
        </w:rPr>
        <w:t xml:space="preserve">проучвания показват, че елтромбопаг е инхибитор на транспортерите OATP1B1и BCRP и повишава експозицията на </w:t>
      </w:r>
      <w:r w:rsidR="00C43F88" w:rsidRPr="0027707E">
        <w:rPr>
          <w:rFonts w:eastAsia="MS Mincho"/>
          <w:color w:val="000000"/>
          <w:szCs w:val="22"/>
          <w:lang w:val="bg-BG" w:eastAsia="ja-JP"/>
        </w:rPr>
        <w:t>росувастатин</w:t>
      </w:r>
      <w:r w:rsidRPr="0027707E">
        <w:rPr>
          <w:rFonts w:eastAsia="MS Mincho"/>
          <w:color w:val="000000"/>
          <w:szCs w:val="22"/>
          <w:lang w:val="bg-BG" w:eastAsia="ja-JP"/>
        </w:rPr>
        <w:t xml:space="preserve"> (субстрат на OATP1B1 и BCRP) в клинично изпитване за лекарствени взаимодействия (вж. точка</w:t>
      </w:r>
      <w:r w:rsidR="003F6B6D">
        <w:rPr>
          <w:rFonts w:eastAsia="MS Mincho"/>
          <w:color w:val="000000"/>
          <w:szCs w:val="22"/>
          <w:lang w:val="bg-BG" w:eastAsia="ja-JP"/>
        </w:rPr>
        <w:t> </w:t>
      </w:r>
      <w:r w:rsidRPr="0027707E">
        <w:rPr>
          <w:rFonts w:eastAsia="MS Mincho"/>
          <w:color w:val="000000"/>
          <w:szCs w:val="22"/>
          <w:lang w:val="bg-BG" w:eastAsia="ja-JP"/>
        </w:rPr>
        <w:t xml:space="preserve">4.5). В клинични </w:t>
      </w:r>
      <w:r w:rsidR="00D31FC6" w:rsidRPr="0027707E">
        <w:rPr>
          <w:rFonts w:eastAsia="MS Mincho"/>
          <w:color w:val="000000"/>
          <w:szCs w:val="22"/>
          <w:lang w:val="bg-BG" w:eastAsia="ja-JP"/>
        </w:rPr>
        <w:t>проучвания</w:t>
      </w:r>
      <w:r w:rsidRPr="0027707E">
        <w:rPr>
          <w:rFonts w:eastAsia="MS Mincho"/>
          <w:color w:val="000000"/>
          <w:szCs w:val="22"/>
          <w:lang w:val="bg-BG" w:eastAsia="ja-JP"/>
        </w:rPr>
        <w:t xml:space="preserve"> с </w:t>
      </w:r>
      <w:r w:rsidRPr="0027707E">
        <w:rPr>
          <w:szCs w:val="22"/>
          <w:lang w:val="bg-BG"/>
        </w:rPr>
        <w:t>елтромбопаг е препоръчано намаляване на дозата на статините с 50%.</w:t>
      </w:r>
    </w:p>
    <w:p w14:paraId="64DC82A1" w14:textId="77777777" w:rsidR="00BB499E" w:rsidRPr="0027707E" w:rsidRDefault="00BB499E" w:rsidP="00513CD2">
      <w:pPr>
        <w:spacing w:line="240" w:lineRule="auto"/>
        <w:rPr>
          <w:szCs w:val="22"/>
          <w:lang w:val="bg-BG"/>
        </w:rPr>
      </w:pPr>
    </w:p>
    <w:p w14:paraId="64DC82A2" w14:textId="2FFA8AAF" w:rsidR="00BB499E" w:rsidRPr="0027707E" w:rsidRDefault="00BB499E" w:rsidP="00513CD2">
      <w:pPr>
        <w:spacing w:line="240" w:lineRule="auto"/>
        <w:rPr>
          <w:szCs w:val="22"/>
          <w:lang w:val="bg-BG"/>
        </w:rPr>
      </w:pPr>
      <w:r w:rsidRPr="0027707E">
        <w:rPr>
          <w:szCs w:val="22"/>
          <w:lang w:val="bg-BG"/>
        </w:rPr>
        <w:t>Елтромбопаг образува хелати с поливалентни катиони като желязо, калций, магнезий, алуминий, селен и цинк (вж. точки</w:t>
      </w:r>
      <w:r w:rsidR="003F6B6D">
        <w:rPr>
          <w:szCs w:val="22"/>
          <w:lang w:val="bg-BG"/>
        </w:rPr>
        <w:t> </w:t>
      </w:r>
      <w:r w:rsidRPr="0027707E">
        <w:rPr>
          <w:szCs w:val="22"/>
          <w:lang w:val="bg-BG"/>
        </w:rPr>
        <w:t>4.2 и 4.5).</w:t>
      </w:r>
    </w:p>
    <w:p w14:paraId="64DC82A3" w14:textId="77777777" w:rsidR="00BB499E" w:rsidRPr="0027707E" w:rsidRDefault="00BB499E" w:rsidP="00513CD2">
      <w:pPr>
        <w:spacing w:line="240" w:lineRule="auto"/>
        <w:rPr>
          <w:szCs w:val="22"/>
          <w:lang w:val="bg-BG"/>
        </w:rPr>
      </w:pPr>
    </w:p>
    <w:p w14:paraId="64DC82A4" w14:textId="37C4341D" w:rsidR="004C32D2" w:rsidRPr="0027707E" w:rsidRDefault="004C32D2" w:rsidP="00513CD2">
      <w:pPr>
        <w:spacing w:line="240" w:lineRule="auto"/>
        <w:rPr>
          <w:rFonts w:eastAsia="MS Mincho"/>
          <w:i/>
          <w:szCs w:val="22"/>
          <w:lang w:val="bg-BG" w:eastAsia="ja-JP"/>
        </w:rPr>
      </w:pPr>
      <w:r w:rsidRPr="0027707E">
        <w:rPr>
          <w:i/>
          <w:szCs w:val="22"/>
          <w:lang w:val="bg-BG"/>
        </w:rPr>
        <w:t>In</w:t>
      </w:r>
      <w:r w:rsidR="003F6B6D">
        <w:rPr>
          <w:i/>
          <w:szCs w:val="22"/>
          <w:lang w:val="bg-BG"/>
        </w:rPr>
        <w:t> </w:t>
      </w:r>
      <w:r w:rsidRPr="0027707E">
        <w:rPr>
          <w:i/>
          <w:szCs w:val="22"/>
          <w:lang w:val="bg-BG"/>
        </w:rPr>
        <w:t>vitro</w:t>
      </w:r>
      <w:r w:rsidRPr="0027707E">
        <w:rPr>
          <w:szCs w:val="22"/>
          <w:lang w:val="bg-BG"/>
        </w:rPr>
        <w:t xml:space="preserve"> проучвания показват, че елтромбопаг не е субстрат на транспортиращия органични аниони полипептид, </w:t>
      </w:r>
      <w:r w:rsidRPr="0027707E">
        <w:rPr>
          <w:rFonts w:eastAsia="MS Mincho"/>
          <w:szCs w:val="22"/>
          <w:lang w:val="bg-BG" w:eastAsia="ja-JP"/>
        </w:rPr>
        <w:t xml:space="preserve">OATP1B1, но е инхибитор на този транспортер </w:t>
      </w:r>
      <w:r w:rsidRPr="0027707E">
        <w:rPr>
          <w:szCs w:val="24"/>
          <w:lang w:val="bg-BG"/>
        </w:rPr>
        <w:t>(</w:t>
      </w:r>
      <w:r w:rsidRPr="0027707E">
        <w:rPr>
          <w:lang w:val="bg-BG"/>
        </w:rPr>
        <w:t>IC</w:t>
      </w:r>
      <w:r w:rsidRPr="0027707E">
        <w:rPr>
          <w:vertAlign w:val="subscript"/>
          <w:lang w:val="bg-BG"/>
        </w:rPr>
        <w:t>50</w:t>
      </w:r>
      <w:r w:rsidRPr="0027707E">
        <w:rPr>
          <w:lang w:val="bg-BG"/>
        </w:rPr>
        <w:t xml:space="preserve"> стойност 2,7</w:t>
      </w:r>
      <w:r w:rsidR="003F6B6D">
        <w:rPr>
          <w:lang w:val="bg-BG"/>
        </w:rPr>
        <w:t> </w:t>
      </w:r>
      <w:r w:rsidRPr="0027707E">
        <w:rPr>
          <w:lang w:val="bg-BG"/>
        </w:rPr>
        <w:t xml:space="preserve">μM </w:t>
      </w:r>
      <w:r w:rsidR="00260874" w:rsidRPr="0027707E">
        <w:rPr>
          <w:lang w:val="bg-BG"/>
        </w:rPr>
        <w:t>[</w:t>
      </w:r>
      <w:r w:rsidRPr="0027707E">
        <w:rPr>
          <w:lang w:val="bg-BG"/>
        </w:rPr>
        <w:t>1,2</w:t>
      </w:r>
      <w:r w:rsidR="003F6B6D">
        <w:rPr>
          <w:lang w:val="bg-BG"/>
        </w:rPr>
        <w:t> </w:t>
      </w:r>
      <w:r w:rsidRPr="0027707E">
        <w:rPr>
          <w:lang w:val="bg-BG"/>
        </w:rPr>
        <w:t>μg/ml</w:t>
      </w:r>
      <w:r w:rsidR="00260874" w:rsidRPr="0027707E">
        <w:rPr>
          <w:lang w:val="bg-BG"/>
        </w:rPr>
        <w:t>]</w:t>
      </w:r>
      <w:r w:rsidRPr="0027707E">
        <w:rPr>
          <w:szCs w:val="24"/>
          <w:lang w:val="bg-BG"/>
        </w:rPr>
        <w:t>)</w:t>
      </w:r>
      <w:r w:rsidRPr="0027707E">
        <w:rPr>
          <w:rFonts w:eastAsia="MS Mincho"/>
          <w:szCs w:val="22"/>
          <w:lang w:val="bg-BG" w:eastAsia="ja-JP"/>
        </w:rPr>
        <w:t>.</w:t>
      </w:r>
      <w:r w:rsidRPr="0027707E">
        <w:rPr>
          <w:i/>
          <w:szCs w:val="22"/>
          <w:lang w:val="bg-BG"/>
        </w:rPr>
        <w:t xml:space="preserve"> In</w:t>
      </w:r>
      <w:r w:rsidR="003F6B6D">
        <w:rPr>
          <w:i/>
          <w:szCs w:val="22"/>
          <w:lang w:val="bg-BG"/>
        </w:rPr>
        <w:t> </w:t>
      </w:r>
      <w:r w:rsidRPr="0027707E">
        <w:rPr>
          <w:i/>
          <w:szCs w:val="22"/>
          <w:lang w:val="bg-BG"/>
        </w:rPr>
        <w:t>vitro</w:t>
      </w:r>
      <w:r w:rsidRPr="0027707E">
        <w:rPr>
          <w:szCs w:val="22"/>
          <w:lang w:val="bg-BG"/>
        </w:rPr>
        <w:t xml:space="preserve"> проучванията също така показват, че елтромбопаг е субстрат и инхибитор на протеина за резистентност към рак на гърдата </w:t>
      </w:r>
      <w:r w:rsidRPr="0027707E">
        <w:rPr>
          <w:rFonts w:eastAsia="MS Mincho"/>
          <w:szCs w:val="22"/>
          <w:lang w:val="bg-BG"/>
        </w:rPr>
        <w:t xml:space="preserve">(BCRP) </w:t>
      </w:r>
      <w:r w:rsidRPr="0027707E">
        <w:rPr>
          <w:szCs w:val="24"/>
          <w:lang w:val="bg-BG"/>
        </w:rPr>
        <w:t>(</w:t>
      </w:r>
      <w:r w:rsidRPr="0027707E">
        <w:rPr>
          <w:lang w:val="bg-BG"/>
        </w:rPr>
        <w:t>IC</w:t>
      </w:r>
      <w:r w:rsidRPr="0027707E">
        <w:rPr>
          <w:vertAlign w:val="subscript"/>
          <w:lang w:val="bg-BG"/>
        </w:rPr>
        <w:t>50</w:t>
      </w:r>
      <w:r w:rsidRPr="0027707E">
        <w:rPr>
          <w:lang w:val="bg-BG"/>
        </w:rPr>
        <w:t xml:space="preserve"> стойност</w:t>
      </w:r>
      <w:r w:rsidR="003F6B6D">
        <w:rPr>
          <w:lang w:val="bg-BG"/>
        </w:rPr>
        <w:t xml:space="preserve"> </w:t>
      </w:r>
      <w:r w:rsidRPr="0027707E">
        <w:rPr>
          <w:lang w:val="bg-BG"/>
        </w:rPr>
        <w:t>2,7</w:t>
      </w:r>
      <w:r w:rsidR="003F6B6D">
        <w:rPr>
          <w:lang w:val="bg-BG"/>
        </w:rPr>
        <w:t> </w:t>
      </w:r>
      <w:r w:rsidRPr="0027707E">
        <w:rPr>
          <w:lang w:val="bg-BG"/>
        </w:rPr>
        <w:t xml:space="preserve">μM </w:t>
      </w:r>
      <w:r w:rsidR="001C51D0" w:rsidRPr="0027707E">
        <w:rPr>
          <w:lang w:val="bg-BG"/>
        </w:rPr>
        <w:t>[</w:t>
      </w:r>
      <w:r w:rsidRPr="0027707E">
        <w:rPr>
          <w:lang w:val="bg-BG"/>
        </w:rPr>
        <w:t>1,2</w:t>
      </w:r>
      <w:r w:rsidR="003F6B6D">
        <w:rPr>
          <w:lang w:val="bg-BG"/>
        </w:rPr>
        <w:t> </w:t>
      </w:r>
      <w:r w:rsidRPr="0027707E">
        <w:rPr>
          <w:lang w:val="bg-BG"/>
        </w:rPr>
        <w:t>μg/ml</w:t>
      </w:r>
      <w:r w:rsidR="001C51D0" w:rsidRPr="0027707E">
        <w:rPr>
          <w:lang w:val="bg-BG"/>
        </w:rPr>
        <w:t>]</w:t>
      </w:r>
      <w:r w:rsidRPr="0027707E">
        <w:rPr>
          <w:lang w:val="bg-BG"/>
        </w:rPr>
        <w:t>)</w:t>
      </w:r>
      <w:r w:rsidRPr="0027707E">
        <w:rPr>
          <w:rFonts w:eastAsia="MS Mincho"/>
          <w:i/>
          <w:szCs w:val="22"/>
          <w:lang w:val="bg-BG" w:eastAsia="ja-JP"/>
        </w:rPr>
        <w:t>.</w:t>
      </w:r>
    </w:p>
    <w:p w14:paraId="64DC82A5" w14:textId="77777777" w:rsidR="00BB499E" w:rsidRPr="0027707E" w:rsidRDefault="00BB499E" w:rsidP="00513CD2">
      <w:pPr>
        <w:spacing w:line="240" w:lineRule="auto"/>
        <w:rPr>
          <w:szCs w:val="22"/>
          <w:lang w:val="bg-BG"/>
        </w:rPr>
      </w:pPr>
    </w:p>
    <w:p w14:paraId="64DC82A6" w14:textId="77777777" w:rsidR="00BB499E" w:rsidRPr="0027707E" w:rsidRDefault="00BB499E" w:rsidP="00513CD2">
      <w:pPr>
        <w:keepNext/>
        <w:spacing w:line="240" w:lineRule="auto"/>
        <w:rPr>
          <w:szCs w:val="22"/>
          <w:u w:val="single"/>
          <w:lang w:val="bg-BG"/>
        </w:rPr>
      </w:pPr>
      <w:r w:rsidRPr="0027707E">
        <w:rPr>
          <w:szCs w:val="22"/>
          <w:u w:val="single"/>
          <w:lang w:val="bg-BG"/>
        </w:rPr>
        <w:lastRenderedPageBreak/>
        <w:t>Специални популации пациенти</w:t>
      </w:r>
    </w:p>
    <w:p w14:paraId="64DC82A7" w14:textId="77777777" w:rsidR="00BB499E" w:rsidRPr="0027707E" w:rsidRDefault="00BB499E" w:rsidP="00513CD2">
      <w:pPr>
        <w:keepNext/>
        <w:spacing w:line="240" w:lineRule="auto"/>
        <w:rPr>
          <w:szCs w:val="22"/>
          <w:lang w:val="bg-BG"/>
        </w:rPr>
      </w:pPr>
    </w:p>
    <w:p w14:paraId="64DC82A8" w14:textId="77777777" w:rsidR="00BB499E" w:rsidRPr="0027707E" w:rsidRDefault="00BB499E" w:rsidP="00513CD2">
      <w:pPr>
        <w:keepNext/>
        <w:spacing w:line="240" w:lineRule="auto"/>
        <w:rPr>
          <w:i/>
          <w:color w:val="000000"/>
          <w:szCs w:val="22"/>
          <w:u w:val="single"/>
          <w:lang w:val="bg-BG"/>
        </w:rPr>
      </w:pPr>
      <w:r w:rsidRPr="0027707E">
        <w:rPr>
          <w:i/>
          <w:color w:val="000000"/>
          <w:szCs w:val="22"/>
          <w:u w:val="single"/>
          <w:lang w:val="bg-BG"/>
        </w:rPr>
        <w:t>Бъбречно увреждане</w:t>
      </w:r>
    </w:p>
    <w:p w14:paraId="64DC82A9" w14:textId="77777777" w:rsidR="00BB499E" w:rsidRPr="0027707E" w:rsidRDefault="00BB499E" w:rsidP="00513CD2">
      <w:pPr>
        <w:keepNext/>
        <w:spacing w:line="240" w:lineRule="auto"/>
        <w:rPr>
          <w:color w:val="000000"/>
          <w:szCs w:val="22"/>
          <w:lang w:val="bg-BG"/>
        </w:rPr>
      </w:pPr>
    </w:p>
    <w:p w14:paraId="64DC82AA" w14:textId="2875F3CA" w:rsidR="00BB499E" w:rsidRPr="0027707E" w:rsidRDefault="00BB499E" w:rsidP="00513CD2">
      <w:pPr>
        <w:spacing w:line="240" w:lineRule="auto"/>
        <w:rPr>
          <w:color w:val="000000"/>
          <w:szCs w:val="22"/>
          <w:lang w:val="bg-BG"/>
        </w:rPr>
      </w:pPr>
      <w:r w:rsidRPr="0027707E">
        <w:rPr>
          <w:color w:val="000000"/>
          <w:szCs w:val="22"/>
          <w:lang w:val="bg-BG"/>
        </w:rPr>
        <w:t xml:space="preserve">Фармакокинетичните показатели на елтромбопаг са проучвани след приложение на елтромбопаг на възрастни </w:t>
      </w:r>
      <w:r w:rsidR="00176D3B" w:rsidRPr="0027707E">
        <w:rPr>
          <w:color w:val="000000"/>
          <w:szCs w:val="22"/>
          <w:lang w:val="bg-BG"/>
        </w:rPr>
        <w:t>пациенти</w:t>
      </w:r>
      <w:r w:rsidRPr="0027707E">
        <w:rPr>
          <w:color w:val="000000"/>
          <w:szCs w:val="22"/>
          <w:lang w:val="bg-BG"/>
        </w:rPr>
        <w:t xml:space="preserve"> с бъбречно увреждане. След приложение на еднократна доза от 50</w:t>
      </w:r>
      <w:r w:rsidR="003F6B6D">
        <w:rPr>
          <w:color w:val="000000"/>
          <w:szCs w:val="22"/>
          <w:lang w:val="bg-BG"/>
        </w:rPr>
        <w:t> </w:t>
      </w:r>
      <w:r w:rsidRPr="0027707E">
        <w:rPr>
          <w:color w:val="000000"/>
          <w:szCs w:val="22"/>
          <w:lang w:val="bg-BG"/>
        </w:rPr>
        <w:t xml:space="preserve">mg, </w:t>
      </w:r>
      <w:r w:rsidRPr="0027707E">
        <w:rPr>
          <w:szCs w:val="22"/>
          <w:lang w:val="bg-BG"/>
        </w:rPr>
        <w:t>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е била с 32% дo 36% по-ниска при </w:t>
      </w:r>
      <w:r w:rsidR="00176D3B" w:rsidRPr="0027707E">
        <w:rPr>
          <w:szCs w:val="22"/>
          <w:lang w:val="bg-BG"/>
        </w:rPr>
        <w:t>пациентите</w:t>
      </w:r>
      <w:r w:rsidRPr="0027707E">
        <w:rPr>
          <w:szCs w:val="22"/>
          <w:lang w:val="bg-BG"/>
        </w:rPr>
        <w:t xml:space="preserve"> с лек</w:t>
      </w:r>
      <w:r w:rsidR="00012AE1">
        <w:rPr>
          <w:szCs w:val="22"/>
          <w:lang w:val="bg-BG"/>
        </w:rPr>
        <w:t>а</w:t>
      </w:r>
      <w:r w:rsidRPr="0027707E">
        <w:rPr>
          <w:szCs w:val="22"/>
          <w:lang w:val="bg-BG"/>
        </w:rPr>
        <w:t xml:space="preserve"> до умерено тежк</w:t>
      </w:r>
      <w:r w:rsidR="00012AE1">
        <w:rPr>
          <w:szCs w:val="22"/>
          <w:lang w:val="bg-BG"/>
        </w:rPr>
        <w:t>а степен на</w:t>
      </w:r>
      <w:r w:rsidRPr="0027707E">
        <w:rPr>
          <w:szCs w:val="22"/>
          <w:lang w:val="bg-BG"/>
        </w:rPr>
        <w:t xml:space="preserve"> бъбречно увреждане и с 60% по-ниска при </w:t>
      </w:r>
      <w:r w:rsidR="00176D3B" w:rsidRPr="0027707E">
        <w:rPr>
          <w:szCs w:val="22"/>
          <w:lang w:val="bg-BG"/>
        </w:rPr>
        <w:t>пациентите</w:t>
      </w:r>
      <w:r w:rsidRPr="0027707E">
        <w:rPr>
          <w:szCs w:val="22"/>
          <w:lang w:val="bg-BG"/>
        </w:rPr>
        <w:t xml:space="preserve"> с тежк</w:t>
      </w:r>
      <w:r w:rsidR="00AB67F5">
        <w:rPr>
          <w:szCs w:val="22"/>
          <w:lang w:val="bg-BG"/>
        </w:rPr>
        <w:t>а</w:t>
      </w:r>
      <w:r w:rsidRPr="0027707E">
        <w:rPr>
          <w:szCs w:val="22"/>
          <w:lang w:val="bg-BG"/>
        </w:rPr>
        <w:t xml:space="preserve"> </w:t>
      </w:r>
      <w:r w:rsidR="00AB67F5">
        <w:rPr>
          <w:szCs w:val="22"/>
          <w:lang w:val="bg-BG"/>
        </w:rPr>
        <w:t xml:space="preserve">степен на </w:t>
      </w:r>
      <w:r w:rsidRPr="0027707E">
        <w:rPr>
          <w:szCs w:val="22"/>
          <w:lang w:val="bg-BG"/>
        </w:rPr>
        <w:t xml:space="preserve">бъбречно увреждане, в сравнение със здрави доброволци. Наблюдавано е съществено разнообразие и значимо припокриване на експозициите при пациенти с бъбречно увреждане и здрави доброволци. Концентрациите на свободния </w:t>
      </w:r>
      <w:r w:rsidRPr="0027707E">
        <w:rPr>
          <w:color w:val="000000"/>
          <w:szCs w:val="22"/>
          <w:lang w:val="bg-BG"/>
        </w:rPr>
        <w:t xml:space="preserve">(активен) елтромбопаг (лекарствен продукт, който се свързва във висока степен с плазмените протеини) не са изследвани. Пациентите с нарушена бъбречна функция трябва да използват елтромбопаг с повишено внимание и при строго проследяване, например като си правят изследвания на серумния креатинин и/или </w:t>
      </w:r>
      <w:r w:rsidR="0033731F" w:rsidRPr="0027707E">
        <w:rPr>
          <w:color w:val="000000"/>
          <w:szCs w:val="22"/>
          <w:lang w:val="bg-BG"/>
        </w:rPr>
        <w:t xml:space="preserve">анализ </w:t>
      </w:r>
      <w:r w:rsidRPr="0027707E">
        <w:rPr>
          <w:color w:val="000000"/>
          <w:szCs w:val="22"/>
          <w:lang w:val="bg-BG"/>
        </w:rPr>
        <w:t>на урината (вж. точка</w:t>
      </w:r>
      <w:r w:rsidR="003F6B6D">
        <w:rPr>
          <w:color w:val="000000"/>
          <w:szCs w:val="22"/>
          <w:lang w:val="bg-BG"/>
        </w:rPr>
        <w:t> </w:t>
      </w:r>
      <w:r w:rsidRPr="0027707E">
        <w:rPr>
          <w:color w:val="000000"/>
          <w:szCs w:val="22"/>
          <w:lang w:val="bg-BG"/>
        </w:rPr>
        <w:t>4.2).</w:t>
      </w:r>
      <w:r w:rsidR="00660ED7" w:rsidRPr="0027707E">
        <w:rPr>
          <w:color w:val="000000"/>
          <w:szCs w:val="22"/>
          <w:lang w:val="bg-BG"/>
        </w:rPr>
        <w:t xml:space="preserve"> Ефикасността и безопасността на елтромбопаг не са установени при </w:t>
      </w:r>
      <w:r w:rsidR="00A12DFD" w:rsidRPr="0027707E">
        <w:rPr>
          <w:color w:val="000000"/>
          <w:szCs w:val="22"/>
          <w:lang w:val="bg-BG"/>
        </w:rPr>
        <w:t>пациенти</w:t>
      </w:r>
      <w:r w:rsidR="00660ED7" w:rsidRPr="0027707E">
        <w:rPr>
          <w:color w:val="000000"/>
          <w:szCs w:val="22"/>
          <w:lang w:val="bg-BG"/>
        </w:rPr>
        <w:t xml:space="preserve"> с умерено </w:t>
      </w:r>
      <w:r w:rsidR="00EE7773" w:rsidRPr="0027707E">
        <w:rPr>
          <w:color w:val="000000"/>
          <w:szCs w:val="22"/>
          <w:lang w:val="bg-BG"/>
        </w:rPr>
        <w:t>тежк</w:t>
      </w:r>
      <w:r w:rsidR="00AB67F5">
        <w:rPr>
          <w:color w:val="000000"/>
          <w:szCs w:val="22"/>
          <w:lang w:val="bg-BG"/>
        </w:rPr>
        <w:t>а</w:t>
      </w:r>
      <w:r w:rsidR="00EE7773" w:rsidRPr="0027707E">
        <w:rPr>
          <w:color w:val="000000"/>
          <w:szCs w:val="22"/>
          <w:lang w:val="bg-BG"/>
        </w:rPr>
        <w:t xml:space="preserve"> до тежк</w:t>
      </w:r>
      <w:r w:rsidR="00AB67F5">
        <w:rPr>
          <w:color w:val="000000"/>
          <w:szCs w:val="22"/>
          <w:lang w:val="bg-BG"/>
        </w:rPr>
        <w:t>а степен на</w:t>
      </w:r>
      <w:r w:rsidR="00EE7773" w:rsidRPr="0027707E">
        <w:rPr>
          <w:color w:val="000000"/>
          <w:szCs w:val="22"/>
          <w:lang w:val="bg-BG"/>
        </w:rPr>
        <w:t xml:space="preserve"> бъбречно и</w:t>
      </w:r>
      <w:r w:rsidR="00660ED7" w:rsidRPr="0027707E">
        <w:rPr>
          <w:color w:val="000000"/>
          <w:szCs w:val="22"/>
          <w:lang w:val="bg-BG"/>
        </w:rPr>
        <w:t xml:space="preserve"> чернодробно увреждане.</w:t>
      </w:r>
    </w:p>
    <w:p w14:paraId="64DC82AB" w14:textId="55866133" w:rsidR="00BB499E" w:rsidRPr="0027707E" w:rsidRDefault="00BB499E" w:rsidP="00513CD2">
      <w:pPr>
        <w:spacing w:line="240" w:lineRule="auto"/>
        <w:rPr>
          <w:b/>
          <w:szCs w:val="22"/>
          <w:lang w:val="bg-BG"/>
        </w:rPr>
      </w:pPr>
    </w:p>
    <w:p w14:paraId="64DC82AC" w14:textId="77777777" w:rsidR="00BB499E" w:rsidRPr="0027707E" w:rsidRDefault="00BB499E" w:rsidP="00513CD2">
      <w:pPr>
        <w:keepNext/>
        <w:spacing w:line="240" w:lineRule="auto"/>
        <w:rPr>
          <w:i/>
          <w:color w:val="000000"/>
          <w:szCs w:val="22"/>
          <w:u w:val="single"/>
          <w:lang w:val="bg-BG"/>
        </w:rPr>
      </w:pPr>
      <w:r w:rsidRPr="0027707E">
        <w:rPr>
          <w:i/>
          <w:color w:val="000000"/>
          <w:szCs w:val="22"/>
          <w:u w:val="single"/>
          <w:lang w:val="bg-BG"/>
        </w:rPr>
        <w:t>Чернодробно увреждане</w:t>
      </w:r>
    </w:p>
    <w:p w14:paraId="64DC82AD" w14:textId="77777777" w:rsidR="00BB499E" w:rsidRPr="0027707E" w:rsidRDefault="00BB499E" w:rsidP="00513CD2">
      <w:pPr>
        <w:keepNext/>
        <w:spacing w:line="240" w:lineRule="auto"/>
        <w:rPr>
          <w:szCs w:val="22"/>
          <w:lang w:val="bg-BG"/>
        </w:rPr>
      </w:pPr>
    </w:p>
    <w:p w14:paraId="64DC82AE" w14:textId="79C81554" w:rsidR="00EE7773" w:rsidRPr="0027707E" w:rsidRDefault="00BB499E" w:rsidP="00513CD2">
      <w:pPr>
        <w:spacing w:line="240" w:lineRule="auto"/>
        <w:rPr>
          <w:color w:val="000000"/>
          <w:szCs w:val="22"/>
          <w:lang w:val="bg-BG"/>
        </w:rPr>
      </w:pPr>
      <w:r w:rsidRPr="0027707E">
        <w:rPr>
          <w:szCs w:val="22"/>
          <w:lang w:val="bg-BG"/>
        </w:rPr>
        <w:t xml:space="preserve">Фармакокинетичните показатели на елтромбопаг </w:t>
      </w:r>
      <w:r w:rsidRPr="0027707E">
        <w:rPr>
          <w:color w:val="000000"/>
          <w:szCs w:val="22"/>
          <w:lang w:val="bg-BG"/>
        </w:rPr>
        <w:t xml:space="preserve">са проучвани след приложение на елтромбопаг на възрастни </w:t>
      </w:r>
      <w:r w:rsidR="000A5E3F" w:rsidRPr="0027707E">
        <w:rPr>
          <w:color w:val="000000"/>
          <w:szCs w:val="22"/>
          <w:lang w:val="bg-BG"/>
        </w:rPr>
        <w:t>пациенти</w:t>
      </w:r>
      <w:r w:rsidRPr="0027707E">
        <w:rPr>
          <w:color w:val="000000"/>
          <w:szCs w:val="22"/>
          <w:lang w:val="bg-BG"/>
        </w:rPr>
        <w:t xml:space="preserve"> с чернодробно увреждане</w:t>
      </w:r>
      <w:r w:rsidRPr="0027707E">
        <w:rPr>
          <w:szCs w:val="22"/>
          <w:lang w:val="bg-BG"/>
        </w:rPr>
        <w:t xml:space="preserve">. </w:t>
      </w:r>
      <w:r w:rsidRPr="0027707E">
        <w:rPr>
          <w:color w:val="000000"/>
          <w:szCs w:val="22"/>
          <w:lang w:val="bg-BG"/>
        </w:rPr>
        <w:t>След приложение на еднократна доза от 50</w:t>
      </w:r>
      <w:r w:rsidR="003F6B6D">
        <w:rPr>
          <w:color w:val="000000"/>
          <w:szCs w:val="22"/>
          <w:lang w:val="bg-BG"/>
        </w:rPr>
        <w:t> </w:t>
      </w:r>
      <w:r w:rsidRPr="0027707E">
        <w:rPr>
          <w:color w:val="000000"/>
          <w:szCs w:val="22"/>
          <w:lang w:val="bg-BG"/>
        </w:rPr>
        <w:t xml:space="preserve">mg, </w:t>
      </w:r>
      <w:r w:rsidRPr="0027707E">
        <w:rPr>
          <w:szCs w:val="22"/>
          <w:lang w:val="bg-BG"/>
        </w:rPr>
        <w:t>AUC</w:t>
      </w:r>
      <w:r w:rsidRPr="0027707E">
        <w:rPr>
          <w:szCs w:val="22"/>
          <w:vertAlign w:val="subscript"/>
          <w:lang w:val="bg-BG"/>
        </w:rPr>
        <w:t>0-</w:t>
      </w:r>
      <w:r w:rsidRPr="0027707E">
        <w:rPr>
          <w:szCs w:val="22"/>
          <w:vertAlign w:val="subscript"/>
          <w:lang w:val="bg-BG"/>
        </w:rPr>
        <w:sym w:font="Symbol" w:char="F0A5"/>
      </w:r>
      <w:r w:rsidRPr="0027707E">
        <w:rPr>
          <w:szCs w:val="22"/>
          <w:lang w:val="bg-BG"/>
        </w:rPr>
        <w:t xml:space="preserve"> на елтромбопаг е била с 41% по-висока при </w:t>
      </w:r>
      <w:r w:rsidR="000A5E3F" w:rsidRPr="0027707E">
        <w:rPr>
          <w:szCs w:val="22"/>
          <w:lang w:val="bg-BG"/>
        </w:rPr>
        <w:t>пациентите</w:t>
      </w:r>
      <w:r w:rsidRPr="0027707E">
        <w:rPr>
          <w:szCs w:val="22"/>
          <w:lang w:val="bg-BG"/>
        </w:rPr>
        <w:t xml:space="preserve"> с лек</w:t>
      </w:r>
      <w:r w:rsidR="00AB67F5">
        <w:rPr>
          <w:szCs w:val="22"/>
          <w:lang w:val="bg-BG"/>
        </w:rPr>
        <w:t>а</w:t>
      </w:r>
      <w:r w:rsidRPr="0027707E">
        <w:rPr>
          <w:szCs w:val="22"/>
          <w:lang w:val="bg-BG"/>
        </w:rPr>
        <w:t xml:space="preserve"> </w:t>
      </w:r>
      <w:r w:rsidR="00AB67F5">
        <w:rPr>
          <w:szCs w:val="22"/>
          <w:lang w:val="bg-BG"/>
        </w:rPr>
        <w:t xml:space="preserve">степен на </w:t>
      </w:r>
      <w:r w:rsidRPr="0027707E">
        <w:rPr>
          <w:szCs w:val="22"/>
          <w:lang w:val="bg-BG"/>
        </w:rPr>
        <w:t xml:space="preserve">чернодробно увреждане и с 80% дo 93% по-висока при </w:t>
      </w:r>
      <w:r w:rsidR="000A5E3F" w:rsidRPr="0027707E">
        <w:rPr>
          <w:szCs w:val="22"/>
          <w:lang w:val="bg-BG"/>
        </w:rPr>
        <w:t>пациентите</w:t>
      </w:r>
      <w:r w:rsidRPr="0027707E">
        <w:rPr>
          <w:szCs w:val="22"/>
          <w:lang w:val="bg-BG"/>
        </w:rPr>
        <w:t xml:space="preserve"> с умерен</w:t>
      </w:r>
      <w:r w:rsidR="00AB67F5">
        <w:rPr>
          <w:szCs w:val="22"/>
          <w:lang w:val="bg-BG"/>
        </w:rPr>
        <w:t>а</w:t>
      </w:r>
      <w:r w:rsidRPr="0027707E">
        <w:rPr>
          <w:szCs w:val="22"/>
          <w:lang w:val="bg-BG"/>
        </w:rPr>
        <w:t xml:space="preserve"> до тежк</w:t>
      </w:r>
      <w:r w:rsidR="00AB67F5">
        <w:rPr>
          <w:szCs w:val="22"/>
          <w:lang w:val="bg-BG"/>
        </w:rPr>
        <w:t>а степен на</w:t>
      </w:r>
      <w:r w:rsidRPr="0027707E">
        <w:rPr>
          <w:szCs w:val="22"/>
          <w:lang w:val="bg-BG"/>
        </w:rPr>
        <w:t xml:space="preserve"> чернодробно увреждане, в сравнение със здрави доброволци. Наблюдавано е съществено разнообразие и значимо припокриване на експозициите при пациенти с чернодробно увреждане и здрави доброволци. Концентрациите на несвързания </w:t>
      </w:r>
      <w:r w:rsidRPr="0027707E">
        <w:rPr>
          <w:color w:val="000000"/>
          <w:szCs w:val="22"/>
          <w:lang w:val="bg-BG"/>
        </w:rPr>
        <w:t>(активен) елтромбопаг (лекарствен</w:t>
      </w:r>
      <w:r w:rsidRPr="0027707E" w:rsidDel="00C469CD">
        <w:rPr>
          <w:color w:val="000000"/>
          <w:szCs w:val="22"/>
          <w:lang w:val="bg-BG"/>
        </w:rPr>
        <w:t xml:space="preserve"> </w:t>
      </w:r>
      <w:r w:rsidRPr="0027707E">
        <w:rPr>
          <w:color w:val="000000"/>
          <w:szCs w:val="22"/>
          <w:lang w:val="bg-BG"/>
        </w:rPr>
        <w:t xml:space="preserve">продукт, който се свързва във висока степен с плазмените протеини) не са изследвани. </w:t>
      </w:r>
    </w:p>
    <w:p w14:paraId="64DC82AF" w14:textId="77777777" w:rsidR="00EE7773" w:rsidRPr="0027707E" w:rsidRDefault="00EE7773" w:rsidP="00513CD2">
      <w:pPr>
        <w:spacing w:line="240" w:lineRule="auto"/>
        <w:rPr>
          <w:color w:val="000000"/>
          <w:szCs w:val="22"/>
          <w:lang w:val="bg-BG"/>
        </w:rPr>
      </w:pPr>
    </w:p>
    <w:p w14:paraId="64DC82B0" w14:textId="42DC6B1D" w:rsidR="004D4380" w:rsidRPr="0027707E" w:rsidRDefault="0094441F" w:rsidP="00513CD2">
      <w:pPr>
        <w:spacing w:line="240" w:lineRule="auto"/>
        <w:rPr>
          <w:szCs w:val="24"/>
          <w:lang w:val="bg-BG"/>
        </w:rPr>
      </w:pPr>
      <w:r w:rsidRPr="0027707E">
        <w:rPr>
          <w:color w:val="000000"/>
          <w:szCs w:val="22"/>
          <w:lang w:val="bg-BG"/>
        </w:rPr>
        <w:t>Влиянието на чернодробното увреждане върху фармакокинетиката на елтромбопаг след многократно приложение е оценено чрез популационен фармакокинетичен анализ при 28</w:t>
      </w:r>
      <w:r w:rsidR="003F6B6D">
        <w:rPr>
          <w:color w:val="000000"/>
          <w:szCs w:val="22"/>
          <w:lang w:val="bg-BG"/>
        </w:rPr>
        <w:t> </w:t>
      </w:r>
      <w:r w:rsidRPr="0027707E">
        <w:rPr>
          <w:color w:val="000000"/>
          <w:szCs w:val="22"/>
          <w:lang w:val="bg-BG"/>
        </w:rPr>
        <w:t xml:space="preserve">здрави възрастни и </w:t>
      </w:r>
      <w:r w:rsidR="00EE7773" w:rsidRPr="0027707E">
        <w:rPr>
          <w:iCs/>
          <w:lang w:val="bg-BG"/>
        </w:rPr>
        <w:t>714</w:t>
      </w:r>
      <w:r w:rsidR="003F6B6D">
        <w:rPr>
          <w:iCs/>
          <w:lang w:val="bg-BG"/>
        </w:rPr>
        <w:t> </w:t>
      </w:r>
      <w:r w:rsidR="00EE7773" w:rsidRPr="0027707E">
        <w:rPr>
          <w:iCs/>
          <w:lang w:val="bg-BG"/>
        </w:rPr>
        <w:t>пациент</w:t>
      </w:r>
      <w:r w:rsidR="00642A65" w:rsidRPr="0027707E">
        <w:rPr>
          <w:iCs/>
          <w:lang w:val="bg-BG"/>
        </w:rPr>
        <w:t>и</w:t>
      </w:r>
      <w:r w:rsidR="00EE7773" w:rsidRPr="0027707E">
        <w:rPr>
          <w:iCs/>
          <w:lang w:val="bg-BG"/>
        </w:rPr>
        <w:t xml:space="preserve"> с чернодробно увреждане (673</w:t>
      </w:r>
      <w:r w:rsidR="003F6B6D">
        <w:rPr>
          <w:iCs/>
          <w:lang w:val="bg-BG"/>
        </w:rPr>
        <w:t> </w:t>
      </w:r>
      <w:r w:rsidR="00EE7773" w:rsidRPr="0027707E">
        <w:rPr>
          <w:iCs/>
          <w:lang w:val="bg-BG"/>
        </w:rPr>
        <w:t>пациент</w:t>
      </w:r>
      <w:r w:rsidR="007A4B07" w:rsidRPr="0027707E">
        <w:rPr>
          <w:iCs/>
          <w:lang w:val="bg-BG"/>
        </w:rPr>
        <w:t>и</w:t>
      </w:r>
      <w:r w:rsidR="00EE7773" w:rsidRPr="0027707E">
        <w:rPr>
          <w:iCs/>
          <w:lang w:val="bg-BG"/>
        </w:rPr>
        <w:t xml:space="preserve"> с HCV и 41</w:t>
      </w:r>
      <w:r w:rsidR="003F6B6D">
        <w:rPr>
          <w:iCs/>
          <w:lang w:val="bg-BG"/>
        </w:rPr>
        <w:t> </w:t>
      </w:r>
      <w:r w:rsidR="00EE7773" w:rsidRPr="0027707E">
        <w:rPr>
          <w:iCs/>
          <w:lang w:val="bg-BG"/>
        </w:rPr>
        <w:t>пациент</w:t>
      </w:r>
      <w:r w:rsidR="007A4B07" w:rsidRPr="0027707E">
        <w:rPr>
          <w:iCs/>
          <w:lang w:val="bg-BG"/>
        </w:rPr>
        <w:t>и</w:t>
      </w:r>
      <w:r w:rsidR="00EE7773" w:rsidRPr="0027707E">
        <w:rPr>
          <w:iCs/>
          <w:lang w:val="bg-BG"/>
        </w:rPr>
        <w:t xml:space="preserve"> с хронично чернодробно заболяване с друга етиология). От 714-те пациента, 642 са били с лек</w:t>
      </w:r>
      <w:r w:rsidR="00A276DC">
        <w:rPr>
          <w:iCs/>
          <w:lang w:val="bg-BG"/>
        </w:rPr>
        <w:t>а степен на</w:t>
      </w:r>
      <w:r w:rsidR="00EE7773" w:rsidRPr="0027707E">
        <w:rPr>
          <w:iCs/>
          <w:lang w:val="bg-BG"/>
        </w:rPr>
        <w:t xml:space="preserve"> чернодробно увреждане, 67 са били с умерено тежк</w:t>
      </w:r>
      <w:r w:rsidR="00A276DC">
        <w:rPr>
          <w:iCs/>
          <w:lang w:val="bg-BG"/>
        </w:rPr>
        <w:t xml:space="preserve">а степен на </w:t>
      </w:r>
      <w:r w:rsidR="00EE7773" w:rsidRPr="0027707E">
        <w:rPr>
          <w:iCs/>
          <w:lang w:val="bg-BG"/>
        </w:rPr>
        <w:t xml:space="preserve"> чернодробно увреждане и 2 са били с тежк</w:t>
      </w:r>
      <w:r w:rsidR="00A276DC">
        <w:rPr>
          <w:iCs/>
          <w:lang w:val="bg-BG"/>
        </w:rPr>
        <w:t>а степен на</w:t>
      </w:r>
      <w:r w:rsidR="00EE7773" w:rsidRPr="0027707E">
        <w:rPr>
          <w:iCs/>
          <w:lang w:val="bg-BG"/>
        </w:rPr>
        <w:t xml:space="preserve"> чернодробно увреждане. В сравнение със здрави доброволци, пациентите с лек</w:t>
      </w:r>
      <w:r w:rsidR="00A276DC">
        <w:rPr>
          <w:iCs/>
          <w:lang w:val="bg-BG"/>
        </w:rPr>
        <w:t>а степен на</w:t>
      </w:r>
      <w:r w:rsidR="00EE7773" w:rsidRPr="0027707E">
        <w:rPr>
          <w:iCs/>
          <w:lang w:val="bg-BG"/>
        </w:rPr>
        <w:t xml:space="preserve"> чернодробно увреждане са били с приблизително</w:t>
      </w:r>
      <w:r w:rsidR="00EE7773" w:rsidRPr="0027707E">
        <w:rPr>
          <w:lang w:val="bg-BG"/>
        </w:rPr>
        <w:t xml:space="preserve"> 111% (95%</w:t>
      </w:r>
      <w:r w:rsidR="003F6B6D">
        <w:rPr>
          <w:lang w:val="bg-BG"/>
        </w:rPr>
        <w:t> </w:t>
      </w:r>
      <w:r w:rsidR="00EE7773" w:rsidRPr="0027707E">
        <w:rPr>
          <w:lang w:val="bg-BG"/>
        </w:rPr>
        <w:t xml:space="preserve">CI: 45% </w:t>
      </w:r>
      <w:r w:rsidR="00C01CC9" w:rsidRPr="0027707E">
        <w:rPr>
          <w:lang w:val="bg-BG"/>
        </w:rPr>
        <w:t>до</w:t>
      </w:r>
      <w:r w:rsidR="00EE7773" w:rsidRPr="0027707E">
        <w:rPr>
          <w:lang w:val="bg-BG"/>
        </w:rPr>
        <w:t xml:space="preserve"> 283%) по-високи стойности на плазмен</w:t>
      </w:r>
      <w:r w:rsidR="007A4B07" w:rsidRPr="0027707E">
        <w:rPr>
          <w:lang w:val="bg-BG"/>
        </w:rPr>
        <w:t>ата</w:t>
      </w:r>
      <w:r w:rsidR="00EE7773" w:rsidRPr="0027707E">
        <w:rPr>
          <w:lang w:val="bg-BG"/>
        </w:rPr>
        <w:t xml:space="preserve"> AUC</w:t>
      </w:r>
      <w:r w:rsidR="00EE7773" w:rsidRPr="0027707E">
        <w:rPr>
          <w:vertAlign w:val="subscript"/>
          <w:lang w:val="bg-BG"/>
        </w:rPr>
        <w:t>(0-</w:t>
      </w:r>
      <w:r w:rsidR="00EE7773" w:rsidRPr="0027707E">
        <w:rPr>
          <w:vertAlign w:val="subscript"/>
          <w:lang w:val="bg-BG"/>
        </w:rPr>
        <w:sym w:font="Symbol" w:char="F074"/>
      </w:r>
      <w:r w:rsidR="00EE7773" w:rsidRPr="0027707E">
        <w:rPr>
          <w:vertAlign w:val="subscript"/>
          <w:lang w:val="bg-BG"/>
        </w:rPr>
        <w:t>)</w:t>
      </w:r>
      <w:r w:rsidR="00EE7773" w:rsidRPr="0027707E">
        <w:rPr>
          <w:lang w:val="bg-BG"/>
        </w:rPr>
        <w:t xml:space="preserve"> </w:t>
      </w:r>
      <w:r w:rsidR="0048348A" w:rsidRPr="0027707E">
        <w:rPr>
          <w:lang w:val="bg-BG"/>
        </w:rPr>
        <w:t>н</w:t>
      </w:r>
      <w:r w:rsidR="00EE7773" w:rsidRPr="0027707E">
        <w:rPr>
          <w:lang w:val="bg-BG"/>
        </w:rPr>
        <w:t>а елтромбопаг, а пациентите с умерено тежк</w:t>
      </w:r>
      <w:r w:rsidR="00AB67F5">
        <w:rPr>
          <w:lang w:val="bg-BG"/>
        </w:rPr>
        <w:t>а степен на</w:t>
      </w:r>
      <w:r w:rsidR="00EE7773" w:rsidRPr="0027707E">
        <w:rPr>
          <w:lang w:val="bg-BG"/>
        </w:rPr>
        <w:t xml:space="preserve"> чернодробно увреждане са имали приблизително 183% (95%</w:t>
      </w:r>
      <w:r w:rsidR="003F6B6D">
        <w:rPr>
          <w:lang w:val="bg-BG"/>
        </w:rPr>
        <w:t> </w:t>
      </w:r>
      <w:r w:rsidR="00EE7773" w:rsidRPr="0027707E">
        <w:rPr>
          <w:lang w:val="bg-BG"/>
        </w:rPr>
        <w:t>CI: 90% до 459%) по-високи стойности на плазмен</w:t>
      </w:r>
      <w:r w:rsidR="007A4B07" w:rsidRPr="0027707E">
        <w:rPr>
          <w:lang w:val="bg-BG"/>
        </w:rPr>
        <w:t>ата</w:t>
      </w:r>
      <w:r w:rsidR="00EE7773" w:rsidRPr="0027707E">
        <w:rPr>
          <w:lang w:val="bg-BG"/>
        </w:rPr>
        <w:t xml:space="preserve"> AUC</w:t>
      </w:r>
      <w:r w:rsidR="00EE7773" w:rsidRPr="0027707E">
        <w:rPr>
          <w:vertAlign w:val="subscript"/>
          <w:lang w:val="bg-BG"/>
        </w:rPr>
        <w:t>(0-</w:t>
      </w:r>
      <w:r w:rsidR="00EE7773" w:rsidRPr="0027707E">
        <w:rPr>
          <w:vertAlign w:val="subscript"/>
          <w:lang w:val="bg-BG"/>
        </w:rPr>
        <w:sym w:font="Symbol" w:char="F074"/>
      </w:r>
      <w:r w:rsidR="00EE7773" w:rsidRPr="0027707E">
        <w:rPr>
          <w:vertAlign w:val="subscript"/>
          <w:lang w:val="bg-BG"/>
        </w:rPr>
        <w:t>)</w:t>
      </w:r>
      <w:r w:rsidR="00EE7773" w:rsidRPr="0027707E">
        <w:rPr>
          <w:lang w:val="bg-BG"/>
        </w:rPr>
        <w:t xml:space="preserve"> </w:t>
      </w:r>
      <w:r w:rsidR="0048348A" w:rsidRPr="0027707E">
        <w:rPr>
          <w:lang w:val="bg-BG"/>
        </w:rPr>
        <w:t>н</w:t>
      </w:r>
      <w:r w:rsidR="00EE7773" w:rsidRPr="0027707E">
        <w:rPr>
          <w:lang w:val="bg-BG"/>
        </w:rPr>
        <w:t>а елтромбопаг.</w:t>
      </w:r>
    </w:p>
    <w:p w14:paraId="64DC82B1" w14:textId="77777777" w:rsidR="004D4380" w:rsidRPr="0027707E" w:rsidRDefault="004D4380" w:rsidP="00513CD2">
      <w:pPr>
        <w:spacing w:line="240" w:lineRule="auto"/>
        <w:rPr>
          <w:szCs w:val="24"/>
          <w:lang w:val="bg-BG"/>
        </w:rPr>
      </w:pPr>
    </w:p>
    <w:p w14:paraId="64DC82B2" w14:textId="532E741D" w:rsidR="004D4380" w:rsidRPr="0027707E" w:rsidRDefault="00BB499E" w:rsidP="00513CD2">
      <w:pPr>
        <w:spacing w:line="240" w:lineRule="auto"/>
        <w:rPr>
          <w:szCs w:val="22"/>
          <w:lang w:val="bg-BG"/>
        </w:rPr>
      </w:pPr>
      <w:r w:rsidRPr="0027707E">
        <w:rPr>
          <w:color w:val="000000"/>
          <w:szCs w:val="22"/>
          <w:lang w:val="bg-BG"/>
        </w:rPr>
        <w:t>Затова е</w:t>
      </w:r>
      <w:r w:rsidRPr="0027707E">
        <w:rPr>
          <w:szCs w:val="22"/>
          <w:lang w:val="bg-BG"/>
        </w:rPr>
        <w:t xml:space="preserve">лтромбопаг не трябва да се прилага при пациенти с </w:t>
      </w:r>
      <w:r w:rsidR="0094441F" w:rsidRPr="0027707E">
        <w:rPr>
          <w:szCs w:val="22"/>
          <w:lang w:val="bg-BG"/>
        </w:rPr>
        <w:t>ИТП и</w:t>
      </w:r>
      <w:r w:rsidRPr="0027707E">
        <w:rPr>
          <w:szCs w:val="22"/>
          <w:lang w:val="bg-BG"/>
        </w:rPr>
        <w:t xml:space="preserve"> чернодробно увреждане (скор по Child-Pugh ≥</w:t>
      </w:r>
      <w:r w:rsidR="0094441F" w:rsidRPr="0027707E">
        <w:rPr>
          <w:szCs w:val="22"/>
          <w:lang w:val="bg-BG"/>
        </w:rPr>
        <w:t>5</w:t>
      </w:r>
      <w:r w:rsidRPr="0027707E">
        <w:rPr>
          <w:szCs w:val="22"/>
          <w:lang w:val="bg-BG"/>
        </w:rPr>
        <w:t>), освен ако очакваната полза превишава съществуващия риск от тромбоза на порталната вена</w:t>
      </w:r>
      <w:r w:rsidRPr="0027707E" w:rsidDel="00D45049">
        <w:rPr>
          <w:color w:val="000000"/>
          <w:szCs w:val="22"/>
          <w:lang w:val="bg-BG"/>
        </w:rPr>
        <w:t xml:space="preserve"> </w:t>
      </w:r>
      <w:r w:rsidRPr="0027707E">
        <w:rPr>
          <w:szCs w:val="22"/>
          <w:lang w:val="bg-BG"/>
        </w:rPr>
        <w:t xml:space="preserve">(вж. </w:t>
      </w:r>
      <w:r w:rsidR="004D4380" w:rsidRPr="0027707E">
        <w:rPr>
          <w:szCs w:val="22"/>
          <w:lang w:val="bg-BG"/>
        </w:rPr>
        <w:t>точки</w:t>
      </w:r>
      <w:r w:rsidR="0012004E">
        <w:rPr>
          <w:szCs w:val="22"/>
          <w:lang w:val="bg-BG"/>
        </w:rPr>
        <w:t> </w:t>
      </w:r>
      <w:r w:rsidRPr="0027707E">
        <w:rPr>
          <w:szCs w:val="22"/>
          <w:lang w:val="bg-BG"/>
        </w:rPr>
        <w:t>4.2 и 4.4).</w:t>
      </w:r>
      <w:r w:rsidR="004D4380" w:rsidRPr="0027707E">
        <w:rPr>
          <w:szCs w:val="22"/>
          <w:lang w:val="bg-BG"/>
        </w:rPr>
        <w:t xml:space="preserve"> При пациенти с HCV, започнете елтромбопаг </w:t>
      </w:r>
      <w:r w:rsidR="007A4B07" w:rsidRPr="0027707E">
        <w:rPr>
          <w:szCs w:val="22"/>
          <w:lang w:val="bg-BG"/>
        </w:rPr>
        <w:t>с</w:t>
      </w:r>
      <w:r w:rsidR="004D4380" w:rsidRPr="0027707E">
        <w:rPr>
          <w:szCs w:val="22"/>
          <w:lang w:val="bg-BG"/>
        </w:rPr>
        <w:t xml:space="preserve"> доза 25</w:t>
      </w:r>
      <w:r w:rsidR="0012004E">
        <w:rPr>
          <w:szCs w:val="22"/>
          <w:lang w:val="bg-BG"/>
        </w:rPr>
        <w:t> </w:t>
      </w:r>
      <w:r w:rsidR="004D4380" w:rsidRPr="0027707E">
        <w:rPr>
          <w:szCs w:val="22"/>
          <w:lang w:val="bg-BG"/>
        </w:rPr>
        <w:t>mg веднъж дневно (вж. точка</w:t>
      </w:r>
      <w:r w:rsidR="0012004E">
        <w:rPr>
          <w:szCs w:val="22"/>
          <w:lang w:val="bg-BG"/>
        </w:rPr>
        <w:t> </w:t>
      </w:r>
      <w:r w:rsidR="004D4380" w:rsidRPr="0027707E">
        <w:rPr>
          <w:szCs w:val="22"/>
          <w:lang w:val="bg-BG"/>
        </w:rPr>
        <w:t>4.2).</w:t>
      </w:r>
    </w:p>
    <w:p w14:paraId="64DC82B3" w14:textId="77777777" w:rsidR="00BB499E" w:rsidRPr="0027707E" w:rsidRDefault="00BB499E" w:rsidP="00513CD2">
      <w:pPr>
        <w:spacing w:line="240" w:lineRule="auto"/>
        <w:rPr>
          <w:szCs w:val="22"/>
          <w:lang w:val="bg-BG"/>
        </w:rPr>
      </w:pPr>
    </w:p>
    <w:p w14:paraId="64DC82B4" w14:textId="77777777" w:rsidR="00BB499E" w:rsidRPr="0027707E" w:rsidRDefault="00BB499E" w:rsidP="00513CD2">
      <w:pPr>
        <w:keepNext/>
        <w:spacing w:line="240" w:lineRule="auto"/>
        <w:rPr>
          <w:i/>
          <w:szCs w:val="22"/>
          <w:u w:val="single"/>
          <w:lang w:val="bg-BG"/>
        </w:rPr>
      </w:pPr>
      <w:r w:rsidRPr="0027707E">
        <w:rPr>
          <w:i/>
          <w:szCs w:val="22"/>
          <w:u w:val="single"/>
          <w:lang w:val="bg-BG"/>
        </w:rPr>
        <w:t>Раса</w:t>
      </w:r>
    </w:p>
    <w:p w14:paraId="64DC82B5" w14:textId="77777777" w:rsidR="00BB499E" w:rsidRPr="0027707E" w:rsidRDefault="00BB499E" w:rsidP="00513CD2">
      <w:pPr>
        <w:keepNext/>
        <w:spacing w:line="240" w:lineRule="auto"/>
        <w:rPr>
          <w:szCs w:val="22"/>
          <w:lang w:val="bg-BG"/>
        </w:rPr>
      </w:pPr>
    </w:p>
    <w:p w14:paraId="64DC82B6" w14:textId="7A836FD2" w:rsidR="00BB499E" w:rsidRPr="0027707E" w:rsidRDefault="00BB499E" w:rsidP="00513CD2">
      <w:pPr>
        <w:spacing w:line="240" w:lineRule="auto"/>
        <w:rPr>
          <w:szCs w:val="22"/>
          <w:lang w:val="bg-BG"/>
        </w:rPr>
      </w:pPr>
      <w:r w:rsidRPr="0027707E">
        <w:rPr>
          <w:szCs w:val="22"/>
          <w:lang w:val="bg-BG"/>
        </w:rPr>
        <w:t xml:space="preserve">Влиянието на </w:t>
      </w:r>
      <w:r w:rsidR="001C51D0" w:rsidRPr="0027707E">
        <w:rPr>
          <w:szCs w:val="22"/>
          <w:lang w:val="bg-BG"/>
        </w:rPr>
        <w:t>източно</w:t>
      </w:r>
      <w:r w:rsidRPr="0027707E">
        <w:rPr>
          <w:szCs w:val="22"/>
          <w:lang w:val="bg-BG"/>
        </w:rPr>
        <w:t>азиатския произход</w:t>
      </w:r>
      <w:r w:rsidR="008306D0" w:rsidRPr="0027707E">
        <w:rPr>
          <w:szCs w:val="22"/>
          <w:lang w:val="bg-BG"/>
        </w:rPr>
        <w:t xml:space="preserve"> </w:t>
      </w:r>
      <w:r w:rsidRPr="0027707E">
        <w:rPr>
          <w:szCs w:val="22"/>
          <w:lang w:val="bg-BG"/>
        </w:rPr>
        <w:t>върху фармакокинетичните показатели на елтромбопаг е оценено с популационен фармакокинетичен анализ при 111</w:t>
      </w:r>
      <w:r w:rsidR="0012004E">
        <w:rPr>
          <w:szCs w:val="22"/>
          <w:lang w:val="bg-BG"/>
        </w:rPr>
        <w:t> </w:t>
      </w:r>
      <w:r w:rsidRPr="0027707E">
        <w:rPr>
          <w:szCs w:val="22"/>
          <w:lang w:val="bg-BG"/>
        </w:rPr>
        <w:t>здрави възрастни (31</w:t>
      </w:r>
      <w:r w:rsidR="0012004E">
        <w:rPr>
          <w:szCs w:val="22"/>
          <w:lang w:val="bg-BG"/>
        </w:rPr>
        <w:t> </w:t>
      </w:r>
      <w:r w:rsidR="001C51D0" w:rsidRPr="0027707E">
        <w:rPr>
          <w:szCs w:val="22"/>
          <w:lang w:val="bg-BG"/>
        </w:rPr>
        <w:t>източно</w:t>
      </w:r>
      <w:r w:rsidRPr="0027707E">
        <w:rPr>
          <w:szCs w:val="22"/>
          <w:lang w:val="bg-BG"/>
        </w:rPr>
        <w:t>азиатци) и при 88</w:t>
      </w:r>
      <w:r w:rsidR="0012004E">
        <w:rPr>
          <w:szCs w:val="22"/>
          <w:lang w:val="bg-BG"/>
        </w:rPr>
        <w:t> </w:t>
      </w:r>
      <w:r w:rsidRPr="0027707E">
        <w:rPr>
          <w:szCs w:val="22"/>
          <w:lang w:val="bg-BG"/>
        </w:rPr>
        <w:t>пациенти с ИТП (18</w:t>
      </w:r>
      <w:r w:rsidR="0012004E">
        <w:rPr>
          <w:szCs w:val="22"/>
          <w:lang w:val="bg-BG"/>
        </w:rPr>
        <w:t> </w:t>
      </w:r>
      <w:r w:rsidR="001C51D0" w:rsidRPr="0027707E">
        <w:rPr>
          <w:szCs w:val="22"/>
          <w:lang w:val="bg-BG"/>
        </w:rPr>
        <w:t>източно</w:t>
      </w:r>
      <w:r w:rsidRPr="0027707E">
        <w:rPr>
          <w:szCs w:val="22"/>
          <w:lang w:val="bg-BG"/>
        </w:rPr>
        <w:t xml:space="preserve">азиатци). Въз основа на данните от популационния фармакокинетичен анализ, </w:t>
      </w:r>
      <w:r w:rsidR="001C51D0" w:rsidRPr="0027707E">
        <w:rPr>
          <w:szCs w:val="22"/>
          <w:lang w:val="bg-BG"/>
        </w:rPr>
        <w:t>източно</w:t>
      </w:r>
      <w:r w:rsidRPr="0027707E">
        <w:rPr>
          <w:szCs w:val="22"/>
          <w:lang w:val="bg-BG"/>
        </w:rPr>
        <w:t xml:space="preserve">азиатските пациенти с ИТП са били с приблизително </w:t>
      </w:r>
      <w:r w:rsidR="00D37812" w:rsidRPr="0027707E">
        <w:rPr>
          <w:szCs w:val="22"/>
          <w:lang w:val="bg-BG"/>
        </w:rPr>
        <w:t>49</w:t>
      </w:r>
      <w:r w:rsidRPr="0027707E">
        <w:rPr>
          <w:szCs w:val="22"/>
          <w:lang w:val="bg-BG"/>
        </w:rPr>
        <w:t>% по-голяма 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0068367F" w:rsidRPr="0027707E">
        <w:rPr>
          <w:szCs w:val="22"/>
          <w:lang w:val="bg-BG"/>
        </w:rPr>
        <w:t xml:space="preserve"> </w:t>
      </w:r>
      <w:r w:rsidRPr="0027707E">
        <w:rPr>
          <w:szCs w:val="22"/>
          <w:lang w:val="bg-BG"/>
        </w:rPr>
        <w:t xml:space="preserve">на елтромбопаг, в сравнение с пациенти, които не са от </w:t>
      </w:r>
      <w:r w:rsidR="001C51D0" w:rsidRPr="0027707E">
        <w:rPr>
          <w:szCs w:val="22"/>
          <w:lang w:val="bg-BG"/>
        </w:rPr>
        <w:t>източно</w:t>
      </w:r>
      <w:r w:rsidRPr="0027707E">
        <w:rPr>
          <w:szCs w:val="22"/>
          <w:lang w:val="bg-BG"/>
        </w:rPr>
        <w:t>азиатски произход, главно от европе</w:t>
      </w:r>
      <w:r w:rsidR="00951C50" w:rsidRPr="0027707E">
        <w:rPr>
          <w:szCs w:val="22"/>
          <w:lang w:val="bg-BG"/>
        </w:rPr>
        <w:t>идн</w:t>
      </w:r>
      <w:r w:rsidRPr="0027707E">
        <w:rPr>
          <w:szCs w:val="22"/>
          <w:lang w:val="bg-BG"/>
        </w:rPr>
        <w:t>ата раса (вж. точка</w:t>
      </w:r>
      <w:r w:rsidR="0012004E">
        <w:rPr>
          <w:szCs w:val="22"/>
          <w:lang w:val="bg-BG"/>
        </w:rPr>
        <w:t> </w:t>
      </w:r>
      <w:r w:rsidRPr="0027707E">
        <w:rPr>
          <w:szCs w:val="22"/>
          <w:lang w:val="bg-BG"/>
        </w:rPr>
        <w:t>4.2).</w:t>
      </w:r>
    </w:p>
    <w:p w14:paraId="64DC82B7" w14:textId="77777777" w:rsidR="004D4380" w:rsidRPr="0027707E" w:rsidRDefault="004D4380" w:rsidP="00513CD2">
      <w:pPr>
        <w:spacing w:line="240" w:lineRule="auto"/>
        <w:rPr>
          <w:szCs w:val="22"/>
          <w:lang w:val="bg-BG"/>
        </w:rPr>
      </w:pPr>
    </w:p>
    <w:p w14:paraId="64DC82B8" w14:textId="1EC697E6" w:rsidR="00BB499E" w:rsidRPr="0027707E" w:rsidRDefault="004D4380" w:rsidP="00513CD2">
      <w:pPr>
        <w:spacing w:line="240" w:lineRule="auto"/>
        <w:rPr>
          <w:szCs w:val="22"/>
          <w:lang w:val="bg-BG"/>
        </w:rPr>
      </w:pPr>
      <w:r w:rsidRPr="0027707E">
        <w:rPr>
          <w:szCs w:val="22"/>
          <w:lang w:val="bg-BG"/>
        </w:rPr>
        <w:t xml:space="preserve">Влиянието на </w:t>
      </w:r>
      <w:r w:rsidR="001C51D0" w:rsidRPr="0027707E">
        <w:rPr>
          <w:szCs w:val="22"/>
          <w:lang w:val="bg-BG"/>
        </w:rPr>
        <w:t>източно-/югоизточно</w:t>
      </w:r>
      <w:r w:rsidR="00E52035" w:rsidRPr="0027707E">
        <w:rPr>
          <w:szCs w:val="22"/>
          <w:lang w:val="bg-BG"/>
        </w:rPr>
        <w:t>а</w:t>
      </w:r>
      <w:r w:rsidRPr="0027707E">
        <w:rPr>
          <w:szCs w:val="22"/>
          <w:lang w:val="bg-BG"/>
        </w:rPr>
        <w:t>зиатския етнически произход</w:t>
      </w:r>
      <w:r w:rsidR="00EB0473" w:rsidRPr="0027707E">
        <w:rPr>
          <w:szCs w:val="22"/>
          <w:lang w:val="bg-BG"/>
        </w:rPr>
        <w:t xml:space="preserve"> върху фармакокинетиката на елтромбопаг</w:t>
      </w:r>
      <w:r w:rsidRPr="0027707E">
        <w:rPr>
          <w:szCs w:val="22"/>
          <w:lang w:val="bg-BG"/>
        </w:rPr>
        <w:t xml:space="preserve"> е оценено </w:t>
      </w:r>
      <w:r w:rsidR="009E3068" w:rsidRPr="0027707E">
        <w:rPr>
          <w:lang w:val="bg-BG"/>
        </w:rPr>
        <w:t>чрез</w:t>
      </w:r>
      <w:r w:rsidR="00C01CC9" w:rsidRPr="0027707E">
        <w:rPr>
          <w:szCs w:val="22"/>
          <w:lang w:val="bg-BG"/>
        </w:rPr>
        <w:t xml:space="preserve"> </w:t>
      </w:r>
      <w:r w:rsidRPr="0027707E">
        <w:rPr>
          <w:szCs w:val="22"/>
          <w:lang w:val="bg-BG"/>
        </w:rPr>
        <w:t xml:space="preserve">популационен, фармакокинетичен анализ при </w:t>
      </w:r>
      <w:r w:rsidR="00A17515" w:rsidRPr="0027707E">
        <w:rPr>
          <w:lang w:val="bg-BG"/>
        </w:rPr>
        <w:t>635</w:t>
      </w:r>
      <w:r w:rsidR="0012004E">
        <w:rPr>
          <w:lang w:val="bg-BG"/>
        </w:rPr>
        <w:t> </w:t>
      </w:r>
      <w:r w:rsidR="00A17515" w:rsidRPr="0027707E">
        <w:rPr>
          <w:lang w:val="bg-BG"/>
        </w:rPr>
        <w:t>пациенти</w:t>
      </w:r>
      <w:r w:rsidRPr="0027707E">
        <w:rPr>
          <w:lang w:val="bg-BG"/>
        </w:rPr>
        <w:t xml:space="preserve"> с HCV </w:t>
      </w:r>
      <w:r w:rsidRPr="0027707E">
        <w:rPr>
          <w:lang w:val="bg-BG"/>
        </w:rPr>
        <w:lastRenderedPageBreak/>
        <w:t xml:space="preserve">(145 от </w:t>
      </w:r>
      <w:r w:rsidR="000B6088" w:rsidRPr="0027707E">
        <w:rPr>
          <w:lang w:val="bg-BG"/>
        </w:rPr>
        <w:t xml:space="preserve">Източна </w:t>
      </w:r>
      <w:r w:rsidRPr="0027707E">
        <w:rPr>
          <w:lang w:val="bg-BG"/>
        </w:rPr>
        <w:t xml:space="preserve">Азия и 69 от </w:t>
      </w:r>
      <w:r w:rsidR="000B6088" w:rsidRPr="0027707E">
        <w:rPr>
          <w:lang w:val="bg-BG"/>
        </w:rPr>
        <w:t>Югоизточна</w:t>
      </w:r>
      <w:r w:rsidRPr="0027707E">
        <w:rPr>
          <w:lang w:val="bg-BG"/>
        </w:rPr>
        <w:t xml:space="preserve"> Азия). Въз основа на оценк</w:t>
      </w:r>
      <w:r w:rsidR="007A4B07" w:rsidRPr="0027707E">
        <w:rPr>
          <w:lang w:val="bg-BG"/>
        </w:rPr>
        <w:t xml:space="preserve">ите </w:t>
      </w:r>
      <w:r w:rsidRPr="0027707E">
        <w:rPr>
          <w:lang w:val="bg-BG"/>
        </w:rPr>
        <w:t xml:space="preserve">от популационния фармакокинетичен анализ, </w:t>
      </w:r>
      <w:r w:rsidR="000B6088" w:rsidRPr="0027707E">
        <w:rPr>
          <w:lang w:val="bg-BG"/>
        </w:rPr>
        <w:t>източно-/югоизточно</w:t>
      </w:r>
      <w:r w:rsidRPr="0027707E">
        <w:rPr>
          <w:lang w:val="bg-BG"/>
        </w:rPr>
        <w:t xml:space="preserve">азиатските пациенти са имали приблизително 55% </w:t>
      </w:r>
      <w:r w:rsidRPr="0027707E">
        <w:rPr>
          <w:szCs w:val="22"/>
          <w:lang w:val="bg-BG"/>
        </w:rPr>
        <w:t>по-</w:t>
      </w:r>
      <w:r w:rsidR="0048348A" w:rsidRPr="0027707E">
        <w:rPr>
          <w:szCs w:val="22"/>
          <w:lang w:val="bg-BG"/>
        </w:rPr>
        <w:t xml:space="preserve">високи стойности на </w:t>
      </w:r>
      <w:r w:rsidRPr="0027707E">
        <w:rPr>
          <w:szCs w:val="22"/>
          <w:lang w:val="bg-BG"/>
        </w:rPr>
        <w:t>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0068367F" w:rsidRPr="0027707E">
        <w:rPr>
          <w:szCs w:val="22"/>
          <w:lang w:val="bg-BG"/>
        </w:rPr>
        <w:t xml:space="preserve"> </w:t>
      </w:r>
      <w:r w:rsidRPr="0027707E">
        <w:rPr>
          <w:szCs w:val="22"/>
          <w:lang w:val="bg-BG"/>
        </w:rPr>
        <w:t>на елтромбопаг, в сравнение с пациенти от другите раси, които са били предимно от европе</w:t>
      </w:r>
      <w:r w:rsidR="00E52035" w:rsidRPr="0027707E">
        <w:rPr>
          <w:szCs w:val="22"/>
          <w:lang w:val="bg-BG"/>
        </w:rPr>
        <w:t>идн</w:t>
      </w:r>
      <w:r w:rsidRPr="0027707E">
        <w:rPr>
          <w:szCs w:val="22"/>
          <w:lang w:val="bg-BG"/>
        </w:rPr>
        <w:t>ата раса (вж. точка</w:t>
      </w:r>
      <w:r w:rsidR="0012004E">
        <w:rPr>
          <w:szCs w:val="22"/>
          <w:lang w:val="bg-BG"/>
        </w:rPr>
        <w:t> </w:t>
      </w:r>
      <w:r w:rsidRPr="0027707E">
        <w:rPr>
          <w:szCs w:val="22"/>
          <w:lang w:val="bg-BG"/>
        </w:rPr>
        <w:t>4.2).</w:t>
      </w:r>
    </w:p>
    <w:p w14:paraId="64DC82B9" w14:textId="77777777" w:rsidR="004D4380" w:rsidRPr="0027707E" w:rsidRDefault="004D4380" w:rsidP="00513CD2">
      <w:pPr>
        <w:spacing w:line="240" w:lineRule="auto"/>
        <w:rPr>
          <w:i/>
          <w:szCs w:val="22"/>
          <w:lang w:val="bg-BG"/>
        </w:rPr>
      </w:pPr>
    </w:p>
    <w:p w14:paraId="64DC82BA" w14:textId="77777777" w:rsidR="00BB499E" w:rsidRPr="0027707E" w:rsidRDefault="00BB499E" w:rsidP="00513CD2">
      <w:pPr>
        <w:keepNext/>
        <w:spacing w:line="240" w:lineRule="auto"/>
        <w:rPr>
          <w:i/>
          <w:szCs w:val="22"/>
          <w:u w:val="single"/>
          <w:lang w:val="bg-BG"/>
        </w:rPr>
      </w:pPr>
      <w:r w:rsidRPr="0027707E">
        <w:rPr>
          <w:i/>
          <w:szCs w:val="22"/>
          <w:u w:val="single"/>
          <w:lang w:val="bg-BG"/>
        </w:rPr>
        <w:t>Пол</w:t>
      </w:r>
    </w:p>
    <w:p w14:paraId="64DC82BB" w14:textId="77777777" w:rsidR="00BB499E" w:rsidRPr="0027707E" w:rsidRDefault="00BB499E" w:rsidP="00513CD2">
      <w:pPr>
        <w:keepNext/>
        <w:spacing w:line="240" w:lineRule="auto"/>
        <w:rPr>
          <w:szCs w:val="22"/>
          <w:lang w:val="bg-BG"/>
        </w:rPr>
      </w:pPr>
    </w:p>
    <w:p w14:paraId="64DC82BC" w14:textId="728ED839" w:rsidR="00BB499E" w:rsidRPr="0027707E" w:rsidRDefault="00BB499E" w:rsidP="00513CD2">
      <w:pPr>
        <w:spacing w:line="240" w:lineRule="auto"/>
        <w:rPr>
          <w:b/>
          <w:color w:val="000000"/>
          <w:szCs w:val="22"/>
          <w:lang w:val="bg-BG"/>
        </w:rPr>
      </w:pPr>
      <w:r w:rsidRPr="0027707E">
        <w:rPr>
          <w:szCs w:val="22"/>
          <w:lang w:val="bg-BG"/>
        </w:rPr>
        <w:t>Влиянието на пола върху фармакокинетичните показатели на елтромбопаг е оценено с популационен фармакокинетичен анализ при 111</w:t>
      </w:r>
      <w:r w:rsidR="0012004E">
        <w:rPr>
          <w:szCs w:val="22"/>
          <w:lang w:val="bg-BG"/>
        </w:rPr>
        <w:t> </w:t>
      </w:r>
      <w:r w:rsidRPr="0027707E">
        <w:rPr>
          <w:szCs w:val="22"/>
          <w:lang w:val="bg-BG"/>
        </w:rPr>
        <w:t>здрави възрастни (14</w:t>
      </w:r>
      <w:r w:rsidR="0012004E">
        <w:rPr>
          <w:szCs w:val="22"/>
          <w:lang w:val="bg-BG"/>
        </w:rPr>
        <w:t> </w:t>
      </w:r>
      <w:r w:rsidRPr="0027707E">
        <w:rPr>
          <w:szCs w:val="22"/>
          <w:lang w:val="bg-BG"/>
        </w:rPr>
        <w:t>жени) и при 88</w:t>
      </w:r>
      <w:r w:rsidR="0012004E">
        <w:rPr>
          <w:szCs w:val="22"/>
          <w:lang w:val="bg-BG"/>
        </w:rPr>
        <w:t> </w:t>
      </w:r>
      <w:r w:rsidRPr="0027707E">
        <w:rPr>
          <w:szCs w:val="22"/>
          <w:lang w:val="bg-BG"/>
        </w:rPr>
        <w:t>пациенти с ИТП (57</w:t>
      </w:r>
      <w:r w:rsidR="0012004E">
        <w:rPr>
          <w:szCs w:val="22"/>
          <w:lang w:val="bg-BG"/>
        </w:rPr>
        <w:t> </w:t>
      </w:r>
      <w:r w:rsidRPr="0027707E">
        <w:rPr>
          <w:szCs w:val="22"/>
          <w:lang w:val="bg-BG"/>
        </w:rPr>
        <w:t xml:space="preserve">жени). Въз основа на данните от популационния фармакокинетичен анализ, пациентите жени с ИТП са били с приблизително </w:t>
      </w:r>
      <w:r w:rsidR="00D37812" w:rsidRPr="0027707E">
        <w:rPr>
          <w:szCs w:val="22"/>
          <w:lang w:val="bg-BG"/>
        </w:rPr>
        <w:t>23</w:t>
      </w:r>
      <w:r w:rsidRPr="0027707E">
        <w:rPr>
          <w:szCs w:val="22"/>
          <w:lang w:val="bg-BG"/>
        </w:rPr>
        <w:t>% по-голяма плазмена AUC</w:t>
      </w:r>
      <w:r w:rsidRPr="0027707E">
        <w:rPr>
          <w:szCs w:val="22"/>
          <w:vertAlign w:val="subscript"/>
          <w:lang w:val="bg-BG"/>
        </w:rPr>
        <w:t>(0-</w:t>
      </w:r>
      <w:r w:rsidRPr="0027707E">
        <w:rPr>
          <w:szCs w:val="22"/>
          <w:vertAlign w:val="subscript"/>
          <w:lang w:val="bg-BG"/>
        </w:rPr>
        <w:sym w:font="Symbol" w:char="F074"/>
      </w:r>
      <w:r w:rsidRPr="0027707E">
        <w:rPr>
          <w:szCs w:val="22"/>
          <w:vertAlign w:val="subscript"/>
          <w:lang w:val="bg-BG"/>
        </w:rPr>
        <w:t>)</w:t>
      </w:r>
      <w:r w:rsidRPr="0027707E">
        <w:rPr>
          <w:szCs w:val="22"/>
          <w:lang w:val="bg-BG"/>
        </w:rPr>
        <w:t> на елтромбопаг, в сравнение с пациентите мъже, без корекция спрямо разликите в теглото.</w:t>
      </w:r>
    </w:p>
    <w:p w14:paraId="64DC82BD" w14:textId="77777777" w:rsidR="004D4380" w:rsidRPr="0027707E" w:rsidRDefault="004D4380" w:rsidP="00513CD2">
      <w:pPr>
        <w:spacing w:line="240" w:lineRule="auto"/>
        <w:rPr>
          <w:lang w:val="bg-BG"/>
        </w:rPr>
      </w:pPr>
    </w:p>
    <w:p w14:paraId="64DC82BE" w14:textId="34BC8F5B" w:rsidR="004D4380" w:rsidRPr="0027707E" w:rsidRDefault="004D4380" w:rsidP="00513CD2">
      <w:pPr>
        <w:spacing w:line="240" w:lineRule="auto"/>
        <w:rPr>
          <w:lang w:val="bg-BG"/>
        </w:rPr>
      </w:pPr>
      <w:r w:rsidRPr="0027707E">
        <w:rPr>
          <w:lang w:val="bg-BG"/>
        </w:rPr>
        <w:t xml:space="preserve">Влиянието на пола върху фармакокинетиката на елтромбопаг е оценено </w:t>
      </w:r>
      <w:r w:rsidR="00B1007F" w:rsidRPr="0027707E">
        <w:rPr>
          <w:lang w:val="bg-BG"/>
        </w:rPr>
        <w:t>чрез</w:t>
      </w:r>
      <w:r w:rsidRPr="0027707E">
        <w:rPr>
          <w:lang w:val="bg-BG"/>
        </w:rPr>
        <w:t xml:space="preserve"> популационен фармакок</w:t>
      </w:r>
      <w:r w:rsidR="00A17515" w:rsidRPr="0027707E">
        <w:rPr>
          <w:lang w:val="bg-BG"/>
        </w:rPr>
        <w:t>инетичен анализ при 635</w:t>
      </w:r>
      <w:r w:rsidR="00F066B6">
        <w:rPr>
          <w:lang w:val="bg-BG"/>
        </w:rPr>
        <w:t> </w:t>
      </w:r>
      <w:r w:rsidR="00A17515" w:rsidRPr="0027707E">
        <w:rPr>
          <w:lang w:val="bg-BG"/>
        </w:rPr>
        <w:t>пациенти</w:t>
      </w:r>
      <w:r w:rsidRPr="0027707E">
        <w:rPr>
          <w:lang w:val="bg-BG"/>
        </w:rPr>
        <w:t xml:space="preserve"> с HCV (260</w:t>
      </w:r>
      <w:r w:rsidR="00F066B6">
        <w:rPr>
          <w:lang w:val="bg-BG"/>
        </w:rPr>
        <w:t> </w:t>
      </w:r>
      <w:r w:rsidRPr="0027707E">
        <w:rPr>
          <w:lang w:val="bg-BG"/>
        </w:rPr>
        <w:t>жени). Според оценка на модела, при жените с HCV</w:t>
      </w:r>
      <w:r w:rsidR="00EB0473" w:rsidRPr="0027707E">
        <w:rPr>
          <w:lang w:val="bg-BG"/>
        </w:rPr>
        <w:t>,</w:t>
      </w:r>
      <w:r w:rsidRPr="0027707E">
        <w:rPr>
          <w:lang w:val="bg-BG"/>
        </w:rPr>
        <w:t xml:space="preserve"> плазмената AUC</w:t>
      </w:r>
      <w:r w:rsidRPr="0027707E">
        <w:rPr>
          <w:szCs w:val="24"/>
          <w:vertAlign w:val="subscript"/>
          <w:lang w:val="bg-BG"/>
        </w:rPr>
        <w:t>(0-</w:t>
      </w:r>
      <w:r w:rsidRPr="0027707E">
        <w:rPr>
          <w:szCs w:val="24"/>
          <w:vertAlign w:val="subscript"/>
          <w:lang w:val="bg-BG"/>
        </w:rPr>
        <w:sym w:font="Symbol" w:char="F074"/>
      </w:r>
      <w:r w:rsidRPr="0027707E">
        <w:rPr>
          <w:szCs w:val="24"/>
          <w:vertAlign w:val="subscript"/>
          <w:lang w:val="bg-BG"/>
        </w:rPr>
        <w:t>)</w:t>
      </w:r>
      <w:r w:rsidRPr="0027707E">
        <w:rPr>
          <w:lang w:val="bg-BG"/>
        </w:rPr>
        <w:t xml:space="preserve"> на елтромбопаг е била с приблизително 41% по-висока</w:t>
      </w:r>
      <w:r w:rsidR="00D4598B" w:rsidRPr="0027707E">
        <w:rPr>
          <w:lang w:val="bg-BG"/>
        </w:rPr>
        <w:t>,</w:t>
      </w:r>
      <w:r w:rsidRPr="0027707E">
        <w:rPr>
          <w:lang w:val="bg-BG"/>
        </w:rPr>
        <w:t xml:space="preserve"> в сравнение с мъжете.</w:t>
      </w:r>
    </w:p>
    <w:p w14:paraId="64DC82BF" w14:textId="77777777" w:rsidR="004D4380" w:rsidRPr="0027707E" w:rsidRDefault="004D4380" w:rsidP="00513CD2">
      <w:pPr>
        <w:spacing w:line="240" w:lineRule="auto"/>
        <w:rPr>
          <w:lang w:val="bg-BG"/>
        </w:rPr>
      </w:pPr>
    </w:p>
    <w:p w14:paraId="64DC82C0" w14:textId="77777777" w:rsidR="004D4380" w:rsidRPr="0027707E" w:rsidRDefault="003E3539" w:rsidP="00513CD2">
      <w:pPr>
        <w:keepNext/>
        <w:spacing w:line="240" w:lineRule="auto"/>
        <w:rPr>
          <w:i/>
          <w:u w:val="single"/>
          <w:lang w:val="bg-BG"/>
        </w:rPr>
      </w:pPr>
      <w:r w:rsidRPr="0027707E">
        <w:rPr>
          <w:i/>
          <w:u w:val="single"/>
          <w:lang w:val="bg-BG"/>
        </w:rPr>
        <w:t>Възраст</w:t>
      </w:r>
    </w:p>
    <w:p w14:paraId="64DC82C1" w14:textId="77777777" w:rsidR="004D4380" w:rsidRPr="0027707E" w:rsidRDefault="004D4380" w:rsidP="00513CD2">
      <w:pPr>
        <w:keepNext/>
        <w:spacing w:line="240" w:lineRule="auto"/>
        <w:rPr>
          <w:u w:val="single"/>
          <w:lang w:val="bg-BG"/>
        </w:rPr>
      </w:pPr>
    </w:p>
    <w:p w14:paraId="64DC82C2" w14:textId="2F4295C5" w:rsidR="00BB499E" w:rsidRPr="0027707E" w:rsidRDefault="004D4380" w:rsidP="00513CD2">
      <w:pPr>
        <w:spacing w:line="240" w:lineRule="auto"/>
        <w:rPr>
          <w:lang w:val="bg-BG"/>
        </w:rPr>
      </w:pPr>
      <w:r w:rsidRPr="0027707E">
        <w:rPr>
          <w:lang w:val="bg-BG"/>
        </w:rPr>
        <w:t>Влиянието на в</w:t>
      </w:r>
      <w:r w:rsidR="00EB0473" w:rsidRPr="0027707E">
        <w:rPr>
          <w:lang w:val="bg-BG"/>
        </w:rPr>
        <w:t>ъ</w:t>
      </w:r>
      <w:r w:rsidRPr="0027707E">
        <w:rPr>
          <w:lang w:val="bg-BG"/>
        </w:rPr>
        <w:t xml:space="preserve">зрастта върху фармакокинетиката на елтромбопаг е оценено </w:t>
      </w:r>
      <w:r w:rsidR="00B1007F" w:rsidRPr="0027707E">
        <w:rPr>
          <w:lang w:val="bg-BG"/>
        </w:rPr>
        <w:t>чрез</w:t>
      </w:r>
      <w:r w:rsidRPr="0027707E">
        <w:rPr>
          <w:lang w:val="bg-BG"/>
        </w:rPr>
        <w:t xml:space="preserve"> популационен фармакокинетичен анализ при 28</w:t>
      </w:r>
      <w:r w:rsidR="00F066B6">
        <w:rPr>
          <w:lang w:val="bg-BG"/>
        </w:rPr>
        <w:t> </w:t>
      </w:r>
      <w:r w:rsidRPr="0027707E">
        <w:rPr>
          <w:lang w:val="bg-BG"/>
        </w:rPr>
        <w:t xml:space="preserve">здрави </w:t>
      </w:r>
      <w:r w:rsidR="00A24DC3">
        <w:rPr>
          <w:szCs w:val="22"/>
          <w:lang w:val="bg-BG"/>
        </w:rPr>
        <w:t>участници</w:t>
      </w:r>
      <w:r w:rsidRPr="0027707E">
        <w:rPr>
          <w:szCs w:val="22"/>
          <w:lang w:val="bg-BG"/>
        </w:rPr>
        <w:t>, 673</w:t>
      </w:r>
      <w:r w:rsidR="00F066B6">
        <w:rPr>
          <w:rStyle w:val="CommentReference"/>
          <w:sz w:val="22"/>
          <w:szCs w:val="22"/>
          <w:lang w:val="bg-BG"/>
        </w:rPr>
        <w:t> </w:t>
      </w:r>
      <w:r w:rsidR="00A17515" w:rsidRPr="0027707E">
        <w:rPr>
          <w:rStyle w:val="CommentReference"/>
          <w:sz w:val="22"/>
          <w:szCs w:val="22"/>
          <w:lang w:val="bg-BG"/>
        </w:rPr>
        <w:t>пациенти</w:t>
      </w:r>
      <w:r w:rsidRPr="0027707E">
        <w:rPr>
          <w:rStyle w:val="CommentReference"/>
          <w:sz w:val="22"/>
          <w:szCs w:val="22"/>
          <w:lang w:val="bg-BG"/>
        </w:rPr>
        <w:t xml:space="preserve"> с </w:t>
      </w:r>
      <w:r w:rsidRPr="0027707E">
        <w:rPr>
          <w:szCs w:val="22"/>
          <w:lang w:val="bg-BG"/>
        </w:rPr>
        <w:t>HCV и 41</w:t>
      </w:r>
      <w:r w:rsidR="00F066B6">
        <w:rPr>
          <w:lang w:val="bg-BG"/>
        </w:rPr>
        <w:t> </w:t>
      </w:r>
      <w:r w:rsidR="00A17515" w:rsidRPr="0027707E">
        <w:rPr>
          <w:lang w:val="bg-BG"/>
        </w:rPr>
        <w:t>пациенти</w:t>
      </w:r>
      <w:r w:rsidRPr="0027707E">
        <w:rPr>
          <w:lang w:val="bg-BG"/>
        </w:rPr>
        <w:t xml:space="preserve"> с хронично чернодробно заболяване с друга етиология, на възраст от 19 до 74</w:t>
      </w:r>
      <w:r w:rsidR="00F066B6">
        <w:rPr>
          <w:lang w:val="bg-BG"/>
        </w:rPr>
        <w:t> </w:t>
      </w:r>
      <w:r w:rsidRPr="0027707E">
        <w:rPr>
          <w:lang w:val="bg-BG"/>
        </w:rPr>
        <w:t>години. Няма фармакокинетични данни за приложение на елтромбопаг при пациенти на възраст ≥75</w:t>
      </w:r>
      <w:r w:rsidR="00F066B6">
        <w:rPr>
          <w:lang w:val="bg-BG"/>
        </w:rPr>
        <w:t> </w:t>
      </w:r>
      <w:r w:rsidRPr="0027707E">
        <w:rPr>
          <w:lang w:val="bg-BG"/>
        </w:rPr>
        <w:t xml:space="preserve">години. Според оценка на модела, </w:t>
      </w:r>
      <w:r w:rsidR="00EB0473" w:rsidRPr="0027707E">
        <w:rPr>
          <w:lang w:val="bg-BG"/>
        </w:rPr>
        <w:t xml:space="preserve">при </w:t>
      </w:r>
      <w:r w:rsidRPr="0027707E">
        <w:rPr>
          <w:lang w:val="bg-BG"/>
        </w:rPr>
        <w:t xml:space="preserve">пациентите в </w:t>
      </w:r>
      <w:r w:rsidR="00B1007F" w:rsidRPr="0027707E">
        <w:rPr>
          <w:lang w:val="bg-BG"/>
        </w:rPr>
        <w:t>старческа</w:t>
      </w:r>
      <w:r w:rsidRPr="0027707E">
        <w:rPr>
          <w:lang w:val="bg-BG"/>
        </w:rPr>
        <w:t xml:space="preserve"> възраст (≥65</w:t>
      </w:r>
      <w:r w:rsidR="00F066B6">
        <w:rPr>
          <w:lang w:val="bg-BG"/>
        </w:rPr>
        <w:t> </w:t>
      </w:r>
      <w:r w:rsidRPr="0027707E">
        <w:rPr>
          <w:lang w:val="bg-BG"/>
        </w:rPr>
        <w:t>години)</w:t>
      </w:r>
      <w:r w:rsidR="00D4598B" w:rsidRPr="0027707E">
        <w:rPr>
          <w:lang w:val="bg-BG"/>
        </w:rPr>
        <w:t>,</w:t>
      </w:r>
      <w:r w:rsidRPr="0027707E">
        <w:rPr>
          <w:lang w:val="bg-BG"/>
        </w:rPr>
        <w:t xml:space="preserve"> плазмената AUC</w:t>
      </w:r>
      <w:r w:rsidRPr="0027707E">
        <w:rPr>
          <w:szCs w:val="24"/>
          <w:vertAlign w:val="subscript"/>
          <w:lang w:val="bg-BG"/>
        </w:rPr>
        <w:t>(0-</w:t>
      </w:r>
      <w:r w:rsidRPr="0027707E">
        <w:rPr>
          <w:szCs w:val="24"/>
          <w:vertAlign w:val="subscript"/>
          <w:lang w:val="bg-BG"/>
        </w:rPr>
        <w:sym w:font="Symbol" w:char="F074"/>
      </w:r>
      <w:r w:rsidRPr="0027707E">
        <w:rPr>
          <w:szCs w:val="24"/>
          <w:vertAlign w:val="subscript"/>
          <w:lang w:val="bg-BG"/>
        </w:rPr>
        <w:t>)</w:t>
      </w:r>
      <w:r w:rsidRPr="0027707E">
        <w:rPr>
          <w:lang w:val="bg-BG"/>
        </w:rPr>
        <w:t xml:space="preserve"> на елтромбопаг е била с приблизително 41% по-висока</w:t>
      </w:r>
      <w:r w:rsidR="00D4598B" w:rsidRPr="0027707E">
        <w:rPr>
          <w:lang w:val="bg-BG"/>
        </w:rPr>
        <w:t>,</w:t>
      </w:r>
      <w:r w:rsidRPr="0027707E">
        <w:rPr>
          <w:lang w:val="bg-BG"/>
        </w:rPr>
        <w:t xml:space="preserve"> в сравнение с по-младите пациенти (вж. точка</w:t>
      </w:r>
      <w:r w:rsidR="00F066B6">
        <w:rPr>
          <w:lang w:val="bg-BG"/>
        </w:rPr>
        <w:t> </w:t>
      </w:r>
      <w:r w:rsidRPr="0027707E">
        <w:rPr>
          <w:lang w:val="bg-BG"/>
        </w:rPr>
        <w:t>4.2).</w:t>
      </w:r>
    </w:p>
    <w:p w14:paraId="64DC82C3" w14:textId="77777777" w:rsidR="00D37812" w:rsidRPr="0027707E" w:rsidRDefault="00D37812" w:rsidP="00513CD2">
      <w:pPr>
        <w:spacing w:line="240" w:lineRule="auto"/>
        <w:rPr>
          <w:iCs/>
          <w:szCs w:val="22"/>
          <w:lang w:val="bg-BG"/>
        </w:rPr>
      </w:pPr>
    </w:p>
    <w:p w14:paraId="64DC82C4" w14:textId="28786835" w:rsidR="0007226C" w:rsidRPr="0027707E" w:rsidRDefault="0007226C" w:rsidP="00513CD2">
      <w:pPr>
        <w:keepNext/>
        <w:spacing w:line="240" w:lineRule="auto"/>
        <w:rPr>
          <w:i/>
          <w:iCs/>
          <w:szCs w:val="22"/>
          <w:u w:val="single"/>
          <w:lang w:val="bg-BG"/>
        </w:rPr>
      </w:pPr>
      <w:r w:rsidRPr="0027707E">
        <w:rPr>
          <w:i/>
          <w:iCs/>
          <w:szCs w:val="22"/>
          <w:u w:val="single"/>
          <w:lang w:val="bg-BG"/>
        </w:rPr>
        <w:t>Педиатрична популация (на възраст от 1</w:t>
      </w:r>
      <w:r w:rsidR="00BB3ACA" w:rsidRPr="0027707E">
        <w:rPr>
          <w:i/>
          <w:iCs/>
          <w:szCs w:val="22"/>
          <w:u w:val="single"/>
          <w:lang w:val="bg-BG"/>
        </w:rPr>
        <w:t xml:space="preserve"> </w:t>
      </w:r>
      <w:r w:rsidRPr="0027707E">
        <w:rPr>
          <w:i/>
          <w:iCs/>
          <w:szCs w:val="22"/>
          <w:u w:val="single"/>
          <w:lang w:val="bg-BG"/>
        </w:rPr>
        <w:t>до 17</w:t>
      </w:r>
      <w:r w:rsidR="00F066B6">
        <w:rPr>
          <w:i/>
          <w:iCs/>
          <w:szCs w:val="22"/>
          <w:u w:val="single"/>
          <w:lang w:val="bg-BG"/>
        </w:rPr>
        <w:t> </w:t>
      </w:r>
      <w:r w:rsidRPr="0027707E">
        <w:rPr>
          <w:i/>
          <w:iCs/>
          <w:szCs w:val="22"/>
          <w:u w:val="single"/>
          <w:lang w:val="bg-BG"/>
        </w:rPr>
        <w:t>години)</w:t>
      </w:r>
    </w:p>
    <w:p w14:paraId="64DC82C5" w14:textId="77777777" w:rsidR="0007226C" w:rsidRPr="0027707E" w:rsidRDefault="0007226C" w:rsidP="00513CD2">
      <w:pPr>
        <w:keepNext/>
        <w:spacing w:line="240" w:lineRule="auto"/>
        <w:rPr>
          <w:iCs/>
          <w:szCs w:val="22"/>
          <w:lang w:val="bg-BG"/>
        </w:rPr>
      </w:pPr>
    </w:p>
    <w:p w14:paraId="64DC82C6" w14:textId="4A6F3F6B" w:rsidR="0007226C" w:rsidRPr="0027707E" w:rsidRDefault="0007226C" w:rsidP="00513CD2">
      <w:pPr>
        <w:spacing w:line="240" w:lineRule="auto"/>
        <w:rPr>
          <w:iCs/>
          <w:szCs w:val="22"/>
          <w:lang w:val="bg-BG"/>
        </w:rPr>
      </w:pPr>
      <w:r w:rsidRPr="0027707E">
        <w:rPr>
          <w:iCs/>
          <w:szCs w:val="22"/>
          <w:lang w:val="bg-BG"/>
        </w:rPr>
        <w:t>Фармакокинетиката на елтромбопаг е оценена при 168</w:t>
      </w:r>
      <w:r w:rsidR="00F066B6">
        <w:rPr>
          <w:iCs/>
          <w:szCs w:val="22"/>
          <w:lang w:val="bg-BG"/>
        </w:rPr>
        <w:t> </w:t>
      </w:r>
      <w:r w:rsidRPr="0027707E">
        <w:rPr>
          <w:iCs/>
          <w:szCs w:val="22"/>
          <w:lang w:val="bg-BG"/>
        </w:rPr>
        <w:t xml:space="preserve">педиатрични </w:t>
      </w:r>
      <w:r w:rsidR="0028260E" w:rsidRPr="0027707E">
        <w:rPr>
          <w:iCs/>
          <w:szCs w:val="22"/>
          <w:lang w:val="bg-BG"/>
        </w:rPr>
        <w:t>пациенти</w:t>
      </w:r>
      <w:r w:rsidRPr="0027707E">
        <w:rPr>
          <w:iCs/>
          <w:szCs w:val="22"/>
          <w:lang w:val="bg-BG"/>
        </w:rPr>
        <w:t xml:space="preserve"> с ИТП, приложен веднъж дневно в две проучвания TRA108062/PETIT и TRA115450/PETIT-2. Привидният плазмен клирънс на елтромбопаг след перорално приложение (CL/F) се повишава при повишаване на телесното тегло. Влиянието на расата и пола върху изчисления плазмен CL/F на елтромбопаг е в съответствие между педиатричните и възрастните пациенти. При </w:t>
      </w:r>
      <w:r w:rsidR="00EE30B0" w:rsidRPr="0027707E">
        <w:rPr>
          <w:lang w:val="bg-BG"/>
        </w:rPr>
        <w:t>източно</w:t>
      </w:r>
      <w:r w:rsidR="006A1E4D" w:rsidRPr="00017EBE">
        <w:rPr>
          <w:iCs/>
          <w:szCs w:val="22"/>
          <w:lang w:val="bg-BG"/>
        </w:rPr>
        <w:t>‑</w:t>
      </w:r>
      <w:r w:rsidR="00EE30B0" w:rsidRPr="0027707E">
        <w:rPr>
          <w:lang w:val="bg-BG"/>
        </w:rPr>
        <w:t xml:space="preserve">/югоизточноазиатските </w:t>
      </w:r>
      <w:r w:rsidRPr="0027707E">
        <w:rPr>
          <w:iCs/>
          <w:szCs w:val="22"/>
          <w:lang w:val="bg-BG"/>
        </w:rPr>
        <w:t>педиатрични пациенти с ИТП се наблюдават с приблизително 43% по</w:t>
      </w:r>
      <w:r w:rsidR="00017EBE" w:rsidRPr="00017EBE">
        <w:rPr>
          <w:iCs/>
          <w:szCs w:val="22"/>
          <w:lang w:val="bg-BG"/>
        </w:rPr>
        <w:t>‑</w:t>
      </w:r>
      <w:r w:rsidRPr="0027707E">
        <w:rPr>
          <w:iCs/>
          <w:szCs w:val="22"/>
          <w:lang w:val="bg-BG"/>
        </w:rPr>
        <w:t>високи стойности на плазмената AUC</w:t>
      </w:r>
      <w:r w:rsidRPr="0027707E">
        <w:rPr>
          <w:iCs/>
          <w:szCs w:val="22"/>
          <w:vertAlign w:val="subscript"/>
          <w:lang w:val="bg-BG"/>
        </w:rPr>
        <w:t>(0-</w:t>
      </w:r>
      <w:r w:rsidRPr="0027707E">
        <w:rPr>
          <w:iCs/>
          <w:szCs w:val="22"/>
          <w:vertAlign w:val="subscript"/>
          <w:lang w:val="bg-BG"/>
        </w:rPr>
        <w:sym w:font="Symbol" w:char="F074"/>
      </w:r>
      <w:r w:rsidRPr="0027707E">
        <w:rPr>
          <w:iCs/>
          <w:szCs w:val="22"/>
          <w:vertAlign w:val="subscript"/>
          <w:lang w:val="bg-BG"/>
        </w:rPr>
        <w:t>)</w:t>
      </w:r>
      <w:r w:rsidR="004A5D71" w:rsidRPr="0027707E">
        <w:rPr>
          <w:iCs/>
          <w:szCs w:val="22"/>
          <w:lang w:val="bg-BG"/>
        </w:rPr>
        <w:t xml:space="preserve"> </w:t>
      </w:r>
      <w:r w:rsidRPr="0027707E">
        <w:rPr>
          <w:iCs/>
          <w:szCs w:val="22"/>
          <w:lang w:val="bg-BG"/>
        </w:rPr>
        <w:t>на елтромбопаг спрямо тези, които не са от азиатски произход. Педиатричните пациенти с ИТП от ж</w:t>
      </w:r>
      <w:r w:rsidR="006E510F" w:rsidRPr="0027707E">
        <w:rPr>
          <w:iCs/>
          <w:szCs w:val="22"/>
          <w:lang w:val="bg-BG"/>
        </w:rPr>
        <w:t>е</w:t>
      </w:r>
      <w:r w:rsidRPr="0027707E">
        <w:rPr>
          <w:iCs/>
          <w:szCs w:val="22"/>
          <w:lang w:val="bg-BG"/>
        </w:rPr>
        <w:t>нски пол имат с приблизително 25% по</w:t>
      </w:r>
      <w:r w:rsidR="006A1E4D" w:rsidRPr="00017EBE">
        <w:rPr>
          <w:iCs/>
          <w:szCs w:val="22"/>
          <w:lang w:val="bg-BG"/>
        </w:rPr>
        <w:t>‑</w:t>
      </w:r>
      <w:r w:rsidRPr="0027707E">
        <w:rPr>
          <w:iCs/>
          <w:szCs w:val="22"/>
          <w:lang w:val="bg-BG"/>
        </w:rPr>
        <w:t>високи стойности на плазмената AUC</w:t>
      </w:r>
      <w:r w:rsidRPr="0027707E">
        <w:rPr>
          <w:iCs/>
          <w:szCs w:val="22"/>
          <w:vertAlign w:val="subscript"/>
          <w:lang w:val="bg-BG"/>
        </w:rPr>
        <w:t>(0-</w:t>
      </w:r>
      <w:r w:rsidRPr="0027707E">
        <w:rPr>
          <w:iCs/>
          <w:szCs w:val="22"/>
          <w:vertAlign w:val="subscript"/>
          <w:lang w:val="bg-BG"/>
        </w:rPr>
        <w:sym w:font="Symbol" w:char="F074"/>
      </w:r>
      <w:r w:rsidRPr="0027707E">
        <w:rPr>
          <w:iCs/>
          <w:szCs w:val="22"/>
          <w:vertAlign w:val="subscript"/>
          <w:lang w:val="bg-BG"/>
        </w:rPr>
        <w:t>)</w:t>
      </w:r>
      <w:r w:rsidR="004A5D71" w:rsidRPr="0027707E">
        <w:rPr>
          <w:iCs/>
          <w:szCs w:val="22"/>
          <w:lang w:val="bg-BG"/>
        </w:rPr>
        <w:t xml:space="preserve"> </w:t>
      </w:r>
      <w:r w:rsidRPr="0027707E">
        <w:rPr>
          <w:iCs/>
          <w:szCs w:val="22"/>
          <w:lang w:val="bg-BG"/>
        </w:rPr>
        <w:t>на елтромбопаг спрямо пациентите от мъжки пол.</w:t>
      </w:r>
    </w:p>
    <w:p w14:paraId="64DC82C7" w14:textId="77777777" w:rsidR="00D37812" w:rsidRPr="0027707E" w:rsidRDefault="00D37812" w:rsidP="00513CD2">
      <w:pPr>
        <w:spacing w:line="240" w:lineRule="auto"/>
        <w:rPr>
          <w:iCs/>
          <w:szCs w:val="22"/>
          <w:lang w:val="bg-BG"/>
        </w:rPr>
      </w:pPr>
    </w:p>
    <w:p w14:paraId="64DC82C8" w14:textId="52C5A083" w:rsidR="00D37812" w:rsidRPr="0027707E" w:rsidRDefault="00B83EE3" w:rsidP="00513CD2">
      <w:pPr>
        <w:spacing w:line="240" w:lineRule="auto"/>
        <w:rPr>
          <w:iCs/>
          <w:szCs w:val="22"/>
          <w:lang w:val="bg-BG"/>
        </w:rPr>
      </w:pPr>
      <w:r w:rsidRPr="0027707E">
        <w:rPr>
          <w:iCs/>
          <w:szCs w:val="22"/>
          <w:lang w:val="bg-BG"/>
        </w:rPr>
        <w:t xml:space="preserve">Фармакокинетичните характеристики на елтромбопаг при педиатрични </w:t>
      </w:r>
      <w:r w:rsidR="0028260E" w:rsidRPr="0027707E">
        <w:rPr>
          <w:iCs/>
          <w:szCs w:val="22"/>
          <w:lang w:val="bg-BG"/>
        </w:rPr>
        <w:t>пациенти</w:t>
      </w:r>
      <w:r w:rsidRPr="0027707E">
        <w:rPr>
          <w:iCs/>
          <w:szCs w:val="22"/>
          <w:lang w:val="bg-BG"/>
        </w:rPr>
        <w:t xml:space="preserve"> с ИТП са показани в Таблица</w:t>
      </w:r>
      <w:r w:rsidR="006A1E4D">
        <w:rPr>
          <w:iCs/>
          <w:szCs w:val="22"/>
          <w:lang w:val="bg-BG"/>
        </w:rPr>
        <w:t> </w:t>
      </w:r>
      <w:r w:rsidR="00D37812" w:rsidRPr="0027707E">
        <w:rPr>
          <w:iCs/>
          <w:szCs w:val="22"/>
          <w:lang w:val="bg-BG"/>
        </w:rPr>
        <w:t>1</w:t>
      </w:r>
      <w:r w:rsidR="00CE17A2">
        <w:rPr>
          <w:iCs/>
          <w:szCs w:val="22"/>
          <w:lang w:val="en-US"/>
        </w:rPr>
        <w:t>0</w:t>
      </w:r>
      <w:r w:rsidR="00D37812" w:rsidRPr="0027707E">
        <w:rPr>
          <w:iCs/>
          <w:szCs w:val="22"/>
          <w:lang w:val="bg-BG"/>
        </w:rPr>
        <w:t>.</w:t>
      </w:r>
    </w:p>
    <w:p w14:paraId="64DC82C9" w14:textId="77777777" w:rsidR="00D37812" w:rsidRPr="0027707E" w:rsidRDefault="00D37812" w:rsidP="00513CD2">
      <w:pPr>
        <w:spacing w:line="240" w:lineRule="auto"/>
        <w:rPr>
          <w:iCs/>
          <w:szCs w:val="22"/>
          <w:lang w:val="bg-BG"/>
        </w:rPr>
      </w:pPr>
    </w:p>
    <w:p w14:paraId="64DC82CA" w14:textId="77E97780" w:rsidR="00FD3079" w:rsidRPr="0027707E" w:rsidRDefault="00FD3079" w:rsidP="00A408A0">
      <w:pPr>
        <w:keepNext/>
        <w:tabs>
          <w:tab w:val="left" w:pos="1418"/>
        </w:tabs>
        <w:spacing w:line="240" w:lineRule="auto"/>
        <w:rPr>
          <w:b/>
          <w:iCs/>
          <w:szCs w:val="22"/>
          <w:lang w:val="bg-BG"/>
        </w:rPr>
      </w:pPr>
      <w:r w:rsidRPr="0027707E">
        <w:rPr>
          <w:b/>
          <w:iCs/>
          <w:szCs w:val="22"/>
          <w:lang w:val="bg-BG"/>
        </w:rPr>
        <w:lastRenderedPageBreak/>
        <w:t>Таблица</w:t>
      </w:r>
      <w:r w:rsidR="006A1E4D">
        <w:rPr>
          <w:b/>
          <w:iCs/>
          <w:szCs w:val="22"/>
          <w:lang w:val="bg-BG"/>
        </w:rPr>
        <w:t> </w:t>
      </w:r>
      <w:r w:rsidRPr="0027707E">
        <w:rPr>
          <w:b/>
          <w:iCs/>
          <w:szCs w:val="22"/>
          <w:lang w:val="bg-BG"/>
        </w:rPr>
        <w:t>1</w:t>
      </w:r>
      <w:r w:rsidR="00CE17A2">
        <w:rPr>
          <w:b/>
          <w:iCs/>
          <w:szCs w:val="22"/>
          <w:lang w:val="en-US"/>
        </w:rPr>
        <w:t>0</w:t>
      </w:r>
      <w:r w:rsidR="004A5D71" w:rsidRPr="0027707E">
        <w:rPr>
          <w:b/>
          <w:color w:val="000000"/>
          <w:lang w:val="bg-BG"/>
        </w:rPr>
        <w:tab/>
      </w:r>
      <w:r w:rsidR="000B381B" w:rsidRPr="0027707E">
        <w:rPr>
          <w:b/>
          <w:iCs/>
          <w:szCs w:val="22"/>
          <w:lang w:val="bg-BG"/>
        </w:rPr>
        <w:t>Средни г</w:t>
      </w:r>
      <w:r w:rsidRPr="0027707E">
        <w:rPr>
          <w:b/>
          <w:iCs/>
          <w:szCs w:val="22"/>
          <w:lang w:val="bg-BG"/>
        </w:rPr>
        <w:t>еометричн</w:t>
      </w:r>
      <w:r w:rsidR="000B381B" w:rsidRPr="0027707E">
        <w:rPr>
          <w:b/>
          <w:iCs/>
          <w:szCs w:val="22"/>
          <w:lang w:val="bg-BG"/>
        </w:rPr>
        <w:t>и</w:t>
      </w:r>
      <w:r w:rsidRPr="0027707E">
        <w:rPr>
          <w:b/>
          <w:iCs/>
          <w:szCs w:val="22"/>
          <w:lang w:val="bg-BG"/>
        </w:rPr>
        <w:t xml:space="preserve"> (95%</w:t>
      </w:r>
      <w:r w:rsidR="006A1E4D">
        <w:rPr>
          <w:b/>
          <w:iCs/>
          <w:szCs w:val="22"/>
          <w:lang w:val="bg-BG"/>
        </w:rPr>
        <w:t> </w:t>
      </w:r>
      <w:r w:rsidRPr="0027707E">
        <w:rPr>
          <w:b/>
          <w:iCs/>
          <w:szCs w:val="22"/>
          <w:lang w:val="bg-BG"/>
        </w:rPr>
        <w:t xml:space="preserve">CI) на плазмените фармакокинетични показатели на елтромбопаг в стационарно състояние при педиатрични </w:t>
      </w:r>
      <w:r w:rsidR="0028260E" w:rsidRPr="0027707E">
        <w:rPr>
          <w:b/>
          <w:iCs/>
          <w:szCs w:val="22"/>
          <w:lang w:val="bg-BG"/>
        </w:rPr>
        <w:t>пациенти</w:t>
      </w:r>
      <w:r w:rsidRPr="0027707E">
        <w:rPr>
          <w:b/>
          <w:iCs/>
          <w:szCs w:val="22"/>
          <w:lang w:val="bg-BG"/>
        </w:rPr>
        <w:t xml:space="preserve"> с ИТП (при схема на прилагане 50</w:t>
      </w:r>
      <w:r w:rsidR="006A1E4D">
        <w:rPr>
          <w:b/>
          <w:iCs/>
          <w:szCs w:val="22"/>
          <w:lang w:val="bg-BG"/>
        </w:rPr>
        <w:t> </w:t>
      </w:r>
      <w:r w:rsidRPr="0027707E">
        <w:rPr>
          <w:b/>
          <w:iCs/>
          <w:szCs w:val="22"/>
          <w:lang w:val="bg-BG"/>
        </w:rPr>
        <w:t>mg веднъж дневно)</w:t>
      </w:r>
    </w:p>
    <w:p w14:paraId="64DC82CB" w14:textId="77777777" w:rsidR="00D37812" w:rsidRPr="0027707E" w:rsidRDefault="00D37812" w:rsidP="00513CD2">
      <w:pPr>
        <w:keepNext/>
        <w:spacing w:line="240" w:lineRule="auto"/>
        <w:rPr>
          <w:iCs/>
          <w:szCs w:val="22"/>
          <w:lang w:val="bg-BG"/>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D37812" w:rsidRPr="0027707E" w14:paraId="64DC82D1" w14:textId="77777777" w:rsidTr="00F044E4">
        <w:tc>
          <w:tcPr>
            <w:tcW w:w="1809" w:type="pct"/>
          </w:tcPr>
          <w:p w14:paraId="64DC82CC" w14:textId="77777777" w:rsidR="00D37812" w:rsidRPr="0027707E" w:rsidRDefault="00FD3079" w:rsidP="00513CD2">
            <w:pPr>
              <w:keepNext/>
              <w:spacing w:line="240" w:lineRule="auto"/>
              <w:rPr>
                <w:b/>
                <w:iCs/>
                <w:szCs w:val="22"/>
                <w:lang w:val="bg-BG"/>
              </w:rPr>
            </w:pPr>
            <w:r w:rsidRPr="0027707E">
              <w:rPr>
                <w:b/>
                <w:iCs/>
                <w:szCs w:val="22"/>
                <w:lang w:val="bg-BG"/>
              </w:rPr>
              <w:t>Възраст</w:t>
            </w:r>
          </w:p>
        </w:tc>
        <w:tc>
          <w:tcPr>
            <w:tcW w:w="1595" w:type="pct"/>
          </w:tcPr>
          <w:p w14:paraId="64DC82CD" w14:textId="77777777" w:rsidR="00D37812" w:rsidRPr="0027707E" w:rsidRDefault="00D37812" w:rsidP="00513CD2">
            <w:pPr>
              <w:keepNext/>
              <w:spacing w:line="240" w:lineRule="auto"/>
              <w:jc w:val="center"/>
              <w:rPr>
                <w:b/>
                <w:iCs/>
                <w:szCs w:val="22"/>
                <w:vertAlign w:val="subscript"/>
                <w:lang w:val="bg-BG"/>
              </w:rPr>
            </w:pPr>
            <w:r w:rsidRPr="0027707E">
              <w:rPr>
                <w:b/>
                <w:iCs/>
                <w:szCs w:val="22"/>
                <w:lang w:val="bg-BG"/>
              </w:rPr>
              <w:t>C</w:t>
            </w:r>
            <w:r w:rsidRPr="0027707E">
              <w:rPr>
                <w:b/>
                <w:iCs/>
                <w:szCs w:val="22"/>
                <w:vertAlign w:val="subscript"/>
                <w:lang w:val="bg-BG"/>
              </w:rPr>
              <w:t>max</w:t>
            </w:r>
          </w:p>
          <w:p w14:paraId="64DC82CE" w14:textId="77777777" w:rsidR="00D37812" w:rsidRPr="0027707E" w:rsidRDefault="00D37812" w:rsidP="00513CD2">
            <w:pPr>
              <w:keepNext/>
              <w:spacing w:line="240" w:lineRule="auto"/>
              <w:jc w:val="center"/>
              <w:rPr>
                <w:b/>
                <w:iCs/>
                <w:szCs w:val="22"/>
                <w:lang w:val="bg-BG"/>
              </w:rPr>
            </w:pPr>
            <w:r w:rsidRPr="0027707E">
              <w:rPr>
                <w:b/>
                <w:iCs/>
                <w:szCs w:val="22"/>
                <w:lang w:val="bg-BG"/>
              </w:rPr>
              <w:t>(µg/ml)</w:t>
            </w:r>
          </w:p>
        </w:tc>
        <w:tc>
          <w:tcPr>
            <w:tcW w:w="1595" w:type="pct"/>
          </w:tcPr>
          <w:p w14:paraId="64DC82CF" w14:textId="77777777" w:rsidR="00D37812" w:rsidRPr="0027707E" w:rsidRDefault="00D37812" w:rsidP="00513CD2">
            <w:pPr>
              <w:keepNext/>
              <w:spacing w:line="240" w:lineRule="auto"/>
              <w:jc w:val="center"/>
              <w:rPr>
                <w:b/>
                <w:iCs/>
                <w:szCs w:val="22"/>
                <w:vertAlign w:val="subscript"/>
                <w:lang w:val="bg-BG"/>
              </w:rPr>
            </w:pPr>
            <w:r w:rsidRPr="0027707E">
              <w:rPr>
                <w:b/>
                <w:iCs/>
                <w:szCs w:val="22"/>
                <w:lang w:val="bg-BG"/>
              </w:rPr>
              <w:t>AUC</w:t>
            </w:r>
            <w:r w:rsidRPr="0027707E">
              <w:rPr>
                <w:b/>
                <w:iCs/>
                <w:szCs w:val="22"/>
                <w:vertAlign w:val="subscript"/>
                <w:lang w:val="bg-BG"/>
              </w:rPr>
              <w:t>(0-</w:t>
            </w:r>
            <w:r w:rsidRPr="0027707E">
              <w:rPr>
                <w:b/>
                <w:iCs/>
                <w:szCs w:val="22"/>
                <w:vertAlign w:val="subscript"/>
                <w:lang w:val="bg-BG"/>
              </w:rPr>
              <w:sym w:font="Symbol" w:char="F074"/>
            </w:r>
            <w:r w:rsidRPr="0027707E">
              <w:rPr>
                <w:b/>
                <w:iCs/>
                <w:szCs w:val="22"/>
                <w:vertAlign w:val="subscript"/>
                <w:lang w:val="bg-BG"/>
              </w:rPr>
              <w:t>)</w:t>
            </w:r>
          </w:p>
          <w:p w14:paraId="64DC82D0" w14:textId="77777777" w:rsidR="00D37812" w:rsidRPr="0027707E" w:rsidRDefault="00D37812" w:rsidP="00513CD2">
            <w:pPr>
              <w:keepNext/>
              <w:spacing w:line="240" w:lineRule="auto"/>
              <w:jc w:val="center"/>
              <w:rPr>
                <w:b/>
                <w:iCs/>
                <w:szCs w:val="22"/>
                <w:lang w:val="bg-BG"/>
              </w:rPr>
            </w:pPr>
            <w:r w:rsidRPr="0027707E">
              <w:rPr>
                <w:b/>
                <w:iCs/>
                <w:szCs w:val="22"/>
                <w:lang w:val="bg-BG"/>
              </w:rPr>
              <w:t>(µg.hr/ml)</w:t>
            </w:r>
          </w:p>
        </w:tc>
      </w:tr>
      <w:tr w:rsidR="00D37812" w:rsidRPr="0027707E" w14:paraId="64DC82D7" w14:textId="77777777" w:rsidTr="00F044E4">
        <w:tc>
          <w:tcPr>
            <w:tcW w:w="1809" w:type="pct"/>
          </w:tcPr>
          <w:p w14:paraId="64DC82D2" w14:textId="529A5D30" w:rsidR="00D37812" w:rsidRPr="0027707E" w:rsidRDefault="00D37812" w:rsidP="00513CD2">
            <w:pPr>
              <w:keepNext/>
              <w:spacing w:line="240" w:lineRule="auto"/>
              <w:rPr>
                <w:iCs/>
                <w:szCs w:val="22"/>
                <w:lang w:val="bg-BG"/>
              </w:rPr>
            </w:pPr>
            <w:r w:rsidRPr="0027707E">
              <w:rPr>
                <w:iCs/>
                <w:szCs w:val="22"/>
                <w:lang w:val="bg-BG"/>
              </w:rPr>
              <w:t xml:space="preserve">12 </w:t>
            </w:r>
            <w:r w:rsidR="00FD3079" w:rsidRPr="0027707E">
              <w:rPr>
                <w:iCs/>
                <w:szCs w:val="22"/>
                <w:lang w:val="bg-BG"/>
              </w:rPr>
              <w:t>до</w:t>
            </w:r>
            <w:r w:rsidRPr="0027707E">
              <w:rPr>
                <w:iCs/>
                <w:szCs w:val="22"/>
                <w:lang w:val="bg-BG"/>
              </w:rPr>
              <w:t xml:space="preserve"> 17</w:t>
            </w:r>
            <w:r w:rsidR="006A1E4D">
              <w:rPr>
                <w:iCs/>
                <w:szCs w:val="22"/>
                <w:lang w:val="bg-BG"/>
              </w:rPr>
              <w:t> </w:t>
            </w:r>
            <w:r w:rsidR="00FD3079" w:rsidRPr="0027707E">
              <w:rPr>
                <w:iCs/>
                <w:szCs w:val="22"/>
                <w:lang w:val="bg-BG"/>
              </w:rPr>
              <w:t>години</w:t>
            </w:r>
            <w:r w:rsidRPr="0027707E">
              <w:rPr>
                <w:iCs/>
                <w:szCs w:val="22"/>
                <w:lang w:val="bg-BG"/>
              </w:rPr>
              <w:t xml:space="preserve"> (n= 62)</w:t>
            </w:r>
          </w:p>
        </w:tc>
        <w:tc>
          <w:tcPr>
            <w:tcW w:w="1595" w:type="pct"/>
            <w:shd w:val="clear" w:color="auto" w:fill="auto"/>
          </w:tcPr>
          <w:p w14:paraId="64DC82D3" w14:textId="77777777" w:rsidR="00D37812" w:rsidRPr="0027707E" w:rsidRDefault="00D37812" w:rsidP="00513CD2">
            <w:pPr>
              <w:keepNext/>
              <w:spacing w:line="240" w:lineRule="auto"/>
              <w:jc w:val="center"/>
              <w:rPr>
                <w:iCs/>
                <w:szCs w:val="22"/>
                <w:lang w:val="bg-BG"/>
              </w:rPr>
            </w:pPr>
            <w:r w:rsidRPr="0027707E">
              <w:rPr>
                <w:iCs/>
                <w:szCs w:val="22"/>
                <w:lang w:val="bg-BG"/>
              </w:rPr>
              <w:t>6</w:t>
            </w:r>
            <w:r w:rsidR="00FD3079" w:rsidRPr="0027707E">
              <w:rPr>
                <w:iCs/>
                <w:szCs w:val="22"/>
                <w:lang w:val="bg-BG"/>
              </w:rPr>
              <w:t>,</w:t>
            </w:r>
            <w:r w:rsidRPr="0027707E">
              <w:rPr>
                <w:iCs/>
                <w:szCs w:val="22"/>
                <w:lang w:val="bg-BG"/>
              </w:rPr>
              <w:t>80</w:t>
            </w:r>
          </w:p>
          <w:p w14:paraId="64DC82D4" w14:textId="06F5E5AA" w:rsidR="00D37812" w:rsidRPr="0027707E" w:rsidRDefault="00D37812" w:rsidP="00513CD2">
            <w:pPr>
              <w:keepNext/>
              <w:spacing w:line="240" w:lineRule="auto"/>
              <w:jc w:val="center"/>
              <w:rPr>
                <w:iCs/>
                <w:szCs w:val="22"/>
                <w:lang w:val="bg-BG"/>
              </w:rPr>
            </w:pPr>
            <w:r w:rsidRPr="0027707E">
              <w:rPr>
                <w:iCs/>
                <w:szCs w:val="22"/>
                <w:lang w:val="bg-BG"/>
              </w:rPr>
              <w:t>(6</w:t>
            </w:r>
            <w:r w:rsidR="00FD3079" w:rsidRPr="0027707E">
              <w:rPr>
                <w:iCs/>
                <w:szCs w:val="22"/>
                <w:lang w:val="bg-BG"/>
              </w:rPr>
              <w:t>,</w:t>
            </w:r>
            <w:r w:rsidRPr="0027707E">
              <w:rPr>
                <w:iCs/>
                <w:szCs w:val="22"/>
                <w:lang w:val="bg-BG"/>
              </w:rPr>
              <w:t>17</w:t>
            </w:r>
            <w:r w:rsidR="006A1E4D">
              <w:rPr>
                <w:iCs/>
                <w:szCs w:val="22"/>
                <w:lang w:val="bg-BG"/>
              </w:rPr>
              <w:t>;</w:t>
            </w:r>
            <w:r w:rsidRPr="0027707E">
              <w:rPr>
                <w:iCs/>
                <w:szCs w:val="22"/>
                <w:lang w:val="bg-BG"/>
              </w:rPr>
              <w:t xml:space="preserve"> 7</w:t>
            </w:r>
            <w:r w:rsidR="00FD3079" w:rsidRPr="0027707E">
              <w:rPr>
                <w:iCs/>
                <w:szCs w:val="22"/>
                <w:lang w:val="bg-BG"/>
              </w:rPr>
              <w:t>,</w:t>
            </w:r>
            <w:r w:rsidRPr="0027707E">
              <w:rPr>
                <w:iCs/>
                <w:szCs w:val="22"/>
                <w:lang w:val="bg-BG"/>
              </w:rPr>
              <w:t>50)</w:t>
            </w:r>
          </w:p>
        </w:tc>
        <w:tc>
          <w:tcPr>
            <w:tcW w:w="1595" w:type="pct"/>
            <w:shd w:val="clear" w:color="auto" w:fill="auto"/>
          </w:tcPr>
          <w:p w14:paraId="64DC82D5" w14:textId="77777777" w:rsidR="00D37812" w:rsidRPr="0027707E" w:rsidRDefault="00D37812" w:rsidP="00513CD2">
            <w:pPr>
              <w:keepNext/>
              <w:spacing w:line="240" w:lineRule="auto"/>
              <w:jc w:val="center"/>
              <w:rPr>
                <w:iCs/>
                <w:szCs w:val="22"/>
                <w:lang w:val="bg-BG"/>
              </w:rPr>
            </w:pPr>
            <w:r w:rsidRPr="0027707E">
              <w:rPr>
                <w:iCs/>
                <w:szCs w:val="22"/>
                <w:lang w:val="bg-BG"/>
              </w:rPr>
              <w:t>103</w:t>
            </w:r>
          </w:p>
          <w:p w14:paraId="64DC82D6" w14:textId="22785B77" w:rsidR="00D37812" w:rsidRPr="0027707E" w:rsidRDefault="00D37812" w:rsidP="00513CD2">
            <w:pPr>
              <w:keepNext/>
              <w:spacing w:line="240" w:lineRule="auto"/>
              <w:jc w:val="center"/>
              <w:rPr>
                <w:iCs/>
                <w:szCs w:val="22"/>
                <w:lang w:val="bg-BG"/>
              </w:rPr>
            </w:pPr>
            <w:r w:rsidRPr="0027707E">
              <w:rPr>
                <w:iCs/>
                <w:szCs w:val="22"/>
                <w:lang w:val="bg-BG"/>
              </w:rPr>
              <w:t>(91</w:t>
            </w:r>
            <w:r w:rsidR="00FD3079" w:rsidRPr="0027707E">
              <w:rPr>
                <w:iCs/>
                <w:szCs w:val="22"/>
                <w:lang w:val="bg-BG"/>
              </w:rPr>
              <w:t>,</w:t>
            </w:r>
            <w:r w:rsidRPr="0027707E">
              <w:rPr>
                <w:iCs/>
                <w:szCs w:val="22"/>
                <w:lang w:val="bg-BG"/>
              </w:rPr>
              <w:t>1</w:t>
            </w:r>
            <w:r w:rsidR="006A1E4D">
              <w:rPr>
                <w:iCs/>
                <w:szCs w:val="22"/>
                <w:lang w:val="bg-BG"/>
              </w:rPr>
              <w:t>;</w:t>
            </w:r>
            <w:r w:rsidRPr="0027707E">
              <w:rPr>
                <w:iCs/>
                <w:szCs w:val="22"/>
                <w:lang w:val="bg-BG"/>
              </w:rPr>
              <w:t xml:space="preserve"> 116)</w:t>
            </w:r>
          </w:p>
        </w:tc>
      </w:tr>
      <w:tr w:rsidR="00D37812" w:rsidRPr="0027707E" w14:paraId="64DC82DD" w14:textId="77777777" w:rsidTr="00F044E4">
        <w:tc>
          <w:tcPr>
            <w:tcW w:w="1809" w:type="pct"/>
          </w:tcPr>
          <w:p w14:paraId="64DC82D8" w14:textId="7E599A40" w:rsidR="00D37812" w:rsidRPr="0027707E" w:rsidRDefault="00D37812" w:rsidP="00513CD2">
            <w:pPr>
              <w:keepNext/>
              <w:spacing w:line="240" w:lineRule="auto"/>
              <w:rPr>
                <w:iCs/>
                <w:szCs w:val="22"/>
                <w:lang w:val="bg-BG"/>
              </w:rPr>
            </w:pPr>
            <w:r w:rsidRPr="0027707E">
              <w:rPr>
                <w:iCs/>
                <w:szCs w:val="22"/>
                <w:lang w:val="bg-BG"/>
              </w:rPr>
              <w:t xml:space="preserve">6 </w:t>
            </w:r>
            <w:r w:rsidR="00FD3079" w:rsidRPr="0027707E">
              <w:rPr>
                <w:iCs/>
                <w:szCs w:val="22"/>
                <w:lang w:val="bg-BG"/>
              </w:rPr>
              <w:t>до</w:t>
            </w:r>
            <w:r w:rsidRPr="0027707E">
              <w:rPr>
                <w:iCs/>
                <w:szCs w:val="22"/>
                <w:lang w:val="bg-BG"/>
              </w:rPr>
              <w:t xml:space="preserve"> 11</w:t>
            </w:r>
            <w:r w:rsidR="006A1E4D">
              <w:rPr>
                <w:iCs/>
                <w:szCs w:val="22"/>
                <w:lang w:val="bg-BG"/>
              </w:rPr>
              <w:t> </w:t>
            </w:r>
            <w:r w:rsidR="00FD3079" w:rsidRPr="0027707E">
              <w:rPr>
                <w:iCs/>
                <w:szCs w:val="22"/>
                <w:lang w:val="bg-BG"/>
              </w:rPr>
              <w:t>години</w:t>
            </w:r>
            <w:r w:rsidRPr="0027707E">
              <w:rPr>
                <w:iCs/>
                <w:szCs w:val="22"/>
                <w:lang w:val="bg-BG"/>
              </w:rPr>
              <w:t xml:space="preserve"> (n=68)</w:t>
            </w:r>
          </w:p>
        </w:tc>
        <w:tc>
          <w:tcPr>
            <w:tcW w:w="1595" w:type="pct"/>
            <w:shd w:val="clear" w:color="auto" w:fill="auto"/>
          </w:tcPr>
          <w:p w14:paraId="64DC82D9" w14:textId="77777777" w:rsidR="00D37812" w:rsidRPr="0027707E" w:rsidRDefault="00D37812" w:rsidP="00513CD2">
            <w:pPr>
              <w:keepNext/>
              <w:spacing w:line="240" w:lineRule="auto"/>
              <w:jc w:val="center"/>
              <w:rPr>
                <w:iCs/>
                <w:szCs w:val="22"/>
                <w:lang w:val="bg-BG"/>
              </w:rPr>
            </w:pPr>
            <w:r w:rsidRPr="0027707E">
              <w:rPr>
                <w:iCs/>
                <w:szCs w:val="22"/>
                <w:lang w:val="bg-BG"/>
              </w:rPr>
              <w:t>10</w:t>
            </w:r>
            <w:r w:rsidR="00FD3079" w:rsidRPr="0027707E">
              <w:rPr>
                <w:iCs/>
                <w:szCs w:val="22"/>
                <w:lang w:val="bg-BG"/>
              </w:rPr>
              <w:t>,</w:t>
            </w:r>
            <w:r w:rsidRPr="0027707E">
              <w:rPr>
                <w:iCs/>
                <w:szCs w:val="22"/>
                <w:lang w:val="bg-BG"/>
              </w:rPr>
              <w:t>3</w:t>
            </w:r>
          </w:p>
          <w:p w14:paraId="64DC82DA" w14:textId="4E7F8807" w:rsidR="00D37812" w:rsidRPr="0027707E" w:rsidRDefault="00D37812" w:rsidP="00513CD2">
            <w:pPr>
              <w:keepNext/>
              <w:spacing w:line="240" w:lineRule="auto"/>
              <w:jc w:val="center"/>
              <w:rPr>
                <w:iCs/>
                <w:szCs w:val="22"/>
                <w:lang w:val="bg-BG"/>
              </w:rPr>
            </w:pPr>
            <w:r w:rsidRPr="0027707E">
              <w:rPr>
                <w:iCs/>
                <w:szCs w:val="22"/>
                <w:lang w:val="bg-BG"/>
              </w:rPr>
              <w:t>(9</w:t>
            </w:r>
            <w:r w:rsidR="00FD3079" w:rsidRPr="0027707E">
              <w:rPr>
                <w:iCs/>
                <w:szCs w:val="22"/>
                <w:lang w:val="bg-BG"/>
              </w:rPr>
              <w:t>,42</w:t>
            </w:r>
            <w:r w:rsidR="006A1E4D">
              <w:rPr>
                <w:iCs/>
                <w:szCs w:val="22"/>
                <w:lang w:val="bg-BG"/>
              </w:rPr>
              <w:t>;</w:t>
            </w:r>
            <w:r w:rsidR="00FD3079" w:rsidRPr="0027707E">
              <w:rPr>
                <w:iCs/>
                <w:szCs w:val="22"/>
                <w:lang w:val="bg-BG"/>
              </w:rPr>
              <w:t xml:space="preserve"> 11,</w:t>
            </w:r>
            <w:r w:rsidRPr="0027707E">
              <w:rPr>
                <w:iCs/>
                <w:szCs w:val="22"/>
                <w:lang w:val="bg-BG"/>
              </w:rPr>
              <w:t>2)</w:t>
            </w:r>
          </w:p>
        </w:tc>
        <w:tc>
          <w:tcPr>
            <w:tcW w:w="1595" w:type="pct"/>
            <w:shd w:val="clear" w:color="auto" w:fill="auto"/>
          </w:tcPr>
          <w:p w14:paraId="64DC82DB" w14:textId="77777777" w:rsidR="00D37812" w:rsidRPr="0027707E" w:rsidRDefault="00D37812" w:rsidP="00513CD2">
            <w:pPr>
              <w:keepNext/>
              <w:spacing w:line="240" w:lineRule="auto"/>
              <w:jc w:val="center"/>
              <w:rPr>
                <w:iCs/>
                <w:szCs w:val="22"/>
                <w:lang w:val="bg-BG"/>
              </w:rPr>
            </w:pPr>
            <w:r w:rsidRPr="0027707E">
              <w:rPr>
                <w:iCs/>
                <w:szCs w:val="22"/>
                <w:lang w:val="bg-BG"/>
              </w:rPr>
              <w:t>153</w:t>
            </w:r>
          </w:p>
          <w:p w14:paraId="64DC82DC" w14:textId="0D925B46" w:rsidR="00D37812" w:rsidRPr="0027707E" w:rsidRDefault="00D37812" w:rsidP="00513CD2">
            <w:pPr>
              <w:keepNext/>
              <w:spacing w:line="240" w:lineRule="auto"/>
              <w:jc w:val="center"/>
              <w:rPr>
                <w:iCs/>
                <w:szCs w:val="22"/>
                <w:lang w:val="bg-BG"/>
              </w:rPr>
            </w:pPr>
            <w:r w:rsidRPr="0027707E">
              <w:rPr>
                <w:iCs/>
                <w:szCs w:val="22"/>
                <w:lang w:val="bg-BG"/>
              </w:rPr>
              <w:t>(137</w:t>
            </w:r>
            <w:r w:rsidR="006A1E4D">
              <w:rPr>
                <w:iCs/>
                <w:szCs w:val="22"/>
                <w:lang w:val="bg-BG"/>
              </w:rPr>
              <w:t>;</w:t>
            </w:r>
            <w:r w:rsidRPr="0027707E">
              <w:rPr>
                <w:iCs/>
                <w:szCs w:val="22"/>
                <w:lang w:val="bg-BG"/>
              </w:rPr>
              <w:t xml:space="preserve"> 170)</w:t>
            </w:r>
          </w:p>
        </w:tc>
      </w:tr>
      <w:tr w:rsidR="00D37812" w:rsidRPr="0027707E" w14:paraId="64DC82E3" w14:textId="77777777" w:rsidTr="00F044E4">
        <w:tc>
          <w:tcPr>
            <w:tcW w:w="1809" w:type="pct"/>
          </w:tcPr>
          <w:p w14:paraId="64DC82DE" w14:textId="42C44108" w:rsidR="00D37812" w:rsidRPr="0027707E" w:rsidRDefault="00D37812" w:rsidP="00513CD2">
            <w:pPr>
              <w:keepNext/>
              <w:spacing w:line="240" w:lineRule="auto"/>
              <w:rPr>
                <w:iCs/>
                <w:szCs w:val="22"/>
                <w:lang w:val="bg-BG"/>
              </w:rPr>
            </w:pPr>
            <w:r w:rsidRPr="0027707E">
              <w:rPr>
                <w:iCs/>
                <w:szCs w:val="22"/>
                <w:lang w:val="bg-BG"/>
              </w:rPr>
              <w:t xml:space="preserve">1 </w:t>
            </w:r>
            <w:r w:rsidR="00FD3079" w:rsidRPr="0027707E">
              <w:rPr>
                <w:iCs/>
                <w:szCs w:val="22"/>
                <w:lang w:val="bg-BG"/>
              </w:rPr>
              <w:t>до</w:t>
            </w:r>
            <w:r w:rsidRPr="0027707E">
              <w:rPr>
                <w:iCs/>
                <w:szCs w:val="22"/>
                <w:lang w:val="bg-BG"/>
              </w:rPr>
              <w:t xml:space="preserve"> 5</w:t>
            </w:r>
            <w:r w:rsidR="006A1E4D">
              <w:rPr>
                <w:iCs/>
                <w:szCs w:val="22"/>
                <w:lang w:val="bg-BG"/>
              </w:rPr>
              <w:t> </w:t>
            </w:r>
            <w:r w:rsidR="00FD3079" w:rsidRPr="0027707E">
              <w:rPr>
                <w:iCs/>
                <w:szCs w:val="22"/>
                <w:lang w:val="bg-BG"/>
              </w:rPr>
              <w:t>години</w:t>
            </w:r>
            <w:r w:rsidRPr="0027707E">
              <w:rPr>
                <w:iCs/>
                <w:szCs w:val="22"/>
                <w:lang w:val="bg-BG"/>
              </w:rPr>
              <w:t xml:space="preserve"> (n=38)</w:t>
            </w:r>
          </w:p>
        </w:tc>
        <w:tc>
          <w:tcPr>
            <w:tcW w:w="1595" w:type="pct"/>
          </w:tcPr>
          <w:p w14:paraId="64DC82DF" w14:textId="77777777" w:rsidR="00D37812" w:rsidRPr="0027707E" w:rsidRDefault="00D37812" w:rsidP="00513CD2">
            <w:pPr>
              <w:keepNext/>
              <w:spacing w:line="240" w:lineRule="auto"/>
              <w:jc w:val="center"/>
              <w:rPr>
                <w:iCs/>
                <w:szCs w:val="22"/>
                <w:lang w:val="bg-BG"/>
              </w:rPr>
            </w:pPr>
            <w:r w:rsidRPr="0027707E">
              <w:rPr>
                <w:iCs/>
                <w:szCs w:val="22"/>
                <w:lang w:val="bg-BG"/>
              </w:rPr>
              <w:t>11</w:t>
            </w:r>
            <w:r w:rsidR="00FD3079" w:rsidRPr="0027707E">
              <w:rPr>
                <w:iCs/>
                <w:szCs w:val="22"/>
                <w:lang w:val="bg-BG"/>
              </w:rPr>
              <w:t>,</w:t>
            </w:r>
            <w:r w:rsidRPr="0027707E">
              <w:rPr>
                <w:iCs/>
                <w:szCs w:val="22"/>
                <w:lang w:val="bg-BG"/>
              </w:rPr>
              <w:t>6</w:t>
            </w:r>
          </w:p>
          <w:p w14:paraId="64DC82E0" w14:textId="7DFF9702" w:rsidR="00D37812" w:rsidRPr="0027707E" w:rsidRDefault="00D37812" w:rsidP="00513CD2">
            <w:pPr>
              <w:keepNext/>
              <w:spacing w:line="240" w:lineRule="auto"/>
              <w:jc w:val="center"/>
              <w:rPr>
                <w:iCs/>
                <w:szCs w:val="22"/>
                <w:lang w:val="bg-BG"/>
              </w:rPr>
            </w:pPr>
            <w:r w:rsidRPr="0027707E">
              <w:rPr>
                <w:iCs/>
                <w:szCs w:val="22"/>
                <w:lang w:val="bg-BG"/>
              </w:rPr>
              <w:t>(10</w:t>
            </w:r>
            <w:r w:rsidR="00FD3079" w:rsidRPr="0027707E">
              <w:rPr>
                <w:iCs/>
                <w:szCs w:val="22"/>
                <w:lang w:val="bg-BG"/>
              </w:rPr>
              <w:t>,</w:t>
            </w:r>
            <w:r w:rsidRPr="0027707E">
              <w:rPr>
                <w:iCs/>
                <w:szCs w:val="22"/>
                <w:lang w:val="bg-BG"/>
              </w:rPr>
              <w:t>4</w:t>
            </w:r>
            <w:r w:rsidR="006A1E4D">
              <w:rPr>
                <w:iCs/>
                <w:szCs w:val="22"/>
                <w:lang w:val="bg-BG"/>
              </w:rPr>
              <w:t>;</w:t>
            </w:r>
            <w:r w:rsidRPr="0027707E">
              <w:rPr>
                <w:iCs/>
                <w:szCs w:val="22"/>
                <w:lang w:val="bg-BG"/>
              </w:rPr>
              <w:t xml:space="preserve"> 12</w:t>
            </w:r>
            <w:r w:rsidR="00FD3079" w:rsidRPr="0027707E">
              <w:rPr>
                <w:iCs/>
                <w:szCs w:val="22"/>
                <w:lang w:val="bg-BG"/>
              </w:rPr>
              <w:t>,</w:t>
            </w:r>
            <w:r w:rsidRPr="0027707E">
              <w:rPr>
                <w:iCs/>
                <w:szCs w:val="22"/>
                <w:lang w:val="bg-BG"/>
              </w:rPr>
              <w:t>9)</w:t>
            </w:r>
          </w:p>
        </w:tc>
        <w:tc>
          <w:tcPr>
            <w:tcW w:w="1595" w:type="pct"/>
          </w:tcPr>
          <w:p w14:paraId="64DC82E1" w14:textId="77777777" w:rsidR="00D37812" w:rsidRPr="0027707E" w:rsidRDefault="00D37812" w:rsidP="00513CD2">
            <w:pPr>
              <w:keepNext/>
              <w:spacing w:line="240" w:lineRule="auto"/>
              <w:jc w:val="center"/>
              <w:rPr>
                <w:iCs/>
                <w:szCs w:val="22"/>
                <w:lang w:val="bg-BG"/>
              </w:rPr>
            </w:pPr>
            <w:r w:rsidRPr="0027707E">
              <w:rPr>
                <w:iCs/>
                <w:szCs w:val="22"/>
                <w:lang w:val="bg-BG"/>
              </w:rPr>
              <w:t>162</w:t>
            </w:r>
          </w:p>
          <w:p w14:paraId="64DC82E2" w14:textId="51513664" w:rsidR="00D37812" w:rsidRPr="0027707E" w:rsidRDefault="00D37812" w:rsidP="00513CD2">
            <w:pPr>
              <w:keepNext/>
              <w:spacing w:line="240" w:lineRule="auto"/>
              <w:jc w:val="center"/>
              <w:rPr>
                <w:iCs/>
                <w:szCs w:val="22"/>
                <w:lang w:val="bg-BG"/>
              </w:rPr>
            </w:pPr>
            <w:r w:rsidRPr="0027707E">
              <w:rPr>
                <w:iCs/>
                <w:szCs w:val="22"/>
                <w:lang w:val="bg-BG"/>
              </w:rPr>
              <w:t>(139</w:t>
            </w:r>
            <w:r w:rsidR="006A1E4D">
              <w:rPr>
                <w:iCs/>
                <w:szCs w:val="22"/>
                <w:lang w:val="bg-BG"/>
              </w:rPr>
              <w:t>;</w:t>
            </w:r>
            <w:r w:rsidRPr="0027707E">
              <w:rPr>
                <w:iCs/>
                <w:szCs w:val="22"/>
                <w:lang w:val="bg-BG"/>
              </w:rPr>
              <w:t xml:space="preserve"> 187)</w:t>
            </w:r>
          </w:p>
        </w:tc>
      </w:tr>
    </w:tbl>
    <w:p w14:paraId="64DC82E4" w14:textId="33A06E2D" w:rsidR="00D37812" w:rsidRPr="0027707E" w:rsidRDefault="00FD3079" w:rsidP="00513CD2">
      <w:pPr>
        <w:spacing w:line="240" w:lineRule="auto"/>
        <w:rPr>
          <w:szCs w:val="22"/>
          <w:lang w:val="bg-BG" w:eastAsia="en-GB"/>
        </w:rPr>
      </w:pPr>
      <w:r w:rsidRPr="0027707E">
        <w:rPr>
          <w:szCs w:val="22"/>
          <w:lang w:val="bg-BG" w:eastAsia="en-GB"/>
        </w:rPr>
        <w:t xml:space="preserve">Данните са представени като </w:t>
      </w:r>
      <w:r w:rsidR="000C360F" w:rsidRPr="0027707E">
        <w:rPr>
          <w:szCs w:val="22"/>
          <w:lang w:val="bg-BG" w:eastAsia="en-GB"/>
        </w:rPr>
        <w:t>средн</w:t>
      </w:r>
      <w:r w:rsidR="00974D13" w:rsidRPr="0027707E">
        <w:rPr>
          <w:szCs w:val="22"/>
          <w:lang w:val="bg-BG" w:eastAsia="en-GB"/>
        </w:rPr>
        <w:t>и</w:t>
      </w:r>
      <w:r w:rsidR="000C360F" w:rsidRPr="0027707E">
        <w:rPr>
          <w:szCs w:val="22"/>
          <w:lang w:val="bg-BG" w:eastAsia="en-GB"/>
        </w:rPr>
        <w:t xml:space="preserve"> </w:t>
      </w:r>
      <w:r w:rsidRPr="0027707E">
        <w:rPr>
          <w:szCs w:val="22"/>
          <w:lang w:val="bg-BG" w:eastAsia="en-GB"/>
        </w:rPr>
        <w:t>геометричн</w:t>
      </w:r>
      <w:r w:rsidR="00974D13" w:rsidRPr="0027707E">
        <w:rPr>
          <w:szCs w:val="22"/>
          <w:lang w:val="bg-BG" w:eastAsia="en-GB"/>
        </w:rPr>
        <w:t>и</w:t>
      </w:r>
      <w:r w:rsidR="00D37812" w:rsidRPr="0027707E">
        <w:rPr>
          <w:szCs w:val="22"/>
          <w:lang w:val="bg-BG" w:eastAsia="en-GB"/>
        </w:rPr>
        <w:t xml:space="preserve"> (95%</w:t>
      </w:r>
      <w:r w:rsidR="006A1E4D">
        <w:rPr>
          <w:szCs w:val="22"/>
          <w:lang w:val="bg-BG" w:eastAsia="en-GB"/>
        </w:rPr>
        <w:t> </w:t>
      </w:r>
      <w:r w:rsidR="00D37812" w:rsidRPr="0027707E">
        <w:rPr>
          <w:szCs w:val="22"/>
          <w:lang w:val="bg-BG" w:eastAsia="en-GB"/>
        </w:rPr>
        <w:t>CI). AUC</w:t>
      </w:r>
      <w:r w:rsidR="00D37812" w:rsidRPr="0027707E">
        <w:rPr>
          <w:szCs w:val="22"/>
          <w:vertAlign w:val="subscript"/>
          <w:lang w:val="bg-BG" w:eastAsia="en-GB"/>
        </w:rPr>
        <w:t>(0-</w:t>
      </w:r>
      <w:r w:rsidR="00D37812" w:rsidRPr="0027707E">
        <w:rPr>
          <w:szCs w:val="22"/>
          <w:vertAlign w:val="subscript"/>
          <w:lang w:val="bg-BG" w:eastAsia="en-GB"/>
        </w:rPr>
        <w:sym w:font="Symbol" w:char="F074"/>
      </w:r>
      <w:r w:rsidR="00D37812" w:rsidRPr="0027707E">
        <w:rPr>
          <w:szCs w:val="22"/>
          <w:vertAlign w:val="subscript"/>
          <w:lang w:val="bg-BG" w:eastAsia="en-GB"/>
        </w:rPr>
        <w:t>)</w:t>
      </w:r>
      <w:r w:rsidR="00D37812" w:rsidRPr="0027707E">
        <w:rPr>
          <w:szCs w:val="22"/>
          <w:lang w:val="bg-BG" w:eastAsia="en-GB"/>
        </w:rPr>
        <w:t xml:space="preserve"> </w:t>
      </w:r>
      <w:r w:rsidRPr="0027707E">
        <w:rPr>
          <w:szCs w:val="22"/>
          <w:lang w:val="bg-BG" w:eastAsia="en-GB"/>
        </w:rPr>
        <w:t>и</w:t>
      </w:r>
      <w:r w:rsidR="00D37812" w:rsidRPr="0027707E">
        <w:rPr>
          <w:szCs w:val="22"/>
          <w:lang w:val="bg-BG" w:eastAsia="en-GB"/>
        </w:rPr>
        <w:t xml:space="preserve"> C</w:t>
      </w:r>
      <w:r w:rsidR="00D37812" w:rsidRPr="0027707E">
        <w:rPr>
          <w:szCs w:val="22"/>
          <w:vertAlign w:val="subscript"/>
          <w:lang w:val="bg-BG" w:eastAsia="en-GB"/>
        </w:rPr>
        <w:t>max</w:t>
      </w:r>
      <w:r w:rsidR="00D37812" w:rsidRPr="0027707E">
        <w:rPr>
          <w:szCs w:val="22"/>
          <w:lang w:val="bg-BG" w:eastAsia="en-GB"/>
        </w:rPr>
        <w:t xml:space="preserve"> </w:t>
      </w:r>
      <w:r w:rsidRPr="0027707E">
        <w:rPr>
          <w:szCs w:val="22"/>
          <w:lang w:val="bg-BG" w:eastAsia="en-GB"/>
        </w:rPr>
        <w:t>са базирани на популационни фармакокинетични</w:t>
      </w:r>
      <w:r w:rsidR="00D37812" w:rsidRPr="0027707E">
        <w:rPr>
          <w:szCs w:val="22"/>
          <w:lang w:val="bg-BG" w:eastAsia="en-GB"/>
        </w:rPr>
        <w:t xml:space="preserve"> </w:t>
      </w:r>
      <w:r w:rsidR="00D37812" w:rsidRPr="0027707E">
        <w:rPr>
          <w:i/>
          <w:szCs w:val="22"/>
          <w:lang w:val="bg-BG" w:eastAsia="en-GB"/>
        </w:rPr>
        <w:t>post</w:t>
      </w:r>
      <w:r w:rsidR="000C360F" w:rsidRPr="0027707E">
        <w:rPr>
          <w:i/>
          <w:szCs w:val="22"/>
          <w:lang w:val="bg-BG" w:eastAsia="en-GB"/>
        </w:rPr>
        <w:t xml:space="preserve"> </w:t>
      </w:r>
      <w:r w:rsidR="00D37812" w:rsidRPr="0027707E">
        <w:rPr>
          <w:i/>
          <w:szCs w:val="22"/>
          <w:lang w:val="bg-BG" w:eastAsia="en-GB"/>
        </w:rPr>
        <w:t xml:space="preserve">hoc </w:t>
      </w:r>
      <w:r w:rsidRPr="0027707E">
        <w:rPr>
          <w:szCs w:val="22"/>
          <w:lang w:val="bg-BG" w:eastAsia="en-GB"/>
        </w:rPr>
        <w:t>изчисления</w:t>
      </w:r>
    </w:p>
    <w:p w14:paraId="64DC82E5" w14:textId="77777777" w:rsidR="004D4380" w:rsidRPr="0027707E" w:rsidRDefault="004D4380" w:rsidP="00513CD2">
      <w:pPr>
        <w:spacing w:line="240" w:lineRule="auto"/>
        <w:rPr>
          <w:iCs/>
          <w:szCs w:val="22"/>
          <w:lang w:val="bg-BG"/>
        </w:rPr>
      </w:pPr>
    </w:p>
    <w:p w14:paraId="64DC82E6" w14:textId="77777777" w:rsidR="00BB499E" w:rsidRPr="0027707E" w:rsidRDefault="00BB499E" w:rsidP="00513CD2">
      <w:pPr>
        <w:keepNext/>
        <w:spacing w:line="240" w:lineRule="auto"/>
        <w:ind w:left="567" w:hanging="567"/>
        <w:rPr>
          <w:szCs w:val="22"/>
          <w:lang w:val="bg-BG"/>
        </w:rPr>
      </w:pPr>
      <w:r w:rsidRPr="0027707E">
        <w:rPr>
          <w:b/>
          <w:szCs w:val="22"/>
          <w:lang w:val="bg-BG"/>
        </w:rPr>
        <w:t>5.3</w:t>
      </w:r>
      <w:r w:rsidRPr="0027707E">
        <w:rPr>
          <w:b/>
          <w:szCs w:val="22"/>
          <w:lang w:val="bg-BG"/>
        </w:rPr>
        <w:tab/>
        <w:t>Предклинични данни за безопасност</w:t>
      </w:r>
    </w:p>
    <w:p w14:paraId="64DC82E7" w14:textId="77777777" w:rsidR="00BB499E" w:rsidRPr="0027707E" w:rsidRDefault="00BB499E" w:rsidP="00513CD2">
      <w:pPr>
        <w:keepNext/>
        <w:spacing w:line="240" w:lineRule="auto"/>
        <w:rPr>
          <w:szCs w:val="22"/>
          <w:lang w:val="bg-BG"/>
        </w:rPr>
      </w:pPr>
    </w:p>
    <w:p w14:paraId="64DC82E8" w14:textId="77777777" w:rsidR="004A5D71" w:rsidRPr="0027707E" w:rsidRDefault="004A5D71" w:rsidP="00513CD2">
      <w:pPr>
        <w:keepNext/>
        <w:spacing w:line="240" w:lineRule="auto"/>
        <w:rPr>
          <w:szCs w:val="22"/>
          <w:u w:val="single"/>
          <w:lang w:val="bg-BG"/>
        </w:rPr>
      </w:pPr>
      <w:r w:rsidRPr="0027707E">
        <w:rPr>
          <w:szCs w:val="22"/>
          <w:u w:val="single"/>
          <w:lang w:val="bg-BG"/>
        </w:rPr>
        <w:t>Фармакологична безопасност и токсичност при многократно прилагане</w:t>
      </w:r>
    </w:p>
    <w:p w14:paraId="64DC82E9" w14:textId="77777777" w:rsidR="004A5D71" w:rsidRPr="0027707E" w:rsidRDefault="004A5D71" w:rsidP="00513CD2">
      <w:pPr>
        <w:keepNext/>
        <w:spacing w:line="240" w:lineRule="auto"/>
        <w:rPr>
          <w:szCs w:val="22"/>
          <w:lang w:val="bg-BG"/>
        </w:rPr>
      </w:pPr>
    </w:p>
    <w:p w14:paraId="64DC82EA" w14:textId="69EA5C4C" w:rsidR="00BB499E" w:rsidRPr="0027707E" w:rsidRDefault="00BB499E" w:rsidP="00513CD2">
      <w:pPr>
        <w:spacing w:line="240" w:lineRule="auto"/>
        <w:rPr>
          <w:szCs w:val="22"/>
          <w:u w:val="single"/>
          <w:lang w:val="bg-BG"/>
        </w:rPr>
      </w:pPr>
      <w:r w:rsidRPr="0027707E">
        <w:rPr>
          <w:szCs w:val="22"/>
          <w:lang w:val="bg-BG"/>
        </w:rPr>
        <w:t>Елтромбопаг не стимулира продукцията на тромбоцити при мишки, плъхове и кучета, поради уникалната специфичност на TPO рецептора. Поради тази причина данните от тези животни не са абсолютно точен модел на потенциалните нежелани реакции, свързани с фармакологията на елтромбопаг при хора, включително и проучванията по отношение на репродукцията и за ка</w:t>
      </w:r>
      <w:r w:rsidR="00974D13" w:rsidRPr="0027707E">
        <w:rPr>
          <w:szCs w:val="22"/>
          <w:lang w:val="bg-BG"/>
        </w:rPr>
        <w:t>нцеро</w:t>
      </w:r>
      <w:r w:rsidRPr="0027707E">
        <w:rPr>
          <w:szCs w:val="22"/>
          <w:lang w:val="bg-BG"/>
        </w:rPr>
        <w:t>генност.</w:t>
      </w:r>
    </w:p>
    <w:p w14:paraId="64DC82EB" w14:textId="77777777" w:rsidR="00BB499E" w:rsidRPr="0027707E" w:rsidRDefault="00BB499E" w:rsidP="00513CD2">
      <w:pPr>
        <w:spacing w:line="240" w:lineRule="auto"/>
        <w:rPr>
          <w:szCs w:val="22"/>
          <w:lang w:val="bg-BG"/>
        </w:rPr>
      </w:pPr>
    </w:p>
    <w:p w14:paraId="64DC82EC" w14:textId="59DEE104" w:rsidR="00BB499E" w:rsidRPr="0027707E" w:rsidRDefault="00BB499E" w:rsidP="00513CD2">
      <w:pPr>
        <w:spacing w:line="240" w:lineRule="auto"/>
        <w:rPr>
          <w:szCs w:val="22"/>
          <w:lang w:val="bg-BG"/>
        </w:rPr>
      </w:pPr>
      <w:r w:rsidRPr="0027707E">
        <w:rPr>
          <w:szCs w:val="22"/>
          <w:lang w:val="bg-BG"/>
        </w:rPr>
        <w:t>Катаракта, свързана с лечението, е установена при гризачи и е била дозо- и време-зависима. При ≥6</w:t>
      </w:r>
      <w:r w:rsidR="00DC1AF1">
        <w:rPr>
          <w:szCs w:val="22"/>
        </w:rPr>
        <w:t> </w:t>
      </w:r>
      <w:r w:rsidRPr="0027707E">
        <w:rPr>
          <w:szCs w:val="22"/>
          <w:lang w:val="bg-BG"/>
        </w:rPr>
        <w:t>пъти клиничната експозиция при хора</w:t>
      </w:r>
      <w:r w:rsidR="0030774E" w:rsidRPr="0027707E">
        <w:rPr>
          <w:szCs w:val="22"/>
          <w:lang w:val="bg-BG"/>
        </w:rPr>
        <w:t>,</w:t>
      </w:r>
      <w:r w:rsidR="00D4598B" w:rsidRPr="0027707E">
        <w:rPr>
          <w:szCs w:val="22"/>
          <w:lang w:val="bg-BG"/>
        </w:rPr>
        <w:t xml:space="preserve"> при </w:t>
      </w:r>
      <w:r w:rsidR="00AD6163" w:rsidRPr="0027707E">
        <w:rPr>
          <w:szCs w:val="22"/>
          <w:lang w:val="bg-BG"/>
        </w:rPr>
        <w:t xml:space="preserve">възрастни </w:t>
      </w:r>
      <w:r w:rsidR="00D4598B" w:rsidRPr="0027707E">
        <w:rPr>
          <w:szCs w:val="22"/>
          <w:lang w:val="bg-BG"/>
        </w:rPr>
        <w:t xml:space="preserve">пациенти с ИТП </w:t>
      </w:r>
      <w:r w:rsidR="00B1007F" w:rsidRPr="0027707E">
        <w:rPr>
          <w:szCs w:val="22"/>
          <w:lang w:val="bg-BG"/>
        </w:rPr>
        <w:t>при</w:t>
      </w:r>
      <w:r w:rsidR="00D4598B" w:rsidRPr="0027707E">
        <w:rPr>
          <w:szCs w:val="22"/>
          <w:lang w:val="bg-BG"/>
        </w:rPr>
        <w:t xml:space="preserve"> доза 75</w:t>
      </w:r>
      <w:r w:rsidR="00DC1AF1">
        <w:rPr>
          <w:szCs w:val="22"/>
        </w:rPr>
        <w:t> </w:t>
      </w:r>
      <w:r w:rsidR="00D4598B" w:rsidRPr="0027707E">
        <w:rPr>
          <w:szCs w:val="22"/>
          <w:lang w:val="bg-BG"/>
        </w:rPr>
        <w:t>mg дневно и</w:t>
      </w:r>
      <w:r w:rsidR="00E52035" w:rsidRPr="0027707E">
        <w:rPr>
          <w:szCs w:val="22"/>
          <w:lang w:val="bg-BG"/>
        </w:rPr>
        <w:t xml:space="preserve"> </w:t>
      </w:r>
      <w:r w:rsidR="00D4598B" w:rsidRPr="0027707E">
        <w:rPr>
          <w:szCs w:val="22"/>
          <w:lang w:val="bg-BG"/>
        </w:rPr>
        <w:t>3</w:t>
      </w:r>
      <w:r w:rsidR="00DC1AF1">
        <w:rPr>
          <w:szCs w:val="22"/>
        </w:rPr>
        <w:t> </w:t>
      </w:r>
      <w:r w:rsidR="00D4598B" w:rsidRPr="0027707E">
        <w:rPr>
          <w:szCs w:val="22"/>
          <w:lang w:val="bg-BG"/>
        </w:rPr>
        <w:t>пъти клиничната експозиция при хора</w:t>
      </w:r>
      <w:r w:rsidR="0030774E" w:rsidRPr="0027707E">
        <w:rPr>
          <w:szCs w:val="22"/>
          <w:lang w:val="bg-BG"/>
        </w:rPr>
        <w:t>,</w:t>
      </w:r>
      <w:r w:rsidR="00D4598B" w:rsidRPr="0027707E">
        <w:rPr>
          <w:szCs w:val="22"/>
          <w:lang w:val="bg-BG"/>
        </w:rPr>
        <w:t xml:space="preserve"> при </w:t>
      </w:r>
      <w:r w:rsidR="00AD6163" w:rsidRPr="0027707E">
        <w:rPr>
          <w:szCs w:val="22"/>
          <w:lang w:val="bg-BG"/>
        </w:rPr>
        <w:t xml:space="preserve">възрастни </w:t>
      </w:r>
      <w:r w:rsidR="00D4598B" w:rsidRPr="0027707E">
        <w:rPr>
          <w:szCs w:val="22"/>
          <w:lang w:val="bg-BG"/>
        </w:rPr>
        <w:t xml:space="preserve">пациенти </w:t>
      </w:r>
      <w:r w:rsidR="00EB0473" w:rsidRPr="0027707E">
        <w:rPr>
          <w:szCs w:val="22"/>
          <w:lang w:val="bg-BG"/>
        </w:rPr>
        <w:t xml:space="preserve">с HCV </w:t>
      </w:r>
      <w:r w:rsidR="00B1007F" w:rsidRPr="0027707E">
        <w:rPr>
          <w:szCs w:val="22"/>
          <w:lang w:val="bg-BG"/>
        </w:rPr>
        <w:t>при</w:t>
      </w:r>
      <w:r w:rsidR="00D4598B" w:rsidRPr="0027707E">
        <w:rPr>
          <w:szCs w:val="22"/>
          <w:lang w:val="bg-BG"/>
        </w:rPr>
        <w:t xml:space="preserve"> доза 100</w:t>
      </w:r>
      <w:r w:rsidR="00DC1AF1">
        <w:rPr>
          <w:szCs w:val="22"/>
        </w:rPr>
        <w:t> </w:t>
      </w:r>
      <w:r w:rsidR="00D4598B" w:rsidRPr="0027707E">
        <w:rPr>
          <w:szCs w:val="22"/>
          <w:lang w:val="bg-BG"/>
        </w:rPr>
        <w:t>mg дневно</w:t>
      </w:r>
      <w:r w:rsidRPr="0027707E">
        <w:rPr>
          <w:szCs w:val="22"/>
          <w:lang w:val="bg-BG"/>
        </w:rPr>
        <w:t>, основана на AUC, катаракта е наблюдавана при мишки след 6</w:t>
      </w:r>
      <w:r w:rsidR="004C3549">
        <w:rPr>
          <w:szCs w:val="22"/>
        </w:rPr>
        <w:t> </w:t>
      </w:r>
      <w:r w:rsidRPr="0027707E">
        <w:rPr>
          <w:szCs w:val="22"/>
          <w:lang w:val="bg-BG"/>
        </w:rPr>
        <w:t>седмици и при плъхове след 28</w:t>
      </w:r>
      <w:r w:rsidR="004C3549">
        <w:rPr>
          <w:szCs w:val="22"/>
        </w:rPr>
        <w:t> </w:t>
      </w:r>
      <w:r w:rsidRPr="0027707E">
        <w:rPr>
          <w:szCs w:val="22"/>
          <w:lang w:val="bg-BG"/>
        </w:rPr>
        <w:t xml:space="preserve">седмици на прилагане. При </w:t>
      </w:r>
      <w:r w:rsidRPr="0027707E">
        <w:rPr>
          <w:szCs w:val="22"/>
          <w:lang w:val="bg-BG"/>
        </w:rPr>
        <w:sym w:font="Symbol" w:char="F0B3"/>
      </w:r>
      <w:r w:rsidRPr="0027707E">
        <w:rPr>
          <w:szCs w:val="22"/>
          <w:lang w:val="bg-BG"/>
        </w:rPr>
        <w:t>4</w:t>
      </w:r>
      <w:r w:rsidR="004C3549">
        <w:rPr>
          <w:szCs w:val="22"/>
        </w:rPr>
        <w:t> </w:t>
      </w:r>
      <w:r w:rsidRPr="0027707E">
        <w:rPr>
          <w:szCs w:val="22"/>
          <w:lang w:val="bg-BG"/>
        </w:rPr>
        <w:t>пъти клиничната експозиция при хора</w:t>
      </w:r>
      <w:r w:rsidR="0030774E" w:rsidRPr="0027707E">
        <w:rPr>
          <w:szCs w:val="22"/>
          <w:lang w:val="bg-BG"/>
        </w:rPr>
        <w:t>,</w:t>
      </w:r>
      <w:r w:rsidR="00D4598B" w:rsidRPr="0027707E">
        <w:rPr>
          <w:szCs w:val="22"/>
          <w:lang w:val="bg-BG"/>
        </w:rPr>
        <w:t xml:space="preserve"> при пациенти с ИТП </w:t>
      </w:r>
      <w:r w:rsidR="009E3068" w:rsidRPr="0027707E">
        <w:rPr>
          <w:szCs w:val="22"/>
          <w:lang w:val="bg-BG"/>
        </w:rPr>
        <w:t>при</w:t>
      </w:r>
      <w:r w:rsidR="00D4598B" w:rsidRPr="0027707E">
        <w:rPr>
          <w:szCs w:val="22"/>
          <w:lang w:val="bg-BG"/>
        </w:rPr>
        <w:t xml:space="preserve"> доза 75</w:t>
      </w:r>
      <w:r w:rsidR="004C3549">
        <w:rPr>
          <w:szCs w:val="22"/>
        </w:rPr>
        <w:t> </w:t>
      </w:r>
      <w:r w:rsidR="00D4598B" w:rsidRPr="0027707E">
        <w:rPr>
          <w:szCs w:val="22"/>
          <w:lang w:val="bg-BG"/>
        </w:rPr>
        <w:t>mg дневно и 2</w:t>
      </w:r>
      <w:r w:rsidR="004C3549">
        <w:rPr>
          <w:szCs w:val="22"/>
        </w:rPr>
        <w:t> </w:t>
      </w:r>
      <w:r w:rsidR="00D4598B" w:rsidRPr="0027707E">
        <w:rPr>
          <w:szCs w:val="22"/>
          <w:lang w:val="bg-BG"/>
        </w:rPr>
        <w:t>пъти клиничната експозиция при хора</w:t>
      </w:r>
      <w:r w:rsidR="00EB0473" w:rsidRPr="0027707E">
        <w:rPr>
          <w:szCs w:val="22"/>
          <w:lang w:val="bg-BG"/>
        </w:rPr>
        <w:t>,</w:t>
      </w:r>
      <w:r w:rsidR="00D4598B" w:rsidRPr="0027707E">
        <w:rPr>
          <w:szCs w:val="22"/>
          <w:lang w:val="bg-BG"/>
        </w:rPr>
        <w:t xml:space="preserve"> при пациенти </w:t>
      </w:r>
      <w:r w:rsidR="00EB0473" w:rsidRPr="0027707E">
        <w:rPr>
          <w:szCs w:val="22"/>
          <w:lang w:val="bg-BG"/>
        </w:rPr>
        <w:t xml:space="preserve">с HCV </w:t>
      </w:r>
      <w:r w:rsidR="009E3068" w:rsidRPr="0027707E">
        <w:rPr>
          <w:szCs w:val="22"/>
          <w:lang w:val="bg-BG"/>
        </w:rPr>
        <w:t>при</w:t>
      </w:r>
      <w:r w:rsidR="00D4598B" w:rsidRPr="0027707E">
        <w:rPr>
          <w:szCs w:val="22"/>
          <w:lang w:val="bg-BG"/>
        </w:rPr>
        <w:t xml:space="preserve"> доза 100</w:t>
      </w:r>
      <w:r w:rsidR="004C3549">
        <w:rPr>
          <w:szCs w:val="22"/>
        </w:rPr>
        <w:t> </w:t>
      </w:r>
      <w:r w:rsidR="00D4598B" w:rsidRPr="0027707E">
        <w:rPr>
          <w:szCs w:val="22"/>
          <w:lang w:val="bg-BG"/>
        </w:rPr>
        <w:t>mg дневно</w:t>
      </w:r>
      <w:r w:rsidRPr="0027707E">
        <w:rPr>
          <w:szCs w:val="22"/>
          <w:lang w:val="bg-BG"/>
        </w:rPr>
        <w:t>, основана на AUC, катаракта е наблюдавана при мишки след 13</w:t>
      </w:r>
      <w:r w:rsidR="004C3549">
        <w:rPr>
          <w:szCs w:val="22"/>
        </w:rPr>
        <w:t> </w:t>
      </w:r>
      <w:r w:rsidRPr="0027707E">
        <w:rPr>
          <w:szCs w:val="22"/>
          <w:lang w:val="bg-BG"/>
        </w:rPr>
        <w:t>седмици и при плъхове след 39</w:t>
      </w:r>
      <w:r w:rsidR="004C3549">
        <w:rPr>
          <w:szCs w:val="22"/>
        </w:rPr>
        <w:t> </w:t>
      </w:r>
      <w:r w:rsidRPr="0027707E">
        <w:rPr>
          <w:szCs w:val="22"/>
          <w:lang w:val="bg-BG"/>
        </w:rPr>
        <w:t xml:space="preserve">седмици на прилагане. </w:t>
      </w:r>
      <w:r w:rsidR="00C3015D" w:rsidRPr="0027707E">
        <w:rPr>
          <w:szCs w:val="22"/>
          <w:lang w:val="bg-BG"/>
        </w:rPr>
        <w:t xml:space="preserve">При дози, които не се </w:t>
      </w:r>
      <w:r w:rsidR="00D3238C" w:rsidRPr="0027707E">
        <w:rPr>
          <w:szCs w:val="22"/>
          <w:lang w:val="bg-BG"/>
        </w:rPr>
        <w:t>понасят</w:t>
      </w:r>
      <w:r w:rsidR="00C3015D" w:rsidRPr="0027707E">
        <w:rPr>
          <w:szCs w:val="22"/>
          <w:lang w:val="bg-BG"/>
        </w:rPr>
        <w:t xml:space="preserve"> от</w:t>
      </w:r>
      <w:r w:rsidR="00C3015D" w:rsidRPr="0027707E">
        <w:rPr>
          <w:color w:val="000000"/>
          <w:lang w:val="bg-BG"/>
        </w:rPr>
        <w:t xml:space="preserve"> млади плъхове, преди да бъдат отбити, приложени от 4 до 32</w:t>
      </w:r>
      <w:r w:rsidR="004C3549">
        <w:rPr>
          <w:color w:val="000000"/>
        </w:rPr>
        <w:t> </w:t>
      </w:r>
      <w:r w:rsidR="00C3015D" w:rsidRPr="0027707E">
        <w:rPr>
          <w:color w:val="000000"/>
          <w:lang w:val="bg-BG"/>
        </w:rPr>
        <w:t>ден</w:t>
      </w:r>
      <w:r w:rsidR="00C3015D" w:rsidRPr="0027707E">
        <w:rPr>
          <w:lang w:val="bg-BG"/>
        </w:rPr>
        <w:t xml:space="preserve"> (равняващи се приблизително на тези при 2</w:t>
      </w:r>
      <w:r w:rsidR="000C360F" w:rsidRPr="0027707E">
        <w:rPr>
          <w:lang w:val="bg-BG"/>
        </w:rPr>
        <w:t>-</w:t>
      </w:r>
      <w:r w:rsidR="00C3015D" w:rsidRPr="0027707E">
        <w:rPr>
          <w:lang w:val="bg-BG"/>
        </w:rPr>
        <w:t>годишно дете в края на периода на приложение)</w:t>
      </w:r>
      <w:r w:rsidR="00C3015D" w:rsidRPr="0027707E">
        <w:rPr>
          <w:color w:val="000000"/>
          <w:lang w:val="bg-BG"/>
        </w:rPr>
        <w:t>, помътняване на окото се наблюдава (не е провеждано хистологично изследване) при 9</w:t>
      </w:r>
      <w:r w:rsidR="004C3549">
        <w:rPr>
          <w:color w:val="000000"/>
        </w:rPr>
        <w:t> </w:t>
      </w:r>
      <w:r w:rsidR="00C3015D" w:rsidRPr="0027707E">
        <w:rPr>
          <w:color w:val="000000"/>
          <w:lang w:val="bg-BG"/>
        </w:rPr>
        <w:t>пъти максималната клинична експозиция при хора, при педиатрични пациенти с ИТП при доза 75</w:t>
      </w:r>
      <w:r w:rsidR="004C3549">
        <w:rPr>
          <w:color w:val="000000"/>
        </w:rPr>
        <w:t> </w:t>
      </w:r>
      <w:r w:rsidR="00C3015D" w:rsidRPr="0027707E">
        <w:rPr>
          <w:color w:val="000000"/>
          <w:lang w:val="bg-BG"/>
        </w:rPr>
        <w:t>mg/ден, основана на AUC</w:t>
      </w:r>
      <w:r w:rsidR="00C3015D" w:rsidRPr="0027707E">
        <w:rPr>
          <w:lang w:val="bg-BG"/>
        </w:rPr>
        <w:t xml:space="preserve">. Не е наблюдавана катаракта при млади плъхове, получаващи поносими дози, превишаващи </w:t>
      </w:r>
      <w:r w:rsidR="00C3015D" w:rsidRPr="0027707E">
        <w:rPr>
          <w:color w:val="000000"/>
          <w:lang w:val="bg-BG"/>
        </w:rPr>
        <w:t>5</w:t>
      </w:r>
      <w:r w:rsidR="004C3549">
        <w:rPr>
          <w:color w:val="000000"/>
        </w:rPr>
        <w:t> </w:t>
      </w:r>
      <w:r w:rsidR="008A05C4" w:rsidRPr="0027707E">
        <w:rPr>
          <w:color w:val="000000"/>
          <w:lang w:val="bg-BG"/>
        </w:rPr>
        <w:t xml:space="preserve">пъти </w:t>
      </w:r>
      <w:r w:rsidR="00C3015D" w:rsidRPr="0027707E">
        <w:rPr>
          <w:color w:val="000000"/>
          <w:lang w:val="bg-BG"/>
        </w:rPr>
        <w:t>максималната клинична експозиция при хора, при педиатрични пациенти с ИТП, основана на AUC</w:t>
      </w:r>
      <w:r w:rsidR="00C3015D" w:rsidRPr="0027707E">
        <w:rPr>
          <w:lang w:val="bg-BG"/>
        </w:rPr>
        <w:t xml:space="preserve">. </w:t>
      </w:r>
      <w:r w:rsidRPr="0027707E">
        <w:rPr>
          <w:szCs w:val="22"/>
          <w:lang w:val="bg-BG"/>
        </w:rPr>
        <w:t xml:space="preserve">Катаракта не е наблюдавана при </w:t>
      </w:r>
      <w:r w:rsidR="00A41EA8" w:rsidRPr="0027707E">
        <w:rPr>
          <w:szCs w:val="22"/>
          <w:lang w:val="bg-BG"/>
        </w:rPr>
        <w:t xml:space="preserve">възрастни </w:t>
      </w:r>
      <w:r w:rsidRPr="0027707E">
        <w:rPr>
          <w:szCs w:val="22"/>
          <w:lang w:val="bg-BG"/>
        </w:rPr>
        <w:t>кучета след 52</w:t>
      </w:r>
      <w:r w:rsidR="004C3549">
        <w:rPr>
          <w:szCs w:val="22"/>
        </w:rPr>
        <w:t> </w:t>
      </w:r>
      <w:r w:rsidRPr="0027707E">
        <w:rPr>
          <w:szCs w:val="22"/>
          <w:lang w:val="bg-BG"/>
        </w:rPr>
        <w:t xml:space="preserve">седмици на прилагане </w:t>
      </w:r>
      <w:r w:rsidR="00DD73FA" w:rsidRPr="0027707E">
        <w:rPr>
          <w:szCs w:val="22"/>
          <w:lang w:val="bg-BG"/>
        </w:rPr>
        <w:t xml:space="preserve">при </w:t>
      </w:r>
      <w:r w:rsidRPr="0027707E">
        <w:rPr>
          <w:szCs w:val="22"/>
          <w:lang w:val="bg-BG"/>
        </w:rPr>
        <w:t>2</w:t>
      </w:r>
      <w:r w:rsidR="004C3549">
        <w:rPr>
          <w:szCs w:val="22"/>
        </w:rPr>
        <w:t> </w:t>
      </w:r>
      <w:r w:rsidRPr="0027707E">
        <w:rPr>
          <w:szCs w:val="22"/>
          <w:lang w:val="bg-BG"/>
        </w:rPr>
        <w:t>пъти клиничната експозиция при хора</w:t>
      </w:r>
      <w:r w:rsidR="0030774E" w:rsidRPr="0027707E">
        <w:rPr>
          <w:szCs w:val="22"/>
          <w:lang w:val="bg-BG"/>
        </w:rPr>
        <w:t>,</w:t>
      </w:r>
      <w:r w:rsidR="00E349BB" w:rsidRPr="0027707E">
        <w:rPr>
          <w:szCs w:val="22"/>
          <w:lang w:val="bg-BG"/>
        </w:rPr>
        <w:t xml:space="preserve"> при </w:t>
      </w:r>
      <w:r w:rsidR="00A41EA8" w:rsidRPr="0027707E">
        <w:rPr>
          <w:szCs w:val="22"/>
          <w:lang w:val="bg-BG"/>
        </w:rPr>
        <w:t xml:space="preserve">възрастни или педиатрични </w:t>
      </w:r>
      <w:r w:rsidR="00E349BB" w:rsidRPr="0027707E">
        <w:rPr>
          <w:szCs w:val="22"/>
          <w:lang w:val="bg-BG"/>
        </w:rPr>
        <w:t xml:space="preserve">пациенти с ИТП </w:t>
      </w:r>
      <w:r w:rsidR="009E3068" w:rsidRPr="0027707E">
        <w:rPr>
          <w:szCs w:val="22"/>
          <w:lang w:val="bg-BG"/>
        </w:rPr>
        <w:t>при</w:t>
      </w:r>
      <w:r w:rsidR="00E349BB" w:rsidRPr="0027707E">
        <w:rPr>
          <w:szCs w:val="22"/>
          <w:lang w:val="bg-BG"/>
        </w:rPr>
        <w:t xml:space="preserve"> доза 75</w:t>
      </w:r>
      <w:r w:rsidR="004C3549">
        <w:rPr>
          <w:szCs w:val="22"/>
        </w:rPr>
        <w:t> </w:t>
      </w:r>
      <w:r w:rsidR="00E349BB" w:rsidRPr="0027707E">
        <w:rPr>
          <w:szCs w:val="22"/>
          <w:lang w:val="bg-BG"/>
        </w:rPr>
        <w:t>mg дневно и еквивалентна клинична експозиция при хора</w:t>
      </w:r>
      <w:r w:rsidR="0030774E" w:rsidRPr="0027707E">
        <w:rPr>
          <w:szCs w:val="22"/>
          <w:lang w:val="bg-BG"/>
        </w:rPr>
        <w:t>,</w:t>
      </w:r>
      <w:r w:rsidR="00E349BB" w:rsidRPr="0027707E">
        <w:rPr>
          <w:szCs w:val="22"/>
          <w:lang w:val="bg-BG"/>
        </w:rPr>
        <w:t xml:space="preserve"> при пациенти </w:t>
      </w:r>
      <w:r w:rsidR="00DD73FA" w:rsidRPr="0027707E">
        <w:rPr>
          <w:szCs w:val="22"/>
          <w:lang w:val="bg-BG"/>
        </w:rPr>
        <w:t xml:space="preserve">с HCV </w:t>
      </w:r>
      <w:r w:rsidR="009E3068" w:rsidRPr="0027707E">
        <w:rPr>
          <w:szCs w:val="22"/>
          <w:lang w:val="bg-BG"/>
        </w:rPr>
        <w:t>при</w:t>
      </w:r>
      <w:r w:rsidR="00E349BB" w:rsidRPr="0027707E">
        <w:rPr>
          <w:szCs w:val="22"/>
          <w:lang w:val="bg-BG"/>
        </w:rPr>
        <w:t xml:space="preserve"> доза 100</w:t>
      </w:r>
      <w:r w:rsidR="004C3549">
        <w:rPr>
          <w:szCs w:val="22"/>
        </w:rPr>
        <w:t> </w:t>
      </w:r>
      <w:r w:rsidR="00E349BB" w:rsidRPr="0027707E">
        <w:rPr>
          <w:szCs w:val="22"/>
          <w:lang w:val="bg-BG"/>
        </w:rPr>
        <w:t>mg дневно</w:t>
      </w:r>
      <w:r w:rsidRPr="0027707E">
        <w:rPr>
          <w:szCs w:val="22"/>
          <w:lang w:val="bg-BG"/>
        </w:rPr>
        <w:t>, основана на AUC.</w:t>
      </w:r>
    </w:p>
    <w:p w14:paraId="64DC82ED" w14:textId="77777777" w:rsidR="00BB499E" w:rsidRPr="0027707E" w:rsidRDefault="00BB499E" w:rsidP="00513CD2">
      <w:pPr>
        <w:spacing w:line="240" w:lineRule="auto"/>
        <w:rPr>
          <w:szCs w:val="22"/>
          <w:lang w:val="bg-BG"/>
        </w:rPr>
      </w:pPr>
    </w:p>
    <w:p w14:paraId="64DC82EE" w14:textId="42377A74" w:rsidR="00BB499E" w:rsidRPr="0027707E" w:rsidRDefault="00BB499E" w:rsidP="00513CD2">
      <w:pPr>
        <w:spacing w:line="240" w:lineRule="auto"/>
        <w:rPr>
          <w:rFonts w:eastAsia="MS Mincho"/>
          <w:color w:val="000000"/>
          <w:szCs w:val="22"/>
          <w:shd w:val="clear" w:color="auto" w:fill="CCCCCC"/>
          <w:lang w:val="bg-BG" w:eastAsia="ja-JP"/>
        </w:rPr>
      </w:pPr>
      <w:r w:rsidRPr="0027707E">
        <w:rPr>
          <w:rFonts w:eastAsia="MS Mincho"/>
          <w:color w:val="000000"/>
          <w:szCs w:val="22"/>
          <w:lang w:val="bg-BG" w:eastAsia="ja-JP"/>
        </w:rPr>
        <w:t>Бъбречна тубулна токсичност е наблюдавана в проучвания с продължителност до 14</w:t>
      </w:r>
      <w:r w:rsidR="004C3549">
        <w:rPr>
          <w:rFonts w:eastAsia="MS Mincho"/>
          <w:color w:val="000000"/>
          <w:szCs w:val="22"/>
          <w:lang w:eastAsia="ja-JP"/>
        </w:rPr>
        <w:t> </w:t>
      </w:r>
      <w:r w:rsidRPr="0027707E">
        <w:rPr>
          <w:rFonts w:eastAsia="MS Mincho"/>
          <w:color w:val="000000"/>
          <w:szCs w:val="22"/>
          <w:lang w:val="bg-BG" w:eastAsia="ja-JP"/>
        </w:rPr>
        <w:t>дни при мишки и плъхове при експозиции, които като цяло са свързани със заболеваемост и смъртност. Тубулна токсичност е наблюдавана и в 2-годишно проучване за ка</w:t>
      </w:r>
      <w:r w:rsidR="00974D13" w:rsidRPr="0027707E">
        <w:rPr>
          <w:rFonts w:eastAsia="MS Mincho"/>
          <w:color w:val="000000"/>
          <w:szCs w:val="22"/>
          <w:lang w:val="bg-BG" w:eastAsia="ja-JP"/>
        </w:rPr>
        <w:t>нцер</w:t>
      </w:r>
      <w:r w:rsidRPr="0027707E">
        <w:rPr>
          <w:rFonts w:eastAsia="MS Mincho"/>
          <w:color w:val="000000"/>
          <w:szCs w:val="22"/>
          <w:lang w:val="bg-BG" w:eastAsia="ja-JP"/>
        </w:rPr>
        <w:t>огенност при перорално приложение при мишки в дози от 25, 75 и 150</w:t>
      </w:r>
      <w:r w:rsidR="004C3549">
        <w:rPr>
          <w:rFonts w:eastAsia="MS Mincho"/>
          <w:color w:val="000000"/>
          <w:szCs w:val="22"/>
          <w:lang w:eastAsia="ja-JP"/>
        </w:rPr>
        <w:t> </w:t>
      </w:r>
      <w:r w:rsidRPr="0027707E">
        <w:rPr>
          <w:rFonts w:eastAsia="MS Mincho"/>
          <w:color w:val="000000"/>
          <w:szCs w:val="22"/>
          <w:lang w:val="bg-BG" w:eastAsia="ja-JP"/>
        </w:rPr>
        <w:t>mg/kg/дневно. Ефектите са били по-малко тежки при по-ниски дози и са се характеризирали със спектър от регенеративни промени. Експозицията при най-ниска</w:t>
      </w:r>
      <w:r w:rsidR="009413D5" w:rsidRPr="0027707E">
        <w:rPr>
          <w:rFonts w:eastAsia="MS Mincho"/>
          <w:color w:val="000000"/>
          <w:szCs w:val="22"/>
          <w:lang w:val="bg-BG" w:eastAsia="ja-JP"/>
        </w:rPr>
        <w:t>та</w:t>
      </w:r>
      <w:r w:rsidRPr="0027707E">
        <w:rPr>
          <w:rFonts w:eastAsia="MS Mincho"/>
          <w:color w:val="000000"/>
          <w:szCs w:val="22"/>
          <w:lang w:val="bg-BG" w:eastAsia="ja-JP"/>
        </w:rPr>
        <w:t xml:space="preserve"> доза е била 1,2</w:t>
      </w:r>
      <w:r w:rsidR="00A41EA8" w:rsidRPr="0027707E">
        <w:rPr>
          <w:rFonts w:eastAsia="MS Mincho"/>
          <w:color w:val="000000"/>
          <w:szCs w:val="22"/>
          <w:lang w:val="bg-BG" w:eastAsia="ja-JP"/>
        </w:rPr>
        <w:t xml:space="preserve"> или 0,8</w:t>
      </w:r>
      <w:r w:rsidR="004C3549">
        <w:rPr>
          <w:rFonts w:eastAsia="MS Mincho"/>
        </w:rPr>
        <w:t> </w:t>
      </w:r>
      <w:r w:rsidRPr="0027707E">
        <w:rPr>
          <w:rFonts w:eastAsia="MS Mincho"/>
          <w:color w:val="000000"/>
          <w:szCs w:val="22"/>
          <w:lang w:val="bg-BG" w:eastAsia="ja-JP"/>
        </w:rPr>
        <w:t xml:space="preserve">пъти </w:t>
      </w:r>
      <w:r w:rsidRPr="0027707E">
        <w:rPr>
          <w:szCs w:val="22"/>
          <w:lang w:val="bg-BG"/>
        </w:rPr>
        <w:t>клиничната експозиция при хора</w:t>
      </w:r>
      <w:r w:rsidRPr="0027707E">
        <w:rPr>
          <w:rFonts w:eastAsia="MS Mincho"/>
          <w:color w:val="000000"/>
          <w:szCs w:val="22"/>
          <w:lang w:val="bg-BG" w:eastAsia="ja-JP"/>
        </w:rPr>
        <w:t>, основана на AUC</w:t>
      </w:r>
      <w:r w:rsidR="00DD73FA" w:rsidRPr="0027707E">
        <w:rPr>
          <w:rFonts w:eastAsia="MS Mincho"/>
          <w:color w:val="000000"/>
          <w:szCs w:val="22"/>
          <w:lang w:val="bg-BG" w:eastAsia="ja-JP"/>
        </w:rPr>
        <w:t>,</w:t>
      </w:r>
      <w:r w:rsidR="00E349BB" w:rsidRPr="0027707E">
        <w:rPr>
          <w:szCs w:val="22"/>
          <w:lang w:val="bg-BG"/>
        </w:rPr>
        <w:t xml:space="preserve"> при </w:t>
      </w:r>
      <w:r w:rsidR="00A41EA8" w:rsidRPr="0027707E">
        <w:rPr>
          <w:szCs w:val="22"/>
          <w:lang w:val="bg-BG"/>
        </w:rPr>
        <w:t xml:space="preserve">възрастни или педиатрични </w:t>
      </w:r>
      <w:r w:rsidR="00E349BB" w:rsidRPr="0027707E">
        <w:rPr>
          <w:szCs w:val="22"/>
          <w:lang w:val="bg-BG"/>
        </w:rPr>
        <w:t xml:space="preserve">пациенти с ИТП </w:t>
      </w:r>
      <w:r w:rsidR="009E3068" w:rsidRPr="0027707E">
        <w:rPr>
          <w:szCs w:val="22"/>
          <w:lang w:val="bg-BG"/>
        </w:rPr>
        <w:t>при</w:t>
      </w:r>
      <w:r w:rsidR="00E349BB" w:rsidRPr="0027707E">
        <w:rPr>
          <w:szCs w:val="22"/>
          <w:lang w:val="bg-BG"/>
        </w:rPr>
        <w:t xml:space="preserve"> доза 75</w:t>
      </w:r>
      <w:r w:rsidR="004C3549">
        <w:rPr>
          <w:szCs w:val="22"/>
        </w:rPr>
        <w:t> </w:t>
      </w:r>
      <w:r w:rsidR="00E349BB" w:rsidRPr="0027707E">
        <w:rPr>
          <w:szCs w:val="22"/>
          <w:lang w:val="bg-BG"/>
        </w:rPr>
        <w:t>mg дневно и 0,6</w:t>
      </w:r>
      <w:r w:rsidR="004C3549">
        <w:rPr>
          <w:szCs w:val="22"/>
        </w:rPr>
        <w:t> </w:t>
      </w:r>
      <w:r w:rsidR="00E349BB" w:rsidRPr="0027707E">
        <w:rPr>
          <w:szCs w:val="22"/>
          <w:lang w:val="bg-BG"/>
        </w:rPr>
        <w:t>пъти клиничната експозиция при хора</w:t>
      </w:r>
      <w:r w:rsidR="0030774E" w:rsidRPr="0027707E">
        <w:rPr>
          <w:szCs w:val="22"/>
          <w:lang w:val="bg-BG"/>
        </w:rPr>
        <w:t>,</w:t>
      </w:r>
      <w:r w:rsidR="00E349BB" w:rsidRPr="0027707E">
        <w:rPr>
          <w:szCs w:val="22"/>
          <w:lang w:val="bg-BG"/>
        </w:rPr>
        <w:t xml:space="preserve"> при пациенти </w:t>
      </w:r>
      <w:r w:rsidR="00DD73FA" w:rsidRPr="0027707E">
        <w:rPr>
          <w:szCs w:val="22"/>
          <w:lang w:val="bg-BG"/>
        </w:rPr>
        <w:t xml:space="preserve">с HCV </w:t>
      </w:r>
      <w:r w:rsidR="009E3068" w:rsidRPr="0027707E">
        <w:rPr>
          <w:szCs w:val="22"/>
          <w:lang w:val="bg-BG"/>
        </w:rPr>
        <w:t>при</w:t>
      </w:r>
      <w:r w:rsidR="00E349BB" w:rsidRPr="0027707E">
        <w:rPr>
          <w:szCs w:val="22"/>
          <w:lang w:val="bg-BG"/>
        </w:rPr>
        <w:t xml:space="preserve"> доза 100</w:t>
      </w:r>
      <w:r w:rsidR="004C3549">
        <w:rPr>
          <w:szCs w:val="22"/>
        </w:rPr>
        <w:t> </w:t>
      </w:r>
      <w:r w:rsidR="00E349BB" w:rsidRPr="0027707E">
        <w:rPr>
          <w:szCs w:val="22"/>
          <w:lang w:val="bg-BG"/>
        </w:rPr>
        <w:t>mg дневно,</w:t>
      </w:r>
      <w:r w:rsidR="00E349BB" w:rsidRPr="0027707E">
        <w:rPr>
          <w:rFonts w:eastAsia="MS Mincho"/>
          <w:color w:val="000000"/>
          <w:szCs w:val="22"/>
          <w:lang w:val="bg-BG" w:eastAsia="ja-JP"/>
        </w:rPr>
        <w:t xml:space="preserve"> основана на AUC</w:t>
      </w:r>
      <w:r w:rsidRPr="0027707E">
        <w:rPr>
          <w:rFonts w:eastAsia="MS Mincho"/>
          <w:color w:val="000000"/>
          <w:szCs w:val="22"/>
          <w:lang w:val="bg-BG" w:eastAsia="ja-JP"/>
        </w:rPr>
        <w:t>. Бъбречни ефекти не са наблюдавани при плъхове след 28</w:t>
      </w:r>
      <w:r w:rsidR="004C3549">
        <w:rPr>
          <w:rFonts w:eastAsia="MS Mincho"/>
          <w:color w:val="000000"/>
          <w:szCs w:val="22"/>
          <w:lang w:eastAsia="ja-JP"/>
        </w:rPr>
        <w:t> </w:t>
      </w:r>
      <w:r w:rsidRPr="0027707E">
        <w:rPr>
          <w:rFonts w:eastAsia="MS Mincho"/>
          <w:color w:val="000000"/>
          <w:szCs w:val="22"/>
          <w:lang w:val="bg-BG" w:eastAsia="ja-JP"/>
        </w:rPr>
        <w:t>седмици или при кучета след 52</w:t>
      </w:r>
      <w:r w:rsidR="004C3549">
        <w:rPr>
          <w:rFonts w:eastAsia="MS Mincho"/>
          <w:color w:val="000000"/>
          <w:szCs w:val="22"/>
          <w:lang w:eastAsia="ja-JP"/>
        </w:rPr>
        <w:t> </w:t>
      </w:r>
      <w:r w:rsidRPr="0027707E">
        <w:rPr>
          <w:rFonts w:eastAsia="MS Mincho"/>
          <w:color w:val="000000"/>
          <w:szCs w:val="22"/>
          <w:lang w:val="bg-BG" w:eastAsia="ja-JP"/>
        </w:rPr>
        <w:t>седмици при експозиции 4 или 2</w:t>
      </w:r>
      <w:r w:rsidR="004C3549">
        <w:rPr>
          <w:rFonts w:eastAsia="MS Mincho"/>
          <w:color w:val="000000"/>
          <w:szCs w:val="22"/>
          <w:lang w:eastAsia="ja-JP"/>
        </w:rPr>
        <w:t> </w:t>
      </w:r>
      <w:r w:rsidRPr="0027707E">
        <w:rPr>
          <w:rFonts w:eastAsia="MS Mincho"/>
          <w:color w:val="000000"/>
          <w:szCs w:val="22"/>
          <w:lang w:val="bg-BG" w:eastAsia="ja-JP"/>
        </w:rPr>
        <w:t xml:space="preserve">пъти </w:t>
      </w:r>
      <w:r w:rsidRPr="0027707E">
        <w:rPr>
          <w:szCs w:val="22"/>
          <w:lang w:val="bg-BG"/>
        </w:rPr>
        <w:t>клиничната експозиция при хора</w:t>
      </w:r>
      <w:r w:rsidR="0030774E" w:rsidRPr="0027707E">
        <w:rPr>
          <w:szCs w:val="22"/>
          <w:lang w:val="bg-BG"/>
        </w:rPr>
        <w:t>,</w:t>
      </w:r>
      <w:r w:rsidR="00E349BB" w:rsidRPr="0027707E">
        <w:rPr>
          <w:szCs w:val="22"/>
          <w:lang w:val="bg-BG"/>
        </w:rPr>
        <w:t xml:space="preserve"> </w:t>
      </w:r>
      <w:r w:rsidR="00A41EA8" w:rsidRPr="0027707E">
        <w:rPr>
          <w:szCs w:val="22"/>
          <w:lang w:val="bg-BG"/>
        </w:rPr>
        <w:t>при възрастни пациенти с ИТП и 3 или 2</w:t>
      </w:r>
      <w:r w:rsidR="004C3549">
        <w:rPr>
          <w:szCs w:val="22"/>
        </w:rPr>
        <w:t> </w:t>
      </w:r>
      <w:r w:rsidR="00A41EA8" w:rsidRPr="0027707E">
        <w:rPr>
          <w:szCs w:val="22"/>
          <w:lang w:val="bg-BG"/>
        </w:rPr>
        <w:t xml:space="preserve">пъти клиничната експозиция при хора, </w:t>
      </w:r>
      <w:r w:rsidR="00E349BB" w:rsidRPr="0027707E">
        <w:rPr>
          <w:szCs w:val="22"/>
          <w:lang w:val="bg-BG"/>
        </w:rPr>
        <w:t xml:space="preserve">при </w:t>
      </w:r>
      <w:r w:rsidR="00A41EA8" w:rsidRPr="0027707E">
        <w:rPr>
          <w:szCs w:val="22"/>
          <w:lang w:val="bg-BG"/>
        </w:rPr>
        <w:t xml:space="preserve">педиатрични </w:t>
      </w:r>
      <w:r w:rsidR="00E349BB" w:rsidRPr="0027707E">
        <w:rPr>
          <w:szCs w:val="22"/>
          <w:lang w:val="bg-BG"/>
        </w:rPr>
        <w:t xml:space="preserve">пациенти с ИТП </w:t>
      </w:r>
      <w:r w:rsidR="009E3068" w:rsidRPr="0027707E">
        <w:rPr>
          <w:szCs w:val="22"/>
          <w:lang w:val="bg-BG"/>
        </w:rPr>
        <w:t>при</w:t>
      </w:r>
      <w:r w:rsidR="00E349BB" w:rsidRPr="0027707E">
        <w:rPr>
          <w:szCs w:val="22"/>
          <w:lang w:val="bg-BG"/>
        </w:rPr>
        <w:t xml:space="preserve"> доза 75</w:t>
      </w:r>
      <w:r w:rsidR="004C3549">
        <w:rPr>
          <w:szCs w:val="22"/>
        </w:rPr>
        <w:t> </w:t>
      </w:r>
      <w:r w:rsidR="00E349BB" w:rsidRPr="0027707E">
        <w:rPr>
          <w:szCs w:val="22"/>
          <w:lang w:val="bg-BG"/>
        </w:rPr>
        <w:t>mg дневно и 2</w:t>
      </w:r>
      <w:r w:rsidR="004C3549">
        <w:rPr>
          <w:szCs w:val="22"/>
        </w:rPr>
        <w:t> </w:t>
      </w:r>
      <w:r w:rsidR="00E349BB" w:rsidRPr="0027707E">
        <w:rPr>
          <w:szCs w:val="22"/>
          <w:lang w:val="bg-BG"/>
        </w:rPr>
        <w:t>пъти еквивалентна клинична експозиция при хора</w:t>
      </w:r>
      <w:r w:rsidR="0030774E" w:rsidRPr="0027707E">
        <w:rPr>
          <w:szCs w:val="22"/>
          <w:lang w:val="bg-BG"/>
        </w:rPr>
        <w:t>,</w:t>
      </w:r>
      <w:r w:rsidR="00E349BB" w:rsidRPr="0027707E">
        <w:rPr>
          <w:szCs w:val="22"/>
          <w:lang w:val="bg-BG"/>
        </w:rPr>
        <w:t xml:space="preserve"> при пациенти</w:t>
      </w:r>
      <w:r w:rsidR="00846224" w:rsidRPr="0027707E">
        <w:rPr>
          <w:szCs w:val="22"/>
          <w:lang w:val="bg-BG"/>
        </w:rPr>
        <w:t xml:space="preserve"> </w:t>
      </w:r>
      <w:r w:rsidR="0030774E" w:rsidRPr="0027707E">
        <w:rPr>
          <w:szCs w:val="22"/>
          <w:lang w:val="bg-BG"/>
        </w:rPr>
        <w:t>с</w:t>
      </w:r>
      <w:r w:rsidR="00E349BB" w:rsidRPr="0027707E">
        <w:rPr>
          <w:szCs w:val="22"/>
          <w:lang w:val="bg-BG"/>
        </w:rPr>
        <w:t xml:space="preserve"> </w:t>
      </w:r>
      <w:r w:rsidR="0030774E" w:rsidRPr="0027707E">
        <w:rPr>
          <w:szCs w:val="22"/>
          <w:lang w:val="bg-BG"/>
        </w:rPr>
        <w:t xml:space="preserve">HCV </w:t>
      </w:r>
      <w:r w:rsidR="009E3068" w:rsidRPr="0027707E">
        <w:rPr>
          <w:szCs w:val="22"/>
          <w:lang w:val="bg-BG"/>
        </w:rPr>
        <w:t>при</w:t>
      </w:r>
      <w:r w:rsidR="00E349BB" w:rsidRPr="0027707E">
        <w:rPr>
          <w:szCs w:val="22"/>
          <w:lang w:val="bg-BG"/>
        </w:rPr>
        <w:t xml:space="preserve"> доза 100</w:t>
      </w:r>
      <w:r w:rsidR="004C3549">
        <w:rPr>
          <w:szCs w:val="22"/>
        </w:rPr>
        <w:t> </w:t>
      </w:r>
      <w:r w:rsidR="00E349BB" w:rsidRPr="0027707E">
        <w:rPr>
          <w:szCs w:val="22"/>
          <w:lang w:val="bg-BG"/>
        </w:rPr>
        <w:t>mg дневно</w:t>
      </w:r>
      <w:r w:rsidRPr="0027707E">
        <w:rPr>
          <w:rFonts w:eastAsia="MS Mincho"/>
          <w:color w:val="000000"/>
          <w:szCs w:val="22"/>
          <w:lang w:val="bg-BG" w:eastAsia="ja-JP"/>
        </w:rPr>
        <w:t>, основана на AUC.</w:t>
      </w:r>
    </w:p>
    <w:p w14:paraId="64DC82EF" w14:textId="77777777" w:rsidR="00BB499E" w:rsidRPr="0027707E" w:rsidRDefault="00BB499E" w:rsidP="00513CD2">
      <w:pPr>
        <w:tabs>
          <w:tab w:val="clear" w:pos="567"/>
        </w:tabs>
        <w:spacing w:line="240" w:lineRule="auto"/>
        <w:rPr>
          <w:szCs w:val="22"/>
          <w:lang w:val="bg-BG"/>
        </w:rPr>
      </w:pPr>
    </w:p>
    <w:p w14:paraId="64DC82F0" w14:textId="751C5DED" w:rsidR="00BB499E" w:rsidRPr="0027707E" w:rsidRDefault="00BB499E" w:rsidP="00513CD2">
      <w:pPr>
        <w:tabs>
          <w:tab w:val="clear" w:pos="567"/>
        </w:tabs>
        <w:spacing w:line="240" w:lineRule="auto"/>
        <w:rPr>
          <w:rFonts w:eastAsia="MS Mincho"/>
          <w:color w:val="000000"/>
          <w:szCs w:val="22"/>
          <w:lang w:val="bg-BG" w:eastAsia="ja-JP"/>
        </w:rPr>
      </w:pPr>
      <w:r w:rsidRPr="0027707E">
        <w:rPr>
          <w:rFonts w:eastAsia="MS Mincho"/>
          <w:color w:val="000000"/>
          <w:szCs w:val="22"/>
          <w:lang w:val="bg-BG" w:eastAsia="ja-JP"/>
        </w:rPr>
        <w:t>Хепатоцитна дегенерация и/или некроза, често придружена с повишени стойности на чернодробните ензими в серума, е била наблюдавана при мишки, плъхове и кучета в дози, които са били свързани със заболеваемост и смъртност или с недобра поносимост. Не са наблюдавани чернодробни ефекти след хронично приложение при плъхове (28</w:t>
      </w:r>
      <w:r w:rsidR="00ED4FEE" w:rsidRPr="0027707E">
        <w:rPr>
          <w:rFonts w:eastAsia="MS Mincho"/>
          <w:color w:val="000000"/>
          <w:szCs w:val="22"/>
          <w:lang w:val="bg-BG" w:eastAsia="ja-JP"/>
        </w:rPr>
        <w:t> </w:t>
      </w:r>
      <w:r w:rsidRPr="0027707E">
        <w:rPr>
          <w:rFonts w:eastAsia="MS Mincho"/>
          <w:color w:val="000000"/>
          <w:szCs w:val="22"/>
          <w:lang w:val="bg-BG" w:eastAsia="ja-JP"/>
        </w:rPr>
        <w:t>седмици) и</w:t>
      </w:r>
      <w:r w:rsidR="00ED466D" w:rsidRPr="0027707E">
        <w:rPr>
          <w:rFonts w:eastAsia="MS Mincho"/>
          <w:color w:val="000000"/>
          <w:szCs w:val="22"/>
          <w:lang w:val="bg-BG" w:eastAsia="ja-JP"/>
        </w:rPr>
        <w:t xml:space="preserve"> при </w:t>
      </w:r>
      <w:r w:rsidRPr="0027707E">
        <w:rPr>
          <w:rFonts w:eastAsia="MS Mincho"/>
          <w:color w:val="000000"/>
          <w:szCs w:val="22"/>
          <w:lang w:val="bg-BG" w:eastAsia="ja-JP"/>
        </w:rPr>
        <w:t>кучета (52</w:t>
      </w:r>
      <w:r w:rsidR="002E2847">
        <w:rPr>
          <w:rFonts w:eastAsia="MS Mincho"/>
          <w:color w:val="000000"/>
          <w:szCs w:val="22"/>
          <w:lang w:eastAsia="ja-JP"/>
        </w:rPr>
        <w:t> </w:t>
      </w:r>
      <w:r w:rsidRPr="0027707E">
        <w:rPr>
          <w:rFonts w:eastAsia="MS Mincho"/>
          <w:color w:val="000000"/>
          <w:szCs w:val="22"/>
          <w:lang w:val="bg-BG" w:eastAsia="ja-JP"/>
        </w:rPr>
        <w:t>седмици) при 4 или 2</w:t>
      </w:r>
      <w:r w:rsidR="002E2847">
        <w:rPr>
          <w:rFonts w:eastAsia="MS Mincho"/>
          <w:color w:val="000000"/>
          <w:szCs w:val="22"/>
          <w:lang w:eastAsia="ja-JP"/>
        </w:rPr>
        <w:t> </w:t>
      </w:r>
      <w:r w:rsidRPr="0027707E">
        <w:rPr>
          <w:rFonts w:eastAsia="MS Mincho"/>
          <w:color w:val="000000"/>
          <w:szCs w:val="22"/>
          <w:lang w:val="bg-BG" w:eastAsia="ja-JP"/>
        </w:rPr>
        <w:t xml:space="preserve">пъти </w:t>
      </w:r>
      <w:r w:rsidRPr="0027707E">
        <w:rPr>
          <w:szCs w:val="22"/>
          <w:lang w:val="bg-BG"/>
        </w:rPr>
        <w:t>клиничната експозиция при хора</w:t>
      </w:r>
      <w:r w:rsidR="0030774E" w:rsidRPr="0027707E">
        <w:rPr>
          <w:szCs w:val="22"/>
          <w:lang w:val="bg-BG"/>
        </w:rPr>
        <w:t>,</w:t>
      </w:r>
      <w:r w:rsidR="00ED466D" w:rsidRPr="0027707E">
        <w:rPr>
          <w:szCs w:val="22"/>
          <w:lang w:val="bg-BG"/>
        </w:rPr>
        <w:t xml:space="preserve"> </w:t>
      </w:r>
      <w:r w:rsidR="00453E62" w:rsidRPr="0027707E">
        <w:rPr>
          <w:szCs w:val="22"/>
          <w:lang w:val="bg-BG"/>
        </w:rPr>
        <w:t>при възрастни пациенти с ИТП и 3 или 2</w:t>
      </w:r>
      <w:r w:rsidR="002E2847">
        <w:rPr>
          <w:szCs w:val="22"/>
        </w:rPr>
        <w:t> </w:t>
      </w:r>
      <w:r w:rsidR="00453E62" w:rsidRPr="0027707E">
        <w:rPr>
          <w:szCs w:val="22"/>
          <w:lang w:val="bg-BG"/>
        </w:rPr>
        <w:t xml:space="preserve">пъти клиничната експозиция при хора, </w:t>
      </w:r>
      <w:r w:rsidR="00ED466D" w:rsidRPr="0027707E">
        <w:rPr>
          <w:szCs w:val="22"/>
          <w:lang w:val="bg-BG"/>
        </w:rPr>
        <w:t xml:space="preserve">при </w:t>
      </w:r>
      <w:r w:rsidR="00453E62" w:rsidRPr="0027707E">
        <w:rPr>
          <w:szCs w:val="22"/>
          <w:lang w:val="bg-BG"/>
        </w:rPr>
        <w:t xml:space="preserve">педиатрични </w:t>
      </w:r>
      <w:r w:rsidR="00ED466D" w:rsidRPr="0027707E">
        <w:rPr>
          <w:szCs w:val="22"/>
          <w:lang w:val="bg-BG"/>
        </w:rPr>
        <w:t xml:space="preserve">пациенти с ИТП </w:t>
      </w:r>
      <w:r w:rsidR="009E3068" w:rsidRPr="0027707E">
        <w:rPr>
          <w:szCs w:val="22"/>
          <w:lang w:val="bg-BG"/>
        </w:rPr>
        <w:t>при</w:t>
      </w:r>
      <w:r w:rsidR="00ED466D" w:rsidRPr="0027707E">
        <w:rPr>
          <w:szCs w:val="22"/>
          <w:lang w:val="bg-BG"/>
        </w:rPr>
        <w:t xml:space="preserve"> доза 75</w:t>
      </w:r>
      <w:r w:rsidR="002E2847">
        <w:rPr>
          <w:szCs w:val="22"/>
        </w:rPr>
        <w:t> </w:t>
      </w:r>
      <w:r w:rsidR="00ED466D" w:rsidRPr="0027707E">
        <w:rPr>
          <w:szCs w:val="22"/>
          <w:lang w:val="bg-BG"/>
        </w:rPr>
        <w:t>mg дневно и 2</w:t>
      </w:r>
      <w:r w:rsidR="002E2847">
        <w:rPr>
          <w:szCs w:val="22"/>
        </w:rPr>
        <w:t> </w:t>
      </w:r>
      <w:r w:rsidR="00ED466D" w:rsidRPr="0027707E">
        <w:rPr>
          <w:szCs w:val="22"/>
          <w:lang w:val="bg-BG"/>
        </w:rPr>
        <w:t>пъти и</w:t>
      </w:r>
      <w:r w:rsidR="00CB5696" w:rsidRPr="0027707E">
        <w:rPr>
          <w:szCs w:val="22"/>
          <w:lang w:val="bg-BG"/>
        </w:rPr>
        <w:t>ли</w:t>
      </w:r>
      <w:r w:rsidR="00ED466D" w:rsidRPr="0027707E">
        <w:rPr>
          <w:szCs w:val="22"/>
          <w:lang w:val="bg-BG"/>
        </w:rPr>
        <w:t xml:space="preserve"> еквивалентна клинична експозиция при хора</w:t>
      </w:r>
      <w:r w:rsidR="002857CA" w:rsidRPr="0027707E">
        <w:rPr>
          <w:szCs w:val="22"/>
          <w:lang w:val="bg-BG"/>
        </w:rPr>
        <w:t>,</w:t>
      </w:r>
      <w:r w:rsidR="00ED466D" w:rsidRPr="0027707E">
        <w:rPr>
          <w:szCs w:val="22"/>
          <w:lang w:val="bg-BG"/>
        </w:rPr>
        <w:t xml:space="preserve"> при пациенти </w:t>
      </w:r>
      <w:r w:rsidR="0030774E" w:rsidRPr="0027707E">
        <w:rPr>
          <w:szCs w:val="22"/>
          <w:lang w:val="bg-BG"/>
        </w:rPr>
        <w:t xml:space="preserve">с HCV </w:t>
      </w:r>
      <w:r w:rsidR="009E3068" w:rsidRPr="0027707E">
        <w:rPr>
          <w:szCs w:val="22"/>
          <w:lang w:val="bg-BG"/>
        </w:rPr>
        <w:t>при</w:t>
      </w:r>
      <w:r w:rsidR="00ED466D" w:rsidRPr="0027707E">
        <w:rPr>
          <w:szCs w:val="22"/>
          <w:lang w:val="bg-BG"/>
        </w:rPr>
        <w:t xml:space="preserve"> доза 100</w:t>
      </w:r>
      <w:r w:rsidR="002E2847">
        <w:rPr>
          <w:szCs w:val="22"/>
        </w:rPr>
        <w:t> </w:t>
      </w:r>
      <w:r w:rsidR="00ED466D" w:rsidRPr="0027707E">
        <w:rPr>
          <w:szCs w:val="22"/>
          <w:lang w:val="bg-BG"/>
        </w:rPr>
        <w:t>mg дневно</w:t>
      </w:r>
      <w:r w:rsidRPr="0027707E">
        <w:rPr>
          <w:rFonts w:eastAsia="MS Mincho"/>
          <w:color w:val="000000"/>
          <w:szCs w:val="22"/>
          <w:lang w:val="bg-BG" w:eastAsia="ja-JP"/>
        </w:rPr>
        <w:t>, основана на AUC.</w:t>
      </w:r>
    </w:p>
    <w:p w14:paraId="64DC82F1" w14:textId="77777777" w:rsidR="00BB499E" w:rsidRPr="0027707E" w:rsidRDefault="00BB499E" w:rsidP="00513CD2">
      <w:pPr>
        <w:spacing w:line="240" w:lineRule="auto"/>
        <w:rPr>
          <w:rFonts w:eastAsia="MS Mincho"/>
          <w:color w:val="000000"/>
          <w:szCs w:val="22"/>
          <w:lang w:val="bg-BG" w:eastAsia="ja-JP"/>
        </w:rPr>
      </w:pPr>
    </w:p>
    <w:p w14:paraId="64DC82F2" w14:textId="00BD09D2" w:rsidR="00BB499E" w:rsidRPr="0027707E" w:rsidRDefault="00BB499E" w:rsidP="00513CD2">
      <w:pPr>
        <w:spacing w:line="240" w:lineRule="auto"/>
        <w:rPr>
          <w:szCs w:val="22"/>
          <w:lang w:val="bg-BG"/>
        </w:rPr>
      </w:pPr>
      <w:r w:rsidRPr="0027707E">
        <w:rPr>
          <w:rFonts w:eastAsia="MS Mincho"/>
          <w:szCs w:val="22"/>
          <w:lang w:val="bg-BG"/>
        </w:rPr>
        <w:t xml:space="preserve">При дози с недобра поносимост при плъхове и кучета (&gt;10 </w:t>
      </w:r>
      <w:r w:rsidR="00453E62" w:rsidRPr="0027707E">
        <w:rPr>
          <w:rFonts w:eastAsia="MS Mincho"/>
          <w:szCs w:val="22"/>
          <w:lang w:val="bg-BG"/>
        </w:rPr>
        <w:t>или 7</w:t>
      </w:r>
      <w:r w:rsidR="002E2847">
        <w:rPr>
          <w:rFonts w:eastAsia="MS Mincho"/>
          <w:szCs w:val="22"/>
        </w:rPr>
        <w:t> </w:t>
      </w:r>
      <w:r w:rsidRPr="0027707E">
        <w:rPr>
          <w:rFonts w:eastAsia="MS Mincho"/>
          <w:szCs w:val="22"/>
          <w:lang w:val="bg-BG"/>
        </w:rPr>
        <w:t xml:space="preserve">пъти </w:t>
      </w:r>
      <w:r w:rsidRPr="0027707E">
        <w:rPr>
          <w:rFonts w:eastAsia="MS Mincho"/>
          <w:color w:val="000000"/>
          <w:szCs w:val="22"/>
          <w:lang w:val="bg-BG" w:eastAsia="ja-JP"/>
        </w:rPr>
        <w:t>клинична</w:t>
      </w:r>
      <w:r w:rsidR="00A34E53" w:rsidRPr="0027707E">
        <w:rPr>
          <w:rFonts w:eastAsia="MS Mincho"/>
          <w:color w:val="000000"/>
          <w:szCs w:val="22"/>
          <w:lang w:val="bg-BG" w:eastAsia="ja-JP"/>
        </w:rPr>
        <w:t>та</w:t>
      </w:r>
      <w:r w:rsidRPr="0027707E">
        <w:rPr>
          <w:rFonts w:eastAsia="MS Mincho"/>
          <w:color w:val="000000"/>
          <w:szCs w:val="22"/>
          <w:lang w:val="bg-BG" w:eastAsia="ja-JP"/>
        </w:rPr>
        <w:t xml:space="preserve"> експозиция при хора</w:t>
      </w:r>
      <w:r w:rsidR="002857CA" w:rsidRPr="0027707E">
        <w:rPr>
          <w:rFonts w:eastAsia="MS Mincho"/>
          <w:color w:val="000000"/>
          <w:szCs w:val="22"/>
          <w:lang w:val="bg-BG" w:eastAsia="ja-JP"/>
        </w:rPr>
        <w:t>,</w:t>
      </w:r>
      <w:r w:rsidR="00A34E53" w:rsidRPr="0027707E">
        <w:rPr>
          <w:rFonts w:eastAsia="MS Mincho"/>
          <w:color w:val="000000"/>
          <w:szCs w:val="22"/>
          <w:lang w:val="bg-BG" w:eastAsia="ja-JP"/>
        </w:rPr>
        <w:t xml:space="preserve"> при </w:t>
      </w:r>
      <w:r w:rsidR="00453E62" w:rsidRPr="0027707E">
        <w:rPr>
          <w:rFonts w:eastAsia="MS Mincho"/>
          <w:color w:val="000000"/>
          <w:szCs w:val="22"/>
          <w:lang w:val="bg-BG" w:eastAsia="ja-JP"/>
        </w:rPr>
        <w:t xml:space="preserve">възрастни или педиатрични </w:t>
      </w:r>
      <w:r w:rsidR="00A34E53" w:rsidRPr="0027707E">
        <w:rPr>
          <w:rFonts w:eastAsia="MS Mincho"/>
          <w:color w:val="000000"/>
          <w:szCs w:val="22"/>
          <w:lang w:val="bg-BG" w:eastAsia="ja-JP"/>
        </w:rPr>
        <w:t xml:space="preserve">пациенти с ИТП </w:t>
      </w:r>
      <w:r w:rsidR="009E3068" w:rsidRPr="0027707E">
        <w:rPr>
          <w:szCs w:val="22"/>
          <w:lang w:val="bg-BG"/>
        </w:rPr>
        <w:t>при</w:t>
      </w:r>
      <w:r w:rsidR="00A34E53" w:rsidRPr="0027707E">
        <w:rPr>
          <w:rFonts w:eastAsia="MS Mincho"/>
          <w:color w:val="000000"/>
          <w:szCs w:val="22"/>
          <w:lang w:val="bg-BG" w:eastAsia="ja-JP"/>
        </w:rPr>
        <w:t xml:space="preserve"> доза 75</w:t>
      </w:r>
      <w:r w:rsidR="002E2847">
        <w:rPr>
          <w:rFonts w:eastAsia="MS Mincho"/>
          <w:color w:val="000000"/>
          <w:szCs w:val="22"/>
          <w:lang w:eastAsia="ja-JP"/>
        </w:rPr>
        <w:t> </w:t>
      </w:r>
      <w:r w:rsidR="00A34E53" w:rsidRPr="0027707E">
        <w:rPr>
          <w:rFonts w:eastAsia="MS Mincho"/>
          <w:color w:val="000000"/>
          <w:szCs w:val="22"/>
          <w:lang w:val="bg-BG" w:eastAsia="ja-JP"/>
        </w:rPr>
        <w:t>mg дневно и &gt;4</w:t>
      </w:r>
      <w:r w:rsidR="002E2847">
        <w:rPr>
          <w:rFonts w:eastAsia="MS Mincho"/>
          <w:color w:val="000000"/>
          <w:szCs w:val="22"/>
          <w:lang w:eastAsia="ja-JP"/>
        </w:rPr>
        <w:t> </w:t>
      </w:r>
      <w:r w:rsidR="00A34E53" w:rsidRPr="0027707E">
        <w:rPr>
          <w:rFonts w:eastAsia="MS Mincho"/>
          <w:color w:val="000000"/>
          <w:szCs w:val="22"/>
          <w:lang w:val="bg-BG" w:eastAsia="ja-JP"/>
        </w:rPr>
        <w:t>пъти клиничната експозиция при хора</w:t>
      </w:r>
      <w:r w:rsidR="002857CA" w:rsidRPr="0027707E">
        <w:rPr>
          <w:rFonts w:eastAsia="MS Mincho"/>
          <w:color w:val="000000"/>
          <w:szCs w:val="22"/>
          <w:lang w:val="bg-BG" w:eastAsia="ja-JP"/>
        </w:rPr>
        <w:t>,</w:t>
      </w:r>
      <w:r w:rsidR="00A34E53" w:rsidRPr="0027707E">
        <w:rPr>
          <w:rFonts w:eastAsia="MS Mincho"/>
          <w:color w:val="000000"/>
          <w:szCs w:val="22"/>
          <w:lang w:val="bg-BG" w:eastAsia="ja-JP"/>
        </w:rPr>
        <w:t xml:space="preserve"> при пациенти </w:t>
      </w:r>
      <w:r w:rsidR="002857CA" w:rsidRPr="0027707E">
        <w:rPr>
          <w:rFonts w:eastAsia="MS Mincho"/>
          <w:color w:val="000000"/>
          <w:szCs w:val="22"/>
          <w:lang w:val="bg-BG" w:eastAsia="ja-JP"/>
        </w:rPr>
        <w:t xml:space="preserve">с HCV </w:t>
      </w:r>
      <w:r w:rsidR="009E3068" w:rsidRPr="0027707E">
        <w:rPr>
          <w:szCs w:val="22"/>
          <w:lang w:val="bg-BG"/>
        </w:rPr>
        <w:t>при</w:t>
      </w:r>
      <w:r w:rsidR="00A34E53" w:rsidRPr="0027707E">
        <w:rPr>
          <w:rFonts w:eastAsia="MS Mincho"/>
          <w:color w:val="000000"/>
          <w:szCs w:val="22"/>
          <w:lang w:val="bg-BG" w:eastAsia="ja-JP"/>
        </w:rPr>
        <w:t xml:space="preserve"> доза 100</w:t>
      </w:r>
      <w:r w:rsidR="002E2847">
        <w:rPr>
          <w:rFonts w:eastAsia="MS Mincho"/>
          <w:color w:val="000000"/>
          <w:szCs w:val="22"/>
          <w:lang w:eastAsia="ja-JP"/>
        </w:rPr>
        <w:t> </w:t>
      </w:r>
      <w:r w:rsidR="00A34E53" w:rsidRPr="0027707E">
        <w:rPr>
          <w:rFonts w:eastAsia="MS Mincho"/>
          <w:color w:val="000000"/>
          <w:szCs w:val="22"/>
          <w:lang w:val="bg-BG" w:eastAsia="ja-JP"/>
        </w:rPr>
        <w:t>mg дневно</w:t>
      </w:r>
      <w:r w:rsidRPr="0027707E">
        <w:rPr>
          <w:rFonts w:eastAsia="MS Mincho"/>
          <w:color w:val="000000"/>
          <w:szCs w:val="22"/>
          <w:lang w:val="bg-BG" w:eastAsia="ja-JP"/>
        </w:rPr>
        <w:t>, основана на AUC) в краткосрочни проучвания, са наблюдавани намаляване на броя на ретикулоцитите и регенеративна костно-мозъчна еритроидна хиперплазия (само при плъхове). Не са наблюдавани значими ефекти върху еритроцитите или броя на ретикулоцитите при приложение до 28</w:t>
      </w:r>
      <w:r w:rsidR="002E2847">
        <w:rPr>
          <w:rFonts w:eastAsia="MS Mincho"/>
          <w:color w:val="000000"/>
          <w:szCs w:val="22"/>
          <w:lang w:eastAsia="ja-JP"/>
        </w:rPr>
        <w:t> </w:t>
      </w:r>
      <w:r w:rsidRPr="0027707E">
        <w:rPr>
          <w:rFonts w:eastAsia="MS Mincho"/>
          <w:color w:val="000000"/>
          <w:szCs w:val="22"/>
          <w:lang w:val="bg-BG" w:eastAsia="ja-JP"/>
        </w:rPr>
        <w:t>седмици при плъхове, 52</w:t>
      </w:r>
      <w:r w:rsidR="002E2847">
        <w:rPr>
          <w:rFonts w:eastAsia="MS Mincho"/>
          <w:color w:val="000000"/>
          <w:szCs w:val="22"/>
          <w:lang w:eastAsia="ja-JP"/>
        </w:rPr>
        <w:t> </w:t>
      </w:r>
      <w:r w:rsidRPr="0027707E">
        <w:rPr>
          <w:rFonts w:eastAsia="MS Mincho"/>
          <w:color w:val="000000"/>
          <w:szCs w:val="22"/>
          <w:lang w:val="bg-BG" w:eastAsia="ja-JP"/>
        </w:rPr>
        <w:t>седмици при кучета и 2</w:t>
      </w:r>
      <w:r w:rsidR="002E2847">
        <w:rPr>
          <w:rFonts w:eastAsia="MS Mincho"/>
          <w:color w:val="000000"/>
          <w:szCs w:val="22"/>
          <w:lang w:eastAsia="ja-JP"/>
        </w:rPr>
        <w:t> </w:t>
      </w:r>
      <w:r w:rsidRPr="0027707E">
        <w:rPr>
          <w:rFonts w:eastAsia="MS Mincho"/>
          <w:color w:val="000000"/>
          <w:szCs w:val="22"/>
          <w:lang w:val="bg-BG" w:eastAsia="ja-JP"/>
        </w:rPr>
        <w:t>години при мишки или плъхове при максималните поносими дози, които са били 2 до 4</w:t>
      </w:r>
      <w:r w:rsidR="002E2847">
        <w:rPr>
          <w:rFonts w:eastAsia="MS Mincho"/>
          <w:color w:val="000000"/>
          <w:szCs w:val="22"/>
          <w:lang w:eastAsia="ja-JP"/>
        </w:rPr>
        <w:t> </w:t>
      </w:r>
      <w:r w:rsidRPr="0027707E">
        <w:rPr>
          <w:rFonts w:eastAsia="MS Mincho"/>
          <w:color w:val="000000"/>
          <w:szCs w:val="22"/>
          <w:lang w:val="bg-BG" w:eastAsia="ja-JP"/>
        </w:rPr>
        <w:t>пъти клинична</w:t>
      </w:r>
      <w:r w:rsidR="00A34E53" w:rsidRPr="0027707E">
        <w:rPr>
          <w:rFonts w:eastAsia="MS Mincho"/>
          <w:color w:val="000000"/>
          <w:szCs w:val="22"/>
          <w:lang w:val="bg-BG" w:eastAsia="ja-JP"/>
        </w:rPr>
        <w:t>та</w:t>
      </w:r>
      <w:r w:rsidRPr="0027707E">
        <w:rPr>
          <w:rFonts w:eastAsia="MS Mincho"/>
          <w:color w:val="000000"/>
          <w:szCs w:val="22"/>
          <w:lang w:val="bg-BG" w:eastAsia="ja-JP"/>
        </w:rPr>
        <w:t xml:space="preserve"> експозиция при хора</w:t>
      </w:r>
      <w:r w:rsidR="002857CA" w:rsidRPr="0027707E">
        <w:rPr>
          <w:rFonts w:eastAsia="MS Mincho"/>
          <w:color w:val="000000"/>
          <w:szCs w:val="22"/>
          <w:lang w:val="bg-BG" w:eastAsia="ja-JP"/>
        </w:rPr>
        <w:t>,</w:t>
      </w:r>
      <w:r w:rsidR="00A34E53" w:rsidRPr="0027707E">
        <w:rPr>
          <w:rFonts w:eastAsia="MS Mincho"/>
          <w:color w:val="000000"/>
          <w:szCs w:val="22"/>
          <w:lang w:val="bg-BG" w:eastAsia="ja-JP"/>
        </w:rPr>
        <w:t xml:space="preserve"> при </w:t>
      </w:r>
      <w:r w:rsidR="00453E62" w:rsidRPr="0027707E">
        <w:rPr>
          <w:rFonts w:eastAsia="MS Mincho"/>
          <w:color w:val="000000"/>
          <w:szCs w:val="22"/>
          <w:lang w:val="bg-BG" w:eastAsia="ja-JP"/>
        </w:rPr>
        <w:t xml:space="preserve">възрастни или педиатрични </w:t>
      </w:r>
      <w:r w:rsidR="00A34E53" w:rsidRPr="0027707E">
        <w:rPr>
          <w:rFonts w:eastAsia="MS Mincho"/>
          <w:color w:val="000000"/>
          <w:szCs w:val="22"/>
          <w:lang w:val="bg-BG" w:eastAsia="ja-JP"/>
        </w:rPr>
        <w:t xml:space="preserve">пациенти с ИТП </w:t>
      </w:r>
      <w:r w:rsidR="009E3068" w:rsidRPr="0027707E">
        <w:rPr>
          <w:szCs w:val="22"/>
          <w:lang w:val="bg-BG"/>
        </w:rPr>
        <w:t>при</w:t>
      </w:r>
      <w:r w:rsidR="00A34E53" w:rsidRPr="0027707E">
        <w:rPr>
          <w:rFonts w:eastAsia="MS Mincho"/>
          <w:color w:val="000000"/>
          <w:szCs w:val="22"/>
          <w:lang w:val="bg-BG" w:eastAsia="ja-JP"/>
        </w:rPr>
        <w:t xml:space="preserve"> доза 75</w:t>
      </w:r>
      <w:r w:rsidR="002E2847">
        <w:rPr>
          <w:rFonts w:eastAsia="MS Mincho"/>
          <w:color w:val="000000"/>
          <w:szCs w:val="22"/>
          <w:lang w:eastAsia="ja-JP"/>
        </w:rPr>
        <w:t> </w:t>
      </w:r>
      <w:r w:rsidR="00A34E53" w:rsidRPr="0027707E">
        <w:rPr>
          <w:rFonts w:eastAsia="MS Mincho"/>
          <w:color w:val="000000"/>
          <w:szCs w:val="22"/>
          <w:lang w:val="bg-BG" w:eastAsia="ja-JP"/>
        </w:rPr>
        <w:t>mg дневно</w:t>
      </w:r>
      <w:r w:rsidR="00A34E53" w:rsidRPr="0027707E">
        <w:rPr>
          <w:szCs w:val="22"/>
          <w:lang w:val="bg-BG"/>
        </w:rPr>
        <w:t xml:space="preserve"> и ≤2</w:t>
      </w:r>
      <w:r w:rsidR="002E2847">
        <w:rPr>
          <w:szCs w:val="22"/>
        </w:rPr>
        <w:t> </w:t>
      </w:r>
      <w:r w:rsidR="00A34E53" w:rsidRPr="0027707E">
        <w:rPr>
          <w:szCs w:val="22"/>
          <w:lang w:val="bg-BG"/>
        </w:rPr>
        <w:t>пъти клиничната експозиция при хора</w:t>
      </w:r>
      <w:r w:rsidR="002857CA" w:rsidRPr="0027707E">
        <w:rPr>
          <w:szCs w:val="22"/>
          <w:lang w:val="bg-BG"/>
        </w:rPr>
        <w:t>,</w:t>
      </w:r>
      <w:r w:rsidR="00A34E53" w:rsidRPr="0027707E">
        <w:rPr>
          <w:szCs w:val="22"/>
          <w:lang w:val="bg-BG"/>
        </w:rPr>
        <w:t xml:space="preserve"> при пациенти </w:t>
      </w:r>
      <w:r w:rsidR="002857CA"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w:t>
      </w:r>
      <w:r w:rsidR="002E2847">
        <w:rPr>
          <w:szCs w:val="22"/>
        </w:rPr>
        <w:t> </w:t>
      </w:r>
      <w:r w:rsidR="00A34E53" w:rsidRPr="0027707E">
        <w:rPr>
          <w:szCs w:val="22"/>
          <w:lang w:val="bg-BG"/>
        </w:rPr>
        <w:t>mg дневно</w:t>
      </w:r>
      <w:r w:rsidRPr="0027707E">
        <w:rPr>
          <w:szCs w:val="22"/>
          <w:lang w:val="bg-BG"/>
        </w:rPr>
        <w:t>, основана на AUC.</w:t>
      </w:r>
    </w:p>
    <w:p w14:paraId="64DC82F3" w14:textId="77777777" w:rsidR="00BB499E" w:rsidRPr="0027707E" w:rsidRDefault="00BB499E" w:rsidP="00513CD2">
      <w:pPr>
        <w:spacing w:line="240" w:lineRule="auto"/>
        <w:rPr>
          <w:szCs w:val="22"/>
          <w:lang w:val="bg-BG"/>
        </w:rPr>
      </w:pPr>
    </w:p>
    <w:p w14:paraId="64DC82F4" w14:textId="7F34504B" w:rsidR="00BB499E" w:rsidRPr="0027707E" w:rsidRDefault="00BB499E" w:rsidP="00513CD2">
      <w:pPr>
        <w:tabs>
          <w:tab w:val="clear" w:pos="567"/>
        </w:tabs>
        <w:spacing w:line="240" w:lineRule="auto"/>
        <w:rPr>
          <w:rFonts w:eastAsia="MS Mincho"/>
          <w:szCs w:val="22"/>
          <w:lang w:val="bg-BG"/>
        </w:rPr>
      </w:pPr>
      <w:r w:rsidRPr="0027707E">
        <w:rPr>
          <w:szCs w:val="22"/>
          <w:lang w:val="bg-BG"/>
        </w:rPr>
        <w:t>Ендостална хиперостоза е наблюдавана в 28</w:t>
      </w:r>
      <w:r w:rsidR="00A34E53" w:rsidRPr="0027707E">
        <w:rPr>
          <w:szCs w:val="22"/>
          <w:lang w:val="bg-BG"/>
        </w:rPr>
        <w:noBreakHyphen/>
      </w:r>
      <w:r w:rsidRPr="0027707E">
        <w:rPr>
          <w:szCs w:val="22"/>
          <w:lang w:val="bg-BG"/>
        </w:rPr>
        <w:t>седмично проучване</w:t>
      </w:r>
      <w:r w:rsidR="00A276DC">
        <w:rPr>
          <w:szCs w:val="22"/>
          <w:lang w:val="bg-BG"/>
        </w:rPr>
        <w:t xml:space="preserve"> за токсичност</w:t>
      </w:r>
      <w:r w:rsidRPr="0027707E">
        <w:rPr>
          <w:szCs w:val="22"/>
          <w:lang w:val="bg-BG"/>
        </w:rPr>
        <w:t xml:space="preserve"> при плъхове в токсична доза от 60</w:t>
      </w:r>
      <w:r w:rsidR="002E2847">
        <w:rPr>
          <w:szCs w:val="22"/>
        </w:rPr>
        <w:t> </w:t>
      </w:r>
      <w:r w:rsidRPr="0027707E">
        <w:rPr>
          <w:szCs w:val="22"/>
          <w:lang w:val="bg-BG"/>
        </w:rPr>
        <w:t>mg/kg/дневно (6</w:t>
      </w:r>
      <w:r w:rsidR="00A34E53" w:rsidRPr="0027707E">
        <w:rPr>
          <w:szCs w:val="22"/>
          <w:lang w:val="bg-BG"/>
        </w:rPr>
        <w:t> </w:t>
      </w:r>
      <w:r w:rsidRPr="0027707E">
        <w:rPr>
          <w:szCs w:val="22"/>
          <w:lang w:val="bg-BG"/>
        </w:rPr>
        <w:t xml:space="preserve">пъти </w:t>
      </w:r>
      <w:r w:rsidR="00453E62" w:rsidRPr="0027707E">
        <w:rPr>
          <w:szCs w:val="22"/>
          <w:lang w:val="bg-BG"/>
        </w:rPr>
        <w:t>или 4</w:t>
      </w:r>
      <w:r w:rsidR="004D5614">
        <w:rPr>
          <w:szCs w:val="22"/>
        </w:rPr>
        <w:t> </w:t>
      </w:r>
      <w:r w:rsidR="00453E62" w:rsidRPr="0027707E">
        <w:rPr>
          <w:szCs w:val="22"/>
          <w:lang w:val="bg-BG"/>
        </w:rPr>
        <w:t xml:space="preserve">пъти </w:t>
      </w:r>
      <w:r w:rsidRPr="0027707E">
        <w:rPr>
          <w:szCs w:val="22"/>
          <w:lang w:val="bg-BG"/>
        </w:rPr>
        <w:t>клинична</w:t>
      </w:r>
      <w:r w:rsidR="00A34E53" w:rsidRPr="0027707E">
        <w:rPr>
          <w:szCs w:val="22"/>
          <w:lang w:val="bg-BG"/>
        </w:rPr>
        <w:t>та</w:t>
      </w:r>
      <w:r w:rsidRPr="0027707E">
        <w:rPr>
          <w:szCs w:val="22"/>
          <w:lang w:val="bg-BG"/>
        </w:rPr>
        <w:t xml:space="preserve"> експозиция при хора</w:t>
      </w:r>
      <w:r w:rsidR="002857CA" w:rsidRPr="0027707E">
        <w:rPr>
          <w:szCs w:val="22"/>
          <w:lang w:val="bg-BG"/>
        </w:rPr>
        <w:t>,</w:t>
      </w:r>
      <w:r w:rsidR="00A34E53" w:rsidRPr="0027707E">
        <w:rPr>
          <w:szCs w:val="22"/>
          <w:lang w:val="bg-BG"/>
        </w:rPr>
        <w:t xml:space="preserve"> при </w:t>
      </w:r>
      <w:r w:rsidR="00453E62"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w:t>
      </w:r>
      <w:r w:rsidR="004D5614">
        <w:rPr>
          <w:szCs w:val="22"/>
        </w:rPr>
        <w:t> </w:t>
      </w:r>
      <w:r w:rsidR="00A34E53" w:rsidRPr="0027707E">
        <w:rPr>
          <w:szCs w:val="22"/>
          <w:lang w:val="bg-BG"/>
        </w:rPr>
        <w:t>mg дневно и 3</w:t>
      </w:r>
      <w:r w:rsidR="004D5614">
        <w:rPr>
          <w:szCs w:val="22"/>
        </w:rPr>
        <w:t> </w:t>
      </w:r>
      <w:r w:rsidR="00A34E53" w:rsidRPr="0027707E">
        <w:rPr>
          <w:szCs w:val="22"/>
          <w:lang w:val="bg-BG"/>
        </w:rPr>
        <w:t>пъти клиничната експозиция при хора</w:t>
      </w:r>
      <w:r w:rsidR="002857CA" w:rsidRPr="0027707E">
        <w:rPr>
          <w:szCs w:val="22"/>
          <w:lang w:val="bg-BG"/>
        </w:rPr>
        <w:t>,</w:t>
      </w:r>
      <w:r w:rsidR="00A34E53" w:rsidRPr="0027707E">
        <w:rPr>
          <w:szCs w:val="22"/>
          <w:lang w:val="bg-BG"/>
        </w:rPr>
        <w:t xml:space="preserve"> при пациенти </w:t>
      </w:r>
      <w:r w:rsidR="002857CA"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w:t>
      </w:r>
      <w:r w:rsidR="004D5614">
        <w:rPr>
          <w:szCs w:val="22"/>
        </w:rPr>
        <w:t> </w:t>
      </w:r>
      <w:r w:rsidR="00A34E53" w:rsidRPr="0027707E">
        <w:rPr>
          <w:szCs w:val="22"/>
          <w:lang w:val="bg-BG"/>
        </w:rPr>
        <w:t>mg дневно</w:t>
      </w:r>
      <w:r w:rsidRPr="0027707E">
        <w:rPr>
          <w:szCs w:val="22"/>
          <w:lang w:val="bg-BG"/>
        </w:rPr>
        <w:t>, основана на AUC). Не са наблюдавани костни промени при мишки и плъхове след доживотна експозиция (2</w:t>
      </w:r>
      <w:r w:rsidR="004D5614">
        <w:rPr>
          <w:szCs w:val="22"/>
        </w:rPr>
        <w:t> </w:t>
      </w:r>
      <w:r w:rsidRPr="0027707E">
        <w:rPr>
          <w:szCs w:val="22"/>
          <w:lang w:val="bg-BG"/>
        </w:rPr>
        <w:t>години) при 4</w:t>
      </w:r>
      <w:r w:rsidR="004D5614">
        <w:rPr>
          <w:szCs w:val="22"/>
        </w:rPr>
        <w:t> </w:t>
      </w:r>
      <w:r w:rsidRPr="0027707E">
        <w:rPr>
          <w:szCs w:val="22"/>
          <w:lang w:val="bg-BG"/>
        </w:rPr>
        <w:t xml:space="preserve">пъти </w:t>
      </w:r>
      <w:r w:rsidR="00453E62" w:rsidRPr="0027707E">
        <w:rPr>
          <w:szCs w:val="22"/>
          <w:lang w:val="bg-BG"/>
        </w:rPr>
        <w:t>или 2</w:t>
      </w:r>
      <w:r w:rsidR="004D5614">
        <w:rPr>
          <w:szCs w:val="22"/>
        </w:rPr>
        <w:t> </w:t>
      </w:r>
      <w:r w:rsidR="00453E62" w:rsidRPr="0027707E">
        <w:rPr>
          <w:szCs w:val="22"/>
          <w:lang w:val="bg-BG"/>
        </w:rPr>
        <w:t xml:space="preserve">пъти </w:t>
      </w:r>
      <w:r w:rsidRPr="0027707E">
        <w:rPr>
          <w:szCs w:val="22"/>
          <w:lang w:val="bg-BG"/>
        </w:rPr>
        <w:t>клинична</w:t>
      </w:r>
      <w:r w:rsidR="00A34E53" w:rsidRPr="0027707E">
        <w:rPr>
          <w:szCs w:val="22"/>
          <w:lang w:val="bg-BG"/>
        </w:rPr>
        <w:t>та</w:t>
      </w:r>
      <w:r w:rsidRPr="0027707E">
        <w:rPr>
          <w:szCs w:val="22"/>
          <w:lang w:val="bg-BG"/>
        </w:rPr>
        <w:t xml:space="preserve"> експозиция при хора</w:t>
      </w:r>
      <w:r w:rsidR="00453E62" w:rsidRPr="0027707E">
        <w:rPr>
          <w:szCs w:val="22"/>
          <w:lang w:val="bg-BG"/>
        </w:rPr>
        <w:t>,</w:t>
      </w:r>
      <w:r w:rsidR="00A34E53" w:rsidRPr="0027707E">
        <w:rPr>
          <w:szCs w:val="22"/>
          <w:lang w:val="bg-BG"/>
        </w:rPr>
        <w:t xml:space="preserve"> при </w:t>
      </w:r>
      <w:r w:rsidR="00453E62"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w:t>
      </w:r>
      <w:r w:rsidR="004D5614">
        <w:rPr>
          <w:szCs w:val="22"/>
        </w:rPr>
        <w:t> </w:t>
      </w:r>
      <w:r w:rsidR="00A34E53" w:rsidRPr="0027707E">
        <w:rPr>
          <w:szCs w:val="22"/>
          <w:lang w:val="bg-BG"/>
        </w:rPr>
        <w:t xml:space="preserve">mg дневно и </w:t>
      </w:r>
      <w:r w:rsidR="00A34E53" w:rsidRPr="0027707E">
        <w:rPr>
          <w:rFonts w:eastAsia="MS Mincho"/>
          <w:lang w:val="bg-BG"/>
        </w:rPr>
        <w:t>2</w:t>
      </w:r>
      <w:r w:rsidR="004D5614">
        <w:rPr>
          <w:szCs w:val="22"/>
        </w:rPr>
        <w:t> </w:t>
      </w:r>
      <w:r w:rsidR="00A34E53" w:rsidRPr="0027707E">
        <w:rPr>
          <w:szCs w:val="22"/>
          <w:lang w:val="bg-BG"/>
        </w:rPr>
        <w:t xml:space="preserve">пъти клиничната експозиция при хора при HCV пациенти </w:t>
      </w:r>
      <w:r w:rsidR="009E3068" w:rsidRPr="0027707E">
        <w:rPr>
          <w:szCs w:val="22"/>
          <w:lang w:val="bg-BG"/>
        </w:rPr>
        <w:t>при</w:t>
      </w:r>
      <w:r w:rsidR="00A34E53" w:rsidRPr="0027707E">
        <w:rPr>
          <w:szCs w:val="22"/>
          <w:lang w:val="bg-BG"/>
        </w:rPr>
        <w:t xml:space="preserve"> доза 100</w:t>
      </w:r>
      <w:r w:rsidR="004D5614">
        <w:rPr>
          <w:szCs w:val="22"/>
        </w:rPr>
        <w:t> </w:t>
      </w:r>
      <w:r w:rsidR="00A34E53" w:rsidRPr="0027707E">
        <w:rPr>
          <w:szCs w:val="22"/>
          <w:lang w:val="bg-BG"/>
        </w:rPr>
        <w:t>mg дневно</w:t>
      </w:r>
      <w:r w:rsidRPr="0027707E">
        <w:rPr>
          <w:rFonts w:eastAsia="MS Mincho"/>
          <w:color w:val="000000"/>
          <w:szCs w:val="22"/>
          <w:lang w:val="bg-BG" w:eastAsia="ja-JP"/>
        </w:rPr>
        <w:t>, основана на AUC</w:t>
      </w:r>
      <w:r w:rsidRPr="0027707E">
        <w:rPr>
          <w:rFonts w:eastAsia="MS Mincho"/>
          <w:szCs w:val="22"/>
          <w:lang w:val="bg-BG"/>
        </w:rPr>
        <w:t>.</w:t>
      </w:r>
    </w:p>
    <w:p w14:paraId="64DC82F5" w14:textId="77777777" w:rsidR="00BB499E" w:rsidRPr="0027707E" w:rsidRDefault="00BB499E" w:rsidP="00513CD2">
      <w:pPr>
        <w:tabs>
          <w:tab w:val="clear" w:pos="567"/>
        </w:tabs>
        <w:spacing w:line="240" w:lineRule="auto"/>
        <w:rPr>
          <w:szCs w:val="22"/>
          <w:lang w:val="bg-BG"/>
        </w:rPr>
      </w:pPr>
    </w:p>
    <w:p w14:paraId="64DC82F6" w14:textId="77777777" w:rsidR="004A5D71" w:rsidRPr="0027707E" w:rsidRDefault="004A5D71" w:rsidP="00513CD2">
      <w:pPr>
        <w:keepNext/>
        <w:spacing w:line="240" w:lineRule="auto"/>
        <w:rPr>
          <w:szCs w:val="22"/>
          <w:u w:val="single"/>
          <w:lang w:val="bg-BG"/>
        </w:rPr>
      </w:pPr>
      <w:r w:rsidRPr="0027707E">
        <w:rPr>
          <w:szCs w:val="22"/>
          <w:u w:val="single"/>
          <w:lang w:val="bg-BG"/>
        </w:rPr>
        <w:t>Канцерогенност и мутагенност</w:t>
      </w:r>
    </w:p>
    <w:p w14:paraId="64DC82F7" w14:textId="77777777" w:rsidR="004A5D71" w:rsidRPr="0027707E" w:rsidRDefault="004A5D71" w:rsidP="00513CD2">
      <w:pPr>
        <w:keepNext/>
        <w:spacing w:line="240" w:lineRule="auto"/>
        <w:rPr>
          <w:szCs w:val="22"/>
          <w:lang w:val="bg-BG"/>
        </w:rPr>
      </w:pPr>
    </w:p>
    <w:p w14:paraId="64DC82F8" w14:textId="743999E2" w:rsidR="00BB499E" w:rsidRPr="0027707E" w:rsidRDefault="00BB499E" w:rsidP="00513CD2">
      <w:pPr>
        <w:spacing w:line="240" w:lineRule="auto"/>
        <w:rPr>
          <w:szCs w:val="22"/>
          <w:lang w:val="bg-BG"/>
        </w:rPr>
      </w:pPr>
      <w:r w:rsidRPr="0027707E">
        <w:rPr>
          <w:szCs w:val="22"/>
          <w:lang w:val="bg-BG"/>
        </w:rPr>
        <w:t xml:space="preserve">Елтромбопаг не е </w:t>
      </w:r>
      <w:r w:rsidR="004A5D71" w:rsidRPr="0027707E">
        <w:rPr>
          <w:szCs w:val="22"/>
          <w:lang w:val="bg-BG"/>
        </w:rPr>
        <w:t>канцерогенен</w:t>
      </w:r>
      <w:r w:rsidRPr="0027707E">
        <w:rPr>
          <w:szCs w:val="22"/>
          <w:lang w:val="bg-BG"/>
        </w:rPr>
        <w:t xml:space="preserve"> при мишки в дози до 75</w:t>
      </w:r>
      <w:r w:rsidR="004D5614">
        <w:rPr>
          <w:szCs w:val="22"/>
        </w:rPr>
        <w:t> </w:t>
      </w:r>
      <w:r w:rsidRPr="0027707E">
        <w:rPr>
          <w:szCs w:val="22"/>
          <w:lang w:val="bg-BG"/>
        </w:rPr>
        <w:t>mg/kg/дневно или при плъхове в дози до 40</w:t>
      </w:r>
      <w:r w:rsidR="004D5614">
        <w:rPr>
          <w:szCs w:val="22"/>
        </w:rPr>
        <w:t> </w:t>
      </w:r>
      <w:r w:rsidRPr="0027707E">
        <w:rPr>
          <w:szCs w:val="22"/>
          <w:lang w:val="bg-BG"/>
        </w:rPr>
        <w:t xml:space="preserve">mg/kg/дневно (експозиции до </w:t>
      </w:r>
      <w:r w:rsidR="00A34E53" w:rsidRPr="0027707E">
        <w:rPr>
          <w:rFonts w:eastAsia="MS Mincho"/>
          <w:szCs w:val="22"/>
          <w:lang w:val="bg-BG"/>
        </w:rPr>
        <w:t>4</w:t>
      </w:r>
      <w:r w:rsidR="006B1A43" w:rsidRPr="0027707E">
        <w:rPr>
          <w:rFonts w:eastAsia="MS Mincho"/>
          <w:szCs w:val="22"/>
          <w:lang w:val="bg-BG"/>
        </w:rPr>
        <w:t xml:space="preserve"> или 2</w:t>
      </w:r>
      <w:r w:rsidR="004D5614">
        <w:rPr>
          <w:rFonts w:eastAsia="MS Mincho"/>
          <w:szCs w:val="22"/>
        </w:rPr>
        <w:t> </w:t>
      </w:r>
      <w:r w:rsidRPr="0027707E">
        <w:rPr>
          <w:rFonts w:eastAsia="MS Mincho"/>
          <w:szCs w:val="22"/>
          <w:lang w:val="bg-BG"/>
        </w:rPr>
        <w:t xml:space="preserve">пъти </w:t>
      </w:r>
      <w:r w:rsidRPr="0027707E">
        <w:rPr>
          <w:szCs w:val="22"/>
          <w:lang w:val="bg-BG"/>
        </w:rPr>
        <w:t>клиничната експозиция при хора</w:t>
      </w:r>
      <w:r w:rsidR="00254F43" w:rsidRPr="0027707E">
        <w:rPr>
          <w:szCs w:val="22"/>
          <w:lang w:val="bg-BG"/>
        </w:rPr>
        <w:t>,</w:t>
      </w:r>
      <w:r w:rsidR="00A34E53" w:rsidRPr="0027707E">
        <w:rPr>
          <w:szCs w:val="22"/>
          <w:lang w:val="bg-BG"/>
        </w:rPr>
        <w:t xml:space="preserve"> при </w:t>
      </w:r>
      <w:r w:rsidR="006B1A43"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w:t>
      </w:r>
      <w:r w:rsidR="004D5614">
        <w:rPr>
          <w:szCs w:val="22"/>
        </w:rPr>
        <w:t> </w:t>
      </w:r>
      <w:r w:rsidR="00A34E53" w:rsidRPr="0027707E">
        <w:rPr>
          <w:szCs w:val="22"/>
          <w:lang w:val="bg-BG"/>
        </w:rPr>
        <w:t>mg дневно и 2</w:t>
      </w:r>
      <w:r w:rsidR="004D5614">
        <w:rPr>
          <w:szCs w:val="22"/>
        </w:rPr>
        <w:t> </w:t>
      </w:r>
      <w:r w:rsidR="00A34E53" w:rsidRPr="0027707E">
        <w:rPr>
          <w:szCs w:val="22"/>
          <w:lang w:val="bg-BG"/>
        </w:rPr>
        <w:t>пъти клиничната експозиция при хора</w:t>
      </w:r>
      <w:r w:rsidR="00254F43" w:rsidRPr="0027707E">
        <w:rPr>
          <w:szCs w:val="22"/>
          <w:lang w:val="bg-BG"/>
        </w:rPr>
        <w:t>,</w:t>
      </w:r>
      <w:r w:rsidR="00A34E53" w:rsidRPr="0027707E">
        <w:rPr>
          <w:szCs w:val="22"/>
          <w:lang w:val="bg-BG"/>
        </w:rPr>
        <w:t xml:space="preserve"> при пациенти </w:t>
      </w:r>
      <w:r w:rsidR="00254F43"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w:t>
      </w:r>
      <w:r w:rsidR="004D5614">
        <w:rPr>
          <w:szCs w:val="22"/>
        </w:rPr>
        <w:t> </w:t>
      </w:r>
      <w:r w:rsidR="00A34E53" w:rsidRPr="0027707E">
        <w:rPr>
          <w:szCs w:val="22"/>
          <w:lang w:val="bg-BG"/>
        </w:rPr>
        <w:t>mg дневно</w:t>
      </w:r>
      <w:r w:rsidRPr="0027707E">
        <w:rPr>
          <w:szCs w:val="22"/>
          <w:lang w:val="bg-BG"/>
        </w:rPr>
        <w:t xml:space="preserve">, основана на AUC). Елтромбопаг не е бил мутагенен или кластогенен при бактериален мутационен анализ или в две </w:t>
      </w:r>
      <w:r w:rsidRPr="0027707E">
        <w:rPr>
          <w:i/>
          <w:szCs w:val="22"/>
          <w:lang w:val="bg-BG"/>
        </w:rPr>
        <w:t>in</w:t>
      </w:r>
      <w:r w:rsidR="004D5614">
        <w:rPr>
          <w:i/>
          <w:szCs w:val="22"/>
        </w:rPr>
        <w:t> </w:t>
      </w:r>
      <w:r w:rsidRPr="0027707E">
        <w:rPr>
          <w:i/>
          <w:szCs w:val="22"/>
          <w:lang w:val="bg-BG"/>
        </w:rPr>
        <w:t>vivo</w:t>
      </w:r>
      <w:r w:rsidRPr="0027707E">
        <w:rPr>
          <w:szCs w:val="22"/>
          <w:lang w:val="bg-BG"/>
        </w:rPr>
        <w:t xml:space="preserve"> изследвания при плъхове (синтеза на ДНК в микронуклеуса и извън s</w:t>
      </w:r>
      <w:r w:rsidRPr="0027707E">
        <w:rPr>
          <w:szCs w:val="22"/>
          <w:lang w:val="bg-BG"/>
        </w:rPr>
        <w:noBreakHyphen/>
        <w:t>фазата на клетъчния цикъл, 10</w:t>
      </w:r>
      <w:r w:rsidR="006B1A43" w:rsidRPr="0027707E">
        <w:rPr>
          <w:szCs w:val="22"/>
          <w:lang w:val="bg-BG"/>
        </w:rPr>
        <w:t xml:space="preserve"> или 8</w:t>
      </w:r>
      <w:r w:rsidR="004D5614">
        <w:rPr>
          <w:szCs w:val="22"/>
        </w:rPr>
        <w:t> </w:t>
      </w:r>
      <w:r w:rsidRPr="0027707E">
        <w:rPr>
          <w:szCs w:val="22"/>
          <w:lang w:val="bg-BG"/>
        </w:rPr>
        <w:t>пъти клиничната експозиция при хора</w:t>
      </w:r>
      <w:r w:rsidR="00254F43" w:rsidRPr="0027707E">
        <w:rPr>
          <w:szCs w:val="22"/>
          <w:lang w:val="bg-BG"/>
        </w:rPr>
        <w:t>,</w:t>
      </w:r>
      <w:r w:rsidR="00A34E53" w:rsidRPr="0027707E">
        <w:rPr>
          <w:szCs w:val="22"/>
          <w:lang w:val="bg-BG"/>
        </w:rPr>
        <w:t xml:space="preserve"> при </w:t>
      </w:r>
      <w:r w:rsidR="006B1A43" w:rsidRPr="0027707E">
        <w:rPr>
          <w:szCs w:val="22"/>
          <w:lang w:val="bg-BG"/>
        </w:rPr>
        <w:t xml:space="preserve">възрастни или педиатрични </w:t>
      </w:r>
      <w:r w:rsidR="00A34E53" w:rsidRPr="0027707E">
        <w:rPr>
          <w:szCs w:val="22"/>
          <w:lang w:val="bg-BG"/>
        </w:rPr>
        <w:t xml:space="preserve">пациенти с ИТП </w:t>
      </w:r>
      <w:r w:rsidR="009E3068" w:rsidRPr="0027707E">
        <w:rPr>
          <w:szCs w:val="22"/>
          <w:lang w:val="bg-BG"/>
        </w:rPr>
        <w:t>при</w:t>
      </w:r>
      <w:r w:rsidR="00A34E53" w:rsidRPr="0027707E">
        <w:rPr>
          <w:szCs w:val="22"/>
          <w:lang w:val="bg-BG"/>
        </w:rPr>
        <w:t xml:space="preserve"> доза 75</w:t>
      </w:r>
      <w:r w:rsidR="004D5614">
        <w:rPr>
          <w:szCs w:val="22"/>
        </w:rPr>
        <w:t> </w:t>
      </w:r>
      <w:r w:rsidR="00A34E53" w:rsidRPr="0027707E">
        <w:rPr>
          <w:szCs w:val="22"/>
          <w:lang w:val="bg-BG"/>
        </w:rPr>
        <w:t>mg дневно и 7</w:t>
      </w:r>
      <w:r w:rsidR="004D5614">
        <w:rPr>
          <w:szCs w:val="22"/>
        </w:rPr>
        <w:t> </w:t>
      </w:r>
      <w:r w:rsidR="00A34E53" w:rsidRPr="0027707E">
        <w:rPr>
          <w:szCs w:val="22"/>
          <w:lang w:val="bg-BG"/>
        </w:rPr>
        <w:t>пъти клиничната експозиция при хора</w:t>
      </w:r>
      <w:r w:rsidR="00254F43" w:rsidRPr="0027707E">
        <w:rPr>
          <w:szCs w:val="22"/>
          <w:lang w:val="bg-BG"/>
        </w:rPr>
        <w:t>,</w:t>
      </w:r>
      <w:r w:rsidR="00A34E53" w:rsidRPr="0027707E">
        <w:rPr>
          <w:szCs w:val="22"/>
          <w:lang w:val="bg-BG"/>
        </w:rPr>
        <w:t xml:space="preserve"> при пациенти </w:t>
      </w:r>
      <w:r w:rsidR="00254F43" w:rsidRPr="0027707E">
        <w:rPr>
          <w:szCs w:val="22"/>
          <w:lang w:val="bg-BG"/>
        </w:rPr>
        <w:t xml:space="preserve">с HCV </w:t>
      </w:r>
      <w:r w:rsidR="009E3068" w:rsidRPr="0027707E">
        <w:rPr>
          <w:szCs w:val="22"/>
          <w:lang w:val="bg-BG"/>
        </w:rPr>
        <w:t>при</w:t>
      </w:r>
      <w:r w:rsidR="00A34E53" w:rsidRPr="0027707E">
        <w:rPr>
          <w:szCs w:val="22"/>
          <w:lang w:val="bg-BG"/>
        </w:rPr>
        <w:t xml:space="preserve"> доза 100</w:t>
      </w:r>
      <w:r w:rsidR="004D5614">
        <w:rPr>
          <w:szCs w:val="22"/>
        </w:rPr>
        <w:t> </w:t>
      </w:r>
      <w:r w:rsidR="00A34E53" w:rsidRPr="0027707E">
        <w:rPr>
          <w:szCs w:val="22"/>
          <w:lang w:val="bg-BG"/>
        </w:rPr>
        <w:t>mg дневно</w:t>
      </w:r>
      <w:r w:rsidRPr="0027707E">
        <w:rPr>
          <w:szCs w:val="22"/>
          <w:lang w:val="bg-BG"/>
        </w:rPr>
        <w:t>, основана на C</w:t>
      </w:r>
      <w:r w:rsidRPr="004C7353">
        <w:rPr>
          <w:szCs w:val="22"/>
          <w:vertAlign w:val="subscript"/>
          <w:lang w:val="bg-BG"/>
        </w:rPr>
        <w:t>max</w:t>
      </w:r>
      <w:r w:rsidRPr="0027707E">
        <w:rPr>
          <w:szCs w:val="22"/>
          <w:lang w:val="bg-BG"/>
        </w:rPr>
        <w:t xml:space="preserve">). В </w:t>
      </w:r>
      <w:r w:rsidRPr="0027707E">
        <w:rPr>
          <w:i/>
          <w:szCs w:val="22"/>
          <w:lang w:val="bg-BG"/>
        </w:rPr>
        <w:t>in</w:t>
      </w:r>
      <w:r w:rsidR="004D5614">
        <w:rPr>
          <w:i/>
          <w:szCs w:val="22"/>
        </w:rPr>
        <w:t> </w:t>
      </w:r>
      <w:r w:rsidRPr="0027707E">
        <w:rPr>
          <w:i/>
          <w:szCs w:val="22"/>
          <w:lang w:val="bg-BG"/>
        </w:rPr>
        <w:t>vitro</w:t>
      </w:r>
      <w:r w:rsidRPr="0027707E">
        <w:rPr>
          <w:szCs w:val="22"/>
          <w:lang w:val="bg-BG"/>
        </w:rPr>
        <w:t xml:space="preserve"> тест за лимфом при мишки, елтромбопаг е бил гранично позитивен (&lt;3-пъти повишаване на мутационната честота). Тези </w:t>
      </w:r>
      <w:r w:rsidRPr="0027707E">
        <w:rPr>
          <w:i/>
          <w:szCs w:val="22"/>
          <w:lang w:val="bg-BG"/>
        </w:rPr>
        <w:t>in</w:t>
      </w:r>
      <w:r w:rsidR="004D5614">
        <w:rPr>
          <w:i/>
          <w:szCs w:val="22"/>
        </w:rPr>
        <w:t> </w:t>
      </w:r>
      <w:r w:rsidRPr="0027707E">
        <w:rPr>
          <w:i/>
          <w:szCs w:val="22"/>
          <w:lang w:val="bg-BG"/>
        </w:rPr>
        <w:t>vitro</w:t>
      </w:r>
      <w:r w:rsidRPr="0027707E">
        <w:rPr>
          <w:szCs w:val="22"/>
          <w:lang w:val="bg-BG"/>
        </w:rPr>
        <w:t xml:space="preserve"> и </w:t>
      </w:r>
      <w:r w:rsidRPr="0027707E">
        <w:rPr>
          <w:i/>
          <w:szCs w:val="22"/>
          <w:lang w:val="bg-BG"/>
        </w:rPr>
        <w:t>in</w:t>
      </w:r>
      <w:r w:rsidR="004D5614">
        <w:rPr>
          <w:i/>
          <w:szCs w:val="22"/>
        </w:rPr>
        <w:t> </w:t>
      </w:r>
      <w:r w:rsidRPr="0027707E">
        <w:rPr>
          <w:i/>
          <w:szCs w:val="22"/>
          <w:lang w:val="bg-BG"/>
        </w:rPr>
        <w:t>vivo</w:t>
      </w:r>
      <w:r w:rsidRPr="0027707E">
        <w:rPr>
          <w:szCs w:val="22"/>
          <w:lang w:val="bg-BG"/>
        </w:rPr>
        <w:t xml:space="preserve"> находки показват, че елтромбопаг не представлява генотоксичен риск за хора.</w:t>
      </w:r>
    </w:p>
    <w:p w14:paraId="64DC82F9" w14:textId="77777777" w:rsidR="00BB499E" w:rsidRPr="0027707E" w:rsidRDefault="00BB499E" w:rsidP="00513CD2">
      <w:pPr>
        <w:spacing w:line="240" w:lineRule="auto"/>
        <w:rPr>
          <w:szCs w:val="22"/>
          <w:lang w:val="bg-BG"/>
        </w:rPr>
      </w:pPr>
    </w:p>
    <w:p w14:paraId="64DC82FA" w14:textId="77777777" w:rsidR="004A5D71" w:rsidRPr="0027707E" w:rsidRDefault="004A5D71" w:rsidP="00513CD2">
      <w:pPr>
        <w:keepNext/>
        <w:spacing w:line="240" w:lineRule="auto"/>
        <w:rPr>
          <w:szCs w:val="22"/>
          <w:u w:val="single"/>
          <w:lang w:val="bg-BG"/>
        </w:rPr>
      </w:pPr>
      <w:r w:rsidRPr="0027707E">
        <w:rPr>
          <w:szCs w:val="22"/>
          <w:u w:val="single"/>
          <w:lang w:val="bg-BG"/>
        </w:rPr>
        <w:t>Репродуктивна токсичност</w:t>
      </w:r>
    </w:p>
    <w:p w14:paraId="64DC82FB" w14:textId="77777777" w:rsidR="004A5D71" w:rsidRPr="0027707E" w:rsidRDefault="004A5D71" w:rsidP="00513CD2">
      <w:pPr>
        <w:keepNext/>
        <w:spacing w:line="240" w:lineRule="auto"/>
        <w:rPr>
          <w:szCs w:val="22"/>
          <w:lang w:val="bg-BG"/>
        </w:rPr>
      </w:pPr>
    </w:p>
    <w:p w14:paraId="64DC82FC" w14:textId="428FA856" w:rsidR="00BB499E" w:rsidRPr="0027707E" w:rsidRDefault="00BB499E" w:rsidP="00513CD2">
      <w:pPr>
        <w:spacing w:line="240" w:lineRule="auto"/>
        <w:rPr>
          <w:szCs w:val="22"/>
          <w:lang w:val="bg-BG"/>
        </w:rPr>
      </w:pPr>
      <w:r w:rsidRPr="0027707E">
        <w:rPr>
          <w:szCs w:val="22"/>
          <w:lang w:val="bg-BG"/>
        </w:rPr>
        <w:t>Елтромбопаг не е повлиял фертилитета, ранното ембриона</w:t>
      </w:r>
      <w:r w:rsidR="00A24DC3">
        <w:rPr>
          <w:szCs w:val="22"/>
          <w:lang w:val="bg-BG"/>
        </w:rPr>
        <w:t>лно</w:t>
      </w:r>
      <w:r w:rsidRPr="0027707E">
        <w:rPr>
          <w:szCs w:val="22"/>
          <w:lang w:val="bg-BG"/>
        </w:rPr>
        <w:t xml:space="preserve"> и ембриофеталното развитие при женски плъхове в дози до 20</w:t>
      </w:r>
      <w:r w:rsidR="00EC76DC">
        <w:rPr>
          <w:szCs w:val="22"/>
        </w:rPr>
        <w:t> </w:t>
      </w:r>
      <w:r w:rsidRPr="0027707E">
        <w:rPr>
          <w:szCs w:val="22"/>
          <w:lang w:val="bg-BG"/>
        </w:rPr>
        <w:t xml:space="preserve">mg/kg/дневно </w:t>
      </w:r>
      <w:bookmarkStart w:id="12" w:name="OLE_LINK3"/>
      <w:r w:rsidRPr="0027707E">
        <w:rPr>
          <w:szCs w:val="22"/>
          <w:lang w:val="bg-BG"/>
        </w:rPr>
        <w:t>(</w:t>
      </w:r>
      <w:r w:rsidR="001430DB" w:rsidRPr="0027707E">
        <w:rPr>
          <w:szCs w:val="22"/>
          <w:lang w:val="bg-BG"/>
        </w:rPr>
        <w:t>2</w:t>
      </w:r>
      <w:r w:rsidR="00EC76DC">
        <w:rPr>
          <w:szCs w:val="22"/>
        </w:rPr>
        <w:t> </w:t>
      </w:r>
      <w:r w:rsidRPr="0027707E">
        <w:rPr>
          <w:szCs w:val="22"/>
          <w:lang w:val="bg-BG"/>
        </w:rPr>
        <w:t>пъти клиничната експозиция при хора</w:t>
      </w:r>
      <w:r w:rsidR="00FA0428" w:rsidRPr="0027707E">
        <w:rPr>
          <w:szCs w:val="22"/>
          <w:lang w:val="bg-BG"/>
        </w:rPr>
        <w:t>,</w:t>
      </w:r>
      <w:r w:rsidR="001430DB" w:rsidRPr="0027707E">
        <w:rPr>
          <w:szCs w:val="22"/>
          <w:lang w:val="bg-BG"/>
        </w:rPr>
        <w:t xml:space="preserve"> при </w:t>
      </w:r>
      <w:r w:rsidR="006B1A43" w:rsidRPr="0027707E">
        <w:rPr>
          <w:szCs w:val="22"/>
          <w:lang w:val="bg-BG"/>
        </w:rPr>
        <w:t xml:space="preserve">възрастни или </w:t>
      </w:r>
      <w:r w:rsidR="00736713" w:rsidRPr="0027707E">
        <w:rPr>
          <w:szCs w:val="22"/>
          <w:lang w:val="bg-BG"/>
        </w:rPr>
        <w:t>юноши</w:t>
      </w:r>
      <w:r w:rsidR="006B1A43" w:rsidRPr="0027707E">
        <w:rPr>
          <w:szCs w:val="22"/>
          <w:lang w:val="bg-BG"/>
        </w:rPr>
        <w:t xml:space="preserve"> (на възраст 12</w:t>
      </w:r>
      <w:r w:rsidR="004A5D71" w:rsidRPr="0027707E">
        <w:rPr>
          <w:szCs w:val="22"/>
          <w:lang w:val="bg-BG"/>
        </w:rPr>
        <w:noBreakHyphen/>
      </w:r>
      <w:r w:rsidR="006B1A43" w:rsidRPr="0027707E">
        <w:rPr>
          <w:szCs w:val="22"/>
          <w:lang w:val="bg-BG"/>
        </w:rPr>
        <w:t>17</w:t>
      </w:r>
      <w:r w:rsidR="00EC76DC">
        <w:rPr>
          <w:szCs w:val="22"/>
        </w:rPr>
        <w:t> </w:t>
      </w:r>
      <w:r w:rsidR="006B1A43" w:rsidRPr="0027707E">
        <w:rPr>
          <w:szCs w:val="22"/>
          <w:lang w:val="bg-BG"/>
        </w:rPr>
        <w:t xml:space="preserve">години) </w:t>
      </w:r>
      <w:r w:rsidR="001430DB" w:rsidRPr="0027707E">
        <w:rPr>
          <w:szCs w:val="22"/>
          <w:lang w:val="bg-BG"/>
        </w:rPr>
        <w:t xml:space="preserve">пациенти с ИТП </w:t>
      </w:r>
      <w:r w:rsidR="009E3068" w:rsidRPr="0027707E">
        <w:rPr>
          <w:szCs w:val="22"/>
          <w:lang w:val="bg-BG"/>
        </w:rPr>
        <w:t>при</w:t>
      </w:r>
      <w:r w:rsidR="001430DB" w:rsidRPr="0027707E">
        <w:rPr>
          <w:szCs w:val="22"/>
          <w:lang w:val="bg-BG"/>
        </w:rPr>
        <w:t xml:space="preserve"> доза 75</w:t>
      </w:r>
      <w:r w:rsidR="00EC76DC">
        <w:rPr>
          <w:szCs w:val="22"/>
        </w:rPr>
        <w:t> </w:t>
      </w:r>
      <w:r w:rsidR="001430DB" w:rsidRPr="0027707E">
        <w:rPr>
          <w:szCs w:val="22"/>
          <w:lang w:val="bg-BG"/>
        </w:rPr>
        <w:t>mg дневно и еквивалентна клинична експозиция при хора</w:t>
      </w:r>
      <w:r w:rsidR="00FA0428" w:rsidRPr="0027707E">
        <w:rPr>
          <w:szCs w:val="22"/>
          <w:lang w:val="bg-BG"/>
        </w:rPr>
        <w:t>,</w:t>
      </w:r>
      <w:r w:rsidR="001430DB" w:rsidRPr="0027707E">
        <w:rPr>
          <w:szCs w:val="22"/>
          <w:lang w:val="bg-BG"/>
        </w:rPr>
        <w:t xml:space="preserve"> при пациенти </w:t>
      </w:r>
      <w:r w:rsidR="00FA0428" w:rsidRPr="0027707E">
        <w:rPr>
          <w:szCs w:val="22"/>
          <w:lang w:val="bg-BG"/>
        </w:rPr>
        <w:t xml:space="preserve">с HCV </w:t>
      </w:r>
      <w:r w:rsidR="009E3068" w:rsidRPr="0027707E">
        <w:rPr>
          <w:szCs w:val="22"/>
          <w:lang w:val="bg-BG"/>
        </w:rPr>
        <w:t>при</w:t>
      </w:r>
      <w:r w:rsidR="001430DB" w:rsidRPr="0027707E">
        <w:rPr>
          <w:szCs w:val="22"/>
          <w:lang w:val="bg-BG"/>
        </w:rPr>
        <w:t xml:space="preserve"> доза 100</w:t>
      </w:r>
      <w:r w:rsidR="00EC76DC">
        <w:rPr>
          <w:szCs w:val="22"/>
        </w:rPr>
        <w:t> </w:t>
      </w:r>
      <w:r w:rsidR="001430DB" w:rsidRPr="0027707E">
        <w:rPr>
          <w:szCs w:val="22"/>
          <w:lang w:val="bg-BG"/>
        </w:rPr>
        <w:t>mg дневно</w:t>
      </w:r>
      <w:r w:rsidRPr="0027707E">
        <w:rPr>
          <w:szCs w:val="22"/>
          <w:lang w:val="bg-BG"/>
        </w:rPr>
        <w:t>, основана на AUC)</w:t>
      </w:r>
      <w:bookmarkEnd w:id="12"/>
      <w:r w:rsidRPr="0027707E">
        <w:rPr>
          <w:szCs w:val="22"/>
          <w:lang w:val="bg-BG"/>
        </w:rPr>
        <w:t>. Също така, не е наблюдаван ефект върху ембриофеталното развитие при зайци в дози до 150</w:t>
      </w:r>
      <w:r w:rsidR="00EC76DC">
        <w:rPr>
          <w:szCs w:val="22"/>
        </w:rPr>
        <w:t> </w:t>
      </w:r>
      <w:r w:rsidRPr="0027707E">
        <w:rPr>
          <w:szCs w:val="22"/>
          <w:lang w:val="bg-BG"/>
        </w:rPr>
        <w:t>mg/kg/дневно, най-високата изследвана доза (</w:t>
      </w:r>
      <w:r w:rsidR="001430DB" w:rsidRPr="0027707E">
        <w:rPr>
          <w:szCs w:val="22"/>
          <w:lang w:val="bg-BG"/>
        </w:rPr>
        <w:t xml:space="preserve">0,3 до </w:t>
      </w:r>
      <w:r w:rsidRPr="0027707E">
        <w:rPr>
          <w:szCs w:val="22"/>
          <w:lang w:val="bg-BG"/>
        </w:rPr>
        <w:t>0,5</w:t>
      </w:r>
      <w:r w:rsidR="00EC76DC">
        <w:rPr>
          <w:szCs w:val="22"/>
        </w:rPr>
        <w:t> </w:t>
      </w:r>
      <w:r w:rsidRPr="0027707E">
        <w:rPr>
          <w:szCs w:val="22"/>
          <w:lang w:val="bg-BG"/>
        </w:rPr>
        <w:t>пъти клиничната експозиция при хора</w:t>
      </w:r>
      <w:r w:rsidR="00076724" w:rsidRPr="0027707E">
        <w:rPr>
          <w:szCs w:val="22"/>
          <w:lang w:val="bg-BG"/>
        </w:rPr>
        <w:t>,</w:t>
      </w:r>
      <w:r w:rsidR="001430DB" w:rsidRPr="0027707E">
        <w:rPr>
          <w:szCs w:val="22"/>
          <w:lang w:val="bg-BG"/>
        </w:rPr>
        <w:t xml:space="preserve"> при пациенти с ИТП </w:t>
      </w:r>
      <w:r w:rsidR="009E3068" w:rsidRPr="0027707E">
        <w:rPr>
          <w:szCs w:val="22"/>
          <w:lang w:val="bg-BG"/>
        </w:rPr>
        <w:t>при</w:t>
      </w:r>
      <w:r w:rsidR="001430DB" w:rsidRPr="0027707E">
        <w:rPr>
          <w:szCs w:val="22"/>
          <w:lang w:val="bg-BG"/>
        </w:rPr>
        <w:t xml:space="preserve"> доза 75</w:t>
      </w:r>
      <w:r w:rsidR="00EC76DC">
        <w:rPr>
          <w:szCs w:val="22"/>
        </w:rPr>
        <w:t> </w:t>
      </w:r>
      <w:r w:rsidR="001430DB" w:rsidRPr="0027707E">
        <w:rPr>
          <w:szCs w:val="22"/>
          <w:lang w:val="bg-BG"/>
        </w:rPr>
        <w:t xml:space="preserve">mg дневно и при HCV пациенти </w:t>
      </w:r>
      <w:r w:rsidR="009E3068" w:rsidRPr="0027707E">
        <w:rPr>
          <w:szCs w:val="22"/>
          <w:lang w:val="bg-BG"/>
        </w:rPr>
        <w:t>при</w:t>
      </w:r>
      <w:r w:rsidR="001430DB" w:rsidRPr="0027707E">
        <w:rPr>
          <w:szCs w:val="22"/>
          <w:lang w:val="bg-BG"/>
        </w:rPr>
        <w:t xml:space="preserve"> доза 100</w:t>
      </w:r>
      <w:r w:rsidR="00EC76DC">
        <w:rPr>
          <w:szCs w:val="22"/>
        </w:rPr>
        <w:t> </w:t>
      </w:r>
      <w:r w:rsidR="001430DB" w:rsidRPr="0027707E">
        <w:rPr>
          <w:szCs w:val="22"/>
          <w:lang w:val="bg-BG"/>
        </w:rPr>
        <w:t>mg дневно</w:t>
      </w:r>
      <w:r w:rsidRPr="0027707E">
        <w:rPr>
          <w:szCs w:val="22"/>
          <w:lang w:val="bg-BG"/>
        </w:rPr>
        <w:t>, основана на AUC). Въпреки това, при токсична за майката доза от 60</w:t>
      </w:r>
      <w:r w:rsidR="00EC76DC">
        <w:rPr>
          <w:szCs w:val="22"/>
        </w:rPr>
        <w:t> </w:t>
      </w:r>
      <w:r w:rsidRPr="0027707E">
        <w:rPr>
          <w:szCs w:val="22"/>
          <w:lang w:val="bg-BG"/>
        </w:rPr>
        <w:t>mg/kg/дневно (6</w:t>
      </w:r>
      <w:r w:rsidR="00EC76DC">
        <w:rPr>
          <w:szCs w:val="22"/>
        </w:rPr>
        <w:t> </w:t>
      </w:r>
      <w:r w:rsidRPr="0027707E">
        <w:rPr>
          <w:szCs w:val="22"/>
          <w:lang w:val="bg-BG"/>
        </w:rPr>
        <w:t>пъти клиничната експозиция при хора</w:t>
      </w:r>
      <w:r w:rsidR="00076724" w:rsidRPr="0027707E">
        <w:rPr>
          <w:szCs w:val="22"/>
          <w:lang w:val="bg-BG"/>
        </w:rPr>
        <w:t>,</w:t>
      </w:r>
      <w:r w:rsidR="001430DB" w:rsidRPr="0027707E">
        <w:rPr>
          <w:szCs w:val="22"/>
          <w:lang w:val="bg-BG"/>
        </w:rPr>
        <w:t xml:space="preserve"> при пациенти с ИТП </w:t>
      </w:r>
      <w:r w:rsidR="009E3068" w:rsidRPr="0027707E">
        <w:rPr>
          <w:szCs w:val="22"/>
          <w:lang w:val="bg-BG"/>
        </w:rPr>
        <w:t>при</w:t>
      </w:r>
      <w:r w:rsidR="001430DB" w:rsidRPr="0027707E">
        <w:rPr>
          <w:szCs w:val="22"/>
          <w:lang w:val="bg-BG"/>
        </w:rPr>
        <w:t xml:space="preserve"> доза 75</w:t>
      </w:r>
      <w:r w:rsidR="00EC76DC">
        <w:rPr>
          <w:szCs w:val="22"/>
        </w:rPr>
        <w:t> </w:t>
      </w:r>
      <w:r w:rsidR="001430DB" w:rsidRPr="0027707E">
        <w:rPr>
          <w:szCs w:val="22"/>
          <w:lang w:val="bg-BG"/>
        </w:rPr>
        <w:t>mg дневно и 3</w:t>
      </w:r>
      <w:r w:rsidR="00EC76DC">
        <w:rPr>
          <w:szCs w:val="22"/>
        </w:rPr>
        <w:t> </w:t>
      </w:r>
      <w:r w:rsidR="001430DB" w:rsidRPr="0027707E">
        <w:rPr>
          <w:szCs w:val="22"/>
          <w:lang w:val="bg-BG"/>
        </w:rPr>
        <w:t>пъти клиничната експозиция при хора</w:t>
      </w:r>
      <w:r w:rsidR="00076724" w:rsidRPr="0027707E">
        <w:rPr>
          <w:szCs w:val="22"/>
          <w:lang w:val="bg-BG"/>
        </w:rPr>
        <w:t>,</w:t>
      </w:r>
      <w:r w:rsidR="001430DB" w:rsidRPr="0027707E">
        <w:rPr>
          <w:szCs w:val="22"/>
          <w:lang w:val="bg-BG"/>
        </w:rPr>
        <w:t xml:space="preserve"> при пациенти </w:t>
      </w:r>
      <w:r w:rsidR="00076724" w:rsidRPr="0027707E">
        <w:rPr>
          <w:szCs w:val="22"/>
          <w:lang w:val="bg-BG"/>
        </w:rPr>
        <w:t xml:space="preserve">с HCV </w:t>
      </w:r>
      <w:r w:rsidR="009E3068" w:rsidRPr="0027707E">
        <w:rPr>
          <w:szCs w:val="22"/>
          <w:lang w:val="bg-BG"/>
        </w:rPr>
        <w:t>при</w:t>
      </w:r>
      <w:r w:rsidR="001430DB" w:rsidRPr="0027707E">
        <w:rPr>
          <w:szCs w:val="22"/>
          <w:lang w:val="bg-BG"/>
        </w:rPr>
        <w:t xml:space="preserve"> доза 100</w:t>
      </w:r>
      <w:r w:rsidR="00EC76DC">
        <w:rPr>
          <w:szCs w:val="22"/>
        </w:rPr>
        <w:t> </w:t>
      </w:r>
      <w:r w:rsidR="001430DB" w:rsidRPr="0027707E">
        <w:rPr>
          <w:szCs w:val="22"/>
          <w:lang w:val="bg-BG"/>
        </w:rPr>
        <w:t>mg дневно</w:t>
      </w:r>
      <w:r w:rsidRPr="0027707E">
        <w:rPr>
          <w:szCs w:val="22"/>
          <w:lang w:val="bg-BG"/>
        </w:rPr>
        <w:t xml:space="preserve">, </w:t>
      </w:r>
      <w:r w:rsidRPr="0027707E">
        <w:rPr>
          <w:szCs w:val="22"/>
          <w:lang w:val="bg-BG"/>
        </w:rPr>
        <w:lastRenderedPageBreak/>
        <w:t xml:space="preserve">основана на AUC) при плъхове, лечението с елтромбопаг е било свързано с ембрионален леталитет (повишена пре- и постимплантационна загуба), намалено телесно тегло на фетуса и намалено тегло на бременната матка в проучване на женския фертилитет, както и с ниска честота на цервикални ребра и намалено телесно тегло на фетуса в проучване на ембриофеталното развитие. </w:t>
      </w:r>
      <w:r w:rsidR="001430DB" w:rsidRPr="0027707E">
        <w:rPr>
          <w:szCs w:val="22"/>
          <w:lang w:val="bg-BG"/>
        </w:rPr>
        <w:t>Елтромбопаг трябва да се прилага по време на бременност, само ако очакваните ползи оправдават потенциалните рискове за плода (вж. точка</w:t>
      </w:r>
      <w:r w:rsidR="002B5E0B">
        <w:rPr>
          <w:szCs w:val="22"/>
        </w:rPr>
        <w:t> </w:t>
      </w:r>
      <w:r w:rsidR="001430DB" w:rsidRPr="0027707E">
        <w:rPr>
          <w:szCs w:val="22"/>
          <w:lang w:val="bg-BG"/>
        </w:rPr>
        <w:t xml:space="preserve">4.6). </w:t>
      </w:r>
      <w:r w:rsidRPr="0027707E">
        <w:rPr>
          <w:szCs w:val="22"/>
          <w:lang w:val="bg-BG"/>
        </w:rPr>
        <w:t>Елтромбопаг не е засегнал фертилитет</w:t>
      </w:r>
      <w:r w:rsidR="006E4A6B" w:rsidRPr="0027707E">
        <w:rPr>
          <w:szCs w:val="22"/>
          <w:lang w:val="bg-BG"/>
        </w:rPr>
        <w:t>а</w:t>
      </w:r>
      <w:r w:rsidRPr="0027707E">
        <w:rPr>
          <w:szCs w:val="22"/>
          <w:lang w:val="bg-BG"/>
        </w:rPr>
        <w:t xml:space="preserve"> при </w:t>
      </w:r>
      <w:r w:rsidR="006E4A6B" w:rsidRPr="0027707E">
        <w:rPr>
          <w:szCs w:val="22"/>
          <w:lang w:val="bg-BG"/>
        </w:rPr>
        <w:t xml:space="preserve">мъжки </w:t>
      </w:r>
      <w:r w:rsidRPr="0027707E">
        <w:rPr>
          <w:szCs w:val="22"/>
          <w:lang w:val="bg-BG"/>
        </w:rPr>
        <w:t>плъхове в дози до 40</w:t>
      </w:r>
      <w:r w:rsidR="002B5E0B">
        <w:rPr>
          <w:szCs w:val="22"/>
        </w:rPr>
        <w:t> </w:t>
      </w:r>
      <w:r w:rsidRPr="0027707E">
        <w:rPr>
          <w:szCs w:val="22"/>
          <w:lang w:val="bg-BG"/>
        </w:rPr>
        <w:t>mg/kg/дневно, най-висока изследвана доза (3</w:t>
      </w:r>
      <w:r w:rsidR="002B5E0B">
        <w:rPr>
          <w:szCs w:val="22"/>
        </w:rPr>
        <w:t> </w:t>
      </w:r>
      <w:r w:rsidRPr="0027707E">
        <w:rPr>
          <w:szCs w:val="22"/>
          <w:lang w:val="bg-BG"/>
        </w:rPr>
        <w:t>пъти клиничната експозиция при хора</w:t>
      </w:r>
      <w:r w:rsidR="001430DB" w:rsidRPr="0027707E">
        <w:rPr>
          <w:szCs w:val="22"/>
          <w:lang w:val="bg-BG"/>
        </w:rPr>
        <w:t xml:space="preserve"> при пациенти с ИТП </w:t>
      </w:r>
      <w:r w:rsidR="009E3068" w:rsidRPr="0027707E">
        <w:rPr>
          <w:szCs w:val="22"/>
          <w:lang w:val="bg-BG"/>
        </w:rPr>
        <w:t>при</w:t>
      </w:r>
      <w:r w:rsidR="001430DB" w:rsidRPr="0027707E">
        <w:rPr>
          <w:szCs w:val="22"/>
          <w:lang w:val="bg-BG"/>
        </w:rPr>
        <w:t xml:space="preserve"> доза 75</w:t>
      </w:r>
      <w:r w:rsidR="002B5E0B">
        <w:rPr>
          <w:szCs w:val="22"/>
        </w:rPr>
        <w:t> </w:t>
      </w:r>
      <w:r w:rsidR="001430DB" w:rsidRPr="0027707E">
        <w:rPr>
          <w:szCs w:val="22"/>
          <w:lang w:val="bg-BG"/>
        </w:rPr>
        <w:t>mg дневно и 2</w:t>
      </w:r>
      <w:r w:rsidR="002B5E0B">
        <w:rPr>
          <w:szCs w:val="22"/>
        </w:rPr>
        <w:t> </w:t>
      </w:r>
      <w:r w:rsidR="001430DB" w:rsidRPr="0027707E">
        <w:rPr>
          <w:szCs w:val="22"/>
          <w:lang w:val="bg-BG"/>
        </w:rPr>
        <w:t>пъти клиничната експозиция при хора</w:t>
      </w:r>
      <w:r w:rsidR="00076724" w:rsidRPr="0027707E">
        <w:rPr>
          <w:szCs w:val="22"/>
          <w:lang w:val="bg-BG"/>
        </w:rPr>
        <w:t>,</w:t>
      </w:r>
      <w:r w:rsidR="001430DB" w:rsidRPr="0027707E">
        <w:rPr>
          <w:szCs w:val="22"/>
          <w:lang w:val="bg-BG"/>
        </w:rPr>
        <w:t xml:space="preserve"> при пациенти </w:t>
      </w:r>
      <w:r w:rsidR="00076724" w:rsidRPr="0027707E">
        <w:rPr>
          <w:szCs w:val="22"/>
          <w:lang w:val="bg-BG"/>
        </w:rPr>
        <w:t xml:space="preserve">с HCV </w:t>
      </w:r>
      <w:r w:rsidR="009E3068" w:rsidRPr="0027707E">
        <w:rPr>
          <w:szCs w:val="22"/>
          <w:lang w:val="bg-BG"/>
        </w:rPr>
        <w:t>при</w:t>
      </w:r>
      <w:r w:rsidR="001430DB" w:rsidRPr="0027707E">
        <w:rPr>
          <w:szCs w:val="22"/>
          <w:lang w:val="bg-BG"/>
        </w:rPr>
        <w:t xml:space="preserve"> доза 100</w:t>
      </w:r>
      <w:r w:rsidR="002B5E0B">
        <w:rPr>
          <w:szCs w:val="22"/>
        </w:rPr>
        <w:t> </w:t>
      </w:r>
      <w:r w:rsidR="001430DB" w:rsidRPr="0027707E">
        <w:rPr>
          <w:szCs w:val="22"/>
          <w:lang w:val="bg-BG"/>
        </w:rPr>
        <w:t>mg дневно,</w:t>
      </w:r>
      <w:r w:rsidRPr="0027707E">
        <w:rPr>
          <w:szCs w:val="22"/>
          <w:lang w:val="bg-BG"/>
        </w:rPr>
        <w:t xml:space="preserve"> основана на AUC). В проучване на пре- и постнаталното развитие при плъхове не са наблюдавани нежелани ефекти върху бременността, раждането и кърменето при F</w:t>
      </w:r>
      <w:r w:rsidRPr="004C7353">
        <w:rPr>
          <w:szCs w:val="22"/>
          <w:vertAlign w:val="subscript"/>
          <w:lang w:val="bg-BG"/>
        </w:rPr>
        <w:t>0</w:t>
      </w:r>
      <w:r w:rsidRPr="0027707E">
        <w:rPr>
          <w:szCs w:val="22"/>
          <w:lang w:val="bg-BG"/>
        </w:rPr>
        <w:t> женски плъхове при дози, които не са токсични за майката (10 и 20</w:t>
      </w:r>
      <w:r w:rsidR="002B5E0B">
        <w:rPr>
          <w:szCs w:val="22"/>
        </w:rPr>
        <w:t> </w:t>
      </w:r>
      <w:r w:rsidRPr="0027707E">
        <w:rPr>
          <w:szCs w:val="22"/>
          <w:lang w:val="bg-BG"/>
        </w:rPr>
        <w:t>mg/kg/дневно), не са наблюдавани ефекти върху растежа, развитието, невроповеденческата и репродуктивната функция на потомството (F</w:t>
      </w:r>
      <w:r w:rsidRPr="004C7353">
        <w:rPr>
          <w:szCs w:val="22"/>
          <w:vertAlign w:val="subscript"/>
          <w:lang w:val="bg-BG"/>
        </w:rPr>
        <w:t>1</w:t>
      </w:r>
      <w:r w:rsidRPr="0027707E">
        <w:rPr>
          <w:szCs w:val="22"/>
          <w:lang w:val="bg-BG"/>
        </w:rPr>
        <w:t>). Елтромбопаг е открит в плазмата на всички F</w:t>
      </w:r>
      <w:r w:rsidRPr="004C7353">
        <w:rPr>
          <w:szCs w:val="22"/>
          <w:vertAlign w:val="subscript"/>
          <w:lang w:val="bg-BG"/>
        </w:rPr>
        <w:t>1</w:t>
      </w:r>
      <w:r w:rsidRPr="0027707E">
        <w:rPr>
          <w:szCs w:val="22"/>
          <w:lang w:val="bg-BG"/>
        </w:rPr>
        <w:t xml:space="preserve"> малки за целия 22-часов период на вземане на проби след приложение на лекарствения продукт на F</w:t>
      </w:r>
      <w:r w:rsidRPr="004C7353">
        <w:rPr>
          <w:szCs w:val="22"/>
          <w:vertAlign w:val="subscript"/>
          <w:lang w:val="bg-BG"/>
        </w:rPr>
        <w:t>0</w:t>
      </w:r>
      <w:r w:rsidRPr="0027707E">
        <w:rPr>
          <w:szCs w:val="22"/>
          <w:lang w:val="bg-BG"/>
        </w:rPr>
        <w:t xml:space="preserve"> майки, което предполага, че експозицията на малките на елтромбопаг най-вероятно е настъпвала в резултат на кърменето.</w:t>
      </w:r>
    </w:p>
    <w:p w14:paraId="64DC82FD" w14:textId="77777777" w:rsidR="00BB499E" w:rsidRPr="0027707E" w:rsidRDefault="00BB499E" w:rsidP="00513CD2">
      <w:pPr>
        <w:spacing w:line="240" w:lineRule="auto"/>
        <w:rPr>
          <w:szCs w:val="22"/>
          <w:lang w:val="bg-BG"/>
        </w:rPr>
      </w:pPr>
    </w:p>
    <w:p w14:paraId="64DC82FE" w14:textId="77777777" w:rsidR="004A5D71" w:rsidRPr="0027707E" w:rsidRDefault="004A5D71" w:rsidP="00513CD2">
      <w:pPr>
        <w:keepNext/>
        <w:spacing w:line="240" w:lineRule="auto"/>
        <w:rPr>
          <w:szCs w:val="22"/>
          <w:u w:val="single"/>
          <w:lang w:val="bg-BG" w:eastAsia="en-GB"/>
        </w:rPr>
      </w:pPr>
      <w:r w:rsidRPr="0027707E">
        <w:rPr>
          <w:szCs w:val="22"/>
          <w:u w:val="single"/>
          <w:lang w:val="bg-BG" w:eastAsia="en-GB"/>
        </w:rPr>
        <w:t>Фототоксичност</w:t>
      </w:r>
    </w:p>
    <w:p w14:paraId="64DC82FF" w14:textId="77777777" w:rsidR="004A5D71" w:rsidRPr="0027707E" w:rsidRDefault="004A5D71" w:rsidP="00513CD2">
      <w:pPr>
        <w:keepNext/>
        <w:spacing w:line="240" w:lineRule="auto"/>
        <w:rPr>
          <w:szCs w:val="22"/>
          <w:lang w:val="bg-BG"/>
        </w:rPr>
      </w:pPr>
    </w:p>
    <w:p w14:paraId="64DC8300" w14:textId="073A0CA1" w:rsidR="00BB499E" w:rsidRPr="0027707E" w:rsidRDefault="00BB499E" w:rsidP="00513CD2">
      <w:pPr>
        <w:spacing w:line="240" w:lineRule="auto"/>
        <w:rPr>
          <w:szCs w:val="22"/>
          <w:lang w:val="bg-BG"/>
        </w:rPr>
      </w:pPr>
      <w:r w:rsidRPr="0027707E">
        <w:rPr>
          <w:i/>
          <w:szCs w:val="22"/>
          <w:lang w:val="bg-BG"/>
        </w:rPr>
        <w:t>In</w:t>
      </w:r>
      <w:r w:rsidR="002B5E0B">
        <w:rPr>
          <w:i/>
          <w:szCs w:val="22"/>
        </w:rPr>
        <w:t> </w:t>
      </w:r>
      <w:r w:rsidRPr="0027707E">
        <w:rPr>
          <w:i/>
          <w:szCs w:val="22"/>
          <w:lang w:val="bg-BG"/>
        </w:rPr>
        <w:t>vitro</w:t>
      </w:r>
      <w:r w:rsidRPr="0027707E">
        <w:rPr>
          <w:szCs w:val="22"/>
          <w:lang w:val="bg-BG"/>
        </w:rPr>
        <w:t xml:space="preserve"> проучвания с елтромбопаг показват потенциален риск от фототоксичност, обаче при гризачи не е имало данни за кожна фототоксичност (10</w:t>
      </w:r>
      <w:r w:rsidR="00D07E9B" w:rsidRPr="0027707E">
        <w:rPr>
          <w:szCs w:val="22"/>
          <w:lang w:val="bg-BG"/>
        </w:rPr>
        <w:t xml:space="preserve"> или 7</w:t>
      </w:r>
      <w:r w:rsidR="002B5E0B">
        <w:rPr>
          <w:szCs w:val="22"/>
        </w:rPr>
        <w:t> </w:t>
      </w:r>
      <w:r w:rsidRPr="0027707E">
        <w:rPr>
          <w:szCs w:val="22"/>
          <w:lang w:val="bg-BG"/>
        </w:rPr>
        <w:t>пъти клиничната експозиция при хора</w:t>
      </w:r>
      <w:r w:rsidR="00D07E9B" w:rsidRPr="0027707E">
        <w:rPr>
          <w:szCs w:val="22"/>
          <w:lang w:val="bg-BG"/>
        </w:rPr>
        <w:t>,</w:t>
      </w:r>
      <w:r w:rsidR="00223332" w:rsidRPr="0027707E">
        <w:rPr>
          <w:szCs w:val="22"/>
          <w:lang w:val="bg-BG"/>
        </w:rPr>
        <w:t xml:space="preserve"> при </w:t>
      </w:r>
      <w:r w:rsidR="00D07E9B" w:rsidRPr="0027707E">
        <w:rPr>
          <w:szCs w:val="22"/>
          <w:lang w:val="bg-BG"/>
        </w:rPr>
        <w:t xml:space="preserve">възрастни или педиатрични </w:t>
      </w:r>
      <w:r w:rsidR="00223332" w:rsidRPr="0027707E">
        <w:rPr>
          <w:szCs w:val="22"/>
          <w:lang w:val="bg-BG"/>
        </w:rPr>
        <w:t xml:space="preserve">пациенти с ИТП </w:t>
      </w:r>
      <w:r w:rsidR="009E3068" w:rsidRPr="0027707E">
        <w:rPr>
          <w:szCs w:val="22"/>
          <w:lang w:val="bg-BG"/>
        </w:rPr>
        <w:t>при</w:t>
      </w:r>
      <w:r w:rsidR="00223332" w:rsidRPr="0027707E">
        <w:rPr>
          <w:szCs w:val="22"/>
          <w:lang w:val="bg-BG"/>
        </w:rPr>
        <w:t xml:space="preserve"> доза 75</w:t>
      </w:r>
      <w:r w:rsidR="002B5E0B">
        <w:rPr>
          <w:szCs w:val="22"/>
        </w:rPr>
        <w:t> </w:t>
      </w:r>
      <w:r w:rsidR="00223332" w:rsidRPr="0027707E">
        <w:rPr>
          <w:szCs w:val="22"/>
          <w:lang w:val="bg-BG"/>
        </w:rPr>
        <w:t xml:space="preserve">mg дневно и </w:t>
      </w:r>
      <w:r w:rsidR="002B5E0B">
        <w:rPr>
          <w:szCs w:val="22"/>
        </w:rPr>
        <w:t>5 </w:t>
      </w:r>
      <w:r w:rsidR="00223332" w:rsidRPr="0027707E">
        <w:rPr>
          <w:szCs w:val="22"/>
          <w:lang w:val="bg-BG"/>
        </w:rPr>
        <w:t>пъти клиничната експозиция при хора</w:t>
      </w:r>
      <w:r w:rsidR="00A17D87" w:rsidRPr="0027707E">
        <w:rPr>
          <w:szCs w:val="22"/>
          <w:lang w:val="bg-BG"/>
        </w:rPr>
        <w:t>,</w:t>
      </w:r>
      <w:r w:rsidR="00223332" w:rsidRPr="0027707E">
        <w:rPr>
          <w:szCs w:val="22"/>
          <w:lang w:val="bg-BG"/>
        </w:rPr>
        <w:t xml:space="preserve"> при пациенти </w:t>
      </w:r>
      <w:r w:rsidR="00A17D87" w:rsidRPr="0027707E">
        <w:rPr>
          <w:szCs w:val="22"/>
          <w:lang w:val="bg-BG"/>
        </w:rPr>
        <w:t xml:space="preserve">с HCV </w:t>
      </w:r>
      <w:r w:rsidR="009E3068" w:rsidRPr="0027707E">
        <w:rPr>
          <w:szCs w:val="22"/>
          <w:lang w:val="bg-BG"/>
        </w:rPr>
        <w:t>при</w:t>
      </w:r>
      <w:r w:rsidR="00223332" w:rsidRPr="0027707E">
        <w:rPr>
          <w:szCs w:val="22"/>
          <w:lang w:val="bg-BG"/>
        </w:rPr>
        <w:t xml:space="preserve"> доза 100</w:t>
      </w:r>
      <w:r w:rsidR="002B5E0B">
        <w:rPr>
          <w:szCs w:val="22"/>
        </w:rPr>
        <w:t> </w:t>
      </w:r>
      <w:r w:rsidR="00223332" w:rsidRPr="0027707E">
        <w:rPr>
          <w:szCs w:val="22"/>
          <w:lang w:val="bg-BG"/>
        </w:rPr>
        <w:t>mg дневно</w:t>
      </w:r>
      <w:r w:rsidRPr="0027707E">
        <w:rPr>
          <w:szCs w:val="22"/>
          <w:lang w:val="bg-BG"/>
        </w:rPr>
        <w:t>, основана на AUC) или очна фототоксичност (</w:t>
      </w:r>
      <w:r w:rsidRPr="0027707E">
        <w:rPr>
          <w:szCs w:val="22"/>
          <w:lang w:val="bg-BG"/>
        </w:rPr>
        <w:sym w:font="Symbol" w:char="F0B3"/>
      </w:r>
      <w:r w:rsidR="00D07E9B" w:rsidRPr="0027707E">
        <w:rPr>
          <w:szCs w:val="22"/>
          <w:lang w:val="bg-BG"/>
        </w:rPr>
        <w:t>4</w:t>
      </w:r>
      <w:r w:rsidR="002B5E0B">
        <w:rPr>
          <w:szCs w:val="22"/>
        </w:rPr>
        <w:t> </w:t>
      </w:r>
      <w:r w:rsidRPr="0027707E">
        <w:rPr>
          <w:szCs w:val="22"/>
          <w:lang w:val="bg-BG"/>
        </w:rPr>
        <w:t>пъти клиничната експозиция при хора</w:t>
      </w:r>
      <w:r w:rsidR="00D07E9B" w:rsidRPr="0027707E">
        <w:rPr>
          <w:szCs w:val="22"/>
          <w:lang w:val="bg-BG"/>
        </w:rPr>
        <w:t>,</w:t>
      </w:r>
      <w:r w:rsidR="00223332" w:rsidRPr="0027707E">
        <w:rPr>
          <w:szCs w:val="22"/>
          <w:lang w:val="bg-BG"/>
        </w:rPr>
        <w:t xml:space="preserve"> при </w:t>
      </w:r>
      <w:r w:rsidR="00D07E9B" w:rsidRPr="0027707E">
        <w:rPr>
          <w:szCs w:val="22"/>
          <w:lang w:val="bg-BG"/>
        </w:rPr>
        <w:t xml:space="preserve">възрастни или педиатрични </w:t>
      </w:r>
      <w:r w:rsidR="00223332" w:rsidRPr="0027707E">
        <w:rPr>
          <w:szCs w:val="22"/>
          <w:lang w:val="bg-BG"/>
        </w:rPr>
        <w:t xml:space="preserve">пациенти с ИТП </w:t>
      </w:r>
      <w:r w:rsidR="009E3068" w:rsidRPr="0027707E">
        <w:rPr>
          <w:szCs w:val="22"/>
          <w:lang w:val="bg-BG"/>
        </w:rPr>
        <w:t>при</w:t>
      </w:r>
      <w:r w:rsidR="00223332" w:rsidRPr="0027707E">
        <w:rPr>
          <w:szCs w:val="22"/>
          <w:lang w:val="bg-BG"/>
        </w:rPr>
        <w:t xml:space="preserve"> доза 75</w:t>
      </w:r>
      <w:r w:rsidR="002B5E0B">
        <w:rPr>
          <w:szCs w:val="22"/>
        </w:rPr>
        <w:t> </w:t>
      </w:r>
      <w:r w:rsidR="00223332" w:rsidRPr="0027707E">
        <w:rPr>
          <w:szCs w:val="22"/>
          <w:lang w:val="bg-BG"/>
        </w:rPr>
        <w:t>mg дневно и 3</w:t>
      </w:r>
      <w:r w:rsidR="002B5E0B">
        <w:rPr>
          <w:szCs w:val="22"/>
        </w:rPr>
        <w:t> </w:t>
      </w:r>
      <w:r w:rsidR="00223332" w:rsidRPr="0027707E">
        <w:rPr>
          <w:szCs w:val="22"/>
          <w:lang w:val="bg-BG"/>
        </w:rPr>
        <w:t>пъти клиничната експозиция при хора</w:t>
      </w:r>
      <w:r w:rsidR="00A17D87" w:rsidRPr="0027707E">
        <w:rPr>
          <w:szCs w:val="22"/>
          <w:lang w:val="bg-BG"/>
        </w:rPr>
        <w:t>,</w:t>
      </w:r>
      <w:r w:rsidR="00223332" w:rsidRPr="0027707E">
        <w:rPr>
          <w:szCs w:val="22"/>
          <w:lang w:val="bg-BG"/>
        </w:rPr>
        <w:t xml:space="preserve"> при пациенти </w:t>
      </w:r>
      <w:r w:rsidR="00A17D87" w:rsidRPr="0027707E">
        <w:rPr>
          <w:szCs w:val="22"/>
          <w:lang w:val="bg-BG"/>
        </w:rPr>
        <w:t xml:space="preserve">с HCV </w:t>
      </w:r>
      <w:r w:rsidR="009E3068" w:rsidRPr="0027707E">
        <w:rPr>
          <w:szCs w:val="22"/>
          <w:lang w:val="bg-BG"/>
        </w:rPr>
        <w:t>при</w:t>
      </w:r>
      <w:r w:rsidR="00223332" w:rsidRPr="0027707E">
        <w:rPr>
          <w:szCs w:val="22"/>
          <w:lang w:val="bg-BG"/>
        </w:rPr>
        <w:t xml:space="preserve"> доза 100</w:t>
      </w:r>
      <w:r w:rsidR="002B5E0B">
        <w:rPr>
          <w:szCs w:val="22"/>
        </w:rPr>
        <w:t> </w:t>
      </w:r>
      <w:r w:rsidR="00223332" w:rsidRPr="0027707E">
        <w:rPr>
          <w:szCs w:val="22"/>
          <w:lang w:val="bg-BG"/>
        </w:rPr>
        <w:t>mg дневно</w:t>
      </w:r>
      <w:r w:rsidRPr="0027707E">
        <w:rPr>
          <w:szCs w:val="22"/>
          <w:lang w:val="bg-BG"/>
        </w:rPr>
        <w:t xml:space="preserve">, основана на AUC). Освен това при клинично фармакологично </w:t>
      </w:r>
      <w:r w:rsidR="00130DD3" w:rsidRPr="0027707E">
        <w:rPr>
          <w:szCs w:val="22"/>
          <w:lang w:val="bg-BG"/>
        </w:rPr>
        <w:t>проучване</w:t>
      </w:r>
      <w:r w:rsidRPr="0027707E">
        <w:rPr>
          <w:szCs w:val="22"/>
          <w:lang w:val="bg-BG"/>
        </w:rPr>
        <w:t xml:space="preserve"> с 36</w:t>
      </w:r>
      <w:r w:rsidR="002B5E0B">
        <w:rPr>
          <w:szCs w:val="22"/>
        </w:rPr>
        <w:t> </w:t>
      </w:r>
      <w:r w:rsidRPr="0027707E">
        <w:rPr>
          <w:szCs w:val="22"/>
          <w:lang w:val="bg-BG"/>
        </w:rPr>
        <w:t>участници, не са намерени данни, че фоточувствителността се повишава след приложение на 75</w:t>
      </w:r>
      <w:r w:rsidR="002B5E0B">
        <w:rPr>
          <w:szCs w:val="22"/>
        </w:rPr>
        <w:t> </w:t>
      </w:r>
      <w:r w:rsidRPr="0027707E">
        <w:rPr>
          <w:szCs w:val="22"/>
          <w:lang w:val="bg-BG"/>
        </w:rPr>
        <w:t xml:space="preserve">mg елтромбопаг. Това е измерено чрез индекс на забавена фототоксичност. Въпреки това не може да се изключи потенциален риск от фотоалергия, тъй като не може да се проведе конкретно предклинично </w:t>
      </w:r>
      <w:r w:rsidR="00130DD3" w:rsidRPr="0027707E">
        <w:rPr>
          <w:szCs w:val="22"/>
          <w:lang w:val="bg-BG"/>
        </w:rPr>
        <w:t>проучване</w:t>
      </w:r>
      <w:r w:rsidRPr="0027707E">
        <w:rPr>
          <w:szCs w:val="22"/>
          <w:lang w:val="bg-BG"/>
        </w:rPr>
        <w:t>.</w:t>
      </w:r>
    </w:p>
    <w:p w14:paraId="64DC8301" w14:textId="77777777" w:rsidR="00D07E9B" w:rsidRPr="0027707E" w:rsidRDefault="00D07E9B" w:rsidP="00513CD2">
      <w:pPr>
        <w:tabs>
          <w:tab w:val="clear" w:pos="567"/>
        </w:tabs>
        <w:spacing w:line="240" w:lineRule="auto"/>
        <w:rPr>
          <w:szCs w:val="22"/>
          <w:lang w:val="bg-BG"/>
        </w:rPr>
      </w:pPr>
    </w:p>
    <w:p w14:paraId="64DC8302" w14:textId="77777777" w:rsidR="004A5D71" w:rsidRPr="0027707E" w:rsidRDefault="004A5D71" w:rsidP="00513CD2">
      <w:pPr>
        <w:keepNext/>
        <w:spacing w:line="240" w:lineRule="auto"/>
        <w:rPr>
          <w:szCs w:val="22"/>
          <w:u w:val="single"/>
          <w:lang w:val="bg-BG"/>
        </w:rPr>
      </w:pPr>
      <w:r w:rsidRPr="0027707E">
        <w:rPr>
          <w:szCs w:val="22"/>
          <w:u w:val="single"/>
          <w:lang w:val="bg-BG"/>
        </w:rPr>
        <w:t>Проучвания при ювенилни животни</w:t>
      </w:r>
    </w:p>
    <w:p w14:paraId="64DC8303" w14:textId="77777777" w:rsidR="004A5D71" w:rsidRPr="0027707E" w:rsidRDefault="004A5D71" w:rsidP="00513CD2">
      <w:pPr>
        <w:keepNext/>
        <w:tabs>
          <w:tab w:val="clear" w:pos="567"/>
        </w:tabs>
        <w:spacing w:line="240" w:lineRule="auto"/>
        <w:rPr>
          <w:szCs w:val="22"/>
          <w:lang w:val="bg-BG"/>
        </w:rPr>
      </w:pPr>
    </w:p>
    <w:p w14:paraId="64DC8304" w14:textId="77777777" w:rsidR="00D07E9B" w:rsidRPr="0027707E" w:rsidRDefault="006D791C" w:rsidP="00513CD2">
      <w:pPr>
        <w:tabs>
          <w:tab w:val="clear" w:pos="567"/>
        </w:tabs>
        <w:spacing w:line="240" w:lineRule="auto"/>
        <w:rPr>
          <w:szCs w:val="22"/>
          <w:lang w:val="bg-BG"/>
        </w:rPr>
      </w:pPr>
      <w:r w:rsidRPr="0027707E">
        <w:rPr>
          <w:szCs w:val="24"/>
          <w:lang w:val="bg-BG"/>
        </w:rPr>
        <w:t xml:space="preserve">При приложение на дози </w:t>
      </w:r>
      <w:r w:rsidR="00747306" w:rsidRPr="0027707E">
        <w:rPr>
          <w:szCs w:val="24"/>
          <w:lang w:val="bg-BG"/>
        </w:rPr>
        <w:t>над поносими</w:t>
      </w:r>
      <w:r w:rsidR="001B1659" w:rsidRPr="0027707E">
        <w:rPr>
          <w:szCs w:val="24"/>
          <w:lang w:val="bg-BG"/>
        </w:rPr>
        <w:t xml:space="preserve">те </w:t>
      </w:r>
      <w:r w:rsidRPr="0027707E">
        <w:rPr>
          <w:szCs w:val="24"/>
          <w:lang w:val="bg-BG"/>
        </w:rPr>
        <w:t xml:space="preserve">при плъхове преди отбиване, се наблюдава </w:t>
      </w:r>
      <w:r w:rsidR="001B1659" w:rsidRPr="0027707E">
        <w:rPr>
          <w:szCs w:val="24"/>
          <w:lang w:val="bg-BG"/>
        </w:rPr>
        <w:t>помътняване на окото</w:t>
      </w:r>
      <w:r w:rsidRPr="0027707E">
        <w:rPr>
          <w:szCs w:val="24"/>
          <w:lang w:val="bg-BG"/>
        </w:rPr>
        <w:t xml:space="preserve">. При приложение на поносими дози, не се наблюдава </w:t>
      </w:r>
      <w:r w:rsidR="001B1659" w:rsidRPr="0027707E">
        <w:rPr>
          <w:szCs w:val="24"/>
          <w:lang w:val="bg-BG"/>
        </w:rPr>
        <w:t>помътняване на окото</w:t>
      </w:r>
      <w:r w:rsidRPr="0027707E">
        <w:rPr>
          <w:szCs w:val="24"/>
          <w:lang w:val="bg-BG"/>
        </w:rPr>
        <w:t xml:space="preserve"> (вж. по</w:t>
      </w:r>
      <w:r w:rsidRPr="0027707E">
        <w:rPr>
          <w:szCs w:val="24"/>
          <w:lang w:val="bg-BG"/>
        </w:rPr>
        <w:noBreakHyphen/>
        <w:t>горе точка „Фармакологична безопасност и токсичност при многократно прилагане“</w:t>
      </w:r>
      <w:r w:rsidR="004A5D71" w:rsidRPr="0027707E">
        <w:rPr>
          <w:szCs w:val="24"/>
          <w:lang w:val="bg-BG"/>
        </w:rPr>
        <w:t xml:space="preserve">). </w:t>
      </w:r>
      <w:r w:rsidRPr="0027707E">
        <w:rPr>
          <w:szCs w:val="24"/>
          <w:lang w:val="bg-BG"/>
        </w:rPr>
        <w:t>В заключение, като се вземат предвид границите на експозиция</w:t>
      </w:r>
      <w:r w:rsidR="004A5D71" w:rsidRPr="0027707E">
        <w:rPr>
          <w:szCs w:val="24"/>
          <w:lang w:val="bg-BG"/>
        </w:rPr>
        <w:t xml:space="preserve"> </w:t>
      </w:r>
      <w:r w:rsidRPr="0027707E">
        <w:rPr>
          <w:szCs w:val="24"/>
          <w:lang w:val="bg-BG"/>
        </w:rPr>
        <w:t>въз основа на</w:t>
      </w:r>
      <w:r w:rsidR="004A5D71" w:rsidRPr="0027707E">
        <w:rPr>
          <w:szCs w:val="24"/>
          <w:lang w:val="bg-BG"/>
        </w:rPr>
        <w:t xml:space="preserve"> AUC, </w:t>
      </w:r>
      <w:r w:rsidRPr="0027707E">
        <w:rPr>
          <w:szCs w:val="24"/>
          <w:lang w:val="bg-BG"/>
        </w:rPr>
        <w:t>не може да се изключи риск за развитие на катаракта, свързана с приема на елтромбопаг при педиатрични пациенти</w:t>
      </w:r>
      <w:r w:rsidR="004A5D71" w:rsidRPr="0027707E">
        <w:rPr>
          <w:szCs w:val="22"/>
          <w:lang w:val="bg-BG"/>
        </w:rPr>
        <w:t xml:space="preserve">. </w:t>
      </w:r>
      <w:r w:rsidR="00D07E9B" w:rsidRPr="0027707E">
        <w:rPr>
          <w:szCs w:val="22"/>
          <w:lang w:val="bg-BG"/>
        </w:rPr>
        <w:t>Липсват находки при младите плъхове, които да предполагат наличието на по-голям риск от токсичност при лечение с елтром</w:t>
      </w:r>
      <w:r w:rsidR="008B1768" w:rsidRPr="0027707E">
        <w:rPr>
          <w:szCs w:val="22"/>
          <w:lang w:val="bg-BG"/>
        </w:rPr>
        <w:t>б</w:t>
      </w:r>
      <w:r w:rsidR="00D07E9B" w:rsidRPr="0027707E">
        <w:rPr>
          <w:szCs w:val="22"/>
          <w:lang w:val="bg-BG"/>
        </w:rPr>
        <w:t>опаг на педиатричните пациенти спрямо възрастни пациенти с ИТП.</w:t>
      </w:r>
    </w:p>
    <w:p w14:paraId="64DC8305" w14:textId="77777777" w:rsidR="00BB499E" w:rsidRPr="0027707E" w:rsidRDefault="00BB499E" w:rsidP="00513CD2">
      <w:pPr>
        <w:tabs>
          <w:tab w:val="clear" w:pos="567"/>
        </w:tabs>
        <w:spacing w:line="240" w:lineRule="auto"/>
        <w:rPr>
          <w:szCs w:val="22"/>
          <w:lang w:val="bg-BG"/>
        </w:rPr>
      </w:pPr>
    </w:p>
    <w:p w14:paraId="64DC8306" w14:textId="77777777" w:rsidR="00BB499E" w:rsidRPr="0027707E" w:rsidRDefault="00BB499E" w:rsidP="00513CD2">
      <w:pPr>
        <w:tabs>
          <w:tab w:val="clear" w:pos="567"/>
        </w:tabs>
        <w:spacing w:line="240" w:lineRule="auto"/>
        <w:rPr>
          <w:szCs w:val="22"/>
          <w:lang w:val="bg-BG"/>
        </w:rPr>
      </w:pPr>
    </w:p>
    <w:p w14:paraId="64DC8307" w14:textId="77777777" w:rsidR="00BB499E" w:rsidRPr="0027707E" w:rsidRDefault="00BB499E" w:rsidP="00513CD2">
      <w:pPr>
        <w:keepNext/>
        <w:tabs>
          <w:tab w:val="clear" w:pos="567"/>
        </w:tabs>
        <w:spacing w:line="240" w:lineRule="auto"/>
        <w:ind w:left="567" w:hanging="567"/>
        <w:rPr>
          <w:b/>
          <w:szCs w:val="22"/>
          <w:lang w:val="bg-BG"/>
        </w:rPr>
      </w:pPr>
      <w:r w:rsidRPr="00E90E12">
        <w:rPr>
          <w:b/>
          <w:szCs w:val="22"/>
          <w:lang w:val="bg-BG"/>
        </w:rPr>
        <w:t>6.</w:t>
      </w:r>
      <w:r w:rsidRPr="00E90E12">
        <w:rPr>
          <w:b/>
          <w:szCs w:val="22"/>
          <w:lang w:val="bg-BG"/>
        </w:rPr>
        <w:tab/>
        <w:t>ФАРМАЦЕВТИЧНИ ДАННИ</w:t>
      </w:r>
    </w:p>
    <w:p w14:paraId="64DC8308" w14:textId="77777777" w:rsidR="00BB499E" w:rsidRPr="0027707E" w:rsidRDefault="00BB499E" w:rsidP="00513CD2">
      <w:pPr>
        <w:keepNext/>
        <w:tabs>
          <w:tab w:val="clear" w:pos="567"/>
        </w:tabs>
        <w:spacing w:line="240" w:lineRule="auto"/>
        <w:rPr>
          <w:szCs w:val="22"/>
          <w:lang w:val="bg-BG"/>
        </w:rPr>
      </w:pPr>
    </w:p>
    <w:p w14:paraId="64DC8309"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6.1</w:t>
      </w:r>
      <w:r w:rsidRPr="0027707E">
        <w:rPr>
          <w:b/>
          <w:szCs w:val="22"/>
          <w:lang w:val="bg-BG"/>
        </w:rPr>
        <w:tab/>
        <w:t>Списък на помощните вещества</w:t>
      </w:r>
    </w:p>
    <w:p w14:paraId="64DC830A" w14:textId="77777777" w:rsidR="00BB499E" w:rsidRPr="0027707E" w:rsidRDefault="00BB499E" w:rsidP="00513CD2">
      <w:pPr>
        <w:keepNext/>
        <w:tabs>
          <w:tab w:val="clear" w:pos="567"/>
        </w:tabs>
        <w:spacing w:line="240" w:lineRule="auto"/>
        <w:rPr>
          <w:szCs w:val="22"/>
          <w:lang w:val="bg-BG"/>
        </w:rPr>
      </w:pPr>
    </w:p>
    <w:p w14:paraId="64DC830B" w14:textId="70DBE5BB" w:rsidR="00BE4416" w:rsidRPr="00DE27C1" w:rsidRDefault="00525362" w:rsidP="00513CD2">
      <w:pPr>
        <w:keepNext/>
        <w:spacing w:line="240" w:lineRule="auto"/>
        <w:rPr>
          <w:u w:val="single"/>
          <w:lang w:val="bg-BG"/>
        </w:rPr>
      </w:pPr>
      <w:r>
        <w:rPr>
          <w:color w:val="000000"/>
          <w:szCs w:val="22"/>
          <w:u w:val="single"/>
          <w:lang w:val="en-US"/>
        </w:rPr>
        <w:t>Елтромбопаг Accord</w:t>
      </w:r>
      <w:r w:rsidR="00DE27C1" w:rsidRPr="00A408A0">
        <w:rPr>
          <w:color w:val="000000"/>
          <w:u w:val="single"/>
          <w:lang w:val="en-US"/>
        </w:rPr>
        <w:t xml:space="preserve"> </w:t>
      </w:r>
      <w:r w:rsidR="00BE4416" w:rsidRPr="00DE27C1">
        <w:rPr>
          <w:u w:val="single"/>
          <w:lang w:val="bg-BG"/>
        </w:rPr>
        <w:t>12,5</w:t>
      </w:r>
      <w:r w:rsidR="00DE27C1" w:rsidRPr="00DE27C1">
        <w:rPr>
          <w:u w:val="single"/>
        </w:rPr>
        <w:t>/25/50/75 </w:t>
      </w:r>
      <w:r w:rsidR="00BE4416" w:rsidRPr="00DE27C1">
        <w:rPr>
          <w:u w:val="single"/>
          <w:lang w:val="bg-BG"/>
        </w:rPr>
        <w:t>mg филмирани таблетки</w:t>
      </w:r>
    </w:p>
    <w:p w14:paraId="4F67068E" w14:textId="77777777" w:rsidR="00C03849" w:rsidRPr="0027707E" w:rsidRDefault="00C03849" w:rsidP="00513CD2">
      <w:pPr>
        <w:keepNext/>
        <w:spacing w:line="240" w:lineRule="auto"/>
        <w:rPr>
          <w:lang w:val="bg-BG"/>
        </w:rPr>
      </w:pPr>
    </w:p>
    <w:p w14:paraId="64DC830C" w14:textId="77777777" w:rsidR="00BE4416" w:rsidRPr="0027707E" w:rsidRDefault="00BE4416" w:rsidP="00513CD2">
      <w:pPr>
        <w:keepNext/>
        <w:tabs>
          <w:tab w:val="clear" w:pos="567"/>
        </w:tabs>
        <w:spacing w:line="240" w:lineRule="auto"/>
        <w:rPr>
          <w:i/>
          <w:szCs w:val="22"/>
          <w:u w:val="single"/>
          <w:lang w:val="bg-BG"/>
        </w:rPr>
      </w:pPr>
      <w:r w:rsidRPr="0027707E">
        <w:rPr>
          <w:i/>
          <w:szCs w:val="22"/>
          <w:u w:val="single"/>
          <w:lang w:val="bg-BG"/>
        </w:rPr>
        <w:t>Ядро на таблетката</w:t>
      </w:r>
    </w:p>
    <w:p w14:paraId="64DC830E" w14:textId="5CC0AC0D" w:rsidR="00BE4416" w:rsidRPr="0027707E" w:rsidRDefault="00BE4416" w:rsidP="00513CD2">
      <w:pPr>
        <w:keepNext/>
        <w:tabs>
          <w:tab w:val="clear" w:pos="567"/>
        </w:tabs>
        <w:spacing w:line="240" w:lineRule="auto"/>
        <w:rPr>
          <w:szCs w:val="22"/>
          <w:lang w:val="bg-BG"/>
        </w:rPr>
      </w:pPr>
      <w:r w:rsidRPr="0027707E">
        <w:rPr>
          <w:szCs w:val="22"/>
          <w:lang w:val="bg-BG"/>
        </w:rPr>
        <w:t>Манитол</w:t>
      </w:r>
    </w:p>
    <w:p w14:paraId="6F6D4EFD" w14:textId="77777777" w:rsidR="00DE27C1" w:rsidRPr="0027707E" w:rsidRDefault="00DE27C1" w:rsidP="00DE27C1">
      <w:pPr>
        <w:keepNext/>
        <w:tabs>
          <w:tab w:val="clear" w:pos="567"/>
        </w:tabs>
        <w:spacing w:line="240" w:lineRule="auto"/>
        <w:rPr>
          <w:szCs w:val="22"/>
          <w:lang w:val="bg-BG"/>
        </w:rPr>
      </w:pPr>
      <w:r w:rsidRPr="0027707E">
        <w:rPr>
          <w:szCs w:val="22"/>
          <w:lang w:val="bg-BG"/>
        </w:rPr>
        <w:t>Повидон</w:t>
      </w:r>
    </w:p>
    <w:p w14:paraId="64DC830F" w14:textId="096F1E15" w:rsidR="00BE4416" w:rsidRPr="0027707E" w:rsidRDefault="00E90E12" w:rsidP="00513CD2">
      <w:pPr>
        <w:keepNext/>
        <w:tabs>
          <w:tab w:val="clear" w:pos="567"/>
        </w:tabs>
        <w:spacing w:line="240" w:lineRule="auto"/>
        <w:rPr>
          <w:szCs w:val="22"/>
          <w:lang w:val="bg-BG"/>
        </w:rPr>
      </w:pPr>
      <w:r>
        <w:rPr>
          <w:szCs w:val="22"/>
          <w:lang w:val="bg-BG"/>
        </w:rPr>
        <w:t>Ц</w:t>
      </w:r>
      <w:r w:rsidR="00BE4416" w:rsidRPr="0027707E">
        <w:rPr>
          <w:szCs w:val="22"/>
          <w:lang w:val="bg-BG"/>
        </w:rPr>
        <w:t>елулоза</w:t>
      </w:r>
      <w:r>
        <w:rPr>
          <w:szCs w:val="22"/>
          <w:lang w:val="bg-BG"/>
        </w:rPr>
        <w:t>, м</w:t>
      </w:r>
      <w:r w:rsidRPr="0027707E">
        <w:rPr>
          <w:szCs w:val="22"/>
          <w:lang w:val="bg-BG"/>
        </w:rPr>
        <w:t>икрокристална</w:t>
      </w:r>
    </w:p>
    <w:p w14:paraId="64DC8311" w14:textId="77777777" w:rsidR="00BE4416" w:rsidRDefault="00BE4416" w:rsidP="00513CD2">
      <w:pPr>
        <w:tabs>
          <w:tab w:val="clear" w:pos="567"/>
        </w:tabs>
        <w:spacing w:line="240" w:lineRule="auto"/>
        <w:rPr>
          <w:szCs w:val="22"/>
        </w:rPr>
      </w:pPr>
      <w:r w:rsidRPr="0027707E">
        <w:rPr>
          <w:szCs w:val="22"/>
          <w:lang w:val="bg-BG"/>
        </w:rPr>
        <w:t>Натриев нишестен гликолат</w:t>
      </w:r>
    </w:p>
    <w:p w14:paraId="2B195043" w14:textId="77777777" w:rsidR="00A42987" w:rsidRDefault="00A42987" w:rsidP="00A42987">
      <w:pPr>
        <w:keepNext/>
        <w:tabs>
          <w:tab w:val="clear" w:pos="567"/>
          <w:tab w:val="left" w:pos="720"/>
        </w:tabs>
        <w:spacing w:line="240" w:lineRule="auto"/>
        <w:rPr>
          <w:szCs w:val="22"/>
          <w:lang w:val="bg-BG"/>
        </w:rPr>
      </w:pPr>
      <w:r>
        <w:rPr>
          <w:szCs w:val="22"/>
          <w:lang w:val="bg-BG"/>
        </w:rPr>
        <w:t>Магнезиев стеарат</w:t>
      </w:r>
    </w:p>
    <w:p w14:paraId="7DEE252D" w14:textId="4FE3C29A" w:rsidR="00A42987" w:rsidRPr="00A42987" w:rsidRDefault="00A42987" w:rsidP="00A42987">
      <w:pPr>
        <w:tabs>
          <w:tab w:val="clear" w:pos="567"/>
        </w:tabs>
        <w:spacing w:line="240" w:lineRule="auto"/>
        <w:rPr>
          <w:szCs w:val="22"/>
        </w:rPr>
      </w:pPr>
      <w:r w:rsidRPr="00A42987">
        <w:rPr>
          <w:szCs w:val="22"/>
        </w:rPr>
        <w:t>Изомалт (Е953)</w:t>
      </w:r>
    </w:p>
    <w:p w14:paraId="563DEFFA" w14:textId="3415352C" w:rsidR="00A42987" w:rsidRPr="00A408A0" w:rsidRDefault="00A42987" w:rsidP="00A42987">
      <w:pPr>
        <w:tabs>
          <w:tab w:val="clear" w:pos="567"/>
        </w:tabs>
        <w:spacing w:line="240" w:lineRule="auto"/>
        <w:rPr>
          <w:szCs w:val="22"/>
        </w:rPr>
      </w:pPr>
      <w:r w:rsidRPr="00A42987">
        <w:rPr>
          <w:szCs w:val="22"/>
        </w:rPr>
        <w:lastRenderedPageBreak/>
        <w:t>Калциев силикат</w:t>
      </w:r>
    </w:p>
    <w:p w14:paraId="64DC8312" w14:textId="77777777" w:rsidR="00BE4416" w:rsidRPr="0027707E" w:rsidRDefault="00BE4416" w:rsidP="00513CD2">
      <w:pPr>
        <w:tabs>
          <w:tab w:val="clear" w:pos="567"/>
        </w:tabs>
        <w:spacing w:line="240" w:lineRule="auto"/>
        <w:rPr>
          <w:szCs w:val="22"/>
          <w:u w:val="single"/>
          <w:lang w:val="bg-BG"/>
        </w:rPr>
      </w:pPr>
    </w:p>
    <w:p w14:paraId="64DC8313" w14:textId="3E1E86A2" w:rsidR="00BE4416" w:rsidRPr="0027707E" w:rsidRDefault="00E53114" w:rsidP="00513CD2">
      <w:pPr>
        <w:keepNext/>
        <w:tabs>
          <w:tab w:val="clear" w:pos="567"/>
        </w:tabs>
        <w:spacing w:line="240" w:lineRule="auto"/>
        <w:rPr>
          <w:i/>
          <w:u w:val="single"/>
          <w:lang w:val="bg-BG"/>
        </w:rPr>
      </w:pPr>
      <w:r>
        <w:rPr>
          <w:i/>
          <w:u w:val="single"/>
          <w:lang w:val="en-US"/>
        </w:rPr>
        <w:t>T</w:t>
      </w:r>
      <w:r w:rsidR="00BE4416" w:rsidRPr="0027707E">
        <w:rPr>
          <w:i/>
          <w:u w:val="single"/>
          <w:lang w:val="bg-BG"/>
        </w:rPr>
        <w:t>аблет</w:t>
      </w:r>
      <w:r>
        <w:rPr>
          <w:i/>
          <w:u w:val="single"/>
          <w:lang w:val="bg-BG"/>
        </w:rPr>
        <w:t>на обвивка</w:t>
      </w:r>
    </w:p>
    <w:p w14:paraId="64DC8314" w14:textId="402FD1AB" w:rsidR="00BE4416" w:rsidRPr="0027707E" w:rsidRDefault="00BE4416" w:rsidP="00513CD2">
      <w:pPr>
        <w:keepNext/>
        <w:tabs>
          <w:tab w:val="clear" w:pos="567"/>
        </w:tabs>
        <w:spacing w:line="240" w:lineRule="auto"/>
        <w:rPr>
          <w:szCs w:val="22"/>
          <w:lang w:val="bg-BG"/>
        </w:rPr>
      </w:pPr>
      <w:r w:rsidRPr="0027707E">
        <w:rPr>
          <w:szCs w:val="22"/>
          <w:lang w:val="bg-BG"/>
        </w:rPr>
        <w:t>Хипромелоза</w:t>
      </w:r>
    </w:p>
    <w:p w14:paraId="3270E5D4" w14:textId="77777777" w:rsidR="00A42987" w:rsidRDefault="00A42987" w:rsidP="00A42987">
      <w:pPr>
        <w:tabs>
          <w:tab w:val="clear" w:pos="567"/>
        </w:tabs>
        <w:spacing w:line="240" w:lineRule="auto"/>
        <w:rPr>
          <w:szCs w:val="22"/>
        </w:rPr>
      </w:pPr>
      <w:r w:rsidRPr="0027707E">
        <w:rPr>
          <w:szCs w:val="22"/>
          <w:lang w:val="bg-BG"/>
        </w:rPr>
        <w:t>Титанов диоксид (E171)</w:t>
      </w:r>
    </w:p>
    <w:p w14:paraId="55CE21A9" w14:textId="77777777" w:rsidR="00A42987" w:rsidRPr="00A42987" w:rsidRDefault="00A42987" w:rsidP="00A42987">
      <w:pPr>
        <w:tabs>
          <w:tab w:val="clear" w:pos="567"/>
        </w:tabs>
        <w:spacing w:line="240" w:lineRule="auto"/>
        <w:rPr>
          <w:iCs/>
          <w:szCs w:val="22"/>
        </w:rPr>
      </w:pPr>
      <w:r w:rsidRPr="00A42987">
        <w:rPr>
          <w:iCs/>
          <w:szCs w:val="22"/>
        </w:rPr>
        <w:t>Триацетин</w:t>
      </w:r>
    </w:p>
    <w:p w14:paraId="5FEE334C" w14:textId="60111A9B" w:rsidR="00A42987" w:rsidRPr="00A42987" w:rsidRDefault="00A42987" w:rsidP="00A42987">
      <w:pPr>
        <w:tabs>
          <w:tab w:val="clear" w:pos="567"/>
        </w:tabs>
        <w:spacing w:line="240" w:lineRule="auto"/>
        <w:rPr>
          <w:iCs/>
          <w:szCs w:val="22"/>
        </w:rPr>
      </w:pPr>
      <w:r w:rsidRPr="00A42987">
        <w:rPr>
          <w:iCs/>
          <w:szCs w:val="22"/>
        </w:rPr>
        <w:t>Железен оксид</w:t>
      </w:r>
      <w:r>
        <w:rPr>
          <w:iCs/>
          <w:szCs w:val="22"/>
          <w:lang w:val="bg-BG"/>
        </w:rPr>
        <w:t>,</w:t>
      </w:r>
      <w:r w:rsidRPr="00A42987">
        <w:rPr>
          <w:iCs/>
          <w:szCs w:val="22"/>
        </w:rPr>
        <w:t xml:space="preserve"> червен (Е172)</w:t>
      </w:r>
    </w:p>
    <w:p w14:paraId="6F893399" w14:textId="3ABF6DAC" w:rsidR="00A42987" w:rsidRDefault="00A42987" w:rsidP="00A42987">
      <w:pPr>
        <w:tabs>
          <w:tab w:val="clear" w:pos="567"/>
        </w:tabs>
        <w:spacing w:line="240" w:lineRule="auto"/>
        <w:rPr>
          <w:iCs/>
          <w:szCs w:val="22"/>
        </w:rPr>
      </w:pPr>
      <w:r w:rsidRPr="00A42987">
        <w:rPr>
          <w:iCs/>
          <w:szCs w:val="22"/>
        </w:rPr>
        <w:t>Железен оксид, жълт (E172) [с изключение на 75</w:t>
      </w:r>
      <w:r>
        <w:rPr>
          <w:iCs/>
          <w:szCs w:val="22"/>
          <w:lang w:val="bg-BG"/>
        </w:rPr>
        <w:t> </w:t>
      </w:r>
      <w:r w:rsidRPr="00A42987">
        <w:rPr>
          <w:iCs/>
          <w:szCs w:val="22"/>
        </w:rPr>
        <w:t>mg]</w:t>
      </w:r>
    </w:p>
    <w:p w14:paraId="58518AD1" w14:textId="77777777" w:rsidR="00A42987" w:rsidRPr="00A408A0" w:rsidRDefault="00A42987" w:rsidP="00A42987">
      <w:pPr>
        <w:tabs>
          <w:tab w:val="clear" w:pos="567"/>
        </w:tabs>
        <w:spacing w:line="240" w:lineRule="auto"/>
        <w:rPr>
          <w:iCs/>
          <w:szCs w:val="22"/>
        </w:rPr>
      </w:pPr>
    </w:p>
    <w:p w14:paraId="64DC8345"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6.2</w:t>
      </w:r>
      <w:r w:rsidRPr="0027707E">
        <w:rPr>
          <w:b/>
          <w:szCs w:val="22"/>
          <w:lang w:val="bg-BG"/>
        </w:rPr>
        <w:tab/>
        <w:t>Несъвместимости</w:t>
      </w:r>
    </w:p>
    <w:p w14:paraId="64DC8346" w14:textId="77777777" w:rsidR="00BB499E" w:rsidRPr="0027707E" w:rsidRDefault="00BB499E" w:rsidP="00513CD2">
      <w:pPr>
        <w:keepNext/>
        <w:tabs>
          <w:tab w:val="clear" w:pos="567"/>
        </w:tabs>
        <w:spacing w:line="240" w:lineRule="auto"/>
        <w:rPr>
          <w:szCs w:val="22"/>
          <w:lang w:val="bg-BG"/>
        </w:rPr>
      </w:pPr>
    </w:p>
    <w:p w14:paraId="64DC8347" w14:textId="19489A7F" w:rsidR="00BB499E" w:rsidRPr="0027707E" w:rsidRDefault="00BB499E" w:rsidP="00513CD2">
      <w:pPr>
        <w:spacing w:line="240" w:lineRule="auto"/>
        <w:rPr>
          <w:szCs w:val="22"/>
          <w:lang w:val="bg-BG"/>
        </w:rPr>
      </w:pPr>
      <w:r w:rsidRPr="0027707E">
        <w:rPr>
          <w:szCs w:val="22"/>
          <w:lang w:val="bg-BG"/>
        </w:rPr>
        <w:t>Неприложимо</w:t>
      </w:r>
      <w:r w:rsidR="001D38D6">
        <w:rPr>
          <w:szCs w:val="22"/>
          <w:lang w:val="bg-BG"/>
        </w:rPr>
        <w:t>.</w:t>
      </w:r>
    </w:p>
    <w:p w14:paraId="64DC8348" w14:textId="77777777" w:rsidR="00BB499E" w:rsidRPr="0027707E" w:rsidRDefault="00BB499E" w:rsidP="00513CD2">
      <w:pPr>
        <w:tabs>
          <w:tab w:val="clear" w:pos="567"/>
        </w:tabs>
        <w:spacing w:line="240" w:lineRule="auto"/>
        <w:rPr>
          <w:szCs w:val="22"/>
          <w:lang w:val="bg-BG"/>
        </w:rPr>
      </w:pPr>
    </w:p>
    <w:p w14:paraId="64DC8349"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6.3</w:t>
      </w:r>
      <w:r w:rsidRPr="0027707E">
        <w:rPr>
          <w:b/>
          <w:szCs w:val="22"/>
          <w:lang w:val="bg-BG"/>
        </w:rPr>
        <w:tab/>
        <w:t>Срок на годност</w:t>
      </w:r>
    </w:p>
    <w:p w14:paraId="64DC834A" w14:textId="77777777" w:rsidR="00BB499E" w:rsidRPr="0027707E" w:rsidRDefault="00BB499E" w:rsidP="00513CD2">
      <w:pPr>
        <w:keepNext/>
        <w:tabs>
          <w:tab w:val="clear" w:pos="567"/>
        </w:tabs>
        <w:spacing w:line="240" w:lineRule="auto"/>
        <w:rPr>
          <w:szCs w:val="22"/>
          <w:lang w:val="bg-BG"/>
        </w:rPr>
      </w:pPr>
    </w:p>
    <w:p w14:paraId="64DC834B" w14:textId="35697683" w:rsidR="00BB499E" w:rsidRPr="0027707E" w:rsidRDefault="001D38D6" w:rsidP="00513CD2">
      <w:pPr>
        <w:tabs>
          <w:tab w:val="clear" w:pos="567"/>
        </w:tabs>
        <w:spacing w:line="240" w:lineRule="auto"/>
        <w:rPr>
          <w:szCs w:val="22"/>
          <w:lang w:val="bg-BG"/>
        </w:rPr>
      </w:pPr>
      <w:r>
        <w:rPr>
          <w:szCs w:val="22"/>
          <w:lang w:val="bg-BG"/>
        </w:rPr>
        <w:t>2</w:t>
      </w:r>
      <w:r w:rsidR="00223332" w:rsidRPr="0027707E">
        <w:rPr>
          <w:szCs w:val="22"/>
          <w:lang w:val="bg-BG"/>
        </w:rPr>
        <w:t> </w:t>
      </w:r>
      <w:r w:rsidR="00BB499E" w:rsidRPr="0027707E">
        <w:rPr>
          <w:szCs w:val="22"/>
          <w:lang w:val="bg-BG"/>
        </w:rPr>
        <w:t>години</w:t>
      </w:r>
      <w:r>
        <w:rPr>
          <w:szCs w:val="22"/>
          <w:lang w:val="bg-BG"/>
        </w:rPr>
        <w:t>.</w:t>
      </w:r>
    </w:p>
    <w:p w14:paraId="64DC834C" w14:textId="77777777" w:rsidR="00BB499E" w:rsidRPr="0027707E" w:rsidRDefault="00BB499E" w:rsidP="00513CD2">
      <w:pPr>
        <w:tabs>
          <w:tab w:val="clear" w:pos="567"/>
        </w:tabs>
        <w:spacing w:line="240" w:lineRule="auto"/>
        <w:rPr>
          <w:szCs w:val="22"/>
          <w:lang w:val="bg-BG"/>
        </w:rPr>
      </w:pPr>
    </w:p>
    <w:p w14:paraId="64DC834D"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6.4</w:t>
      </w:r>
      <w:r w:rsidRPr="0027707E">
        <w:rPr>
          <w:b/>
          <w:szCs w:val="22"/>
          <w:lang w:val="bg-BG"/>
        </w:rPr>
        <w:tab/>
        <w:t>Специални условия на съхранение</w:t>
      </w:r>
    </w:p>
    <w:p w14:paraId="64DC834E" w14:textId="77777777" w:rsidR="00BB499E" w:rsidRPr="0027707E" w:rsidRDefault="00BB499E" w:rsidP="00513CD2">
      <w:pPr>
        <w:keepNext/>
        <w:tabs>
          <w:tab w:val="clear" w:pos="567"/>
        </w:tabs>
        <w:spacing w:line="240" w:lineRule="auto"/>
        <w:rPr>
          <w:szCs w:val="22"/>
          <w:lang w:val="bg-BG"/>
        </w:rPr>
      </w:pPr>
    </w:p>
    <w:p w14:paraId="64DC834F" w14:textId="77777777" w:rsidR="00BB499E" w:rsidRPr="0027707E" w:rsidRDefault="00BB499E" w:rsidP="00513CD2">
      <w:pPr>
        <w:spacing w:line="240" w:lineRule="auto"/>
        <w:rPr>
          <w:szCs w:val="22"/>
          <w:lang w:val="bg-BG"/>
        </w:rPr>
      </w:pPr>
      <w:r w:rsidRPr="0027707E">
        <w:rPr>
          <w:szCs w:val="22"/>
          <w:lang w:val="bg-BG"/>
        </w:rPr>
        <w:t>Този лекарствен продукт не изисква специални условия на съхранение.</w:t>
      </w:r>
    </w:p>
    <w:p w14:paraId="64DC8350" w14:textId="77777777" w:rsidR="00BB499E" w:rsidRPr="0027707E" w:rsidRDefault="00BB499E" w:rsidP="00513CD2">
      <w:pPr>
        <w:tabs>
          <w:tab w:val="clear" w:pos="567"/>
        </w:tabs>
        <w:spacing w:line="240" w:lineRule="auto"/>
        <w:rPr>
          <w:szCs w:val="22"/>
          <w:lang w:val="bg-BG"/>
        </w:rPr>
      </w:pPr>
    </w:p>
    <w:p w14:paraId="64DC8351" w14:textId="77777777" w:rsidR="00BB499E" w:rsidRPr="0027707E" w:rsidRDefault="00137395" w:rsidP="00513CD2">
      <w:pPr>
        <w:keepNext/>
        <w:numPr>
          <w:ilvl w:val="1"/>
          <w:numId w:val="3"/>
        </w:numPr>
        <w:spacing w:line="240" w:lineRule="auto"/>
        <w:rPr>
          <w:b/>
          <w:szCs w:val="22"/>
          <w:lang w:val="bg-BG"/>
        </w:rPr>
      </w:pPr>
      <w:r w:rsidRPr="0027707E">
        <w:rPr>
          <w:b/>
          <w:szCs w:val="22"/>
          <w:lang w:val="bg-BG"/>
        </w:rPr>
        <w:t>Вид и съдържание на</w:t>
      </w:r>
      <w:r w:rsidR="00BB499E" w:rsidRPr="0027707E">
        <w:rPr>
          <w:b/>
          <w:szCs w:val="22"/>
          <w:lang w:val="bg-BG"/>
        </w:rPr>
        <w:t xml:space="preserve"> опаковката</w:t>
      </w:r>
    </w:p>
    <w:p w14:paraId="64DC8352" w14:textId="77777777" w:rsidR="00BB499E" w:rsidRPr="0027707E" w:rsidRDefault="00BB499E" w:rsidP="00513CD2">
      <w:pPr>
        <w:keepNext/>
        <w:tabs>
          <w:tab w:val="clear" w:pos="567"/>
        </w:tabs>
        <w:spacing w:line="240" w:lineRule="auto"/>
        <w:rPr>
          <w:iCs/>
          <w:szCs w:val="22"/>
          <w:lang w:val="bg-BG"/>
        </w:rPr>
      </w:pPr>
    </w:p>
    <w:p w14:paraId="64DC8353" w14:textId="29F43D08" w:rsidR="00D41FD5" w:rsidRPr="0027707E" w:rsidRDefault="001D38D6" w:rsidP="00513CD2">
      <w:pPr>
        <w:keepNext/>
        <w:tabs>
          <w:tab w:val="clear" w:pos="567"/>
        </w:tabs>
        <w:spacing w:line="240" w:lineRule="auto"/>
        <w:rPr>
          <w:szCs w:val="22"/>
          <w:u w:val="single"/>
          <w:lang w:val="bg-BG"/>
        </w:rPr>
      </w:pPr>
      <w:r>
        <w:rPr>
          <w:color w:val="000000"/>
          <w:szCs w:val="22"/>
          <w:u w:val="single" w:color="000000"/>
          <w:lang w:val="en-US"/>
        </w:rPr>
        <w:t>12</w:t>
      </w:r>
      <w:r>
        <w:rPr>
          <w:color w:val="000000"/>
          <w:szCs w:val="22"/>
          <w:u w:val="single" w:color="000000"/>
          <w:lang w:val="bg-BG"/>
        </w:rPr>
        <w:t>,</w:t>
      </w:r>
      <w:r>
        <w:rPr>
          <w:color w:val="000000"/>
          <w:szCs w:val="22"/>
          <w:u w:val="single" w:color="000000"/>
          <w:lang w:val="en-US"/>
        </w:rPr>
        <w:t>5</w:t>
      </w:r>
      <w:r>
        <w:rPr>
          <w:color w:val="000000"/>
          <w:szCs w:val="22"/>
          <w:u w:val="single" w:color="000000"/>
          <w:lang w:val="bg-BG"/>
        </w:rPr>
        <w:t> </w:t>
      </w:r>
      <w:r>
        <w:rPr>
          <w:color w:val="000000"/>
          <w:szCs w:val="22"/>
          <w:u w:val="single" w:color="000000"/>
          <w:lang w:val="en-US"/>
        </w:rPr>
        <w:t xml:space="preserve">mg </w:t>
      </w:r>
      <w:r>
        <w:rPr>
          <w:color w:val="000000"/>
          <w:szCs w:val="22"/>
          <w:u w:val="single" w:color="000000"/>
          <w:lang w:val="bg-BG"/>
        </w:rPr>
        <w:t>ф</w:t>
      </w:r>
      <w:r w:rsidR="00D41FD5" w:rsidRPr="0027707E">
        <w:rPr>
          <w:szCs w:val="22"/>
          <w:u w:val="single"/>
          <w:lang w:val="bg-BG"/>
        </w:rPr>
        <w:t>илмирани таблетки</w:t>
      </w:r>
    </w:p>
    <w:p w14:paraId="00BBE633" w14:textId="77777777" w:rsidR="00C03849" w:rsidRPr="0027707E" w:rsidRDefault="00C03849" w:rsidP="00513CD2">
      <w:pPr>
        <w:keepNext/>
        <w:tabs>
          <w:tab w:val="clear" w:pos="567"/>
        </w:tabs>
        <w:spacing w:line="240" w:lineRule="auto"/>
        <w:rPr>
          <w:szCs w:val="22"/>
          <w:lang w:val="bg-BG"/>
        </w:rPr>
      </w:pPr>
    </w:p>
    <w:p w14:paraId="64DC8354" w14:textId="734DE700" w:rsidR="00BB499E" w:rsidRDefault="00BB499E" w:rsidP="00513CD2">
      <w:pPr>
        <w:tabs>
          <w:tab w:val="clear" w:pos="567"/>
        </w:tabs>
        <w:spacing w:line="240" w:lineRule="auto"/>
        <w:rPr>
          <w:szCs w:val="22"/>
          <w:lang w:val="bg-BG"/>
        </w:rPr>
      </w:pPr>
      <w:r w:rsidRPr="00086B0C">
        <w:rPr>
          <w:szCs w:val="22"/>
          <w:lang w:val="bg-BG"/>
        </w:rPr>
        <w:t>Алуминиеви блистери (</w:t>
      </w:r>
      <w:r w:rsidR="005C6B47" w:rsidRPr="001072A0">
        <w:rPr>
          <w:color w:val="000000"/>
          <w:szCs w:val="22"/>
          <w:lang w:val="en-US"/>
        </w:rPr>
        <w:t>OPA</w:t>
      </w:r>
      <w:r w:rsidR="005C6B47">
        <w:rPr>
          <w:color w:val="000000"/>
          <w:lang w:val="en-US"/>
        </w:rPr>
        <w:t>/Al</w:t>
      </w:r>
      <w:r w:rsidR="005C6B47" w:rsidRPr="00FB4855">
        <w:rPr>
          <w:color w:val="000000"/>
          <w:lang w:val="en-US"/>
        </w:rPr>
        <w:t>/PVC</w:t>
      </w:r>
      <w:r w:rsidR="005C6B47">
        <w:rPr>
          <w:color w:val="000000"/>
          <w:szCs w:val="22"/>
          <w:lang w:val="en-US"/>
        </w:rPr>
        <w:t>-Al</w:t>
      </w:r>
      <w:r w:rsidRPr="00086B0C">
        <w:rPr>
          <w:szCs w:val="22"/>
          <w:lang w:val="bg-BG"/>
        </w:rPr>
        <w:t>) в картонена опаковка, съдържаща 14 или 28</w:t>
      </w:r>
      <w:r w:rsidR="00086B0C">
        <w:rPr>
          <w:szCs w:val="22"/>
          <w:lang w:val="bg-BG"/>
        </w:rPr>
        <w:t> </w:t>
      </w:r>
      <w:r w:rsidRPr="00086B0C">
        <w:rPr>
          <w:szCs w:val="22"/>
          <w:lang w:val="bg-BG"/>
        </w:rPr>
        <w:t>филмирани таблетки.</w:t>
      </w:r>
    </w:p>
    <w:p w14:paraId="46E9B7A2" w14:textId="77777777" w:rsidR="00086B0C" w:rsidRDefault="00086B0C" w:rsidP="00513CD2">
      <w:pPr>
        <w:tabs>
          <w:tab w:val="clear" w:pos="567"/>
        </w:tabs>
        <w:spacing w:line="240" w:lineRule="auto"/>
        <w:rPr>
          <w:szCs w:val="22"/>
          <w:lang w:val="bg-BG"/>
        </w:rPr>
      </w:pPr>
    </w:p>
    <w:p w14:paraId="70756D19" w14:textId="515DD0CB" w:rsidR="00086B0C" w:rsidRDefault="00086B0C" w:rsidP="00513CD2">
      <w:pPr>
        <w:tabs>
          <w:tab w:val="clear" w:pos="567"/>
        </w:tabs>
        <w:spacing w:line="240" w:lineRule="auto"/>
        <w:rPr>
          <w:szCs w:val="22"/>
          <w:lang w:val="bg-BG"/>
        </w:rPr>
      </w:pPr>
      <w:r w:rsidRPr="00086B0C">
        <w:rPr>
          <w:szCs w:val="22"/>
          <w:lang w:val="bg-BG"/>
        </w:rPr>
        <w:t>Перфорирани алуминиеви блистери</w:t>
      </w:r>
      <w:r w:rsidR="00600F3A">
        <w:rPr>
          <w:szCs w:val="22"/>
          <w:lang w:val="bg-BG"/>
        </w:rPr>
        <w:t xml:space="preserve"> </w:t>
      </w:r>
      <w:r w:rsidRPr="00086B0C">
        <w:rPr>
          <w:szCs w:val="22"/>
          <w:lang w:val="bg-BG"/>
        </w:rPr>
        <w:t>(</w:t>
      </w:r>
      <w:r w:rsidR="00DC5C1D" w:rsidRPr="00DC5C1D">
        <w:rPr>
          <w:rFonts w:cs="Verdana"/>
          <w:color w:val="000000"/>
          <w:lang w:val="bg-BG"/>
        </w:rPr>
        <w:t>OPA/Al/PVC-Al</w:t>
      </w:r>
      <w:r w:rsidRPr="00086B0C">
        <w:rPr>
          <w:szCs w:val="22"/>
          <w:lang w:val="bg-BG"/>
        </w:rPr>
        <w:t xml:space="preserve">) в картонена </w:t>
      </w:r>
      <w:r w:rsidR="005D6F43">
        <w:rPr>
          <w:szCs w:val="22"/>
          <w:lang w:val="bg-BG"/>
        </w:rPr>
        <w:t>опаковка</w:t>
      </w:r>
      <w:r w:rsidRPr="00086B0C">
        <w:rPr>
          <w:szCs w:val="22"/>
          <w:lang w:val="bg-BG"/>
        </w:rPr>
        <w:t>, съдържащ</w:t>
      </w:r>
      <w:r w:rsidR="008424F4">
        <w:rPr>
          <w:szCs w:val="22"/>
          <w:lang w:val="bg-BG"/>
        </w:rPr>
        <w:t>а</w:t>
      </w:r>
      <w:r w:rsidRPr="00086B0C">
        <w:rPr>
          <w:szCs w:val="22"/>
          <w:lang w:val="bg-BG"/>
        </w:rPr>
        <w:t xml:space="preserve"> 14</w:t>
      </w:r>
      <w:r w:rsidR="005D6F43">
        <w:rPr>
          <w:szCs w:val="22"/>
          <w:lang w:val="bg-BG"/>
        </w:rPr>
        <w:t> </w:t>
      </w:r>
      <w:r w:rsidRPr="00086B0C">
        <w:rPr>
          <w:szCs w:val="22"/>
          <w:lang w:val="bg-BG"/>
        </w:rPr>
        <w:t>х</w:t>
      </w:r>
      <w:r w:rsidR="005D6F43">
        <w:rPr>
          <w:szCs w:val="22"/>
          <w:lang w:val="bg-BG"/>
        </w:rPr>
        <w:t> </w:t>
      </w:r>
      <w:r w:rsidRPr="00086B0C">
        <w:rPr>
          <w:szCs w:val="22"/>
          <w:lang w:val="bg-BG"/>
        </w:rPr>
        <w:t>1 или 28</w:t>
      </w:r>
      <w:r w:rsidR="005D6F43">
        <w:rPr>
          <w:szCs w:val="22"/>
          <w:lang w:val="bg-BG"/>
        </w:rPr>
        <w:t> </w:t>
      </w:r>
      <w:r w:rsidRPr="00086B0C">
        <w:rPr>
          <w:szCs w:val="22"/>
          <w:lang w:val="bg-BG"/>
        </w:rPr>
        <w:t>х</w:t>
      </w:r>
      <w:r w:rsidR="005D6F43">
        <w:rPr>
          <w:szCs w:val="22"/>
          <w:lang w:val="bg-BG"/>
        </w:rPr>
        <w:t> </w:t>
      </w:r>
      <w:r w:rsidRPr="00086B0C">
        <w:rPr>
          <w:szCs w:val="22"/>
          <w:lang w:val="bg-BG"/>
        </w:rPr>
        <w:t>1</w:t>
      </w:r>
      <w:r w:rsidR="005D6F43">
        <w:rPr>
          <w:szCs w:val="22"/>
          <w:lang w:val="bg-BG"/>
        </w:rPr>
        <w:t> </w:t>
      </w:r>
      <w:r w:rsidRPr="00086B0C">
        <w:rPr>
          <w:szCs w:val="22"/>
          <w:lang w:val="bg-BG"/>
        </w:rPr>
        <w:t>филмирани таблетки.</w:t>
      </w:r>
    </w:p>
    <w:p w14:paraId="29E2166E" w14:textId="77777777" w:rsidR="00DE2930" w:rsidRDefault="00DE2930" w:rsidP="00513CD2">
      <w:pPr>
        <w:tabs>
          <w:tab w:val="clear" w:pos="567"/>
        </w:tabs>
        <w:spacing w:line="240" w:lineRule="auto"/>
        <w:rPr>
          <w:szCs w:val="22"/>
          <w:lang w:val="bg-BG"/>
        </w:rPr>
      </w:pPr>
    </w:p>
    <w:p w14:paraId="657CDB2A" w14:textId="2666A482" w:rsidR="00DE2930" w:rsidRPr="0027707E" w:rsidRDefault="00DE2930" w:rsidP="00DE2930">
      <w:pPr>
        <w:keepNext/>
        <w:tabs>
          <w:tab w:val="clear" w:pos="567"/>
        </w:tabs>
        <w:spacing w:line="240" w:lineRule="auto"/>
        <w:rPr>
          <w:szCs w:val="22"/>
          <w:u w:val="single"/>
          <w:lang w:val="bg-BG"/>
        </w:rPr>
      </w:pPr>
      <w:r>
        <w:rPr>
          <w:color w:val="000000"/>
          <w:szCs w:val="22"/>
          <w:u w:val="single" w:color="000000"/>
          <w:lang w:val="en-US"/>
        </w:rPr>
        <w:t>25</w:t>
      </w:r>
      <w:r>
        <w:rPr>
          <w:color w:val="000000"/>
          <w:szCs w:val="22"/>
          <w:u w:val="single" w:color="000000"/>
          <w:lang w:val="bg-BG"/>
        </w:rPr>
        <w:t> </w:t>
      </w:r>
      <w:r>
        <w:rPr>
          <w:color w:val="000000"/>
          <w:szCs w:val="22"/>
          <w:u w:val="single" w:color="000000"/>
          <w:lang w:val="en-US"/>
        </w:rPr>
        <w:t>mg</w:t>
      </w:r>
      <w:r>
        <w:rPr>
          <w:color w:val="000000"/>
          <w:szCs w:val="22"/>
          <w:u w:val="single" w:color="000000"/>
          <w:lang w:val="bg-BG"/>
        </w:rPr>
        <w:t>, 50 </w:t>
      </w:r>
      <w:r>
        <w:rPr>
          <w:color w:val="000000"/>
          <w:szCs w:val="22"/>
          <w:u w:val="single" w:color="000000"/>
          <w:lang w:val="en-US"/>
        </w:rPr>
        <w:t>mg</w:t>
      </w:r>
      <w:r>
        <w:rPr>
          <w:color w:val="000000"/>
          <w:szCs w:val="22"/>
          <w:u w:val="single" w:color="000000"/>
          <w:lang w:val="bg-BG"/>
        </w:rPr>
        <w:t xml:space="preserve"> и 75 </w:t>
      </w:r>
      <w:r>
        <w:rPr>
          <w:color w:val="000000"/>
          <w:szCs w:val="22"/>
          <w:u w:val="single" w:color="000000"/>
          <w:lang w:val="en-US"/>
        </w:rPr>
        <w:t xml:space="preserve">mg </w:t>
      </w:r>
      <w:r>
        <w:rPr>
          <w:color w:val="000000"/>
          <w:szCs w:val="22"/>
          <w:u w:val="single" w:color="000000"/>
          <w:lang w:val="bg-BG"/>
        </w:rPr>
        <w:t>ф</w:t>
      </w:r>
      <w:r w:rsidRPr="0027707E">
        <w:rPr>
          <w:szCs w:val="22"/>
          <w:u w:val="single"/>
          <w:lang w:val="bg-BG"/>
        </w:rPr>
        <w:t>илмирани таблетки</w:t>
      </w:r>
    </w:p>
    <w:p w14:paraId="01F0BA78" w14:textId="77777777" w:rsidR="00DE2930" w:rsidRPr="0027707E" w:rsidRDefault="00DE2930" w:rsidP="00DE2930">
      <w:pPr>
        <w:keepNext/>
        <w:tabs>
          <w:tab w:val="clear" w:pos="567"/>
        </w:tabs>
        <w:spacing w:line="240" w:lineRule="auto"/>
        <w:rPr>
          <w:szCs w:val="22"/>
          <w:lang w:val="bg-BG"/>
        </w:rPr>
      </w:pPr>
    </w:p>
    <w:p w14:paraId="0B2E49C4" w14:textId="07A11B03" w:rsidR="00DE2930" w:rsidRDefault="00DE2930" w:rsidP="00DE2930">
      <w:pPr>
        <w:tabs>
          <w:tab w:val="clear" w:pos="567"/>
        </w:tabs>
        <w:spacing w:line="240" w:lineRule="auto"/>
        <w:rPr>
          <w:szCs w:val="22"/>
          <w:lang w:val="bg-BG"/>
        </w:rPr>
      </w:pPr>
      <w:r w:rsidRPr="00086B0C">
        <w:rPr>
          <w:szCs w:val="22"/>
          <w:lang w:val="bg-BG"/>
        </w:rPr>
        <w:t>Алуминиеви блистери (</w:t>
      </w:r>
      <w:r w:rsidR="00DC5C1D" w:rsidRPr="00DC5C1D">
        <w:rPr>
          <w:rFonts w:cs="Verdana"/>
          <w:color w:val="000000"/>
          <w:lang w:val="bg-BG"/>
        </w:rPr>
        <w:t>OPA/Al/PVC-Al</w:t>
      </w:r>
      <w:r w:rsidRPr="00086B0C">
        <w:rPr>
          <w:szCs w:val="22"/>
          <w:lang w:val="bg-BG"/>
        </w:rPr>
        <w:t>) в картонена опаковка, съдържаща 14</w:t>
      </w:r>
      <w:r w:rsidR="00AB7B6D">
        <w:rPr>
          <w:szCs w:val="22"/>
          <w:lang w:val="en-US"/>
        </w:rPr>
        <w:t xml:space="preserve">, </w:t>
      </w:r>
      <w:r w:rsidRPr="00086B0C">
        <w:rPr>
          <w:szCs w:val="22"/>
          <w:lang w:val="bg-BG"/>
        </w:rPr>
        <w:t>28</w:t>
      </w:r>
      <w:r>
        <w:rPr>
          <w:szCs w:val="22"/>
          <w:lang w:val="bg-BG"/>
        </w:rPr>
        <w:t> </w:t>
      </w:r>
      <w:r w:rsidR="00AB7B6D" w:rsidRPr="00086B0C">
        <w:rPr>
          <w:szCs w:val="22"/>
          <w:lang w:val="bg-BG"/>
        </w:rPr>
        <w:t xml:space="preserve">или </w:t>
      </w:r>
      <w:r w:rsidR="00AB7B6D">
        <w:rPr>
          <w:szCs w:val="22"/>
          <w:lang w:val="en-US"/>
        </w:rPr>
        <w:t>84 </w:t>
      </w:r>
      <w:r w:rsidRPr="00086B0C">
        <w:rPr>
          <w:szCs w:val="22"/>
          <w:lang w:val="bg-BG"/>
        </w:rPr>
        <w:t>филмирани таблетки</w:t>
      </w:r>
      <w:r w:rsidR="004C386A">
        <w:rPr>
          <w:szCs w:val="22"/>
          <w:lang w:val="bg-BG"/>
        </w:rPr>
        <w:t>,</w:t>
      </w:r>
      <w:r w:rsidR="00CD3635">
        <w:rPr>
          <w:szCs w:val="22"/>
          <w:lang w:val="bg-BG"/>
        </w:rPr>
        <w:t xml:space="preserve"> </w:t>
      </w:r>
      <w:r w:rsidR="00CD3635" w:rsidRPr="00CD3635">
        <w:rPr>
          <w:szCs w:val="22"/>
          <w:lang w:val="bg-BG"/>
        </w:rPr>
        <w:t>и групови опаковки във в</w:t>
      </w:r>
      <w:r w:rsidR="00234226">
        <w:rPr>
          <w:szCs w:val="22"/>
          <w:lang w:val="bg-BG"/>
        </w:rPr>
        <w:t xml:space="preserve">торична </w:t>
      </w:r>
      <w:r w:rsidR="00CD3635" w:rsidRPr="00CD3635">
        <w:rPr>
          <w:szCs w:val="22"/>
          <w:lang w:val="bg-BG"/>
        </w:rPr>
        <w:t>картонена опаковка, съдържаща 84 (3 опаковки</w:t>
      </w:r>
      <w:r w:rsidR="00234226">
        <w:rPr>
          <w:szCs w:val="22"/>
          <w:lang w:val="bg-BG"/>
        </w:rPr>
        <w:t xml:space="preserve"> </w:t>
      </w:r>
      <w:r w:rsidR="00CD3635" w:rsidRPr="00CD3635">
        <w:rPr>
          <w:szCs w:val="22"/>
          <w:lang w:val="bg-BG"/>
        </w:rPr>
        <w:t>по 28) филмирани таблетки</w:t>
      </w:r>
      <w:r w:rsidRPr="00086B0C">
        <w:rPr>
          <w:szCs w:val="22"/>
          <w:lang w:val="bg-BG"/>
        </w:rPr>
        <w:t>.</w:t>
      </w:r>
    </w:p>
    <w:p w14:paraId="09D09237" w14:textId="77777777" w:rsidR="00DE2930" w:rsidRDefault="00DE2930" w:rsidP="00DE2930">
      <w:pPr>
        <w:tabs>
          <w:tab w:val="clear" w:pos="567"/>
        </w:tabs>
        <w:spacing w:line="240" w:lineRule="auto"/>
        <w:rPr>
          <w:szCs w:val="22"/>
          <w:lang w:val="bg-BG"/>
        </w:rPr>
      </w:pPr>
    </w:p>
    <w:p w14:paraId="21860052" w14:textId="4A960035" w:rsidR="00DE2930" w:rsidRDefault="00DE2930" w:rsidP="00DE2930">
      <w:pPr>
        <w:tabs>
          <w:tab w:val="clear" w:pos="567"/>
        </w:tabs>
        <w:spacing w:line="240" w:lineRule="auto"/>
        <w:rPr>
          <w:szCs w:val="22"/>
          <w:lang w:val="bg-BG"/>
        </w:rPr>
      </w:pPr>
      <w:r w:rsidRPr="00086B0C">
        <w:rPr>
          <w:szCs w:val="22"/>
          <w:lang w:val="bg-BG"/>
        </w:rPr>
        <w:t>Перфорирани алуминиеви блистери (</w:t>
      </w:r>
      <w:r w:rsidR="00DC5C1D" w:rsidRPr="00DC5C1D">
        <w:rPr>
          <w:rFonts w:cs="Verdana"/>
          <w:color w:val="000000"/>
          <w:lang w:val="bg-BG"/>
        </w:rPr>
        <w:t>OPA/Al/PVC-Al</w:t>
      </w:r>
      <w:r w:rsidRPr="00086B0C">
        <w:rPr>
          <w:szCs w:val="22"/>
          <w:lang w:val="bg-BG"/>
        </w:rPr>
        <w:t xml:space="preserve">) в картонена </w:t>
      </w:r>
      <w:r>
        <w:rPr>
          <w:szCs w:val="22"/>
          <w:lang w:val="bg-BG"/>
        </w:rPr>
        <w:t>опаковка</w:t>
      </w:r>
      <w:r w:rsidRPr="00086B0C">
        <w:rPr>
          <w:szCs w:val="22"/>
          <w:lang w:val="bg-BG"/>
        </w:rPr>
        <w:t>, съдържащ</w:t>
      </w:r>
      <w:r>
        <w:rPr>
          <w:szCs w:val="22"/>
          <w:lang w:val="bg-BG"/>
        </w:rPr>
        <w:t>а</w:t>
      </w:r>
      <w:r w:rsidRPr="00086B0C">
        <w:rPr>
          <w:szCs w:val="22"/>
          <w:lang w:val="bg-BG"/>
        </w:rPr>
        <w:t xml:space="preserve"> 14</w:t>
      </w:r>
      <w:r>
        <w:rPr>
          <w:szCs w:val="22"/>
          <w:lang w:val="bg-BG"/>
        </w:rPr>
        <w:t> </w:t>
      </w:r>
      <w:r w:rsidRPr="00086B0C">
        <w:rPr>
          <w:szCs w:val="22"/>
          <w:lang w:val="bg-BG"/>
        </w:rPr>
        <w:t>х</w:t>
      </w:r>
      <w:r>
        <w:rPr>
          <w:szCs w:val="22"/>
          <w:lang w:val="bg-BG"/>
        </w:rPr>
        <w:t> </w:t>
      </w:r>
      <w:r w:rsidRPr="00086B0C">
        <w:rPr>
          <w:szCs w:val="22"/>
          <w:lang w:val="bg-BG"/>
        </w:rPr>
        <w:t>1 28</w:t>
      </w:r>
      <w:r>
        <w:rPr>
          <w:szCs w:val="22"/>
          <w:lang w:val="bg-BG"/>
        </w:rPr>
        <w:t> </w:t>
      </w:r>
      <w:r w:rsidRPr="00086B0C">
        <w:rPr>
          <w:szCs w:val="22"/>
          <w:lang w:val="bg-BG"/>
        </w:rPr>
        <w:t>х</w:t>
      </w:r>
      <w:r>
        <w:rPr>
          <w:szCs w:val="22"/>
          <w:lang w:val="bg-BG"/>
        </w:rPr>
        <w:t> </w:t>
      </w:r>
      <w:r w:rsidRPr="00086B0C">
        <w:rPr>
          <w:szCs w:val="22"/>
          <w:lang w:val="bg-BG"/>
        </w:rPr>
        <w:t>1</w:t>
      </w:r>
      <w:r w:rsidR="00AB7B6D" w:rsidRPr="00AB7B6D">
        <w:rPr>
          <w:szCs w:val="22"/>
          <w:lang w:val="bg-BG"/>
        </w:rPr>
        <w:t xml:space="preserve"> </w:t>
      </w:r>
      <w:r w:rsidR="00AB7B6D" w:rsidRPr="00086B0C">
        <w:rPr>
          <w:szCs w:val="22"/>
          <w:lang w:val="bg-BG"/>
        </w:rPr>
        <w:t>или</w:t>
      </w:r>
      <w:r w:rsidR="00AB7B6D">
        <w:rPr>
          <w:szCs w:val="22"/>
          <w:lang w:val="en-US"/>
        </w:rPr>
        <w:t xml:space="preserve"> </w:t>
      </w:r>
      <w:r w:rsidR="00AB7B6D" w:rsidRPr="00AB7B6D">
        <w:rPr>
          <w:szCs w:val="22"/>
          <w:lang w:val="bg-BG"/>
        </w:rPr>
        <w:t>84</w:t>
      </w:r>
      <w:r w:rsidR="00AB7B6D">
        <w:rPr>
          <w:szCs w:val="22"/>
          <w:lang w:val="en-US"/>
        </w:rPr>
        <w:t> </w:t>
      </w:r>
      <w:r w:rsidR="00AB7B6D" w:rsidRPr="00AB7B6D">
        <w:rPr>
          <w:szCs w:val="22"/>
          <w:lang w:val="bg-BG"/>
        </w:rPr>
        <w:t>x</w:t>
      </w:r>
      <w:r w:rsidR="00AB7B6D">
        <w:rPr>
          <w:szCs w:val="22"/>
          <w:lang w:val="en-US"/>
        </w:rPr>
        <w:t> </w:t>
      </w:r>
      <w:r w:rsidR="00AB7B6D" w:rsidRPr="00AB7B6D">
        <w:rPr>
          <w:szCs w:val="22"/>
          <w:lang w:val="bg-BG"/>
        </w:rPr>
        <w:t>1</w:t>
      </w:r>
      <w:r>
        <w:rPr>
          <w:szCs w:val="22"/>
          <w:lang w:val="bg-BG"/>
        </w:rPr>
        <w:t> </w:t>
      </w:r>
      <w:r w:rsidRPr="00086B0C">
        <w:rPr>
          <w:szCs w:val="22"/>
          <w:lang w:val="bg-BG"/>
        </w:rPr>
        <w:t>филмирани таблетки</w:t>
      </w:r>
      <w:r w:rsidR="004C386A">
        <w:rPr>
          <w:szCs w:val="22"/>
          <w:lang w:val="bg-BG"/>
        </w:rPr>
        <w:t xml:space="preserve">, </w:t>
      </w:r>
      <w:r w:rsidR="004C386A" w:rsidRPr="00CD3635">
        <w:rPr>
          <w:szCs w:val="22"/>
          <w:lang w:val="bg-BG"/>
        </w:rPr>
        <w:t>и групови опаковки във в</w:t>
      </w:r>
      <w:r w:rsidR="004C386A">
        <w:rPr>
          <w:szCs w:val="22"/>
          <w:lang w:val="bg-BG"/>
        </w:rPr>
        <w:t xml:space="preserve">торична </w:t>
      </w:r>
      <w:r w:rsidR="004C386A" w:rsidRPr="00CD3635">
        <w:rPr>
          <w:szCs w:val="22"/>
          <w:lang w:val="bg-BG"/>
        </w:rPr>
        <w:t>картонена опаковка, съдържаща 84</w:t>
      </w:r>
      <w:r w:rsidR="00D17A39">
        <w:rPr>
          <w:szCs w:val="22"/>
          <w:lang w:val="bg-BG"/>
        </w:rPr>
        <w:t> </w:t>
      </w:r>
      <w:r w:rsidR="00D17A39" w:rsidRPr="00086B0C">
        <w:rPr>
          <w:szCs w:val="22"/>
          <w:lang w:val="bg-BG"/>
        </w:rPr>
        <w:t>х</w:t>
      </w:r>
      <w:r w:rsidR="00D17A39">
        <w:rPr>
          <w:szCs w:val="22"/>
          <w:lang w:val="bg-BG"/>
        </w:rPr>
        <w:t> </w:t>
      </w:r>
      <w:r w:rsidR="00D17A39" w:rsidRPr="00086B0C">
        <w:rPr>
          <w:szCs w:val="22"/>
          <w:lang w:val="bg-BG"/>
        </w:rPr>
        <w:t>1</w:t>
      </w:r>
      <w:r w:rsidR="004C386A" w:rsidRPr="00CD3635">
        <w:rPr>
          <w:szCs w:val="22"/>
          <w:lang w:val="bg-BG"/>
        </w:rPr>
        <w:t xml:space="preserve"> (3</w:t>
      </w:r>
      <w:r w:rsidR="00D17A39">
        <w:rPr>
          <w:szCs w:val="22"/>
          <w:lang w:val="bg-BG"/>
        </w:rPr>
        <w:t> </w:t>
      </w:r>
      <w:r w:rsidR="004C386A" w:rsidRPr="00CD3635">
        <w:rPr>
          <w:szCs w:val="22"/>
          <w:lang w:val="bg-BG"/>
        </w:rPr>
        <w:t>опаковки</w:t>
      </w:r>
      <w:r w:rsidR="004C386A">
        <w:rPr>
          <w:szCs w:val="22"/>
          <w:lang w:val="bg-BG"/>
        </w:rPr>
        <w:t xml:space="preserve"> </w:t>
      </w:r>
      <w:r w:rsidR="004C386A" w:rsidRPr="00CD3635">
        <w:rPr>
          <w:szCs w:val="22"/>
          <w:lang w:val="bg-BG"/>
        </w:rPr>
        <w:t>по 28</w:t>
      </w:r>
      <w:r w:rsidR="00D17A39">
        <w:rPr>
          <w:szCs w:val="22"/>
          <w:lang w:val="bg-BG"/>
        </w:rPr>
        <w:t> </w:t>
      </w:r>
      <w:r w:rsidR="00D17A39" w:rsidRPr="00086B0C">
        <w:rPr>
          <w:szCs w:val="22"/>
          <w:lang w:val="bg-BG"/>
        </w:rPr>
        <w:t>х</w:t>
      </w:r>
      <w:r w:rsidR="00D17A39">
        <w:rPr>
          <w:szCs w:val="22"/>
          <w:lang w:val="bg-BG"/>
        </w:rPr>
        <w:t> </w:t>
      </w:r>
      <w:r w:rsidR="00D17A39" w:rsidRPr="00086B0C">
        <w:rPr>
          <w:szCs w:val="22"/>
          <w:lang w:val="bg-BG"/>
        </w:rPr>
        <w:t>1</w:t>
      </w:r>
      <w:r w:rsidR="004C386A" w:rsidRPr="00CD3635">
        <w:rPr>
          <w:szCs w:val="22"/>
          <w:lang w:val="bg-BG"/>
        </w:rPr>
        <w:t>) филмирани таблетки</w:t>
      </w:r>
      <w:r w:rsidRPr="00086B0C">
        <w:rPr>
          <w:szCs w:val="22"/>
          <w:lang w:val="bg-BG"/>
        </w:rPr>
        <w:t>.</w:t>
      </w:r>
    </w:p>
    <w:p w14:paraId="55E31123" w14:textId="77777777" w:rsidR="00DE2930" w:rsidRDefault="00DE2930" w:rsidP="00513CD2">
      <w:pPr>
        <w:tabs>
          <w:tab w:val="clear" w:pos="567"/>
        </w:tabs>
        <w:spacing w:line="240" w:lineRule="auto"/>
        <w:rPr>
          <w:szCs w:val="22"/>
          <w:lang w:val="bg-BG"/>
        </w:rPr>
      </w:pPr>
    </w:p>
    <w:p w14:paraId="64DC8356" w14:textId="4C0A0E3F" w:rsidR="00BB499E" w:rsidRPr="0027707E" w:rsidRDefault="00BB499E" w:rsidP="00513CD2">
      <w:pPr>
        <w:tabs>
          <w:tab w:val="clear" w:pos="567"/>
        </w:tabs>
        <w:spacing w:line="240" w:lineRule="auto"/>
        <w:rPr>
          <w:szCs w:val="22"/>
          <w:lang w:val="bg-BG"/>
        </w:rPr>
      </w:pPr>
      <w:r w:rsidRPr="0027707E">
        <w:rPr>
          <w:szCs w:val="22"/>
          <w:lang w:val="bg-BG"/>
        </w:rPr>
        <w:t xml:space="preserve">Не всички видовe опаковки могат да бъдат пуснати </w:t>
      </w:r>
      <w:r w:rsidR="00073476" w:rsidRPr="0027707E">
        <w:rPr>
          <w:szCs w:val="22"/>
          <w:lang w:val="bg-BG"/>
        </w:rPr>
        <w:t>на пазара</w:t>
      </w:r>
      <w:r w:rsidRPr="0027707E">
        <w:rPr>
          <w:szCs w:val="22"/>
          <w:lang w:val="bg-BG"/>
        </w:rPr>
        <w:t>.</w:t>
      </w:r>
    </w:p>
    <w:p w14:paraId="64DC8357" w14:textId="77777777" w:rsidR="00BB499E" w:rsidRPr="0027707E" w:rsidRDefault="00BB499E" w:rsidP="00513CD2">
      <w:pPr>
        <w:tabs>
          <w:tab w:val="clear" w:pos="567"/>
        </w:tabs>
        <w:spacing w:line="240" w:lineRule="auto"/>
        <w:rPr>
          <w:szCs w:val="22"/>
          <w:lang w:val="bg-BG"/>
        </w:rPr>
      </w:pPr>
    </w:p>
    <w:p w14:paraId="64DC8358" w14:textId="77777777" w:rsidR="00BB499E" w:rsidRPr="0027707E" w:rsidRDefault="00BB499E" w:rsidP="00513CD2">
      <w:pPr>
        <w:keepNext/>
        <w:tabs>
          <w:tab w:val="clear" w:pos="567"/>
        </w:tabs>
        <w:spacing w:line="240" w:lineRule="auto"/>
        <w:ind w:left="567" w:hanging="567"/>
        <w:rPr>
          <w:szCs w:val="22"/>
          <w:lang w:val="bg-BG"/>
        </w:rPr>
      </w:pPr>
      <w:r w:rsidRPr="0027707E">
        <w:rPr>
          <w:b/>
          <w:szCs w:val="22"/>
          <w:lang w:val="bg-BG"/>
        </w:rPr>
        <w:t>6.6</w:t>
      </w:r>
      <w:r w:rsidRPr="0027707E">
        <w:rPr>
          <w:b/>
          <w:szCs w:val="22"/>
          <w:lang w:val="bg-BG"/>
        </w:rPr>
        <w:tab/>
        <w:t>Специални предпазни мерки при изхвърляне</w:t>
      </w:r>
    </w:p>
    <w:p w14:paraId="64DC8359" w14:textId="77777777" w:rsidR="00BB499E" w:rsidRPr="0027707E" w:rsidRDefault="00BB499E" w:rsidP="00513CD2">
      <w:pPr>
        <w:keepNext/>
        <w:tabs>
          <w:tab w:val="clear" w:pos="567"/>
        </w:tabs>
        <w:spacing w:line="240" w:lineRule="auto"/>
        <w:rPr>
          <w:szCs w:val="22"/>
          <w:lang w:val="bg-BG"/>
        </w:rPr>
      </w:pPr>
    </w:p>
    <w:p w14:paraId="64DC835A" w14:textId="77777777" w:rsidR="00BB499E" w:rsidRPr="0027707E" w:rsidRDefault="00BB499E" w:rsidP="00513CD2">
      <w:pPr>
        <w:tabs>
          <w:tab w:val="clear" w:pos="567"/>
        </w:tabs>
        <w:spacing w:line="240" w:lineRule="auto"/>
        <w:rPr>
          <w:szCs w:val="22"/>
          <w:lang w:val="bg-BG"/>
        </w:rPr>
      </w:pPr>
      <w:r w:rsidRPr="0027707E">
        <w:rPr>
          <w:szCs w:val="22"/>
          <w:lang w:val="bg-BG"/>
        </w:rPr>
        <w:t xml:space="preserve">Неизползваният </w:t>
      </w:r>
      <w:r w:rsidR="00223332" w:rsidRPr="0027707E">
        <w:rPr>
          <w:szCs w:val="22"/>
          <w:lang w:val="bg-BG"/>
        </w:rPr>
        <w:t xml:space="preserve">лекарствен </w:t>
      </w:r>
      <w:r w:rsidRPr="0027707E">
        <w:rPr>
          <w:szCs w:val="22"/>
          <w:lang w:val="bg-BG"/>
        </w:rPr>
        <w:t>продукт или отпадъчните материали от него трябва да се изхвърлят в съответствие с местните изисквания.</w:t>
      </w:r>
    </w:p>
    <w:p w14:paraId="64DC835B" w14:textId="77777777" w:rsidR="00BB499E" w:rsidRPr="0027707E" w:rsidRDefault="00BB499E" w:rsidP="00513CD2">
      <w:pPr>
        <w:tabs>
          <w:tab w:val="clear" w:pos="567"/>
        </w:tabs>
        <w:spacing w:line="240" w:lineRule="auto"/>
        <w:rPr>
          <w:szCs w:val="22"/>
          <w:lang w:val="bg-BG"/>
        </w:rPr>
      </w:pPr>
    </w:p>
    <w:p w14:paraId="64DC835C" w14:textId="77777777" w:rsidR="00BB499E" w:rsidRPr="0027707E" w:rsidRDefault="00BB499E" w:rsidP="00513CD2">
      <w:pPr>
        <w:tabs>
          <w:tab w:val="clear" w:pos="567"/>
        </w:tabs>
        <w:spacing w:line="240" w:lineRule="auto"/>
        <w:rPr>
          <w:szCs w:val="22"/>
          <w:lang w:val="bg-BG"/>
        </w:rPr>
      </w:pPr>
    </w:p>
    <w:p w14:paraId="64DC835D" w14:textId="77777777" w:rsidR="00BB499E" w:rsidRPr="0027707E" w:rsidRDefault="00BB499E" w:rsidP="00513CD2">
      <w:pPr>
        <w:keepNext/>
        <w:spacing w:line="240" w:lineRule="auto"/>
        <w:ind w:left="567" w:hanging="567"/>
        <w:rPr>
          <w:szCs w:val="22"/>
          <w:lang w:val="bg-BG"/>
        </w:rPr>
      </w:pPr>
      <w:r w:rsidRPr="0027707E">
        <w:rPr>
          <w:b/>
          <w:szCs w:val="22"/>
          <w:lang w:val="bg-BG"/>
        </w:rPr>
        <w:t>7.</w:t>
      </w:r>
      <w:r w:rsidRPr="0027707E">
        <w:rPr>
          <w:b/>
          <w:szCs w:val="22"/>
          <w:lang w:val="bg-BG"/>
        </w:rPr>
        <w:tab/>
        <w:t>ПРИТЕЖАТЕЛ НА РАЗРЕШЕНИЕТО ЗА УПОТРЕБА</w:t>
      </w:r>
    </w:p>
    <w:p w14:paraId="64DC835E" w14:textId="77777777" w:rsidR="00BB499E" w:rsidRPr="0027707E" w:rsidRDefault="00BB499E" w:rsidP="00513CD2">
      <w:pPr>
        <w:keepNext/>
        <w:tabs>
          <w:tab w:val="clear" w:pos="567"/>
        </w:tabs>
        <w:spacing w:line="240" w:lineRule="auto"/>
        <w:rPr>
          <w:szCs w:val="22"/>
          <w:lang w:val="bg-BG"/>
        </w:rPr>
      </w:pPr>
    </w:p>
    <w:p w14:paraId="0EAA6EA0" w14:textId="77777777" w:rsidR="005A5322" w:rsidRPr="005A5322" w:rsidRDefault="005A5322" w:rsidP="005A5322">
      <w:pPr>
        <w:keepNext/>
        <w:tabs>
          <w:tab w:val="clear" w:pos="567"/>
        </w:tabs>
        <w:spacing w:line="240" w:lineRule="auto"/>
        <w:rPr>
          <w:lang w:val="bg-BG"/>
        </w:rPr>
      </w:pPr>
      <w:r w:rsidRPr="005A5322">
        <w:rPr>
          <w:lang w:val="bg-BG"/>
        </w:rPr>
        <w:t>Accord Healthcare S.L.U.</w:t>
      </w:r>
    </w:p>
    <w:p w14:paraId="3B62A10E" w14:textId="77777777" w:rsidR="005A5322" w:rsidRPr="005A5322" w:rsidRDefault="005A5322" w:rsidP="005A5322">
      <w:pPr>
        <w:keepNext/>
        <w:tabs>
          <w:tab w:val="clear" w:pos="567"/>
        </w:tabs>
        <w:spacing w:line="240" w:lineRule="auto"/>
        <w:rPr>
          <w:lang w:val="bg-BG"/>
        </w:rPr>
      </w:pPr>
      <w:r w:rsidRPr="005A5322">
        <w:rPr>
          <w:lang w:val="bg-BG"/>
        </w:rPr>
        <w:t>World Trade Center, Moll de Barcelona, s/n</w:t>
      </w:r>
    </w:p>
    <w:p w14:paraId="51C96103" w14:textId="77777777" w:rsidR="005A5322" w:rsidRPr="005A5322" w:rsidRDefault="005A5322" w:rsidP="005A5322">
      <w:pPr>
        <w:keepNext/>
        <w:tabs>
          <w:tab w:val="clear" w:pos="567"/>
        </w:tabs>
        <w:spacing w:line="240" w:lineRule="auto"/>
        <w:rPr>
          <w:lang w:val="bg-BG"/>
        </w:rPr>
      </w:pPr>
      <w:r w:rsidRPr="005A5322">
        <w:rPr>
          <w:lang w:val="bg-BG"/>
        </w:rPr>
        <w:t>Edifici Est, 6a Planta</w:t>
      </w:r>
    </w:p>
    <w:p w14:paraId="359BA282" w14:textId="77777777" w:rsidR="005A5322" w:rsidRPr="005A5322" w:rsidRDefault="005A5322" w:rsidP="005A5322">
      <w:pPr>
        <w:keepNext/>
        <w:tabs>
          <w:tab w:val="clear" w:pos="567"/>
        </w:tabs>
        <w:spacing w:line="240" w:lineRule="auto"/>
        <w:rPr>
          <w:lang w:val="bg-BG"/>
        </w:rPr>
      </w:pPr>
      <w:r w:rsidRPr="005A5322">
        <w:rPr>
          <w:lang w:val="bg-BG"/>
        </w:rPr>
        <w:t>08039 Barcelona</w:t>
      </w:r>
    </w:p>
    <w:p w14:paraId="64DC8363" w14:textId="1C6A17B2" w:rsidR="00060983" w:rsidRPr="0027707E" w:rsidRDefault="005A5322" w:rsidP="00513CD2">
      <w:pPr>
        <w:tabs>
          <w:tab w:val="clear" w:pos="567"/>
        </w:tabs>
        <w:spacing w:line="240" w:lineRule="auto"/>
        <w:rPr>
          <w:lang w:val="bg-BG"/>
        </w:rPr>
      </w:pPr>
      <w:r>
        <w:rPr>
          <w:lang w:val="bg-BG"/>
        </w:rPr>
        <w:t>Испания</w:t>
      </w:r>
    </w:p>
    <w:p w14:paraId="64DC8364" w14:textId="77777777" w:rsidR="00060983" w:rsidRPr="0027707E" w:rsidRDefault="00060983" w:rsidP="00513CD2">
      <w:pPr>
        <w:tabs>
          <w:tab w:val="clear" w:pos="567"/>
        </w:tabs>
        <w:spacing w:line="240" w:lineRule="auto"/>
        <w:rPr>
          <w:lang w:val="bg-BG"/>
        </w:rPr>
      </w:pPr>
    </w:p>
    <w:p w14:paraId="64DC8365" w14:textId="77777777" w:rsidR="00BB499E" w:rsidRPr="0027707E" w:rsidRDefault="00BB499E" w:rsidP="00513CD2">
      <w:pPr>
        <w:tabs>
          <w:tab w:val="clear" w:pos="567"/>
        </w:tabs>
        <w:spacing w:line="240" w:lineRule="auto"/>
        <w:rPr>
          <w:szCs w:val="22"/>
          <w:lang w:val="bg-BG"/>
        </w:rPr>
      </w:pPr>
    </w:p>
    <w:p w14:paraId="64DC8366" w14:textId="77777777" w:rsidR="00BB499E" w:rsidRPr="0027707E" w:rsidRDefault="00BB499E" w:rsidP="00513CD2">
      <w:pPr>
        <w:keepNext/>
        <w:keepLines/>
        <w:spacing w:line="240" w:lineRule="auto"/>
        <w:ind w:left="567" w:hanging="567"/>
        <w:rPr>
          <w:b/>
          <w:szCs w:val="22"/>
          <w:lang w:val="bg-BG"/>
        </w:rPr>
      </w:pPr>
      <w:r w:rsidRPr="0027707E">
        <w:rPr>
          <w:b/>
          <w:szCs w:val="22"/>
          <w:lang w:val="bg-BG"/>
        </w:rPr>
        <w:t>8.</w:t>
      </w:r>
      <w:r w:rsidRPr="0027707E">
        <w:rPr>
          <w:b/>
          <w:szCs w:val="22"/>
          <w:lang w:val="bg-BG"/>
        </w:rPr>
        <w:tab/>
        <w:t>НОМЕР(А) НА РАЗРЕШЕНИЕТО ЗА УПОТРЕБА</w:t>
      </w:r>
    </w:p>
    <w:p w14:paraId="64DC8367" w14:textId="77777777" w:rsidR="00BB499E" w:rsidRPr="0027707E" w:rsidRDefault="00BB499E" w:rsidP="00513CD2">
      <w:pPr>
        <w:keepNext/>
        <w:keepLines/>
        <w:spacing w:line="240" w:lineRule="auto"/>
        <w:rPr>
          <w:i/>
          <w:szCs w:val="22"/>
          <w:lang w:val="bg-BG"/>
        </w:rPr>
      </w:pPr>
    </w:p>
    <w:p w14:paraId="64DC8368" w14:textId="4E746510" w:rsidR="00D41FD5" w:rsidRPr="0027707E" w:rsidRDefault="00D41FD5" w:rsidP="00513CD2">
      <w:pPr>
        <w:keepNext/>
        <w:spacing w:line="240" w:lineRule="auto"/>
        <w:rPr>
          <w:u w:val="single"/>
          <w:lang w:val="bg-BG"/>
        </w:rPr>
      </w:pPr>
      <w:r w:rsidRPr="0027707E">
        <w:rPr>
          <w:u w:val="single"/>
          <w:lang w:val="bg-BG"/>
        </w:rPr>
        <w:t>12,5 mg филмиран</w:t>
      </w:r>
      <w:r w:rsidR="005A5322">
        <w:rPr>
          <w:u w:val="single"/>
          <w:lang w:val="bg-BG"/>
        </w:rPr>
        <w:t>а</w:t>
      </w:r>
      <w:r w:rsidRPr="0027707E">
        <w:rPr>
          <w:u w:val="single"/>
          <w:lang w:val="bg-BG"/>
        </w:rPr>
        <w:t xml:space="preserve"> таблетк</w:t>
      </w:r>
      <w:r w:rsidR="005A5322">
        <w:rPr>
          <w:u w:val="single"/>
          <w:lang w:val="bg-BG"/>
        </w:rPr>
        <w:t>а</w:t>
      </w:r>
    </w:p>
    <w:p w14:paraId="59920BAB" w14:textId="77777777" w:rsidR="00C03849" w:rsidRPr="0027707E" w:rsidRDefault="00C03849" w:rsidP="00513CD2">
      <w:pPr>
        <w:keepNext/>
        <w:spacing w:line="240" w:lineRule="auto"/>
        <w:rPr>
          <w:lang w:val="bg-BG"/>
        </w:rPr>
      </w:pPr>
    </w:p>
    <w:p w14:paraId="6160E013" w14:textId="5E1F76D3" w:rsidR="005A5322" w:rsidRPr="005A5322" w:rsidRDefault="005A5322" w:rsidP="005A5322">
      <w:pPr>
        <w:keepNext/>
        <w:spacing w:line="240" w:lineRule="auto"/>
        <w:rPr>
          <w:szCs w:val="22"/>
          <w:lang w:val="bg-BG"/>
        </w:rPr>
      </w:pPr>
      <w:r w:rsidRPr="005A5322">
        <w:rPr>
          <w:szCs w:val="22"/>
          <w:lang w:val="bg-BG"/>
        </w:rPr>
        <w:t>EU/1/24/1903/001 14</w:t>
      </w:r>
      <w:r>
        <w:rPr>
          <w:szCs w:val="22"/>
          <w:lang w:val="bg-BG"/>
        </w:rPr>
        <w:t> </w:t>
      </w:r>
      <w:r w:rsidRPr="005A5322">
        <w:rPr>
          <w:szCs w:val="22"/>
          <w:lang w:val="bg-BG"/>
        </w:rPr>
        <w:t>таблетки</w:t>
      </w:r>
    </w:p>
    <w:p w14:paraId="5C811211" w14:textId="4E78E7B0" w:rsidR="005A5322" w:rsidRPr="005A5322" w:rsidRDefault="005A5322" w:rsidP="005A5322">
      <w:pPr>
        <w:keepNext/>
        <w:spacing w:line="240" w:lineRule="auto"/>
        <w:rPr>
          <w:szCs w:val="22"/>
          <w:lang w:val="bg-BG"/>
        </w:rPr>
      </w:pPr>
      <w:r w:rsidRPr="005A5322">
        <w:rPr>
          <w:szCs w:val="22"/>
          <w:lang w:val="bg-BG"/>
        </w:rPr>
        <w:t>EU/1/24/1903/002 28</w:t>
      </w:r>
      <w:r>
        <w:rPr>
          <w:szCs w:val="22"/>
          <w:lang w:val="bg-BG"/>
        </w:rPr>
        <w:t> </w:t>
      </w:r>
      <w:r w:rsidRPr="005A5322">
        <w:rPr>
          <w:szCs w:val="22"/>
          <w:lang w:val="bg-BG"/>
        </w:rPr>
        <w:t>таблетки</w:t>
      </w:r>
    </w:p>
    <w:p w14:paraId="5E9F0CDC" w14:textId="1677EF9B" w:rsidR="005A5322" w:rsidRPr="005A5322" w:rsidRDefault="005A5322" w:rsidP="005A5322">
      <w:pPr>
        <w:keepNext/>
        <w:spacing w:line="240" w:lineRule="auto"/>
        <w:rPr>
          <w:szCs w:val="22"/>
          <w:lang w:val="bg-BG"/>
        </w:rPr>
      </w:pPr>
      <w:r w:rsidRPr="005A5322">
        <w:rPr>
          <w:szCs w:val="22"/>
          <w:lang w:val="bg-BG"/>
        </w:rPr>
        <w:t>EU/1/24/1903/003 14</w:t>
      </w:r>
      <w:r>
        <w:rPr>
          <w:szCs w:val="22"/>
          <w:lang w:val="bg-BG"/>
        </w:rPr>
        <w:t> </w:t>
      </w:r>
      <w:r w:rsidRPr="005A5322">
        <w:rPr>
          <w:szCs w:val="22"/>
          <w:lang w:val="bg-BG"/>
        </w:rPr>
        <w:t>х</w:t>
      </w:r>
      <w:r>
        <w:rPr>
          <w:szCs w:val="22"/>
          <w:lang w:val="bg-BG"/>
        </w:rPr>
        <w:t> </w:t>
      </w:r>
      <w:r w:rsidRPr="005A5322">
        <w:rPr>
          <w:szCs w:val="22"/>
          <w:lang w:val="bg-BG"/>
        </w:rPr>
        <w:t>1</w:t>
      </w:r>
      <w:r>
        <w:rPr>
          <w:szCs w:val="22"/>
          <w:lang w:val="bg-BG"/>
        </w:rPr>
        <w:t> </w:t>
      </w:r>
      <w:r w:rsidRPr="005A5322">
        <w:rPr>
          <w:szCs w:val="22"/>
          <w:lang w:val="bg-BG"/>
        </w:rPr>
        <w:t>таблетки (единична доза)</w:t>
      </w:r>
    </w:p>
    <w:p w14:paraId="5535FE8C" w14:textId="6D03DB94" w:rsidR="00EC1993" w:rsidRPr="0027707E" w:rsidRDefault="005A5322" w:rsidP="005A5322">
      <w:pPr>
        <w:keepNext/>
        <w:tabs>
          <w:tab w:val="clear" w:pos="567"/>
        </w:tabs>
        <w:spacing w:line="240" w:lineRule="auto"/>
        <w:ind w:left="567" w:hanging="567"/>
        <w:rPr>
          <w:szCs w:val="22"/>
          <w:lang w:val="bg-BG"/>
        </w:rPr>
      </w:pPr>
      <w:r w:rsidRPr="005A5322">
        <w:rPr>
          <w:szCs w:val="22"/>
          <w:lang w:val="bg-BG"/>
        </w:rPr>
        <w:t>EU/1/24/1903/004 28</w:t>
      </w:r>
      <w:r>
        <w:rPr>
          <w:szCs w:val="22"/>
          <w:lang w:val="bg-BG"/>
        </w:rPr>
        <w:t> </w:t>
      </w:r>
      <w:r w:rsidRPr="005A5322">
        <w:rPr>
          <w:szCs w:val="22"/>
          <w:lang w:val="bg-BG"/>
        </w:rPr>
        <w:t>х</w:t>
      </w:r>
      <w:r>
        <w:rPr>
          <w:szCs w:val="22"/>
          <w:lang w:val="bg-BG"/>
        </w:rPr>
        <w:t> </w:t>
      </w:r>
      <w:r w:rsidRPr="005A5322">
        <w:rPr>
          <w:szCs w:val="22"/>
          <w:lang w:val="bg-BG"/>
        </w:rPr>
        <w:t>1</w:t>
      </w:r>
      <w:r>
        <w:rPr>
          <w:szCs w:val="22"/>
          <w:lang w:val="bg-BG"/>
        </w:rPr>
        <w:t> </w:t>
      </w:r>
      <w:r w:rsidRPr="005A5322">
        <w:rPr>
          <w:szCs w:val="22"/>
          <w:lang w:val="bg-BG"/>
        </w:rPr>
        <w:t>таблетки (единична доза)</w:t>
      </w:r>
    </w:p>
    <w:p w14:paraId="64DC836C" w14:textId="77777777" w:rsidR="00D41FD5" w:rsidRPr="0027707E" w:rsidRDefault="00D41FD5" w:rsidP="00513CD2">
      <w:pPr>
        <w:tabs>
          <w:tab w:val="clear" w:pos="567"/>
        </w:tabs>
        <w:spacing w:line="240" w:lineRule="auto"/>
        <w:ind w:left="567" w:hanging="567"/>
        <w:rPr>
          <w:szCs w:val="22"/>
          <w:lang w:val="bg-BG"/>
        </w:rPr>
      </w:pPr>
    </w:p>
    <w:p w14:paraId="64DC836D" w14:textId="61F5C700" w:rsidR="00D41FD5" w:rsidRPr="0027707E" w:rsidRDefault="00D41FD5" w:rsidP="00513CD2">
      <w:pPr>
        <w:keepNext/>
        <w:spacing w:line="240" w:lineRule="auto"/>
        <w:rPr>
          <w:u w:val="single"/>
          <w:lang w:val="bg-BG"/>
        </w:rPr>
      </w:pPr>
      <w:r w:rsidRPr="0027707E">
        <w:rPr>
          <w:u w:val="single"/>
          <w:lang w:val="bg-BG"/>
        </w:rPr>
        <w:t>25</w:t>
      </w:r>
      <w:r w:rsidR="000E06EA">
        <w:rPr>
          <w:u w:val="single"/>
          <w:lang w:val="bg-BG"/>
        </w:rPr>
        <w:t> </w:t>
      </w:r>
      <w:r w:rsidRPr="0027707E">
        <w:rPr>
          <w:u w:val="single"/>
          <w:lang w:val="bg-BG"/>
        </w:rPr>
        <w:t>mg филмиран</w:t>
      </w:r>
      <w:r w:rsidR="000E06EA">
        <w:rPr>
          <w:u w:val="single"/>
          <w:lang w:val="bg-BG"/>
        </w:rPr>
        <w:t>а</w:t>
      </w:r>
      <w:r w:rsidRPr="0027707E">
        <w:rPr>
          <w:u w:val="single"/>
          <w:lang w:val="bg-BG"/>
        </w:rPr>
        <w:t xml:space="preserve"> таблетк</w:t>
      </w:r>
      <w:r w:rsidR="000E06EA">
        <w:rPr>
          <w:u w:val="single"/>
          <w:lang w:val="bg-BG"/>
        </w:rPr>
        <w:t>а</w:t>
      </w:r>
    </w:p>
    <w:p w14:paraId="0C1022D5" w14:textId="77777777" w:rsidR="00C03849" w:rsidRPr="0027707E" w:rsidRDefault="00C03849" w:rsidP="00513CD2">
      <w:pPr>
        <w:keepNext/>
        <w:spacing w:line="240" w:lineRule="auto"/>
        <w:rPr>
          <w:lang w:val="bg-BG"/>
        </w:rPr>
      </w:pPr>
    </w:p>
    <w:p w14:paraId="00B2933B" w14:textId="327F8521" w:rsidR="000E06EA" w:rsidRPr="000E06EA" w:rsidRDefault="000E06EA" w:rsidP="000E06EA">
      <w:pPr>
        <w:keepNext/>
        <w:spacing w:line="240" w:lineRule="auto"/>
        <w:rPr>
          <w:szCs w:val="22"/>
          <w:lang w:val="bg-BG"/>
        </w:rPr>
      </w:pPr>
      <w:r w:rsidRPr="000E06EA">
        <w:rPr>
          <w:szCs w:val="22"/>
          <w:lang w:val="bg-BG"/>
        </w:rPr>
        <w:t>EU/1/24/1903/005 14</w:t>
      </w:r>
      <w:r>
        <w:rPr>
          <w:szCs w:val="22"/>
          <w:lang w:val="bg-BG"/>
        </w:rPr>
        <w:t> </w:t>
      </w:r>
      <w:r w:rsidRPr="000E06EA">
        <w:rPr>
          <w:szCs w:val="22"/>
          <w:lang w:val="bg-BG"/>
        </w:rPr>
        <w:t>таблетки</w:t>
      </w:r>
    </w:p>
    <w:p w14:paraId="5DC6E65E" w14:textId="072AEFF9" w:rsidR="000E06EA" w:rsidRPr="000E06EA" w:rsidRDefault="000E06EA" w:rsidP="000E06EA">
      <w:pPr>
        <w:keepNext/>
        <w:spacing w:line="240" w:lineRule="auto"/>
        <w:rPr>
          <w:szCs w:val="22"/>
          <w:lang w:val="bg-BG"/>
        </w:rPr>
      </w:pPr>
      <w:r w:rsidRPr="000E06EA">
        <w:rPr>
          <w:szCs w:val="22"/>
          <w:lang w:val="bg-BG"/>
        </w:rPr>
        <w:t>EU/1/24/1903/006 28</w:t>
      </w:r>
      <w:r>
        <w:rPr>
          <w:szCs w:val="22"/>
          <w:lang w:val="bg-BG"/>
        </w:rPr>
        <w:t> </w:t>
      </w:r>
      <w:r w:rsidRPr="000E06EA">
        <w:rPr>
          <w:szCs w:val="22"/>
          <w:lang w:val="bg-BG"/>
        </w:rPr>
        <w:t>таблетки</w:t>
      </w:r>
    </w:p>
    <w:p w14:paraId="32809D3C" w14:textId="47D497A8" w:rsidR="000E06EA" w:rsidRPr="000E06EA" w:rsidRDefault="000E06EA" w:rsidP="000E06EA">
      <w:pPr>
        <w:keepNext/>
        <w:spacing w:line="240" w:lineRule="auto"/>
        <w:rPr>
          <w:szCs w:val="22"/>
          <w:lang w:val="bg-BG"/>
        </w:rPr>
      </w:pPr>
      <w:r w:rsidRPr="000E06EA">
        <w:rPr>
          <w:szCs w:val="22"/>
          <w:lang w:val="bg-BG"/>
        </w:rPr>
        <w:t>EU/1/24/1903/007 84 (3</w:t>
      </w:r>
      <w:r>
        <w:rPr>
          <w:szCs w:val="22"/>
          <w:lang w:val="bg-BG"/>
        </w:rPr>
        <w:t> </w:t>
      </w:r>
      <w:r w:rsidRPr="000E06EA">
        <w:rPr>
          <w:szCs w:val="22"/>
          <w:lang w:val="bg-BG"/>
        </w:rPr>
        <w:t>x</w:t>
      </w:r>
      <w:r>
        <w:rPr>
          <w:szCs w:val="22"/>
          <w:lang w:val="bg-BG"/>
        </w:rPr>
        <w:t> </w:t>
      </w:r>
      <w:r w:rsidRPr="000E06EA">
        <w:rPr>
          <w:szCs w:val="22"/>
          <w:lang w:val="bg-BG"/>
        </w:rPr>
        <w:t>28) таблетки (групова опаковка)</w:t>
      </w:r>
    </w:p>
    <w:p w14:paraId="0B1CDA1F" w14:textId="48E50E37" w:rsidR="000E06EA" w:rsidRPr="000E06EA" w:rsidRDefault="000E06EA" w:rsidP="000E06EA">
      <w:pPr>
        <w:keepNext/>
        <w:spacing w:line="240" w:lineRule="auto"/>
        <w:rPr>
          <w:szCs w:val="22"/>
          <w:lang w:val="bg-BG"/>
        </w:rPr>
      </w:pPr>
      <w:r w:rsidRPr="000E06EA">
        <w:rPr>
          <w:szCs w:val="22"/>
          <w:lang w:val="bg-BG"/>
        </w:rPr>
        <w:t>EU/1/24/1903/008 14</w:t>
      </w:r>
      <w:r>
        <w:rPr>
          <w:szCs w:val="22"/>
          <w:lang w:val="bg-BG"/>
        </w:rPr>
        <w:t> </w:t>
      </w:r>
      <w:r w:rsidRPr="000E06EA">
        <w:rPr>
          <w:szCs w:val="22"/>
          <w:lang w:val="bg-BG"/>
        </w:rPr>
        <w:t>х</w:t>
      </w:r>
      <w:r>
        <w:rPr>
          <w:szCs w:val="22"/>
          <w:lang w:val="bg-BG"/>
        </w:rPr>
        <w:t> </w:t>
      </w:r>
      <w:r w:rsidRPr="000E06EA">
        <w:rPr>
          <w:szCs w:val="22"/>
          <w:lang w:val="bg-BG"/>
        </w:rPr>
        <w:t>1</w:t>
      </w:r>
      <w:r>
        <w:rPr>
          <w:szCs w:val="22"/>
          <w:lang w:val="bg-BG"/>
        </w:rPr>
        <w:t> </w:t>
      </w:r>
      <w:r w:rsidRPr="000E06EA">
        <w:rPr>
          <w:szCs w:val="22"/>
          <w:lang w:val="bg-BG"/>
        </w:rPr>
        <w:t xml:space="preserve">таблетки </w:t>
      </w:r>
      <w:r w:rsidRPr="00D219FE">
        <w:rPr>
          <w:szCs w:val="22"/>
          <w:lang w:val="bg-BG"/>
        </w:rPr>
        <w:t>(единична доза)</w:t>
      </w:r>
    </w:p>
    <w:p w14:paraId="6CE88A23" w14:textId="299E0D24" w:rsidR="000E06EA" w:rsidRPr="000E06EA" w:rsidRDefault="000E06EA" w:rsidP="000E06EA">
      <w:pPr>
        <w:keepNext/>
        <w:spacing w:line="240" w:lineRule="auto"/>
        <w:rPr>
          <w:szCs w:val="22"/>
          <w:lang w:val="bg-BG"/>
        </w:rPr>
      </w:pPr>
      <w:r w:rsidRPr="000E06EA">
        <w:rPr>
          <w:szCs w:val="22"/>
          <w:lang w:val="bg-BG"/>
        </w:rPr>
        <w:t>EU/1/24/1903/009 28</w:t>
      </w:r>
      <w:r>
        <w:rPr>
          <w:szCs w:val="22"/>
          <w:lang w:val="bg-BG"/>
        </w:rPr>
        <w:t> </w:t>
      </w:r>
      <w:r w:rsidRPr="000E06EA">
        <w:rPr>
          <w:szCs w:val="22"/>
          <w:lang w:val="bg-BG"/>
        </w:rPr>
        <w:t>х</w:t>
      </w:r>
      <w:r>
        <w:rPr>
          <w:szCs w:val="22"/>
          <w:lang w:val="bg-BG"/>
        </w:rPr>
        <w:t> </w:t>
      </w:r>
      <w:r w:rsidRPr="000E06EA">
        <w:rPr>
          <w:szCs w:val="22"/>
          <w:lang w:val="bg-BG"/>
        </w:rPr>
        <w:t>1</w:t>
      </w:r>
      <w:r>
        <w:rPr>
          <w:szCs w:val="22"/>
          <w:lang w:val="bg-BG"/>
        </w:rPr>
        <w:t> </w:t>
      </w:r>
      <w:r w:rsidRPr="000E06EA">
        <w:rPr>
          <w:szCs w:val="22"/>
          <w:lang w:val="bg-BG"/>
        </w:rPr>
        <w:t>таблетки (единична доза)</w:t>
      </w:r>
    </w:p>
    <w:p w14:paraId="3D4FEDA5" w14:textId="315636B9" w:rsidR="000E06EA" w:rsidRDefault="000E06EA" w:rsidP="000E06EA">
      <w:pPr>
        <w:keepNext/>
        <w:keepLines/>
        <w:tabs>
          <w:tab w:val="clear" w:pos="567"/>
        </w:tabs>
        <w:spacing w:line="240" w:lineRule="auto"/>
        <w:ind w:left="567" w:hanging="567"/>
        <w:rPr>
          <w:szCs w:val="22"/>
          <w:lang w:val="en-US"/>
        </w:rPr>
      </w:pPr>
      <w:r w:rsidRPr="000E06EA">
        <w:rPr>
          <w:szCs w:val="22"/>
          <w:lang w:val="bg-BG"/>
        </w:rPr>
        <w:t>EU/1/24/1903/010 84</w:t>
      </w:r>
      <w:r>
        <w:rPr>
          <w:szCs w:val="22"/>
          <w:lang w:val="bg-BG"/>
        </w:rPr>
        <w:t> </w:t>
      </w:r>
      <w:r w:rsidRPr="000E06EA">
        <w:rPr>
          <w:szCs w:val="22"/>
          <w:lang w:val="bg-BG"/>
        </w:rPr>
        <w:t>x</w:t>
      </w:r>
      <w:r>
        <w:rPr>
          <w:szCs w:val="22"/>
          <w:lang w:val="bg-BG"/>
        </w:rPr>
        <w:t> </w:t>
      </w:r>
      <w:r w:rsidRPr="000E06EA">
        <w:rPr>
          <w:szCs w:val="22"/>
          <w:lang w:val="bg-BG"/>
        </w:rPr>
        <w:t>1 (3</w:t>
      </w:r>
      <w:r>
        <w:rPr>
          <w:szCs w:val="22"/>
          <w:lang w:val="bg-BG"/>
        </w:rPr>
        <w:t> </w:t>
      </w:r>
      <w:r w:rsidRPr="000E06EA">
        <w:rPr>
          <w:szCs w:val="22"/>
          <w:lang w:val="bg-BG"/>
        </w:rPr>
        <w:t>x</w:t>
      </w:r>
      <w:r>
        <w:rPr>
          <w:szCs w:val="22"/>
          <w:lang w:val="bg-BG"/>
        </w:rPr>
        <w:t> </w:t>
      </w:r>
      <w:r w:rsidRPr="000E06EA">
        <w:rPr>
          <w:szCs w:val="22"/>
          <w:lang w:val="bg-BG"/>
        </w:rPr>
        <w:t>28</w:t>
      </w:r>
      <w:r>
        <w:rPr>
          <w:szCs w:val="22"/>
          <w:lang w:val="bg-BG"/>
        </w:rPr>
        <w:t> </w:t>
      </w:r>
      <w:r w:rsidRPr="000E06EA">
        <w:rPr>
          <w:szCs w:val="22"/>
          <w:lang w:val="bg-BG"/>
        </w:rPr>
        <w:t>x</w:t>
      </w:r>
      <w:r>
        <w:rPr>
          <w:szCs w:val="22"/>
          <w:lang w:val="bg-BG"/>
        </w:rPr>
        <w:t> </w:t>
      </w:r>
      <w:r w:rsidRPr="000E06EA">
        <w:rPr>
          <w:szCs w:val="22"/>
          <w:lang w:val="bg-BG"/>
        </w:rPr>
        <w:t>1) таблетки (единична доза) (групова опаковка)</w:t>
      </w:r>
    </w:p>
    <w:p w14:paraId="58EBF3D2" w14:textId="5791CC22" w:rsidR="00AB7B6D" w:rsidRDefault="00AB7B6D" w:rsidP="00AB7B6D">
      <w:pPr>
        <w:rPr>
          <w:rFonts w:cs="Verdana"/>
          <w:color w:val="000000"/>
        </w:rPr>
      </w:pPr>
      <w:r w:rsidRPr="00C13096">
        <w:rPr>
          <w:rFonts w:cs="Verdana"/>
          <w:color w:val="000000"/>
        </w:rPr>
        <w:t>EU/1/24/1903/027</w:t>
      </w:r>
      <w:r>
        <w:rPr>
          <w:rFonts w:cs="Verdana"/>
          <w:color w:val="000000"/>
        </w:rPr>
        <w:t xml:space="preserve"> </w:t>
      </w:r>
      <w:r w:rsidRPr="004D4983">
        <w:rPr>
          <w:rFonts w:cs="Verdana"/>
          <w:color w:val="000000"/>
        </w:rPr>
        <w:t>84</w:t>
      </w:r>
      <w:r w:rsidR="002642C1">
        <w:rPr>
          <w:szCs w:val="22"/>
          <w:lang w:val="en-US"/>
        </w:rPr>
        <w:t> </w:t>
      </w:r>
      <w:r w:rsidR="002642C1" w:rsidRPr="000E06EA">
        <w:rPr>
          <w:szCs w:val="22"/>
          <w:lang w:val="bg-BG"/>
        </w:rPr>
        <w:t>таблетки</w:t>
      </w:r>
    </w:p>
    <w:p w14:paraId="44A26632" w14:textId="374A3306" w:rsidR="00AB7B6D" w:rsidRDefault="00AB7B6D" w:rsidP="00AB7B6D">
      <w:pPr>
        <w:keepNext/>
        <w:keepLines/>
        <w:tabs>
          <w:tab w:val="clear" w:pos="567"/>
        </w:tabs>
        <w:spacing w:line="240" w:lineRule="auto"/>
        <w:ind w:left="567" w:hanging="567"/>
        <w:rPr>
          <w:szCs w:val="22"/>
          <w:lang w:val="en-US"/>
        </w:rPr>
      </w:pPr>
      <w:r w:rsidRPr="00C13096">
        <w:rPr>
          <w:rFonts w:cs="Verdana"/>
          <w:color w:val="000000"/>
        </w:rPr>
        <w:t>EU/1/24/1903/028</w:t>
      </w:r>
      <w:r>
        <w:rPr>
          <w:rFonts w:cs="Verdana"/>
          <w:color w:val="000000"/>
        </w:rPr>
        <w:t xml:space="preserve"> </w:t>
      </w:r>
      <w:r w:rsidRPr="004D4983">
        <w:rPr>
          <w:rFonts w:cs="Verdana"/>
          <w:color w:val="000000"/>
        </w:rPr>
        <w:t>84</w:t>
      </w:r>
      <w:r w:rsidR="002642C1">
        <w:rPr>
          <w:rFonts w:cs="Verdana"/>
          <w:color w:val="000000"/>
        </w:rPr>
        <w:t> </w:t>
      </w:r>
      <w:r w:rsidRPr="004D4983">
        <w:rPr>
          <w:rFonts w:cs="Verdana"/>
          <w:color w:val="000000"/>
        </w:rPr>
        <w:t>x</w:t>
      </w:r>
      <w:r w:rsidR="002642C1">
        <w:rPr>
          <w:rFonts w:cs="Verdana"/>
          <w:color w:val="000000"/>
        </w:rPr>
        <w:t> </w:t>
      </w:r>
      <w:r w:rsidRPr="004D4983">
        <w:rPr>
          <w:rFonts w:cs="Verdana"/>
          <w:color w:val="000000"/>
        </w:rPr>
        <w:t xml:space="preserve">1 </w:t>
      </w:r>
      <w:r w:rsidR="002642C1" w:rsidRPr="000E06EA">
        <w:rPr>
          <w:szCs w:val="22"/>
          <w:lang w:val="bg-BG"/>
        </w:rPr>
        <w:t>таблетки</w:t>
      </w:r>
      <w:r w:rsidRPr="004D4983">
        <w:rPr>
          <w:rFonts w:cs="Verdana"/>
          <w:color w:val="000000"/>
        </w:rPr>
        <w:t xml:space="preserve"> (</w:t>
      </w:r>
      <w:r w:rsidR="002642C1" w:rsidRPr="000E06EA">
        <w:rPr>
          <w:szCs w:val="22"/>
          <w:lang w:val="bg-BG"/>
        </w:rPr>
        <w:t>единична доза</w:t>
      </w:r>
      <w:r w:rsidRPr="004D4983">
        <w:rPr>
          <w:rFonts w:cs="Verdana"/>
          <w:color w:val="000000"/>
        </w:rPr>
        <w:t>)</w:t>
      </w:r>
    </w:p>
    <w:p w14:paraId="64DC8371" w14:textId="77777777" w:rsidR="00D41FD5" w:rsidRPr="0027707E" w:rsidRDefault="00D41FD5" w:rsidP="00513CD2">
      <w:pPr>
        <w:tabs>
          <w:tab w:val="clear" w:pos="567"/>
        </w:tabs>
        <w:spacing w:line="240" w:lineRule="auto"/>
        <w:rPr>
          <w:szCs w:val="22"/>
          <w:lang w:val="bg-BG"/>
        </w:rPr>
      </w:pPr>
    </w:p>
    <w:p w14:paraId="64DC8372" w14:textId="1AAF8AD3" w:rsidR="00D41FD5" w:rsidRPr="0027707E" w:rsidRDefault="00D41FD5" w:rsidP="00513CD2">
      <w:pPr>
        <w:keepNext/>
        <w:spacing w:line="240" w:lineRule="auto"/>
        <w:rPr>
          <w:u w:val="single"/>
          <w:lang w:val="bg-BG"/>
        </w:rPr>
      </w:pPr>
      <w:r w:rsidRPr="0027707E">
        <w:rPr>
          <w:u w:val="single"/>
          <w:lang w:val="bg-BG"/>
        </w:rPr>
        <w:t>50</w:t>
      </w:r>
      <w:r w:rsidR="000E06EA">
        <w:rPr>
          <w:u w:val="single"/>
          <w:lang w:val="bg-BG"/>
        </w:rPr>
        <w:t> </w:t>
      </w:r>
      <w:r w:rsidRPr="0027707E">
        <w:rPr>
          <w:u w:val="single"/>
          <w:lang w:val="bg-BG"/>
        </w:rPr>
        <w:t>mg филмиран</w:t>
      </w:r>
      <w:r w:rsidR="00A06BD0">
        <w:rPr>
          <w:u w:val="single"/>
          <w:lang w:val="bg-BG"/>
        </w:rPr>
        <w:t>а</w:t>
      </w:r>
      <w:r w:rsidRPr="0027707E">
        <w:rPr>
          <w:u w:val="single"/>
          <w:lang w:val="bg-BG"/>
        </w:rPr>
        <w:t xml:space="preserve"> таблетк</w:t>
      </w:r>
      <w:r w:rsidR="00A06BD0">
        <w:rPr>
          <w:u w:val="single"/>
          <w:lang w:val="bg-BG"/>
        </w:rPr>
        <w:t>а</w:t>
      </w:r>
    </w:p>
    <w:p w14:paraId="5917812E" w14:textId="77777777" w:rsidR="00C03849" w:rsidRPr="0027707E" w:rsidRDefault="00C03849" w:rsidP="00513CD2">
      <w:pPr>
        <w:keepNext/>
        <w:spacing w:line="240" w:lineRule="auto"/>
        <w:rPr>
          <w:lang w:val="bg-BG"/>
        </w:rPr>
      </w:pPr>
    </w:p>
    <w:p w14:paraId="649BE9A0" w14:textId="56864B3C" w:rsidR="000E06EA" w:rsidRPr="000E06EA" w:rsidRDefault="000E06EA" w:rsidP="000E06EA">
      <w:pPr>
        <w:keepNext/>
        <w:spacing w:line="240" w:lineRule="auto"/>
        <w:rPr>
          <w:szCs w:val="22"/>
          <w:lang w:val="bg-BG"/>
        </w:rPr>
      </w:pPr>
      <w:r w:rsidRPr="000E06EA">
        <w:rPr>
          <w:szCs w:val="22"/>
          <w:lang w:val="bg-BG"/>
        </w:rPr>
        <w:t>EU/1/24/1903/011 14</w:t>
      </w:r>
      <w:r>
        <w:rPr>
          <w:szCs w:val="22"/>
          <w:lang w:val="bg-BG"/>
        </w:rPr>
        <w:t> </w:t>
      </w:r>
      <w:r w:rsidRPr="000E06EA">
        <w:rPr>
          <w:szCs w:val="22"/>
          <w:lang w:val="bg-BG"/>
        </w:rPr>
        <w:t>табл</w:t>
      </w:r>
      <w:r>
        <w:rPr>
          <w:szCs w:val="22"/>
          <w:lang w:val="bg-BG"/>
        </w:rPr>
        <w:t>етки</w:t>
      </w:r>
    </w:p>
    <w:p w14:paraId="4C5E8BB2" w14:textId="6448B4F8" w:rsidR="000E06EA" w:rsidRPr="000E06EA" w:rsidRDefault="000E06EA" w:rsidP="000E06EA">
      <w:pPr>
        <w:keepNext/>
        <w:spacing w:line="240" w:lineRule="auto"/>
        <w:rPr>
          <w:szCs w:val="22"/>
          <w:lang w:val="bg-BG"/>
        </w:rPr>
      </w:pPr>
      <w:r w:rsidRPr="000E06EA">
        <w:rPr>
          <w:szCs w:val="22"/>
          <w:lang w:val="bg-BG"/>
        </w:rPr>
        <w:t>EU/1/24/1903/012 28</w:t>
      </w:r>
      <w:r>
        <w:rPr>
          <w:szCs w:val="22"/>
          <w:lang w:val="bg-BG"/>
        </w:rPr>
        <w:t> </w:t>
      </w:r>
      <w:r w:rsidRPr="000E06EA">
        <w:rPr>
          <w:szCs w:val="22"/>
          <w:lang w:val="bg-BG"/>
        </w:rPr>
        <w:t>табл</w:t>
      </w:r>
      <w:r>
        <w:rPr>
          <w:szCs w:val="22"/>
          <w:lang w:val="bg-BG"/>
        </w:rPr>
        <w:t>етки</w:t>
      </w:r>
    </w:p>
    <w:p w14:paraId="62220D12" w14:textId="25A6DB78" w:rsidR="000E06EA" w:rsidRPr="000E06EA" w:rsidRDefault="000E06EA" w:rsidP="000E06EA">
      <w:pPr>
        <w:keepNext/>
        <w:spacing w:line="240" w:lineRule="auto"/>
        <w:rPr>
          <w:szCs w:val="22"/>
          <w:lang w:val="bg-BG"/>
        </w:rPr>
      </w:pPr>
      <w:r w:rsidRPr="000E06EA">
        <w:rPr>
          <w:szCs w:val="22"/>
          <w:lang w:val="bg-BG"/>
        </w:rPr>
        <w:t>EU/1/24/1903/013 84 (3</w:t>
      </w:r>
      <w:r>
        <w:rPr>
          <w:szCs w:val="22"/>
          <w:lang w:val="bg-BG"/>
        </w:rPr>
        <w:t> </w:t>
      </w:r>
      <w:r w:rsidRPr="000E06EA">
        <w:rPr>
          <w:szCs w:val="22"/>
          <w:lang w:val="bg-BG"/>
        </w:rPr>
        <w:t>x</w:t>
      </w:r>
      <w:r>
        <w:rPr>
          <w:szCs w:val="22"/>
          <w:lang w:val="bg-BG"/>
        </w:rPr>
        <w:t> </w:t>
      </w:r>
      <w:r w:rsidRPr="000E06EA">
        <w:rPr>
          <w:szCs w:val="22"/>
          <w:lang w:val="bg-BG"/>
        </w:rPr>
        <w:t xml:space="preserve">28) </w:t>
      </w:r>
      <w:bookmarkStart w:id="13" w:name="_Hlk195517348"/>
      <w:r w:rsidRPr="000E06EA">
        <w:rPr>
          <w:szCs w:val="22"/>
          <w:lang w:val="bg-BG"/>
        </w:rPr>
        <w:t>таблетки</w:t>
      </w:r>
      <w:bookmarkEnd w:id="13"/>
      <w:r w:rsidRPr="000E06EA">
        <w:rPr>
          <w:szCs w:val="22"/>
          <w:lang w:val="bg-BG"/>
        </w:rPr>
        <w:t xml:space="preserve"> (групова опаковка)</w:t>
      </w:r>
    </w:p>
    <w:p w14:paraId="4F5C4A79" w14:textId="35316FB1" w:rsidR="000E06EA" w:rsidRPr="000E06EA" w:rsidRDefault="000E06EA" w:rsidP="000E06EA">
      <w:pPr>
        <w:keepNext/>
        <w:spacing w:line="240" w:lineRule="auto"/>
        <w:rPr>
          <w:szCs w:val="22"/>
          <w:lang w:val="bg-BG"/>
        </w:rPr>
      </w:pPr>
      <w:r w:rsidRPr="000E06EA">
        <w:rPr>
          <w:szCs w:val="22"/>
          <w:lang w:val="bg-BG"/>
        </w:rPr>
        <w:t>EU/1/24/1903/014 14</w:t>
      </w:r>
      <w:r>
        <w:rPr>
          <w:szCs w:val="22"/>
          <w:lang w:val="bg-BG"/>
        </w:rPr>
        <w:t> </w:t>
      </w:r>
      <w:r w:rsidRPr="000E06EA">
        <w:rPr>
          <w:szCs w:val="22"/>
          <w:lang w:val="bg-BG"/>
        </w:rPr>
        <w:t>х</w:t>
      </w:r>
      <w:r>
        <w:rPr>
          <w:szCs w:val="22"/>
          <w:lang w:val="bg-BG"/>
        </w:rPr>
        <w:t> </w:t>
      </w:r>
      <w:r w:rsidRPr="000E06EA">
        <w:rPr>
          <w:szCs w:val="22"/>
          <w:lang w:val="bg-BG"/>
        </w:rPr>
        <w:t>1</w:t>
      </w:r>
      <w:r>
        <w:rPr>
          <w:szCs w:val="22"/>
          <w:lang w:val="bg-BG"/>
        </w:rPr>
        <w:t> </w:t>
      </w:r>
      <w:r w:rsidRPr="000E06EA">
        <w:rPr>
          <w:szCs w:val="22"/>
          <w:lang w:val="bg-BG"/>
        </w:rPr>
        <w:t>таблетки (единична доза)</w:t>
      </w:r>
    </w:p>
    <w:p w14:paraId="22A1E31E" w14:textId="399F7EBC" w:rsidR="000E06EA" w:rsidRPr="000E06EA" w:rsidRDefault="000E06EA" w:rsidP="000E06EA">
      <w:pPr>
        <w:keepNext/>
        <w:spacing w:line="240" w:lineRule="auto"/>
        <w:rPr>
          <w:szCs w:val="22"/>
          <w:lang w:val="bg-BG"/>
        </w:rPr>
      </w:pPr>
      <w:r w:rsidRPr="000E06EA">
        <w:rPr>
          <w:szCs w:val="22"/>
          <w:lang w:val="bg-BG"/>
        </w:rPr>
        <w:t>EU/1/24/1903/015 28</w:t>
      </w:r>
      <w:r>
        <w:rPr>
          <w:szCs w:val="22"/>
          <w:lang w:val="bg-BG"/>
        </w:rPr>
        <w:t> </w:t>
      </w:r>
      <w:r w:rsidRPr="000E06EA">
        <w:rPr>
          <w:szCs w:val="22"/>
          <w:lang w:val="bg-BG"/>
        </w:rPr>
        <w:t>x</w:t>
      </w:r>
      <w:r>
        <w:rPr>
          <w:szCs w:val="22"/>
          <w:lang w:val="bg-BG"/>
        </w:rPr>
        <w:t> </w:t>
      </w:r>
      <w:r w:rsidRPr="000E06EA">
        <w:rPr>
          <w:szCs w:val="22"/>
          <w:lang w:val="bg-BG"/>
        </w:rPr>
        <w:t>1</w:t>
      </w:r>
      <w:r>
        <w:rPr>
          <w:szCs w:val="22"/>
          <w:lang w:val="bg-BG"/>
        </w:rPr>
        <w:t> </w:t>
      </w:r>
      <w:r w:rsidRPr="000E06EA">
        <w:rPr>
          <w:szCs w:val="22"/>
          <w:lang w:val="bg-BG"/>
        </w:rPr>
        <w:t>таблетки (единична доза)</w:t>
      </w:r>
    </w:p>
    <w:p w14:paraId="5A5EBC16" w14:textId="1038313C" w:rsidR="000E06EA" w:rsidRDefault="000E06EA" w:rsidP="000E06EA">
      <w:pPr>
        <w:keepNext/>
        <w:tabs>
          <w:tab w:val="clear" w:pos="567"/>
        </w:tabs>
        <w:spacing w:line="240" w:lineRule="auto"/>
        <w:ind w:left="567" w:hanging="567"/>
        <w:rPr>
          <w:szCs w:val="22"/>
          <w:lang w:val="en-US"/>
        </w:rPr>
      </w:pPr>
      <w:r w:rsidRPr="000E06EA">
        <w:rPr>
          <w:szCs w:val="22"/>
          <w:lang w:val="bg-BG"/>
        </w:rPr>
        <w:t>EU/1/24/1903/016 84</w:t>
      </w:r>
      <w:r>
        <w:rPr>
          <w:szCs w:val="22"/>
          <w:lang w:val="bg-BG"/>
        </w:rPr>
        <w:t> </w:t>
      </w:r>
      <w:r w:rsidRPr="000E06EA">
        <w:rPr>
          <w:szCs w:val="22"/>
          <w:lang w:val="bg-BG"/>
        </w:rPr>
        <w:t>x</w:t>
      </w:r>
      <w:r>
        <w:rPr>
          <w:szCs w:val="22"/>
          <w:lang w:val="bg-BG"/>
        </w:rPr>
        <w:t> </w:t>
      </w:r>
      <w:r w:rsidRPr="000E06EA">
        <w:rPr>
          <w:szCs w:val="22"/>
          <w:lang w:val="bg-BG"/>
        </w:rPr>
        <w:t>1 (3</w:t>
      </w:r>
      <w:r>
        <w:rPr>
          <w:szCs w:val="22"/>
          <w:lang w:val="bg-BG"/>
        </w:rPr>
        <w:t> </w:t>
      </w:r>
      <w:r w:rsidRPr="000E06EA">
        <w:rPr>
          <w:szCs w:val="22"/>
          <w:lang w:val="bg-BG"/>
        </w:rPr>
        <w:t>x</w:t>
      </w:r>
      <w:r>
        <w:rPr>
          <w:szCs w:val="22"/>
          <w:lang w:val="bg-BG"/>
        </w:rPr>
        <w:t> </w:t>
      </w:r>
      <w:r w:rsidRPr="000E06EA">
        <w:rPr>
          <w:szCs w:val="22"/>
          <w:lang w:val="bg-BG"/>
        </w:rPr>
        <w:t>28</w:t>
      </w:r>
      <w:r>
        <w:rPr>
          <w:szCs w:val="22"/>
          <w:lang w:val="bg-BG"/>
        </w:rPr>
        <w:t> </w:t>
      </w:r>
      <w:r w:rsidRPr="000E06EA">
        <w:rPr>
          <w:szCs w:val="22"/>
          <w:lang w:val="bg-BG"/>
        </w:rPr>
        <w:t>x</w:t>
      </w:r>
      <w:r>
        <w:rPr>
          <w:szCs w:val="22"/>
          <w:lang w:val="bg-BG"/>
        </w:rPr>
        <w:t> </w:t>
      </w:r>
      <w:r w:rsidRPr="000E06EA">
        <w:rPr>
          <w:szCs w:val="22"/>
          <w:lang w:val="bg-BG"/>
        </w:rPr>
        <w:t>1) таблетки (единична доза) (групова опаковка)</w:t>
      </w:r>
    </w:p>
    <w:p w14:paraId="4F04D5AE" w14:textId="65A4100B" w:rsidR="00452962" w:rsidRDefault="00452962" w:rsidP="00452962">
      <w:pPr>
        <w:rPr>
          <w:rFonts w:cs="Verdana"/>
          <w:color w:val="000000"/>
        </w:rPr>
      </w:pPr>
      <w:r w:rsidRPr="00C13096">
        <w:rPr>
          <w:rFonts w:cs="Verdana"/>
          <w:color w:val="000000"/>
        </w:rPr>
        <w:t>EU/1/24/1903/02</w:t>
      </w:r>
      <w:r>
        <w:rPr>
          <w:rFonts w:cs="Verdana"/>
          <w:color w:val="000000"/>
        </w:rPr>
        <w:t xml:space="preserve">9 </w:t>
      </w:r>
      <w:r w:rsidRPr="004D4983">
        <w:rPr>
          <w:rFonts w:cs="Verdana"/>
          <w:color w:val="000000"/>
        </w:rPr>
        <w:t>84</w:t>
      </w:r>
      <w:r w:rsidR="002642C1">
        <w:rPr>
          <w:rFonts w:cs="Verdana"/>
          <w:color w:val="000000"/>
        </w:rPr>
        <w:t> </w:t>
      </w:r>
      <w:r w:rsidR="002642C1" w:rsidRPr="000E06EA">
        <w:rPr>
          <w:szCs w:val="22"/>
          <w:lang w:val="bg-BG"/>
        </w:rPr>
        <w:t>таблетки</w:t>
      </w:r>
    </w:p>
    <w:p w14:paraId="0786442A" w14:textId="621F799E" w:rsidR="00452962" w:rsidRDefault="00452962" w:rsidP="00452962">
      <w:pPr>
        <w:rPr>
          <w:rFonts w:cs="Verdana"/>
          <w:color w:val="000000"/>
        </w:rPr>
      </w:pPr>
      <w:r>
        <w:rPr>
          <w:rFonts w:cs="Verdana"/>
          <w:color w:val="000000"/>
        </w:rPr>
        <w:t xml:space="preserve">EU/1/24/1903/030 </w:t>
      </w:r>
      <w:r w:rsidRPr="004D4983">
        <w:rPr>
          <w:rFonts w:cs="Verdana"/>
          <w:color w:val="000000"/>
        </w:rPr>
        <w:t>84</w:t>
      </w:r>
      <w:r w:rsidR="002642C1">
        <w:rPr>
          <w:rFonts w:cs="Verdana"/>
          <w:color w:val="000000"/>
        </w:rPr>
        <w:t> </w:t>
      </w:r>
      <w:r w:rsidRPr="004D4983">
        <w:rPr>
          <w:rFonts w:cs="Verdana"/>
          <w:color w:val="000000"/>
        </w:rPr>
        <w:t>x</w:t>
      </w:r>
      <w:r w:rsidR="002642C1">
        <w:rPr>
          <w:rFonts w:cs="Verdana"/>
          <w:color w:val="000000"/>
        </w:rPr>
        <w:t> </w:t>
      </w:r>
      <w:r w:rsidRPr="004D4983">
        <w:rPr>
          <w:rFonts w:cs="Verdana"/>
          <w:color w:val="000000"/>
        </w:rPr>
        <w:t xml:space="preserve">1 </w:t>
      </w:r>
      <w:r w:rsidR="002642C1" w:rsidRPr="000E06EA">
        <w:rPr>
          <w:szCs w:val="22"/>
          <w:lang w:val="bg-BG"/>
        </w:rPr>
        <w:t>таблетки</w:t>
      </w:r>
      <w:r w:rsidRPr="004D4983">
        <w:rPr>
          <w:rFonts w:cs="Verdana"/>
          <w:color w:val="000000"/>
        </w:rPr>
        <w:t xml:space="preserve"> (</w:t>
      </w:r>
      <w:bookmarkStart w:id="14" w:name="_Hlk195517423"/>
      <w:r w:rsidR="002642C1" w:rsidRPr="000E06EA">
        <w:rPr>
          <w:szCs w:val="22"/>
          <w:lang w:val="bg-BG"/>
        </w:rPr>
        <w:t>единична доза</w:t>
      </w:r>
      <w:bookmarkEnd w:id="14"/>
      <w:r w:rsidRPr="004D4983">
        <w:rPr>
          <w:rFonts w:cs="Verdana"/>
          <w:color w:val="000000"/>
        </w:rPr>
        <w:t>)</w:t>
      </w:r>
    </w:p>
    <w:p w14:paraId="64DC8376" w14:textId="77777777" w:rsidR="00D41FD5" w:rsidRPr="0027707E" w:rsidRDefault="00D41FD5" w:rsidP="00513CD2">
      <w:pPr>
        <w:spacing w:line="240" w:lineRule="auto"/>
        <w:rPr>
          <w:u w:val="single"/>
          <w:lang w:val="bg-BG"/>
        </w:rPr>
      </w:pPr>
    </w:p>
    <w:p w14:paraId="64DC8377" w14:textId="35FF50B2" w:rsidR="00D41FD5" w:rsidRPr="0027707E" w:rsidRDefault="00D41FD5" w:rsidP="00513CD2">
      <w:pPr>
        <w:keepNext/>
        <w:spacing w:line="240" w:lineRule="auto"/>
        <w:rPr>
          <w:u w:val="single"/>
          <w:lang w:val="bg-BG"/>
        </w:rPr>
      </w:pPr>
      <w:r w:rsidRPr="0027707E">
        <w:rPr>
          <w:u w:val="single"/>
          <w:lang w:val="bg-BG"/>
        </w:rPr>
        <w:t>75</w:t>
      </w:r>
      <w:r w:rsidR="00A06BD0">
        <w:rPr>
          <w:u w:val="single"/>
          <w:lang w:val="bg-BG"/>
        </w:rPr>
        <w:t> </w:t>
      </w:r>
      <w:r w:rsidRPr="0027707E">
        <w:rPr>
          <w:u w:val="single"/>
          <w:lang w:val="bg-BG"/>
        </w:rPr>
        <w:t>mg филмиран</w:t>
      </w:r>
      <w:r w:rsidR="00A06BD0">
        <w:rPr>
          <w:u w:val="single"/>
          <w:lang w:val="bg-BG"/>
        </w:rPr>
        <w:t>а</w:t>
      </w:r>
      <w:r w:rsidRPr="0027707E">
        <w:rPr>
          <w:u w:val="single"/>
          <w:lang w:val="bg-BG"/>
        </w:rPr>
        <w:t xml:space="preserve"> таблетк</w:t>
      </w:r>
      <w:r w:rsidR="00A06BD0">
        <w:rPr>
          <w:u w:val="single"/>
          <w:lang w:val="bg-BG"/>
        </w:rPr>
        <w:t>а</w:t>
      </w:r>
    </w:p>
    <w:p w14:paraId="6BCBC68C" w14:textId="77777777" w:rsidR="00C03849" w:rsidRPr="0027707E" w:rsidRDefault="00C03849" w:rsidP="00513CD2">
      <w:pPr>
        <w:keepNext/>
        <w:spacing w:line="240" w:lineRule="auto"/>
        <w:rPr>
          <w:lang w:val="bg-BG"/>
        </w:rPr>
      </w:pPr>
    </w:p>
    <w:p w14:paraId="11E58339" w14:textId="3B557071" w:rsidR="00A06BD0" w:rsidRPr="000E06EA" w:rsidRDefault="00A06BD0" w:rsidP="00A06BD0">
      <w:pPr>
        <w:keepNext/>
        <w:spacing w:line="240" w:lineRule="auto"/>
        <w:rPr>
          <w:szCs w:val="22"/>
          <w:lang w:val="bg-BG"/>
        </w:rPr>
      </w:pPr>
      <w:r w:rsidRPr="000E06EA">
        <w:rPr>
          <w:szCs w:val="22"/>
          <w:lang w:val="bg-BG"/>
        </w:rPr>
        <w:t>EU/1/24/1903/01</w:t>
      </w:r>
      <w:r>
        <w:rPr>
          <w:szCs w:val="22"/>
          <w:lang w:val="bg-BG"/>
        </w:rPr>
        <w:t>7</w:t>
      </w:r>
      <w:r w:rsidRPr="000E06EA">
        <w:rPr>
          <w:szCs w:val="22"/>
          <w:lang w:val="bg-BG"/>
        </w:rPr>
        <w:t xml:space="preserve"> 14</w:t>
      </w:r>
      <w:r>
        <w:rPr>
          <w:szCs w:val="22"/>
          <w:lang w:val="bg-BG"/>
        </w:rPr>
        <w:t> </w:t>
      </w:r>
      <w:r w:rsidRPr="000E06EA">
        <w:rPr>
          <w:szCs w:val="22"/>
          <w:lang w:val="bg-BG"/>
        </w:rPr>
        <w:t>табл</w:t>
      </w:r>
      <w:r>
        <w:rPr>
          <w:szCs w:val="22"/>
          <w:lang w:val="bg-BG"/>
        </w:rPr>
        <w:t>етки</w:t>
      </w:r>
    </w:p>
    <w:p w14:paraId="2CE7ED89" w14:textId="208AC30C" w:rsidR="00A06BD0" w:rsidRPr="000E06EA" w:rsidRDefault="00A06BD0" w:rsidP="00A06BD0">
      <w:pPr>
        <w:keepNext/>
        <w:spacing w:line="240" w:lineRule="auto"/>
        <w:rPr>
          <w:szCs w:val="22"/>
          <w:lang w:val="bg-BG"/>
        </w:rPr>
      </w:pPr>
      <w:r w:rsidRPr="000E06EA">
        <w:rPr>
          <w:szCs w:val="22"/>
          <w:lang w:val="bg-BG"/>
        </w:rPr>
        <w:t>EU/1/24/1903/01</w:t>
      </w:r>
      <w:r>
        <w:rPr>
          <w:szCs w:val="22"/>
          <w:lang w:val="bg-BG"/>
        </w:rPr>
        <w:t>8</w:t>
      </w:r>
      <w:r w:rsidRPr="000E06EA">
        <w:rPr>
          <w:szCs w:val="22"/>
          <w:lang w:val="bg-BG"/>
        </w:rPr>
        <w:t xml:space="preserve"> 28</w:t>
      </w:r>
      <w:r>
        <w:rPr>
          <w:szCs w:val="22"/>
          <w:lang w:val="bg-BG"/>
        </w:rPr>
        <w:t> </w:t>
      </w:r>
      <w:r w:rsidRPr="000E06EA">
        <w:rPr>
          <w:szCs w:val="22"/>
          <w:lang w:val="bg-BG"/>
        </w:rPr>
        <w:t>табл</w:t>
      </w:r>
      <w:r>
        <w:rPr>
          <w:szCs w:val="22"/>
          <w:lang w:val="bg-BG"/>
        </w:rPr>
        <w:t>етки</w:t>
      </w:r>
    </w:p>
    <w:p w14:paraId="589073B7" w14:textId="42F89BB7" w:rsidR="00A06BD0" w:rsidRPr="000E06EA" w:rsidRDefault="00A06BD0" w:rsidP="00A06BD0">
      <w:pPr>
        <w:keepNext/>
        <w:spacing w:line="240" w:lineRule="auto"/>
        <w:rPr>
          <w:szCs w:val="22"/>
          <w:lang w:val="bg-BG"/>
        </w:rPr>
      </w:pPr>
      <w:r w:rsidRPr="000E06EA">
        <w:rPr>
          <w:szCs w:val="22"/>
          <w:lang w:val="bg-BG"/>
        </w:rPr>
        <w:t>EU/1/24/1903/01</w:t>
      </w:r>
      <w:r>
        <w:rPr>
          <w:szCs w:val="22"/>
          <w:lang w:val="bg-BG"/>
        </w:rPr>
        <w:t>9</w:t>
      </w:r>
      <w:r w:rsidRPr="000E06EA">
        <w:rPr>
          <w:szCs w:val="22"/>
          <w:lang w:val="bg-BG"/>
        </w:rPr>
        <w:t xml:space="preserve"> 84 (3</w:t>
      </w:r>
      <w:r>
        <w:rPr>
          <w:szCs w:val="22"/>
          <w:lang w:val="bg-BG"/>
        </w:rPr>
        <w:t> </w:t>
      </w:r>
      <w:r w:rsidRPr="000E06EA">
        <w:rPr>
          <w:szCs w:val="22"/>
          <w:lang w:val="bg-BG"/>
        </w:rPr>
        <w:t>x</w:t>
      </w:r>
      <w:r>
        <w:rPr>
          <w:szCs w:val="22"/>
          <w:lang w:val="bg-BG"/>
        </w:rPr>
        <w:t> </w:t>
      </w:r>
      <w:r w:rsidRPr="000E06EA">
        <w:rPr>
          <w:szCs w:val="22"/>
          <w:lang w:val="bg-BG"/>
        </w:rPr>
        <w:t>28) таблетки (групова опаковка)</w:t>
      </w:r>
    </w:p>
    <w:p w14:paraId="38B4103E" w14:textId="55CC49D0" w:rsidR="00A06BD0" w:rsidRPr="000E06EA" w:rsidRDefault="00A06BD0" w:rsidP="00A06BD0">
      <w:pPr>
        <w:keepNext/>
        <w:spacing w:line="240" w:lineRule="auto"/>
        <w:rPr>
          <w:szCs w:val="22"/>
          <w:lang w:val="bg-BG"/>
        </w:rPr>
      </w:pPr>
      <w:r w:rsidRPr="000E06EA">
        <w:rPr>
          <w:szCs w:val="22"/>
          <w:lang w:val="bg-BG"/>
        </w:rPr>
        <w:t>EU/1/24/1903/0</w:t>
      </w:r>
      <w:r>
        <w:rPr>
          <w:szCs w:val="22"/>
          <w:lang w:val="bg-BG"/>
        </w:rPr>
        <w:t>20</w:t>
      </w:r>
      <w:r w:rsidRPr="000E06EA">
        <w:rPr>
          <w:szCs w:val="22"/>
          <w:lang w:val="bg-BG"/>
        </w:rPr>
        <w:t xml:space="preserve"> 14</w:t>
      </w:r>
      <w:r>
        <w:rPr>
          <w:szCs w:val="22"/>
          <w:lang w:val="bg-BG"/>
        </w:rPr>
        <w:t> </w:t>
      </w:r>
      <w:r w:rsidRPr="000E06EA">
        <w:rPr>
          <w:szCs w:val="22"/>
          <w:lang w:val="bg-BG"/>
        </w:rPr>
        <w:t>х</w:t>
      </w:r>
      <w:r>
        <w:rPr>
          <w:szCs w:val="22"/>
          <w:lang w:val="bg-BG"/>
        </w:rPr>
        <w:t> </w:t>
      </w:r>
      <w:r w:rsidRPr="000E06EA">
        <w:rPr>
          <w:szCs w:val="22"/>
          <w:lang w:val="bg-BG"/>
        </w:rPr>
        <w:t>1</w:t>
      </w:r>
      <w:r>
        <w:rPr>
          <w:szCs w:val="22"/>
          <w:lang w:val="bg-BG"/>
        </w:rPr>
        <w:t> </w:t>
      </w:r>
      <w:r w:rsidRPr="000E06EA">
        <w:rPr>
          <w:szCs w:val="22"/>
          <w:lang w:val="bg-BG"/>
        </w:rPr>
        <w:t>таблетки (единична доза)</w:t>
      </w:r>
    </w:p>
    <w:p w14:paraId="6EDFEF6A" w14:textId="5F9E8460" w:rsidR="00A06BD0" w:rsidRPr="000E06EA" w:rsidRDefault="00A06BD0" w:rsidP="00A06BD0">
      <w:pPr>
        <w:keepNext/>
        <w:spacing w:line="240" w:lineRule="auto"/>
        <w:rPr>
          <w:szCs w:val="22"/>
          <w:lang w:val="bg-BG"/>
        </w:rPr>
      </w:pPr>
      <w:r w:rsidRPr="000E06EA">
        <w:rPr>
          <w:szCs w:val="22"/>
          <w:lang w:val="bg-BG"/>
        </w:rPr>
        <w:t>EU/1/24/1903/0</w:t>
      </w:r>
      <w:r>
        <w:rPr>
          <w:szCs w:val="22"/>
          <w:lang w:val="bg-BG"/>
        </w:rPr>
        <w:t>21</w:t>
      </w:r>
      <w:r w:rsidRPr="000E06EA">
        <w:rPr>
          <w:szCs w:val="22"/>
          <w:lang w:val="bg-BG"/>
        </w:rPr>
        <w:t xml:space="preserve"> 28</w:t>
      </w:r>
      <w:r>
        <w:rPr>
          <w:szCs w:val="22"/>
          <w:lang w:val="bg-BG"/>
        </w:rPr>
        <w:t> </w:t>
      </w:r>
      <w:r w:rsidRPr="000E06EA">
        <w:rPr>
          <w:szCs w:val="22"/>
          <w:lang w:val="bg-BG"/>
        </w:rPr>
        <w:t>x</w:t>
      </w:r>
      <w:r>
        <w:rPr>
          <w:szCs w:val="22"/>
          <w:lang w:val="bg-BG"/>
        </w:rPr>
        <w:t> </w:t>
      </w:r>
      <w:r w:rsidRPr="000E06EA">
        <w:rPr>
          <w:szCs w:val="22"/>
          <w:lang w:val="bg-BG"/>
        </w:rPr>
        <w:t>1</w:t>
      </w:r>
      <w:r>
        <w:rPr>
          <w:szCs w:val="22"/>
          <w:lang w:val="bg-BG"/>
        </w:rPr>
        <w:t> </w:t>
      </w:r>
      <w:r w:rsidRPr="000E06EA">
        <w:rPr>
          <w:szCs w:val="22"/>
          <w:lang w:val="bg-BG"/>
        </w:rPr>
        <w:t>таблетки (единична доза)</w:t>
      </w:r>
    </w:p>
    <w:p w14:paraId="64DC837B" w14:textId="07D7A11E" w:rsidR="00BB499E" w:rsidRDefault="00A06BD0" w:rsidP="00513CD2">
      <w:pPr>
        <w:spacing w:line="240" w:lineRule="auto"/>
        <w:rPr>
          <w:szCs w:val="22"/>
          <w:lang w:val="en-US"/>
        </w:rPr>
      </w:pPr>
      <w:r w:rsidRPr="000E06EA">
        <w:rPr>
          <w:szCs w:val="22"/>
          <w:lang w:val="bg-BG"/>
        </w:rPr>
        <w:t>EU/1/24/1903/0</w:t>
      </w:r>
      <w:r>
        <w:rPr>
          <w:szCs w:val="22"/>
          <w:lang w:val="bg-BG"/>
        </w:rPr>
        <w:t>22</w:t>
      </w:r>
      <w:r w:rsidRPr="000E06EA">
        <w:rPr>
          <w:szCs w:val="22"/>
          <w:lang w:val="bg-BG"/>
        </w:rPr>
        <w:t xml:space="preserve"> 84</w:t>
      </w:r>
      <w:r>
        <w:rPr>
          <w:szCs w:val="22"/>
          <w:lang w:val="bg-BG"/>
        </w:rPr>
        <w:t> </w:t>
      </w:r>
      <w:r w:rsidRPr="000E06EA">
        <w:rPr>
          <w:szCs w:val="22"/>
          <w:lang w:val="bg-BG"/>
        </w:rPr>
        <w:t>x</w:t>
      </w:r>
      <w:r>
        <w:rPr>
          <w:szCs w:val="22"/>
          <w:lang w:val="bg-BG"/>
        </w:rPr>
        <w:t> </w:t>
      </w:r>
      <w:r w:rsidRPr="000E06EA">
        <w:rPr>
          <w:szCs w:val="22"/>
          <w:lang w:val="bg-BG"/>
        </w:rPr>
        <w:t>1 (3</w:t>
      </w:r>
      <w:r>
        <w:rPr>
          <w:szCs w:val="22"/>
          <w:lang w:val="bg-BG"/>
        </w:rPr>
        <w:t> </w:t>
      </w:r>
      <w:r w:rsidRPr="000E06EA">
        <w:rPr>
          <w:szCs w:val="22"/>
          <w:lang w:val="bg-BG"/>
        </w:rPr>
        <w:t>x</w:t>
      </w:r>
      <w:r>
        <w:rPr>
          <w:szCs w:val="22"/>
          <w:lang w:val="bg-BG"/>
        </w:rPr>
        <w:t> </w:t>
      </w:r>
      <w:r w:rsidRPr="000E06EA">
        <w:rPr>
          <w:szCs w:val="22"/>
          <w:lang w:val="bg-BG"/>
        </w:rPr>
        <w:t>28</w:t>
      </w:r>
      <w:r>
        <w:rPr>
          <w:szCs w:val="22"/>
          <w:lang w:val="bg-BG"/>
        </w:rPr>
        <w:t> </w:t>
      </w:r>
      <w:r w:rsidRPr="000E06EA">
        <w:rPr>
          <w:szCs w:val="22"/>
          <w:lang w:val="bg-BG"/>
        </w:rPr>
        <w:t>x</w:t>
      </w:r>
      <w:r>
        <w:rPr>
          <w:szCs w:val="22"/>
          <w:lang w:val="bg-BG"/>
        </w:rPr>
        <w:t> </w:t>
      </w:r>
      <w:r w:rsidRPr="000E06EA">
        <w:rPr>
          <w:szCs w:val="22"/>
          <w:lang w:val="bg-BG"/>
        </w:rPr>
        <w:t>1) таблетки (единична доза) (групова опаковка)</w:t>
      </w:r>
    </w:p>
    <w:p w14:paraId="746BFDFD" w14:textId="5BB7D610" w:rsidR="002642C1" w:rsidRDefault="002642C1" w:rsidP="002642C1">
      <w:pPr>
        <w:rPr>
          <w:rFonts w:cs="Verdana"/>
          <w:color w:val="000000"/>
        </w:rPr>
      </w:pPr>
      <w:r w:rsidRPr="00C13096">
        <w:rPr>
          <w:rFonts w:cs="Verdana"/>
          <w:color w:val="000000"/>
        </w:rPr>
        <w:t>EU/1/24/1903/0</w:t>
      </w:r>
      <w:r>
        <w:rPr>
          <w:rFonts w:cs="Verdana"/>
          <w:color w:val="000000"/>
        </w:rPr>
        <w:t xml:space="preserve">31 </w:t>
      </w:r>
      <w:r w:rsidRPr="004D4983">
        <w:rPr>
          <w:rFonts w:cs="Verdana"/>
          <w:color w:val="000000"/>
        </w:rPr>
        <w:t>84</w:t>
      </w:r>
      <w:r>
        <w:rPr>
          <w:rFonts w:cs="Verdana"/>
          <w:color w:val="000000"/>
        </w:rPr>
        <w:t> </w:t>
      </w:r>
      <w:r w:rsidRPr="000E06EA">
        <w:rPr>
          <w:szCs w:val="22"/>
          <w:lang w:val="bg-BG"/>
        </w:rPr>
        <w:t>таблетки</w:t>
      </w:r>
    </w:p>
    <w:p w14:paraId="6DFBBF7B" w14:textId="38FC6857" w:rsidR="002642C1" w:rsidRDefault="002642C1" w:rsidP="002642C1">
      <w:pPr>
        <w:rPr>
          <w:rFonts w:cs="Verdana"/>
          <w:color w:val="000000"/>
        </w:rPr>
      </w:pPr>
      <w:r>
        <w:rPr>
          <w:rFonts w:cs="Verdana"/>
          <w:color w:val="000000"/>
        </w:rPr>
        <w:t xml:space="preserve">EU/1/24/1903/032 </w:t>
      </w:r>
      <w:r w:rsidRPr="004D4983">
        <w:rPr>
          <w:rFonts w:cs="Verdana"/>
          <w:color w:val="000000"/>
        </w:rPr>
        <w:t>84</w:t>
      </w:r>
      <w:r>
        <w:rPr>
          <w:rFonts w:cs="Verdana"/>
          <w:color w:val="000000"/>
        </w:rPr>
        <w:t> </w:t>
      </w:r>
      <w:r w:rsidRPr="004D4983">
        <w:rPr>
          <w:rFonts w:cs="Verdana"/>
          <w:color w:val="000000"/>
        </w:rPr>
        <w:t>x</w:t>
      </w:r>
      <w:r>
        <w:rPr>
          <w:rFonts w:cs="Verdana"/>
          <w:color w:val="000000"/>
        </w:rPr>
        <w:t> </w:t>
      </w:r>
      <w:r w:rsidRPr="004D4983">
        <w:rPr>
          <w:rFonts w:cs="Verdana"/>
          <w:color w:val="000000"/>
        </w:rPr>
        <w:t xml:space="preserve">1 </w:t>
      </w:r>
      <w:r w:rsidRPr="000E06EA">
        <w:rPr>
          <w:szCs w:val="22"/>
          <w:lang w:val="bg-BG"/>
        </w:rPr>
        <w:t>таблетки</w:t>
      </w:r>
      <w:r w:rsidRPr="004D4983">
        <w:rPr>
          <w:rFonts w:cs="Verdana"/>
          <w:color w:val="000000"/>
        </w:rPr>
        <w:t xml:space="preserve"> (</w:t>
      </w:r>
      <w:r w:rsidRPr="000E06EA">
        <w:rPr>
          <w:szCs w:val="22"/>
          <w:lang w:val="bg-BG"/>
        </w:rPr>
        <w:t>единична доза</w:t>
      </w:r>
      <w:r w:rsidRPr="004D4983">
        <w:rPr>
          <w:rFonts w:cs="Verdana"/>
          <w:color w:val="000000"/>
        </w:rPr>
        <w:t>)</w:t>
      </w:r>
    </w:p>
    <w:p w14:paraId="22811AF3" w14:textId="77777777" w:rsidR="002642C1" w:rsidRPr="00B21B74" w:rsidRDefault="002642C1" w:rsidP="00513CD2">
      <w:pPr>
        <w:spacing w:line="240" w:lineRule="auto"/>
        <w:rPr>
          <w:szCs w:val="22"/>
          <w:lang w:val="en-US"/>
        </w:rPr>
      </w:pPr>
    </w:p>
    <w:p w14:paraId="64DC837C" w14:textId="77777777" w:rsidR="00A24A51" w:rsidRPr="0027707E" w:rsidRDefault="00A24A51" w:rsidP="00513CD2">
      <w:pPr>
        <w:spacing w:line="240" w:lineRule="auto"/>
        <w:rPr>
          <w:szCs w:val="22"/>
          <w:lang w:val="bg-BG"/>
        </w:rPr>
      </w:pPr>
    </w:p>
    <w:p w14:paraId="64DC837D" w14:textId="77777777" w:rsidR="00BB499E" w:rsidRPr="0027707E" w:rsidRDefault="00BB499E" w:rsidP="00513CD2">
      <w:pPr>
        <w:keepNext/>
        <w:spacing w:line="240" w:lineRule="auto"/>
        <w:ind w:left="567" w:hanging="567"/>
        <w:rPr>
          <w:szCs w:val="22"/>
          <w:lang w:val="bg-BG"/>
        </w:rPr>
      </w:pPr>
      <w:r w:rsidRPr="0027707E">
        <w:rPr>
          <w:b/>
          <w:szCs w:val="22"/>
          <w:lang w:val="bg-BG"/>
        </w:rPr>
        <w:t>9.</w:t>
      </w:r>
      <w:r w:rsidRPr="0027707E">
        <w:rPr>
          <w:b/>
          <w:szCs w:val="22"/>
          <w:lang w:val="bg-BG"/>
        </w:rPr>
        <w:tab/>
        <w:t>ДАТА НА ПЪРВО РАЗРЕШАВАНЕ/ПОДНОВЯВАНЕ НА РАЗРЕШЕНИЕТО ЗА УПОТРЕБА</w:t>
      </w:r>
    </w:p>
    <w:p w14:paraId="64DC837E" w14:textId="77777777" w:rsidR="00BB499E" w:rsidRPr="0027707E" w:rsidRDefault="00BB499E" w:rsidP="00513CD2">
      <w:pPr>
        <w:keepNext/>
        <w:spacing w:line="240" w:lineRule="auto"/>
        <w:rPr>
          <w:i/>
          <w:szCs w:val="22"/>
          <w:lang w:val="bg-BG"/>
        </w:rPr>
      </w:pPr>
    </w:p>
    <w:p w14:paraId="64DC8380" w14:textId="0B7B5426" w:rsidR="00BB499E" w:rsidRPr="003F483D" w:rsidRDefault="00A24A51" w:rsidP="00A408A0">
      <w:pPr>
        <w:keepNext/>
        <w:spacing w:line="240" w:lineRule="auto"/>
        <w:rPr>
          <w:szCs w:val="22"/>
          <w:lang w:val="en-US"/>
        </w:rPr>
      </w:pPr>
      <w:r w:rsidRPr="0027707E">
        <w:rPr>
          <w:szCs w:val="22"/>
          <w:lang w:val="bg-BG"/>
        </w:rPr>
        <w:t>Дата на първо разрешаване:</w:t>
      </w:r>
      <w:r w:rsidR="003F483D">
        <w:rPr>
          <w:szCs w:val="22"/>
          <w:lang w:val="en-US"/>
        </w:rPr>
        <w:t xml:space="preserve"> </w:t>
      </w:r>
      <w:r w:rsidR="003F483D" w:rsidRPr="003F483D">
        <w:rPr>
          <w:szCs w:val="22"/>
          <w:lang w:val="en-US"/>
        </w:rPr>
        <w:t>28 март 2025</w:t>
      </w:r>
    </w:p>
    <w:p w14:paraId="64DC8381" w14:textId="77777777" w:rsidR="003D71B6" w:rsidRPr="0027707E" w:rsidRDefault="003D71B6" w:rsidP="00513CD2">
      <w:pPr>
        <w:spacing w:line="240" w:lineRule="auto"/>
        <w:rPr>
          <w:szCs w:val="22"/>
          <w:lang w:val="bg-BG"/>
        </w:rPr>
      </w:pPr>
    </w:p>
    <w:p w14:paraId="64DC8382" w14:textId="77777777" w:rsidR="00A24A51" w:rsidRPr="0027707E" w:rsidRDefault="00A24A51" w:rsidP="00513CD2">
      <w:pPr>
        <w:spacing w:line="240" w:lineRule="auto"/>
        <w:rPr>
          <w:szCs w:val="22"/>
          <w:lang w:val="bg-BG"/>
        </w:rPr>
      </w:pPr>
    </w:p>
    <w:p w14:paraId="64DC8383" w14:textId="77777777" w:rsidR="00BB499E" w:rsidRPr="0027707E" w:rsidRDefault="00BB499E" w:rsidP="00513CD2">
      <w:pPr>
        <w:spacing w:line="240" w:lineRule="auto"/>
        <w:ind w:left="567" w:hanging="567"/>
        <w:rPr>
          <w:b/>
          <w:szCs w:val="22"/>
          <w:lang w:val="bg-BG"/>
        </w:rPr>
      </w:pPr>
      <w:r w:rsidRPr="0027707E">
        <w:rPr>
          <w:b/>
          <w:szCs w:val="22"/>
          <w:lang w:val="bg-BG"/>
        </w:rPr>
        <w:t>10.</w:t>
      </w:r>
      <w:r w:rsidRPr="0027707E">
        <w:rPr>
          <w:b/>
          <w:szCs w:val="22"/>
          <w:lang w:val="bg-BG"/>
        </w:rPr>
        <w:tab/>
        <w:t>ДАТА НА АКТУАЛИЗИРАНЕ НА ТЕКСТА</w:t>
      </w:r>
    </w:p>
    <w:p w14:paraId="64DC8384" w14:textId="77777777" w:rsidR="00BB499E" w:rsidRPr="0027707E" w:rsidRDefault="00BB499E" w:rsidP="00513CD2">
      <w:pPr>
        <w:spacing w:line="240" w:lineRule="auto"/>
        <w:rPr>
          <w:szCs w:val="22"/>
          <w:lang w:val="bg-BG"/>
        </w:rPr>
      </w:pPr>
    </w:p>
    <w:p w14:paraId="64DC8385" w14:textId="77777777" w:rsidR="003E3539" w:rsidRPr="0027707E" w:rsidRDefault="003E3539" w:rsidP="00513CD2">
      <w:pPr>
        <w:spacing w:line="240" w:lineRule="auto"/>
        <w:rPr>
          <w:szCs w:val="22"/>
          <w:lang w:val="bg-BG"/>
        </w:rPr>
      </w:pPr>
    </w:p>
    <w:p w14:paraId="64DC8386" w14:textId="182CD467" w:rsidR="003E3539" w:rsidRPr="0027707E" w:rsidRDefault="00BB499E" w:rsidP="00513CD2">
      <w:pPr>
        <w:tabs>
          <w:tab w:val="clear" w:pos="567"/>
        </w:tabs>
        <w:spacing w:line="240" w:lineRule="auto"/>
        <w:rPr>
          <w:color w:val="000000" w:themeColor="text1"/>
          <w:szCs w:val="22"/>
          <w:lang w:val="bg-BG"/>
        </w:rPr>
      </w:pPr>
      <w:r w:rsidRPr="0027707E">
        <w:rPr>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CB4745" w:rsidRPr="0027707E">
        <w:rPr>
          <w:lang w:val="bg-BG"/>
        </w:rPr>
        <w:t>http</w:t>
      </w:r>
      <w:r w:rsidR="006C242B">
        <w:rPr>
          <w:lang w:val="hu-HU"/>
        </w:rPr>
        <w:t>s</w:t>
      </w:r>
      <w:r w:rsidR="00CB4745" w:rsidRPr="0027707E">
        <w:rPr>
          <w:lang w:val="bg-BG"/>
        </w:rPr>
        <w:t>://www.ema.europa.eu</w:t>
      </w:r>
      <w:r w:rsidRPr="0027707E">
        <w:rPr>
          <w:color w:val="000000" w:themeColor="text1"/>
          <w:szCs w:val="22"/>
          <w:lang w:val="bg-BG"/>
        </w:rPr>
        <w:t>.</w:t>
      </w:r>
    </w:p>
    <w:p w14:paraId="64DC8387" w14:textId="77777777" w:rsidR="00CB4745" w:rsidRPr="0027707E" w:rsidRDefault="00CB4745" w:rsidP="00513CD2">
      <w:pPr>
        <w:tabs>
          <w:tab w:val="clear" w:pos="567"/>
        </w:tabs>
        <w:spacing w:line="240" w:lineRule="auto"/>
        <w:rPr>
          <w:color w:val="000000"/>
          <w:szCs w:val="22"/>
          <w:lang w:val="bg-BG"/>
        </w:rPr>
      </w:pPr>
    </w:p>
    <w:p w14:paraId="64DC894A" w14:textId="7E856330" w:rsidR="00BB499E" w:rsidRPr="0027707E" w:rsidRDefault="00E441E8" w:rsidP="00513CD2">
      <w:pPr>
        <w:spacing w:line="240" w:lineRule="auto"/>
        <w:rPr>
          <w:szCs w:val="22"/>
          <w:lang w:val="bg-BG"/>
        </w:rPr>
      </w:pPr>
      <w:r w:rsidRPr="0027707E">
        <w:rPr>
          <w:b/>
          <w:szCs w:val="22"/>
          <w:lang w:val="bg-BG"/>
        </w:rPr>
        <w:br w:type="page"/>
      </w:r>
    </w:p>
    <w:p w14:paraId="64DC894B" w14:textId="77777777" w:rsidR="00BB499E" w:rsidRPr="0027707E" w:rsidRDefault="00BB499E" w:rsidP="00513CD2">
      <w:pPr>
        <w:spacing w:line="240" w:lineRule="auto"/>
        <w:rPr>
          <w:szCs w:val="22"/>
          <w:lang w:val="bg-BG"/>
        </w:rPr>
      </w:pPr>
    </w:p>
    <w:p w14:paraId="64DC894C" w14:textId="77777777" w:rsidR="00BB499E" w:rsidRPr="0027707E" w:rsidRDefault="00BB499E" w:rsidP="00513CD2">
      <w:pPr>
        <w:spacing w:line="240" w:lineRule="auto"/>
        <w:rPr>
          <w:szCs w:val="22"/>
          <w:lang w:val="bg-BG"/>
        </w:rPr>
      </w:pPr>
    </w:p>
    <w:p w14:paraId="64DC894D" w14:textId="77777777" w:rsidR="00BB499E" w:rsidRPr="0027707E" w:rsidRDefault="00BB499E" w:rsidP="00513CD2">
      <w:pPr>
        <w:spacing w:line="240" w:lineRule="auto"/>
        <w:rPr>
          <w:szCs w:val="22"/>
          <w:lang w:val="bg-BG"/>
        </w:rPr>
      </w:pPr>
    </w:p>
    <w:p w14:paraId="64DC894E" w14:textId="77777777" w:rsidR="00BB499E" w:rsidRPr="0027707E" w:rsidRDefault="00BB499E" w:rsidP="00513CD2">
      <w:pPr>
        <w:spacing w:line="240" w:lineRule="auto"/>
        <w:rPr>
          <w:szCs w:val="22"/>
          <w:lang w:val="bg-BG"/>
        </w:rPr>
      </w:pPr>
    </w:p>
    <w:p w14:paraId="64DC894F" w14:textId="77777777" w:rsidR="00BB499E" w:rsidRPr="0027707E" w:rsidRDefault="00BB499E" w:rsidP="00513CD2">
      <w:pPr>
        <w:spacing w:line="240" w:lineRule="auto"/>
        <w:rPr>
          <w:szCs w:val="22"/>
          <w:lang w:val="bg-BG"/>
        </w:rPr>
      </w:pPr>
    </w:p>
    <w:p w14:paraId="64DC8950" w14:textId="77777777" w:rsidR="00BB499E" w:rsidRPr="0027707E" w:rsidRDefault="00BB499E" w:rsidP="00513CD2">
      <w:pPr>
        <w:spacing w:line="240" w:lineRule="auto"/>
        <w:rPr>
          <w:szCs w:val="22"/>
          <w:lang w:val="bg-BG"/>
        </w:rPr>
      </w:pPr>
    </w:p>
    <w:p w14:paraId="64DC8951" w14:textId="77777777" w:rsidR="00BB499E" w:rsidRPr="0027707E" w:rsidRDefault="00BB499E" w:rsidP="00513CD2">
      <w:pPr>
        <w:spacing w:line="240" w:lineRule="auto"/>
        <w:rPr>
          <w:szCs w:val="22"/>
          <w:lang w:val="bg-BG"/>
        </w:rPr>
      </w:pPr>
    </w:p>
    <w:p w14:paraId="64DC8952" w14:textId="77777777" w:rsidR="00BB499E" w:rsidRPr="0027707E" w:rsidRDefault="00BB499E" w:rsidP="00513CD2">
      <w:pPr>
        <w:spacing w:line="240" w:lineRule="auto"/>
        <w:rPr>
          <w:szCs w:val="22"/>
          <w:lang w:val="bg-BG"/>
        </w:rPr>
      </w:pPr>
    </w:p>
    <w:p w14:paraId="64DC8953" w14:textId="77777777" w:rsidR="00BB499E" w:rsidRPr="0027707E" w:rsidRDefault="00BB499E" w:rsidP="00513CD2">
      <w:pPr>
        <w:spacing w:line="240" w:lineRule="auto"/>
        <w:rPr>
          <w:szCs w:val="22"/>
          <w:lang w:val="bg-BG"/>
        </w:rPr>
      </w:pPr>
    </w:p>
    <w:p w14:paraId="64DC8954" w14:textId="77777777" w:rsidR="00BB499E" w:rsidRPr="0027707E" w:rsidRDefault="00BB499E" w:rsidP="00513CD2">
      <w:pPr>
        <w:spacing w:line="240" w:lineRule="auto"/>
        <w:rPr>
          <w:szCs w:val="22"/>
          <w:lang w:val="bg-BG"/>
        </w:rPr>
      </w:pPr>
    </w:p>
    <w:p w14:paraId="64DC8955" w14:textId="77777777" w:rsidR="00BB499E" w:rsidRPr="0027707E" w:rsidRDefault="00BB499E" w:rsidP="00513CD2">
      <w:pPr>
        <w:spacing w:line="240" w:lineRule="auto"/>
        <w:rPr>
          <w:szCs w:val="22"/>
          <w:lang w:val="bg-BG"/>
        </w:rPr>
      </w:pPr>
    </w:p>
    <w:p w14:paraId="64DC8956" w14:textId="77777777" w:rsidR="00BB499E" w:rsidRPr="0027707E" w:rsidRDefault="00BB499E" w:rsidP="00513CD2">
      <w:pPr>
        <w:spacing w:line="240" w:lineRule="auto"/>
        <w:rPr>
          <w:szCs w:val="22"/>
          <w:lang w:val="bg-BG"/>
        </w:rPr>
      </w:pPr>
    </w:p>
    <w:p w14:paraId="64DC8957" w14:textId="77777777" w:rsidR="00BB499E" w:rsidRPr="0027707E" w:rsidRDefault="00BB499E" w:rsidP="00513CD2">
      <w:pPr>
        <w:spacing w:line="240" w:lineRule="auto"/>
        <w:rPr>
          <w:szCs w:val="22"/>
          <w:lang w:val="bg-BG"/>
        </w:rPr>
      </w:pPr>
    </w:p>
    <w:p w14:paraId="64DC8958" w14:textId="77777777" w:rsidR="00BB499E" w:rsidRPr="0027707E" w:rsidRDefault="00BB499E" w:rsidP="00513CD2">
      <w:pPr>
        <w:spacing w:line="240" w:lineRule="auto"/>
        <w:rPr>
          <w:szCs w:val="22"/>
          <w:lang w:val="bg-BG"/>
        </w:rPr>
      </w:pPr>
    </w:p>
    <w:p w14:paraId="64DC8959" w14:textId="77777777" w:rsidR="00BB499E" w:rsidRPr="0027707E" w:rsidRDefault="00BB499E" w:rsidP="00513CD2">
      <w:pPr>
        <w:spacing w:line="240" w:lineRule="auto"/>
        <w:rPr>
          <w:szCs w:val="22"/>
          <w:lang w:val="bg-BG"/>
        </w:rPr>
      </w:pPr>
    </w:p>
    <w:p w14:paraId="64DC895A" w14:textId="77777777" w:rsidR="00BB499E" w:rsidRPr="0027707E" w:rsidRDefault="00BB499E" w:rsidP="00513CD2">
      <w:pPr>
        <w:spacing w:line="240" w:lineRule="auto"/>
        <w:rPr>
          <w:szCs w:val="22"/>
          <w:lang w:val="bg-BG"/>
        </w:rPr>
      </w:pPr>
    </w:p>
    <w:p w14:paraId="64DC895B" w14:textId="77777777" w:rsidR="003E3539" w:rsidRPr="0027707E" w:rsidRDefault="003E3539" w:rsidP="00513CD2">
      <w:pPr>
        <w:spacing w:line="240" w:lineRule="auto"/>
        <w:rPr>
          <w:szCs w:val="22"/>
          <w:lang w:val="bg-BG"/>
        </w:rPr>
      </w:pPr>
    </w:p>
    <w:p w14:paraId="64DC895C" w14:textId="77777777" w:rsidR="003E3539" w:rsidRPr="0027707E" w:rsidRDefault="003E3539" w:rsidP="00513CD2">
      <w:pPr>
        <w:spacing w:line="240" w:lineRule="auto"/>
        <w:rPr>
          <w:szCs w:val="22"/>
          <w:lang w:val="bg-BG"/>
        </w:rPr>
      </w:pPr>
    </w:p>
    <w:p w14:paraId="64DC895D" w14:textId="77777777" w:rsidR="00BB499E" w:rsidRPr="0027707E" w:rsidRDefault="00BB499E" w:rsidP="00513CD2">
      <w:pPr>
        <w:spacing w:line="240" w:lineRule="auto"/>
        <w:rPr>
          <w:szCs w:val="22"/>
          <w:lang w:val="bg-BG"/>
        </w:rPr>
      </w:pPr>
    </w:p>
    <w:p w14:paraId="64DC895E" w14:textId="77777777" w:rsidR="00BB499E" w:rsidRPr="0027707E" w:rsidRDefault="00BB499E" w:rsidP="00513CD2">
      <w:pPr>
        <w:spacing w:line="240" w:lineRule="auto"/>
        <w:rPr>
          <w:szCs w:val="22"/>
          <w:lang w:val="bg-BG"/>
        </w:rPr>
      </w:pPr>
    </w:p>
    <w:p w14:paraId="64DC895F" w14:textId="77777777" w:rsidR="00C3474C" w:rsidRPr="0027707E" w:rsidRDefault="00C3474C" w:rsidP="00513CD2">
      <w:pPr>
        <w:spacing w:line="240" w:lineRule="auto"/>
        <w:rPr>
          <w:szCs w:val="22"/>
          <w:lang w:val="bg-BG"/>
        </w:rPr>
      </w:pPr>
    </w:p>
    <w:p w14:paraId="64DC8960" w14:textId="77777777" w:rsidR="00BB499E" w:rsidRPr="0027707E" w:rsidRDefault="00BB499E" w:rsidP="00513CD2">
      <w:pPr>
        <w:spacing w:line="240" w:lineRule="auto"/>
        <w:jc w:val="center"/>
        <w:rPr>
          <w:lang w:val="bg-BG"/>
        </w:rPr>
      </w:pPr>
      <w:r w:rsidRPr="0027707E">
        <w:rPr>
          <w:b/>
          <w:lang w:val="bg-BG"/>
        </w:rPr>
        <w:t>ПРИЛОЖЕНИЕ II</w:t>
      </w:r>
    </w:p>
    <w:p w14:paraId="64DC8961" w14:textId="77777777" w:rsidR="00BB499E" w:rsidRPr="0027707E" w:rsidRDefault="00BB499E" w:rsidP="00513CD2">
      <w:pPr>
        <w:spacing w:line="240" w:lineRule="auto"/>
        <w:ind w:right="1416"/>
        <w:rPr>
          <w:lang w:val="bg-BG"/>
        </w:rPr>
      </w:pPr>
    </w:p>
    <w:p w14:paraId="64DC8962" w14:textId="3E25454D" w:rsidR="00BB499E" w:rsidRPr="0027707E" w:rsidRDefault="00CA123D" w:rsidP="00513CD2">
      <w:pPr>
        <w:numPr>
          <w:ilvl w:val="0"/>
          <w:numId w:val="10"/>
        </w:numPr>
        <w:tabs>
          <w:tab w:val="clear" w:pos="567"/>
          <w:tab w:val="left" w:pos="-2160"/>
        </w:tabs>
        <w:spacing w:line="240" w:lineRule="auto"/>
        <w:ind w:right="71" w:hanging="567"/>
        <w:rPr>
          <w:b/>
          <w:lang w:val="bg-BG"/>
        </w:rPr>
      </w:pPr>
      <w:r>
        <w:rPr>
          <w:b/>
          <w:szCs w:val="22"/>
          <w:lang w:val="bg-BG"/>
        </w:rPr>
        <w:t>ПРОИЗВОДИТЕЛ(И), ОТГОВОРЕН(НИ) ЗА ОСВОБОЖДАВАНЕ НА ПАРТИДИ</w:t>
      </w:r>
    </w:p>
    <w:p w14:paraId="64DC8963" w14:textId="77777777" w:rsidR="00BB499E" w:rsidRPr="0027707E" w:rsidRDefault="00BB499E" w:rsidP="00513CD2">
      <w:pPr>
        <w:spacing w:line="240" w:lineRule="auto"/>
        <w:rPr>
          <w:lang w:val="bg-BG"/>
        </w:rPr>
      </w:pPr>
    </w:p>
    <w:p w14:paraId="64DC8964" w14:textId="77777777" w:rsidR="004E32A5" w:rsidRPr="0027707E" w:rsidRDefault="00BB499E" w:rsidP="00513CD2">
      <w:pPr>
        <w:spacing w:line="240" w:lineRule="auto"/>
        <w:ind w:left="1701" w:right="1416" w:hanging="567"/>
        <w:rPr>
          <w:b/>
          <w:szCs w:val="24"/>
          <w:lang w:val="bg-BG"/>
        </w:rPr>
      </w:pPr>
      <w:r w:rsidRPr="0027707E">
        <w:rPr>
          <w:b/>
          <w:lang w:val="bg-BG"/>
        </w:rPr>
        <w:t>Б.</w:t>
      </w:r>
      <w:r w:rsidRPr="0027707E">
        <w:rPr>
          <w:b/>
          <w:lang w:val="bg-BG"/>
        </w:rPr>
        <w:tab/>
        <w:t xml:space="preserve">УСЛОВИЯ </w:t>
      </w:r>
      <w:r w:rsidR="004E32A5" w:rsidRPr="0027707E">
        <w:rPr>
          <w:b/>
          <w:szCs w:val="24"/>
          <w:lang w:val="bg-BG"/>
        </w:rPr>
        <w:t>ИЛИ ОГРАНИЧЕНИЯ ЗА ДОСТАВКА И УПОТРЕБА</w:t>
      </w:r>
    </w:p>
    <w:p w14:paraId="64DC8965" w14:textId="77777777" w:rsidR="004E32A5" w:rsidRPr="0027707E" w:rsidRDefault="004E32A5" w:rsidP="00513CD2">
      <w:pPr>
        <w:spacing w:line="240" w:lineRule="auto"/>
        <w:rPr>
          <w:szCs w:val="24"/>
          <w:lang w:val="bg-BG"/>
        </w:rPr>
      </w:pPr>
    </w:p>
    <w:p w14:paraId="64DC8966" w14:textId="77777777" w:rsidR="004E32A5" w:rsidRPr="0027707E" w:rsidRDefault="004E32A5" w:rsidP="00513CD2">
      <w:pPr>
        <w:tabs>
          <w:tab w:val="left" w:pos="7655"/>
        </w:tabs>
        <w:spacing w:line="240" w:lineRule="auto"/>
        <w:ind w:left="1701" w:right="1416" w:hanging="567"/>
        <w:rPr>
          <w:b/>
          <w:szCs w:val="24"/>
          <w:lang w:val="bg-BG"/>
        </w:rPr>
      </w:pPr>
      <w:r w:rsidRPr="0027707E">
        <w:rPr>
          <w:b/>
          <w:szCs w:val="24"/>
          <w:lang w:val="bg-BG"/>
        </w:rPr>
        <w:t>В.</w:t>
      </w:r>
      <w:r w:rsidRPr="0027707E">
        <w:rPr>
          <w:b/>
          <w:szCs w:val="24"/>
          <w:lang w:val="bg-BG"/>
        </w:rPr>
        <w:tab/>
        <w:t>ДРУГИ УСЛОВИЯ И ИЗИСКВАНИЯ НА РАЗРЕШЕНИЕТО ЗА УПОТРЕБА</w:t>
      </w:r>
    </w:p>
    <w:p w14:paraId="64DC8967" w14:textId="77777777" w:rsidR="00223332" w:rsidRPr="0027707E" w:rsidRDefault="00223332" w:rsidP="00513CD2">
      <w:pPr>
        <w:tabs>
          <w:tab w:val="left" w:pos="7655"/>
        </w:tabs>
        <w:spacing w:line="240" w:lineRule="auto"/>
        <w:ind w:right="1416"/>
        <w:rPr>
          <w:szCs w:val="24"/>
          <w:lang w:val="bg-BG"/>
        </w:rPr>
      </w:pPr>
    </w:p>
    <w:p w14:paraId="64DC8968" w14:textId="77777777" w:rsidR="00223332" w:rsidRPr="0027707E" w:rsidRDefault="00223332" w:rsidP="00513CD2">
      <w:pPr>
        <w:tabs>
          <w:tab w:val="left" w:pos="426"/>
        </w:tabs>
        <w:spacing w:line="240" w:lineRule="auto"/>
        <w:ind w:left="1701" w:right="849" w:hanging="567"/>
        <w:rPr>
          <w:b/>
          <w:lang w:val="bg-BG"/>
        </w:rPr>
      </w:pPr>
      <w:r w:rsidRPr="0027707E">
        <w:rPr>
          <w:b/>
          <w:szCs w:val="22"/>
          <w:lang w:val="bg-BG"/>
        </w:rPr>
        <w:t>Г.</w:t>
      </w:r>
      <w:r w:rsidRPr="0027707E">
        <w:rPr>
          <w:b/>
          <w:szCs w:val="22"/>
          <w:lang w:val="bg-BG"/>
        </w:rPr>
        <w:tab/>
        <w:t>УСЛОВИЯ ИЛИ ОГРАНИЧЕНИЯ ЗА БЕЗОПАСНА И ЕФЕКТИВНА УПОТРЕБА НА ЛЕКАРСТВЕНИЯ ПРОДУКТ</w:t>
      </w:r>
    </w:p>
    <w:p w14:paraId="64DC8969" w14:textId="77777777" w:rsidR="00BB499E" w:rsidRPr="0027707E" w:rsidRDefault="00BB499E" w:rsidP="00513CD2">
      <w:pPr>
        <w:spacing w:line="240" w:lineRule="auto"/>
        <w:rPr>
          <w:szCs w:val="22"/>
          <w:lang w:val="bg-BG"/>
        </w:rPr>
      </w:pPr>
    </w:p>
    <w:p w14:paraId="64DC896A" w14:textId="3BA1C1B8" w:rsidR="00BB499E" w:rsidRPr="007B120C" w:rsidRDefault="00BB499E" w:rsidP="00513CD2">
      <w:pPr>
        <w:pStyle w:val="TitleB"/>
        <w:ind w:left="539" w:right="249" w:hanging="539"/>
        <w:outlineLvl w:val="0"/>
        <w:rPr>
          <w:bCs/>
        </w:rPr>
      </w:pPr>
      <w:r w:rsidRPr="00A408A0">
        <w:rPr>
          <w:bCs/>
          <w:szCs w:val="22"/>
        </w:rPr>
        <w:br w:type="page"/>
      </w:r>
      <w:r w:rsidRPr="007B120C">
        <w:rPr>
          <w:bCs/>
        </w:rPr>
        <w:lastRenderedPageBreak/>
        <w:t>A.</w:t>
      </w:r>
      <w:r w:rsidRPr="007B120C">
        <w:rPr>
          <w:bCs/>
        </w:rPr>
        <w:tab/>
      </w:r>
      <w:r w:rsidR="007B120C" w:rsidRPr="00A408A0">
        <w:rPr>
          <w:bCs/>
          <w:szCs w:val="22"/>
        </w:rPr>
        <w:t>ПРОИЗВОДИТЕЛ(И), ОТГОВОРЕН(НИ) ЗА ОСВОБОЖДАВАНЕ НА ПАРТИДИ</w:t>
      </w:r>
    </w:p>
    <w:p w14:paraId="64DC896B" w14:textId="77777777" w:rsidR="00BB499E" w:rsidRPr="0027707E" w:rsidRDefault="00BB499E" w:rsidP="00513CD2">
      <w:pPr>
        <w:tabs>
          <w:tab w:val="left" w:pos="540"/>
        </w:tabs>
        <w:spacing w:line="240" w:lineRule="auto"/>
        <w:rPr>
          <w:lang w:val="bg-BG"/>
        </w:rPr>
      </w:pPr>
    </w:p>
    <w:p w14:paraId="64DC896C" w14:textId="77777777" w:rsidR="00BB499E" w:rsidRPr="0027707E" w:rsidRDefault="00BB499E" w:rsidP="00513CD2">
      <w:pPr>
        <w:spacing w:line="240" w:lineRule="auto"/>
        <w:rPr>
          <w:lang w:val="bg-BG"/>
        </w:rPr>
      </w:pPr>
      <w:r w:rsidRPr="0027707E">
        <w:rPr>
          <w:u w:val="single"/>
          <w:lang w:val="bg-BG"/>
        </w:rPr>
        <w:t>Име и адрес на производител</w:t>
      </w:r>
      <w:r w:rsidR="007C63AA" w:rsidRPr="0027707E">
        <w:rPr>
          <w:szCs w:val="24"/>
          <w:u w:val="single"/>
          <w:lang w:val="bg-BG"/>
        </w:rPr>
        <w:t>ите</w:t>
      </w:r>
      <w:r w:rsidRPr="0027707E">
        <w:rPr>
          <w:u w:val="single"/>
          <w:lang w:val="bg-BG"/>
        </w:rPr>
        <w:t>, отговорн</w:t>
      </w:r>
      <w:r w:rsidR="007C63AA" w:rsidRPr="0027707E">
        <w:rPr>
          <w:u w:val="single"/>
          <w:lang w:val="bg-BG"/>
        </w:rPr>
        <w:t>и</w:t>
      </w:r>
      <w:r w:rsidRPr="0027707E">
        <w:rPr>
          <w:u w:val="single"/>
          <w:lang w:val="bg-BG"/>
        </w:rPr>
        <w:t xml:space="preserve"> за освобождаване на партидите</w:t>
      </w:r>
    </w:p>
    <w:p w14:paraId="64DC896D" w14:textId="77777777" w:rsidR="009668ED" w:rsidRPr="0027707E" w:rsidRDefault="009668ED" w:rsidP="00513CD2">
      <w:pPr>
        <w:spacing w:line="240" w:lineRule="auto"/>
        <w:rPr>
          <w:lang w:val="bg-BG"/>
        </w:rPr>
      </w:pPr>
    </w:p>
    <w:p w14:paraId="29C58455" w14:textId="77777777" w:rsidR="00681022" w:rsidRPr="00E66D62" w:rsidRDefault="00681022" w:rsidP="00681022">
      <w:pPr>
        <w:widowControl w:val="0"/>
        <w:autoSpaceDE w:val="0"/>
        <w:autoSpaceDN w:val="0"/>
        <w:adjustRightInd w:val="0"/>
        <w:spacing w:line="240" w:lineRule="auto"/>
        <w:contextualSpacing/>
      </w:pPr>
      <w:r w:rsidRPr="00E66D62">
        <w:t>Accord Healthcare Polska Sp. z.o.o.</w:t>
      </w:r>
    </w:p>
    <w:p w14:paraId="19726DB9" w14:textId="77777777" w:rsidR="00681022" w:rsidRPr="00E66D62" w:rsidRDefault="00681022" w:rsidP="00681022">
      <w:pPr>
        <w:widowControl w:val="0"/>
        <w:autoSpaceDE w:val="0"/>
        <w:autoSpaceDN w:val="0"/>
        <w:adjustRightInd w:val="0"/>
        <w:spacing w:line="240" w:lineRule="auto"/>
        <w:contextualSpacing/>
      </w:pPr>
      <w:r w:rsidRPr="00E66D62">
        <w:t>ul.Lutomierska 50,</w:t>
      </w:r>
    </w:p>
    <w:p w14:paraId="55E81890" w14:textId="17885029" w:rsidR="00681022" w:rsidRPr="00A408A0" w:rsidRDefault="00681022" w:rsidP="00681022">
      <w:pPr>
        <w:widowControl w:val="0"/>
        <w:autoSpaceDE w:val="0"/>
        <w:autoSpaceDN w:val="0"/>
        <w:adjustRightInd w:val="0"/>
        <w:spacing w:line="240" w:lineRule="auto"/>
        <w:contextualSpacing/>
        <w:rPr>
          <w:lang w:val="bg-BG"/>
        </w:rPr>
      </w:pPr>
      <w:r w:rsidRPr="00E66D62">
        <w:t xml:space="preserve">95-200, Pabianice, </w:t>
      </w:r>
      <w:r>
        <w:rPr>
          <w:lang w:val="bg-BG"/>
        </w:rPr>
        <w:t>Полша</w:t>
      </w:r>
    </w:p>
    <w:p w14:paraId="44033BA8" w14:textId="77777777" w:rsidR="00681022" w:rsidRPr="00E66D62" w:rsidRDefault="00681022" w:rsidP="00681022">
      <w:pPr>
        <w:widowControl w:val="0"/>
        <w:autoSpaceDE w:val="0"/>
        <w:autoSpaceDN w:val="0"/>
        <w:adjustRightInd w:val="0"/>
        <w:spacing w:line="240" w:lineRule="auto"/>
        <w:contextualSpacing/>
      </w:pPr>
    </w:p>
    <w:p w14:paraId="4B1472B9" w14:textId="77777777" w:rsidR="00681022" w:rsidRPr="002E0F48" w:rsidRDefault="00681022" w:rsidP="00681022">
      <w:pPr>
        <w:widowControl w:val="0"/>
        <w:autoSpaceDE w:val="0"/>
        <w:autoSpaceDN w:val="0"/>
        <w:adjustRightInd w:val="0"/>
        <w:spacing w:line="240" w:lineRule="auto"/>
        <w:contextualSpacing/>
        <w:rPr>
          <w:rPrChange w:id="15" w:author="Keyur Gajera" w:date="2025-05-14T20:23:00Z">
            <w:rPr>
              <w:highlight w:val="lightGray"/>
            </w:rPr>
          </w:rPrChange>
        </w:rPr>
      </w:pPr>
      <w:r w:rsidRPr="002E0F48">
        <w:rPr>
          <w:rPrChange w:id="16" w:author="Keyur Gajera" w:date="2025-05-14T20:23:00Z">
            <w:rPr>
              <w:highlight w:val="lightGray"/>
            </w:rPr>
          </w:rPrChange>
        </w:rPr>
        <w:t>Synthon Hispania S.L.</w:t>
      </w:r>
    </w:p>
    <w:p w14:paraId="6A82031D" w14:textId="77777777" w:rsidR="00681022" w:rsidRPr="002E0F48" w:rsidRDefault="00681022" w:rsidP="00681022">
      <w:pPr>
        <w:widowControl w:val="0"/>
        <w:autoSpaceDE w:val="0"/>
        <w:autoSpaceDN w:val="0"/>
        <w:adjustRightInd w:val="0"/>
        <w:spacing w:line="240" w:lineRule="auto"/>
        <w:contextualSpacing/>
        <w:rPr>
          <w:rPrChange w:id="17" w:author="Keyur Gajera" w:date="2025-05-14T20:23:00Z">
            <w:rPr>
              <w:highlight w:val="lightGray"/>
            </w:rPr>
          </w:rPrChange>
        </w:rPr>
      </w:pPr>
      <w:r w:rsidRPr="002E0F48">
        <w:rPr>
          <w:rPrChange w:id="18" w:author="Keyur Gajera" w:date="2025-05-14T20:23:00Z">
            <w:rPr>
              <w:highlight w:val="lightGray"/>
            </w:rPr>
          </w:rPrChange>
        </w:rPr>
        <w:t>Castello, 1</w:t>
      </w:r>
    </w:p>
    <w:p w14:paraId="18BE5C8F" w14:textId="77777777" w:rsidR="00681022" w:rsidRPr="002E0F48" w:rsidRDefault="00681022" w:rsidP="00681022">
      <w:pPr>
        <w:widowControl w:val="0"/>
        <w:autoSpaceDE w:val="0"/>
        <w:autoSpaceDN w:val="0"/>
        <w:adjustRightInd w:val="0"/>
        <w:spacing w:line="240" w:lineRule="auto"/>
        <w:contextualSpacing/>
        <w:rPr>
          <w:rPrChange w:id="19" w:author="Keyur Gajera" w:date="2025-05-14T20:23:00Z">
            <w:rPr>
              <w:highlight w:val="lightGray"/>
            </w:rPr>
          </w:rPrChange>
        </w:rPr>
      </w:pPr>
      <w:r w:rsidRPr="002E0F48">
        <w:rPr>
          <w:rPrChange w:id="20" w:author="Keyur Gajera" w:date="2025-05-14T20:23:00Z">
            <w:rPr>
              <w:highlight w:val="lightGray"/>
            </w:rPr>
          </w:rPrChange>
        </w:rPr>
        <w:t>Poligono Las Salinas</w:t>
      </w:r>
    </w:p>
    <w:p w14:paraId="59F19870" w14:textId="2127AF14" w:rsidR="00681022" w:rsidRPr="002E0F48" w:rsidRDefault="00681022" w:rsidP="00681022">
      <w:pPr>
        <w:widowControl w:val="0"/>
        <w:autoSpaceDE w:val="0"/>
        <w:autoSpaceDN w:val="0"/>
        <w:adjustRightInd w:val="0"/>
        <w:spacing w:line="240" w:lineRule="auto"/>
        <w:contextualSpacing/>
        <w:rPr>
          <w:lang w:val="bg-BG"/>
          <w:rPrChange w:id="21" w:author="Keyur Gajera" w:date="2025-05-14T20:23:00Z">
            <w:rPr>
              <w:highlight w:val="lightGray"/>
              <w:lang w:val="bg-BG"/>
            </w:rPr>
          </w:rPrChange>
        </w:rPr>
      </w:pPr>
      <w:r w:rsidRPr="002E0F48">
        <w:rPr>
          <w:rPrChange w:id="22" w:author="Keyur Gajera" w:date="2025-05-14T20:23:00Z">
            <w:rPr>
              <w:highlight w:val="lightGray"/>
            </w:rPr>
          </w:rPrChange>
        </w:rPr>
        <w:t xml:space="preserve">08830 Sant Boi de Llobregat, </w:t>
      </w:r>
      <w:r w:rsidRPr="002E0F48">
        <w:rPr>
          <w:lang w:val="bg-BG"/>
          <w:rPrChange w:id="23" w:author="Keyur Gajera" w:date="2025-05-14T20:23:00Z">
            <w:rPr>
              <w:highlight w:val="lightGray"/>
              <w:lang w:val="bg-BG"/>
            </w:rPr>
          </w:rPrChange>
        </w:rPr>
        <w:t>Испания</w:t>
      </w:r>
    </w:p>
    <w:p w14:paraId="2471ED43" w14:textId="77777777" w:rsidR="00681022" w:rsidRPr="002E0F48" w:rsidRDefault="00681022" w:rsidP="00681022">
      <w:pPr>
        <w:widowControl w:val="0"/>
        <w:autoSpaceDE w:val="0"/>
        <w:autoSpaceDN w:val="0"/>
        <w:adjustRightInd w:val="0"/>
        <w:spacing w:line="240" w:lineRule="auto"/>
        <w:contextualSpacing/>
        <w:rPr>
          <w:rPrChange w:id="24" w:author="Keyur Gajera" w:date="2025-05-14T20:23:00Z">
            <w:rPr>
              <w:highlight w:val="lightGray"/>
            </w:rPr>
          </w:rPrChange>
        </w:rPr>
      </w:pPr>
    </w:p>
    <w:p w14:paraId="41A7DE62" w14:textId="77777777" w:rsidR="00681022" w:rsidRPr="002E0F48" w:rsidRDefault="00681022" w:rsidP="00681022">
      <w:pPr>
        <w:widowControl w:val="0"/>
        <w:autoSpaceDE w:val="0"/>
        <w:autoSpaceDN w:val="0"/>
        <w:adjustRightInd w:val="0"/>
        <w:spacing w:line="240" w:lineRule="auto"/>
        <w:contextualSpacing/>
        <w:rPr>
          <w:rPrChange w:id="25" w:author="Keyur Gajera" w:date="2025-05-14T20:23:00Z">
            <w:rPr>
              <w:highlight w:val="lightGray"/>
            </w:rPr>
          </w:rPrChange>
        </w:rPr>
      </w:pPr>
      <w:r w:rsidRPr="002E0F48">
        <w:rPr>
          <w:rPrChange w:id="26" w:author="Keyur Gajera" w:date="2025-05-14T20:23:00Z">
            <w:rPr>
              <w:highlight w:val="lightGray"/>
            </w:rPr>
          </w:rPrChange>
        </w:rPr>
        <w:t>Synthon B.V.</w:t>
      </w:r>
    </w:p>
    <w:p w14:paraId="600B3489" w14:textId="77777777" w:rsidR="00681022" w:rsidRPr="002E0F48" w:rsidRDefault="00681022" w:rsidP="00681022">
      <w:pPr>
        <w:widowControl w:val="0"/>
        <w:autoSpaceDE w:val="0"/>
        <w:autoSpaceDN w:val="0"/>
        <w:adjustRightInd w:val="0"/>
        <w:spacing w:line="240" w:lineRule="auto"/>
        <w:contextualSpacing/>
        <w:rPr>
          <w:rPrChange w:id="27" w:author="Keyur Gajera" w:date="2025-05-14T20:23:00Z">
            <w:rPr>
              <w:highlight w:val="lightGray"/>
            </w:rPr>
          </w:rPrChange>
        </w:rPr>
      </w:pPr>
      <w:r w:rsidRPr="002E0F48">
        <w:rPr>
          <w:rPrChange w:id="28" w:author="Keyur Gajera" w:date="2025-05-14T20:23:00Z">
            <w:rPr>
              <w:highlight w:val="lightGray"/>
            </w:rPr>
          </w:rPrChange>
        </w:rPr>
        <w:t>Microweg 22</w:t>
      </w:r>
    </w:p>
    <w:p w14:paraId="28EB4AEE" w14:textId="086E0A84" w:rsidR="00681022" w:rsidRDefault="00681022" w:rsidP="00681022">
      <w:pPr>
        <w:widowControl w:val="0"/>
        <w:spacing w:line="240" w:lineRule="auto"/>
        <w:rPr>
          <w:ins w:id="29" w:author="Keyur Gajera" w:date="2025-05-14T20:23:00Z"/>
          <w:lang w:val="bg-BG"/>
        </w:rPr>
      </w:pPr>
      <w:r w:rsidRPr="002E0F48">
        <w:rPr>
          <w:rPrChange w:id="30" w:author="Keyur Gajera" w:date="2025-05-14T20:23:00Z">
            <w:rPr>
              <w:highlight w:val="lightGray"/>
            </w:rPr>
          </w:rPrChange>
        </w:rPr>
        <w:t xml:space="preserve">6545 CM Nijmegen, </w:t>
      </w:r>
      <w:r w:rsidRPr="002E0F48">
        <w:rPr>
          <w:lang w:val="bg-BG"/>
          <w:rPrChange w:id="31" w:author="Keyur Gajera" w:date="2025-05-14T20:23:00Z">
            <w:rPr>
              <w:highlight w:val="lightGray"/>
              <w:lang w:val="bg-BG"/>
            </w:rPr>
          </w:rPrChange>
        </w:rPr>
        <w:t>Нидерландия</w:t>
      </w:r>
    </w:p>
    <w:p w14:paraId="00962440" w14:textId="305ADC19" w:rsidR="002E0F48" w:rsidRDefault="002E0F48" w:rsidP="00681022">
      <w:pPr>
        <w:widowControl w:val="0"/>
        <w:spacing w:line="240" w:lineRule="auto"/>
        <w:rPr>
          <w:ins w:id="32" w:author="Keyur Gajera" w:date="2025-05-14T20:23:00Z"/>
          <w:lang w:val="bg-BG"/>
        </w:rPr>
      </w:pPr>
    </w:p>
    <w:p w14:paraId="74153226" w14:textId="442D6D73" w:rsidR="002E0F48" w:rsidRDefault="002E0F48" w:rsidP="002E0F48">
      <w:pPr>
        <w:rPr>
          <w:ins w:id="33" w:author="Keyur Gajera" w:date="2025-05-14T20:23:00Z"/>
          <w:lang w:val="bg-BG"/>
        </w:rPr>
      </w:pPr>
      <w:bookmarkStart w:id="34" w:name="_Hlk197627825"/>
      <w:ins w:id="35" w:author="Keyur Gajera" w:date="2025-05-14T20:23:00Z">
        <w:r>
          <w:rPr>
            <w:lang w:val="bg-BG"/>
          </w:rPr>
          <w:t>Accord Healthcare Single</w:t>
        </w:r>
        <w:r>
          <w:rPr>
            <w:lang w:val="en-IN"/>
          </w:rPr>
          <w:t xml:space="preserve"> </w:t>
        </w:r>
        <w:r>
          <w:rPr>
            <w:lang w:val="bg-BG"/>
          </w:rPr>
          <w:t xml:space="preserve">Member S.A. </w:t>
        </w:r>
      </w:ins>
    </w:p>
    <w:p w14:paraId="6C31E1A0" w14:textId="73E51542" w:rsidR="002E0F48" w:rsidRDefault="002E0F48" w:rsidP="002E0F48">
      <w:pPr>
        <w:rPr>
          <w:ins w:id="36" w:author="Keyur Gajera" w:date="2025-05-14T20:23:00Z"/>
          <w:lang w:val="bg-BG"/>
        </w:rPr>
      </w:pPr>
      <w:ins w:id="37" w:author="Keyur Gajera" w:date="2025-05-14T20:23:00Z">
        <w:r>
          <w:rPr>
            <w:lang w:val="bg-BG"/>
          </w:rPr>
          <w:t>64</w:t>
        </w:r>
        <w:r w:rsidRPr="002E0F48">
          <w:rPr>
            <w:vertAlign w:val="superscript"/>
            <w:lang w:val="bg-BG"/>
            <w:rPrChange w:id="38" w:author="Keyur Gajera" w:date="2025-05-14T20:23:00Z">
              <w:rPr>
                <w:lang w:val="bg-BG"/>
              </w:rPr>
            </w:rPrChange>
          </w:rPr>
          <w:t>th</w:t>
        </w:r>
        <w:r>
          <w:rPr>
            <w:lang w:val="en-IN"/>
          </w:rPr>
          <w:t xml:space="preserve"> </w:t>
        </w:r>
        <w:r>
          <w:rPr>
            <w:lang w:val="bg-BG"/>
          </w:rPr>
          <w:t xml:space="preserve">Km National Road Athens Lamia, </w:t>
        </w:r>
      </w:ins>
    </w:p>
    <w:p w14:paraId="168C8A10" w14:textId="11B01E16" w:rsidR="002E0F48" w:rsidRDefault="002E0F48" w:rsidP="002E0F48">
      <w:pPr>
        <w:rPr>
          <w:ins w:id="39" w:author="Keyur Gajera" w:date="2025-05-14T20:23:00Z"/>
          <w:lang w:val="bg-BG"/>
        </w:rPr>
        <w:pPrChange w:id="40" w:author="Keyur Gajera" w:date="2025-05-14T20:23:00Z">
          <w:pPr>
            <w:pStyle w:val="Date"/>
          </w:pPr>
        </w:pPrChange>
      </w:pPr>
      <w:ins w:id="41" w:author="Keyur Gajera" w:date="2025-05-14T20:23:00Z">
        <w:r>
          <w:rPr>
            <w:lang w:val="bg-BG"/>
          </w:rPr>
          <w:t>Schimatari, 32009, Гърция</w:t>
        </w:r>
        <w:bookmarkEnd w:id="34"/>
      </w:ins>
    </w:p>
    <w:p w14:paraId="28BA7A48" w14:textId="77777777" w:rsidR="002E0F48" w:rsidRPr="00A408A0" w:rsidRDefault="002E0F48" w:rsidP="00681022">
      <w:pPr>
        <w:widowControl w:val="0"/>
        <w:spacing w:line="240" w:lineRule="auto"/>
        <w:rPr>
          <w:lang w:val="bg-BG"/>
        </w:rPr>
      </w:pPr>
    </w:p>
    <w:p w14:paraId="64DC8995" w14:textId="77777777" w:rsidR="00BB499E" w:rsidRPr="0027707E" w:rsidRDefault="00BB499E" w:rsidP="00513CD2">
      <w:pPr>
        <w:numPr>
          <w:ilvl w:val="12"/>
          <w:numId w:val="0"/>
        </w:numPr>
        <w:spacing w:line="240" w:lineRule="auto"/>
        <w:rPr>
          <w:lang w:val="bg-BG"/>
        </w:rPr>
      </w:pPr>
    </w:p>
    <w:p w14:paraId="64DC8996" w14:textId="77777777" w:rsidR="00BB499E" w:rsidRPr="0027707E" w:rsidRDefault="00C474E8" w:rsidP="00513CD2">
      <w:pPr>
        <w:numPr>
          <w:ilvl w:val="12"/>
          <w:numId w:val="0"/>
        </w:numPr>
        <w:spacing w:line="240" w:lineRule="auto"/>
        <w:rPr>
          <w:lang w:val="bg-BG"/>
        </w:rPr>
      </w:pPr>
      <w:r w:rsidRPr="0027707E">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w:t>
      </w:r>
      <w:r w:rsidR="00566BAC" w:rsidRPr="0027707E">
        <w:rPr>
          <w:lang w:val="bg-BG"/>
        </w:rPr>
        <w:t>да.</w:t>
      </w:r>
    </w:p>
    <w:p w14:paraId="64DC8997" w14:textId="77777777" w:rsidR="00C474E8" w:rsidRPr="0027707E" w:rsidRDefault="00C474E8" w:rsidP="00513CD2">
      <w:pPr>
        <w:numPr>
          <w:ilvl w:val="12"/>
          <w:numId w:val="0"/>
        </w:numPr>
        <w:spacing w:line="240" w:lineRule="auto"/>
        <w:rPr>
          <w:lang w:val="bg-BG"/>
        </w:rPr>
      </w:pPr>
    </w:p>
    <w:p w14:paraId="64DC8998" w14:textId="77777777" w:rsidR="0017004E" w:rsidRPr="0027707E" w:rsidRDefault="0017004E" w:rsidP="00513CD2">
      <w:pPr>
        <w:numPr>
          <w:ilvl w:val="12"/>
          <w:numId w:val="0"/>
        </w:numPr>
        <w:spacing w:line="240" w:lineRule="auto"/>
        <w:rPr>
          <w:lang w:val="bg-BG"/>
        </w:rPr>
      </w:pPr>
    </w:p>
    <w:p w14:paraId="64DC8999" w14:textId="77777777" w:rsidR="00BB499E" w:rsidRPr="0027707E" w:rsidRDefault="00BB499E" w:rsidP="00513CD2">
      <w:pPr>
        <w:pStyle w:val="TitleB"/>
        <w:keepNext/>
        <w:ind w:left="539" w:right="249" w:hanging="539"/>
        <w:outlineLvl w:val="0"/>
      </w:pPr>
      <w:r w:rsidRPr="0027707E">
        <w:t>Б.</w:t>
      </w:r>
      <w:r w:rsidRPr="0027707E">
        <w:tab/>
        <w:t xml:space="preserve">УСЛОВИЯ </w:t>
      </w:r>
      <w:r w:rsidR="00352E4A" w:rsidRPr="0027707E">
        <w:t>ИЛИ ОГРАНИЧЕНИЯ ЗА ДОСТАВКА И УПОТРЕБА</w:t>
      </w:r>
    </w:p>
    <w:p w14:paraId="64DC899A" w14:textId="77777777" w:rsidR="00BB499E" w:rsidRPr="0027707E" w:rsidRDefault="00BB499E" w:rsidP="00513CD2">
      <w:pPr>
        <w:keepNext/>
        <w:spacing w:line="240" w:lineRule="auto"/>
        <w:rPr>
          <w:lang w:val="bg-BG"/>
        </w:rPr>
      </w:pPr>
    </w:p>
    <w:p w14:paraId="64DC899B" w14:textId="7E7B5618" w:rsidR="00BB499E" w:rsidRPr="0027707E" w:rsidRDefault="00BB499E" w:rsidP="00513CD2">
      <w:pPr>
        <w:numPr>
          <w:ilvl w:val="12"/>
          <w:numId w:val="0"/>
        </w:numPr>
        <w:spacing w:line="240" w:lineRule="auto"/>
        <w:rPr>
          <w:lang w:val="bg-BG"/>
        </w:rPr>
      </w:pPr>
      <w:r w:rsidRPr="0027707E">
        <w:rPr>
          <w:lang w:val="bg-BG"/>
        </w:rPr>
        <w:t xml:space="preserve">Лекарственият продукт </w:t>
      </w:r>
      <w:r w:rsidR="001A01AF" w:rsidRPr="0027707E">
        <w:rPr>
          <w:szCs w:val="24"/>
          <w:lang w:val="bg-BG"/>
        </w:rPr>
        <w:t>се отпуска по ограничено лекарско предписание</w:t>
      </w:r>
      <w:r w:rsidRPr="0027707E">
        <w:rPr>
          <w:lang w:val="bg-BG"/>
        </w:rPr>
        <w:t xml:space="preserve"> (вж. Приложение</w:t>
      </w:r>
      <w:r w:rsidR="00A75119">
        <w:rPr>
          <w:lang w:val="bg-BG"/>
        </w:rPr>
        <w:t> </w:t>
      </w:r>
      <w:r w:rsidRPr="0027707E">
        <w:rPr>
          <w:lang w:val="bg-BG"/>
        </w:rPr>
        <w:t xml:space="preserve">I: Кратка характеристика на продукта, </w:t>
      </w:r>
      <w:r w:rsidR="005164DA" w:rsidRPr="0027707E">
        <w:rPr>
          <w:lang w:val="bg-BG"/>
        </w:rPr>
        <w:t>точка</w:t>
      </w:r>
      <w:r w:rsidR="00A75119">
        <w:rPr>
          <w:lang w:val="bg-BG"/>
        </w:rPr>
        <w:t> </w:t>
      </w:r>
      <w:r w:rsidRPr="0027707E">
        <w:rPr>
          <w:lang w:val="bg-BG"/>
        </w:rPr>
        <w:t>4.2).</w:t>
      </w:r>
    </w:p>
    <w:p w14:paraId="64DC899C" w14:textId="77777777" w:rsidR="004F0294" w:rsidRPr="0027707E" w:rsidRDefault="004F0294" w:rsidP="00513CD2">
      <w:pPr>
        <w:numPr>
          <w:ilvl w:val="12"/>
          <w:numId w:val="0"/>
        </w:numPr>
        <w:spacing w:line="240" w:lineRule="auto"/>
        <w:rPr>
          <w:lang w:val="bg-BG"/>
        </w:rPr>
      </w:pPr>
    </w:p>
    <w:p w14:paraId="64DC899D" w14:textId="77777777" w:rsidR="0017004E" w:rsidRPr="0027707E" w:rsidRDefault="0017004E" w:rsidP="00513CD2">
      <w:pPr>
        <w:numPr>
          <w:ilvl w:val="12"/>
          <w:numId w:val="0"/>
        </w:numPr>
        <w:spacing w:line="240" w:lineRule="auto"/>
        <w:rPr>
          <w:lang w:val="bg-BG"/>
        </w:rPr>
      </w:pPr>
    </w:p>
    <w:p w14:paraId="64DC899E" w14:textId="77777777" w:rsidR="004F0294" w:rsidRPr="0027707E" w:rsidRDefault="004F0294" w:rsidP="00513CD2">
      <w:pPr>
        <w:pStyle w:val="TitleB"/>
        <w:keepNext/>
        <w:ind w:left="539" w:right="249" w:hanging="539"/>
        <w:outlineLvl w:val="0"/>
      </w:pPr>
      <w:r w:rsidRPr="0027707E">
        <w:t>В.</w:t>
      </w:r>
      <w:r w:rsidRPr="0027707E">
        <w:tab/>
        <w:t>ДРУГИ УСЛОВИЯ И ИЗИСКВАНИЯ НА РАЗРЕШЕНИЕТО ЗА УПОТРЕБА</w:t>
      </w:r>
    </w:p>
    <w:p w14:paraId="64DC899F" w14:textId="77777777" w:rsidR="00223332" w:rsidRPr="0027707E" w:rsidRDefault="00223332" w:rsidP="00513CD2">
      <w:pPr>
        <w:pStyle w:val="TitleB"/>
        <w:keepNext/>
        <w:rPr>
          <w:b w:val="0"/>
        </w:rPr>
      </w:pPr>
    </w:p>
    <w:p w14:paraId="64DC89A0" w14:textId="44F89E3F" w:rsidR="00223332" w:rsidRPr="0027707E" w:rsidRDefault="00223332" w:rsidP="00513CD2">
      <w:pPr>
        <w:keepNext/>
        <w:numPr>
          <w:ilvl w:val="0"/>
          <w:numId w:val="23"/>
        </w:numPr>
        <w:spacing w:line="240" w:lineRule="auto"/>
        <w:ind w:right="-1" w:hanging="720"/>
        <w:rPr>
          <w:szCs w:val="22"/>
          <w:u w:val="single"/>
          <w:lang w:val="bg-BG"/>
        </w:rPr>
      </w:pPr>
      <w:r w:rsidRPr="0027707E">
        <w:rPr>
          <w:b/>
          <w:szCs w:val="22"/>
          <w:lang w:val="bg-BG"/>
        </w:rPr>
        <w:t>Периодични актуализирани доклади за безопасност</w:t>
      </w:r>
      <w:r w:rsidR="00773524" w:rsidRPr="0027707E">
        <w:rPr>
          <w:b/>
          <w:szCs w:val="22"/>
          <w:lang w:val="bg-BG"/>
        </w:rPr>
        <w:t xml:space="preserve"> (ПАДБ)</w:t>
      </w:r>
    </w:p>
    <w:p w14:paraId="64DC89A1" w14:textId="77777777" w:rsidR="00223332" w:rsidRPr="0027707E" w:rsidRDefault="00223332" w:rsidP="00513CD2">
      <w:pPr>
        <w:keepNext/>
        <w:suppressLineNumbers/>
        <w:tabs>
          <w:tab w:val="left" w:pos="0"/>
        </w:tabs>
        <w:spacing w:line="240" w:lineRule="auto"/>
        <w:ind w:right="567"/>
        <w:rPr>
          <w:iCs/>
          <w:szCs w:val="22"/>
          <w:lang w:val="bg-BG"/>
        </w:rPr>
      </w:pPr>
    </w:p>
    <w:p w14:paraId="64DC89A2" w14:textId="1BA6C2CD" w:rsidR="00223332" w:rsidRPr="0027707E" w:rsidRDefault="004D2E7A" w:rsidP="00513CD2">
      <w:pPr>
        <w:tabs>
          <w:tab w:val="left" w:pos="0"/>
        </w:tabs>
        <w:spacing w:line="240" w:lineRule="auto"/>
        <w:ind w:right="-1"/>
        <w:rPr>
          <w:i/>
          <w:szCs w:val="22"/>
          <w:lang w:val="bg-BG"/>
        </w:rPr>
      </w:pPr>
      <w:r w:rsidRPr="0027707E">
        <w:rPr>
          <w:szCs w:val="22"/>
          <w:lang w:val="bg-BG"/>
        </w:rPr>
        <w:t>Изискванията за подаване на</w:t>
      </w:r>
      <w:r w:rsidR="00223332" w:rsidRPr="0027707E">
        <w:rPr>
          <w:szCs w:val="22"/>
          <w:lang w:val="bg-BG"/>
        </w:rPr>
        <w:t xml:space="preserve"> </w:t>
      </w:r>
      <w:r w:rsidR="00773524" w:rsidRPr="0027707E">
        <w:rPr>
          <w:szCs w:val="22"/>
          <w:lang w:val="bg-BG"/>
        </w:rPr>
        <w:t>ПАДБ</w:t>
      </w:r>
      <w:r w:rsidR="00223332" w:rsidRPr="0027707E">
        <w:rPr>
          <w:szCs w:val="22"/>
          <w:lang w:val="bg-BG"/>
        </w:rPr>
        <w:t xml:space="preserve"> за този</w:t>
      </w:r>
      <w:r w:rsidR="00986A3D">
        <w:rPr>
          <w:szCs w:val="22"/>
          <w:lang w:val="bg-BG"/>
        </w:rPr>
        <w:t xml:space="preserve"> лекарствен</w:t>
      </w:r>
      <w:r w:rsidR="00223332" w:rsidRPr="0027707E">
        <w:rPr>
          <w:szCs w:val="22"/>
          <w:lang w:val="bg-BG"/>
        </w:rPr>
        <w:t xml:space="preserve"> продукт </w:t>
      </w:r>
      <w:r w:rsidRPr="0027707E">
        <w:rPr>
          <w:szCs w:val="22"/>
          <w:lang w:val="bg-BG"/>
        </w:rPr>
        <w:t>са</w:t>
      </w:r>
      <w:r w:rsidR="00223332" w:rsidRPr="0027707E">
        <w:rPr>
          <w:szCs w:val="22"/>
          <w:lang w:val="bg-BG"/>
        </w:rPr>
        <w:t xml:space="preserve"> посочени в списъка с референтните дати на Европейския съюз (EURD списък), предвиден в чл. 107в, ал. 7 от Директива 2001/83/ЕО</w:t>
      </w:r>
      <w:r w:rsidR="005A129F" w:rsidRPr="0027707E">
        <w:rPr>
          <w:szCs w:val="22"/>
          <w:lang w:val="bg-BG"/>
        </w:rPr>
        <w:t>,</w:t>
      </w:r>
      <w:r w:rsidR="00223332" w:rsidRPr="0027707E">
        <w:rPr>
          <w:szCs w:val="22"/>
          <w:lang w:val="bg-BG"/>
        </w:rPr>
        <w:t xml:space="preserve"> и </w:t>
      </w:r>
      <w:r w:rsidRPr="0027707E">
        <w:rPr>
          <w:szCs w:val="22"/>
          <w:lang w:val="bg-BG"/>
        </w:rPr>
        <w:t xml:space="preserve">във всички следващи актуализации, </w:t>
      </w:r>
      <w:r w:rsidR="00223332" w:rsidRPr="0027707E">
        <w:rPr>
          <w:szCs w:val="22"/>
          <w:lang w:val="bg-BG"/>
        </w:rPr>
        <w:t>публикуван</w:t>
      </w:r>
      <w:r w:rsidRPr="0027707E">
        <w:rPr>
          <w:szCs w:val="22"/>
          <w:lang w:val="bg-BG"/>
        </w:rPr>
        <w:t>и</w:t>
      </w:r>
      <w:r w:rsidR="00223332" w:rsidRPr="0027707E">
        <w:rPr>
          <w:szCs w:val="22"/>
          <w:lang w:val="bg-BG"/>
        </w:rPr>
        <w:t xml:space="preserve"> на европейския уебпортал за лекарства</w:t>
      </w:r>
      <w:r w:rsidR="00223332" w:rsidRPr="0027707E">
        <w:rPr>
          <w:i/>
          <w:szCs w:val="22"/>
          <w:lang w:val="bg-BG"/>
        </w:rPr>
        <w:t>.</w:t>
      </w:r>
    </w:p>
    <w:p w14:paraId="64DC89A3" w14:textId="77777777" w:rsidR="00223332" w:rsidRPr="0027707E" w:rsidRDefault="00223332" w:rsidP="00513CD2">
      <w:pPr>
        <w:spacing w:line="240" w:lineRule="auto"/>
        <w:rPr>
          <w:iCs/>
          <w:szCs w:val="22"/>
          <w:u w:val="single"/>
          <w:lang w:val="bg-BG"/>
        </w:rPr>
      </w:pPr>
    </w:p>
    <w:p w14:paraId="64DC89A4" w14:textId="77777777" w:rsidR="0017004E" w:rsidRPr="0027707E" w:rsidRDefault="0017004E" w:rsidP="00513CD2">
      <w:pPr>
        <w:spacing w:line="240" w:lineRule="auto"/>
        <w:rPr>
          <w:iCs/>
          <w:szCs w:val="22"/>
          <w:u w:val="single"/>
          <w:lang w:val="bg-BG"/>
        </w:rPr>
      </w:pPr>
    </w:p>
    <w:p w14:paraId="64DC89A5" w14:textId="77777777" w:rsidR="00223332" w:rsidRPr="0027707E" w:rsidRDefault="00223332" w:rsidP="00513CD2">
      <w:pPr>
        <w:pStyle w:val="TitleB"/>
        <w:keepNext/>
        <w:ind w:left="539" w:right="249" w:hanging="539"/>
        <w:outlineLvl w:val="0"/>
      </w:pPr>
      <w:r w:rsidRPr="0027707E">
        <w:t>Г.</w:t>
      </w:r>
      <w:r w:rsidRPr="0027707E">
        <w:tab/>
        <w:t>УСЛОВИЯ ИЛИ ОГРАНИЧЕНИЯ ЗА БЕЗОПАСНА И ЕФЕКТИВНА УПОТРЕБА НА ЛЕКАРСТВЕНИЯ ПРОДУКТ</w:t>
      </w:r>
    </w:p>
    <w:p w14:paraId="64DC89A6" w14:textId="77777777" w:rsidR="00223332" w:rsidRPr="0027707E" w:rsidRDefault="00223332" w:rsidP="00513CD2">
      <w:pPr>
        <w:keepNext/>
        <w:spacing w:line="240" w:lineRule="auto"/>
        <w:ind w:right="-1"/>
        <w:rPr>
          <w:i/>
          <w:szCs w:val="22"/>
          <w:u w:val="single"/>
          <w:lang w:val="bg-BG"/>
        </w:rPr>
      </w:pPr>
    </w:p>
    <w:p w14:paraId="64DC89A7" w14:textId="77777777" w:rsidR="00223332" w:rsidRPr="0027707E" w:rsidRDefault="00223332" w:rsidP="00513CD2">
      <w:pPr>
        <w:keepNext/>
        <w:numPr>
          <w:ilvl w:val="0"/>
          <w:numId w:val="23"/>
        </w:numPr>
        <w:spacing w:line="240" w:lineRule="auto"/>
        <w:ind w:right="-1" w:hanging="720"/>
        <w:rPr>
          <w:b/>
          <w:szCs w:val="22"/>
          <w:lang w:val="bg-BG"/>
        </w:rPr>
      </w:pPr>
      <w:r w:rsidRPr="0027707E">
        <w:rPr>
          <w:b/>
          <w:szCs w:val="22"/>
          <w:lang w:val="bg-BG"/>
        </w:rPr>
        <w:t>План за управление на риска (ПУР</w:t>
      </w:r>
      <w:r w:rsidRPr="0027707E">
        <w:rPr>
          <w:b/>
          <w:i/>
          <w:szCs w:val="22"/>
          <w:lang w:val="bg-BG"/>
        </w:rPr>
        <w:t>)</w:t>
      </w:r>
    </w:p>
    <w:p w14:paraId="64DC89A8" w14:textId="77777777" w:rsidR="00223332" w:rsidRPr="0027707E" w:rsidRDefault="00223332" w:rsidP="00513CD2">
      <w:pPr>
        <w:pStyle w:val="TOC1"/>
        <w:keepNext/>
        <w:spacing w:line="240" w:lineRule="auto"/>
        <w:rPr>
          <w:b w:val="0"/>
          <w:lang w:val="bg-BG"/>
        </w:rPr>
      </w:pPr>
    </w:p>
    <w:p w14:paraId="64DC89A9" w14:textId="3FA0A49A" w:rsidR="00223332" w:rsidRPr="0027707E" w:rsidRDefault="00A305D7" w:rsidP="00513CD2">
      <w:pPr>
        <w:spacing w:line="240" w:lineRule="auto"/>
        <w:rPr>
          <w:szCs w:val="22"/>
          <w:lang w:val="bg-BG"/>
        </w:rPr>
      </w:pPr>
      <w:r w:rsidRPr="0027707E">
        <w:rPr>
          <w:szCs w:val="22"/>
          <w:lang w:val="bg-BG"/>
        </w:rPr>
        <w:t>Притежателят на разрешението за употреба (</w:t>
      </w:r>
      <w:r w:rsidR="00223332" w:rsidRPr="0027707E">
        <w:rPr>
          <w:szCs w:val="22"/>
          <w:lang w:val="bg-BG"/>
        </w:rPr>
        <w:t>ПРУ</w:t>
      </w:r>
      <w:r w:rsidRPr="0027707E">
        <w:rPr>
          <w:szCs w:val="22"/>
          <w:lang w:val="bg-BG"/>
        </w:rPr>
        <w:t>)</w:t>
      </w:r>
      <w:r w:rsidR="00223332" w:rsidRPr="0027707E">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5A129F" w:rsidRPr="0027707E">
        <w:rPr>
          <w:szCs w:val="22"/>
          <w:lang w:val="bg-BG"/>
        </w:rPr>
        <w:t>р</w:t>
      </w:r>
      <w:r w:rsidR="00223332" w:rsidRPr="0027707E">
        <w:rPr>
          <w:szCs w:val="22"/>
          <w:lang w:val="bg-BG"/>
        </w:rPr>
        <w:t xml:space="preserve">азрешението за употреба, както и </w:t>
      </w:r>
      <w:r w:rsidR="008A788F" w:rsidRPr="0027707E">
        <w:rPr>
          <w:szCs w:val="22"/>
          <w:lang w:val="bg-BG"/>
        </w:rPr>
        <w:t xml:space="preserve">във </w:t>
      </w:r>
      <w:r w:rsidR="00223332" w:rsidRPr="0027707E">
        <w:rPr>
          <w:szCs w:val="22"/>
          <w:lang w:val="bg-BG"/>
        </w:rPr>
        <w:t xml:space="preserve">всички следващи </w:t>
      </w:r>
      <w:r w:rsidR="008A788F" w:rsidRPr="0027707E">
        <w:rPr>
          <w:szCs w:val="22"/>
          <w:lang w:val="bg-BG"/>
        </w:rPr>
        <w:t xml:space="preserve">одобрени </w:t>
      </w:r>
      <w:r w:rsidR="00223332" w:rsidRPr="0027707E">
        <w:rPr>
          <w:szCs w:val="22"/>
          <w:lang w:val="bg-BG"/>
        </w:rPr>
        <w:t>актуализации на ПУР.</w:t>
      </w:r>
    </w:p>
    <w:p w14:paraId="64DC89AA" w14:textId="77777777" w:rsidR="00223332" w:rsidRPr="0027707E" w:rsidRDefault="00223332" w:rsidP="00513CD2">
      <w:pPr>
        <w:spacing w:line="240" w:lineRule="auto"/>
        <w:ind w:right="-1"/>
        <w:rPr>
          <w:szCs w:val="22"/>
          <w:lang w:val="bg-BG"/>
        </w:rPr>
      </w:pPr>
    </w:p>
    <w:p w14:paraId="64DC89AB" w14:textId="77777777" w:rsidR="00223332" w:rsidRPr="0027707E" w:rsidRDefault="00223332" w:rsidP="00513CD2">
      <w:pPr>
        <w:keepNext/>
        <w:spacing w:line="240" w:lineRule="auto"/>
        <w:rPr>
          <w:szCs w:val="22"/>
          <w:lang w:val="bg-BG"/>
        </w:rPr>
      </w:pPr>
      <w:r w:rsidRPr="0027707E">
        <w:rPr>
          <w:szCs w:val="22"/>
          <w:lang w:val="bg-BG"/>
        </w:rPr>
        <w:t>Актуализиран ПУР трябва да се подава:</w:t>
      </w:r>
    </w:p>
    <w:p w14:paraId="64DC89AC" w14:textId="77777777" w:rsidR="00223332" w:rsidRPr="0027707E" w:rsidRDefault="00223332" w:rsidP="00513CD2">
      <w:pPr>
        <w:keepNext/>
        <w:numPr>
          <w:ilvl w:val="0"/>
          <w:numId w:val="24"/>
        </w:numPr>
        <w:tabs>
          <w:tab w:val="clear" w:pos="720"/>
          <w:tab w:val="num" w:pos="567"/>
        </w:tabs>
        <w:spacing w:line="240" w:lineRule="auto"/>
        <w:ind w:left="567" w:hanging="567"/>
        <w:rPr>
          <w:szCs w:val="22"/>
          <w:lang w:val="bg-BG"/>
        </w:rPr>
      </w:pPr>
      <w:r w:rsidRPr="0027707E">
        <w:rPr>
          <w:szCs w:val="22"/>
          <w:lang w:val="bg-BG"/>
        </w:rPr>
        <w:t>по искане на Европейската агенция по лекарствата;</w:t>
      </w:r>
    </w:p>
    <w:p w14:paraId="64DC89AD" w14:textId="77777777" w:rsidR="00223332" w:rsidRPr="0027707E" w:rsidRDefault="00223332" w:rsidP="00513CD2">
      <w:pPr>
        <w:numPr>
          <w:ilvl w:val="0"/>
          <w:numId w:val="24"/>
        </w:numPr>
        <w:tabs>
          <w:tab w:val="clear" w:pos="720"/>
          <w:tab w:val="num" w:pos="567"/>
        </w:tabs>
        <w:spacing w:line="240" w:lineRule="auto"/>
        <w:ind w:left="567" w:right="-1" w:hanging="567"/>
        <w:rPr>
          <w:szCs w:val="22"/>
          <w:lang w:val="bg-BG"/>
        </w:rPr>
      </w:pPr>
      <w:r w:rsidRPr="0027707E">
        <w:rPr>
          <w:szCs w:val="22"/>
          <w:lang w:val="bg-BG"/>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w:t>
      </w:r>
      <w:r w:rsidRPr="0027707E">
        <w:rPr>
          <w:szCs w:val="22"/>
          <w:lang w:val="bg-BG"/>
        </w:rPr>
        <w:lastRenderedPageBreak/>
        <w:t>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27707E">
        <w:rPr>
          <w:i/>
          <w:szCs w:val="22"/>
          <w:lang w:val="bg-BG"/>
        </w:rPr>
        <w:t>.</w:t>
      </w:r>
    </w:p>
    <w:p w14:paraId="64DC89AE" w14:textId="77777777" w:rsidR="00D60120" w:rsidRPr="0027707E" w:rsidRDefault="00D60120" w:rsidP="00513CD2">
      <w:pPr>
        <w:tabs>
          <w:tab w:val="clear" w:pos="567"/>
          <w:tab w:val="left" w:pos="0"/>
        </w:tabs>
        <w:spacing w:line="240" w:lineRule="auto"/>
        <w:rPr>
          <w:color w:val="000000"/>
          <w:lang w:val="bg-BG"/>
        </w:rPr>
      </w:pPr>
    </w:p>
    <w:p w14:paraId="64DC89AF" w14:textId="77777777" w:rsidR="00BB499E" w:rsidRPr="0027707E" w:rsidRDefault="00F300C1" w:rsidP="00513CD2">
      <w:pPr>
        <w:tabs>
          <w:tab w:val="clear" w:pos="567"/>
        </w:tabs>
        <w:spacing w:line="240" w:lineRule="auto"/>
        <w:rPr>
          <w:szCs w:val="22"/>
          <w:lang w:val="bg-BG"/>
        </w:rPr>
      </w:pPr>
      <w:r w:rsidRPr="0027707E">
        <w:rPr>
          <w:szCs w:val="22"/>
          <w:lang w:val="bg-BG"/>
        </w:rPr>
        <w:br w:type="page"/>
      </w:r>
    </w:p>
    <w:p w14:paraId="64DC89B0" w14:textId="77777777" w:rsidR="00BB499E" w:rsidRPr="0027707E" w:rsidRDefault="00BB499E" w:rsidP="00513CD2">
      <w:pPr>
        <w:tabs>
          <w:tab w:val="clear" w:pos="567"/>
        </w:tabs>
        <w:spacing w:line="240" w:lineRule="auto"/>
        <w:rPr>
          <w:szCs w:val="22"/>
          <w:lang w:val="bg-BG"/>
        </w:rPr>
      </w:pPr>
    </w:p>
    <w:p w14:paraId="64DC89B1" w14:textId="77777777" w:rsidR="00BB499E" w:rsidRPr="0027707E" w:rsidRDefault="00BB499E" w:rsidP="00513CD2">
      <w:pPr>
        <w:tabs>
          <w:tab w:val="clear" w:pos="567"/>
        </w:tabs>
        <w:spacing w:line="240" w:lineRule="auto"/>
        <w:rPr>
          <w:szCs w:val="22"/>
          <w:lang w:val="bg-BG"/>
        </w:rPr>
      </w:pPr>
    </w:p>
    <w:p w14:paraId="64DC89B2" w14:textId="77777777" w:rsidR="00BB499E" w:rsidRPr="0027707E" w:rsidRDefault="00BB499E" w:rsidP="00513CD2">
      <w:pPr>
        <w:tabs>
          <w:tab w:val="clear" w:pos="567"/>
        </w:tabs>
        <w:spacing w:line="240" w:lineRule="auto"/>
        <w:rPr>
          <w:szCs w:val="22"/>
          <w:lang w:val="bg-BG"/>
        </w:rPr>
      </w:pPr>
    </w:p>
    <w:p w14:paraId="64DC89B3" w14:textId="77777777" w:rsidR="00BB499E" w:rsidRPr="0027707E" w:rsidRDefault="00BB499E" w:rsidP="00513CD2">
      <w:pPr>
        <w:tabs>
          <w:tab w:val="clear" w:pos="567"/>
        </w:tabs>
        <w:spacing w:line="240" w:lineRule="auto"/>
        <w:rPr>
          <w:szCs w:val="22"/>
          <w:lang w:val="bg-BG"/>
        </w:rPr>
      </w:pPr>
    </w:p>
    <w:p w14:paraId="64DC89B4" w14:textId="77777777" w:rsidR="00BB499E" w:rsidRPr="0027707E" w:rsidRDefault="00BB499E" w:rsidP="00513CD2">
      <w:pPr>
        <w:tabs>
          <w:tab w:val="clear" w:pos="567"/>
        </w:tabs>
        <w:spacing w:line="240" w:lineRule="auto"/>
        <w:rPr>
          <w:szCs w:val="22"/>
          <w:lang w:val="bg-BG"/>
        </w:rPr>
      </w:pPr>
    </w:p>
    <w:p w14:paraId="64DC89B5" w14:textId="77777777" w:rsidR="00BB499E" w:rsidRPr="0027707E" w:rsidRDefault="00BB499E" w:rsidP="00513CD2">
      <w:pPr>
        <w:tabs>
          <w:tab w:val="clear" w:pos="567"/>
        </w:tabs>
        <w:spacing w:line="240" w:lineRule="auto"/>
        <w:rPr>
          <w:szCs w:val="22"/>
          <w:lang w:val="bg-BG"/>
        </w:rPr>
      </w:pPr>
    </w:p>
    <w:p w14:paraId="64DC89B6" w14:textId="77777777" w:rsidR="00BB499E" w:rsidRPr="0027707E" w:rsidRDefault="00BB499E" w:rsidP="00513CD2">
      <w:pPr>
        <w:tabs>
          <w:tab w:val="clear" w:pos="567"/>
        </w:tabs>
        <w:spacing w:line="240" w:lineRule="auto"/>
        <w:rPr>
          <w:szCs w:val="22"/>
          <w:lang w:val="bg-BG"/>
        </w:rPr>
      </w:pPr>
    </w:p>
    <w:p w14:paraId="64DC89B7" w14:textId="77777777" w:rsidR="00BB499E" w:rsidRPr="0027707E" w:rsidRDefault="00BB499E" w:rsidP="00513CD2">
      <w:pPr>
        <w:tabs>
          <w:tab w:val="clear" w:pos="567"/>
        </w:tabs>
        <w:spacing w:line="240" w:lineRule="auto"/>
        <w:rPr>
          <w:szCs w:val="22"/>
          <w:lang w:val="bg-BG"/>
        </w:rPr>
      </w:pPr>
    </w:p>
    <w:p w14:paraId="64DC89B8" w14:textId="77777777" w:rsidR="00BB499E" w:rsidRPr="0027707E" w:rsidRDefault="00BB499E" w:rsidP="00513CD2">
      <w:pPr>
        <w:tabs>
          <w:tab w:val="clear" w:pos="567"/>
        </w:tabs>
        <w:spacing w:line="240" w:lineRule="auto"/>
        <w:rPr>
          <w:szCs w:val="22"/>
          <w:lang w:val="bg-BG"/>
        </w:rPr>
      </w:pPr>
    </w:p>
    <w:p w14:paraId="64DC89B9" w14:textId="77777777" w:rsidR="00BB499E" w:rsidRPr="0027707E" w:rsidRDefault="00BB499E" w:rsidP="00513CD2">
      <w:pPr>
        <w:tabs>
          <w:tab w:val="clear" w:pos="567"/>
        </w:tabs>
        <w:spacing w:line="240" w:lineRule="auto"/>
        <w:rPr>
          <w:szCs w:val="22"/>
          <w:lang w:val="bg-BG"/>
        </w:rPr>
      </w:pPr>
    </w:p>
    <w:p w14:paraId="64DC89BA" w14:textId="77777777" w:rsidR="00BB499E" w:rsidRPr="0027707E" w:rsidRDefault="00BB499E" w:rsidP="00513CD2">
      <w:pPr>
        <w:tabs>
          <w:tab w:val="clear" w:pos="567"/>
        </w:tabs>
        <w:spacing w:line="240" w:lineRule="auto"/>
        <w:rPr>
          <w:szCs w:val="22"/>
          <w:lang w:val="bg-BG"/>
        </w:rPr>
      </w:pPr>
    </w:p>
    <w:p w14:paraId="64DC89BB" w14:textId="77777777" w:rsidR="00BB499E" w:rsidRPr="0027707E" w:rsidRDefault="00BB499E" w:rsidP="00513CD2">
      <w:pPr>
        <w:tabs>
          <w:tab w:val="clear" w:pos="567"/>
        </w:tabs>
        <w:spacing w:line="240" w:lineRule="auto"/>
        <w:rPr>
          <w:szCs w:val="22"/>
          <w:lang w:val="bg-BG"/>
        </w:rPr>
      </w:pPr>
    </w:p>
    <w:p w14:paraId="64DC89BC" w14:textId="77777777" w:rsidR="00BB499E" w:rsidRPr="0027707E" w:rsidRDefault="00BB499E" w:rsidP="00513CD2">
      <w:pPr>
        <w:tabs>
          <w:tab w:val="clear" w:pos="567"/>
        </w:tabs>
        <w:spacing w:line="240" w:lineRule="auto"/>
        <w:rPr>
          <w:szCs w:val="22"/>
          <w:lang w:val="bg-BG"/>
        </w:rPr>
      </w:pPr>
    </w:p>
    <w:p w14:paraId="64DC89BD" w14:textId="77777777" w:rsidR="00BB499E" w:rsidRPr="0027707E" w:rsidRDefault="00BB499E" w:rsidP="00513CD2">
      <w:pPr>
        <w:tabs>
          <w:tab w:val="clear" w:pos="567"/>
        </w:tabs>
        <w:spacing w:line="240" w:lineRule="auto"/>
        <w:rPr>
          <w:szCs w:val="22"/>
          <w:lang w:val="bg-BG"/>
        </w:rPr>
      </w:pPr>
    </w:p>
    <w:p w14:paraId="64DC89BE" w14:textId="77777777" w:rsidR="00BB499E" w:rsidRPr="0027707E" w:rsidRDefault="00BB499E" w:rsidP="00513CD2">
      <w:pPr>
        <w:tabs>
          <w:tab w:val="clear" w:pos="567"/>
        </w:tabs>
        <w:spacing w:line="240" w:lineRule="auto"/>
        <w:rPr>
          <w:szCs w:val="22"/>
          <w:lang w:val="bg-BG"/>
        </w:rPr>
      </w:pPr>
    </w:p>
    <w:p w14:paraId="64DC89BF" w14:textId="77777777" w:rsidR="00BB499E" w:rsidRPr="0027707E" w:rsidRDefault="00BB499E" w:rsidP="00513CD2">
      <w:pPr>
        <w:tabs>
          <w:tab w:val="clear" w:pos="567"/>
        </w:tabs>
        <w:spacing w:line="240" w:lineRule="auto"/>
        <w:rPr>
          <w:szCs w:val="22"/>
          <w:lang w:val="bg-BG"/>
        </w:rPr>
      </w:pPr>
    </w:p>
    <w:p w14:paraId="64DC89C0" w14:textId="77777777" w:rsidR="00BB499E" w:rsidRPr="0027707E" w:rsidRDefault="00BB499E" w:rsidP="00513CD2">
      <w:pPr>
        <w:tabs>
          <w:tab w:val="clear" w:pos="567"/>
        </w:tabs>
        <w:spacing w:line="240" w:lineRule="auto"/>
        <w:rPr>
          <w:szCs w:val="22"/>
          <w:lang w:val="bg-BG"/>
        </w:rPr>
      </w:pPr>
    </w:p>
    <w:p w14:paraId="64DC89C1" w14:textId="77777777" w:rsidR="003E3539" w:rsidRPr="0027707E" w:rsidRDefault="003E3539" w:rsidP="00513CD2">
      <w:pPr>
        <w:tabs>
          <w:tab w:val="clear" w:pos="567"/>
        </w:tabs>
        <w:spacing w:line="240" w:lineRule="auto"/>
        <w:rPr>
          <w:szCs w:val="22"/>
          <w:lang w:val="bg-BG"/>
        </w:rPr>
      </w:pPr>
    </w:p>
    <w:p w14:paraId="64DC89C2" w14:textId="77777777" w:rsidR="003E3539" w:rsidRPr="0027707E" w:rsidRDefault="003E3539" w:rsidP="00513CD2">
      <w:pPr>
        <w:tabs>
          <w:tab w:val="clear" w:pos="567"/>
        </w:tabs>
        <w:spacing w:line="240" w:lineRule="auto"/>
        <w:rPr>
          <w:szCs w:val="22"/>
          <w:lang w:val="bg-BG"/>
        </w:rPr>
      </w:pPr>
    </w:p>
    <w:p w14:paraId="64DC89C3" w14:textId="1F4ABB72" w:rsidR="00BB499E" w:rsidRPr="0027707E" w:rsidRDefault="00BB499E" w:rsidP="00513CD2">
      <w:pPr>
        <w:tabs>
          <w:tab w:val="clear" w:pos="567"/>
        </w:tabs>
        <w:spacing w:line="240" w:lineRule="auto"/>
        <w:rPr>
          <w:szCs w:val="22"/>
          <w:lang w:val="bg-BG"/>
        </w:rPr>
      </w:pPr>
    </w:p>
    <w:p w14:paraId="1105D531" w14:textId="77777777" w:rsidR="00E71606" w:rsidRPr="0027707E" w:rsidRDefault="00E71606" w:rsidP="00513CD2">
      <w:pPr>
        <w:tabs>
          <w:tab w:val="clear" w:pos="567"/>
        </w:tabs>
        <w:spacing w:line="240" w:lineRule="auto"/>
        <w:rPr>
          <w:szCs w:val="22"/>
          <w:lang w:val="bg-BG"/>
        </w:rPr>
      </w:pPr>
    </w:p>
    <w:p w14:paraId="64DC89C4" w14:textId="77777777" w:rsidR="00BB499E" w:rsidRPr="0027707E" w:rsidRDefault="00BB499E" w:rsidP="00513CD2">
      <w:pPr>
        <w:tabs>
          <w:tab w:val="clear" w:pos="567"/>
        </w:tabs>
        <w:spacing w:line="240" w:lineRule="auto"/>
        <w:rPr>
          <w:szCs w:val="22"/>
          <w:lang w:val="bg-BG"/>
        </w:rPr>
      </w:pPr>
    </w:p>
    <w:p w14:paraId="64DC89C5" w14:textId="77777777" w:rsidR="00BB499E" w:rsidRPr="0027707E" w:rsidRDefault="00BB499E" w:rsidP="00513CD2">
      <w:pPr>
        <w:tabs>
          <w:tab w:val="clear" w:pos="567"/>
        </w:tabs>
        <w:spacing w:line="240" w:lineRule="auto"/>
        <w:rPr>
          <w:szCs w:val="22"/>
          <w:lang w:val="bg-BG"/>
        </w:rPr>
      </w:pPr>
    </w:p>
    <w:p w14:paraId="64DC89C6" w14:textId="77777777" w:rsidR="00C3474C" w:rsidRPr="0027707E" w:rsidRDefault="00C3474C" w:rsidP="00513CD2">
      <w:pPr>
        <w:tabs>
          <w:tab w:val="clear" w:pos="567"/>
        </w:tabs>
        <w:spacing w:line="240" w:lineRule="auto"/>
        <w:rPr>
          <w:szCs w:val="22"/>
          <w:lang w:val="bg-BG"/>
        </w:rPr>
      </w:pPr>
    </w:p>
    <w:p w14:paraId="64DC89C7" w14:textId="5CA2D499" w:rsidR="00BB499E" w:rsidRPr="0027707E" w:rsidRDefault="00BB499E" w:rsidP="00513CD2">
      <w:pPr>
        <w:tabs>
          <w:tab w:val="clear" w:pos="567"/>
        </w:tabs>
        <w:spacing w:line="240" w:lineRule="auto"/>
        <w:jc w:val="center"/>
        <w:rPr>
          <w:b/>
          <w:szCs w:val="22"/>
          <w:lang w:val="bg-BG"/>
        </w:rPr>
      </w:pPr>
      <w:r w:rsidRPr="0027707E">
        <w:rPr>
          <w:b/>
          <w:szCs w:val="22"/>
          <w:lang w:val="bg-BG"/>
        </w:rPr>
        <w:t>ПРИЛОЖЕНИЕ</w:t>
      </w:r>
      <w:r w:rsidR="00992F54">
        <w:rPr>
          <w:b/>
          <w:szCs w:val="22"/>
          <w:lang w:val="bg-BG"/>
        </w:rPr>
        <w:t> </w:t>
      </w:r>
      <w:r w:rsidRPr="0027707E">
        <w:rPr>
          <w:b/>
          <w:szCs w:val="22"/>
          <w:lang w:val="bg-BG"/>
        </w:rPr>
        <w:t>III</w:t>
      </w:r>
    </w:p>
    <w:p w14:paraId="64DC89C8" w14:textId="77777777" w:rsidR="00BB499E" w:rsidRPr="0027707E" w:rsidRDefault="00BB499E" w:rsidP="00513CD2">
      <w:pPr>
        <w:tabs>
          <w:tab w:val="clear" w:pos="567"/>
        </w:tabs>
        <w:spacing w:line="240" w:lineRule="auto"/>
        <w:jc w:val="center"/>
        <w:rPr>
          <w:szCs w:val="22"/>
          <w:lang w:val="bg-BG"/>
        </w:rPr>
      </w:pPr>
    </w:p>
    <w:p w14:paraId="64DC89C9" w14:textId="77777777" w:rsidR="00BB499E" w:rsidRPr="0027707E" w:rsidRDefault="0067586A" w:rsidP="00513CD2">
      <w:pPr>
        <w:tabs>
          <w:tab w:val="clear" w:pos="567"/>
        </w:tabs>
        <w:spacing w:line="240" w:lineRule="auto"/>
        <w:jc w:val="center"/>
        <w:rPr>
          <w:b/>
          <w:szCs w:val="22"/>
          <w:lang w:val="bg-BG"/>
        </w:rPr>
      </w:pPr>
      <w:r w:rsidRPr="0027707E">
        <w:rPr>
          <w:b/>
          <w:szCs w:val="22"/>
          <w:lang w:val="bg-BG"/>
        </w:rPr>
        <w:t>ДАННИ</w:t>
      </w:r>
      <w:r w:rsidRPr="0027707E" w:rsidDel="0067586A">
        <w:rPr>
          <w:b/>
          <w:szCs w:val="22"/>
          <w:lang w:val="bg-BG"/>
        </w:rPr>
        <w:t xml:space="preserve"> </w:t>
      </w:r>
      <w:r w:rsidR="00BB499E" w:rsidRPr="0027707E">
        <w:rPr>
          <w:b/>
          <w:szCs w:val="22"/>
          <w:lang w:val="bg-BG"/>
        </w:rPr>
        <w:t>ВЪРХУ ОПАКОВКАТА И ЛИСТОВКА</w:t>
      </w:r>
    </w:p>
    <w:p w14:paraId="64DC89CA" w14:textId="77777777" w:rsidR="00BB499E" w:rsidRPr="0027707E" w:rsidRDefault="00BB499E" w:rsidP="00513CD2">
      <w:pPr>
        <w:tabs>
          <w:tab w:val="clear" w:pos="567"/>
        </w:tabs>
        <w:spacing w:line="240" w:lineRule="auto"/>
        <w:rPr>
          <w:szCs w:val="22"/>
          <w:lang w:val="bg-BG"/>
        </w:rPr>
      </w:pPr>
      <w:r w:rsidRPr="0027707E">
        <w:rPr>
          <w:szCs w:val="22"/>
          <w:lang w:val="bg-BG"/>
        </w:rPr>
        <w:br w:type="page"/>
      </w:r>
    </w:p>
    <w:p w14:paraId="64DC89CB" w14:textId="77777777" w:rsidR="00BB499E" w:rsidRPr="0027707E" w:rsidRDefault="00BB499E" w:rsidP="00513CD2">
      <w:pPr>
        <w:tabs>
          <w:tab w:val="clear" w:pos="567"/>
        </w:tabs>
        <w:spacing w:line="240" w:lineRule="auto"/>
        <w:rPr>
          <w:szCs w:val="22"/>
          <w:lang w:val="bg-BG"/>
        </w:rPr>
      </w:pPr>
    </w:p>
    <w:p w14:paraId="64DC89CC" w14:textId="77777777" w:rsidR="00BB499E" w:rsidRPr="0027707E" w:rsidRDefault="00BB499E" w:rsidP="00513CD2">
      <w:pPr>
        <w:tabs>
          <w:tab w:val="clear" w:pos="567"/>
        </w:tabs>
        <w:spacing w:line="240" w:lineRule="auto"/>
        <w:rPr>
          <w:szCs w:val="22"/>
          <w:lang w:val="bg-BG"/>
        </w:rPr>
      </w:pPr>
    </w:p>
    <w:p w14:paraId="64DC89CD" w14:textId="77777777" w:rsidR="00BB499E" w:rsidRPr="0027707E" w:rsidRDefault="00BB499E" w:rsidP="00513CD2">
      <w:pPr>
        <w:tabs>
          <w:tab w:val="clear" w:pos="567"/>
        </w:tabs>
        <w:spacing w:line="240" w:lineRule="auto"/>
        <w:rPr>
          <w:szCs w:val="22"/>
          <w:lang w:val="bg-BG"/>
        </w:rPr>
      </w:pPr>
    </w:p>
    <w:p w14:paraId="64DC89CE" w14:textId="77777777" w:rsidR="00BB499E" w:rsidRPr="0027707E" w:rsidRDefault="00BB499E" w:rsidP="00513CD2">
      <w:pPr>
        <w:tabs>
          <w:tab w:val="clear" w:pos="567"/>
        </w:tabs>
        <w:spacing w:line="240" w:lineRule="auto"/>
        <w:rPr>
          <w:szCs w:val="22"/>
          <w:lang w:val="bg-BG"/>
        </w:rPr>
      </w:pPr>
    </w:p>
    <w:p w14:paraId="64DC89CF" w14:textId="77777777" w:rsidR="00BB499E" w:rsidRPr="0027707E" w:rsidRDefault="00BB499E" w:rsidP="00513CD2">
      <w:pPr>
        <w:tabs>
          <w:tab w:val="clear" w:pos="567"/>
        </w:tabs>
        <w:spacing w:line="240" w:lineRule="auto"/>
        <w:rPr>
          <w:szCs w:val="22"/>
          <w:lang w:val="bg-BG"/>
        </w:rPr>
      </w:pPr>
    </w:p>
    <w:p w14:paraId="64DC89D0" w14:textId="77777777" w:rsidR="00BB499E" w:rsidRPr="0027707E" w:rsidRDefault="00BB499E" w:rsidP="00513CD2">
      <w:pPr>
        <w:tabs>
          <w:tab w:val="clear" w:pos="567"/>
        </w:tabs>
        <w:spacing w:line="240" w:lineRule="auto"/>
        <w:rPr>
          <w:szCs w:val="22"/>
          <w:lang w:val="bg-BG"/>
        </w:rPr>
      </w:pPr>
    </w:p>
    <w:p w14:paraId="64DC89D1" w14:textId="77777777" w:rsidR="00BB499E" w:rsidRPr="0027707E" w:rsidRDefault="00BB499E" w:rsidP="00513CD2">
      <w:pPr>
        <w:tabs>
          <w:tab w:val="clear" w:pos="567"/>
        </w:tabs>
        <w:spacing w:line="240" w:lineRule="auto"/>
        <w:rPr>
          <w:szCs w:val="22"/>
          <w:lang w:val="bg-BG"/>
        </w:rPr>
      </w:pPr>
    </w:p>
    <w:p w14:paraId="64DC89D2" w14:textId="77777777" w:rsidR="00BB499E" w:rsidRPr="0027707E" w:rsidRDefault="00BB499E" w:rsidP="00513CD2">
      <w:pPr>
        <w:tabs>
          <w:tab w:val="clear" w:pos="567"/>
        </w:tabs>
        <w:spacing w:line="240" w:lineRule="auto"/>
        <w:rPr>
          <w:szCs w:val="22"/>
          <w:lang w:val="bg-BG"/>
        </w:rPr>
      </w:pPr>
    </w:p>
    <w:p w14:paraId="64DC89D3" w14:textId="77777777" w:rsidR="00BB499E" w:rsidRPr="0027707E" w:rsidRDefault="00BB499E" w:rsidP="00513CD2">
      <w:pPr>
        <w:tabs>
          <w:tab w:val="clear" w:pos="567"/>
        </w:tabs>
        <w:spacing w:line="240" w:lineRule="auto"/>
        <w:rPr>
          <w:szCs w:val="22"/>
          <w:lang w:val="bg-BG"/>
        </w:rPr>
      </w:pPr>
    </w:p>
    <w:p w14:paraId="64DC89D4" w14:textId="77777777" w:rsidR="00BB499E" w:rsidRPr="0027707E" w:rsidRDefault="00BB499E" w:rsidP="00513CD2">
      <w:pPr>
        <w:tabs>
          <w:tab w:val="clear" w:pos="567"/>
        </w:tabs>
        <w:spacing w:line="240" w:lineRule="auto"/>
        <w:rPr>
          <w:szCs w:val="22"/>
          <w:lang w:val="bg-BG"/>
        </w:rPr>
      </w:pPr>
    </w:p>
    <w:p w14:paraId="64DC89D5" w14:textId="77777777" w:rsidR="00BB499E" w:rsidRPr="0027707E" w:rsidRDefault="00BB499E" w:rsidP="00513CD2">
      <w:pPr>
        <w:tabs>
          <w:tab w:val="clear" w:pos="567"/>
        </w:tabs>
        <w:spacing w:line="240" w:lineRule="auto"/>
        <w:rPr>
          <w:szCs w:val="22"/>
          <w:lang w:val="bg-BG"/>
        </w:rPr>
      </w:pPr>
    </w:p>
    <w:p w14:paraId="64DC89D6" w14:textId="667CBFE5" w:rsidR="00BB499E" w:rsidRPr="0027707E" w:rsidRDefault="00BB499E" w:rsidP="00513CD2">
      <w:pPr>
        <w:tabs>
          <w:tab w:val="clear" w:pos="567"/>
        </w:tabs>
        <w:spacing w:line="240" w:lineRule="auto"/>
        <w:rPr>
          <w:szCs w:val="22"/>
          <w:lang w:val="bg-BG"/>
        </w:rPr>
      </w:pPr>
    </w:p>
    <w:p w14:paraId="5ADAAFE6" w14:textId="77777777" w:rsidR="00E71606" w:rsidRPr="0027707E" w:rsidRDefault="00E71606" w:rsidP="00513CD2">
      <w:pPr>
        <w:tabs>
          <w:tab w:val="clear" w:pos="567"/>
        </w:tabs>
        <w:spacing w:line="240" w:lineRule="auto"/>
        <w:rPr>
          <w:szCs w:val="22"/>
          <w:lang w:val="bg-BG"/>
        </w:rPr>
      </w:pPr>
    </w:p>
    <w:p w14:paraId="64DC89D7" w14:textId="77777777" w:rsidR="00BB499E" w:rsidRPr="0027707E" w:rsidRDefault="00BB499E" w:rsidP="00513CD2">
      <w:pPr>
        <w:tabs>
          <w:tab w:val="clear" w:pos="567"/>
        </w:tabs>
        <w:spacing w:line="240" w:lineRule="auto"/>
        <w:rPr>
          <w:szCs w:val="22"/>
          <w:lang w:val="bg-BG"/>
        </w:rPr>
      </w:pPr>
    </w:p>
    <w:p w14:paraId="64DC89D8" w14:textId="77777777" w:rsidR="00BB499E" w:rsidRPr="0027707E" w:rsidRDefault="00BB499E" w:rsidP="00513CD2">
      <w:pPr>
        <w:tabs>
          <w:tab w:val="clear" w:pos="567"/>
        </w:tabs>
        <w:spacing w:line="240" w:lineRule="auto"/>
        <w:rPr>
          <w:szCs w:val="22"/>
          <w:lang w:val="bg-BG"/>
        </w:rPr>
      </w:pPr>
    </w:p>
    <w:p w14:paraId="64DC89D9" w14:textId="77777777" w:rsidR="00BB499E" w:rsidRPr="0027707E" w:rsidRDefault="00BB499E" w:rsidP="00513CD2">
      <w:pPr>
        <w:tabs>
          <w:tab w:val="clear" w:pos="567"/>
        </w:tabs>
        <w:spacing w:line="240" w:lineRule="auto"/>
        <w:rPr>
          <w:szCs w:val="22"/>
          <w:lang w:val="bg-BG"/>
        </w:rPr>
      </w:pPr>
    </w:p>
    <w:p w14:paraId="64DC89DA" w14:textId="77777777" w:rsidR="00BB499E" w:rsidRPr="0027707E" w:rsidRDefault="00BB499E" w:rsidP="00513CD2">
      <w:pPr>
        <w:tabs>
          <w:tab w:val="clear" w:pos="567"/>
        </w:tabs>
        <w:spacing w:line="240" w:lineRule="auto"/>
        <w:rPr>
          <w:szCs w:val="22"/>
          <w:lang w:val="bg-BG"/>
        </w:rPr>
      </w:pPr>
    </w:p>
    <w:p w14:paraId="64DC89DB" w14:textId="77777777" w:rsidR="00BB499E" w:rsidRPr="0027707E" w:rsidRDefault="00BB499E" w:rsidP="00513CD2">
      <w:pPr>
        <w:tabs>
          <w:tab w:val="clear" w:pos="567"/>
        </w:tabs>
        <w:spacing w:line="240" w:lineRule="auto"/>
        <w:rPr>
          <w:szCs w:val="22"/>
          <w:lang w:val="bg-BG"/>
        </w:rPr>
      </w:pPr>
    </w:p>
    <w:p w14:paraId="64DC89DC" w14:textId="77777777" w:rsidR="00BB499E" w:rsidRPr="0027707E" w:rsidRDefault="00BB499E" w:rsidP="00513CD2">
      <w:pPr>
        <w:tabs>
          <w:tab w:val="clear" w:pos="567"/>
        </w:tabs>
        <w:spacing w:line="240" w:lineRule="auto"/>
        <w:rPr>
          <w:szCs w:val="22"/>
          <w:lang w:val="bg-BG"/>
        </w:rPr>
      </w:pPr>
    </w:p>
    <w:p w14:paraId="64DC89DD" w14:textId="77777777" w:rsidR="00BB499E" w:rsidRPr="0027707E" w:rsidRDefault="00BB499E" w:rsidP="00513CD2">
      <w:pPr>
        <w:tabs>
          <w:tab w:val="clear" w:pos="567"/>
        </w:tabs>
        <w:spacing w:line="240" w:lineRule="auto"/>
        <w:rPr>
          <w:szCs w:val="22"/>
          <w:lang w:val="bg-BG"/>
        </w:rPr>
      </w:pPr>
    </w:p>
    <w:p w14:paraId="64DC89DE" w14:textId="77777777" w:rsidR="00BB499E" w:rsidRPr="0027707E" w:rsidRDefault="00BB499E" w:rsidP="00513CD2">
      <w:pPr>
        <w:tabs>
          <w:tab w:val="clear" w:pos="567"/>
        </w:tabs>
        <w:spacing w:line="240" w:lineRule="auto"/>
        <w:rPr>
          <w:szCs w:val="22"/>
          <w:lang w:val="bg-BG"/>
        </w:rPr>
      </w:pPr>
    </w:p>
    <w:p w14:paraId="64DC89DF" w14:textId="77777777" w:rsidR="00BB499E" w:rsidRPr="0027707E" w:rsidRDefault="00BB499E" w:rsidP="00513CD2">
      <w:pPr>
        <w:tabs>
          <w:tab w:val="clear" w:pos="567"/>
        </w:tabs>
        <w:spacing w:line="240" w:lineRule="auto"/>
        <w:rPr>
          <w:szCs w:val="22"/>
          <w:lang w:val="bg-BG"/>
        </w:rPr>
      </w:pPr>
    </w:p>
    <w:p w14:paraId="64DC89E0" w14:textId="77777777" w:rsidR="00BB499E" w:rsidRPr="0027707E" w:rsidRDefault="00BB499E" w:rsidP="00513CD2">
      <w:pPr>
        <w:tabs>
          <w:tab w:val="clear" w:pos="567"/>
        </w:tabs>
        <w:spacing w:line="240" w:lineRule="auto"/>
        <w:rPr>
          <w:szCs w:val="22"/>
          <w:lang w:val="bg-BG"/>
        </w:rPr>
      </w:pPr>
    </w:p>
    <w:p w14:paraId="64DC89E1" w14:textId="77777777" w:rsidR="00C3474C" w:rsidRPr="0027707E" w:rsidRDefault="00C3474C" w:rsidP="00513CD2">
      <w:pPr>
        <w:tabs>
          <w:tab w:val="clear" w:pos="567"/>
        </w:tabs>
        <w:spacing w:line="240" w:lineRule="auto"/>
        <w:rPr>
          <w:szCs w:val="22"/>
          <w:lang w:val="bg-BG"/>
        </w:rPr>
      </w:pPr>
    </w:p>
    <w:p w14:paraId="64DC89E2" w14:textId="77777777" w:rsidR="00BB499E" w:rsidRPr="0027707E" w:rsidRDefault="00BB499E" w:rsidP="00513CD2">
      <w:pPr>
        <w:pStyle w:val="TitleA"/>
        <w:outlineLvl w:val="0"/>
        <w:rPr>
          <w:noProof w:val="0"/>
          <w:lang w:val="bg-BG"/>
        </w:rPr>
      </w:pPr>
      <w:r w:rsidRPr="0027707E">
        <w:rPr>
          <w:noProof w:val="0"/>
          <w:lang w:val="bg-BG"/>
        </w:rPr>
        <w:t>A. ДАННИ ВЪРХУ ОПАКОВКАТА</w:t>
      </w:r>
    </w:p>
    <w:p w14:paraId="64DC89E3" w14:textId="77777777" w:rsidR="007D255C" w:rsidRPr="0027707E" w:rsidRDefault="00BB499E" w:rsidP="00513CD2">
      <w:pPr>
        <w:shd w:val="clear" w:color="auto" w:fill="FFFFFF"/>
        <w:tabs>
          <w:tab w:val="clear" w:pos="567"/>
        </w:tabs>
        <w:spacing w:line="240" w:lineRule="auto"/>
        <w:rPr>
          <w:szCs w:val="22"/>
          <w:lang w:val="bg-BG"/>
        </w:rPr>
      </w:pPr>
      <w:r w:rsidRPr="0027707E">
        <w:rPr>
          <w:szCs w:val="22"/>
          <w:lang w:val="bg-BG"/>
        </w:rPr>
        <w:br w:type="page"/>
      </w:r>
    </w:p>
    <w:p w14:paraId="64DC89E4" w14:textId="77777777" w:rsidR="00C3474C" w:rsidRPr="00C21FD7" w:rsidRDefault="00C3474C" w:rsidP="00513CD2">
      <w:pPr>
        <w:shd w:val="clear" w:color="auto" w:fill="FFFFFF"/>
        <w:tabs>
          <w:tab w:val="clear" w:pos="567"/>
        </w:tabs>
        <w:spacing w:line="240" w:lineRule="auto"/>
        <w:rPr>
          <w:szCs w:val="22"/>
          <w:lang w:val="bg-BG"/>
        </w:rPr>
      </w:pPr>
    </w:p>
    <w:p w14:paraId="64DC89E5" w14:textId="77777777" w:rsidR="007D255C" w:rsidRPr="0027707E"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64DC89E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64DC89E7" w14:textId="2B8A1813" w:rsidR="007D255C" w:rsidRPr="0027707E" w:rsidRDefault="00FF01A1"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Pr>
          <w:b/>
          <w:bCs/>
          <w:szCs w:val="22"/>
          <w:lang w:val="bg-BG"/>
        </w:rPr>
        <w:t xml:space="preserve">ВТОРИЧНА </w:t>
      </w:r>
      <w:r w:rsidR="007D255C" w:rsidRPr="0027707E">
        <w:rPr>
          <w:b/>
          <w:bCs/>
          <w:szCs w:val="22"/>
          <w:lang w:val="bg-BG"/>
        </w:rPr>
        <w:t xml:space="preserve">КАРТОНЕНА ОПАКОВКА НА </w:t>
      </w:r>
      <w:r w:rsidR="00A26725" w:rsidRPr="0027707E">
        <w:rPr>
          <w:b/>
          <w:bCs/>
          <w:szCs w:val="22"/>
          <w:lang w:val="bg-BG"/>
        </w:rPr>
        <w:t>1</w:t>
      </w:r>
      <w:r w:rsidR="007D255C" w:rsidRPr="0027707E">
        <w:rPr>
          <w:b/>
          <w:szCs w:val="22"/>
          <w:lang w:val="bg-BG"/>
        </w:rPr>
        <w:t>2</w:t>
      </w:r>
      <w:r w:rsidR="00A26725" w:rsidRPr="0027707E">
        <w:rPr>
          <w:b/>
          <w:szCs w:val="22"/>
          <w:lang w:val="bg-BG"/>
        </w:rPr>
        <w:t>,</w:t>
      </w:r>
      <w:r w:rsidR="007D255C" w:rsidRPr="00A34818">
        <w:rPr>
          <w:b/>
          <w:szCs w:val="22"/>
          <w:lang w:val="bg-BG"/>
        </w:rPr>
        <w:t>5</w:t>
      </w:r>
      <w:r w:rsidRPr="00A34818">
        <w:rPr>
          <w:b/>
          <w:szCs w:val="22"/>
          <w:lang w:val="bg-BG"/>
        </w:rPr>
        <w:t> </w:t>
      </w:r>
      <w:r w:rsidR="00DA4E2D" w:rsidRPr="00A34818">
        <w:rPr>
          <w:b/>
          <w:szCs w:val="22"/>
          <w:lang w:val="hu-HU"/>
        </w:rPr>
        <w:t>MG</w:t>
      </w:r>
    </w:p>
    <w:p w14:paraId="64DC89E8" w14:textId="77777777" w:rsidR="007D255C" w:rsidRPr="0027707E" w:rsidRDefault="007D255C" w:rsidP="00513CD2">
      <w:pPr>
        <w:tabs>
          <w:tab w:val="clear" w:pos="567"/>
        </w:tabs>
        <w:spacing w:line="240" w:lineRule="auto"/>
        <w:rPr>
          <w:szCs w:val="22"/>
          <w:lang w:val="bg-BG"/>
        </w:rPr>
      </w:pPr>
    </w:p>
    <w:p w14:paraId="64DC89E9" w14:textId="77777777" w:rsidR="007D255C" w:rsidRPr="0027707E" w:rsidRDefault="007D255C" w:rsidP="00513CD2">
      <w:pPr>
        <w:tabs>
          <w:tab w:val="clear" w:pos="567"/>
        </w:tabs>
        <w:spacing w:line="240" w:lineRule="auto"/>
        <w:rPr>
          <w:szCs w:val="22"/>
          <w:lang w:val="bg-BG"/>
        </w:rPr>
      </w:pPr>
    </w:p>
    <w:p w14:paraId="64DC89EA"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64DC89EB" w14:textId="77777777" w:rsidR="007D255C" w:rsidRPr="0027707E" w:rsidRDefault="007D255C" w:rsidP="00513CD2">
      <w:pPr>
        <w:tabs>
          <w:tab w:val="clear" w:pos="567"/>
        </w:tabs>
        <w:spacing w:line="240" w:lineRule="auto"/>
        <w:rPr>
          <w:szCs w:val="22"/>
          <w:lang w:val="bg-BG"/>
        </w:rPr>
      </w:pPr>
    </w:p>
    <w:p w14:paraId="64DC89EC" w14:textId="6BFD40C1" w:rsidR="007D255C" w:rsidRDefault="00C21FD7" w:rsidP="00513CD2">
      <w:pPr>
        <w:tabs>
          <w:tab w:val="clear" w:pos="567"/>
        </w:tabs>
        <w:spacing w:line="240" w:lineRule="auto"/>
        <w:rPr>
          <w:szCs w:val="22"/>
          <w:lang w:val="bg-BG"/>
        </w:rPr>
      </w:pPr>
      <w:r>
        <w:rPr>
          <w:rFonts w:eastAsia="SimSun"/>
          <w:szCs w:val="22"/>
          <w:lang w:val="bg-BG"/>
        </w:rPr>
        <w:t xml:space="preserve">Елтромбопаг </w:t>
      </w:r>
      <w:r w:rsidR="00FF01A1">
        <w:rPr>
          <w:rFonts w:eastAsia="SimSun"/>
          <w:szCs w:val="22"/>
        </w:rPr>
        <w:t xml:space="preserve">Accord </w:t>
      </w:r>
      <w:r w:rsidR="00A26725" w:rsidRPr="0027707E">
        <w:rPr>
          <w:szCs w:val="22"/>
          <w:lang w:val="bg-BG"/>
        </w:rPr>
        <w:t>1</w:t>
      </w:r>
      <w:r w:rsidR="007D255C" w:rsidRPr="0027707E">
        <w:rPr>
          <w:szCs w:val="22"/>
          <w:lang w:val="bg-BG"/>
        </w:rPr>
        <w:t>2</w:t>
      </w:r>
      <w:r w:rsidR="00A26725" w:rsidRPr="0027707E">
        <w:rPr>
          <w:szCs w:val="22"/>
          <w:lang w:val="bg-BG"/>
        </w:rPr>
        <w:t>,</w:t>
      </w:r>
      <w:r w:rsidR="007D255C" w:rsidRPr="0027707E">
        <w:rPr>
          <w:szCs w:val="22"/>
          <w:lang w:val="bg-BG"/>
        </w:rPr>
        <w:t>5 mg филмирани таблетки</w:t>
      </w:r>
    </w:p>
    <w:p w14:paraId="47D61635" w14:textId="37BF7CD5" w:rsidR="0069642E" w:rsidRPr="0027707E" w:rsidRDefault="0069642E" w:rsidP="00513CD2">
      <w:pPr>
        <w:tabs>
          <w:tab w:val="clear" w:pos="567"/>
        </w:tabs>
        <w:spacing w:line="240" w:lineRule="auto"/>
        <w:rPr>
          <w:szCs w:val="22"/>
          <w:lang w:val="bg-BG"/>
        </w:rPr>
      </w:pPr>
      <w:r w:rsidRPr="0069642E">
        <w:rPr>
          <w:szCs w:val="22"/>
          <w:lang w:val="bg-BG"/>
        </w:rPr>
        <w:t>елтромбопаг</w:t>
      </w:r>
    </w:p>
    <w:p w14:paraId="64DC89ED" w14:textId="77777777" w:rsidR="001B2309" w:rsidRPr="0027707E" w:rsidRDefault="001B2309" w:rsidP="00513CD2">
      <w:pPr>
        <w:tabs>
          <w:tab w:val="clear" w:pos="567"/>
        </w:tabs>
        <w:spacing w:line="240" w:lineRule="auto"/>
        <w:rPr>
          <w:szCs w:val="22"/>
          <w:lang w:val="bg-BG"/>
        </w:rPr>
      </w:pPr>
    </w:p>
    <w:p w14:paraId="64DC89F0" w14:textId="77777777" w:rsidR="007D255C" w:rsidRPr="0027707E" w:rsidRDefault="007D255C" w:rsidP="00513CD2">
      <w:pPr>
        <w:tabs>
          <w:tab w:val="clear" w:pos="567"/>
        </w:tabs>
        <w:spacing w:line="240" w:lineRule="auto"/>
        <w:rPr>
          <w:szCs w:val="22"/>
          <w:lang w:val="bg-BG"/>
        </w:rPr>
      </w:pPr>
    </w:p>
    <w:p w14:paraId="64DC89F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64DC89F2" w14:textId="77777777" w:rsidR="007D255C" w:rsidRPr="0027707E" w:rsidRDefault="007D255C" w:rsidP="00513CD2">
      <w:pPr>
        <w:tabs>
          <w:tab w:val="clear" w:pos="567"/>
        </w:tabs>
        <w:spacing w:line="240" w:lineRule="auto"/>
        <w:rPr>
          <w:szCs w:val="22"/>
          <w:u w:val="single"/>
          <w:lang w:val="bg-BG"/>
        </w:rPr>
      </w:pPr>
    </w:p>
    <w:p w14:paraId="64DC89F3" w14:textId="343973C3" w:rsidR="007D255C" w:rsidRPr="0027707E" w:rsidRDefault="007D255C" w:rsidP="00513CD2">
      <w:pPr>
        <w:tabs>
          <w:tab w:val="clear" w:pos="567"/>
        </w:tabs>
        <w:spacing w:line="240" w:lineRule="auto"/>
        <w:rPr>
          <w:szCs w:val="22"/>
          <w:lang w:val="bg-BG"/>
        </w:rPr>
      </w:pPr>
      <w:r w:rsidRPr="0027707E">
        <w:rPr>
          <w:szCs w:val="22"/>
          <w:lang w:val="bg-BG"/>
        </w:rPr>
        <w:t xml:space="preserve">Всяка филмирана таблетка съдържа елтромбопаг оламин, еквивалентен на </w:t>
      </w:r>
      <w:r w:rsidR="00A26725" w:rsidRPr="0027707E">
        <w:rPr>
          <w:szCs w:val="22"/>
          <w:lang w:val="bg-BG"/>
        </w:rPr>
        <w:t>1</w:t>
      </w:r>
      <w:r w:rsidRPr="0027707E">
        <w:rPr>
          <w:szCs w:val="22"/>
          <w:lang w:val="bg-BG"/>
        </w:rPr>
        <w:t>2</w:t>
      </w:r>
      <w:r w:rsidR="00A26725" w:rsidRPr="0027707E">
        <w:rPr>
          <w:szCs w:val="22"/>
          <w:lang w:val="bg-BG"/>
        </w:rPr>
        <w:t>,</w:t>
      </w:r>
      <w:r w:rsidRPr="0027707E">
        <w:rPr>
          <w:szCs w:val="22"/>
          <w:lang w:val="bg-BG"/>
        </w:rPr>
        <w:t>5</w:t>
      </w:r>
      <w:r w:rsidR="0084520B">
        <w:rPr>
          <w:szCs w:val="22"/>
          <w:lang w:val="bg-BG"/>
        </w:rPr>
        <w:t> </w:t>
      </w:r>
      <w:r w:rsidRPr="0027707E">
        <w:rPr>
          <w:szCs w:val="22"/>
          <w:lang w:val="bg-BG"/>
        </w:rPr>
        <w:t>mg елтромбопаг.</w:t>
      </w:r>
    </w:p>
    <w:p w14:paraId="64DC89F4" w14:textId="77777777" w:rsidR="007D255C" w:rsidRPr="0027707E" w:rsidRDefault="007D255C" w:rsidP="00513CD2">
      <w:pPr>
        <w:tabs>
          <w:tab w:val="clear" w:pos="567"/>
        </w:tabs>
        <w:spacing w:line="240" w:lineRule="auto"/>
        <w:rPr>
          <w:szCs w:val="22"/>
          <w:lang w:val="bg-BG"/>
        </w:rPr>
      </w:pPr>
    </w:p>
    <w:p w14:paraId="64DC89F5" w14:textId="77777777" w:rsidR="007D255C" w:rsidRPr="0027707E" w:rsidRDefault="007D255C" w:rsidP="00513CD2">
      <w:pPr>
        <w:tabs>
          <w:tab w:val="clear" w:pos="567"/>
        </w:tabs>
        <w:spacing w:line="240" w:lineRule="auto"/>
        <w:rPr>
          <w:szCs w:val="22"/>
          <w:lang w:val="bg-BG"/>
        </w:rPr>
      </w:pPr>
    </w:p>
    <w:p w14:paraId="64DC89F6"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64DC89F7" w14:textId="77777777" w:rsidR="007D255C" w:rsidRPr="0027707E" w:rsidRDefault="007D255C" w:rsidP="00513CD2">
      <w:pPr>
        <w:tabs>
          <w:tab w:val="clear" w:pos="567"/>
        </w:tabs>
        <w:spacing w:line="240" w:lineRule="auto"/>
        <w:rPr>
          <w:szCs w:val="22"/>
          <w:lang w:val="bg-BG"/>
        </w:rPr>
      </w:pPr>
    </w:p>
    <w:p w14:paraId="64DC89F8" w14:textId="77777777" w:rsidR="007D255C" w:rsidRPr="0027707E" w:rsidRDefault="007D255C" w:rsidP="00513CD2">
      <w:pPr>
        <w:tabs>
          <w:tab w:val="clear" w:pos="567"/>
        </w:tabs>
        <w:spacing w:line="240" w:lineRule="auto"/>
        <w:rPr>
          <w:szCs w:val="22"/>
          <w:lang w:val="bg-BG"/>
        </w:rPr>
      </w:pPr>
    </w:p>
    <w:p w14:paraId="64DC89F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64DC89FA" w14:textId="77777777" w:rsidR="007D255C" w:rsidRPr="0027707E" w:rsidRDefault="007D255C" w:rsidP="00513CD2">
      <w:pPr>
        <w:tabs>
          <w:tab w:val="clear" w:pos="567"/>
        </w:tabs>
        <w:spacing w:line="240" w:lineRule="auto"/>
        <w:rPr>
          <w:szCs w:val="22"/>
          <w:lang w:val="bg-BG"/>
        </w:rPr>
      </w:pPr>
    </w:p>
    <w:p w14:paraId="22F30FE9" w14:textId="66082AF8" w:rsidR="0084520B" w:rsidRDefault="0069642E" w:rsidP="00A408A0">
      <w:pPr>
        <w:tabs>
          <w:tab w:val="clear" w:pos="567"/>
        </w:tabs>
        <w:autoSpaceDE w:val="0"/>
        <w:autoSpaceDN w:val="0"/>
        <w:adjustRightInd w:val="0"/>
        <w:spacing w:line="240" w:lineRule="auto"/>
        <w:rPr>
          <w:szCs w:val="22"/>
          <w:lang w:val="bg-BG"/>
        </w:rPr>
      </w:pPr>
      <w:r>
        <w:rPr>
          <w:rFonts w:eastAsia="SimSun"/>
          <w:szCs w:val="22"/>
          <w:highlight w:val="lightGray"/>
          <w:lang w:val="bg-BG" w:eastAsia="en-GB"/>
        </w:rPr>
        <w:t>Филмирана таблетка</w:t>
      </w:r>
    </w:p>
    <w:p w14:paraId="64DC89FB" w14:textId="1B1ABF9B" w:rsidR="007D255C" w:rsidRPr="0027707E" w:rsidRDefault="007D255C" w:rsidP="00513CD2">
      <w:pPr>
        <w:tabs>
          <w:tab w:val="clear" w:pos="567"/>
        </w:tabs>
        <w:spacing w:line="240" w:lineRule="auto"/>
        <w:rPr>
          <w:szCs w:val="22"/>
          <w:lang w:val="bg-BG"/>
        </w:rPr>
      </w:pPr>
      <w:r w:rsidRPr="0027707E">
        <w:rPr>
          <w:szCs w:val="22"/>
          <w:lang w:val="bg-BG"/>
        </w:rPr>
        <w:t>14</w:t>
      </w:r>
      <w:r w:rsidR="0084520B">
        <w:rPr>
          <w:szCs w:val="22"/>
          <w:lang w:val="bg-BG"/>
        </w:rPr>
        <w:t> </w:t>
      </w:r>
      <w:r w:rsidRPr="0027707E">
        <w:rPr>
          <w:szCs w:val="22"/>
          <w:lang w:val="bg-BG"/>
        </w:rPr>
        <w:t>таблетки</w:t>
      </w:r>
    </w:p>
    <w:p w14:paraId="64DC89FC" w14:textId="57B8FA8A" w:rsidR="007D255C" w:rsidRPr="0027707E" w:rsidRDefault="007D255C" w:rsidP="00513CD2">
      <w:pPr>
        <w:tabs>
          <w:tab w:val="clear" w:pos="567"/>
        </w:tabs>
        <w:spacing w:line="240" w:lineRule="auto"/>
        <w:rPr>
          <w:szCs w:val="22"/>
          <w:lang w:val="bg-BG"/>
        </w:rPr>
      </w:pPr>
      <w:r w:rsidRPr="0027707E">
        <w:rPr>
          <w:szCs w:val="22"/>
          <w:shd w:val="clear" w:color="auto" w:fill="CCCCCC"/>
          <w:lang w:val="bg-BG"/>
        </w:rPr>
        <w:t>28</w:t>
      </w:r>
      <w:r w:rsidR="0084520B">
        <w:rPr>
          <w:szCs w:val="22"/>
          <w:shd w:val="clear" w:color="auto" w:fill="CCCCCC"/>
          <w:lang w:val="bg-BG"/>
        </w:rPr>
        <w:t> </w:t>
      </w:r>
      <w:r w:rsidRPr="0027707E">
        <w:rPr>
          <w:szCs w:val="22"/>
          <w:shd w:val="clear" w:color="auto" w:fill="CCCCCC"/>
          <w:lang w:val="bg-BG"/>
        </w:rPr>
        <w:t>таблетки</w:t>
      </w:r>
    </w:p>
    <w:p w14:paraId="2956A90B" w14:textId="77777777" w:rsidR="00891586" w:rsidRDefault="00891586" w:rsidP="00513CD2">
      <w:pPr>
        <w:tabs>
          <w:tab w:val="clear" w:pos="567"/>
        </w:tabs>
        <w:spacing w:line="240" w:lineRule="auto"/>
        <w:rPr>
          <w:szCs w:val="22"/>
          <w:shd w:val="clear" w:color="auto" w:fill="CCCCCC"/>
          <w:lang w:val="bg-BG"/>
        </w:rPr>
      </w:pPr>
      <w:r>
        <w:rPr>
          <w:szCs w:val="22"/>
          <w:shd w:val="clear" w:color="auto" w:fill="CCCCCC"/>
          <w:lang w:val="bg-BG"/>
        </w:rPr>
        <w:t>14 х 1 таблетки</w:t>
      </w:r>
    </w:p>
    <w:p w14:paraId="4101A965" w14:textId="77777777" w:rsidR="00891586" w:rsidRDefault="00891586" w:rsidP="00513CD2">
      <w:pPr>
        <w:tabs>
          <w:tab w:val="clear" w:pos="567"/>
        </w:tabs>
        <w:spacing w:line="240" w:lineRule="auto"/>
        <w:rPr>
          <w:szCs w:val="22"/>
          <w:shd w:val="clear" w:color="auto" w:fill="CCCCCC"/>
          <w:lang w:val="bg-BG"/>
        </w:rPr>
      </w:pPr>
      <w:r>
        <w:rPr>
          <w:szCs w:val="22"/>
          <w:shd w:val="clear" w:color="auto" w:fill="CCCCCC"/>
          <w:lang w:val="bg-BG"/>
        </w:rPr>
        <w:t>28 х 1 таблетки</w:t>
      </w:r>
    </w:p>
    <w:p w14:paraId="64DC89FF" w14:textId="77777777" w:rsidR="007D255C" w:rsidRPr="0027707E" w:rsidRDefault="007D255C" w:rsidP="00513CD2">
      <w:pPr>
        <w:tabs>
          <w:tab w:val="clear" w:pos="567"/>
        </w:tabs>
        <w:spacing w:line="240" w:lineRule="auto"/>
        <w:rPr>
          <w:szCs w:val="22"/>
          <w:lang w:val="bg-BG"/>
        </w:rPr>
      </w:pPr>
    </w:p>
    <w:p w14:paraId="64DC8A00"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4D2E7A" w:rsidRPr="0027707E">
        <w:rPr>
          <w:b/>
          <w:szCs w:val="22"/>
          <w:lang w:val="bg-BG"/>
        </w:rPr>
        <w:t>ОЖЕНИЕ</w:t>
      </w:r>
      <w:r w:rsidRPr="0027707E">
        <w:rPr>
          <w:b/>
          <w:szCs w:val="22"/>
          <w:lang w:val="bg-BG"/>
        </w:rPr>
        <w:t xml:space="preserve"> И ПЪТ(ИЩА) НА ВЪВЕЖДАНЕ</w:t>
      </w:r>
    </w:p>
    <w:p w14:paraId="64DC8A01" w14:textId="77777777" w:rsidR="007D255C" w:rsidRPr="0027707E" w:rsidRDefault="007D255C" w:rsidP="00513CD2">
      <w:pPr>
        <w:tabs>
          <w:tab w:val="clear" w:pos="567"/>
        </w:tabs>
        <w:spacing w:line="240" w:lineRule="auto"/>
        <w:rPr>
          <w:i/>
          <w:szCs w:val="22"/>
          <w:lang w:val="bg-BG"/>
        </w:rPr>
      </w:pPr>
    </w:p>
    <w:p w14:paraId="5F094A54" w14:textId="77777777" w:rsidR="00891586" w:rsidRDefault="007D255C" w:rsidP="00513CD2">
      <w:pPr>
        <w:tabs>
          <w:tab w:val="clear" w:pos="567"/>
        </w:tabs>
        <w:spacing w:line="240" w:lineRule="auto"/>
        <w:rPr>
          <w:szCs w:val="22"/>
          <w:lang w:val="bg-BG"/>
        </w:rPr>
      </w:pPr>
      <w:r w:rsidRPr="0027707E">
        <w:rPr>
          <w:szCs w:val="22"/>
          <w:lang w:val="bg-BG"/>
        </w:rPr>
        <w:t xml:space="preserve">Преди употреба прочетете листовката. </w:t>
      </w:r>
    </w:p>
    <w:p w14:paraId="64DC8A02" w14:textId="14CCC4B1" w:rsidR="007D255C" w:rsidRPr="0027707E" w:rsidRDefault="007D255C" w:rsidP="00513CD2">
      <w:pPr>
        <w:tabs>
          <w:tab w:val="clear" w:pos="567"/>
        </w:tabs>
        <w:spacing w:line="240" w:lineRule="auto"/>
        <w:rPr>
          <w:szCs w:val="22"/>
          <w:lang w:val="bg-BG"/>
        </w:rPr>
      </w:pPr>
      <w:r w:rsidRPr="0027707E">
        <w:rPr>
          <w:szCs w:val="22"/>
          <w:lang w:val="bg-BG"/>
        </w:rPr>
        <w:t>Перорално приложение</w:t>
      </w:r>
    </w:p>
    <w:p w14:paraId="64DC8A03" w14:textId="77777777" w:rsidR="007D255C" w:rsidRPr="0027707E" w:rsidRDefault="007D255C" w:rsidP="00513CD2">
      <w:pPr>
        <w:tabs>
          <w:tab w:val="clear" w:pos="567"/>
        </w:tabs>
        <w:spacing w:line="240" w:lineRule="auto"/>
        <w:rPr>
          <w:szCs w:val="22"/>
          <w:lang w:val="bg-BG"/>
        </w:rPr>
      </w:pPr>
    </w:p>
    <w:p w14:paraId="64DC8A04" w14:textId="77777777" w:rsidR="007D255C" w:rsidRPr="0027707E" w:rsidRDefault="007D255C" w:rsidP="00513CD2">
      <w:pPr>
        <w:tabs>
          <w:tab w:val="clear" w:pos="567"/>
        </w:tabs>
        <w:spacing w:line="240" w:lineRule="auto"/>
        <w:rPr>
          <w:szCs w:val="22"/>
          <w:lang w:val="bg-BG"/>
        </w:rPr>
      </w:pPr>
    </w:p>
    <w:p w14:paraId="64DC8A0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64DC8A06" w14:textId="77777777" w:rsidR="007D255C" w:rsidRPr="0027707E" w:rsidRDefault="007D255C" w:rsidP="00513CD2">
      <w:pPr>
        <w:tabs>
          <w:tab w:val="clear" w:pos="567"/>
        </w:tabs>
        <w:spacing w:line="240" w:lineRule="auto"/>
        <w:rPr>
          <w:szCs w:val="22"/>
          <w:lang w:val="bg-BG"/>
        </w:rPr>
      </w:pPr>
    </w:p>
    <w:p w14:paraId="64DC8A07" w14:textId="77777777" w:rsidR="007D255C" w:rsidRPr="0027707E" w:rsidRDefault="007D255C"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64DC8A08" w14:textId="77777777" w:rsidR="007D255C" w:rsidRPr="0027707E" w:rsidRDefault="007D255C" w:rsidP="00513CD2">
      <w:pPr>
        <w:tabs>
          <w:tab w:val="clear" w:pos="567"/>
        </w:tabs>
        <w:spacing w:line="240" w:lineRule="auto"/>
        <w:rPr>
          <w:szCs w:val="22"/>
          <w:lang w:val="bg-BG"/>
        </w:rPr>
      </w:pPr>
    </w:p>
    <w:p w14:paraId="64DC8A09" w14:textId="77777777" w:rsidR="007D255C" w:rsidRPr="0027707E" w:rsidRDefault="007D255C" w:rsidP="00513CD2">
      <w:pPr>
        <w:tabs>
          <w:tab w:val="clear" w:pos="567"/>
        </w:tabs>
        <w:spacing w:line="240" w:lineRule="auto"/>
        <w:rPr>
          <w:szCs w:val="22"/>
          <w:lang w:val="bg-BG"/>
        </w:rPr>
      </w:pPr>
    </w:p>
    <w:p w14:paraId="64DC8A0A"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64DC8A0B" w14:textId="77777777" w:rsidR="007D255C" w:rsidRPr="0027707E" w:rsidRDefault="007D255C" w:rsidP="00513CD2">
      <w:pPr>
        <w:tabs>
          <w:tab w:val="clear" w:pos="567"/>
        </w:tabs>
        <w:spacing w:line="240" w:lineRule="auto"/>
        <w:rPr>
          <w:szCs w:val="22"/>
          <w:lang w:val="bg-BG"/>
        </w:rPr>
      </w:pPr>
    </w:p>
    <w:p w14:paraId="64DC8A0C" w14:textId="77777777" w:rsidR="007D255C" w:rsidRPr="0027707E" w:rsidRDefault="007D255C" w:rsidP="00513CD2">
      <w:pPr>
        <w:tabs>
          <w:tab w:val="clear" w:pos="567"/>
        </w:tabs>
        <w:spacing w:line="240" w:lineRule="auto"/>
        <w:rPr>
          <w:szCs w:val="22"/>
          <w:lang w:val="bg-BG"/>
        </w:rPr>
      </w:pPr>
    </w:p>
    <w:p w14:paraId="64DC8A0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64DC8A0E" w14:textId="77777777" w:rsidR="007D255C" w:rsidRPr="0027707E" w:rsidRDefault="007D255C" w:rsidP="00513CD2">
      <w:pPr>
        <w:tabs>
          <w:tab w:val="clear" w:pos="567"/>
        </w:tabs>
        <w:spacing w:line="240" w:lineRule="auto"/>
        <w:rPr>
          <w:color w:val="000000"/>
          <w:szCs w:val="22"/>
          <w:lang w:val="bg-BG"/>
        </w:rPr>
      </w:pPr>
    </w:p>
    <w:p w14:paraId="64DC8A0F" w14:textId="3D56EAAC" w:rsidR="007D255C" w:rsidRPr="0027707E" w:rsidRDefault="007D255C" w:rsidP="00A408A0">
      <w:pPr>
        <w:tabs>
          <w:tab w:val="clear" w:pos="567"/>
          <w:tab w:val="left" w:pos="720"/>
        </w:tabs>
        <w:spacing w:line="240" w:lineRule="auto"/>
        <w:rPr>
          <w:szCs w:val="22"/>
          <w:lang w:val="bg-BG"/>
        </w:rPr>
      </w:pPr>
      <w:r w:rsidRPr="0027707E">
        <w:rPr>
          <w:szCs w:val="22"/>
          <w:lang w:val="bg-BG"/>
        </w:rPr>
        <w:t>Годен до:</w:t>
      </w:r>
    </w:p>
    <w:p w14:paraId="64DC8A10" w14:textId="77777777" w:rsidR="007D255C" w:rsidRPr="0027707E" w:rsidRDefault="007D255C" w:rsidP="00513CD2">
      <w:pPr>
        <w:tabs>
          <w:tab w:val="clear" w:pos="567"/>
        </w:tabs>
        <w:spacing w:line="240" w:lineRule="auto"/>
        <w:rPr>
          <w:szCs w:val="22"/>
          <w:lang w:val="bg-BG"/>
        </w:rPr>
      </w:pPr>
    </w:p>
    <w:p w14:paraId="64DC8A11" w14:textId="77777777" w:rsidR="007D255C" w:rsidRPr="0027707E" w:rsidRDefault="007D255C" w:rsidP="00513CD2">
      <w:pPr>
        <w:tabs>
          <w:tab w:val="clear" w:pos="567"/>
        </w:tabs>
        <w:spacing w:line="240" w:lineRule="auto"/>
        <w:rPr>
          <w:szCs w:val="22"/>
          <w:lang w:val="bg-BG"/>
        </w:rPr>
      </w:pPr>
    </w:p>
    <w:p w14:paraId="64DC8A12"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64DC8A13" w14:textId="77777777" w:rsidR="007D255C" w:rsidRPr="0027707E" w:rsidRDefault="007D255C" w:rsidP="00513CD2">
      <w:pPr>
        <w:tabs>
          <w:tab w:val="clear" w:pos="567"/>
        </w:tabs>
        <w:spacing w:line="240" w:lineRule="auto"/>
        <w:rPr>
          <w:szCs w:val="22"/>
          <w:lang w:val="bg-BG"/>
        </w:rPr>
      </w:pPr>
    </w:p>
    <w:p w14:paraId="64DC8A14" w14:textId="77777777" w:rsidR="007D255C" w:rsidRPr="0027707E" w:rsidRDefault="007D255C" w:rsidP="00513CD2">
      <w:pPr>
        <w:tabs>
          <w:tab w:val="clear" w:pos="567"/>
        </w:tabs>
        <w:spacing w:line="240" w:lineRule="auto"/>
        <w:ind w:left="567" w:hanging="567"/>
        <w:rPr>
          <w:szCs w:val="22"/>
          <w:lang w:val="bg-BG"/>
        </w:rPr>
      </w:pPr>
    </w:p>
    <w:p w14:paraId="64DC8A15" w14:textId="77777777" w:rsidR="007D255C" w:rsidRPr="0027707E" w:rsidRDefault="007D255C"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lastRenderedPageBreak/>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4DC8A16" w14:textId="77777777" w:rsidR="007D255C" w:rsidRPr="0027707E" w:rsidRDefault="007D255C" w:rsidP="00513CD2">
      <w:pPr>
        <w:keepNext/>
        <w:tabs>
          <w:tab w:val="clear" w:pos="567"/>
        </w:tabs>
        <w:spacing w:line="240" w:lineRule="auto"/>
        <w:rPr>
          <w:szCs w:val="22"/>
          <w:lang w:val="bg-BG"/>
        </w:rPr>
      </w:pPr>
    </w:p>
    <w:p w14:paraId="64DC8A17" w14:textId="77777777" w:rsidR="007D255C" w:rsidRPr="0027707E" w:rsidRDefault="007D255C" w:rsidP="00513CD2">
      <w:pPr>
        <w:tabs>
          <w:tab w:val="clear" w:pos="567"/>
        </w:tabs>
        <w:spacing w:line="240" w:lineRule="auto"/>
        <w:rPr>
          <w:szCs w:val="22"/>
          <w:lang w:val="bg-BG"/>
        </w:rPr>
      </w:pPr>
    </w:p>
    <w:p w14:paraId="64DC8A1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64DC8A19" w14:textId="77777777" w:rsidR="007D255C" w:rsidRPr="0027707E" w:rsidRDefault="007D255C" w:rsidP="00513CD2">
      <w:pPr>
        <w:tabs>
          <w:tab w:val="clear" w:pos="567"/>
        </w:tabs>
        <w:spacing w:line="240" w:lineRule="auto"/>
        <w:rPr>
          <w:szCs w:val="22"/>
          <w:lang w:val="bg-BG"/>
        </w:rPr>
      </w:pPr>
    </w:p>
    <w:p w14:paraId="1E40E007" w14:textId="77777777" w:rsidR="006974E9" w:rsidRPr="00E66D62" w:rsidRDefault="006974E9" w:rsidP="006974E9">
      <w:pPr>
        <w:keepNext/>
        <w:spacing w:line="240" w:lineRule="auto"/>
        <w:rPr>
          <w:szCs w:val="22"/>
        </w:rPr>
      </w:pPr>
      <w:r w:rsidRPr="00E66D62">
        <w:rPr>
          <w:szCs w:val="22"/>
        </w:rPr>
        <w:t>Accord Healthcare S.L.U.</w:t>
      </w:r>
    </w:p>
    <w:p w14:paraId="39DF1FCB" w14:textId="77777777" w:rsidR="006974E9" w:rsidRPr="00E66D62" w:rsidRDefault="006974E9" w:rsidP="006974E9">
      <w:pPr>
        <w:spacing w:line="240" w:lineRule="auto"/>
        <w:rPr>
          <w:szCs w:val="22"/>
        </w:rPr>
      </w:pPr>
      <w:r w:rsidRPr="00E66D62">
        <w:rPr>
          <w:szCs w:val="22"/>
        </w:rPr>
        <w:t>World Trade Center, Moll de Barcelona, s/n,</w:t>
      </w:r>
    </w:p>
    <w:p w14:paraId="3FD391E0" w14:textId="77777777" w:rsidR="006974E9" w:rsidRPr="00E66D62" w:rsidRDefault="006974E9" w:rsidP="006974E9">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32902421" w14:textId="77777777" w:rsidR="006974E9" w:rsidRPr="00E66D62" w:rsidRDefault="006974E9" w:rsidP="006974E9">
      <w:pPr>
        <w:spacing w:line="240" w:lineRule="auto"/>
        <w:rPr>
          <w:szCs w:val="22"/>
        </w:rPr>
      </w:pPr>
      <w:r w:rsidRPr="00E66D62">
        <w:rPr>
          <w:szCs w:val="22"/>
        </w:rPr>
        <w:t>08039 Barcelona,</w:t>
      </w:r>
    </w:p>
    <w:p w14:paraId="64DC8A1F" w14:textId="454A7D7C" w:rsidR="007D255C" w:rsidRPr="0027707E" w:rsidRDefault="006974E9" w:rsidP="00513CD2">
      <w:pPr>
        <w:tabs>
          <w:tab w:val="clear" w:pos="567"/>
        </w:tabs>
        <w:spacing w:line="240" w:lineRule="auto"/>
        <w:rPr>
          <w:lang w:val="bg-BG"/>
        </w:rPr>
      </w:pPr>
      <w:r>
        <w:rPr>
          <w:szCs w:val="22"/>
          <w:lang w:val="bg-BG"/>
        </w:rPr>
        <w:t>Испания</w:t>
      </w:r>
    </w:p>
    <w:p w14:paraId="64DC8A20" w14:textId="77777777" w:rsidR="007D255C" w:rsidRPr="0027707E" w:rsidRDefault="007D255C" w:rsidP="00513CD2">
      <w:pPr>
        <w:tabs>
          <w:tab w:val="clear" w:pos="567"/>
        </w:tabs>
        <w:spacing w:line="240" w:lineRule="auto"/>
        <w:rPr>
          <w:szCs w:val="22"/>
          <w:lang w:val="bg-BG"/>
        </w:rPr>
      </w:pPr>
    </w:p>
    <w:p w14:paraId="64DC8A21"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64DC8A22" w14:textId="77777777" w:rsidR="007D255C" w:rsidRPr="0027707E" w:rsidRDefault="007D255C" w:rsidP="00513CD2">
      <w:pPr>
        <w:tabs>
          <w:tab w:val="clear" w:pos="567"/>
        </w:tabs>
        <w:spacing w:line="240" w:lineRule="auto"/>
        <w:rPr>
          <w:szCs w:val="22"/>
          <w:lang w:val="bg-BG"/>
        </w:rPr>
      </w:pPr>
    </w:p>
    <w:p w14:paraId="114618F6" w14:textId="77777777" w:rsidR="006974E9" w:rsidRPr="00C11C43" w:rsidRDefault="006974E9" w:rsidP="006974E9">
      <w:pPr>
        <w:spacing w:line="240" w:lineRule="auto"/>
        <w:rPr>
          <w:rFonts w:eastAsia="SimSun"/>
          <w:color w:val="000000"/>
        </w:rPr>
      </w:pPr>
      <w:r w:rsidRPr="00C11C43">
        <w:rPr>
          <w:color w:val="000000"/>
        </w:rPr>
        <w:t>EU/1/</w:t>
      </w:r>
      <w:r w:rsidRPr="00837B6B">
        <w:rPr>
          <w:color w:val="000000"/>
          <w:szCs w:val="22"/>
        </w:rPr>
        <w:t xml:space="preserve">24/1903/001  </w:t>
      </w:r>
    </w:p>
    <w:p w14:paraId="49385EF2" w14:textId="77777777" w:rsidR="006974E9" w:rsidRPr="00CD1798" w:rsidRDefault="006974E9" w:rsidP="006974E9">
      <w:pPr>
        <w:spacing w:line="240" w:lineRule="auto"/>
        <w:rPr>
          <w:color w:val="000000"/>
          <w:szCs w:val="22"/>
          <w:highlight w:val="lightGray"/>
        </w:rPr>
      </w:pPr>
      <w:r w:rsidRPr="00CD1798">
        <w:rPr>
          <w:color w:val="000000"/>
          <w:szCs w:val="22"/>
          <w:highlight w:val="lightGray"/>
        </w:rPr>
        <w:t xml:space="preserve">EU/1/24/1903/002  </w:t>
      </w:r>
    </w:p>
    <w:p w14:paraId="129F51FE" w14:textId="77777777" w:rsidR="006974E9" w:rsidRPr="00CD1798" w:rsidRDefault="006974E9" w:rsidP="006974E9">
      <w:pPr>
        <w:keepLines/>
        <w:widowControl w:val="0"/>
        <w:autoSpaceDE w:val="0"/>
        <w:autoSpaceDN w:val="0"/>
        <w:adjustRightInd w:val="0"/>
        <w:spacing w:line="240" w:lineRule="auto"/>
        <w:ind w:right="108"/>
        <w:rPr>
          <w:color w:val="000000"/>
          <w:szCs w:val="22"/>
          <w:highlight w:val="lightGray"/>
        </w:rPr>
      </w:pPr>
      <w:r w:rsidRPr="00CD1798">
        <w:rPr>
          <w:color w:val="000000"/>
          <w:szCs w:val="22"/>
          <w:highlight w:val="lightGray"/>
        </w:rPr>
        <w:t xml:space="preserve">EU/1/24/1903/003   </w:t>
      </w:r>
    </w:p>
    <w:p w14:paraId="05193C38" w14:textId="77777777" w:rsidR="006974E9" w:rsidRPr="00837B6B" w:rsidRDefault="006974E9" w:rsidP="006974E9">
      <w:pPr>
        <w:keepLines/>
        <w:widowControl w:val="0"/>
        <w:autoSpaceDE w:val="0"/>
        <w:autoSpaceDN w:val="0"/>
        <w:adjustRightInd w:val="0"/>
        <w:spacing w:line="240" w:lineRule="auto"/>
        <w:ind w:right="108"/>
        <w:rPr>
          <w:color w:val="000000"/>
          <w:szCs w:val="22"/>
        </w:rPr>
      </w:pPr>
      <w:r w:rsidRPr="00CD1798">
        <w:rPr>
          <w:color w:val="000000"/>
          <w:szCs w:val="22"/>
          <w:highlight w:val="lightGray"/>
        </w:rPr>
        <w:t>EU/1/24/1903/004</w:t>
      </w:r>
      <w:r w:rsidRPr="00837B6B">
        <w:rPr>
          <w:color w:val="000000"/>
          <w:szCs w:val="22"/>
        </w:rPr>
        <w:t xml:space="preserve">   </w:t>
      </w:r>
    </w:p>
    <w:p w14:paraId="64DC8A26" w14:textId="77777777" w:rsidR="007D255C" w:rsidRPr="0027707E" w:rsidRDefault="007D255C" w:rsidP="00513CD2">
      <w:pPr>
        <w:tabs>
          <w:tab w:val="clear" w:pos="567"/>
        </w:tabs>
        <w:spacing w:line="240" w:lineRule="auto"/>
        <w:rPr>
          <w:szCs w:val="22"/>
          <w:lang w:val="bg-BG"/>
        </w:rPr>
      </w:pPr>
    </w:p>
    <w:p w14:paraId="64DC8A27" w14:textId="77777777" w:rsidR="007D255C" w:rsidRPr="0027707E" w:rsidRDefault="007D255C" w:rsidP="00513CD2">
      <w:pPr>
        <w:tabs>
          <w:tab w:val="clear" w:pos="567"/>
        </w:tabs>
        <w:spacing w:line="240" w:lineRule="auto"/>
        <w:rPr>
          <w:szCs w:val="22"/>
          <w:lang w:val="bg-BG"/>
        </w:rPr>
      </w:pPr>
    </w:p>
    <w:p w14:paraId="64DC8A2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64DC8A29" w14:textId="77777777" w:rsidR="007D255C" w:rsidRPr="0027707E" w:rsidRDefault="007D255C" w:rsidP="00513CD2">
      <w:pPr>
        <w:tabs>
          <w:tab w:val="clear" w:pos="567"/>
        </w:tabs>
        <w:spacing w:line="240" w:lineRule="auto"/>
        <w:rPr>
          <w:szCs w:val="22"/>
          <w:lang w:val="bg-BG"/>
        </w:rPr>
      </w:pPr>
    </w:p>
    <w:p w14:paraId="64DC8A2A" w14:textId="328E4102" w:rsidR="007D255C" w:rsidRPr="0027707E" w:rsidRDefault="007D255C" w:rsidP="00A408A0">
      <w:pPr>
        <w:tabs>
          <w:tab w:val="clear" w:pos="567"/>
          <w:tab w:val="left" w:pos="720"/>
        </w:tabs>
        <w:spacing w:line="240" w:lineRule="auto"/>
        <w:rPr>
          <w:szCs w:val="22"/>
          <w:lang w:val="bg-BG"/>
        </w:rPr>
      </w:pPr>
      <w:r w:rsidRPr="0027707E">
        <w:rPr>
          <w:szCs w:val="22"/>
          <w:lang w:val="bg-BG"/>
        </w:rPr>
        <w:t>Партиден №</w:t>
      </w:r>
    </w:p>
    <w:p w14:paraId="64DC8A2B" w14:textId="77777777" w:rsidR="007D255C" w:rsidRPr="0027707E" w:rsidRDefault="007D255C" w:rsidP="00513CD2">
      <w:pPr>
        <w:tabs>
          <w:tab w:val="clear" w:pos="567"/>
        </w:tabs>
        <w:spacing w:line="240" w:lineRule="auto"/>
        <w:rPr>
          <w:szCs w:val="22"/>
          <w:lang w:val="bg-BG"/>
        </w:rPr>
      </w:pPr>
    </w:p>
    <w:p w14:paraId="64DC8A2C" w14:textId="77777777" w:rsidR="007D255C" w:rsidRPr="0027707E" w:rsidRDefault="007D255C" w:rsidP="00513CD2">
      <w:pPr>
        <w:tabs>
          <w:tab w:val="clear" w:pos="567"/>
        </w:tabs>
        <w:spacing w:line="240" w:lineRule="auto"/>
        <w:rPr>
          <w:szCs w:val="22"/>
          <w:lang w:val="bg-BG"/>
        </w:rPr>
      </w:pPr>
    </w:p>
    <w:p w14:paraId="64DC8A2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64DC8A2E" w14:textId="77777777" w:rsidR="007D255C" w:rsidRPr="0027707E" w:rsidRDefault="007D255C" w:rsidP="00513CD2">
      <w:pPr>
        <w:tabs>
          <w:tab w:val="clear" w:pos="567"/>
        </w:tabs>
        <w:spacing w:line="240" w:lineRule="auto"/>
        <w:rPr>
          <w:szCs w:val="22"/>
          <w:lang w:val="bg-BG"/>
        </w:rPr>
      </w:pPr>
    </w:p>
    <w:p w14:paraId="64DC8A2F" w14:textId="77777777" w:rsidR="007D255C" w:rsidRPr="0027707E" w:rsidRDefault="007D255C" w:rsidP="00513CD2">
      <w:pPr>
        <w:tabs>
          <w:tab w:val="clear" w:pos="567"/>
        </w:tabs>
        <w:spacing w:line="240" w:lineRule="auto"/>
        <w:rPr>
          <w:szCs w:val="22"/>
          <w:lang w:val="bg-BG"/>
        </w:rPr>
      </w:pPr>
    </w:p>
    <w:p w14:paraId="64DC8A30"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64DC8A31" w14:textId="77777777" w:rsidR="007D255C" w:rsidRPr="0027707E" w:rsidRDefault="007D255C" w:rsidP="00513CD2">
      <w:pPr>
        <w:tabs>
          <w:tab w:val="clear" w:pos="567"/>
        </w:tabs>
        <w:spacing w:line="240" w:lineRule="auto"/>
        <w:rPr>
          <w:szCs w:val="22"/>
          <w:lang w:val="bg-BG"/>
        </w:rPr>
      </w:pPr>
    </w:p>
    <w:p w14:paraId="64DC8A32" w14:textId="77777777" w:rsidR="007D255C" w:rsidRPr="0027707E" w:rsidRDefault="007D255C" w:rsidP="00513CD2">
      <w:pPr>
        <w:tabs>
          <w:tab w:val="clear" w:pos="567"/>
        </w:tabs>
        <w:spacing w:line="240" w:lineRule="auto"/>
        <w:rPr>
          <w:szCs w:val="22"/>
          <w:lang w:val="bg-BG"/>
        </w:rPr>
      </w:pPr>
    </w:p>
    <w:p w14:paraId="64DC8A33"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64DC8A34" w14:textId="77777777" w:rsidR="007D255C" w:rsidRPr="0027707E" w:rsidRDefault="007D255C" w:rsidP="00513CD2">
      <w:pPr>
        <w:tabs>
          <w:tab w:val="clear" w:pos="567"/>
        </w:tabs>
        <w:spacing w:line="240" w:lineRule="auto"/>
        <w:rPr>
          <w:szCs w:val="22"/>
          <w:lang w:val="bg-BG"/>
        </w:rPr>
      </w:pPr>
    </w:p>
    <w:p w14:paraId="64DC8A35" w14:textId="76E30E38" w:rsidR="007D255C" w:rsidRPr="0027707E" w:rsidRDefault="00525362" w:rsidP="00513CD2">
      <w:pPr>
        <w:tabs>
          <w:tab w:val="clear" w:pos="567"/>
        </w:tabs>
        <w:spacing w:line="240" w:lineRule="auto"/>
        <w:rPr>
          <w:szCs w:val="22"/>
          <w:lang w:val="bg-BG"/>
        </w:rPr>
      </w:pPr>
      <w:r>
        <w:rPr>
          <w:rFonts w:eastAsia="SimSun"/>
          <w:szCs w:val="22"/>
        </w:rPr>
        <w:t>Елтромбопаг Accord</w:t>
      </w:r>
      <w:r w:rsidR="00820CA9">
        <w:rPr>
          <w:rFonts w:eastAsia="SimSun"/>
          <w:szCs w:val="22"/>
        </w:rPr>
        <w:t xml:space="preserve"> </w:t>
      </w:r>
      <w:r w:rsidR="00A26725" w:rsidRPr="0027707E">
        <w:rPr>
          <w:szCs w:val="22"/>
          <w:lang w:val="bg-BG"/>
        </w:rPr>
        <w:t>1</w:t>
      </w:r>
      <w:r w:rsidR="007D255C" w:rsidRPr="0027707E">
        <w:rPr>
          <w:szCs w:val="22"/>
          <w:lang w:val="bg-BG"/>
        </w:rPr>
        <w:t>2</w:t>
      </w:r>
      <w:r w:rsidR="00A26725" w:rsidRPr="0027707E">
        <w:rPr>
          <w:szCs w:val="22"/>
          <w:lang w:val="bg-BG"/>
        </w:rPr>
        <w:t>,</w:t>
      </w:r>
      <w:r w:rsidR="007D255C" w:rsidRPr="0027707E">
        <w:rPr>
          <w:szCs w:val="22"/>
          <w:lang w:val="bg-BG"/>
        </w:rPr>
        <w:t>5</w:t>
      </w:r>
      <w:r w:rsidR="00820CA9">
        <w:rPr>
          <w:szCs w:val="22"/>
          <w:lang w:val="bg-BG"/>
        </w:rPr>
        <w:t> </w:t>
      </w:r>
      <w:r w:rsidR="007D255C" w:rsidRPr="0027707E">
        <w:rPr>
          <w:szCs w:val="22"/>
          <w:lang w:val="bg-BG"/>
        </w:rPr>
        <w:t>mg</w:t>
      </w:r>
    </w:p>
    <w:p w14:paraId="64DC8A36" w14:textId="77777777" w:rsidR="00E21B2B" w:rsidRPr="0027707E" w:rsidRDefault="00E21B2B" w:rsidP="00513CD2">
      <w:pPr>
        <w:tabs>
          <w:tab w:val="clear" w:pos="567"/>
        </w:tabs>
        <w:spacing w:line="240" w:lineRule="auto"/>
        <w:rPr>
          <w:lang w:val="bg-BG"/>
        </w:rPr>
      </w:pPr>
    </w:p>
    <w:p w14:paraId="64DC8A37" w14:textId="77777777" w:rsidR="00E21B2B" w:rsidRPr="0027707E" w:rsidRDefault="00E21B2B" w:rsidP="00513CD2">
      <w:pPr>
        <w:tabs>
          <w:tab w:val="clear" w:pos="567"/>
        </w:tabs>
        <w:spacing w:line="240" w:lineRule="auto"/>
        <w:rPr>
          <w:szCs w:val="22"/>
          <w:lang w:val="bg-BG"/>
        </w:rPr>
      </w:pPr>
    </w:p>
    <w:p w14:paraId="64DC8A38"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64DC8A39" w14:textId="77777777" w:rsidR="00E21B2B" w:rsidRPr="0027707E" w:rsidRDefault="00E21B2B" w:rsidP="00513CD2">
      <w:pPr>
        <w:tabs>
          <w:tab w:val="clear" w:pos="567"/>
        </w:tabs>
        <w:spacing w:line="240" w:lineRule="auto"/>
        <w:rPr>
          <w:lang w:val="bg-BG"/>
        </w:rPr>
      </w:pPr>
    </w:p>
    <w:p w14:paraId="64DC8A3A" w14:textId="64B8F604" w:rsidR="00E21B2B" w:rsidRPr="0027707E" w:rsidRDefault="00E21B2B" w:rsidP="00513C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r w:rsidR="00820CA9">
        <w:rPr>
          <w:shd w:val="clear" w:color="auto" w:fill="D9D9D9" w:themeFill="background1" w:themeFillShade="D9"/>
          <w:lang w:val="bg-BG"/>
        </w:rPr>
        <w:t>.</w:t>
      </w:r>
    </w:p>
    <w:p w14:paraId="64DC8A3B" w14:textId="77777777" w:rsidR="00E21B2B" w:rsidRPr="0027707E" w:rsidRDefault="00E21B2B" w:rsidP="00513CD2">
      <w:pPr>
        <w:tabs>
          <w:tab w:val="clear" w:pos="567"/>
        </w:tabs>
        <w:spacing w:line="240" w:lineRule="auto"/>
        <w:rPr>
          <w:lang w:val="bg-BG"/>
        </w:rPr>
      </w:pPr>
    </w:p>
    <w:p w14:paraId="64DC8A3C" w14:textId="77777777" w:rsidR="00E21B2B" w:rsidRPr="0027707E" w:rsidRDefault="00E21B2B" w:rsidP="00513CD2">
      <w:pPr>
        <w:tabs>
          <w:tab w:val="clear" w:pos="567"/>
        </w:tabs>
        <w:spacing w:line="240" w:lineRule="auto"/>
        <w:rPr>
          <w:lang w:val="bg-BG"/>
        </w:rPr>
      </w:pPr>
    </w:p>
    <w:p w14:paraId="64DC8A3D"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64DC8A3E" w14:textId="77777777" w:rsidR="00E21B2B" w:rsidRPr="0027707E" w:rsidRDefault="00E21B2B" w:rsidP="00513CD2">
      <w:pPr>
        <w:tabs>
          <w:tab w:val="clear" w:pos="567"/>
        </w:tabs>
        <w:spacing w:line="240" w:lineRule="auto"/>
        <w:rPr>
          <w:lang w:val="bg-BG"/>
        </w:rPr>
      </w:pPr>
    </w:p>
    <w:p w14:paraId="64DC8A3F" w14:textId="10D77A4B" w:rsidR="00E21B2B" w:rsidRPr="0027707E" w:rsidRDefault="00E21B2B" w:rsidP="00513CD2">
      <w:pPr>
        <w:tabs>
          <w:tab w:val="clear" w:pos="567"/>
        </w:tabs>
        <w:rPr>
          <w:szCs w:val="22"/>
          <w:lang w:val="bg-BG"/>
        </w:rPr>
      </w:pPr>
      <w:r w:rsidRPr="0027707E">
        <w:rPr>
          <w:lang w:val="bg-BG"/>
        </w:rPr>
        <w:t>PC</w:t>
      </w:r>
    </w:p>
    <w:p w14:paraId="64DC8A40" w14:textId="357B5AA0" w:rsidR="00E21B2B" w:rsidRPr="0027707E" w:rsidRDefault="00E21B2B" w:rsidP="00513CD2">
      <w:pPr>
        <w:tabs>
          <w:tab w:val="clear" w:pos="567"/>
        </w:tabs>
        <w:rPr>
          <w:szCs w:val="22"/>
          <w:lang w:val="bg-BG"/>
        </w:rPr>
      </w:pPr>
      <w:r w:rsidRPr="0027707E">
        <w:rPr>
          <w:lang w:val="bg-BG"/>
        </w:rPr>
        <w:t>SN</w:t>
      </w:r>
    </w:p>
    <w:p w14:paraId="64DC8A41" w14:textId="58507B9F" w:rsidR="007D255C" w:rsidRPr="0027707E" w:rsidRDefault="00E21B2B" w:rsidP="00513CD2">
      <w:pPr>
        <w:tabs>
          <w:tab w:val="clear" w:pos="567"/>
        </w:tabs>
        <w:spacing w:line="240" w:lineRule="auto"/>
        <w:rPr>
          <w:szCs w:val="22"/>
          <w:shd w:val="clear" w:color="auto" w:fill="CCCCCC"/>
          <w:lang w:val="bg-BG"/>
        </w:rPr>
      </w:pPr>
      <w:r w:rsidRPr="0027707E">
        <w:rPr>
          <w:lang w:val="bg-BG"/>
        </w:rPr>
        <w:t>NN</w:t>
      </w:r>
    </w:p>
    <w:p w14:paraId="64DC8A42" w14:textId="77777777" w:rsidR="007D255C" w:rsidRPr="0027707E" w:rsidRDefault="007D255C" w:rsidP="00513CD2">
      <w:pPr>
        <w:shd w:val="clear" w:color="auto" w:fill="FFFFFF"/>
        <w:tabs>
          <w:tab w:val="clear" w:pos="567"/>
        </w:tabs>
        <w:spacing w:line="240" w:lineRule="auto"/>
        <w:rPr>
          <w:szCs w:val="22"/>
          <w:lang w:val="bg-BG"/>
        </w:rPr>
      </w:pPr>
      <w:r w:rsidRPr="0027707E">
        <w:rPr>
          <w:b/>
          <w:szCs w:val="22"/>
          <w:lang w:val="bg-BG"/>
        </w:rPr>
        <w:br w:type="page"/>
      </w:r>
    </w:p>
    <w:p w14:paraId="64DC8A94" w14:textId="77777777" w:rsidR="007D255C" w:rsidRPr="0027707E" w:rsidRDefault="007D255C"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lastRenderedPageBreak/>
        <w:t>MИНИМУМ ДАННИ, КОИТО ТРЯБВА ДА СЪДЪРЖАТ БЛИСТЕРИТЕ И ЛЕНТИТЕ</w:t>
      </w:r>
    </w:p>
    <w:p w14:paraId="64DC8A95" w14:textId="77777777" w:rsidR="007D255C" w:rsidRDefault="007D255C"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7DF916B9" w14:textId="59AB2785" w:rsidR="004A7B44" w:rsidRPr="00A408A0" w:rsidRDefault="004A7B44"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A408A0">
        <w:rPr>
          <w:b/>
          <w:szCs w:val="22"/>
          <w:lang w:val="bg-BG"/>
        </w:rPr>
        <w:t>БЛИСТЕР/ПЕРФОРИРАНИ БЛИСТЕРИ</w:t>
      </w:r>
    </w:p>
    <w:p w14:paraId="64DC8A97" w14:textId="77777777" w:rsidR="007D255C" w:rsidRPr="0027707E" w:rsidRDefault="007D255C" w:rsidP="00513CD2">
      <w:pPr>
        <w:tabs>
          <w:tab w:val="clear" w:pos="567"/>
        </w:tabs>
        <w:spacing w:line="240" w:lineRule="auto"/>
        <w:rPr>
          <w:szCs w:val="22"/>
          <w:lang w:val="bg-BG"/>
        </w:rPr>
      </w:pPr>
    </w:p>
    <w:p w14:paraId="64DC8A98" w14:textId="77777777" w:rsidR="007D255C" w:rsidRPr="0027707E" w:rsidRDefault="007D255C" w:rsidP="00513CD2">
      <w:pPr>
        <w:tabs>
          <w:tab w:val="clear" w:pos="567"/>
        </w:tabs>
        <w:spacing w:line="240" w:lineRule="auto"/>
        <w:rPr>
          <w:szCs w:val="22"/>
          <w:lang w:val="bg-BG"/>
        </w:rPr>
      </w:pPr>
    </w:p>
    <w:p w14:paraId="64DC8A99"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1.</w:t>
      </w:r>
      <w:r w:rsidRPr="0027707E">
        <w:rPr>
          <w:b/>
          <w:szCs w:val="22"/>
          <w:lang w:val="bg-BG"/>
        </w:rPr>
        <w:tab/>
        <w:t>ИМЕ НА ЛЕКАРСТВЕНИЯ ПРОДУКТ</w:t>
      </w:r>
    </w:p>
    <w:p w14:paraId="64DC8A9A" w14:textId="77777777" w:rsidR="007D255C" w:rsidRPr="0027707E" w:rsidRDefault="007D255C" w:rsidP="00513CD2">
      <w:pPr>
        <w:tabs>
          <w:tab w:val="clear" w:pos="567"/>
        </w:tabs>
        <w:spacing w:line="240" w:lineRule="auto"/>
        <w:rPr>
          <w:szCs w:val="22"/>
          <w:lang w:val="bg-BG"/>
        </w:rPr>
      </w:pPr>
    </w:p>
    <w:p w14:paraId="64DC8A9B" w14:textId="0DC43D9A" w:rsidR="007D255C" w:rsidRPr="0027707E" w:rsidRDefault="00525362" w:rsidP="00513CD2">
      <w:pPr>
        <w:tabs>
          <w:tab w:val="clear" w:pos="567"/>
        </w:tabs>
        <w:spacing w:line="240" w:lineRule="auto"/>
        <w:rPr>
          <w:szCs w:val="22"/>
          <w:lang w:val="bg-BG"/>
        </w:rPr>
      </w:pPr>
      <w:r>
        <w:rPr>
          <w:rFonts w:eastAsia="SimSun"/>
          <w:szCs w:val="22"/>
        </w:rPr>
        <w:t>Елтромбопаг Accord</w:t>
      </w:r>
      <w:r w:rsidR="00522D4A">
        <w:rPr>
          <w:rFonts w:eastAsia="SimSun"/>
          <w:szCs w:val="22"/>
        </w:rPr>
        <w:t xml:space="preserve"> </w:t>
      </w:r>
      <w:r w:rsidR="00A26725" w:rsidRPr="0027707E">
        <w:rPr>
          <w:szCs w:val="22"/>
          <w:lang w:val="bg-BG"/>
        </w:rPr>
        <w:t>1</w:t>
      </w:r>
      <w:r w:rsidR="007D255C" w:rsidRPr="0027707E">
        <w:rPr>
          <w:szCs w:val="22"/>
          <w:lang w:val="bg-BG"/>
        </w:rPr>
        <w:t>2</w:t>
      </w:r>
      <w:r w:rsidR="00A26725" w:rsidRPr="0027707E">
        <w:rPr>
          <w:szCs w:val="22"/>
          <w:lang w:val="bg-BG"/>
        </w:rPr>
        <w:t>,</w:t>
      </w:r>
      <w:r w:rsidR="007D255C" w:rsidRPr="0027707E">
        <w:rPr>
          <w:szCs w:val="22"/>
          <w:lang w:val="bg-BG"/>
        </w:rPr>
        <w:t xml:space="preserve">5 mg </w:t>
      </w:r>
      <w:r w:rsidR="007D255C" w:rsidRPr="00A408A0">
        <w:rPr>
          <w:szCs w:val="22"/>
          <w:highlight w:val="lightGray"/>
          <w:lang w:val="bg-BG"/>
        </w:rPr>
        <w:t>филмирани</w:t>
      </w:r>
      <w:r w:rsidR="007D255C" w:rsidRPr="0027707E">
        <w:rPr>
          <w:szCs w:val="22"/>
          <w:lang w:val="bg-BG"/>
        </w:rPr>
        <w:t xml:space="preserve"> таблетки</w:t>
      </w:r>
    </w:p>
    <w:p w14:paraId="64DC8A9D" w14:textId="77777777" w:rsidR="007D255C" w:rsidRPr="0027707E" w:rsidRDefault="007D255C" w:rsidP="00513CD2">
      <w:pPr>
        <w:tabs>
          <w:tab w:val="clear" w:pos="567"/>
        </w:tabs>
        <w:spacing w:line="240" w:lineRule="auto"/>
        <w:rPr>
          <w:szCs w:val="22"/>
          <w:lang w:val="bg-BG"/>
        </w:rPr>
      </w:pPr>
      <w:r w:rsidRPr="00A408A0">
        <w:rPr>
          <w:bCs/>
          <w:szCs w:val="22"/>
          <w:highlight w:val="lightGray"/>
          <w:lang w:val="bg-BG"/>
        </w:rPr>
        <w:t>елтромбопаг</w:t>
      </w:r>
    </w:p>
    <w:p w14:paraId="64DC8A9E" w14:textId="77777777" w:rsidR="007D255C" w:rsidRPr="0027707E" w:rsidRDefault="007D255C" w:rsidP="00513CD2">
      <w:pPr>
        <w:tabs>
          <w:tab w:val="clear" w:pos="567"/>
        </w:tabs>
        <w:spacing w:line="240" w:lineRule="auto"/>
        <w:rPr>
          <w:szCs w:val="22"/>
          <w:lang w:val="bg-BG"/>
        </w:rPr>
      </w:pPr>
    </w:p>
    <w:p w14:paraId="64DC8A9F" w14:textId="77777777" w:rsidR="007D255C" w:rsidRPr="0027707E" w:rsidRDefault="007D255C" w:rsidP="00513CD2">
      <w:pPr>
        <w:tabs>
          <w:tab w:val="clear" w:pos="567"/>
        </w:tabs>
        <w:spacing w:line="240" w:lineRule="auto"/>
        <w:rPr>
          <w:szCs w:val="22"/>
          <w:lang w:val="bg-BG"/>
        </w:rPr>
      </w:pPr>
    </w:p>
    <w:p w14:paraId="64DC8AA0"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2.</w:t>
      </w:r>
      <w:r w:rsidRPr="0027707E">
        <w:rPr>
          <w:b/>
          <w:szCs w:val="22"/>
          <w:lang w:val="bg-BG"/>
        </w:rPr>
        <w:tab/>
        <w:t>ИМЕ НА ПРИТЕЖАТЕЛЯ НА РАЗРЕШЕНИЕТО ЗА УПОТРЕБА</w:t>
      </w:r>
    </w:p>
    <w:p w14:paraId="64DC8AA1" w14:textId="77777777" w:rsidR="007D255C" w:rsidRPr="0027707E" w:rsidRDefault="007D255C" w:rsidP="00513CD2">
      <w:pPr>
        <w:tabs>
          <w:tab w:val="clear" w:pos="567"/>
        </w:tabs>
        <w:spacing w:line="240" w:lineRule="auto"/>
        <w:rPr>
          <w:szCs w:val="22"/>
          <w:lang w:val="bg-BG"/>
        </w:rPr>
      </w:pPr>
    </w:p>
    <w:p w14:paraId="64DC8AA3" w14:textId="7844E21A" w:rsidR="007D255C" w:rsidRPr="0027707E" w:rsidRDefault="00522D4A" w:rsidP="00513CD2">
      <w:pPr>
        <w:tabs>
          <w:tab w:val="clear" w:pos="567"/>
        </w:tabs>
        <w:spacing w:line="240" w:lineRule="auto"/>
        <w:rPr>
          <w:szCs w:val="22"/>
          <w:lang w:val="bg-BG"/>
        </w:rPr>
      </w:pPr>
      <w:r w:rsidRPr="00C60FF7">
        <w:rPr>
          <w:szCs w:val="22"/>
          <w:highlight w:val="lightGray"/>
        </w:rPr>
        <w:t>Accord</w:t>
      </w:r>
    </w:p>
    <w:p w14:paraId="64DC8AA4" w14:textId="77777777" w:rsidR="007D255C" w:rsidRPr="0027707E" w:rsidRDefault="007D255C" w:rsidP="00513CD2">
      <w:pPr>
        <w:tabs>
          <w:tab w:val="clear" w:pos="567"/>
        </w:tabs>
        <w:spacing w:line="240" w:lineRule="auto"/>
        <w:rPr>
          <w:szCs w:val="22"/>
          <w:lang w:val="bg-BG"/>
        </w:rPr>
      </w:pPr>
    </w:p>
    <w:p w14:paraId="64DC8AA5"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3.</w:t>
      </w:r>
      <w:r w:rsidRPr="0027707E">
        <w:rPr>
          <w:b/>
          <w:szCs w:val="22"/>
          <w:lang w:val="bg-BG"/>
        </w:rPr>
        <w:tab/>
        <w:t>ДАТА НА ИЗТИЧАНЕ НА СРОКА НА ГОДНОСТ</w:t>
      </w:r>
    </w:p>
    <w:p w14:paraId="64DC8AA6" w14:textId="77777777" w:rsidR="007D255C" w:rsidRPr="0027707E" w:rsidRDefault="007D255C" w:rsidP="00513CD2">
      <w:pPr>
        <w:tabs>
          <w:tab w:val="clear" w:pos="567"/>
        </w:tabs>
        <w:spacing w:line="240" w:lineRule="auto"/>
        <w:rPr>
          <w:szCs w:val="22"/>
          <w:lang w:val="bg-BG"/>
        </w:rPr>
      </w:pPr>
    </w:p>
    <w:p w14:paraId="64DC8AA7" w14:textId="77777777" w:rsidR="007D255C" w:rsidRPr="0027707E" w:rsidRDefault="00BE4337" w:rsidP="00513CD2">
      <w:pPr>
        <w:tabs>
          <w:tab w:val="clear" w:pos="567"/>
        </w:tabs>
        <w:spacing w:line="240" w:lineRule="auto"/>
        <w:rPr>
          <w:szCs w:val="22"/>
          <w:lang w:val="bg-BG"/>
        </w:rPr>
      </w:pPr>
      <w:r w:rsidRPr="0027707E">
        <w:rPr>
          <w:szCs w:val="22"/>
          <w:lang w:val="bg-BG"/>
        </w:rPr>
        <w:t>EXP</w:t>
      </w:r>
    </w:p>
    <w:p w14:paraId="64DC8AA8" w14:textId="77777777" w:rsidR="007D255C" w:rsidRPr="0027707E" w:rsidRDefault="007D255C" w:rsidP="00513CD2">
      <w:pPr>
        <w:tabs>
          <w:tab w:val="clear" w:pos="567"/>
        </w:tabs>
        <w:spacing w:line="240" w:lineRule="auto"/>
        <w:rPr>
          <w:szCs w:val="22"/>
          <w:lang w:val="bg-BG"/>
        </w:rPr>
      </w:pPr>
    </w:p>
    <w:p w14:paraId="64DC8AA9" w14:textId="77777777" w:rsidR="007D255C" w:rsidRPr="0027707E" w:rsidRDefault="007D255C" w:rsidP="00513CD2">
      <w:pPr>
        <w:tabs>
          <w:tab w:val="clear" w:pos="567"/>
        </w:tabs>
        <w:spacing w:line="240" w:lineRule="auto"/>
        <w:rPr>
          <w:szCs w:val="22"/>
          <w:lang w:val="bg-BG"/>
        </w:rPr>
      </w:pPr>
    </w:p>
    <w:p w14:paraId="64DC8AAA"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4.</w:t>
      </w:r>
      <w:r w:rsidRPr="0027707E">
        <w:rPr>
          <w:b/>
          <w:szCs w:val="22"/>
          <w:lang w:val="bg-BG"/>
        </w:rPr>
        <w:tab/>
        <w:t>ПАРТИДЕН НОМЕР</w:t>
      </w:r>
    </w:p>
    <w:p w14:paraId="64DC8AAB" w14:textId="77777777" w:rsidR="007D255C" w:rsidRPr="0027707E" w:rsidRDefault="007D255C" w:rsidP="00513CD2">
      <w:pPr>
        <w:tabs>
          <w:tab w:val="clear" w:pos="567"/>
        </w:tabs>
        <w:spacing w:line="240" w:lineRule="auto"/>
        <w:rPr>
          <w:szCs w:val="22"/>
          <w:lang w:val="bg-BG"/>
        </w:rPr>
      </w:pPr>
    </w:p>
    <w:p w14:paraId="64DC8AAC" w14:textId="77777777" w:rsidR="007D255C" w:rsidRPr="0027707E" w:rsidRDefault="00BE4337" w:rsidP="00513CD2">
      <w:pPr>
        <w:tabs>
          <w:tab w:val="clear" w:pos="567"/>
        </w:tabs>
        <w:spacing w:line="240" w:lineRule="auto"/>
        <w:rPr>
          <w:szCs w:val="22"/>
          <w:lang w:val="bg-BG"/>
        </w:rPr>
      </w:pPr>
      <w:r w:rsidRPr="0027707E">
        <w:rPr>
          <w:szCs w:val="22"/>
          <w:lang w:val="bg-BG"/>
        </w:rPr>
        <w:t>Lot</w:t>
      </w:r>
    </w:p>
    <w:p w14:paraId="64DC8AAD" w14:textId="77777777" w:rsidR="007D255C" w:rsidRPr="0027707E" w:rsidRDefault="007D255C" w:rsidP="00513CD2">
      <w:pPr>
        <w:tabs>
          <w:tab w:val="clear" w:pos="567"/>
        </w:tabs>
        <w:spacing w:line="240" w:lineRule="auto"/>
        <w:rPr>
          <w:szCs w:val="22"/>
          <w:lang w:val="bg-BG"/>
        </w:rPr>
      </w:pPr>
    </w:p>
    <w:p w14:paraId="64DC8AAE" w14:textId="77777777" w:rsidR="007D255C" w:rsidRPr="0027707E" w:rsidRDefault="007D255C" w:rsidP="00513CD2">
      <w:pPr>
        <w:tabs>
          <w:tab w:val="clear" w:pos="567"/>
        </w:tabs>
        <w:spacing w:line="240" w:lineRule="auto"/>
        <w:rPr>
          <w:szCs w:val="22"/>
          <w:lang w:val="bg-BG"/>
        </w:rPr>
      </w:pPr>
    </w:p>
    <w:p w14:paraId="64DC8AAF"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5.</w:t>
      </w:r>
      <w:r w:rsidRPr="0027707E">
        <w:rPr>
          <w:b/>
          <w:szCs w:val="22"/>
          <w:lang w:val="bg-BG"/>
        </w:rPr>
        <w:tab/>
        <w:t>ДРУГО</w:t>
      </w:r>
    </w:p>
    <w:p w14:paraId="64DC8AB0" w14:textId="77777777" w:rsidR="007D255C" w:rsidRPr="0027707E" w:rsidRDefault="007D255C" w:rsidP="00513CD2">
      <w:pPr>
        <w:tabs>
          <w:tab w:val="clear" w:pos="567"/>
        </w:tabs>
        <w:spacing w:line="240" w:lineRule="auto"/>
        <w:rPr>
          <w:i/>
          <w:szCs w:val="22"/>
          <w:lang w:val="bg-BG"/>
        </w:rPr>
      </w:pPr>
    </w:p>
    <w:p w14:paraId="6DCDBA4E" w14:textId="41B03DAC" w:rsidR="00522D4A" w:rsidRPr="00763DE0" w:rsidRDefault="00522D4A" w:rsidP="00522D4A">
      <w:pPr>
        <w:pStyle w:val="Default"/>
        <w:rPr>
          <w:sz w:val="22"/>
          <w:szCs w:val="22"/>
        </w:rPr>
      </w:pPr>
      <w:r>
        <w:rPr>
          <w:sz w:val="22"/>
          <w:szCs w:val="22"/>
          <w:highlight w:val="lightGray"/>
          <w:lang w:val="bg-BG"/>
        </w:rPr>
        <w:t>Перорална употреба</w:t>
      </w:r>
    </w:p>
    <w:p w14:paraId="64DC8AB2" w14:textId="77777777" w:rsidR="00C95022" w:rsidRPr="0027707E" w:rsidRDefault="007D255C" w:rsidP="00513CD2">
      <w:pPr>
        <w:shd w:val="clear" w:color="auto" w:fill="FFFFFF"/>
        <w:tabs>
          <w:tab w:val="clear" w:pos="567"/>
        </w:tabs>
        <w:spacing w:line="240" w:lineRule="auto"/>
        <w:rPr>
          <w:szCs w:val="22"/>
          <w:lang w:val="bg-BG"/>
        </w:rPr>
      </w:pPr>
      <w:r w:rsidRPr="0027707E">
        <w:rPr>
          <w:szCs w:val="22"/>
          <w:lang w:val="bg-BG"/>
        </w:rPr>
        <w:br w:type="page"/>
      </w:r>
    </w:p>
    <w:p w14:paraId="64DC8AB3" w14:textId="77777777" w:rsidR="00C3474C" w:rsidRPr="0027707E" w:rsidRDefault="00C3474C" w:rsidP="00513CD2">
      <w:pPr>
        <w:shd w:val="clear" w:color="auto" w:fill="FFFFFF"/>
        <w:tabs>
          <w:tab w:val="clear" w:pos="567"/>
        </w:tabs>
        <w:spacing w:line="240" w:lineRule="auto"/>
        <w:rPr>
          <w:szCs w:val="22"/>
          <w:lang w:val="bg-BG"/>
        </w:rPr>
      </w:pPr>
    </w:p>
    <w:p w14:paraId="64DC8AB4" w14:textId="77777777" w:rsidR="00BB499E" w:rsidRPr="0027707E" w:rsidRDefault="00BB499E"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64DC8AB5"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64DC8AB6" w14:textId="5ACBA2BE" w:rsidR="00BB499E" w:rsidRPr="0027707E" w:rsidRDefault="00FC32C2"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Pr>
          <w:b/>
          <w:bCs/>
          <w:szCs w:val="22"/>
          <w:lang w:val="bg-BG"/>
        </w:rPr>
        <w:t xml:space="preserve">ВТОРИЧНА </w:t>
      </w:r>
      <w:r w:rsidR="00BB499E" w:rsidRPr="0027707E">
        <w:rPr>
          <w:b/>
          <w:bCs/>
          <w:szCs w:val="22"/>
          <w:lang w:val="bg-BG"/>
        </w:rPr>
        <w:t xml:space="preserve">КАРТОНЕНА ОПАКОВКА НА </w:t>
      </w:r>
      <w:r w:rsidR="00BB499E" w:rsidRPr="0027707E">
        <w:rPr>
          <w:b/>
          <w:szCs w:val="22"/>
          <w:lang w:val="bg-BG"/>
        </w:rPr>
        <w:t>25 </w:t>
      </w:r>
      <w:r w:rsidR="00FD7852">
        <w:rPr>
          <w:b/>
          <w:szCs w:val="22"/>
          <w:lang w:val="hu-HU"/>
        </w:rPr>
        <w:t>MG</w:t>
      </w:r>
    </w:p>
    <w:p w14:paraId="64DC8AB7" w14:textId="77777777" w:rsidR="00BB499E" w:rsidRPr="0027707E" w:rsidRDefault="00BB499E" w:rsidP="00513CD2">
      <w:pPr>
        <w:tabs>
          <w:tab w:val="clear" w:pos="567"/>
        </w:tabs>
        <w:spacing w:line="240" w:lineRule="auto"/>
        <w:rPr>
          <w:szCs w:val="22"/>
          <w:lang w:val="bg-BG"/>
        </w:rPr>
      </w:pPr>
    </w:p>
    <w:p w14:paraId="64DC8AB8" w14:textId="77777777" w:rsidR="00BB499E" w:rsidRPr="0027707E" w:rsidRDefault="00BB499E" w:rsidP="00513CD2">
      <w:pPr>
        <w:tabs>
          <w:tab w:val="clear" w:pos="567"/>
        </w:tabs>
        <w:spacing w:line="240" w:lineRule="auto"/>
        <w:rPr>
          <w:szCs w:val="22"/>
          <w:lang w:val="bg-BG"/>
        </w:rPr>
      </w:pPr>
    </w:p>
    <w:p w14:paraId="64DC8AB9"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64DC8ABA" w14:textId="77777777" w:rsidR="00BB499E" w:rsidRPr="0027707E" w:rsidRDefault="00BB499E" w:rsidP="00513CD2">
      <w:pPr>
        <w:tabs>
          <w:tab w:val="clear" w:pos="567"/>
        </w:tabs>
        <w:spacing w:line="240" w:lineRule="auto"/>
        <w:rPr>
          <w:szCs w:val="22"/>
          <w:lang w:val="bg-BG"/>
        </w:rPr>
      </w:pPr>
    </w:p>
    <w:p w14:paraId="64DC8ABB" w14:textId="1227637F" w:rsidR="00BB499E" w:rsidRPr="0027707E" w:rsidRDefault="00525362" w:rsidP="00513CD2">
      <w:pPr>
        <w:tabs>
          <w:tab w:val="clear" w:pos="567"/>
        </w:tabs>
        <w:spacing w:line="240" w:lineRule="auto"/>
        <w:rPr>
          <w:szCs w:val="22"/>
          <w:lang w:val="bg-BG"/>
        </w:rPr>
      </w:pPr>
      <w:r>
        <w:rPr>
          <w:rFonts w:eastAsia="SimSun"/>
          <w:szCs w:val="22"/>
        </w:rPr>
        <w:t>Елтромбопаг Accord</w:t>
      </w:r>
      <w:r w:rsidR="00FC32C2">
        <w:rPr>
          <w:rFonts w:eastAsia="SimSun"/>
          <w:szCs w:val="22"/>
        </w:rPr>
        <w:t xml:space="preserve"> </w:t>
      </w:r>
      <w:r w:rsidR="00BB499E" w:rsidRPr="0027707E">
        <w:rPr>
          <w:szCs w:val="22"/>
          <w:lang w:val="bg-BG"/>
        </w:rPr>
        <w:t>25 mg филмирани таблетки</w:t>
      </w:r>
    </w:p>
    <w:p w14:paraId="64DC8ABD" w14:textId="77777777" w:rsidR="00BB499E" w:rsidRPr="0027707E" w:rsidRDefault="00BB499E" w:rsidP="00513CD2">
      <w:pPr>
        <w:tabs>
          <w:tab w:val="clear" w:pos="567"/>
        </w:tabs>
        <w:spacing w:line="240" w:lineRule="auto"/>
        <w:rPr>
          <w:szCs w:val="22"/>
          <w:lang w:val="bg-BG"/>
        </w:rPr>
      </w:pPr>
      <w:r w:rsidRPr="0027707E">
        <w:rPr>
          <w:szCs w:val="22"/>
          <w:lang w:val="bg-BG"/>
        </w:rPr>
        <w:t>елтромбопаг</w:t>
      </w:r>
    </w:p>
    <w:p w14:paraId="64DC8ABE" w14:textId="77777777" w:rsidR="00BB499E" w:rsidRPr="0027707E" w:rsidRDefault="00BB499E" w:rsidP="00513CD2">
      <w:pPr>
        <w:tabs>
          <w:tab w:val="clear" w:pos="567"/>
        </w:tabs>
        <w:spacing w:line="240" w:lineRule="auto"/>
        <w:rPr>
          <w:szCs w:val="22"/>
          <w:lang w:val="bg-BG"/>
        </w:rPr>
      </w:pPr>
    </w:p>
    <w:p w14:paraId="64DC8ABF" w14:textId="77777777" w:rsidR="00BB499E" w:rsidRPr="0027707E" w:rsidRDefault="00BB499E" w:rsidP="00513CD2">
      <w:pPr>
        <w:tabs>
          <w:tab w:val="clear" w:pos="567"/>
        </w:tabs>
        <w:spacing w:line="240" w:lineRule="auto"/>
        <w:rPr>
          <w:szCs w:val="22"/>
          <w:lang w:val="bg-BG"/>
        </w:rPr>
      </w:pPr>
    </w:p>
    <w:p w14:paraId="64DC8AC0"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w:t>
      </w:r>
      <w:r w:rsidR="003552A2" w:rsidRPr="0027707E">
        <w:rPr>
          <w:b/>
          <w:szCs w:val="22"/>
          <w:lang w:val="bg-BG"/>
        </w:rPr>
        <w:t>(</w:t>
      </w:r>
      <w:r w:rsidRPr="0027707E">
        <w:rPr>
          <w:b/>
          <w:szCs w:val="22"/>
          <w:lang w:val="bg-BG"/>
        </w:rPr>
        <w:t>ИТЕ</w:t>
      </w:r>
      <w:r w:rsidR="003552A2" w:rsidRPr="0027707E">
        <w:rPr>
          <w:b/>
          <w:szCs w:val="22"/>
          <w:lang w:val="bg-BG"/>
        </w:rPr>
        <w:t>)</w:t>
      </w:r>
      <w:r w:rsidRPr="0027707E">
        <w:rPr>
          <w:b/>
          <w:szCs w:val="22"/>
          <w:lang w:val="bg-BG"/>
        </w:rPr>
        <w:t xml:space="preserve"> ВЕЩЕСТВ</w:t>
      </w:r>
      <w:r w:rsidR="003552A2" w:rsidRPr="0027707E">
        <w:rPr>
          <w:b/>
          <w:szCs w:val="22"/>
          <w:lang w:val="bg-BG"/>
        </w:rPr>
        <w:t>О(</w:t>
      </w:r>
      <w:r w:rsidRPr="0027707E">
        <w:rPr>
          <w:b/>
          <w:szCs w:val="22"/>
          <w:lang w:val="bg-BG"/>
        </w:rPr>
        <w:t>А</w:t>
      </w:r>
      <w:r w:rsidR="003552A2" w:rsidRPr="0027707E">
        <w:rPr>
          <w:b/>
          <w:szCs w:val="22"/>
          <w:lang w:val="bg-BG"/>
        </w:rPr>
        <w:t>)</w:t>
      </w:r>
    </w:p>
    <w:p w14:paraId="64DC8AC1" w14:textId="77777777" w:rsidR="00BB499E" w:rsidRPr="0027707E" w:rsidRDefault="00BB499E" w:rsidP="00513CD2">
      <w:pPr>
        <w:tabs>
          <w:tab w:val="clear" w:pos="567"/>
        </w:tabs>
        <w:spacing w:line="240" w:lineRule="auto"/>
        <w:rPr>
          <w:szCs w:val="22"/>
          <w:u w:val="single"/>
          <w:lang w:val="bg-BG"/>
        </w:rPr>
      </w:pPr>
    </w:p>
    <w:p w14:paraId="64DC8AC2" w14:textId="0C20B53D" w:rsidR="00BB499E" w:rsidRPr="0027707E" w:rsidRDefault="00BB499E"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25</w:t>
      </w:r>
      <w:r w:rsidR="00FC32C2">
        <w:rPr>
          <w:szCs w:val="22"/>
          <w:lang w:val="bg-BG"/>
        </w:rPr>
        <w:t> </w:t>
      </w:r>
      <w:r w:rsidRPr="0027707E">
        <w:rPr>
          <w:szCs w:val="22"/>
          <w:lang w:val="bg-BG"/>
        </w:rPr>
        <w:t>mg елтромбопаг.</w:t>
      </w:r>
    </w:p>
    <w:p w14:paraId="64DC8AC3" w14:textId="77777777" w:rsidR="00BB499E" w:rsidRPr="0027707E" w:rsidRDefault="00BB499E" w:rsidP="00513CD2">
      <w:pPr>
        <w:tabs>
          <w:tab w:val="clear" w:pos="567"/>
        </w:tabs>
        <w:spacing w:line="240" w:lineRule="auto"/>
        <w:rPr>
          <w:szCs w:val="22"/>
          <w:lang w:val="bg-BG"/>
        </w:rPr>
      </w:pPr>
    </w:p>
    <w:p w14:paraId="64DC8AC4" w14:textId="77777777" w:rsidR="00BB499E" w:rsidRPr="0027707E" w:rsidRDefault="00BB499E" w:rsidP="00513CD2">
      <w:pPr>
        <w:tabs>
          <w:tab w:val="clear" w:pos="567"/>
        </w:tabs>
        <w:spacing w:line="240" w:lineRule="auto"/>
        <w:rPr>
          <w:szCs w:val="22"/>
          <w:lang w:val="bg-BG"/>
        </w:rPr>
      </w:pPr>
    </w:p>
    <w:p w14:paraId="64DC8AC5"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64DC8AC6" w14:textId="77777777" w:rsidR="00BB499E" w:rsidRPr="0027707E" w:rsidRDefault="00BB499E" w:rsidP="00513CD2">
      <w:pPr>
        <w:tabs>
          <w:tab w:val="clear" w:pos="567"/>
        </w:tabs>
        <w:spacing w:line="240" w:lineRule="auto"/>
        <w:rPr>
          <w:szCs w:val="22"/>
          <w:lang w:val="bg-BG"/>
        </w:rPr>
      </w:pPr>
    </w:p>
    <w:p w14:paraId="64DC8AC7" w14:textId="77777777" w:rsidR="00BB499E" w:rsidRPr="0027707E" w:rsidRDefault="00BB499E" w:rsidP="00513CD2">
      <w:pPr>
        <w:tabs>
          <w:tab w:val="clear" w:pos="567"/>
        </w:tabs>
        <w:spacing w:line="240" w:lineRule="auto"/>
        <w:rPr>
          <w:szCs w:val="22"/>
          <w:lang w:val="bg-BG"/>
        </w:rPr>
      </w:pPr>
    </w:p>
    <w:p w14:paraId="64DC8AC8"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64DC8AC9" w14:textId="77777777" w:rsidR="00BB499E" w:rsidRPr="0027707E" w:rsidRDefault="00BB499E" w:rsidP="00513CD2">
      <w:pPr>
        <w:tabs>
          <w:tab w:val="clear" w:pos="567"/>
        </w:tabs>
        <w:spacing w:line="240" w:lineRule="auto"/>
        <w:rPr>
          <w:szCs w:val="22"/>
          <w:lang w:val="bg-BG"/>
        </w:rPr>
      </w:pPr>
    </w:p>
    <w:p w14:paraId="6A2F69C5" w14:textId="5ED16600" w:rsidR="00FC32C2" w:rsidRDefault="00FD2EEF" w:rsidP="00A408A0">
      <w:pPr>
        <w:tabs>
          <w:tab w:val="clear" w:pos="567"/>
        </w:tabs>
        <w:autoSpaceDE w:val="0"/>
        <w:autoSpaceDN w:val="0"/>
        <w:adjustRightInd w:val="0"/>
        <w:spacing w:line="240" w:lineRule="auto"/>
        <w:rPr>
          <w:szCs w:val="22"/>
          <w:lang w:val="bg-BG"/>
        </w:rPr>
      </w:pPr>
      <w:r>
        <w:rPr>
          <w:rFonts w:eastAsia="SimSun"/>
          <w:szCs w:val="22"/>
          <w:highlight w:val="lightGray"/>
          <w:lang w:val="bg-BG" w:eastAsia="en-GB"/>
        </w:rPr>
        <w:t>Филмирана таблетка</w:t>
      </w:r>
    </w:p>
    <w:p w14:paraId="37F99065" w14:textId="77777777" w:rsidR="00FC32C2" w:rsidRDefault="00FC32C2" w:rsidP="00FC32C2">
      <w:pPr>
        <w:tabs>
          <w:tab w:val="clear" w:pos="567"/>
          <w:tab w:val="left" w:pos="720"/>
        </w:tabs>
        <w:spacing w:line="240" w:lineRule="auto"/>
        <w:rPr>
          <w:szCs w:val="22"/>
          <w:lang w:val="bg-BG"/>
        </w:rPr>
      </w:pPr>
      <w:r>
        <w:rPr>
          <w:szCs w:val="22"/>
          <w:lang w:val="bg-BG"/>
        </w:rPr>
        <w:t>14 таблетки</w:t>
      </w:r>
    </w:p>
    <w:p w14:paraId="7C2546C2" w14:textId="77777777" w:rsidR="00FC32C2" w:rsidRDefault="00FC32C2" w:rsidP="00FC32C2">
      <w:pPr>
        <w:tabs>
          <w:tab w:val="clear" w:pos="567"/>
          <w:tab w:val="left" w:pos="720"/>
        </w:tabs>
        <w:spacing w:line="240" w:lineRule="auto"/>
        <w:rPr>
          <w:szCs w:val="22"/>
          <w:shd w:val="clear" w:color="auto" w:fill="CCCCCC"/>
          <w:lang w:val="en-US"/>
        </w:rPr>
      </w:pPr>
      <w:r>
        <w:rPr>
          <w:szCs w:val="22"/>
          <w:shd w:val="clear" w:color="auto" w:fill="CCCCCC"/>
          <w:lang w:val="bg-BG"/>
        </w:rPr>
        <w:t>28 таблетки</w:t>
      </w:r>
    </w:p>
    <w:p w14:paraId="544B2C0B" w14:textId="0E0A42D0" w:rsidR="002642C1" w:rsidRPr="00B21B74" w:rsidRDefault="002642C1" w:rsidP="00FC32C2">
      <w:pPr>
        <w:tabs>
          <w:tab w:val="clear" w:pos="567"/>
          <w:tab w:val="left" w:pos="720"/>
        </w:tabs>
        <w:spacing w:line="240" w:lineRule="auto"/>
        <w:rPr>
          <w:szCs w:val="22"/>
          <w:lang w:val="en-US"/>
        </w:rPr>
      </w:pPr>
      <w:r w:rsidRPr="00991A08">
        <w:rPr>
          <w:rFonts w:eastAsia="SimSun"/>
          <w:highlight w:val="lightGray"/>
          <w:lang w:val="en-US"/>
        </w:rPr>
        <w:t>8</w:t>
      </w:r>
      <w:r>
        <w:rPr>
          <w:rFonts w:eastAsia="SimSun"/>
          <w:highlight w:val="lightGray"/>
          <w:lang w:val="en-US"/>
        </w:rPr>
        <w:t>4</w:t>
      </w:r>
      <w:r w:rsidRPr="00991A08">
        <w:rPr>
          <w:rFonts w:eastAsia="SimSun"/>
          <w:highlight w:val="lightGray"/>
          <w:lang w:val="en-US"/>
        </w:rPr>
        <w:t> tablets</w:t>
      </w:r>
    </w:p>
    <w:p w14:paraId="3D187909" w14:textId="77777777" w:rsidR="00FC32C2" w:rsidRDefault="00FC32C2" w:rsidP="00FC32C2">
      <w:pPr>
        <w:tabs>
          <w:tab w:val="clear" w:pos="567"/>
          <w:tab w:val="left" w:pos="720"/>
        </w:tabs>
        <w:spacing w:line="240" w:lineRule="auto"/>
        <w:rPr>
          <w:szCs w:val="22"/>
          <w:shd w:val="clear" w:color="auto" w:fill="CCCCCC"/>
          <w:lang w:val="bg-BG"/>
        </w:rPr>
      </w:pPr>
      <w:r>
        <w:rPr>
          <w:szCs w:val="22"/>
          <w:shd w:val="clear" w:color="auto" w:fill="CCCCCC"/>
          <w:lang w:val="bg-BG"/>
        </w:rPr>
        <w:t>14 х 1 таблетки</w:t>
      </w:r>
    </w:p>
    <w:p w14:paraId="6EE83225" w14:textId="77777777" w:rsidR="00FC32C2" w:rsidRDefault="00FC32C2" w:rsidP="00FC32C2">
      <w:pPr>
        <w:tabs>
          <w:tab w:val="clear" w:pos="567"/>
          <w:tab w:val="left" w:pos="720"/>
        </w:tabs>
        <w:spacing w:line="240" w:lineRule="auto"/>
        <w:rPr>
          <w:szCs w:val="22"/>
          <w:shd w:val="clear" w:color="auto" w:fill="CCCCCC"/>
          <w:lang w:val="en-US"/>
        </w:rPr>
      </w:pPr>
      <w:r>
        <w:rPr>
          <w:szCs w:val="22"/>
          <w:shd w:val="clear" w:color="auto" w:fill="CCCCCC"/>
          <w:lang w:val="bg-BG"/>
        </w:rPr>
        <w:t>28 х 1 таблетки</w:t>
      </w:r>
    </w:p>
    <w:p w14:paraId="5F30BB43" w14:textId="45C918E5" w:rsidR="002642C1" w:rsidRPr="00B21B74" w:rsidRDefault="002642C1" w:rsidP="00FC32C2">
      <w:pPr>
        <w:tabs>
          <w:tab w:val="clear" w:pos="567"/>
          <w:tab w:val="left" w:pos="720"/>
        </w:tabs>
        <w:spacing w:line="240" w:lineRule="auto"/>
        <w:rPr>
          <w:szCs w:val="22"/>
          <w:shd w:val="clear" w:color="auto" w:fill="CCCCCC"/>
          <w:lang w:val="en-US"/>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tablets</w:t>
      </w:r>
    </w:p>
    <w:p w14:paraId="64DC8ACE" w14:textId="77777777" w:rsidR="00BB499E" w:rsidRPr="0027707E" w:rsidRDefault="00BB499E" w:rsidP="00513CD2">
      <w:pPr>
        <w:tabs>
          <w:tab w:val="clear" w:pos="567"/>
        </w:tabs>
        <w:spacing w:line="240" w:lineRule="auto"/>
        <w:rPr>
          <w:szCs w:val="22"/>
          <w:lang w:val="bg-BG"/>
        </w:rPr>
      </w:pPr>
    </w:p>
    <w:p w14:paraId="64DC8ACF"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ПРИЛАГАНЕ И ПЪТ</w:t>
      </w:r>
      <w:r w:rsidR="003552A2" w:rsidRPr="0027707E">
        <w:rPr>
          <w:b/>
          <w:szCs w:val="22"/>
          <w:lang w:val="bg-BG"/>
        </w:rPr>
        <w:t>(</w:t>
      </w:r>
      <w:r w:rsidRPr="0027707E">
        <w:rPr>
          <w:b/>
          <w:szCs w:val="22"/>
          <w:lang w:val="bg-BG"/>
        </w:rPr>
        <w:t>ИЩА</w:t>
      </w:r>
      <w:r w:rsidR="003552A2" w:rsidRPr="0027707E">
        <w:rPr>
          <w:b/>
          <w:szCs w:val="22"/>
          <w:lang w:val="bg-BG"/>
        </w:rPr>
        <w:t>)</w:t>
      </w:r>
      <w:r w:rsidRPr="0027707E">
        <w:rPr>
          <w:b/>
          <w:szCs w:val="22"/>
          <w:lang w:val="bg-BG"/>
        </w:rPr>
        <w:t xml:space="preserve"> НА ВЪВЕЖДАНЕ</w:t>
      </w:r>
    </w:p>
    <w:p w14:paraId="64DC8AD0" w14:textId="77777777" w:rsidR="00BB499E" w:rsidRPr="0027707E" w:rsidRDefault="00BB499E" w:rsidP="00513CD2">
      <w:pPr>
        <w:tabs>
          <w:tab w:val="clear" w:pos="567"/>
        </w:tabs>
        <w:spacing w:line="240" w:lineRule="auto"/>
        <w:rPr>
          <w:i/>
          <w:szCs w:val="22"/>
          <w:lang w:val="bg-BG"/>
        </w:rPr>
      </w:pPr>
    </w:p>
    <w:p w14:paraId="24657657" w14:textId="77777777" w:rsidR="002F1074" w:rsidRDefault="0067586A" w:rsidP="00513CD2">
      <w:pPr>
        <w:tabs>
          <w:tab w:val="clear" w:pos="567"/>
        </w:tabs>
        <w:spacing w:line="240" w:lineRule="auto"/>
        <w:rPr>
          <w:szCs w:val="22"/>
          <w:lang w:val="bg-BG"/>
        </w:rPr>
      </w:pPr>
      <w:r w:rsidRPr="0027707E">
        <w:rPr>
          <w:szCs w:val="22"/>
          <w:lang w:val="bg-BG"/>
        </w:rPr>
        <w:t>Преди употреба прочетете листовката.</w:t>
      </w:r>
      <w:r w:rsidR="005B6225" w:rsidRPr="0027707E">
        <w:rPr>
          <w:szCs w:val="22"/>
          <w:lang w:val="bg-BG"/>
        </w:rPr>
        <w:t xml:space="preserve"> </w:t>
      </w:r>
    </w:p>
    <w:p w14:paraId="64DC8AD1" w14:textId="05FB082F" w:rsidR="00BB499E" w:rsidRPr="0027707E" w:rsidRDefault="00BB499E" w:rsidP="00513CD2">
      <w:pPr>
        <w:tabs>
          <w:tab w:val="clear" w:pos="567"/>
        </w:tabs>
        <w:spacing w:line="240" w:lineRule="auto"/>
        <w:rPr>
          <w:szCs w:val="22"/>
          <w:lang w:val="bg-BG"/>
        </w:rPr>
      </w:pPr>
      <w:r w:rsidRPr="0027707E">
        <w:rPr>
          <w:szCs w:val="22"/>
          <w:lang w:val="bg-BG"/>
        </w:rPr>
        <w:t>Перорално приложение</w:t>
      </w:r>
    </w:p>
    <w:p w14:paraId="64DC8AD2" w14:textId="77777777" w:rsidR="00BB499E" w:rsidRPr="0027707E" w:rsidRDefault="00BB499E" w:rsidP="00513CD2">
      <w:pPr>
        <w:tabs>
          <w:tab w:val="clear" w:pos="567"/>
        </w:tabs>
        <w:spacing w:line="240" w:lineRule="auto"/>
        <w:rPr>
          <w:szCs w:val="22"/>
          <w:lang w:val="bg-BG"/>
        </w:rPr>
      </w:pPr>
    </w:p>
    <w:p w14:paraId="64DC8AD3" w14:textId="77777777" w:rsidR="00BB499E" w:rsidRPr="0027707E" w:rsidRDefault="00BB499E" w:rsidP="00513CD2">
      <w:pPr>
        <w:tabs>
          <w:tab w:val="clear" w:pos="567"/>
        </w:tabs>
        <w:spacing w:line="240" w:lineRule="auto"/>
        <w:rPr>
          <w:szCs w:val="22"/>
          <w:lang w:val="bg-BG"/>
        </w:rPr>
      </w:pPr>
    </w:p>
    <w:p w14:paraId="64DC8AD4"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64DC8AD5" w14:textId="77777777" w:rsidR="00BB499E" w:rsidRPr="0027707E" w:rsidRDefault="00BB499E" w:rsidP="00513CD2">
      <w:pPr>
        <w:tabs>
          <w:tab w:val="clear" w:pos="567"/>
        </w:tabs>
        <w:spacing w:line="240" w:lineRule="auto"/>
        <w:rPr>
          <w:szCs w:val="22"/>
          <w:lang w:val="bg-BG"/>
        </w:rPr>
      </w:pPr>
    </w:p>
    <w:p w14:paraId="64DC8AD6" w14:textId="77777777" w:rsidR="00BB499E" w:rsidRPr="0027707E" w:rsidRDefault="00BB499E"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64DC8AD7" w14:textId="77777777" w:rsidR="00BB499E" w:rsidRPr="0027707E" w:rsidRDefault="00BB499E" w:rsidP="00513CD2">
      <w:pPr>
        <w:tabs>
          <w:tab w:val="clear" w:pos="567"/>
        </w:tabs>
        <w:spacing w:line="240" w:lineRule="auto"/>
        <w:rPr>
          <w:szCs w:val="22"/>
          <w:lang w:val="bg-BG"/>
        </w:rPr>
      </w:pPr>
    </w:p>
    <w:p w14:paraId="64DC8AD8" w14:textId="77777777" w:rsidR="00BB499E" w:rsidRPr="0027707E" w:rsidRDefault="00BB499E" w:rsidP="00513CD2">
      <w:pPr>
        <w:tabs>
          <w:tab w:val="clear" w:pos="567"/>
        </w:tabs>
        <w:spacing w:line="240" w:lineRule="auto"/>
        <w:rPr>
          <w:szCs w:val="22"/>
          <w:lang w:val="bg-BG"/>
        </w:rPr>
      </w:pPr>
    </w:p>
    <w:p w14:paraId="64DC8AD9"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64DC8ADA" w14:textId="77777777" w:rsidR="00BB499E" w:rsidRPr="0027707E" w:rsidRDefault="00BB499E" w:rsidP="00513CD2">
      <w:pPr>
        <w:tabs>
          <w:tab w:val="clear" w:pos="567"/>
        </w:tabs>
        <w:spacing w:line="240" w:lineRule="auto"/>
        <w:rPr>
          <w:szCs w:val="22"/>
          <w:lang w:val="bg-BG"/>
        </w:rPr>
      </w:pPr>
    </w:p>
    <w:p w14:paraId="64DC8ADB" w14:textId="77777777" w:rsidR="00BB499E" w:rsidRPr="0027707E" w:rsidRDefault="00BB499E" w:rsidP="00513CD2">
      <w:pPr>
        <w:tabs>
          <w:tab w:val="clear" w:pos="567"/>
        </w:tabs>
        <w:spacing w:line="240" w:lineRule="auto"/>
        <w:rPr>
          <w:szCs w:val="22"/>
          <w:lang w:val="bg-BG"/>
        </w:rPr>
      </w:pPr>
    </w:p>
    <w:p w14:paraId="64DC8ADC"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64DC8ADD" w14:textId="77777777" w:rsidR="00BB499E" w:rsidRPr="0027707E" w:rsidRDefault="00BB499E" w:rsidP="00513CD2">
      <w:pPr>
        <w:tabs>
          <w:tab w:val="clear" w:pos="567"/>
        </w:tabs>
        <w:spacing w:line="240" w:lineRule="auto"/>
        <w:rPr>
          <w:color w:val="000000"/>
          <w:szCs w:val="22"/>
          <w:lang w:val="bg-BG"/>
        </w:rPr>
      </w:pPr>
    </w:p>
    <w:p w14:paraId="64DC8ADE" w14:textId="11A3F440" w:rsidR="00BB499E" w:rsidRPr="0027707E" w:rsidRDefault="00BB499E" w:rsidP="00E81265">
      <w:pPr>
        <w:tabs>
          <w:tab w:val="clear" w:pos="567"/>
        </w:tabs>
        <w:spacing w:line="240" w:lineRule="auto"/>
        <w:rPr>
          <w:szCs w:val="22"/>
          <w:lang w:val="bg-BG"/>
        </w:rPr>
      </w:pPr>
      <w:r w:rsidRPr="0027707E">
        <w:rPr>
          <w:szCs w:val="22"/>
          <w:lang w:val="bg-BG"/>
        </w:rPr>
        <w:t>Годен до:</w:t>
      </w:r>
    </w:p>
    <w:p w14:paraId="64DC8ADF" w14:textId="77777777" w:rsidR="00BB499E" w:rsidRPr="0027707E" w:rsidRDefault="00BB499E" w:rsidP="00513CD2">
      <w:pPr>
        <w:tabs>
          <w:tab w:val="clear" w:pos="567"/>
        </w:tabs>
        <w:spacing w:line="240" w:lineRule="auto"/>
        <w:rPr>
          <w:szCs w:val="22"/>
          <w:lang w:val="bg-BG"/>
        </w:rPr>
      </w:pPr>
    </w:p>
    <w:p w14:paraId="64DC8AE0" w14:textId="77777777" w:rsidR="00BB499E" w:rsidRPr="0027707E" w:rsidRDefault="00BB499E" w:rsidP="00513CD2">
      <w:pPr>
        <w:tabs>
          <w:tab w:val="clear" w:pos="567"/>
        </w:tabs>
        <w:spacing w:line="240" w:lineRule="auto"/>
        <w:rPr>
          <w:szCs w:val="22"/>
          <w:lang w:val="bg-BG"/>
        </w:rPr>
      </w:pPr>
    </w:p>
    <w:p w14:paraId="64DC8AE1"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64DC8AE2" w14:textId="77777777" w:rsidR="00BB499E" w:rsidRPr="0027707E" w:rsidRDefault="00BB499E" w:rsidP="00513CD2">
      <w:pPr>
        <w:tabs>
          <w:tab w:val="clear" w:pos="567"/>
        </w:tabs>
        <w:spacing w:line="240" w:lineRule="auto"/>
        <w:rPr>
          <w:szCs w:val="22"/>
          <w:lang w:val="bg-BG"/>
        </w:rPr>
      </w:pPr>
    </w:p>
    <w:p w14:paraId="64DC8AE3" w14:textId="77777777" w:rsidR="00BB499E" w:rsidRPr="0027707E" w:rsidRDefault="00BB499E" w:rsidP="00513CD2">
      <w:pPr>
        <w:tabs>
          <w:tab w:val="clear" w:pos="567"/>
        </w:tabs>
        <w:spacing w:line="240" w:lineRule="auto"/>
        <w:ind w:left="567" w:hanging="567"/>
        <w:rPr>
          <w:szCs w:val="22"/>
          <w:lang w:val="bg-BG"/>
        </w:rPr>
      </w:pPr>
    </w:p>
    <w:p w14:paraId="64DC8AE4" w14:textId="77777777" w:rsidR="00BB499E" w:rsidRPr="0027707E" w:rsidRDefault="00BB499E"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lastRenderedPageBreak/>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4DC8AE5" w14:textId="77777777" w:rsidR="00BB499E" w:rsidRPr="0027707E" w:rsidRDefault="00BB499E" w:rsidP="00513CD2">
      <w:pPr>
        <w:keepNext/>
        <w:tabs>
          <w:tab w:val="clear" w:pos="567"/>
        </w:tabs>
        <w:spacing w:line="240" w:lineRule="auto"/>
        <w:rPr>
          <w:szCs w:val="22"/>
          <w:lang w:val="bg-BG"/>
        </w:rPr>
      </w:pPr>
    </w:p>
    <w:p w14:paraId="64DC8AE6" w14:textId="77777777" w:rsidR="00BB499E" w:rsidRPr="0027707E" w:rsidRDefault="00BB499E" w:rsidP="00513CD2">
      <w:pPr>
        <w:tabs>
          <w:tab w:val="clear" w:pos="567"/>
        </w:tabs>
        <w:spacing w:line="240" w:lineRule="auto"/>
        <w:rPr>
          <w:szCs w:val="22"/>
          <w:lang w:val="bg-BG"/>
        </w:rPr>
      </w:pPr>
    </w:p>
    <w:p w14:paraId="64DC8AE7"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64DC8AE8" w14:textId="77777777" w:rsidR="00BB499E" w:rsidRPr="0027707E" w:rsidRDefault="00BB499E" w:rsidP="00513CD2">
      <w:pPr>
        <w:tabs>
          <w:tab w:val="clear" w:pos="567"/>
        </w:tabs>
        <w:spacing w:line="240" w:lineRule="auto"/>
        <w:rPr>
          <w:szCs w:val="22"/>
          <w:lang w:val="bg-BG"/>
        </w:rPr>
      </w:pPr>
    </w:p>
    <w:p w14:paraId="00FE7EC4" w14:textId="77777777" w:rsidR="002F1074" w:rsidRPr="00E66D62" w:rsidRDefault="002F1074" w:rsidP="002F1074">
      <w:pPr>
        <w:keepNext/>
        <w:spacing w:line="240" w:lineRule="auto"/>
        <w:rPr>
          <w:szCs w:val="22"/>
        </w:rPr>
      </w:pPr>
      <w:r w:rsidRPr="00E66D62">
        <w:rPr>
          <w:szCs w:val="22"/>
        </w:rPr>
        <w:t>Accord Healthcare S.L.U.</w:t>
      </w:r>
    </w:p>
    <w:p w14:paraId="3E51E378" w14:textId="77777777" w:rsidR="002F1074" w:rsidRPr="00E66D62" w:rsidRDefault="002F1074" w:rsidP="002F1074">
      <w:pPr>
        <w:spacing w:line="240" w:lineRule="auto"/>
        <w:rPr>
          <w:szCs w:val="22"/>
        </w:rPr>
      </w:pPr>
      <w:r w:rsidRPr="00E66D62">
        <w:rPr>
          <w:szCs w:val="22"/>
        </w:rPr>
        <w:t>World Trade Center, Moll de Barcelona, s/n,</w:t>
      </w:r>
    </w:p>
    <w:p w14:paraId="66904A42" w14:textId="77777777" w:rsidR="002F1074" w:rsidRPr="00E66D62" w:rsidRDefault="002F1074" w:rsidP="002F1074">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487DBF36" w14:textId="77777777" w:rsidR="002F1074" w:rsidRPr="00E66D62" w:rsidRDefault="002F1074" w:rsidP="002F1074">
      <w:pPr>
        <w:spacing w:line="240" w:lineRule="auto"/>
        <w:rPr>
          <w:szCs w:val="22"/>
        </w:rPr>
      </w:pPr>
      <w:r w:rsidRPr="00E66D62">
        <w:rPr>
          <w:szCs w:val="22"/>
        </w:rPr>
        <w:t>08039 Barcelona,</w:t>
      </w:r>
    </w:p>
    <w:p w14:paraId="64DC8AED" w14:textId="51A1A84B" w:rsidR="00DC24F9" w:rsidRPr="0027707E" w:rsidRDefault="002F1074" w:rsidP="00513CD2">
      <w:pPr>
        <w:tabs>
          <w:tab w:val="clear" w:pos="567"/>
        </w:tabs>
        <w:spacing w:line="240" w:lineRule="auto"/>
        <w:rPr>
          <w:lang w:val="bg-BG"/>
        </w:rPr>
      </w:pPr>
      <w:r>
        <w:rPr>
          <w:szCs w:val="22"/>
          <w:lang w:val="bg-BG"/>
        </w:rPr>
        <w:t>Испания</w:t>
      </w:r>
    </w:p>
    <w:p w14:paraId="64DC8AEE" w14:textId="77777777" w:rsidR="00DC24F9" w:rsidRPr="0027707E" w:rsidRDefault="00DC24F9" w:rsidP="00513CD2">
      <w:pPr>
        <w:tabs>
          <w:tab w:val="clear" w:pos="567"/>
        </w:tabs>
        <w:spacing w:line="240" w:lineRule="auto"/>
        <w:rPr>
          <w:lang w:val="bg-BG"/>
        </w:rPr>
      </w:pPr>
    </w:p>
    <w:p w14:paraId="64DC8AEF" w14:textId="77777777" w:rsidR="00BB499E" w:rsidRPr="0027707E" w:rsidRDefault="00BB499E" w:rsidP="00513CD2">
      <w:pPr>
        <w:tabs>
          <w:tab w:val="clear" w:pos="567"/>
        </w:tabs>
        <w:spacing w:line="240" w:lineRule="auto"/>
        <w:rPr>
          <w:szCs w:val="22"/>
          <w:lang w:val="bg-BG"/>
        </w:rPr>
      </w:pPr>
    </w:p>
    <w:p w14:paraId="64DC8AF0"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64DC8AF1" w14:textId="77777777" w:rsidR="00BB499E" w:rsidRPr="0027707E" w:rsidRDefault="00BB499E" w:rsidP="00513CD2">
      <w:pPr>
        <w:tabs>
          <w:tab w:val="clear" w:pos="567"/>
        </w:tabs>
        <w:spacing w:line="240" w:lineRule="auto"/>
        <w:rPr>
          <w:szCs w:val="22"/>
          <w:lang w:val="bg-BG"/>
        </w:rPr>
      </w:pPr>
    </w:p>
    <w:p w14:paraId="1FDAEE53" w14:textId="77777777" w:rsidR="002F1074" w:rsidRDefault="002F1074" w:rsidP="002F1074">
      <w:pPr>
        <w:spacing w:line="240" w:lineRule="auto"/>
        <w:rPr>
          <w:color w:val="000000"/>
          <w:szCs w:val="22"/>
        </w:rPr>
      </w:pPr>
      <w:r w:rsidRPr="00837B6B">
        <w:rPr>
          <w:color w:val="000000"/>
          <w:szCs w:val="22"/>
        </w:rPr>
        <w:t>EU/1/24/1903/005</w:t>
      </w:r>
    </w:p>
    <w:p w14:paraId="2CF5A206" w14:textId="77777777" w:rsidR="002F1074" w:rsidRPr="00CD1798" w:rsidRDefault="002F1074" w:rsidP="002F1074">
      <w:pPr>
        <w:spacing w:line="240" w:lineRule="auto"/>
        <w:rPr>
          <w:color w:val="000000"/>
          <w:szCs w:val="22"/>
          <w:highlight w:val="lightGray"/>
        </w:rPr>
      </w:pPr>
      <w:r w:rsidRPr="00CD1798">
        <w:rPr>
          <w:color w:val="000000"/>
          <w:szCs w:val="22"/>
          <w:highlight w:val="lightGray"/>
        </w:rPr>
        <w:t xml:space="preserve">EU/1/24/1903/006   </w:t>
      </w:r>
    </w:p>
    <w:p w14:paraId="665578AC" w14:textId="77777777" w:rsidR="002F1074" w:rsidRPr="00CD1798" w:rsidRDefault="002F1074" w:rsidP="002F1074">
      <w:pPr>
        <w:spacing w:line="240" w:lineRule="auto"/>
        <w:rPr>
          <w:szCs w:val="22"/>
          <w:highlight w:val="lightGray"/>
          <w:lang w:val="en-US"/>
        </w:rPr>
      </w:pPr>
      <w:r w:rsidRPr="00CD1798">
        <w:rPr>
          <w:szCs w:val="22"/>
          <w:highlight w:val="lightGray"/>
          <w:lang w:val="en-US"/>
        </w:rPr>
        <w:t>EU/1/24/1903/008</w:t>
      </w:r>
    </w:p>
    <w:p w14:paraId="64DC8AF5" w14:textId="0B39C966" w:rsidR="00BB499E" w:rsidRDefault="002F1074" w:rsidP="00513CD2">
      <w:pPr>
        <w:tabs>
          <w:tab w:val="clear" w:pos="567"/>
        </w:tabs>
        <w:spacing w:line="240" w:lineRule="auto"/>
        <w:rPr>
          <w:szCs w:val="22"/>
          <w:lang w:val="en-US"/>
        </w:rPr>
      </w:pPr>
      <w:r w:rsidRPr="00CD1798">
        <w:rPr>
          <w:szCs w:val="22"/>
          <w:highlight w:val="lightGray"/>
          <w:lang w:val="en-US"/>
        </w:rPr>
        <w:t>EU/1/24/1903/009</w:t>
      </w:r>
    </w:p>
    <w:p w14:paraId="1B27E336" w14:textId="77777777" w:rsidR="002642C1" w:rsidRPr="00991A08" w:rsidRDefault="002642C1" w:rsidP="002642C1">
      <w:pPr>
        <w:spacing w:line="240" w:lineRule="auto"/>
        <w:rPr>
          <w:szCs w:val="22"/>
          <w:highlight w:val="lightGray"/>
          <w:lang w:val="en-US"/>
        </w:rPr>
      </w:pPr>
      <w:r>
        <w:rPr>
          <w:szCs w:val="22"/>
          <w:highlight w:val="lightGray"/>
          <w:lang w:val="en-US"/>
        </w:rPr>
        <w:t>EU/1/24/1903/027</w:t>
      </w:r>
    </w:p>
    <w:p w14:paraId="64445233" w14:textId="77777777" w:rsidR="002642C1" w:rsidRPr="00991A08" w:rsidRDefault="002642C1" w:rsidP="002642C1">
      <w:pPr>
        <w:spacing w:line="240" w:lineRule="auto"/>
        <w:rPr>
          <w:color w:val="000000"/>
        </w:rPr>
      </w:pPr>
      <w:r>
        <w:rPr>
          <w:szCs w:val="22"/>
          <w:highlight w:val="lightGray"/>
          <w:lang w:val="en-US"/>
        </w:rPr>
        <w:t>EU/1/24/1903/028</w:t>
      </w:r>
    </w:p>
    <w:p w14:paraId="12704FFA" w14:textId="77777777" w:rsidR="002642C1" w:rsidRPr="0027707E" w:rsidRDefault="002642C1" w:rsidP="00513CD2">
      <w:pPr>
        <w:tabs>
          <w:tab w:val="clear" w:pos="567"/>
        </w:tabs>
        <w:spacing w:line="240" w:lineRule="auto"/>
        <w:rPr>
          <w:szCs w:val="22"/>
          <w:lang w:val="bg-BG"/>
        </w:rPr>
      </w:pPr>
    </w:p>
    <w:p w14:paraId="64DC8AF6" w14:textId="77777777" w:rsidR="00D96999" w:rsidRPr="0027707E" w:rsidRDefault="00D96999" w:rsidP="00513CD2">
      <w:pPr>
        <w:tabs>
          <w:tab w:val="clear" w:pos="567"/>
        </w:tabs>
        <w:spacing w:line="240" w:lineRule="auto"/>
        <w:rPr>
          <w:szCs w:val="22"/>
          <w:lang w:val="bg-BG"/>
        </w:rPr>
      </w:pPr>
    </w:p>
    <w:p w14:paraId="64DC8AF7"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64DC8AF8" w14:textId="77777777" w:rsidR="00BB499E" w:rsidRPr="0027707E" w:rsidRDefault="00BB499E" w:rsidP="00513CD2">
      <w:pPr>
        <w:tabs>
          <w:tab w:val="clear" w:pos="567"/>
        </w:tabs>
        <w:spacing w:line="240" w:lineRule="auto"/>
        <w:rPr>
          <w:szCs w:val="22"/>
          <w:lang w:val="bg-BG"/>
        </w:rPr>
      </w:pPr>
    </w:p>
    <w:p w14:paraId="64DC8AF9" w14:textId="3C5A2F34" w:rsidR="00BB499E" w:rsidRPr="0027707E" w:rsidRDefault="00BB499E" w:rsidP="00A408A0">
      <w:pPr>
        <w:tabs>
          <w:tab w:val="clear" w:pos="567"/>
          <w:tab w:val="left" w:pos="720"/>
        </w:tabs>
        <w:spacing w:line="240" w:lineRule="auto"/>
        <w:rPr>
          <w:szCs w:val="22"/>
          <w:lang w:val="bg-BG"/>
        </w:rPr>
      </w:pPr>
      <w:r w:rsidRPr="0027707E">
        <w:rPr>
          <w:szCs w:val="22"/>
          <w:lang w:val="bg-BG"/>
        </w:rPr>
        <w:t>Партиден №</w:t>
      </w:r>
    </w:p>
    <w:p w14:paraId="64DC8AFA" w14:textId="77777777" w:rsidR="00BB499E" w:rsidRPr="0027707E" w:rsidRDefault="00BB499E" w:rsidP="00513CD2">
      <w:pPr>
        <w:tabs>
          <w:tab w:val="clear" w:pos="567"/>
        </w:tabs>
        <w:spacing w:line="240" w:lineRule="auto"/>
        <w:rPr>
          <w:szCs w:val="22"/>
          <w:lang w:val="bg-BG"/>
        </w:rPr>
      </w:pPr>
    </w:p>
    <w:p w14:paraId="64DC8AFB" w14:textId="77777777" w:rsidR="00BB499E" w:rsidRPr="0027707E" w:rsidRDefault="00BB499E" w:rsidP="00513CD2">
      <w:pPr>
        <w:tabs>
          <w:tab w:val="clear" w:pos="567"/>
        </w:tabs>
        <w:spacing w:line="240" w:lineRule="auto"/>
        <w:rPr>
          <w:szCs w:val="22"/>
          <w:lang w:val="bg-BG"/>
        </w:rPr>
      </w:pPr>
    </w:p>
    <w:p w14:paraId="64DC8AFC"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64DC8AFD" w14:textId="77777777" w:rsidR="00BB499E" w:rsidRPr="0027707E" w:rsidRDefault="00BB499E" w:rsidP="00513CD2">
      <w:pPr>
        <w:tabs>
          <w:tab w:val="clear" w:pos="567"/>
        </w:tabs>
        <w:spacing w:line="240" w:lineRule="auto"/>
        <w:rPr>
          <w:szCs w:val="22"/>
          <w:lang w:val="bg-BG"/>
        </w:rPr>
      </w:pPr>
    </w:p>
    <w:p w14:paraId="64DC8AFE" w14:textId="77777777" w:rsidR="00BB499E" w:rsidRPr="0027707E" w:rsidRDefault="00BB499E" w:rsidP="00513CD2">
      <w:pPr>
        <w:tabs>
          <w:tab w:val="clear" w:pos="567"/>
        </w:tabs>
        <w:spacing w:line="240" w:lineRule="auto"/>
        <w:rPr>
          <w:szCs w:val="22"/>
          <w:lang w:val="bg-BG"/>
        </w:rPr>
      </w:pPr>
    </w:p>
    <w:p w14:paraId="64DC8AFF"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64DC8B00" w14:textId="77777777" w:rsidR="00BB499E" w:rsidRPr="0027707E" w:rsidRDefault="00BB499E" w:rsidP="00513CD2">
      <w:pPr>
        <w:tabs>
          <w:tab w:val="clear" w:pos="567"/>
        </w:tabs>
        <w:spacing w:line="240" w:lineRule="auto"/>
        <w:rPr>
          <w:szCs w:val="22"/>
          <w:lang w:val="bg-BG"/>
        </w:rPr>
      </w:pPr>
    </w:p>
    <w:p w14:paraId="64DC8B01" w14:textId="77777777" w:rsidR="00BB499E" w:rsidRPr="0027707E" w:rsidRDefault="00BB499E" w:rsidP="00513CD2">
      <w:pPr>
        <w:tabs>
          <w:tab w:val="clear" w:pos="567"/>
        </w:tabs>
        <w:spacing w:line="240" w:lineRule="auto"/>
        <w:rPr>
          <w:szCs w:val="22"/>
          <w:lang w:val="bg-BG"/>
        </w:rPr>
      </w:pPr>
    </w:p>
    <w:p w14:paraId="64DC8B02"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64DC8B03" w14:textId="77777777" w:rsidR="00BB499E" w:rsidRPr="0027707E" w:rsidRDefault="00BB499E" w:rsidP="00513CD2">
      <w:pPr>
        <w:tabs>
          <w:tab w:val="clear" w:pos="567"/>
        </w:tabs>
        <w:spacing w:line="240" w:lineRule="auto"/>
        <w:rPr>
          <w:szCs w:val="22"/>
          <w:lang w:val="bg-BG"/>
        </w:rPr>
      </w:pPr>
    </w:p>
    <w:p w14:paraId="64DC8B04" w14:textId="03A9AB07" w:rsidR="00BB499E" w:rsidRPr="0027707E" w:rsidRDefault="00525362" w:rsidP="00513CD2">
      <w:pPr>
        <w:tabs>
          <w:tab w:val="clear" w:pos="567"/>
        </w:tabs>
        <w:spacing w:line="240" w:lineRule="auto"/>
        <w:rPr>
          <w:szCs w:val="22"/>
          <w:lang w:val="bg-BG"/>
        </w:rPr>
      </w:pPr>
      <w:r>
        <w:rPr>
          <w:rFonts w:eastAsia="SimSun"/>
          <w:szCs w:val="22"/>
        </w:rPr>
        <w:t>Елтромбопаг Accord</w:t>
      </w:r>
      <w:r w:rsidR="00454CFD">
        <w:rPr>
          <w:rFonts w:eastAsia="SimSun"/>
          <w:szCs w:val="22"/>
        </w:rPr>
        <w:t xml:space="preserve"> </w:t>
      </w:r>
      <w:r w:rsidR="00BB499E" w:rsidRPr="0027707E">
        <w:rPr>
          <w:szCs w:val="22"/>
          <w:lang w:val="bg-BG"/>
        </w:rPr>
        <w:t>25</w:t>
      </w:r>
      <w:r w:rsidR="00454CFD">
        <w:rPr>
          <w:szCs w:val="22"/>
          <w:lang w:val="bg-BG"/>
        </w:rPr>
        <w:t> </w:t>
      </w:r>
      <w:r w:rsidR="00BB499E" w:rsidRPr="0027707E">
        <w:rPr>
          <w:szCs w:val="22"/>
          <w:lang w:val="bg-BG"/>
        </w:rPr>
        <w:t>mg</w:t>
      </w:r>
    </w:p>
    <w:p w14:paraId="64DC8B05" w14:textId="77777777" w:rsidR="00E21B2B" w:rsidRPr="0027707E" w:rsidRDefault="00E21B2B" w:rsidP="00513CD2">
      <w:pPr>
        <w:tabs>
          <w:tab w:val="clear" w:pos="567"/>
        </w:tabs>
        <w:spacing w:line="240" w:lineRule="auto"/>
        <w:rPr>
          <w:lang w:val="bg-BG"/>
        </w:rPr>
      </w:pPr>
    </w:p>
    <w:p w14:paraId="64DC8B06" w14:textId="77777777" w:rsidR="00E21B2B" w:rsidRPr="0027707E" w:rsidRDefault="00E21B2B" w:rsidP="00513CD2">
      <w:pPr>
        <w:tabs>
          <w:tab w:val="clear" w:pos="567"/>
        </w:tabs>
        <w:spacing w:line="240" w:lineRule="auto"/>
        <w:rPr>
          <w:szCs w:val="22"/>
          <w:lang w:val="bg-BG"/>
        </w:rPr>
      </w:pPr>
    </w:p>
    <w:p w14:paraId="64DC8B07"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64DC8B08" w14:textId="77777777" w:rsidR="00E21B2B" w:rsidRPr="0027707E" w:rsidRDefault="00E21B2B" w:rsidP="00513CD2">
      <w:pPr>
        <w:tabs>
          <w:tab w:val="clear" w:pos="567"/>
        </w:tabs>
        <w:spacing w:line="240" w:lineRule="auto"/>
        <w:rPr>
          <w:lang w:val="bg-BG"/>
        </w:rPr>
      </w:pPr>
    </w:p>
    <w:p w14:paraId="64DC8B09" w14:textId="4B69AA58" w:rsidR="00E21B2B" w:rsidRPr="0027707E" w:rsidRDefault="00E21B2B" w:rsidP="00513C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r w:rsidR="003C6675">
        <w:rPr>
          <w:shd w:val="clear" w:color="auto" w:fill="D9D9D9" w:themeFill="background1" w:themeFillShade="D9"/>
          <w:lang w:val="bg-BG"/>
        </w:rPr>
        <w:t>.</w:t>
      </w:r>
    </w:p>
    <w:p w14:paraId="64DC8B0A" w14:textId="77777777" w:rsidR="00E21B2B" w:rsidRPr="0027707E" w:rsidRDefault="00E21B2B" w:rsidP="00513CD2">
      <w:pPr>
        <w:tabs>
          <w:tab w:val="clear" w:pos="567"/>
        </w:tabs>
        <w:spacing w:line="240" w:lineRule="auto"/>
        <w:rPr>
          <w:lang w:val="bg-BG"/>
        </w:rPr>
      </w:pPr>
    </w:p>
    <w:p w14:paraId="64DC8B0B" w14:textId="77777777" w:rsidR="00E21B2B" w:rsidRPr="0027707E" w:rsidRDefault="00E21B2B" w:rsidP="00513CD2">
      <w:pPr>
        <w:tabs>
          <w:tab w:val="clear" w:pos="567"/>
        </w:tabs>
        <w:spacing w:line="240" w:lineRule="auto"/>
        <w:rPr>
          <w:lang w:val="bg-BG"/>
        </w:rPr>
      </w:pPr>
    </w:p>
    <w:p w14:paraId="64DC8B0C"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64DC8B0D" w14:textId="77777777" w:rsidR="00E21B2B" w:rsidRPr="0027707E" w:rsidRDefault="00E21B2B" w:rsidP="00513CD2">
      <w:pPr>
        <w:tabs>
          <w:tab w:val="clear" w:pos="567"/>
        </w:tabs>
        <w:spacing w:line="240" w:lineRule="auto"/>
        <w:rPr>
          <w:lang w:val="bg-BG"/>
        </w:rPr>
      </w:pPr>
    </w:p>
    <w:p w14:paraId="64DC8B0E" w14:textId="22A37840" w:rsidR="00E21B2B" w:rsidRPr="0027707E" w:rsidRDefault="00E21B2B" w:rsidP="00513CD2">
      <w:pPr>
        <w:tabs>
          <w:tab w:val="clear" w:pos="567"/>
        </w:tabs>
        <w:rPr>
          <w:szCs w:val="22"/>
          <w:lang w:val="bg-BG"/>
        </w:rPr>
      </w:pPr>
      <w:r w:rsidRPr="0027707E">
        <w:rPr>
          <w:lang w:val="bg-BG"/>
        </w:rPr>
        <w:t>PC</w:t>
      </w:r>
    </w:p>
    <w:p w14:paraId="64DC8B0F" w14:textId="744901E5" w:rsidR="00E21B2B" w:rsidRPr="0027707E" w:rsidRDefault="00E21B2B" w:rsidP="00513CD2">
      <w:pPr>
        <w:tabs>
          <w:tab w:val="clear" w:pos="567"/>
        </w:tabs>
        <w:rPr>
          <w:szCs w:val="22"/>
          <w:lang w:val="bg-BG"/>
        </w:rPr>
      </w:pPr>
      <w:r w:rsidRPr="0027707E">
        <w:rPr>
          <w:lang w:val="bg-BG"/>
        </w:rPr>
        <w:t>SN</w:t>
      </w:r>
    </w:p>
    <w:p w14:paraId="64DC8B10" w14:textId="2FDA9572" w:rsidR="00D90A48" w:rsidRPr="0027707E" w:rsidRDefault="00E21B2B" w:rsidP="00513CD2">
      <w:pPr>
        <w:tabs>
          <w:tab w:val="clear" w:pos="567"/>
        </w:tabs>
        <w:spacing w:line="240" w:lineRule="auto"/>
        <w:rPr>
          <w:szCs w:val="22"/>
          <w:shd w:val="clear" w:color="auto" w:fill="CCCCCC"/>
          <w:lang w:val="bg-BG"/>
        </w:rPr>
      </w:pPr>
      <w:r w:rsidRPr="0027707E">
        <w:rPr>
          <w:lang w:val="bg-BG"/>
        </w:rPr>
        <w:t>NN</w:t>
      </w:r>
    </w:p>
    <w:p w14:paraId="64DC8B11" w14:textId="77777777" w:rsidR="00C95022" w:rsidRPr="0027707E" w:rsidRDefault="00BB499E" w:rsidP="00513CD2">
      <w:pPr>
        <w:shd w:val="clear" w:color="auto" w:fill="FFFFFF"/>
        <w:tabs>
          <w:tab w:val="clear" w:pos="567"/>
        </w:tabs>
        <w:spacing w:line="240" w:lineRule="auto"/>
        <w:rPr>
          <w:szCs w:val="22"/>
          <w:lang w:val="bg-BG"/>
        </w:rPr>
      </w:pPr>
      <w:r w:rsidRPr="0027707E">
        <w:rPr>
          <w:b/>
          <w:szCs w:val="22"/>
          <w:lang w:val="bg-BG"/>
        </w:rPr>
        <w:br w:type="page"/>
      </w:r>
    </w:p>
    <w:p w14:paraId="64DC8B12" w14:textId="77777777" w:rsidR="00C3474C" w:rsidRPr="0027707E" w:rsidRDefault="00C3474C" w:rsidP="00513CD2">
      <w:pPr>
        <w:shd w:val="clear" w:color="auto" w:fill="FFFFFF"/>
        <w:tabs>
          <w:tab w:val="clear" w:pos="567"/>
        </w:tabs>
        <w:spacing w:line="240" w:lineRule="auto"/>
        <w:rPr>
          <w:szCs w:val="22"/>
          <w:lang w:val="bg-BG"/>
        </w:rPr>
      </w:pPr>
    </w:p>
    <w:p w14:paraId="64DC8B13" w14:textId="1F12E132" w:rsidR="00D90A48" w:rsidRPr="0027707E" w:rsidRDefault="00D90A48"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t xml:space="preserve">ДАННИ, КОИТО ТРЯБВА ДА СЪДЪРЖА </w:t>
      </w:r>
      <w:r w:rsidR="00AD5724">
        <w:rPr>
          <w:b/>
          <w:szCs w:val="22"/>
          <w:lang w:val="bg-BG"/>
        </w:rPr>
        <w:t>ВТОРИЧНАТА</w:t>
      </w:r>
      <w:r w:rsidR="00AD5724" w:rsidRPr="0027707E" w:rsidDel="001D66E4">
        <w:rPr>
          <w:b/>
          <w:szCs w:val="22"/>
          <w:lang w:val="bg-BG"/>
        </w:rPr>
        <w:t xml:space="preserve"> </w:t>
      </w:r>
      <w:r w:rsidRPr="0027707E">
        <w:rPr>
          <w:b/>
          <w:szCs w:val="22"/>
          <w:lang w:val="bg-BG"/>
        </w:rPr>
        <w:t>ОПАКОВКА</w:t>
      </w:r>
      <w:r w:rsidR="006337FC">
        <w:rPr>
          <w:b/>
          <w:szCs w:val="22"/>
          <w:lang w:val="bg-BG"/>
        </w:rPr>
        <w:t xml:space="preserve"> ЗА ГРУПОВИ ОПАКОВКИ</w:t>
      </w:r>
    </w:p>
    <w:p w14:paraId="64DC8B14" w14:textId="77777777" w:rsidR="00D90A48" w:rsidRDefault="00D90A48" w:rsidP="00513CD2">
      <w:pPr>
        <w:pBdr>
          <w:top w:val="single" w:sz="4" w:space="1" w:color="auto"/>
          <w:left w:val="single" w:sz="4" w:space="4" w:color="auto"/>
          <w:bottom w:val="single" w:sz="4" w:space="1" w:color="auto"/>
          <w:right w:val="single" w:sz="4" w:space="4" w:color="auto"/>
        </w:pBdr>
        <w:spacing w:line="240" w:lineRule="auto"/>
        <w:rPr>
          <w:lang w:val="bg-BG"/>
        </w:rPr>
      </w:pPr>
    </w:p>
    <w:p w14:paraId="2BE218CE" w14:textId="3255F0BD" w:rsidR="008375BC" w:rsidRPr="00A408A0" w:rsidRDefault="008375BC" w:rsidP="00513CD2">
      <w:pPr>
        <w:pBdr>
          <w:top w:val="single" w:sz="4" w:space="1" w:color="auto"/>
          <w:left w:val="single" w:sz="4" w:space="4" w:color="auto"/>
          <w:bottom w:val="single" w:sz="4" w:space="1" w:color="auto"/>
          <w:right w:val="single" w:sz="4" w:space="4" w:color="auto"/>
        </w:pBdr>
        <w:spacing w:line="240" w:lineRule="auto"/>
        <w:rPr>
          <w:b/>
          <w:bCs/>
          <w:lang w:val="bg-BG"/>
        </w:rPr>
      </w:pPr>
      <w:r w:rsidRPr="00A408A0">
        <w:rPr>
          <w:b/>
          <w:bCs/>
          <w:lang w:val="bg-BG"/>
        </w:rPr>
        <w:t>ВТОРИЧНА КАРТОНЕНА ОПАКОВКА НА 25 </w:t>
      </w:r>
      <w:r w:rsidR="00FD7852">
        <w:rPr>
          <w:b/>
          <w:bCs/>
          <w:lang w:val="hu-HU"/>
        </w:rPr>
        <w:t>MG</w:t>
      </w:r>
      <w:r w:rsidRPr="00A408A0">
        <w:rPr>
          <w:b/>
          <w:bCs/>
          <w:lang w:val="bg-BG"/>
        </w:rPr>
        <w:t xml:space="preserve"> (ГРУПОВ</w:t>
      </w:r>
      <w:r w:rsidR="00261C69">
        <w:rPr>
          <w:b/>
          <w:bCs/>
          <w:lang w:val="bg-BG"/>
        </w:rPr>
        <w:t>А</w:t>
      </w:r>
      <w:r w:rsidRPr="00A408A0">
        <w:rPr>
          <w:b/>
          <w:bCs/>
          <w:lang w:val="bg-BG"/>
        </w:rPr>
        <w:t xml:space="preserve"> ОПАКОВК</w:t>
      </w:r>
      <w:r w:rsidR="00261C69">
        <w:rPr>
          <w:b/>
          <w:bCs/>
          <w:lang w:val="bg-BG"/>
        </w:rPr>
        <w:t>А</w:t>
      </w:r>
      <w:r w:rsidRPr="00A408A0">
        <w:rPr>
          <w:b/>
          <w:bCs/>
          <w:lang w:val="bg-BG"/>
        </w:rPr>
        <w:t xml:space="preserve"> </w:t>
      </w:r>
      <w:r w:rsidRPr="0093194C">
        <w:rPr>
          <w:lang w:val="bg-BG"/>
        </w:rPr>
        <w:t>ОТ</w:t>
      </w:r>
      <w:r w:rsidRPr="00A408A0">
        <w:rPr>
          <w:b/>
          <w:bCs/>
          <w:lang w:val="bg-BG"/>
        </w:rPr>
        <w:t xml:space="preserve"> 84 ТАБЛЕТКИ</w:t>
      </w:r>
      <w:r w:rsidR="00D71804" w:rsidRPr="00A408A0">
        <w:rPr>
          <w:b/>
          <w:bCs/>
          <w:lang w:val="bg-BG"/>
        </w:rPr>
        <w:t> </w:t>
      </w:r>
      <w:r w:rsidRPr="00A408A0">
        <w:rPr>
          <w:b/>
          <w:bCs/>
          <w:lang w:val="bg-BG"/>
        </w:rPr>
        <w:t>– С</w:t>
      </w:r>
      <w:r w:rsidR="00D71804" w:rsidRPr="00A408A0">
        <w:rPr>
          <w:b/>
          <w:bCs/>
          <w:lang w:val="bg-BG"/>
        </w:rPr>
        <w:t xml:space="preserve"> BLUE BOX</w:t>
      </w:r>
      <w:r w:rsidRPr="00A408A0">
        <w:rPr>
          <w:b/>
          <w:bCs/>
          <w:lang w:val="bg-BG"/>
        </w:rPr>
        <w:t>)</w:t>
      </w:r>
    </w:p>
    <w:p w14:paraId="64DC8B16" w14:textId="77777777" w:rsidR="00BB499E" w:rsidRPr="0027707E" w:rsidRDefault="00BB499E" w:rsidP="00513CD2">
      <w:pPr>
        <w:tabs>
          <w:tab w:val="clear" w:pos="567"/>
        </w:tabs>
        <w:spacing w:line="240" w:lineRule="auto"/>
        <w:rPr>
          <w:szCs w:val="22"/>
          <w:lang w:val="bg-BG"/>
        </w:rPr>
      </w:pPr>
    </w:p>
    <w:p w14:paraId="64DC8B17" w14:textId="77777777" w:rsidR="00D90A48" w:rsidRPr="0027707E" w:rsidRDefault="00D90A48" w:rsidP="00513CD2">
      <w:pPr>
        <w:tabs>
          <w:tab w:val="clear" w:pos="567"/>
        </w:tabs>
        <w:spacing w:line="240" w:lineRule="auto"/>
        <w:rPr>
          <w:szCs w:val="22"/>
          <w:lang w:val="bg-BG"/>
        </w:rPr>
      </w:pPr>
    </w:p>
    <w:p w14:paraId="64DC8B18"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64DC8B19" w14:textId="77777777" w:rsidR="00BB499E" w:rsidRPr="0027707E" w:rsidRDefault="00BB499E" w:rsidP="00513CD2">
      <w:pPr>
        <w:tabs>
          <w:tab w:val="clear" w:pos="567"/>
        </w:tabs>
        <w:spacing w:line="240" w:lineRule="auto"/>
        <w:rPr>
          <w:szCs w:val="22"/>
          <w:lang w:val="bg-BG"/>
        </w:rPr>
      </w:pPr>
    </w:p>
    <w:p w14:paraId="64DC8B1A" w14:textId="09959A97" w:rsidR="00BB499E" w:rsidRPr="0027707E" w:rsidRDefault="00525362" w:rsidP="00513CD2">
      <w:pPr>
        <w:tabs>
          <w:tab w:val="clear" w:pos="567"/>
        </w:tabs>
        <w:spacing w:line="240" w:lineRule="auto"/>
        <w:rPr>
          <w:szCs w:val="22"/>
          <w:lang w:val="bg-BG"/>
        </w:rPr>
      </w:pPr>
      <w:r>
        <w:rPr>
          <w:rFonts w:eastAsia="SimSun"/>
          <w:szCs w:val="22"/>
        </w:rPr>
        <w:t>Елтромбопаг Accord</w:t>
      </w:r>
      <w:r w:rsidR="00D71804" w:rsidRPr="0027707E" w:rsidDel="00D71804">
        <w:rPr>
          <w:szCs w:val="22"/>
          <w:lang w:val="bg-BG"/>
        </w:rPr>
        <w:t xml:space="preserve"> </w:t>
      </w:r>
      <w:r w:rsidR="00BB499E" w:rsidRPr="0027707E">
        <w:rPr>
          <w:szCs w:val="22"/>
          <w:lang w:val="bg-BG"/>
        </w:rPr>
        <w:t>25 mg филмирани таблетки</w:t>
      </w:r>
    </w:p>
    <w:p w14:paraId="64DC8B1C" w14:textId="77777777" w:rsidR="00BB499E" w:rsidRPr="0027707E" w:rsidRDefault="00BB499E" w:rsidP="00513CD2">
      <w:pPr>
        <w:tabs>
          <w:tab w:val="clear" w:pos="567"/>
        </w:tabs>
        <w:spacing w:line="240" w:lineRule="auto"/>
        <w:rPr>
          <w:szCs w:val="22"/>
          <w:lang w:val="bg-BG"/>
        </w:rPr>
      </w:pPr>
      <w:r w:rsidRPr="0027707E">
        <w:rPr>
          <w:szCs w:val="22"/>
          <w:lang w:val="bg-BG"/>
        </w:rPr>
        <w:t>елтромбопаг</w:t>
      </w:r>
    </w:p>
    <w:p w14:paraId="64DC8B1D" w14:textId="77777777" w:rsidR="00BB499E" w:rsidRPr="0027707E" w:rsidRDefault="00BB499E" w:rsidP="00513CD2">
      <w:pPr>
        <w:tabs>
          <w:tab w:val="clear" w:pos="567"/>
        </w:tabs>
        <w:spacing w:line="240" w:lineRule="auto"/>
        <w:rPr>
          <w:szCs w:val="22"/>
          <w:lang w:val="bg-BG"/>
        </w:rPr>
      </w:pPr>
    </w:p>
    <w:p w14:paraId="64DC8B1E" w14:textId="77777777" w:rsidR="00BB499E" w:rsidRPr="0027707E" w:rsidRDefault="00BB499E" w:rsidP="00513CD2">
      <w:pPr>
        <w:tabs>
          <w:tab w:val="clear" w:pos="567"/>
        </w:tabs>
        <w:spacing w:line="240" w:lineRule="auto"/>
        <w:rPr>
          <w:szCs w:val="22"/>
          <w:lang w:val="bg-BG"/>
        </w:rPr>
      </w:pPr>
    </w:p>
    <w:p w14:paraId="64DC8B1F"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w:t>
      </w:r>
      <w:r w:rsidR="003552A2" w:rsidRPr="0027707E">
        <w:rPr>
          <w:b/>
          <w:szCs w:val="22"/>
          <w:lang w:val="bg-BG"/>
        </w:rPr>
        <w:t>(</w:t>
      </w:r>
      <w:r w:rsidRPr="0027707E">
        <w:rPr>
          <w:b/>
          <w:szCs w:val="22"/>
          <w:lang w:val="bg-BG"/>
        </w:rPr>
        <w:t>ИТЕ</w:t>
      </w:r>
      <w:r w:rsidR="003552A2" w:rsidRPr="0027707E">
        <w:rPr>
          <w:b/>
          <w:szCs w:val="22"/>
          <w:lang w:val="bg-BG"/>
        </w:rPr>
        <w:t>)</w:t>
      </w:r>
      <w:r w:rsidRPr="0027707E">
        <w:rPr>
          <w:b/>
          <w:szCs w:val="22"/>
          <w:lang w:val="bg-BG"/>
        </w:rPr>
        <w:t xml:space="preserve"> ВЕЩЕСТВ</w:t>
      </w:r>
      <w:r w:rsidR="003552A2" w:rsidRPr="0027707E">
        <w:rPr>
          <w:b/>
          <w:szCs w:val="22"/>
          <w:lang w:val="bg-BG"/>
        </w:rPr>
        <w:t>О(</w:t>
      </w:r>
      <w:r w:rsidRPr="0027707E">
        <w:rPr>
          <w:b/>
          <w:szCs w:val="22"/>
          <w:lang w:val="bg-BG"/>
        </w:rPr>
        <w:t>А</w:t>
      </w:r>
      <w:r w:rsidR="003552A2" w:rsidRPr="0027707E">
        <w:rPr>
          <w:b/>
          <w:szCs w:val="22"/>
          <w:lang w:val="bg-BG"/>
        </w:rPr>
        <w:t>)</w:t>
      </w:r>
    </w:p>
    <w:p w14:paraId="64DC8B20" w14:textId="77777777" w:rsidR="00BB499E" w:rsidRPr="0027707E" w:rsidRDefault="00BB499E" w:rsidP="00513CD2">
      <w:pPr>
        <w:tabs>
          <w:tab w:val="clear" w:pos="567"/>
        </w:tabs>
        <w:spacing w:line="240" w:lineRule="auto"/>
        <w:rPr>
          <w:szCs w:val="22"/>
          <w:u w:val="single"/>
          <w:lang w:val="bg-BG"/>
        </w:rPr>
      </w:pPr>
    </w:p>
    <w:p w14:paraId="64DC8B21" w14:textId="4B5846B5" w:rsidR="00BB499E" w:rsidRPr="0027707E" w:rsidRDefault="00BB499E" w:rsidP="00513CD2">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25</w:t>
      </w:r>
      <w:r w:rsidR="00D71804">
        <w:rPr>
          <w:szCs w:val="22"/>
          <w:lang w:val="bg-BG"/>
        </w:rPr>
        <w:t> </w:t>
      </w:r>
      <w:r w:rsidRPr="0027707E">
        <w:rPr>
          <w:szCs w:val="22"/>
          <w:lang w:val="bg-BG"/>
        </w:rPr>
        <w:t>mg елтромбопаг.</w:t>
      </w:r>
    </w:p>
    <w:p w14:paraId="64DC8B22" w14:textId="77777777" w:rsidR="00BB499E" w:rsidRPr="0027707E" w:rsidRDefault="00BB499E" w:rsidP="00513CD2">
      <w:pPr>
        <w:tabs>
          <w:tab w:val="clear" w:pos="567"/>
        </w:tabs>
        <w:spacing w:line="240" w:lineRule="auto"/>
        <w:rPr>
          <w:szCs w:val="22"/>
          <w:lang w:val="bg-BG"/>
        </w:rPr>
      </w:pPr>
    </w:p>
    <w:p w14:paraId="64DC8B23" w14:textId="77777777" w:rsidR="00BB499E" w:rsidRPr="0027707E" w:rsidRDefault="00BB499E" w:rsidP="00513CD2">
      <w:pPr>
        <w:tabs>
          <w:tab w:val="clear" w:pos="567"/>
        </w:tabs>
        <w:spacing w:line="240" w:lineRule="auto"/>
        <w:rPr>
          <w:szCs w:val="22"/>
          <w:lang w:val="bg-BG"/>
        </w:rPr>
      </w:pPr>
    </w:p>
    <w:p w14:paraId="64DC8B24"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64DC8B25" w14:textId="77777777" w:rsidR="00BB499E" w:rsidRPr="0027707E" w:rsidRDefault="00BB499E" w:rsidP="00513CD2">
      <w:pPr>
        <w:tabs>
          <w:tab w:val="clear" w:pos="567"/>
        </w:tabs>
        <w:spacing w:line="240" w:lineRule="auto"/>
        <w:rPr>
          <w:szCs w:val="22"/>
          <w:lang w:val="bg-BG"/>
        </w:rPr>
      </w:pPr>
    </w:p>
    <w:p w14:paraId="64DC8B26" w14:textId="77777777" w:rsidR="00BB499E" w:rsidRPr="0027707E" w:rsidRDefault="00BB499E" w:rsidP="00513CD2">
      <w:pPr>
        <w:tabs>
          <w:tab w:val="clear" w:pos="567"/>
        </w:tabs>
        <w:spacing w:line="240" w:lineRule="auto"/>
        <w:rPr>
          <w:szCs w:val="22"/>
          <w:lang w:val="bg-BG"/>
        </w:rPr>
      </w:pPr>
    </w:p>
    <w:p w14:paraId="64DC8B27"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64DC8B28" w14:textId="77777777" w:rsidR="00BB499E" w:rsidRPr="0027707E" w:rsidRDefault="00BB499E" w:rsidP="00513CD2">
      <w:pPr>
        <w:tabs>
          <w:tab w:val="clear" w:pos="567"/>
        </w:tabs>
        <w:spacing w:line="240" w:lineRule="auto"/>
        <w:rPr>
          <w:szCs w:val="22"/>
          <w:lang w:val="bg-BG"/>
        </w:rPr>
      </w:pPr>
    </w:p>
    <w:p w14:paraId="78B80FFA" w14:textId="1948A796" w:rsidR="00D71804" w:rsidRDefault="00D71804" w:rsidP="00D71804">
      <w:pPr>
        <w:tabs>
          <w:tab w:val="clear" w:pos="567"/>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40201225" w14:textId="149D5BE8" w:rsidR="00D71804" w:rsidRPr="00D71804" w:rsidRDefault="00D71804" w:rsidP="00D71804">
      <w:pPr>
        <w:tabs>
          <w:tab w:val="clear" w:pos="567"/>
        </w:tabs>
        <w:spacing w:line="240" w:lineRule="auto"/>
        <w:rPr>
          <w:szCs w:val="22"/>
          <w:lang w:val="bg-BG"/>
        </w:rPr>
      </w:pPr>
      <w:r w:rsidRPr="00D71804">
        <w:rPr>
          <w:szCs w:val="22"/>
          <w:lang w:val="bg-BG"/>
        </w:rPr>
        <w:t>Групова опаковка, съдържаща 84 (3</w:t>
      </w:r>
      <w:r>
        <w:rPr>
          <w:szCs w:val="22"/>
          <w:lang w:val="bg-BG"/>
        </w:rPr>
        <w:t> </w:t>
      </w:r>
      <w:r w:rsidRPr="00D71804">
        <w:rPr>
          <w:szCs w:val="22"/>
          <w:lang w:val="bg-BG"/>
        </w:rPr>
        <w:t>опаковки по 28) таблетки</w:t>
      </w:r>
    </w:p>
    <w:p w14:paraId="5502ECC1" w14:textId="50CCD160" w:rsidR="00D71804" w:rsidRPr="00A408A0" w:rsidRDefault="00D71804" w:rsidP="00D71804">
      <w:pPr>
        <w:spacing w:line="240" w:lineRule="auto"/>
        <w:rPr>
          <w:rFonts w:eastAsia="SimSun"/>
          <w:szCs w:val="22"/>
          <w:lang w:val="bg-BG" w:eastAsia="en-GB"/>
        </w:rPr>
      </w:pPr>
      <w:r w:rsidRPr="00E81265">
        <w:rPr>
          <w:rFonts w:eastAsia="SimSun"/>
          <w:szCs w:val="22"/>
          <w:highlight w:val="lightGray"/>
          <w:lang w:val="bg-BG" w:eastAsia="en-GB"/>
        </w:rPr>
        <w:t>Групова опаковка, съдържаща</w:t>
      </w:r>
      <w:r w:rsidRPr="00E81265">
        <w:rPr>
          <w:rFonts w:eastAsia="SimSun"/>
          <w:szCs w:val="22"/>
          <w:highlight w:val="lightGray"/>
          <w:lang w:val="en-US" w:eastAsia="en-GB"/>
        </w:rPr>
        <w:t xml:space="preserve"> 84 x 1 (3</w:t>
      </w:r>
      <w:r w:rsidR="007F00CA" w:rsidRPr="00E81265">
        <w:rPr>
          <w:rFonts w:eastAsia="SimSun"/>
          <w:szCs w:val="22"/>
          <w:highlight w:val="lightGray"/>
          <w:lang w:val="bg-BG" w:eastAsia="en-GB"/>
        </w:rPr>
        <w:t> опаковки от по</w:t>
      </w:r>
      <w:r w:rsidRPr="00E81265">
        <w:rPr>
          <w:rFonts w:eastAsia="SimSun"/>
          <w:szCs w:val="22"/>
          <w:highlight w:val="lightGray"/>
          <w:lang w:val="en-US" w:eastAsia="en-GB"/>
        </w:rPr>
        <w:t xml:space="preserve"> 28 x 1) </w:t>
      </w:r>
      <w:r w:rsidR="007F00CA" w:rsidRPr="00A408A0">
        <w:rPr>
          <w:rFonts w:eastAsia="SimSun"/>
          <w:szCs w:val="22"/>
          <w:highlight w:val="lightGray"/>
          <w:lang w:val="bg-BG" w:eastAsia="en-GB"/>
        </w:rPr>
        <w:t>таблетки</w:t>
      </w:r>
    </w:p>
    <w:p w14:paraId="38BA388E" w14:textId="77777777" w:rsidR="00D71804" w:rsidRDefault="00D71804" w:rsidP="00D71804">
      <w:pPr>
        <w:tabs>
          <w:tab w:val="clear" w:pos="567"/>
        </w:tabs>
        <w:spacing w:line="240" w:lineRule="auto"/>
        <w:rPr>
          <w:szCs w:val="22"/>
          <w:lang w:val="bg-BG"/>
        </w:rPr>
      </w:pPr>
    </w:p>
    <w:p w14:paraId="64DC8B2C"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w:t>
      </w:r>
      <w:r w:rsidR="003552A2" w:rsidRPr="0027707E">
        <w:rPr>
          <w:b/>
          <w:szCs w:val="22"/>
          <w:lang w:val="bg-BG"/>
        </w:rPr>
        <w:t>(</w:t>
      </w:r>
      <w:r w:rsidRPr="0027707E">
        <w:rPr>
          <w:b/>
          <w:szCs w:val="22"/>
          <w:lang w:val="bg-BG"/>
        </w:rPr>
        <w:t>ИЩА</w:t>
      </w:r>
      <w:r w:rsidR="003552A2" w:rsidRPr="0027707E">
        <w:rPr>
          <w:b/>
          <w:szCs w:val="22"/>
          <w:lang w:val="bg-BG"/>
        </w:rPr>
        <w:t>)</w:t>
      </w:r>
      <w:r w:rsidRPr="0027707E">
        <w:rPr>
          <w:b/>
          <w:szCs w:val="22"/>
          <w:lang w:val="bg-BG"/>
        </w:rPr>
        <w:t xml:space="preserve"> НА ВЪВЕЖДАНЕ</w:t>
      </w:r>
    </w:p>
    <w:p w14:paraId="64DC8B2D" w14:textId="77777777" w:rsidR="00BB499E" w:rsidRPr="0027707E" w:rsidRDefault="00BB499E" w:rsidP="00513CD2">
      <w:pPr>
        <w:tabs>
          <w:tab w:val="clear" w:pos="567"/>
        </w:tabs>
        <w:spacing w:line="240" w:lineRule="auto"/>
        <w:rPr>
          <w:i/>
          <w:szCs w:val="22"/>
          <w:lang w:val="bg-BG"/>
        </w:rPr>
      </w:pPr>
    </w:p>
    <w:p w14:paraId="080708A4" w14:textId="77777777" w:rsidR="007F00CA" w:rsidRDefault="00E1178C" w:rsidP="00513CD2">
      <w:pPr>
        <w:tabs>
          <w:tab w:val="clear" w:pos="567"/>
        </w:tabs>
        <w:spacing w:line="240" w:lineRule="auto"/>
        <w:rPr>
          <w:szCs w:val="22"/>
          <w:lang w:val="bg-BG"/>
        </w:rPr>
      </w:pPr>
      <w:r w:rsidRPr="0027707E">
        <w:rPr>
          <w:szCs w:val="22"/>
          <w:lang w:val="bg-BG"/>
        </w:rPr>
        <w:t>Преди употреба прочетете листовката.</w:t>
      </w:r>
      <w:r w:rsidR="0038745B" w:rsidRPr="0027707E">
        <w:rPr>
          <w:szCs w:val="22"/>
          <w:lang w:val="bg-BG"/>
        </w:rPr>
        <w:t xml:space="preserve"> </w:t>
      </w:r>
    </w:p>
    <w:p w14:paraId="64DC8B2E" w14:textId="53284FE2" w:rsidR="00BB499E" w:rsidRPr="0027707E" w:rsidRDefault="00BB499E" w:rsidP="00513CD2">
      <w:pPr>
        <w:tabs>
          <w:tab w:val="clear" w:pos="567"/>
        </w:tabs>
        <w:spacing w:line="240" w:lineRule="auto"/>
        <w:rPr>
          <w:szCs w:val="22"/>
          <w:lang w:val="bg-BG"/>
        </w:rPr>
      </w:pPr>
      <w:r w:rsidRPr="0027707E">
        <w:rPr>
          <w:szCs w:val="22"/>
          <w:lang w:val="bg-BG"/>
        </w:rPr>
        <w:t>Перорално приложение</w:t>
      </w:r>
    </w:p>
    <w:p w14:paraId="64DC8B2F" w14:textId="77777777" w:rsidR="00BB499E" w:rsidRPr="0027707E" w:rsidRDefault="00BB499E" w:rsidP="00513CD2">
      <w:pPr>
        <w:tabs>
          <w:tab w:val="clear" w:pos="567"/>
        </w:tabs>
        <w:spacing w:line="240" w:lineRule="auto"/>
        <w:rPr>
          <w:szCs w:val="22"/>
          <w:lang w:val="bg-BG"/>
        </w:rPr>
      </w:pPr>
    </w:p>
    <w:p w14:paraId="64DC8B30" w14:textId="77777777" w:rsidR="00BB499E" w:rsidRPr="0027707E" w:rsidRDefault="00BB499E" w:rsidP="00513CD2">
      <w:pPr>
        <w:tabs>
          <w:tab w:val="clear" w:pos="567"/>
        </w:tabs>
        <w:spacing w:line="240" w:lineRule="auto"/>
        <w:rPr>
          <w:szCs w:val="22"/>
          <w:lang w:val="bg-BG"/>
        </w:rPr>
      </w:pPr>
    </w:p>
    <w:p w14:paraId="64DC8B31"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64DC8B32" w14:textId="77777777" w:rsidR="00BB499E" w:rsidRPr="0027707E" w:rsidRDefault="00BB499E" w:rsidP="00513CD2">
      <w:pPr>
        <w:tabs>
          <w:tab w:val="clear" w:pos="567"/>
        </w:tabs>
        <w:spacing w:line="240" w:lineRule="auto"/>
        <w:rPr>
          <w:szCs w:val="22"/>
          <w:lang w:val="bg-BG"/>
        </w:rPr>
      </w:pPr>
    </w:p>
    <w:p w14:paraId="64DC8B33" w14:textId="77777777" w:rsidR="00BB499E" w:rsidRPr="0027707E" w:rsidRDefault="00BB499E"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64DC8B34" w14:textId="77777777" w:rsidR="00BB499E" w:rsidRPr="0027707E" w:rsidRDefault="00BB499E" w:rsidP="00513CD2">
      <w:pPr>
        <w:tabs>
          <w:tab w:val="clear" w:pos="567"/>
        </w:tabs>
        <w:spacing w:line="240" w:lineRule="auto"/>
        <w:rPr>
          <w:szCs w:val="22"/>
          <w:lang w:val="bg-BG"/>
        </w:rPr>
      </w:pPr>
    </w:p>
    <w:p w14:paraId="64DC8B35" w14:textId="77777777" w:rsidR="00BB499E" w:rsidRPr="0027707E" w:rsidRDefault="00BB499E" w:rsidP="00513CD2">
      <w:pPr>
        <w:tabs>
          <w:tab w:val="clear" w:pos="567"/>
        </w:tabs>
        <w:spacing w:line="240" w:lineRule="auto"/>
        <w:rPr>
          <w:szCs w:val="22"/>
          <w:lang w:val="bg-BG"/>
        </w:rPr>
      </w:pPr>
    </w:p>
    <w:p w14:paraId="64DC8B36"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w:t>
      </w:r>
      <w:r w:rsidR="00DB7CAB" w:rsidRPr="0027707E">
        <w:rPr>
          <w:b/>
          <w:szCs w:val="22"/>
          <w:lang w:val="bg-BG"/>
        </w:rPr>
        <w:t xml:space="preserve"> </w:t>
      </w:r>
      <w:r w:rsidRPr="0027707E">
        <w:rPr>
          <w:b/>
          <w:szCs w:val="22"/>
          <w:lang w:val="bg-BG"/>
        </w:rPr>
        <w:t>АКО Е НЕОБХОДИМО</w:t>
      </w:r>
    </w:p>
    <w:p w14:paraId="64DC8B37" w14:textId="77777777" w:rsidR="00BB499E" w:rsidRPr="0027707E" w:rsidRDefault="00BB499E" w:rsidP="00513CD2">
      <w:pPr>
        <w:tabs>
          <w:tab w:val="clear" w:pos="567"/>
        </w:tabs>
        <w:spacing w:line="240" w:lineRule="auto"/>
        <w:rPr>
          <w:szCs w:val="22"/>
          <w:lang w:val="bg-BG"/>
        </w:rPr>
      </w:pPr>
    </w:p>
    <w:p w14:paraId="64DC8B38" w14:textId="77777777" w:rsidR="00BB499E" w:rsidRPr="0027707E" w:rsidRDefault="00BB499E" w:rsidP="00513CD2">
      <w:pPr>
        <w:tabs>
          <w:tab w:val="clear" w:pos="567"/>
        </w:tabs>
        <w:spacing w:line="240" w:lineRule="auto"/>
        <w:rPr>
          <w:szCs w:val="22"/>
          <w:lang w:val="bg-BG"/>
        </w:rPr>
      </w:pPr>
    </w:p>
    <w:p w14:paraId="64DC8B39"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64DC8B3A" w14:textId="77777777" w:rsidR="00BB499E" w:rsidRPr="0027707E" w:rsidRDefault="00BB499E" w:rsidP="00513CD2">
      <w:pPr>
        <w:tabs>
          <w:tab w:val="clear" w:pos="567"/>
        </w:tabs>
        <w:spacing w:line="240" w:lineRule="auto"/>
        <w:rPr>
          <w:color w:val="000000"/>
          <w:szCs w:val="22"/>
          <w:lang w:val="bg-BG"/>
        </w:rPr>
      </w:pPr>
    </w:p>
    <w:p w14:paraId="64DC8B3B" w14:textId="1180085F" w:rsidR="00BB499E" w:rsidRPr="0027707E" w:rsidRDefault="00BB499E" w:rsidP="00E81265">
      <w:pPr>
        <w:tabs>
          <w:tab w:val="clear" w:pos="567"/>
        </w:tabs>
        <w:spacing w:line="240" w:lineRule="auto"/>
        <w:rPr>
          <w:szCs w:val="22"/>
          <w:lang w:val="bg-BG"/>
        </w:rPr>
      </w:pPr>
      <w:r w:rsidRPr="0027707E">
        <w:rPr>
          <w:szCs w:val="22"/>
          <w:lang w:val="bg-BG"/>
        </w:rPr>
        <w:t>Годен до:</w:t>
      </w:r>
    </w:p>
    <w:p w14:paraId="64DC8B3C" w14:textId="77777777" w:rsidR="00BB499E" w:rsidRPr="0027707E" w:rsidRDefault="00BB499E" w:rsidP="00513CD2">
      <w:pPr>
        <w:tabs>
          <w:tab w:val="clear" w:pos="567"/>
        </w:tabs>
        <w:spacing w:line="240" w:lineRule="auto"/>
        <w:rPr>
          <w:szCs w:val="22"/>
          <w:lang w:val="bg-BG"/>
        </w:rPr>
      </w:pPr>
    </w:p>
    <w:p w14:paraId="64DC8B3D" w14:textId="77777777" w:rsidR="00BB499E" w:rsidRPr="0027707E" w:rsidRDefault="00BB499E" w:rsidP="00513CD2">
      <w:pPr>
        <w:tabs>
          <w:tab w:val="clear" w:pos="567"/>
        </w:tabs>
        <w:spacing w:line="240" w:lineRule="auto"/>
        <w:rPr>
          <w:szCs w:val="22"/>
          <w:lang w:val="bg-BG"/>
        </w:rPr>
      </w:pPr>
    </w:p>
    <w:p w14:paraId="64DC8B3E"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64DC8B3F" w14:textId="77777777" w:rsidR="00BB499E" w:rsidRPr="0027707E" w:rsidRDefault="00BB499E" w:rsidP="00513CD2">
      <w:pPr>
        <w:tabs>
          <w:tab w:val="clear" w:pos="567"/>
        </w:tabs>
        <w:spacing w:line="240" w:lineRule="auto"/>
        <w:rPr>
          <w:szCs w:val="22"/>
          <w:lang w:val="bg-BG"/>
        </w:rPr>
      </w:pPr>
    </w:p>
    <w:p w14:paraId="64DC8B40" w14:textId="77777777" w:rsidR="00BB499E" w:rsidRPr="0027707E" w:rsidRDefault="00BB499E" w:rsidP="00513CD2">
      <w:pPr>
        <w:tabs>
          <w:tab w:val="clear" w:pos="567"/>
        </w:tabs>
        <w:spacing w:line="240" w:lineRule="auto"/>
        <w:ind w:left="567" w:hanging="567"/>
        <w:rPr>
          <w:szCs w:val="22"/>
          <w:lang w:val="bg-BG"/>
        </w:rPr>
      </w:pPr>
    </w:p>
    <w:p w14:paraId="64DC8B41"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4DC8B42" w14:textId="77777777" w:rsidR="00BB499E" w:rsidRPr="0027707E" w:rsidRDefault="00BB499E" w:rsidP="00513CD2">
      <w:pPr>
        <w:tabs>
          <w:tab w:val="clear" w:pos="567"/>
        </w:tabs>
        <w:spacing w:line="240" w:lineRule="auto"/>
        <w:rPr>
          <w:szCs w:val="22"/>
          <w:lang w:val="bg-BG"/>
        </w:rPr>
      </w:pPr>
    </w:p>
    <w:p w14:paraId="64DC8B43" w14:textId="77777777" w:rsidR="00BB499E" w:rsidRPr="0027707E" w:rsidRDefault="00BB499E" w:rsidP="00513CD2">
      <w:pPr>
        <w:tabs>
          <w:tab w:val="clear" w:pos="567"/>
        </w:tabs>
        <w:spacing w:line="240" w:lineRule="auto"/>
        <w:rPr>
          <w:szCs w:val="22"/>
          <w:lang w:val="bg-BG"/>
        </w:rPr>
      </w:pPr>
    </w:p>
    <w:p w14:paraId="64DC8B44" w14:textId="77777777" w:rsidR="00BB499E" w:rsidRPr="0027707E" w:rsidRDefault="00BB499E" w:rsidP="00513CD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64DC8B45" w14:textId="77777777" w:rsidR="00BB499E" w:rsidRPr="0027707E" w:rsidRDefault="00BB499E" w:rsidP="00513CD2">
      <w:pPr>
        <w:keepNext/>
        <w:tabs>
          <w:tab w:val="clear" w:pos="567"/>
        </w:tabs>
        <w:spacing w:line="240" w:lineRule="auto"/>
        <w:rPr>
          <w:szCs w:val="22"/>
          <w:lang w:val="bg-BG"/>
        </w:rPr>
      </w:pPr>
    </w:p>
    <w:p w14:paraId="5FC28D8B" w14:textId="77777777" w:rsidR="007F00CA" w:rsidRPr="00E66D62" w:rsidRDefault="007F00CA" w:rsidP="007F00CA">
      <w:pPr>
        <w:keepNext/>
        <w:spacing w:line="240" w:lineRule="auto"/>
        <w:rPr>
          <w:szCs w:val="22"/>
        </w:rPr>
      </w:pPr>
      <w:r w:rsidRPr="00E66D62">
        <w:rPr>
          <w:szCs w:val="22"/>
        </w:rPr>
        <w:t>Accord Healthcare S.L.U.</w:t>
      </w:r>
    </w:p>
    <w:p w14:paraId="45BCFD4A" w14:textId="77777777" w:rsidR="007F00CA" w:rsidRPr="00E66D62" w:rsidRDefault="007F00CA" w:rsidP="007F00CA">
      <w:pPr>
        <w:spacing w:line="240" w:lineRule="auto"/>
        <w:rPr>
          <w:szCs w:val="22"/>
        </w:rPr>
      </w:pPr>
      <w:r w:rsidRPr="00E66D62">
        <w:rPr>
          <w:szCs w:val="22"/>
        </w:rPr>
        <w:t>World Trade Center, Moll de Barcelona, s/n,</w:t>
      </w:r>
    </w:p>
    <w:p w14:paraId="7E4DDA05" w14:textId="77777777" w:rsidR="007F00CA" w:rsidRPr="00E66D62" w:rsidRDefault="007F00CA" w:rsidP="007F00CA">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0BB1DF5D" w14:textId="77777777" w:rsidR="007F00CA" w:rsidRPr="00E66D62" w:rsidRDefault="007F00CA" w:rsidP="007F00CA">
      <w:pPr>
        <w:spacing w:line="240" w:lineRule="auto"/>
        <w:rPr>
          <w:szCs w:val="22"/>
        </w:rPr>
      </w:pPr>
      <w:r w:rsidRPr="00E66D62">
        <w:rPr>
          <w:szCs w:val="22"/>
        </w:rPr>
        <w:t>08039 Barcelona,</w:t>
      </w:r>
    </w:p>
    <w:p w14:paraId="64DC8B4B" w14:textId="22787B1C" w:rsidR="00DC24F9" w:rsidRPr="0027707E" w:rsidRDefault="007F00CA" w:rsidP="00513CD2">
      <w:pPr>
        <w:tabs>
          <w:tab w:val="clear" w:pos="567"/>
        </w:tabs>
        <w:spacing w:line="240" w:lineRule="auto"/>
        <w:rPr>
          <w:lang w:val="bg-BG"/>
        </w:rPr>
      </w:pPr>
      <w:r>
        <w:rPr>
          <w:szCs w:val="22"/>
          <w:lang w:val="bg-BG"/>
        </w:rPr>
        <w:t>Испания</w:t>
      </w:r>
      <w:r w:rsidRPr="0027707E" w:rsidDel="007F00CA">
        <w:rPr>
          <w:lang w:val="bg-BG"/>
        </w:rPr>
        <w:t xml:space="preserve"> </w:t>
      </w:r>
    </w:p>
    <w:p w14:paraId="64DC8B4C" w14:textId="77777777" w:rsidR="00BB499E" w:rsidRPr="0027707E" w:rsidRDefault="00BB499E" w:rsidP="00513CD2">
      <w:pPr>
        <w:tabs>
          <w:tab w:val="clear" w:pos="567"/>
        </w:tabs>
        <w:spacing w:line="240" w:lineRule="auto"/>
        <w:rPr>
          <w:szCs w:val="22"/>
          <w:lang w:val="bg-BG"/>
        </w:rPr>
      </w:pPr>
    </w:p>
    <w:p w14:paraId="64DC8B4D"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64DC8B4E" w14:textId="77777777" w:rsidR="00BB499E" w:rsidRPr="0027707E" w:rsidRDefault="00BB499E" w:rsidP="00513CD2">
      <w:pPr>
        <w:tabs>
          <w:tab w:val="clear" w:pos="567"/>
        </w:tabs>
        <w:spacing w:line="240" w:lineRule="auto"/>
        <w:rPr>
          <w:szCs w:val="22"/>
          <w:lang w:val="bg-BG"/>
        </w:rPr>
      </w:pPr>
    </w:p>
    <w:p w14:paraId="05037976" w14:textId="77777777" w:rsidR="007F00CA" w:rsidRDefault="007F00CA" w:rsidP="007F00CA">
      <w:pPr>
        <w:spacing w:line="240" w:lineRule="auto"/>
        <w:rPr>
          <w:szCs w:val="22"/>
          <w:lang w:val="en-US"/>
        </w:rPr>
      </w:pPr>
      <w:r>
        <w:rPr>
          <w:szCs w:val="22"/>
          <w:lang w:val="en-US"/>
        </w:rPr>
        <w:t xml:space="preserve">EU/1/24/1903/007   </w:t>
      </w:r>
    </w:p>
    <w:p w14:paraId="71575EC2" w14:textId="77777777" w:rsidR="007F00CA" w:rsidRDefault="007F00CA" w:rsidP="007F00CA">
      <w:pPr>
        <w:spacing w:line="240" w:lineRule="auto"/>
        <w:rPr>
          <w:rFonts w:cs="Verdana"/>
          <w:color w:val="000000"/>
        </w:rPr>
      </w:pPr>
      <w:r>
        <w:rPr>
          <w:szCs w:val="22"/>
          <w:highlight w:val="lightGray"/>
          <w:lang w:val="en-US"/>
        </w:rPr>
        <w:t>EU/1/24/1903/010</w:t>
      </w:r>
      <w:r>
        <w:rPr>
          <w:szCs w:val="22"/>
          <w:lang w:val="en-US"/>
        </w:rPr>
        <w:t xml:space="preserve">   </w:t>
      </w:r>
    </w:p>
    <w:p w14:paraId="64DC8B51" w14:textId="77777777" w:rsidR="00BB499E" w:rsidRPr="0027707E" w:rsidRDefault="00BB499E" w:rsidP="00513CD2">
      <w:pPr>
        <w:tabs>
          <w:tab w:val="clear" w:pos="567"/>
        </w:tabs>
        <w:spacing w:line="240" w:lineRule="auto"/>
        <w:rPr>
          <w:szCs w:val="22"/>
          <w:lang w:val="bg-BG"/>
        </w:rPr>
      </w:pPr>
    </w:p>
    <w:p w14:paraId="64DC8B52"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64DC8B53" w14:textId="77777777" w:rsidR="00BB499E" w:rsidRPr="0027707E" w:rsidRDefault="00BB499E" w:rsidP="00513CD2">
      <w:pPr>
        <w:tabs>
          <w:tab w:val="clear" w:pos="567"/>
        </w:tabs>
        <w:spacing w:line="240" w:lineRule="auto"/>
        <w:rPr>
          <w:szCs w:val="22"/>
          <w:lang w:val="bg-BG"/>
        </w:rPr>
      </w:pPr>
    </w:p>
    <w:p w14:paraId="64DC8B54" w14:textId="49874B39" w:rsidR="00BB499E" w:rsidRPr="00A408A0" w:rsidRDefault="00BB499E" w:rsidP="00E81265">
      <w:pPr>
        <w:tabs>
          <w:tab w:val="clear" w:pos="567"/>
        </w:tabs>
        <w:spacing w:line="240" w:lineRule="auto"/>
        <w:rPr>
          <w:noProof/>
          <w:szCs w:val="22"/>
        </w:rPr>
      </w:pPr>
      <w:r w:rsidRPr="0027707E">
        <w:rPr>
          <w:szCs w:val="22"/>
          <w:lang w:val="bg-BG"/>
        </w:rPr>
        <w:t>Партиден №</w:t>
      </w:r>
    </w:p>
    <w:p w14:paraId="64DC8B55" w14:textId="77777777" w:rsidR="00BB499E" w:rsidRPr="0027707E" w:rsidRDefault="00BB499E" w:rsidP="00513CD2">
      <w:pPr>
        <w:tabs>
          <w:tab w:val="clear" w:pos="567"/>
        </w:tabs>
        <w:spacing w:line="240" w:lineRule="auto"/>
        <w:rPr>
          <w:szCs w:val="22"/>
          <w:lang w:val="bg-BG"/>
        </w:rPr>
      </w:pPr>
    </w:p>
    <w:p w14:paraId="64DC8B56" w14:textId="77777777" w:rsidR="00BB499E" w:rsidRPr="0027707E" w:rsidRDefault="00BB499E" w:rsidP="00513CD2">
      <w:pPr>
        <w:tabs>
          <w:tab w:val="clear" w:pos="567"/>
        </w:tabs>
        <w:spacing w:line="240" w:lineRule="auto"/>
        <w:rPr>
          <w:szCs w:val="22"/>
          <w:lang w:val="bg-BG"/>
        </w:rPr>
      </w:pPr>
    </w:p>
    <w:p w14:paraId="64DC8B57"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64DC8B58" w14:textId="77777777" w:rsidR="00BB499E" w:rsidRPr="0027707E" w:rsidRDefault="00BB499E" w:rsidP="00513CD2">
      <w:pPr>
        <w:tabs>
          <w:tab w:val="clear" w:pos="567"/>
        </w:tabs>
        <w:spacing w:line="240" w:lineRule="auto"/>
        <w:rPr>
          <w:szCs w:val="22"/>
          <w:lang w:val="bg-BG"/>
        </w:rPr>
      </w:pPr>
    </w:p>
    <w:p w14:paraId="64DC8B59" w14:textId="77777777" w:rsidR="00BB499E" w:rsidRPr="0027707E" w:rsidRDefault="00BB499E" w:rsidP="00513CD2">
      <w:pPr>
        <w:tabs>
          <w:tab w:val="clear" w:pos="567"/>
        </w:tabs>
        <w:spacing w:line="240" w:lineRule="auto"/>
        <w:rPr>
          <w:szCs w:val="22"/>
          <w:lang w:val="bg-BG"/>
        </w:rPr>
      </w:pPr>
    </w:p>
    <w:p w14:paraId="64DC8B5A"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64DC8B5B" w14:textId="77777777" w:rsidR="00BB499E" w:rsidRPr="0027707E" w:rsidRDefault="00BB499E" w:rsidP="00513CD2">
      <w:pPr>
        <w:tabs>
          <w:tab w:val="clear" w:pos="567"/>
        </w:tabs>
        <w:spacing w:line="240" w:lineRule="auto"/>
        <w:rPr>
          <w:szCs w:val="22"/>
          <w:lang w:val="bg-BG"/>
        </w:rPr>
      </w:pPr>
    </w:p>
    <w:p w14:paraId="64DC8B5C" w14:textId="77777777" w:rsidR="00BB499E" w:rsidRPr="0027707E" w:rsidRDefault="00BB499E" w:rsidP="00513CD2">
      <w:pPr>
        <w:tabs>
          <w:tab w:val="clear" w:pos="567"/>
        </w:tabs>
        <w:spacing w:line="240" w:lineRule="auto"/>
        <w:rPr>
          <w:szCs w:val="22"/>
          <w:lang w:val="bg-BG"/>
        </w:rPr>
      </w:pPr>
    </w:p>
    <w:p w14:paraId="64DC8B5D" w14:textId="77777777" w:rsidR="00BB499E" w:rsidRPr="0027707E" w:rsidRDefault="00BB499E"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64DC8B5E" w14:textId="77777777" w:rsidR="00BB499E" w:rsidRPr="0027707E" w:rsidRDefault="00BB499E" w:rsidP="00513CD2">
      <w:pPr>
        <w:tabs>
          <w:tab w:val="clear" w:pos="567"/>
        </w:tabs>
        <w:spacing w:line="240" w:lineRule="auto"/>
        <w:rPr>
          <w:szCs w:val="22"/>
          <w:lang w:val="bg-BG"/>
        </w:rPr>
      </w:pPr>
    </w:p>
    <w:p w14:paraId="64DC8B5F" w14:textId="50AFD4CB" w:rsidR="00BB499E" w:rsidRDefault="00525362" w:rsidP="00513CD2">
      <w:pPr>
        <w:tabs>
          <w:tab w:val="clear" w:pos="567"/>
        </w:tabs>
        <w:spacing w:line="240" w:lineRule="auto"/>
        <w:rPr>
          <w:szCs w:val="22"/>
          <w:lang w:val="bg-BG"/>
        </w:rPr>
      </w:pPr>
      <w:r>
        <w:rPr>
          <w:rFonts w:eastAsia="SimSun"/>
          <w:szCs w:val="22"/>
        </w:rPr>
        <w:t>Елтромбопаг Accord</w:t>
      </w:r>
      <w:r w:rsidR="00DC3F85">
        <w:rPr>
          <w:rFonts w:eastAsia="SimSun"/>
          <w:szCs w:val="22"/>
          <w:lang w:val="bg-BG"/>
        </w:rPr>
        <w:t xml:space="preserve"> </w:t>
      </w:r>
      <w:r w:rsidR="00BB499E" w:rsidRPr="0027707E">
        <w:rPr>
          <w:szCs w:val="22"/>
          <w:lang w:val="bg-BG"/>
        </w:rPr>
        <w:t>25</w:t>
      </w:r>
      <w:r w:rsidR="00DC3F85">
        <w:rPr>
          <w:szCs w:val="22"/>
          <w:lang w:val="bg-BG"/>
        </w:rPr>
        <w:t> </w:t>
      </w:r>
      <w:r w:rsidR="00BB499E" w:rsidRPr="0027707E">
        <w:rPr>
          <w:szCs w:val="22"/>
          <w:lang w:val="bg-BG"/>
        </w:rPr>
        <w:t>mg</w:t>
      </w:r>
    </w:p>
    <w:p w14:paraId="7594C587" w14:textId="77777777" w:rsidR="00DC3F85" w:rsidRDefault="00DC3F85" w:rsidP="00513CD2">
      <w:pPr>
        <w:tabs>
          <w:tab w:val="clear" w:pos="567"/>
        </w:tabs>
        <w:spacing w:line="240" w:lineRule="auto"/>
        <w:rPr>
          <w:szCs w:val="22"/>
          <w:lang w:val="bg-BG"/>
        </w:rPr>
      </w:pPr>
    </w:p>
    <w:p w14:paraId="1C7DA980" w14:textId="77777777" w:rsidR="00DC3F85" w:rsidRPr="0027707E" w:rsidRDefault="00DC3F85" w:rsidP="00DC3F85">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1BDC5AE9" w14:textId="77777777" w:rsidR="00DC3F85" w:rsidRPr="0027707E" w:rsidRDefault="00DC3F85" w:rsidP="00DC3F85">
      <w:pPr>
        <w:tabs>
          <w:tab w:val="clear" w:pos="567"/>
        </w:tabs>
        <w:spacing w:line="240" w:lineRule="auto"/>
        <w:rPr>
          <w:lang w:val="bg-BG"/>
        </w:rPr>
      </w:pPr>
    </w:p>
    <w:p w14:paraId="6F985417" w14:textId="1DE7AEB0" w:rsidR="00DC3F85" w:rsidRPr="0027707E" w:rsidRDefault="00DC3F85" w:rsidP="00DC3F85">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r w:rsidR="00817EC4">
        <w:rPr>
          <w:shd w:val="clear" w:color="auto" w:fill="D9D9D9" w:themeFill="background1" w:themeFillShade="D9"/>
          <w:lang w:val="bg-BG"/>
        </w:rPr>
        <w:t>.</w:t>
      </w:r>
    </w:p>
    <w:p w14:paraId="41DEE014" w14:textId="77777777" w:rsidR="00DC3F85" w:rsidRPr="0027707E" w:rsidRDefault="00DC3F85" w:rsidP="00DC3F85">
      <w:pPr>
        <w:tabs>
          <w:tab w:val="clear" w:pos="567"/>
        </w:tabs>
        <w:spacing w:line="240" w:lineRule="auto"/>
        <w:rPr>
          <w:lang w:val="bg-BG"/>
        </w:rPr>
      </w:pPr>
    </w:p>
    <w:p w14:paraId="1E47447F" w14:textId="77777777" w:rsidR="00DC3F85" w:rsidRPr="0027707E" w:rsidRDefault="00DC3F85" w:rsidP="00DC3F85">
      <w:pPr>
        <w:tabs>
          <w:tab w:val="clear" w:pos="567"/>
        </w:tabs>
        <w:spacing w:line="240" w:lineRule="auto"/>
        <w:rPr>
          <w:lang w:val="bg-BG"/>
        </w:rPr>
      </w:pPr>
    </w:p>
    <w:p w14:paraId="2F1B7ED3" w14:textId="77777777" w:rsidR="00DC3F85" w:rsidRPr="0027707E" w:rsidRDefault="00DC3F85" w:rsidP="00DC3F85">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4CDD3174" w14:textId="77777777" w:rsidR="00DC3F85" w:rsidRPr="0027707E" w:rsidRDefault="00DC3F85" w:rsidP="00DC3F85">
      <w:pPr>
        <w:tabs>
          <w:tab w:val="clear" w:pos="567"/>
        </w:tabs>
        <w:spacing w:line="240" w:lineRule="auto"/>
        <w:rPr>
          <w:lang w:val="bg-BG"/>
        </w:rPr>
      </w:pPr>
    </w:p>
    <w:p w14:paraId="5CBF0FF2" w14:textId="77777777" w:rsidR="00DC3F85" w:rsidRPr="0027707E" w:rsidRDefault="00DC3F85" w:rsidP="00DC3F85">
      <w:pPr>
        <w:tabs>
          <w:tab w:val="clear" w:pos="567"/>
        </w:tabs>
        <w:rPr>
          <w:szCs w:val="22"/>
          <w:lang w:val="bg-BG"/>
        </w:rPr>
      </w:pPr>
      <w:r w:rsidRPr="0027707E">
        <w:rPr>
          <w:lang w:val="bg-BG"/>
        </w:rPr>
        <w:t>PC</w:t>
      </w:r>
    </w:p>
    <w:p w14:paraId="28D3AAD4" w14:textId="77777777" w:rsidR="00DC3F85" w:rsidRPr="0027707E" w:rsidRDefault="00DC3F85" w:rsidP="00DC3F85">
      <w:pPr>
        <w:tabs>
          <w:tab w:val="clear" w:pos="567"/>
        </w:tabs>
        <w:rPr>
          <w:szCs w:val="22"/>
          <w:lang w:val="bg-BG"/>
        </w:rPr>
      </w:pPr>
      <w:r w:rsidRPr="0027707E">
        <w:rPr>
          <w:lang w:val="bg-BG"/>
        </w:rPr>
        <w:t>SN</w:t>
      </w:r>
    </w:p>
    <w:p w14:paraId="5B4D60C7" w14:textId="77777777" w:rsidR="00DC3F85" w:rsidRPr="0027707E" w:rsidRDefault="00DC3F85" w:rsidP="00DC3F85">
      <w:pPr>
        <w:tabs>
          <w:tab w:val="clear" w:pos="567"/>
        </w:tabs>
        <w:spacing w:line="240" w:lineRule="auto"/>
        <w:rPr>
          <w:szCs w:val="22"/>
          <w:shd w:val="clear" w:color="auto" w:fill="CCCCCC"/>
          <w:lang w:val="bg-BG"/>
        </w:rPr>
      </w:pPr>
      <w:r w:rsidRPr="0027707E">
        <w:rPr>
          <w:lang w:val="bg-BG"/>
        </w:rPr>
        <w:t>NN</w:t>
      </w:r>
    </w:p>
    <w:p w14:paraId="2504ECDD" w14:textId="77777777" w:rsidR="00DC3F85" w:rsidRPr="0027707E" w:rsidRDefault="00DC3F85" w:rsidP="00513CD2">
      <w:pPr>
        <w:tabs>
          <w:tab w:val="clear" w:pos="567"/>
        </w:tabs>
        <w:spacing w:line="240" w:lineRule="auto"/>
        <w:rPr>
          <w:szCs w:val="22"/>
          <w:lang w:val="bg-BG"/>
        </w:rPr>
      </w:pPr>
    </w:p>
    <w:p w14:paraId="64DC8B60" w14:textId="77777777" w:rsidR="0038745B" w:rsidRPr="0027707E" w:rsidRDefault="0038745B" w:rsidP="00513CD2">
      <w:pPr>
        <w:tabs>
          <w:tab w:val="clear" w:pos="567"/>
        </w:tabs>
        <w:spacing w:line="240" w:lineRule="auto"/>
        <w:rPr>
          <w:szCs w:val="22"/>
          <w:lang w:val="bg-BG"/>
        </w:rPr>
      </w:pPr>
    </w:p>
    <w:p w14:paraId="64DC8B61" w14:textId="77777777" w:rsidR="00C95022" w:rsidRPr="0027707E" w:rsidRDefault="00BB499E" w:rsidP="00513CD2">
      <w:pPr>
        <w:shd w:val="clear" w:color="auto" w:fill="FFFFFF"/>
        <w:tabs>
          <w:tab w:val="clear" w:pos="567"/>
        </w:tabs>
        <w:spacing w:line="240" w:lineRule="auto"/>
        <w:rPr>
          <w:szCs w:val="22"/>
          <w:lang w:val="bg-BG"/>
        </w:rPr>
      </w:pPr>
      <w:r w:rsidRPr="0027707E">
        <w:rPr>
          <w:szCs w:val="22"/>
          <w:lang w:val="bg-BG"/>
        </w:rPr>
        <w:br w:type="page"/>
      </w:r>
    </w:p>
    <w:p w14:paraId="64DC8B62" w14:textId="77777777" w:rsidR="00C3474C" w:rsidRPr="0027707E" w:rsidRDefault="00C3474C" w:rsidP="00513CD2">
      <w:pPr>
        <w:shd w:val="clear" w:color="auto" w:fill="FFFFFF"/>
        <w:tabs>
          <w:tab w:val="clear" w:pos="567"/>
        </w:tabs>
        <w:spacing w:line="240" w:lineRule="auto"/>
        <w:rPr>
          <w:szCs w:val="22"/>
          <w:lang w:val="bg-BG"/>
        </w:rPr>
      </w:pPr>
    </w:p>
    <w:p w14:paraId="64DC8B83"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27707E">
        <w:rPr>
          <w:b/>
          <w:szCs w:val="22"/>
          <w:lang w:val="bg-BG"/>
        </w:rPr>
        <w:t>ДАННИ, КОИТО ТРЯБВА ДА СЪДЪРЖА ВТОРИЧНАТА ОПАКОВКА</w:t>
      </w:r>
    </w:p>
    <w:p w14:paraId="64DC8B84"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64DC8B86" w14:textId="6D93F308" w:rsidR="00C95022" w:rsidRPr="0027707E" w:rsidRDefault="00A15A50" w:rsidP="00A408A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A34818">
        <w:rPr>
          <w:b/>
          <w:bCs/>
          <w:szCs w:val="22"/>
          <w:lang w:val="bg-BG"/>
        </w:rPr>
        <w:t>МЕЖДИННА</w:t>
      </w:r>
      <w:r>
        <w:rPr>
          <w:b/>
          <w:bCs/>
          <w:szCs w:val="22"/>
          <w:lang w:val="bg-BG"/>
        </w:rPr>
        <w:t xml:space="preserve"> </w:t>
      </w:r>
      <w:r w:rsidR="00C95022" w:rsidRPr="0027707E">
        <w:rPr>
          <w:b/>
          <w:bCs/>
          <w:szCs w:val="22"/>
          <w:lang w:val="bg-BG"/>
        </w:rPr>
        <w:t xml:space="preserve">КАРТОНЕНА ОПАКОВКА НА </w:t>
      </w:r>
      <w:r>
        <w:rPr>
          <w:b/>
          <w:szCs w:val="22"/>
          <w:lang w:val="bg-BG"/>
        </w:rPr>
        <w:t>25</w:t>
      </w:r>
      <w:r w:rsidRPr="0027707E">
        <w:rPr>
          <w:b/>
          <w:szCs w:val="22"/>
          <w:lang w:val="bg-BG"/>
        </w:rPr>
        <w:t> </w:t>
      </w:r>
      <w:r w:rsidR="00BD2C7C">
        <w:rPr>
          <w:b/>
          <w:szCs w:val="22"/>
          <w:lang w:val="hu-HU"/>
        </w:rPr>
        <w:t>MG</w:t>
      </w:r>
      <w:r w:rsidR="00C95022" w:rsidRPr="0027707E">
        <w:rPr>
          <w:b/>
          <w:szCs w:val="22"/>
          <w:lang w:val="bg-BG"/>
        </w:rPr>
        <w:t xml:space="preserve"> </w:t>
      </w:r>
      <w:r>
        <w:rPr>
          <w:b/>
          <w:szCs w:val="22"/>
          <w:lang w:val="bg-BG"/>
        </w:rPr>
        <w:t xml:space="preserve">(ГРУПОВИ </w:t>
      </w:r>
      <w:r w:rsidR="00C95022" w:rsidRPr="0027707E">
        <w:rPr>
          <w:b/>
          <w:szCs w:val="22"/>
          <w:lang w:val="bg-BG"/>
        </w:rPr>
        <w:t xml:space="preserve">ОПАКОВКИ </w:t>
      </w:r>
      <w:r>
        <w:rPr>
          <w:b/>
          <w:szCs w:val="22"/>
          <w:lang w:val="bg-BG"/>
        </w:rPr>
        <w:t xml:space="preserve">БЕЗ </w:t>
      </w:r>
      <w:r>
        <w:rPr>
          <w:rFonts w:eastAsia="SimSun"/>
          <w:b/>
          <w:bCs/>
          <w:szCs w:val="22"/>
        </w:rPr>
        <w:t>BLUE BOX)</w:t>
      </w:r>
    </w:p>
    <w:p w14:paraId="64DC8B87" w14:textId="77777777" w:rsidR="00C95022" w:rsidRPr="0027707E" w:rsidRDefault="00C95022" w:rsidP="00513CD2">
      <w:pPr>
        <w:tabs>
          <w:tab w:val="clear" w:pos="567"/>
        </w:tabs>
        <w:spacing w:line="240" w:lineRule="auto"/>
        <w:rPr>
          <w:szCs w:val="22"/>
          <w:lang w:val="bg-BG"/>
        </w:rPr>
      </w:pPr>
    </w:p>
    <w:p w14:paraId="64DC8B88"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64DC8B89" w14:textId="77777777" w:rsidR="00C95022" w:rsidRPr="0027707E" w:rsidRDefault="00C95022" w:rsidP="00513CD2">
      <w:pPr>
        <w:tabs>
          <w:tab w:val="clear" w:pos="567"/>
        </w:tabs>
        <w:spacing w:line="240" w:lineRule="auto"/>
        <w:rPr>
          <w:szCs w:val="22"/>
          <w:lang w:val="bg-BG"/>
        </w:rPr>
      </w:pPr>
    </w:p>
    <w:p w14:paraId="64DC8B8A" w14:textId="16742E83" w:rsidR="00C95022" w:rsidRPr="0027707E" w:rsidRDefault="00525362" w:rsidP="00513CD2">
      <w:pPr>
        <w:tabs>
          <w:tab w:val="clear" w:pos="567"/>
        </w:tabs>
        <w:spacing w:line="240" w:lineRule="auto"/>
        <w:rPr>
          <w:szCs w:val="22"/>
          <w:lang w:val="bg-BG"/>
        </w:rPr>
      </w:pPr>
      <w:r>
        <w:rPr>
          <w:rFonts w:eastAsia="SimSun"/>
          <w:szCs w:val="22"/>
        </w:rPr>
        <w:t>Елтромбопаг Accord</w:t>
      </w:r>
      <w:r w:rsidR="00BA55D7" w:rsidRPr="0027707E" w:rsidDel="00BA55D7">
        <w:rPr>
          <w:szCs w:val="22"/>
          <w:lang w:val="bg-BG"/>
        </w:rPr>
        <w:t xml:space="preserve"> </w:t>
      </w:r>
      <w:r w:rsidR="00BA55D7">
        <w:rPr>
          <w:szCs w:val="22"/>
          <w:lang w:val="bg-BG"/>
        </w:rPr>
        <w:t>25</w:t>
      </w:r>
      <w:r w:rsidR="00C95022" w:rsidRPr="0027707E">
        <w:rPr>
          <w:szCs w:val="22"/>
          <w:lang w:val="bg-BG"/>
        </w:rPr>
        <w:t> mg филмирани таблетки</w:t>
      </w:r>
    </w:p>
    <w:p w14:paraId="64DC8B8C" w14:textId="77777777" w:rsidR="00C95022" w:rsidRPr="0027707E" w:rsidRDefault="00C95022" w:rsidP="00513CD2">
      <w:pPr>
        <w:tabs>
          <w:tab w:val="clear" w:pos="567"/>
        </w:tabs>
        <w:spacing w:line="240" w:lineRule="auto"/>
        <w:rPr>
          <w:szCs w:val="22"/>
          <w:lang w:val="bg-BG"/>
        </w:rPr>
      </w:pPr>
      <w:r w:rsidRPr="0027707E">
        <w:rPr>
          <w:szCs w:val="22"/>
          <w:lang w:val="bg-BG"/>
        </w:rPr>
        <w:t>елтромбопаг</w:t>
      </w:r>
    </w:p>
    <w:p w14:paraId="64DC8B8D" w14:textId="77777777" w:rsidR="00C95022" w:rsidRPr="0027707E" w:rsidRDefault="00C95022" w:rsidP="00513CD2">
      <w:pPr>
        <w:tabs>
          <w:tab w:val="clear" w:pos="567"/>
        </w:tabs>
        <w:spacing w:line="240" w:lineRule="auto"/>
        <w:rPr>
          <w:szCs w:val="22"/>
          <w:lang w:val="bg-BG"/>
        </w:rPr>
      </w:pPr>
    </w:p>
    <w:p w14:paraId="64DC8B8E" w14:textId="77777777" w:rsidR="00C95022" w:rsidRPr="0027707E" w:rsidRDefault="00C95022" w:rsidP="00513CD2">
      <w:pPr>
        <w:tabs>
          <w:tab w:val="clear" w:pos="567"/>
        </w:tabs>
        <w:spacing w:line="240" w:lineRule="auto"/>
        <w:rPr>
          <w:szCs w:val="22"/>
          <w:lang w:val="bg-BG"/>
        </w:rPr>
      </w:pPr>
    </w:p>
    <w:p w14:paraId="64DC8B8F"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64DC8B90" w14:textId="77777777" w:rsidR="00C95022" w:rsidRPr="0027707E" w:rsidRDefault="00C95022" w:rsidP="00513CD2">
      <w:pPr>
        <w:tabs>
          <w:tab w:val="clear" w:pos="567"/>
        </w:tabs>
        <w:spacing w:line="240" w:lineRule="auto"/>
        <w:rPr>
          <w:szCs w:val="22"/>
          <w:u w:val="single"/>
          <w:lang w:val="bg-BG"/>
        </w:rPr>
      </w:pPr>
    </w:p>
    <w:p w14:paraId="64DC8B91" w14:textId="02291662" w:rsidR="00C95022" w:rsidRPr="0027707E" w:rsidRDefault="00C95022" w:rsidP="00513CD2">
      <w:pPr>
        <w:tabs>
          <w:tab w:val="clear" w:pos="567"/>
        </w:tabs>
        <w:spacing w:line="240" w:lineRule="auto"/>
        <w:rPr>
          <w:szCs w:val="22"/>
          <w:lang w:val="bg-BG"/>
        </w:rPr>
      </w:pPr>
      <w:r w:rsidRPr="0027707E">
        <w:rPr>
          <w:szCs w:val="22"/>
          <w:lang w:val="bg-BG"/>
        </w:rPr>
        <w:t xml:space="preserve">Всяка филмирана таблетка съдържа елтромбопаг оламин, еквивалентен на </w:t>
      </w:r>
      <w:r w:rsidR="00BA55D7">
        <w:rPr>
          <w:szCs w:val="22"/>
          <w:lang w:val="bg-BG"/>
        </w:rPr>
        <w:t>25 </w:t>
      </w:r>
      <w:r w:rsidRPr="0027707E">
        <w:rPr>
          <w:szCs w:val="22"/>
          <w:lang w:val="bg-BG"/>
        </w:rPr>
        <w:t>mg елтромбопаг.</w:t>
      </w:r>
    </w:p>
    <w:p w14:paraId="64DC8B92" w14:textId="77777777" w:rsidR="00C95022" w:rsidRPr="0027707E" w:rsidRDefault="00C95022" w:rsidP="00513CD2">
      <w:pPr>
        <w:tabs>
          <w:tab w:val="clear" w:pos="567"/>
        </w:tabs>
        <w:spacing w:line="240" w:lineRule="auto"/>
        <w:rPr>
          <w:szCs w:val="22"/>
          <w:lang w:val="bg-BG"/>
        </w:rPr>
      </w:pPr>
    </w:p>
    <w:p w14:paraId="64DC8B93" w14:textId="77777777" w:rsidR="00C95022" w:rsidRPr="0027707E" w:rsidRDefault="00C95022" w:rsidP="00513CD2">
      <w:pPr>
        <w:tabs>
          <w:tab w:val="clear" w:pos="567"/>
        </w:tabs>
        <w:spacing w:line="240" w:lineRule="auto"/>
        <w:rPr>
          <w:szCs w:val="22"/>
          <w:lang w:val="bg-BG"/>
        </w:rPr>
      </w:pPr>
    </w:p>
    <w:p w14:paraId="64DC8B94"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64DC8B95" w14:textId="77777777" w:rsidR="00C95022" w:rsidRPr="0027707E" w:rsidRDefault="00C95022" w:rsidP="00513CD2">
      <w:pPr>
        <w:tabs>
          <w:tab w:val="clear" w:pos="567"/>
        </w:tabs>
        <w:spacing w:line="240" w:lineRule="auto"/>
        <w:rPr>
          <w:szCs w:val="22"/>
          <w:lang w:val="bg-BG"/>
        </w:rPr>
      </w:pPr>
    </w:p>
    <w:p w14:paraId="64DC8B96" w14:textId="77777777" w:rsidR="00C95022" w:rsidRPr="0027707E" w:rsidRDefault="00C95022" w:rsidP="00513CD2">
      <w:pPr>
        <w:tabs>
          <w:tab w:val="clear" w:pos="567"/>
        </w:tabs>
        <w:spacing w:line="240" w:lineRule="auto"/>
        <w:rPr>
          <w:szCs w:val="22"/>
          <w:lang w:val="bg-BG"/>
        </w:rPr>
      </w:pPr>
    </w:p>
    <w:p w14:paraId="64DC8B97"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64DC8B98" w14:textId="77777777" w:rsidR="00C95022" w:rsidRPr="0027707E" w:rsidRDefault="00C95022" w:rsidP="00513CD2">
      <w:pPr>
        <w:tabs>
          <w:tab w:val="clear" w:pos="567"/>
        </w:tabs>
        <w:spacing w:line="240" w:lineRule="auto"/>
        <w:rPr>
          <w:szCs w:val="22"/>
          <w:lang w:val="bg-BG"/>
        </w:rPr>
      </w:pPr>
    </w:p>
    <w:p w14:paraId="11A04599" w14:textId="0B4ED2A2" w:rsidR="00BA55D7" w:rsidRDefault="00BA55D7" w:rsidP="00BA55D7">
      <w:pPr>
        <w:tabs>
          <w:tab w:val="clear" w:pos="567"/>
          <w:tab w:val="left" w:pos="720"/>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503A6FFC" w14:textId="026817EF" w:rsidR="00BA55D7" w:rsidRPr="0027707E" w:rsidRDefault="00BA55D7" w:rsidP="00BA55D7">
      <w:pPr>
        <w:tabs>
          <w:tab w:val="clear" w:pos="567"/>
        </w:tabs>
        <w:spacing w:line="240" w:lineRule="auto"/>
        <w:rPr>
          <w:szCs w:val="22"/>
          <w:lang w:val="bg-BG"/>
        </w:rPr>
      </w:pPr>
      <w:r w:rsidRPr="0027707E">
        <w:rPr>
          <w:szCs w:val="22"/>
          <w:lang w:val="bg-BG"/>
        </w:rPr>
        <w:t>28</w:t>
      </w:r>
      <w:r>
        <w:rPr>
          <w:szCs w:val="22"/>
          <w:lang w:val="bg-BG"/>
        </w:rPr>
        <w:t> </w:t>
      </w:r>
      <w:r w:rsidRPr="0027707E">
        <w:rPr>
          <w:szCs w:val="22"/>
          <w:lang w:val="bg-BG"/>
        </w:rPr>
        <w:t>таблетки. Част от групова опаковка, не може да се продава поотделно.</w:t>
      </w:r>
    </w:p>
    <w:p w14:paraId="675FC797" w14:textId="2F0349B8" w:rsidR="00BA55D7" w:rsidRDefault="00BA55D7" w:rsidP="00BA55D7">
      <w:pPr>
        <w:spacing w:line="240" w:lineRule="auto"/>
        <w:rPr>
          <w:rFonts w:eastAsia="SimSun"/>
          <w:lang w:val="en-US"/>
        </w:rPr>
      </w:pPr>
      <w:r>
        <w:rPr>
          <w:rFonts w:eastAsia="SimSun"/>
          <w:szCs w:val="22"/>
          <w:highlight w:val="lightGray"/>
          <w:lang w:val="en-US" w:eastAsia="en-GB"/>
        </w:rPr>
        <w:t>28 x 1</w:t>
      </w:r>
      <w:r>
        <w:rPr>
          <w:rFonts w:eastAsia="SimSun"/>
          <w:szCs w:val="22"/>
          <w:highlight w:val="lightGray"/>
          <w:lang w:val="bg-BG" w:eastAsia="en-GB"/>
        </w:rPr>
        <w:t> таблетки</w:t>
      </w:r>
      <w:r>
        <w:rPr>
          <w:rFonts w:eastAsia="SimSun"/>
          <w:highlight w:val="lightGray"/>
          <w:lang w:val="en-US"/>
        </w:rPr>
        <w:t xml:space="preserve">. </w:t>
      </w:r>
      <w:r>
        <w:rPr>
          <w:rFonts w:eastAsia="SimSun"/>
          <w:highlight w:val="lightGray"/>
          <w:lang w:val="bg-BG"/>
        </w:rPr>
        <w:t>Част от групова опаковка, не може да се продава поотделно.</w:t>
      </w:r>
    </w:p>
    <w:p w14:paraId="64DC8B9C" w14:textId="77777777" w:rsidR="00C95022" w:rsidRPr="0027707E" w:rsidRDefault="00C95022" w:rsidP="00513CD2">
      <w:pPr>
        <w:tabs>
          <w:tab w:val="clear" w:pos="567"/>
        </w:tabs>
        <w:spacing w:line="240" w:lineRule="auto"/>
        <w:rPr>
          <w:szCs w:val="22"/>
          <w:lang w:val="bg-BG"/>
        </w:rPr>
      </w:pPr>
    </w:p>
    <w:p w14:paraId="64DC8B9D" w14:textId="77777777" w:rsidR="00C95022" w:rsidRPr="0027707E" w:rsidRDefault="00C95022" w:rsidP="00513CD2">
      <w:pPr>
        <w:tabs>
          <w:tab w:val="clear" w:pos="567"/>
        </w:tabs>
        <w:spacing w:line="240" w:lineRule="auto"/>
        <w:rPr>
          <w:szCs w:val="22"/>
          <w:lang w:val="bg-BG"/>
        </w:rPr>
      </w:pPr>
    </w:p>
    <w:p w14:paraId="64DC8B9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w:t>
      </w:r>
      <w:r w:rsidR="00743E5D" w:rsidRPr="0027707E">
        <w:rPr>
          <w:b/>
          <w:szCs w:val="22"/>
          <w:lang w:val="bg-BG"/>
        </w:rPr>
        <w:t>ОЖЕНИЕ</w:t>
      </w:r>
      <w:r w:rsidRPr="0027707E">
        <w:rPr>
          <w:b/>
          <w:szCs w:val="22"/>
          <w:lang w:val="bg-BG"/>
        </w:rPr>
        <w:t xml:space="preserve"> И ПЪТ(ИЩА) НА ВЪВЕЖДАНЕ</w:t>
      </w:r>
    </w:p>
    <w:p w14:paraId="64DC8B9F" w14:textId="77777777" w:rsidR="00C95022" w:rsidRPr="0027707E" w:rsidRDefault="00C95022" w:rsidP="00513CD2">
      <w:pPr>
        <w:tabs>
          <w:tab w:val="clear" w:pos="567"/>
        </w:tabs>
        <w:spacing w:line="240" w:lineRule="auto"/>
        <w:rPr>
          <w:i/>
          <w:szCs w:val="22"/>
          <w:lang w:val="bg-BG"/>
        </w:rPr>
      </w:pPr>
    </w:p>
    <w:p w14:paraId="5A49CFE8" w14:textId="77777777" w:rsidR="00BA55D7" w:rsidRDefault="00C95022" w:rsidP="00513CD2">
      <w:pPr>
        <w:tabs>
          <w:tab w:val="clear" w:pos="567"/>
        </w:tabs>
        <w:spacing w:line="240" w:lineRule="auto"/>
        <w:rPr>
          <w:szCs w:val="22"/>
          <w:lang w:val="bg-BG"/>
        </w:rPr>
      </w:pPr>
      <w:r w:rsidRPr="0027707E">
        <w:rPr>
          <w:szCs w:val="22"/>
          <w:lang w:val="bg-BG"/>
        </w:rPr>
        <w:t xml:space="preserve">Преди употреба прочетете листовката. </w:t>
      </w:r>
    </w:p>
    <w:p w14:paraId="64DC8BA0" w14:textId="39156CD0" w:rsidR="00C95022" w:rsidRPr="0027707E" w:rsidRDefault="00C95022" w:rsidP="00513CD2">
      <w:pPr>
        <w:tabs>
          <w:tab w:val="clear" w:pos="567"/>
        </w:tabs>
        <w:spacing w:line="240" w:lineRule="auto"/>
        <w:rPr>
          <w:szCs w:val="22"/>
          <w:lang w:val="bg-BG"/>
        </w:rPr>
      </w:pPr>
      <w:r w:rsidRPr="0027707E">
        <w:rPr>
          <w:szCs w:val="22"/>
          <w:lang w:val="bg-BG"/>
        </w:rPr>
        <w:t>Перорално приложение</w:t>
      </w:r>
    </w:p>
    <w:p w14:paraId="64DC8BA1" w14:textId="77777777" w:rsidR="00C95022" w:rsidRPr="0027707E" w:rsidRDefault="00C95022" w:rsidP="00513CD2">
      <w:pPr>
        <w:tabs>
          <w:tab w:val="clear" w:pos="567"/>
        </w:tabs>
        <w:spacing w:line="240" w:lineRule="auto"/>
        <w:rPr>
          <w:szCs w:val="22"/>
          <w:lang w:val="bg-BG"/>
        </w:rPr>
      </w:pPr>
    </w:p>
    <w:p w14:paraId="64DC8BA2" w14:textId="77777777" w:rsidR="00C95022" w:rsidRPr="0027707E" w:rsidRDefault="00C95022" w:rsidP="00513CD2">
      <w:pPr>
        <w:tabs>
          <w:tab w:val="clear" w:pos="567"/>
        </w:tabs>
        <w:spacing w:line="240" w:lineRule="auto"/>
        <w:rPr>
          <w:szCs w:val="22"/>
          <w:lang w:val="bg-BG"/>
        </w:rPr>
      </w:pPr>
    </w:p>
    <w:p w14:paraId="64DC8BA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64DC8BA4" w14:textId="77777777" w:rsidR="00C95022" w:rsidRPr="0027707E" w:rsidRDefault="00C95022" w:rsidP="00513CD2">
      <w:pPr>
        <w:tabs>
          <w:tab w:val="clear" w:pos="567"/>
        </w:tabs>
        <w:spacing w:line="240" w:lineRule="auto"/>
        <w:rPr>
          <w:szCs w:val="22"/>
          <w:lang w:val="bg-BG"/>
        </w:rPr>
      </w:pPr>
    </w:p>
    <w:p w14:paraId="64DC8BA5" w14:textId="77777777" w:rsidR="00C95022" w:rsidRPr="0027707E" w:rsidRDefault="00C95022" w:rsidP="00513CD2">
      <w:pPr>
        <w:tabs>
          <w:tab w:val="clear" w:pos="567"/>
        </w:tabs>
        <w:spacing w:line="240" w:lineRule="auto"/>
        <w:rPr>
          <w:szCs w:val="22"/>
          <w:lang w:val="bg-BG"/>
        </w:rPr>
      </w:pPr>
      <w:r w:rsidRPr="0027707E">
        <w:rPr>
          <w:szCs w:val="22"/>
          <w:lang w:val="bg-BG"/>
        </w:rPr>
        <w:t>Да се съхранява на място, недостъпно за деца.</w:t>
      </w:r>
    </w:p>
    <w:p w14:paraId="64DC8BA6" w14:textId="77777777" w:rsidR="00C95022" w:rsidRPr="0027707E" w:rsidRDefault="00C95022" w:rsidP="00513CD2">
      <w:pPr>
        <w:tabs>
          <w:tab w:val="clear" w:pos="567"/>
        </w:tabs>
        <w:spacing w:line="240" w:lineRule="auto"/>
        <w:rPr>
          <w:szCs w:val="22"/>
          <w:lang w:val="bg-BG"/>
        </w:rPr>
      </w:pPr>
    </w:p>
    <w:p w14:paraId="64DC8BA7" w14:textId="77777777" w:rsidR="00C95022" w:rsidRPr="0027707E" w:rsidRDefault="00C95022" w:rsidP="00513CD2">
      <w:pPr>
        <w:tabs>
          <w:tab w:val="clear" w:pos="567"/>
        </w:tabs>
        <w:spacing w:line="240" w:lineRule="auto"/>
        <w:rPr>
          <w:szCs w:val="22"/>
          <w:lang w:val="bg-BG"/>
        </w:rPr>
      </w:pPr>
    </w:p>
    <w:p w14:paraId="64DC8BA8"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64DC8BA9" w14:textId="77777777" w:rsidR="00C95022" w:rsidRPr="0027707E" w:rsidRDefault="00C95022" w:rsidP="00513CD2">
      <w:pPr>
        <w:tabs>
          <w:tab w:val="clear" w:pos="567"/>
        </w:tabs>
        <w:spacing w:line="240" w:lineRule="auto"/>
        <w:rPr>
          <w:szCs w:val="22"/>
          <w:lang w:val="bg-BG"/>
        </w:rPr>
      </w:pPr>
    </w:p>
    <w:p w14:paraId="64DC8BAA" w14:textId="77777777" w:rsidR="00C95022" w:rsidRPr="0027707E" w:rsidRDefault="00C95022" w:rsidP="00513CD2">
      <w:pPr>
        <w:tabs>
          <w:tab w:val="clear" w:pos="567"/>
        </w:tabs>
        <w:spacing w:line="240" w:lineRule="auto"/>
        <w:rPr>
          <w:szCs w:val="22"/>
          <w:lang w:val="bg-BG"/>
        </w:rPr>
      </w:pPr>
    </w:p>
    <w:p w14:paraId="64DC8BAB"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64DC8BAC" w14:textId="77777777" w:rsidR="00C95022" w:rsidRPr="0027707E" w:rsidRDefault="00C95022" w:rsidP="00513CD2">
      <w:pPr>
        <w:tabs>
          <w:tab w:val="clear" w:pos="567"/>
        </w:tabs>
        <w:spacing w:line="240" w:lineRule="auto"/>
        <w:rPr>
          <w:color w:val="000000"/>
          <w:szCs w:val="22"/>
          <w:lang w:val="bg-BG"/>
        </w:rPr>
      </w:pPr>
    </w:p>
    <w:p w14:paraId="64DC8BAD" w14:textId="1441A579" w:rsidR="00C95022" w:rsidRPr="0027707E" w:rsidRDefault="00C95022" w:rsidP="00513CD2">
      <w:pPr>
        <w:tabs>
          <w:tab w:val="clear" w:pos="567"/>
        </w:tabs>
        <w:spacing w:line="240" w:lineRule="auto"/>
        <w:rPr>
          <w:szCs w:val="22"/>
          <w:lang w:val="bg-BG"/>
        </w:rPr>
      </w:pPr>
      <w:r w:rsidRPr="0027707E">
        <w:rPr>
          <w:szCs w:val="22"/>
          <w:lang w:val="bg-BG"/>
        </w:rPr>
        <w:t>Годен до:</w:t>
      </w:r>
    </w:p>
    <w:p w14:paraId="64DC8BAE" w14:textId="77777777" w:rsidR="00C95022" w:rsidRPr="0027707E" w:rsidRDefault="00C95022" w:rsidP="00513CD2">
      <w:pPr>
        <w:tabs>
          <w:tab w:val="clear" w:pos="567"/>
        </w:tabs>
        <w:spacing w:line="240" w:lineRule="auto"/>
        <w:rPr>
          <w:szCs w:val="22"/>
          <w:lang w:val="bg-BG"/>
        </w:rPr>
      </w:pPr>
    </w:p>
    <w:p w14:paraId="64DC8BAF" w14:textId="77777777" w:rsidR="00C95022" w:rsidRPr="0027707E" w:rsidRDefault="00C95022" w:rsidP="00513CD2">
      <w:pPr>
        <w:tabs>
          <w:tab w:val="clear" w:pos="567"/>
        </w:tabs>
        <w:spacing w:line="240" w:lineRule="auto"/>
        <w:rPr>
          <w:szCs w:val="22"/>
          <w:lang w:val="bg-BG"/>
        </w:rPr>
      </w:pPr>
    </w:p>
    <w:p w14:paraId="64DC8BB0"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64DC8BB1" w14:textId="77777777" w:rsidR="00C95022" w:rsidRPr="0027707E" w:rsidRDefault="00C95022" w:rsidP="00513CD2">
      <w:pPr>
        <w:tabs>
          <w:tab w:val="clear" w:pos="567"/>
        </w:tabs>
        <w:spacing w:line="240" w:lineRule="auto"/>
        <w:rPr>
          <w:szCs w:val="22"/>
          <w:lang w:val="bg-BG"/>
        </w:rPr>
      </w:pPr>
    </w:p>
    <w:p w14:paraId="64DC8BB2" w14:textId="77777777" w:rsidR="00C95022" w:rsidRPr="0027707E" w:rsidRDefault="00C95022" w:rsidP="00513CD2">
      <w:pPr>
        <w:tabs>
          <w:tab w:val="clear" w:pos="567"/>
        </w:tabs>
        <w:spacing w:line="240" w:lineRule="auto"/>
        <w:ind w:left="567" w:hanging="567"/>
        <w:rPr>
          <w:szCs w:val="22"/>
          <w:lang w:val="bg-BG"/>
        </w:rPr>
      </w:pPr>
    </w:p>
    <w:p w14:paraId="64DC8BB3" w14:textId="77777777" w:rsidR="00C95022" w:rsidRPr="0027707E" w:rsidRDefault="00C95022" w:rsidP="00513C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lastRenderedPageBreak/>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4DC8BB4" w14:textId="77777777" w:rsidR="00C95022" w:rsidRPr="0027707E" w:rsidRDefault="00C95022" w:rsidP="00513CD2">
      <w:pPr>
        <w:keepNext/>
        <w:tabs>
          <w:tab w:val="clear" w:pos="567"/>
        </w:tabs>
        <w:spacing w:line="240" w:lineRule="auto"/>
        <w:rPr>
          <w:szCs w:val="22"/>
          <w:lang w:val="bg-BG"/>
        </w:rPr>
      </w:pPr>
    </w:p>
    <w:p w14:paraId="64DC8BB5" w14:textId="77777777" w:rsidR="00C95022" w:rsidRPr="0027707E" w:rsidRDefault="00C95022" w:rsidP="00513CD2">
      <w:pPr>
        <w:tabs>
          <w:tab w:val="clear" w:pos="567"/>
        </w:tabs>
        <w:spacing w:line="240" w:lineRule="auto"/>
        <w:rPr>
          <w:szCs w:val="22"/>
          <w:lang w:val="bg-BG"/>
        </w:rPr>
      </w:pPr>
    </w:p>
    <w:p w14:paraId="64DC8BB6"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64DC8BB7" w14:textId="77777777" w:rsidR="00C95022" w:rsidRPr="0027707E" w:rsidRDefault="00C95022" w:rsidP="00513CD2">
      <w:pPr>
        <w:tabs>
          <w:tab w:val="clear" w:pos="567"/>
        </w:tabs>
        <w:spacing w:line="240" w:lineRule="auto"/>
        <w:rPr>
          <w:szCs w:val="22"/>
          <w:lang w:val="bg-BG"/>
        </w:rPr>
      </w:pPr>
    </w:p>
    <w:p w14:paraId="12D8B9B1" w14:textId="77777777" w:rsidR="00BA55D7" w:rsidRPr="00E66D62" w:rsidRDefault="00BA55D7" w:rsidP="00BA55D7">
      <w:pPr>
        <w:keepNext/>
        <w:spacing w:line="240" w:lineRule="auto"/>
        <w:rPr>
          <w:szCs w:val="22"/>
        </w:rPr>
      </w:pPr>
      <w:r w:rsidRPr="00E66D62">
        <w:rPr>
          <w:szCs w:val="22"/>
        </w:rPr>
        <w:t>Accord Healthcare S.L.U.</w:t>
      </w:r>
    </w:p>
    <w:p w14:paraId="1F5872D3" w14:textId="77777777" w:rsidR="00BA55D7" w:rsidRPr="00E66D62" w:rsidRDefault="00BA55D7" w:rsidP="00BA55D7">
      <w:pPr>
        <w:spacing w:line="240" w:lineRule="auto"/>
        <w:rPr>
          <w:szCs w:val="22"/>
        </w:rPr>
      </w:pPr>
      <w:r w:rsidRPr="00E66D62">
        <w:rPr>
          <w:szCs w:val="22"/>
        </w:rPr>
        <w:t>World Trade Center, Moll de Barcelona, s/n,</w:t>
      </w:r>
    </w:p>
    <w:p w14:paraId="1F39D2FC" w14:textId="77777777" w:rsidR="00BA55D7" w:rsidRPr="00E66D62" w:rsidRDefault="00BA55D7" w:rsidP="00BA55D7">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085FC838" w14:textId="77777777" w:rsidR="00BA55D7" w:rsidRPr="00E66D62" w:rsidRDefault="00BA55D7" w:rsidP="00BA55D7">
      <w:pPr>
        <w:spacing w:line="240" w:lineRule="auto"/>
        <w:rPr>
          <w:szCs w:val="22"/>
        </w:rPr>
      </w:pPr>
      <w:r w:rsidRPr="00E66D62">
        <w:rPr>
          <w:szCs w:val="22"/>
        </w:rPr>
        <w:t>08039 Barcelona,</w:t>
      </w:r>
    </w:p>
    <w:p w14:paraId="64DC8BBD" w14:textId="3C1C5FCE" w:rsidR="00C95022" w:rsidRPr="0027707E" w:rsidRDefault="00BA55D7" w:rsidP="00513CD2">
      <w:pPr>
        <w:tabs>
          <w:tab w:val="clear" w:pos="567"/>
        </w:tabs>
        <w:spacing w:line="240" w:lineRule="auto"/>
        <w:rPr>
          <w:lang w:val="bg-BG"/>
        </w:rPr>
      </w:pPr>
      <w:r>
        <w:rPr>
          <w:szCs w:val="22"/>
          <w:lang w:val="bg-BG"/>
        </w:rPr>
        <w:t>Испания</w:t>
      </w:r>
      <w:r w:rsidRPr="0027707E" w:rsidDel="00BA55D7">
        <w:rPr>
          <w:lang w:val="bg-BG"/>
        </w:rPr>
        <w:t xml:space="preserve"> </w:t>
      </w:r>
    </w:p>
    <w:p w14:paraId="64DC8BBE" w14:textId="77777777" w:rsidR="00C95022" w:rsidRPr="0027707E" w:rsidRDefault="00C95022" w:rsidP="00513CD2">
      <w:pPr>
        <w:tabs>
          <w:tab w:val="clear" w:pos="567"/>
        </w:tabs>
        <w:spacing w:line="240" w:lineRule="auto"/>
        <w:rPr>
          <w:szCs w:val="22"/>
          <w:lang w:val="bg-BG"/>
        </w:rPr>
      </w:pPr>
    </w:p>
    <w:p w14:paraId="64DC8BBF"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64DC8BC0" w14:textId="77777777" w:rsidR="00C95022" w:rsidRPr="0027707E" w:rsidRDefault="00C95022" w:rsidP="00513CD2">
      <w:pPr>
        <w:tabs>
          <w:tab w:val="clear" w:pos="567"/>
        </w:tabs>
        <w:spacing w:line="240" w:lineRule="auto"/>
        <w:rPr>
          <w:szCs w:val="22"/>
          <w:lang w:val="bg-BG"/>
        </w:rPr>
      </w:pPr>
    </w:p>
    <w:p w14:paraId="44839A49" w14:textId="77777777" w:rsidR="00BA55D7" w:rsidRDefault="00BA55D7" w:rsidP="00BA55D7">
      <w:pPr>
        <w:spacing w:line="240" w:lineRule="auto"/>
        <w:rPr>
          <w:szCs w:val="22"/>
          <w:lang w:val="en-US"/>
        </w:rPr>
      </w:pPr>
      <w:r w:rsidRPr="00837B6B">
        <w:rPr>
          <w:szCs w:val="22"/>
          <w:lang w:val="en-US"/>
        </w:rPr>
        <w:t xml:space="preserve">EU/1/24/1903/007   </w:t>
      </w:r>
    </w:p>
    <w:p w14:paraId="07C2B9D1" w14:textId="77777777" w:rsidR="00BA55D7" w:rsidRDefault="00BA55D7" w:rsidP="00BA55D7">
      <w:pPr>
        <w:spacing w:line="240" w:lineRule="auto"/>
        <w:rPr>
          <w:rFonts w:cs="Verdana"/>
          <w:color w:val="000000"/>
        </w:rPr>
      </w:pPr>
      <w:r w:rsidRPr="00CD1798">
        <w:rPr>
          <w:szCs w:val="22"/>
          <w:highlight w:val="lightGray"/>
          <w:lang w:val="en-US"/>
        </w:rPr>
        <w:t>EU/1/24/1903/010</w:t>
      </w:r>
      <w:r w:rsidRPr="00837B6B">
        <w:rPr>
          <w:szCs w:val="22"/>
          <w:lang w:val="en-US"/>
        </w:rPr>
        <w:t xml:space="preserve">   </w:t>
      </w:r>
    </w:p>
    <w:p w14:paraId="64DC8BC5" w14:textId="77777777" w:rsidR="00C95022" w:rsidRPr="0027707E" w:rsidRDefault="00C95022" w:rsidP="00513CD2">
      <w:pPr>
        <w:tabs>
          <w:tab w:val="clear" w:pos="567"/>
        </w:tabs>
        <w:spacing w:line="240" w:lineRule="auto"/>
        <w:rPr>
          <w:szCs w:val="22"/>
          <w:lang w:val="bg-BG"/>
        </w:rPr>
      </w:pPr>
    </w:p>
    <w:p w14:paraId="64DC8BC6"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64DC8BC7" w14:textId="77777777" w:rsidR="00C95022" w:rsidRPr="0027707E" w:rsidRDefault="00C95022" w:rsidP="00513CD2">
      <w:pPr>
        <w:tabs>
          <w:tab w:val="clear" w:pos="567"/>
        </w:tabs>
        <w:spacing w:line="240" w:lineRule="auto"/>
        <w:rPr>
          <w:szCs w:val="22"/>
          <w:lang w:val="bg-BG"/>
        </w:rPr>
      </w:pPr>
    </w:p>
    <w:p w14:paraId="64DC8BC8" w14:textId="3F5EF61A" w:rsidR="00C95022" w:rsidRPr="0027707E" w:rsidRDefault="00C95022" w:rsidP="00513CD2">
      <w:pPr>
        <w:tabs>
          <w:tab w:val="clear" w:pos="567"/>
        </w:tabs>
        <w:spacing w:line="240" w:lineRule="auto"/>
        <w:rPr>
          <w:szCs w:val="22"/>
          <w:lang w:val="bg-BG"/>
        </w:rPr>
      </w:pPr>
      <w:r w:rsidRPr="0027707E">
        <w:rPr>
          <w:szCs w:val="22"/>
          <w:lang w:val="bg-BG"/>
        </w:rPr>
        <w:t>Партиден №</w:t>
      </w:r>
    </w:p>
    <w:p w14:paraId="64DC8BC9" w14:textId="77777777" w:rsidR="00C95022" w:rsidRPr="0027707E" w:rsidRDefault="00C95022" w:rsidP="00513CD2">
      <w:pPr>
        <w:tabs>
          <w:tab w:val="clear" w:pos="567"/>
        </w:tabs>
        <w:spacing w:line="240" w:lineRule="auto"/>
        <w:rPr>
          <w:szCs w:val="22"/>
          <w:lang w:val="bg-BG"/>
        </w:rPr>
      </w:pPr>
    </w:p>
    <w:p w14:paraId="64DC8BCA" w14:textId="77777777" w:rsidR="00C95022" w:rsidRPr="0027707E" w:rsidRDefault="00C95022" w:rsidP="00513CD2">
      <w:pPr>
        <w:tabs>
          <w:tab w:val="clear" w:pos="567"/>
        </w:tabs>
        <w:spacing w:line="240" w:lineRule="auto"/>
        <w:rPr>
          <w:szCs w:val="22"/>
          <w:lang w:val="bg-BG"/>
        </w:rPr>
      </w:pPr>
    </w:p>
    <w:p w14:paraId="64DC8BCB"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64DC8BCC" w14:textId="77777777" w:rsidR="00C95022" w:rsidRPr="0027707E" w:rsidRDefault="00C95022" w:rsidP="00513CD2">
      <w:pPr>
        <w:tabs>
          <w:tab w:val="clear" w:pos="567"/>
        </w:tabs>
        <w:spacing w:line="240" w:lineRule="auto"/>
        <w:rPr>
          <w:szCs w:val="22"/>
          <w:lang w:val="bg-BG"/>
        </w:rPr>
      </w:pPr>
    </w:p>
    <w:p w14:paraId="64DC8BCD" w14:textId="77777777" w:rsidR="00C95022" w:rsidRPr="0027707E" w:rsidRDefault="00C95022" w:rsidP="00513CD2">
      <w:pPr>
        <w:tabs>
          <w:tab w:val="clear" w:pos="567"/>
        </w:tabs>
        <w:spacing w:line="240" w:lineRule="auto"/>
        <w:rPr>
          <w:szCs w:val="22"/>
          <w:lang w:val="bg-BG"/>
        </w:rPr>
      </w:pPr>
    </w:p>
    <w:p w14:paraId="64DC8BCE"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64DC8BCF" w14:textId="77777777" w:rsidR="00C95022" w:rsidRPr="0027707E" w:rsidRDefault="00C95022" w:rsidP="00513CD2">
      <w:pPr>
        <w:tabs>
          <w:tab w:val="clear" w:pos="567"/>
        </w:tabs>
        <w:spacing w:line="240" w:lineRule="auto"/>
        <w:rPr>
          <w:szCs w:val="22"/>
          <w:lang w:val="bg-BG"/>
        </w:rPr>
      </w:pPr>
    </w:p>
    <w:p w14:paraId="64DC8BD0" w14:textId="77777777" w:rsidR="00C95022" w:rsidRPr="0027707E" w:rsidRDefault="00C95022" w:rsidP="00513CD2">
      <w:pPr>
        <w:tabs>
          <w:tab w:val="clear" w:pos="567"/>
        </w:tabs>
        <w:spacing w:line="240" w:lineRule="auto"/>
        <w:rPr>
          <w:szCs w:val="22"/>
          <w:lang w:val="bg-BG"/>
        </w:rPr>
      </w:pPr>
    </w:p>
    <w:p w14:paraId="64DC8BD1"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64DC8BD2" w14:textId="77777777" w:rsidR="00C95022" w:rsidRPr="0027707E" w:rsidRDefault="00C95022" w:rsidP="00513CD2">
      <w:pPr>
        <w:tabs>
          <w:tab w:val="clear" w:pos="567"/>
        </w:tabs>
        <w:spacing w:line="240" w:lineRule="auto"/>
        <w:rPr>
          <w:szCs w:val="22"/>
          <w:lang w:val="bg-BG"/>
        </w:rPr>
      </w:pPr>
    </w:p>
    <w:p w14:paraId="64DC8BD3" w14:textId="3D687925" w:rsidR="00C95022" w:rsidRPr="0027707E" w:rsidRDefault="00525362" w:rsidP="00513CD2">
      <w:pPr>
        <w:tabs>
          <w:tab w:val="clear" w:pos="567"/>
        </w:tabs>
        <w:spacing w:line="240" w:lineRule="auto"/>
        <w:rPr>
          <w:szCs w:val="22"/>
          <w:shd w:val="clear" w:color="auto" w:fill="FFFFFF"/>
          <w:lang w:val="bg-BG"/>
        </w:rPr>
      </w:pPr>
      <w:r>
        <w:rPr>
          <w:rFonts w:eastAsia="SimSun"/>
          <w:szCs w:val="22"/>
        </w:rPr>
        <w:t>Елтромбопаг Accord</w:t>
      </w:r>
      <w:r w:rsidR="00BA55D7">
        <w:rPr>
          <w:rFonts w:eastAsia="SimSun"/>
          <w:szCs w:val="22"/>
        </w:rPr>
        <w:t xml:space="preserve"> </w:t>
      </w:r>
      <w:r w:rsidR="00BA55D7">
        <w:rPr>
          <w:rFonts w:eastAsia="SimSun"/>
          <w:szCs w:val="22"/>
          <w:lang w:val="bg-BG"/>
        </w:rPr>
        <w:t>2</w:t>
      </w:r>
      <w:r w:rsidR="00C95022" w:rsidRPr="0027707E">
        <w:rPr>
          <w:szCs w:val="22"/>
          <w:shd w:val="clear" w:color="auto" w:fill="FFFFFF"/>
          <w:lang w:val="bg-BG"/>
        </w:rPr>
        <w:t>5</w:t>
      </w:r>
      <w:r w:rsidR="00BA55D7">
        <w:rPr>
          <w:szCs w:val="22"/>
          <w:shd w:val="clear" w:color="auto" w:fill="FFFFFF"/>
          <w:lang w:val="bg-BG"/>
        </w:rPr>
        <w:t> </w:t>
      </w:r>
      <w:r w:rsidR="00C95022" w:rsidRPr="0027707E">
        <w:rPr>
          <w:szCs w:val="22"/>
          <w:shd w:val="clear" w:color="auto" w:fill="FFFFFF"/>
          <w:lang w:val="bg-BG"/>
        </w:rPr>
        <w:t>mg</w:t>
      </w:r>
    </w:p>
    <w:p w14:paraId="64DC8BD4" w14:textId="77777777" w:rsidR="00E21B2B" w:rsidRPr="0027707E" w:rsidRDefault="00E21B2B" w:rsidP="00513CD2">
      <w:pPr>
        <w:tabs>
          <w:tab w:val="clear" w:pos="567"/>
        </w:tabs>
        <w:spacing w:line="240" w:lineRule="auto"/>
        <w:rPr>
          <w:lang w:val="bg-BG"/>
        </w:rPr>
      </w:pPr>
    </w:p>
    <w:p w14:paraId="64DC8BD5" w14:textId="77777777" w:rsidR="00E21B2B" w:rsidRPr="0027707E" w:rsidRDefault="00E21B2B" w:rsidP="00513CD2">
      <w:pPr>
        <w:tabs>
          <w:tab w:val="clear" w:pos="567"/>
        </w:tabs>
        <w:spacing w:line="240" w:lineRule="auto"/>
        <w:rPr>
          <w:szCs w:val="22"/>
          <w:lang w:val="bg-BG"/>
        </w:rPr>
      </w:pPr>
    </w:p>
    <w:p w14:paraId="64DC8BD6"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64DC8BD7" w14:textId="77777777" w:rsidR="00E21B2B" w:rsidRPr="0027707E" w:rsidRDefault="00E21B2B" w:rsidP="00513CD2">
      <w:pPr>
        <w:tabs>
          <w:tab w:val="clear" w:pos="567"/>
        </w:tabs>
        <w:spacing w:line="240" w:lineRule="auto"/>
        <w:rPr>
          <w:lang w:val="bg-BG"/>
        </w:rPr>
      </w:pPr>
    </w:p>
    <w:p w14:paraId="64DC8BD9" w14:textId="77777777" w:rsidR="00E21B2B" w:rsidRPr="0027707E" w:rsidRDefault="00E21B2B" w:rsidP="00513CD2">
      <w:pPr>
        <w:tabs>
          <w:tab w:val="clear" w:pos="567"/>
        </w:tabs>
        <w:spacing w:line="240" w:lineRule="auto"/>
        <w:rPr>
          <w:lang w:val="bg-BG"/>
        </w:rPr>
      </w:pPr>
    </w:p>
    <w:p w14:paraId="64DC8BDA" w14:textId="77777777" w:rsidR="00E21B2B" w:rsidRPr="0027707E" w:rsidRDefault="00E21B2B" w:rsidP="00513CD2">
      <w:pPr>
        <w:tabs>
          <w:tab w:val="clear" w:pos="567"/>
        </w:tabs>
        <w:spacing w:line="240" w:lineRule="auto"/>
        <w:rPr>
          <w:lang w:val="bg-BG"/>
        </w:rPr>
      </w:pPr>
    </w:p>
    <w:p w14:paraId="64DC8BDB" w14:textId="77777777" w:rsidR="00E21B2B" w:rsidRPr="0027707E" w:rsidRDefault="00E21B2B" w:rsidP="00513C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18.</w:t>
      </w:r>
      <w:r w:rsidRPr="0027707E">
        <w:rPr>
          <w:b/>
          <w:lang w:val="bg-BG"/>
        </w:rPr>
        <w:tab/>
        <w:t>УНИКАЛЕН ИДЕНТИФИКАТОР — ДАННИ ЗА ЧЕТЕНЕ ОТ ХОРА</w:t>
      </w:r>
    </w:p>
    <w:p w14:paraId="64DC8BDC" w14:textId="77777777" w:rsidR="00E21B2B" w:rsidRPr="0027707E" w:rsidRDefault="00E21B2B" w:rsidP="00513CD2">
      <w:pPr>
        <w:tabs>
          <w:tab w:val="clear" w:pos="567"/>
        </w:tabs>
        <w:spacing w:line="240" w:lineRule="auto"/>
        <w:rPr>
          <w:lang w:val="bg-BG"/>
        </w:rPr>
      </w:pPr>
    </w:p>
    <w:p w14:paraId="64DC8BE0" w14:textId="77777777" w:rsidR="00C95022" w:rsidRPr="0027707E" w:rsidRDefault="00C95022" w:rsidP="00513CD2">
      <w:pPr>
        <w:shd w:val="clear" w:color="auto" w:fill="FFFFFF"/>
        <w:tabs>
          <w:tab w:val="clear" w:pos="567"/>
        </w:tabs>
        <w:spacing w:line="240" w:lineRule="auto"/>
        <w:rPr>
          <w:szCs w:val="22"/>
          <w:lang w:val="bg-BG"/>
        </w:rPr>
      </w:pPr>
      <w:r w:rsidRPr="0027707E">
        <w:rPr>
          <w:b/>
          <w:szCs w:val="22"/>
          <w:lang w:val="bg-BG"/>
        </w:rPr>
        <w:br w:type="page"/>
      </w:r>
    </w:p>
    <w:p w14:paraId="64DC8C32"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szCs w:val="22"/>
          <w:lang w:val="bg-BG"/>
        </w:rPr>
      </w:pPr>
      <w:r w:rsidRPr="0027707E">
        <w:rPr>
          <w:b/>
          <w:szCs w:val="22"/>
          <w:lang w:val="bg-BG"/>
        </w:rPr>
        <w:lastRenderedPageBreak/>
        <w:t>MИНИМУМ ДАННИ, КОИТО ТРЯБВА ДА СЪДЪРЖАТ БЛИСТЕРИТЕ И ЛЕНТИТЕ</w:t>
      </w:r>
    </w:p>
    <w:p w14:paraId="64DC8C33" w14:textId="77777777" w:rsidR="00C95022"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54398994" w14:textId="0306308C" w:rsidR="004E5BD8" w:rsidRPr="00A408A0" w:rsidRDefault="004E5BD8" w:rsidP="00513C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A408A0">
        <w:rPr>
          <w:b/>
          <w:szCs w:val="22"/>
          <w:lang w:val="bg-BG"/>
        </w:rPr>
        <w:t>БЛИСТЕР/ПЕРФОРИРАН</w:t>
      </w:r>
    </w:p>
    <w:p w14:paraId="64DC8C35" w14:textId="77777777" w:rsidR="00C95022" w:rsidRPr="0027707E" w:rsidRDefault="00C95022" w:rsidP="00513CD2">
      <w:pPr>
        <w:tabs>
          <w:tab w:val="clear" w:pos="567"/>
        </w:tabs>
        <w:spacing w:line="240" w:lineRule="auto"/>
        <w:rPr>
          <w:szCs w:val="22"/>
          <w:lang w:val="bg-BG"/>
        </w:rPr>
      </w:pPr>
    </w:p>
    <w:p w14:paraId="64DC8C36" w14:textId="77777777" w:rsidR="00C95022" w:rsidRPr="0027707E" w:rsidRDefault="00C95022" w:rsidP="00513CD2">
      <w:pPr>
        <w:tabs>
          <w:tab w:val="clear" w:pos="567"/>
        </w:tabs>
        <w:spacing w:line="240" w:lineRule="auto"/>
        <w:rPr>
          <w:szCs w:val="22"/>
          <w:lang w:val="bg-BG"/>
        </w:rPr>
      </w:pPr>
    </w:p>
    <w:p w14:paraId="64DC8C37"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1.</w:t>
      </w:r>
      <w:r w:rsidRPr="0027707E">
        <w:rPr>
          <w:b/>
          <w:szCs w:val="22"/>
          <w:lang w:val="bg-BG"/>
        </w:rPr>
        <w:tab/>
        <w:t>ИМЕ НА ЛЕКАРСТВЕНИЯ ПРОДУКТ</w:t>
      </w:r>
    </w:p>
    <w:p w14:paraId="64DC8C38" w14:textId="77777777" w:rsidR="00C95022" w:rsidRPr="0027707E" w:rsidRDefault="00C95022" w:rsidP="00513CD2">
      <w:pPr>
        <w:tabs>
          <w:tab w:val="clear" w:pos="567"/>
        </w:tabs>
        <w:spacing w:line="240" w:lineRule="auto"/>
        <w:rPr>
          <w:szCs w:val="22"/>
          <w:lang w:val="bg-BG"/>
        </w:rPr>
      </w:pPr>
    </w:p>
    <w:p w14:paraId="64DC8C39" w14:textId="4A330BE3" w:rsidR="00C95022" w:rsidRPr="0027707E" w:rsidRDefault="00525362" w:rsidP="00513CD2">
      <w:pPr>
        <w:tabs>
          <w:tab w:val="clear" w:pos="567"/>
        </w:tabs>
        <w:spacing w:line="240" w:lineRule="auto"/>
        <w:rPr>
          <w:szCs w:val="22"/>
          <w:lang w:val="bg-BG"/>
        </w:rPr>
      </w:pPr>
      <w:r>
        <w:rPr>
          <w:rFonts w:eastAsia="SimSun"/>
          <w:szCs w:val="22"/>
        </w:rPr>
        <w:t>Елтромбопаг Accord</w:t>
      </w:r>
      <w:r w:rsidR="002C420C">
        <w:rPr>
          <w:rFonts w:eastAsia="SimSun"/>
          <w:szCs w:val="22"/>
        </w:rPr>
        <w:t xml:space="preserve"> </w:t>
      </w:r>
      <w:r w:rsidR="002C420C">
        <w:rPr>
          <w:szCs w:val="22"/>
          <w:lang w:val="bg-BG"/>
        </w:rPr>
        <w:t>25</w:t>
      </w:r>
      <w:r w:rsidR="00C95022" w:rsidRPr="0027707E">
        <w:rPr>
          <w:szCs w:val="22"/>
          <w:lang w:val="bg-BG"/>
        </w:rPr>
        <w:t xml:space="preserve"> mg </w:t>
      </w:r>
      <w:r w:rsidR="00C95022" w:rsidRPr="00A408A0">
        <w:rPr>
          <w:szCs w:val="22"/>
          <w:highlight w:val="lightGray"/>
          <w:lang w:val="bg-BG"/>
        </w:rPr>
        <w:t>филмирани</w:t>
      </w:r>
      <w:r w:rsidR="00C95022" w:rsidRPr="0027707E">
        <w:rPr>
          <w:szCs w:val="22"/>
          <w:lang w:val="bg-BG"/>
        </w:rPr>
        <w:t xml:space="preserve"> табл</w:t>
      </w:r>
      <w:r w:rsidR="00C95022" w:rsidRPr="00A34818">
        <w:rPr>
          <w:szCs w:val="22"/>
          <w:lang w:val="bg-BG"/>
        </w:rPr>
        <w:t>етки</w:t>
      </w:r>
    </w:p>
    <w:p w14:paraId="64DC8C3B" w14:textId="77777777" w:rsidR="00C95022" w:rsidRPr="0027707E" w:rsidRDefault="00C95022" w:rsidP="00513CD2">
      <w:pPr>
        <w:tabs>
          <w:tab w:val="clear" w:pos="567"/>
        </w:tabs>
        <w:spacing w:line="240" w:lineRule="auto"/>
        <w:rPr>
          <w:szCs w:val="22"/>
          <w:lang w:val="bg-BG"/>
        </w:rPr>
      </w:pPr>
      <w:r w:rsidRPr="00A408A0">
        <w:rPr>
          <w:bCs/>
          <w:szCs w:val="22"/>
          <w:highlight w:val="lightGray"/>
          <w:lang w:val="bg-BG"/>
        </w:rPr>
        <w:t>елтромбопаг</w:t>
      </w:r>
    </w:p>
    <w:p w14:paraId="64DC8C3C" w14:textId="77777777" w:rsidR="00C95022" w:rsidRPr="0027707E" w:rsidRDefault="00C95022" w:rsidP="00513CD2">
      <w:pPr>
        <w:tabs>
          <w:tab w:val="clear" w:pos="567"/>
        </w:tabs>
        <w:spacing w:line="240" w:lineRule="auto"/>
        <w:rPr>
          <w:szCs w:val="22"/>
          <w:lang w:val="bg-BG"/>
        </w:rPr>
      </w:pPr>
    </w:p>
    <w:p w14:paraId="64DC8C3D" w14:textId="77777777" w:rsidR="00C95022" w:rsidRPr="0027707E" w:rsidRDefault="00C95022" w:rsidP="00513CD2">
      <w:pPr>
        <w:tabs>
          <w:tab w:val="clear" w:pos="567"/>
        </w:tabs>
        <w:spacing w:line="240" w:lineRule="auto"/>
        <w:rPr>
          <w:szCs w:val="22"/>
          <w:lang w:val="bg-BG"/>
        </w:rPr>
      </w:pPr>
    </w:p>
    <w:p w14:paraId="64DC8C3E"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2.</w:t>
      </w:r>
      <w:r w:rsidRPr="0027707E">
        <w:rPr>
          <w:b/>
          <w:szCs w:val="22"/>
          <w:lang w:val="bg-BG"/>
        </w:rPr>
        <w:tab/>
        <w:t>ИМЕ НА ПРИТЕЖАТЕЛЯ НА РАЗРЕШЕНИЕТО ЗА УПОТРЕБА</w:t>
      </w:r>
    </w:p>
    <w:p w14:paraId="64DC8C3F" w14:textId="77777777" w:rsidR="00C95022" w:rsidRPr="0027707E" w:rsidRDefault="00C95022" w:rsidP="00513CD2">
      <w:pPr>
        <w:tabs>
          <w:tab w:val="clear" w:pos="567"/>
        </w:tabs>
        <w:spacing w:line="240" w:lineRule="auto"/>
        <w:rPr>
          <w:szCs w:val="22"/>
          <w:lang w:val="bg-BG"/>
        </w:rPr>
      </w:pPr>
    </w:p>
    <w:p w14:paraId="64DC8C41" w14:textId="18F1EC3B" w:rsidR="00C95022" w:rsidRPr="0027707E" w:rsidRDefault="002C420C" w:rsidP="00513CD2">
      <w:pPr>
        <w:tabs>
          <w:tab w:val="clear" w:pos="567"/>
        </w:tabs>
        <w:spacing w:line="240" w:lineRule="auto"/>
        <w:rPr>
          <w:szCs w:val="22"/>
          <w:lang w:val="bg-BG"/>
        </w:rPr>
      </w:pPr>
      <w:r w:rsidRPr="00C60FF7">
        <w:rPr>
          <w:szCs w:val="22"/>
          <w:highlight w:val="lightGray"/>
        </w:rPr>
        <w:t>Accord</w:t>
      </w:r>
      <w:r w:rsidRPr="0027707E" w:rsidDel="002C420C">
        <w:rPr>
          <w:szCs w:val="22"/>
          <w:lang w:val="bg-BG"/>
        </w:rPr>
        <w:t xml:space="preserve"> </w:t>
      </w:r>
    </w:p>
    <w:p w14:paraId="64DC8C42" w14:textId="77777777" w:rsidR="00C95022" w:rsidRPr="0027707E" w:rsidRDefault="00C95022" w:rsidP="00513CD2">
      <w:pPr>
        <w:tabs>
          <w:tab w:val="clear" w:pos="567"/>
        </w:tabs>
        <w:spacing w:line="240" w:lineRule="auto"/>
        <w:rPr>
          <w:szCs w:val="22"/>
          <w:lang w:val="bg-BG"/>
        </w:rPr>
      </w:pPr>
    </w:p>
    <w:p w14:paraId="64DC8C43"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3.</w:t>
      </w:r>
      <w:r w:rsidRPr="0027707E">
        <w:rPr>
          <w:b/>
          <w:szCs w:val="22"/>
          <w:lang w:val="bg-BG"/>
        </w:rPr>
        <w:tab/>
        <w:t>ДАТА НА ИЗТИЧАНЕ НА СРОКА НА ГОДНОСТ</w:t>
      </w:r>
    </w:p>
    <w:p w14:paraId="64DC8C44" w14:textId="77777777" w:rsidR="00C95022" w:rsidRPr="0027707E" w:rsidRDefault="00C95022" w:rsidP="00513CD2">
      <w:pPr>
        <w:tabs>
          <w:tab w:val="clear" w:pos="567"/>
        </w:tabs>
        <w:spacing w:line="240" w:lineRule="auto"/>
        <w:rPr>
          <w:szCs w:val="22"/>
          <w:lang w:val="bg-BG"/>
        </w:rPr>
      </w:pPr>
    </w:p>
    <w:p w14:paraId="64DC8C45" w14:textId="77777777" w:rsidR="00C95022" w:rsidRPr="0027707E" w:rsidRDefault="00BE4337" w:rsidP="00513CD2">
      <w:pPr>
        <w:tabs>
          <w:tab w:val="clear" w:pos="567"/>
        </w:tabs>
        <w:spacing w:line="240" w:lineRule="auto"/>
        <w:rPr>
          <w:szCs w:val="22"/>
          <w:lang w:val="bg-BG"/>
        </w:rPr>
      </w:pPr>
      <w:r w:rsidRPr="0027707E">
        <w:rPr>
          <w:szCs w:val="22"/>
          <w:lang w:val="bg-BG"/>
        </w:rPr>
        <w:t>EXP</w:t>
      </w:r>
    </w:p>
    <w:p w14:paraId="64DC8C46" w14:textId="77777777" w:rsidR="00C95022" w:rsidRPr="0027707E" w:rsidRDefault="00C95022" w:rsidP="00513CD2">
      <w:pPr>
        <w:tabs>
          <w:tab w:val="clear" w:pos="567"/>
        </w:tabs>
        <w:spacing w:line="240" w:lineRule="auto"/>
        <w:rPr>
          <w:szCs w:val="22"/>
          <w:lang w:val="bg-BG"/>
        </w:rPr>
      </w:pPr>
    </w:p>
    <w:p w14:paraId="64DC8C47" w14:textId="77777777" w:rsidR="00C95022" w:rsidRPr="0027707E" w:rsidRDefault="00C95022" w:rsidP="00513CD2">
      <w:pPr>
        <w:tabs>
          <w:tab w:val="clear" w:pos="567"/>
        </w:tabs>
        <w:spacing w:line="240" w:lineRule="auto"/>
        <w:rPr>
          <w:szCs w:val="22"/>
          <w:lang w:val="bg-BG"/>
        </w:rPr>
      </w:pPr>
    </w:p>
    <w:p w14:paraId="64DC8C48"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4.</w:t>
      </w:r>
      <w:r w:rsidRPr="0027707E">
        <w:rPr>
          <w:b/>
          <w:szCs w:val="22"/>
          <w:lang w:val="bg-BG"/>
        </w:rPr>
        <w:tab/>
        <w:t>ПАРТИДЕН НОМЕР</w:t>
      </w:r>
    </w:p>
    <w:p w14:paraId="64DC8C49" w14:textId="77777777" w:rsidR="00C95022" w:rsidRPr="0027707E" w:rsidRDefault="00C95022" w:rsidP="00513CD2">
      <w:pPr>
        <w:tabs>
          <w:tab w:val="clear" w:pos="567"/>
        </w:tabs>
        <w:spacing w:line="240" w:lineRule="auto"/>
        <w:rPr>
          <w:szCs w:val="22"/>
          <w:lang w:val="bg-BG"/>
        </w:rPr>
      </w:pPr>
    </w:p>
    <w:p w14:paraId="64DC8C4A" w14:textId="77777777" w:rsidR="00C95022" w:rsidRPr="0027707E" w:rsidRDefault="00BE4337" w:rsidP="00513CD2">
      <w:pPr>
        <w:tabs>
          <w:tab w:val="clear" w:pos="567"/>
        </w:tabs>
        <w:spacing w:line="240" w:lineRule="auto"/>
        <w:rPr>
          <w:szCs w:val="22"/>
          <w:lang w:val="bg-BG"/>
        </w:rPr>
      </w:pPr>
      <w:r w:rsidRPr="0027707E">
        <w:rPr>
          <w:szCs w:val="22"/>
          <w:lang w:val="bg-BG"/>
        </w:rPr>
        <w:t>Lot</w:t>
      </w:r>
    </w:p>
    <w:p w14:paraId="64DC8C4B" w14:textId="77777777" w:rsidR="00C95022" w:rsidRPr="0027707E" w:rsidRDefault="00C95022" w:rsidP="00513CD2">
      <w:pPr>
        <w:tabs>
          <w:tab w:val="clear" w:pos="567"/>
        </w:tabs>
        <w:spacing w:line="240" w:lineRule="auto"/>
        <w:rPr>
          <w:szCs w:val="22"/>
          <w:lang w:val="bg-BG"/>
        </w:rPr>
      </w:pPr>
    </w:p>
    <w:p w14:paraId="64DC8C4C" w14:textId="77777777" w:rsidR="00C95022" w:rsidRPr="0027707E" w:rsidRDefault="00C95022" w:rsidP="00513CD2">
      <w:pPr>
        <w:tabs>
          <w:tab w:val="clear" w:pos="567"/>
        </w:tabs>
        <w:spacing w:line="240" w:lineRule="auto"/>
        <w:rPr>
          <w:szCs w:val="22"/>
          <w:lang w:val="bg-BG"/>
        </w:rPr>
      </w:pPr>
    </w:p>
    <w:p w14:paraId="64DC8C4D" w14:textId="77777777" w:rsidR="007D255C" w:rsidRPr="0027707E" w:rsidRDefault="007D255C" w:rsidP="00513CD2">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sidRPr="0027707E">
        <w:rPr>
          <w:b/>
          <w:szCs w:val="22"/>
          <w:lang w:val="bg-BG"/>
        </w:rPr>
        <w:t>5.</w:t>
      </w:r>
      <w:r w:rsidRPr="0027707E">
        <w:rPr>
          <w:b/>
          <w:szCs w:val="22"/>
          <w:lang w:val="bg-BG"/>
        </w:rPr>
        <w:tab/>
        <w:t>ДРУГО</w:t>
      </w:r>
    </w:p>
    <w:p w14:paraId="64DC8C4E" w14:textId="77777777" w:rsidR="00C95022" w:rsidRPr="0027707E" w:rsidRDefault="00C95022" w:rsidP="00513CD2">
      <w:pPr>
        <w:tabs>
          <w:tab w:val="clear" w:pos="567"/>
        </w:tabs>
        <w:spacing w:line="240" w:lineRule="auto"/>
        <w:rPr>
          <w:i/>
          <w:szCs w:val="22"/>
          <w:lang w:val="bg-BG"/>
        </w:rPr>
      </w:pPr>
    </w:p>
    <w:p w14:paraId="6D009A9B" w14:textId="02E77882" w:rsidR="004233BA" w:rsidRPr="0072245B" w:rsidRDefault="004233BA" w:rsidP="004233BA">
      <w:pPr>
        <w:spacing w:line="240" w:lineRule="auto"/>
        <w:rPr>
          <w:noProof/>
          <w:szCs w:val="22"/>
        </w:rPr>
      </w:pPr>
      <w:r>
        <w:rPr>
          <w:szCs w:val="22"/>
          <w:highlight w:val="lightGray"/>
          <w:lang w:val="bg-BG"/>
        </w:rPr>
        <w:t>Перорално приложени</w:t>
      </w:r>
    </w:p>
    <w:p w14:paraId="64DC8C51" w14:textId="6C1A0E61" w:rsidR="00C3474C" w:rsidRPr="0027707E" w:rsidRDefault="004233BA" w:rsidP="00513CD2">
      <w:pPr>
        <w:shd w:val="clear" w:color="auto" w:fill="FFFFFF"/>
        <w:tabs>
          <w:tab w:val="clear" w:pos="567"/>
        </w:tabs>
        <w:spacing w:line="240" w:lineRule="auto"/>
        <w:rPr>
          <w:szCs w:val="22"/>
          <w:lang w:val="bg-BG"/>
        </w:rPr>
      </w:pPr>
      <w:r>
        <w:rPr>
          <w:szCs w:val="22"/>
          <w:lang w:val="bg-BG"/>
        </w:rPr>
        <w:br w:type="column"/>
      </w:r>
    </w:p>
    <w:p w14:paraId="64DC8C52" w14:textId="77777777" w:rsidR="00C95022" w:rsidRPr="0027707E" w:rsidRDefault="00C95022" w:rsidP="00513CD2">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bg-BG"/>
        </w:rPr>
      </w:pPr>
      <w:r w:rsidRPr="008F1B6C">
        <w:rPr>
          <w:b/>
          <w:szCs w:val="22"/>
          <w:lang w:val="bg-BG"/>
        </w:rPr>
        <w:t>ДАННИ, КОИТО ТРЯБВА ДА СЪДЪРЖА ВТОРИЧНАТА ОПАКОВКА</w:t>
      </w:r>
    </w:p>
    <w:p w14:paraId="64DC8C53" w14:textId="77777777" w:rsidR="00C95022" w:rsidRPr="0027707E" w:rsidRDefault="00C95022" w:rsidP="00513C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64DC8C54" w14:textId="759D9464" w:rsidR="00C95022" w:rsidRPr="0027707E" w:rsidRDefault="004E53F6" w:rsidP="00513C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Pr>
          <w:b/>
          <w:bCs/>
          <w:szCs w:val="22"/>
          <w:lang w:val="bg-BG"/>
        </w:rPr>
        <w:t xml:space="preserve">ВТОРИЧНА </w:t>
      </w:r>
      <w:r w:rsidR="00C95022" w:rsidRPr="0027707E">
        <w:rPr>
          <w:b/>
          <w:bCs/>
          <w:szCs w:val="22"/>
          <w:lang w:val="bg-BG"/>
        </w:rPr>
        <w:t xml:space="preserve">КАРТОНЕНА ОПАКОВКА НА </w:t>
      </w:r>
      <w:r>
        <w:rPr>
          <w:b/>
          <w:szCs w:val="22"/>
          <w:lang w:val="bg-BG"/>
        </w:rPr>
        <w:t>50</w:t>
      </w:r>
      <w:r w:rsidR="00DA4E2D">
        <w:rPr>
          <w:b/>
          <w:szCs w:val="22"/>
          <w:lang w:val="hu-HU"/>
        </w:rPr>
        <w:t> MG</w:t>
      </w:r>
    </w:p>
    <w:p w14:paraId="64DC8C55" w14:textId="77777777" w:rsidR="00C95022" w:rsidRPr="0027707E" w:rsidRDefault="00C95022" w:rsidP="00513CD2">
      <w:pPr>
        <w:tabs>
          <w:tab w:val="clear" w:pos="567"/>
        </w:tabs>
        <w:spacing w:line="240" w:lineRule="auto"/>
        <w:rPr>
          <w:szCs w:val="22"/>
          <w:lang w:val="bg-BG"/>
        </w:rPr>
      </w:pPr>
    </w:p>
    <w:p w14:paraId="041D7163" w14:textId="77777777" w:rsidR="008F1B6C" w:rsidRPr="0027707E" w:rsidRDefault="008F1B6C" w:rsidP="008F1B6C">
      <w:pPr>
        <w:tabs>
          <w:tab w:val="clear" w:pos="567"/>
        </w:tabs>
        <w:spacing w:line="240" w:lineRule="auto"/>
        <w:rPr>
          <w:szCs w:val="22"/>
          <w:lang w:val="bg-BG"/>
        </w:rPr>
      </w:pPr>
    </w:p>
    <w:p w14:paraId="789399F6"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518658A5" w14:textId="77777777" w:rsidR="008F1B6C" w:rsidRPr="0027707E" w:rsidRDefault="008F1B6C" w:rsidP="008F1B6C">
      <w:pPr>
        <w:tabs>
          <w:tab w:val="clear" w:pos="567"/>
        </w:tabs>
        <w:spacing w:line="240" w:lineRule="auto"/>
        <w:rPr>
          <w:szCs w:val="22"/>
          <w:lang w:val="bg-BG"/>
        </w:rPr>
      </w:pPr>
    </w:p>
    <w:p w14:paraId="2A038989" w14:textId="72DADBEF" w:rsidR="008F1B6C" w:rsidRPr="0027707E" w:rsidRDefault="00525362" w:rsidP="008F1B6C">
      <w:pPr>
        <w:tabs>
          <w:tab w:val="clear" w:pos="567"/>
        </w:tabs>
        <w:spacing w:line="240" w:lineRule="auto"/>
        <w:rPr>
          <w:szCs w:val="22"/>
          <w:lang w:val="bg-BG"/>
        </w:rPr>
      </w:pPr>
      <w:r>
        <w:rPr>
          <w:rFonts w:eastAsia="SimSun"/>
          <w:szCs w:val="22"/>
        </w:rPr>
        <w:t>Елтромбопаг Accord</w:t>
      </w:r>
      <w:r w:rsidR="008F1B6C">
        <w:rPr>
          <w:rFonts w:eastAsia="SimSun"/>
          <w:szCs w:val="22"/>
        </w:rPr>
        <w:t xml:space="preserve"> </w:t>
      </w:r>
      <w:r w:rsidR="008F1B6C">
        <w:rPr>
          <w:szCs w:val="22"/>
          <w:lang w:val="bg-BG"/>
        </w:rPr>
        <w:t>50</w:t>
      </w:r>
      <w:r w:rsidR="008F1B6C" w:rsidRPr="0027707E">
        <w:rPr>
          <w:szCs w:val="22"/>
          <w:lang w:val="bg-BG"/>
        </w:rPr>
        <w:t> mg филмирани таблетки</w:t>
      </w:r>
    </w:p>
    <w:p w14:paraId="64C00D35" w14:textId="77777777" w:rsidR="008F1B6C" w:rsidRPr="0027707E" w:rsidRDefault="008F1B6C" w:rsidP="008F1B6C">
      <w:pPr>
        <w:tabs>
          <w:tab w:val="clear" w:pos="567"/>
        </w:tabs>
        <w:spacing w:line="240" w:lineRule="auto"/>
        <w:rPr>
          <w:szCs w:val="22"/>
          <w:lang w:val="bg-BG"/>
        </w:rPr>
      </w:pPr>
      <w:r w:rsidRPr="0027707E">
        <w:rPr>
          <w:szCs w:val="22"/>
          <w:lang w:val="bg-BG"/>
        </w:rPr>
        <w:t>елтромбопаг</w:t>
      </w:r>
    </w:p>
    <w:p w14:paraId="36C78C30" w14:textId="77777777" w:rsidR="008F1B6C" w:rsidRPr="0027707E" w:rsidRDefault="008F1B6C" w:rsidP="008F1B6C">
      <w:pPr>
        <w:tabs>
          <w:tab w:val="clear" w:pos="567"/>
        </w:tabs>
        <w:spacing w:line="240" w:lineRule="auto"/>
        <w:rPr>
          <w:szCs w:val="22"/>
          <w:lang w:val="bg-BG"/>
        </w:rPr>
      </w:pPr>
    </w:p>
    <w:p w14:paraId="2059D06D" w14:textId="77777777" w:rsidR="008F1B6C" w:rsidRPr="0027707E" w:rsidRDefault="008F1B6C" w:rsidP="008F1B6C">
      <w:pPr>
        <w:tabs>
          <w:tab w:val="clear" w:pos="567"/>
        </w:tabs>
        <w:spacing w:line="240" w:lineRule="auto"/>
        <w:rPr>
          <w:szCs w:val="22"/>
          <w:lang w:val="bg-BG"/>
        </w:rPr>
      </w:pPr>
    </w:p>
    <w:p w14:paraId="309DA7E9"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2B3F65F8" w14:textId="77777777" w:rsidR="008F1B6C" w:rsidRPr="0027707E" w:rsidRDefault="008F1B6C" w:rsidP="008F1B6C">
      <w:pPr>
        <w:tabs>
          <w:tab w:val="clear" w:pos="567"/>
        </w:tabs>
        <w:spacing w:line="240" w:lineRule="auto"/>
        <w:rPr>
          <w:szCs w:val="22"/>
          <w:u w:val="single"/>
          <w:lang w:val="bg-BG"/>
        </w:rPr>
      </w:pPr>
    </w:p>
    <w:p w14:paraId="3A37AA25" w14:textId="534D3314" w:rsidR="008F1B6C" w:rsidRPr="0027707E" w:rsidRDefault="008F1B6C" w:rsidP="008F1B6C">
      <w:p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5</w:t>
      </w:r>
      <w:r w:rsidR="006D760C">
        <w:rPr>
          <w:szCs w:val="22"/>
          <w:lang w:val="bg-BG"/>
        </w:rPr>
        <w:t>0</w:t>
      </w:r>
      <w:r>
        <w:rPr>
          <w:szCs w:val="22"/>
          <w:lang w:val="bg-BG"/>
        </w:rPr>
        <w:t> </w:t>
      </w:r>
      <w:r w:rsidRPr="0027707E">
        <w:rPr>
          <w:szCs w:val="22"/>
          <w:lang w:val="bg-BG"/>
        </w:rPr>
        <w:t>mg елтромбопаг.</w:t>
      </w:r>
    </w:p>
    <w:p w14:paraId="0487191F" w14:textId="77777777" w:rsidR="008F1B6C" w:rsidRPr="0027707E" w:rsidRDefault="008F1B6C" w:rsidP="008F1B6C">
      <w:pPr>
        <w:tabs>
          <w:tab w:val="clear" w:pos="567"/>
        </w:tabs>
        <w:spacing w:line="240" w:lineRule="auto"/>
        <w:rPr>
          <w:szCs w:val="22"/>
          <w:lang w:val="bg-BG"/>
        </w:rPr>
      </w:pPr>
    </w:p>
    <w:p w14:paraId="4DDB7F45" w14:textId="77777777" w:rsidR="008F1B6C" w:rsidRPr="0027707E" w:rsidRDefault="008F1B6C" w:rsidP="008F1B6C">
      <w:pPr>
        <w:tabs>
          <w:tab w:val="clear" w:pos="567"/>
        </w:tabs>
        <w:spacing w:line="240" w:lineRule="auto"/>
        <w:rPr>
          <w:szCs w:val="22"/>
          <w:lang w:val="bg-BG"/>
        </w:rPr>
      </w:pPr>
    </w:p>
    <w:p w14:paraId="78AE5F11"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548209AF" w14:textId="77777777" w:rsidR="008F1B6C" w:rsidRPr="0027707E" w:rsidRDefault="008F1B6C" w:rsidP="008F1B6C">
      <w:pPr>
        <w:tabs>
          <w:tab w:val="clear" w:pos="567"/>
        </w:tabs>
        <w:spacing w:line="240" w:lineRule="auto"/>
        <w:rPr>
          <w:szCs w:val="22"/>
          <w:lang w:val="bg-BG"/>
        </w:rPr>
      </w:pPr>
    </w:p>
    <w:p w14:paraId="1BBA57D1" w14:textId="77777777" w:rsidR="008F1B6C" w:rsidRPr="0027707E" w:rsidRDefault="008F1B6C" w:rsidP="008F1B6C">
      <w:pPr>
        <w:tabs>
          <w:tab w:val="clear" w:pos="567"/>
        </w:tabs>
        <w:spacing w:line="240" w:lineRule="auto"/>
        <w:rPr>
          <w:szCs w:val="22"/>
          <w:lang w:val="bg-BG"/>
        </w:rPr>
      </w:pPr>
    </w:p>
    <w:p w14:paraId="56C7AD37"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454CEAFA" w14:textId="77777777" w:rsidR="008F1B6C" w:rsidRPr="0027707E" w:rsidRDefault="008F1B6C" w:rsidP="008F1B6C">
      <w:pPr>
        <w:tabs>
          <w:tab w:val="clear" w:pos="567"/>
        </w:tabs>
        <w:spacing w:line="240" w:lineRule="auto"/>
        <w:rPr>
          <w:szCs w:val="22"/>
          <w:lang w:val="bg-BG"/>
        </w:rPr>
      </w:pPr>
    </w:p>
    <w:p w14:paraId="39230F8E" w14:textId="62D69AD2" w:rsidR="006D760C" w:rsidRDefault="006D760C" w:rsidP="006D760C">
      <w:pPr>
        <w:tabs>
          <w:tab w:val="clear" w:pos="567"/>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3A426849" w14:textId="77777777" w:rsidR="008F1B6C" w:rsidRDefault="008F1B6C" w:rsidP="008F1B6C">
      <w:pPr>
        <w:tabs>
          <w:tab w:val="clear" w:pos="567"/>
          <w:tab w:val="left" w:pos="720"/>
        </w:tabs>
        <w:spacing w:line="240" w:lineRule="auto"/>
        <w:rPr>
          <w:szCs w:val="22"/>
          <w:lang w:val="bg-BG"/>
        </w:rPr>
      </w:pPr>
      <w:r>
        <w:rPr>
          <w:szCs w:val="22"/>
          <w:lang w:val="bg-BG"/>
        </w:rPr>
        <w:t>14 таблетки</w:t>
      </w:r>
    </w:p>
    <w:p w14:paraId="20A78FE3" w14:textId="77777777" w:rsidR="008F1B6C" w:rsidRDefault="008F1B6C" w:rsidP="008F1B6C">
      <w:pPr>
        <w:tabs>
          <w:tab w:val="clear" w:pos="567"/>
          <w:tab w:val="left" w:pos="720"/>
        </w:tabs>
        <w:spacing w:line="240" w:lineRule="auto"/>
        <w:rPr>
          <w:szCs w:val="22"/>
          <w:shd w:val="clear" w:color="auto" w:fill="CCCCCC"/>
          <w:lang w:val="en-US"/>
        </w:rPr>
      </w:pPr>
      <w:r>
        <w:rPr>
          <w:szCs w:val="22"/>
          <w:shd w:val="clear" w:color="auto" w:fill="CCCCCC"/>
          <w:lang w:val="bg-BG"/>
        </w:rPr>
        <w:t>28 таблетки</w:t>
      </w:r>
    </w:p>
    <w:p w14:paraId="7FCEECBC" w14:textId="77777777" w:rsidR="002642C1" w:rsidRPr="00991A08" w:rsidRDefault="002642C1" w:rsidP="002642C1">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tablets</w:t>
      </w:r>
    </w:p>
    <w:p w14:paraId="5747C95C" w14:textId="77777777" w:rsidR="008F1B6C" w:rsidRDefault="008F1B6C" w:rsidP="008F1B6C">
      <w:pPr>
        <w:tabs>
          <w:tab w:val="clear" w:pos="567"/>
          <w:tab w:val="left" w:pos="720"/>
        </w:tabs>
        <w:spacing w:line="240" w:lineRule="auto"/>
        <w:rPr>
          <w:szCs w:val="22"/>
          <w:shd w:val="clear" w:color="auto" w:fill="CCCCCC"/>
          <w:lang w:val="bg-BG"/>
        </w:rPr>
      </w:pPr>
      <w:r>
        <w:rPr>
          <w:szCs w:val="22"/>
          <w:shd w:val="clear" w:color="auto" w:fill="CCCCCC"/>
          <w:lang w:val="bg-BG"/>
        </w:rPr>
        <w:t>14 х 1 таблетки</w:t>
      </w:r>
    </w:p>
    <w:p w14:paraId="7804BCB7" w14:textId="77777777" w:rsidR="008F1B6C" w:rsidRDefault="008F1B6C" w:rsidP="008F1B6C">
      <w:pPr>
        <w:tabs>
          <w:tab w:val="clear" w:pos="567"/>
          <w:tab w:val="left" w:pos="720"/>
        </w:tabs>
        <w:spacing w:line="240" w:lineRule="auto"/>
        <w:rPr>
          <w:szCs w:val="22"/>
          <w:shd w:val="clear" w:color="auto" w:fill="CCCCCC"/>
          <w:lang w:val="en-US"/>
        </w:rPr>
      </w:pPr>
      <w:r>
        <w:rPr>
          <w:szCs w:val="22"/>
          <w:shd w:val="clear" w:color="auto" w:fill="CCCCCC"/>
          <w:lang w:val="bg-BG"/>
        </w:rPr>
        <w:t>28 х 1 таблетки</w:t>
      </w:r>
    </w:p>
    <w:p w14:paraId="2F8E1876" w14:textId="77777777" w:rsidR="002642C1" w:rsidRDefault="002642C1" w:rsidP="002642C1">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tablets</w:t>
      </w:r>
    </w:p>
    <w:p w14:paraId="72253A02" w14:textId="77777777" w:rsidR="002642C1" w:rsidRPr="00B21B74" w:rsidRDefault="002642C1" w:rsidP="008F1B6C">
      <w:pPr>
        <w:tabs>
          <w:tab w:val="clear" w:pos="567"/>
          <w:tab w:val="left" w:pos="720"/>
        </w:tabs>
        <w:spacing w:line="240" w:lineRule="auto"/>
        <w:rPr>
          <w:szCs w:val="22"/>
          <w:shd w:val="clear" w:color="auto" w:fill="CCCCCC"/>
          <w:lang w:val="en-US"/>
        </w:rPr>
      </w:pPr>
    </w:p>
    <w:p w14:paraId="68C8A0B4" w14:textId="77777777" w:rsidR="008F1B6C" w:rsidRPr="0027707E" w:rsidRDefault="008F1B6C" w:rsidP="008F1B6C">
      <w:pPr>
        <w:tabs>
          <w:tab w:val="clear" w:pos="567"/>
        </w:tabs>
        <w:spacing w:line="240" w:lineRule="auto"/>
        <w:rPr>
          <w:szCs w:val="22"/>
          <w:lang w:val="bg-BG"/>
        </w:rPr>
      </w:pPr>
    </w:p>
    <w:p w14:paraId="73CA0CB4"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ПРИЛАГАНЕ И ПЪТ(ИЩА) НА ВЪВЕЖДАНЕ</w:t>
      </w:r>
    </w:p>
    <w:p w14:paraId="29564423" w14:textId="77777777" w:rsidR="008F1B6C" w:rsidRPr="0027707E" w:rsidRDefault="008F1B6C" w:rsidP="008F1B6C">
      <w:pPr>
        <w:tabs>
          <w:tab w:val="clear" w:pos="567"/>
        </w:tabs>
        <w:spacing w:line="240" w:lineRule="auto"/>
        <w:rPr>
          <w:i/>
          <w:szCs w:val="22"/>
          <w:lang w:val="bg-BG"/>
        </w:rPr>
      </w:pPr>
    </w:p>
    <w:p w14:paraId="6D80B82C" w14:textId="77777777" w:rsidR="008F1B6C" w:rsidRDefault="008F1B6C" w:rsidP="008F1B6C">
      <w:pPr>
        <w:tabs>
          <w:tab w:val="clear" w:pos="567"/>
        </w:tabs>
        <w:spacing w:line="240" w:lineRule="auto"/>
        <w:rPr>
          <w:szCs w:val="22"/>
          <w:lang w:val="bg-BG"/>
        </w:rPr>
      </w:pPr>
      <w:r w:rsidRPr="0027707E">
        <w:rPr>
          <w:szCs w:val="22"/>
          <w:lang w:val="bg-BG"/>
        </w:rPr>
        <w:t xml:space="preserve">Преди употреба прочетете листовката. </w:t>
      </w:r>
    </w:p>
    <w:p w14:paraId="7E26586E" w14:textId="51346712" w:rsidR="008F1B6C" w:rsidRPr="0027707E" w:rsidRDefault="008F1B6C" w:rsidP="008F1B6C">
      <w:pPr>
        <w:tabs>
          <w:tab w:val="clear" w:pos="567"/>
        </w:tabs>
        <w:spacing w:line="240" w:lineRule="auto"/>
        <w:rPr>
          <w:szCs w:val="22"/>
          <w:lang w:val="bg-BG"/>
        </w:rPr>
      </w:pPr>
      <w:r w:rsidRPr="0027707E">
        <w:rPr>
          <w:szCs w:val="22"/>
          <w:lang w:val="bg-BG"/>
        </w:rPr>
        <w:t>Перорално приложение</w:t>
      </w:r>
    </w:p>
    <w:p w14:paraId="201B7C42" w14:textId="77777777" w:rsidR="008F1B6C" w:rsidRPr="0027707E" w:rsidRDefault="008F1B6C" w:rsidP="008F1B6C">
      <w:pPr>
        <w:tabs>
          <w:tab w:val="clear" w:pos="567"/>
        </w:tabs>
        <w:spacing w:line="240" w:lineRule="auto"/>
        <w:rPr>
          <w:szCs w:val="22"/>
          <w:lang w:val="bg-BG"/>
        </w:rPr>
      </w:pPr>
    </w:p>
    <w:p w14:paraId="597AB309" w14:textId="77777777" w:rsidR="008F1B6C" w:rsidRPr="0027707E" w:rsidRDefault="008F1B6C" w:rsidP="008F1B6C">
      <w:pPr>
        <w:tabs>
          <w:tab w:val="clear" w:pos="567"/>
        </w:tabs>
        <w:spacing w:line="240" w:lineRule="auto"/>
        <w:rPr>
          <w:szCs w:val="22"/>
          <w:lang w:val="bg-BG"/>
        </w:rPr>
      </w:pPr>
    </w:p>
    <w:p w14:paraId="53334FE9"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728D9035" w14:textId="77777777" w:rsidR="008F1B6C" w:rsidRPr="0027707E" w:rsidRDefault="008F1B6C" w:rsidP="008F1B6C">
      <w:pPr>
        <w:tabs>
          <w:tab w:val="clear" w:pos="567"/>
        </w:tabs>
        <w:spacing w:line="240" w:lineRule="auto"/>
        <w:rPr>
          <w:szCs w:val="22"/>
          <w:lang w:val="bg-BG"/>
        </w:rPr>
      </w:pPr>
    </w:p>
    <w:p w14:paraId="3BE2370B" w14:textId="77777777" w:rsidR="008F1B6C" w:rsidRPr="0027707E" w:rsidRDefault="008F1B6C" w:rsidP="008F1B6C">
      <w:pPr>
        <w:tabs>
          <w:tab w:val="clear" w:pos="567"/>
        </w:tabs>
        <w:spacing w:line="240" w:lineRule="auto"/>
        <w:rPr>
          <w:szCs w:val="22"/>
          <w:lang w:val="bg-BG"/>
        </w:rPr>
      </w:pPr>
      <w:r w:rsidRPr="0027707E">
        <w:rPr>
          <w:szCs w:val="22"/>
          <w:lang w:val="bg-BG"/>
        </w:rPr>
        <w:t>Да се съхранява на място, недостъпно за деца.</w:t>
      </w:r>
    </w:p>
    <w:p w14:paraId="70666926" w14:textId="77777777" w:rsidR="008F1B6C" w:rsidRPr="0027707E" w:rsidRDefault="008F1B6C" w:rsidP="008F1B6C">
      <w:pPr>
        <w:tabs>
          <w:tab w:val="clear" w:pos="567"/>
        </w:tabs>
        <w:spacing w:line="240" w:lineRule="auto"/>
        <w:rPr>
          <w:szCs w:val="22"/>
          <w:lang w:val="bg-BG"/>
        </w:rPr>
      </w:pPr>
    </w:p>
    <w:p w14:paraId="23DCD3F0" w14:textId="77777777" w:rsidR="008F1B6C" w:rsidRPr="0027707E" w:rsidRDefault="008F1B6C" w:rsidP="008F1B6C">
      <w:pPr>
        <w:tabs>
          <w:tab w:val="clear" w:pos="567"/>
        </w:tabs>
        <w:spacing w:line="240" w:lineRule="auto"/>
        <w:rPr>
          <w:szCs w:val="22"/>
          <w:lang w:val="bg-BG"/>
        </w:rPr>
      </w:pPr>
    </w:p>
    <w:p w14:paraId="69BB5ED9"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5432A1AB" w14:textId="77777777" w:rsidR="008F1B6C" w:rsidRPr="0027707E" w:rsidRDefault="008F1B6C" w:rsidP="008F1B6C">
      <w:pPr>
        <w:tabs>
          <w:tab w:val="clear" w:pos="567"/>
        </w:tabs>
        <w:spacing w:line="240" w:lineRule="auto"/>
        <w:rPr>
          <w:szCs w:val="22"/>
          <w:lang w:val="bg-BG"/>
        </w:rPr>
      </w:pPr>
    </w:p>
    <w:p w14:paraId="3570FA1C" w14:textId="77777777" w:rsidR="008F1B6C" w:rsidRPr="0027707E" w:rsidRDefault="008F1B6C" w:rsidP="008F1B6C">
      <w:pPr>
        <w:tabs>
          <w:tab w:val="clear" w:pos="567"/>
        </w:tabs>
        <w:spacing w:line="240" w:lineRule="auto"/>
        <w:rPr>
          <w:szCs w:val="22"/>
          <w:lang w:val="bg-BG"/>
        </w:rPr>
      </w:pPr>
    </w:p>
    <w:p w14:paraId="4A37C79B"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58F1716E" w14:textId="77777777" w:rsidR="008F1B6C" w:rsidRPr="0027707E" w:rsidRDefault="008F1B6C" w:rsidP="008F1B6C">
      <w:pPr>
        <w:tabs>
          <w:tab w:val="clear" w:pos="567"/>
        </w:tabs>
        <w:spacing w:line="240" w:lineRule="auto"/>
        <w:rPr>
          <w:color w:val="000000"/>
          <w:szCs w:val="22"/>
          <w:lang w:val="bg-BG"/>
        </w:rPr>
      </w:pPr>
    </w:p>
    <w:p w14:paraId="419966EC" w14:textId="6262F222" w:rsidR="008F1B6C" w:rsidRPr="0027707E" w:rsidRDefault="00E81265" w:rsidP="008F1B6C">
      <w:pPr>
        <w:tabs>
          <w:tab w:val="clear" w:pos="567"/>
        </w:tabs>
        <w:spacing w:line="240" w:lineRule="auto"/>
        <w:rPr>
          <w:szCs w:val="22"/>
          <w:lang w:val="bg-BG"/>
        </w:rPr>
      </w:pPr>
      <w:r w:rsidRPr="0027707E">
        <w:rPr>
          <w:szCs w:val="22"/>
          <w:lang w:val="bg-BG"/>
        </w:rPr>
        <w:t>Годен до:</w:t>
      </w:r>
    </w:p>
    <w:p w14:paraId="350E3D08" w14:textId="77777777" w:rsidR="008F1B6C" w:rsidRPr="0027707E" w:rsidRDefault="008F1B6C" w:rsidP="008F1B6C">
      <w:pPr>
        <w:tabs>
          <w:tab w:val="clear" w:pos="567"/>
        </w:tabs>
        <w:spacing w:line="240" w:lineRule="auto"/>
        <w:rPr>
          <w:szCs w:val="22"/>
          <w:lang w:val="bg-BG"/>
        </w:rPr>
      </w:pPr>
    </w:p>
    <w:p w14:paraId="7E4838D0"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33B88CC2" w14:textId="77777777" w:rsidR="008F1B6C" w:rsidRPr="0027707E" w:rsidRDefault="008F1B6C" w:rsidP="008F1B6C">
      <w:pPr>
        <w:tabs>
          <w:tab w:val="clear" w:pos="567"/>
        </w:tabs>
        <w:spacing w:line="240" w:lineRule="auto"/>
        <w:rPr>
          <w:szCs w:val="22"/>
          <w:lang w:val="bg-BG"/>
        </w:rPr>
      </w:pPr>
    </w:p>
    <w:p w14:paraId="49FCB86E" w14:textId="77777777" w:rsidR="008F1B6C" w:rsidRPr="0027707E" w:rsidRDefault="008F1B6C" w:rsidP="008F1B6C">
      <w:pPr>
        <w:tabs>
          <w:tab w:val="clear" w:pos="567"/>
        </w:tabs>
        <w:spacing w:line="240" w:lineRule="auto"/>
        <w:ind w:left="567" w:hanging="567"/>
        <w:rPr>
          <w:szCs w:val="22"/>
          <w:lang w:val="bg-BG"/>
        </w:rPr>
      </w:pPr>
    </w:p>
    <w:p w14:paraId="7F3C3883" w14:textId="77777777" w:rsidR="008F1B6C" w:rsidRPr="0027707E" w:rsidRDefault="008F1B6C" w:rsidP="008F1B6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lastRenderedPageBreak/>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450F0A7" w14:textId="77777777" w:rsidR="008F1B6C" w:rsidRPr="0027707E" w:rsidRDefault="008F1B6C" w:rsidP="008F1B6C">
      <w:pPr>
        <w:keepNext/>
        <w:tabs>
          <w:tab w:val="clear" w:pos="567"/>
        </w:tabs>
        <w:spacing w:line="240" w:lineRule="auto"/>
        <w:rPr>
          <w:szCs w:val="22"/>
          <w:lang w:val="bg-BG"/>
        </w:rPr>
      </w:pPr>
    </w:p>
    <w:p w14:paraId="702D0245" w14:textId="77777777" w:rsidR="008F1B6C" w:rsidRPr="0027707E" w:rsidRDefault="008F1B6C" w:rsidP="008F1B6C">
      <w:pPr>
        <w:tabs>
          <w:tab w:val="clear" w:pos="567"/>
        </w:tabs>
        <w:spacing w:line="240" w:lineRule="auto"/>
        <w:rPr>
          <w:szCs w:val="22"/>
          <w:lang w:val="bg-BG"/>
        </w:rPr>
      </w:pPr>
    </w:p>
    <w:p w14:paraId="09BCF579"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3121E5B8" w14:textId="77777777" w:rsidR="008F1B6C" w:rsidRPr="0027707E" w:rsidRDefault="008F1B6C" w:rsidP="008F1B6C">
      <w:pPr>
        <w:tabs>
          <w:tab w:val="clear" w:pos="567"/>
        </w:tabs>
        <w:spacing w:line="240" w:lineRule="auto"/>
        <w:rPr>
          <w:szCs w:val="22"/>
          <w:lang w:val="bg-BG"/>
        </w:rPr>
      </w:pPr>
    </w:p>
    <w:p w14:paraId="7C76979C" w14:textId="77777777" w:rsidR="008F1B6C" w:rsidRPr="00E66D62" w:rsidRDefault="008F1B6C" w:rsidP="008F1B6C">
      <w:pPr>
        <w:keepNext/>
        <w:spacing w:line="240" w:lineRule="auto"/>
        <w:rPr>
          <w:szCs w:val="22"/>
        </w:rPr>
      </w:pPr>
      <w:r w:rsidRPr="00E66D62">
        <w:rPr>
          <w:szCs w:val="22"/>
        </w:rPr>
        <w:t>Accord Healthcare S.L.U.</w:t>
      </w:r>
    </w:p>
    <w:p w14:paraId="6CA33EB8" w14:textId="77777777" w:rsidR="008F1B6C" w:rsidRPr="00E66D62" w:rsidRDefault="008F1B6C" w:rsidP="008F1B6C">
      <w:pPr>
        <w:spacing w:line="240" w:lineRule="auto"/>
        <w:rPr>
          <w:szCs w:val="22"/>
        </w:rPr>
      </w:pPr>
      <w:r w:rsidRPr="00E66D62">
        <w:rPr>
          <w:szCs w:val="22"/>
        </w:rPr>
        <w:t>World Trade Center, Moll de Barcelona, s/n,</w:t>
      </w:r>
    </w:p>
    <w:p w14:paraId="4DAA0D35" w14:textId="77777777" w:rsidR="008F1B6C" w:rsidRPr="00E66D62" w:rsidRDefault="008F1B6C" w:rsidP="008F1B6C">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0FC9878B" w14:textId="77777777" w:rsidR="008F1B6C" w:rsidRPr="00E66D62" w:rsidRDefault="008F1B6C" w:rsidP="008F1B6C">
      <w:pPr>
        <w:spacing w:line="240" w:lineRule="auto"/>
        <w:rPr>
          <w:szCs w:val="22"/>
        </w:rPr>
      </w:pPr>
      <w:r w:rsidRPr="00E66D62">
        <w:rPr>
          <w:szCs w:val="22"/>
        </w:rPr>
        <w:t>08039 Barcelona,</w:t>
      </w:r>
    </w:p>
    <w:p w14:paraId="41619871" w14:textId="77777777" w:rsidR="008F1B6C" w:rsidRPr="0027707E" w:rsidRDefault="008F1B6C" w:rsidP="008F1B6C">
      <w:pPr>
        <w:tabs>
          <w:tab w:val="clear" w:pos="567"/>
        </w:tabs>
        <w:spacing w:line="240" w:lineRule="auto"/>
        <w:rPr>
          <w:lang w:val="bg-BG"/>
        </w:rPr>
      </w:pPr>
      <w:r>
        <w:rPr>
          <w:szCs w:val="22"/>
          <w:lang w:val="bg-BG"/>
        </w:rPr>
        <w:t>Испания</w:t>
      </w:r>
    </w:p>
    <w:p w14:paraId="582202B0" w14:textId="77777777" w:rsidR="008F1B6C" w:rsidRPr="0027707E" w:rsidRDefault="008F1B6C" w:rsidP="008F1B6C">
      <w:pPr>
        <w:tabs>
          <w:tab w:val="clear" w:pos="567"/>
        </w:tabs>
        <w:spacing w:line="240" w:lineRule="auto"/>
        <w:rPr>
          <w:lang w:val="bg-BG"/>
        </w:rPr>
      </w:pPr>
    </w:p>
    <w:p w14:paraId="2BCDF966" w14:textId="77777777" w:rsidR="008F1B6C" w:rsidRPr="0027707E" w:rsidRDefault="008F1B6C" w:rsidP="008F1B6C">
      <w:pPr>
        <w:tabs>
          <w:tab w:val="clear" w:pos="567"/>
        </w:tabs>
        <w:spacing w:line="240" w:lineRule="auto"/>
        <w:rPr>
          <w:szCs w:val="22"/>
          <w:lang w:val="bg-BG"/>
        </w:rPr>
      </w:pPr>
    </w:p>
    <w:p w14:paraId="17E58145"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5A9CE4EB" w14:textId="77777777" w:rsidR="008F1B6C" w:rsidRPr="0027707E" w:rsidRDefault="008F1B6C" w:rsidP="008F1B6C">
      <w:pPr>
        <w:tabs>
          <w:tab w:val="clear" w:pos="567"/>
        </w:tabs>
        <w:spacing w:line="240" w:lineRule="auto"/>
        <w:rPr>
          <w:szCs w:val="22"/>
          <w:lang w:val="bg-BG"/>
        </w:rPr>
      </w:pPr>
    </w:p>
    <w:p w14:paraId="705714BD" w14:textId="77777777" w:rsidR="006D760C" w:rsidRPr="00C11C43" w:rsidRDefault="006D760C" w:rsidP="006D760C">
      <w:pPr>
        <w:spacing w:line="240" w:lineRule="auto"/>
        <w:rPr>
          <w:rFonts w:eastAsia="SimSun"/>
          <w:color w:val="000000"/>
        </w:rPr>
      </w:pPr>
      <w:r w:rsidRPr="00C11C43">
        <w:rPr>
          <w:color w:val="000000"/>
        </w:rPr>
        <w:t>EU/1/</w:t>
      </w:r>
      <w:r w:rsidRPr="00837B6B">
        <w:rPr>
          <w:color w:val="000000"/>
          <w:szCs w:val="22"/>
        </w:rPr>
        <w:t>24/1903/0</w:t>
      </w:r>
      <w:r>
        <w:rPr>
          <w:color w:val="000000"/>
          <w:szCs w:val="22"/>
        </w:rPr>
        <w:t>11</w:t>
      </w:r>
      <w:r w:rsidRPr="00837B6B">
        <w:rPr>
          <w:color w:val="000000"/>
          <w:szCs w:val="22"/>
        </w:rPr>
        <w:t xml:space="preserve">   </w:t>
      </w:r>
    </w:p>
    <w:p w14:paraId="57C382A1" w14:textId="77777777" w:rsidR="006D760C" w:rsidRPr="00CD1798" w:rsidRDefault="006D760C" w:rsidP="006D760C">
      <w:pPr>
        <w:spacing w:line="240" w:lineRule="auto"/>
        <w:rPr>
          <w:color w:val="000000"/>
          <w:szCs w:val="22"/>
          <w:highlight w:val="lightGray"/>
        </w:rPr>
      </w:pPr>
      <w:r w:rsidRPr="00CD1798">
        <w:rPr>
          <w:color w:val="000000"/>
          <w:szCs w:val="22"/>
          <w:highlight w:val="lightGray"/>
        </w:rPr>
        <w:t>EU/1/24/1903/012</w:t>
      </w:r>
    </w:p>
    <w:p w14:paraId="027750F4" w14:textId="77777777" w:rsidR="006D760C" w:rsidRPr="00CD1798" w:rsidRDefault="006D760C" w:rsidP="006D760C">
      <w:pPr>
        <w:spacing w:line="240" w:lineRule="auto"/>
        <w:rPr>
          <w:szCs w:val="22"/>
          <w:highlight w:val="lightGray"/>
          <w:lang w:val="en-US"/>
        </w:rPr>
      </w:pPr>
      <w:r w:rsidRPr="00CD1798">
        <w:rPr>
          <w:szCs w:val="22"/>
          <w:highlight w:val="lightGray"/>
          <w:lang w:val="en-US"/>
        </w:rPr>
        <w:t xml:space="preserve">EU/1/24/1903/014   </w:t>
      </w:r>
    </w:p>
    <w:p w14:paraId="40273EF7" w14:textId="36695AC9" w:rsidR="008F1B6C" w:rsidRDefault="006D760C" w:rsidP="006D760C">
      <w:pPr>
        <w:tabs>
          <w:tab w:val="clear" w:pos="567"/>
        </w:tabs>
        <w:spacing w:line="240" w:lineRule="auto"/>
        <w:rPr>
          <w:szCs w:val="22"/>
          <w:lang w:val="en-US"/>
        </w:rPr>
      </w:pPr>
      <w:r w:rsidRPr="00CD1798">
        <w:rPr>
          <w:szCs w:val="22"/>
          <w:highlight w:val="lightGray"/>
          <w:lang w:val="en-US"/>
        </w:rPr>
        <w:t>EU/1/24/1903/015</w:t>
      </w:r>
    </w:p>
    <w:p w14:paraId="43420D96" w14:textId="77777777" w:rsidR="002B6F11" w:rsidRPr="00991A08" w:rsidRDefault="002B6F11" w:rsidP="002B6F11">
      <w:pPr>
        <w:spacing w:line="240" w:lineRule="auto"/>
        <w:rPr>
          <w:szCs w:val="22"/>
          <w:highlight w:val="lightGray"/>
          <w:lang w:val="en-US"/>
        </w:rPr>
      </w:pPr>
      <w:r>
        <w:rPr>
          <w:szCs w:val="22"/>
          <w:highlight w:val="lightGray"/>
          <w:lang w:val="en-US"/>
        </w:rPr>
        <w:t>EU/1/24/1903/029</w:t>
      </w:r>
      <w:r w:rsidRPr="00991A08">
        <w:rPr>
          <w:szCs w:val="22"/>
          <w:highlight w:val="lightGray"/>
          <w:lang w:val="en-US"/>
        </w:rPr>
        <w:t xml:space="preserve">   </w:t>
      </w:r>
    </w:p>
    <w:p w14:paraId="58100D7B" w14:textId="77777777" w:rsidR="002B6F11" w:rsidRPr="00991A08" w:rsidRDefault="002B6F11" w:rsidP="002B6F11">
      <w:pPr>
        <w:spacing w:line="240" w:lineRule="auto"/>
        <w:rPr>
          <w:color w:val="000000"/>
        </w:rPr>
      </w:pPr>
      <w:r>
        <w:rPr>
          <w:szCs w:val="22"/>
          <w:highlight w:val="lightGray"/>
          <w:lang w:val="en-US"/>
        </w:rPr>
        <w:t>EU/1/24/1903/030</w:t>
      </w:r>
    </w:p>
    <w:p w14:paraId="04EB74C3" w14:textId="77777777" w:rsidR="002B6F11" w:rsidRDefault="002B6F11" w:rsidP="006D760C">
      <w:pPr>
        <w:tabs>
          <w:tab w:val="clear" w:pos="567"/>
        </w:tabs>
        <w:spacing w:line="240" w:lineRule="auto"/>
        <w:rPr>
          <w:szCs w:val="22"/>
          <w:lang w:val="bg-BG"/>
        </w:rPr>
      </w:pPr>
    </w:p>
    <w:p w14:paraId="4AE4DA9F" w14:textId="77777777" w:rsidR="006D760C" w:rsidRPr="006D760C" w:rsidRDefault="006D760C" w:rsidP="006D760C">
      <w:pPr>
        <w:tabs>
          <w:tab w:val="clear" w:pos="567"/>
        </w:tabs>
        <w:spacing w:line="240" w:lineRule="auto"/>
        <w:rPr>
          <w:szCs w:val="22"/>
          <w:lang w:val="bg-BG"/>
        </w:rPr>
      </w:pPr>
    </w:p>
    <w:p w14:paraId="3CA74F6A"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799E6C7F" w14:textId="77777777" w:rsidR="008F1B6C" w:rsidRPr="0027707E" w:rsidRDefault="008F1B6C" w:rsidP="008F1B6C">
      <w:pPr>
        <w:tabs>
          <w:tab w:val="clear" w:pos="567"/>
        </w:tabs>
        <w:spacing w:line="240" w:lineRule="auto"/>
        <w:rPr>
          <w:szCs w:val="22"/>
          <w:lang w:val="bg-BG"/>
        </w:rPr>
      </w:pPr>
    </w:p>
    <w:p w14:paraId="1DBDB999" w14:textId="77777777" w:rsidR="00E81265" w:rsidRPr="0027707E" w:rsidRDefault="00E81265" w:rsidP="00E81265">
      <w:pPr>
        <w:tabs>
          <w:tab w:val="clear" w:pos="567"/>
          <w:tab w:val="left" w:pos="720"/>
        </w:tabs>
        <w:spacing w:line="240" w:lineRule="auto"/>
        <w:rPr>
          <w:szCs w:val="22"/>
          <w:lang w:val="bg-BG"/>
        </w:rPr>
      </w:pPr>
      <w:r w:rsidRPr="0027707E">
        <w:rPr>
          <w:szCs w:val="22"/>
          <w:lang w:val="bg-BG"/>
        </w:rPr>
        <w:t>Партиден №</w:t>
      </w:r>
    </w:p>
    <w:p w14:paraId="3D61F6E8" w14:textId="77777777" w:rsidR="008F1B6C" w:rsidRPr="0027707E" w:rsidRDefault="008F1B6C" w:rsidP="008F1B6C">
      <w:pPr>
        <w:tabs>
          <w:tab w:val="clear" w:pos="567"/>
        </w:tabs>
        <w:spacing w:line="240" w:lineRule="auto"/>
        <w:rPr>
          <w:szCs w:val="22"/>
          <w:lang w:val="bg-BG"/>
        </w:rPr>
      </w:pPr>
    </w:p>
    <w:p w14:paraId="724A08A1"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1D3A0D57" w14:textId="77777777" w:rsidR="008F1B6C" w:rsidRPr="0027707E" w:rsidRDefault="008F1B6C" w:rsidP="008F1B6C">
      <w:pPr>
        <w:tabs>
          <w:tab w:val="clear" w:pos="567"/>
        </w:tabs>
        <w:spacing w:line="240" w:lineRule="auto"/>
        <w:rPr>
          <w:szCs w:val="22"/>
          <w:lang w:val="bg-BG"/>
        </w:rPr>
      </w:pPr>
    </w:p>
    <w:p w14:paraId="571E7807" w14:textId="77777777" w:rsidR="008F1B6C" w:rsidRPr="0027707E" w:rsidRDefault="008F1B6C" w:rsidP="008F1B6C">
      <w:pPr>
        <w:tabs>
          <w:tab w:val="clear" w:pos="567"/>
        </w:tabs>
        <w:spacing w:line="240" w:lineRule="auto"/>
        <w:rPr>
          <w:szCs w:val="22"/>
          <w:lang w:val="bg-BG"/>
        </w:rPr>
      </w:pPr>
    </w:p>
    <w:p w14:paraId="46EF91F0"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6FBE8584" w14:textId="77777777" w:rsidR="008F1B6C" w:rsidRPr="0027707E" w:rsidRDefault="008F1B6C" w:rsidP="008F1B6C">
      <w:pPr>
        <w:tabs>
          <w:tab w:val="clear" w:pos="567"/>
        </w:tabs>
        <w:spacing w:line="240" w:lineRule="auto"/>
        <w:rPr>
          <w:szCs w:val="22"/>
          <w:lang w:val="bg-BG"/>
        </w:rPr>
      </w:pPr>
    </w:p>
    <w:p w14:paraId="7B151747" w14:textId="77777777" w:rsidR="008F1B6C" w:rsidRPr="0027707E" w:rsidRDefault="008F1B6C" w:rsidP="008F1B6C">
      <w:pPr>
        <w:tabs>
          <w:tab w:val="clear" w:pos="567"/>
        </w:tabs>
        <w:spacing w:line="240" w:lineRule="auto"/>
        <w:rPr>
          <w:szCs w:val="22"/>
          <w:lang w:val="bg-BG"/>
        </w:rPr>
      </w:pPr>
    </w:p>
    <w:p w14:paraId="732B0895"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54F53DD4" w14:textId="77777777" w:rsidR="008F1B6C" w:rsidRPr="0027707E" w:rsidRDefault="008F1B6C" w:rsidP="008F1B6C">
      <w:pPr>
        <w:tabs>
          <w:tab w:val="clear" w:pos="567"/>
        </w:tabs>
        <w:spacing w:line="240" w:lineRule="auto"/>
        <w:rPr>
          <w:szCs w:val="22"/>
          <w:lang w:val="bg-BG"/>
        </w:rPr>
      </w:pPr>
    </w:p>
    <w:p w14:paraId="5F51D80A" w14:textId="754970AF" w:rsidR="008F1B6C" w:rsidRPr="0027707E" w:rsidRDefault="00525362" w:rsidP="008F1B6C">
      <w:pPr>
        <w:tabs>
          <w:tab w:val="clear" w:pos="567"/>
        </w:tabs>
        <w:spacing w:line="240" w:lineRule="auto"/>
        <w:rPr>
          <w:szCs w:val="22"/>
          <w:lang w:val="bg-BG"/>
        </w:rPr>
      </w:pPr>
      <w:r>
        <w:rPr>
          <w:rFonts w:eastAsia="SimSun"/>
          <w:szCs w:val="22"/>
        </w:rPr>
        <w:t>Елтромбопаг Accord</w:t>
      </w:r>
      <w:r w:rsidR="008F1B6C">
        <w:rPr>
          <w:rFonts w:eastAsia="SimSun"/>
          <w:szCs w:val="22"/>
        </w:rPr>
        <w:t xml:space="preserve"> </w:t>
      </w:r>
      <w:r w:rsidR="008F1B6C" w:rsidRPr="0027707E">
        <w:rPr>
          <w:szCs w:val="22"/>
          <w:lang w:val="bg-BG"/>
        </w:rPr>
        <w:t>5</w:t>
      </w:r>
      <w:r w:rsidR="006D760C">
        <w:rPr>
          <w:szCs w:val="22"/>
          <w:lang w:val="bg-BG"/>
        </w:rPr>
        <w:t>0</w:t>
      </w:r>
      <w:r w:rsidR="008F1B6C">
        <w:rPr>
          <w:szCs w:val="22"/>
          <w:lang w:val="bg-BG"/>
        </w:rPr>
        <w:t> </w:t>
      </w:r>
      <w:r w:rsidR="008F1B6C" w:rsidRPr="0027707E">
        <w:rPr>
          <w:szCs w:val="22"/>
          <w:lang w:val="bg-BG"/>
        </w:rPr>
        <w:t>mg</w:t>
      </w:r>
    </w:p>
    <w:p w14:paraId="61D9D24B" w14:textId="77777777" w:rsidR="008F1B6C" w:rsidRPr="0027707E" w:rsidRDefault="008F1B6C" w:rsidP="008F1B6C">
      <w:pPr>
        <w:tabs>
          <w:tab w:val="clear" w:pos="567"/>
        </w:tabs>
        <w:spacing w:line="240" w:lineRule="auto"/>
        <w:rPr>
          <w:lang w:val="bg-BG"/>
        </w:rPr>
      </w:pPr>
    </w:p>
    <w:p w14:paraId="7C657F34" w14:textId="77777777" w:rsidR="008F1B6C" w:rsidRPr="0027707E" w:rsidRDefault="008F1B6C" w:rsidP="008F1B6C">
      <w:pPr>
        <w:tabs>
          <w:tab w:val="clear" w:pos="567"/>
        </w:tabs>
        <w:spacing w:line="240" w:lineRule="auto"/>
        <w:rPr>
          <w:szCs w:val="22"/>
          <w:lang w:val="bg-BG"/>
        </w:rPr>
      </w:pPr>
    </w:p>
    <w:p w14:paraId="5CCDE6AC"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62174D31" w14:textId="77777777" w:rsidR="008F1B6C" w:rsidRPr="0027707E" w:rsidRDefault="008F1B6C" w:rsidP="008F1B6C">
      <w:pPr>
        <w:tabs>
          <w:tab w:val="clear" w:pos="567"/>
        </w:tabs>
        <w:spacing w:line="240" w:lineRule="auto"/>
        <w:rPr>
          <w:lang w:val="bg-BG"/>
        </w:rPr>
      </w:pPr>
    </w:p>
    <w:p w14:paraId="32F9428B" w14:textId="4D2147B7" w:rsidR="008F1B6C" w:rsidRPr="0027707E" w:rsidRDefault="008F1B6C" w:rsidP="008F1B6C">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r w:rsidR="00D7518D">
        <w:rPr>
          <w:shd w:val="clear" w:color="auto" w:fill="D9D9D9" w:themeFill="background1" w:themeFillShade="D9"/>
          <w:lang w:val="bg-BG"/>
        </w:rPr>
        <w:t>.</w:t>
      </w:r>
    </w:p>
    <w:p w14:paraId="1F7A9DFF" w14:textId="77777777" w:rsidR="008F1B6C" w:rsidRPr="0027707E" w:rsidRDefault="008F1B6C" w:rsidP="008F1B6C">
      <w:pPr>
        <w:tabs>
          <w:tab w:val="clear" w:pos="567"/>
        </w:tabs>
        <w:spacing w:line="240" w:lineRule="auto"/>
        <w:rPr>
          <w:lang w:val="bg-BG"/>
        </w:rPr>
      </w:pPr>
    </w:p>
    <w:p w14:paraId="3E0C0EC3" w14:textId="77777777" w:rsidR="008F1B6C" w:rsidRPr="0027707E" w:rsidRDefault="008F1B6C" w:rsidP="008F1B6C">
      <w:pPr>
        <w:tabs>
          <w:tab w:val="clear" w:pos="567"/>
        </w:tabs>
        <w:spacing w:line="240" w:lineRule="auto"/>
        <w:rPr>
          <w:lang w:val="bg-BG"/>
        </w:rPr>
      </w:pPr>
    </w:p>
    <w:p w14:paraId="6F9F217C" w14:textId="77777777" w:rsidR="008F1B6C" w:rsidRPr="0027707E" w:rsidRDefault="008F1B6C" w:rsidP="008F1B6C">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6353D0">
        <w:rPr>
          <w:b/>
          <w:lang w:val="bg-BG"/>
        </w:rPr>
        <w:t>18.</w:t>
      </w:r>
      <w:r w:rsidRPr="006353D0">
        <w:rPr>
          <w:b/>
          <w:lang w:val="bg-BG"/>
        </w:rPr>
        <w:tab/>
        <w:t>УНИКАЛЕН ИДЕНТИФИКАТОР — ДАННИ ЗА ЧЕТЕНЕ ОТ ХОРА</w:t>
      </w:r>
    </w:p>
    <w:p w14:paraId="46D4794C" w14:textId="77777777" w:rsidR="008F1B6C" w:rsidRPr="0027707E" w:rsidRDefault="008F1B6C" w:rsidP="008F1B6C">
      <w:pPr>
        <w:tabs>
          <w:tab w:val="clear" w:pos="567"/>
        </w:tabs>
        <w:spacing w:line="240" w:lineRule="auto"/>
        <w:rPr>
          <w:lang w:val="bg-BG"/>
        </w:rPr>
      </w:pPr>
    </w:p>
    <w:p w14:paraId="603E3E23" w14:textId="77777777" w:rsidR="008F1B6C" w:rsidRPr="0027707E" w:rsidRDefault="008F1B6C" w:rsidP="008F1B6C">
      <w:pPr>
        <w:tabs>
          <w:tab w:val="clear" w:pos="567"/>
        </w:tabs>
        <w:rPr>
          <w:szCs w:val="22"/>
          <w:lang w:val="bg-BG"/>
        </w:rPr>
      </w:pPr>
      <w:r w:rsidRPr="0027707E">
        <w:rPr>
          <w:lang w:val="bg-BG"/>
        </w:rPr>
        <w:t>PC</w:t>
      </w:r>
    </w:p>
    <w:p w14:paraId="4EE2A346" w14:textId="77777777" w:rsidR="008F1B6C" w:rsidRPr="0027707E" w:rsidRDefault="008F1B6C" w:rsidP="008F1B6C">
      <w:pPr>
        <w:tabs>
          <w:tab w:val="clear" w:pos="567"/>
        </w:tabs>
        <w:rPr>
          <w:szCs w:val="22"/>
          <w:lang w:val="bg-BG"/>
        </w:rPr>
      </w:pPr>
      <w:r w:rsidRPr="0027707E">
        <w:rPr>
          <w:lang w:val="bg-BG"/>
        </w:rPr>
        <w:t>SN</w:t>
      </w:r>
    </w:p>
    <w:p w14:paraId="679E971C" w14:textId="77777777" w:rsidR="008F1B6C" w:rsidRDefault="008F1B6C" w:rsidP="008F1B6C">
      <w:pPr>
        <w:tabs>
          <w:tab w:val="clear" w:pos="567"/>
        </w:tabs>
        <w:spacing w:line="240" w:lineRule="auto"/>
        <w:rPr>
          <w:lang w:val="bg-BG"/>
        </w:rPr>
      </w:pPr>
      <w:r w:rsidRPr="0027707E">
        <w:rPr>
          <w:lang w:val="bg-BG"/>
        </w:rPr>
        <w:t>NN</w:t>
      </w:r>
    </w:p>
    <w:p w14:paraId="37903455" w14:textId="77777777" w:rsidR="006353D0" w:rsidRDefault="006353D0" w:rsidP="006353D0">
      <w:pPr>
        <w:pBdr>
          <w:top w:val="single" w:sz="4" w:space="1" w:color="auto"/>
          <w:left w:val="single" w:sz="4" w:space="4" w:color="auto"/>
          <w:bottom w:val="single" w:sz="4" w:space="1" w:color="auto"/>
          <w:right w:val="single" w:sz="4" w:space="4" w:color="auto"/>
        </w:pBdr>
        <w:shd w:val="clear" w:color="auto" w:fill="FFFFFF"/>
        <w:tabs>
          <w:tab w:val="clear" w:pos="567"/>
          <w:tab w:val="left" w:pos="720"/>
        </w:tabs>
        <w:spacing w:line="240" w:lineRule="auto"/>
        <w:rPr>
          <w:szCs w:val="22"/>
          <w:lang w:val="bg-BG"/>
        </w:rPr>
      </w:pPr>
      <w:r>
        <w:rPr>
          <w:lang w:val="bg-BG"/>
        </w:rPr>
        <w:br w:type="column"/>
      </w:r>
      <w:r>
        <w:rPr>
          <w:b/>
          <w:szCs w:val="22"/>
          <w:lang w:val="bg-BG"/>
        </w:rPr>
        <w:lastRenderedPageBreak/>
        <w:t>ДАННИ, КОИТО ТРЯБВА ДА СЪДЪРЖА ВТОРИЧНАТА ОПАКОВКА ЗА ГРУПОВИ ОПАКОВКИ</w:t>
      </w:r>
    </w:p>
    <w:p w14:paraId="3234733A" w14:textId="77777777" w:rsidR="006353D0" w:rsidRDefault="006353D0" w:rsidP="006353D0">
      <w:pPr>
        <w:pBdr>
          <w:top w:val="single" w:sz="4" w:space="1" w:color="auto"/>
          <w:left w:val="single" w:sz="4" w:space="4" w:color="auto"/>
          <w:bottom w:val="single" w:sz="4" w:space="1" w:color="auto"/>
          <w:right w:val="single" w:sz="4" w:space="4" w:color="auto"/>
        </w:pBdr>
        <w:spacing w:line="240" w:lineRule="auto"/>
        <w:rPr>
          <w:lang w:val="bg-BG"/>
        </w:rPr>
      </w:pPr>
    </w:p>
    <w:p w14:paraId="21354373" w14:textId="1D74EA4E" w:rsidR="006353D0" w:rsidRDefault="006353D0" w:rsidP="006353D0">
      <w:pPr>
        <w:pBdr>
          <w:top w:val="single" w:sz="4" w:space="1" w:color="auto"/>
          <w:left w:val="single" w:sz="4" w:space="4" w:color="auto"/>
          <w:bottom w:val="single" w:sz="4" w:space="1" w:color="auto"/>
          <w:right w:val="single" w:sz="4" w:space="4" w:color="auto"/>
        </w:pBdr>
        <w:spacing w:line="240" w:lineRule="auto"/>
        <w:rPr>
          <w:b/>
          <w:bCs/>
          <w:lang w:val="bg-BG"/>
        </w:rPr>
      </w:pPr>
      <w:r>
        <w:rPr>
          <w:b/>
          <w:bCs/>
          <w:lang w:val="bg-BG"/>
        </w:rPr>
        <w:t>ВТОРИЧНА КАРТОНЕНА ОПАКОВКА НА 50 </w:t>
      </w:r>
      <w:r w:rsidR="00DA4E2D">
        <w:rPr>
          <w:b/>
          <w:bCs/>
          <w:lang w:val="hu-HU"/>
        </w:rPr>
        <w:t>MG</w:t>
      </w:r>
      <w:r>
        <w:rPr>
          <w:b/>
          <w:bCs/>
          <w:lang w:val="bg-BG"/>
        </w:rPr>
        <w:t xml:space="preserve"> (ГРУПОВ</w:t>
      </w:r>
      <w:r w:rsidR="00261C69">
        <w:rPr>
          <w:b/>
          <w:bCs/>
          <w:lang w:val="bg-BG"/>
        </w:rPr>
        <w:t>А</w:t>
      </w:r>
      <w:r>
        <w:rPr>
          <w:b/>
          <w:bCs/>
          <w:lang w:val="bg-BG"/>
        </w:rPr>
        <w:t xml:space="preserve"> ОПАКОВК</w:t>
      </w:r>
      <w:r w:rsidR="00261C69">
        <w:rPr>
          <w:b/>
          <w:bCs/>
          <w:lang w:val="bg-BG"/>
        </w:rPr>
        <w:t>А</w:t>
      </w:r>
      <w:r>
        <w:rPr>
          <w:b/>
          <w:bCs/>
          <w:lang w:val="bg-BG"/>
        </w:rPr>
        <w:t xml:space="preserve"> ОТ 84 ТАБЛЕТКИ – С BLUE BOX)</w:t>
      </w:r>
    </w:p>
    <w:p w14:paraId="13696248" w14:textId="77777777" w:rsidR="006353D0" w:rsidRDefault="006353D0" w:rsidP="006353D0">
      <w:pPr>
        <w:tabs>
          <w:tab w:val="clear" w:pos="567"/>
          <w:tab w:val="left" w:pos="720"/>
        </w:tabs>
        <w:spacing w:line="240" w:lineRule="auto"/>
        <w:rPr>
          <w:szCs w:val="22"/>
          <w:lang w:val="bg-BG"/>
        </w:rPr>
      </w:pPr>
    </w:p>
    <w:p w14:paraId="4CEC0CEB" w14:textId="77777777" w:rsidR="006353D0" w:rsidRDefault="006353D0" w:rsidP="006353D0">
      <w:pPr>
        <w:tabs>
          <w:tab w:val="clear" w:pos="567"/>
          <w:tab w:val="left" w:pos="720"/>
        </w:tabs>
        <w:spacing w:line="240" w:lineRule="auto"/>
        <w:rPr>
          <w:szCs w:val="22"/>
          <w:lang w:val="bg-BG"/>
        </w:rPr>
      </w:pPr>
    </w:p>
    <w:p w14:paraId="16B86605"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1.</w:t>
      </w:r>
      <w:r>
        <w:rPr>
          <w:b/>
          <w:szCs w:val="22"/>
          <w:lang w:val="bg-BG"/>
        </w:rPr>
        <w:tab/>
        <w:t>ИМЕ НА ЛЕКАРСТВЕНИЯ ПРОДУКТ</w:t>
      </w:r>
    </w:p>
    <w:p w14:paraId="3B2E8EB4" w14:textId="77777777" w:rsidR="006353D0" w:rsidRDefault="006353D0" w:rsidP="006353D0">
      <w:pPr>
        <w:tabs>
          <w:tab w:val="clear" w:pos="567"/>
          <w:tab w:val="left" w:pos="720"/>
        </w:tabs>
        <w:spacing w:line="240" w:lineRule="auto"/>
        <w:rPr>
          <w:szCs w:val="22"/>
          <w:lang w:val="bg-BG"/>
        </w:rPr>
      </w:pPr>
    </w:p>
    <w:p w14:paraId="042574C6" w14:textId="294D6836" w:rsidR="006353D0" w:rsidRDefault="00525362" w:rsidP="006353D0">
      <w:pPr>
        <w:tabs>
          <w:tab w:val="clear" w:pos="567"/>
          <w:tab w:val="left" w:pos="720"/>
        </w:tabs>
        <w:spacing w:line="240" w:lineRule="auto"/>
        <w:rPr>
          <w:szCs w:val="22"/>
          <w:lang w:val="bg-BG"/>
        </w:rPr>
      </w:pPr>
      <w:r>
        <w:rPr>
          <w:rFonts w:eastAsia="SimSun"/>
          <w:szCs w:val="22"/>
        </w:rPr>
        <w:t>Елтромбопаг Accord</w:t>
      </w:r>
      <w:r w:rsidR="006353D0">
        <w:rPr>
          <w:szCs w:val="22"/>
          <w:lang w:val="bg-BG"/>
        </w:rPr>
        <w:t xml:space="preserve"> 50 mg филмирани таблетки</w:t>
      </w:r>
    </w:p>
    <w:p w14:paraId="2BFD7A31" w14:textId="77777777" w:rsidR="006353D0" w:rsidRDefault="006353D0" w:rsidP="006353D0">
      <w:pPr>
        <w:tabs>
          <w:tab w:val="clear" w:pos="567"/>
          <w:tab w:val="left" w:pos="720"/>
        </w:tabs>
        <w:spacing w:line="240" w:lineRule="auto"/>
        <w:rPr>
          <w:szCs w:val="22"/>
          <w:lang w:val="bg-BG"/>
        </w:rPr>
      </w:pPr>
      <w:r>
        <w:rPr>
          <w:szCs w:val="22"/>
          <w:lang w:val="bg-BG"/>
        </w:rPr>
        <w:t>елтромбопаг</w:t>
      </w:r>
    </w:p>
    <w:p w14:paraId="36456E5C" w14:textId="77777777" w:rsidR="006353D0" w:rsidRDefault="006353D0" w:rsidP="006353D0">
      <w:pPr>
        <w:tabs>
          <w:tab w:val="clear" w:pos="567"/>
          <w:tab w:val="left" w:pos="720"/>
        </w:tabs>
        <w:spacing w:line="240" w:lineRule="auto"/>
        <w:rPr>
          <w:szCs w:val="22"/>
          <w:lang w:val="bg-BG"/>
        </w:rPr>
      </w:pPr>
    </w:p>
    <w:p w14:paraId="20A7A0FB" w14:textId="77777777" w:rsidR="006353D0" w:rsidRDefault="006353D0" w:rsidP="006353D0">
      <w:pPr>
        <w:tabs>
          <w:tab w:val="clear" w:pos="567"/>
          <w:tab w:val="left" w:pos="720"/>
        </w:tabs>
        <w:spacing w:line="240" w:lineRule="auto"/>
        <w:rPr>
          <w:szCs w:val="22"/>
          <w:lang w:val="bg-BG"/>
        </w:rPr>
      </w:pPr>
    </w:p>
    <w:p w14:paraId="59D783B1"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t>2.</w:t>
      </w:r>
      <w:r>
        <w:rPr>
          <w:b/>
          <w:szCs w:val="22"/>
          <w:lang w:val="bg-BG"/>
        </w:rPr>
        <w:tab/>
        <w:t>ОБЯВЯВАНЕ НА АКТИВНОТО(ИТЕ) ВЕЩЕСТВО(А)</w:t>
      </w:r>
    </w:p>
    <w:p w14:paraId="3BE3F438" w14:textId="77777777" w:rsidR="006353D0" w:rsidRDefault="006353D0" w:rsidP="006353D0">
      <w:pPr>
        <w:tabs>
          <w:tab w:val="clear" w:pos="567"/>
          <w:tab w:val="left" w:pos="720"/>
        </w:tabs>
        <w:spacing w:line="240" w:lineRule="auto"/>
        <w:rPr>
          <w:szCs w:val="22"/>
          <w:u w:val="single"/>
          <w:lang w:val="bg-BG"/>
        </w:rPr>
      </w:pPr>
    </w:p>
    <w:p w14:paraId="331CD6CB" w14:textId="592438E6" w:rsidR="006353D0" w:rsidRDefault="006353D0" w:rsidP="006353D0">
      <w:pPr>
        <w:tabs>
          <w:tab w:val="clear" w:pos="567"/>
          <w:tab w:val="left" w:pos="720"/>
        </w:tabs>
        <w:spacing w:line="240" w:lineRule="auto"/>
        <w:rPr>
          <w:szCs w:val="22"/>
          <w:lang w:val="bg-BG"/>
        </w:rPr>
      </w:pPr>
      <w:r>
        <w:rPr>
          <w:szCs w:val="22"/>
          <w:lang w:val="bg-BG"/>
        </w:rPr>
        <w:t>Всяка филмирана таблетка съдържа елтромбопаг оламин, еквивалентен на 50 mg елтромбопаг.</w:t>
      </w:r>
    </w:p>
    <w:p w14:paraId="74690A67" w14:textId="77777777" w:rsidR="006353D0" w:rsidRDefault="006353D0" w:rsidP="006353D0">
      <w:pPr>
        <w:tabs>
          <w:tab w:val="clear" w:pos="567"/>
          <w:tab w:val="left" w:pos="720"/>
        </w:tabs>
        <w:spacing w:line="240" w:lineRule="auto"/>
        <w:rPr>
          <w:szCs w:val="22"/>
          <w:lang w:val="bg-BG"/>
        </w:rPr>
      </w:pPr>
    </w:p>
    <w:p w14:paraId="7CC0F764" w14:textId="77777777" w:rsidR="006353D0" w:rsidRDefault="006353D0" w:rsidP="006353D0">
      <w:pPr>
        <w:tabs>
          <w:tab w:val="clear" w:pos="567"/>
          <w:tab w:val="left" w:pos="720"/>
        </w:tabs>
        <w:spacing w:line="240" w:lineRule="auto"/>
        <w:rPr>
          <w:szCs w:val="22"/>
          <w:lang w:val="bg-BG"/>
        </w:rPr>
      </w:pPr>
    </w:p>
    <w:p w14:paraId="11DFBFC7"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3.</w:t>
      </w:r>
      <w:r>
        <w:rPr>
          <w:b/>
          <w:szCs w:val="22"/>
          <w:lang w:val="bg-BG"/>
        </w:rPr>
        <w:tab/>
        <w:t>СПИСЪК НА ПОМОЩНИТЕ ВЕЩЕСТВА</w:t>
      </w:r>
    </w:p>
    <w:p w14:paraId="4FCCDFED" w14:textId="77777777" w:rsidR="006353D0" w:rsidRDefault="006353D0" w:rsidP="006353D0">
      <w:pPr>
        <w:tabs>
          <w:tab w:val="clear" w:pos="567"/>
          <w:tab w:val="left" w:pos="720"/>
        </w:tabs>
        <w:spacing w:line="240" w:lineRule="auto"/>
        <w:rPr>
          <w:szCs w:val="22"/>
          <w:lang w:val="bg-BG"/>
        </w:rPr>
      </w:pPr>
    </w:p>
    <w:p w14:paraId="01B76E81" w14:textId="77777777" w:rsidR="006353D0" w:rsidRDefault="006353D0" w:rsidP="006353D0">
      <w:pPr>
        <w:tabs>
          <w:tab w:val="clear" w:pos="567"/>
          <w:tab w:val="left" w:pos="720"/>
        </w:tabs>
        <w:spacing w:line="240" w:lineRule="auto"/>
        <w:rPr>
          <w:szCs w:val="22"/>
          <w:lang w:val="bg-BG"/>
        </w:rPr>
      </w:pPr>
    </w:p>
    <w:p w14:paraId="7516F173"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4.</w:t>
      </w:r>
      <w:r>
        <w:rPr>
          <w:b/>
          <w:szCs w:val="22"/>
          <w:lang w:val="bg-BG"/>
        </w:rPr>
        <w:tab/>
        <w:t>ЛЕКАРСТВЕНА ФОРМА И КОЛИЧЕСТВО В ЕДНА ОПАКОВКА</w:t>
      </w:r>
    </w:p>
    <w:p w14:paraId="0C39B787" w14:textId="77777777" w:rsidR="006353D0" w:rsidRDefault="006353D0" w:rsidP="006353D0">
      <w:pPr>
        <w:tabs>
          <w:tab w:val="clear" w:pos="567"/>
          <w:tab w:val="left" w:pos="720"/>
        </w:tabs>
        <w:spacing w:line="240" w:lineRule="auto"/>
        <w:rPr>
          <w:szCs w:val="22"/>
          <w:lang w:val="bg-BG"/>
        </w:rPr>
      </w:pPr>
    </w:p>
    <w:p w14:paraId="1D426C12" w14:textId="77777777" w:rsidR="006353D0" w:rsidRDefault="006353D0" w:rsidP="006353D0">
      <w:pPr>
        <w:tabs>
          <w:tab w:val="clear" w:pos="567"/>
          <w:tab w:val="left" w:pos="720"/>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1838A098" w14:textId="36C149B0" w:rsidR="006353D0" w:rsidRDefault="006353D0" w:rsidP="006353D0">
      <w:pPr>
        <w:tabs>
          <w:tab w:val="clear" w:pos="567"/>
          <w:tab w:val="left" w:pos="720"/>
        </w:tabs>
        <w:spacing w:line="240" w:lineRule="auto"/>
        <w:rPr>
          <w:szCs w:val="22"/>
          <w:lang w:val="bg-BG"/>
        </w:rPr>
      </w:pPr>
      <w:r>
        <w:rPr>
          <w:szCs w:val="22"/>
          <w:lang w:val="bg-BG"/>
        </w:rPr>
        <w:t>Групова опаковка, съдържаща 84 (3 опаковки по 28) таблетки</w:t>
      </w:r>
    </w:p>
    <w:p w14:paraId="4F75A795" w14:textId="77777777" w:rsidR="006353D0" w:rsidRDefault="006353D0" w:rsidP="006353D0">
      <w:pPr>
        <w:spacing w:line="240" w:lineRule="auto"/>
        <w:rPr>
          <w:rFonts w:eastAsia="SimSun"/>
          <w:szCs w:val="22"/>
          <w:lang w:val="bg-BG" w:eastAsia="en-GB"/>
        </w:rPr>
      </w:pPr>
      <w:r>
        <w:rPr>
          <w:rFonts w:eastAsia="SimSun"/>
          <w:szCs w:val="22"/>
          <w:highlight w:val="lightGray"/>
          <w:lang w:val="bg-BG" w:eastAsia="en-GB"/>
        </w:rPr>
        <w:t>Групова опаковка, съдържаща</w:t>
      </w:r>
      <w:r>
        <w:rPr>
          <w:rFonts w:eastAsia="SimSun"/>
          <w:szCs w:val="22"/>
          <w:highlight w:val="lightGray"/>
          <w:lang w:val="en-US" w:eastAsia="en-GB"/>
        </w:rPr>
        <w:t xml:space="preserve"> 84 x 1 (3</w:t>
      </w:r>
      <w:r>
        <w:rPr>
          <w:rFonts w:eastAsia="SimSun"/>
          <w:szCs w:val="22"/>
          <w:highlight w:val="lightGray"/>
          <w:lang w:val="bg-BG" w:eastAsia="en-GB"/>
        </w:rPr>
        <w:t> опаковки от по</w:t>
      </w:r>
      <w:r>
        <w:rPr>
          <w:rFonts w:eastAsia="SimSun"/>
          <w:szCs w:val="22"/>
          <w:highlight w:val="lightGray"/>
          <w:lang w:val="en-US" w:eastAsia="en-GB"/>
        </w:rPr>
        <w:t xml:space="preserve"> 28 x 1) </w:t>
      </w:r>
      <w:r>
        <w:rPr>
          <w:rFonts w:eastAsia="SimSun"/>
          <w:szCs w:val="22"/>
          <w:lang w:val="bg-BG" w:eastAsia="en-GB"/>
        </w:rPr>
        <w:t>таблетки</w:t>
      </w:r>
    </w:p>
    <w:p w14:paraId="6FAADA17" w14:textId="77777777" w:rsidR="006353D0" w:rsidRDefault="006353D0" w:rsidP="006353D0">
      <w:pPr>
        <w:tabs>
          <w:tab w:val="clear" w:pos="567"/>
          <w:tab w:val="left" w:pos="720"/>
        </w:tabs>
        <w:spacing w:line="240" w:lineRule="auto"/>
        <w:rPr>
          <w:szCs w:val="22"/>
          <w:lang w:val="bg-BG"/>
        </w:rPr>
      </w:pPr>
    </w:p>
    <w:p w14:paraId="087D91D4"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5.</w:t>
      </w:r>
      <w:r>
        <w:rPr>
          <w:b/>
          <w:szCs w:val="22"/>
          <w:lang w:val="bg-BG"/>
        </w:rPr>
        <w:tab/>
        <w:t>НАЧИН НА ПРИЛОЖЕНИЕ И ПЪТ(ИЩА) НА ВЪВЕЖДАНЕ</w:t>
      </w:r>
    </w:p>
    <w:p w14:paraId="54503407" w14:textId="77777777" w:rsidR="006353D0" w:rsidRDefault="006353D0" w:rsidP="006353D0">
      <w:pPr>
        <w:tabs>
          <w:tab w:val="clear" w:pos="567"/>
          <w:tab w:val="left" w:pos="720"/>
        </w:tabs>
        <w:spacing w:line="240" w:lineRule="auto"/>
        <w:rPr>
          <w:i/>
          <w:szCs w:val="22"/>
          <w:lang w:val="bg-BG"/>
        </w:rPr>
      </w:pPr>
    </w:p>
    <w:p w14:paraId="23E8CB5C" w14:textId="77777777" w:rsidR="006353D0" w:rsidRDefault="006353D0" w:rsidP="006353D0">
      <w:pPr>
        <w:tabs>
          <w:tab w:val="clear" w:pos="567"/>
          <w:tab w:val="left" w:pos="720"/>
        </w:tabs>
        <w:spacing w:line="240" w:lineRule="auto"/>
        <w:rPr>
          <w:szCs w:val="22"/>
          <w:lang w:val="bg-BG"/>
        </w:rPr>
      </w:pPr>
      <w:r>
        <w:rPr>
          <w:szCs w:val="22"/>
          <w:lang w:val="bg-BG"/>
        </w:rPr>
        <w:t xml:space="preserve">Преди употреба прочетете листовката. </w:t>
      </w:r>
    </w:p>
    <w:p w14:paraId="34CE4198" w14:textId="3034BF27" w:rsidR="006353D0" w:rsidRDefault="006353D0" w:rsidP="006353D0">
      <w:pPr>
        <w:tabs>
          <w:tab w:val="clear" w:pos="567"/>
          <w:tab w:val="left" w:pos="720"/>
        </w:tabs>
        <w:spacing w:line="240" w:lineRule="auto"/>
        <w:rPr>
          <w:szCs w:val="22"/>
          <w:lang w:val="bg-BG"/>
        </w:rPr>
      </w:pPr>
      <w:r>
        <w:rPr>
          <w:szCs w:val="22"/>
          <w:lang w:val="bg-BG"/>
        </w:rPr>
        <w:t>Перорално приложение</w:t>
      </w:r>
    </w:p>
    <w:p w14:paraId="67B72E65" w14:textId="77777777" w:rsidR="006353D0" w:rsidRDefault="006353D0" w:rsidP="006353D0">
      <w:pPr>
        <w:tabs>
          <w:tab w:val="clear" w:pos="567"/>
          <w:tab w:val="left" w:pos="720"/>
        </w:tabs>
        <w:spacing w:line="240" w:lineRule="auto"/>
        <w:rPr>
          <w:szCs w:val="22"/>
          <w:lang w:val="bg-BG"/>
        </w:rPr>
      </w:pPr>
    </w:p>
    <w:p w14:paraId="797BD226" w14:textId="77777777" w:rsidR="006353D0" w:rsidRDefault="006353D0" w:rsidP="006353D0">
      <w:pPr>
        <w:tabs>
          <w:tab w:val="clear" w:pos="567"/>
          <w:tab w:val="left" w:pos="720"/>
        </w:tabs>
        <w:spacing w:line="240" w:lineRule="auto"/>
        <w:rPr>
          <w:szCs w:val="22"/>
          <w:lang w:val="bg-BG"/>
        </w:rPr>
      </w:pPr>
    </w:p>
    <w:p w14:paraId="1E39E681"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6.</w:t>
      </w:r>
      <w:r>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2E4CAF84" w14:textId="77777777" w:rsidR="006353D0" w:rsidRDefault="006353D0" w:rsidP="006353D0">
      <w:pPr>
        <w:tabs>
          <w:tab w:val="clear" w:pos="567"/>
          <w:tab w:val="left" w:pos="720"/>
        </w:tabs>
        <w:spacing w:line="240" w:lineRule="auto"/>
        <w:rPr>
          <w:szCs w:val="22"/>
          <w:lang w:val="bg-BG"/>
        </w:rPr>
      </w:pPr>
    </w:p>
    <w:p w14:paraId="4EF62DD3" w14:textId="77777777" w:rsidR="006353D0" w:rsidRDefault="006353D0" w:rsidP="006353D0">
      <w:pPr>
        <w:tabs>
          <w:tab w:val="clear" w:pos="567"/>
          <w:tab w:val="left" w:pos="720"/>
        </w:tabs>
        <w:spacing w:line="240" w:lineRule="auto"/>
        <w:rPr>
          <w:szCs w:val="22"/>
          <w:lang w:val="bg-BG"/>
        </w:rPr>
      </w:pPr>
      <w:r>
        <w:rPr>
          <w:szCs w:val="22"/>
          <w:lang w:val="bg-BG"/>
        </w:rPr>
        <w:t>Да се съхранява на място, недостъпно за деца.</w:t>
      </w:r>
    </w:p>
    <w:p w14:paraId="5548CD72" w14:textId="77777777" w:rsidR="006353D0" w:rsidRDefault="006353D0" w:rsidP="006353D0">
      <w:pPr>
        <w:tabs>
          <w:tab w:val="clear" w:pos="567"/>
          <w:tab w:val="left" w:pos="720"/>
        </w:tabs>
        <w:spacing w:line="240" w:lineRule="auto"/>
        <w:rPr>
          <w:szCs w:val="22"/>
          <w:lang w:val="bg-BG"/>
        </w:rPr>
      </w:pPr>
    </w:p>
    <w:p w14:paraId="64FE676D" w14:textId="77777777" w:rsidR="006353D0" w:rsidRDefault="006353D0" w:rsidP="006353D0">
      <w:pPr>
        <w:tabs>
          <w:tab w:val="clear" w:pos="567"/>
          <w:tab w:val="left" w:pos="720"/>
        </w:tabs>
        <w:spacing w:line="240" w:lineRule="auto"/>
        <w:rPr>
          <w:szCs w:val="22"/>
          <w:lang w:val="bg-BG"/>
        </w:rPr>
      </w:pPr>
    </w:p>
    <w:p w14:paraId="0ED2B8B6"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7.</w:t>
      </w:r>
      <w:r>
        <w:rPr>
          <w:b/>
          <w:szCs w:val="22"/>
          <w:lang w:val="bg-BG"/>
        </w:rPr>
        <w:tab/>
        <w:t>ДРУГИ СПЕЦИАЛНИ ПРЕДУПРЕЖДЕНИЯ, АКО Е НЕОБХОДИМО</w:t>
      </w:r>
    </w:p>
    <w:p w14:paraId="4504D81D" w14:textId="77777777" w:rsidR="006353D0" w:rsidRDefault="006353D0" w:rsidP="006353D0">
      <w:pPr>
        <w:tabs>
          <w:tab w:val="clear" w:pos="567"/>
          <w:tab w:val="left" w:pos="720"/>
        </w:tabs>
        <w:spacing w:line="240" w:lineRule="auto"/>
        <w:rPr>
          <w:szCs w:val="22"/>
          <w:lang w:val="bg-BG"/>
        </w:rPr>
      </w:pPr>
    </w:p>
    <w:p w14:paraId="65E39AA3" w14:textId="77777777" w:rsidR="006353D0" w:rsidRDefault="006353D0" w:rsidP="006353D0">
      <w:pPr>
        <w:tabs>
          <w:tab w:val="clear" w:pos="567"/>
          <w:tab w:val="left" w:pos="720"/>
        </w:tabs>
        <w:spacing w:line="240" w:lineRule="auto"/>
        <w:rPr>
          <w:szCs w:val="22"/>
          <w:lang w:val="bg-BG"/>
        </w:rPr>
      </w:pPr>
    </w:p>
    <w:p w14:paraId="67B051B4"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8.</w:t>
      </w:r>
      <w:r>
        <w:rPr>
          <w:b/>
          <w:szCs w:val="22"/>
          <w:lang w:val="bg-BG"/>
        </w:rPr>
        <w:tab/>
        <w:t>ДАТА НА ИЗТИЧАНЕ НА СРОКА НА ГОДНОСТ</w:t>
      </w:r>
    </w:p>
    <w:p w14:paraId="723B5535" w14:textId="77777777" w:rsidR="006353D0" w:rsidRDefault="006353D0" w:rsidP="006353D0">
      <w:pPr>
        <w:tabs>
          <w:tab w:val="clear" w:pos="567"/>
          <w:tab w:val="left" w:pos="720"/>
        </w:tabs>
        <w:spacing w:line="240" w:lineRule="auto"/>
        <w:rPr>
          <w:color w:val="000000"/>
          <w:szCs w:val="22"/>
          <w:lang w:val="bg-BG"/>
        </w:rPr>
      </w:pPr>
    </w:p>
    <w:p w14:paraId="7063B1F6" w14:textId="77777777" w:rsidR="00E81265" w:rsidRPr="0027707E" w:rsidRDefault="00E81265" w:rsidP="00E81265">
      <w:pPr>
        <w:tabs>
          <w:tab w:val="clear" w:pos="567"/>
        </w:tabs>
        <w:spacing w:line="240" w:lineRule="auto"/>
        <w:rPr>
          <w:szCs w:val="22"/>
          <w:lang w:val="bg-BG"/>
        </w:rPr>
      </w:pPr>
      <w:r w:rsidRPr="0027707E">
        <w:rPr>
          <w:szCs w:val="22"/>
          <w:lang w:val="bg-BG"/>
        </w:rPr>
        <w:t>Годен до:</w:t>
      </w:r>
    </w:p>
    <w:p w14:paraId="6940C4E4" w14:textId="72960951" w:rsidR="006353D0" w:rsidRDefault="006353D0" w:rsidP="006353D0">
      <w:pPr>
        <w:tabs>
          <w:tab w:val="clear" w:pos="567"/>
          <w:tab w:val="left" w:pos="720"/>
        </w:tabs>
        <w:spacing w:line="240" w:lineRule="auto"/>
        <w:rPr>
          <w:szCs w:val="22"/>
          <w:lang w:val="bg-BG"/>
        </w:rPr>
      </w:pPr>
    </w:p>
    <w:p w14:paraId="74CE5BBB" w14:textId="77777777" w:rsidR="006353D0" w:rsidRDefault="006353D0" w:rsidP="006353D0">
      <w:pPr>
        <w:tabs>
          <w:tab w:val="clear" w:pos="567"/>
          <w:tab w:val="left" w:pos="720"/>
        </w:tabs>
        <w:spacing w:line="240" w:lineRule="auto"/>
        <w:rPr>
          <w:szCs w:val="22"/>
          <w:lang w:val="bg-BG"/>
        </w:rPr>
      </w:pPr>
    </w:p>
    <w:p w14:paraId="2BA20D45"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9.</w:t>
      </w:r>
      <w:r>
        <w:rPr>
          <w:b/>
          <w:szCs w:val="22"/>
          <w:lang w:val="bg-BG"/>
        </w:rPr>
        <w:tab/>
        <w:t>СПЕЦИАЛНИ УСЛОВИЯ НА СЪХРАНЕНИЕ</w:t>
      </w:r>
    </w:p>
    <w:p w14:paraId="02E3DF1F" w14:textId="77777777" w:rsidR="006353D0" w:rsidRDefault="006353D0" w:rsidP="006353D0">
      <w:pPr>
        <w:tabs>
          <w:tab w:val="clear" w:pos="567"/>
          <w:tab w:val="left" w:pos="720"/>
        </w:tabs>
        <w:spacing w:line="240" w:lineRule="auto"/>
        <w:rPr>
          <w:szCs w:val="22"/>
          <w:lang w:val="bg-BG"/>
        </w:rPr>
      </w:pPr>
    </w:p>
    <w:p w14:paraId="7AF34D93" w14:textId="77777777" w:rsidR="006353D0" w:rsidRDefault="006353D0" w:rsidP="006353D0">
      <w:pPr>
        <w:tabs>
          <w:tab w:val="clear" w:pos="567"/>
          <w:tab w:val="left" w:pos="720"/>
        </w:tabs>
        <w:spacing w:line="240" w:lineRule="auto"/>
        <w:ind w:left="567" w:hanging="567"/>
        <w:rPr>
          <w:szCs w:val="22"/>
          <w:lang w:val="bg-BG"/>
        </w:rPr>
      </w:pPr>
    </w:p>
    <w:p w14:paraId="62F3EBC6"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t>10.</w:t>
      </w:r>
      <w:r>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2A906F0" w14:textId="77777777" w:rsidR="006353D0" w:rsidRDefault="006353D0" w:rsidP="006353D0">
      <w:pPr>
        <w:tabs>
          <w:tab w:val="clear" w:pos="567"/>
          <w:tab w:val="left" w:pos="720"/>
        </w:tabs>
        <w:spacing w:line="240" w:lineRule="auto"/>
        <w:rPr>
          <w:szCs w:val="22"/>
          <w:lang w:val="bg-BG"/>
        </w:rPr>
      </w:pPr>
    </w:p>
    <w:p w14:paraId="697BF043" w14:textId="77777777" w:rsidR="006353D0" w:rsidRDefault="006353D0" w:rsidP="006353D0">
      <w:pPr>
        <w:tabs>
          <w:tab w:val="clear" w:pos="567"/>
          <w:tab w:val="left" w:pos="720"/>
        </w:tabs>
        <w:spacing w:line="240" w:lineRule="auto"/>
        <w:rPr>
          <w:szCs w:val="22"/>
          <w:lang w:val="bg-BG"/>
        </w:rPr>
      </w:pPr>
    </w:p>
    <w:p w14:paraId="52BD3AB1" w14:textId="77777777" w:rsidR="006353D0" w:rsidRDefault="006353D0" w:rsidP="006353D0">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szCs w:val="22"/>
          <w:lang w:val="bg-BG"/>
        </w:rPr>
        <w:t>11.</w:t>
      </w:r>
      <w:r>
        <w:rPr>
          <w:b/>
          <w:szCs w:val="22"/>
          <w:lang w:val="bg-BG"/>
        </w:rPr>
        <w:tab/>
        <w:t>ИМЕ И АДРЕС НА ПРИТЕЖАТЕЛЯ НА РАЗРЕШЕНИЕТО ЗА УПОТРЕБА</w:t>
      </w:r>
    </w:p>
    <w:p w14:paraId="408177E9" w14:textId="77777777" w:rsidR="006353D0" w:rsidRDefault="006353D0" w:rsidP="006353D0">
      <w:pPr>
        <w:keepNext/>
        <w:tabs>
          <w:tab w:val="clear" w:pos="567"/>
          <w:tab w:val="left" w:pos="720"/>
        </w:tabs>
        <w:spacing w:line="240" w:lineRule="auto"/>
        <w:rPr>
          <w:szCs w:val="22"/>
          <w:lang w:val="bg-BG"/>
        </w:rPr>
      </w:pPr>
    </w:p>
    <w:p w14:paraId="41E1F6CB" w14:textId="77777777" w:rsidR="006353D0" w:rsidRDefault="006353D0" w:rsidP="006353D0">
      <w:pPr>
        <w:keepNext/>
        <w:spacing w:line="240" w:lineRule="auto"/>
        <w:rPr>
          <w:szCs w:val="22"/>
        </w:rPr>
      </w:pPr>
      <w:r>
        <w:rPr>
          <w:szCs w:val="22"/>
        </w:rPr>
        <w:t>Accord Healthcare S.L.U.</w:t>
      </w:r>
    </w:p>
    <w:p w14:paraId="14C598B9" w14:textId="77777777" w:rsidR="006353D0" w:rsidRDefault="006353D0" w:rsidP="006353D0">
      <w:pPr>
        <w:spacing w:line="240" w:lineRule="auto"/>
        <w:rPr>
          <w:szCs w:val="22"/>
        </w:rPr>
      </w:pPr>
      <w:r>
        <w:rPr>
          <w:szCs w:val="22"/>
        </w:rPr>
        <w:t>World Trade Center, Moll de Barcelona, s/n,</w:t>
      </w:r>
    </w:p>
    <w:p w14:paraId="7B80B5EA" w14:textId="77777777" w:rsidR="006353D0" w:rsidRDefault="006353D0" w:rsidP="006353D0">
      <w:pPr>
        <w:spacing w:line="240" w:lineRule="auto"/>
        <w:rPr>
          <w:szCs w:val="22"/>
        </w:rPr>
      </w:pPr>
      <w:r>
        <w:rPr>
          <w:szCs w:val="22"/>
        </w:rPr>
        <w:t>Edifici Est, 6</w:t>
      </w:r>
      <w:r>
        <w:rPr>
          <w:szCs w:val="22"/>
          <w:vertAlign w:val="superscript"/>
        </w:rPr>
        <w:t>a</w:t>
      </w:r>
      <w:r>
        <w:rPr>
          <w:szCs w:val="22"/>
        </w:rPr>
        <w:t xml:space="preserve"> Planta,</w:t>
      </w:r>
    </w:p>
    <w:p w14:paraId="13CFC181" w14:textId="77777777" w:rsidR="006353D0" w:rsidRDefault="006353D0" w:rsidP="006353D0">
      <w:pPr>
        <w:spacing w:line="240" w:lineRule="auto"/>
        <w:rPr>
          <w:szCs w:val="22"/>
        </w:rPr>
      </w:pPr>
      <w:r>
        <w:rPr>
          <w:szCs w:val="22"/>
        </w:rPr>
        <w:t>08039 Barcelona,</w:t>
      </w:r>
    </w:p>
    <w:p w14:paraId="243F3021" w14:textId="77777777" w:rsidR="006353D0" w:rsidRDefault="006353D0" w:rsidP="006353D0">
      <w:pPr>
        <w:tabs>
          <w:tab w:val="clear" w:pos="567"/>
          <w:tab w:val="left" w:pos="720"/>
        </w:tabs>
        <w:spacing w:line="240" w:lineRule="auto"/>
        <w:rPr>
          <w:lang w:val="bg-BG"/>
        </w:rPr>
      </w:pPr>
      <w:r>
        <w:rPr>
          <w:szCs w:val="22"/>
          <w:lang w:val="bg-BG"/>
        </w:rPr>
        <w:t>Испания</w:t>
      </w:r>
      <w:r>
        <w:rPr>
          <w:lang w:val="bg-BG"/>
        </w:rPr>
        <w:t xml:space="preserve"> </w:t>
      </w:r>
    </w:p>
    <w:p w14:paraId="272639A8" w14:textId="77777777" w:rsidR="006353D0" w:rsidRDefault="006353D0" w:rsidP="006353D0">
      <w:pPr>
        <w:tabs>
          <w:tab w:val="clear" w:pos="567"/>
          <w:tab w:val="left" w:pos="720"/>
        </w:tabs>
        <w:spacing w:line="240" w:lineRule="auto"/>
        <w:rPr>
          <w:szCs w:val="22"/>
          <w:lang w:val="bg-BG"/>
        </w:rPr>
      </w:pPr>
    </w:p>
    <w:p w14:paraId="007EA971"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12.</w:t>
      </w:r>
      <w:r>
        <w:rPr>
          <w:b/>
          <w:szCs w:val="22"/>
          <w:lang w:val="bg-BG"/>
        </w:rPr>
        <w:tab/>
        <w:t>НОМЕР(А) НА РАЗРЕШЕНИЕТО ЗА УПОТРЕБА</w:t>
      </w:r>
    </w:p>
    <w:p w14:paraId="16370B80" w14:textId="77777777" w:rsidR="006353D0" w:rsidRDefault="006353D0" w:rsidP="006353D0">
      <w:pPr>
        <w:tabs>
          <w:tab w:val="clear" w:pos="567"/>
          <w:tab w:val="left" w:pos="720"/>
        </w:tabs>
        <w:spacing w:line="240" w:lineRule="auto"/>
        <w:rPr>
          <w:szCs w:val="22"/>
          <w:lang w:val="bg-BG"/>
        </w:rPr>
      </w:pPr>
    </w:p>
    <w:p w14:paraId="58C0F0DC" w14:textId="3B8C4429" w:rsidR="006353D0" w:rsidRDefault="006353D0" w:rsidP="006353D0">
      <w:pPr>
        <w:spacing w:line="240" w:lineRule="auto"/>
        <w:rPr>
          <w:szCs w:val="22"/>
          <w:lang w:val="en-US"/>
        </w:rPr>
      </w:pPr>
      <w:r>
        <w:rPr>
          <w:szCs w:val="22"/>
          <w:lang w:val="en-US"/>
        </w:rPr>
        <w:t>EU/1/24/1903/0</w:t>
      </w:r>
      <w:r w:rsidR="00553C69">
        <w:rPr>
          <w:szCs w:val="22"/>
          <w:lang w:val="bg-BG"/>
        </w:rPr>
        <w:t>13</w:t>
      </w:r>
      <w:r>
        <w:rPr>
          <w:szCs w:val="22"/>
          <w:lang w:val="en-US"/>
        </w:rPr>
        <w:t xml:space="preserve">   </w:t>
      </w:r>
    </w:p>
    <w:p w14:paraId="7CE51893" w14:textId="7F93536D" w:rsidR="006353D0" w:rsidRDefault="006353D0" w:rsidP="006353D0">
      <w:pPr>
        <w:spacing w:line="240" w:lineRule="auto"/>
        <w:rPr>
          <w:rFonts w:cs="Verdana"/>
          <w:color w:val="000000"/>
        </w:rPr>
      </w:pPr>
      <w:r>
        <w:rPr>
          <w:szCs w:val="22"/>
          <w:highlight w:val="lightGray"/>
          <w:lang w:val="en-US"/>
        </w:rPr>
        <w:t>EU/1/24/1903/0</w:t>
      </w:r>
      <w:r w:rsidR="00553C69">
        <w:rPr>
          <w:szCs w:val="22"/>
          <w:highlight w:val="lightGray"/>
          <w:lang w:val="bg-BG"/>
        </w:rPr>
        <w:t>16</w:t>
      </w:r>
      <w:r>
        <w:rPr>
          <w:szCs w:val="22"/>
          <w:lang w:val="en-US"/>
        </w:rPr>
        <w:t xml:space="preserve">   </w:t>
      </w:r>
    </w:p>
    <w:p w14:paraId="7BECB017" w14:textId="77777777" w:rsidR="006353D0" w:rsidRDefault="006353D0" w:rsidP="006353D0">
      <w:pPr>
        <w:tabs>
          <w:tab w:val="clear" w:pos="567"/>
          <w:tab w:val="left" w:pos="720"/>
        </w:tabs>
        <w:spacing w:line="240" w:lineRule="auto"/>
        <w:rPr>
          <w:szCs w:val="22"/>
          <w:lang w:val="bg-BG"/>
        </w:rPr>
      </w:pPr>
    </w:p>
    <w:p w14:paraId="422C69C0"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13.</w:t>
      </w:r>
      <w:r>
        <w:rPr>
          <w:b/>
          <w:szCs w:val="22"/>
          <w:lang w:val="bg-BG"/>
        </w:rPr>
        <w:tab/>
        <w:t>ПАРТИДЕН НОМЕР</w:t>
      </w:r>
    </w:p>
    <w:p w14:paraId="3CE1CD48" w14:textId="77777777" w:rsidR="006353D0" w:rsidRDefault="006353D0" w:rsidP="006353D0">
      <w:pPr>
        <w:tabs>
          <w:tab w:val="clear" w:pos="567"/>
          <w:tab w:val="left" w:pos="720"/>
        </w:tabs>
        <w:spacing w:line="240" w:lineRule="auto"/>
        <w:rPr>
          <w:szCs w:val="22"/>
          <w:lang w:val="bg-BG"/>
        </w:rPr>
      </w:pPr>
    </w:p>
    <w:p w14:paraId="2FDC11E1" w14:textId="77777777" w:rsidR="00E81265" w:rsidRPr="0027707E" w:rsidRDefault="00E81265" w:rsidP="00E81265">
      <w:pPr>
        <w:tabs>
          <w:tab w:val="clear" w:pos="567"/>
          <w:tab w:val="left" w:pos="720"/>
        </w:tabs>
        <w:spacing w:line="240" w:lineRule="auto"/>
        <w:rPr>
          <w:szCs w:val="22"/>
          <w:lang w:val="bg-BG"/>
        </w:rPr>
      </w:pPr>
      <w:r w:rsidRPr="0027707E">
        <w:rPr>
          <w:szCs w:val="22"/>
          <w:lang w:val="bg-BG"/>
        </w:rPr>
        <w:t>Партиден №</w:t>
      </w:r>
    </w:p>
    <w:p w14:paraId="68CC5DBF" w14:textId="77777777" w:rsidR="006353D0" w:rsidRDefault="006353D0" w:rsidP="006353D0">
      <w:pPr>
        <w:tabs>
          <w:tab w:val="clear" w:pos="567"/>
          <w:tab w:val="left" w:pos="720"/>
        </w:tabs>
        <w:spacing w:line="240" w:lineRule="auto"/>
        <w:rPr>
          <w:szCs w:val="22"/>
          <w:lang w:val="bg-BG"/>
        </w:rPr>
      </w:pPr>
    </w:p>
    <w:p w14:paraId="03356213"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14.</w:t>
      </w:r>
      <w:r>
        <w:rPr>
          <w:b/>
          <w:szCs w:val="22"/>
          <w:lang w:val="bg-BG"/>
        </w:rPr>
        <w:tab/>
        <w:t>НАЧИН НА ОТПУСКАНЕ</w:t>
      </w:r>
    </w:p>
    <w:p w14:paraId="320025C8" w14:textId="77777777" w:rsidR="006353D0" w:rsidRDefault="006353D0" w:rsidP="006353D0">
      <w:pPr>
        <w:tabs>
          <w:tab w:val="clear" w:pos="567"/>
          <w:tab w:val="left" w:pos="720"/>
        </w:tabs>
        <w:spacing w:line="240" w:lineRule="auto"/>
        <w:rPr>
          <w:szCs w:val="22"/>
          <w:lang w:val="bg-BG"/>
        </w:rPr>
      </w:pPr>
    </w:p>
    <w:p w14:paraId="4AB629F2" w14:textId="77777777" w:rsidR="006353D0" w:rsidRDefault="006353D0" w:rsidP="006353D0">
      <w:pPr>
        <w:tabs>
          <w:tab w:val="clear" w:pos="567"/>
          <w:tab w:val="left" w:pos="720"/>
        </w:tabs>
        <w:spacing w:line="240" w:lineRule="auto"/>
        <w:rPr>
          <w:szCs w:val="22"/>
          <w:lang w:val="bg-BG"/>
        </w:rPr>
      </w:pPr>
    </w:p>
    <w:p w14:paraId="497413E9"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15.</w:t>
      </w:r>
      <w:r>
        <w:rPr>
          <w:b/>
          <w:szCs w:val="22"/>
          <w:lang w:val="bg-BG"/>
        </w:rPr>
        <w:tab/>
        <w:t>УКАЗАНИЯ ЗА УПОТРЕБА</w:t>
      </w:r>
    </w:p>
    <w:p w14:paraId="052CBA2C" w14:textId="77777777" w:rsidR="006353D0" w:rsidRDefault="006353D0" w:rsidP="006353D0">
      <w:pPr>
        <w:tabs>
          <w:tab w:val="clear" w:pos="567"/>
          <w:tab w:val="left" w:pos="720"/>
        </w:tabs>
        <w:spacing w:line="240" w:lineRule="auto"/>
        <w:rPr>
          <w:szCs w:val="22"/>
          <w:lang w:val="bg-BG"/>
        </w:rPr>
      </w:pPr>
    </w:p>
    <w:p w14:paraId="1FEEEC60" w14:textId="77777777" w:rsidR="006353D0" w:rsidRDefault="006353D0" w:rsidP="006353D0">
      <w:pPr>
        <w:tabs>
          <w:tab w:val="clear" w:pos="567"/>
          <w:tab w:val="left" w:pos="720"/>
        </w:tabs>
        <w:spacing w:line="240" w:lineRule="auto"/>
        <w:rPr>
          <w:szCs w:val="22"/>
          <w:lang w:val="bg-BG"/>
        </w:rPr>
      </w:pPr>
    </w:p>
    <w:p w14:paraId="2BEECFCE"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16.</w:t>
      </w:r>
      <w:r>
        <w:rPr>
          <w:b/>
          <w:szCs w:val="22"/>
          <w:lang w:val="bg-BG"/>
        </w:rPr>
        <w:tab/>
        <w:t>ИНФОРМАЦИЯ НА БРАЙЛОВА АЗБУКА</w:t>
      </w:r>
    </w:p>
    <w:p w14:paraId="03A6DCC5" w14:textId="77777777" w:rsidR="006353D0" w:rsidRDefault="006353D0" w:rsidP="006353D0">
      <w:pPr>
        <w:tabs>
          <w:tab w:val="clear" w:pos="567"/>
          <w:tab w:val="left" w:pos="720"/>
        </w:tabs>
        <w:spacing w:line="240" w:lineRule="auto"/>
        <w:rPr>
          <w:szCs w:val="22"/>
          <w:lang w:val="bg-BG"/>
        </w:rPr>
      </w:pPr>
    </w:p>
    <w:p w14:paraId="33701742" w14:textId="1EC2FEA7" w:rsidR="006353D0" w:rsidRDefault="00525362" w:rsidP="006353D0">
      <w:pPr>
        <w:tabs>
          <w:tab w:val="clear" w:pos="567"/>
          <w:tab w:val="left" w:pos="720"/>
        </w:tabs>
        <w:spacing w:line="240" w:lineRule="auto"/>
        <w:rPr>
          <w:szCs w:val="22"/>
          <w:lang w:val="bg-BG"/>
        </w:rPr>
      </w:pPr>
      <w:r>
        <w:rPr>
          <w:rFonts w:eastAsia="SimSun"/>
          <w:szCs w:val="22"/>
        </w:rPr>
        <w:t>Елтромбопаг Accord</w:t>
      </w:r>
      <w:r w:rsidR="006353D0">
        <w:rPr>
          <w:rFonts w:eastAsia="SimSun"/>
          <w:szCs w:val="22"/>
          <w:lang w:val="bg-BG"/>
        </w:rPr>
        <w:t xml:space="preserve"> </w:t>
      </w:r>
      <w:r w:rsidR="006353D0">
        <w:rPr>
          <w:szCs w:val="22"/>
          <w:lang w:val="bg-BG"/>
        </w:rPr>
        <w:t>5</w:t>
      </w:r>
      <w:r w:rsidR="00817EC4">
        <w:rPr>
          <w:szCs w:val="22"/>
          <w:lang w:val="bg-BG"/>
        </w:rPr>
        <w:t>0</w:t>
      </w:r>
      <w:r w:rsidR="006353D0">
        <w:rPr>
          <w:szCs w:val="22"/>
          <w:lang w:val="bg-BG"/>
        </w:rPr>
        <w:t> mg</w:t>
      </w:r>
    </w:p>
    <w:p w14:paraId="6E390076" w14:textId="77777777" w:rsidR="006353D0" w:rsidRDefault="006353D0" w:rsidP="006353D0">
      <w:pPr>
        <w:tabs>
          <w:tab w:val="clear" w:pos="567"/>
          <w:tab w:val="left" w:pos="720"/>
        </w:tabs>
        <w:spacing w:line="240" w:lineRule="auto"/>
        <w:rPr>
          <w:szCs w:val="22"/>
          <w:lang w:val="bg-BG"/>
        </w:rPr>
      </w:pPr>
    </w:p>
    <w:p w14:paraId="1BD3A5A2"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17.</w:t>
      </w:r>
      <w:r>
        <w:rPr>
          <w:b/>
          <w:lang w:val="bg-BG"/>
        </w:rPr>
        <w:tab/>
        <w:t>УНИКАЛЕН ИДЕНТИФИКАТОР — ДВУИЗМЕРЕН БАРКОД</w:t>
      </w:r>
    </w:p>
    <w:p w14:paraId="2185E795" w14:textId="77777777" w:rsidR="006353D0" w:rsidRDefault="006353D0" w:rsidP="006353D0">
      <w:pPr>
        <w:tabs>
          <w:tab w:val="clear" w:pos="567"/>
          <w:tab w:val="left" w:pos="720"/>
        </w:tabs>
        <w:spacing w:line="240" w:lineRule="auto"/>
        <w:rPr>
          <w:lang w:val="bg-BG"/>
        </w:rPr>
      </w:pPr>
    </w:p>
    <w:p w14:paraId="29120DA8" w14:textId="73E0A5E7" w:rsidR="006353D0" w:rsidRDefault="006353D0" w:rsidP="006353D0">
      <w:pPr>
        <w:tabs>
          <w:tab w:val="clear" w:pos="567"/>
          <w:tab w:val="left" w:pos="720"/>
        </w:tabs>
        <w:spacing w:line="240" w:lineRule="auto"/>
        <w:rPr>
          <w:szCs w:val="22"/>
          <w:shd w:val="clear" w:color="auto" w:fill="CCCCCC"/>
          <w:lang w:val="bg-BG"/>
        </w:rPr>
      </w:pPr>
      <w:r w:rsidRPr="003C6675">
        <w:rPr>
          <w:shd w:val="clear" w:color="auto" w:fill="D9D9D9" w:themeFill="background1" w:themeFillShade="D9"/>
          <w:lang w:val="bg-BG"/>
        </w:rPr>
        <w:t>Двуизмерен баркод с включен уникален идентификатор</w:t>
      </w:r>
      <w:r w:rsidR="00817EC4" w:rsidRPr="003C6675">
        <w:rPr>
          <w:shd w:val="clear" w:color="auto" w:fill="D9D9D9" w:themeFill="background1" w:themeFillShade="D9"/>
          <w:lang w:val="bg-BG"/>
        </w:rPr>
        <w:t>.</w:t>
      </w:r>
    </w:p>
    <w:p w14:paraId="34A2A74B" w14:textId="77777777" w:rsidR="006353D0" w:rsidRDefault="006353D0" w:rsidP="006353D0">
      <w:pPr>
        <w:tabs>
          <w:tab w:val="clear" w:pos="567"/>
          <w:tab w:val="left" w:pos="720"/>
        </w:tabs>
        <w:spacing w:line="240" w:lineRule="auto"/>
        <w:rPr>
          <w:lang w:val="bg-BG"/>
        </w:rPr>
      </w:pPr>
    </w:p>
    <w:p w14:paraId="5EF8CA1A" w14:textId="77777777" w:rsidR="006353D0" w:rsidRDefault="006353D0" w:rsidP="006353D0">
      <w:pPr>
        <w:tabs>
          <w:tab w:val="clear" w:pos="567"/>
          <w:tab w:val="left" w:pos="720"/>
        </w:tabs>
        <w:spacing w:line="240" w:lineRule="auto"/>
        <w:rPr>
          <w:lang w:val="bg-BG"/>
        </w:rPr>
      </w:pPr>
    </w:p>
    <w:p w14:paraId="096E29D4"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18.</w:t>
      </w:r>
      <w:r>
        <w:rPr>
          <w:b/>
          <w:lang w:val="bg-BG"/>
        </w:rPr>
        <w:tab/>
        <w:t>УНИКАЛЕН ИДЕНТИФИКАТОР — ДАННИ ЗА ЧЕТЕНЕ ОТ ХОРА</w:t>
      </w:r>
    </w:p>
    <w:p w14:paraId="62477072" w14:textId="77777777" w:rsidR="006353D0" w:rsidRDefault="006353D0" w:rsidP="006353D0">
      <w:pPr>
        <w:tabs>
          <w:tab w:val="clear" w:pos="567"/>
          <w:tab w:val="left" w:pos="720"/>
        </w:tabs>
        <w:spacing w:line="240" w:lineRule="auto"/>
        <w:rPr>
          <w:lang w:val="bg-BG"/>
        </w:rPr>
      </w:pPr>
    </w:p>
    <w:p w14:paraId="69B1BBB9" w14:textId="77777777" w:rsidR="006353D0" w:rsidRDefault="006353D0" w:rsidP="006353D0">
      <w:pPr>
        <w:tabs>
          <w:tab w:val="clear" w:pos="567"/>
          <w:tab w:val="left" w:pos="720"/>
        </w:tabs>
        <w:rPr>
          <w:szCs w:val="22"/>
          <w:lang w:val="bg-BG"/>
        </w:rPr>
      </w:pPr>
      <w:r>
        <w:rPr>
          <w:lang w:val="bg-BG"/>
        </w:rPr>
        <w:t>PC</w:t>
      </w:r>
    </w:p>
    <w:p w14:paraId="627BA124" w14:textId="77777777" w:rsidR="006353D0" w:rsidRDefault="006353D0" w:rsidP="006353D0">
      <w:pPr>
        <w:tabs>
          <w:tab w:val="clear" w:pos="567"/>
          <w:tab w:val="left" w:pos="720"/>
        </w:tabs>
        <w:rPr>
          <w:szCs w:val="22"/>
          <w:lang w:val="bg-BG"/>
        </w:rPr>
      </w:pPr>
      <w:r>
        <w:rPr>
          <w:lang w:val="bg-BG"/>
        </w:rPr>
        <w:t>SN</w:t>
      </w:r>
    </w:p>
    <w:p w14:paraId="3BE1C25D" w14:textId="77777777" w:rsidR="006353D0" w:rsidRDefault="006353D0" w:rsidP="006353D0">
      <w:pPr>
        <w:tabs>
          <w:tab w:val="clear" w:pos="567"/>
          <w:tab w:val="left" w:pos="720"/>
        </w:tabs>
        <w:spacing w:line="240" w:lineRule="auto"/>
        <w:rPr>
          <w:szCs w:val="22"/>
          <w:shd w:val="clear" w:color="auto" w:fill="CCCCCC"/>
          <w:lang w:val="bg-BG"/>
        </w:rPr>
      </w:pPr>
      <w:r>
        <w:rPr>
          <w:lang w:val="bg-BG"/>
        </w:rPr>
        <w:t>NN</w:t>
      </w:r>
    </w:p>
    <w:p w14:paraId="5EEA2CEB" w14:textId="77777777" w:rsidR="006353D0" w:rsidRDefault="006353D0" w:rsidP="006353D0">
      <w:pPr>
        <w:tabs>
          <w:tab w:val="clear" w:pos="567"/>
          <w:tab w:val="left" w:pos="720"/>
        </w:tabs>
        <w:spacing w:line="240" w:lineRule="auto"/>
        <w:rPr>
          <w:szCs w:val="22"/>
          <w:lang w:val="bg-BG"/>
        </w:rPr>
      </w:pPr>
    </w:p>
    <w:p w14:paraId="58CA29FB" w14:textId="77777777" w:rsidR="006353D0" w:rsidRDefault="006353D0" w:rsidP="006353D0">
      <w:pPr>
        <w:tabs>
          <w:tab w:val="clear" w:pos="567"/>
          <w:tab w:val="left" w:pos="720"/>
        </w:tabs>
        <w:spacing w:line="240" w:lineRule="auto"/>
        <w:rPr>
          <w:szCs w:val="22"/>
          <w:lang w:val="bg-BG"/>
        </w:rPr>
      </w:pPr>
    </w:p>
    <w:p w14:paraId="5EB970A0" w14:textId="77777777" w:rsidR="006353D0" w:rsidRDefault="006353D0" w:rsidP="006353D0">
      <w:pPr>
        <w:shd w:val="clear" w:color="auto" w:fill="FFFFFF"/>
        <w:tabs>
          <w:tab w:val="clear" w:pos="567"/>
          <w:tab w:val="left" w:pos="720"/>
        </w:tabs>
        <w:spacing w:line="240" w:lineRule="auto"/>
        <w:rPr>
          <w:szCs w:val="22"/>
          <w:lang w:val="bg-BG"/>
        </w:rPr>
      </w:pPr>
      <w:r>
        <w:rPr>
          <w:szCs w:val="22"/>
          <w:lang w:val="bg-BG"/>
        </w:rPr>
        <w:br w:type="page"/>
      </w:r>
    </w:p>
    <w:p w14:paraId="0B22A04A" w14:textId="77777777" w:rsidR="006353D0" w:rsidRDefault="006353D0" w:rsidP="006353D0">
      <w:pPr>
        <w:shd w:val="clear" w:color="auto" w:fill="FFFFFF"/>
        <w:tabs>
          <w:tab w:val="clear" w:pos="567"/>
          <w:tab w:val="left" w:pos="720"/>
        </w:tabs>
        <w:spacing w:line="240" w:lineRule="auto"/>
        <w:rPr>
          <w:szCs w:val="22"/>
          <w:lang w:val="bg-BG"/>
        </w:rPr>
      </w:pPr>
    </w:p>
    <w:p w14:paraId="4A6BFB84" w14:textId="77777777" w:rsidR="006353D0" w:rsidRDefault="006353D0" w:rsidP="006353D0">
      <w:pPr>
        <w:pBdr>
          <w:top w:val="single" w:sz="4" w:space="1" w:color="auto"/>
          <w:left w:val="single" w:sz="4" w:space="4" w:color="auto"/>
          <w:bottom w:val="single" w:sz="4" w:space="1" w:color="auto"/>
          <w:right w:val="single" w:sz="4" w:space="4" w:color="auto"/>
        </w:pBdr>
        <w:shd w:val="clear" w:color="auto" w:fill="FFFFFF"/>
        <w:tabs>
          <w:tab w:val="clear" w:pos="567"/>
          <w:tab w:val="left" w:pos="720"/>
        </w:tabs>
        <w:spacing w:line="240" w:lineRule="auto"/>
        <w:rPr>
          <w:b/>
          <w:szCs w:val="22"/>
          <w:lang w:val="bg-BG"/>
        </w:rPr>
      </w:pPr>
      <w:r>
        <w:rPr>
          <w:b/>
          <w:szCs w:val="22"/>
          <w:lang w:val="bg-BG"/>
        </w:rPr>
        <w:t>ДАННИ, КОИТО ТРЯБВА ДА СЪДЪРЖА ВТОРИЧНАТА ОПАКОВКА</w:t>
      </w:r>
    </w:p>
    <w:p w14:paraId="2B9CDF7B"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bg-BG"/>
        </w:rPr>
      </w:pPr>
    </w:p>
    <w:p w14:paraId="3C363412" w14:textId="39B014C0" w:rsidR="006353D0" w:rsidRPr="00AF342B"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bCs/>
          <w:szCs w:val="22"/>
          <w:lang w:val="bg-BG"/>
        </w:rPr>
        <w:t xml:space="preserve">МЕЖДИННА КАРТОНЕНА ОПАКОВКА НА </w:t>
      </w:r>
      <w:r>
        <w:rPr>
          <w:b/>
          <w:szCs w:val="22"/>
          <w:lang w:val="bg-BG"/>
        </w:rPr>
        <w:t>5</w:t>
      </w:r>
      <w:r w:rsidR="00AF342B">
        <w:rPr>
          <w:b/>
          <w:szCs w:val="22"/>
          <w:lang w:val="bg-BG"/>
        </w:rPr>
        <w:t>0</w:t>
      </w:r>
      <w:r>
        <w:rPr>
          <w:b/>
          <w:szCs w:val="22"/>
          <w:lang w:val="bg-BG"/>
        </w:rPr>
        <w:t> </w:t>
      </w:r>
      <w:r w:rsidR="00DA4E2D">
        <w:rPr>
          <w:b/>
          <w:szCs w:val="22"/>
          <w:lang w:val="hu-HU"/>
        </w:rPr>
        <w:t>MG</w:t>
      </w:r>
      <w:r>
        <w:rPr>
          <w:b/>
          <w:szCs w:val="22"/>
          <w:lang w:val="bg-BG"/>
        </w:rPr>
        <w:t xml:space="preserve"> (ГРУПОВИ ОПАКОВКИ БЕЗ </w:t>
      </w:r>
      <w:r>
        <w:rPr>
          <w:rFonts w:eastAsia="SimSun"/>
          <w:b/>
          <w:bCs/>
          <w:szCs w:val="22"/>
        </w:rPr>
        <w:t>BLUE BOX)</w:t>
      </w:r>
    </w:p>
    <w:p w14:paraId="06786DD6" w14:textId="77777777" w:rsidR="006353D0" w:rsidRDefault="006353D0" w:rsidP="006353D0">
      <w:pPr>
        <w:tabs>
          <w:tab w:val="clear" w:pos="567"/>
          <w:tab w:val="left" w:pos="720"/>
        </w:tabs>
        <w:spacing w:line="240" w:lineRule="auto"/>
        <w:rPr>
          <w:szCs w:val="22"/>
          <w:lang w:val="bg-BG"/>
        </w:rPr>
      </w:pPr>
    </w:p>
    <w:p w14:paraId="551A4F4E"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1.</w:t>
      </w:r>
      <w:r>
        <w:rPr>
          <w:b/>
          <w:szCs w:val="22"/>
          <w:lang w:val="bg-BG"/>
        </w:rPr>
        <w:tab/>
        <w:t>ИМЕ НА ЛЕКАРСТВЕНИЯ ПРОДУКТ</w:t>
      </w:r>
    </w:p>
    <w:p w14:paraId="6D6155C0" w14:textId="77777777" w:rsidR="006353D0" w:rsidRDefault="006353D0" w:rsidP="006353D0">
      <w:pPr>
        <w:tabs>
          <w:tab w:val="clear" w:pos="567"/>
          <w:tab w:val="left" w:pos="720"/>
        </w:tabs>
        <w:spacing w:line="240" w:lineRule="auto"/>
        <w:rPr>
          <w:szCs w:val="22"/>
          <w:lang w:val="bg-BG"/>
        </w:rPr>
      </w:pPr>
    </w:p>
    <w:p w14:paraId="4A238E9A" w14:textId="3318E50D" w:rsidR="006353D0" w:rsidRDefault="00525362" w:rsidP="006353D0">
      <w:pPr>
        <w:tabs>
          <w:tab w:val="clear" w:pos="567"/>
          <w:tab w:val="left" w:pos="720"/>
        </w:tabs>
        <w:spacing w:line="240" w:lineRule="auto"/>
        <w:rPr>
          <w:szCs w:val="22"/>
          <w:lang w:val="bg-BG"/>
        </w:rPr>
      </w:pPr>
      <w:r>
        <w:rPr>
          <w:rFonts w:eastAsia="SimSun"/>
          <w:szCs w:val="22"/>
        </w:rPr>
        <w:t>Елтромбопаг Accord</w:t>
      </w:r>
      <w:r w:rsidR="006353D0">
        <w:rPr>
          <w:szCs w:val="22"/>
          <w:lang w:val="bg-BG"/>
        </w:rPr>
        <w:t xml:space="preserve"> 5</w:t>
      </w:r>
      <w:r w:rsidR="00AF342B">
        <w:rPr>
          <w:szCs w:val="22"/>
          <w:lang w:val="bg-BG"/>
        </w:rPr>
        <w:t>0</w:t>
      </w:r>
      <w:r w:rsidR="006353D0">
        <w:rPr>
          <w:szCs w:val="22"/>
          <w:lang w:val="bg-BG"/>
        </w:rPr>
        <w:t> mg филмирани таблетки</w:t>
      </w:r>
    </w:p>
    <w:p w14:paraId="51227A7E" w14:textId="77777777" w:rsidR="006353D0" w:rsidRDefault="006353D0" w:rsidP="006353D0">
      <w:pPr>
        <w:tabs>
          <w:tab w:val="clear" w:pos="567"/>
          <w:tab w:val="left" w:pos="720"/>
        </w:tabs>
        <w:spacing w:line="240" w:lineRule="auto"/>
        <w:rPr>
          <w:szCs w:val="22"/>
          <w:lang w:val="bg-BG"/>
        </w:rPr>
      </w:pPr>
      <w:r>
        <w:rPr>
          <w:szCs w:val="22"/>
          <w:lang w:val="bg-BG"/>
        </w:rPr>
        <w:t>елтромбопаг</w:t>
      </w:r>
    </w:p>
    <w:p w14:paraId="32C217BB" w14:textId="77777777" w:rsidR="006353D0" w:rsidRDefault="006353D0" w:rsidP="006353D0">
      <w:pPr>
        <w:tabs>
          <w:tab w:val="clear" w:pos="567"/>
          <w:tab w:val="left" w:pos="720"/>
        </w:tabs>
        <w:spacing w:line="240" w:lineRule="auto"/>
        <w:rPr>
          <w:szCs w:val="22"/>
          <w:lang w:val="bg-BG"/>
        </w:rPr>
      </w:pPr>
    </w:p>
    <w:p w14:paraId="5B15203F" w14:textId="77777777" w:rsidR="006353D0" w:rsidRDefault="006353D0" w:rsidP="006353D0">
      <w:pPr>
        <w:tabs>
          <w:tab w:val="clear" w:pos="567"/>
          <w:tab w:val="left" w:pos="720"/>
        </w:tabs>
        <w:spacing w:line="240" w:lineRule="auto"/>
        <w:rPr>
          <w:szCs w:val="22"/>
          <w:lang w:val="bg-BG"/>
        </w:rPr>
      </w:pPr>
    </w:p>
    <w:p w14:paraId="5482FD62"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t>2.</w:t>
      </w:r>
      <w:r>
        <w:rPr>
          <w:b/>
          <w:szCs w:val="22"/>
          <w:lang w:val="bg-BG"/>
        </w:rPr>
        <w:tab/>
        <w:t>ОБЯВЯВАНЕ НА АКТИВНОТО(ИТЕ) ВЕЩЕСТВО(А)</w:t>
      </w:r>
    </w:p>
    <w:p w14:paraId="403F730A" w14:textId="77777777" w:rsidR="006353D0" w:rsidRDefault="006353D0" w:rsidP="006353D0">
      <w:pPr>
        <w:tabs>
          <w:tab w:val="clear" w:pos="567"/>
          <w:tab w:val="left" w:pos="720"/>
        </w:tabs>
        <w:spacing w:line="240" w:lineRule="auto"/>
        <w:rPr>
          <w:szCs w:val="22"/>
          <w:u w:val="single"/>
          <w:lang w:val="bg-BG"/>
        </w:rPr>
      </w:pPr>
    </w:p>
    <w:p w14:paraId="5D2D29B0" w14:textId="792E6B2A" w:rsidR="006353D0" w:rsidRDefault="006353D0" w:rsidP="006353D0">
      <w:pPr>
        <w:tabs>
          <w:tab w:val="clear" w:pos="567"/>
          <w:tab w:val="left" w:pos="720"/>
        </w:tabs>
        <w:spacing w:line="240" w:lineRule="auto"/>
        <w:rPr>
          <w:szCs w:val="22"/>
          <w:lang w:val="bg-BG"/>
        </w:rPr>
      </w:pPr>
      <w:r>
        <w:rPr>
          <w:szCs w:val="22"/>
          <w:lang w:val="bg-BG"/>
        </w:rPr>
        <w:t>Всяка филмирана таблетка съдържа елтромбопаг оламин, еквивалентен на 5</w:t>
      </w:r>
      <w:r w:rsidR="00564935">
        <w:rPr>
          <w:szCs w:val="22"/>
          <w:lang w:val="bg-BG"/>
        </w:rPr>
        <w:t>0</w:t>
      </w:r>
      <w:r>
        <w:rPr>
          <w:szCs w:val="22"/>
          <w:lang w:val="bg-BG"/>
        </w:rPr>
        <w:t> mg елтромбопаг.</w:t>
      </w:r>
    </w:p>
    <w:p w14:paraId="28A523B9" w14:textId="77777777" w:rsidR="006353D0" w:rsidRDefault="006353D0" w:rsidP="006353D0">
      <w:pPr>
        <w:tabs>
          <w:tab w:val="clear" w:pos="567"/>
          <w:tab w:val="left" w:pos="720"/>
        </w:tabs>
        <w:spacing w:line="240" w:lineRule="auto"/>
        <w:rPr>
          <w:szCs w:val="22"/>
          <w:lang w:val="bg-BG"/>
        </w:rPr>
      </w:pPr>
    </w:p>
    <w:p w14:paraId="6258416D" w14:textId="77777777" w:rsidR="006353D0" w:rsidRDefault="006353D0" w:rsidP="006353D0">
      <w:pPr>
        <w:tabs>
          <w:tab w:val="clear" w:pos="567"/>
          <w:tab w:val="left" w:pos="720"/>
        </w:tabs>
        <w:spacing w:line="240" w:lineRule="auto"/>
        <w:rPr>
          <w:szCs w:val="22"/>
          <w:lang w:val="bg-BG"/>
        </w:rPr>
      </w:pPr>
    </w:p>
    <w:p w14:paraId="6ED2EEE7"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3.</w:t>
      </w:r>
      <w:r>
        <w:rPr>
          <w:b/>
          <w:szCs w:val="22"/>
          <w:lang w:val="bg-BG"/>
        </w:rPr>
        <w:tab/>
        <w:t>СПИСЪК НА ПОМОЩНИТЕ ВЕЩЕСТВА</w:t>
      </w:r>
    </w:p>
    <w:p w14:paraId="2D23FADF" w14:textId="77777777" w:rsidR="006353D0" w:rsidRDefault="006353D0" w:rsidP="006353D0">
      <w:pPr>
        <w:tabs>
          <w:tab w:val="clear" w:pos="567"/>
          <w:tab w:val="left" w:pos="720"/>
        </w:tabs>
        <w:spacing w:line="240" w:lineRule="auto"/>
        <w:rPr>
          <w:szCs w:val="22"/>
          <w:lang w:val="bg-BG"/>
        </w:rPr>
      </w:pPr>
    </w:p>
    <w:p w14:paraId="585C06AA" w14:textId="77777777" w:rsidR="006353D0" w:rsidRDefault="006353D0" w:rsidP="006353D0">
      <w:pPr>
        <w:tabs>
          <w:tab w:val="clear" w:pos="567"/>
          <w:tab w:val="left" w:pos="720"/>
        </w:tabs>
        <w:spacing w:line="240" w:lineRule="auto"/>
        <w:rPr>
          <w:szCs w:val="22"/>
          <w:lang w:val="bg-BG"/>
        </w:rPr>
      </w:pPr>
    </w:p>
    <w:p w14:paraId="5D7896CD"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4.</w:t>
      </w:r>
      <w:r>
        <w:rPr>
          <w:b/>
          <w:szCs w:val="22"/>
          <w:lang w:val="bg-BG"/>
        </w:rPr>
        <w:tab/>
        <w:t>ЛЕКАРСТВЕНА ФОРМА И КОЛИЧЕСТВО В ЕДНА ОПАКОВКА</w:t>
      </w:r>
    </w:p>
    <w:p w14:paraId="763E17A7" w14:textId="77777777" w:rsidR="006353D0" w:rsidRDefault="006353D0" w:rsidP="006353D0">
      <w:pPr>
        <w:tabs>
          <w:tab w:val="clear" w:pos="567"/>
          <w:tab w:val="left" w:pos="720"/>
        </w:tabs>
        <w:spacing w:line="240" w:lineRule="auto"/>
        <w:rPr>
          <w:szCs w:val="22"/>
          <w:lang w:val="bg-BG"/>
        </w:rPr>
      </w:pPr>
    </w:p>
    <w:p w14:paraId="471E520F" w14:textId="77777777" w:rsidR="006353D0" w:rsidRDefault="006353D0" w:rsidP="006353D0">
      <w:pPr>
        <w:tabs>
          <w:tab w:val="clear" w:pos="567"/>
          <w:tab w:val="left" w:pos="720"/>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713EF4F8" w14:textId="77777777" w:rsidR="006353D0" w:rsidRDefault="006353D0" w:rsidP="006353D0">
      <w:pPr>
        <w:tabs>
          <w:tab w:val="clear" w:pos="567"/>
          <w:tab w:val="left" w:pos="720"/>
        </w:tabs>
        <w:spacing w:line="240" w:lineRule="auto"/>
        <w:rPr>
          <w:szCs w:val="22"/>
          <w:lang w:val="bg-BG"/>
        </w:rPr>
      </w:pPr>
      <w:r>
        <w:rPr>
          <w:szCs w:val="22"/>
          <w:lang w:val="bg-BG"/>
        </w:rPr>
        <w:t>28 таблетки. Част от групова опаковка, не може да се продава поотделно.</w:t>
      </w:r>
    </w:p>
    <w:p w14:paraId="1748C109" w14:textId="7B6D3A3B" w:rsidR="006353D0" w:rsidRDefault="006353D0" w:rsidP="006353D0">
      <w:pPr>
        <w:spacing w:line="240" w:lineRule="auto"/>
        <w:rPr>
          <w:rFonts w:eastAsia="SimSun"/>
          <w:lang w:val="en-US"/>
        </w:rPr>
      </w:pPr>
      <w:r>
        <w:rPr>
          <w:rFonts w:eastAsia="SimSun"/>
          <w:szCs w:val="22"/>
          <w:highlight w:val="lightGray"/>
          <w:lang w:val="en-US" w:eastAsia="en-GB"/>
        </w:rPr>
        <w:t>28</w:t>
      </w:r>
      <w:r w:rsidR="00EC1993">
        <w:rPr>
          <w:rFonts w:eastAsia="SimSun"/>
          <w:szCs w:val="22"/>
          <w:highlight w:val="lightGray"/>
          <w:lang w:val="en-US" w:eastAsia="en-GB"/>
        </w:rPr>
        <w:t> </w:t>
      </w:r>
      <w:r>
        <w:rPr>
          <w:rFonts w:eastAsia="SimSun"/>
          <w:szCs w:val="22"/>
          <w:highlight w:val="lightGray"/>
          <w:lang w:val="en-US" w:eastAsia="en-GB"/>
        </w:rPr>
        <w:t>x</w:t>
      </w:r>
      <w:r w:rsidR="00EC1993">
        <w:rPr>
          <w:rFonts w:eastAsia="SimSun"/>
          <w:szCs w:val="22"/>
          <w:highlight w:val="lightGray"/>
          <w:lang w:val="en-US" w:eastAsia="en-GB"/>
        </w:rPr>
        <w:t> </w:t>
      </w:r>
      <w:r>
        <w:rPr>
          <w:rFonts w:eastAsia="SimSun"/>
          <w:szCs w:val="22"/>
          <w:highlight w:val="lightGray"/>
          <w:lang w:val="en-US" w:eastAsia="en-GB"/>
        </w:rPr>
        <w:t>1</w:t>
      </w:r>
      <w:r>
        <w:rPr>
          <w:rFonts w:eastAsia="SimSun"/>
          <w:szCs w:val="22"/>
          <w:highlight w:val="lightGray"/>
          <w:lang w:val="bg-BG" w:eastAsia="en-GB"/>
        </w:rPr>
        <w:t> таблетки</w:t>
      </w:r>
      <w:r>
        <w:rPr>
          <w:rFonts w:eastAsia="SimSun"/>
          <w:highlight w:val="lightGray"/>
          <w:lang w:val="en-US"/>
        </w:rPr>
        <w:t xml:space="preserve">. </w:t>
      </w:r>
      <w:r>
        <w:rPr>
          <w:rFonts w:eastAsia="SimSun"/>
          <w:highlight w:val="lightGray"/>
          <w:lang w:val="bg-BG"/>
        </w:rPr>
        <w:t>Част от групова опаковка, не може да се продава поотделно.</w:t>
      </w:r>
    </w:p>
    <w:p w14:paraId="5D224252" w14:textId="77777777" w:rsidR="006353D0" w:rsidRDefault="006353D0" w:rsidP="006353D0">
      <w:pPr>
        <w:tabs>
          <w:tab w:val="clear" w:pos="567"/>
          <w:tab w:val="left" w:pos="720"/>
        </w:tabs>
        <w:spacing w:line="240" w:lineRule="auto"/>
        <w:rPr>
          <w:szCs w:val="22"/>
          <w:lang w:val="bg-BG"/>
        </w:rPr>
      </w:pPr>
    </w:p>
    <w:p w14:paraId="06572BA5" w14:textId="77777777" w:rsidR="006353D0" w:rsidRDefault="006353D0" w:rsidP="006353D0">
      <w:pPr>
        <w:tabs>
          <w:tab w:val="clear" w:pos="567"/>
          <w:tab w:val="left" w:pos="720"/>
        </w:tabs>
        <w:spacing w:line="240" w:lineRule="auto"/>
        <w:rPr>
          <w:szCs w:val="22"/>
          <w:lang w:val="bg-BG"/>
        </w:rPr>
      </w:pPr>
    </w:p>
    <w:p w14:paraId="593202FA"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5.</w:t>
      </w:r>
      <w:r>
        <w:rPr>
          <w:b/>
          <w:szCs w:val="22"/>
          <w:lang w:val="bg-BG"/>
        </w:rPr>
        <w:tab/>
        <w:t>НАЧИН НА ПРИЛОЖЕНИЕ И ПЪТ(ИЩА) НА ВЪВЕЖДАНЕ</w:t>
      </w:r>
    </w:p>
    <w:p w14:paraId="6EA906D6" w14:textId="77777777" w:rsidR="006353D0" w:rsidRDefault="006353D0" w:rsidP="006353D0">
      <w:pPr>
        <w:tabs>
          <w:tab w:val="clear" w:pos="567"/>
          <w:tab w:val="left" w:pos="720"/>
        </w:tabs>
        <w:spacing w:line="240" w:lineRule="auto"/>
        <w:rPr>
          <w:i/>
          <w:szCs w:val="22"/>
          <w:lang w:val="bg-BG"/>
        </w:rPr>
      </w:pPr>
    </w:p>
    <w:p w14:paraId="4E7C9837" w14:textId="285FF673" w:rsidR="006353D0" w:rsidRDefault="006353D0" w:rsidP="006353D0">
      <w:pPr>
        <w:tabs>
          <w:tab w:val="clear" w:pos="567"/>
          <w:tab w:val="left" w:pos="720"/>
        </w:tabs>
        <w:spacing w:line="240" w:lineRule="auto"/>
        <w:rPr>
          <w:szCs w:val="22"/>
          <w:lang w:val="bg-BG"/>
        </w:rPr>
      </w:pPr>
      <w:r>
        <w:rPr>
          <w:szCs w:val="22"/>
          <w:lang w:val="bg-BG"/>
        </w:rPr>
        <w:t>Преди употреба прочетете листовката.</w:t>
      </w:r>
      <w:r w:rsidR="000A4834">
        <w:rPr>
          <w:szCs w:val="22"/>
          <w:lang w:val="bg-BG"/>
        </w:rPr>
        <w:t xml:space="preserve"> </w:t>
      </w:r>
      <w:r>
        <w:rPr>
          <w:szCs w:val="22"/>
          <w:lang w:val="bg-BG"/>
        </w:rPr>
        <w:t>Перорално приложение</w:t>
      </w:r>
    </w:p>
    <w:p w14:paraId="1CE85E6F" w14:textId="77777777" w:rsidR="006353D0" w:rsidRDefault="006353D0" w:rsidP="006353D0">
      <w:pPr>
        <w:tabs>
          <w:tab w:val="clear" w:pos="567"/>
          <w:tab w:val="left" w:pos="720"/>
        </w:tabs>
        <w:spacing w:line="240" w:lineRule="auto"/>
        <w:rPr>
          <w:szCs w:val="22"/>
          <w:lang w:val="bg-BG"/>
        </w:rPr>
      </w:pPr>
    </w:p>
    <w:p w14:paraId="197B83BF" w14:textId="77777777" w:rsidR="006353D0" w:rsidRDefault="006353D0" w:rsidP="006353D0">
      <w:pPr>
        <w:tabs>
          <w:tab w:val="clear" w:pos="567"/>
          <w:tab w:val="left" w:pos="720"/>
        </w:tabs>
        <w:spacing w:line="240" w:lineRule="auto"/>
        <w:rPr>
          <w:szCs w:val="22"/>
          <w:lang w:val="bg-BG"/>
        </w:rPr>
      </w:pPr>
    </w:p>
    <w:p w14:paraId="3279EB70"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6.</w:t>
      </w:r>
      <w:r>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0A49F23F" w14:textId="77777777" w:rsidR="006353D0" w:rsidRDefault="006353D0" w:rsidP="006353D0">
      <w:pPr>
        <w:tabs>
          <w:tab w:val="clear" w:pos="567"/>
          <w:tab w:val="left" w:pos="720"/>
        </w:tabs>
        <w:spacing w:line="240" w:lineRule="auto"/>
        <w:rPr>
          <w:szCs w:val="22"/>
          <w:lang w:val="bg-BG"/>
        </w:rPr>
      </w:pPr>
    </w:p>
    <w:p w14:paraId="51DF0419" w14:textId="77777777" w:rsidR="006353D0" w:rsidRDefault="006353D0" w:rsidP="006353D0">
      <w:pPr>
        <w:tabs>
          <w:tab w:val="clear" w:pos="567"/>
          <w:tab w:val="left" w:pos="720"/>
        </w:tabs>
        <w:spacing w:line="240" w:lineRule="auto"/>
        <w:rPr>
          <w:szCs w:val="22"/>
          <w:lang w:val="bg-BG"/>
        </w:rPr>
      </w:pPr>
      <w:r>
        <w:rPr>
          <w:szCs w:val="22"/>
          <w:lang w:val="bg-BG"/>
        </w:rPr>
        <w:t>Да се съхранява на място, недостъпно за деца.</w:t>
      </w:r>
    </w:p>
    <w:p w14:paraId="73AD092C" w14:textId="77777777" w:rsidR="006353D0" w:rsidRDefault="006353D0" w:rsidP="006353D0">
      <w:pPr>
        <w:tabs>
          <w:tab w:val="clear" w:pos="567"/>
          <w:tab w:val="left" w:pos="720"/>
        </w:tabs>
        <w:spacing w:line="240" w:lineRule="auto"/>
        <w:rPr>
          <w:szCs w:val="22"/>
          <w:lang w:val="bg-BG"/>
        </w:rPr>
      </w:pPr>
    </w:p>
    <w:p w14:paraId="5045D1DF" w14:textId="77777777" w:rsidR="006353D0" w:rsidRDefault="006353D0" w:rsidP="006353D0">
      <w:pPr>
        <w:tabs>
          <w:tab w:val="clear" w:pos="567"/>
          <w:tab w:val="left" w:pos="720"/>
        </w:tabs>
        <w:spacing w:line="240" w:lineRule="auto"/>
        <w:rPr>
          <w:szCs w:val="22"/>
          <w:lang w:val="bg-BG"/>
        </w:rPr>
      </w:pPr>
    </w:p>
    <w:p w14:paraId="21913FA4"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7.</w:t>
      </w:r>
      <w:r>
        <w:rPr>
          <w:b/>
          <w:szCs w:val="22"/>
          <w:lang w:val="bg-BG"/>
        </w:rPr>
        <w:tab/>
        <w:t>ДРУГИ СПЕЦИАЛНИ ПРЕДУПРЕЖДЕНИЯ, АКО Е НЕОБХОДИМО</w:t>
      </w:r>
    </w:p>
    <w:p w14:paraId="5C433212" w14:textId="77777777" w:rsidR="006353D0" w:rsidRDefault="006353D0" w:rsidP="006353D0">
      <w:pPr>
        <w:tabs>
          <w:tab w:val="clear" w:pos="567"/>
          <w:tab w:val="left" w:pos="720"/>
        </w:tabs>
        <w:spacing w:line="240" w:lineRule="auto"/>
        <w:rPr>
          <w:szCs w:val="22"/>
          <w:lang w:val="bg-BG"/>
        </w:rPr>
      </w:pPr>
    </w:p>
    <w:p w14:paraId="18E4BEEC" w14:textId="77777777" w:rsidR="006353D0" w:rsidRDefault="006353D0" w:rsidP="006353D0">
      <w:pPr>
        <w:tabs>
          <w:tab w:val="clear" w:pos="567"/>
          <w:tab w:val="left" w:pos="720"/>
        </w:tabs>
        <w:spacing w:line="240" w:lineRule="auto"/>
        <w:rPr>
          <w:szCs w:val="22"/>
          <w:lang w:val="bg-BG"/>
        </w:rPr>
      </w:pPr>
    </w:p>
    <w:p w14:paraId="1A7D2A2B"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8.</w:t>
      </w:r>
      <w:r>
        <w:rPr>
          <w:b/>
          <w:szCs w:val="22"/>
          <w:lang w:val="bg-BG"/>
        </w:rPr>
        <w:tab/>
        <w:t>ДАТА НА ИЗТИЧАНЕ НА СРОКА НА ГОДНОСТ</w:t>
      </w:r>
    </w:p>
    <w:p w14:paraId="4EC78392" w14:textId="77777777" w:rsidR="006353D0" w:rsidRDefault="006353D0" w:rsidP="006353D0">
      <w:pPr>
        <w:tabs>
          <w:tab w:val="clear" w:pos="567"/>
          <w:tab w:val="left" w:pos="720"/>
        </w:tabs>
        <w:spacing w:line="240" w:lineRule="auto"/>
        <w:rPr>
          <w:color w:val="000000"/>
          <w:szCs w:val="22"/>
          <w:lang w:val="bg-BG"/>
        </w:rPr>
      </w:pPr>
    </w:p>
    <w:p w14:paraId="185ACC86" w14:textId="77777777" w:rsidR="00E81265" w:rsidRPr="0027707E" w:rsidRDefault="00E81265" w:rsidP="00E81265">
      <w:pPr>
        <w:tabs>
          <w:tab w:val="clear" w:pos="567"/>
        </w:tabs>
        <w:spacing w:line="240" w:lineRule="auto"/>
        <w:rPr>
          <w:szCs w:val="22"/>
          <w:lang w:val="bg-BG"/>
        </w:rPr>
      </w:pPr>
      <w:r w:rsidRPr="0027707E">
        <w:rPr>
          <w:szCs w:val="22"/>
          <w:lang w:val="bg-BG"/>
        </w:rPr>
        <w:t>Годен до:</w:t>
      </w:r>
    </w:p>
    <w:p w14:paraId="570F4A9C" w14:textId="047E6DED" w:rsidR="006353D0" w:rsidRDefault="006353D0" w:rsidP="006353D0">
      <w:pPr>
        <w:tabs>
          <w:tab w:val="clear" w:pos="567"/>
          <w:tab w:val="left" w:pos="720"/>
        </w:tabs>
        <w:spacing w:line="240" w:lineRule="auto"/>
        <w:rPr>
          <w:szCs w:val="22"/>
          <w:lang w:val="bg-BG"/>
        </w:rPr>
      </w:pPr>
    </w:p>
    <w:p w14:paraId="00AE22F5" w14:textId="77777777" w:rsidR="006353D0" w:rsidRDefault="006353D0" w:rsidP="006353D0">
      <w:pPr>
        <w:tabs>
          <w:tab w:val="clear" w:pos="567"/>
          <w:tab w:val="left" w:pos="720"/>
        </w:tabs>
        <w:spacing w:line="240" w:lineRule="auto"/>
        <w:rPr>
          <w:szCs w:val="22"/>
          <w:lang w:val="bg-BG"/>
        </w:rPr>
      </w:pPr>
    </w:p>
    <w:p w14:paraId="337FD424"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9.</w:t>
      </w:r>
      <w:r>
        <w:rPr>
          <w:b/>
          <w:szCs w:val="22"/>
          <w:lang w:val="bg-BG"/>
        </w:rPr>
        <w:tab/>
        <w:t>СПЕЦИАЛНИ УСЛОВИЯ НА СЪХРАНЕНИЕ</w:t>
      </w:r>
    </w:p>
    <w:p w14:paraId="49FA3954" w14:textId="77777777" w:rsidR="006353D0" w:rsidRDefault="006353D0" w:rsidP="006353D0">
      <w:pPr>
        <w:tabs>
          <w:tab w:val="clear" w:pos="567"/>
          <w:tab w:val="left" w:pos="720"/>
        </w:tabs>
        <w:spacing w:line="240" w:lineRule="auto"/>
        <w:rPr>
          <w:szCs w:val="22"/>
          <w:lang w:val="bg-BG"/>
        </w:rPr>
      </w:pPr>
    </w:p>
    <w:p w14:paraId="1F761F1A" w14:textId="77777777" w:rsidR="006353D0" w:rsidRDefault="006353D0" w:rsidP="006353D0">
      <w:pPr>
        <w:tabs>
          <w:tab w:val="clear" w:pos="567"/>
          <w:tab w:val="left" w:pos="720"/>
        </w:tabs>
        <w:spacing w:line="240" w:lineRule="auto"/>
        <w:ind w:left="567" w:hanging="567"/>
        <w:rPr>
          <w:szCs w:val="22"/>
          <w:lang w:val="bg-BG"/>
        </w:rPr>
      </w:pPr>
    </w:p>
    <w:p w14:paraId="1193E07F" w14:textId="77777777" w:rsidR="006353D0" w:rsidRDefault="006353D0" w:rsidP="006353D0">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t>10.</w:t>
      </w:r>
      <w:r>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181684" w14:textId="77777777" w:rsidR="006353D0" w:rsidRDefault="006353D0" w:rsidP="006353D0">
      <w:pPr>
        <w:keepNext/>
        <w:tabs>
          <w:tab w:val="clear" w:pos="567"/>
          <w:tab w:val="left" w:pos="720"/>
        </w:tabs>
        <w:spacing w:line="240" w:lineRule="auto"/>
        <w:rPr>
          <w:szCs w:val="22"/>
          <w:lang w:val="bg-BG"/>
        </w:rPr>
      </w:pPr>
    </w:p>
    <w:p w14:paraId="4424B080" w14:textId="77777777" w:rsidR="006353D0" w:rsidRDefault="006353D0" w:rsidP="006353D0">
      <w:pPr>
        <w:tabs>
          <w:tab w:val="clear" w:pos="567"/>
          <w:tab w:val="left" w:pos="720"/>
        </w:tabs>
        <w:spacing w:line="240" w:lineRule="auto"/>
        <w:rPr>
          <w:szCs w:val="22"/>
          <w:lang w:val="bg-BG"/>
        </w:rPr>
      </w:pPr>
    </w:p>
    <w:p w14:paraId="3405A99B" w14:textId="77777777" w:rsidR="000A4834" w:rsidRDefault="000A4834" w:rsidP="006353D0">
      <w:pPr>
        <w:tabs>
          <w:tab w:val="clear" w:pos="567"/>
          <w:tab w:val="left" w:pos="720"/>
        </w:tabs>
        <w:spacing w:line="240" w:lineRule="auto"/>
        <w:rPr>
          <w:szCs w:val="22"/>
          <w:lang w:val="bg-BG"/>
        </w:rPr>
      </w:pPr>
    </w:p>
    <w:p w14:paraId="4E9403BA"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szCs w:val="22"/>
          <w:lang w:val="bg-BG"/>
        </w:rPr>
        <w:t>11.</w:t>
      </w:r>
      <w:r>
        <w:rPr>
          <w:b/>
          <w:szCs w:val="22"/>
          <w:lang w:val="bg-BG"/>
        </w:rPr>
        <w:tab/>
        <w:t>ИМЕ И АДРЕС НА ПРИТЕЖАТЕЛЯ НА РАЗРЕШЕНИЕТО ЗА УПОТРЕБА</w:t>
      </w:r>
    </w:p>
    <w:p w14:paraId="1F5FDF9F" w14:textId="77777777" w:rsidR="006353D0" w:rsidRDefault="006353D0" w:rsidP="006353D0">
      <w:pPr>
        <w:tabs>
          <w:tab w:val="clear" w:pos="567"/>
          <w:tab w:val="left" w:pos="720"/>
        </w:tabs>
        <w:spacing w:line="240" w:lineRule="auto"/>
        <w:rPr>
          <w:szCs w:val="22"/>
          <w:lang w:val="bg-BG"/>
        </w:rPr>
      </w:pPr>
    </w:p>
    <w:p w14:paraId="3C12A390" w14:textId="77777777" w:rsidR="006353D0" w:rsidRDefault="006353D0" w:rsidP="006353D0">
      <w:pPr>
        <w:keepNext/>
        <w:spacing w:line="240" w:lineRule="auto"/>
        <w:rPr>
          <w:szCs w:val="22"/>
        </w:rPr>
      </w:pPr>
      <w:r>
        <w:rPr>
          <w:szCs w:val="22"/>
        </w:rPr>
        <w:t>Accord Healthcare S.L.U.</w:t>
      </w:r>
    </w:p>
    <w:p w14:paraId="3219AC1F" w14:textId="77777777" w:rsidR="006353D0" w:rsidRDefault="006353D0" w:rsidP="006353D0">
      <w:pPr>
        <w:spacing w:line="240" w:lineRule="auto"/>
        <w:rPr>
          <w:szCs w:val="22"/>
        </w:rPr>
      </w:pPr>
      <w:r>
        <w:rPr>
          <w:szCs w:val="22"/>
        </w:rPr>
        <w:t>World Trade Center, Moll de Barcelona, s/n,</w:t>
      </w:r>
    </w:p>
    <w:p w14:paraId="1DECEED1" w14:textId="77777777" w:rsidR="006353D0" w:rsidRDefault="006353D0" w:rsidP="006353D0">
      <w:pPr>
        <w:spacing w:line="240" w:lineRule="auto"/>
        <w:rPr>
          <w:szCs w:val="22"/>
        </w:rPr>
      </w:pPr>
      <w:r>
        <w:rPr>
          <w:szCs w:val="22"/>
        </w:rPr>
        <w:t>Edifici Est, 6</w:t>
      </w:r>
      <w:r>
        <w:rPr>
          <w:szCs w:val="22"/>
          <w:vertAlign w:val="superscript"/>
        </w:rPr>
        <w:t>a</w:t>
      </w:r>
      <w:r>
        <w:rPr>
          <w:szCs w:val="22"/>
        </w:rPr>
        <w:t xml:space="preserve"> Planta,</w:t>
      </w:r>
    </w:p>
    <w:p w14:paraId="25927B54" w14:textId="77777777" w:rsidR="006353D0" w:rsidRDefault="006353D0" w:rsidP="006353D0">
      <w:pPr>
        <w:spacing w:line="240" w:lineRule="auto"/>
        <w:rPr>
          <w:szCs w:val="22"/>
        </w:rPr>
      </w:pPr>
      <w:r>
        <w:rPr>
          <w:szCs w:val="22"/>
        </w:rPr>
        <w:t>08039 Barcelona,</w:t>
      </w:r>
    </w:p>
    <w:p w14:paraId="7F921037" w14:textId="77777777" w:rsidR="006353D0" w:rsidRDefault="006353D0" w:rsidP="006353D0">
      <w:pPr>
        <w:tabs>
          <w:tab w:val="clear" w:pos="567"/>
          <w:tab w:val="left" w:pos="720"/>
        </w:tabs>
        <w:spacing w:line="240" w:lineRule="auto"/>
        <w:rPr>
          <w:lang w:val="bg-BG"/>
        </w:rPr>
      </w:pPr>
      <w:r>
        <w:rPr>
          <w:szCs w:val="22"/>
          <w:lang w:val="bg-BG"/>
        </w:rPr>
        <w:t>Испания</w:t>
      </w:r>
      <w:r>
        <w:rPr>
          <w:lang w:val="bg-BG"/>
        </w:rPr>
        <w:t xml:space="preserve"> </w:t>
      </w:r>
    </w:p>
    <w:p w14:paraId="218511DB" w14:textId="77777777" w:rsidR="006353D0" w:rsidRDefault="006353D0" w:rsidP="006353D0">
      <w:pPr>
        <w:tabs>
          <w:tab w:val="clear" w:pos="567"/>
          <w:tab w:val="left" w:pos="720"/>
        </w:tabs>
        <w:spacing w:line="240" w:lineRule="auto"/>
        <w:rPr>
          <w:szCs w:val="22"/>
          <w:lang w:val="bg-BG"/>
        </w:rPr>
      </w:pPr>
    </w:p>
    <w:p w14:paraId="090ACC6A"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12.</w:t>
      </w:r>
      <w:r>
        <w:rPr>
          <w:b/>
          <w:szCs w:val="22"/>
          <w:lang w:val="bg-BG"/>
        </w:rPr>
        <w:tab/>
        <w:t>НОМЕР(А) НА РАЗРЕШЕНИЕТО ЗА УПОТРЕБА</w:t>
      </w:r>
    </w:p>
    <w:p w14:paraId="7E50A76A" w14:textId="77777777" w:rsidR="006353D0" w:rsidRDefault="006353D0" w:rsidP="006353D0">
      <w:pPr>
        <w:tabs>
          <w:tab w:val="clear" w:pos="567"/>
          <w:tab w:val="left" w:pos="720"/>
        </w:tabs>
        <w:spacing w:line="240" w:lineRule="auto"/>
        <w:rPr>
          <w:szCs w:val="22"/>
          <w:lang w:val="bg-BG"/>
        </w:rPr>
      </w:pPr>
    </w:p>
    <w:p w14:paraId="77339473" w14:textId="7093703A" w:rsidR="006353D0" w:rsidRDefault="006353D0" w:rsidP="006353D0">
      <w:pPr>
        <w:spacing w:line="240" w:lineRule="auto"/>
        <w:rPr>
          <w:szCs w:val="22"/>
          <w:lang w:val="en-US"/>
        </w:rPr>
      </w:pPr>
      <w:r>
        <w:rPr>
          <w:szCs w:val="22"/>
          <w:lang w:val="en-US"/>
        </w:rPr>
        <w:t>EU/1/24/1903/0</w:t>
      </w:r>
      <w:r w:rsidR="00063EDC">
        <w:rPr>
          <w:szCs w:val="22"/>
          <w:lang w:val="bg-BG"/>
        </w:rPr>
        <w:t>13</w:t>
      </w:r>
      <w:r>
        <w:rPr>
          <w:szCs w:val="22"/>
          <w:lang w:val="en-US"/>
        </w:rPr>
        <w:t xml:space="preserve">   </w:t>
      </w:r>
    </w:p>
    <w:p w14:paraId="10D3053A" w14:textId="22A15909" w:rsidR="006353D0" w:rsidRDefault="006353D0" w:rsidP="006353D0">
      <w:pPr>
        <w:spacing w:line="240" w:lineRule="auto"/>
        <w:rPr>
          <w:rFonts w:cs="Verdana"/>
          <w:color w:val="000000"/>
        </w:rPr>
      </w:pPr>
      <w:r>
        <w:rPr>
          <w:szCs w:val="22"/>
          <w:highlight w:val="lightGray"/>
          <w:lang w:val="en-US"/>
        </w:rPr>
        <w:t>EU/1/24/1903/01</w:t>
      </w:r>
      <w:r w:rsidR="00063EDC">
        <w:rPr>
          <w:szCs w:val="22"/>
          <w:highlight w:val="lightGray"/>
          <w:lang w:val="bg-BG"/>
        </w:rPr>
        <w:t>6</w:t>
      </w:r>
      <w:r>
        <w:rPr>
          <w:szCs w:val="22"/>
          <w:lang w:val="en-US"/>
        </w:rPr>
        <w:t xml:space="preserve">   </w:t>
      </w:r>
    </w:p>
    <w:p w14:paraId="0A7C48E2" w14:textId="77777777" w:rsidR="006353D0" w:rsidRDefault="006353D0" w:rsidP="006353D0">
      <w:pPr>
        <w:tabs>
          <w:tab w:val="clear" w:pos="567"/>
          <w:tab w:val="left" w:pos="720"/>
        </w:tabs>
        <w:spacing w:line="240" w:lineRule="auto"/>
        <w:rPr>
          <w:szCs w:val="22"/>
          <w:lang w:val="bg-BG"/>
        </w:rPr>
      </w:pPr>
    </w:p>
    <w:p w14:paraId="5D04AC2A"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13.</w:t>
      </w:r>
      <w:r>
        <w:rPr>
          <w:b/>
          <w:szCs w:val="22"/>
          <w:lang w:val="bg-BG"/>
        </w:rPr>
        <w:tab/>
        <w:t>ПАРТИДЕН НОМЕР</w:t>
      </w:r>
    </w:p>
    <w:p w14:paraId="174DAB97" w14:textId="77777777" w:rsidR="006353D0" w:rsidRDefault="006353D0" w:rsidP="006353D0">
      <w:pPr>
        <w:tabs>
          <w:tab w:val="clear" w:pos="567"/>
          <w:tab w:val="left" w:pos="720"/>
        </w:tabs>
        <w:spacing w:line="240" w:lineRule="auto"/>
        <w:rPr>
          <w:szCs w:val="22"/>
          <w:lang w:val="bg-BG"/>
        </w:rPr>
      </w:pPr>
    </w:p>
    <w:p w14:paraId="4886152F" w14:textId="77777777" w:rsidR="0093194C" w:rsidRDefault="00E81265" w:rsidP="006353D0">
      <w:pPr>
        <w:tabs>
          <w:tab w:val="clear" w:pos="567"/>
          <w:tab w:val="left" w:pos="720"/>
        </w:tabs>
        <w:spacing w:line="240" w:lineRule="auto"/>
        <w:rPr>
          <w:szCs w:val="22"/>
          <w:lang w:val="bg-BG"/>
        </w:rPr>
      </w:pPr>
      <w:r w:rsidRPr="0027707E">
        <w:rPr>
          <w:szCs w:val="22"/>
          <w:lang w:val="bg-BG"/>
        </w:rPr>
        <w:t>Партиден №</w:t>
      </w:r>
    </w:p>
    <w:p w14:paraId="6EE06731" w14:textId="77777777" w:rsidR="006353D0" w:rsidRDefault="006353D0" w:rsidP="006353D0">
      <w:pPr>
        <w:tabs>
          <w:tab w:val="clear" w:pos="567"/>
          <w:tab w:val="left" w:pos="720"/>
        </w:tabs>
        <w:spacing w:line="240" w:lineRule="auto"/>
        <w:rPr>
          <w:szCs w:val="22"/>
          <w:lang w:val="bg-BG"/>
        </w:rPr>
      </w:pPr>
    </w:p>
    <w:p w14:paraId="31E3C57A"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14.</w:t>
      </w:r>
      <w:r>
        <w:rPr>
          <w:b/>
          <w:szCs w:val="22"/>
          <w:lang w:val="bg-BG"/>
        </w:rPr>
        <w:tab/>
        <w:t>НАЧИН НА ОТПУСКАНЕ</w:t>
      </w:r>
    </w:p>
    <w:p w14:paraId="0A1BAAC5" w14:textId="77777777" w:rsidR="006353D0" w:rsidRDefault="006353D0" w:rsidP="006353D0">
      <w:pPr>
        <w:tabs>
          <w:tab w:val="clear" w:pos="567"/>
          <w:tab w:val="left" w:pos="720"/>
        </w:tabs>
        <w:spacing w:line="240" w:lineRule="auto"/>
        <w:rPr>
          <w:szCs w:val="22"/>
          <w:lang w:val="bg-BG"/>
        </w:rPr>
      </w:pPr>
    </w:p>
    <w:p w14:paraId="62730C0D" w14:textId="77777777" w:rsidR="006353D0" w:rsidRDefault="006353D0" w:rsidP="006353D0">
      <w:pPr>
        <w:tabs>
          <w:tab w:val="clear" w:pos="567"/>
          <w:tab w:val="left" w:pos="720"/>
        </w:tabs>
        <w:spacing w:line="240" w:lineRule="auto"/>
        <w:rPr>
          <w:szCs w:val="22"/>
          <w:lang w:val="bg-BG"/>
        </w:rPr>
      </w:pPr>
    </w:p>
    <w:p w14:paraId="72A2294F"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15.</w:t>
      </w:r>
      <w:r>
        <w:rPr>
          <w:b/>
          <w:szCs w:val="22"/>
          <w:lang w:val="bg-BG"/>
        </w:rPr>
        <w:tab/>
        <w:t>УКАЗАНИЯ ЗА УПОТРЕБА</w:t>
      </w:r>
    </w:p>
    <w:p w14:paraId="5217ACB1" w14:textId="77777777" w:rsidR="006353D0" w:rsidRDefault="006353D0" w:rsidP="006353D0">
      <w:pPr>
        <w:tabs>
          <w:tab w:val="clear" w:pos="567"/>
          <w:tab w:val="left" w:pos="720"/>
        </w:tabs>
        <w:spacing w:line="240" w:lineRule="auto"/>
        <w:rPr>
          <w:szCs w:val="22"/>
          <w:lang w:val="bg-BG"/>
        </w:rPr>
      </w:pPr>
    </w:p>
    <w:p w14:paraId="7148D8D7" w14:textId="77777777" w:rsidR="006353D0" w:rsidRDefault="006353D0" w:rsidP="006353D0">
      <w:pPr>
        <w:tabs>
          <w:tab w:val="clear" w:pos="567"/>
          <w:tab w:val="left" w:pos="720"/>
        </w:tabs>
        <w:spacing w:line="240" w:lineRule="auto"/>
        <w:rPr>
          <w:szCs w:val="22"/>
          <w:lang w:val="bg-BG"/>
        </w:rPr>
      </w:pPr>
    </w:p>
    <w:p w14:paraId="12B3A872"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16.</w:t>
      </w:r>
      <w:r>
        <w:rPr>
          <w:b/>
          <w:szCs w:val="22"/>
          <w:lang w:val="bg-BG"/>
        </w:rPr>
        <w:tab/>
        <w:t>ИНФОРМАЦИЯ НА БРАЙЛОВА АЗБУКА</w:t>
      </w:r>
    </w:p>
    <w:p w14:paraId="1151C61A" w14:textId="77777777" w:rsidR="006353D0" w:rsidRDefault="006353D0" w:rsidP="006353D0">
      <w:pPr>
        <w:tabs>
          <w:tab w:val="clear" w:pos="567"/>
          <w:tab w:val="left" w:pos="720"/>
        </w:tabs>
        <w:spacing w:line="240" w:lineRule="auto"/>
        <w:rPr>
          <w:szCs w:val="22"/>
          <w:lang w:val="bg-BG"/>
        </w:rPr>
      </w:pPr>
    </w:p>
    <w:p w14:paraId="09299F20" w14:textId="54738A3D" w:rsidR="006353D0" w:rsidRDefault="00525362" w:rsidP="006353D0">
      <w:pPr>
        <w:tabs>
          <w:tab w:val="clear" w:pos="567"/>
          <w:tab w:val="left" w:pos="720"/>
        </w:tabs>
        <w:spacing w:line="240" w:lineRule="auto"/>
        <w:rPr>
          <w:szCs w:val="22"/>
          <w:shd w:val="clear" w:color="auto" w:fill="FFFFFF"/>
          <w:lang w:val="bg-BG"/>
        </w:rPr>
      </w:pPr>
      <w:r>
        <w:rPr>
          <w:rFonts w:eastAsia="SimSun"/>
          <w:szCs w:val="22"/>
        </w:rPr>
        <w:t>Елтромбопаг Accord</w:t>
      </w:r>
      <w:r w:rsidR="006353D0">
        <w:rPr>
          <w:rFonts w:eastAsia="SimSun"/>
          <w:szCs w:val="22"/>
        </w:rPr>
        <w:t xml:space="preserve"> </w:t>
      </w:r>
      <w:r w:rsidR="006353D0">
        <w:rPr>
          <w:szCs w:val="22"/>
          <w:shd w:val="clear" w:color="auto" w:fill="FFFFFF"/>
          <w:lang w:val="bg-BG"/>
        </w:rPr>
        <w:t>5</w:t>
      </w:r>
      <w:r w:rsidR="00063EDC">
        <w:rPr>
          <w:szCs w:val="22"/>
          <w:shd w:val="clear" w:color="auto" w:fill="FFFFFF"/>
          <w:lang w:val="bg-BG"/>
        </w:rPr>
        <w:t>0</w:t>
      </w:r>
      <w:r w:rsidR="006353D0">
        <w:rPr>
          <w:szCs w:val="22"/>
          <w:shd w:val="clear" w:color="auto" w:fill="FFFFFF"/>
          <w:lang w:val="bg-BG"/>
        </w:rPr>
        <w:t> mg</w:t>
      </w:r>
    </w:p>
    <w:p w14:paraId="1CCA53A3" w14:textId="77777777" w:rsidR="006353D0" w:rsidRDefault="006353D0" w:rsidP="006353D0">
      <w:pPr>
        <w:tabs>
          <w:tab w:val="clear" w:pos="567"/>
          <w:tab w:val="left" w:pos="720"/>
        </w:tabs>
        <w:spacing w:line="240" w:lineRule="auto"/>
        <w:rPr>
          <w:lang w:val="bg-BG"/>
        </w:rPr>
      </w:pPr>
    </w:p>
    <w:p w14:paraId="18F752DC" w14:textId="77777777" w:rsidR="006353D0" w:rsidRDefault="006353D0" w:rsidP="006353D0">
      <w:pPr>
        <w:tabs>
          <w:tab w:val="clear" w:pos="567"/>
          <w:tab w:val="left" w:pos="720"/>
        </w:tabs>
        <w:spacing w:line="240" w:lineRule="auto"/>
        <w:rPr>
          <w:szCs w:val="22"/>
          <w:lang w:val="bg-BG"/>
        </w:rPr>
      </w:pPr>
    </w:p>
    <w:p w14:paraId="63326FB4"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17.</w:t>
      </w:r>
      <w:r>
        <w:rPr>
          <w:b/>
          <w:lang w:val="bg-BG"/>
        </w:rPr>
        <w:tab/>
        <w:t>УНИКАЛЕН ИДЕНТИФИКАТОР — ДВУИЗМЕРЕН БАРКОД</w:t>
      </w:r>
    </w:p>
    <w:p w14:paraId="20F4258F" w14:textId="77777777" w:rsidR="006353D0" w:rsidRDefault="006353D0" w:rsidP="006353D0">
      <w:pPr>
        <w:tabs>
          <w:tab w:val="clear" w:pos="567"/>
          <w:tab w:val="left" w:pos="720"/>
        </w:tabs>
        <w:spacing w:line="240" w:lineRule="auto"/>
        <w:rPr>
          <w:lang w:val="bg-BG"/>
        </w:rPr>
      </w:pPr>
    </w:p>
    <w:p w14:paraId="51519845" w14:textId="77777777" w:rsidR="006353D0" w:rsidRDefault="006353D0" w:rsidP="006353D0">
      <w:pPr>
        <w:tabs>
          <w:tab w:val="clear" w:pos="567"/>
          <w:tab w:val="left" w:pos="720"/>
        </w:tabs>
        <w:spacing w:line="240" w:lineRule="auto"/>
        <w:rPr>
          <w:lang w:val="bg-BG"/>
        </w:rPr>
      </w:pPr>
    </w:p>
    <w:p w14:paraId="424B672F" w14:textId="77777777" w:rsidR="006353D0" w:rsidRDefault="006353D0" w:rsidP="006353D0">
      <w:pPr>
        <w:tabs>
          <w:tab w:val="clear" w:pos="567"/>
          <w:tab w:val="left" w:pos="720"/>
        </w:tabs>
        <w:spacing w:line="240" w:lineRule="auto"/>
        <w:rPr>
          <w:lang w:val="bg-BG"/>
        </w:rPr>
      </w:pPr>
    </w:p>
    <w:p w14:paraId="61C240ED"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18.</w:t>
      </w:r>
      <w:r>
        <w:rPr>
          <w:b/>
          <w:lang w:val="bg-BG"/>
        </w:rPr>
        <w:tab/>
        <w:t>УНИКАЛЕН ИДЕНТИФИКАТОР — ДАННИ ЗА ЧЕТЕНЕ ОТ ХОРА</w:t>
      </w:r>
    </w:p>
    <w:p w14:paraId="7441AF8B" w14:textId="77777777" w:rsidR="006353D0" w:rsidRDefault="006353D0" w:rsidP="006353D0">
      <w:pPr>
        <w:tabs>
          <w:tab w:val="clear" w:pos="567"/>
          <w:tab w:val="left" w:pos="720"/>
        </w:tabs>
        <w:spacing w:line="240" w:lineRule="auto"/>
        <w:rPr>
          <w:lang w:val="bg-BG"/>
        </w:rPr>
      </w:pPr>
    </w:p>
    <w:p w14:paraId="16F85378" w14:textId="77777777" w:rsidR="006353D0" w:rsidRDefault="006353D0" w:rsidP="006353D0">
      <w:pPr>
        <w:shd w:val="clear" w:color="auto" w:fill="FFFFFF"/>
        <w:tabs>
          <w:tab w:val="clear" w:pos="567"/>
          <w:tab w:val="left" w:pos="720"/>
        </w:tabs>
        <w:spacing w:line="240" w:lineRule="auto"/>
        <w:rPr>
          <w:szCs w:val="22"/>
          <w:lang w:val="bg-BG"/>
        </w:rPr>
      </w:pPr>
      <w:r>
        <w:rPr>
          <w:b/>
          <w:szCs w:val="22"/>
          <w:lang w:val="bg-BG"/>
        </w:rPr>
        <w:br w:type="page"/>
      </w:r>
    </w:p>
    <w:p w14:paraId="4FA6F2B1" w14:textId="77777777" w:rsidR="006353D0" w:rsidRDefault="006353D0" w:rsidP="006353D0">
      <w:pPr>
        <w:pBdr>
          <w:top w:val="single" w:sz="4" w:space="1" w:color="auto"/>
          <w:left w:val="single" w:sz="4" w:space="4" w:color="auto"/>
          <w:bottom w:val="single" w:sz="4" w:space="1" w:color="auto"/>
          <w:right w:val="single" w:sz="4" w:space="4" w:color="auto"/>
        </w:pBdr>
        <w:shd w:val="clear" w:color="auto" w:fill="FFFFFF"/>
        <w:tabs>
          <w:tab w:val="clear" w:pos="567"/>
          <w:tab w:val="left" w:pos="720"/>
        </w:tabs>
        <w:spacing w:line="240" w:lineRule="auto"/>
        <w:rPr>
          <w:szCs w:val="22"/>
          <w:lang w:val="bg-BG"/>
        </w:rPr>
      </w:pPr>
      <w:r>
        <w:rPr>
          <w:b/>
          <w:szCs w:val="22"/>
          <w:lang w:val="bg-BG"/>
        </w:rPr>
        <w:lastRenderedPageBreak/>
        <w:t>MИНИМУМ ДАННИ, КОИТО ТРЯБВА ДА СЪДЪРЖАТ БЛИСТЕРИТЕ И ЛЕНТИТЕ</w:t>
      </w:r>
    </w:p>
    <w:p w14:paraId="52B950CF"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szCs w:val="22"/>
          <w:lang w:val="bg-BG"/>
        </w:rPr>
      </w:pPr>
    </w:p>
    <w:p w14:paraId="2A5DED3E" w14:textId="77777777" w:rsidR="006353D0" w:rsidRDefault="006353D0" w:rsidP="006353D0">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szCs w:val="22"/>
          <w:lang w:val="bg-BG"/>
        </w:rPr>
        <w:t>БЛИСТЕР/ПЕРФОРИРАН</w:t>
      </w:r>
    </w:p>
    <w:p w14:paraId="70632768" w14:textId="77777777" w:rsidR="006353D0" w:rsidRDefault="006353D0" w:rsidP="006353D0">
      <w:pPr>
        <w:tabs>
          <w:tab w:val="clear" w:pos="567"/>
          <w:tab w:val="left" w:pos="720"/>
        </w:tabs>
        <w:spacing w:line="240" w:lineRule="auto"/>
        <w:rPr>
          <w:szCs w:val="22"/>
          <w:lang w:val="bg-BG"/>
        </w:rPr>
      </w:pPr>
    </w:p>
    <w:p w14:paraId="26EBB05A" w14:textId="77777777" w:rsidR="006353D0" w:rsidRDefault="006353D0" w:rsidP="006353D0">
      <w:pPr>
        <w:tabs>
          <w:tab w:val="clear" w:pos="567"/>
          <w:tab w:val="left" w:pos="720"/>
        </w:tabs>
        <w:spacing w:line="240" w:lineRule="auto"/>
        <w:rPr>
          <w:szCs w:val="22"/>
          <w:lang w:val="bg-BG"/>
        </w:rPr>
      </w:pPr>
    </w:p>
    <w:p w14:paraId="3AD93201" w14:textId="77777777" w:rsidR="006353D0" w:rsidRDefault="006353D0" w:rsidP="006353D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1.</w:t>
      </w:r>
      <w:r>
        <w:rPr>
          <w:b/>
          <w:szCs w:val="22"/>
          <w:lang w:val="bg-BG"/>
        </w:rPr>
        <w:tab/>
        <w:t>ИМЕ НА ЛЕКАРСТВЕНИЯ ПРОДУКТ</w:t>
      </w:r>
    </w:p>
    <w:p w14:paraId="39602AE1" w14:textId="77777777" w:rsidR="006353D0" w:rsidRDefault="006353D0" w:rsidP="006353D0">
      <w:pPr>
        <w:tabs>
          <w:tab w:val="clear" w:pos="567"/>
          <w:tab w:val="left" w:pos="720"/>
        </w:tabs>
        <w:spacing w:line="240" w:lineRule="auto"/>
        <w:rPr>
          <w:szCs w:val="22"/>
          <w:lang w:val="bg-BG"/>
        </w:rPr>
      </w:pPr>
    </w:p>
    <w:p w14:paraId="3959BD66" w14:textId="6F8B1E46" w:rsidR="006353D0" w:rsidRDefault="00525362" w:rsidP="006353D0">
      <w:pPr>
        <w:tabs>
          <w:tab w:val="clear" w:pos="567"/>
          <w:tab w:val="left" w:pos="720"/>
        </w:tabs>
        <w:spacing w:line="240" w:lineRule="auto"/>
        <w:rPr>
          <w:szCs w:val="22"/>
          <w:lang w:val="bg-BG"/>
        </w:rPr>
      </w:pPr>
      <w:r>
        <w:rPr>
          <w:rFonts w:eastAsia="SimSun"/>
          <w:szCs w:val="22"/>
        </w:rPr>
        <w:t>Елтромбопаг Accord</w:t>
      </w:r>
      <w:r w:rsidR="006353D0">
        <w:rPr>
          <w:rFonts w:eastAsia="SimSun"/>
          <w:szCs w:val="22"/>
        </w:rPr>
        <w:t xml:space="preserve"> </w:t>
      </w:r>
      <w:r w:rsidR="006353D0">
        <w:rPr>
          <w:szCs w:val="22"/>
          <w:lang w:val="bg-BG"/>
        </w:rPr>
        <w:t>5</w:t>
      </w:r>
      <w:r w:rsidR="00D261D2">
        <w:rPr>
          <w:szCs w:val="22"/>
          <w:lang w:val="bg-BG"/>
        </w:rPr>
        <w:t>0</w:t>
      </w:r>
      <w:r w:rsidR="006353D0">
        <w:rPr>
          <w:szCs w:val="22"/>
          <w:lang w:val="bg-BG"/>
        </w:rPr>
        <w:t> mg</w:t>
      </w:r>
      <w:r w:rsidR="00164737">
        <w:rPr>
          <w:szCs w:val="22"/>
          <w:lang w:val="bg-BG"/>
        </w:rPr>
        <w:t xml:space="preserve"> </w:t>
      </w:r>
      <w:r w:rsidR="00164737">
        <w:rPr>
          <w:rFonts w:eastAsia="SimSun"/>
          <w:szCs w:val="22"/>
          <w:highlight w:val="lightGray"/>
          <w:lang w:val="bg-BG"/>
        </w:rPr>
        <w:t>филмирани</w:t>
      </w:r>
      <w:r w:rsidR="006353D0">
        <w:rPr>
          <w:szCs w:val="22"/>
          <w:lang w:val="bg-BG"/>
        </w:rPr>
        <w:t xml:space="preserve"> таблетки</w:t>
      </w:r>
    </w:p>
    <w:p w14:paraId="42C3CCB8" w14:textId="3F862595" w:rsidR="006353D0" w:rsidRDefault="00164737" w:rsidP="006353D0">
      <w:pPr>
        <w:tabs>
          <w:tab w:val="clear" w:pos="567"/>
          <w:tab w:val="left" w:pos="720"/>
        </w:tabs>
        <w:spacing w:line="240" w:lineRule="auto"/>
        <w:rPr>
          <w:szCs w:val="22"/>
          <w:lang w:val="bg-BG"/>
        </w:rPr>
      </w:pPr>
      <w:r>
        <w:rPr>
          <w:rFonts w:eastAsia="SimSun"/>
          <w:highlight w:val="lightGray"/>
          <w:lang w:val="bg-BG"/>
        </w:rPr>
        <w:t>елтромбопаг</w:t>
      </w:r>
    </w:p>
    <w:p w14:paraId="6C918070" w14:textId="77777777" w:rsidR="006353D0" w:rsidRDefault="006353D0" w:rsidP="006353D0">
      <w:pPr>
        <w:tabs>
          <w:tab w:val="clear" w:pos="567"/>
          <w:tab w:val="left" w:pos="720"/>
        </w:tabs>
        <w:spacing w:line="240" w:lineRule="auto"/>
        <w:rPr>
          <w:szCs w:val="22"/>
          <w:lang w:val="bg-BG"/>
        </w:rPr>
      </w:pPr>
    </w:p>
    <w:p w14:paraId="24F94179" w14:textId="77777777" w:rsidR="006353D0" w:rsidRDefault="006353D0" w:rsidP="006353D0">
      <w:pPr>
        <w:tabs>
          <w:tab w:val="clear" w:pos="567"/>
          <w:tab w:val="left" w:pos="720"/>
        </w:tabs>
        <w:spacing w:line="240" w:lineRule="auto"/>
        <w:rPr>
          <w:szCs w:val="22"/>
          <w:lang w:val="bg-BG"/>
        </w:rPr>
      </w:pPr>
    </w:p>
    <w:p w14:paraId="0951914F" w14:textId="77777777" w:rsidR="006353D0" w:rsidRDefault="006353D0" w:rsidP="006353D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2.</w:t>
      </w:r>
      <w:r>
        <w:rPr>
          <w:b/>
          <w:szCs w:val="22"/>
          <w:lang w:val="bg-BG"/>
        </w:rPr>
        <w:tab/>
        <w:t>ИМЕ НА ПРИТЕЖАТЕЛЯ НА РАЗРЕШЕНИЕТО ЗА УПОТРЕБА</w:t>
      </w:r>
    </w:p>
    <w:p w14:paraId="194028B7" w14:textId="77777777" w:rsidR="006353D0" w:rsidRDefault="006353D0" w:rsidP="006353D0">
      <w:pPr>
        <w:tabs>
          <w:tab w:val="clear" w:pos="567"/>
          <w:tab w:val="left" w:pos="720"/>
        </w:tabs>
        <w:spacing w:line="240" w:lineRule="auto"/>
        <w:rPr>
          <w:szCs w:val="22"/>
          <w:lang w:val="bg-BG"/>
        </w:rPr>
      </w:pPr>
    </w:p>
    <w:p w14:paraId="4D66C3FB" w14:textId="77777777" w:rsidR="006353D0" w:rsidRDefault="006353D0" w:rsidP="006353D0">
      <w:pPr>
        <w:tabs>
          <w:tab w:val="clear" w:pos="567"/>
          <w:tab w:val="left" w:pos="720"/>
        </w:tabs>
        <w:spacing w:line="240" w:lineRule="auto"/>
        <w:rPr>
          <w:szCs w:val="22"/>
          <w:lang w:val="bg-BG"/>
        </w:rPr>
      </w:pPr>
      <w:r>
        <w:rPr>
          <w:szCs w:val="22"/>
          <w:highlight w:val="lightGray"/>
        </w:rPr>
        <w:t>Accord</w:t>
      </w:r>
      <w:r>
        <w:rPr>
          <w:szCs w:val="22"/>
          <w:lang w:val="bg-BG"/>
        </w:rPr>
        <w:t xml:space="preserve"> </w:t>
      </w:r>
    </w:p>
    <w:p w14:paraId="7A79434E" w14:textId="77777777" w:rsidR="006353D0" w:rsidRDefault="006353D0" w:rsidP="006353D0">
      <w:pPr>
        <w:tabs>
          <w:tab w:val="clear" w:pos="567"/>
          <w:tab w:val="left" w:pos="720"/>
        </w:tabs>
        <w:spacing w:line="240" w:lineRule="auto"/>
        <w:rPr>
          <w:szCs w:val="22"/>
          <w:lang w:val="bg-BG"/>
        </w:rPr>
      </w:pPr>
    </w:p>
    <w:p w14:paraId="19180059" w14:textId="77777777" w:rsidR="006353D0" w:rsidRDefault="006353D0" w:rsidP="006353D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3.</w:t>
      </w:r>
      <w:r>
        <w:rPr>
          <w:b/>
          <w:szCs w:val="22"/>
          <w:lang w:val="bg-BG"/>
        </w:rPr>
        <w:tab/>
        <w:t>ДАТА НА ИЗТИЧАНЕ НА СРОКА НА ГОДНОСТ</w:t>
      </w:r>
    </w:p>
    <w:p w14:paraId="48D2174B" w14:textId="77777777" w:rsidR="006353D0" w:rsidRDefault="006353D0" w:rsidP="006353D0">
      <w:pPr>
        <w:tabs>
          <w:tab w:val="clear" w:pos="567"/>
          <w:tab w:val="left" w:pos="720"/>
        </w:tabs>
        <w:spacing w:line="240" w:lineRule="auto"/>
        <w:rPr>
          <w:szCs w:val="22"/>
          <w:lang w:val="bg-BG"/>
        </w:rPr>
      </w:pPr>
    </w:p>
    <w:p w14:paraId="3ED48498" w14:textId="77777777" w:rsidR="006353D0" w:rsidRDefault="006353D0" w:rsidP="006353D0">
      <w:pPr>
        <w:tabs>
          <w:tab w:val="clear" w:pos="567"/>
          <w:tab w:val="left" w:pos="720"/>
        </w:tabs>
        <w:spacing w:line="240" w:lineRule="auto"/>
        <w:rPr>
          <w:szCs w:val="22"/>
          <w:lang w:val="bg-BG"/>
        </w:rPr>
      </w:pPr>
      <w:r>
        <w:rPr>
          <w:szCs w:val="22"/>
          <w:lang w:val="bg-BG"/>
        </w:rPr>
        <w:t>EXP</w:t>
      </w:r>
    </w:p>
    <w:p w14:paraId="79EF87B8" w14:textId="77777777" w:rsidR="006353D0" w:rsidRDefault="006353D0" w:rsidP="006353D0">
      <w:pPr>
        <w:tabs>
          <w:tab w:val="clear" w:pos="567"/>
          <w:tab w:val="left" w:pos="720"/>
        </w:tabs>
        <w:spacing w:line="240" w:lineRule="auto"/>
        <w:rPr>
          <w:szCs w:val="22"/>
          <w:lang w:val="bg-BG"/>
        </w:rPr>
      </w:pPr>
    </w:p>
    <w:p w14:paraId="75368923" w14:textId="77777777" w:rsidR="006353D0" w:rsidRDefault="006353D0" w:rsidP="006353D0">
      <w:pPr>
        <w:tabs>
          <w:tab w:val="clear" w:pos="567"/>
          <w:tab w:val="left" w:pos="720"/>
        </w:tabs>
        <w:spacing w:line="240" w:lineRule="auto"/>
        <w:rPr>
          <w:szCs w:val="22"/>
          <w:lang w:val="bg-BG"/>
        </w:rPr>
      </w:pPr>
    </w:p>
    <w:p w14:paraId="4838081D" w14:textId="77777777" w:rsidR="006353D0" w:rsidRDefault="006353D0" w:rsidP="006353D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4.</w:t>
      </w:r>
      <w:r>
        <w:rPr>
          <w:b/>
          <w:szCs w:val="22"/>
          <w:lang w:val="bg-BG"/>
        </w:rPr>
        <w:tab/>
        <w:t>ПАРТИДЕН НОМЕР</w:t>
      </w:r>
    </w:p>
    <w:p w14:paraId="289C18E1" w14:textId="77777777" w:rsidR="006353D0" w:rsidRDefault="006353D0" w:rsidP="006353D0">
      <w:pPr>
        <w:tabs>
          <w:tab w:val="clear" w:pos="567"/>
          <w:tab w:val="left" w:pos="720"/>
        </w:tabs>
        <w:spacing w:line="240" w:lineRule="auto"/>
        <w:rPr>
          <w:szCs w:val="22"/>
          <w:lang w:val="bg-BG"/>
        </w:rPr>
      </w:pPr>
    </w:p>
    <w:p w14:paraId="07732923" w14:textId="77777777" w:rsidR="006353D0" w:rsidRDefault="006353D0" w:rsidP="006353D0">
      <w:pPr>
        <w:tabs>
          <w:tab w:val="clear" w:pos="567"/>
          <w:tab w:val="left" w:pos="720"/>
        </w:tabs>
        <w:spacing w:line="240" w:lineRule="auto"/>
        <w:rPr>
          <w:szCs w:val="22"/>
          <w:lang w:val="bg-BG"/>
        </w:rPr>
      </w:pPr>
      <w:r>
        <w:rPr>
          <w:szCs w:val="22"/>
          <w:lang w:val="bg-BG"/>
        </w:rPr>
        <w:t>Lot</w:t>
      </w:r>
    </w:p>
    <w:p w14:paraId="67FDDC6F" w14:textId="77777777" w:rsidR="006353D0" w:rsidRDefault="006353D0" w:rsidP="006353D0">
      <w:pPr>
        <w:tabs>
          <w:tab w:val="clear" w:pos="567"/>
          <w:tab w:val="left" w:pos="720"/>
        </w:tabs>
        <w:spacing w:line="240" w:lineRule="auto"/>
        <w:rPr>
          <w:szCs w:val="22"/>
          <w:lang w:val="bg-BG"/>
        </w:rPr>
      </w:pPr>
    </w:p>
    <w:p w14:paraId="10FE7B6C" w14:textId="77777777" w:rsidR="006353D0" w:rsidRDefault="006353D0" w:rsidP="006353D0">
      <w:pPr>
        <w:tabs>
          <w:tab w:val="clear" w:pos="567"/>
          <w:tab w:val="left" w:pos="720"/>
        </w:tabs>
        <w:spacing w:line="240" w:lineRule="auto"/>
        <w:rPr>
          <w:szCs w:val="22"/>
          <w:lang w:val="bg-BG"/>
        </w:rPr>
      </w:pPr>
    </w:p>
    <w:p w14:paraId="0DD1A3B2" w14:textId="77777777" w:rsidR="006353D0" w:rsidRDefault="006353D0" w:rsidP="006353D0">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5.</w:t>
      </w:r>
      <w:r>
        <w:rPr>
          <w:b/>
          <w:szCs w:val="22"/>
          <w:lang w:val="bg-BG"/>
        </w:rPr>
        <w:tab/>
        <w:t>ДРУГО</w:t>
      </w:r>
    </w:p>
    <w:p w14:paraId="3E81A5C0" w14:textId="77777777" w:rsidR="006353D0" w:rsidRDefault="006353D0" w:rsidP="006353D0">
      <w:pPr>
        <w:tabs>
          <w:tab w:val="clear" w:pos="567"/>
          <w:tab w:val="left" w:pos="720"/>
        </w:tabs>
        <w:spacing w:line="240" w:lineRule="auto"/>
        <w:rPr>
          <w:i/>
          <w:szCs w:val="22"/>
          <w:lang w:val="bg-BG"/>
        </w:rPr>
      </w:pPr>
    </w:p>
    <w:p w14:paraId="5D7A97A6" w14:textId="66749B7E" w:rsidR="00D261D2" w:rsidRPr="00A408A0" w:rsidRDefault="00AD6C4B" w:rsidP="00A408A0">
      <w:pPr>
        <w:tabs>
          <w:tab w:val="clear" w:pos="567"/>
          <w:tab w:val="left" w:pos="720"/>
        </w:tabs>
        <w:spacing w:line="240" w:lineRule="auto"/>
        <w:rPr>
          <w:i/>
          <w:szCs w:val="22"/>
          <w:lang w:val="bg-BG"/>
        </w:rPr>
      </w:pPr>
      <w:r>
        <w:rPr>
          <w:rFonts w:eastAsia="SimSun"/>
          <w:highlight w:val="lightGray"/>
          <w:lang w:val="bg-BG"/>
        </w:rPr>
        <w:t>Перорално приложение</w:t>
      </w:r>
      <w:r w:rsidR="00D261D2">
        <w:rPr>
          <w:szCs w:val="22"/>
          <w:lang w:val="bg-BG"/>
        </w:rPr>
        <w:br w:type="column"/>
      </w:r>
    </w:p>
    <w:p w14:paraId="4318A627" w14:textId="227E145B" w:rsidR="00D261D2" w:rsidRDefault="00AD6C4B"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8F1B6C">
        <w:rPr>
          <w:b/>
          <w:szCs w:val="22"/>
          <w:lang w:val="bg-BG"/>
        </w:rPr>
        <w:t>ДАННИ, КОИТО ТРЯБВА ДА СЪДЪРЖА ВТОРИЧНАТА ОПАКОВКА</w:t>
      </w:r>
    </w:p>
    <w:p w14:paraId="4D0CC174" w14:textId="77777777" w:rsidR="00AD6C4B" w:rsidRPr="0027707E" w:rsidRDefault="00AD6C4B"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23AB00C2" w14:textId="4715601C" w:rsidR="00D261D2" w:rsidRPr="00A408A0"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u-HU"/>
        </w:rPr>
      </w:pPr>
      <w:r>
        <w:rPr>
          <w:b/>
          <w:bCs/>
          <w:szCs w:val="22"/>
          <w:lang w:val="bg-BG"/>
        </w:rPr>
        <w:t xml:space="preserve">ВТОРИЧНА </w:t>
      </w:r>
      <w:r w:rsidRPr="0027707E">
        <w:rPr>
          <w:b/>
          <w:bCs/>
          <w:szCs w:val="22"/>
          <w:lang w:val="bg-BG"/>
        </w:rPr>
        <w:t xml:space="preserve">КАРТОНЕНА ОПАКОВКА НА </w:t>
      </w:r>
      <w:r w:rsidR="00F7295A">
        <w:rPr>
          <w:b/>
          <w:bCs/>
          <w:szCs w:val="22"/>
          <w:lang w:val="bg-BG"/>
        </w:rPr>
        <w:t>7</w:t>
      </w:r>
      <w:r>
        <w:rPr>
          <w:b/>
          <w:szCs w:val="22"/>
          <w:lang w:val="bg-BG"/>
        </w:rPr>
        <w:t>5</w:t>
      </w:r>
      <w:r w:rsidR="00F40928">
        <w:rPr>
          <w:b/>
          <w:szCs w:val="22"/>
          <w:lang w:val="hu-HU"/>
        </w:rPr>
        <w:t> MG</w:t>
      </w:r>
    </w:p>
    <w:p w14:paraId="7248DD1A" w14:textId="77777777" w:rsidR="00D261D2" w:rsidRPr="0027707E" w:rsidRDefault="00D261D2" w:rsidP="00D261D2">
      <w:pPr>
        <w:tabs>
          <w:tab w:val="clear" w:pos="567"/>
        </w:tabs>
        <w:spacing w:line="240" w:lineRule="auto"/>
        <w:rPr>
          <w:szCs w:val="22"/>
          <w:lang w:val="bg-BG"/>
        </w:rPr>
      </w:pPr>
    </w:p>
    <w:p w14:paraId="70572B59" w14:textId="77777777" w:rsidR="00D261D2" w:rsidRPr="0027707E" w:rsidRDefault="00D261D2" w:rsidP="00D261D2">
      <w:pPr>
        <w:tabs>
          <w:tab w:val="clear" w:pos="567"/>
        </w:tabs>
        <w:spacing w:line="240" w:lineRule="auto"/>
        <w:rPr>
          <w:szCs w:val="22"/>
          <w:lang w:val="bg-BG"/>
        </w:rPr>
      </w:pPr>
    </w:p>
    <w:p w14:paraId="5B26EDBE"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1.</w:t>
      </w:r>
      <w:r w:rsidRPr="0027707E">
        <w:rPr>
          <w:b/>
          <w:szCs w:val="22"/>
          <w:lang w:val="bg-BG"/>
        </w:rPr>
        <w:tab/>
        <w:t>ИМЕ НА ЛЕКАРСТВЕНИЯ ПРОДУКТ</w:t>
      </w:r>
    </w:p>
    <w:p w14:paraId="7F7B67F6" w14:textId="77777777" w:rsidR="00D261D2" w:rsidRPr="0027707E" w:rsidRDefault="00D261D2" w:rsidP="00D261D2">
      <w:pPr>
        <w:tabs>
          <w:tab w:val="clear" w:pos="567"/>
        </w:tabs>
        <w:spacing w:line="240" w:lineRule="auto"/>
        <w:rPr>
          <w:szCs w:val="22"/>
          <w:lang w:val="bg-BG"/>
        </w:rPr>
      </w:pPr>
    </w:p>
    <w:p w14:paraId="3C5055AF" w14:textId="0AF2043D" w:rsidR="00D261D2" w:rsidRPr="0027707E" w:rsidRDefault="00525362" w:rsidP="00D261D2">
      <w:pPr>
        <w:tabs>
          <w:tab w:val="clear" w:pos="567"/>
        </w:tabs>
        <w:spacing w:line="240" w:lineRule="auto"/>
        <w:rPr>
          <w:szCs w:val="22"/>
          <w:lang w:val="bg-BG"/>
        </w:rPr>
      </w:pPr>
      <w:r>
        <w:rPr>
          <w:rFonts w:eastAsia="SimSun"/>
          <w:szCs w:val="22"/>
        </w:rPr>
        <w:t>Елтромбопаг Accord</w:t>
      </w:r>
      <w:r w:rsidR="00D261D2">
        <w:rPr>
          <w:rFonts w:eastAsia="SimSun"/>
          <w:szCs w:val="22"/>
        </w:rPr>
        <w:t xml:space="preserve"> </w:t>
      </w:r>
      <w:r w:rsidR="00F7295A">
        <w:rPr>
          <w:rFonts w:eastAsia="SimSun"/>
          <w:szCs w:val="22"/>
          <w:lang w:val="bg-BG"/>
        </w:rPr>
        <w:t>7</w:t>
      </w:r>
      <w:r w:rsidR="00D261D2">
        <w:rPr>
          <w:szCs w:val="22"/>
          <w:lang w:val="bg-BG"/>
        </w:rPr>
        <w:t>5</w:t>
      </w:r>
      <w:r w:rsidR="00D261D2" w:rsidRPr="0027707E">
        <w:rPr>
          <w:szCs w:val="22"/>
          <w:lang w:val="bg-BG"/>
        </w:rPr>
        <w:t> mg филмирани таблетки</w:t>
      </w:r>
    </w:p>
    <w:p w14:paraId="70F3E43A" w14:textId="77777777" w:rsidR="00D261D2" w:rsidRPr="0027707E" w:rsidRDefault="00D261D2" w:rsidP="00D261D2">
      <w:pPr>
        <w:tabs>
          <w:tab w:val="clear" w:pos="567"/>
        </w:tabs>
        <w:spacing w:line="240" w:lineRule="auto"/>
        <w:rPr>
          <w:szCs w:val="22"/>
          <w:lang w:val="bg-BG"/>
        </w:rPr>
      </w:pPr>
      <w:r w:rsidRPr="0027707E">
        <w:rPr>
          <w:szCs w:val="22"/>
          <w:lang w:val="bg-BG"/>
        </w:rPr>
        <w:t>елтромбопаг</w:t>
      </w:r>
    </w:p>
    <w:p w14:paraId="5787741D" w14:textId="77777777" w:rsidR="00D261D2" w:rsidRPr="0027707E" w:rsidRDefault="00D261D2" w:rsidP="00D261D2">
      <w:pPr>
        <w:tabs>
          <w:tab w:val="clear" w:pos="567"/>
        </w:tabs>
        <w:spacing w:line="240" w:lineRule="auto"/>
        <w:rPr>
          <w:szCs w:val="22"/>
          <w:lang w:val="bg-BG"/>
        </w:rPr>
      </w:pPr>
    </w:p>
    <w:p w14:paraId="027E5DDF" w14:textId="77777777" w:rsidR="00D261D2" w:rsidRPr="0027707E" w:rsidRDefault="00D261D2" w:rsidP="00D261D2">
      <w:pPr>
        <w:tabs>
          <w:tab w:val="clear" w:pos="567"/>
        </w:tabs>
        <w:spacing w:line="240" w:lineRule="auto"/>
        <w:rPr>
          <w:szCs w:val="22"/>
          <w:lang w:val="bg-BG"/>
        </w:rPr>
      </w:pPr>
    </w:p>
    <w:p w14:paraId="44E3E59D"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t>2.</w:t>
      </w:r>
      <w:r w:rsidRPr="0027707E">
        <w:rPr>
          <w:b/>
          <w:szCs w:val="22"/>
          <w:lang w:val="bg-BG"/>
        </w:rPr>
        <w:tab/>
        <w:t>ОБЯВЯВАНЕ НА АКТИВНОТО(ИТЕ) ВЕЩЕСТВО(А)</w:t>
      </w:r>
    </w:p>
    <w:p w14:paraId="75EC9B51" w14:textId="77777777" w:rsidR="00D261D2" w:rsidRPr="0027707E" w:rsidRDefault="00D261D2" w:rsidP="00D261D2">
      <w:pPr>
        <w:tabs>
          <w:tab w:val="clear" w:pos="567"/>
        </w:tabs>
        <w:spacing w:line="240" w:lineRule="auto"/>
        <w:rPr>
          <w:szCs w:val="22"/>
          <w:u w:val="single"/>
          <w:lang w:val="bg-BG"/>
        </w:rPr>
      </w:pPr>
    </w:p>
    <w:p w14:paraId="110F56C2" w14:textId="4539F366" w:rsidR="00D261D2" w:rsidRPr="0027707E" w:rsidRDefault="00D261D2" w:rsidP="00D261D2">
      <w:pPr>
        <w:tabs>
          <w:tab w:val="clear" w:pos="567"/>
        </w:tabs>
        <w:spacing w:line="240" w:lineRule="auto"/>
        <w:rPr>
          <w:szCs w:val="22"/>
          <w:lang w:val="bg-BG"/>
        </w:rPr>
      </w:pPr>
      <w:r w:rsidRPr="0027707E">
        <w:rPr>
          <w:szCs w:val="22"/>
          <w:lang w:val="bg-BG"/>
        </w:rPr>
        <w:t xml:space="preserve">Всяка филмирана таблетка съдържа елтромбопаг оламин, еквивалентен на </w:t>
      </w:r>
      <w:r w:rsidR="00F7295A">
        <w:rPr>
          <w:szCs w:val="22"/>
          <w:lang w:val="bg-BG"/>
        </w:rPr>
        <w:t>7</w:t>
      </w:r>
      <w:r w:rsidRPr="0027707E">
        <w:rPr>
          <w:szCs w:val="22"/>
          <w:lang w:val="bg-BG"/>
        </w:rPr>
        <w:t>5</w:t>
      </w:r>
      <w:r>
        <w:rPr>
          <w:szCs w:val="22"/>
          <w:lang w:val="bg-BG"/>
        </w:rPr>
        <w:t> </w:t>
      </w:r>
      <w:r w:rsidRPr="0027707E">
        <w:rPr>
          <w:szCs w:val="22"/>
          <w:lang w:val="bg-BG"/>
        </w:rPr>
        <w:t>mg елтромбопаг.</w:t>
      </w:r>
    </w:p>
    <w:p w14:paraId="14800C59" w14:textId="77777777" w:rsidR="00D261D2" w:rsidRPr="0027707E" w:rsidRDefault="00D261D2" w:rsidP="00D261D2">
      <w:pPr>
        <w:tabs>
          <w:tab w:val="clear" w:pos="567"/>
        </w:tabs>
        <w:spacing w:line="240" w:lineRule="auto"/>
        <w:rPr>
          <w:szCs w:val="22"/>
          <w:lang w:val="bg-BG"/>
        </w:rPr>
      </w:pPr>
    </w:p>
    <w:p w14:paraId="0F666AD5" w14:textId="77777777" w:rsidR="00D261D2" w:rsidRPr="0027707E" w:rsidRDefault="00D261D2" w:rsidP="00D261D2">
      <w:pPr>
        <w:tabs>
          <w:tab w:val="clear" w:pos="567"/>
        </w:tabs>
        <w:spacing w:line="240" w:lineRule="auto"/>
        <w:rPr>
          <w:szCs w:val="22"/>
          <w:lang w:val="bg-BG"/>
        </w:rPr>
      </w:pPr>
    </w:p>
    <w:p w14:paraId="671D1F34"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3.</w:t>
      </w:r>
      <w:r w:rsidRPr="0027707E">
        <w:rPr>
          <w:b/>
          <w:szCs w:val="22"/>
          <w:lang w:val="bg-BG"/>
        </w:rPr>
        <w:tab/>
        <w:t>СПИСЪК НА ПОМОЩНИТЕ ВЕЩЕСТВА</w:t>
      </w:r>
    </w:p>
    <w:p w14:paraId="63430613" w14:textId="77777777" w:rsidR="00D261D2" w:rsidRPr="0027707E" w:rsidRDefault="00D261D2" w:rsidP="00D261D2">
      <w:pPr>
        <w:tabs>
          <w:tab w:val="clear" w:pos="567"/>
        </w:tabs>
        <w:spacing w:line="240" w:lineRule="auto"/>
        <w:rPr>
          <w:szCs w:val="22"/>
          <w:lang w:val="bg-BG"/>
        </w:rPr>
      </w:pPr>
    </w:p>
    <w:p w14:paraId="1D4CEE3B" w14:textId="77777777" w:rsidR="00D261D2" w:rsidRPr="0027707E" w:rsidRDefault="00D261D2" w:rsidP="00D261D2">
      <w:pPr>
        <w:tabs>
          <w:tab w:val="clear" w:pos="567"/>
        </w:tabs>
        <w:spacing w:line="240" w:lineRule="auto"/>
        <w:rPr>
          <w:szCs w:val="22"/>
          <w:lang w:val="bg-BG"/>
        </w:rPr>
      </w:pPr>
    </w:p>
    <w:p w14:paraId="2B5C136B"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4.</w:t>
      </w:r>
      <w:r w:rsidRPr="0027707E">
        <w:rPr>
          <w:b/>
          <w:szCs w:val="22"/>
          <w:lang w:val="bg-BG"/>
        </w:rPr>
        <w:tab/>
        <w:t>ЛЕКАРСТВЕНА ФОРМА И КОЛИЧЕСТВО В ЕДНА ОПАКОВКА</w:t>
      </w:r>
    </w:p>
    <w:p w14:paraId="0661BC60" w14:textId="77777777" w:rsidR="00D261D2" w:rsidRPr="0027707E" w:rsidRDefault="00D261D2" w:rsidP="00D261D2">
      <w:pPr>
        <w:tabs>
          <w:tab w:val="clear" w:pos="567"/>
        </w:tabs>
        <w:spacing w:line="240" w:lineRule="auto"/>
        <w:rPr>
          <w:szCs w:val="22"/>
          <w:lang w:val="bg-BG"/>
        </w:rPr>
      </w:pPr>
    </w:p>
    <w:p w14:paraId="6E8473CE" w14:textId="77777777" w:rsidR="00D261D2" w:rsidRDefault="00D261D2" w:rsidP="00D261D2">
      <w:pPr>
        <w:tabs>
          <w:tab w:val="clear" w:pos="567"/>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6A5BAA3B" w14:textId="77777777" w:rsidR="00D261D2" w:rsidRDefault="00D261D2" w:rsidP="00D261D2">
      <w:pPr>
        <w:tabs>
          <w:tab w:val="clear" w:pos="567"/>
          <w:tab w:val="left" w:pos="720"/>
        </w:tabs>
        <w:spacing w:line="240" w:lineRule="auto"/>
        <w:rPr>
          <w:szCs w:val="22"/>
          <w:lang w:val="bg-BG"/>
        </w:rPr>
      </w:pPr>
      <w:r>
        <w:rPr>
          <w:szCs w:val="22"/>
          <w:lang w:val="bg-BG"/>
        </w:rPr>
        <w:t>14 таблетки</w:t>
      </w:r>
    </w:p>
    <w:p w14:paraId="599E9823" w14:textId="77777777" w:rsidR="00D261D2" w:rsidRDefault="00D261D2" w:rsidP="00D261D2">
      <w:pPr>
        <w:tabs>
          <w:tab w:val="clear" w:pos="567"/>
          <w:tab w:val="left" w:pos="720"/>
        </w:tabs>
        <w:spacing w:line="240" w:lineRule="auto"/>
        <w:rPr>
          <w:szCs w:val="22"/>
          <w:shd w:val="clear" w:color="auto" w:fill="CCCCCC"/>
          <w:lang w:val="en-US"/>
        </w:rPr>
      </w:pPr>
      <w:r>
        <w:rPr>
          <w:szCs w:val="22"/>
          <w:shd w:val="clear" w:color="auto" w:fill="CCCCCC"/>
          <w:lang w:val="bg-BG"/>
        </w:rPr>
        <w:t>28 таблетки</w:t>
      </w:r>
    </w:p>
    <w:p w14:paraId="0B37B0BA" w14:textId="549CD76B" w:rsidR="00533862" w:rsidRPr="00B21B74" w:rsidRDefault="00533862" w:rsidP="00D261D2">
      <w:pPr>
        <w:tabs>
          <w:tab w:val="clear" w:pos="567"/>
          <w:tab w:val="left" w:pos="720"/>
        </w:tabs>
        <w:spacing w:line="240" w:lineRule="auto"/>
        <w:rPr>
          <w:szCs w:val="22"/>
          <w:lang w:val="en-US"/>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tablets</w:t>
      </w:r>
    </w:p>
    <w:p w14:paraId="343F5679" w14:textId="77777777" w:rsidR="00D261D2" w:rsidRDefault="00D261D2" w:rsidP="00D261D2">
      <w:pPr>
        <w:tabs>
          <w:tab w:val="clear" w:pos="567"/>
          <w:tab w:val="left" w:pos="720"/>
        </w:tabs>
        <w:spacing w:line="240" w:lineRule="auto"/>
        <w:rPr>
          <w:szCs w:val="22"/>
          <w:shd w:val="clear" w:color="auto" w:fill="CCCCCC"/>
          <w:lang w:val="bg-BG"/>
        </w:rPr>
      </w:pPr>
      <w:r>
        <w:rPr>
          <w:szCs w:val="22"/>
          <w:shd w:val="clear" w:color="auto" w:fill="CCCCCC"/>
          <w:lang w:val="bg-BG"/>
        </w:rPr>
        <w:t>14 х 1 таблетки</w:t>
      </w:r>
    </w:p>
    <w:p w14:paraId="7CE53F0A" w14:textId="77777777" w:rsidR="00D261D2" w:rsidRDefault="00D261D2" w:rsidP="00D261D2">
      <w:pPr>
        <w:tabs>
          <w:tab w:val="clear" w:pos="567"/>
          <w:tab w:val="left" w:pos="720"/>
        </w:tabs>
        <w:spacing w:line="240" w:lineRule="auto"/>
        <w:rPr>
          <w:szCs w:val="22"/>
          <w:shd w:val="clear" w:color="auto" w:fill="CCCCCC"/>
          <w:lang w:val="en-US"/>
        </w:rPr>
      </w:pPr>
      <w:r>
        <w:rPr>
          <w:szCs w:val="22"/>
          <w:shd w:val="clear" w:color="auto" w:fill="CCCCCC"/>
          <w:lang w:val="bg-BG"/>
        </w:rPr>
        <w:t>28 х 1 таблетки</w:t>
      </w:r>
    </w:p>
    <w:p w14:paraId="6CA398C9" w14:textId="77777777" w:rsidR="00533862" w:rsidRPr="00991A08" w:rsidRDefault="00533862" w:rsidP="00533862">
      <w:pPr>
        <w:spacing w:line="240" w:lineRule="auto"/>
        <w:rPr>
          <w:rFonts w:eastAsia="SimSun"/>
          <w:szCs w:val="22"/>
          <w:lang w:val="en-US" w:eastAsia="en-GB"/>
        </w:rPr>
      </w:pPr>
      <w:r w:rsidRPr="00991A08">
        <w:rPr>
          <w:rFonts w:eastAsia="SimSun"/>
          <w:szCs w:val="22"/>
          <w:highlight w:val="lightGray"/>
          <w:lang w:val="en-US" w:eastAsia="en-GB"/>
        </w:rPr>
        <w:t>8</w:t>
      </w:r>
      <w:r>
        <w:rPr>
          <w:rFonts w:eastAsia="SimSun"/>
          <w:szCs w:val="22"/>
          <w:highlight w:val="lightGray"/>
          <w:lang w:val="en-US" w:eastAsia="en-GB"/>
        </w:rPr>
        <w:t>4</w:t>
      </w:r>
      <w:r w:rsidRPr="00991A08">
        <w:rPr>
          <w:rFonts w:eastAsia="SimSun"/>
          <w:szCs w:val="22"/>
          <w:highlight w:val="lightGray"/>
          <w:lang w:val="en-US" w:eastAsia="en-GB"/>
        </w:rPr>
        <w:t> x 1 tablets</w:t>
      </w:r>
    </w:p>
    <w:p w14:paraId="42D98FD4" w14:textId="77777777" w:rsidR="00533862" w:rsidRPr="00B21B74" w:rsidRDefault="00533862" w:rsidP="00D261D2">
      <w:pPr>
        <w:tabs>
          <w:tab w:val="clear" w:pos="567"/>
          <w:tab w:val="left" w:pos="720"/>
        </w:tabs>
        <w:spacing w:line="240" w:lineRule="auto"/>
        <w:rPr>
          <w:szCs w:val="22"/>
          <w:shd w:val="clear" w:color="auto" w:fill="CCCCCC"/>
          <w:lang w:val="en-US"/>
        </w:rPr>
      </w:pPr>
    </w:p>
    <w:p w14:paraId="01B04FBC" w14:textId="77777777" w:rsidR="00D261D2" w:rsidRPr="0027707E" w:rsidRDefault="00D261D2" w:rsidP="00D261D2">
      <w:pPr>
        <w:tabs>
          <w:tab w:val="clear" w:pos="567"/>
        </w:tabs>
        <w:spacing w:line="240" w:lineRule="auto"/>
        <w:rPr>
          <w:szCs w:val="22"/>
          <w:lang w:val="bg-BG"/>
        </w:rPr>
      </w:pPr>
    </w:p>
    <w:p w14:paraId="63EF7E64"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5.</w:t>
      </w:r>
      <w:r w:rsidRPr="0027707E">
        <w:rPr>
          <w:b/>
          <w:szCs w:val="22"/>
          <w:lang w:val="bg-BG"/>
        </w:rPr>
        <w:tab/>
        <w:t>НАЧИН НА ПРИЛАГАНЕ И ПЪТ(ИЩА) НА ВЪВЕЖДАНЕ</w:t>
      </w:r>
    </w:p>
    <w:p w14:paraId="75D0AAC7" w14:textId="77777777" w:rsidR="00D261D2" w:rsidRPr="0027707E" w:rsidRDefault="00D261D2" w:rsidP="00D261D2">
      <w:pPr>
        <w:tabs>
          <w:tab w:val="clear" w:pos="567"/>
        </w:tabs>
        <w:spacing w:line="240" w:lineRule="auto"/>
        <w:rPr>
          <w:i/>
          <w:szCs w:val="22"/>
          <w:lang w:val="bg-BG"/>
        </w:rPr>
      </w:pPr>
    </w:p>
    <w:p w14:paraId="61348D13" w14:textId="77777777" w:rsidR="00D261D2" w:rsidRDefault="00D261D2" w:rsidP="00D261D2">
      <w:pPr>
        <w:tabs>
          <w:tab w:val="clear" w:pos="567"/>
        </w:tabs>
        <w:spacing w:line="240" w:lineRule="auto"/>
        <w:rPr>
          <w:szCs w:val="22"/>
          <w:lang w:val="bg-BG"/>
        </w:rPr>
      </w:pPr>
      <w:r w:rsidRPr="0027707E">
        <w:rPr>
          <w:szCs w:val="22"/>
          <w:lang w:val="bg-BG"/>
        </w:rPr>
        <w:t xml:space="preserve">Преди употреба прочетете листовката. </w:t>
      </w:r>
    </w:p>
    <w:p w14:paraId="38150A9D" w14:textId="77777777" w:rsidR="00D261D2" w:rsidRPr="0027707E" w:rsidRDefault="00D261D2" w:rsidP="00D261D2">
      <w:pPr>
        <w:tabs>
          <w:tab w:val="clear" w:pos="567"/>
        </w:tabs>
        <w:spacing w:line="240" w:lineRule="auto"/>
        <w:rPr>
          <w:szCs w:val="22"/>
          <w:lang w:val="bg-BG"/>
        </w:rPr>
      </w:pPr>
      <w:r w:rsidRPr="0027707E">
        <w:rPr>
          <w:szCs w:val="22"/>
          <w:lang w:val="bg-BG"/>
        </w:rPr>
        <w:t>Перорално приложение</w:t>
      </w:r>
      <w:r>
        <w:rPr>
          <w:szCs w:val="22"/>
          <w:lang w:val="bg-BG"/>
        </w:rPr>
        <w:t>.</w:t>
      </w:r>
    </w:p>
    <w:p w14:paraId="1A44F46A" w14:textId="77777777" w:rsidR="00D261D2" w:rsidRPr="0027707E" w:rsidRDefault="00D261D2" w:rsidP="00D261D2">
      <w:pPr>
        <w:tabs>
          <w:tab w:val="clear" w:pos="567"/>
        </w:tabs>
        <w:spacing w:line="240" w:lineRule="auto"/>
        <w:rPr>
          <w:szCs w:val="22"/>
          <w:lang w:val="bg-BG"/>
        </w:rPr>
      </w:pPr>
    </w:p>
    <w:p w14:paraId="62615601" w14:textId="77777777" w:rsidR="00D261D2" w:rsidRPr="0027707E" w:rsidRDefault="00D261D2" w:rsidP="00D261D2">
      <w:pPr>
        <w:tabs>
          <w:tab w:val="clear" w:pos="567"/>
        </w:tabs>
        <w:spacing w:line="240" w:lineRule="auto"/>
        <w:rPr>
          <w:szCs w:val="22"/>
          <w:lang w:val="bg-BG"/>
        </w:rPr>
      </w:pPr>
    </w:p>
    <w:p w14:paraId="4B2D59DA"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6.</w:t>
      </w:r>
      <w:r w:rsidRPr="0027707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25DCD2D8" w14:textId="77777777" w:rsidR="00D261D2" w:rsidRPr="0027707E" w:rsidRDefault="00D261D2" w:rsidP="00D261D2">
      <w:pPr>
        <w:tabs>
          <w:tab w:val="clear" w:pos="567"/>
        </w:tabs>
        <w:spacing w:line="240" w:lineRule="auto"/>
        <w:rPr>
          <w:szCs w:val="22"/>
          <w:lang w:val="bg-BG"/>
        </w:rPr>
      </w:pPr>
    </w:p>
    <w:p w14:paraId="2391695C" w14:textId="77777777" w:rsidR="00D261D2" w:rsidRPr="0027707E" w:rsidRDefault="00D261D2" w:rsidP="00D261D2">
      <w:pPr>
        <w:tabs>
          <w:tab w:val="clear" w:pos="567"/>
        </w:tabs>
        <w:spacing w:line="240" w:lineRule="auto"/>
        <w:rPr>
          <w:szCs w:val="22"/>
          <w:lang w:val="bg-BG"/>
        </w:rPr>
      </w:pPr>
      <w:r w:rsidRPr="0027707E">
        <w:rPr>
          <w:szCs w:val="22"/>
          <w:lang w:val="bg-BG"/>
        </w:rPr>
        <w:t>Да се съхранява на място, недостъпно за деца.</w:t>
      </w:r>
    </w:p>
    <w:p w14:paraId="1C83AD70" w14:textId="77777777" w:rsidR="00D261D2" w:rsidRPr="0027707E" w:rsidRDefault="00D261D2" w:rsidP="00D261D2">
      <w:pPr>
        <w:tabs>
          <w:tab w:val="clear" w:pos="567"/>
        </w:tabs>
        <w:spacing w:line="240" w:lineRule="auto"/>
        <w:rPr>
          <w:szCs w:val="22"/>
          <w:lang w:val="bg-BG"/>
        </w:rPr>
      </w:pPr>
    </w:p>
    <w:p w14:paraId="02A17250" w14:textId="77777777" w:rsidR="00D261D2" w:rsidRPr="0027707E" w:rsidRDefault="00D261D2" w:rsidP="00D261D2">
      <w:pPr>
        <w:tabs>
          <w:tab w:val="clear" w:pos="567"/>
        </w:tabs>
        <w:spacing w:line="240" w:lineRule="auto"/>
        <w:rPr>
          <w:szCs w:val="22"/>
          <w:lang w:val="bg-BG"/>
        </w:rPr>
      </w:pPr>
    </w:p>
    <w:p w14:paraId="06AB2BA0"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7.</w:t>
      </w:r>
      <w:r w:rsidRPr="0027707E">
        <w:rPr>
          <w:b/>
          <w:szCs w:val="22"/>
          <w:lang w:val="bg-BG"/>
        </w:rPr>
        <w:tab/>
        <w:t>ДРУГИ СПЕЦИАЛНИ ПРЕДУПРЕЖДЕНИЯ, АКО Е НЕОБХОДИМО</w:t>
      </w:r>
    </w:p>
    <w:p w14:paraId="6FB55451" w14:textId="77777777" w:rsidR="00D261D2" w:rsidRPr="0027707E" w:rsidRDefault="00D261D2" w:rsidP="00D261D2">
      <w:pPr>
        <w:tabs>
          <w:tab w:val="clear" w:pos="567"/>
        </w:tabs>
        <w:spacing w:line="240" w:lineRule="auto"/>
        <w:rPr>
          <w:szCs w:val="22"/>
          <w:lang w:val="bg-BG"/>
        </w:rPr>
      </w:pPr>
    </w:p>
    <w:p w14:paraId="1A70AB4B" w14:textId="77777777" w:rsidR="00D261D2" w:rsidRPr="0027707E" w:rsidRDefault="00D261D2" w:rsidP="00D261D2">
      <w:pPr>
        <w:tabs>
          <w:tab w:val="clear" w:pos="567"/>
        </w:tabs>
        <w:spacing w:line="240" w:lineRule="auto"/>
        <w:rPr>
          <w:szCs w:val="22"/>
          <w:lang w:val="bg-BG"/>
        </w:rPr>
      </w:pPr>
    </w:p>
    <w:p w14:paraId="6F681AF5"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8.</w:t>
      </w:r>
      <w:r w:rsidRPr="0027707E">
        <w:rPr>
          <w:b/>
          <w:szCs w:val="22"/>
          <w:lang w:val="bg-BG"/>
        </w:rPr>
        <w:tab/>
        <w:t>ДАТА НА ИЗТИЧАНЕ НА СРОКА НА ГОДНОСТ</w:t>
      </w:r>
    </w:p>
    <w:p w14:paraId="07DF2A7C" w14:textId="77777777" w:rsidR="00D261D2" w:rsidRPr="0027707E" w:rsidRDefault="00D261D2" w:rsidP="00D261D2">
      <w:pPr>
        <w:tabs>
          <w:tab w:val="clear" w:pos="567"/>
        </w:tabs>
        <w:spacing w:line="240" w:lineRule="auto"/>
        <w:rPr>
          <w:color w:val="000000"/>
          <w:szCs w:val="22"/>
          <w:lang w:val="bg-BG"/>
        </w:rPr>
      </w:pPr>
    </w:p>
    <w:p w14:paraId="65516CE6" w14:textId="77777777" w:rsidR="00E81265" w:rsidRPr="0027707E" w:rsidRDefault="00E81265" w:rsidP="00E81265">
      <w:pPr>
        <w:tabs>
          <w:tab w:val="clear" w:pos="567"/>
        </w:tabs>
        <w:spacing w:line="240" w:lineRule="auto"/>
        <w:rPr>
          <w:szCs w:val="22"/>
          <w:lang w:val="bg-BG"/>
        </w:rPr>
      </w:pPr>
      <w:r w:rsidRPr="0027707E">
        <w:rPr>
          <w:szCs w:val="22"/>
          <w:lang w:val="bg-BG"/>
        </w:rPr>
        <w:t>Годен до:</w:t>
      </w:r>
    </w:p>
    <w:p w14:paraId="176D85BB" w14:textId="0199499E" w:rsidR="00D261D2" w:rsidRPr="0027707E" w:rsidRDefault="00D261D2" w:rsidP="00D261D2">
      <w:pPr>
        <w:tabs>
          <w:tab w:val="clear" w:pos="567"/>
        </w:tabs>
        <w:spacing w:line="240" w:lineRule="auto"/>
        <w:rPr>
          <w:szCs w:val="22"/>
          <w:lang w:val="bg-BG"/>
        </w:rPr>
      </w:pPr>
    </w:p>
    <w:p w14:paraId="5FB010A0" w14:textId="77777777" w:rsidR="00D261D2" w:rsidRPr="0027707E" w:rsidRDefault="00D261D2" w:rsidP="00D261D2">
      <w:pPr>
        <w:tabs>
          <w:tab w:val="clear" w:pos="567"/>
        </w:tabs>
        <w:spacing w:line="240" w:lineRule="auto"/>
        <w:rPr>
          <w:szCs w:val="22"/>
          <w:lang w:val="bg-BG"/>
        </w:rPr>
      </w:pPr>
    </w:p>
    <w:p w14:paraId="007AC516"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27707E">
        <w:rPr>
          <w:b/>
          <w:szCs w:val="22"/>
          <w:lang w:val="bg-BG"/>
        </w:rPr>
        <w:t>9.</w:t>
      </w:r>
      <w:r w:rsidRPr="0027707E">
        <w:rPr>
          <w:b/>
          <w:szCs w:val="22"/>
          <w:lang w:val="bg-BG"/>
        </w:rPr>
        <w:tab/>
        <w:t>СПЕЦИАЛНИ УСЛОВИЯ НА СЪХРАНЕНИЕ</w:t>
      </w:r>
    </w:p>
    <w:p w14:paraId="00E7933F" w14:textId="77777777" w:rsidR="00D261D2" w:rsidRPr="0027707E" w:rsidRDefault="00D261D2" w:rsidP="00D261D2">
      <w:pPr>
        <w:tabs>
          <w:tab w:val="clear" w:pos="567"/>
        </w:tabs>
        <w:spacing w:line="240" w:lineRule="auto"/>
        <w:rPr>
          <w:szCs w:val="22"/>
          <w:lang w:val="bg-BG"/>
        </w:rPr>
      </w:pPr>
    </w:p>
    <w:p w14:paraId="4F08787B" w14:textId="77777777" w:rsidR="00D261D2" w:rsidRPr="0027707E" w:rsidRDefault="00D261D2" w:rsidP="00D261D2">
      <w:pPr>
        <w:tabs>
          <w:tab w:val="clear" w:pos="567"/>
        </w:tabs>
        <w:spacing w:line="240" w:lineRule="auto"/>
        <w:ind w:left="567" w:hanging="567"/>
        <w:rPr>
          <w:szCs w:val="22"/>
          <w:lang w:val="bg-BG"/>
        </w:rPr>
      </w:pPr>
    </w:p>
    <w:p w14:paraId="1302EC8D" w14:textId="77777777" w:rsidR="00D261D2" w:rsidRPr="0027707E" w:rsidRDefault="00D261D2" w:rsidP="00D261D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27707E">
        <w:rPr>
          <w:b/>
          <w:szCs w:val="22"/>
          <w:lang w:val="bg-BG"/>
        </w:rPr>
        <w:lastRenderedPageBreak/>
        <w:t>10.</w:t>
      </w:r>
      <w:r w:rsidRPr="0027707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2398AA0" w14:textId="77777777" w:rsidR="00D261D2" w:rsidRPr="0027707E" w:rsidRDefault="00D261D2" w:rsidP="00D261D2">
      <w:pPr>
        <w:keepNext/>
        <w:tabs>
          <w:tab w:val="clear" w:pos="567"/>
        </w:tabs>
        <w:spacing w:line="240" w:lineRule="auto"/>
        <w:rPr>
          <w:szCs w:val="22"/>
          <w:lang w:val="bg-BG"/>
        </w:rPr>
      </w:pPr>
    </w:p>
    <w:p w14:paraId="24881F2D" w14:textId="77777777" w:rsidR="00D261D2" w:rsidRPr="0027707E" w:rsidRDefault="00D261D2" w:rsidP="00D261D2">
      <w:pPr>
        <w:tabs>
          <w:tab w:val="clear" w:pos="567"/>
        </w:tabs>
        <w:spacing w:line="240" w:lineRule="auto"/>
        <w:rPr>
          <w:szCs w:val="22"/>
          <w:lang w:val="bg-BG"/>
        </w:rPr>
      </w:pPr>
    </w:p>
    <w:p w14:paraId="1520CF5A"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27707E">
        <w:rPr>
          <w:b/>
          <w:szCs w:val="22"/>
          <w:lang w:val="bg-BG"/>
        </w:rPr>
        <w:t>11.</w:t>
      </w:r>
      <w:r w:rsidRPr="0027707E">
        <w:rPr>
          <w:b/>
          <w:szCs w:val="22"/>
          <w:lang w:val="bg-BG"/>
        </w:rPr>
        <w:tab/>
        <w:t>ИМЕ И АДРЕС НА ПРИТЕЖАТЕЛЯ НА РАЗРЕШЕНИЕТО ЗА УПОТРЕБА</w:t>
      </w:r>
    </w:p>
    <w:p w14:paraId="26BF668B" w14:textId="77777777" w:rsidR="00D261D2" w:rsidRPr="0027707E" w:rsidRDefault="00D261D2" w:rsidP="00D261D2">
      <w:pPr>
        <w:tabs>
          <w:tab w:val="clear" w:pos="567"/>
        </w:tabs>
        <w:spacing w:line="240" w:lineRule="auto"/>
        <w:rPr>
          <w:szCs w:val="22"/>
          <w:lang w:val="bg-BG"/>
        </w:rPr>
      </w:pPr>
    </w:p>
    <w:p w14:paraId="17CDBAD7" w14:textId="77777777" w:rsidR="00D261D2" w:rsidRPr="00E66D62" w:rsidRDefault="00D261D2" w:rsidP="00D261D2">
      <w:pPr>
        <w:keepNext/>
        <w:spacing w:line="240" w:lineRule="auto"/>
        <w:rPr>
          <w:szCs w:val="22"/>
        </w:rPr>
      </w:pPr>
      <w:r w:rsidRPr="00E66D62">
        <w:rPr>
          <w:szCs w:val="22"/>
        </w:rPr>
        <w:t>Accord Healthcare S.L.U.</w:t>
      </w:r>
    </w:p>
    <w:p w14:paraId="4A858380" w14:textId="77777777" w:rsidR="00D261D2" w:rsidRPr="00E66D62" w:rsidRDefault="00D261D2" w:rsidP="00D261D2">
      <w:pPr>
        <w:spacing w:line="240" w:lineRule="auto"/>
        <w:rPr>
          <w:szCs w:val="22"/>
        </w:rPr>
      </w:pPr>
      <w:r w:rsidRPr="00E66D62">
        <w:rPr>
          <w:szCs w:val="22"/>
        </w:rPr>
        <w:t>World Trade Center, Moll de Barcelona, s/n,</w:t>
      </w:r>
    </w:p>
    <w:p w14:paraId="7F12A495" w14:textId="77777777" w:rsidR="00D261D2" w:rsidRPr="00E66D62" w:rsidRDefault="00D261D2" w:rsidP="00D261D2">
      <w:pPr>
        <w:spacing w:line="240" w:lineRule="auto"/>
        <w:rPr>
          <w:szCs w:val="22"/>
        </w:rPr>
      </w:pPr>
      <w:r w:rsidRPr="00E66D62">
        <w:rPr>
          <w:szCs w:val="22"/>
        </w:rPr>
        <w:t>Edifici Est, 6</w:t>
      </w:r>
      <w:r w:rsidRPr="00E66D62">
        <w:rPr>
          <w:szCs w:val="22"/>
          <w:vertAlign w:val="superscript"/>
        </w:rPr>
        <w:t>a</w:t>
      </w:r>
      <w:r w:rsidRPr="00E66D62">
        <w:rPr>
          <w:szCs w:val="22"/>
        </w:rPr>
        <w:t xml:space="preserve"> Planta,</w:t>
      </w:r>
    </w:p>
    <w:p w14:paraId="0940D53A" w14:textId="77777777" w:rsidR="00D261D2" w:rsidRPr="00E66D62" w:rsidRDefault="00D261D2" w:rsidP="00D261D2">
      <w:pPr>
        <w:spacing w:line="240" w:lineRule="auto"/>
        <w:rPr>
          <w:szCs w:val="22"/>
        </w:rPr>
      </w:pPr>
      <w:r w:rsidRPr="00E66D62">
        <w:rPr>
          <w:szCs w:val="22"/>
        </w:rPr>
        <w:t>08039 Barcelona,</w:t>
      </w:r>
    </w:p>
    <w:p w14:paraId="1740D788" w14:textId="77777777" w:rsidR="00D261D2" w:rsidRPr="0027707E" w:rsidRDefault="00D261D2" w:rsidP="00D261D2">
      <w:pPr>
        <w:tabs>
          <w:tab w:val="clear" w:pos="567"/>
        </w:tabs>
        <w:spacing w:line="240" w:lineRule="auto"/>
        <w:rPr>
          <w:lang w:val="bg-BG"/>
        </w:rPr>
      </w:pPr>
      <w:r>
        <w:rPr>
          <w:szCs w:val="22"/>
          <w:lang w:val="bg-BG"/>
        </w:rPr>
        <w:t>Испания</w:t>
      </w:r>
    </w:p>
    <w:p w14:paraId="2D993E7F" w14:textId="77777777" w:rsidR="00D261D2" w:rsidRPr="0027707E" w:rsidRDefault="00D261D2" w:rsidP="00D261D2">
      <w:pPr>
        <w:tabs>
          <w:tab w:val="clear" w:pos="567"/>
        </w:tabs>
        <w:spacing w:line="240" w:lineRule="auto"/>
        <w:rPr>
          <w:lang w:val="bg-BG"/>
        </w:rPr>
      </w:pPr>
    </w:p>
    <w:p w14:paraId="6AFF498D" w14:textId="77777777" w:rsidR="00D261D2" w:rsidRPr="0027707E" w:rsidRDefault="00D261D2" w:rsidP="00D261D2">
      <w:pPr>
        <w:tabs>
          <w:tab w:val="clear" w:pos="567"/>
        </w:tabs>
        <w:spacing w:line="240" w:lineRule="auto"/>
        <w:rPr>
          <w:szCs w:val="22"/>
          <w:lang w:val="bg-BG"/>
        </w:rPr>
      </w:pPr>
    </w:p>
    <w:p w14:paraId="5EB5A7FF"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12.</w:t>
      </w:r>
      <w:r w:rsidRPr="0027707E">
        <w:rPr>
          <w:b/>
          <w:szCs w:val="22"/>
          <w:lang w:val="bg-BG"/>
        </w:rPr>
        <w:tab/>
        <w:t>НОМЕР(А) НА РАЗРЕШЕНИЕТО ЗА УПОТРЕБА</w:t>
      </w:r>
    </w:p>
    <w:p w14:paraId="79FAD28D" w14:textId="77777777" w:rsidR="00D261D2" w:rsidRPr="0027707E" w:rsidRDefault="00D261D2" w:rsidP="00D261D2">
      <w:pPr>
        <w:tabs>
          <w:tab w:val="clear" w:pos="567"/>
        </w:tabs>
        <w:spacing w:line="240" w:lineRule="auto"/>
        <w:rPr>
          <w:szCs w:val="22"/>
          <w:lang w:val="bg-BG"/>
        </w:rPr>
      </w:pPr>
    </w:p>
    <w:p w14:paraId="266C6129" w14:textId="263A2649" w:rsidR="00D261D2" w:rsidRPr="00C11C43" w:rsidRDefault="00D261D2" w:rsidP="00D261D2">
      <w:pPr>
        <w:spacing w:line="240" w:lineRule="auto"/>
        <w:rPr>
          <w:rFonts w:eastAsia="SimSun"/>
          <w:color w:val="000000"/>
        </w:rPr>
      </w:pPr>
      <w:r w:rsidRPr="00C11C43">
        <w:rPr>
          <w:color w:val="000000"/>
        </w:rPr>
        <w:t>EU/1/</w:t>
      </w:r>
      <w:r w:rsidRPr="00837B6B">
        <w:rPr>
          <w:color w:val="000000"/>
          <w:szCs w:val="22"/>
        </w:rPr>
        <w:t>24/1903/0</w:t>
      </w:r>
      <w:r>
        <w:rPr>
          <w:color w:val="000000"/>
          <w:szCs w:val="22"/>
        </w:rPr>
        <w:t>1</w:t>
      </w:r>
      <w:r w:rsidR="00F7295A">
        <w:rPr>
          <w:color w:val="000000"/>
          <w:szCs w:val="22"/>
          <w:lang w:val="bg-BG"/>
        </w:rPr>
        <w:t>7</w:t>
      </w:r>
      <w:r w:rsidRPr="00837B6B">
        <w:rPr>
          <w:color w:val="000000"/>
          <w:szCs w:val="22"/>
        </w:rPr>
        <w:t xml:space="preserve">   </w:t>
      </w:r>
    </w:p>
    <w:p w14:paraId="26D83824" w14:textId="14B92949" w:rsidR="00D261D2" w:rsidRPr="00CD1798" w:rsidRDefault="00D261D2" w:rsidP="00D261D2">
      <w:pPr>
        <w:spacing w:line="240" w:lineRule="auto"/>
        <w:rPr>
          <w:color w:val="000000"/>
          <w:szCs w:val="22"/>
          <w:highlight w:val="lightGray"/>
        </w:rPr>
      </w:pPr>
      <w:r w:rsidRPr="00CD1798">
        <w:rPr>
          <w:color w:val="000000"/>
          <w:szCs w:val="22"/>
          <w:highlight w:val="lightGray"/>
        </w:rPr>
        <w:t>EU/1/24/1903/01</w:t>
      </w:r>
      <w:r w:rsidR="00F7295A">
        <w:rPr>
          <w:color w:val="000000"/>
          <w:szCs w:val="22"/>
          <w:highlight w:val="lightGray"/>
          <w:lang w:val="bg-BG"/>
        </w:rPr>
        <w:t>8</w:t>
      </w:r>
    </w:p>
    <w:p w14:paraId="4FEE732D" w14:textId="74C805E5" w:rsidR="00D261D2" w:rsidRPr="00CD1798" w:rsidRDefault="00D261D2" w:rsidP="00D261D2">
      <w:pPr>
        <w:spacing w:line="240" w:lineRule="auto"/>
        <w:rPr>
          <w:szCs w:val="22"/>
          <w:highlight w:val="lightGray"/>
          <w:lang w:val="en-US"/>
        </w:rPr>
      </w:pPr>
      <w:r w:rsidRPr="00CD1798">
        <w:rPr>
          <w:szCs w:val="22"/>
          <w:highlight w:val="lightGray"/>
          <w:lang w:val="en-US"/>
        </w:rPr>
        <w:t>EU/1/24/1903/0</w:t>
      </w:r>
      <w:r w:rsidR="00F7295A">
        <w:rPr>
          <w:szCs w:val="22"/>
          <w:highlight w:val="lightGray"/>
          <w:lang w:val="bg-BG"/>
        </w:rPr>
        <w:t>20</w:t>
      </w:r>
      <w:r w:rsidRPr="00CD1798">
        <w:rPr>
          <w:szCs w:val="22"/>
          <w:highlight w:val="lightGray"/>
          <w:lang w:val="en-US"/>
        </w:rPr>
        <w:t xml:space="preserve">   </w:t>
      </w:r>
    </w:p>
    <w:p w14:paraId="09C564BC" w14:textId="017C8639" w:rsidR="00D261D2" w:rsidRDefault="00D261D2" w:rsidP="00D261D2">
      <w:pPr>
        <w:tabs>
          <w:tab w:val="clear" w:pos="567"/>
        </w:tabs>
        <w:spacing w:line="240" w:lineRule="auto"/>
        <w:rPr>
          <w:szCs w:val="22"/>
          <w:lang w:val="en-US"/>
        </w:rPr>
      </w:pPr>
      <w:r w:rsidRPr="00CD1798">
        <w:rPr>
          <w:szCs w:val="22"/>
          <w:highlight w:val="lightGray"/>
          <w:lang w:val="en-US"/>
        </w:rPr>
        <w:t>EU/1/24/1903/0</w:t>
      </w:r>
      <w:r w:rsidR="00F7295A">
        <w:rPr>
          <w:szCs w:val="22"/>
          <w:highlight w:val="lightGray"/>
          <w:lang w:val="bg-BG"/>
        </w:rPr>
        <w:t>21</w:t>
      </w:r>
    </w:p>
    <w:p w14:paraId="1E5D9B36" w14:textId="77777777" w:rsidR="00533862" w:rsidRPr="00991A08" w:rsidRDefault="00533862" w:rsidP="00533862">
      <w:pPr>
        <w:spacing w:line="240" w:lineRule="auto"/>
        <w:rPr>
          <w:szCs w:val="22"/>
          <w:highlight w:val="lightGray"/>
          <w:lang w:val="en-US"/>
        </w:rPr>
      </w:pPr>
      <w:r>
        <w:rPr>
          <w:szCs w:val="22"/>
          <w:highlight w:val="lightGray"/>
          <w:lang w:val="en-US"/>
        </w:rPr>
        <w:t>EU/1/24/1903/031</w:t>
      </w:r>
      <w:r w:rsidRPr="00991A08">
        <w:rPr>
          <w:szCs w:val="22"/>
          <w:highlight w:val="lightGray"/>
          <w:lang w:val="en-US"/>
        </w:rPr>
        <w:t xml:space="preserve">   </w:t>
      </w:r>
    </w:p>
    <w:p w14:paraId="3B645607" w14:textId="08181A3F" w:rsidR="00533862" w:rsidRPr="00B21B74" w:rsidRDefault="00533862" w:rsidP="00533862">
      <w:pPr>
        <w:tabs>
          <w:tab w:val="clear" w:pos="567"/>
        </w:tabs>
        <w:spacing w:line="240" w:lineRule="auto"/>
        <w:rPr>
          <w:szCs w:val="22"/>
          <w:lang w:val="bg-BG"/>
        </w:rPr>
      </w:pPr>
      <w:r>
        <w:rPr>
          <w:szCs w:val="22"/>
          <w:highlight w:val="lightGray"/>
          <w:lang w:val="en-US"/>
        </w:rPr>
        <w:t>EU/1/24/1903/032</w:t>
      </w:r>
    </w:p>
    <w:p w14:paraId="342D9984" w14:textId="77777777" w:rsidR="00533862" w:rsidRPr="00B21B74" w:rsidRDefault="00533862" w:rsidP="00D261D2">
      <w:pPr>
        <w:tabs>
          <w:tab w:val="clear" w:pos="567"/>
        </w:tabs>
        <w:spacing w:line="240" w:lineRule="auto"/>
        <w:rPr>
          <w:szCs w:val="22"/>
          <w:lang w:val="en-US"/>
        </w:rPr>
      </w:pPr>
    </w:p>
    <w:p w14:paraId="74B63C89" w14:textId="77777777" w:rsidR="00D261D2" w:rsidRPr="006D760C" w:rsidRDefault="00D261D2" w:rsidP="00D261D2">
      <w:pPr>
        <w:tabs>
          <w:tab w:val="clear" w:pos="567"/>
        </w:tabs>
        <w:spacing w:line="240" w:lineRule="auto"/>
        <w:rPr>
          <w:szCs w:val="22"/>
          <w:lang w:val="bg-BG"/>
        </w:rPr>
      </w:pPr>
    </w:p>
    <w:p w14:paraId="0E3D5579"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13.</w:t>
      </w:r>
      <w:r w:rsidRPr="0027707E">
        <w:rPr>
          <w:b/>
          <w:szCs w:val="22"/>
          <w:lang w:val="bg-BG"/>
        </w:rPr>
        <w:tab/>
        <w:t>ПАРТИДЕН НОМЕР</w:t>
      </w:r>
    </w:p>
    <w:p w14:paraId="6204C69E" w14:textId="77777777" w:rsidR="00D261D2" w:rsidRPr="0027707E" w:rsidRDefault="00D261D2" w:rsidP="00D261D2">
      <w:pPr>
        <w:tabs>
          <w:tab w:val="clear" w:pos="567"/>
        </w:tabs>
        <w:spacing w:line="240" w:lineRule="auto"/>
        <w:rPr>
          <w:szCs w:val="22"/>
          <w:lang w:val="bg-BG"/>
        </w:rPr>
      </w:pPr>
    </w:p>
    <w:p w14:paraId="59219C70" w14:textId="77777777" w:rsidR="00E81265" w:rsidRPr="0027707E" w:rsidRDefault="00E81265" w:rsidP="00E81265">
      <w:pPr>
        <w:tabs>
          <w:tab w:val="clear" w:pos="567"/>
          <w:tab w:val="left" w:pos="720"/>
        </w:tabs>
        <w:spacing w:line="240" w:lineRule="auto"/>
        <w:rPr>
          <w:szCs w:val="22"/>
          <w:lang w:val="bg-BG"/>
        </w:rPr>
      </w:pPr>
      <w:r w:rsidRPr="0027707E">
        <w:rPr>
          <w:szCs w:val="22"/>
          <w:lang w:val="bg-BG"/>
        </w:rPr>
        <w:t>Партиден №</w:t>
      </w:r>
    </w:p>
    <w:p w14:paraId="6C44760F" w14:textId="70A9E160" w:rsidR="00D261D2" w:rsidRPr="0027707E" w:rsidRDefault="00D261D2" w:rsidP="00D261D2">
      <w:pPr>
        <w:tabs>
          <w:tab w:val="clear" w:pos="567"/>
        </w:tabs>
        <w:spacing w:line="240" w:lineRule="auto"/>
        <w:rPr>
          <w:szCs w:val="22"/>
          <w:lang w:val="bg-BG"/>
        </w:rPr>
      </w:pPr>
    </w:p>
    <w:p w14:paraId="19721569" w14:textId="77777777" w:rsidR="00D261D2" w:rsidRPr="0027707E" w:rsidRDefault="00D261D2" w:rsidP="00D261D2">
      <w:pPr>
        <w:tabs>
          <w:tab w:val="clear" w:pos="567"/>
        </w:tabs>
        <w:spacing w:line="240" w:lineRule="auto"/>
        <w:rPr>
          <w:szCs w:val="22"/>
          <w:lang w:val="bg-BG"/>
        </w:rPr>
      </w:pPr>
    </w:p>
    <w:p w14:paraId="48AC2FA4"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14.</w:t>
      </w:r>
      <w:r w:rsidRPr="0027707E">
        <w:rPr>
          <w:b/>
          <w:szCs w:val="22"/>
          <w:lang w:val="bg-BG"/>
        </w:rPr>
        <w:tab/>
        <w:t>НАЧИН НА ОТПУСКАНЕ</w:t>
      </w:r>
    </w:p>
    <w:p w14:paraId="10AC7FE5" w14:textId="77777777" w:rsidR="00D261D2" w:rsidRPr="0027707E" w:rsidRDefault="00D261D2" w:rsidP="00D261D2">
      <w:pPr>
        <w:tabs>
          <w:tab w:val="clear" w:pos="567"/>
        </w:tabs>
        <w:spacing w:line="240" w:lineRule="auto"/>
        <w:rPr>
          <w:szCs w:val="22"/>
          <w:lang w:val="bg-BG"/>
        </w:rPr>
      </w:pPr>
    </w:p>
    <w:p w14:paraId="44B33B73" w14:textId="77777777" w:rsidR="00D261D2" w:rsidRPr="0027707E" w:rsidRDefault="00D261D2" w:rsidP="00D261D2">
      <w:pPr>
        <w:tabs>
          <w:tab w:val="clear" w:pos="567"/>
        </w:tabs>
        <w:spacing w:line="240" w:lineRule="auto"/>
        <w:rPr>
          <w:szCs w:val="22"/>
          <w:lang w:val="bg-BG"/>
        </w:rPr>
      </w:pPr>
    </w:p>
    <w:p w14:paraId="2AFC7AA7"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15.</w:t>
      </w:r>
      <w:r w:rsidRPr="0027707E">
        <w:rPr>
          <w:b/>
          <w:szCs w:val="22"/>
          <w:lang w:val="bg-BG"/>
        </w:rPr>
        <w:tab/>
        <w:t>УКАЗАНИЯ ЗА УПОТРЕБА</w:t>
      </w:r>
    </w:p>
    <w:p w14:paraId="32FA2446" w14:textId="77777777" w:rsidR="00D261D2" w:rsidRPr="0027707E" w:rsidRDefault="00D261D2" w:rsidP="00D261D2">
      <w:pPr>
        <w:tabs>
          <w:tab w:val="clear" w:pos="567"/>
        </w:tabs>
        <w:spacing w:line="240" w:lineRule="auto"/>
        <w:rPr>
          <w:szCs w:val="22"/>
          <w:lang w:val="bg-BG"/>
        </w:rPr>
      </w:pPr>
    </w:p>
    <w:p w14:paraId="414E4F78" w14:textId="77777777" w:rsidR="00D261D2" w:rsidRPr="0027707E" w:rsidRDefault="00D261D2" w:rsidP="00D261D2">
      <w:pPr>
        <w:tabs>
          <w:tab w:val="clear" w:pos="567"/>
        </w:tabs>
        <w:spacing w:line="240" w:lineRule="auto"/>
        <w:rPr>
          <w:szCs w:val="22"/>
          <w:lang w:val="bg-BG"/>
        </w:rPr>
      </w:pPr>
    </w:p>
    <w:p w14:paraId="744B97B7"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27707E">
        <w:rPr>
          <w:b/>
          <w:szCs w:val="22"/>
          <w:lang w:val="bg-BG"/>
        </w:rPr>
        <w:t>16.</w:t>
      </w:r>
      <w:r w:rsidRPr="0027707E">
        <w:rPr>
          <w:b/>
          <w:szCs w:val="22"/>
          <w:lang w:val="bg-BG"/>
        </w:rPr>
        <w:tab/>
        <w:t>ИНФОРМАЦИЯ НА БРАЙЛОВА АЗБУКА</w:t>
      </w:r>
    </w:p>
    <w:p w14:paraId="1308419E" w14:textId="77777777" w:rsidR="00D261D2" w:rsidRPr="0027707E" w:rsidRDefault="00D261D2" w:rsidP="00D261D2">
      <w:pPr>
        <w:tabs>
          <w:tab w:val="clear" w:pos="567"/>
        </w:tabs>
        <w:spacing w:line="240" w:lineRule="auto"/>
        <w:rPr>
          <w:szCs w:val="22"/>
          <w:lang w:val="bg-BG"/>
        </w:rPr>
      </w:pPr>
    </w:p>
    <w:p w14:paraId="3ECA00DF" w14:textId="40381BCF" w:rsidR="00D261D2" w:rsidRPr="0027707E" w:rsidRDefault="00525362" w:rsidP="00D261D2">
      <w:pPr>
        <w:tabs>
          <w:tab w:val="clear" w:pos="567"/>
        </w:tabs>
        <w:spacing w:line="240" w:lineRule="auto"/>
        <w:rPr>
          <w:szCs w:val="22"/>
          <w:lang w:val="bg-BG"/>
        </w:rPr>
      </w:pPr>
      <w:r>
        <w:rPr>
          <w:rFonts w:eastAsia="SimSun"/>
          <w:szCs w:val="22"/>
        </w:rPr>
        <w:t>Елтромбопаг Accord</w:t>
      </w:r>
      <w:r w:rsidR="00D261D2">
        <w:rPr>
          <w:rFonts w:eastAsia="SimSun"/>
          <w:szCs w:val="22"/>
        </w:rPr>
        <w:t xml:space="preserve"> </w:t>
      </w:r>
      <w:r w:rsidR="00F7295A">
        <w:rPr>
          <w:rFonts w:eastAsia="SimSun"/>
          <w:szCs w:val="22"/>
          <w:lang w:val="bg-BG"/>
        </w:rPr>
        <w:t>7</w:t>
      </w:r>
      <w:r w:rsidR="00D261D2" w:rsidRPr="0027707E">
        <w:rPr>
          <w:szCs w:val="22"/>
          <w:lang w:val="bg-BG"/>
        </w:rPr>
        <w:t>5</w:t>
      </w:r>
      <w:r w:rsidR="00D261D2">
        <w:rPr>
          <w:szCs w:val="22"/>
          <w:lang w:val="bg-BG"/>
        </w:rPr>
        <w:t> </w:t>
      </w:r>
      <w:r w:rsidR="00D261D2" w:rsidRPr="0027707E">
        <w:rPr>
          <w:szCs w:val="22"/>
          <w:lang w:val="bg-BG"/>
        </w:rPr>
        <w:t>mg</w:t>
      </w:r>
    </w:p>
    <w:p w14:paraId="669046DF" w14:textId="77777777" w:rsidR="00D261D2" w:rsidRPr="0027707E" w:rsidRDefault="00D261D2" w:rsidP="00D261D2">
      <w:pPr>
        <w:tabs>
          <w:tab w:val="clear" w:pos="567"/>
        </w:tabs>
        <w:spacing w:line="240" w:lineRule="auto"/>
        <w:rPr>
          <w:lang w:val="bg-BG"/>
        </w:rPr>
      </w:pPr>
    </w:p>
    <w:p w14:paraId="47FBCD60" w14:textId="77777777" w:rsidR="00D261D2" w:rsidRPr="0027707E" w:rsidRDefault="00D261D2" w:rsidP="00D261D2">
      <w:pPr>
        <w:tabs>
          <w:tab w:val="clear" w:pos="567"/>
        </w:tabs>
        <w:spacing w:line="240" w:lineRule="auto"/>
        <w:rPr>
          <w:szCs w:val="22"/>
          <w:lang w:val="bg-BG"/>
        </w:rPr>
      </w:pPr>
    </w:p>
    <w:p w14:paraId="2202B917"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27707E">
        <w:rPr>
          <w:b/>
          <w:lang w:val="bg-BG"/>
        </w:rPr>
        <w:t>17.</w:t>
      </w:r>
      <w:r w:rsidRPr="0027707E">
        <w:rPr>
          <w:b/>
          <w:lang w:val="bg-BG"/>
        </w:rPr>
        <w:tab/>
        <w:t>УНИКАЛЕН ИДЕНТИФИКАТОР — ДВУИЗМЕРЕН БАРКОД</w:t>
      </w:r>
    </w:p>
    <w:p w14:paraId="5D835955" w14:textId="77777777" w:rsidR="00D261D2" w:rsidRPr="0027707E" w:rsidRDefault="00D261D2" w:rsidP="00D261D2">
      <w:pPr>
        <w:tabs>
          <w:tab w:val="clear" w:pos="567"/>
        </w:tabs>
        <w:spacing w:line="240" w:lineRule="auto"/>
        <w:rPr>
          <w:lang w:val="bg-BG"/>
        </w:rPr>
      </w:pPr>
    </w:p>
    <w:p w14:paraId="1306F1A4" w14:textId="77777777" w:rsidR="00D261D2" w:rsidRPr="0027707E" w:rsidRDefault="00D261D2" w:rsidP="00D261D2">
      <w:pPr>
        <w:tabs>
          <w:tab w:val="clear" w:pos="567"/>
        </w:tabs>
        <w:spacing w:line="240" w:lineRule="auto"/>
        <w:rPr>
          <w:szCs w:val="22"/>
          <w:shd w:val="clear" w:color="auto" w:fill="CCCCCC"/>
          <w:lang w:val="bg-BG"/>
        </w:rPr>
      </w:pPr>
      <w:r w:rsidRPr="0027707E">
        <w:rPr>
          <w:shd w:val="clear" w:color="auto" w:fill="D9D9D9" w:themeFill="background1" w:themeFillShade="D9"/>
          <w:lang w:val="bg-BG"/>
        </w:rPr>
        <w:t>Двуизмерен баркод с включен уникален идентификатор</w:t>
      </w:r>
      <w:r>
        <w:rPr>
          <w:shd w:val="clear" w:color="auto" w:fill="D9D9D9" w:themeFill="background1" w:themeFillShade="D9"/>
          <w:lang w:val="bg-BG"/>
        </w:rPr>
        <w:t>.</w:t>
      </w:r>
    </w:p>
    <w:p w14:paraId="0C70D94D" w14:textId="77777777" w:rsidR="00D261D2" w:rsidRPr="0027707E" w:rsidRDefault="00D261D2" w:rsidP="00D261D2">
      <w:pPr>
        <w:tabs>
          <w:tab w:val="clear" w:pos="567"/>
        </w:tabs>
        <w:spacing w:line="240" w:lineRule="auto"/>
        <w:rPr>
          <w:lang w:val="bg-BG"/>
        </w:rPr>
      </w:pPr>
    </w:p>
    <w:p w14:paraId="604D25B4" w14:textId="77777777" w:rsidR="00D261D2" w:rsidRPr="0027707E" w:rsidRDefault="00D261D2" w:rsidP="00D261D2">
      <w:pPr>
        <w:tabs>
          <w:tab w:val="clear" w:pos="567"/>
        </w:tabs>
        <w:spacing w:line="240" w:lineRule="auto"/>
        <w:rPr>
          <w:lang w:val="bg-BG"/>
        </w:rPr>
      </w:pPr>
    </w:p>
    <w:p w14:paraId="0AAC5637" w14:textId="77777777" w:rsidR="00D261D2" w:rsidRPr="0027707E" w:rsidRDefault="00D261D2" w:rsidP="00D261D2">
      <w:pPr>
        <w:pBdr>
          <w:top w:val="single" w:sz="4" w:space="1" w:color="auto"/>
          <w:left w:val="single" w:sz="4" w:space="4" w:color="auto"/>
          <w:bottom w:val="single" w:sz="4" w:space="1" w:color="auto"/>
          <w:right w:val="single" w:sz="4" w:space="4" w:color="auto"/>
        </w:pBdr>
        <w:tabs>
          <w:tab w:val="clear" w:pos="567"/>
        </w:tabs>
        <w:spacing w:line="240" w:lineRule="auto"/>
        <w:rPr>
          <w:i/>
          <w:lang w:val="bg-BG"/>
        </w:rPr>
      </w:pPr>
      <w:r w:rsidRPr="006353D0">
        <w:rPr>
          <w:b/>
          <w:lang w:val="bg-BG"/>
        </w:rPr>
        <w:t>18.</w:t>
      </w:r>
      <w:r w:rsidRPr="006353D0">
        <w:rPr>
          <w:b/>
          <w:lang w:val="bg-BG"/>
        </w:rPr>
        <w:tab/>
        <w:t>УНИКАЛЕН ИДЕНТИФИКАТОР — ДАННИ ЗА ЧЕТЕНЕ ОТ ХОРА</w:t>
      </w:r>
    </w:p>
    <w:p w14:paraId="10743E12" w14:textId="77777777" w:rsidR="00D261D2" w:rsidRPr="0027707E" w:rsidRDefault="00D261D2" w:rsidP="00D261D2">
      <w:pPr>
        <w:tabs>
          <w:tab w:val="clear" w:pos="567"/>
        </w:tabs>
        <w:spacing w:line="240" w:lineRule="auto"/>
        <w:rPr>
          <w:lang w:val="bg-BG"/>
        </w:rPr>
      </w:pPr>
    </w:p>
    <w:p w14:paraId="567DF3F5" w14:textId="77777777" w:rsidR="00D261D2" w:rsidRPr="0027707E" w:rsidRDefault="00D261D2" w:rsidP="00D261D2">
      <w:pPr>
        <w:tabs>
          <w:tab w:val="clear" w:pos="567"/>
        </w:tabs>
        <w:rPr>
          <w:szCs w:val="22"/>
          <w:lang w:val="bg-BG"/>
        </w:rPr>
      </w:pPr>
      <w:r w:rsidRPr="0027707E">
        <w:rPr>
          <w:lang w:val="bg-BG"/>
        </w:rPr>
        <w:t>PC</w:t>
      </w:r>
    </w:p>
    <w:p w14:paraId="3904D96B" w14:textId="77777777" w:rsidR="00D261D2" w:rsidRPr="0027707E" w:rsidRDefault="00D261D2" w:rsidP="00D261D2">
      <w:pPr>
        <w:tabs>
          <w:tab w:val="clear" w:pos="567"/>
        </w:tabs>
        <w:rPr>
          <w:szCs w:val="22"/>
          <w:lang w:val="bg-BG"/>
        </w:rPr>
      </w:pPr>
      <w:r w:rsidRPr="0027707E">
        <w:rPr>
          <w:lang w:val="bg-BG"/>
        </w:rPr>
        <w:t>SN</w:t>
      </w:r>
    </w:p>
    <w:p w14:paraId="0A15A86E" w14:textId="77777777" w:rsidR="00D261D2" w:rsidRDefault="00D261D2" w:rsidP="00D261D2">
      <w:pPr>
        <w:tabs>
          <w:tab w:val="clear" w:pos="567"/>
        </w:tabs>
        <w:spacing w:line="240" w:lineRule="auto"/>
        <w:rPr>
          <w:lang w:val="bg-BG"/>
        </w:rPr>
      </w:pPr>
      <w:r w:rsidRPr="0027707E">
        <w:rPr>
          <w:lang w:val="bg-BG"/>
        </w:rPr>
        <w:t>NN</w:t>
      </w:r>
    </w:p>
    <w:p w14:paraId="7BEB2D2B" w14:textId="77777777" w:rsidR="00D261D2" w:rsidRDefault="00D261D2" w:rsidP="00D261D2">
      <w:pPr>
        <w:pBdr>
          <w:top w:val="single" w:sz="4" w:space="1" w:color="auto"/>
          <w:left w:val="single" w:sz="4" w:space="4" w:color="auto"/>
          <w:bottom w:val="single" w:sz="4" w:space="1" w:color="auto"/>
          <w:right w:val="single" w:sz="4" w:space="4" w:color="auto"/>
        </w:pBdr>
        <w:shd w:val="clear" w:color="auto" w:fill="FFFFFF"/>
        <w:tabs>
          <w:tab w:val="clear" w:pos="567"/>
          <w:tab w:val="left" w:pos="720"/>
        </w:tabs>
        <w:spacing w:line="240" w:lineRule="auto"/>
        <w:rPr>
          <w:szCs w:val="22"/>
          <w:lang w:val="bg-BG"/>
        </w:rPr>
      </w:pPr>
      <w:r>
        <w:rPr>
          <w:lang w:val="bg-BG"/>
        </w:rPr>
        <w:br w:type="column"/>
      </w:r>
      <w:r>
        <w:rPr>
          <w:b/>
          <w:szCs w:val="22"/>
          <w:lang w:val="bg-BG"/>
        </w:rPr>
        <w:lastRenderedPageBreak/>
        <w:t>ДАННИ, КОИТО ТРЯБВА ДА СЪДЪРЖА ВТОРИЧНАТА ОПАКОВКА ЗА ГРУПОВИ ОПАКОВКИ</w:t>
      </w:r>
    </w:p>
    <w:p w14:paraId="0830C715" w14:textId="77777777" w:rsidR="00D261D2" w:rsidRDefault="00D261D2" w:rsidP="00D261D2">
      <w:pPr>
        <w:pBdr>
          <w:top w:val="single" w:sz="4" w:space="1" w:color="auto"/>
          <w:left w:val="single" w:sz="4" w:space="4" w:color="auto"/>
          <w:bottom w:val="single" w:sz="4" w:space="1" w:color="auto"/>
          <w:right w:val="single" w:sz="4" w:space="4" w:color="auto"/>
        </w:pBdr>
        <w:spacing w:line="240" w:lineRule="auto"/>
        <w:rPr>
          <w:lang w:val="bg-BG"/>
        </w:rPr>
      </w:pPr>
    </w:p>
    <w:p w14:paraId="525218DD" w14:textId="438FA3D9" w:rsidR="00D261D2" w:rsidRDefault="00D261D2" w:rsidP="00D261D2">
      <w:pPr>
        <w:pBdr>
          <w:top w:val="single" w:sz="4" w:space="1" w:color="auto"/>
          <w:left w:val="single" w:sz="4" w:space="4" w:color="auto"/>
          <w:bottom w:val="single" w:sz="4" w:space="1" w:color="auto"/>
          <w:right w:val="single" w:sz="4" w:space="4" w:color="auto"/>
        </w:pBdr>
        <w:spacing w:line="240" w:lineRule="auto"/>
        <w:rPr>
          <w:b/>
          <w:bCs/>
          <w:lang w:val="bg-BG"/>
        </w:rPr>
      </w:pPr>
      <w:r w:rsidRPr="00261C69">
        <w:rPr>
          <w:b/>
          <w:bCs/>
          <w:lang w:val="bg-BG"/>
        </w:rPr>
        <w:t xml:space="preserve">ВТОРИЧНА КАРТОНЕНА ОПАКОВКА НА </w:t>
      </w:r>
      <w:r w:rsidR="00261C69" w:rsidRPr="00261C69">
        <w:rPr>
          <w:b/>
          <w:bCs/>
          <w:lang w:val="bg-BG"/>
        </w:rPr>
        <w:t>7</w:t>
      </w:r>
      <w:r w:rsidRPr="00261C69">
        <w:rPr>
          <w:b/>
          <w:bCs/>
          <w:lang w:val="bg-BG"/>
        </w:rPr>
        <w:t>5 </w:t>
      </w:r>
      <w:r w:rsidR="00F40928">
        <w:rPr>
          <w:b/>
          <w:bCs/>
          <w:lang w:val="hu-HU"/>
        </w:rPr>
        <w:t>MG</w:t>
      </w:r>
      <w:r w:rsidRPr="00261C69">
        <w:rPr>
          <w:b/>
          <w:bCs/>
          <w:lang w:val="bg-BG"/>
        </w:rPr>
        <w:t xml:space="preserve"> (ГРУПОВ</w:t>
      </w:r>
      <w:r w:rsidR="00261C69" w:rsidRPr="00261C69">
        <w:rPr>
          <w:b/>
          <w:bCs/>
          <w:lang w:val="bg-BG"/>
        </w:rPr>
        <w:t>А</w:t>
      </w:r>
      <w:r w:rsidRPr="00261C69">
        <w:rPr>
          <w:b/>
          <w:bCs/>
          <w:lang w:val="bg-BG"/>
        </w:rPr>
        <w:t xml:space="preserve"> ОПАКОВК</w:t>
      </w:r>
      <w:r w:rsidR="00261C69" w:rsidRPr="00261C69">
        <w:rPr>
          <w:b/>
          <w:bCs/>
          <w:lang w:val="bg-BG"/>
        </w:rPr>
        <w:t>А</w:t>
      </w:r>
      <w:r w:rsidRPr="00261C69">
        <w:rPr>
          <w:b/>
          <w:bCs/>
          <w:lang w:val="bg-BG"/>
        </w:rPr>
        <w:t xml:space="preserve"> ОТ 84 ТАБЛЕТКИ – С BLUE BOX)</w:t>
      </w:r>
    </w:p>
    <w:p w14:paraId="3290C4E1" w14:textId="77777777" w:rsidR="00D261D2" w:rsidRDefault="00D261D2" w:rsidP="00D261D2">
      <w:pPr>
        <w:tabs>
          <w:tab w:val="clear" w:pos="567"/>
          <w:tab w:val="left" w:pos="720"/>
        </w:tabs>
        <w:spacing w:line="240" w:lineRule="auto"/>
        <w:rPr>
          <w:szCs w:val="22"/>
          <w:lang w:val="bg-BG"/>
        </w:rPr>
      </w:pPr>
    </w:p>
    <w:p w14:paraId="76DDC978" w14:textId="77777777" w:rsidR="00D261D2" w:rsidRDefault="00D261D2" w:rsidP="00D261D2">
      <w:pPr>
        <w:tabs>
          <w:tab w:val="clear" w:pos="567"/>
          <w:tab w:val="left" w:pos="720"/>
        </w:tabs>
        <w:spacing w:line="240" w:lineRule="auto"/>
        <w:rPr>
          <w:szCs w:val="22"/>
          <w:lang w:val="bg-BG"/>
        </w:rPr>
      </w:pPr>
    </w:p>
    <w:p w14:paraId="358709B7"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1.</w:t>
      </w:r>
      <w:r>
        <w:rPr>
          <w:b/>
          <w:szCs w:val="22"/>
          <w:lang w:val="bg-BG"/>
        </w:rPr>
        <w:tab/>
        <w:t>ИМЕ НА ЛЕКАРСТВЕНИЯ ПРОДУКТ</w:t>
      </w:r>
    </w:p>
    <w:p w14:paraId="188C748B" w14:textId="77777777" w:rsidR="00D261D2" w:rsidRDefault="00D261D2" w:rsidP="00D261D2">
      <w:pPr>
        <w:tabs>
          <w:tab w:val="clear" w:pos="567"/>
          <w:tab w:val="left" w:pos="720"/>
        </w:tabs>
        <w:spacing w:line="240" w:lineRule="auto"/>
        <w:rPr>
          <w:szCs w:val="22"/>
          <w:lang w:val="bg-BG"/>
        </w:rPr>
      </w:pPr>
    </w:p>
    <w:p w14:paraId="5F5FC1C6" w14:textId="788D98E4" w:rsidR="00D261D2" w:rsidRDefault="00525362" w:rsidP="00D261D2">
      <w:pPr>
        <w:tabs>
          <w:tab w:val="clear" w:pos="567"/>
          <w:tab w:val="left" w:pos="720"/>
        </w:tabs>
        <w:spacing w:line="240" w:lineRule="auto"/>
        <w:rPr>
          <w:szCs w:val="22"/>
          <w:lang w:val="bg-BG"/>
        </w:rPr>
      </w:pPr>
      <w:r>
        <w:rPr>
          <w:rFonts w:eastAsia="SimSun"/>
          <w:szCs w:val="22"/>
        </w:rPr>
        <w:t>Елтромбопаг Accord</w:t>
      </w:r>
      <w:r w:rsidR="00D261D2">
        <w:rPr>
          <w:szCs w:val="22"/>
          <w:lang w:val="bg-BG"/>
        </w:rPr>
        <w:t xml:space="preserve"> </w:t>
      </w:r>
      <w:r w:rsidR="00261C69">
        <w:rPr>
          <w:szCs w:val="22"/>
          <w:lang w:val="bg-BG"/>
        </w:rPr>
        <w:t>7</w:t>
      </w:r>
      <w:r w:rsidR="00D261D2">
        <w:rPr>
          <w:szCs w:val="22"/>
          <w:lang w:val="bg-BG"/>
        </w:rPr>
        <w:t>5 mg филмирани таблетки</w:t>
      </w:r>
    </w:p>
    <w:p w14:paraId="7799BB7E" w14:textId="77777777" w:rsidR="00D261D2" w:rsidRDefault="00D261D2" w:rsidP="00D261D2">
      <w:pPr>
        <w:tabs>
          <w:tab w:val="clear" w:pos="567"/>
          <w:tab w:val="left" w:pos="720"/>
        </w:tabs>
        <w:spacing w:line="240" w:lineRule="auto"/>
        <w:rPr>
          <w:szCs w:val="22"/>
          <w:lang w:val="bg-BG"/>
        </w:rPr>
      </w:pPr>
      <w:r>
        <w:rPr>
          <w:szCs w:val="22"/>
          <w:lang w:val="bg-BG"/>
        </w:rPr>
        <w:t>елтромбопаг</w:t>
      </w:r>
    </w:p>
    <w:p w14:paraId="5FBAC68F" w14:textId="77777777" w:rsidR="00D261D2" w:rsidRDefault="00D261D2" w:rsidP="00D261D2">
      <w:pPr>
        <w:tabs>
          <w:tab w:val="clear" w:pos="567"/>
          <w:tab w:val="left" w:pos="720"/>
        </w:tabs>
        <w:spacing w:line="240" w:lineRule="auto"/>
        <w:rPr>
          <w:szCs w:val="22"/>
          <w:lang w:val="bg-BG"/>
        </w:rPr>
      </w:pPr>
    </w:p>
    <w:p w14:paraId="1B604A79" w14:textId="77777777" w:rsidR="00D261D2" w:rsidRDefault="00D261D2" w:rsidP="00D261D2">
      <w:pPr>
        <w:tabs>
          <w:tab w:val="clear" w:pos="567"/>
          <w:tab w:val="left" w:pos="720"/>
        </w:tabs>
        <w:spacing w:line="240" w:lineRule="auto"/>
        <w:rPr>
          <w:szCs w:val="22"/>
          <w:lang w:val="bg-BG"/>
        </w:rPr>
      </w:pPr>
    </w:p>
    <w:p w14:paraId="5815B45C"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t>2.</w:t>
      </w:r>
      <w:r>
        <w:rPr>
          <w:b/>
          <w:szCs w:val="22"/>
          <w:lang w:val="bg-BG"/>
        </w:rPr>
        <w:tab/>
        <w:t>ОБЯВЯВАНЕ НА АКТИВНОТО(ИТЕ) ВЕЩЕСТВО(А)</w:t>
      </w:r>
    </w:p>
    <w:p w14:paraId="53B5144C" w14:textId="77777777" w:rsidR="00D261D2" w:rsidRDefault="00D261D2" w:rsidP="00D261D2">
      <w:pPr>
        <w:tabs>
          <w:tab w:val="clear" w:pos="567"/>
          <w:tab w:val="left" w:pos="720"/>
        </w:tabs>
        <w:spacing w:line="240" w:lineRule="auto"/>
        <w:rPr>
          <w:szCs w:val="22"/>
          <w:u w:val="single"/>
          <w:lang w:val="bg-BG"/>
        </w:rPr>
      </w:pPr>
    </w:p>
    <w:p w14:paraId="64D89082" w14:textId="6EF44B68" w:rsidR="00D261D2" w:rsidRDefault="00D261D2" w:rsidP="00D261D2">
      <w:pPr>
        <w:tabs>
          <w:tab w:val="clear" w:pos="567"/>
          <w:tab w:val="left" w:pos="720"/>
        </w:tabs>
        <w:spacing w:line="240" w:lineRule="auto"/>
        <w:rPr>
          <w:szCs w:val="22"/>
          <w:lang w:val="bg-BG"/>
        </w:rPr>
      </w:pPr>
      <w:r>
        <w:rPr>
          <w:szCs w:val="22"/>
          <w:lang w:val="bg-BG"/>
        </w:rPr>
        <w:t xml:space="preserve">Всяка филмирана таблетка съдържа елтромбопаг оламин, еквивалентен на </w:t>
      </w:r>
      <w:r w:rsidR="00261C69">
        <w:rPr>
          <w:szCs w:val="22"/>
          <w:lang w:val="bg-BG"/>
        </w:rPr>
        <w:t>7</w:t>
      </w:r>
      <w:r>
        <w:rPr>
          <w:szCs w:val="22"/>
          <w:lang w:val="bg-BG"/>
        </w:rPr>
        <w:t>5 mg елтромбопаг.</w:t>
      </w:r>
    </w:p>
    <w:p w14:paraId="632CB074" w14:textId="77777777" w:rsidR="00D261D2" w:rsidRDefault="00D261D2" w:rsidP="00D261D2">
      <w:pPr>
        <w:tabs>
          <w:tab w:val="clear" w:pos="567"/>
          <w:tab w:val="left" w:pos="720"/>
        </w:tabs>
        <w:spacing w:line="240" w:lineRule="auto"/>
        <w:rPr>
          <w:szCs w:val="22"/>
          <w:lang w:val="bg-BG"/>
        </w:rPr>
      </w:pPr>
    </w:p>
    <w:p w14:paraId="447A3B31" w14:textId="77777777" w:rsidR="00D261D2" w:rsidRDefault="00D261D2" w:rsidP="00D261D2">
      <w:pPr>
        <w:tabs>
          <w:tab w:val="clear" w:pos="567"/>
          <w:tab w:val="left" w:pos="720"/>
        </w:tabs>
        <w:spacing w:line="240" w:lineRule="auto"/>
        <w:rPr>
          <w:szCs w:val="22"/>
          <w:lang w:val="bg-BG"/>
        </w:rPr>
      </w:pPr>
    </w:p>
    <w:p w14:paraId="203D939B"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3.</w:t>
      </w:r>
      <w:r>
        <w:rPr>
          <w:b/>
          <w:szCs w:val="22"/>
          <w:lang w:val="bg-BG"/>
        </w:rPr>
        <w:tab/>
        <w:t>СПИСЪК НА ПОМОЩНИТЕ ВЕЩЕСТВА</w:t>
      </w:r>
    </w:p>
    <w:p w14:paraId="75545BC0" w14:textId="77777777" w:rsidR="00D261D2" w:rsidRDefault="00D261D2" w:rsidP="00D261D2">
      <w:pPr>
        <w:tabs>
          <w:tab w:val="clear" w:pos="567"/>
          <w:tab w:val="left" w:pos="720"/>
        </w:tabs>
        <w:spacing w:line="240" w:lineRule="auto"/>
        <w:rPr>
          <w:szCs w:val="22"/>
          <w:lang w:val="bg-BG"/>
        </w:rPr>
      </w:pPr>
    </w:p>
    <w:p w14:paraId="4050C8AA" w14:textId="77777777" w:rsidR="00D261D2" w:rsidRDefault="00D261D2" w:rsidP="00D261D2">
      <w:pPr>
        <w:tabs>
          <w:tab w:val="clear" w:pos="567"/>
          <w:tab w:val="left" w:pos="720"/>
        </w:tabs>
        <w:spacing w:line="240" w:lineRule="auto"/>
        <w:rPr>
          <w:szCs w:val="22"/>
          <w:lang w:val="bg-BG"/>
        </w:rPr>
      </w:pPr>
    </w:p>
    <w:p w14:paraId="762EFB98"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4.</w:t>
      </w:r>
      <w:r>
        <w:rPr>
          <w:b/>
          <w:szCs w:val="22"/>
          <w:lang w:val="bg-BG"/>
        </w:rPr>
        <w:tab/>
        <w:t>ЛЕКАРСТВЕНА ФОРМА И КОЛИЧЕСТВО В ЕДНА ОПАКОВКА</w:t>
      </w:r>
    </w:p>
    <w:p w14:paraId="0376EE42" w14:textId="77777777" w:rsidR="00D261D2" w:rsidRDefault="00D261D2" w:rsidP="00D261D2">
      <w:pPr>
        <w:tabs>
          <w:tab w:val="clear" w:pos="567"/>
          <w:tab w:val="left" w:pos="720"/>
        </w:tabs>
        <w:spacing w:line="240" w:lineRule="auto"/>
        <w:rPr>
          <w:szCs w:val="22"/>
          <w:lang w:val="bg-BG"/>
        </w:rPr>
      </w:pPr>
    </w:p>
    <w:p w14:paraId="049F0D28" w14:textId="77777777" w:rsidR="00D261D2" w:rsidRDefault="00D261D2" w:rsidP="00D261D2">
      <w:pPr>
        <w:tabs>
          <w:tab w:val="clear" w:pos="567"/>
          <w:tab w:val="left" w:pos="720"/>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64C86D54" w14:textId="6B2F5398" w:rsidR="00D261D2" w:rsidRDefault="00D261D2" w:rsidP="00D261D2">
      <w:pPr>
        <w:tabs>
          <w:tab w:val="clear" w:pos="567"/>
          <w:tab w:val="left" w:pos="720"/>
        </w:tabs>
        <w:spacing w:line="240" w:lineRule="auto"/>
        <w:rPr>
          <w:szCs w:val="22"/>
          <w:lang w:val="bg-BG"/>
        </w:rPr>
      </w:pPr>
      <w:r>
        <w:rPr>
          <w:szCs w:val="22"/>
          <w:lang w:val="bg-BG"/>
        </w:rPr>
        <w:t>Групова опаковка, съдържаща 84 (3 опаковки по 28) таблетки</w:t>
      </w:r>
    </w:p>
    <w:p w14:paraId="78171963" w14:textId="77777777" w:rsidR="00D261D2" w:rsidRDefault="00D261D2" w:rsidP="00D261D2">
      <w:pPr>
        <w:spacing w:line="240" w:lineRule="auto"/>
        <w:rPr>
          <w:rFonts w:eastAsia="SimSun"/>
          <w:szCs w:val="22"/>
          <w:lang w:val="bg-BG" w:eastAsia="en-GB"/>
        </w:rPr>
      </w:pPr>
      <w:r>
        <w:rPr>
          <w:rFonts w:eastAsia="SimSun"/>
          <w:szCs w:val="22"/>
          <w:highlight w:val="lightGray"/>
          <w:lang w:val="bg-BG" w:eastAsia="en-GB"/>
        </w:rPr>
        <w:t>Групова опаковка, съдържаща</w:t>
      </w:r>
      <w:r>
        <w:rPr>
          <w:rFonts w:eastAsia="SimSun"/>
          <w:szCs w:val="22"/>
          <w:highlight w:val="lightGray"/>
          <w:lang w:val="en-US" w:eastAsia="en-GB"/>
        </w:rPr>
        <w:t xml:space="preserve"> 84 x 1 (3</w:t>
      </w:r>
      <w:r>
        <w:rPr>
          <w:rFonts w:eastAsia="SimSun"/>
          <w:szCs w:val="22"/>
          <w:highlight w:val="lightGray"/>
          <w:lang w:val="bg-BG" w:eastAsia="en-GB"/>
        </w:rPr>
        <w:t> опаковки от по</w:t>
      </w:r>
      <w:r>
        <w:rPr>
          <w:rFonts w:eastAsia="SimSun"/>
          <w:szCs w:val="22"/>
          <w:highlight w:val="lightGray"/>
          <w:lang w:val="en-US" w:eastAsia="en-GB"/>
        </w:rPr>
        <w:t xml:space="preserve"> 28 </w:t>
      </w:r>
      <w:r w:rsidRPr="00E81265">
        <w:rPr>
          <w:rFonts w:eastAsia="SimSun"/>
          <w:szCs w:val="22"/>
          <w:highlight w:val="lightGray"/>
          <w:lang w:val="en-US" w:eastAsia="en-GB"/>
        </w:rPr>
        <w:t xml:space="preserve">x 1) </w:t>
      </w:r>
      <w:r w:rsidRPr="00A408A0">
        <w:rPr>
          <w:rFonts w:eastAsia="SimSun"/>
          <w:szCs w:val="22"/>
          <w:highlight w:val="lightGray"/>
          <w:lang w:val="bg-BG" w:eastAsia="en-GB"/>
        </w:rPr>
        <w:t>таблетки</w:t>
      </w:r>
    </w:p>
    <w:p w14:paraId="2935DE0E" w14:textId="77777777" w:rsidR="00D261D2" w:rsidRDefault="00D261D2" w:rsidP="00D261D2">
      <w:pPr>
        <w:tabs>
          <w:tab w:val="clear" w:pos="567"/>
          <w:tab w:val="left" w:pos="720"/>
        </w:tabs>
        <w:spacing w:line="240" w:lineRule="auto"/>
        <w:rPr>
          <w:szCs w:val="22"/>
          <w:lang w:val="bg-BG"/>
        </w:rPr>
      </w:pPr>
    </w:p>
    <w:p w14:paraId="129498EE"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5.</w:t>
      </w:r>
      <w:r>
        <w:rPr>
          <w:b/>
          <w:szCs w:val="22"/>
          <w:lang w:val="bg-BG"/>
        </w:rPr>
        <w:tab/>
        <w:t>НАЧИН НА ПРИЛОЖЕНИЕ И ПЪТ(ИЩА) НА ВЪВЕЖДАНЕ</w:t>
      </w:r>
    </w:p>
    <w:p w14:paraId="69BB8DC4" w14:textId="77777777" w:rsidR="00D261D2" w:rsidRDefault="00D261D2" w:rsidP="00D261D2">
      <w:pPr>
        <w:tabs>
          <w:tab w:val="clear" w:pos="567"/>
          <w:tab w:val="left" w:pos="720"/>
        </w:tabs>
        <w:spacing w:line="240" w:lineRule="auto"/>
        <w:rPr>
          <w:i/>
          <w:szCs w:val="22"/>
          <w:lang w:val="bg-BG"/>
        </w:rPr>
      </w:pPr>
    </w:p>
    <w:p w14:paraId="5B3A97F4" w14:textId="77777777" w:rsidR="00D261D2" w:rsidRDefault="00D261D2" w:rsidP="00D261D2">
      <w:pPr>
        <w:tabs>
          <w:tab w:val="clear" w:pos="567"/>
          <w:tab w:val="left" w:pos="720"/>
        </w:tabs>
        <w:spacing w:line="240" w:lineRule="auto"/>
        <w:rPr>
          <w:szCs w:val="22"/>
          <w:lang w:val="bg-BG"/>
        </w:rPr>
      </w:pPr>
      <w:r>
        <w:rPr>
          <w:szCs w:val="22"/>
          <w:lang w:val="bg-BG"/>
        </w:rPr>
        <w:t xml:space="preserve">Преди употреба прочетете листовката. </w:t>
      </w:r>
    </w:p>
    <w:p w14:paraId="71E4603A" w14:textId="11A6D64C" w:rsidR="00D261D2" w:rsidRDefault="00D261D2" w:rsidP="00D261D2">
      <w:pPr>
        <w:tabs>
          <w:tab w:val="clear" w:pos="567"/>
          <w:tab w:val="left" w:pos="720"/>
        </w:tabs>
        <w:spacing w:line="240" w:lineRule="auto"/>
        <w:rPr>
          <w:szCs w:val="22"/>
          <w:lang w:val="bg-BG"/>
        </w:rPr>
      </w:pPr>
      <w:r>
        <w:rPr>
          <w:szCs w:val="22"/>
          <w:lang w:val="bg-BG"/>
        </w:rPr>
        <w:t>Перорално приложение</w:t>
      </w:r>
    </w:p>
    <w:p w14:paraId="614C832F" w14:textId="77777777" w:rsidR="00D261D2" w:rsidRDefault="00D261D2" w:rsidP="00D261D2">
      <w:pPr>
        <w:tabs>
          <w:tab w:val="clear" w:pos="567"/>
          <w:tab w:val="left" w:pos="720"/>
        </w:tabs>
        <w:spacing w:line="240" w:lineRule="auto"/>
        <w:rPr>
          <w:szCs w:val="22"/>
          <w:lang w:val="bg-BG"/>
        </w:rPr>
      </w:pPr>
    </w:p>
    <w:p w14:paraId="4F51947D" w14:textId="77777777" w:rsidR="00D261D2" w:rsidRDefault="00D261D2" w:rsidP="00D261D2">
      <w:pPr>
        <w:tabs>
          <w:tab w:val="clear" w:pos="567"/>
          <w:tab w:val="left" w:pos="720"/>
        </w:tabs>
        <w:spacing w:line="240" w:lineRule="auto"/>
        <w:rPr>
          <w:szCs w:val="22"/>
          <w:lang w:val="bg-BG"/>
        </w:rPr>
      </w:pPr>
    </w:p>
    <w:p w14:paraId="07BA6744"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6.</w:t>
      </w:r>
      <w:r>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151845BE" w14:textId="77777777" w:rsidR="00D261D2" w:rsidRDefault="00D261D2" w:rsidP="00D261D2">
      <w:pPr>
        <w:tabs>
          <w:tab w:val="clear" w:pos="567"/>
          <w:tab w:val="left" w:pos="720"/>
        </w:tabs>
        <w:spacing w:line="240" w:lineRule="auto"/>
        <w:rPr>
          <w:szCs w:val="22"/>
          <w:lang w:val="bg-BG"/>
        </w:rPr>
      </w:pPr>
    </w:p>
    <w:p w14:paraId="5F3839AD" w14:textId="77777777" w:rsidR="00D261D2" w:rsidRDefault="00D261D2" w:rsidP="00D261D2">
      <w:pPr>
        <w:tabs>
          <w:tab w:val="clear" w:pos="567"/>
          <w:tab w:val="left" w:pos="720"/>
        </w:tabs>
        <w:spacing w:line="240" w:lineRule="auto"/>
        <w:rPr>
          <w:szCs w:val="22"/>
          <w:lang w:val="bg-BG"/>
        </w:rPr>
      </w:pPr>
      <w:r>
        <w:rPr>
          <w:szCs w:val="22"/>
          <w:lang w:val="bg-BG"/>
        </w:rPr>
        <w:t>Да се съхранява на място, недостъпно за деца.</w:t>
      </w:r>
    </w:p>
    <w:p w14:paraId="0B098FC5" w14:textId="77777777" w:rsidR="00D261D2" w:rsidRDefault="00D261D2" w:rsidP="00D261D2">
      <w:pPr>
        <w:tabs>
          <w:tab w:val="clear" w:pos="567"/>
          <w:tab w:val="left" w:pos="720"/>
        </w:tabs>
        <w:spacing w:line="240" w:lineRule="auto"/>
        <w:rPr>
          <w:szCs w:val="22"/>
          <w:lang w:val="bg-BG"/>
        </w:rPr>
      </w:pPr>
    </w:p>
    <w:p w14:paraId="08DD3DF4" w14:textId="77777777" w:rsidR="00D261D2" w:rsidRDefault="00D261D2" w:rsidP="00D261D2">
      <w:pPr>
        <w:tabs>
          <w:tab w:val="clear" w:pos="567"/>
          <w:tab w:val="left" w:pos="720"/>
        </w:tabs>
        <w:spacing w:line="240" w:lineRule="auto"/>
        <w:rPr>
          <w:szCs w:val="22"/>
          <w:lang w:val="bg-BG"/>
        </w:rPr>
      </w:pPr>
    </w:p>
    <w:p w14:paraId="2A9E74C3"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7.</w:t>
      </w:r>
      <w:r>
        <w:rPr>
          <w:b/>
          <w:szCs w:val="22"/>
          <w:lang w:val="bg-BG"/>
        </w:rPr>
        <w:tab/>
        <w:t>ДРУГИ СПЕЦИАЛНИ ПРЕДУПРЕЖДЕНИЯ, АКО Е НЕОБХОДИМО</w:t>
      </w:r>
    </w:p>
    <w:p w14:paraId="1BF21C62" w14:textId="77777777" w:rsidR="00D261D2" w:rsidRDefault="00D261D2" w:rsidP="00D261D2">
      <w:pPr>
        <w:tabs>
          <w:tab w:val="clear" w:pos="567"/>
          <w:tab w:val="left" w:pos="720"/>
        </w:tabs>
        <w:spacing w:line="240" w:lineRule="auto"/>
        <w:rPr>
          <w:szCs w:val="22"/>
          <w:lang w:val="bg-BG"/>
        </w:rPr>
      </w:pPr>
    </w:p>
    <w:p w14:paraId="32379047" w14:textId="77777777" w:rsidR="00D261D2" w:rsidRDefault="00D261D2" w:rsidP="00D261D2">
      <w:pPr>
        <w:tabs>
          <w:tab w:val="clear" w:pos="567"/>
          <w:tab w:val="left" w:pos="720"/>
        </w:tabs>
        <w:spacing w:line="240" w:lineRule="auto"/>
        <w:rPr>
          <w:szCs w:val="22"/>
          <w:lang w:val="bg-BG"/>
        </w:rPr>
      </w:pPr>
    </w:p>
    <w:p w14:paraId="18A6C1DF"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8.</w:t>
      </w:r>
      <w:r>
        <w:rPr>
          <w:b/>
          <w:szCs w:val="22"/>
          <w:lang w:val="bg-BG"/>
        </w:rPr>
        <w:tab/>
        <w:t>ДАТА НА ИЗТИЧАНЕ НА СРОКА НА ГОДНОСТ</w:t>
      </w:r>
    </w:p>
    <w:p w14:paraId="506845D4" w14:textId="77777777" w:rsidR="00D261D2" w:rsidRDefault="00D261D2" w:rsidP="00D261D2">
      <w:pPr>
        <w:tabs>
          <w:tab w:val="clear" w:pos="567"/>
          <w:tab w:val="left" w:pos="720"/>
        </w:tabs>
        <w:spacing w:line="240" w:lineRule="auto"/>
        <w:rPr>
          <w:color w:val="000000"/>
          <w:szCs w:val="22"/>
          <w:lang w:val="bg-BG"/>
        </w:rPr>
      </w:pPr>
    </w:p>
    <w:p w14:paraId="2C19D4D4" w14:textId="77777777" w:rsidR="00E81265" w:rsidRPr="0027707E" w:rsidRDefault="00E81265" w:rsidP="00E81265">
      <w:pPr>
        <w:tabs>
          <w:tab w:val="clear" w:pos="567"/>
        </w:tabs>
        <w:spacing w:line="240" w:lineRule="auto"/>
        <w:rPr>
          <w:szCs w:val="22"/>
          <w:lang w:val="bg-BG"/>
        </w:rPr>
      </w:pPr>
      <w:r w:rsidRPr="0027707E">
        <w:rPr>
          <w:szCs w:val="22"/>
          <w:lang w:val="bg-BG"/>
        </w:rPr>
        <w:t>Годен до:</w:t>
      </w:r>
    </w:p>
    <w:p w14:paraId="4B4BAA3C" w14:textId="4877E0A0" w:rsidR="00D261D2" w:rsidRDefault="00D261D2" w:rsidP="00D261D2">
      <w:pPr>
        <w:tabs>
          <w:tab w:val="clear" w:pos="567"/>
          <w:tab w:val="left" w:pos="720"/>
        </w:tabs>
        <w:spacing w:line="240" w:lineRule="auto"/>
        <w:rPr>
          <w:szCs w:val="22"/>
          <w:lang w:val="bg-BG"/>
        </w:rPr>
      </w:pPr>
    </w:p>
    <w:p w14:paraId="30CE9FEE" w14:textId="77777777" w:rsidR="00D261D2" w:rsidRDefault="00D261D2" w:rsidP="00D261D2">
      <w:pPr>
        <w:tabs>
          <w:tab w:val="clear" w:pos="567"/>
          <w:tab w:val="left" w:pos="720"/>
        </w:tabs>
        <w:spacing w:line="240" w:lineRule="auto"/>
        <w:rPr>
          <w:szCs w:val="22"/>
          <w:lang w:val="bg-BG"/>
        </w:rPr>
      </w:pPr>
    </w:p>
    <w:p w14:paraId="01DA4907"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9.</w:t>
      </w:r>
      <w:r>
        <w:rPr>
          <w:b/>
          <w:szCs w:val="22"/>
          <w:lang w:val="bg-BG"/>
        </w:rPr>
        <w:tab/>
        <w:t>СПЕЦИАЛНИ УСЛОВИЯ НА СЪХРАНЕНИЕ</w:t>
      </w:r>
    </w:p>
    <w:p w14:paraId="2E3043AC" w14:textId="77777777" w:rsidR="00D261D2" w:rsidRDefault="00D261D2" w:rsidP="00D261D2">
      <w:pPr>
        <w:tabs>
          <w:tab w:val="clear" w:pos="567"/>
          <w:tab w:val="left" w:pos="720"/>
        </w:tabs>
        <w:spacing w:line="240" w:lineRule="auto"/>
        <w:rPr>
          <w:szCs w:val="22"/>
          <w:lang w:val="bg-BG"/>
        </w:rPr>
      </w:pPr>
    </w:p>
    <w:p w14:paraId="0CA0E4D2" w14:textId="77777777" w:rsidR="00D261D2" w:rsidRDefault="00D261D2" w:rsidP="00D261D2">
      <w:pPr>
        <w:tabs>
          <w:tab w:val="clear" w:pos="567"/>
          <w:tab w:val="left" w:pos="720"/>
        </w:tabs>
        <w:spacing w:line="240" w:lineRule="auto"/>
        <w:ind w:left="567" w:hanging="567"/>
        <w:rPr>
          <w:szCs w:val="22"/>
          <w:lang w:val="bg-BG"/>
        </w:rPr>
      </w:pPr>
    </w:p>
    <w:p w14:paraId="137713C6"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t>10.</w:t>
      </w:r>
      <w:r>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A3E5158" w14:textId="77777777" w:rsidR="00D261D2" w:rsidRDefault="00D261D2" w:rsidP="00D261D2">
      <w:pPr>
        <w:tabs>
          <w:tab w:val="clear" w:pos="567"/>
          <w:tab w:val="left" w:pos="720"/>
        </w:tabs>
        <w:spacing w:line="240" w:lineRule="auto"/>
        <w:rPr>
          <w:szCs w:val="22"/>
          <w:lang w:val="bg-BG"/>
        </w:rPr>
      </w:pPr>
    </w:p>
    <w:p w14:paraId="23C38293" w14:textId="77777777" w:rsidR="00D261D2" w:rsidRDefault="00D261D2" w:rsidP="00D261D2">
      <w:pPr>
        <w:tabs>
          <w:tab w:val="clear" w:pos="567"/>
          <w:tab w:val="left" w:pos="720"/>
        </w:tabs>
        <w:spacing w:line="240" w:lineRule="auto"/>
        <w:rPr>
          <w:szCs w:val="22"/>
          <w:lang w:val="bg-BG"/>
        </w:rPr>
      </w:pPr>
    </w:p>
    <w:p w14:paraId="1E750092" w14:textId="77777777" w:rsidR="00D261D2" w:rsidRDefault="00D261D2" w:rsidP="00D261D2">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szCs w:val="22"/>
          <w:lang w:val="bg-BG"/>
        </w:rPr>
        <w:t>11.</w:t>
      </w:r>
      <w:r>
        <w:rPr>
          <w:b/>
          <w:szCs w:val="22"/>
          <w:lang w:val="bg-BG"/>
        </w:rPr>
        <w:tab/>
        <w:t>ИМЕ И АДРЕС НА ПРИТЕЖАТЕЛЯ НА РАЗРЕШЕНИЕТО ЗА УПОТРЕБА</w:t>
      </w:r>
    </w:p>
    <w:p w14:paraId="09A3993D" w14:textId="77777777" w:rsidR="00D261D2" w:rsidRDefault="00D261D2" w:rsidP="00D261D2">
      <w:pPr>
        <w:keepNext/>
        <w:tabs>
          <w:tab w:val="clear" w:pos="567"/>
          <w:tab w:val="left" w:pos="720"/>
        </w:tabs>
        <w:spacing w:line="240" w:lineRule="auto"/>
        <w:rPr>
          <w:szCs w:val="22"/>
          <w:lang w:val="bg-BG"/>
        </w:rPr>
      </w:pPr>
    </w:p>
    <w:p w14:paraId="643A757A" w14:textId="77777777" w:rsidR="00D261D2" w:rsidRDefault="00D261D2" w:rsidP="00D261D2">
      <w:pPr>
        <w:keepNext/>
        <w:spacing w:line="240" w:lineRule="auto"/>
        <w:rPr>
          <w:szCs w:val="22"/>
        </w:rPr>
      </w:pPr>
      <w:r>
        <w:rPr>
          <w:szCs w:val="22"/>
        </w:rPr>
        <w:t>Accord Healthcare S.L.U.</w:t>
      </w:r>
    </w:p>
    <w:p w14:paraId="31B9ABA1" w14:textId="77777777" w:rsidR="00D261D2" w:rsidRDefault="00D261D2" w:rsidP="00D261D2">
      <w:pPr>
        <w:spacing w:line="240" w:lineRule="auto"/>
        <w:rPr>
          <w:szCs w:val="22"/>
        </w:rPr>
      </w:pPr>
      <w:r>
        <w:rPr>
          <w:szCs w:val="22"/>
        </w:rPr>
        <w:t>World Trade Center, Moll de Barcelona, s/n,</w:t>
      </w:r>
    </w:p>
    <w:p w14:paraId="3AF9FEF4" w14:textId="77777777" w:rsidR="00D261D2" w:rsidRDefault="00D261D2" w:rsidP="00D261D2">
      <w:pPr>
        <w:spacing w:line="240" w:lineRule="auto"/>
        <w:rPr>
          <w:szCs w:val="22"/>
        </w:rPr>
      </w:pPr>
      <w:r>
        <w:rPr>
          <w:szCs w:val="22"/>
        </w:rPr>
        <w:t>Edifici Est, 6</w:t>
      </w:r>
      <w:r>
        <w:rPr>
          <w:szCs w:val="22"/>
          <w:vertAlign w:val="superscript"/>
        </w:rPr>
        <w:t>a</w:t>
      </w:r>
      <w:r>
        <w:rPr>
          <w:szCs w:val="22"/>
        </w:rPr>
        <w:t xml:space="preserve"> Planta,</w:t>
      </w:r>
    </w:p>
    <w:p w14:paraId="23B6AAB6" w14:textId="77777777" w:rsidR="00D261D2" w:rsidRDefault="00D261D2" w:rsidP="00D261D2">
      <w:pPr>
        <w:spacing w:line="240" w:lineRule="auto"/>
        <w:rPr>
          <w:szCs w:val="22"/>
        </w:rPr>
      </w:pPr>
      <w:r>
        <w:rPr>
          <w:szCs w:val="22"/>
        </w:rPr>
        <w:t>08039 Barcelona,</w:t>
      </w:r>
    </w:p>
    <w:p w14:paraId="31BFDA51" w14:textId="77777777" w:rsidR="00D261D2" w:rsidRDefault="00D261D2" w:rsidP="00D261D2">
      <w:pPr>
        <w:tabs>
          <w:tab w:val="clear" w:pos="567"/>
          <w:tab w:val="left" w:pos="720"/>
        </w:tabs>
        <w:spacing w:line="240" w:lineRule="auto"/>
        <w:rPr>
          <w:lang w:val="bg-BG"/>
        </w:rPr>
      </w:pPr>
      <w:r>
        <w:rPr>
          <w:szCs w:val="22"/>
          <w:lang w:val="bg-BG"/>
        </w:rPr>
        <w:t>Испания</w:t>
      </w:r>
      <w:r>
        <w:rPr>
          <w:lang w:val="bg-BG"/>
        </w:rPr>
        <w:t xml:space="preserve"> </w:t>
      </w:r>
    </w:p>
    <w:p w14:paraId="282712DE" w14:textId="77777777" w:rsidR="00D261D2" w:rsidRDefault="00D261D2" w:rsidP="00D261D2">
      <w:pPr>
        <w:tabs>
          <w:tab w:val="clear" w:pos="567"/>
          <w:tab w:val="left" w:pos="720"/>
        </w:tabs>
        <w:spacing w:line="240" w:lineRule="auto"/>
        <w:rPr>
          <w:szCs w:val="22"/>
          <w:lang w:val="bg-BG"/>
        </w:rPr>
      </w:pPr>
    </w:p>
    <w:p w14:paraId="7E0BA663"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12.</w:t>
      </w:r>
      <w:r>
        <w:rPr>
          <w:b/>
          <w:szCs w:val="22"/>
          <w:lang w:val="bg-BG"/>
        </w:rPr>
        <w:tab/>
        <w:t>НОМЕР(А) НА РАЗРЕШЕНИЕТО ЗА УПОТРЕБА</w:t>
      </w:r>
    </w:p>
    <w:p w14:paraId="1FFB18B5" w14:textId="77777777" w:rsidR="00D261D2" w:rsidRDefault="00D261D2" w:rsidP="00D261D2">
      <w:pPr>
        <w:tabs>
          <w:tab w:val="clear" w:pos="567"/>
          <w:tab w:val="left" w:pos="720"/>
        </w:tabs>
        <w:spacing w:line="240" w:lineRule="auto"/>
        <w:rPr>
          <w:szCs w:val="22"/>
          <w:lang w:val="bg-BG"/>
        </w:rPr>
      </w:pPr>
    </w:p>
    <w:p w14:paraId="7EEF8B3A" w14:textId="1C473FA9" w:rsidR="00D261D2" w:rsidRDefault="00D261D2" w:rsidP="00D261D2">
      <w:pPr>
        <w:spacing w:line="240" w:lineRule="auto"/>
        <w:rPr>
          <w:szCs w:val="22"/>
          <w:lang w:val="en-US"/>
        </w:rPr>
      </w:pPr>
      <w:r>
        <w:rPr>
          <w:szCs w:val="22"/>
          <w:lang w:val="en-US"/>
        </w:rPr>
        <w:t>EU/1/24/1903/0</w:t>
      </w:r>
      <w:r>
        <w:rPr>
          <w:szCs w:val="22"/>
          <w:lang w:val="bg-BG"/>
        </w:rPr>
        <w:t>1</w:t>
      </w:r>
      <w:r w:rsidR="008A4FB2">
        <w:rPr>
          <w:szCs w:val="22"/>
          <w:lang w:val="bg-BG"/>
        </w:rPr>
        <w:t>9</w:t>
      </w:r>
      <w:r>
        <w:rPr>
          <w:szCs w:val="22"/>
          <w:lang w:val="en-US"/>
        </w:rPr>
        <w:t xml:space="preserve">   </w:t>
      </w:r>
    </w:p>
    <w:p w14:paraId="46BD281B" w14:textId="74415387" w:rsidR="00D261D2" w:rsidRDefault="00D261D2" w:rsidP="00D261D2">
      <w:pPr>
        <w:spacing w:line="240" w:lineRule="auto"/>
        <w:rPr>
          <w:rFonts w:cs="Verdana"/>
          <w:color w:val="000000"/>
        </w:rPr>
      </w:pPr>
      <w:r>
        <w:rPr>
          <w:szCs w:val="22"/>
          <w:highlight w:val="lightGray"/>
          <w:lang w:val="en-US"/>
        </w:rPr>
        <w:t>EU/1/24/1903/0</w:t>
      </w:r>
      <w:r w:rsidR="008A4FB2">
        <w:rPr>
          <w:szCs w:val="22"/>
          <w:highlight w:val="lightGray"/>
          <w:lang w:val="bg-BG"/>
        </w:rPr>
        <w:t>22</w:t>
      </w:r>
      <w:r>
        <w:rPr>
          <w:szCs w:val="22"/>
          <w:lang w:val="en-US"/>
        </w:rPr>
        <w:t xml:space="preserve">   </w:t>
      </w:r>
    </w:p>
    <w:p w14:paraId="61B86D59" w14:textId="77777777" w:rsidR="00D261D2" w:rsidRDefault="00D261D2" w:rsidP="00D261D2">
      <w:pPr>
        <w:tabs>
          <w:tab w:val="clear" w:pos="567"/>
          <w:tab w:val="left" w:pos="720"/>
        </w:tabs>
        <w:spacing w:line="240" w:lineRule="auto"/>
        <w:rPr>
          <w:szCs w:val="22"/>
          <w:lang w:val="bg-BG"/>
        </w:rPr>
      </w:pPr>
    </w:p>
    <w:p w14:paraId="7B47CB7E"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13.</w:t>
      </w:r>
      <w:r>
        <w:rPr>
          <w:b/>
          <w:szCs w:val="22"/>
          <w:lang w:val="bg-BG"/>
        </w:rPr>
        <w:tab/>
        <w:t>ПАРТИДЕН НОМЕР</w:t>
      </w:r>
    </w:p>
    <w:p w14:paraId="0C568AA7" w14:textId="77777777" w:rsidR="00D261D2" w:rsidRDefault="00D261D2" w:rsidP="00D261D2">
      <w:pPr>
        <w:tabs>
          <w:tab w:val="clear" w:pos="567"/>
          <w:tab w:val="left" w:pos="720"/>
        </w:tabs>
        <w:spacing w:line="240" w:lineRule="auto"/>
        <w:rPr>
          <w:szCs w:val="22"/>
          <w:lang w:val="bg-BG"/>
        </w:rPr>
      </w:pPr>
    </w:p>
    <w:p w14:paraId="64F61159" w14:textId="77777777" w:rsidR="00E81265" w:rsidRPr="0027707E" w:rsidRDefault="00E81265" w:rsidP="00E81265">
      <w:pPr>
        <w:tabs>
          <w:tab w:val="clear" w:pos="567"/>
          <w:tab w:val="left" w:pos="720"/>
        </w:tabs>
        <w:spacing w:line="240" w:lineRule="auto"/>
        <w:rPr>
          <w:szCs w:val="22"/>
          <w:lang w:val="bg-BG"/>
        </w:rPr>
      </w:pPr>
      <w:r w:rsidRPr="0027707E">
        <w:rPr>
          <w:szCs w:val="22"/>
          <w:lang w:val="bg-BG"/>
        </w:rPr>
        <w:t>Партиден №</w:t>
      </w:r>
    </w:p>
    <w:p w14:paraId="6F11CF1B" w14:textId="39F12AC0" w:rsidR="00D261D2" w:rsidRDefault="00D261D2" w:rsidP="00D261D2">
      <w:pPr>
        <w:tabs>
          <w:tab w:val="clear" w:pos="567"/>
          <w:tab w:val="left" w:pos="720"/>
        </w:tabs>
        <w:spacing w:line="240" w:lineRule="auto"/>
        <w:rPr>
          <w:szCs w:val="22"/>
          <w:lang w:val="bg-BG"/>
        </w:rPr>
      </w:pPr>
    </w:p>
    <w:p w14:paraId="19431F9E" w14:textId="77777777" w:rsidR="00D261D2" w:rsidRDefault="00D261D2" w:rsidP="00D261D2">
      <w:pPr>
        <w:tabs>
          <w:tab w:val="clear" w:pos="567"/>
          <w:tab w:val="left" w:pos="720"/>
        </w:tabs>
        <w:spacing w:line="240" w:lineRule="auto"/>
        <w:rPr>
          <w:szCs w:val="22"/>
          <w:lang w:val="bg-BG"/>
        </w:rPr>
      </w:pPr>
    </w:p>
    <w:p w14:paraId="3F20BDF3"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14.</w:t>
      </w:r>
      <w:r>
        <w:rPr>
          <w:b/>
          <w:szCs w:val="22"/>
          <w:lang w:val="bg-BG"/>
        </w:rPr>
        <w:tab/>
        <w:t>НАЧИН НА ОТПУСКАНЕ</w:t>
      </w:r>
    </w:p>
    <w:p w14:paraId="6623ED0A" w14:textId="77777777" w:rsidR="00D261D2" w:rsidRDefault="00D261D2" w:rsidP="00D261D2">
      <w:pPr>
        <w:tabs>
          <w:tab w:val="clear" w:pos="567"/>
          <w:tab w:val="left" w:pos="720"/>
        </w:tabs>
        <w:spacing w:line="240" w:lineRule="auto"/>
        <w:rPr>
          <w:szCs w:val="22"/>
          <w:lang w:val="bg-BG"/>
        </w:rPr>
      </w:pPr>
    </w:p>
    <w:p w14:paraId="0B4989B4" w14:textId="77777777" w:rsidR="00D261D2" w:rsidRDefault="00D261D2" w:rsidP="00D261D2">
      <w:pPr>
        <w:tabs>
          <w:tab w:val="clear" w:pos="567"/>
          <w:tab w:val="left" w:pos="720"/>
        </w:tabs>
        <w:spacing w:line="240" w:lineRule="auto"/>
        <w:rPr>
          <w:szCs w:val="22"/>
          <w:lang w:val="bg-BG"/>
        </w:rPr>
      </w:pPr>
    </w:p>
    <w:p w14:paraId="1F34758A"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15.</w:t>
      </w:r>
      <w:r>
        <w:rPr>
          <w:b/>
          <w:szCs w:val="22"/>
          <w:lang w:val="bg-BG"/>
        </w:rPr>
        <w:tab/>
        <w:t>УКАЗАНИЯ ЗА УПОТРЕБА</w:t>
      </w:r>
    </w:p>
    <w:p w14:paraId="3A8DFCFC" w14:textId="77777777" w:rsidR="00D261D2" w:rsidRDefault="00D261D2" w:rsidP="00D261D2">
      <w:pPr>
        <w:tabs>
          <w:tab w:val="clear" w:pos="567"/>
          <w:tab w:val="left" w:pos="720"/>
        </w:tabs>
        <w:spacing w:line="240" w:lineRule="auto"/>
        <w:rPr>
          <w:szCs w:val="22"/>
          <w:lang w:val="bg-BG"/>
        </w:rPr>
      </w:pPr>
    </w:p>
    <w:p w14:paraId="742F1ED1" w14:textId="77777777" w:rsidR="00D261D2" w:rsidRDefault="00D261D2" w:rsidP="00D261D2">
      <w:pPr>
        <w:tabs>
          <w:tab w:val="clear" w:pos="567"/>
          <w:tab w:val="left" w:pos="720"/>
        </w:tabs>
        <w:spacing w:line="240" w:lineRule="auto"/>
        <w:rPr>
          <w:szCs w:val="22"/>
          <w:lang w:val="bg-BG"/>
        </w:rPr>
      </w:pPr>
    </w:p>
    <w:p w14:paraId="4EBE3EDF"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16.</w:t>
      </w:r>
      <w:r>
        <w:rPr>
          <w:b/>
          <w:szCs w:val="22"/>
          <w:lang w:val="bg-BG"/>
        </w:rPr>
        <w:tab/>
        <w:t>ИНФОРМАЦИЯ НА БРАЙЛОВА АЗБУКА</w:t>
      </w:r>
    </w:p>
    <w:p w14:paraId="737ED018" w14:textId="77777777" w:rsidR="00D261D2" w:rsidRDefault="00D261D2" w:rsidP="00D261D2">
      <w:pPr>
        <w:tabs>
          <w:tab w:val="clear" w:pos="567"/>
          <w:tab w:val="left" w:pos="720"/>
        </w:tabs>
        <w:spacing w:line="240" w:lineRule="auto"/>
        <w:rPr>
          <w:szCs w:val="22"/>
          <w:lang w:val="bg-BG"/>
        </w:rPr>
      </w:pPr>
    </w:p>
    <w:p w14:paraId="630215D0" w14:textId="7401CC4E" w:rsidR="00D261D2" w:rsidRDefault="00525362" w:rsidP="00D261D2">
      <w:pPr>
        <w:tabs>
          <w:tab w:val="clear" w:pos="567"/>
          <w:tab w:val="left" w:pos="720"/>
        </w:tabs>
        <w:spacing w:line="240" w:lineRule="auto"/>
        <w:rPr>
          <w:szCs w:val="22"/>
          <w:lang w:val="bg-BG"/>
        </w:rPr>
      </w:pPr>
      <w:r>
        <w:rPr>
          <w:rFonts w:eastAsia="SimSun"/>
          <w:szCs w:val="22"/>
        </w:rPr>
        <w:t>Елтромбопаг Accord</w:t>
      </w:r>
      <w:r w:rsidR="00D261D2">
        <w:rPr>
          <w:rFonts w:eastAsia="SimSun"/>
          <w:szCs w:val="22"/>
          <w:lang w:val="bg-BG"/>
        </w:rPr>
        <w:t xml:space="preserve"> </w:t>
      </w:r>
      <w:r w:rsidR="00081ECA">
        <w:rPr>
          <w:rFonts w:eastAsia="SimSun"/>
          <w:szCs w:val="22"/>
          <w:lang w:val="bg-BG"/>
        </w:rPr>
        <w:t>7</w:t>
      </w:r>
      <w:r w:rsidR="00D261D2">
        <w:rPr>
          <w:szCs w:val="22"/>
          <w:lang w:val="bg-BG"/>
        </w:rPr>
        <w:t>5 mg</w:t>
      </w:r>
    </w:p>
    <w:p w14:paraId="620BB862" w14:textId="77777777" w:rsidR="00D261D2" w:rsidRDefault="00D261D2" w:rsidP="00D261D2">
      <w:pPr>
        <w:tabs>
          <w:tab w:val="clear" w:pos="567"/>
          <w:tab w:val="left" w:pos="720"/>
        </w:tabs>
        <w:spacing w:line="240" w:lineRule="auto"/>
        <w:rPr>
          <w:szCs w:val="22"/>
          <w:lang w:val="bg-BG"/>
        </w:rPr>
      </w:pPr>
    </w:p>
    <w:p w14:paraId="76AD700C"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17.</w:t>
      </w:r>
      <w:r>
        <w:rPr>
          <w:b/>
          <w:lang w:val="bg-BG"/>
        </w:rPr>
        <w:tab/>
        <w:t>УНИКАЛЕН ИДЕНТИФИКАТОР — ДВУИЗМЕРЕН БАРКОД</w:t>
      </w:r>
    </w:p>
    <w:p w14:paraId="76B08480" w14:textId="77777777" w:rsidR="00D261D2" w:rsidRDefault="00D261D2" w:rsidP="00D261D2">
      <w:pPr>
        <w:tabs>
          <w:tab w:val="clear" w:pos="567"/>
          <w:tab w:val="left" w:pos="720"/>
        </w:tabs>
        <w:spacing w:line="240" w:lineRule="auto"/>
        <w:rPr>
          <w:lang w:val="bg-BG"/>
        </w:rPr>
      </w:pPr>
    </w:p>
    <w:p w14:paraId="6CD82459" w14:textId="77777777" w:rsidR="00D261D2" w:rsidRDefault="00D261D2" w:rsidP="00D261D2">
      <w:pPr>
        <w:tabs>
          <w:tab w:val="clear" w:pos="567"/>
          <w:tab w:val="left" w:pos="720"/>
        </w:tabs>
        <w:spacing w:line="240" w:lineRule="auto"/>
        <w:rPr>
          <w:szCs w:val="22"/>
          <w:shd w:val="clear" w:color="auto" w:fill="CCCCCC"/>
          <w:lang w:val="bg-BG"/>
        </w:rPr>
      </w:pPr>
      <w:r w:rsidRPr="003C6675">
        <w:rPr>
          <w:shd w:val="clear" w:color="auto" w:fill="D9D9D9" w:themeFill="background1" w:themeFillShade="D9"/>
          <w:lang w:val="bg-BG"/>
        </w:rPr>
        <w:t>Двуизмерен баркод с включен уникален идентификатор.</w:t>
      </w:r>
    </w:p>
    <w:p w14:paraId="3AF7624B" w14:textId="77777777" w:rsidR="00D261D2" w:rsidRDefault="00D261D2" w:rsidP="00D261D2">
      <w:pPr>
        <w:tabs>
          <w:tab w:val="clear" w:pos="567"/>
          <w:tab w:val="left" w:pos="720"/>
        </w:tabs>
        <w:spacing w:line="240" w:lineRule="auto"/>
        <w:rPr>
          <w:lang w:val="bg-BG"/>
        </w:rPr>
      </w:pPr>
    </w:p>
    <w:p w14:paraId="3F82A9BE" w14:textId="77777777" w:rsidR="00D261D2" w:rsidRDefault="00D261D2" w:rsidP="00D261D2">
      <w:pPr>
        <w:tabs>
          <w:tab w:val="clear" w:pos="567"/>
          <w:tab w:val="left" w:pos="720"/>
        </w:tabs>
        <w:spacing w:line="240" w:lineRule="auto"/>
        <w:rPr>
          <w:lang w:val="bg-BG"/>
        </w:rPr>
      </w:pPr>
    </w:p>
    <w:p w14:paraId="12B6B757"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18.</w:t>
      </w:r>
      <w:r>
        <w:rPr>
          <w:b/>
          <w:lang w:val="bg-BG"/>
        </w:rPr>
        <w:tab/>
        <w:t>УНИКАЛЕН ИДЕНТИФИКАТОР — ДАННИ ЗА ЧЕТЕНЕ ОТ ХОРА</w:t>
      </w:r>
    </w:p>
    <w:p w14:paraId="06A44BDE" w14:textId="77777777" w:rsidR="00D261D2" w:rsidRDefault="00D261D2" w:rsidP="00D261D2">
      <w:pPr>
        <w:tabs>
          <w:tab w:val="clear" w:pos="567"/>
          <w:tab w:val="left" w:pos="720"/>
        </w:tabs>
        <w:spacing w:line="240" w:lineRule="auto"/>
        <w:rPr>
          <w:lang w:val="bg-BG"/>
        </w:rPr>
      </w:pPr>
    </w:p>
    <w:p w14:paraId="67FF2D28" w14:textId="77777777" w:rsidR="00D261D2" w:rsidRDefault="00D261D2" w:rsidP="00D261D2">
      <w:pPr>
        <w:tabs>
          <w:tab w:val="clear" w:pos="567"/>
          <w:tab w:val="left" w:pos="720"/>
        </w:tabs>
        <w:rPr>
          <w:szCs w:val="22"/>
          <w:lang w:val="bg-BG"/>
        </w:rPr>
      </w:pPr>
      <w:r>
        <w:rPr>
          <w:lang w:val="bg-BG"/>
        </w:rPr>
        <w:t>PC</w:t>
      </w:r>
    </w:p>
    <w:p w14:paraId="4374497F" w14:textId="77777777" w:rsidR="00D261D2" w:rsidRDefault="00D261D2" w:rsidP="00D261D2">
      <w:pPr>
        <w:tabs>
          <w:tab w:val="clear" w:pos="567"/>
          <w:tab w:val="left" w:pos="720"/>
        </w:tabs>
        <w:rPr>
          <w:szCs w:val="22"/>
          <w:lang w:val="bg-BG"/>
        </w:rPr>
      </w:pPr>
      <w:r>
        <w:rPr>
          <w:lang w:val="bg-BG"/>
        </w:rPr>
        <w:t>SN</w:t>
      </w:r>
    </w:p>
    <w:p w14:paraId="5F34718A" w14:textId="77777777" w:rsidR="00D261D2" w:rsidRDefault="00D261D2" w:rsidP="00D261D2">
      <w:pPr>
        <w:tabs>
          <w:tab w:val="clear" w:pos="567"/>
          <w:tab w:val="left" w:pos="720"/>
        </w:tabs>
        <w:spacing w:line="240" w:lineRule="auto"/>
        <w:rPr>
          <w:szCs w:val="22"/>
          <w:shd w:val="clear" w:color="auto" w:fill="CCCCCC"/>
          <w:lang w:val="bg-BG"/>
        </w:rPr>
      </w:pPr>
      <w:r>
        <w:rPr>
          <w:lang w:val="bg-BG"/>
        </w:rPr>
        <w:t>NN</w:t>
      </w:r>
    </w:p>
    <w:p w14:paraId="79F4A441" w14:textId="77777777" w:rsidR="00D261D2" w:rsidRDefault="00D261D2" w:rsidP="00D261D2">
      <w:pPr>
        <w:tabs>
          <w:tab w:val="clear" w:pos="567"/>
          <w:tab w:val="left" w:pos="720"/>
        </w:tabs>
        <w:spacing w:line="240" w:lineRule="auto"/>
        <w:rPr>
          <w:szCs w:val="22"/>
          <w:lang w:val="bg-BG"/>
        </w:rPr>
      </w:pPr>
    </w:p>
    <w:p w14:paraId="394E4BBF" w14:textId="77777777" w:rsidR="00D261D2" w:rsidRDefault="00D261D2" w:rsidP="00D261D2">
      <w:pPr>
        <w:tabs>
          <w:tab w:val="clear" w:pos="567"/>
          <w:tab w:val="left" w:pos="720"/>
        </w:tabs>
        <w:spacing w:line="240" w:lineRule="auto"/>
        <w:rPr>
          <w:szCs w:val="22"/>
          <w:lang w:val="bg-BG"/>
        </w:rPr>
      </w:pPr>
    </w:p>
    <w:p w14:paraId="0BBCBB3A" w14:textId="77777777" w:rsidR="00D261D2" w:rsidRDefault="00D261D2" w:rsidP="00D261D2">
      <w:pPr>
        <w:shd w:val="clear" w:color="auto" w:fill="FFFFFF"/>
        <w:tabs>
          <w:tab w:val="clear" w:pos="567"/>
          <w:tab w:val="left" w:pos="720"/>
        </w:tabs>
        <w:spacing w:line="240" w:lineRule="auto"/>
        <w:rPr>
          <w:szCs w:val="22"/>
          <w:lang w:val="bg-BG"/>
        </w:rPr>
      </w:pPr>
      <w:r>
        <w:rPr>
          <w:szCs w:val="22"/>
          <w:lang w:val="bg-BG"/>
        </w:rPr>
        <w:br w:type="page"/>
      </w:r>
    </w:p>
    <w:p w14:paraId="62675591" w14:textId="77777777" w:rsidR="00D261D2" w:rsidRDefault="00D261D2" w:rsidP="00D261D2">
      <w:pPr>
        <w:shd w:val="clear" w:color="auto" w:fill="FFFFFF"/>
        <w:tabs>
          <w:tab w:val="clear" w:pos="567"/>
          <w:tab w:val="left" w:pos="720"/>
        </w:tabs>
        <w:spacing w:line="240" w:lineRule="auto"/>
        <w:rPr>
          <w:szCs w:val="22"/>
          <w:lang w:val="bg-BG"/>
        </w:rPr>
      </w:pPr>
    </w:p>
    <w:p w14:paraId="314A900A" w14:textId="77777777" w:rsidR="00D261D2" w:rsidRDefault="00D261D2" w:rsidP="00D261D2">
      <w:pPr>
        <w:pBdr>
          <w:top w:val="single" w:sz="4" w:space="1" w:color="auto"/>
          <w:left w:val="single" w:sz="4" w:space="4" w:color="auto"/>
          <w:bottom w:val="single" w:sz="4" w:space="1" w:color="auto"/>
          <w:right w:val="single" w:sz="4" w:space="4" w:color="auto"/>
        </w:pBdr>
        <w:shd w:val="clear" w:color="auto" w:fill="FFFFFF"/>
        <w:tabs>
          <w:tab w:val="clear" w:pos="567"/>
          <w:tab w:val="left" w:pos="720"/>
        </w:tabs>
        <w:spacing w:line="240" w:lineRule="auto"/>
        <w:rPr>
          <w:b/>
          <w:szCs w:val="22"/>
          <w:lang w:val="bg-BG"/>
        </w:rPr>
      </w:pPr>
      <w:r>
        <w:rPr>
          <w:b/>
          <w:szCs w:val="22"/>
          <w:lang w:val="bg-BG"/>
        </w:rPr>
        <w:t>ДАННИ, КОИТО ТРЯБВА ДА СЪДЪРЖА ВТОРИЧНАТА ОПАКОВКА</w:t>
      </w:r>
    </w:p>
    <w:p w14:paraId="1484ACD9"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szCs w:val="22"/>
          <w:lang w:val="bg-BG"/>
        </w:rPr>
      </w:pPr>
    </w:p>
    <w:p w14:paraId="40E7B2CF" w14:textId="0407D443" w:rsidR="00D261D2" w:rsidRPr="00AF342B"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bCs/>
          <w:szCs w:val="22"/>
          <w:lang w:val="bg-BG"/>
        </w:rPr>
        <w:t xml:space="preserve">МЕЖДИННА КАРТОНЕНА ОПАКОВКА НА </w:t>
      </w:r>
      <w:r w:rsidR="00081ECA">
        <w:rPr>
          <w:b/>
          <w:bCs/>
          <w:szCs w:val="22"/>
          <w:lang w:val="bg-BG"/>
        </w:rPr>
        <w:t>7</w:t>
      </w:r>
      <w:r>
        <w:rPr>
          <w:b/>
          <w:szCs w:val="22"/>
          <w:lang w:val="bg-BG"/>
        </w:rPr>
        <w:t>5 </w:t>
      </w:r>
      <w:r w:rsidR="00A93DE2">
        <w:rPr>
          <w:b/>
          <w:szCs w:val="22"/>
          <w:lang w:val="hu-HU"/>
        </w:rPr>
        <w:t>MG</w:t>
      </w:r>
      <w:r>
        <w:rPr>
          <w:b/>
          <w:szCs w:val="22"/>
          <w:lang w:val="bg-BG"/>
        </w:rPr>
        <w:t xml:space="preserve"> (ГРУПОВИ ОПАКОВКИ БЕЗ </w:t>
      </w:r>
      <w:r>
        <w:rPr>
          <w:rFonts w:eastAsia="SimSun"/>
          <w:b/>
          <w:bCs/>
          <w:szCs w:val="22"/>
        </w:rPr>
        <w:t>BLUE BOX)</w:t>
      </w:r>
    </w:p>
    <w:p w14:paraId="13C38EF6" w14:textId="77777777" w:rsidR="00D261D2" w:rsidRDefault="00D261D2" w:rsidP="00D261D2">
      <w:pPr>
        <w:tabs>
          <w:tab w:val="clear" w:pos="567"/>
          <w:tab w:val="left" w:pos="720"/>
        </w:tabs>
        <w:spacing w:line="240" w:lineRule="auto"/>
        <w:rPr>
          <w:szCs w:val="22"/>
          <w:lang w:val="bg-BG"/>
        </w:rPr>
      </w:pPr>
    </w:p>
    <w:p w14:paraId="50502C16"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1.</w:t>
      </w:r>
      <w:r>
        <w:rPr>
          <w:b/>
          <w:szCs w:val="22"/>
          <w:lang w:val="bg-BG"/>
        </w:rPr>
        <w:tab/>
        <w:t>ИМЕ НА ЛЕКАРСТВЕНИЯ ПРОДУКТ</w:t>
      </w:r>
    </w:p>
    <w:p w14:paraId="2EB83517" w14:textId="77777777" w:rsidR="00D261D2" w:rsidRDefault="00D261D2" w:rsidP="00D261D2">
      <w:pPr>
        <w:tabs>
          <w:tab w:val="clear" w:pos="567"/>
          <w:tab w:val="left" w:pos="720"/>
        </w:tabs>
        <w:spacing w:line="240" w:lineRule="auto"/>
        <w:rPr>
          <w:szCs w:val="22"/>
          <w:lang w:val="bg-BG"/>
        </w:rPr>
      </w:pPr>
    </w:p>
    <w:p w14:paraId="6BD978D0" w14:textId="3B66AEA2" w:rsidR="00D261D2" w:rsidRDefault="00525362" w:rsidP="00D261D2">
      <w:pPr>
        <w:tabs>
          <w:tab w:val="clear" w:pos="567"/>
          <w:tab w:val="left" w:pos="720"/>
        </w:tabs>
        <w:spacing w:line="240" w:lineRule="auto"/>
        <w:rPr>
          <w:szCs w:val="22"/>
          <w:lang w:val="bg-BG"/>
        </w:rPr>
      </w:pPr>
      <w:r>
        <w:rPr>
          <w:rFonts w:eastAsia="SimSun"/>
          <w:szCs w:val="22"/>
        </w:rPr>
        <w:t>Елтромбопаг Accord</w:t>
      </w:r>
      <w:r w:rsidR="00D261D2">
        <w:rPr>
          <w:szCs w:val="22"/>
          <w:lang w:val="bg-BG"/>
        </w:rPr>
        <w:t xml:space="preserve"> </w:t>
      </w:r>
      <w:r w:rsidR="00081ECA">
        <w:rPr>
          <w:szCs w:val="22"/>
          <w:lang w:val="bg-BG"/>
        </w:rPr>
        <w:t>7</w:t>
      </w:r>
      <w:r w:rsidR="00D261D2">
        <w:rPr>
          <w:szCs w:val="22"/>
          <w:lang w:val="bg-BG"/>
        </w:rPr>
        <w:t>5 mg филмирани таблетки</w:t>
      </w:r>
    </w:p>
    <w:p w14:paraId="10FCAC04" w14:textId="77777777" w:rsidR="00D261D2" w:rsidRDefault="00D261D2" w:rsidP="00D261D2">
      <w:pPr>
        <w:tabs>
          <w:tab w:val="clear" w:pos="567"/>
          <w:tab w:val="left" w:pos="720"/>
        </w:tabs>
        <w:spacing w:line="240" w:lineRule="auto"/>
        <w:rPr>
          <w:szCs w:val="22"/>
          <w:lang w:val="bg-BG"/>
        </w:rPr>
      </w:pPr>
      <w:r>
        <w:rPr>
          <w:szCs w:val="22"/>
          <w:lang w:val="bg-BG"/>
        </w:rPr>
        <w:t>елтромбопаг</w:t>
      </w:r>
    </w:p>
    <w:p w14:paraId="485FD105" w14:textId="77777777" w:rsidR="00D261D2" w:rsidRDefault="00D261D2" w:rsidP="00D261D2">
      <w:pPr>
        <w:tabs>
          <w:tab w:val="clear" w:pos="567"/>
          <w:tab w:val="left" w:pos="720"/>
        </w:tabs>
        <w:spacing w:line="240" w:lineRule="auto"/>
        <w:rPr>
          <w:szCs w:val="22"/>
          <w:lang w:val="bg-BG"/>
        </w:rPr>
      </w:pPr>
    </w:p>
    <w:p w14:paraId="1EE2962B" w14:textId="77777777" w:rsidR="00D261D2" w:rsidRDefault="00D261D2" w:rsidP="00D261D2">
      <w:pPr>
        <w:tabs>
          <w:tab w:val="clear" w:pos="567"/>
          <w:tab w:val="left" w:pos="720"/>
        </w:tabs>
        <w:spacing w:line="240" w:lineRule="auto"/>
        <w:rPr>
          <w:szCs w:val="22"/>
          <w:lang w:val="bg-BG"/>
        </w:rPr>
      </w:pPr>
    </w:p>
    <w:p w14:paraId="75A7B1EE"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t>2.</w:t>
      </w:r>
      <w:r>
        <w:rPr>
          <w:b/>
          <w:szCs w:val="22"/>
          <w:lang w:val="bg-BG"/>
        </w:rPr>
        <w:tab/>
        <w:t>ОБЯВЯВАНЕ НА АКТИВНОТО(ИТЕ) ВЕЩЕСТВО(А)</w:t>
      </w:r>
    </w:p>
    <w:p w14:paraId="3D61EE26" w14:textId="77777777" w:rsidR="00D261D2" w:rsidRDefault="00D261D2" w:rsidP="00D261D2">
      <w:pPr>
        <w:tabs>
          <w:tab w:val="clear" w:pos="567"/>
          <w:tab w:val="left" w:pos="720"/>
        </w:tabs>
        <w:spacing w:line="240" w:lineRule="auto"/>
        <w:rPr>
          <w:szCs w:val="22"/>
          <w:u w:val="single"/>
          <w:lang w:val="bg-BG"/>
        </w:rPr>
      </w:pPr>
    </w:p>
    <w:p w14:paraId="70F9F6DA" w14:textId="5C5375BA" w:rsidR="00D261D2" w:rsidRDefault="00D261D2" w:rsidP="00D261D2">
      <w:pPr>
        <w:tabs>
          <w:tab w:val="clear" w:pos="567"/>
          <w:tab w:val="left" w:pos="720"/>
        </w:tabs>
        <w:spacing w:line="240" w:lineRule="auto"/>
        <w:rPr>
          <w:szCs w:val="22"/>
          <w:lang w:val="bg-BG"/>
        </w:rPr>
      </w:pPr>
      <w:r>
        <w:rPr>
          <w:szCs w:val="22"/>
          <w:lang w:val="bg-BG"/>
        </w:rPr>
        <w:t xml:space="preserve">Всяка филмирана таблетка съдържа елтромбопаг оламин, еквивалентен на </w:t>
      </w:r>
      <w:r w:rsidR="00081ECA">
        <w:rPr>
          <w:szCs w:val="22"/>
          <w:lang w:val="bg-BG"/>
        </w:rPr>
        <w:t>7</w:t>
      </w:r>
      <w:r>
        <w:rPr>
          <w:szCs w:val="22"/>
          <w:lang w:val="bg-BG"/>
        </w:rPr>
        <w:t>5 mg елтромбопаг.</w:t>
      </w:r>
    </w:p>
    <w:p w14:paraId="407FFB3D" w14:textId="77777777" w:rsidR="00D261D2" w:rsidRDefault="00D261D2" w:rsidP="00D261D2">
      <w:pPr>
        <w:tabs>
          <w:tab w:val="clear" w:pos="567"/>
          <w:tab w:val="left" w:pos="720"/>
        </w:tabs>
        <w:spacing w:line="240" w:lineRule="auto"/>
        <w:rPr>
          <w:szCs w:val="22"/>
          <w:lang w:val="bg-BG"/>
        </w:rPr>
      </w:pPr>
    </w:p>
    <w:p w14:paraId="08D61853" w14:textId="77777777" w:rsidR="00D261D2" w:rsidRDefault="00D261D2" w:rsidP="00D261D2">
      <w:pPr>
        <w:tabs>
          <w:tab w:val="clear" w:pos="567"/>
          <w:tab w:val="left" w:pos="720"/>
        </w:tabs>
        <w:spacing w:line="240" w:lineRule="auto"/>
        <w:rPr>
          <w:szCs w:val="22"/>
          <w:lang w:val="bg-BG"/>
        </w:rPr>
      </w:pPr>
    </w:p>
    <w:p w14:paraId="186FCE5E"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3.</w:t>
      </w:r>
      <w:r>
        <w:rPr>
          <w:b/>
          <w:szCs w:val="22"/>
          <w:lang w:val="bg-BG"/>
        </w:rPr>
        <w:tab/>
        <w:t>СПИСЪК НА ПОМОЩНИТЕ ВЕЩЕСТВА</w:t>
      </w:r>
    </w:p>
    <w:p w14:paraId="144CB80E" w14:textId="77777777" w:rsidR="00D261D2" w:rsidRDefault="00D261D2" w:rsidP="00D261D2">
      <w:pPr>
        <w:tabs>
          <w:tab w:val="clear" w:pos="567"/>
          <w:tab w:val="left" w:pos="720"/>
        </w:tabs>
        <w:spacing w:line="240" w:lineRule="auto"/>
        <w:rPr>
          <w:szCs w:val="22"/>
          <w:lang w:val="bg-BG"/>
        </w:rPr>
      </w:pPr>
    </w:p>
    <w:p w14:paraId="5E3DA4A3" w14:textId="77777777" w:rsidR="00D261D2" w:rsidRDefault="00D261D2" w:rsidP="00D261D2">
      <w:pPr>
        <w:tabs>
          <w:tab w:val="clear" w:pos="567"/>
          <w:tab w:val="left" w:pos="720"/>
        </w:tabs>
        <w:spacing w:line="240" w:lineRule="auto"/>
        <w:rPr>
          <w:szCs w:val="22"/>
          <w:lang w:val="bg-BG"/>
        </w:rPr>
      </w:pPr>
    </w:p>
    <w:p w14:paraId="7DE1D9DA"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4.</w:t>
      </w:r>
      <w:r>
        <w:rPr>
          <w:b/>
          <w:szCs w:val="22"/>
          <w:lang w:val="bg-BG"/>
        </w:rPr>
        <w:tab/>
        <w:t>ЛЕКАРСТВЕНА ФОРМА И КОЛИЧЕСТВО В ЕДНА ОПАКОВКА</w:t>
      </w:r>
    </w:p>
    <w:p w14:paraId="5C6F7BD3" w14:textId="77777777" w:rsidR="00D261D2" w:rsidRDefault="00D261D2" w:rsidP="00D261D2">
      <w:pPr>
        <w:tabs>
          <w:tab w:val="clear" w:pos="567"/>
          <w:tab w:val="left" w:pos="720"/>
        </w:tabs>
        <w:spacing w:line="240" w:lineRule="auto"/>
        <w:rPr>
          <w:szCs w:val="22"/>
          <w:lang w:val="bg-BG"/>
        </w:rPr>
      </w:pPr>
    </w:p>
    <w:p w14:paraId="3BEE42C4" w14:textId="77777777" w:rsidR="00D261D2" w:rsidRDefault="00D261D2" w:rsidP="00D261D2">
      <w:pPr>
        <w:tabs>
          <w:tab w:val="clear" w:pos="567"/>
          <w:tab w:val="left" w:pos="720"/>
        </w:tabs>
        <w:autoSpaceDE w:val="0"/>
        <w:autoSpaceDN w:val="0"/>
        <w:adjustRightInd w:val="0"/>
        <w:spacing w:line="240" w:lineRule="auto"/>
        <w:rPr>
          <w:rFonts w:eastAsia="SimSun"/>
          <w:szCs w:val="22"/>
          <w:lang w:val="en-US" w:eastAsia="en-GB"/>
        </w:rPr>
      </w:pPr>
      <w:r>
        <w:rPr>
          <w:rFonts w:eastAsia="SimSun"/>
          <w:szCs w:val="22"/>
          <w:highlight w:val="lightGray"/>
          <w:lang w:val="bg-BG" w:eastAsia="en-GB"/>
        </w:rPr>
        <w:t>Филмирана таблетка</w:t>
      </w:r>
    </w:p>
    <w:p w14:paraId="3E842F5F" w14:textId="77777777" w:rsidR="00D261D2" w:rsidRDefault="00D261D2" w:rsidP="00D261D2">
      <w:pPr>
        <w:tabs>
          <w:tab w:val="clear" w:pos="567"/>
          <w:tab w:val="left" w:pos="720"/>
        </w:tabs>
        <w:spacing w:line="240" w:lineRule="auto"/>
        <w:rPr>
          <w:szCs w:val="22"/>
          <w:lang w:val="bg-BG"/>
        </w:rPr>
      </w:pPr>
      <w:r>
        <w:rPr>
          <w:szCs w:val="22"/>
          <w:lang w:val="bg-BG"/>
        </w:rPr>
        <w:t>28 таблетки. Част от групова опаковка, не може да се продава поотделно.</w:t>
      </w:r>
    </w:p>
    <w:p w14:paraId="701A2501" w14:textId="401F22F6" w:rsidR="00D261D2" w:rsidRDefault="00D261D2" w:rsidP="00D261D2">
      <w:pPr>
        <w:spacing w:line="240" w:lineRule="auto"/>
        <w:rPr>
          <w:rFonts w:eastAsia="SimSun"/>
          <w:lang w:val="en-US"/>
        </w:rPr>
      </w:pPr>
      <w:r>
        <w:rPr>
          <w:rFonts w:eastAsia="SimSun"/>
          <w:szCs w:val="22"/>
          <w:highlight w:val="lightGray"/>
          <w:lang w:val="en-US" w:eastAsia="en-GB"/>
        </w:rPr>
        <w:t>28</w:t>
      </w:r>
      <w:r w:rsidR="00EC1993">
        <w:rPr>
          <w:rFonts w:eastAsia="SimSun"/>
          <w:szCs w:val="22"/>
          <w:highlight w:val="lightGray"/>
          <w:lang w:val="en-US" w:eastAsia="en-GB"/>
        </w:rPr>
        <w:t> </w:t>
      </w:r>
      <w:r>
        <w:rPr>
          <w:rFonts w:eastAsia="SimSun"/>
          <w:szCs w:val="22"/>
          <w:highlight w:val="lightGray"/>
          <w:lang w:val="en-US" w:eastAsia="en-GB"/>
        </w:rPr>
        <w:t>x</w:t>
      </w:r>
      <w:r w:rsidR="00EC1993">
        <w:rPr>
          <w:rFonts w:eastAsia="SimSun"/>
          <w:szCs w:val="22"/>
          <w:highlight w:val="lightGray"/>
          <w:lang w:val="en-US" w:eastAsia="en-GB"/>
        </w:rPr>
        <w:t> </w:t>
      </w:r>
      <w:r>
        <w:rPr>
          <w:rFonts w:eastAsia="SimSun"/>
          <w:szCs w:val="22"/>
          <w:highlight w:val="lightGray"/>
          <w:lang w:val="en-US" w:eastAsia="en-GB"/>
        </w:rPr>
        <w:t>1</w:t>
      </w:r>
      <w:r>
        <w:rPr>
          <w:rFonts w:eastAsia="SimSun"/>
          <w:szCs w:val="22"/>
          <w:highlight w:val="lightGray"/>
          <w:lang w:val="bg-BG" w:eastAsia="en-GB"/>
        </w:rPr>
        <w:t> таблетки</w:t>
      </w:r>
      <w:r>
        <w:rPr>
          <w:rFonts w:eastAsia="SimSun"/>
          <w:highlight w:val="lightGray"/>
          <w:lang w:val="en-US"/>
        </w:rPr>
        <w:t xml:space="preserve">. </w:t>
      </w:r>
      <w:r>
        <w:rPr>
          <w:rFonts w:eastAsia="SimSun"/>
          <w:highlight w:val="lightGray"/>
          <w:lang w:val="bg-BG"/>
        </w:rPr>
        <w:t>Част от групова опаковка, не може да се продава поотделно.</w:t>
      </w:r>
    </w:p>
    <w:p w14:paraId="360A7ADE" w14:textId="77777777" w:rsidR="00D261D2" w:rsidRDefault="00D261D2" w:rsidP="00D261D2">
      <w:pPr>
        <w:tabs>
          <w:tab w:val="clear" w:pos="567"/>
          <w:tab w:val="left" w:pos="720"/>
        </w:tabs>
        <w:spacing w:line="240" w:lineRule="auto"/>
        <w:rPr>
          <w:szCs w:val="22"/>
          <w:lang w:val="bg-BG"/>
        </w:rPr>
      </w:pPr>
    </w:p>
    <w:p w14:paraId="4B1878E1" w14:textId="77777777" w:rsidR="00D261D2" w:rsidRDefault="00D261D2" w:rsidP="00D261D2">
      <w:pPr>
        <w:tabs>
          <w:tab w:val="clear" w:pos="567"/>
          <w:tab w:val="left" w:pos="720"/>
        </w:tabs>
        <w:spacing w:line="240" w:lineRule="auto"/>
        <w:rPr>
          <w:szCs w:val="22"/>
          <w:lang w:val="bg-BG"/>
        </w:rPr>
      </w:pPr>
    </w:p>
    <w:p w14:paraId="04E22E9A"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5.</w:t>
      </w:r>
      <w:r>
        <w:rPr>
          <w:b/>
          <w:szCs w:val="22"/>
          <w:lang w:val="bg-BG"/>
        </w:rPr>
        <w:tab/>
        <w:t>НАЧИН НА ПРИЛОЖЕНИЕ И ПЪТ(ИЩА) НА ВЪВЕЖДАНЕ</w:t>
      </w:r>
    </w:p>
    <w:p w14:paraId="74227BC5" w14:textId="77777777" w:rsidR="00D261D2" w:rsidRDefault="00D261D2" w:rsidP="00D261D2">
      <w:pPr>
        <w:tabs>
          <w:tab w:val="clear" w:pos="567"/>
          <w:tab w:val="left" w:pos="720"/>
        </w:tabs>
        <w:spacing w:line="240" w:lineRule="auto"/>
        <w:rPr>
          <w:i/>
          <w:szCs w:val="22"/>
          <w:lang w:val="bg-BG"/>
        </w:rPr>
      </w:pPr>
    </w:p>
    <w:p w14:paraId="34CEFFB2" w14:textId="77777777" w:rsidR="00E53AD4" w:rsidRDefault="00D261D2" w:rsidP="00D261D2">
      <w:pPr>
        <w:tabs>
          <w:tab w:val="clear" w:pos="567"/>
          <w:tab w:val="left" w:pos="720"/>
        </w:tabs>
        <w:spacing w:line="240" w:lineRule="auto"/>
        <w:rPr>
          <w:szCs w:val="22"/>
          <w:lang w:val="bg-BG"/>
        </w:rPr>
      </w:pPr>
      <w:r>
        <w:rPr>
          <w:szCs w:val="22"/>
          <w:lang w:val="bg-BG"/>
        </w:rPr>
        <w:t xml:space="preserve">Преди употреба прочетете листовката. </w:t>
      </w:r>
    </w:p>
    <w:p w14:paraId="69F32CC0" w14:textId="058D18DA" w:rsidR="00D261D2" w:rsidRDefault="00D261D2" w:rsidP="00D261D2">
      <w:pPr>
        <w:tabs>
          <w:tab w:val="clear" w:pos="567"/>
          <w:tab w:val="left" w:pos="720"/>
        </w:tabs>
        <w:spacing w:line="240" w:lineRule="auto"/>
        <w:rPr>
          <w:szCs w:val="22"/>
          <w:lang w:val="bg-BG"/>
        </w:rPr>
      </w:pPr>
      <w:r>
        <w:rPr>
          <w:szCs w:val="22"/>
          <w:lang w:val="bg-BG"/>
        </w:rPr>
        <w:t>Перорално приложение</w:t>
      </w:r>
    </w:p>
    <w:p w14:paraId="3108A914" w14:textId="77777777" w:rsidR="00D261D2" w:rsidRDefault="00D261D2" w:rsidP="00D261D2">
      <w:pPr>
        <w:tabs>
          <w:tab w:val="clear" w:pos="567"/>
          <w:tab w:val="left" w:pos="720"/>
        </w:tabs>
        <w:spacing w:line="240" w:lineRule="auto"/>
        <w:rPr>
          <w:szCs w:val="22"/>
          <w:lang w:val="bg-BG"/>
        </w:rPr>
      </w:pPr>
    </w:p>
    <w:p w14:paraId="344B2A40" w14:textId="77777777" w:rsidR="00D261D2" w:rsidRDefault="00D261D2" w:rsidP="00D261D2">
      <w:pPr>
        <w:tabs>
          <w:tab w:val="clear" w:pos="567"/>
          <w:tab w:val="left" w:pos="720"/>
        </w:tabs>
        <w:spacing w:line="240" w:lineRule="auto"/>
        <w:rPr>
          <w:szCs w:val="22"/>
          <w:lang w:val="bg-BG"/>
        </w:rPr>
      </w:pPr>
    </w:p>
    <w:p w14:paraId="42A0A5C0"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6.</w:t>
      </w:r>
      <w:r>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2803A20D" w14:textId="77777777" w:rsidR="00D261D2" w:rsidRDefault="00D261D2" w:rsidP="00D261D2">
      <w:pPr>
        <w:tabs>
          <w:tab w:val="clear" w:pos="567"/>
          <w:tab w:val="left" w:pos="720"/>
        </w:tabs>
        <w:spacing w:line="240" w:lineRule="auto"/>
        <w:rPr>
          <w:szCs w:val="22"/>
          <w:lang w:val="bg-BG"/>
        </w:rPr>
      </w:pPr>
    </w:p>
    <w:p w14:paraId="2E6C8465" w14:textId="77777777" w:rsidR="00D261D2" w:rsidRDefault="00D261D2" w:rsidP="00D261D2">
      <w:pPr>
        <w:tabs>
          <w:tab w:val="clear" w:pos="567"/>
          <w:tab w:val="left" w:pos="720"/>
        </w:tabs>
        <w:spacing w:line="240" w:lineRule="auto"/>
        <w:rPr>
          <w:szCs w:val="22"/>
          <w:lang w:val="bg-BG"/>
        </w:rPr>
      </w:pPr>
      <w:r>
        <w:rPr>
          <w:szCs w:val="22"/>
          <w:lang w:val="bg-BG"/>
        </w:rPr>
        <w:t>Да се съхранява на място, недостъпно за деца.</w:t>
      </w:r>
    </w:p>
    <w:p w14:paraId="141FEEF6" w14:textId="77777777" w:rsidR="00D261D2" w:rsidRDefault="00D261D2" w:rsidP="00D261D2">
      <w:pPr>
        <w:tabs>
          <w:tab w:val="clear" w:pos="567"/>
          <w:tab w:val="left" w:pos="720"/>
        </w:tabs>
        <w:spacing w:line="240" w:lineRule="auto"/>
        <w:rPr>
          <w:szCs w:val="22"/>
          <w:lang w:val="bg-BG"/>
        </w:rPr>
      </w:pPr>
    </w:p>
    <w:p w14:paraId="281F05CC" w14:textId="77777777" w:rsidR="00D261D2" w:rsidRDefault="00D261D2" w:rsidP="00D261D2">
      <w:pPr>
        <w:tabs>
          <w:tab w:val="clear" w:pos="567"/>
          <w:tab w:val="left" w:pos="720"/>
        </w:tabs>
        <w:spacing w:line="240" w:lineRule="auto"/>
        <w:rPr>
          <w:szCs w:val="22"/>
          <w:lang w:val="bg-BG"/>
        </w:rPr>
      </w:pPr>
    </w:p>
    <w:p w14:paraId="492E1FF3"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7.</w:t>
      </w:r>
      <w:r>
        <w:rPr>
          <w:b/>
          <w:szCs w:val="22"/>
          <w:lang w:val="bg-BG"/>
        </w:rPr>
        <w:tab/>
        <w:t>ДРУГИ СПЕЦИАЛНИ ПРЕДУПРЕЖДЕНИЯ, АКО Е НЕОБХОДИМО</w:t>
      </w:r>
    </w:p>
    <w:p w14:paraId="098C9A00" w14:textId="77777777" w:rsidR="00D261D2" w:rsidRDefault="00D261D2" w:rsidP="00D261D2">
      <w:pPr>
        <w:tabs>
          <w:tab w:val="clear" w:pos="567"/>
          <w:tab w:val="left" w:pos="720"/>
        </w:tabs>
        <w:spacing w:line="240" w:lineRule="auto"/>
        <w:rPr>
          <w:szCs w:val="22"/>
          <w:lang w:val="bg-BG"/>
        </w:rPr>
      </w:pPr>
    </w:p>
    <w:p w14:paraId="71FCBAFA" w14:textId="77777777" w:rsidR="00D261D2" w:rsidRDefault="00D261D2" w:rsidP="00D261D2">
      <w:pPr>
        <w:tabs>
          <w:tab w:val="clear" w:pos="567"/>
          <w:tab w:val="left" w:pos="720"/>
        </w:tabs>
        <w:spacing w:line="240" w:lineRule="auto"/>
        <w:rPr>
          <w:szCs w:val="22"/>
          <w:lang w:val="bg-BG"/>
        </w:rPr>
      </w:pPr>
    </w:p>
    <w:p w14:paraId="079E05E1"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8.</w:t>
      </w:r>
      <w:r>
        <w:rPr>
          <w:b/>
          <w:szCs w:val="22"/>
          <w:lang w:val="bg-BG"/>
        </w:rPr>
        <w:tab/>
        <w:t>ДАТА НА ИЗТИЧАНЕ НА СРОКА НА ГОДНОСТ</w:t>
      </w:r>
    </w:p>
    <w:p w14:paraId="5454425B" w14:textId="77777777" w:rsidR="00D261D2" w:rsidRDefault="00D261D2" w:rsidP="00D261D2">
      <w:pPr>
        <w:tabs>
          <w:tab w:val="clear" w:pos="567"/>
          <w:tab w:val="left" w:pos="720"/>
        </w:tabs>
        <w:spacing w:line="240" w:lineRule="auto"/>
        <w:rPr>
          <w:color w:val="000000"/>
          <w:szCs w:val="22"/>
          <w:lang w:val="bg-BG"/>
        </w:rPr>
      </w:pPr>
    </w:p>
    <w:p w14:paraId="7207135D" w14:textId="77777777" w:rsidR="00E81265" w:rsidRPr="0027707E" w:rsidRDefault="00E81265" w:rsidP="00E81265">
      <w:pPr>
        <w:tabs>
          <w:tab w:val="clear" w:pos="567"/>
        </w:tabs>
        <w:spacing w:line="240" w:lineRule="auto"/>
        <w:rPr>
          <w:szCs w:val="22"/>
          <w:lang w:val="bg-BG"/>
        </w:rPr>
      </w:pPr>
      <w:r w:rsidRPr="0027707E">
        <w:rPr>
          <w:szCs w:val="22"/>
          <w:lang w:val="bg-BG"/>
        </w:rPr>
        <w:t>Годен до:</w:t>
      </w:r>
    </w:p>
    <w:p w14:paraId="3F82910C" w14:textId="10FF22BD" w:rsidR="00D261D2" w:rsidRDefault="00D261D2" w:rsidP="00D261D2">
      <w:pPr>
        <w:tabs>
          <w:tab w:val="clear" w:pos="567"/>
          <w:tab w:val="left" w:pos="720"/>
        </w:tabs>
        <w:spacing w:line="240" w:lineRule="auto"/>
        <w:rPr>
          <w:szCs w:val="22"/>
          <w:lang w:val="bg-BG"/>
        </w:rPr>
      </w:pPr>
    </w:p>
    <w:p w14:paraId="0F035A18" w14:textId="77777777" w:rsidR="00D261D2" w:rsidRDefault="00D261D2" w:rsidP="00D261D2">
      <w:pPr>
        <w:tabs>
          <w:tab w:val="clear" w:pos="567"/>
          <w:tab w:val="left" w:pos="720"/>
        </w:tabs>
        <w:spacing w:line="240" w:lineRule="auto"/>
        <w:rPr>
          <w:szCs w:val="22"/>
          <w:lang w:val="bg-BG"/>
        </w:rPr>
      </w:pPr>
    </w:p>
    <w:p w14:paraId="0EA4114E"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szCs w:val="22"/>
          <w:lang w:val="bg-BG"/>
        </w:rPr>
      </w:pPr>
      <w:r>
        <w:rPr>
          <w:b/>
          <w:szCs w:val="22"/>
          <w:lang w:val="bg-BG"/>
        </w:rPr>
        <w:t>9.</w:t>
      </w:r>
      <w:r>
        <w:rPr>
          <w:b/>
          <w:szCs w:val="22"/>
          <w:lang w:val="bg-BG"/>
        </w:rPr>
        <w:tab/>
        <w:t>СПЕЦИАЛНИ УСЛОВИЯ НА СЪХРАНЕНИЕ</w:t>
      </w:r>
    </w:p>
    <w:p w14:paraId="473894DC" w14:textId="77777777" w:rsidR="00D261D2" w:rsidRDefault="00D261D2" w:rsidP="00D261D2">
      <w:pPr>
        <w:tabs>
          <w:tab w:val="clear" w:pos="567"/>
          <w:tab w:val="left" w:pos="720"/>
        </w:tabs>
        <w:spacing w:line="240" w:lineRule="auto"/>
        <w:rPr>
          <w:szCs w:val="22"/>
          <w:lang w:val="bg-BG"/>
        </w:rPr>
      </w:pPr>
    </w:p>
    <w:p w14:paraId="60B38640" w14:textId="77777777" w:rsidR="00D261D2" w:rsidRDefault="00D261D2" w:rsidP="00D261D2">
      <w:pPr>
        <w:tabs>
          <w:tab w:val="clear" w:pos="567"/>
          <w:tab w:val="left" w:pos="720"/>
        </w:tabs>
        <w:spacing w:line="240" w:lineRule="auto"/>
        <w:ind w:left="567" w:hanging="567"/>
        <w:rPr>
          <w:szCs w:val="22"/>
          <w:lang w:val="bg-BG"/>
        </w:rPr>
      </w:pPr>
    </w:p>
    <w:p w14:paraId="62322648" w14:textId="77777777" w:rsidR="00D261D2" w:rsidRDefault="00D261D2" w:rsidP="00D261D2">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
          <w:szCs w:val="22"/>
          <w:lang w:val="bg-BG"/>
        </w:rPr>
      </w:pPr>
      <w:r>
        <w:rPr>
          <w:b/>
          <w:szCs w:val="22"/>
          <w:lang w:val="bg-BG"/>
        </w:rPr>
        <w:lastRenderedPageBreak/>
        <w:t>10.</w:t>
      </w:r>
      <w:r>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8F37A9D" w14:textId="77777777" w:rsidR="00D261D2" w:rsidRDefault="00D261D2" w:rsidP="00D261D2">
      <w:pPr>
        <w:keepNext/>
        <w:tabs>
          <w:tab w:val="clear" w:pos="567"/>
          <w:tab w:val="left" w:pos="720"/>
        </w:tabs>
        <w:spacing w:line="240" w:lineRule="auto"/>
        <w:rPr>
          <w:szCs w:val="22"/>
          <w:lang w:val="bg-BG"/>
        </w:rPr>
      </w:pPr>
    </w:p>
    <w:p w14:paraId="6FB3A66F" w14:textId="77777777" w:rsidR="00D261D2" w:rsidRDefault="00D261D2" w:rsidP="00D261D2">
      <w:pPr>
        <w:tabs>
          <w:tab w:val="clear" w:pos="567"/>
          <w:tab w:val="left" w:pos="720"/>
        </w:tabs>
        <w:spacing w:line="240" w:lineRule="auto"/>
        <w:rPr>
          <w:szCs w:val="22"/>
          <w:lang w:val="bg-BG"/>
        </w:rPr>
      </w:pPr>
    </w:p>
    <w:p w14:paraId="5A04E283" w14:textId="77777777" w:rsidR="00D261D2" w:rsidRDefault="00D261D2" w:rsidP="00D261D2">
      <w:pPr>
        <w:tabs>
          <w:tab w:val="clear" w:pos="567"/>
          <w:tab w:val="left" w:pos="720"/>
        </w:tabs>
        <w:spacing w:line="240" w:lineRule="auto"/>
        <w:rPr>
          <w:szCs w:val="22"/>
          <w:lang w:val="bg-BG"/>
        </w:rPr>
      </w:pPr>
    </w:p>
    <w:p w14:paraId="0872B4E7"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szCs w:val="22"/>
          <w:lang w:val="bg-BG"/>
        </w:rPr>
        <w:t>11.</w:t>
      </w:r>
      <w:r>
        <w:rPr>
          <w:b/>
          <w:szCs w:val="22"/>
          <w:lang w:val="bg-BG"/>
        </w:rPr>
        <w:tab/>
        <w:t>ИМЕ И АДРЕС НА ПРИТЕЖАТЕЛЯ НА РАЗРЕШЕНИЕТО ЗА УПОТРЕБА</w:t>
      </w:r>
    </w:p>
    <w:p w14:paraId="3392B851" w14:textId="77777777" w:rsidR="00D261D2" w:rsidRDefault="00D261D2" w:rsidP="00D261D2">
      <w:pPr>
        <w:tabs>
          <w:tab w:val="clear" w:pos="567"/>
          <w:tab w:val="left" w:pos="720"/>
        </w:tabs>
        <w:spacing w:line="240" w:lineRule="auto"/>
        <w:rPr>
          <w:szCs w:val="22"/>
          <w:lang w:val="bg-BG"/>
        </w:rPr>
      </w:pPr>
    </w:p>
    <w:p w14:paraId="1EB5D052" w14:textId="77777777" w:rsidR="00D261D2" w:rsidRDefault="00D261D2" w:rsidP="00D261D2">
      <w:pPr>
        <w:keepNext/>
        <w:spacing w:line="240" w:lineRule="auto"/>
        <w:rPr>
          <w:szCs w:val="22"/>
        </w:rPr>
      </w:pPr>
      <w:r>
        <w:rPr>
          <w:szCs w:val="22"/>
        </w:rPr>
        <w:t>Accord Healthcare S.L.U.</w:t>
      </w:r>
    </w:p>
    <w:p w14:paraId="4005ABE9" w14:textId="77777777" w:rsidR="00D261D2" w:rsidRDefault="00D261D2" w:rsidP="00D261D2">
      <w:pPr>
        <w:spacing w:line="240" w:lineRule="auto"/>
        <w:rPr>
          <w:szCs w:val="22"/>
        </w:rPr>
      </w:pPr>
      <w:r>
        <w:rPr>
          <w:szCs w:val="22"/>
        </w:rPr>
        <w:t>World Trade Center, Moll de Barcelona, s/n,</w:t>
      </w:r>
    </w:p>
    <w:p w14:paraId="34A0E67B" w14:textId="77777777" w:rsidR="00D261D2" w:rsidRDefault="00D261D2" w:rsidP="00D261D2">
      <w:pPr>
        <w:spacing w:line="240" w:lineRule="auto"/>
        <w:rPr>
          <w:szCs w:val="22"/>
        </w:rPr>
      </w:pPr>
      <w:r>
        <w:rPr>
          <w:szCs w:val="22"/>
        </w:rPr>
        <w:t>Edifici Est, 6</w:t>
      </w:r>
      <w:r>
        <w:rPr>
          <w:szCs w:val="22"/>
          <w:vertAlign w:val="superscript"/>
        </w:rPr>
        <w:t>a</w:t>
      </w:r>
      <w:r>
        <w:rPr>
          <w:szCs w:val="22"/>
        </w:rPr>
        <w:t xml:space="preserve"> Planta,</w:t>
      </w:r>
    </w:p>
    <w:p w14:paraId="1BB6D88C" w14:textId="77777777" w:rsidR="00D261D2" w:rsidRDefault="00D261D2" w:rsidP="00D261D2">
      <w:pPr>
        <w:spacing w:line="240" w:lineRule="auto"/>
        <w:rPr>
          <w:szCs w:val="22"/>
        </w:rPr>
      </w:pPr>
      <w:r>
        <w:rPr>
          <w:szCs w:val="22"/>
        </w:rPr>
        <w:t>08039 Barcelona,</w:t>
      </w:r>
    </w:p>
    <w:p w14:paraId="509E40DC" w14:textId="77777777" w:rsidR="00D261D2" w:rsidRDefault="00D261D2" w:rsidP="00D261D2">
      <w:pPr>
        <w:tabs>
          <w:tab w:val="clear" w:pos="567"/>
          <w:tab w:val="left" w:pos="720"/>
        </w:tabs>
        <w:spacing w:line="240" w:lineRule="auto"/>
        <w:rPr>
          <w:lang w:val="bg-BG"/>
        </w:rPr>
      </w:pPr>
      <w:r>
        <w:rPr>
          <w:szCs w:val="22"/>
          <w:lang w:val="bg-BG"/>
        </w:rPr>
        <w:t>Испания</w:t>
      </w:r>
      <w:r>
        <w:rPr>
          <w:lang w:val="bg-BG"/>
        </w:rPr>
        <w:t xml:space="preserve"> </w:t>
      </w:r>
    </w:p>
    <w:p w14:paraId="622B1522" w14:textId="77777777" w:rsidR="00D261D2" w:rsidRDefault="00D261D2" w:rsidP="00D261D2">
      <w:pPr>
        <w:tabs>
          <w:tab w:val="clear" w:pos="567"/>
          <w:tab w:val="left" w:pos="720"/>
        </w:tabs>
        <w:spacing w:line="240" w:lineRule="auto"/>
        <w:rPr>
          <w:szCs w:val="22"/>
          <w:lang w:val="bg-BG"/>
        </w:rPr>
      </w:pPr>
    </w:p>
    <w:p w14:paraId="29D691B2"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12.</w:t>
      </w:r>
      <w:r>
        <w:rPr>
          <w:b/>
          <w:szCs w:val="22"/>
          <w:lang w:val="bg-BG"/>
        </w:rPr>
        <w:tab/>
        <w:t>НОМЕР(А) НА РАЗРЕШЕНИЕТО ЗА УПОТРЕБА</w:t>
      </w:r>
    </w:p>
    <w:p w14:paraId="27A01310" w14:textId="77777777" w:rsidR="00D261D2" w:rsidRDefault="00D261D2" w:rsidP="00D261D2">
      <w:pPr>
        <w:tabs>
          <w:tab w:val="clear" w:pos="567"/>
          <w:tab w:val="left" w:pos="720"/>
        </w:tabs>
        <w:spacing w:line="240" w:lineRule="auto"/>
        <w:rPr>
          <w:szCs w:val="22"/>
          <w:lang w:val="bg-BG"/>
        </w:rPr>
      </w:pPr>
    </w:p>
    <w:p w14:paraId="43080589" w14:textId="1EE586F5" w:rsidR="00D261D2" w:rsidRDefault="00D261D2" w:rsidP="00D261D2">
      <w:pPr>
        <w:spacing w:line="240" w:lineRule="auto"/>
        <w:rPr>
          <w:szCs w:val="22"/>
          <w:lang w:val="en-US"/>
        </w:rPr>
      </w:pPr>
      <w:r>
        <w:rPr>
          <w:szCs w:val="22"/>
          <w:lang w:val="en-US"/>
        </w:rPr>
        <w:t>EU/1/24/1903/0</w:t>
      </w:r>
      <w:r>
        <w:rPr>
          <w:szCs w:val="22"/>
          <w:lang w:val="bg-BG"/>
        </w:rPr>
        <w:t>1</w:t>
      </w:r>
      <w:r w:rsidR="00E53AD4">
        <w:rPr>
          <w:szCs w:val="22"/>
          <w:lang w:val="bg-BG"/>
        </w:rPr>
        <w:t>9</w:t>
      </w:r>
      <w:r>
        <w:rPr>
          <w:szCs w:val="22"/>
          <w:lang w:val="en-US"/>
        </w:rPr>
        <w:t xml:space="preserve">   </w:t>
      </w:r>
    </w:p>
    <w:p w14:paraId="25C91F81" w14:textId="7DE82098" w:rsidR="00D261D2" w:rsidRDefault="00D261D2" w:rsidP="00D261D2">
      <w:pPr>
        <w:spacing w:line="240" w:lineRule="auto"/>
        <w:rPr>
          <w:rFonts w:cs="Verdana"/>
          <w:color w:val="000000"/>
        </w:rPr>
      </w:pPr>
      <w:r>
        <w:rPr>
          <w:szCs w:val="22"/>
          <w:highlight w:val="lightGray"/>
          <w:lang w:val="en-US"/>
        </w:rPr>
        <w:t>EU/1/24/1903/0</w:t>
      </w:r>
      <w:r w:rsidR="00E53AD4">
        <w:rPr>
          <w:szCs w:val="22"/>
          <w:highlight w:val="lightGray"/>
          <w:lang w:val="bg-BG"/>
        </w:rPr>
        <w:t>22</w:t>
      </w:r>
      <w:r>
        <w:rPr>
          <w:szCs w:val="22"/>
          <w:lang w:val="en-US"/>
        </w:rPr>
        <w:t xml:space="preserve">   </w:t>
      </w:r>
    </w:p>
    <w:p w14:paraId="2FCA5D53" w14:textId="77777777" w:rsidR="00D261D2" w:rsidRDefault="00D261D2" w:rsidP="00D261D2">
      <w:pPr>
        <w:tabs>
          <w:tab w:val="clear" w:pos="567"/>
          <w:tab w:val="left" w:pos="720"/>
        </w:tabs>
        <w:spacing w:line="240" w:lineRule="auto"/>
        <w:rPr>
          <w:szCs w:val="22"/>
          <w:lang w:val="bg-BG"/>
        </w:rPr>
      </w:pPr>
    </w:p>
    <w:p w14:paraId="016AFB3E"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13.</w:t>
      </w:r>
      <w:r>
        <w:rPr>
          <w:b/>
          <w:szCs w:val="22"/>
          <w:lang w:val="bg-BG"/>
        </w:rPr>
        <w:tab/>
        <w:t>ПАРТИДЕН НОМЕР</w:t>
      </w:r>
    </w:p>
    <w:p w14:paraId="003534F2" w14:textId="77777777" w:rsidR="00D261D2" w:rsidRDefault="00D261D2" w:rsidP="00D261D2">
      <w:pPr>
        <w:tabs>
          <w:tab w:val="clear" w:pos="567"/>
          <w:tab w:val="left" w:pos="720"/>
        </w:tabs>
        <w:spacing w:line="240" w:lineRule="auto"/>
        <w:rPr>
          <w:szCs w:val="22"/>
          <w:lang w:val="bg-BG"/>
        </w:rPr>
      </w:pPr>
    </w:p>
    <w:p w14:paraId="143CDCF8" w14:textId="26E46156" w:rsidR="00D261D2" w:rsidRDefault="00E81265" w:rsidP="00D261D2">
      <w:pPr>
        <w:tabs>
          <w:tab w:val="clear" w:pos="567"/>
          <w:tab w:val="left" w:pos="720"/>
        </w:tabs>
        <w:spacing w:line="240" w:lineRule="auto"/>
        <w:rPr>
          <w:szCs w:val="22"/>
          <w:lang w:val="bg-BG"/>
        </w:rPr>
      </w:pPr>
      <w:r w:rsidRPr="0027707E">
        <w:rPr>
          <w:szCs w:val="22"/>
          <w:lang w:val="bg-BG"/>
        </w:rPr>
        <w:t>Партиден №</w:t>
      </w:r>
    </w:p>
    <w:p w14:paraId="7DF5C5C8" w14:textId="77777777" w:rsidR="00D261D2" w:rsidRDefault="00D261D2" w:rsidP="00D261D2">
      <w:pPr>
        <w:tabs>
          <w:tab w:val="clear" w:pos="567"/>
          <w:tab w:val="left" w:pos="720"/>
        </w:tabs>
        <w:spacing w:line="240" w:lineRule="auto"/>
        <w:rPr>
          <w:szCs w:val="22"/>
          <w:lang w:val="bg-BG"/>
        </w:rPr>
      </w:pPr>
    </w:p>
    <w:p w14:paraId="58B17A1F"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14.</w:t>
      </w:r>
      <w:r>
        <w:rPr>
          <w:b/>
          <w:szCs w:val="22"/>
          <w:lang w:val="bg-BG"/>
        </w:rPr>
        <w:tab/>
        <w:t>НАЧИН НА ОТПУСКАНЕ</w:t>
      </w:r>
    </w:p>
    <w:p w14:paraId="2BA6E9D4" w14:textId="77777777" w:rsidR="00D261D2" w:rsidRDefault="00D261D2" w:rsidP="00D261D2">
      <w:pPr>
        <w:tabs>
          <w:tab w:val="clear" w:pos="567"/>
          <w:tab w:val="left" w:pos="720"/>
        </w:tabs>
        <w:spacing w:line="240" w:lineRule="auto"/>
        <w:rPr>
          <w:szCs w:val="22"/>
          <w:lang w:val="bg-BG"/>
        </w:rPr>
      </w:pPr>
    </w:p>
    <w:p w14:paraId="3D653971" w14:textId="77777777" w:rsidR="00D261D2" w:rsidRDefault="00D261D2" w:rsidP="00D261D2">
      <w:pPr>
        <w:tabs>
          <w:tab w:val="clear" w:pos="567"/>
          <w:tab w:val="left" w:pos="720"/>
        </w:tabs>
        <w:spacing w:line="240" w:lineRule="auto"/>
        <w:rPr>
          <w:szCs w:val="22"/>
          <w:lang w:val="bg-BG"/>
        </w:rPr>
      </w:pPr>
    </w:p>
    <w:p w14:paraId="6F596C34"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15.</w:t>
      </w:r>
      <w:r>
        <w:rPr>
          <w:b/>
          <w:szCs w:val="22"/>
          <w:lang w:val="bg-BG"/>
        </w:rPr>
        <w:tab/>
        <w:t>УКАЗАНИЯ ЗА УПОТРЕБА</w:t>
      </w:r>
    </w:p>
    <w:p w14:paraId="54990405" w14:textId="77777777" w:rsidR="00D261D2" w:rsidRDefault="00D261D2" w:rsidP="00D261D2">
      <w:pPr>
        <w:tabs>
          <w:tab w:val="clear" w:pos="567"/>
          <w:tab w:val="left" w:pos="720"/>
        </w:tabs>
        <w:spacing w:line="240" w:lineRule="auto"/>
        <w:rPr>
          <w:szCs w:val="22"/>
          <w:lang w:val="bg-BG"/>
        </w:rPr>
      </w:pPr>
    </w:p>
    <w:p w14:paraId="0D3C1AD9" w14:textId="77777777" w:rsidR="00D261D2" w:rsidRDefault="00D261D2" w:rsidP="00D261D2">
      <w:pPr>
        <w:tabs>
          <w:tab w:val="clear" w:pos="567"/>
          <w:tab w:val="left" w:pos="720"/>
        </w:tabs>
        <w:spacing w:line="240" w:lineRule="auto"/>
        <w:rPr>
          <w:szCs w:val="22"/>
          <w:lang w:val="bg-BG"/>
        </w:rPr>
      </w:pPr>
    </w:p>
    <w:p w14:paraId="55DEA0F1"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szCs w:val="22"/>
          <w:lang w:val="bg-BG"/>
        </w:rPr>
      </w:pPr>
      <w:r>
        <w:rPr>
          <w:b/>
          <w:szCs w:val="22"/>
          <w:lang w:val="bg-BG"/>
        </w:rPr>
        <w:t>16.</w:t>
      </w:r>
      <w:r>
        <w:rPr>
          <w:b/>
          <w:szCs w:val="22"/>
          <w:lang w:val="bg-BG"/>
        </w:rPr>
        <w:tab/>
        <w:t>ИНФОРМАЦИЯ НА БРАЙЛОВА АЗБУКА</w:t>
      </w:r>
    </w:p>
    <w:p w14:paraId="58D11A89" w14:textId="77777777" w:rsidR="00D261D2" w:rsidRDefault="00D261D2" w:rsidP="00D261D2">
      <w:pPr>
        <w:tabs>
          <w:tab w:val="clear" w:pos="567"/>
          <w:tab w:val="left" w:pos="720"/>
        </w:tabs>
        <w:spacing w:line="240" w:lineRule="auto"/>
        <w:rPr>
          <w:szCs w:val="22"/>
          <w:lang w:val="bg-BG"/>
        </w:rPr>
      </w:pPr>
    </w:p>
    <w:p w14:paraId="68F3E391" w14:textId="2276EE52" w:rsidR="00D261D2" w:rsidRDefault="00525362" w:rsidP="00D261D2">
      <w:pPr>
        <w:tabs>
          <w:tab w:val="clear" w:pos="567"/>
          <w:tab w:val="left" w:pos="720"/>
        </w:tabs>
        <w:spacing w:line="240" w:lineRule="auto"/>
        <w:rPr>
          <w:szCs w:val="22"/>
          <w:shd w:val="clear" w:color="auto" w:fill="FFFFFF"/>
          <w:lang w:val="bg-BG"/>
        </w:rPr>
      </w:pPr>
      <w:r>
        <w:rPr>
          <w:rFonts w:eastAsia="SimSun"/>
          <w:szCs w:val="22"/>
        </w:rPr>
        <w:t>Елтромбопаг Accord</w:t>
      </w:r>
      <w:r w:rsidR="00D261D2">
        <w:rPr>
          <w:rFonts w:eastAsia="SimSun"/>
          <w:szCs w:val="22"/>
        </w:rPr>
        <w:t xml:space="preserve"> </w:t>
      </w:r>
      <w:r w:rsidR="00CF615E">
        <w:rPr>
          <w:rFonts w:eastAsia="SimSun"/>
          <w:szCs w:val="22"/>
          <w:lang w:val="bg-BG"/>
        </w:rPr>
        <w:t>7</w:t>
      </w:r>
      <w:r w:rsidR="00D261D2">
        <w:rPr>
          <w:szCs w:val="22"/>
          <w:shd w:val="clear" w:color="auto" w:fill="FFFFFF"/>
          <w:lang w:val="bg-BG"/>
        </w:rPr>
        <w:t>5 mg</w:t>
      </w:r>
    </w:p>
    <w:p w14:paraId="6F6E1DCB" w14:textId="77777777" w:rsidR="00D261D2" w:rsidRDefault="00D261D2" w:rsidP="00D261D2">
      <w:pPr>
        <w:tabs>
          <w:tab w:val="clear" w:pos="567"/>
          <w:tab w:val="left" w:pos="720"/>
        </w:tabs>
        <w:spacing w:line="240" w:lineRule="auto"/>
        <w:rPr>
          <w:lang w:val="bg-BG"/>
        </w:rPr>
      </w:pPr>
    </w:p>
    <w:p w14:paraId="6E79F911" w14:textId="77777777" w:rsidR="00D261D2" w:rsidRDefault="00D261D2" w:rsidP="00D261D2">
      <w:pPr>
        <w:tabs>
          <w:tab w:val="clear" w:pos="567"/>
          <w:tab w:val="left" w:pos="720"/>
        </w:tabs>
        <w:spacing w:line="240" w:lineRule="auto"/>
        <w:rPr>
          <w:szCs w:val="22"/>
          <w:lang w:val="bg-BG"/>
        </w:rPr>
      </w:pPr>
    </w:p>
    <w:p w14:paraId="5854F8FC"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17.</w:t>
      </w:r>
      <w:r>
        <w:rPr>
          <w:b/>
          <w:lang w:val="bg-BG"/>
        </w:rPr>
        <w:tab/>
        <w:t>УНИКАЛЕН ИДЕНТИФИКАТОР — ДВУИЗМЕРЕН БАРКОД</w:t>
      </w:r>
    </w:p>
    <w:p w14:paraId="4EE0C678" w14:textId="77777777" w:rsidR="00D261D2" w:rsidRDefault="00D261D2" w:rsidP="00D261D2">
      <w:pPr>
        <w:tabs>
          <w:tab w:val="clear" w:pos="567"/>
          <w:tab w:val="left" w:pos="720"/>
        </w:tabs>
        <w:spacing w:line="240" w:lineRule="auto"/>
        <w:rPr>
          <w:lang w:val="bg-BG"/>
        </w:rPr>
      </w:pPr>
    </w:p>
    <w:p w14:paraId="202ACB27" w14:textId="77777777" w:rsidR="00D261D2" w:rsidRDefault="00D261D2" w:rsidP="00D261D2">
      <w:pPr>
        <w:tabs>
          <w:tab w:val="clear" w:pos="567"/>
          <w:tab w:val="left" w:pos="720"/>
        </w:tabs>
        <w:spacing w:line="240" w:lineRule="auto"/>
        <w:rPr>
          <w:lang w:val="bg-BG"/>
        </w:rPr>
      </w:pPr>
    </w:p>
    <w:p w14:paraId="24C05DAD" w14:textId="77777777" w:rsidR="00D261D2" w:rsidRDefault="00D261D2" w:rsidP="00D261D2">
      <w:pPr>
        <w:tabs>
          <w:tab w:val="clear" w:pos="567"/>
          <w:tab w:val="left" w:pos="720"/>
        </w:tabs>
        <w:spacing w:line="240" w:lineRule="auto"/>
        <w:rPr>
          <w:lang w:val="bg-BG"/>
        </w:rPr>
      </w:pPr>
    </w:p>
    <w:p w14:paraId="02D68CC5"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i/>
          <w:lang w:val="bg-BG"/>
        </w:rPr>
      </w:pPr>
      <w:r>
        <w:rPr>
          <w:b/>
          <w:lang w:val="bg-BG"/>
        </w:rPr>
        <w:t>18.</w:t>
      </w:r>
      <w:r>
        <w:rPr>
          <w:b/>
          <w:lang w:val="bg-BG"/>
        </w:rPr>
        <w:tab/>
        <w:t>УНИКАЛЕН ИДЕНТИФИКАТОР — ДАННИ ЗА ЧЕТЕНЕ ОТ ХОРА</w:t>
      </w:r>
    </w:p>
    <w:p w14:paraId="7BE309A6" w14:textId="77777777" w:rsidR="00D261D2" w:rsidRDefault="00D261D2" w:rsidP="00D261D2">
      <w:pPr>
        <w:tabs>
          <w:tab w:val="clear" w:pos="567"/>
          <w:tab w:val="left" w:pos="720"/>
        </w:tabs>
        <w:spacing w:line="240" w:lineRule="auto"/>
        <w:rPr>
          <w:lang w:val="bg-BG"/>
        </w:rPr>
      </w:pPr>
    </w:p>
    <w:p w14:paraId="4FF62C54" w14:textId="77777777" w:rsidR="00D261D2" w:rsidRDefault="00D261D2" w:rsidP="00D261D2">
      <w:pPr>
        <w:shd w:val="clear" w:color="auto" w:fill="FFFFFF"/>
        <w:tabs>
          <w:tab w:val="clear" w:pos="567"/>
          <w:tab w:val="left" w:pos="720"/>
        </w:tabs>
        <w:spacing w:line="240" w:lineRule="auto"/>
        <w:rPr>
          <w:szCs w:val="22"/>
          <w:lang w:val="bg-BG"/>
        </w:rPr>
      </w:pPr>
      <w:r>
        <w:rPr>
          <w:b/>
          <w:szCs w:val="22"/>
          <w:lang w:val="bg-BG"/>
        </w:rPr>
        <w:br w:type="page"/>
      </w:r>
    </w:p>
    <w:p w14:paraId="320F6935" w14:textId="77777777" w:rsidR="00D261D2" w:rsidRDefault="00D261D2" w:rsidP="00D261D2">
      <w:pPr>
        <w:pBdr>
          <w:top w:val="single" w:sz="4" w:space="1" w:color="auto"/>
          <w:left w:val="single" w:sz="4" w:space="4" w:color="auto"/>
          <w:bottom w:val="single" w:sz="4" w:space="1" w:color="auto"/>
          <w:right w:val="single" w:sz="4" w:space="4" w:color="auto"/>
        </w:pBdr>
        <w:shd w:val="clear" w:color="auto" w:fill="FFFFFF"/>
        <w:tabs>
          <w:tab w:val="clear" w:pos="567"/>
          <w:tab w:val="left" w:pos="720"/>
        </w:tabs>
        <w:spacing w:line="240" w:lineRule="auto"/>
        <w:rPr>
          <w:szCs w:val="22"/>
          <w:lang w:val="bg-BG"/>
        </w:rPr>
      </w:pPr>
      <w:r>
        <w:rPr>
          <w:b/>
          <w:szCs w:val="22"/>
          <w:lang w:val="bg-BG"/>
        </w:rPr>
        <w:lastRenderedPageBreak/>
        <w:t>MИНИМУМ ДАННИ, КОИТО ТРЯБВА ДА СЪДЪРЖАТ БЛИСТЕРИТЕ И ЛЕНТИТЕ</w:t>
      </w:r>
    </w:p>
    <w:p w14:paraId="1443F62A" w14:textId="77777777"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szCs w:val="22"/>
          <w:lang w:val="bg-BG"/>
        </w:rPr>
      </w:pPr>
    </w:p>
    <w:p w14:paraId="0E476FEB" w14:textId="3A6E3199" w:rsidR="00D261D2" w:rsidRDefault="00D261D2" w:rsidP="00D261D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szCs w:val="22"/>
          <w:lang w:val="bg-BG"/>
        </w:rPr>
        <w:t>БЛИСТЕР/ПЕРФОРИРАН</w:t>
      </w:r>
      <w:r w:rsidR="00CF615E">
        <w:rPr>
          <w:b/>
          <w:szCs w:val="22"/>
          <w:lang w:val="bg-BG"/>
        </w:rPr>
        <w:t>И БЛИСТЕРИ</w:t>
      </w:r>
    </w:p>
    <w:p w14:paraId="659D48DC" w14:textId="77777777" w:rsidR="00D261D2" w:rsidRDefault="00D261D2" w:rsidP="00D261D2">
      <w:pPr>
        <w:tabs>
          <w:tab w:val="clear" w:pos="567"/>
          <w:tab w:val="left" w:pos="720"/>
        </w:tabs>
        <w:spacing w:line="240" w:lineRule="auto"/>
        <w:rPr>
          <w:szCs w:val="22"/>
          <w:lang w:val="bg-BG"/>
        </w:rPr>
      </w:pPr>
    </w:p>
    <w:p w14:paraId="5E010C7E" w14:textId="77777777" w:rsidR="00D261D2" w:rsidRDefault="00D261D2" w:rsidP="00D261D2">
      <w:pPr>
        <w:tabs>
          <w:tab w:val="clear" w:pos="567"/>
          <w:tab w:val="left" w:pos="720"/>
        </w:tabs>
        <w:spacing w:line="240" w:lineRule="auto"/>
        <w:rPr>
          <w:szCs w:val="22"/>
          <w:lang w:val="bg-BG"/>
        </w:rPr>
      </w:pPr>
    </w:p>
    <w:p w14:paraId="69491F2E" w14:textId="77777777" w:rsidR="00D261D2" w:rsidRDefault="00D261D2" w:rsidP="00D261D2">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1.</w:t>
      </w:r>
      <w:r>
        <w:rPr>
          <w:b/>
          <w:szCs w:val="22"/>
          <w:lang w:val="bg-BG"/>
        </w:rPr>
        <w:tab/>
        <w:t>ИМЕ НА ЛЕКАРСТВЕНИЯ ПРОДУКТ</w:t>
      </w:r>
    </w:p>
    <w:p w14:paraId="353E06A5" w14:textId="77777777" w:rsidR="00D261D2" w:rsidRDefault="00D261D2" w:rsidP="00D261D2">
      <w:pPr>
        <w:tabs>
          <w:tab w:val="clear" w:pos="567"/>
          <w:tab w:val="left" w:pos="720"/>
        </w:tabs>
        <w:spacing w:line="240" w:lineRule="auto"/>
        <w:rPr>
          <w:szCs w:val="22"/>
          <w:lang w:val="bg-BG"/>
        </w:rPr>
      </w:pPr>
    </w:p>
    <w:p w14:paraId="2791C71A" w14:textId="47A17D9B" w:rsidR="00D261D2" w:rsidRDefault="00525362" w:rsidP="00D261D2">
      <w:pPr>
        <w:tabs>
          <w:tab w:val="clear" w:pos="567"/>
          <w:tab w:val="left" w:pos="720"/>
        </w:tabs>
        <w:spacing w:line="240" w:lineRule="auto"/>
        <w:rPr>
          <w:szCs w:val="22"/>
          <w:lang w:val="bg-BG"/>
        </w:rPr>
      </w:pPr>
      <w:r>
        <w:rPr>
          <w:rFonts w:eastAsia="SimSun"/>
          <w:szCs w:val="22"/>
        </w:rPr>
        <w:t>Елтромбопаг Accord</w:t>
      </w:r>
      <w:r w:rsidR="00D261D2">
        <w:rPr>
          <w:rFonts w:eastAsia="SimSun"/>
          <w:szCs w:val="22"/>
        </w:rPr>
        <w:t xml:space="preserve"> </w:t>
      </w:r>
      <w:r w:rsidR="00CF615E">
        <w:rPr>
          <w:rFonts w:eastAsia="SimSun"/>
          <w:szCs w:val="22"/>
          <w:lang w:val="bg-BG"/>
        </w:rPr>
        <w:t>7</w:t>
      </w:r>
      <w:r w:rsidR="00D261D2">
        <w:rPr>
          <w:szCs w:val="22"/>
          <w:lang w:val="bg-BG"/>
        </w:rPr>
        <w:t xml:space="preserve">5 mg </w:t>
      </w:r>
      <w:r w:rsidR="000F5BEB">
        <w:rPr>
          <w:szCs w:val="22"/>
          <w:highlight w:val="lightGray"/>
          <w:lang w:val="bg-BG"/>
        </w:rPr>
        <w:t>филмирани</w:t>
      </w:r>
      <w:r w:rsidR="00D261D2">
        <w:rPr>
          <w:szCs w:val="22"/>
          <w:lang w:val="bg-BG"/>
        </w:rPr>
        <w:t xml:space="preserve"> таблетки</w:t>
      </w:r>
    </w:p>
    <w:p w14:paraId="1E8FFE26" w14:textId="06BCD456" w:rsidR="00D261D2" w:rsidRDefault="000F5BEB" w:rsidP="00D261D2">
      <w:pPr>
        <w:tabs>
          <w:tab w:val="clear" w:pos="567"/>
          <w:tab w:val="left" w:pos="720"/>
        </w:tabs>
        <w:spacing w:line="240" w:lineRule="auto"/>
        <w:rPr>
          <w:szCs w:val="22"/>
          <w:lang w:val="bg-BG"/>
        </w:rPr>
      </w:pPr>
      <w:r>
        <w:rPr>
          <w:szCs w:val="22"/>
          <w:highlight w:val="lightGray"/>
          <w:lang w:val="bg-BG"/>
        </w:rPr>
        <w:t>елтромбопаг</w:t>
      </w:r>
    </w:p>
    <w:p w14:paraId="1515B925" w14:textId="77777777" w:rsidR="00D261D2" w:rsidRDefault="00D261D2" w:rsidP="00D261D2">
      <w:pPr>
        <w:tabs>
          <w:tab w:val="clear" w:pos="567"/>
          <w:tab w:val="left" w:pos="720"/>
        </w:tabs>
        <w:spacing w:line="240" w:lineRule="auto"/>
        <w:rPr>
          <w:szCs w:val="22"/>
          <w:lang w:val="bg-BG"/>
        </w:rPr>
      </w:pPr>
    </w:p>
    <w:p w14:paraId="7D6C82E6" w14:textId="77777777" w:rsidR="00D261D2" w:rsidRDefault="00D261D2" w:rsidP="00D261D2">
      <w:pPr>
        <w:tabs>
          <w:tab w:val="clear" w:pos="567"/>
          <w:tab w:val="left" w:pos="720"/>
        </w:tabs>
        <w:spacing w:line="240" w:lineRule="auto"/>
        <w:rPr>
          <w:szCs w:val="22"/>
          <w:lang w:val="bg-BG"/>
        </w:rPr>
      </w:pPr>
    </w:p>
    <w:p w14:paraId="46E6B62D" w14:textId="77777777" w:rsidR="00D261D2" w:rsidRDefault="00D261D2" w:rsidP="00D261D2">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2.</w:t>
      </w:r>
      <w:r>
        <w:rPr>
          <w:b/>
          <w:szCs w:val="22"/>
          <w:lang w:val="bg-BG"/>
        </w:rPr>
        <w:tab/>
        <w:t>ИМЕ НА ПРИТЕЖАТЕЛЯ НА РАЗРЕШЕНИЕТО ЗА УПОТРЕБА</w:t>
      </w:r>
    </w:p>
    <w:p w14:paraId="1BE7C9AC" w14:textId="77777777" w:rsidR="00D261D2" w:rsidRDefault="00D261D2" w:rsidP="00D261D2">
      <w:pPr>
        <w:tabs>
          <w:tab w:val="clear" w:pos="567"/>
          <w:tab w:val="left" w:pos="720"/>
        </w:tabs>
        <w:spacing w:line="240" w:lineRule="auto"/>
        <w:rPr>
          <w:szCs w:val="22"/>
          <w:lang w:val="bg-BG"/>
        </w:rPr>
      </w:pPr>
    </w:p>
    <w:p w14:paraId="26307F7D" w14:textId="77777777" w:rsidR="00D261D2" w:rsidRDefault="00D261D2" w:rsidP="00D261D2">
      <w:pPr>
        <w:tabs>
          <w:tab w:val="clear" w:pos="567"/>
          <w:tab w:val="left" w:pos="720"/>
        </w:tabs>
        <w:spacing w:line="240" w:lineRule="auto"/>
        <w:rPr>
          <w:szCs w:val="22"/>
          <w:lang w:val="bg-BG"/>
        </w:rPr>
      </w:pPr>
      <w:r>
        <w:rPr>
          <w:szCs w:val="22"/>
          <w:highlight w:val="lightGray"/>
        </w:rPr>
        <w:t>Accord</w:t>
      </w:r>
      <w:r>
        <w:rPr>
          <w:szCs w:val="22"/>
          <w:lang w:val="bg-BG"/>
        </w:rPr>
        <w:t xml:space="preserve"> </w:t>
      </w:r>
    </w:p>
    <w:p w14:paraId="2D979423" w14:textId="77777777" w:rsidR="00D261D2" w:rsidRDefault="00D261D2" w:rsidP="00D261D2">
      <w:pPr>
        <w:tabs>
          <w:tab w:val="clear" w:pos="567"/>
          <w:tab w:val="left" w:pos="720"/>
        </w:tabs>
        <w:spacing w:line="240" w:lineRule="auto"/>
        <w:rPr>
          <w:szCs w:val="22"/>
          <w:lang w:val="bg-BG"/>
        </w:rPr>
      </w:pPr>
    </w:p>
    <w:p w14:paraId="2B1ABF42" w14:textId="77777777" w:rsidR="00D261D2" w:rsidRDefault="00D261D2" w:rsidP="00D261D2">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3.</w:t>
      </w:r>
      <w:r>
        <w:rPr>
          <w:b/>
          <w:szCs w:val="22"/>
          <w:lang w:val="bg-BG"/>
        </w:rPr>
        <w:tab/>
        <w:t>ДАТА НА ИЗТИЧАНЕ НА СРОКА НА ГОДНОСТ</w:t>
      </w:r>
    </w:p>
    <w:p w14:paraId="3C2817D3" w14:textId="77777777" w:rsidR="00D261D2" w:rsidRDefault="00D261D2" w:rsidP="00D261D2">
      <w:pPr>
        <w:tabs>
          <w:tab w:val="clear" w:pos="567"/>
          <w:tab w:val="left" w:pos="720"/>
        </w:tabs>
        <w:spacing w:line="240" w:lineRule="auto"/>
        <w:rPr>
          <w:szCs w:val="22"/>
          <w:lang w:val="bg-BG"/>
        </w:rPr>
      </w:pPr>
    </w:p>
    <w:p w14:paraId="6926D31D" w14:textId="77777777" w:rsidR="00D261D2" w:rsidRDefault="00D261D2" w:rsidP="00D261D2">
      <w:pPr>
        <w:tabs>
          <w:tab w:val="clear" w:pos="567"/>
          <w:tab w:val="left" w:pos="720"/>
        </w:tabs>
        <w:spacing w:line="240" w:lineRule="auto"/>
        <w:rPr>
          <w:szCs w:val="22"/>
          <w:lang w:val="bg-BG"/>
        </w:rPr>
      </w:pPr>
      <w:r>
        <w:rPr>
          <w:szCs w:val="22"/>
          <w:lang w:val="bg-BG"/>
        </w:rPr>
        <w:t>EXP</w:t>
      </w:r>
    </w:p>
    <w:p w14:paraId="117DFB18" w14:textId="77777777" w:rsidR="00D261D2" w:rsidRDefault="00D261D2" w:rsidP="00D261D2">
      <w:pPr>
        <w:tabs>
          <w:tab w:val="clear" w:pos="567"/>
          <w:tab w:val="left" w:pos="720"/>
        </w:tabs>
        <w:spacing w:line="240" w:lineRule="auto"/>
        <w:rPr>
          <w:szCs w:val="22"/>
          <w:lang w:val="bg-BG"/>
        </w:rPr>
      </w:pPr>
    </w:p>
    <w:p w14:paraId="29168F5A" w14:textId="77777777" w:rsidR="00D261D2" w:rsidRDefault="00D261D2" w:rsidP="00D261D2">
      <w:pPr>
        <w:tabs>
          <w:tab w:val="clear" w:pos="567"/>
          <w:tab w:val="left" w:pos="720"/>
        </w:tabs>
        <w:spacing w:line="240" w:lineRule="auto"/>
        <w:rPr>
          <w:szCs w:val="22"/>
          <w:lang w:val="bg-BG"/>
        </w:rPr>
      </w:pPr>
    </w:p>
    <w:p w14:paraId="61863C0C" w14:textId="77777777" w:rsidR="00D261D2" w:rsidRDefault="00D261D2" w:rsidP="00D261D2">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4.</w:t>
      </w:r>
      <w:r>
        <w:rPr>
          <w:b/>
          <w:szCs w:val="22"/>
          <w:lang w:val="bg-BG"/>
        </w:rPr>
        <w:tab/>
        <w:t>ПАРТИДЕН НОМЕР</w:t>
      </w:r>
    </w:p>
    <w:p w14:paraId="75BA75B8" w14:textId="77777777" w:rsidR="00D261D2" w:rsidRDefault="00D261D2" w:rsidP="00D261D2">
      <w:pPr>
        <w:tabs>
          <w:tab w:val="clear" w:pos="567"/>
          <w:tab w:val="left" w:pos="720"/>
        </w:tabs>
        <w:spacing w:line="240" w:lineRule="auto"/>
        <w:rPr>
          <w:szCs w:val="22"/>
          <w:lang w:val="bg-BG"/>
        </w:rPr>
      </w:pPr>
    </w:p>
    <w:p w14:paraId="0D42FA20" w14:textId="77777777" w:rsidR="00D261D2" w:rsidRDefault="00D261D2" w:rsidP="00D261D2">
      <w:pPr>
        <w:tabs>
          <w:tab w:val="clear" w:pos="567"/>
          <w:tab w:val="left" w:pos="720"/>
        </w:tabs>
        <w:spacing w:line="240" w:lineRule="auto"/>
        <w:rPr>
          <w:szCs w:val="22"/>
          <w:lang w:val="bg-BG"/>
        </w:rPr>
      </w:pPr>
      <w:r>
        <w:rPr>
          <w:szCs w:val="22"/>
          <w:lang w:val="bg-BG"/>
        </w:rPr>
        <w:t>Lot</w:t>
      </w:r>
    </w:p>
    <w:p w14:paraId="5D824EDA" w14:textId="77777777" w:rsidR="00D261D2" w:rsidRDefault="00D261D2" w:rsidP="00D261D2">
      <w:pPr>
        <w:tabs>
          <w:tab w:val="clear" w:pos="567"/>
          <w:tab w:val="left" w:pos="720"/>
        </w:tabs>
        <w:spacing w:line="240" w:lineRule="auto"/>
        <w:rPr>
          <w:szCs w:val="22"/>
          <w:lang w:val="bg-BG"/>
        </w:rPr>
      </w:pPr>
    </w:p>
    <w:p w14:paraId="6B17E7FF" w14:textId="77777777" w:rsidR="00D261D2" w:rsidRDefault="00D261D2" w:rsidP="00D261D2">
      <w:pPr>
        <w:tabs>
          <w:tab w:val="clear" w:pos="567"/>
          <w:tab w:val="left" w:pos="720"/>
        </w:tabs>
        <w:spacing w:line="240" w:lineRule="auto"/>
        <w:rPr>
          <w:szCs w:val="22"/>
          <w:lang w:val="bg-BG"/>
        </w:rPr>
      </w:pPr>
    </w:p>
    <w:p w14:paraId="0F2C0392" w14:textId="77777777" w:rsidR="00D261D2" w:rsidRDefault="00D261D2" w:rsidP="00D261D2">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bg-BG"/>
        </w:rPr>
      </w:pPr>
      <w:r>
        <w:rPr>
          <w:b/>
          <w:szCs w:val="22"/>
          <w:lang w:val="bg-BG"/>
        </w:rPr>
        <w:t>5.</w:t>
      </w:r>
      <w:r>
        <w:rPr>
          <w:b/>
          <w:szCs w:val="22"/>
          <w:lang w:val="bg-BG"/>
        </w:rPr>
        <w:tab/>
        <w:t>ДРУГО</w:t>
      </w:r>
    </w:p>
    <w:p w14:paraId="2691BB1A" w14:textId="77777777" w:rsidR="00D261D2" w:rsidRDefault="00D261D2" w:rsidP="00D261D2">
      <w:pPr>
        <w:tabs>
          <w:tab w:val="clear" w:pos="567"/>
          <w:tab w:val="left" w:pos="720"/>
        </w:tabs>
        <w:spacing w:line="240" w:lineRule="auto"/>
        <w:rPr>
          <w:i/>
          <w:szCs w:val="22"/>
          <w:lang w:val="bg-BG"/>
        </w:rPr>
      </w:pPr>
    </w:p>
    <w:p w14:paraId="4E86B4C6" w14:textId="645EA768" w:rsidR="00D261D2" w:rsidRDefault="00CF615E" w:rsidP="00A408A0">
      <w:pPr>
        <w:spacing w:line="240" w:lineRule="auto"/>
        <w:outlineLvl w:val="0"/>
        <w:rPr>
          <w:lang w:val="bg-BG"/>
        </w:rPr>
      </w:pPr>
      <w:r>
        <w:rPr>
          <w:szCs w:val="22"/>
          <w:highlight w:val="lightGray"/>
          <w:lang w:val="bg-BG"/>
        </w:rPr>
        <w:t>Перорално приложение</w:t>
      </w:r>
    </w:p>
    <w:p w14:paraId="46D75520" w14:textId="20D1DF5B" w:rsidR="006353D0" w:rsidRDefault="006353D0" w:rsidP="006353D0">
      <w:pPr>
        <w:tabs>
          <w:tab w:val="clear" w:pos="567"/>
        </w:tabs>
        <w:spacing w:line="240" w:lineRule="auto"/>
        <w:rPr>
          <w:lang w:val="bg-BG"/>
        </w:rPr>
      </w:pPr>
    </w:p>
    <w:p w14:paraId="64DC8DF2" w14:textId="14B7288A" w:rsidR="00BB499E" w:rsidRPr="0027707E" w:rsidRDefault="00FC3F96" w:rsidP="00513CD2">
      <w:pPr>
        <w:tabs>
          <w:tab w:val="clear" w:pos="567"/>
        </w:tabs>
        <w:spacing w:line="240" w:lineRule="auto"/>
        <w:rPr>
          <w:szCs w:val="22"/>
          <w:lang w:val="bg-BG"/>
        </w:rPr>
      </w:pPr>
      <w:r>
        <w:rPr>
          <w:szCs w:val="22"/>
          <w:lang w:val="bg-BG"/>
        </w:rPr>
        <w:br w:type="column"/>
      </w:r>
    </w:p>
    <w:p w14:paraId="64DC8DF3" w14:textId="77777777" w:rsidR="00BB499E" w:rsidRPr="0027707E" w:rsidRDefault="00BB499E" w:rsidP="00513CD2">
      <w:pPr>
        <w:tabs>
          <w:tab w:val="clear" w:pos="567"/>
        </w:tabs>
        <w:spacing w:line="240" w:lineRule="auto"/>
        <w:rPr>
          <w:szCs w:val="22"/>
          <w:lang w:val="bg-BG"/>
        </w:rPr>
      </w:pPr>
    </w:p>
    <w:p w14:paraId="64DC8DF4" w14:textId="77777777" w:rsidR="00BB499E" w:rsidRPr="0027707E" w:rsidRDefault="00BB499E" w:rsidP="00513CD2">
      <w:pPr>
        <w:tabs>
          <w:tab w:val="clear" w:pos="567"/>
        </w:tabs>
        <w:spacing w:line="240" w:lineRule="auto"/>
        <w:rPr>
          <w:szCs w:val="22"/>
          <w:lang w:val="bg-BG"/>
        </w:rPr>
      </w:pPr>
    </w:p>
    <w:p w14:paraId="64DC8DF5" w14:textId="77777777" w:rsidR="00BB499E" w:rsidRPr="0027707E" w:rsidRDefault="00BB499E" w:rsidP="00513CD2">
      <w:pPr>
        <w:tabs>
          <w:tab w:val="clear" w:pos="567"/>
        </w:tabs>
        <w:spacing w:line="240" w:lineRule="auto"/>
        <w:rPr>
          <w:szCs w:val="22"/>
          <w:lang w:val="bg-BG"/>
        </w:rPr>
      </w:pPr>
    </w:p>
    <w:p w14:paraId="64DC8DF6" w14:textId="77777777" w:rsidR="00BB499E" w:rsidRPr="0027707E" w:rsidRDefault="00BB499E" w:rsidP="00513CD2">
      <w:pPr>
        <w:tabs>
          <w:tab w:val="clear" w:pos="567"/>
        </w:tabs>
        <w:spacing w:line="240" w:lineRule="auto"/>
        <w:rPr>
          <w:szCs w:val="22"/>
          <w:lang w:val="bg-BG"/>
        </w:rPr>
      </w:pPr>
    </w:p>
    <w:p w14:paraId="64DC8DF7" w14:textId="77777777" w:rsidR="00BB499E" w:rsidRPr="0027707E" w:rsidRDefault="00BB499E" w:rsidP="00513CD2">
      <w:pPr>
        <w:tabs>
          <w:tab w:val="clear" w:pos="567"/>
        </w:tabs>
        <w:spacing w:line="240" w:lineRule="auto"/>
        <w:rPr>
          <w:szCs w:val="22"/>
          <w:lang w:val="bg-BG"/>
        </w:rPr>
      </w:pPr>
    </w:p>
    <w:p w14:paraId="64DC8DF8" w14:textId="77777777" w:rsidR="00BB499E" w:rsidRPr="0027707E" w:rsidRDefault="00BB499E" w:rsidP="00513CD2">
      <w:pPr>
        <w:tabs>
          <w:tab w:val="clear" w:pos="567"/>
        </w:tabs>
        <w:spacing w:line="240" w:lineRule="auto"/>
        <w:rPr>
          <w:szCs w:val="22"/>
          <w:lang w:val="bg-BG"/>
        </w:rPr>
      </w:pPr>
    </w:p>
    <w:p w14:paraId="64DC8DF9" w14:textId="77777777" w:rsidR="00BB499E" w:rsidRPr="0027707E" w:rsidRDefault="00BB499E" w:rsidP="00513CD2">
      <w:pPr>
        <w:tabs>
          <w:tab w:val="clear" w:pos="567"/>
        </w:tabs>
        <w:spacing w:line="240" w:lineRule="auto"/>
        <w:rPr>
          <w:szCs w:val="22"/>
          <w:lang w:val="bg-BG"/>
        </w:rPr>
      </w:pPr>
    </w:p>
    <w:p w14:paraId="64DC8DFA" w14:textId="77777777" w:rsidR="00BB499E" w:rsidRPr="0027707E" w:rsidRDefault="00BB499E" w:rsidP="00513CD2">
      <w:pPr>
        <w:tabs>
          <w:tab w:val="clear" w:pos="567"/>
        </w:tabs>
        <w:spacing w:line="240" w:lineRule="auto"/>
        <w:rPr>
          <w:szCs w:val="22"/>
          <w:lang w:val="bg-BG"/>
        </w:rPr>
      </w:pPr>
    </w:p>
    <w:p w14:paraId="64DC8DFB" w14:textId="77777777" w:rsidR="00BB499E" w:rsidRPr="0027707E" w:rsidRDefault="00BB499E" w:rsidP="00513CD2">
      <w:pPr>
        <w:tabs>
          <w:tab w:val="clear" w:pos="567"/>
        </w:tabs>
        <w:spacing w:line="240" w:lineRule="auto"/>
        <w:rPr>
          <w:szCs w:val="22"/>
          <w:lang w:val="bg-BG"/>
        </w:rPr>
      </w:pPr>
    </w:p>
    <w:p w14:paraId="64DC8DFC" w14:textId="77777777" w:rsidR="00BB499E" w:rsidRPr="0027707E" w:rsidRDefault="00BB499E" w:rsidP="00513CD2">
      <w:pPr>
        <w:tabs>
          <w:tab w:val="clear" w:pos="567"/>
        </w:tabs>
        <w:spacing w:line="240" w:lineRule="auto"/>
        <w:rPr>
          <w:szCs w:val="22"/>
          <w:lang w:val="bg-BG"/>
        </w:rPr>
      </w:pPr>
    </w:p>
    <w:p w14:paraId="64DC8DFD" w14:textId="77777777" w:rsidR="00BB499E" w:rsidRPr="0027707E" w:rsidRDefault="00BB499E" w:rsidP="00513CD2">
      <w:pPr>
        <w:tabs>
          <w:tab w:val="clear" w:pos="567"/>
        </w:tabs>
        <w:spacing w:line="240" w:lineRule="auto"/>
        <w:rPr>
          <w:szCs w:val="22"/>
          <w:lang w:val="bg-BG"/>
        </w:rPr>
      </w:pPr>
    </w:p>
    <w:p w14:paraId="64DC8DFE" w14:textId="77777777" w:rsidR="00BB499E" w:rsidRPr="0027707E" w:rsidRDefault="00BB499E" w:rsidP="00513CD2">
      <w:pPr>
        <w:tabs>
          <w:tab w:val="clear" w:pos="567"/>
        </w:tabs>
        <w:spacing w:line="240" w:lineRule="auto"/>
        <w:rPr>
          <w:szCs w:val="22"/>
          <w:lang w:val="bg-BG"/>
        </w:rPr>
      </w:pPr>
    </w:p>
    <w:p w14:paraId="64DC8DFF" w14:textId="77777777" w:rsidR="00BB499E" w:rsidRPr="0027707E" w:rsidRDefault="00BB499E" w:rsidP="00513CD2">
      <w:pPr>
        <w:tabs>
          <w:tab w:val="clear" w:pos="567"/>
        </w:tabs>
        <w:spacing w:line="240" w:lineRule="auto"/>
        <w:rPr>
          <w:szCs w:val="22"/>
          <w:lang w:val="bg-BG"/>
        </w:rPr>
      </w:pPr>
    </w:p>
    <w:p w14:paraId="64DC8E00" w14:textId="77777777" w:rsidR="00BB499E" w:rsidRPr="0027707E" w:rsidRDefault="00BB499E" w:rsidP="00513CD2">
      <w:pPr>
        <w:tabs>
          <w:tab w:val="clear" w:pos="567"/>
        </w:tabs>
        <w:spacing w:line="240" w:lineRule="auto"/>
        <w:rPr>
          <w:szCs w:val="22"/>
          <w:lang w:val="bg-BG"/>
        </w:rPr>
      </w:pPr>
    </w:p>
    <w:p w14:paraId="64DC8E01" w14:textId="77777777" w:rsidR="00BB499E" w:rsidRPr="0027707E" w:rsidRDefault="00BB499E" w:rsidP="00513CD2">
      <w:pPr>
        <w:tabs>
          <w:tab w:val="clear" w:pos="567"/>
        </w:tabs>
        <w:spacing w:line="240" w:lineRule="auto"/>
        <w:rPr>
          <w:szCs w:val="22"/>
          <w:lang w:val="bg-BG"/>
        </w:rPr>
      </w:pPr>
    </w:p>
    <w:p w14:paraId="64DC8E02" w14:textId="77777777" w:rsidR="00BB499E" w:rsidRPr="0027707E" w:rsidRDefault="00BB499E" w:rsidP="00513CD2">
      <w:pPr>
        <w:tabs>
          <w:tab w:val="clear" w:pos="567"/>
        </w:tabs>
        <w:spacing w:line="240" w:lineRule="auto"/>
        <w:rPr>
          <w:szCs w:val="22"/>
          <w:lang w:val="bg-BG"/>
        </w:rPr>
      </w:pPr>
    </w:p>
    <w:p w14:paraId="64DC8E03" w14:textId="77777777" w:rsidR="00BB499E" w:rsidRPr="0027707E" w:rsidRDefault="00BB499E" w:rsidP="00513CD2">
      <w:pPr>
        <w:tabs>
          <w:tab w:val="clear" w:pos="567"/>
        </w:tabs>
        <w:spacing w:line="240" w:lineRule="auto"/>
        <w:rPr>
          <w:szCs w:val="22"/>
          <w:lang w:val="bg-BG"/>
        </w:rPr>
      </w:pPr>
    </w:p>
    <w:p w14:paraId="64DC8E04" w14:textId="77777777" w:rsidR="00BB499E" w:rsidRPr="0027707E" w:rsidRDefault="00BB499E" w:rsidP="00513CD2">
      <w:pPr>
        <w:tabs>
          <w:tab w:val="clear" w:pos="567"/>
        </w:tabs>
        <w:spacing w:line="240" w:lineRule="auto"/>
        <w:rPr>
          <w:szCs w:val="22"/>
          <w:lang w:val="bg-BG"/>
        </w:rPr>
      </w:pPr>
    </w:p>
    <w:p w14:paraId="64DC8E05" w14:textId="77777777" w:rsidR="00BB499E" w:rsidRPr="0027707E" w:rsidRDefault="00BB499E" w:rsidP="00513CD2">
      <w:pPr>
        <w:tabs>
          <w:tab w:val="clear" w:pos="567"/>
        </w:tabs>
        <w:spacing w:line="240" w:lineRule="auto"/>
        <w:rPr>
          <w:szCs w:val="22"/>
          <w:lang w:val="bg-BG"/>
        </w:rPr>
      </w:pPr>
    </w:p>
    <w:p w14:paraId="64DC8E06" w14:textId="77777777" w:rsidR="00BB499E" w:rsidRPr="0027707E" w:rsidRDefault="00BB499E" w:rsidP="00513CD2">
      <w:pPr>
        <w:tabs>
          <w:tab w:val="clear" w:pos="567"/>
        </w:tabs>
        <w:spacing w:line="240" w:lineRule="auto"/>
        <w:rPr>
          <w:szCs w:val="22"/>
          <w:lang w:val="bg-BG"/>
        </w:rPr>
      </w:pPr>
    </w:p>
    <w:p w14:paraId="64DC8E07" w14:textId="77777777" w:rsidR="00C3474C" w:rsidRPr="0027707E" w:rsidRDefault="00C3474C" w:rsidP="00513CD2">
      <w:pPr>
        <w:tabs>
          <w:tab w:val="clear" w:pos="567"/>
        </w:tabs>
        <w:spacing w:line="240" w:lineRule="auto"/>
        <w:rPr>
          <w:szCs w:val="22"/>
          <w:lang w:val="bg-BG"/>
        </w:rPr>
      </w:pPr>
    </w:p>
    <w:p w14:paraId="64DC8E08" w14:textId="77777777" w:rsidR="00BB499E" w:rsidRPr="0027707E" w:rsidRDefault="00BB499E" w:rsidP="00513CD2">
      <w:pPr>
        <w:pStyle w:val="TitleA"/>
        <w:outlineLvl w:val="0"/>
        <w:rPr>
          <w:noProof w:val="0"/>
          <w:lang w:val="bg-BG"/>
        </w:rPr>
      </w:pPr>
      <w:r w:rsidRPr="0027707E">
        <w:rPr>
          <w:noProof w:val="0"/>
          <w:lang w:val="bg-BG"/>
        </w:rPr>
        <w:t>Б. ЛИСТОВКА</w:t>
      </w:r>
    </w:p>
    <w:p w14:paraId="64DC8E09" w14:textId="77777777" w:rsidR="00BB499E" w:rsidRPr="0027707E" w:rsidRDefault="00BB499E" w:rsidP="00513CD2">
      <w:pPr>
        <w:tabs>
          <w:tab w:val="clear" w:pos="567"/>
        </w:tabs>
        <w:spacing w:line="240" w:lineRule="auto"/>
        <w:jc w:val="center"/>
        <w:rPr>
          <w:szCs w:val="22"/>
          <w:lang w:val="bg-BG"/>
        </w:rPr>
      </w:pPr>
    </w:p>
    <w:p w14:paraId="64DC8E0A" w14:textId="77777777" w:rsidR="00BB499E" w:rsidRPr="0027707E" w:rsidRDefault="00BB499E" w:rsidP="00513CD2">
      <w:pPr>
        <w:tabs>
          <w:tab w:val="clear" w:pos="567"/>
        </w:tabs>
        <w:spacing w:line="240" w:lineRule="auto"/>
        <w:jc w:val="center"/>
        <w:rPr>
          <w:b/>
          <w:szCs w:val="22"/>
          <w:lang w:val="bg-BG"/>
        </w:rPr>
      </w:pPr>
      <w:r w:rsidRPr="0027707E">
        <w:rPr>
          <w:b/>
          <w:szCs w:val="22"/>
          <w:lang w:val="bg-BG"/>
        </w:rPr>
        <w:br w:type="page"/>
      </w:r>
      <w:r w:rsidR="004C4225" w:rsidRPr="0027707E">
        <w:rPr>
          <w:b/>
          <w:szCs w:val="22"/>
          <w:lang w:val="bg-BG"/>
        </w:rPr>
        <w:lastRenderedPageBreak/>
        <w:t>Листовка</w:t>
      </w:r>
      <w:r w:rsidRPr="0027707E">
        <w:rPr>
          <w:b/>
          <w:szCs w:val="22"/>
          <w:lang w:val="bg-BG"/>
        </w:rPr>
        <w:t xml:space="preserve">: </w:t>
      </w:r>
      <w:r w:rsidR="004C4225" w:rsidRPr="0027707E">
        <w:rPr>
          <w:b/>
          <w:szCs w:val="22"/>
          <w:lang w:val="bg-BG"/>
        </w:rPr>
        <w:t>информация за пациента</w:t>
      </w:r>
    </w:p>
    <w:p w14:paraId="64DC8E0B" w14:textId="77777777" w:rsidR="00BB499E" w:rsidRPr="0027707E" w:rsidRDefault="00BB499E" w:rsidP="00513CD2">
      <w:pPr>
        <w:tabs>
          <w:tab w:val="clear" w:pos="567"/>
        </w:tabs>
        <w:spacing w:line="240" w:lineRule="auto"/>
        <w:jc w:val="center"/>
        <w:rPr>
          <w:szCs w:val="22"/>
          <w:lang w:val="bg-BG"/>
        </w:rPr>
      </w:pPr>
    </w:p>
    <w:p w14:paraId="64DC8E0C" w14:textId="0AD3B22E" w:rsidR="0078144B" w:rsidRPr="0027707E" w:rsidRDefault="00FB6488" w:rsidP="00513CD2">
      <w:pPr>
        <w:numPr>
          <w:ilvl w:val="12"/>
          <w:numId w:val="0"/>
        </w:numPr>
        <w:tabs>
          <w:tab w:val="clear" w:pos="567"/>
        </w:tabs>
        <w:spacing w:line="240" w:lineRule="auto"/>
        <w:jc w:val="center"/>
        <w:rPr>
          <w:b/>
          <w:bCs/>
          <w:szCs w:val="22"/>
          <w:lang w:val="bg-BG"/>
        </w:rPr>
      </w:pPr>
      <w:r>
        <w:rPr>
          <w:b/>
          <w:spacing w:val="-1"/>
          <w:lang w:val="bg-BG"/>
        </w:rPr>
        <w:t xml:space="preserve">Елтромбопаг </w:t>
      </w:r>
      <w:r w:rsidR="00FC3F96" w:rsidRPr="00B85A49">
        <w:rPr>
          <w:b/>
          <w:spacing w:val="-1"/>
        </w:rPr>
        <w:t>Accord</w:t>
      </w:r>
      <w:r w:rsidR="00FC3F96" w:rsidRPr="00C11C43">
        <w:rPr>
          <w:rFonts w:eastAsia="SimSun"/>
          <w:b/>
          <w:color w:val="000000"/>
          <w:spacing w:val="-1"/>
          <w:szCs w:val="24"/>
          <w:lang w:val="en-US"/>
        </w:rPr>
        <w:t xml:space="preserve"> </w:t>
      </w:r>
      <w:r w:rsidR="0078144B" w:rsidRPr="0027707E">
        <w:rPr>
          <w:b/>
          <w:bCs/>
          <w:szCs w:val="22"/>
          <w:lang w:val="bg-BG"/>
        </w:rPr>
        <w:t>12,5 mg филмирани таблетки</w:t>
      </w:r>
    </w:p>
    <w:p w14:paraId="64DC8E0D" w14:textId="74E12065" w:rsidR="00BB499E" w:rsidRPr="0027707E" w:rsidRDefault="00525362" w:rsidP="00513CD2">
      <w:pPr>
        <w:numPr>
          <w:ilvl w:val="12"/>
          <w:numId w:val="0"/>
        </w:numPr>
        <w:tabs>
          <w:tab w:val="clear" w:pos="567"/>
        </w:tabs>
        <w:spacing w:line="240" w:lineRule="auto"/>
        <w:jc w:val="center"/>
        <w:rPr>
          <w:b/>
          <w:bCs/>
          <w:szCs w:val="22"/>
          <w:lang w:val="bg-BG"/>
        </w:rPr>
      </w:pPr>
      <w:r>
        <w:rPr>
          <w:b/>
          <w:spacing w:val="-1"/>
        </w:rPr>
        <w:t>Елтромбопаг Accord</w:t>
      </w:r>
      <w:r w:rsidR="00FC3F96" w:rsidRPr="00C11C43">
        <w:rPr>
          <w:rFonts w:eastAsia="SimSun"/>
          <w:b/>
          <w:color w:val="000000"/>
          <w:spacing w:val="-1"/>
          <w:szCs w:val="24"/>
          <w:lang w:val="en-US"/>
        </w:rPr>
        <w:t xml:space="preserve"> </w:t>
      </w:r>
      <w:r w:rsidR="00BB499E" w:rsidRPr="0027707E">
        <w:rPr>
          <w:b/>
          <w:bCs/>
          <w:szCs w:val="22"/>
          <w:lang w:val="bg-BG"/>
        </w:rPr>
        <w:t>25 mg филмирани таблетки</w:t>
      </w:r>
    </w:p>
    <w:p w14:paraId="64DC8E0E" w14:textId="7BA493A0" w:rsidR="00BB499E" w:rsidRPr="0027707E" w:rsidRDefault="00525362" w:rsidP="00513CD2">
      <w:pPr>
        <w:numPr>
          <w:ilvl w:val="12"/>
          <w:numId w:val="0"/>
        </w:numPr>
        <w:tabs>
          <w:tab w:val="clear" w:pos="567"/>
        </w:tabs>
        <w:spacing w:line="240" w:lineRule="auto"/>
        <w:jc w:val="center"/>
        <w:rPr>
          <w:b/>
          <w:bCs/>
          <w:szCs w:val="22"/>
          <w:lang w:val="bg-BG"/>
        </w:rPr>
      </w:pPr>
      <w:r>
        <w:rPr>
          <w:b/>
          <w:spacing w:val="-1"/>
        </w:rPr>
        <w:t>Елтромбопаг Accord</w:t>
      </w:r>
      <w:r w:rsidR="00FC3F96" w:rsidRPr="00C11C43">
        <w:rPr>
          <w:rFonts w:eastAsia="SimSun"/>
          <w:b/>
          <w:color w:val="000000"/>
          <w:spacing w:val="-1"/>
          <w:szCs w:val="24"/>
          <w:lang w:val="en-US"/>
        </w:rPr>
        <w:t xml:space="preserve"> </w:t>
      </w:r>
      <w:r w:rsidR="00BB499E" w:rsidRPr="0027707E">
        <w:rPr>
          <w:b/>
          <w:bCs/>
          <w:szCs w:val="22"/>
          <w:lang w:val="bg-BG"/>
        </w:rPr>
        <w:t>50 mg филмирани таблетки</w:t>
      </w:r>
    </w:p>
    <w:p w14:paraId="64DC8E0F" w14:textId="3326CA82" w:rsidR="005C3F76" w:rsidRPr="0027707E" w:rsidRDefault="00525362" w:rsidP="00513CD2">
      <w:pPr>
        <w:numPr>
          <w:ilvl w:val="12"/>
          <w:numId w:val="0"/>
        </w:numPr>
        <w:tabs>
          <w:tab w:val="clear" w:pos="567"/>
        </w:tabs>
        <w:spacing w:line="240" w:lineRule="auto"/>
        <w:jc w:val="center"/>
        <w:rPr>
          <w:b/>
          <w:bCs/>
          <w:szCs w:val="22"/>
          <w:lang w:val="bg-BG"/>
        </w:rPr>
      </w:pPr>
      <w:r>
        <w:rPr>
          <w:b/>
          <w:spacing w:val="-1"/>
        </w:rPr>
        <w:t>Елтромбопаг Accord</w:t>
      </w:r>
      <w:r w:rsidR="00FC3F96" w:rsidRPr="00C11C43">
        <w:rPr>
          <w:rFonts w:eastAsia="SimSun"/>
          <w:b/>
          <w:color w:val="000000"/>
          <w:spacing w:val="-1"/>
          <w:szCs w:val="24"/>
          <w:lang w:val="en-US"/>
        </w:rPr>
        <w:t xml:space="preserve"> </w:t>
      </w:r>
      <w:r w:rsidR="005C3F76" w:rsidRPr="0027707E">
        <w:rPr>
          <w:b/>
          <w:bCs/>
          <w:szCs w:val="22"/>
          <w:lang w:val="bg-BG"/>
        </w:rPr>
        <w:t>75 mg филмирани таблетки</w:t>
      </w:r>
    </w:p>
    <w:p w14:paraId="64DC8E11" w14:textId="77777777" w:rsidR="00BB499E" w:rsidRPr="0027707E" w:rsidRDefault="00BB499E" w:rsidP="00513CD2">
      <w:pPr>
        <w:numPr>
          <w:ilvl w:val="12"/>
          <w:numId w:val="0"/>
        </w:numPr>
        <w:tabs>
          <w:tab w:val="clear" w:pos="567"/>
        </w:tabs>
        <w:spacing w:line="240" w:lineRule="auto"/>
        <w:jc w:val="center"/>
        <w:rPr>
          <w:szCs w:val="22"/>
          <w:lang w:val="bg-BG"/>
        </w:rPr>
      </w:pPr>
      <w:r w:rsidRPr="0027707E">
        <w:rPr>
          <w:szCs w:val="22"/>
          <w:lang w:val="bg-BG"/>
        </w:rPr>
        <w:t>елтромбопаг (eltrombopag)</w:t>
      </w:r>
    </w:p>
    <w:p w14:paraId="64DC8E12" w14:textId="77777777" w:rsidR="00BB499E" w:rsidRPr="0027707E" w:rsidRDefault="00BB499E" w:rsidP="00513CD2">
      <w:pPr>
        <w:tabs>
          <w:tab w:val="clear" w:pos="567"/>
        </w:tabs>
        <w:spacing w:line="240" w:lineRule="auto"/>
        <w:jc w:val="center"/>
        <w:rPr>
          <w:szCs w:val="22"/>
          <w:lang w:val="bg-BG"/>
        </w:rPr>
      </w:pPr>
    </w:p>
    <w:p w14:paraId="64DC8E13" w14:textId="77777777" w:rsidR="00BB499E" w:rsidRPr="0027707E" w:rsidRDefault="00BB499E" w:rsidP="00513CD2">
      <w:pPr>
        <w:suppressAutoHyphens/>
        <w:spacing w:line="240" w:lineRule="auto"/>
        <w:rPr>
          <w:szCs w:val="22"/>
          <w:lang w:val="bg-BG"/>
        </w:rPr>
      </w:pPr>
      <w:r w:rsidRPr="0027707E">
        <w:rPr>
          <w:b/>
          <w:szCs w:val="22"/>
          <w:lang w:val="bg-BG"/>
        </w:rPr>
        <w:t>Прочетете внимателно цялата листовка</w:t>
      </w:r>
      <w:r w:rsidR="00C9615F" w:rsidRPr="0027707E">
        <w:rPr>
          <w:b/>
          <w:szCs w:val="22"/>
          <w:lang w:val="bg-BG"/>
        </w:rPr>
        <w:t>,</w:t>
      </w:r>
      <w:r w:rsidRPr="0027707E">
        <w:rPr>
          <w:b/>
          <w:szCs w:val="22"/>
          <w:lang w:val="bg-BG"/>
        </w:rPr>
        <w:t xml:space="preserve"> преди да започнете да приемате това лекарство</w:t>
      </w:r>
      <w:r w:rsidR="00AA2CE0" w:rsidRPr="0027707E">
        <w:rPr>
          <w:b/>
          <w:szCs w:val="24"/>
          <w:lang w:val="bg-BG"/>
        </w:rPr>
        <w:t>, тъй като тя съдържа важна за Вас информация.</w:t>
      </w:r>
    </w:p>
    <w:p w14:paraId="64DC8E14" w14:textId="77777777" w:rsidR="00BB499E" w:rsidRPr="0027707E" w:rsidRDefault="00BB499E" w:rsidP="00513CD2">
      <w:pPr>
        <w:numPr>
          <w:ilvl w:val="0"/>
          <w:numId w:val="1"/>
        </w:numPr>
        <w:spacing w:line="240" w:lineRule="auto"/>
        <w:ind w:left="567" w:right="-2" w:hanging="567"/>
        <w:rPr>
          <w:szCs w:val="22"/>
          <w:lang w:val="bg-BG"/>
        </w:rPr>
      </w:pPr>
      <w:r w:rsidRPr="0027707E">
        <w:rPr>
          <w:szCs w:val="22"/>
          <w:lang w:val="bg-BG"/>
        </w:rPr>
        <w:t>Запазете тази листовка. Може да се наложи да я прочетете отново.</w:t>
      </w:r>
    </w:p>
    <w:p w14:paraId="64DC8E15" w14:textId="77777777" w:rsidR="00BB499E" w:rsidRPr="0027707E" w:rsidRDefault="00BB499E" w:rsidP="00513CD2">
      <w:pPr>
        <w:numPr>
          <w:ilvl w:val="0"/>
          <w:numId w:val="1"/>
        </w:numPr>
        <w:spacing w:line="240" w:lineRule="auto"/>
        <w:ind w:left="567" w:right="-2" w:hanging="567"/>
        <w:rPr>
          <w:szCs w:val="22"/>
          <w:lang w:val="bg-BG"/>
        </w:rPr>
      </w:pPr>
      <w:r w:rsidRPr="0027707E">
        <w:rPr>
          <w:szCs w:val="22"/>
          <w:lang w:val="bg-BG"/>
        </w:rPr>
        <w:t>Ако имате някакви допълнителни въпроси, попитайте Вашия лекар или фармацевт.</w:t>
      </w:r>
    </w:p>
    <w:p w14:paraId="64DC8E16" w14:textId="77777777" w:rsidR="00BB499E" w:rsidRPr="0027707E" w:rsidRDefault="00BB499E" w:rsidP="00513CD2">
      <w:pPr>
        <w:numPr>
          <w:ilvl w:val="0"/>
          <w:numId w:val="1"/>
        </w:numPr>
        <w:spacing w:line="240" w:lineRule="auto"/>
        <w:ind w:left="567" w:right="-2" w:hanging="567"/>
        <w:rPr>
          <w:szCs w:val="22"/>
          <w:lang w:val="bg-BG"/>
        </w:rPr>
      </w:pPr>
      <w:r w:rsidRPr="0027707E">
        <w:rPr>
          <w:szCs w:val="22"/>
          <w:lang w:val="bg-BG"/>
        </w:rPr>
        <w:t xml:space="preserve">Това лекарство е предписано лично на Вас. Не го преотстъпвайте на други хора. То може да им навреди, независимо </w:t>
      </w:r>
      <w:r w:rsidR="00AA2CE0" w:rsidRPr="0027707E">
        <w:rPr>
          <w:szCs w:val="24"/>
          <w:lang w:val="bg-BG"/>
        </w:rPr>
        <w:t>че признаците на тяхното заболяване</w:t>
      </w:r>
      <w:r w:rsidR="00AA2CE0" w:rsidRPr="0027707E">
        <w:rPr>
          <w:lang w:val="bg-BG"/>
        </w:rPr>
        <w:t xml:space="preserve"> </w:t>
      </w:r>
      <w:r w:rsidRPr="0027707E">
        <w:rPr>
          <w:szCs w:val="22"/>
          <w:lang w:val="bg-BG"/>
        </w:rPr>
        <w:t>са същите като Вашите.</w:t>
      </w:r>
    </w:p>
    <w:p w14:paraId="64DC8E17" w14:textId="77777777" w:rsidR="00BB499E" w:rsidRPr="0027707E" w:rsidRDefault="00BB499E" w:rsidP="00513CD2">
      <w:pPr>
        <w:numPr>
          <w:ilvl w:val="0"/>
          <w:numId w:val="1"/>
        </w:numPr>
        <w:spacing w:line="240" w:lineRule="auto"/>
        <w:ind w:left="567" w:right="-2" w:hanging="567"/>
        <w:rPr>
          <w:szCs w:val="22"/>
          <w:lang w:val="bg-BG"/>
        </w:rPr>
      </w:pPr>
      <w:r w:rsidRPr="0027707E">
        <w:rPr>
          <w:szCs w:val="22"/>
          <w:lang w:val="bg-BG"/>
        </w:rPr>
        <w:t xml:space="preserve">Ако </w:t>
      </w:r>
      <w:r w:rsidR="00AA2CE0" w:rsidRPr="0027707E">
        <w:rPr>
          <w:szCs w:val="24"/>
          <w:lang w:val="bg-BG"/>
        </w:rPr>
        <w:t>получите някакви нежелани</w:t>
      </w:r>
      <w:r w:rsidRPr="0027707E">
        <w:rPr>
          <w:szCs w:val="22"/>
          <w:lang w:val="bg-BG"/>
        </w:rPr>
        <w:t xml:space="preserve"> лекарствени реакции</w:t>
      </w:r>
      <w:r w:rsidR="00AA2CE0" w:rsidRPr="0027707E">
        <w:rPr>
          <w:szCs w:val="22"/>
          <w:lang w:val="bg-BG"/>
        </w:rPr>
        <w:t>,</w:t>
      </w:r>
      <w:r w:rsidRPr="0027707E">
        <w:rPr>
          <w:szCs w:val="22"/>
          <w:lang w:val="bg-BG"/>
        </w:rPr>
        <w:t xml:space="preserve"> </w:t>
      </w:r>
      <w:r w:rsidR="00AA2CE0" w:rsidRPr="0027707E">
        <w:rPr>
          <w:szCs w:val="22"/>
          <w:lang w:val="bg-BG"/>
        </w:rPr>
        <w:t>увед</w:t>
      </w:r>
      <w:r w:rsidR="00C9615F" w:rsidRPr="0027707E">
        <w:rPr>
          <w:szCs w:val="22"/>
          <w:lang w:val="bg-BG"/>
        </w:rPr>
        <w:t>омете Вашия лекар или фармацевт</w:t>
      </w:r>
      <w:r w:rsidR="00AA2CE0" w:rsidRPr="0027707E">
        <w:rPr>
          <w:szCs w:val="24"/>
          <w:lang w:val="bg-BG"/>
        </w:rPr>
        <w:t>. Това включва и всички възможни</w:t>
      </w:r>
      <w:r w:rsidR="00AA2CE0" w:rsidRPr="0027707E">
        <w:rPr>
          <w:color w:val="000000"/>
          <w:szCs w:val="24"/>
          <w:lang w:val="bg-BG"/>
        </w:rPr>
        <w:t xml:space="preserve"> </w:t>
      </w:r>
      <w:r w:rsidR="00AA2CE0" w:rsidRPr="0027707E">
        <w:rPr>
          <w:szCs w:val="24"/>
          <w:lang w:val="bg-BG"/>
        </w:rPr>
        <w:t>нежелани реакции</w:t>
      </w:r>
      <w:r w:rsidRPr="0027707E">
        <w:rPr>
          <w:szCs w:val="22"/>
          <w:lang w:val="bg-BG"/>
        </w:rPr>
        <w:t>, неописани в тази листовка</w:t>
      </w:r>
      <w:r w:rsidR="00AA2CE0" w:rsidRPr="0027707E">
        <w:rPr>
          <w:szCs w:val="22"/>
          <w:lang w:val="bg-BG"/>
        </w:rPr>
        <w:t>.</w:t>
      </w:r>
      <w:r w:rsidR="002A024A" w:rsidRPr="0027707E">
        <w:rPr>
          <w:szCs w:val="22"/>
          <w:lang w:val="bg-BG"/>
        </w:rPr>
        <w:t xml:space="preserve"> Вижте точка</w:t>
      </w:r>
      <w:r w:rsidR="00D12468" w:rsidRPr="0027707E">
        <w:rPr>
          <w:szCs w:val="22"/>
          <w:lang w:val="bg-BG"/>
        </w:rPr>
        <w:t> </w:t>
      </w:r>
      <w:r w:rsidR="002A024A" w:rsidRPr="0027707E">
        <w:rPr>
          <w:szCs w:val="22"/>
          <w:lang w:val="bg-BG"/>
        </w:rPr>
        <w:t>4.</w:t>
      </w:r>
    </w:p>
    <w:p w14:paraId="64DC8E18" w14:textId="77777777" w:rsidR="00BB499E" w:rsidRPr="0027707E" w:rsidRDefault="00BB499E" w:rsidP="00513CD2">
      <w:pPr>
        <w:tabs>
          <w:tab w:val="clear" w:pos="567"/>
        </w:tabs>
        <w:spacing w:line="240" w:lineRule="auto"/>
        <w:ind w:right="-2"/>
        <w:rPr>
          <w:szCs w:val="22"/>
          <w:lang w:val="bg-BG"/>
        </w:rPr>
      </w:pPr>
    </w:p>
    <w:p w14:paraId="64DC8E19" w14:textId="77777777" w:rsidR="00BB499E" w:rsidRPr="0027707E" w:rsidRDefault="00351CBE" w:rsidP="00513CD2">
      <w:pPr>
        <w:numPr>
          <w:ilvl w:val="12"/>
          <w:numId w:val="0"/>
        </w:numPr>
        <w:spacing w:line="240" w:lineRule="auto"/>
        <w:ind w:right="-2"/>
        <w:rPr>
          <w:szCs w:val="22"/>
          <w:lang w:val="bg-BG"/>
        </w:rPr>
      </w:pPr>
      <w:r w:rsidRPr="0027707E">
        <w:rPr>
          <w:b/>
          <w:szCs w:val="24"/>
          <w:lang w:val="bg-BG"/>
        </w:rPr>
        <w:t>Какво съдържа</w:t>
      </w:r>
      <w:r w:rsidRPr="0027707E">
        <w:rPr>
          <w:b/>
          <w:lang w:val="bg-BG"/>
        </w:rPr>
        <w:t xml:space="preserve"> </w:t>
      </w:r>
      <w:r w:rsidR="00BB499E" w:rsidRPr="0027707E">
        <w:rPr>
          <w:b/>
          <w:szCs w:val="22"/>
          <w:lang w:val="bg-BG"/>
        </w:rPr>
        <w:t>тази листовка</w:t>
      </w:r>
      <w:r w:rsidR="00BB499E" w:rsidRPr="0027707E">
        <w:rPr>
          <w:szCs w:val="22"/>
          <w:lang w:val="bg-BG"/>
        </w:rPr>
        <w:t>:</w:t>
      </w:r>
    </w:p>
    <w:p w14:paraId="64DC8E1A" w14:textId="5FEF6207" w:rsidR="00BB499E" w:rsidRPr="0027707E" w:rsidRDefault="00BB499E" w:rsidP="00513CD2">
      <w:pPr>
        <w:numPr>
          <w:ilvl w:val="12"/>
          <w:numId w:val="0"/>
        </w:numPr>
        <w:spacing w:line="240" w:lineRule="auto"/>
        <w:ind w:right="-29"/>
        <w:rPr>
          <w:szCs w:val="22"/>
          <w:lang w:val="bg-BG"/>
        </w:rPr>
      </w:pPr>
      <w:r w:rsidRPr="0027707E">
        <w:rPr>
          <w:szCs w:val="22"/>
          <w:lang w:val="bg-BG"/>
        </w:rPr>
        <w:t>1.</w:t>
      </w:r>
      <w:r w:rsidRPr="0027707E">
        <w:rPr>
          <w:szCs w:val="22"/>
          <w:lang w:val="bg-BG"/>
        </w:rPr>
        <w:tab/>
        <w:t xml:space="preserve">Какво представлява </w:t>
      </w:r>
      <w:r w:rsidR="00525362">
        <w:rPr>
          <w:rFonts w:eastAsia="SimSun"/>
          <w:szCs w:val="22"/>
        </w:rPr>
        <w:t>Елтромбопаг Accord</w:t>
      </w:r>
      <w:r w:rsidR="00FC3F96" w:rsidRPr="00786F2A">
        <w:rPr>
          <w:rFonts w:eastAsia="SimSun"/>
          <w:szCs w:val="22"/>
        </w:rPr>
        <w:t xml:space="preserve"> </w:t>
      </w:r>
      <w:r w:rsidRPr="0027707E">
        <w:rPr>
          <w:szCs w:val="22"/>
          <w:lang w:val="bg-BG"/>
        </w:rPr>
        <w:t>и за какво се използва</w:t>
      </w:r>
    </w:p>
    <w:p w14:paraId="64DC8E1B" w14:textId="6B66CA4E" w:rsidR="00BB499E" w:rsidRPr="0027707E" w:rsidRDefault="00BB499E" w:rsidP="00513CD2">
      <w:pPr>
        <w:numPr>
          <w:ilvl w:val="12"/>
          <w:numId w:val="0"/>
        </w:numPr>
        <w:spacing w:line="240" w:lineRule="auto"/>
        <w:ind w:right="-29"/>
        <w:rPr>
          <w:szCs w:val="22"/>
          <w:lang w:val="bg-BG"/>
        </w:rPr>
      </w:pPr>
      <w:r w:rsidRPr="0027707E">
        <w:rPr>
          <w:szCs w:val="22"/>
          <w:lang w:val="bg-BG"/>
        </w:rPr>
        <w:t>2.</w:t>
      </w:r>
      <w:r w:rsidRPr="0027707E">
        <w:rPr>
          <w:szCs w:val="22"/>
          <w:lang w:val="bg-BG"/>
        </w:rPr>
        <w:tab/>
      </w:r>
      <w:r w:rsidR="00351CBE" w:rsidRPr="0027707E">
        <w:rPr>
          <w:szCs w:val="24"/>
          <w:lang w:val="bg-BG"/>
        </w:rPr>
        <w:t>Какво трябва да знаете, преди</w:t>
      </w:r>
      <w:r w:rsidR="00351CBE" w:rsidRPr="0027707E">
        <w:rPr>
          <w:lang w:val="bg-BG"/>
        </w:rPr>
        <w:t xml:space="preserve"> </w:t>
      </w:r>
      <w:r w:rsidRPr="0027707E">
        <w:rPr>
          <w:szCs w:val="22"/>
          <w:lang w:val="bg-BG"/>
        </w:rPr>
        <w:t xml:space="preserve">да приемете </w:t>
      </w:r>
      <w:r w:rsidR="00525362">
        <w:rPr>
          <w:rFonts w:eastAsia="SimSun"/>
          <w:szCs w:val="22"/>
        </w:rPr>
        <w:t>Елтромбопаг Accord</w:t>
      </w:r>
      <w:r w:rsidR="00FC3F96" w:rsidRPr="00786F2A">
        <w:rPr>
          <w:rFonts w:eastAsia="SimSun"/>
          <w:szCs w:val="22"/>
        </w:rPr>
        <w:t xml:space="preserve"> </w:t>
      </w:r>
    </w:p>
    <w:p w14:paraId="64DC8E1C" w14:textId="38F9E8D3" w:rsidR="00BB499E" w:rsidRPr="0027707E" w:rsidRDefault="00BB499E" w:rsidP="00513CD2">
      <w:pPr>
        <w:numPr>
          <w:ilvl w:val="12"/>
          <w:numId w:val="0"/>
        </w:numPr>
        <w:spacing w:line="240" w:lineRule="auto"/>
        <w:ind w:right="-29"/>
        <w:rPr>
          <w:szCs w:val="22"/>
          <w:lang w:val="bg-BG"/>
        </w:rPr>
      </w:pPr>
      <w:r w:rsidRPr="0027707E">
        <w:rPr>
          <w:szCs w:val="22"/>
          <w:lang w:val="bg-BG"/>
        </w:rPr>
        <w:t>3.</w:t>
      </w:r>
      <w:r w:rsidRPr="0027707E">
        <w:rPr>
          <w:szCs w:val="22"/>
          <w:lang w:val="bg-BG"/>
        </w:rPr>
        <w:tab/>
        <w:t xml:space="preserve">Как да приемате </w:t>
      </w:r>
      <w:r w:rsidR="00525362">
        <w:rPr>
          <w:rFonts w:eastAsia="SimSun"/>
          <w:szCs w:val="22"/>
        </w:rPr>
        <w:t>Елтромбопаг Accord</w:t>
      </w:r>
      <w:r w:rsidR="00FC3F96" w:rsidRPr="00786F2A">
        <w:rPr>
          <w:rFonts w:eastAsia="SimSun"/>
          <w:szCs w:val="22"/>
        </w:rPr>
        <w:t xml:space="preserve"> </w:t>
      </w:r>
    </w:p>
    <w:p w14:paraId="64DC8E1D" w14:textId="77777777" w:rsidR="00BB499E" w:rsidRPr="0027707E" w:rsidRDefault="00BB499E" w:rsidP="00513CD2">
      <w:pPr>
        <w:numPr>
          <w:ilvl w:val="12"/>
          <w:numId w:val="0"/>
        </w:numPr>
        <w:spacing w:line="240" w:lineRule="auto"/>
        <w:ind w:right="-29"/>
        <w:rPr>
          <w:szCs w:val="22"/>
          <w:lang w:val="bg-BG"/>
        </w:rPr>
      </w:pPr>
      <w:r w:rsidRPr="0027707E">
        <w:rPr>
          <w:szCs w:val="22"/>
          <w:lang w:val="bg-BG"/>
        </w:rPr>
        <w:t>4.</w:t>
      </w:r>
      <w:r w:rsidRPr="0027707E">
        <w:rPr>
          <w:szCs w:val="22"/>
          <w:lang w:val="bg-BG"/>
        </w:rPr>
        <w:tab/>
        <w:t>Възможни нежелани реакции</w:t>
      </w:r>
    </w:p>
    <w:p w14:paraId="64DC8E1E" w14:textId="3B1D3C91" w:rsidR="00BB499E" w:rsidRPr="0027707E" w:rsidRDefault="00BB499E" w:rsidP="00513CD2">
      <w:pPr>
        <w:tabs>
          <w:tab w:val="clear" w:pos="567"/>
        </w:tabs>
        <w:spacing w:line="240" w:lineRule="auto"/>
        <w:ind w:right="-29"/>
        <w:rPr>
          <w:szCs w:val="22"/>
          <w:lang w:val="bg-BG"/>
        </w:rPr>
      </w:pPr>
      <w:r w:rsidRPr="0027707E">
        <w:rPr>
          <w:szCs w:val="22"/>
          <w:lang w:val="bg-BG"/>
        </w:rPr>
        <w:t>5.</w:t>
      </w:r>
      <w:r w:rsidRPr="0027707E">
        <w:rPr>
          <w:szCs w:val="22"/>
          <w:lang w:val="bg-BG"/>
        </w:rPr>
        <w:tab/>
        <w:t xml:space="preserve">Как да съхранявате </w:t>
      </w:r>
      <w:r w:rsidR="00525362">
        <w:rPr>
          <w:rFonts w:eastAsia="SimSun"/>
          <w:szCs w:val="22"/>
        </w:rPr>
        <w:t>Елтромбопаг Accord</w:t>
      </w:r>
      <w:r w:rsidR="00FC3F96" w:rsidRPr="00786F2A">
        <w:rPr>
          <w:rFonts w:eastAsia="SimSun"/>
          <w:szCs w:val="22"/>
        </w:rPr>
        <w:t xml:space="preserve"> </w:t>
      </w:r>
    </w:p>
    <w:p w14:paraId="64DC8E1F" w14:textId="77777777" w:rsidR="00BB499E" w:rsidRPr="0027707E" w:rsidRDefault="00BB499E" w:rsidP="00513CD2">
      <w:pPr>
        <w:spacing w:line="240" w:lineRule="auto"/>
        <w:ind w:right="-29"/>
        <w:rPr>
          <w:szCs w:val="22"/>
          <w:lang w:val="bg-BG"/>
        </w:rPr>
      </w:pPr>
      <w:r w:rsidRPr="0027707E">
        <w:rPr>
          <w:szCs w:val="22"/>
          <w:lang w:val="bg-BG"/>
        </w:rPr>
        <w:t>6.</w:t>
      </w:r>
      <w:r w:rsidRPr="0027707E">
        <w:rPr>
          <w:szCs w:val="22"/>
          <w:lang w:val="bg-BG"/>
        </w:rPr>
        <w:tab/>
      </w:r>
      <w:r w:rsidR="0004292C" w:rsidRPr="0027707E">
        <w:rPr>
          <w:szCs w:val="24"/>
          <w:lang w:val="bg-BG"/>
        </w:rPr>
        <w:t>Съдържание на опаковката и допълнителна</w:t>
      </w:r>
      <w:r w:rsidRPr="0027707E">
        <w:rPr>
          <w:szCs w:val="22"/>
          <w:lang w:val="bg-BG"/>
        </w:rPr>
        <w:t xml:space="preserve"> информация</w:t>
      </w:r>
    </w:p>
    <w:p w14:paraId="64DC8E20" w14:textId="77777777" w:rsidR="00BB499E" w:rsidRPr="0027707E" w:rsidRDefault="00BB499E" w:rsidP="00513CD2">
      <w:pPr>
        <w:tabs>
          <w:tab w:val="clear" w:pos="567"/>
        </w:tabs>
        <w:spacing w:line="240" w:lineRule="auto"/>
        <w:ind w:right="-2"/>
        <w:rPr>
          <w:szCs w:val="22"/>
          <w:lang w:val="bg-BG"/>
        </w:rPr>
      </w:pPr>
    </w:p>
    <w:p w14:paraId="64DC8E21" w14:textId="77777777" w:rsidR="00BB499E" w:rsidRPr="0027707E" w:rsidRDefault="00BB499E" w:rsidP="00513CD2">
      <w:pPr>
        <w:numPr>
          <w:ilvl w:val="12"/>
          <w:numId w:val="0"/>
        </w:numPr>
        <w:tabs>
          <w:tab w:val="clear" w:pos="567"/>
        </w:tabs>
        <w:spacing w:line="240" w:lineRule="auto"/>
        <w:rPr>
          <w:szCs w:val="22"/>
          <w:lang w:val="bg-BG"/>
        </w:rPr>
      </w:pPr>
    </w:p>
    <w:p w14:paraId="64DC8E22" w14:textId="7670C2BC" w:rsidR="00BB499E" w:rsidRPr="0027707E" w:rsidRDefault="00BB499E" w:rsidP="00513CD2">
      <w:pPr>
        <w:keepNext/>
        <w:tabs>
          <w:tab w:val="clear" w:pos="567"/>
        </w:tabs>
        <w:spacing w:line="240" w:lineRule="auto"/>
        <w:ind w:right="-2"/>
        <w:rPr>
          <w:b/>
          <w:szCs w:val="22"/>
          <w:lang w:val="bg-BG"/>
        </w:rPr>
      </w:pPr>
      <w:r w:rsidRPr="0027707E">
        <w:rPr>
          <w:b/>
          <w:szCs w:val="22"/>
          <w:lang w:val="bg-BG"/>
        </w:rPr>
        <w:t>1.</w:t>
      </w:r>
      <w:r w:rsidRPr="0027707E">
        <w:rPr>
          <w:b/>
          <w:szCs w:val="22"/>
          <w:lang w:val="bg-BG"/>
        </w:rPr>
        <w:tab/>
        <w:t>К</w:t>
      </w:r>
      <w:r w:rsidR="00351CBE" w:rsidRPr="0027707E">
        <w:rPr>
          <w:b/>
          <w:szCs w:val="22"/>
          <w:lang w:val="bg-BG"/>
        </w:rPr>
        <w:t xml:space="preserve">акво представлява </w:t>
      </w:r>
      <w:r w:rsidR="00525362">
        <w:rPr>
          <w:b/>
          <w:spacing w:val="-1"/>
        </w:rPr>
        <w:t>Елтромбопаг Accord</w:t>
      </w:r>
      <w:r w:rsidR="00FC3F96">
        <w:rPr>
          <w:rFonts w:eastAsia="SimSun"/>
          <w:b/>
          <w:color w:val="000000"/>
          <w:spacing w:val="-1"/>
          <w:szCs w:val="24"/>
          <w:lang w:val="en-US"/>
        </w:rPr>
        <w:t xml:space="preserve"> </w:t>
      </w:r>
      <w:r w:rsidR="00351CBE" w:rsidRPr="0027707E">
        <w:rPr>
          <w:b/>
          <w:szCs w:val="22"/>
          <w:lang w:val="bg-BG"/>
        </w:rPr>
        <w:t>и за какво се използва</w:t>
      </w:r>
    </w:p>
    <w:p w14:paraId="64DC8E23" w14:textId="77777777" w:rsidR="00BB499E" w:rsidRPr="0027707E" w:rsidRDefault="00BB499E" w:rsidP="00513CD2">
      <w:pPr>
        <w:keepNext/>
        <w:numPr>
          <w:ilvl w:val="12"/>
          <w:numId w:val="0"/>
        </w:numPr>
        <w:tabs>
          <w:tab w:val="clear" w:pos="567"/>
        </w:tabs>
        <w:spacing w:line="240" w:lineRule="auto"/>
        <w:rPr>
          <w:szCs w:val="22"/>
          <w:lang w:val="bg-BG"/>
        </w:rPr>
      </w:pPr>
    </w:p>
    <w:p w14:paraId="64DC8E24" w14:textId="0F013497" w:rsidR="00BB499E" w:rsidRPr="0027707E" w:rsidRDefault="00525362" w:rsidP="00513CD2">
      <w:pPr>
        <w:spacing w:line="240" w:lineRule="auto"/>
        <w:rPr>
          <w:szCs w:val="22"/>
          <w:lang w:val="bg-BG"/>
        </w:rPr>
      </w:pPr>
      <w:r>
        <w:rPr>
          <w:rFonts w:eastAsia="SimSun"/>
          <w:szCs w:val="22"/>
        </w:rPr>
        <w:t>Елтромбопаг Accord</w:t>
      </w:r>
      <w:r w:rsidR="00FC3F96">
        <w:rPr>
          <w:rFonts w:eastAsia="SimSun"/>
          <w:szCs w:val="22"/>
        </w:rPr>
        <w:t xml:space="preserve"> </w:t>
      </w:r>
      <w:r w:rsidR="0078144B" w:rsidRPr="0027707E">
        <w:rPr>
          <w:szCs w:val="22"/>
          <w:lang w:val="bg-BG"/>
        </w:rPr>
        <w:t>съдържа елтромбопаг, който</w:t>
      </w:r>
      <w:r w:rsidR="00BB499E" w:rsidRPr="0027707E">
        <w:rPr>
          <w:szCs w:val="22"/>
          <w:lang w:val="bg-BG"/>
        </w:rPr>
        <w:t xml:space="preserve"> принадлежи към група лекарства, наречени агонисти на тромбопоетинови</w:t>
      </w:r>
      <w:r w:rsidR="00644452" w:rsidRPr="0027707E">
        <w:rPr>
          <w:szCs w:val="22"/>
          <w:lang w:val="bg-BG"/>
        </w:rPr>
        <w:t>те</w:t>
      </w:r>
      <w:r w:rsidR="00BB499E" w:rsidRPr="0027707E">
        <w:rPr>
          <w:szCs w:val="22"/>
          <w:lang w:val="bg-BG"/>
        </w:rPr>
        <w:t xml:space="preserve"> рецептор</w:t>
      </w:r>
      <w:r w:rsidR="00644452" w:rsidRPr="0027707E">
        <w:rPr>
          <w:szCs w:val="22"/>
          <w:lang w:val="bg-BG"/>
        </w:rPr>
        <w:t>и</w:t>
      </w:r>
      <w:r w:rsidR="00BB499E" w:rsidRPr="0027707E">
        <w:rPr>
          <w:i/>
          <w:szCs w:val="22"/>
          <w:lang w:val="bg-BG"/>
        </w:rPr>
        <w:t xml:space="preserve">. </w:t>
      </w:r>
      <w:r w:rsidR="00BB499E" w:rsidRPr="0027707E">
        <w:rPr>
          <w:szCs w:val="22"/>
          <w:lang w:val="bg-BG"/>
        </w:rPr>
        <w:t>Той се използва за повишаване на броя на тромбоцитите във Вашата кръв. Тромбоцитите са кръвни клетки, които помагат да се намали или да се предотврати кървенето.</w:t>
      </w:r>
    </w:p>
    <w:p w14:paraId="64DC8E25" w14:textId="77777777" w:rsidR="00BB499E" w:rsidRPr="0027707E" w:rsidRDefault="00BB499E" w:rsidP="00513CD2">
      <w:pPr>
        <w:spacing w:line="240" w:lineRule="auto"/>
        <w:rPr>
          <w:szCs w:val="22"/>
          <w:lang w:val="bg-BG"/>
        </w:rPr>
      </w:pPr>
    </w:p>
    <w:p w14:paraId="64DC8E26" w14:textId="2C7DA966" w:rsidR="004475D9" w:rsidRPr="0027707E" w:rsidRDefault="00525362" w:rsidP="00513CD2">
      <w:pPr>
        <w:numPr>
          <w:ilvl w:val="0"/>
          <w:numId w:val="52"/>
        </w:numPr>
        <w:tabs>
          <w:tab w:val="clear" w:pos="567"/>
          <w:tab w:val="left" w:pos="540"/>
        </w:tabs>
        <w:spacing w:line="240" w:lineRule="auto"/>
        <w:ind w:left="540" w:hanging="540"/>
        <w:rPr>
          <w:szCs w:val="22"/>
          <w:lang w:val="bg-BG"/>
        </w:rPr>
      </w:pPr>
      <w:r>
        <w:rPr>
          <w:rFonts w:eastAsia="SimSun"/>
          <w:szCs w:val="22"/>
        </w:rPr>
        <w:t>Елтромбопаг Accord</w:t>
      </w:r>
      <w:r w:rsidR="00B441DF">
        <w:rPr>
          <w:rFonts w:eastAsia="SimSun"/>
          <w:szCs w:val="22"/>
        </w:rPr>
        <w:t xml:space="preserve"> </w:t>
      </w:r>
      <w:r w:rsidR="00BB499E" w:rsidRPr="0027707E">
        <w:rPr>
          <w:szCs w:val="22"/>
          <w:lang w:val="bg-BG"/>
        </w:rPr>
        <w:t>се използва за лечение на н</w:t>
      </w:r>
      <w:r w:rsidR="00BB499E" w:rsidRPr="0027707E">
        <w:rPr>
          <w:color w:val="000000"/>
          <w:szCs w:val="22"/>
          <w:lang w:val="bg-BG"/>
        </w:rPr>
        <w:t>арушение на кръвосъсирването</w:t>
      </w:r>
      <w:r w:rsidR="00BB499E" w:rsidRPr="0027707E">
        <w:rPr>
          <w:szCs w:val="22"/>
          <w:lang w:val="bg-BG"/>
        </w:rPr>
        <w:t>, наречено имунна (</w:t>
      </w:r>
      <w:r w:rsidR="00261409" w:rsidRPr="0027707E">
        <w:rPr>
          <w:szCs w:val="22"/>
          <w:lang w:val="bg-BG"/>
        </w:rPr>
        <w:t>първична</w:t>
      </w:r>
      <w:r w:rsidR="00BB499E" w:rsidRPr="0027707E">
        <w:rPr>
          <w:szCs w:val="22"/>
          <w:lang w:val="bg-BG"/>
        </w:rPr>
        <w:t>) тромбоцитопени</w:t>
      </w:r>
      <w:r w:rsidR="00261409" w:rsidRPr="0027707E">
        <w:rPr>
          <w:szCs w:val="22"/>
          <w:lang w:val="bg-BG"/>
        </w:rPr>
        <w:t>я</w:t>
      </w:r>
      <w:r w:rsidR="00BB499E" w:rsidRPr="0027707E">
        <w:rPr>
          <w:szCs w:val="22"/>
          <w:lang w:val="bg-BG"/>
        </w:rPr>
        <w:t xml:space="preserve"> (ИТП) при пациенти </w:t>
      </w:r>
      <w:r w:rsidR="000405CA" w:rsidRPr="0027707E">
        <w:rPr>
          <w:szCs w:val="22"/>
          <w:lang w:val="bg-BG"/>
        </w:rPr>
        <w:t>на възраст 1 година и по-големи</w:t>
      </w:r>
      <w:r w:rsidR="00BB499E" w:rsidRPr="0027707E">
        <w:rPr>
          <w:szCs w:val="22"/>
          <w:lang w:val="bg-BG"/>
        </w:rPr>
        <w:t xml:space="preserve">, които по-рано са били лекувани с </w:t>
      </w:r>
      <w:r w:rsidR="000405CA" w:rsidRPr="0027707E">
        <w:rPr>
          <w:szCs w:val="22"/>
          <w:lang w:val="bg-BG"/>
        </w:rPr>
        <w:t xml:space="preserve">други лекарства </w:t>
      </w:r>
      <w:r w:rsidR="004475D9" w:rsidRPr="0027707E">
        <w:rPr>
          <w:szCs w:val="22"/>
          <w:lang w:val="bg-BG"/>
        </w:rPr>
        <w:t>(</w:t>
      </w:r>
      <w:r w:rsidR="00BB499E" w:rsidRPr="0027707E">
        <w:rPr>
          <w:szCs w:val="22"/>
          <w:lang w:val="bg-BG"/>
        </w:rPr>
        <w:t>кортикостероиди или имуноглобулини</w:t>
      </w:r>
      <w:r w:rsidR="004475D9" w:rsidRPr="0027707E">
        <w:rPr>
          <w:szCs w:val="22"/>
          <w:lang w:val="bg-BG"/>
        </w:rPr>
        <w:t>)</w:t>
      </w:r>
      <w:r w:rsidR="00BB499E" w:rsidRPr="0027707E">
        <w:rPr>
          <w:szCs w:val="22"/>
          <w:lang w:val="bg-BG"/>
        </w:rPr>
        <w:t>, и тези лекарства не са действали.</w:t>
      </w:r>
    </w:p>
    <w:p w14:paraId="64DC8E27" w14:textId="77777777" w:rsidR="004475D9" w:rsidRPr="0027707E" w:rsidRDefault="004475D9" w:rsidP="00513CD2">
      <w:pPr>
        <w:tabs>
          <w:tab w:val="clear" w:pos="567"/>
          <w:tab w:val="left" w:pos="540"/>
        </w:tabs>
        <w:spacing w:line="240" w:lineRule="auto"/>
        <w:ind w:left="540"/>
        <w:rPr>
          <w:szCs w:val="22"/>
          <w:lang w:val="bg-BG"/>
        </w:rPr>
      </w:pPr>
    </w:p>
    <w:p w14:paraId="64DC8E28" w14:textId="6927D8CC" w:rsidR="00BB499E" w:rsidRPr="0027707E" w:rsidRDefault="00BB499E" w:rsidP="00513CD2">
      <w:pPr>
        <w:tabs>
          <w:tab w:val="clear" w:pos="567"/>
          <w:tab w:val="left" w:pos="540"/>
        </w:tabs>
        <w:spacing w:line="240" w:lineRule="auto"/>
        <w:ind w:left="540"/>
        <w:rPr>
          <w:szCs w:val="22"/>
          <w:lang w:val="bg-BG"/>
        </w:rPr>
      </w:pPr>
      <w:r w:rsidRPr="0027707E">
        <w:rPr>
          <w:szCs w:val="22"/>
          <w:lang w:val="bg-BG"/>
        </w:rPr>
        <w:t>ИТП се причинява от нисък брой на тромбоцитите в кръвта (тромбоцитопения). Хората с ИТП имат повишен риск от кървене</w:t>
      </w:r>
      <w:r w:rsidR="00AA5D72" w:rsidRPr="0027707E">
        <w:rPr>
          <w:szCs w:val="22"/>
          <w:lang w:val="bg-BG"/>
        </w:rPr>
        <w:t>.</w:t>
      </w:r>
      <w:r w:rsidRPr="0027707E">
        <w:rPr>
          <w:szCs w:val="22"/>
          <w:lang w:val="bg-BG"/>
        </w:rPr>
        <w:t xml:space="preserve"> </w:t>
      </w:r>
      <w:r w:rsidR="00AA5D72" w:rsidRPr="0027707E">
        <w:rPr>
          <w:szCs w:val="22"/>
          <w:lang w:val="bg-BG"/>
        </w:rPr>
        <w:t>Симптомите, които пациентите с ИТП могат да забележат</w:t>
      </w:r>
      <w:r w:rsidR="00644452" w:rsidRPr="0027707E">
        <w:rPr>
          <w:szCs w:val="22"/>
          <w:lang w:val="bg-BG"/>
        </w:rPr>
        <w:t>,</w:t>
      </w:r>
      <w:r w:rsidR="00AA5D72" w:rsidRPr="0027707E">
        <w:rPr>
          <w:szCs w:val="22"/>
          <w:lang w:val="bg-BG"/>
        </w:rPr>
        <w:t xml:space="preserve"> включват</w:t>
      </w:r>
      <w:r w:rsidRPr="0027707E">
        <w:rPr>
          <w:szCs w:val="22"/>
          <w:lang w:val="bg-BG"/>
        </w:rPr>
        <w:t xml:space="preserve"> петехии (плоски, кръгли червени петна под кожата с размер на глава на карфица), </w:t>
      </w:r>
      <w:r w:rsidR="00EC1993">
        <w:rPr>
          <w:szCs w:val="22"/>
          <w:lang w:val="bg-BG"/>
        </w:rPr>
        <w:t>синини по кожата</w:t>
      </w:r>
      <w:r w:rsidRPr="0027707E">
        <w:rPr>
          <w:szCs w:val="22"/>
          <w:lang w:val="bg-BG"/>
        </w:rPr>
        <w:t>, кървене от носа, кървящи венци и невъзможност за контролиране на кървенето при порязване или нараняване.</w:t>
      </w:r>
    </w:p>
    <w:p w14:paraId="64DC8E29" w14:textId="77777777" w:rsidR="00BB499E" w:rsidRPr="0027707E" w:rsidRDefault="00BB499E" w:rsidP="00513CD2">
      <w:pPr>
        <w:numPr>
          <w:ilvl w:val="12"/>
          <w:numId w:val="0"/>
        </w:numPr>
        <w:tabs>
          <w:tab w:val="clear" w:pos="567"/>
        </w:tabs>
        <w:spacing w:line="240" w:lineRule="auto"/>
        <w:rPr>
          <w:szCs w:val="22"/>
          <w:lang w:val="bg-BG"/>
        </w:rPr>
      </w:pPr>
    </w:p>
    <w:p w14:paraId="64DC8E2D" w14:textId="04105914" w:rsidR="00AA5D72" w:rsidRPr="0027707E" w:rsidRDefault="00525362" w:rsidP="00A408A0">
      <w:pPr>
        <w:numPr>
          <w:ilvl w:val="0"/>
          <w:numId w:val="52"/>
        </w:numPr>
        <w:spacing w:line="240" w:lineRule="auto"/>
        <w:ind w:left="540" w:hanging="540"/>
        <w:rPr>
          <w:lang w:val="bg-BG"/>
        </w:rPr>
      </w:pPr>
      <w:r>
        <w:rPr>
          <w:rFonts w:eastAsia="SimSun"/>
          <w:szCs w:val="22"/>
        </w:rPr>
        <w:t>Елтромбопаг Accord</w:t>
      </w:r>
      <w:r w:rsidR="00B441DF">
        <w:rPr>
          <w:rFonts w:eastAsia="SimSun"/>
          <w:szCs w:val="22"/>
        </w:rPr>
        <w:t xml:space="preserve"> </w:t>
      </w:r>
      <w:r w:rsidR="00043CF5" w:rsidRPr="0027707E">
        <w:rPr>
          <w:lang w:val="bg-BG"/>
        </w:rPr>
        <w:t xml:space="preserve">може </w:t>
      </w:r>
      <w:r w:rsidR="004475D9" w:rsidRPr="0027707E">
        <w:rPr>
          <w:lang w:val="bg-BG"/>
        </w:rPr>
        <w:t xml:space="preserve">също </w:t>
      </w:r>
      <w:r w:rsidR="00043CF5" w:rsidRPr="0027707E">
        <w:rPr>
          <w:lang w:val="bg-BG"/>
        </w:rPr>
        <w:t>да се използва и за лечение на нисък брой на тромбоцитите (тромбоцитопения) при възрастни пациенти с хронич</w:t>
      </w:r>
      <w:r w:rsidR="00AA1166" w:rsidRPr="0027707E">
        <w:rPr>
          <w:lang w:val="bg-BG"/>
        </w:rPr>
        <w:t>на инфекция с вируса на хепатит</w:t>
      </w:r>
      <w:r w:rsidR="00043CF5" w:rsidRPr="0027707E">
        <w:rPr>
          <w:lang w:val="bg-BG"/>
        </w:rPr>
        <w:t xml:space="preserve"> C (HCV), </w:t>
      </w:r>
      <w:r w:rsidR="00ED0661" w:rsidRPr="0027707E">
        <w:rPr>
          <w:lang w:val="bg-BG"/>
        </w:rPr>
        <w:t>които са имали проблеми, свързани с нежелани реакции, докато са били</w:t>
      </w:r>
      <w:r w:rsidR="00952093" w:rsidRPr="0027707E">
        <w:rPr>
          <w:bCs/>
          <w:iCs/>
          <w:color w:val="000000"/>
          <w:lang w:val="bg-BG"/>
        </w:rPr>
        <w:t xml:space="preserve"> на</w:t>
      </w:r>
      <w:r w:rsidR="00AD25C8" w:rsidRPr="0027707E">
        <w:rPr>
          <w:bCs/>
          <w:iCs/>
          <w:color w:val="000000"/>
          <w:lang w:val="bg-BG"/>
        </w:rPr>
        <w:t xml:space="preserve"> интерферон-базирана терапия</w:t>
      </w:r>
      <w:r w:rsidR="00AA1166" w:rsidRPr="0027707E">
        <w:rPr>
          <w:bCs/>
          <w:iCs/>
          <w:color w:val="000000"/>
          <w:lang w:val="bg-BG"/>
        </w:rPr>
        <w:t>.</w:t>
      </w:r>
      <w:r w:rsidR="00AA1166" w:rsidRPr="0027707E">
        <w:rPr>
          <w:lang w:val="bg-BG"/>
        </w:rPr>
        <w:t xml:space="preserve"> </w:t>
      </w:r>
      <w:r w:rsidR="00ED0661" w:rsidRPr="0027707E">
        <w:rPr>
          <w:lang w:val="bg-BG"/>
        </w:rPr>
        <w:t>Много х</w:t>
      </w:r>
      <w:r w:rsidR="00043CF5" w:rsidRPr="0027707E">
        <w:rPr>
          <w:lang w:val="bg-BG"/>
        </w:rPr>
        <w:t xml:space="preserve">ора с </w:t>
      </w:r>
      <w:r w:rsidR="00ED0661" w:rsidRPr="0027707E">
        <w:rPr>
          <w:lang w:val="bg-BG"/>
        </w:rPr>
        <w:t>хепатит</w:t>
      </w:r>
      <w:r w:rsidR="0092232D" w:rsidRPr="0027707E">
        <w:rPr>
          <w:lang w:val="bg-BG"/>
        </w:rPr>
        <w:t xml:space="preserve"> С</w:t>
      </w:r>
      <w:r w:rsidR="00043CF5" w:rsidRPr="0027707E">
        <w:rPr>
          <w:lang w:val="bg-BG"/>
        </w:rPr>
        <w:t xml:space="preserve"> имат нисък брой </w:t>
      </w:r>
      <w:r w:rsidR="00E47AEB" w:rsidRPr="0027707E">
        <w:rPr>
          <w:lang w:val="bg-BG"/>
        </w:rPr>
        <w:t xml:space="preserve">на </w:t>
      </w:r>
      <w:r w:rsidR="00043CF5" w:rsidRPr="0027707E">
        <w:rPr>
          <w:lang w:val="bg-BG"/>
        </w:rPr>
        <w:t>тромбоцити</w:t>
      </w:r>
      <w:r w:rsidR="00E47AEB" w:rsidRPr="0027707E">
        <w:rPr>
          <w:lang w:val="bg-BG"/>
        </w:rPr>
        <w:t>те</w:t>
      </w:r>
      <w:r w:rsidR="00AA1166" w:rsidRPr="0027707E">
        <w:rPr>
          <w:lang w:val="bg-BG"/>
        </w:rPr>
        <w:t>,</w:t>
      </w:r>
      <w:r w:rsidR="00043CF5" w:rsidRPr="0027707E">
        <w:rPr>
          <w:lang w:val="bg-BG"/>
        </w:rPr>
        <w:t xml:space="preserve"> не само в резултат на заболяването, но и </w:t>
      </w:r>
      <w:r w:rsidR="009C3985" w:rsidRPr="0027707E">
        <w:rPr>
          <w:lang w:val="bg-BG"/>
        </w:rPr>
        <w:t>поради</w:t>
      </w:r>
      <w:r w:rsidR="00043CF5" w:rsidRPr="0027707E">
        <w:rPr>
          <w:lang w:val="bg-BG"/>
        </w:rPr>
        <w:t xml:space="preserve"> някои противовирусни лекарства,</w:t>
      </w:r>
      <w:r w:rsidR="00E47AEB" w:rsidRPr="0027707E">
        <w:rPr>
          <w:lang w:val="bg-BG"/>
        </w:rPr>
        <w:t xml:space="preserve"> които се използват за лечение на заболяването</w:t>
      </w:r>
      <w:r w:rsidR="00043CF5" w:rsidRPr="0027707E">
        <w:rPr>
          <w:lang w:val="bg-BG"/>
        </w:rPr>
        <w:t xml:space="preserve">. </w:t>
      </w:r>
      <w:r w:rsidR="00ED0661" w:rsidRPr="0027707E">
        <w:rPr>
          <w:lang w:val="bg-BG"/>
        </w:rPr>
        <w:t xml:space="preserve">Приемът на </w:t>
      </w:r>
      <w:r>
        <w:rPr>
          <w:rFonts w:eastAsia="SimSun"/>
          <w:szCs w:val="22"/>
        </w:rPr>
        <w:t>Елтромбопаг Accord</w:t>
      </w:r>
      <w:r w:rsidR="00B441DF">
        <w:rPr>
          <w:rFonts w:eastAsia="SimSun"/>
          <w:szCs w:val="22"/>
          <w:lang w:val="bg-BG"/>
        </w:rPr>
        <w:t xml:space="preserve"> </w:t>
      </w:r>
      <w:r w:rsidR="00ED0661" w:rsidRPr="0027707E">
        <w:rPr>
          <w:lang w:val="bg-BG"/>
        </w:rPr>
        <w:t>може да направи по-лесно за Вас завършването на пълния курс на лечение с противовирусни лекарства (пегилиран интерферон и рибавирин)</w:t>
      </w:r>
      <w:r w:rsidR="00D63E5E" w:rsidRPr="0027707E">
        <w:rPr>
          <w:lang w:val="bg-BG"/>
        </w:rPr>
        <w:t>.</w:t>
      </w:r>
    </w:p>
    <w:p w14:paraId="64DC8E2E" w14:textId="77777777" w:rsidR="00E47AEB" w:rsidRPr="0027707E" w:rsidRDefault="00E47AEB" w:rsidP="00513CD2">
      <w:pPr>
        <w:numPr>
          <w:ilvl w:val="12"/>
          <w:numId w:val="0"/>
        </w:numPr>
        <w:tabs>
          <w:tab w:val="clear" w:pos="567"/>
        </w:tabs>
        <w:spacing w:line="240" w:lineRule="auto"/>
        <w:rPr>
          <w:szCs w:val="22"/>
          <w:lang w:val="bg-BG"/>
        </w:rPr>
      </w:pPr>
    </w:p>
    <w:p w14:paraId="64DC8E2F" w14:textId="70D302FD" w:rsidR="00BB499E" w:rsidRPr="0027707E" w:rsidRDefault="00274D3C" w:rsidP="00513CD2">
      <w:pPr>
        <w:keepNext/>
        <w:tabs>
          <w:tab w:val="clear" w:pos="567"/>
        </w:tabs>
        <w:spacing w:line="240" w:lineRule="auto"/>
        <w:rPr>
          <w:b/>
          <w:szCs w:val="22"/>
          <w:lang w:val="bg-BG"/>
        </w:rPr>
      </w:pPr>
      <w:r w:rsidRPr="0027707E">
        <w:rPr>
          <w:b/>
          <w:szCs w:val="24"/>
          <w:lang w:val="bg-BG"/>
        </w:rPr>
        <w:lastRenderedPageBreak/>
        <w:t>2.</w:t>
      </w:r>
      <w:r w:rsidRPr="0027707E">
        <w:rPr>
          <w:b/>
          <w:szCs w:val="24"/>
          <w:lang w:val="bg-BG"/>
        </w:rPr>
        <w:tab/>
      </w:r>
      <w:r w:rsidR="00351CBE" w:rsidRPr="0027707E">
        <w:rPr>
          <w:b/>
          <w:szCs w:val="24"/>
          <w:lang w:val="bg-BG"/>
        </w:rPr>
        <w:t xml:space="preserve">Какво трябва да знаете, </w:t>
      </w:r>
      <w:r w:rsidR="00351CBE" w:rsidRPr="0027707E">
        <w:rPr>
          <w:b/>
          <w:szCs w:val="22"/>
          <w:lang w:val="bg-BG"/>
        </w:rPr>
        <w:t xml:space="preserve">преди да приемете </w:t>
      </w:r>
      <w:r w:rsidR="00525362">
        <w:rPr>
          <w:b/>
          <w:spacing w:val="-1"/>
        </w:rPr>
        <w:t>Елтромбопаг Accord</w:t>
      </w:r>
      <w:r w:rsidR="00B441DF">
        <w:rPr>
          <w:rFonts w:eastAsia="SimSun"/>
          <w:b/>
          <w:color w:val="000000"/>
          <w:spacing w:val="-1"/>
          <w:szCs w:val="24"/>
          <w:lang w:val="en-US"/>
        </w:rPr>
        <w:t xml:space="preserve"> </w:t>
      </w:r>
    </w:p>
    <w:p w14:paraId="64DC8E30" w14:textId="77777777" w:rsidR="00BB499E" w:rsidRPr="0027707E" w:rsidRDefault="00BB499E" w:rsidP="00513CD2">
      <w:pPr>
        <w:keepNext/>
        <w:numPr>
          <w:ilvl w:val="12"/>
          <w:numId w:val="0"/>
        </w:numPr>
        <w:tabs>
          <w:tab w:val="clear" w:pos="567"/>
        </w:tabs>
        <w:spacing w:line="240" w:lineRule="auto"/>
        <w:ind w:right="-2"/>
        <w:rPr>
          <w:szCs w:val="22"/>
          <w:lang w:val="bg-BG"/>
        </w:rPr>
      </w:pPr>
    </w:p>
    <w:p w14:paraId="64DC8E31" w14:textId="672241E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 xml:space="preserve">Не приемайте </w:t>
      </w:r>
      <w:r w:rsidR="00525362">
        <w:rPr>
          <w:b/>
          <w:spacing w:val="-1"/>
        </w:rPr>
        <w:t>Елтромбопаг Accord</w:t>
      </w:r>
      <w:r w:rsidR="00B441DF">
        <w:rPr>
          <w:rFonts w:eastAsia="SimSun"/>
          <w:b/>
          <w:color w:val="000000"/>
          <w:spacing w:val="-1"/>
          <w:szCs w:val="24"/>
          <w:lang w:val="en-US"/>
        </w:rPr>
        <w:t xml:space="preserve"> </w:t>
      </w:r>
    </w:p>
    <w:p w14:paraId="64DC8E32" w14:textId="4AF9BC61"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ако сте алергични</w:t>
      </w:r>
      <w:r w:rsidRPr="0027707E">
        <w:rPr>
          <w:sz w:val="22"/>
          <w:szCs w:val="22"/>
          <w:lang w:val="bg-BG"/>
        </w:rPr>
        <w:t xml:space="preserve"> към елтромбопаг или към някоя от останалите съставки на </w:t>
      </w:r>
      <w:r w:rsidR="00B22E70" w:rsidRPr="0027707E">
        <w:rPr>
          <w:sz w:val="22"/>
          <w:szCs w:val="22"/>
          <w:lang w:val="bg-BG"/>
        </w:rPr>
        <w:t xml:space="preserve">това лекарство </w:t>
      </w:r>
      <w:r w:rsidRPr="0027707E">
        <w:rPr>
          <w:sz w:val="22"/>
          <w:szCs w:val="22"/>
          <w:lang w:val="bg-BG"/>
        </w:rPr>
        <w:t>(изброени в точка</w:t>
      </w:r>
      <w:r w:rsidR="0091778C" w:rsidRPr="0027707E">
        <w:rPr>
          <w:i/>
          <w:sz w:val="22"/>
          <w:szCs w:val="22"/>
          <w:lang w:val="bg-BG"/>
        </w:rPr>
        <w:t> </w:t>
      </w:r>
      <w:r w:rsidRPr="0027707E">
        <w:rPr>
          <w:sz w:val="22"/>
          <w:szCs w:val="22"/>
          <w:lang w:val="bg-BG"/>
        </w:rPr>
        <w:t>6</w:t>
      </w:r>
      <w:r w:rsidR="00B22E70" w:rsidRPr="0027707E">
        <w:rPr>
          <w:sz w:val="22"/>
          <w:szCs w:val="22"/>
          <w:lang w:val="bg-BG"/>
        </w:rPr>
        <w:t>,</w:t>
      </w:r>
      <w:r w:rsidRPr="0027707E">
        <w:rPr>
          <w:sz w:val="22"/>
          <w:szCs w:val="22"/>
          <w:lang w:val="bg-BG"/>
        </w:rPr>
        <w:t xml:space="preserve"> в раздел </w:t>
      </w:r>
      <w:r w:rsidRPr="0027707E">
        <w:rPr>
          <w:b/>
          <w:i/>
          <w:sz w:val="22"/>
          <w:szCs w:val="22"/>
          <w:lang w:val="bg-BG"/>
        </w:rPr>
        <w:t xml:space="preserve">„Какво съдържа </w:t>
      </w:r>
      <w:r w:rsidR="00525362">
        <w:rPr>
          <w:b/>
          <w:i/>
          <w:iCs/>
          <w:spacing w:val="-1"/>
          <w:sz w:val="22"/>
          <w:szCs w:val="18"/>
        </w:rPr>
        <w:t>Елтромбопаг Accord</w:t>
      </w:r>
      <w:r w:rsidRPr="0027707E">
        <w:rPr>
          <w:b/>
          <w:i/>
          <w:sz w:val="22"/>
          <w:szCs w:val="22"/>
          <w:lang w:val="bg-BG"/>
        </w:rPr>
        <w:t>”</w:t>
      </w:r>
      <w:r w:rsidRPr="0027707E">
        <w:rPr>
          <w:sz w:val="22"/>
          <w:szCs w:val="22"/>
          <w:lang w:val="bg-BG"/>
        </w:rPr>
        <w:t>).</w:t>
      </w:r>
    </w:p>
    <w:p w14:paraId="64DC8E33" w14:textId="77777777" w:rsidR="00BB499E" w:rsidRPr="0027707E" w:rsidRDefault="00BB499E" w:rsidP="00513CD2">
      <w:pPr>
        <w:numPr>
          <w:ilvl w:val="0"/>
          <w:numId w:val="27"/>
        </w:numPr>
        <w:tabs>
          <w:tab w:val="clear" w:pos="567"/>
        </w:tabs>
        <w:spacing w:line="240" w:lineRule="auto"/>
        <w:ind w:left="1134" w:hanging="567"/>
        <w:rPr>
          <w:lang w:val="bg-BG"/>
        </w:rPr>
      </w:pPr>
      <w:r w:rsidRPr="0027707E">
        <w:rPr>
          <w:b/>
          <w:szCs w:val="22"/>
          <w:lang w:val="bg-BG"/>
        </w:rPr>
        <w:t xml:space="preserve">Уведомете Вашия лекар, </w:t>
      </w:r>
      <w:r w:rsidRPr="0027707E">
        <w:rPr>
          <w:szCs w:val="22"/>
          <w:lang w:val="bg-BG"/>
        </w:rPr>
        <w:t>ако смятате, че това се отнася до Вас.</w:t>
      </w:r>
    </w:p>
    <w:p w14:paraId="64DC8E34" w14:textId="77777777" w:rsidR="00BB499E" w:rsidRPr="0027707E" w:rsidRDefault="00BB499E" w:rsidP="00513CD2">
      <w:pPr>
        <w:pStyle w:val="listdashnospace"/>
        <w:numPr>
          <w:ilvl w:val="0"/>
          <w:numId w:val="0"/>
        </w:numPr>
        <w:rPr>
          <w:szCs w:val="22"/>
          <w:lang w:val="bg-BG"/>
        </w:rPr>
      </w:pPr>
    </w:p>
    <w:p w14:paraId="64DC8E35" w14:textId="77777777" w:rsidR="00135E90" w:rsidRPr="0027707E" w:rsidRDefault="00135E90" w:rsidP="00513CD2">
      <w:pPr>
        <w:keepNext/>
        <w:numPr>
          <w:ilvl w:val="12"/>
          <w:numId w:val="0"/>
        </w:numPr>
        <w:spacing w:line="240" w:lineRule="auto"/>
        <w:ind w:right="-2"/>
        <w:rPr>
          <w:b/>
          <w:szCs w:val="22"/>
          <w:lang w:val="bg-BG"/>
        </w:rPr>
      </w:pPr>
      <w:r w:rsidRPr="0027707E">
        <w:rPr>
          <w:b/>
          <w:szCs w:val="22"/>
          <w:lang w:val="bg-BG"/>
        </w:rPr>
        <w:t>Предупреждения и предпазни мерки</w:t>
      </w:r>
    </w:p>
    <w:p w14:paraId="64DC8E36" w14:textId="07CEB5D8" w:rsidR="00BB499E" w:rsidRPr="0027707E" w:rsidRDefault="00743E5D" w:rsidP="00513CD2">
      <w:pPr>
        <w:keepNext/>
        <w:spacing w:line="240" w:lineRule="auto"/>
        <w:rPr>
          <w:lang w:val="bg-BG"/>
        </w:rPr>
      </w:pPr>
      <w:r w:rsidRPr="0027707E">
        <w:rPr>
          <w:lang w:val="bg-BG"/>
        </w:rPr>
        <w:t>Говорете с Вашия лекар, п</w:t>
      </w:r>
      <w:r w:rsidR="00C40C1B" w:rsidRPr="0027707E">
        <w:rPr>
          <w:lang w:val="bg-BG"/>
        </w:rPr>
        <w:t xml:space="preserve">реди да приемете </w:t>
      </w:r>
      <w:r w:rsidR="00525362">
        <w:rPr>
          <w:rFonts w:eastAsia="SimSun"/>
          <w:szCs w:val="22"/>
        </w:rPr>
        <w:t>Елтромбопаг Accord</w:t>
      </w:r>
      <w:r w:rsidR="00BB499E" w:rsidRPr="0027707E">
        <w:rPr>
          <w:lang w:val="bg-BG"/>
        </w:rPr>
        <w:t>:</w:t>
      </w:r>
    </w:p>
    <w:p w14:paraId="64DC8E37" w14:textId="749E6D17" w:rsidR="00D34C56" w:rsidRPr="0027707E" w:rsidRDefault="00BB499E" w:rsidP="00513CD2">
      <w:pPr>
        <w:pStyle w:val="listdashnospace"/>
        <w:tabs>
          <w:tab w:val="clear" w:pos="747"/>
          <w:tab w:val="num" w:pos="540"/>
        </w:tabs>
        <w:ind w:left="540" w:hanging="540"/>
        <w:rPr>
          <w:sz w:val="22"/>
          <w:lang w:val="bg-BG"/>
        </w:rPr>
      </w:pPr>
      <w:r w:rsidRPr="0027707E">
        <w:rPr>
          <w:sz w:val="22"/>
          <w:lang w:val="bg-BG"/>
        </w:rPr>
        <w:t xml:space="preserve">ако имате </w:t>
      </w:r>
      <w:r w:rsidRPr="0027707E">
        <w:rPr>
          <w:b/>
          <w:sz w:val="22"/>
          <w:lang w:val="bg-BG"/>
        </w:rPr>
        <w:t>чернодробни проблеми</w:t>
      </w:r>
      <w:r w:rsidR="00FF362D" w:rsidRPr="0027707E">
        <w:rPr>
          <w:sz w:val="22"/>
          <w:lang w:val="bg-BG"/>
        </w:rPr>
        <w:t>.</w:t>
      </w:r>
      <w:r w:rsidR="00D34C56" w:rsidRPr="0027707E">
        <w:rPr>
          <w:sz w:val="22"/>
          <w:lang w:val="bg-BG"/>
        </w:rPr>
        <w:t xml:space="preserve"> </w:t>
      </w:r>
      <w:r w:rsidR="00FF362D" w:rsidRPr="0027707E">
        <w:rPr>
          <w:sz w:val="22"/>
          <w:lang w:val="bg-BG"/>
        </w:rPr>
        <w:t xml:space="preserve">Хората с нисък брой на тромбоцитите, както и напреднало хронично (продължително) чернодробно заболяване са с по-висок риск от възникване на нежелани </w:t>
      </w:r>
      <w:r w:rsidR="00644452" w:rsidRPr="0027707E">
        <w:rPr>
          <w:sz w:val="22"/>
          <w:lang w:val="bg-BG"/>
        </w:rPr>
        <w:t>реакции</w:t>
      </w:r>
      <w:r w:rsidR="00FF362D" w:rsidRPr="0027707E">
        <w:rPr>
          <w:sz w:val="22"/>
          <w:lang w:val="bg-BG"/>
        </w:rPr>
        <w:t xml:space="preserve">, включително животозастрашаващо увреждане на черния дроб и образуване </w:t>
      </w:r>
      <w:r w:rsidR="005D6853" w:rsidRPr="0027707E">
        <w:rPr>
          <w:sz w:val="22"/>
          <w:lang w:val="bg-BG"/>
        </w:rPr>
        <w:t xml:space="preserve">на </w:t>
      </w:r>
      <w:r w:rsidR="00FF362D" w:rsidRPr="0027707E">
        <w:rPr>
          <w:sz w:val="22"/>
          <w:lang w:val="bg-BG"/>
        </w:rPr>
        <w:t>кръвни съсиреци. Ако лекар</w:t>
      </w:r>
      <w:r w:rsidR="002E4F9F" w:rsidRPr="0027707E">
        <w:rPr>
          <w:sz w:val="22"/>
          <w:lang w:val="bg-BG"/>
        </w:rPr>
        <w:t>ят Ви</w:t>
      </w:r>
      <w:r w:rsidR="00FF362D" w:rsidRPr="0027707E">
        <w:rPr>
          <w:sz w:val="22"/>
          <w:lang w:val="bg-BG"/>
        </w:rPr>
        <w:t xml:space="preserve"> прецени, че ползите от приема на </w:t>
      </w:r>
      <w:r w:rsidR="00525362">
        <w:rPr>
          <w:rFonts w:eastAsia="SimSun"/>
          <w:sz w:val="22"/>
        </w:rPr>
        <w:t>Елтромбопаг Accord</w:t>
      </w:r>
      <w:r w:rsidR="00D51B76" w:rsidRPr="00A408A0">
        <w:rPr>
          <w:rFonts w:eastAsia="SimSun"/>
          <w:sz w:val="22"/>
        </w:rPr>
        <w:t xml:space="preserve"> </w:t>
      </w:r>
      <w:r w:rsidR="00FF362D" w:rsidRPr="0027707E">
        <w:rPr>
          <w:sz w:val="22"/>
          <w:lang w:val="bg-BG"/>
        </w:rPr>
        <w:t>превишават рисковете, ще бъдете проследявани внимателно по време на лечението.</w:t>
      </w:r>
    </w:p>
    <w:p w14:paraId="64DC8E38" w14:textId="77777777" w:rsidR="002C0D64" w:rsidRPr="0027707E" w:rsidRDefault="00BB499E" w:rsidP="00513CD2">
      <w:pPr>
        <w:pStyle w:val="listdashnospace"/>
        <w:keepNext/>
        <w:tabs>
          <w:tab w:val="clear" w:pos="747"/>
          <w:tab w:val="num" w:pos="540"/>
        </w:tabs>
        <w:ind w:left="540" w:hanging="540"/>
        <w:rPr>
          <w:sz w:val="22"/>
          <w:szCs w:val="22"/>
          <w:lang w:val="bg-BG"/>
        </w:rPr>
      </w:pPr>
      <w:r w:rsidRPr="0027707E">
        <w:rPr>
          <w:sz w:val="22"/>
          <w:szCs w:val="22"/>
          <w:lang w:val="bg-BG"/>
        </w:rPr>
        <w:t xml:space="preserve">ако сте изложени на риск </w:t>
      </w:r>
      <w:r w:rsidR="001D7B6F" w:rsidRPr="0027707E">
        <w:rPr>
          <w:sz w:val="22"/>
          <w:szCs w:val="22"/>
          <w:lang w:val="bg-BG"/>
        </w:rPr>
        <w:t>от</w:t>
      </w:r>
      <w:r w:rsidRPr="0027707E">
        <w:rPr>
          <w:sz w:val="22"/>
          <w:szCs w:val="22"/>
          <w:lang w:val="bg-BG"/>
        </w:rPr>
        <w:t xml:space="preserve"> образуване на</w:t>
      </w:r>
      <w:r w:rsidRPr="0027707E">
        <w:rPr>
          <w:b/>
          <w:sz w:val="22"/>
          <w:szCs w:val="22"/>
          <w:lang w:val="bg-BG"/>
        </w:rPr>
        <w:t xml:space="preserve"> кръвни съсиреци </w:t>
      </w:r>
      <w:r w:rsidRPr="0027707E">
        <w:rPr>
          <w:sz w:val="22"/>
          <w:szCs w:val="22"/>
          <w:lang w:val="bg-BG"/>
        </w:rPr>
        <w:t xml:space="preserve">във вените или артериите или ако знаете, че образуването на кръвни съсиреци е често във Вашето семейство. </w:t>
      </w:r>
    </w:p>
    <w:p w14:paraId="64DC8E39" w14:textId="77777777" w:rsidR="002C0D64" w:rsidRPr="0027707E" w:rsidRDefault="002C0D64" w:rsidP="00513CD2">
      <w:pPr>
        <w:pStyle w:val="listdashnospace"/>
        <w:numPr>
          <w:ilvl w:val="0"/>
          <w:numId w:val="0"/>
        </w:numPr>
        <w:ind w:left="747" w:hanging="207"/>
        <w:rPr>
          <w:sz w:val="22"/>
          <w:szCs w:val="22"/>
          <w:lang w:val="bg-BG"/>
        </w:rPr>
      </w:pPr>
      <w:r w:rsidRPr="0027707E">
        <w:rPr>
          <w:sz w:val="22"/>
          <w:szCs w:val="22"/>
          <w:lang w:val="bg-BG"/>
        </w:rPr>
        <w:t>Може да сте изложен</w:t>
      </w:r>
      <w:r w:rsidR="003A7495" w:rsidRPr="0027707E">
        <w:rPr>
          <w:sz w:val="22"/>
          <w:szCs w:val="22"/>
          <w:lang w:val="bg-BG"/>
        </w:rPr>
        <w:t>и</w:t>
      </w:r>
      <w:r w:rsidRPr="0027707E">
        <w:rPr>
          <w:sz w:val="22"/>
          <w:szCs w:val="22"/>
          <w:lang w:val="bg-BG"/>
        </w:rPr>
        <w:t xml:space="preserve"> на </w:t>
      </w:r>
      <w:r w:rsidRPr="0027707E">
        <w:rPr>
          <w:b/>
          <w:sz w:val="22"/>
          <w:szCs w:val="22"/>
          <w:lang w:val="bg-BG"/>
        </w:rPr>
        <w:t>повишен риск от образуване на кръвни съсиреци</w:t>
      </w:r>
      <w:r w:rsidRPr="0027707E">
        <w:rPr>
          <w:sz w:val="22"/>
          <w:szCs w:val="22"/>
          <w:lang w:val="bg-BG"/>
        </w:rPr>
        <w:t>:</w:t>
      </w:r>
    </w:p>
    <w:p w14:paraId="64DC8E3A"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с напредване на възрастта</w:t>
      </w:r>
    </w:p>
    <w:p w14:paraId="64DC8E3B"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е трябвало да останете на легло за дълго време</w:t>
      </w:r>
    </w:p>
    <w:p w14:paraId="64DC8E3C"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имате рак</w:t>
      </w:r>
    </w:p>
    <w:p w14:paraId="64DC8E3D"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приемате контрацептиви или сте на хормонозаместителна терапия</w:t>
      </w:r>
    </w:p>
    <w:p w14:paraId="64DC8E3E"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наскоро сте претърпели хирургична операция или сте имали физическо нараняване</w:t>
      </w:r>
    </w:p>
    <w:p w14:paraId="64DC8E3F"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сте с наднормено тегло (затлъстяване)</w:t>
      </w:r>
    </w:p>
    <w:p w14:paraId="64DC8E40"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сте пушач</w:t>
      </w:r>
    </w:p>
    <w:p w14:paraId="64DC8E41" w14:textId="77777777" w:rsidR="002C0D64" w:rsidRPr="0027707E" w:rsidRDefault="002C0D64" w:rsidP="00513CD2">
      <w:pPr>
        <w:pStyle w:val="listdashnospace"/>
        <w:numPr>
          <w:ilvl w:val="0"/>
          <w:numId w:val="33"/>
        </w:numPr>
        <w:tabs>
          <w:tab w:val="clear" w:pos="747"/>
        </w:tabs>
        <w:ind w:left="1134" w:hanging="594"/>
        <w:rPr>
          <w:sz w:val="22"/>
          <w:szCs w:val="22"/>
          <w:lang w:val="bg-BG"/>
        </w:rPr>
      </w:pPr>
      <w:r w:rsidRPr="0027707E">
        <w:rPr>
          <w:sz w:val="22"/>
          <w:szCs w:val="22"/>
          <w:lang w:val="bg-BG"/>
        </w:rPr>
        <w:t>ако имате напреднало</w:t>
      </w:r>
      <w:r w:rsidR="006C3A1F" w:rsidRPr="0027707E">
        <w:rPr>
          <w:sz w:val="22"/>
          <w:szCs w:val="22"/>
          <w:lang w:val="bg-BG"/>
        </w:rPr>
        <w:t xml:space="preserve"> хронично </w:t>
      </w:r>
      <w:r w:rsidRPr="0027707E">
        <w:rPr>
          <w:sz w:val="22"/>
          <w:szCs w:val="22"/>
          <w:lang w:val="bg-BG"/>
        </w:rPr>
        <w:t>чернодробно заболяване</w:t>
      </w:r>
    </w:p>
    <w:p w14:paraId="64DC8E42" w14:textId="38BF3753" w:rsidR="001E2B00" w:rsidRPr="0027707E" w:rsidRDefault="001E2B00" w:rsidP="00513CD2">
      <w:pPr>
        <w:pStyle w:val="Action"/>
        <w:numPr>
          <w:ilvl w:val="0"/>
          <w:numId w:val="26"/>
        </w:numPr>
        <w:tabs>
          <w:tab w:val="clear" w:pos="851"/>
        </w:tabs>
        <w:spacing w:before="0"/>
        <w:ind w:left="1134" w:hanging="594"/>
        <w:rPr>
          <w:lang w:val="bg-BG"/>
        </w:rPr>
      </w:pPr>
      <w:r w:rsidRPr="0027707E">
        <w:rPr>
          <w:lang w:val="bg-BG"/>
        </w:rPr>
        <w:t xml:space="preserve">Ако някое от изброените се отнася до Вас, </w:t>
      </w:r>
      <w:r w:rsidRPr="0027707E">
        <w:rPr>
          <w:b/>
          <w:lang w:val="bg-BG"/>
        </w:rPr>
        <w:t>уведомете Вашия лекар</w:t>
      </w:r>
      <w:r w:rsidRPr="0027707E">
        <w:rPr>
          <w:lang w:val="bg-BG"/>
        </w:rPr>
        <w:t xml:space="preserve"> преди да започнете лечение. Не трябва да приемате </w:t>
      </w:r>
      <w:r w:rsidR="00525362">
        <w:rPr>
          <w:rFonts w:eastAsia="SimSun"/>
        </w:rPr>
        <w:t>Елтромбопаг Accord</w:t>
      </w:r>
      <w:r w:rsidRPr="0027707E">
        <w:rPr>
          <w:lang w:val="bg-BG"/>
        </w:rPr>
        <w:t>, освен ако Вашият лекар не прецени, че очакваните ползи надхвърлят риска от образуване на кръвни съсиреци.</w:t>
      </w:r>
    </w:p>
    <w:p w14:paraId="64DC8E43" w14:textId="77777777" w:rsidR="00BB499E" w:rsidRPr="0027707E" w:rsidRDefault="00BB499E" w:rsidP="00513CD2">
      <w:pPr>
        <w:pStyle w:val="listdashnospace"/>
        <w:keepNext/>
        <w:tabs>
          <w:tab w:val="clear" w:pos="747"/>
        </w:tabs>
        <w:ind w:left="567"/>
        <w:rPr>
          <w:sz w:val="22"/>
          <w:szCs w:val="22"/>
          <w:lang w:val="bg-BG"/>
        </w:rPr>
      </w:pPr>
      <w:r w:rsidRPr="0027707E">
        <w:rPr>
          <w:sz w:val="22"/>
          <w:szCs w:val="22"/>
          <w:lang w:val="bg-BG"/>
        </w:rPr>
        <w:t xml:space="preserve">ако имате </w:t>
      </w:r>
      <w:r w:rsidRPr="0027707E">
        <w:rPr>
          <w:b/>
          <w:sz w:val="22"/>
          <w:szCs w:val="22"/>
          <w:lang w:val="bg-BG"/>
        </w:rPr>
        <w:t xml:space="preserve">катаракта </w:t>
      </w:r>
      <w:r w:rsidRPr="0027707E">
        <w:rPr>
          <w:sz w:val="22"/>
          <w:szCs w:val="22"/>
          <w:lang w:val="bg-BG"/>
        </w:rPr>
        <w:t>(перде на окото)</w:t>
      </w:r>
    </w:p>
    <w:p w14:paraId="64DC8E44" w14:textId="67F21189" w:rsidR="00D6712D" w:rsidRPr="0027707E" w:rsidRDefault="00D6712D" w:rsidP="00513CD2">
      <w:pPr>
        <w:pStyle w:val="listdashnospace"/>
        <w:keepNext/>
        <w:tabs>
          <w:tab w:val="clear" w:pos="747"/>
        </w:tabs>
        <w:ind w:left="567"/>
        <w:rPr>
          <w:sz w:val="22"/>
          <w:szCs w:val="22"/>
          <w:lang w:val="bg-BG"/>
        </w:rPr>
      </w:pPr>
      <w:r w:rsidRPr="0027707E">
        <w:rPr>
          <w:sz w:val="22"/>
          <w:szCs w:val="22"/>
          <w:lang w:val="bg-BG"/>
        </w:rPr>
        <w:t xml:space="preserve">ако имате друго </w:t>
      </w:r>
      <w:r w:rsidRPr="0027707E">
        <w:rPr>
          <w:b/>
          <w:sz w:val="22"/>
          <w:szCs w:val="22"/>
          <w:lang w:val="bg-BG"/>
        </w:rPr>
        <w:t>заболяване на кръвта</w:t>
      </w:r>
      <w:r w:rsidR="00A31E34" w:rsidRPr="0027707E">
        <w:rPr>
          <w:sz w:val="22"/>
          <w:szCs w:val="22"/>
          <w:lang w:val="bg-BG"/>
        </w:rPr>
        <w:t>,</w:t>
      </w:r>
      <w:r w:rsidRPr="0027707E">
        <w:rPr>
          <w:sz w:val="22"/>
          <w:szCs w:val="22"/>
          <w:lang w:val="bg-BG"/>
        </w:rPr>
        <w:t xml:space="preserve"> като миелодиспластичен синдром (</w:t>
      </w:r>
      <w:r w:rsidR="00D84839" w:rsidRPr="0027707E">
        <w:rPr>
          <w:sz w:val="22"/>
          <w:szCs w:val="22"/>
          <w:lang w:val="bg-BG"/>
        </w:rPr>
        <w:t>МДС</w:t>
      </w:r>
      <w:r w:rsidRPr="0027707E">
        <w:rPr>
          <w:sz w:val="22"/>
          <w:szCs w:val="22"/>
          <w:lang w:val="bg-BG"/>
        </w:rPr>
        <w:t xml:space="preserve">). </w:t>
      </w:r>
      <w:r w:rsidR="00A31E34" w:rsidRPr="0027707E">
        <w:rPr>
          <w:sz w:val="22"/>
          <w:szCs w:val="22"/>
          <w:lang w:val="bg-BG"/>
        </w:rPr>
        <w:t xml:space="preserve">Преди да започнете да приемате </w:t>
      </w:r>
      <w:r w:rsidR="00525362">
        <w:rPr>
          <w:rFonts w:eastAsia="SimSun"/>
          <w:sz w:val="22"/>
          <w:szCs w:val="18"/>
        </w:rPr>
        <w:t>Елтромбопаг Accord</w:t>
      </w:r>
      <w:r w:rsidR="00A31E34" w:rsidRPr="0027707E">
        <w:rPr>
          <w:sz w:val="22"/>
          <w:szCs w:val="22"/>
          <w:lang w:val="bg-BG"/>
        </w:rPr>
        <w:t xml:space="preserve">, </w:t>
      </w:r>
      <w:r w:rsidRPr="0027707E">
        <w:rPr>
          <w:sz w:val="22"/>
          <w:szCs w:val="22"/>
          <w:lang w:val="bg-BG"/>
        </w:rPr>
        <w:t xml:space="preserve">Вашият лекар ще направи изследвания, за да провери дали </w:t>
      </w:r>
      <w:r w:rsidR="0043410C" w:rsidRPr="0027707E">
        <w:rPr>
          <w:sz w:val="22"/>
          <w:szCs w:val="22"/>
          <w:lang w:val="bg-BG"/>
        </w:rPr>
        <w:t>имате</w:t>
      </w:r>
      <w:r w:rsidRPr="0027707E">
        <w:rPr>
          <w:sz w:val="22"/>
          <w:szCs w:val="22"/>
          <w:lang w:val="bg-BG"/>
        </w:rPr>
        <w:t xml:space="preserve"> това </w:t>
      </w:r>
      <w:r w:rsidR="00D40CFE" w:rsidRPr="0027707E">
        <w:rPr>
          <w:sz w:val="22"/>
          <w:szCs w:val="22"/>
          <w:lang w:val="bg-BG"/>
        </w:rPr>
        <w:t>заболяване</w:t>
      </w:r>
      <w:r w:rsidRPr="0027707E">
        <w:rPr>
          <w:sz w:val="22"/>
          <w:szCs w:val="22"/>
          <w:lang w:val="bg-BG"/>
        </w:rPr>
        <w:t xml:space="preserve"> на кръвта. Ако имате </w:t>
      </w:r>
      <w:r w:rsidR="00D84839" w:rsidRPr="0027707E">
        <w:rPr>
          <w:sz w:val="22"/>
          <w:szCs w:val="22"/>
          <w:lang w:val="bg-BG"/>
        </w:rPr>
        <w:t>МДС</w:t>
      </w:r>
      <w:r w:rsidRPr="0027707E">
        <w:rPr>
          <w:sz w:val="22"/>
          <w:szCs w:val="22"/>
          <w:lang w:val="bg-BG"/>
        </w:rPr>
        <w:t xml:space="preserve"> и приемате</w:t>
      </w:r>
      <w:r w:rsidR="0043410C" w:rsidRPr="0027707E">
        <w:rPr>
          <w:sz w:val="22"/>
          <w:szCs w:val="22"/>
          <w:lang w:val="bg-BG"/>
        </w:rPr>
        <w:t xml:space="preserve"> </w:t>
      </w:r>
      <w:r w:rsidR="00525362">
        <w:rPr>
          <w:rFonts w:eastAsia="SimSun"/>
          <w:sz w:val="22"/>
          <w:szCs w:val="18"/>
        </w:rPr>
        <w:t>Елтромбопаг Accord</w:t>
      </w:r>
      <w:r w:rsidR="0043410C" w:rsidRPr="0027707E">
        <w:rPr>
          <w:sz w:val="22"/>
          <w:szCs w:val="22"/>
          <w:lang w:val="bg-BG"/>
        </w:rPr>
        <w:t>, миелодиспластичният синдром</w:t>
      </w:r>
      <w:r w:rsidR="00D84839" w:rsidRPr="0027707E">
        <w:rPr>
          <w:sz w:val="22"/>
          <w:szCs w:val="22"/>
          <w:lang w:val="bg-BG"/>
        </w:rPr>
        <w:t xml:space="preserve"> </w:t>
      </w:r>
      <w:r w:rsidRPr="0027707E">
        <w:rPr>
          <w:sz w:val="22"/>
          <w:szCs w:val="22"/>
          <w:lang w:val="bg-BG"/>
        </w:rPr>
        <w:t>може да се влоши.</w:t>
      </w:r>
    </w:p>
    <w:p w14:paraId="64DC8E45" w14:textId="77777777" w:rsidR="00A31E34" w:rsidRPr="0027707E" w:rsidRDefault="00A31E34" w:rsidP="00513CD2">
      <w:pPr>
        <w:pStyle w:val="Action"/>
        <w:numPr>
          <w:ilvl w:val="0"/>
          <w:numId w:val="26"/>
        </w:numPr>
        <w:tabs>
          <w:tab w:val="clear" w:pos="851"/>
        </w:tabs>
        <w:spacing w:before="0"/>
        <w:ind w:left="1134" w:hanging="567"/>
        <w:rPr>
          <w:lang w:val="bg-BG"/>
        </w:rPr>
      </w:pPr>
      <w:r w:rsidRPr="0027707E">
        <w:rPr>
          <w:lang w:val="bg-BG"/>
        </w:rPr>
        <w:t>Уведомете Вашия лекар, ако някое от посочените по-горе се отнася до Вас.</w:t>
      </w:r>
    </w:p>
    <w:p w14:paraId="64DC8E46" w14:textId="77777777" w:rsidR="00BB499E" w:rsidRPr="0027707E" w:rsidRDefault="00BB499E" w:rsidP="00513CD2">
      <w:pPr>
        <w:pStyle w:val="ListEnd"/>
        <w:widowControl/>
      </w:pPr>
    </w:p>
    <w:p w14:paraId="64DC8E47" w14:textId="77777777" w:rsidR="00066A4C" w:rsidRPr="0027707E" w:rsidRDefault="00066A4C" w:rsidP="00513CD2">
      <w:pPr>
        <w:pStyle w:val="listdashnospace"/>
        <w:keepNext/>
        <w:numPr>
          <w:ilvl w:val="0"/>
          <w:numId w:val="0"/>
        </w:numPr>
        <w:rPr>
          <w:sz w:val="22"/>
          <w:szCs w:val="22"/>
          <w:lang w:val="bg-BG"/>
        </w:rPr>
      </w:pPr>
      <w:r w:rsidRPr="0027707E">
        <w:rPr>
          <w:b/>
          <w:sz w:val="22"/>
          <w:szCs w:val="22"/>
          <w:lang w:val="bg-BG"/>
        </w:rPr>
        <w:t>Очен преглед</w:t>
      </w:r>
    </w:p>
    <w:p w14:paraId="64DC8E48" w14:textId="77777777" w:rsidR="00066A4C" w:rsidRPr="0027707E" w:rsidRDefault="00BB499E" w:rsidP="00513CD2">
      <w:pPr>
        <w:spacing w:line="240" w:lineRule="auto"/>
        <w:rPr>
          <w:szCs w:val="22"/>
          <w:lang w:val="bg-BG"/>
        </w:rPr>
      </w:pPr>
      <w:r w:rsidRPr="0027707E">
        <w:rPr>
          <w:szCs w:val="22"/>
          <w:lang w:val="bg-BG"/>
        </w:rPr>
        <w:t xml:space="preserve">Вашият лекар </w:t>
      </w:r>
      <w:r w:rsidR="00066A4C" w:rsidRPr="0027707E">
        <w:rPr>
          <w:szCs w:val="22"/>
          <w:lang w:val="bg-BG"/>
        </w:rPr>
        <w:t xml:space="preserve">ще </w:t>
      </w:r>
      <w:r w:rsidRPr="0027707E">
        <w:rPr>
          <w:szCs w:val="22"/>
          <w:lang w:val="bg-BG"/>
        </w:rPr>
        <w:t>Ви препоръча да се изследвате за катаракта.</w:t>
      </w:r>
      <w:r w:rsidR="00066A4C" w:rsidRPr="0027707E">
        <w:rPr>
          <w:szCs w:val="22"/>
          <w:lang w:val="bg-BG"/>
        </w:rPr>
        <w:t xml:space="preserve"> Ако не ходите на редовни очни прегледи, Вашият лекар трябва да организира редовно изследване. Може да </w:t>
      </w:r>
      <w:r w:rsidR="002C057A" w:rsidRPr="0027707E">
        <w:rPr>
          <w:szCs w:val="22"/>
          <w:lang w:val="bg-BG"/>
        </w:rPr>
        <w:t>В</w:t>
      </w:r>
      <w:r w:rsidR="00066A4C" w:rsidRPr="0027707E">
        <w:rPr>
          <w:szCs w:val="22"/>
          <w:lang w:val="bg-BG"/>
        </w:rPr>
        <w:t>и изследват и за кървене в</w:t>
      </w:r>
      <w:r w:rsidR="00D40CFE" w:rsidRPr="0027707E">
        <w:rPr>
          <w:szCs w:val="22"/>
          <w:lang w:val="bg-BG"/>
        </w:rPr>
        <w:t>ъв</w:t>
      </w:r>
      <w:r w:rsidR="00066A4C" w:rsidRPr="0027707E">
        <w:rPr>
          <w:szCs w:val="22"/>
          <w:lang w:val="bg-BG"/>
        </w:rPr>
        <w:t xml:space="preserve"> и</w:t>
      </w:r>
      <w:r w:rsidR="00A31E34" w:rsidRPr="0027707E">
        <w:rPr>
          <w:szCs w:val="22"/>
          <w:lang w:val="bg-BG"/>
        </w:rPr>
        <w:t>ли</w:t>
      </w:r>
      <w:r w:rsidR="00066A4C" w:rsidRPr="0027707E">
        <w:rPr>
          <w:szCs w:val="22"/>
          <w:lang w:val="bg-BG"/>
        </w:rPr>
        <w:t xml:space="preserve"> около ретината (светлочувствителния слой клетки в задната част на окото).</w:t>
      </w:r>
    </w:p>
    <w:p w14:paraId="64DC8E49" w14:textId="77777777" w:rsidR="00BB499E" w:rsidRPr="0027707E" w:rsidRDefault="00BB499E" w:rsidP="00513CD2">
      <w:pPr>
        <w:numPr>
          <w:ilvl w:val="12"/>
          <w:numId w:val="0"/>
        </w:numPr>
        <w:tabs>
          <w:tab w:val="clear" w:pos="567"/>
        </w:tabs>
        <w:spacing w:line="240" w:lineRule="auto"/>
        <w:rPr>
          <w:szCs w:val="22"/>
          <w:lang w:val="bg-BG"/>
        </w:rPr>
      </w:pPr>
    </w:p>
    <w:p w14:paraId="64DC8E4A" w14:textId="7777777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Ще имате нужда от редовни изследвания</w:t>
      </w:r>
    </w:p>
    <w:p w14:paraId="64DC8E4B" w14:textId="72B8E99E"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 xml:space="preserve">Преди да започнете да приемате </w:t>
      </w:r>
      <w:r w:rsidR="00525362">
        <w:rPr>
          <w:rFonts w:eastAsia="SimSun"/>
          <w:szCs w:val="18"/>
        </w:rPr>
        <w:t>Елтромбопаг Accord</w:t>
      </w:r>
      <w:r w:rsidR="00C07735">
        <w:rPr>
          <w:rFonts w:eastAsia="SimSun"/>
          <w:szCs w:val="18"/>
          <w:lang w:val="bg-BG"/>
        </w:rPr>
        <w:t xml:space="preserve"> </w:t>
      </w:r>
      <w:r w:rsidRPr="0027707E">
        <w:rPr>
          <w:szCs w:val="22"/>
          <w:lang w:val="bg-BG"/>
        </w:rPr>
        <w:t>Вашият лекар ще Ви направи кръвни изследвания, за да провери кръвните Ви клетки, включително и тромбоцитите. Тези изследвания ще се повтарят периодично, докато приемате лекарството.</w:t>
      </w:r>
    </w:p>
    <w:p w14:paraId="64DC8E4C" w14:textId="77777777" w:rsidR="002A2B6C" w:rsidRPr="0027707E" w:rsidRDefault="002A2B6C" w:rsidP="00513CD2">
      <w:pPr>
        <w:spacing w:line="240" w:lineRule="auto"/>
        <w:rPr>
          <w:b/>
          <w:szCs w:val="22"/>
          <w:lang w:val="bg-BG"/>
        </w:rPr>
      </w:pPr>
    </w:p>
    <w:p w14:paraId="64DC8E4D" w14:textId="77777777" w:rsidR="002A2B6C" w:rsidRPr="0027707E" w:rsidRDefault="002A2B6C" w:rsidP="00513CD2">
      <w:pPr>
        <w:keepNext/>
        <w:spacing w:line="240" w:lineRule="auto"/>
        <w:rPr>
          <w:szCs w:val="22"/>
          <w:lang w:val="bg-BG"/>
        </w:rPr>
      </w:pPr>
      <w:r w:rsidRPr="0027707E">
        <w:rPr>
          <w:b/>
          <w:szCs w:val="22"/>
          <w:lang w:val="bg-BG"/>
        </w:rPr>
        <w:t>Кръвни изследвания за чернодробната функция</w:t>
      </w:r>
    </w:p>
    <w:p w14:paraId="64DC8E4E" w14:textId="667360DF" w:rsidR="009712CC" w:rsidRPr="0027707E" w:rsidRDefault="00525362" w:rsidP="00513CD2">
      <w:pPr>
        <w:spacing w:line="240" w:lineRule="auto"/>
        <w:rPr>
          <w:szCs w:val="22"/>
          <w:lang w:val="bg-BG"/>
        </w:rPr>
      </w:pPr>
      <w:r>
        <w:rPr>
          <w:rFonts w:eastAsia="SimSun"/>
          <w:szCs w:val="18"/>
        </w:rPr>
        <w:t>Елтромбопаг Accord</w:t>
      </w:r>
      <w:r w:rsidR="00C07735">
        <w:rPr>
          <w:rFonts w:eastAsia="SimSun"/>
          <w:szCs w:val="18"/>
          <w:lang w:val="bg-BG"/>
        </w:rPr>
        <w:t xml:space="preserve"> </w:t>
      </w:r>
      <w:r w:rsidR="00BB499E" w:rsidRPr="0027707E">
        <w:rPr>
          <w:szCs w:val="22"/>
          <w:lang w:val="bg-BG"/>
        </w:rPr>
        <w:t xml:space="preserve">може да </w:t>
      </w:r>
      <w:r w:rsidR="002A2B6C" w:rsidRPr="0027707E">
        <w:rPr>
          <w:szCs w:val="22"/>
          <w:lang w:val="bg-BG"/>
        </w:rPr>
        <w:t xml:space="preserve">доведе </w:t>
      </w:r>
      <w:r w:rsidR="00A3620F" w:rsidRPr="0027707E">
        <w:rPr>
          <w:szCs w:val="22"/>
          <w:lang w:val="bg-BG"/>
        </w:rPr>
        <w:t xml:space="preserve">до </w:t>
      </w:r>
      <w:r w:rsidR="00E44E58" w:rsidRPr="0027707E">
        <w:rPr>
          <w:szCs w:val="22"/>
          <w:lang w:val="bg-BG"/>
        </w:rPr>
        <w:t>резултати от кръвни изследвания, показващи чернодробно увреждане -</w:t>
      </w:r>
      <w:r w:rsidR="002A2B6C" w:rsidRPr="0027707E">
        <w:rPr>
          <w:szCs w:val="22"/>
          <w:lang w:val="bg-BG"/>
        </w:rPr>
        <w:t xml:space="preserve"> повишаване на </w:t>
      </w:r>
      <w:r w:rsidR="00BB499E" w:rsidRPr="0027707E">
        <w:rPr>
          <w:szCs w:val="22"/>
          <w:lang w:val="bg-BG"/>
        </w:rPr>
        <w:t xml:space="preserve">някои </w:t>
      </w:r>
      <w:r w:rsidR="001A4C85" w:rsidRPr="0027707E">
        <w:rPr>
          <w:szCs w:val="22"/>
          <w:lang w:val="bg-BG"/>
        </w:rPr>
        <w:t xml:space="preserve">чернодробни ензими, особено на билирубина и аланин/аспартат трансаминазите. </w:t>
      </w:r>
      <w:r w:rsidR="00A31E34" w:rsidRPr="0027707E">
        <w:rPr>
          <w:szCs w:val="22"/>
          <w:lang w:val="bg-BG"/>
        </w:rPr>
        <w:t>Някои чернодробни проблеми могат да се влошат, а</w:t>
      </w:r>
      <w:r w:rsidR="009712CC" w:rsidRPr="0027707E">
        <w:rPr>
          <w:szCs w:val="22"/>
          <w:lang w:val="bg-BG"/>
        </w:rPr>
        <w:t>ко приемате интерферон</w:t>
      </w:r>
      <w:r w:rsidR="00A31E34" w:rsidRPr="0027707E">
        <w:rPr>
          <w:szCs w:val="22"/>
          <w:lang w:val="bg-BG"/>
        </w:rPr>
        <w:t xml:space="preserve">-базирана </w:t>
      </w:r>
      <w:r w:rsidR="009712CC" w:rsidRPr="0027707E">
        <w:rPr>
          <w:szCs w:val="22"/>
          <w:lang w:val="bg-BG"/>
        </w:rPr>
        <w:t xml:space="preserve">терапия, заедно с </w:t>
      </w:r>
      <w:r>
        <w:rPr>
          <w:rFonts w:eastAsia="SimSun"/>
          <w:szCs w:val="18"/>
        </w:rPr>
        <w:t>Елтромбопаг Accord</w:t>
      </w:r>
      <w:r w:rsidR="00C07735">
        <w:rPr>
          <w:rFonts w:eastAsia="SimSun"/>
          <w:szCs w:val="18"/>
          <w:lang w:val="bg-BG"/>
        </w:rPr>
        <w:t xml:space="preserve"> </w:t>
      </w:r>
      <w:r w:rsidR="009712CC" w:rsidRPr="0027707E">
        <w:rPr>
          <w:szCs w:val="22"/>
          <w:lang w:val="bg-BG"/>
        </w:rPr>
        <w:t>за лечение на нисък брой тромбоцити</w:t>
      </w:r>
      <w:r w:rsidR="00A31E34" w:rsidRPr="0027707E">
        <w:rPr>
          <w:szCs w:val="22"/>
          <w:lang w:val="bg-BG"/>
        </w:rPr>
        <w:t>,</w:t>
      </w:r>
      <w:r w:rsidR="009712CC" w:rsidRPr="0027707E">
        <w:rPr>
          <w:szCs w:val="22"/>
          <w:lang w:val="bg-BG"/>
        </w:rPr>
        <w:t xml:space="preserve"> поради хепатит</w:t>
      </w:r>
      <w:r w:rsidR="007F51C6">
        <w:rPr>
          <w:szCs w:val="22"/>
          <w:lang w:val="bg-BG"/>
        </w:rPr>
        <w:t> </w:t>
      </w:r>
      <w:r w:rsidR="00A31E34" w:rsidRPr="0027707E">
        <w:rPr>
          <w:szCs w:val="22"/>
          <w:lang w:val="bg-BG"/>
        </w:rPr>
        <w:t>C</w:t>
      </w:r>
      <w:r w:rsidR="009712CC" w:rsidRPr="0027707E">
        <w:rPr>
          <w:szCs w:val="22"/>
          <w:lang w:val="bg-BG"/>
        </w:rPr>
        <w:t>.</w:t>
      </w:r>
    </w:p>
    <w:p w14:paraId="64DC8E4F" w14:textId="77777777" w:rsidR="009712CC" w:rsidRPr="0027707E" w:rsidRDefault="009712CC" w:rsidP="00513CD2">
      <w:pPr>
        <w:spacing w:line="240" w:lineRule="auto"/>
        <w:rPr>
          <w:szCs w:val="22"/>
          <w:lang w:val="bg-BG"/>
        </w:rPr>
      </w:pPr>
    </w:p>
    <w:p w14:paraId="64DC8E50" w14:textId="34D58DE3" w:rsidR="00BB499E" w:rsidRPr="0027707E" w:rsidRDefault="00BB499E" w:rsidP="00513CD2">
      <w:pPr>
        <w:keepNext/>
        <w:spacing w:line="240" w:lineRule="auto"/>
        <w:rPr>
          <w:szCs w:val="22"/>
          <w:lang w:val="bg-BG"/>
        </w:rPr>
      </w:pPr>
      <w:r w:rsidRPr="0027707E">
        <w:rPr>
          <w:szCs w:val="22"/>
          <w:lang w:val="bg-BG"/>
        </w:rPr>
        <w:t xml:space="preserve">Преди да започнете да приемате </w:t>
      </w:r>
      <w:r w:rsidR="00525362">
        <w:rPr>
          <w:rFonts w:eastAsia="SimSun"/>
          <w:szCs w:val="18"/>
        </w:rPr>
        <w:t>Елтромбопаг Accord</w:t>
      </w:r>
      <w:r w:rsidR="007F51C6">
        <w:rPr>
          <w:rFonts w:eastAsia="SimSun"/>
          <w:szCs w:val="18"/>
          <w:lang w:val="bg-BG"/>
        </w:rPr>
        <w:t xml:space="preserve"> </w:t>
      </w:r>
      <w:r w:rsidRPr="0027707E">
        <w:rPr>
          <w:szCs w:val="22"/>
          <w:lang w:val="bg-BG"/>
        </w:rPr>
        <w:t xml:space="preserve">и периодично, докато го приемате, ще Ви бъдат правени кръвни изследвания, за да се проверява чернодробната Ви функция. Може да се </w:t>
      </w:r>
      <w:r w:rsidRPr="0027707E">
        <w:rPr>
          <w:szCs w:val="22"/>
          <w:lang w:val="bg-BG"/>
        </w:rPr>
        <w:lastRenderedPageBreak/>
        <w:t xml:space="preserve">наложи да спрете приема на </w:t>
      </w:r>
      <w:r w:rsidR="00525362">
        <w:rPr>
          <w:rFonts w:eastAsia="SimSun"/>
          <w:szCs w:val="18"/>
        </w:rPr>
        <w:t>Елтромбопаг Accord</w:t>
      </w:r>
      <w:r w:rsidRPr="0027707E">
        <w:rPr>
          <w:szCs w:val="22"/>
          <w:lang w:val="bg-BG"/>
        </w:rPr>
        <w:t xml:space="preserve">, ако количеството на тези вещества се повиши твърде много, или ако имате </w:t>
      </w:r>
      <w:r w:rsidR="00E44E58" w:rsidRPr="0027707E">
        <w:rPr>
          <w:szCs w:val="22"/>
          <w:lang w:val="bg-BG"/>
        </w:rPr>
        <w:t>други</w:t>
      </w:r>
      <w:r w:rsidRPr="0027707E">
        <w:rPr>
          <w:szCs w:val="22"/>
          <w:lang w:val="bg-BG"/>
        </w:rPr>
        <w:t xml:space="preserve"> признаци на чернодробно увреждане.</w:t>
      </w:r>
    </w:p>
    <w:p w14:paraId="64DC8E51" w14:textId="77777777" w:rsidR="00A31E34" w:rsidRPr="0027707E" w:rsidRDefault="00A31E34" w:rsidP="00513CD2">
      <w:pPr>
        <w:pStyle w:val="Action"/>
        <w:numPr>
          <w:ilvl w:val="0"/>
          <w:numId w:val="26"/>
        </w:numPr>
        <w:tabs>
          <w:tab w:val="clear" w:pos="851"/>
          <w:tab w:val="left" w:pos="567"/>
        </w:tabs>
        <w:spacing w:before="0"/>
        <w:ind w:left="567" w:hanging="567"/>
        <w:rPr>
          <w:b/>
          <w:lang w:val="bg-BG"/>
        </w:rPr>
      </w:pPr>
      <w:r w:rsidRPr="0027707E">
        <w:rPr>
          <w:b/>
          <w:lang w:val="bg-BG"/>
        </w:rPr>
        <w:t>Прочетете информацията „</w:t>
      </w:r>
      <w:r w:rsidR="00E44E58" w:rsidRPr="0027707E">
        <w:rPr>
          <w:b/>
          <w:i/>
          <w:lang w:val="bg-BG"/>
        </w:rPr>
        <w:t>Чернодробни проблеми</w:t>
      </w:r>
      <w:r w:rsidR="00E44E58" w:rsidRPr="0027707E">
        <w:rPr>
          <w:b/>
          <w:lang w:val="bg-BG"/>
        </w:rPr>
        <w:t>“</w:t>
      </w:r>
      <w:r w:rsidRPr="0027707E">
        <w:rPr>
          <w:b/>
          <w:lang w:val="bg-BG"/>
        </w:rPr>
        <w:t xml:space="preserve"> в точка</w:t>
      </w:r>
      <w:r w:rsidR="00B7458B" w:rsidRPr="0027707E">
        <w:rPr>
          <w:b/>
          <w:lang w:val="bg-BG"/>
        </w:rPr>
        <w:t> </w:t>
      </w:r>
      <w:r w:rsidR="00EE24E4" w:rsidRPr="0027707E">
        <w:rPr>
          <w:b/>
          <w:lang w:val="bg-BG"/>
        </w:rPr>
        <w:t>4 на тази листовка.</w:t>
      </w:r>
    </w:p>
    <w:p w14:paraId="64DC8E52" w14:textId="77777777" w:rsidR="00B058FD" w:rsidRPr="0027707E" w:rsidRDefault="00B058FD" w:rsidP="00513CD2">
      <w:pPr>
        <w:pStyle w:val="Action"/>
        <w:numPr>
          <w:ilvl w:val="0"/>
          <w:numId w:val="0"/>
        </w:numPr>
        <w:spacing w:before="0"/>
        <w:ind w:left="360" w:hanging="360"/>
        <w:rPr>
          <w:lang w:val="bg-BG"/>
        </w:rPr>
      </w:pPr>
    </w:p>
    <w:p w14:paraId="64DC8E53" w14:textId="77777777" w:rsidR="00B058FD" w:rsidRPr="0027707E" w:rsidRDefault="00B058FD" w:rsidP="00513CD2">
      <w:pPr>
        <w:pStyle w:val="Bulletindent"/>
        <w:keepNext/>
        <w:spacing w:before="0" w:line="240" w:lineRule="auto"/>
        <w:ind w:left="0"/>
        <w:rPr>
          <w:b/>
          <w:noProof w:val="0"/>
          <w:szCs w:val="22"/>
          <w:lang w:val="bg-BG"/>
        </w:rPr>
      </w:pPr>
      <w:r w:rsidRPr="0027707E">
        <w:rPr>
          <w:b/>
          <w:noProof w:val="0"/>
          <w:szCs w:val="22"/>
          <w:lang w:val="bg-BG"/>
        </w:rPr>
        <w:t>Кръвни изследвания за брой на тромбоцитите</w:t>
      </w:r>
    </w:p>
    <w:p w14:paraId="64DC8E54" w14:textId="460631F5" w:rsidR="00BB499E" w:rsidRPr="0027707E" w:rsidRDefault="00BB499E" w:rsidP="00513CD2">
      <w:pPr>
        <w:pStyle w:val="Default"/>
        <w:rPr>
          <w:sz w:val="22"/>
          <w:szCs w:val="22"/>
          <w:lang w:val="bg-BG"/>
        </w:rPr>
      </w:pPr>
      <w:r w:rsidRPr="0027707E">
        <w:rPr>
          <w:sz w:val="22"/>
          <w:szCs w:val="22"/>
          <w:lang w:val="bg-BG"/>
        </w:rPr>
        <w:t xml:space="preserve">Ако спрете да приемате </w:t>
      </w:r>
      <w:r w:rsidR="00525362">
        <w:rPr>
          <w:rFonts w:eastAsia="SimSun"/>
          <w:sz w:val="22"/>
          <w:szCs w:val="16"/>
        </w:rPr>
        <w:t>Елтромбопаг Accord</w:t>
      </w:r>
      <w:r w:rsidRPr="0027707E">
        <w:rPr>
          <w:sz w:val="22"/>
          <w:szCs w:val="22"/>
          <w:lang w:val="bg-BG"/>
        </w:rPr>
        <w:t xml:space="preserve">, е вероятно до няколко дни </w:t>
      </w:r>
      <w:r w:rsidR="00B058FD" w:rsidRPr="0027707E">
        <w:rPr>
          <w:sz w:val="22"/>
          <w:szCs w:val="22"/>
          <w:lang w:val="bg-BG"/>
        </w:rPr>
        <w:t xml:space="preserve">броят на тромбоцитите </w:t>
      </w:r>
      <w:r w:rsidRPr="0027707E">
        <w:rPr>
          <w:sz w:val="22"/>
          <w:szCs w:val="22"/>
          <w:lang w:val="bg-BG"/>
        </w:rPr>
        <w:t xml:space="preserve">отново да </w:t>
      </w:r>
      <w:r w:rsidR="00B058FD" w:rsidRPr="0027707E">
        <w:rPr>
          <w:sz w:val="22"/>
          <w:szCs w:val="22"/>
          <w:lang w:val="bg-BG"/>
        </w:rPr>
        <w:t>намалее</w:t>
      </w:r>
      <w:r w:rsidRPr="0027707E">
        <w:rPr>
          <w:sz w:val="22"/>
          <w:szCs w:val="22"/>
          <w:lang w:val="bg-BG"/>
        </w:rPr>
        <w:t xml:space="preserve">. </w:t>
      </w:r>
      <w:r w:rsidR="00322C31" w:rsidRPr="0027707E">
        <w:rPr>
          <w:sz w:val="22"/>
          <w:szCs w:val="22"/>
          <w:lang w:val="bg-BG"/>
        </w:rPr>
        <w:t>Б</w:t>
      </w:r>
      <w:r w:rsidRPr="0027707E">
        <w:rPr>
          <w:sz w:val="22"/>
          <w:szCs w:val="22"/>
          <w:lang w:val="bg-BG"/>
        </w:rPr>
        <w:t xml:space="preserve">роят на тромбоцитите ще </w:t>
      </w:r>
      <w:r w:rsidR="00322C31" w:rsidRPr="0027707E">
        <w:rPr>
          <w:sz w:val="22"/>
          <w:szCs w:val="22"/>
          <w:lang w:val="bg-BG"/>
        </w:rPr>
        <w:t xml:space="preserve">бъде проследяван </w:t>
      </w:r>
      <w:r w:rsidRPr="0027707E">
        <w:rPr>
          <w:sz w:val="22"/>
          <w:szCs w:val="22"/>
          <w:lang w:val="bg-BG"/>
        </w:rPr>
        <w:t>и Вашият лекар ще обсъди с Вас подходящите предпазни мерки.</w:t>
      </w:r>
    </w:p>
    <w:p w14:paraId="64DC8E55" w14:textId="77777777" w:rsidR="00BB499E" w:rsidRPr="0027707E" w:rsidRDefault="00BB499E" w:rsidP="00513CD2">
      <w:pPr>
        <w:pStyle w:val="Default"/>
        <w:rPr>
          <w:sz w:val="22"/>
          <w:szCs w:val="22"/>
          <w:lang w:val="bg-BG"/>
        </w:rPr>
      </w:pPr>
    </w:p>
    <w:p w14:paraId="64DC8E56" w14:textId="75D6DF46" w:rsidR="00BB499E" w:rsidRPr="0027707E" w:rsidRDefault="00E44E58" w:rsidP="00513CD2">
      <w:pPr>
        <w:pStyle w:val="Default"/>
        <w:keepNext/>
        <w:rPr>
          <w:sz w:val="22"/>
          <w:szCs w:val="22"/>
          <w:lang w:val="bg-BG"/>
        </w:rPr>
      </w:pPr>
      <w:r w:rsidRPr="0027707E">
        <w:rPr>
          <w:sz w:val="22"/>
          <w:szCs w:val="22"/>
          <w:lang w:val="bg-BG"/>
        </w:rPr>
        <w:t>М</w:t>
      </w:r>
      <w:r w:rsidR="00BB499E" w:rsidRPr="0027707E">
        <w:rPr>
          <w:sz w:val="22"/>
          <w:szCs w:val="22"/>
          <w:lang w:val="bg-BG"/>
        </w:rPr>
        <w:t>ного висок</w:t>
      </w:r>
      <w:r w:rsidRPr="0027707E">
        <w:rPr>
          <w:sz w:val="22"/>
          <w:szCs w:val="22"/>
          <w:lang w:val="bg-BG"/>
        </w:rPr>
        <w:t>ият</w:t>
      </w:r>
      <w:r w:rsidR="00BB499E" w:rsidRPr="0027707E">
        <w:rPr>
          <w:sz w:val="22"/>
          <w:szCs w:val="22"/>
          <w:lang w:val="bg-BG"/>
        </w:rPr>
        <w:t xml:space="preserve"> брой на тромбоцитите в кръвта, може да повиши риска от съсирване на кръвта</w:t>
      </w:r>
      <w:r w:rsidR="00F16D79" w:rsidRPr="0027707E">
        <w:rPr>
          <w:sz w:val="22"/>
          <w:szCs w:val="22"/>
          <w:lang w:val="bg-BG"/>
        </w:rPr>
        <w:t>. О</w:t>
      </w:r>
      <w:r w:rsidR="00BB499E" w:rsidRPr="0027707E">
        <w:rPr>
          <w:sz w:val="22"/>
          <w:szCs w:val="22"/>
          <w:lang w:val="bg-BG"/>
        </w:rPr>
        <w:t xml:space="preserve">баче съсирване на кръвта може да настъпи и при нормален или дори нисък брой на тромбоцитите. Вашият лекар ще коригира дозата на </w:t>
      </w:r>
      <w:r w:rsidR="00525362">
        <w:rPr>
          <w:rFonts w:eastAsia="SimSun"/>
          <w:sz w:val="22"/>
          <w:szCs w:val="14"/>
        </w:rPr>
        <w:t>Елтромбопаг Accord</w:t>
      </w:r>
      <w:r w:rsidR="00BB499E" w:rsidRPr="0027707E">
        <w:rPr>
          <w:sz w:val="22"/>
          <w:szCs w:val="22"/>
          <w:lang w:val="bg-BG"/>
        </w:rPr>
        <w:t>, за да е сигурно, че броят на тромбоцитите Ви няма да стане твърде висок.</w:t>
      </w:r>
    </w:p>
    <w:p w14:paraId="64DC8E57" w14:textId="77777777" w:rsidR="00771958" w:rsidRPr="0027707E" w:rsidRDefault="00771958" w:rsidP="00513CD2">
      <w:pPr>
        <w:pStyle w:val="Default"/>
        <w:rPr>
          <w:sz w:val="22"/>
          <w:szCs w:val="22"/>
          <w:lang w:val="bg-BG"/>
        </w:rPr>
      </w:pPr>
    </w:p>
    <w:p w14:paraId="64DC8E58" w14:textId="139BC5B6" w:rsidR="00BB499E" w:rsidRPr="0027707E" w:rsidRDefault="00E76113" w:rsidP="00513CD2">
      <w:pPr>
        <w:pStyle w:val="Action"/>
        <w:keepNext/>
        <w:numPr>
          <w:ilvl w:val="0"/>
          <w:numId w:val="0"/>
        </w:numPr>
        <w:tabs>
          <w:tab w:val="clear" w:pos="851"/>
        </w:tabs>
        <w:spacing w:before="0"/>
        <w:rPr>
          <w:lang w:val="bg-BG"/>
        </w:rPr>
      </w:pPr>
      <w:r>
        <w:rPr>
          <w:noProof/>
          <w:lang w:val="en-IN" w:eastAsia="en-IN"/>
        </w:rPr>
        <w:drawing>
          <wp:inline distT="0" distB="0" distL="0" distR="0" wp14:anchorId="6DD787D4" wp14:editId="0082B972">
            <wp:extent cx="238760" cy="246380"/>
            <wp:effectExtent l="0" t="0" r="8890" b="1270"/>
            <wp:docPr id="836" name="Picture 1"/>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E44E58" w:rsidRPr="0027707E">
        <w:rPr>
          <w:b/>
          <w:lang w:val="bg-BG" w:eastAsia="en-US"/>
        </w:rPr>
        <w:t xml:space="preserve"> </w:t>
      </w:r>
      <w:r w:rsidR="00322C31" w:rsidRPr="0027707E">
        <w:rPr>
          <w:b/>
          <w:lang w:val="bg-BG"/>
        </w:rPr>
        <w:t>Незабавно потърсете медицинска помощ</w:t>
      </w:r>
      <w:r w:rsidR="00BB499E" w:rsidRPr="0027707E">
        <w:rPr>
          <w:b/>
          <w:lang w:val="bg-BG"/>
        </w:rPr>
        <w:t xml:space="preserve">, </w:t>
      </w:r>
      <w:r w:rsidR="00BB499E" w:rsidRPr="0027707E">
        <w:rPr>
          <w:lang w:val="bg-BG"/>
        </w:rPr>
        <w:t xml:space="preserve">ако имате някой от </w:t>
      </w:r>
      <w:r w:rsidR="003A7495" w:rsidRPr="0027707E">
        <w:rPr>
          <w:lang w:val="bg-BG"/>
        </w:rPr>
        <w:t xml:space="preserve">следните </w:t>
      </w:r>
      <w:r w:rsidR="00BB499E" w:rsidRPr="0027707E">
        <w:rPr>
          <w:lang w:val="bg-BG"/>
        </w:rPr>
        <w:t xml:space="preserve">признаци на </w:t>
      </w:r>
      <w:r w:rsidR="00BB499E" w:rsidRPr="0027707E">
        <w:rPr>
          <w:b/>
          <w:lang w:val="bg-BG"/>
        </w:rPr>
        <w:t>кръвен съсирек</w:t>
      </w:r>
      <w:r w:rsidR="00BB499E" w:rsidRPr="0027707E">
        <w:rPr>
          <w:lang w:val="bg-BG"/>
        </w:rPr>
        <w:t>:</w:t>
      </w:r>
    </w:p>
    <w:p w14:paraId="64DC8E59" w14:textId="77777777" w:rsidR="00BB499E" w:rsidRPr="0027707E" w:rsidRDefault="00BB499E" w:rsidP="00513CD2">
      <w:pPr>
        <w:pStyle w:val="listdashnospace"/>
        <w:numPr>
          <w:ilvl w:val="0"/>
          <w:numId w:val="28"/>
        </w:numPr>
        <w:tabs>
          <w:tab w:val="clear" w:pos="747"/>
        </w:tabs>
        <w:ind w:left="567"/>
        <w:rPr>
          <w:sz w:val="22"/>
          <w:lang w:val="bg-BG"/>
        </w:rPr>
      </w:pPr>
      <w:r w:rsidRPr="0027707E">
        <w:rPr>
          <w:b/>
          <w:sz w:val="22"/>
          <w:lang w:val="bg-BG"/>
        </w:rPr>
        <w:t>подуване, болка</w:t>
      </w:r>
      <w:r w:rsidRPr="0027707E">
        <w:rPr>
          <w:sz w:val="22"/>
          <w:lang w:val="bg-BG"/>
        </w:rPr>
        <w:t xml:space="preserve"> или чувствителност </w:t>
      </w:r>
      <w:r w:rsidRPr="0027707E">
        <w:rPr>
          <w:b/>
          <w:sz w:val="22"/>
          <w:lang w:val="bg-BG"/>
        </w:rPr>
        <w:t>в единия крак</w:t>
      </w:r>
    </w:p>
    <w:p w14:paraId="64DC8E5A" w14:textId="77777777" w:rsidR="00BB499E" w:rsidRPr="0027707E" w:rsidRDefault="00BB499E" w:rsidP="00513CD2">
      <w:pPr>
        <w:pStyle w:val="listdashnospace"/>
        <w:numPr>
          <w:ilvl w:val="0"/>
          <w:numId w:val="28"/>
        </w:numPr>
        <w:tabs>
          <w:tab w:val="clear" w:pos="747"/>
        </w:tabs>
        <w:ind w:left="567"/>
        <w:rPr>
          <w:sz w:val="22"/>
          <w:lang w:val="bg-BG"/>
        </w:rPr>
      </w:pPr>
      <w:r w:rsidRPr="0027707E">
        <w:rPr>
          <w:b/>
          <w:sz w:val="22"/>
          <w:lang w:val="bg-BG"/>
        </w:rPr>
        <w:t>внезапен задух</w:t>
      </w:r>
      <w:r w:rsidRPr="0027707E">
        <w:rPr>
          <w:sz w:val="22"/>
          <w:lang w:val="bg-BG"/>
        </w:rPr>
        <w:t xml:space="preserve">, особено </w:t>
      </w:r>
      <w:r w:rsidR="008005F5" w:rsidRPr="0027707E">
        <w:rPr>
          <w:sz w:val="22"/>
          <w:lang w:val="bg-BG"/>
        </w:rPr>
        <w:t xml:space="preserve">заедно </w:t>
      </w:r>
      <w:r w:rsidRPr="0027707E">
        <w:rPr>
          <w:sz w:val="22"/>
          <w:lang w:val="bg-BG"/>
        </w:rPr>
        <w:t>с остра болка в гърдите или учестено дишане</w:t>
      </w:r>
    </w:p>
    <w:p w14:paraId="64DC8E5B" w14:textId="77777777" w:rsidR="00BB499E" w:rsidRPr="0027707E" w:rsidRDefault="00BB499E" w:rsidP="00513CD2">
      <w:pPr>
        <w:pStyle w:val="listdashnospace"/>
        <w:numPr>
          <w:ilvl w:val="0"/>
          <w:numId w:val="28"/>
        </w:numPr>
        <w:tabs>
          <w:tab w:val="clear" w:pos="747"/>
        </w:tabs>
        <w:ind w:left="567"/>
        <w:rPr>
          <w:sz w:val="22"/>
          <w:lang w:val="bg-BG"/>
        </w:rPr>
      </w:pPr>
      <w:r w:rsidRPr="0027707E">
        <w:rPr>
          <w:sz w:val="22"/>
          <w:lang w:val="bg-BG"/>
        </w:rPr>
        <w:t xml:space="preserve">коремна </w:t>
      </w:r>
      <w:r w:rsidR="008005F5" w:rsidRPr="0027707E">
        <w:rPr>
          <w:sz w:val="22"/>
          <w:lang w:val="bg-BG"/>
        </w:rPr>
        <w:t xml:space="preserve">(стомашна) </w:t>
      </w:r>
      <w:r w:rsidRPr="0027707E">
        <w:rPr>
          <w:sz w:val="22"/>
          <w:lang w:val="bg-BG"/>
        </w:rPr>
        <w:t>болка, подуване в коремната област, кръв в изпражненията</w:t>
      </w:r>
    </w:p>
    <w:p w14:paraId="64DC8E5C" w14:textId="77777777" w:rsidR="008005F5" w:rsidRPr="0027707E" w:rsidRDefault="008005F5" w:rsidP="00513CD2">
      <w:pPr>
        <w:spacing w:line="240" w:lineRule="auto"/>
        <w:rPr>
          <w:lang w:val="bg-BG"/>
        </w:rPr>
      </w:pPr>
    </w:p>
    <w:p w14:paraId="64DC8E5D" w14:textId="77777777" w:rsidR="008005F5" w:rsidRPr="0027707E" w:rsidRDefault="008005F5" w:rsidP="00513CD2">
      <w:pPr>
        <w:keepNext/>
        <w:spacing w:line="240" w:lineRule="auto"/>
        <w:rPr>
          <w:b/>
          <w:lang w:val="bg-BG"/>
        </w:rPr>
      </w:pPr>
      <w:r w:rsidRPr="0027707E">
        <w:rPr>
          <w:b/>
          <w:lang w:val="bg-BG"/>
        </w:rPr>
        <w:t>Изследвания на костния мозък</w:t>
      </w:r>
    </w:p>
    <w:p w14:paraId="64DC8E5E" w14:textId="69D15C0E" w:rsidR="008005F5" w:rsidRPr="0027707E" w:rsidRDefault="00E44E58" w:rsidP="00513CD2">
      <w:pPr>
        <w:spacing w:line="240" w:lineRule="auto"/>
        <w:rPr>
          <w:lang w:val="bg-BG"/>
        </w:rPr>
      </w:pPr>
      <w:r w:rsidRPr="0027707E">
        <w:rPr>
          <w:lang w:val="bg-BG"/>
        </w:rPr>
        <w:t>При</w:t>
      </w:r>
      <w:r w:rsidR="008005F5" w:rsidRPr="0027707E">
        <w:rPr>
          <w:lang w:val="bg-BG"/>
        </w:rPr>
        <w:t xml:space="preserve"> хора</w:t>
      </w:r>
      <w:r w:rsidRPr="0027707E">
        <w:rPr>
          <w:lang w:val="bg-BG"/>
        </w:rPr>
        <w:t>, които</w:t>
      </w:r>
      <w:r w:rsidR="008005F5" w:rsidRPr="0027707E">
        <w:rPr>
          <w:lang w:val="bg-BG"/>
        </w:rPr>
        <w:t xml:space="preserve"> имат проблеми с костния мозък</w:t>
      </w:r>
      <w:r w:rsidRPr="0027707E">
        <w:rPr>
          <w:lang w:val="bg-BG"/>
        </w:rPr>
        <w:t>, л</w:t>
      </w:r>
      <w:r w:rsidR="008005F5" w:rsidRPr="0027707E">
        <w:rPr>
          <w:lang w:val="bg-BG"/>
        </w:rPr>
        <w:t xml:space="preserve">екарства като </w:t>
      </w:r>
      <w:r w:rsidR="00525362">
        <w:rPr>
          <w:rFonts w:eastAsia="SimSun"/>
          <w:szCs w:val="14"/>
        </w:rPr>
        <w:t>Елтромбопаг Accord</w:t>
      </w:r>
      <w:r w:rsidR="00E76113">
        <w:rPr>
          <w:rFonts w:eastAsia="SimSun"/>
          <w:szCs w:val="14"/>
          <w:lang w:val="bg-BG"/>
        </w:rPr>
        <w:t xml:space="preserve"> </w:t>
      </w:r>
      <w:r w:rsidR="008005F5" w:rsidRPr="0027707E">
        <w:rPr>
          <w:lang w:val="bg-BG"/>
        </w:rPr>
        <w:t>може да влошат проблем</w:t>
      </w:r>
      <w:r w:rsidRPr="0027707E">
        <w:rPr>
          <w:lang w:val="bg-BG"/>
        </w:rPr>
        <w:t>ите</w:t>
      </w:r>
      <w:r w:rsidR="008005F5" w:rsidRPr="0027707E">
        <w:rPr>
          <w:lang w:val="bg-BG"/>
        </w:rPr>
        <w:t xml:space="preserve">. Признаците на промени на костния мозък могат да се проявят като </w:t>
      </w:r>
      <w:r w:rsidR="00771958" w:rsidRPr="0027707E">
        <w:rPr>
          <w:lang w:val="bg-BG"/>
        </w:rPr>
        <w:t xml:space="preserve">отклонения в </w:t>
      </w:r>
      <w:r w:rsidR="008005F5" w:rsidRPr="0027707E">
        <w:rPr>
          <w:lang w:val="bg-BG"/>
        </w:rPr>
        <w:t>резултати</w:t>
      </w:r>
      <w:r w:rsidR="00771958" w:rsidRPr="0027707E">
        <w:rPr>
          <w:lang w:val="bg-BG"/>
        </w:rPr>
        <w:t>те</w:t>
      </w:r>
      <w:r w:rsidR="008005F5" w:rsidRPr="0027707E">
        <w:rPr>
          <w:lang w:val="bg-BG"/>
        </w:rPr>
        <w:t xml:space="preserve"> от Вашите кръвни </w:t>
      </w:r>
      <w:r w:rsidR="00215E42" w:rsidRPr="0027707E">
        <w:rPr>
          <w:lang w:val="bg-BG"/>
        </w:rPr>
        <w:t>изследвания</w:t>
      </w:r>
      <w:r w:rsidR="008005F5" w:rsidRPr="0027707E">
        <w:rPr>
          <w:lang w:val="bg-BG"/>
        </w:rPr>
        <w:t>. Вашият лекар може да направи и изследва</w:t>
      </w:r>
      <w:r w:rsidR="00A05E06" w:rsidRPr="0027707E">
        <w:rPr>
          <w:lang w:val="bg-BG"/>
        </w:rPr>
        <w:t>ния, за да провери директно със</w:t>
      </w:r>
      <w:r w:rsidR="008005F5" w:rsidRPr="0027707E">
        <w:rPr>
          <w:lang w:val="bg-BG"/>
        </w:rPr>
        <w:t>т</w:t>
      </w:r>
      <w:r w:rsidR="00A05E06" w:rsidRPr="0027707E">
        <w:rPr>
          <w:lang w:val="bg-BG"/>
        </w:rPr>
        <w:t>о</w:t>
      </w:r>
      <w:r w:rsidR="008005F5" w:rsidRPr="0027707E">
        <w:rPr>
          <w:lang w:val="bg-BG"/>
        </w:rPr>
        <w:t xml:space="preserve">янието на костния Ви мозък по време на лечение с </w:t>
      </w:r>
      <w:r w:rsidR="00525362">
        <w:rPr>
          <w:rFonts w:eastAsia="SimSun"/>
          <w:szCs w:val="14"/>
        </w:rPr>
        <w:t>Елтромбопаг Accord</w:t>
      </w:r>
      <w:r w:rsidR="008005F5" w:rsidRPr="0027707E">
        <w:rPr>
          <w:lang w:val="bg-BG"/>
        </w:rPr>
        <w:t>.</w:t>
      </w:r>
    </w:p>
    <w:p w14:paraId="64DC8E5F" w14:textId="77777777" w:rsidR="008005F5" w:rsidRPr="0027707E" w:rsidRDefault="008005F5" w:rsidP="00513CD2">
      <w:pPr>
        <w:spacing w:line="240" w:lineRule="auto"/>
        <w:rPr>
          <w:lang w:val="bg-BG"/>
        </w:rPr>
      </w:pPr>
    </w:p>
    <w:p w14:paraId="64DC8E60" w14:textId="77777777" w:rsidR="008005F5" w:rsidRPr="0027707E" w:rsidRDefault="008005F5" w:rsidP="00513CD2">
      <w:pPr>
        <w:keepNext/>
        <w:spacing w:line="240" w:lineRule="auto"/>
        <w:rPr>
          <w:b/>
          <w:lang w:val="bg-BG"/>
        </w:rPr>
      </w:pPr>
      <w:r w:rsidRPr="0027707E">
        <w:rPr>
          <w:b/>
          <w:lang w:val="bg-BG"/>
        </w:rPr>
        <w:t>Изследвания за кървене от храносмилателната система</w:t>
      </w:r>
    </w:p>
    <w:p w14:paraId="64DC8E61" w14:textId="3659640A" w:rsidR="008005F5" w:rsidRPr="0027707E" w:rsidRDefault="00173401" w:rsidP="00513CD2">
      <w:pPr>
        <w:spacing w:line="240" w:lineRule="auto"/>
        <w:rPr>
          <w:lang w:val="bg-BG"/>
        </w:rPr>
      </w:pPr>
      <w:r w:rsidRPr="0027707E">
        <w:rPr>
          <w:lang w:val="bg-BG"/>
        </w:rPr>
        <w:t xml:space="preserve">След спиране на </w:t>
      </w:r>
      <w:r w:rsidR="006750A7" w:rsidRPr="0027707E">
        <w:rPr>
          <w:lang w:val="bg-BG"/>
        </w:rPr>
        <w:t>приема на</w:t>
      </w:r>
      <w:r w:rsidRPr="0027707E">
        <w:rPr>
          <w:lang w:val="bg-BG"/>
        </w:rPr>
        <w:t xml:space="preserve"> </w:t>
      </w:r>
      <w:r w:rsidR="00525362">
        <w:rPr>
          <w:rFonts w:eastAsia="SimSun"/>
          <w:szCs w:val="14"/>
        </w:rPr>
        <w:t>Елтромбопаг Accord</w:t>
      </w:r>
      <w:r w:rsidR="00E76113">
        <w:rPr>
          <w:rFonts w:eastAsia="SimSun"/>
          <w:szCs w:val="14"/>
          <w:lang w:val="bg-BG"/>
        </w:rPr>
        <w:t xml:space="preserve"> </w:t>
      </w:r>
      <w:r w:rsidRPr="0027707E">
        <w:rPr>
          <w:lang w:val="bg-BG"/>
        </w:rPr>
        <w:t>ще бъдете проследявани за признаци и</w:t>
      </w:r>
      <w:r w:rsidR="00EC1800" w:rsidRPr="0027707E">
        <w:rPr>
          <w:lang w:val="bg-BG"/>
        </w:rPr>
        <w:t>ли</w:t>
      </w:r>
      <w:r w:rsidRPr="0027707E">
        <w:rPr>
          <w:lang w:val="bg-BG"/>
        </w:rPr>
        <w:t xml:space="preserve"> симптоми на кървене от </w:t>
      </w:r>
      <w:r w:rsidR="006750A7" w:rsidRPr="0027707E">
        <w:rPr>
          <w:lang w:val="bg-BG"/>
        </w:rPr>
        <w:t>стомаха или червата</w:t>
      </w:r>
      <w:r w:rsidRPr="0027707E">
        <w:rPr>
          <w:lang w:val="bg-BG"/>
        </w:rPr>
        <w:t>, а</w:t>
      </w:r>
      <w:r w:rsidR="008005F5" w:rsidRPr="0027707E">
        <w:rPr>
          <w:lang w:val="bg-BG"/>
        </w:rPr>
        <w:t>ко приемате интерферон</w:t>
      </w:r>
      <w:r w:rsidR="00771958" w:rsidRPr="0027707E">
        <w:rPr>
          <w:lang w:val="bg-BG"/>
        </w:rPr>
        <w:t>-базирана</w:t>
      </w:r>
      <w:r w:rsidR="008005F5" w:rsidRPr="0027707E">
        <w:rPr>
          <w:lang w:val="bg-BG"/>
        </w:rPr>
        <w:t xml:space="preserve"> противовирусна терапия, заедно с </w:t>
      </w:r>
      <w:r w:rsidR="00525362">
        <w:rPr>
          <w:rFonts w:eastAsia="SimSun"/>
          <w:szCs w:val="14"/>
        </w:rPr>
        <w:t>Елтромбопаг Accord</w:t>
      </w:r>
      <w:r w:rsidR="008005F5" w:rsidRPr="0027707E">
        <w:rPr>
          <w:lang w:val="bg-BG"/>
        </w:rPr>
        <w:t>.</w:t>
      </w:r>
    </w:p>
    <w:p w14:paraId="64DC8E62" w14:textId="77777777" w:rsidR="008005F5" w:rsidRPr="0027707E" w:rsidRDefault="008005F5" w:rsidP="00513CD2">
      <w:pPr>
        <w:spacing w:line="240" w:lineRule="auto"/>
        <w:rPr>
          <w:lang w:val="bg-BG"/>
        </w:rPr>
      </w:pPr>
    </w:p>
    <w:p w14:paraId="64DC8E63" w14:textId="77777777" w:rsidR="008005F5" w:rsidRPr="0027707E" w:rsidRDefault="008005F5" w:rsidP="00513CD2">
      <w:pPr>
        <w:keepNext/>
        <w:spacing w:line="240" w:lineRule="auto"/>
        <w:rPr>
          <w:b/>
          <w:lang w:val="bg-BG"/>
        </w:rPr>
      </w:pPr>
      <w:r w:rsidRPr="0027707E">
        <w:rPr>
          <w:b/>
          <w:lang w:val="bg-BG"/>
        </w:rPr>
        <w:t>Проследяване на сърцето</w:t>
      </w:r>
    </w:p>
    <w:p w14:paraId="64DC8E64" w14:textId="557B048E" w:rsidR="008005F5" w:rsidRPr="0027707E" w:rsidRDefault="008005F5" w:rsidP="00513CD2">
      <w:pPr>
        <w:spacing w:line="240" w:lineRule="auto"/>
        <w:rPr>
          <w:lang w:val="bg-BG"/>
        </w:rPr>
      </w:pPr>
      <w:r w:rsidRPr="0027707E">
        <w:rPr>
          <w:lang w:val="bg-BG"/>
        </w:rPr>
        <w:t xml:space="preserve">Вашият лекар може да прецени, че е необходимо да проследява функцията на сърцето Ви по време на лечение с </w:t>
      </w:r>
      <w:r w:rsidR="00525362">
        <w:rPr>
          <w:rFonts w:eastAsia="SimSun"/>
          <w:szCs w:val="14"/>
        </w:rPr>
        <w:t>Елтромбопаг Accord</w:t>
      </w:r>
      <w:r w:rsidR="00342403">
        <w:rPr>
          <w:rFonts w:eastAsia="SimSun"/>
          <w:szCs w:val="14"/>
          <w:lang w:val="bg-BG"/>
        </w:rPr>
        <w:t xml:space="preserve"> </w:t>
      </w:r>
      <w:r w:rsidRPr="0027707E">
        <w:rPr>
          <w:lang w:val="bg-BG"/>
        </w:rPr>
        <w:t>и да направи електрокардиограма</w:t>
      </w:r>
      <w:r w:rsidR="006750A7" w:rsidRPr="0027707E">
        <w:rPr>
          <w:lang w:val="bg-BG"/>
        </w:rPr>
        <w:t xml:space="preserve"> (ЕКГ)</w:t>
      </w:r>
      <w:r w:rsidRPr="0027707E">
        <w:rPr>
          <w:lang w:val="bg-BG"/>
        </w:rPr>
        <w:t>.</w:t>
      </w:r>
    </w:p>
    <w:p w14:paraId="64DC8E65" w14:textId="77777777" w:rsidR="00001DF6" w:rsidRPr="0027707E" w:rsidRDefault="00001DF6" w:rsidP="00513CD2">
      <w:pPr>
        <w:spacing w:line="240" w:lineRule="auto"/>
        <w:rPr>
          <w:lang w:val="bg-BG"/>
        </w:rPr>
      </w:pPr>
    </w:p>
    <w:p w14:paraId="64DC8E66" w14:textId="60B243FA" w:rsidR="00001DF6" w:rsidRPr="0027707E" w:rsidRDefault="00001DF6" w:rsidP="00513CD2">
      <w:pPr>
        <w:keepNext/>
        <w:spacing w:line="240" w:lineRule="auto"/>
        <w:rPr>
          <w:b/>
          <w:lang w:val="bg-BG"/>
        </w:rPr>
      </w:pPr>
      <w:r w:rsidRPr="0027707E">
        <w:rPr>
          <w:b/>
          <w:lang w:val="bg-BG"/>
        </w:rPr>
        <w:t>Старческа възраст (</w:t>
      </w:r>
      <w:r w:rsidR="00B31A29" w:rsidRPr="0027707E">
        <w:rPr>
          <w:b/>
          <w:lang w:val="bg-BG"/>
        </w:rPr>
        <w:t xml:space="preserve">на </w:t>
      </w:r>
      <w:r w:rsidRPr="0027707E">
        <w:rPr>
          <w:b/>
          <w:lang w:val="bg-BG"/>
        </w:rPr>
        <w:t>65 години и повече)</w:t>
      </w:r>
    </w:p>
    <w:p w14:paraId="64DC8E67" w14:textId="0EAEF048" w:rsidR="00001DF6" w:rsidRPr="0027707E" w:rsidRDefault="00001DF6" w:rsidP="00513CD2">
      <w:pPr>
        <w:spacing w:line="240" w:lineRule="auto"/>
        <w:rPr>
          <w:lang w:val="bg-BG"/>
        </w:rPr>
      </w:pPr>
      <w:r w:rsidRPr="0027707E">
        <w:rPr>
          <w:lang w:val="bg-BG"/>
        </w:rPr>
        <w:t xml:space="preserve">Има ограничени данни от употребата на </w:t>
      </w:r>
      <w:r w:rsidR="00525362">
        <w:rPr>
          <w:rFonts w:eastAsia="SimSun"/>
          <w:szCs w:val="14"/>
        </w:rPr>
        <w:t>Елтромбопаг Accord</w:t>
      </w:r>
      <w:r w:rsidR="00342403">
        <w:rPr>
          <w:rFonts w:eastAsia="SimSun"/>
          <w:szCs w:val="14"/>
          <w:lang w:val="bg-BG"/>
        </w:rPr>
        <w:t xml:space="preserve"> </w:t>
      </w:r>
      <w:r w:rsidRPr="0027707E">
        <w:rPr>
          <w:lang w:val="bg-BG"/>
        </w:rPr>
        <w:t>при пациенти на възраст 65 години и по</w:t>
      </w:r>
      <w:r w:rsidR="008822ED" w:rsidRPr="0027707E">
        <w:rPr>
          <w:lang w:val="bg-BG"/>
        </w:rPr>
        <w:t>-възрастни</w:t>
      </w:r>
      <w:r w:rsidRPr="0027707E">
        <w:rPr>
          <w:lang w:val="bg-BG"/>
        </w:rPr>
        <w:t xml:space="preserve">. Необходимо е повишено внимание при употребата на </w:t>
      </w:r>
      <w:r w:rsidR="00525362">
        <w:rPr>
          <w:rFonts w:eastAsia="SimSun"/>
          <w:szCs w:val="14"/>
        </w:rPr>
        <w:t>Елтромбопаг Accord</w:t>
      </w:r>
      <w:r w:rsidRPr="0027707E">
        <w:rPr>
          <w:lang w:val="bg-BG"/>
        </w:rPr>
        <w:t>, ако сте на възраст 65 години или повече.</w:t>
      </w:r>
    </w:p>
    <w:p w14:paraId="64DC8E68" w14:textId="77777777" w:rsidR="008005F5" w:rsidRPr="0027707E" w:rsidRDefault="008005F5" w:rsidP="00513CD2">
      <w:pPr>
        <w:spacing w:line="240" w:lineRule="auto"/>
        <w:rPr>
          <w:lang w:val="bg-BG"/>
        </w:rPr>
      </w:pPr>
    </w:p>
    <w:p w14:paraId="64DC8E69" w14:textId="77777777" w:rsidR="008005F5" w:rsidRPr="0027707E" w:rsidRDefault="008005F5" w:rsidP="00513CD2">
      <w:pPr>
        <w:pStyle w:val="ListEnd"/>
        <w:widowControl/>
      </w:pPr>
      <w:r w:rsidRPr="0027707E">
        <w:t xml:space="preserve">Деца и </w:t>
      </w:r>
      <w:r w:rsidR="00215E42" w:rsidRPr="0027707E">
        <w:t>юноши</w:t>
      </w:r>
    </w:p>
    <w:p w14:paraId="64DC8E6A" w14:textId="27710C7F" w:rsidR="008005F5" w:rsidRPr="0027707E" w:rsidRDefault="00525362" w:rsidP="00513CD2">
      <w:pPr>
        <w:spacing w:line="240" w:lineRule="auto"/>
        <w:rPr>
          <w:lang w:val="bg-BG"/>
        </w:rPr>
      </w:pPr>
      <w:r>
        <w:rPr>
          <w:rFonts w:eastAsia="SimSun"/>
          <w:szCs w:val="14"/>
        </w:rPr>
        <w:t>Елтромбопаг Accord</w:t>
      </w:r>
      <w:r w:rsidR="00342403">
        <w:rPr>
          <w:rFonts w:eastAsia="SimSun"/>
          <w:szCs w:val="14"/>
          <w:lang w:val="bg-BG"/>
        </w:rPr>
        <w:t xml:space="preserve"> </w:t>
      </w:r>
      <w:r w:rsidR="008005F5" w:rsidRPr="0027707E">
        <w:rPr>
          <w:lang w:val="bg-BG"/>
        </w:rPr>
        <w:t xml:space="preserve">не се препоръчва при </w:t>
      </w:r>
      <w:r w:rsidR="006750A7" w:rsidRPr="0027707E">
        <w:rPr>
          <w:lang w:val="bg-BG"/>
        </w:rPr>
        <w:t>деца</w:t>
      </w:r>
      <w:r w:rsidR="008005F5" w:rsidRPr="0027707E">
        <w:rPr>
          <w:lang w:val="bg-BG"/>
        </w:rPr>
        <w:t xml:space="preserve"> на възраст под 1</w:t>
      </w:r>
      <w:r w:rsidR="006750A7" w:rsidRPr="0027707E">
        <w:rPr>
          <w:lang w:val="bg-BG"/>
        </w:rPr>
        <w:t> </w:t>
      </w:r>
      <w:r w:rsidR="008005F5" w:rsidRPr="0027707E">
        <w:rPr>
          <w:lang w:val="bg-BG"/>
        </w:rPr>
        <w:t>годин</w:t>
      </w:r>
      <w:r w:rsidR="006750A7" w:rsidRPr="0027707E">
        <w:rPr>
          <w:lang w:val="bg-BG"/>
        </w:rPr>
        <w:t>а с ИТП. Също така не се препоръчва при хора на възраст под 18 години с нисък брой на тромбоцитите поради хепатит С</w:t>
      </w:r>
      <w:r w:rsidR="008005F5" w:rsidRPr="0027707E">
        <w:rPr>
          <w:lang w:val="bg-BG"/>
        </w:rPr>
        <w:t>.</w:t>
      </w:r>
    </w:p>
    <w:p w14:paraId="64DC8E6B" w14:textId="77777777" w:rsidR="00C3474C" w:rsidRPr="0027707E" w:rsidRDefault="00C3474C" w:rsidP="00513CD2">
      <w:pPr>
        <w:spacing w:line="240" w:lineRule="auto"/>
        <w:rPr>
          <w:lang w:val="bg-BG"/>
        </w:rPr>
      </w:pPr>
    </w:p>
    <w:p w14:paraId="64DC8E6C" w14:textId="11C2FD65" w:rsidR="00BB499E" w:rsidRPr="0027707E" w:rsidRDefault="00B22E70" w:rsidP="00513CD2">
      <w:pPr>
        <w:keepNext/>
        <w:numPr>
          <w:ilvl w:val="12"/>
          <w:numId w:val="0"/>
        </w:numPr>
        <w:tabs>
          <w:tab w:val="clear" w:pos="567"/>
        </w:tabs>
        <w:spacing w:line="240" w:lineRule="auto"/>
        <w:ind w:right="-2"/>
        <w:rPr>
          <w:szCs w:val="22"/>
          <w:lang w:val="bg-BG"/>
        </w:rPr>
      </w:pPr>
      <w:r w:rsidRPr="0027707E">
        <w:rPr>
          <w:b/>
          <w:szCs w:val="22"/>
          <w:lang w:val="bg-BG"/>
        </w:rPr>
        <w:t>Д</w:t>
      </w:r>
      <w:r w:rsidR="00BB499E" w:rsidRPr="0027707E">
        <w:rPr>
          <w:b/>
          <w:szCs w:val="22"/>
          <w:lang w:val="bg-BG"/>
        </w:rPr>
        <w:t xml:space="preserve">руги лекарства </w:t>
      </w:r>
      <w:r w:rsidRPr="0027707E">
        <w:rPr>
          <w:b/>
          <w:szCs w:val="22"/>
          <w:lang w:val="bg-BG"/>
        </w:rPr>
        <w:t xml:space="preserve">и </w:t>
      </w:r>
      <w:r w:rsidR="00525362">
        <w:rPr>
          <w:rFonts w:eastAsia="SimSun"/>
          <w:b/>
          <w:bCs/>
        </w:rPr>
        <w:t>Елтромбопаг Accord</w:t>
      </w:r>
      <w:r w:rsidR="00342403">
        <w:rPr>
          <w:rFonts w:eastAsia="SimSun"/>
        </w:rPr>
        <w:t xml:space="preserve"> </w:t>
      </w:r>
    </w:p>
    <w:p w14:paraId="64DC8E6D" w14:textId="2E064A05" w:rsidR="008B451C" w:rsidRPr="0027707E" w:rsidRDefault="00D20430" w:rsidP="00513CD2">
      <w:pPr>
        <w:numPr>
          <w:ilvl w:val="12"/>
          <w:numId w:val="0"/>
        </w:numPr>
        <w:tabs>
          <w:tab w:val="clear" w:pos="567"/>
        </w:tabs>
        <w:spacing w:line="240" w:lineRule="auto"/>
        <w:ind w:right="-2"/>
        <w:rPr>
          <w:szCs w:val="22"/>
          <w:lang w:val="bg-BG"/>
        </w:rPr>
      </w:pPr>
      <w:r w:rsidRPr="0027707E">
        <w:rPr>
          <w:szCs w:val="22"/>
          <w:lang w:val="bg-BG"/>
        </w:rPr>
        <w:t xml:space="preserve">Трябва да кажете на </w:t>
      </w:r>
      <w:r w:rsidR="00BB499E" w:rsidRPr="0027707E">
        <w:rPr>
          <w:szCs w:val="22"/>
          <w:lang w:val="bg-BG"/>
        </w:rPr>
        <w:t>Вашия лекар или фармацевт, ако приемате</w:t>
      </w:r>
      <w:r w:rsidR="00B22E70" w:rsidRPr="0027707E">
        <w:rPr>
          <w:szCs w:val="22"/>
          <w:lang w:val="bg-BG"/>
        </w:rPr>
        <w:t xml:space="preserve">, </w:t>
      </w:r>
      <w:r w:rsidR="00BB499E" w:rsidRPr="0027707E">
        <w:rPr>
          <w:szCs w:val="22"/>
          <w:lang w:val="bg-BG"/>
        </w:rPr>
        <w:t xml:space="preserve">наскоро сте приемали </w:t>
      </w:r>
      <w:r w:rsidR="00B22E70" w:rsidRPr="0027707E">
        <w:rPr>
          <w:szCs w:val="24"/>
          <w:lang w:val="bg-BG"/>
        </w:rPr>
        <w:t xml:space="preserve">или е възможно да приемете </w:t>
      </w:r>
      <w:r w:rsidR="00BB499E" w:rsidRPr="0027707E">
        <w:rPr>
          <w:szCs w:val="22"/>
          <w:lang w:val="bg-BG"/>
        </w:rPr>
        <w:t>други лекарства.</w:t>
      </w:r>
      <w:r w:rsidR="00001DF6" w:rsidRPr="0027707E">
        <w:rPr>
          <w:szCs w:val="22"/>
          <w:lang w:val="bg-BG"/>
        </w:rPr>
        <w:t xml:space="preserve"> Включително лекарства, които се получават без рецепта и витамини.</w:t>
      </w:r>
    </w:p>
    <w:p w14:paraId="64DC8E6E" w14:textId="77777777" w:rsidR="00BB499E" w:rsidRPr="0027707E" w:rsidRDefault="00BB499E" w:rsidP="00513CD2">
      <w:pPr>
        <w:numPr>
          <w:ilvl w:val="12"/>
          <w:numId w:val="0"/>
        </w:numPr>
        <w:tabs>
          <w:tab w:val="clear" w:pos="567"/>
        </w:tabs>
        <w:spacing w:line="240" w:lineRule="auto"/>
        <w:ind w:right="-2"/>
        <w:rPr>
          <w:szCs w:val="22"/>
          <w:lang w:val="bg-BG"/>
        </w:rPr>
      </w:pPr>
    </w:p>
    <w:p w14:paraId="64DC8E6F" w14:textId="143217DB" w:rsidR="00BB499E" w:rsidRPr="0027707E" w:rsidRDefault="00BB499E" w:rsidP="00513CD2">
      <w:pPr>
        <w:keepNext/>
        <w:spacing w:line="240" w:lineRule="auto"/>
        <w:rPr>
          <w:szCs w:val="22"/>
          <w:lang w:val="bg-BG"/>
        </w:rPr>
      </w:pPr>
      <w:r w:rsidRPr="0027707E">
        <w:rPr>
          <w:b/>
          <w:szCs w:val="22"/>
          <w:lang w:val="bg-BG"/>
        </w:rPr>
        <w:t xml:space="preserve">Някои ежедневно приемани лекарства взаимодействат с </w:t>
      </w:r>
      <w:r w:rsidR="00525362">
        <w:rPr>
          <w:rFonts w:eastAsia="SimSun"/>
          <w:b/>
          <w:bCs/>
          <w:szCs w:val="18"/>
        </w:rPr>
        <w:t>Елтромбопаг Accord</w:t>
      </w:r>
      <w:r w:rsidR="007719BE">
        <w:rPr>
          <w:rFonts w:eastAsia="SimSun"/>
          <w:szCs w:val="18"/>
          <w:lang w:val="bg-BG"/>
        </w:rPr>
        <w:t> </w:t>
      </w:r>
      <w:r w:rsidRPr="0027707E">
        <w:rPr>
          <w:szCs w:val="22"/>
          <w:lang w:val="bg-BG"/>
        </w:rPr>
        <w:t>– включително лекарства със и без рецепта и хранителни добавки с минерали. Такива са:</w:t>
      </w:r>
    </w:p>
    <w:p w14:paraId="64DC8E70" w14:textId="77777777" w:rsidR="007E3D5E" w:rsidRPr="0027707E" w:rsidRDefault="00BB499E" w:rsidP="00513CD2">
      <w:pPr>
        <w:pStyle w:val="listdashnospace"/>
        <w:tabs>
          <w:tab w:val="clear" w:pos="747"/>
        </w:tabs>
        <w:ind w:left="567"/>
        <w:rPr>
          <w:sz w:val="22"/>
          <w:szCs w:val="22"/>
          <w:lang w:val="bg-BG"/>
        </w:rPr>
      </w:pPr>
      <w:r w:rsidRPr="0027707E">
        <w:rPr>
          <w:sz w:val="22"/>
          <w:szCs w:val="22"/>
          <w:lang w:val="bg-BG"/>
        </w:rPr>
        <w:t xml:space="preserve">антиацидни лекарства за лечение на </w:t>
      </w:r>
      <w:r w:rsidRPr="0027707E">
        <w:rPr>
          <w:b/>
          <w:sz w:val="22"/>
          <w:szCs w:val="22"/>
          <w:lang w:val="bg-BG"/>
        </w:rPr>
        <w:t xml:space="preserve">лошо храносмилане, киселини </w:t>
      </w:r>
      <w:r w:rsidRPr="0027707E">
        <w:rPr>
          <w:sz w:val="22"/>
          <w:szCs w:val="22"/>
          <w:lang w:val="bg-BG"/>
        </w:rPr>
        <w:t>или</w:t>
      </w:r>
      <w:r w:rsidRPr="0027707E">
        <w:rPr>
          <w:b/>
          <w:sz w:val="22"/>
          <w:szCs w:val="22"/>
          <w:lang w:val="bg-BG"/>
        </w:rPr>
        <w:t xml:space="preserve"> стомашна язва</w:t>
      </w:r>
      <w:r w:rsidR="007E3D5E" w:rsidRPr="0027707E">
        <w:rPr>
          <w:b/>
          <w:sz w:val="22"/>
          <w:szCs w:val="22"/>
          <w:lang w:val="bg-BG"/>
        </w:rPr>
        <w:t xml:space="preserve"> </w:t>
      </w:r>
      <w:r w:rsidR="007E3D5E" w:rsidRPr="0027707E">
        <w:rPr>
          <w:sz w:val="22"/>
          <w:szCs w:val="22"/>
          <w:lang w:val="bg-BG"/>
        </w:rPr>
        <w:t>(</w:t>
      </w:r>
      <w:r w:rsidR="002155CC" w:rsidRPr="0027707E">
        <w:rPr>
          <w:sz w:val="22"/>
          <w:szCs w:val="22"/>
          <w:lang w:val="bg-BG"/>
        </w:rPr>
        <w:t>вижте</w:t>
      </w:r>
      <w:r w:rsidR="007E3D5E" w:rsidRPr="0027707E">
        <w:rPr>
          <w:sz w:val="22"/>
          <w:szCs w:val="22"/>
          <w:lang w:val="bg-BG"/>
        </w:rPr>
        <w:t xml:space="preserve"> също </w:t>
      </w:r>
      <w:r w:rsidR="006750A7" w:rsidRPr="0027707E">
        <w:rPr>
          <w:b/>
          <w:i/>
          <w:sz w:val="22"/>
          <w:szCs w:val="22"/>
          <w:lang w:val="bg-BG"/>
        </w:rPr>
        <w:t>„Кога да го приемате“</w:t>
      </w:r>
      <w:r w:rsidR="006750A7" w:rsidRPr="0027707E">
        <w:rPr>
          <w:sz w:val="22"/>
          <w:szCs w:val="22"/>
          <w:lang w:val="bg-BG"/>
        </w:rPr>
        <w:t xml:space="preserve"> в </w:t>
      </w:r>
      <w:r w:rsidR="007E3D5E" w:rsidRPr="0027707E">
        <w:rPr>
          <w:sz w:val="22"/>
          <w:szCs w:val="22"/>
          <w:lang w:val="bg-BG"/>
        </w:rPr>
        <w:t>точка 3)</w:t>
      </w:r>
    </w:p>
    <w:p w14:paraId="64DC8E71" w14:textId="77777777" w:rsidR="00BB499E" w:rsidRPr="0027707E" w:rsidRDefault="00BB499E" w:rsidP="00513CD2">
      <w:pPr>
        <w:pStyle w:val="listdashnospace"/>
        <w:tabs>
          <w:tab w:val="clear" w:pos="747"/>
        </w:tabs>
        <w:ind w:left="567"/>
        <w:rPr>
          <w:sz w:val="22"/>
          <w:szCs w:val="22"/>
          <w:lang w:val="bg-BG"/>
        </w:rPr>
      </w:pPr>
      <w:r w:rsidRPr="0027707E">
        <w:rPr>
          <w:sz w:val="22"/>
          <w:szCs w:val="22"/>
          <w:lang w:val="bg-BG"/>
        </w:rPr>
        <w:t>лекарства, наречени статини</w:t>
      </w:r>
      <w:r w:rsidR="007E3D5E" w:rsidRPr="0027707E">
        <w:rPr>
          <w:sz w:val="22"/>
          <w:szCs w:val="22"/>
          <w:lang w:val="bg-BG"/>
        </w:rPr>
        <w:t xml:space="preserve">, </w:t>
      </w:r>
      <w:r w:rsidRPr="0027707E">
        <w:rPr>
          <w:sz w:val="22"/>
          <w:szCs w:val="22"/>
          <w:lang w:val="bg-BG"/>
        </w:rPr>
        <w:t xml:space="preserve">за </w:t>
      </w:r>
      <w:r w:rsidRPr="0027707E">
        <w:rPr>
          <w:b/>
          <w:sz w:val="22"/>
          <w:szCs w:val="22"/>
          <w:lang w:val="bg-BG"/>
        </w:rPr>
        <w:t>намаляване на холестерола</w:t>
      </w:r>
    </w:p>
    <w:p w14:paraId="64DC8E72" w14:textId="77777777" w:rsidR="007E3D5E" w:rsidRPr="0027707E" w:rsidRDefault="007E3D5E" w:rsidP="00513CD2">
      <w:pPr>
        <w:pStyle w:val="listdashnospace"/>
        <w:tabs>
          <w:tab w:val="clear" w:pos="747"/>
        </w:tabs>
        <w:ind w:left="567"/>
        <w:rPr>
          <w:sz w:val="22"/>
          <w:szCs w:val="22"/>
          <w:lang w:val="bg-BG"/>
        </w:rPr>
      </w:pPr>
      <w:r w:rsidRPr="0027707E">
        <w:rPr>
          <w:sz w:val="22"/>
          <w:szCs w:val="22"/>
          <w:lang w:val="bg-BG"/>
        </w:rPr>
        <w:t xml:space="preserve">някои лекарства за лечение на </w:t>
      </w:r>
      <w:r w:rsidRPr="0027707E">
        <w:rPr>
          <w:b/>
          <w:sz w:val="22"/>
          <w:szCs w:val="22"/>
          <w:lang w:val="bg-BG"/>
        </w:rPr>
        <w:t>HIV инфекция</w:t>
      </w:r>
      <w:r w:rsidR="002155CC" w:rsidRPr="0027707E">
        <w:rPr>
          <w:b/>
          <w:sz w:val="22"/>
          <w:szCs w:val="22"/>
          <w:lang w:val="bg-BG"/>
        </w:rPr>
        <w:t>,</w:t>
      </w:r>
      <w:r w:rsidRPr="0027707E">
        <w:rPr>
          <w:sz w:val="22"/>
          <w:szCs w:val="22"/>
          <w:lang w:val="bg-BG"/>
        </w:rPr>
        <w:t xml:space="preserve"> като лопинавир и</w:t>
      </w:r>
      <w:r w:rsidR="006750A7" w:rsidRPr="0027707E">
        <w:rPr>
          <w:sz w:val="22"/>
          <w:szCs w:val="22"/>
          <w:lang w:val="bg-BG"/>
        </w:rPr>
        <w:t>/или</w:t>
      </w:r>
      <w:r w:rsidRPr="0027707E">
        <w:rPr>
          <w:sz w:val="22"/>
          <w:szCs w:val="22"/>
          <w:lang w:val="bg-BG"/>
        </w:rPr>
        <w:t xml:space="preserve"> ритонавир</w:t>
      </w:r>
    </w:p>
    <w:p w14:paraId="64DC8E73" w14:textId="77777777" w:rsidR="00216018" w:rsidRPr="0027707E" w:rsidRDefault="00216018" w:rsidP="00513CD2">
      <w:pPr>
        <w:pStyle w:val="listdashnospace"/>
        <w:tabs>
          <w:tab w:val="clear" w:pos="747"/>
          <w:tab w:val="num" w:pos="567"/>
        </w:tabs>
        <w:ind w:left="567"/>
        <w:rPr>
          <w:sz w:val="22"/>
          <w:szCs w:val="22"/>
          <w:lang w:val="bg-BG"/>
        </w:rPr>
      </w:pPr>
      <w:r w:rsidRPr="0027707E">
        <w:rPr>
          <w:sz w:val="22"/>
          <w:szCs w:val="22"/>
          <w:lang w:val="bg-BG"/>
        </w:rPr>
        <w:lastRenderedPageBreak/>
        <w:t xml:space="preserve">циклоспорин, използва се при </w:t>
      </w:r>
      <w:r w:rsidRPr="0027707E">
        <w:rPr>
          <w:b/>
          <w:sz w:val="22"/>
          <w:szCs w:val="22"/>
          <w:lang w:val="bg-BG"/>
        </w:rPr>
        <w:t>трансплантации</w:t>
      </w:r>
      <w:r w:rsidRPr="0027707E">
        <w:rPr>
          <w:sz w:val="22"/>
          <w:szCs w:val="22"/>
          <w:lang w:val="bg-BG"/>
        </w:rPr>
        <w:t xml:space="preserve"> или </w:t>
      </w:r>
      <w:r w:rsidRPr="0027707E">
        <w:rPr>
          <w:b/>
          <w:sz w:val="22"/>
          <w:szCs w:val="22"/>
          <w:lang w:val="bg-BG"/>
        </w:rPr>
        <w:t>имунни</w:t>
      </w:r>
      <w:r w:rsidRPr="0027707E">
        <w:rPr>
          <w:sz w:val="22"/>
          <w:szCs w:val="22"/>
          <w:lang w:val="bg-BG"/>
        </w:rPr>
        <w:t xml:space="preserve"> </w:t>
      </w:r>
      <w:r w:rsidRPr="0027707E">
        <w:rPr>
          <w:b/>
          <w:sz w:val="22"/>
          <w:szCs w:val="22"/>
          <w:lang w:val="bg-BG"/>
        </w:rPr>
        <w:t>заболявания</w:t>
      </w:r>
    </w:p>
    <w:p w14:paraId="64DC8E74" w14:textId="77777777" w:rsidR="00BB499E" w:rsidRPr="0027707E" w:rsidRDefault="00BB499E" w:rsidP="00513CD2">
      <w:pPr>
        <w:pStyle w:val="listdashnospace"/>
        <w:tabs>
          <w:tab w:val="clear" w:pos="747"/>
        </w:tabs>
        <w:ind w:left="567"/>
        <w:rPr>
          <w:sz w:val="22"/>
          <w:szCs w:val="22"/>
          <w:lang w:val="bg-BG"/>
        </w:rPr>
      </w:pPr>
      <w:r w:rsidRPr="0027707E">
        <w:rPr>
          <w:sz w:val="22"/>
          <w:szCs w:val="22"/>
          <w:lang w:val="bg-BG"/>
        </w:rPr>
        <w:t xml:space="preserve">минерали като желязо, калций, магнезий, алуминий, селен и цинк, които могат да се открият в </w:t>
      </w:r>
      <w:r w:rsidRPr="0027707E">
        <w:rPr>
          <w:b/>
          <w:sz w:val="22"/>
          <w:szCs w:val="22"/>
          <w:lang w:val="bg-BG"/>
        </w:rPr>
        <w:t>хранителните добавки с витамини и минерали</w:t>
      </w:r>
      <w:r w:rsidR="007E3D5E" w:rsidRPr="0027707E">
        <w:rPr>
          <w:b/>
          <w:sz w:val="22"/>
          <w:szCs w:val="22"/>
          <w:lang w:val="bg-BG"/>
        </w:rPr>
        <w:t xml:space="preserve"> </w:t>
      </w:r>
      <w:r w:rsidR="007E3D5E" w:rsidRPr="0027707E">
        <w:rPr>
          <w:sz w:val="22"/>
          <w:szCs w:val="22"/>
          <w:lang w:val="bg-BG"/>
        </w:rPr>
        <w:t>(в</w:t>
      </w:r>
      <w:r w:rsidR="002155CC" w:rsidRPr="0027707E">
        <w:rPr>
          <w:sz w:val="22"/>
          <w:szCs w:val="22"/>
          <w:lang w:val="bg-BG"/>
        </w:rPr>
        <w:t>ижте</w:t>
      </w:r>
      <w:r w:rsidR="007E3D5E" w:rsidRPr="0027707E">
        <w:rPr>
          <w:sz w:val="22"/>
          <w:szCs w:val="22"/>
          <w:lang w:val="bg-BG"/>
        </w:rPr>
        <w:t xml:space="preserve"> също </w:t>
      </w:r>
      <w:r w:rsidR="006750A7" w:rsidRPr="0027707E">
        <w:rPr>
          <w:b/>
          <w:i/>
          <w:sz w:val="22"/>
          <w:szCs w:val="22"/>
          <w:lang w:val="bg-BG"/>
        </w:rPr>
        <w:t>„Кога да го</w:t>
      </w:r>
      <w:r w:rsidR="006750A7" w:rsidRPr="0027707E">
        <w:rPr>
          <w:sz w:val="22"/>
          <w:szCs w:val="22"/>
          <w:lang w:val="bg-BG"/>
        </w:rPr>
        <w:t xml:space="preserve"> </w:t>
      </w:r>
      <w:r w:rsidR="006750A7" w:rsidRPr="0027707E">
        <w:rPr>
          <w:b/>
          <w:i/>
          <w:sz w:val="22"/>
          <w:szCs w:val="22"/>
          <w:lang w:val="bg-BG"/>
        </w:rPr>
        <w:t>приемате“</w:t>
      </w:r>
      <w:r w:rsidR="006750A7" w:rsidRPr="0027707E">
        <w:rPr>
          <w:sz w:val="22"/>
          <w:szCs w:val="22"/>
          <w:lang w:val="bg-BG"/>
        </w:rPr>
        <w:t xml:space="preserve"> </w:t>
      </w:r>
      <w:r w:rsidR="00A3620F" w:rsidRPr="0027707E">
        <w:rPr>
          <w:sz w:val="22"/>
          <w:szCs w:val="22"/>
          <w:lang w:val="bg-BG"/>
        </w:rPr>
        <w:t xml:space="preserve">в </w:t>
      </w:r>
      <w:r w:rsidR="007E3D5E" w:rsidRPr="0027707E">
        <w:rPr>
          <w:sz w:val="22"/>
          <w:szCs w:val="22"/>
          <w:lang w:val="bg-BG"/>
        </w:rPr>
        <w:t>точка 3)</w:t>
      </w:r>
    </w:p>
    <w:p w14:paraId="64DC8E75" w14:textId="77777777" w:rsidR="00BB499E" w:rsidRPr="0027707E" w:rsidRDefault="00BB499E" w:rsidP="00513CD2">
      <w:pPr>
        <w:pStyle w:val="listdashnospace"/>
        <w:tabs>
          <w:tab w:val="clear" w:pos="747"/>
        </w:tabs>
        <w:ind w:left="567"/>
        <w:rPr>
          <w:szCs w:val="22"/>
          <w:lang w:val="bg-BG"/>
        </w:rPr>
      </w:pPr>
      <w:r w:rsidRPr="0027707E">
        <w:rPr>
          <w:sz w:val="22"/>
          <w:szCs w:val="22"/>
          <w:lang w:val="bg-BG"/>
        </w:rPr>
        <w:t xml:space="preserve">лекарства като метотрексат и топотекан, за лечение на </w:t>
      </w:r>
      <w:r w:rsidRPr="0027707E">
        <w:rPr>
          <w:b/>
          <w:sz w:val="22"/>
          <w:szCs w:val="22"/>
          <w:lang w:val="bg-BG"/>
        </w:rPr>
        <w:t>рак</w:t>
      </w:r>
    </w:p>
    <w:p w14:paraId="64DC8E76" w14:textId="3DA9F3AA" w:rsidR="002155CC" w:rsidRPr="0027707E" w:rsidRDefault="002155CC" w:rsidP="00513CD2">
      <w:pPr>
        <w:pStyle w:val="Action"/>
        <w:numPr>
          <w:ilvl w:val="0"/>
          <w:numId w:val="26"/>
        </w:numPr>
        <w:tabs>
          <w:tab w:val="clear" w:pos="851"/>
        </w:tabs>
        <w:spacing w:before="0"/>
        <w:ind w:left="567" w:hanging="567"/>
        <w:rPr>
          <w:lang w:val="bg-BG"/>
        </w:rPr>
      </w:pPr>
      <w:r w:rsidRPr="0027707E">
        <w:rPr>
          <w:b/>
          <w:bCs/>
          <w:lang w:val="bg-BG"/>
        </w:rPr>
        <w:t xml:space="preserve">Уведомете Вашия лекар, </w:t>
      </w:r>
      <w:r w:rsidRPr="0027707E">
        <w:rPr>
          <w:bCs/>
          <w:lang w:val="bg-BG"/>
        </w:rPr>
        <w:t xml:space="preserve">ако приемате някое от тези лекарства. Някои от тях не трябва да се приемат с </w:t>
      </w:r>
      <w:r w:rsidR="00525362">
        <w:rPr>
          <w:rFonts w:eastAsia="SimSun"/>
          <w:szCs w:val="14"/>
        </w:rPr>
        <w:t>Елтромбопаг Accord</w:t>
      </w:r>
      <w:r w:rsidRPr="0027707E">
        <w:rPr>
          <w:lang w:val="bg-BG"/>
        </w:rPr>
        <w:t>, или може да се наложи коригиране на дозата или промяна на времето, по което ги приемате. Вашият лекар ще прегледа лекарствата, които приемате и ще Ви предложи подходяща алтернатива при необходимост.</w:t>
      </w:r>
    </w:p>
    <w:p w14:paraId="64DC8E77" w14:textId="77777777" w:rsidR="00BB499E" w:rsidRPr="0027707E" w:rsidRDefault="00BB499E" w:rsidP="00513CD2">
      <w:pPr>
        <w:tabs>
          <w:tab w:val="clear" w:pos="567"/>
        </w:tabs>
        <w:spacing w:line="240" w:lineRule="auto"/>
        <w:rPr>
          <w:szCs w:val="22"/>
          <w:lang w:val="bg-BG"/>
        </w:rPr>
      </w:pPr>
    </w:p>
    <w:p w14:paraId="64DC8E78" w14:textId="77777777" w:rsidR="00B256FA" w:rsidRPr="0027707E" w:rsidRDefault="00BB499E" w:rsidP="00513CD2">
      <w:pPr>
        <w:pStyle w:val="Default"/>
        <w:rPr>
          <w:sz w:val="22"/>
          <w:szCs w:val="22"/>
          <w:lang w:val="bg-BG"/>
        </w:rPr>
      </w:pPr>
      <w:r w:rsidRPr="0027707E">
        <w:rPr>
          <w:sz w:val="22"/>
          <w:szCs w:val="22"/>
          <w:lang w:val="bg-BG"/>
        </w:rPr>
        <w:t>Ако приемате също и лекарства за предпазване от образуване на кръвни съсиреци, съществува по-голям риск от кървене. Вашият лекар ще обсъди това с Вас.</w:t>
      </w:r>
    </w:p>
    <w:p w14:paraId="64DC8E79" w14:textId="77777777" w:rsidR="00B256FA" w:rsidRPr="0027707E" w:rsidRDefault="00B256FA" w:rsidP="00513CD2">
      <w:pPr>
        <w:pStyle w:val="Default"/>
        <w:rPr>
          <w:sz w:val="22"/>
          <w:szCs w:val="22"/>
          <w:lang w:val="bg-BG"/>
        </w:rPr>
      </w:pPr>
    </w:p>
    <w:p w14:paraId="64DC8E7A" w14:textId="56390846" w:rsidR="00BB499E" w:rsidRPr="0027707E" w:rsidRDefault="00BB499E" w:rsidP="00513CD2">
      <w:pPr>
        <w:pStyle w:val="Default"/>
        <w:rPr>
          <w:sz w:val="22"/>
          <w:szCs w:val="22"/>
          <w:lang w:val="bg-BG"/>
        </w:rPr>
      </w:pPr>
      <w:r w:rsidRPr="0027707E">
        <w:rPr>
          <w:sz w:val="22"/>
          <w:szCs w:val="22"/>
          <w:lang w:val="bg-BG"/>
        </w:rPr>
        <w:t xml:space="preserve">Ако приемате </w:t>
      </w:r>
      <w:r w:rsidRPr="0027707E">
        <w:rPr>
          <w:b/>
          <w:sz w:val="22"/>
          <w:szCs w:val="22"/>
          <w:lang w:val="bg-BG"/>
        </w:rPr>
        <w:t>кортикостероиди, даназол</w:t>
      </w:r>
      <w:r w:rsidRPr="0027707E">
        <w:rPr>
          <w:sz w:val="22"/>
          <w:szCs w:val="22"/>
          <w:lang w:val="bg-BG"/>
        </w:rPr>
        <w:t xml:space="preserve">, и/или </w:t>
      </w:r>
      <w:r w:rsidRPr="0027707E">
        <w:rPr>
          <w:b/>
          <w:sz w:val="22"/>
          <w:szCs w:val="22"/>
          <w:lang w:val="bg-BG"/>
        </w:rPr>
        <w:t>азатиоприн</w:t>
      </w:r>
      <w:r w:rsidRPr="0027707E">
        <w:rPr>
          <w:sz w:val="22"/>
          <w:szCs w:val="22"/>
          <w:lang w:val="bg-BG"/>
        </w:rPr>
        <w:t xml:space="preserve">, </w:t>
      </w:r>
      <w:r w:rsidR="00B256FA" w:rsidRPr="0027707E">
        <w:rPr>
          <w:sz w:val="22"/>
          <w:szCs w:val="22"/>
          <w:lang w:val="bg-BG"/>
        </w:rPr>
        <w:t xml:space="preserve">може да се наложи да приемате по-ниска доза или да спрете да ги приемате, докато </w:t>
      </w:r>
      <w:r w:rsidR="005F1C58" w:rsidRPr="0027707E">
        <w:rPr>
          <w:sz w:val="22"/>
          <w:szCs w:val="22"/>
          <w:lang w:val="bg-BG"/>
        </w:rPr>
        <w:t>сте на лечение с</w:t>
      </w:r>
      <w:r w:rsidR="00B256FA" w:rsidRPr="0027707E">
        <w:rPr>
          <w:sz w:val="22"/>
          <w:szCs w:val="22"/>
          <w:lang w:val="bg-BG"/>
        </w:rPr>
        <w:t xml:space="preserve"> </w:t>
      </w:r>
      <w:r w:rsidR="00525362">
        <w:rPr>
          <w:rFonts w:eastAsia="SimSun"/>
          <w:sz w:val="22"/>
          <w:szCs w:val="12"/>
        </w:rPr>
        <w:t>Елтромбопаг Accord</w:t>
      </w:r>
      <w:r w:rsidRPr="0027707E">
        <w:rPr>
          <w:sz w:val="22"/>
          <w:szCs w:val="22"/>
          <w:lang w:val="bg-BG"/>
        </w:rPr>
        <w:t>.</w:t>
      </w:r>
    </w:p>
    <w:p w14:paraId="64DC8E7B" w14:textId="77777777" w:rsidR="00BB499E" w:rsidRPr="0027707E" w:rsidDel="00431AAC" w:rsidRDefault="00BB499E" w:rsidP="00513CD2">
      <w:pPr>
        <w:tabs>
          <w:tab w:val="clear" w:pos="567"/>
        </w:tabs>
        <w:spacing w:line="240" w:lineRule="auto"/>
        <w:rPr>
          <w:szCs w:val="22"/>
          <w:lang w:val="bg-BG"/>
        </w:rPr>
      </w:pPr>
    </w:p>
    <w:p w14:paraId="64DC8E7C" w14:textId="2FCC047F" w:rsidR="00BB499E" w:rsidRPr="0027707E" w:rsidRDefault="00525362" w:rsidP="00513CD2">
      <w:pPr>
        <w:keepNext/>
        <w:numPr>
          <w:ilvl w:val="12"/>
          <w:numId w:val="0"/>
        </w:numPr>
        <w:tabs>
          <w:tab w:val="clear" w:pos="567"/>
        </w:tabs>
        <w:spacing w:line="240" w:lineRule="auto"/>
        <w:rPr>
          <w:szCs w:val="22"/>
          <w:lang w:val="bg-BG"/>
        </w:rPr>
      </w:pPr>
      <w:r>
        <w:rPr>
          <w:rFonts w:eastAsia="SimSun"/>
          <w:b/>
          <w:bCs/>
          <w:szCs w:val="12"/>
        </w:rPr>
        <w:t>Елтромбопаг Accord</w:t>
      </w:r>
      <w:r w:rsidR="001F2AE3">
        <w:rPr>
          <w:rFonts w:eastAsia="SimSun"/>
          <w:szCs w:val="12"/>
          <w:lang w:val="bg-BG"/>
        </w:rPr>
        <w:t xml:space="preserve"> </w:t>
      </w:r>
      <w:r w:rsidR="00BB499E" w:rsidRPr="0027707E">
        <w:rPr>
          <w:b/>
          <w:szCs w:val="22"/>
          <w:lang w:val="bg-BG"/>
        </w:rPr>
        <w:t>с хран</w:t>
      </w:r>
      <w:r w:rsidR="00743E5D" w:rsidRPr="0027707E">
        <w:rPr>
          <w:b/>
          <w:szCs w:val="22"/>
          <w:lang w:val="bg-BG"/>
        </w:rPr>
        <w:t>а</w:t>
      </w:r>
      <w:r w:rsidR="00BB499E" w:rsidRPr="0027707E">
        <w:rPr>
          <w:b/>
          <w:szCs w:val="22"/>
          <w:lang w:val="bg-BG"/>
        </w:rPr>
        <w:t xml:space="preserve"> и напитки</w:t>
      </w:r>
    </w:p>
    <w:p w14:paraId="64DC8E7D" w14:textId="5327EB4D" w:rsidR="00BB499E" w:rsidRPr="0027707E" w:rsidRDefault="00AB068A" w:rsidP="00513CD2">
      <w:pPr>
        <w:pStyle w:val="listdashnospace"/>
        <w:numPr>
          <w:ilvl w:val="0"/>
          <w:numId w:val="0"/>
        </w:numPr>
        <w:rPr>
          <w:sz w:val="22"/>
          <w:szCs w:val="22"/>
          <w:lang w:val="bg-BG"/>
        </w:rPr>
      </w:pPr>
      <w:r w:rsidRPr="0027707E">
        <w:rPr>
          <w:sz w:val="22"/>
          <w:szCs w:val="22"/>
          <w:lang w:val="bg-BG"/>
        </w:rPr>
        <w:t xml:space="preserve">Не приемайте </w:t>
      </w:r>
      <w:r w:rsidR="00525362">
        <w:rPr>
          <w:rFonts w:eastAsia="SimSun"/>
          <w:sz w:val="22"/>
          <w:szCs w:val="12"/>
        </w:rPr>
        <w:t>Елтромбопаг Accord</w:t>
      </w:r>
      <w:r w:rsidR="001F2AE3">
        <w:rPr>
          <w:rFonts w:eastAsia="SimSun"/>
          <w:sz w:val="22"/>
          <w:szCs w:val="12"/>
          <w:lang w:val="bg-BG"/>
        </w:rPr>
        <w:t xml:space="preserve"> </w:t>
      </w:r>
      <w:r w:rsidR="00BB499E" w:rsidRPr="0027707E">
        <w:rPr>
          <w:sz w:val="22"/>
          <w:szCs w:val="22"/>
          <w:lang w:val="bg-BG"/>
        </w:rPr>
        <w:t xml:space="preserve">с млечни продукти или напитки, тъй като </w:t>
      </w:r>
      <w:r w:rsidR="006750A7" w:rsidRPr="0027707E">
        <w:rPr>
          <w:sz w:val="22"/>
          <w:szCs w:val="22"/>
          <w:lang w:val="bg-BG"/>
        </w:rPr>
        <w:t xml:space="preserve">калцият </w:t>
      </w:r>
      <w:r w:rsidR="00441588" w:rsidRPr="0027707E">
        <w:rPr>
          <w:sz w:val="22"/>
          <w:szCs w:val="22"/>
          <w:lang w:val="bg-BG"/>
        </w:rPr>
        <w:t xml:space="preserve">в </w:t>
      </w:r>
      <w:r w:rsidR="006750A7" w:rsidRPr="0027707E">
        <w:rPr>
          <w:sz w:val="22"/>
          <w:szCs w:val="22"/>
          <w:lang w:val="bg-BG"/>
        </w:rPr>
        <w:t xml:space="preserve">млечните продукти повлиява </w:t>
      </w:r>
      <w:r w:rsidR="003A7495" w:rsidRPr="0027707E">
        <w:rPr>
          <w:sz w:val="22"/>
          <w:szCs w:val="22"/>
          <w:lang w:val="bg-BG"/>
        </w:rPr>
        <w:t xml:space="preserve">абсорбцията </w:t>
      </w:r>
      <w:r w:rsidR="00BB499E" w:rsidRPr="0027707E">
        <w:rPr>
          <w:sz w:val="22"/>
          <w:szCs w:val="22"/>
          <w:lang w:val="bg-BG"/>
        </w:rPr>
        <w:t xml:space="preserve">на лекарството. За </w:t>
      </w:r>
      <w:r w:rsidRPr="0027707E">
        <w:rPr>
          <w:sz w:val="22"/>
          <w:szCs w:val="22"/>
          <w:lang w:val="bg-BG"/>
        </w:rPr>
        <w:t>повече информация,</w:t>
      </w:r>
      <w:r w:rsidR="00BB499E" w:rsidRPr="0027707E">
        <w:rPr>
          <w:sz w:val="22"/>
          <w:szCs w:val="22"/>
          <w:lang w:val="bg-BG"/>
        </w:rPr>
        <w:t xml:space="preserve"> вижте </w:t>
      </w:r>
      <w:r w:rsidR="005F1C58" w:rsidRPr="0027707E">
        <w:rPr>
          <w:sz w:val="22"/>
          <w:szCs w:val="22"/>
          <w:lang w:val="bg-BG"/>
        </w:rPr>
        <w:t>точка </w:t>
      </w:r>
      <w:r w:rsidR="00BB499E" w:rsidRPr="0027707E">
        <w:rPr>
          <w:sz w:val="22"/>
          <w:szCs w:val="22"/>
          <w:lang w:val="bg-BG"/>
        </w:rPr>
        <w:t>3</w:t>
      </w:r>
      <w:r w:rsidRPr="0027707E">
        <w:rPr>
          <w:sz w:val="22"/>
          <w:szCs w:val="22"/>
          <w:lang w:val="bg-BG"/>
        </w:rPr>
        <w:t xml:space="preserve"> </w:t>
      </w:r>
      <w:r w:rsidRPr="0027707E">
        <w:rPr>
          <w:b/>
          <w:sz w:val="22"/>
          <w:szCs w:val="22"/>
          <w:lang w:val="bg-BG"/>
        </w:rPr>
        <w:t>„</w:t>
      </w:r>
      <w:r w:rsidR="006750A7" w:rsidRPr="0027707E">
        <w:rPr>
          <w:b/>
          <w:i/>
          <w:sz w:val="22"/>
          <w:szCs w:val="22"/>
          <w:lang w:val="bg-BG"/>
        </w:rPr>
        <w:t>Кога да го</w:t>
      </w:r>
      <w:r w:rsidR="006750A7" w:rsidRPr="0027707E">
        <w:rPr>
          <w:sz w:val="22"/>
          <w:szCs w:val="22"/>
          <w:lang w:val="bg-BG"/>
        </w:rPr>
        <w:t xml:space="preserve"> </w:t>
      </w:r>
      <w:r w:rsidR="006750A7" w:rsidRPr="0027707E">
        <w:rPr>
          <w:b/>
          <w:i/>
          <w:sz w:val="22"/>
          <w:szCs w:val="22"/>
          <w:lang w:val="bg-BG"/>
        </w:rPr>
        <w:t>приемате“</w:t>
      </w:r>
      <w:r w:rsidR="00BB499E" w:rsidRPr="0027707E">
        <w:rPr>
          <w:sz w:val="22"/>
          <w:szCs w:val="22"/>
          <w:lang w:val="bg-BG"/>
        </w:rPr>
        <w:t>.</w:t>
      </w:r>
    </w:p>
    <w:p w14:paraId="64DC8E7E" w14:textId="77777777" w:rsidR="00BB499E" w:rsidRPr="0027707E" w:rsidRDefault="00BB499E" w:rsidP="00513CD2">
      <w:pPr>
        <w:numPr>
          <w:ilvl w:val="12"/>
          <w:numId w:val="0"/>
        </w:numPr>
        <w:tabs>
          <w:tab w:val="clear" w:pos="567"/>
        </w:tabs>
        <w:spacing w:line="240" w:lineRule="auto"/>
        <w:ind w:right="-2"/>
        <w:rPr>
          <w:szCs w:val="22"/>
          <w:lang w:val="bg-BG"/>
        </w:rPr>
      </w:pPr>
    </w:p>
    <w:p w14:paraId="64DC8E7F" w14:textId="77777777" w:rsidR="00BB499E" w:rsidRPr="0027707E" w:rsidRDefault="00BB499E" w:rsidP="00513CD2">
      <w:pPr>
        <w:keepNext/>
        <w:numPr>
          <w:ilvl w:val="12"/>
          <w:numId w:val="0"/>
        </w:numPr>
        <w:spacing w:line="240" w:lineRule="auto"/>
        <w:ind w:right="-2"/>
        <w:rPr>
          <w:b/>
          <w:szCs w:val="22"/>
          <w:lang w:val="bg-BG"/>
        </w:rPr>
      </w:pPr>
      <w:r w:rsidRPr="0027707E">
        <w:rPr>
          <w:b/>
          <w:szCs w:val="22"/>
          <w:lang w:val="bg-BG"/>
        </w:rPr>
        <w:t>Бременност и кърмене</w:t>
      </w:r>
    </w:p>
    <w:p w14:paraId="64DC8E80" w14:textId="02547CC4" w:rsidR="00BB499E" w:rsidRPr="0027707E" w:rsidRDefault="00BB499E" w:rsidP="00513CD2">
      <w:pPr>
        <w:keepNext/>
        <w:numPr>
          <w:ilvl w:val="12"/>
          <w:numId w:val="0"/>
        </w:numPr>
        <w:tabs>
          <w:tab w:val="clear" w:pos="567"/>
        </w:tabs>
        <w:spacing w:line="240" w:lineRule="auto"/>
        <w:rPr>
          <w:szCs w:val="22"/>
          <w:lang w:val="bg-BG"/>
        </w:rPr>
      </w:pPr>
      <w:r w:rsidRPr="0027707E">
        <w:rPr>
          <w:b/>
          <w:bCs/>
          <w:szCs w:val="22"/>
          <w:lang w:val="bg-BG"/>
        </w:rPr>
        <w:t xml:space="preserve">Не приемайте </w:t>
      </w:r>
      <w:r w:rsidR="00525362">
        <w:rPr>
          <w:rFonts w:eastAsia="SimSun"/>
          <w:b/>
          <w:bCs/>
          <w:szCs w:val="12"/>
        </w:rPr>
        <w:t>Елтромбопаг Accord</w:t>
      </w:r>
      <w:r w:rsidRPr="0027707E">
        <w:rPr>
          <w:b/>
          <w:bCs/>
          <w:szCs w:val="22"/>
          <w:lang w:val="bg-BG"/>
        </w:rPr>
        <w:t xml:space="preserve">, ако сте бременна, </w:t>
      </w:r>
      <w:r w:rsidRPr="0027707E">
        <w:rPr>
          <w:bCs/>
          <w:szCs w:val="22"/>
          <w:lang w:val="bg-BG"/>
        </w:rPr>
        <w:t xml:space="preserve">освен ако Вашият лекар не Ви го препоръча специално. Ефектът на </w:t>
      </w:r>
      <w:r w:rsidR="00525362">
        <w:rPr>
          <w:rFonts w:eastAsia="SimSun"/>
          <w:szCs w:val="12"/>
        </w:rPr>
        <w:t>Елтромбопаг Accord</w:t>
      </w:r>
      <w:r w:rsidR="00DF51BB">
        <w:rPr>
          <w:rFonts w:eastAsia="SimSun"/>
          <w:szCs w:val="12"/>
          <w:lang w:val="bg-BG"/>
        </w:rPr>
        <w:t xml:space="preserve"> </w:t>
      </w:r>
      <w:r w:rsidRPr="0027707E">
        <w:rPr>
          <w:bCs/>
          <w:szCs w:val="22"/>
          <w:lang w:val="bg-BG"/>
        </w:rPr>
        <w:t>по време на бременност не е известен.</w:t>
      </w:r>
    </w:p>
    <w:p w14:paraId="64DC8E81" w14:textId="77777777" w:rsidR="00160C72" w:rsidRPr="0027707E" w:rsidRDefault="00BB499E" w:rsidP="00513CD2">
      <w:pPr>
        <w:pStyle w:val="listdashnospace"/>
        <w:tabs>
          <w:tab w:val="clear" w:pos="747"/>
        </w:tabs>
        <w:ind w:left="567"/>
        <w:rPr>
          <w:sz w:val="22"/>
          <w:szCs w:val="22"/>
          <w:lang w:val="bg-BG"/>
        </w:rPr>
      </w:pPr>
      <w:r w:rsidRPr="0027707E">
        <w:rPr>
          <w:b/>
          <w:bCs/>
          <w:sz w:val="22"/>
          <w:szCs w:val="22"/>
          <w:lang w:val="bg-BG"/>
        </w:rPr>
        <w:t>Кажете на Вашия лекар, ако сте бременна</w:t>
      </w:r>
      <w:r w:rsidR="00160C72" w:rsidRPr="0027707E">
        <w:rPr>
          <w:b/>
          <w:bCs/>
          <w:sz w:val="22"/>
          <w:szCs w:val="22"/>
          <w:lang w:val="bg-BG"/>
        </w:rPr>
        <w:t>,</w:t>
      </w:r>
      <w:r w:rsidR="00160C72" w:rsidRPr="0027707E">
        <w:rPr>
          <w:sz w:val="22"/>
          <w:szCs w:val="22"/>
          <w:lang w:val="bg-BG"/>
        </w:rPr>
        <w:t xml:space="preserve"> смятате, че може да сте бременна или планирате бременност.</w:t>
      </w:r>
    </w:p>
    <w:p w14:paraId="64DC8E82" w14:textId="6D1CEBFD" w:rsidR="00BB499E" w:rsidRPr="0027707E" w:rsidRDefault="00BB499E" w:rsidP="00513CD2">
      <w:pPr>
        <w:pStyle w:val="listdashnospace"/>
        <w:tabs>
          <w:tab w:val="clear" w:pos="747"/>
        </w:tabs>
        <w:ind w:left="567"/>
        <w:rPr>
          <w:sz w:val="22"/>
          <w:szCs w:val="22"/>
          <w:lang w:val="bg-BG"/>
        </w:rPr>
      </w:pPr>
      <w:r w:rsidRPr="0027707E">
        <w:rPr>
          <w:b/>
          <w:bCs/>
          <w:sz w:val="22"/>
          <w:szCs w:val="22"/>
          <w:lang w:val="bg-BG"/>
        </w:rPr>
        <w:t xml:space="preserve">Използвайте сигурен метод на контрацепция, </w:t>
      </w:r>
      <w:r w:rsidRPr="0027707E">
        <w:rPr>
          <w:sz w:val="22"/>
          <w:szCs w:val="22"/>
          <w:lang w:val="bg-BG"/>
        </w:rPr>
        <w:t xml:space="preserve">докато приемате </w:t>
      </w:r>
      <w:r w:rsidR="00525362">
        <w:rPr>
          <w:rFonts w:eastAsia="SimSun"/>
          <w:sz w:val="22"/>
          <w:szCs w:val="12"/>
        </w:rPr>
        <w:t>Елтромбопаг Accord</w:t>
      </w:r>
      <w:r w:rsidRPr="0027707E">
        <w:rPr>
          <w:sz w:val="22"/>
          <w:szCs w:val="22"/>
          <w:lang w:val="bg-BG"/>
        </w:rPr>
        <w:t>, за да се предпазите от забременяване.</w:t>
      </w:r>
    </w:p>
    <w:p w14:paraId="64DC8E83" w14:textId="6603E955" w:rsidR="00BB499E" w:rsidRPr="0027707E" w:rsidRDefault="00BB499E" w:rsidP="00513CD2">
      <w:pPr>
        <w:pStyle w:val="listdashnospace"/>
        <w:tabs>
          <w:tab w:val="clear" w:pos="747"/>
        </w:tabs>
        <w:ind w:left="567"/>
        <w:rPr>
          <w:sz w:val="22"/>
          <w:szCs w:val="22"/>
          <w:lang w:val="bg-BG"/>
        </w:rPr>
      </w:pPr>
      <w:r w:rsidRPr="0027707E">
        <w:rPr>
          <w:b/>
          <w:bCs/>
          <w:sz w:val="22"/>
          <w:szCs w:val="22"/>
          <w:lang w:val="bg-BG"/>
        </w:rPr>
        <w:t>Ако забременеете по време на лечението</w:t>
      </w:r>
      <w:r w:rsidRPr="0027707E">
        <w:rPr>
          <w:sz w:val="22"/>
          <w:szCs w:val="22"/>
          <w:lang w:val="bg-BG"/>
        </w:rPr>
        <w:t xml:space="preserve"> с </w:t>
      </w:r>
      <w:r w:rsidR="00525362">
        <w:rPr>
          <w:rFonts w:eastAsia="SimSun"/>
          <w:sz w:val="22"/>
          <w:szCs w:val="12"/>
        </w:rPr>
        <w:t>Елтромбопаг Accord</w:t>
      </w:r>
      <w:r w:rsidRPr="0027707E">
        <w:rPr>
          <w:sz w:val="22"/>
          <w:szCs w:val="22"/>
          <w:lang w:val="bg-BG"/>
        </w:rPr>
        <w:t>, уведомете Вашия лекар.</w:t>
      </w:r>
    </w:p>
    <w:p w14:paraId="64DC8E84" w14:textId="77777777" w:rsidR="005F1C58" w:rsidRPr="0027707E" w:rsidRDefault="005F1C58" w:rsidP="00513CD2">
      <w:pPr>
        <w:tabs>
          <w:tab w:val="clear" w:pos="567"/>
        </w:tabs>
        <w:spacing w:line="240" w:lineRule="auto"/>
        <w:rPr>
          <w:szCs w:val="22"/>
          <w:lang w:val="bg-BG"/>
        </w:rPr>
      </w:pPr>
    </w:p>
    <w:p w14:paraId="64DC8E85" w14:textId="32E5CDEB" w:rsidR="005F1C58" w:rsidRPr="0027707E" w:rsidRDefault="00BB499E" w:rsidP="00513CD2">
      <w:pPr>
        <w:keepNext/>
        <w:tabs>
          <w:tab w:val="clear" w:pos="567"/>
        </w:tabs>
        <w:spacing w:line="240" w:lineRule="auto"/>
        <w:rPr>
          <w:lang w:val="bg-BG"/>
        </w:rPr>
      </w:pPr>
      <w:r w:rsidRPr="0027707E">
        <w:rPr>
          <w:b/>
          <w:szCs w:val="22"/>
          <w:lang w:val="bg-BG"/>
        </w:rPr>
        <w:t xml:space="preserve">Не трябва да кърмите, докато приемате </w:t>
      </w:r>
      <w:r w:rsidR="00525362">
        <w:rPr>
          <w:rFonts w:eastAsia="SimSun"/>
          <w:b/>
          <w:bCs/>
          <w:szCs w:val="12"/>
        </w:rPr>
        <w:t>Елтромбопаг Accord</w:t>
      </w:r>
      <w:r w:rsidRPr="0027707E">
        <w:rPr>
          <w:szCs w:val="22"/>
          <w:lang w:val="bg-BG"/>
        </w:rPr>
        <w:t xml:space="preserve">. Не е </w:t>
      </w:r>
      <w:r w:rsidR="00135216" w:rsidRPr="0027707E">
        <w:rPr>
          <w:szCs w:val="22"/>
          <w:lang w:val="bg-BG"/>
        </w:rPr>
        <w:t xml:space="preserve">известно </w:t>
      </w:r>
      <w:r w:rsidRPr="0027707E">
        <w:rPr>
          <w:szCs w:val="22"/>
          <w:lang w:val="bg-BG"/>
        </w:rPr>
        <w:t xml:space="preserve">дали </w:t>
      </w:r>
      <w:r w:rsidR="00525362">
        <w:rPr>
          <w:rFonts w:eastAsia="SimSun"/>
          <w:szCs w:val="12"/>
        </w:rPr>
        <w:t>Елтромбопаг Accord</w:t>
      </w:r>
      <w:r w:rsidR="00DF51BB">
        <w:rPr>
          <w:rFonts w:eastAsia="SimSun"/>
          <w:szCs w:val="12"/>
          <w:lang w:val="bg-BG"/>
        </w:rPr>
        <w:t xml:space="preserve"> </w:t>
      </w:r>
      <w:r w:rsidRPr="0027707E">
        <w:rPr>
          <w:szCs w:val="22"/>
          <w:lang w:val="bg-BG"/>
        </w:rPr>
        <w:t>преминава в кърмата.</w:t>
      </w:r>
    </w:p>
    <w:p w14:paraId="64DC8E86" w14:textId="77777777" w:rsidR="005F1C58" w:rsidRPr="0027707E" w:rsidRDefault="005F1C58" w:rsidP="00513CD2">
      <w:pPr>
        <w:pStyle w:val="Action"/>
        <w:numPr>
          <w:ilvl w:val="0"/>
          <w:numId w:val="26"/>
        </w:numPr>
        <w:tabs>
          <w:tab w:val="clear" w:pos="851"/>
        </w:tabs>
        <w:spacing w:before="0"/>
        <w:ind w:left="567" w:hanging="567"/>
        <w:rPr>
          <w:lang w:val="bg-BG"/>
        </w:rPr>
      </w:pPr>
      <w:r w:rsidRPr="0027707E">
        <w:rPr>
          <w:b/>
          <w:bCs/>
          <w:lang w:val="bg-BG"/>
        </w:rPr>
        <w:t>Ако кърмите</w:t>
      </w:r>
      <w:r w:rsidRPr="0027707E">
        <w:rPr>
          <w:bCs/>
          <w:lang w:val="bg-BG"/>
        </w:rPr>
        <w:t xml:space="preserve"> </w:t>
      </w:r>
      <w:r w:rsidRPr="0027707E">
        <w:rPr>
          <w:lang w:val="bg-BG"/>
        </w:rPr>
        <w:t>или планирате да кърмите, уведомете Вашия лекар.</w:t>
      </w:r>
    </w:p>
    <w:p w14:paraId="64DC8E87" w14:textId="77777777" w:rsidR="00BB499E" w:rsidRPr="0027707E" w:rsidRDefault="00BB499E" w:rsidP="00513CD2">
      <w:pPr>
        <w:numPr>
          <w:ilvl w:val="12"/>
          <w:numId w:val="0"/>
        </w:numPr>
        <w:tabs>
          <w:tab w:val="clear" w:pos="567"/>
        </w:tabs>
        <w:spacing w:line="240" w:lineRule="auto"/>
        <w:rPr>
          <w:szCs w:val="22"/>
          <w:lang w:val="bg-BG"/>
        </w:rPr>
      </w:pPr>
    </w:p>
    <w:p w14:paraId="64DC8E88" w14:textId="77777777" w:rsidR="00BB499E" w:rsidRPr="0027707E" w:rsidRDefault="00BB499E" w:rsidP="00513CD2">
      <w:pPr>
        <w:keepNext/>
        <w:numPr>
          <w:ilvl w:val="12"/>
          <w:numId w:val="0"/>
        </w:numPr>
        <w:spacing w:line="240" w:lineRule="auto"/>
        <w:ind w:right="-2"/>
        <w:rPr>
          <w:szCs w:val="22"/>
          <w:lang w:val="bg-BG"/>
        </w:rPr>
      </w:pPr>
      <w:r w:rsidRPr="0027707E">
        <w:rPr>
          <w:b/>
          <w:szCs w:val="22"/>
          <w:lang w:val="bg-BG"/>
        </w:rPr>
        <w:t>Шофиране и работа с машини</w:t>
      </w:r>
    </w:p>
    <w:p w14:paraId="64DC8E89" w14:textId="2F39F267" w:rsidR="00D75B0C" w:rsidRPr="0027707E" w:rsidRDefault="00525362" w:rsidP="00513CD2">
      <w:pPr>
        <w:pStyle w:val="listdashnospace"/>
        <w:keepNext/>
        <w:numPr>
          <w:ilvl w:val="0"/>
          <w:numId w:val="0"/>
        </w:numPr>
        <w:rPr>
          <w:sz w:val="22"/>
          <w:szCs w:val="22"/>
          <w:lang w:val="bg-BG"/>
        </w:rPr>
      </w:pPr>
      <w:r>
        <w:rPr>
          <w:rFonts w:eastAsia="SimSun"/>
          <w:b/>
          <w:bCs/>
          <w:sz w:val="22"/>
          <w:szCs w:val="12"/>
        </w:rPr>
        <w:t>Елтромбопаг Accord</w:t>
      </w:r>
      <w:r w:rsidR="00DF51BB">
        <w:rPr>
          <w:rFonts w:eastAsia="SimSun"/>
          <w:sz w:val="22"/>
          <w:szCs w:val="12"/>
          <w:lang w:val="bg-BG"/>
        </w:rPr>
        <w:t xml:space="preserve"> </w:t>
      </w:r>
      <w:r w:rsidR="00D75B0C" w:rsidRPr="0027707E">
        <w:rPr>
          <w:b/>
          <w:sz w:val="22"/>
          <w:szCs w:val="22"/>
          <w:lang w:val="bg-BG"/>
        </w:rPr>
        <w:t xml:space="preserve">може да </w:t>
      </w:r>
      <w:r w:rsidR="00135216" w:rsidRPr="0027707E">
        <w:rPr>
          <w:b/>
          <w:sz w:val="22"/>
          <w:szCs w:val="22"/>
          <w:lang w:val="bg-BG"/>
        </w:rPr>
        <w:t>причини</w:t>
      </w:r>
      <w:r w:rsidR="00D75B0C" w:rsidRPr="0027707E">
        <w:rPr>
          <w:b/>
          <w:sz w:val="22"/>
          <w:szCs w:val="22"/>
          <w:lang w:val="bg-BG"/>
        </w:rPr>
        <w:t xml:space="preserve"> зама</w:t>
      </w:r>
      <w:r w:rsidR="00215E42" w:rsidRPr="0027707E">
        <w:rPr>
          <w:b/>
          <w:sz w:val="22"/>
          <w:szCs w:val="22"/>
          <w:lang w:val="bg-BG"/>
        </w:rPr>
        <w:t>йване</w:t>
      </w:r>
      <w:r w:rsidR="00D75B0C" w:rsidRPr="0027707E">
        <w:rPr>
          <w:sz w:val="22"/>
          <w:szCs w:val="22"/>
          <w:lang w:val="bg-BG"/>
        </w:rPr>
        <w:t xml:space="preserve"> и </w:t>
      </w:r>
      <w:r w:rsidR="00135216" w:rsidRPr="0027707E">
        <w:rPr>
          <w:sz w:val="22"/>
          <w:szCs w:val="22"/>
          <w:lang w:val="bg-BG"/>
        </w:rPr>
        <w:t xml:space="preserve">да </w:t>
      </w:r>
      <w:r w:rsidR="00D75B0C" w:rsidRPr="0027707E">
        <w:rPr>
          <w:sz w:val="22"/>
          <w:szCs w:val="22"/>
          <w:lang w:val="bg-BG"/>
        </w:rPr>
        <w:t xml:space="preserve">има други нежелани реакции, които </w:t>
      </w:r>
      <w:r w:rsidR="00135216" w:rsidRPr="0027707E">
        <w:rPr>
          <w:sz w:val="22"/>
          <w:szCs w:val="22"/>
          <w:lang w:val="bg-BG"/>
        </w:rPr>
        <w:t>да понижат вниманието Ви</w:t>
      </w:r>
      <w:r w:rsidR="00D75B0C" w:rsidRPr="0027707E">
        <w:rPr>
          <w:sz w:val="22"/>
          <w:szCs w:val="22"/>
          <w:lang w:val="bg-BG"/>
        </w:rPr>
        <w:t>.</w:t>
      </w:r>
    </w:p>
    <w:p w14:paraId="64DC8E8A" w14:textId="77777777" w:rsidR="00D75B0C" w:rsidRPr="0027707E" w:rsidDel="00431AAC" w:rsidRDefault="00D75B0C" w:rsidP="00513CD2">
      <w:pPr>
        <w:pStyle w:val="Action"/>
        <w:numPr>
          <w:ilvl w:val="0"/>
          <w:numId w:val="26"/>
        </w:numPr>
        <w:tabs>
          <w:tab w:val="clear" w:pos="851"/>
        </w:tabs>
        <w:spacing w:before="0"/>
        <w:ind w:left="567" w:hanging="567"/>
        <w:rPr>
          <w:b/>
          <w:lang w:val="bg-BG"/>
        </w:rPr>
      </w:pPr>
      <w:r w:rsidRPr="0027707E">
        <w:rPr>
          <w:b/>
          <w:lang w:val="bg-BG"/>
        </w:rPr>
        <w:t>Не шофирайте и не работете с машини</w:t>
      </w:r>
      <w:r w:rsidRPr="0027707E">
        <w:rPr>
          <w:lang w:val="bg-BG"/>
        </w:rPr>
        <w:t xml:space="preserve">, освен ако сте сигурни, че не </w:t>
      </w:r>
      <w:r w:rsidR="00C84D3D" w:rsidRPr="0027707E">
        <w:rPr>
          <w:lang w:val="bg-BG"/>
        </w:rPr>
        <w:t>сте засегнати</w:t>
      </w:r>
      <w:r w:rsidRPr="0027707E">
        <w:rPr>
          <w:lang w:val="bg-BG"/>
        </w:rPr>
        <w:t>.</w:t>
      </w:r>
    </w:p>
    <w:p w14:paraId="64DC8E8B" w14:textId="744E7EAF" w:rsidR="00BB499E" w:rsidRPr="0027707E" w:rsidRDefault="00BB499E" w:rsidP="00513CD2">
      <w:pPr>
        <w:numPr>
          <w:ilvl w:val="12"/>
          <w:numId w:val="0"/>
        </w:numPr>
        <w:tabs>
          <w:tab w:val="clear" w:pos="567"/>
        </w:tabs>
        <w:spacing w:line="240" w:lineRule="auto"/>
        <w:ind w:right="-29"/>
        <w:rPr>
          <w:szCs w:val="22"/>
          <w:lang w:val="bg-BG"/>
        </w:rPr>
      </w:pPr>
    </w:p>
    <w:p w14:paraId="025EFF8E" w14:textId="10C3E382" w:rsidR="008C674A" w:rsidRPr="0027707E" w:rsidRDefault="00525362" w:rsidP="00513CD2">
      <w:pPr>
        <w:keepNext/>
        <w:numPr>
          <w:ilvl w:val="12"/>
          <w:numId w:val="0"/>
        </w:numPr>
        <w:tabs>
          <w:tab w:val="clear" w:pos="567"/>
        </w:tabs>
        <w:spacing w:line="240" w:lineRule="auto"/>
        <w:ind w:right="-28"/>
        <w:rPr>
          <w:szCs w:val="22"/>
          <w:lang w:val="bg-BG"/>
        </w:rPr>
      </w:pPr>
      <w:r>
        <w:rPr>
          <w:rFonts w:eastAsia="SimSun"/>
          <w:b/>
          <w:bCs/>
          <w:szCs w:val="12"/>
        </w:rPr>
        <w:t>Елтромбопаг Accord</w:t>
      </w:r>
      <w:r w:rsidR="00DF51BB" w:rsidRPr="00A408A0">
        <w:rPr>
          <w:rFonts w:eastAsia="SimSun"/>
          <w:b/>
          <w:bCs/>
          <w:szCs w:val="12"/>
          <w:lang w:val="bg-BG"/>
        </w:rPr>
        <w:t xml:space="preserve"> </w:t>
      </w:r>
      <w:r w:rsidR="008C674A" w:rsidRPr="0027707E">
        <w:rPr>
          <w:b/>
          <w:szCs w:val="22"/>
          <w:lang w:val="bg-BG"/>
        </w:rPr>
        <w:t>съдържа натрий</w:t>
      </w:r>
    </w:p>
    <w:p w14:paraId="3CBC235A" w14:textId="788A1096" w:rsidR="008C674A" w:rsidRPr="0027707E" w:rsidRDefault="008C674A" w:rsidP="00513CD2">
      <w:pPr>
        <w:numPr>
          <w:ilvl w:val="12"/>
          <w:numId w:val="0"/>
        </w:numPr>
        <w:tabs>
          <w:tab w:val="clear" w:pos="567"/>
        </w:tabs>
        <w:spacing w:line="240" w:lineRule="auto"/>
        <w:ind w:right="-29"/>
        <w:rPr>
          <w:szCs w:val="22"/>
          <w:lang w:val="bg-BG"/>
        </w:rPr>
      </w:pPr>
      <w:r w:rsidRPr="0027707E">
        <w:rPr>
          <w:lang w:val="bg-BG"/>
        </w:rPr>
        <w:t>Това лекарство съдържа по-малко от 1 mmol натрий (23 mg) на таблетка, т.е. може да се каже, че практически не съдържа натрий</w:t>
      </w:r>
      <w:r w:rsidR="00C44BCE" w:rsidRPr="0027707E">
        <w:rPr>
          <w:lang w:val="bg-BG"/>
        </w:rPr>
        <w:t>.</w:t>
      </w:r>
    </w:p>
    <w:p w14:paraId="571C7916" w14:textId="77777777" w:rsidR="008C674A" w:rsidRPr="0027707E" w:rsidRDefault="008C674A" w:rsidP="00513CD2">
      <w:pPr>
        <w:numPr>
          <w:ilvl w:val="12"/>
          <w:numId w:val="0"/>
        </w:numPr>
        <w:tabs>
          <w:tab w:val="clear" w:pos="567"/>
        </w:tabs>
        <w:spacing w:line="240" w:lineRule="auto"/>
        <w:ind w:right="-29"/>
        <w:rPr>
          <w:szCs w:val="22"/>
          <w:lang w:val="bg-BG"/>
        </w:rPr>
      </w:pPr>
    </w:p>
    <w:p w14:paraId="64DC8E8C" w14:textId="77777777" w:rsidR="00BB499E" w:rsidRPr="0027707E" w:rsidRDefault="00BB499E" w:rsidP="00513CD2">
      <w:pPr>
        <w:numPr>
          <w:ilvl w:val="12"/>
          <w:numId w:val="0"/>
        </w:numPr>
        <w:tabs>
          <w:tab w:val="clear" w:pos="567"/>
        </w:tabs>
        <w:spacing w:line="240" w:lineRule="auto"/>
        <w:ind w:right="-2"/>
        <w:rPr>
          <w:szCs w:val="22"/>
          <w:lang w:val="bg-BG"/>
        </w:rPr>
      </w:pPr>
    </w:p>
    <w:p w14:paraId="64DC8E8D" w14:textId="00361F07" w:rsidR="00BB499E" w:rsidRPr="0027707E" w:rsidRDefault="00E857ED" w:rsidP="00513CD2">
      <w:pPr>
        <w:keepNext/>
        <w:tabs>
          <w:tab w:val="clear" w:pos="567"/>
        </w:tabs>
        <w:spacing w:line="240" w:lineRule="auto"/>
        <w:ind w:left="567" w:right="-2" w:hanging="567"/>
        <w:rPr>
          <w:b/>
          <w:szCs w:val="22"/>
          <w:lang w:val="bg-BG"/>
        </w:rPr>
      </w:pPr>
      <w:r w:rsidRPr="0027707E">
        <w:rPr>
          <w:b/>
          <w:szCs w:val="22"/>
          <w:lang w:val="bg-BG"/>
        </w:rPr>
        <w:t>3</w:t>
      </w:r>
      <w:r w:rsidRPr="0027707E">
        <w:rPr>
          <w:b/>
          <w:szCs w:val="22"/>
          <w:lang w:val="bg-BG"/>
        </w:rPr>
        <w:tab/>
      </w:r>
      <w:r w:rsidR="00BB499E" w:rsidRPr="0027707E">
        <w:rPr>
          <w:b/>
          <w:szCs w:val="22"/>
          <w:lang w:val="bg-BG"/>
        </w:rPr>
        <w:t>К</w:t>
      </w:r>
      <w:r w:rsidR="00B22E70" w:rsidRPr="0027707E">
        <w:rPr>
          <w:b/>
          <w:szCs w:val="22"/>
          <w:lang w:val="bg-BG"/>
        </w:rPr>
        <w:t xml:space="preserve">ак да приемате </w:t>
      </w:r>
      <w:r w:rsidR="00525362">
        <w:rPr>
          <w:rFonts w:eastAsia="SimSun"/>
          <w:b/>
          <w:bCs/>
          <w:szCs w:val="12"/>
        </w:rPr>
        <w:t>Елтромбопаг Accord</w:t>
      </w:r>
    </w:p>
    <w:p w14:paraId="64DC8E8E" w14:textId="77777777" w:rsidR="00BB499E" w:rsidRPr="0027707E" w:rsidRDefault="00BB499E" w:rsidP="00513CD2">
      <w:pPr>
        <w:keepNext/>
        <w:tabs>
          <w:tab w:val="clear" w:pos="567"/>
        </w:tabs>
        <w:spacing w:line="240" w:lineRule="auto"/>
        <w:ind w:right="-2"/>
        <w:rPr>
          <w:szCs w:val="22"/>
          <w:lang w:val="bg-BG"/>
        </w:rPr>
      </w:pPr>
    </w:p>
    <w:p w14:paraId="64DC8E8F" w14:textId="227E04D2" w:rsidR="00BB499E" w:rsidRPr="0027707E" w:rsidRDefault="00BB499E" w:rsidP="00513CD2">
      <w:pPr>
        <w:keepNext/>
        <w:numPr>
          <w:ilvl w:val="12"/>
          <w:numId w:val="0"/>
        </w:numPr>
        <w:tabs>
          <w:tab w:val="clear" w:pos="567"/>
        </w:tabs>
        <w:spacing w:line="240" w:lineRule="auto"/>
        <w:ind w:right="-2"/>
        <w:rPr>
          <w:szCs w:val="22"/>
          <w:lang w:val="bg-BG"/>
        </w:rPr>
      </w:pPr>
      <w:r w:rsidRPr="0027707E">
        <w:rPr>
          <w:szCs w:val="22"/>
          <w:lang w:val="bg-BG"/>
        </w:rPr>
        <w:t xml:space="preserve">Винаги приемайте </w:t>
      </w:r>
      <w:r w:rsidR="00781914" w:rsidRPr="0027707E">
        <w:rPr>
          <w:szCs w:val="22"/>
          <w:lang w:val="bg-BG"/>
        </w:rPr>
        <w:t xml:space="preserve">това лекарство </w:t>
      </w:r>
      <w:r w:rsidRPr="0027707E">
        <w:rPr>
          <w:szCs w:val="22"/>
          <w:lang w:val="bg-BG"/>
        </w:rPr>
        <w:t>точно както Ви е казал Вашият лекар. Ако не сте сигурни в нещо, попитайте Вашия лекар или фармацевт.</w:t>
      </w:r>
      <w:r w:rsidR="00781914" w:rsidRPr="0027707E">
        <w:rPr>
          <w:szCs w:val="22"/>
          <w:lang w:val="bg-BG"/>
        </w:rPr>
        <w:t xml:space="preserve"> </w:t>
      </w:r>
      <w:r w:rsidR="00652BBA" w:rsidRPr="0027707E">
        <w:rPr>
          <w:szCs w:val="22"/>
          <w:lang w:val="bg-BG"/>
        </w:rPr>
        <w:t>Не променяйте доза</w:t>
      </w:r>
      <w:r w:rsidR="006750A7" w:rsidRPr="0027707E">
        <w:rPr>
          <w:szCs w:val="22"/>
          <w:lang w:val="bg-BG"/>
        </w:rPr>
        <w:t>та</w:t>
      </w:r>
      <w:r w:rsidR="00652BBA" w:rsidRPr="0027707E">
        <w:rPr>
          <w:szCs w:val="22"/>
          <w:lang w:val="bg-BG"/>
        </w:rPr>
        <w:t xml:space="preserve"> и</w:t>
      </w:r>
      <w:r w:rsidR="00E74C8D" w:rsidRPr="0027707E">
        <w:rPr>
          <w:szCs w:val="22"/>
          <w:lang w:val="bg-BG"/>
        </w:rPr>
        <w:t>ли</w:t>
      </w:r>
      <w:r w:rsidR="00652BBA" w:rsidRPr="0027707E">
        <w:rPr>
          <w:szCs w:val="22"/>
          <w:lang w:val="bg-BG"/>
        </w:rPr>
        <w:t xml:space="preserve"> схема</w:t>
      </w:r>
      <w:r w:rsidR="005842C3" w:rsidRPr="0027707E">
        <w:rPr>
          <w:szCs w:val="22"/>
          <w:lang w:val="bg-BG"/>
        </w:rPr>
        <w:t>та</w:t>
      </w:r>
      <w:r w:rsidR="00652BBA" w:rsidRPr="0027707E">
        <w:rPr>
          <w:szCs w:val="22"/>
          <w:lang w:val="bg-BG"/>
        </w:rPr>
        <w:t xml:space="preserve"> на прием на </w:t>
      </w:r>
      <w:r w:rsidR="00525362">
        <w:rPr>
          <w:rFonts w:eastAsia="SimSun"/>
          <w:szCs w:val="12"/>
        </w:rPr>
        <w:t>Елтромбопаг Accord</w:t>
      </w:r>
      <w:r w:rsidR="00652BBA" w:rsidRPr="0027707E">
        <w:rPr>
          <w:szCs w:val="22"/>
          <w:lang w:val="bg-BG"/>
        </w:rPr>
        <w:t xml:space="preserve">, освен ако Вашият лекар или фармацевт </w:t>
      </w:r>
      <w:r w:rsidR="005E13E5" w:rsidRPr="0027707E">
        <w:rPr>
          <w:szCs w:val="22"/>
          <w:lang w:val="bg-BG"/>
        </w:rPr>
        <w:t xml:space="preserve">не </w:t>
      </w:r>
      <w:r w:rsidR="00652BBA" w:rsidRPr="0027707E">
        <w:rPr>
          <w:szCs w:val="22"/>
          <w:lang w:val="bg-BG"/>
        </w:rPr>
        <w:t xml:space="preserve">Ви </w:t>
      </w:r>
      <w:r w:rsidR="006750A7" w:rsidRPr="0027707E">
        <w:rPr>
          <w:szCs w:val="22"/>
          <w:lang w:val="bg-BG"/>
        </w:rPr>
        <w:t>посъветват</w:t>
      </w:r>
      <w:r w:rsidR="00652BBA" w:rsidRPr="0027707E">
        <w:rPr>
          <w:szCs w:val="22"/>
          <w:lang w:val="bg-BG"/>
        </w:rPr>
        <w:t xml:space="preserve"> да </w:t>
      </w:r>
      <w:r w:rsidR="00E74C8D" w:rsidRPr="0027707E">
        <w:rPr>
          <w:szCs w:val="22"/>
          <w:lang w:val="bg-BG"/>
        </w:rPr>
        <w:t>го</w:t>
      </w:r>
      <w:r w:rsidR="00652BBA" w:rsidRPr="0027707E">
        <w:rPr>
          <w:szCs w:val="22"/>
          <w:lang w:val="bg-BG"/>
        </w:rPr>
        <w:t xml:space="preserve"> </w:t>
      </w:r>
      <w:r w:rsidR="00E74C8D" w:rsidRPr="0027707E">
        <w:rPr>
          <w:szCs w:val="22"/>
          <w:lang w:val="bg-BG"/>
        </w:rPr>
        <w:t>направите</w:t>
      </w:r>
      <w:r w:rsidR="00652BBA" w:rsidRPr="0027707E">
        <w:rPr>
          <w:szCs w:val="22"/>
          <w:lang w:val="bg-BG"/>
        </w:rPr>
        <w:t xml:space="preserve">. </w:t>
      </w:r>
      <w:r w:rsidR="006750A7" w:rsidRPr="0027707E">
        <w:rPr>
          <w:szCs w:val="22"/>
          <w:lang w:val="bg-BG"/>
        </w:rPr>
        <w:t>Докато</w:t>
      </w:r>
      <w:r w:rsidR="00781914" w:rsidRPr="0027707E">
        <w:rPr>
          <w:szCs w:val="22"/>
          <w:lang w:val="bg-BG"/>
        </w:rPr>
        <w:t xml:space="preserve"> приемате </w:t>
      </w:r>
      <w:r w:rsidR="00525362">
        <w:rPr>
          <w:rFonts w:eastAsia="SimSun"/>
          <w:szCs w:val="12"/>
        </w:rPr>
        <w:t>Елтромбопаг Accord</w:t>
      </w:r>
      <w:r w:rsidR="00781914" w:rsidRPr="0027707E">
        <w:rPr>
          <w:szCs w:val="22"/>
          <w:lang w:val="bg-BG"/>
        </w:rPr>
        <w:t xml:space="preserve">, ще </w:t>
      </w:r>
      <w:r w:rsidR="0028344A" w:rsidRPr="0027707E">
        <w:rPr>
          <w:szCs w:val="22"/>
          <w:lang w:val="bg-BG"/>
        </w:rPr>
        <w:t>бъдете под</w:t>
      </w:r>
      <w:r w:rsidR="00781914" w:rsidRPr="0027707E">
        <w:rPr>
          <w:szCs w:val="22"/>
          <w:lang w:val="bg-BG"/>
        </w:rPr>
        <w:t xml:space="preserve"> наблюд</w:t>
      </w:r>
      <w:r w:rsidR="0028344A" w:rsidRPr="0027707E">
        <w:rPr>
          <w:szCs w:val="22"/>
          <w:lang w:val="bg-BG"/>
        </w:rPr>
        <w:t>ението на</w:t>
      </w:r>
      <w:r w:rsidR="00781914" w:rsidRPr="0027707E">
        <w:rPr>
          <w:szCs w:val="22"/>
          <w:lang w:val="bg-BG"/>
        </w:rPr>
        <w:t xml:space="preserve"> лекар </w:t>
      </w:r>
      <w:r w:rsidR="006750A7" w:rsidRPr="0027707E">
        <w:rPr>
          <w:szCs w:val="22"/>
          <w:lang w:val="bg-BG"/>
        </w:rPr>
        <w:t xml:space="preserve">специалист, </w:t>
      </w:r>
      <w:r w:rsidR="00781914" w:rsidRPr="0027707E">
        <w:rPr>
          <w:szCs w:val="22"/>
          <w:lang w:val="bg-BG"/>
        </w:rPr>
        <w:t xml:space="preserve">с опит в лечението на </w:t>
      </w:r>
      <w:r w:rsidR="006750A7" w:rsidRPr="0027707E">
        <w:rPr>
          <w:szCs w:val="22"/>
          <w:lang w:val="bg-BG"/>
        </w:rPr>
        <w:t xml:space="preserve">Вашето </w:t>
      </w:r>
      <w:r w:rsidR="004E0E7F" w:rsidRPr="0027707E">
        <w:rPr>
          <w:szCs w:val="22"/>
          <w:lang w:val="bg-BG"/>
        </w:rPr>
        <w:t>заболяване</w:t>
      </w:r>
      <w:r w:rsidR="00781914" w:rsidRPr="0027707E">
        <w:rPr>
          <w:szCs w:val="22"/>
          <w:lang w:val="bg-BG"/>
        </w:rPr>
        <w:t>.</w:t>
      </w:r>
    </w:p>
    <w:p w14:paraId="64DC8E90" w14:textId="77777777" w:rsidR="00BB499E" w:rsidRPr="0027707E" w:rsidRDefault="00BB499E" w:rsidP="00513CD2">
      <w:pPr>
        <w:spacing w:line="240" w:lineRule="auto"/>
        <w:rPr>
          <w:szCs w:val="22"/>
          <w:lang w:val="bg-BG"/>
        </w:rPr>
      </w:pPr>
    </w:p>
    <w:p w14:paraId="64DC8E91" w14:textId="77777777" w:rsidR="00BB499E" w:rsidRPr="0027707E" w:rsidRDefault="00BB499E" w:rsidP="00513CD2">
      <w:pPr>
        <w:keepNext/>
        <w:spacing w:line="240" w:lineRule="auto"/>
        <w:rPr>
          <w:b/>
          <w:szCs w:val="22"/>
          <w:lang w:val="bg-BG"/>
        </w:rPr>
      </w:pPr>
      <w:r w:rsidRPr="0027707E">
        <w:rPr>
          <w:b/>
          <w:szCs w:val="22"/>
          <w:lang w:val="bg-BG"/>
        </w:rPr>
        <w:lastRenderedPageBreak/>
        <w:t>Колко да приемате</w:t>
      </w:r>
    </w:p>
    <w:p w14:paraId="64DC8E92" w14:textId="77777777" w:rsidR="00704D74" w:rsidRPr="0027707E" w:rsidRDefault="00704D74" w:rsidP="00513CD2">
      <w:pPr>
        <w:keepNext/>
        <w:spacing w:line="240" w:lineRule="auto"/>
        <w:rPr>
          <w:b/>
          <w:szCs w:val="22"/>
          <w:lang w:val="bg-BG"/>
        </w:rPr>
      </w:pPr>
      <w:r w:rsidRPr="0027707E">
        <w:rPr>
          <w:b/>
          <w:szCs w:val="22"/>
          <w:lang w:val="bg-BG"/>
        </w:rPr>
        <w:t>При ИТП</w:t>
      </w:r>
    </w:p>
    <w:p w14:paraId="64DC8E93" w14:textId="22C7B084" w:rsidR="00BB499E" w:rsidRPr="0027707E" w:rsidRDefault="00704D74" w:rsidP="00513CD2">
      <w:pPr>
        <w:spacing w:line="240" w:lineRule="auto"/>
        <w:rPr>
          <w:szCs w:val="22"/>
          <w:lang w:val="bg-BG"/>
        </w:rPr>
      </w:pPr>
      <w:r w:rsidRPr="0027707E">
        <w:rPr>
          <w:b/>
          <w:szCs w:val="22"/>
          <w:lang w:val="bg-BG"/>
        </w:rPr>
        <w:t xml:space="preserve">Възрастни </w:t>
      </w:r>
      <w:r w:rsidRPr="0027707E">
        <w:rPr>
          <w:szCs w:val="22"/>
          <w:lang w:val="bg-BG"/>
        </w:rPr>
        <w:t>и</w:t>
      </w:r>
      <w:r w:rsidRPr="0027707E">
        <w:rPr>
          <w:b/>
          <w:szCs w:val="22"/>
          <w:lang w:val="bg-BG"/>
        </w:rPr>
        <w:t xml:space="preserve"> деца </w:t>
      </w:r>
      <w:r w:rsidRPr="0027707E">
        <w:rPr>
          <w:szCs w:val="22"/>
          <w:lang w:val="bg-BG"/>
        </w:rPr>
        <w:t>(от 6 до 17 години)</w:t>
      </w:r>
      <w:r w:rsidRPr="0027707E">
        <w:rPr>
          <w:b/>
          <w:szCs w:val="22"/>
          <w:lang w:val="bg-BG"/>
        </w:rPr>
        <w:t xml:space="preserve"> - </w:t>
      </w:r>
      <w:r w:rsidRPr="0027707E">
        <w:rPr>
          <w:szCs w:val="22"/>
          <w:lang w:val="bg-BG"/>
        </w:rPr>
        <w:t>о</w:t>
      </w:r>
      <w:r w:rsidR="00BB499E" w:rsidRPr="0027707E">
        <w:rPr>
          <w:szCs w:val="22"/>
          <w:lang w:val="bg-BG"/>
        </w:rPr>
        <w:t xml:space="preserve">бичайната начална доза </w:t>
      </w:r>
      <w:r w:rsidR="00140828" w:rsidRPr="0027707E">
        <w:rPr>
          <w:szCs w:val="22"/>
          <w:lang w:val="bg-BG"/>
        </w:rPr>
        <w:t>при</w:t>
      </w:r>
      <w:r w:rsidR="005174A4" w:rsidRPr="0027707E">
        <w:rPr>
          <w:szCs w:val="22"/>
          <w:lang w:val="bg-BG"/>
        </w:rPr>
        <w:t xml:space="preserve"> ИТП</w:t>
      </w:r>
      <w:r w:rsidR="00C10EE6" w:rsidRPr="0027707E">
        <w:rPr>
          <w:szCs w:val="22"/>
          <w:lang w:val="bg-BG"/>
        </w:rPr>
        <w:t xml:space="preserve"> </w:t>
      </w:r>
      <w:r w:rsidR="00BB499E" w:rsidRPr="0027707E">
        <w:rPr>
          <w:szCs w:val="22"/>
          <w:lang w:val="bg-BG"/>
        </w:rPr>
        <w:t xml:space="preserve">е </w:t>
      </w:r>
      <w:r w:rsidR="00BB499E" w:rsidRPr="0027707E">
        <w:rPr>
          <w:b/>
          <w:szCs w:val="22"/>
          <w:lang w:val="bg-BG"/>
        </w:rPr>
        <w:t>една таблетка</w:t>
      </w:r>
      <w:r w:rsidR="00BB499E" w:rsidRPr="0027707E">
        <w:rPr>
          <w:szCs w:val="22"/>
          <w:lang w:val="bg-BG"/>
        </w:rPr>
        <w:t xml:space="preserve"> </w:t>
      </w:r>
      <w:r w:rsidR="00525362">
        <w:rPr>
          <w:rFonts w:eastAsia="SimSun"/>
          <w:szCs w:val="12"/>
        </w:rPr>
        <w:t>Елтромбопаг Accord</w:t>
      </w:r>
      <w:r w:rsidR="00402C4C">
        <w:rPr>
          <w:rFonts w:eastAsia="SimSun"/>
          <w:szCs w:val="12"/>
          <w:lang w:val="bg-BG"/>
        </w:rPr>
        <w:t xml:space="preserve"> </w:t>
      </w:r>
      <w:r w:rsidR="00BB499E" w:rsidRPr="0027707E">
        <w:rPr>
          <w:szCs w:val="22"/>
          <w:lang w:val="bg-BG"/>
        </w:rPr>
        <w:t xml:space="preserve">от </w:t>
      </w:r>
      <w:r w:rsidR="00BB499E" w:rsidRPr="0027707E">
        <w:rPr>
          <w:b/>
          <w:szCs w:val="22"/>
          <w:lang w:val="bg-BG"/>
        </w:rPr>
        <w:t>50 mg</w:t>
      </w:r>
      <w:r w:rsidR="00BB499E" w:rsidRPr="0027707E">
        <w:rPr>
          <w:szCs w:val="22"/>
          <w:lang w:val="bg-BG"/>
        </w:rPr>
        <w:t xml:space="preserve"> веднъж дневно. </w:t>
      </w:r>
      <w:r w:rsidR="002341FE" w:rsidRPr="0027707E">
        <w:rPr>
          <w:szCs w:val="22"/>
          <w:lang w:val="bg-BG"/>
        </w:rPr>
        <w:t xml:space="preserve">Ако сте </w:t>
      </w:r>
      <w:r w:rsidR="00BB499E" w:rsidRPr="0027707E">
        <w:rPr>
          <w:szCs w:val="22"/>
          <w:lang w:val="bg-BG"/>
        </w:rPr>
        <w:t xml:space="preserve">от </w:t>
      </w:r>
      <w:r w:rsidR="008635F0" w:rsidRPr="0027707E">
        <w:rPr>
          <w:szCs w:val="22"/>
          <w:lang w:val="bg-BG"/>
        </w:rPr>
        <w:t>източно-/югоизточно</w:t>
      </w:r>
      <w:r w:rsidR="00BB499E" w:rsidRPr="0027707E">
        <w:rPr>
          <w:szCs w:val="22"/>
          <w:lang w:val="bg-BG"/>
        </w:rPr>
        <w:t>азиатски произход може да се наложи да започне</w:t>
      </w:r>
      <w:r w:rsidR="002341FE" w:rsidRPr="0027707E">
        <w:rPr>
          <w:szCs w:val="22"/>
          <w:lang w:val="bg-BG"/>
        </w:rPr>
        <w:t>те</w:t>
      </w:r>
      <w:r w:rsidR="00BB499E" w:rsidRPr="0027707E">
        <w:rPr>
          <w:szCs w:val="22"/>
          <w:lang w:val="bg-BG"/>
        </w:rPr>
        <w:t xml:space="preserve"> с </w:t>
      </w:r>
      <w:r w:rsidR="00BB499E" w:rsidRPr="0027707E">
        <w:rPr>
          <w:b/>
          <w:szCs w:val="22"/>
          <w:lang w:val="bg-BG"/>
        </w:rPr>
        <w:t>по-ниска доза 25 </w:t>
      </w:r>
      <w:r w:rsidR="00BB499E" w:rsidRPr="0027707E">
        <w:rPr>
          <w:b/>
          <w:lang w:val="bg-BG"/>
        </w:rPr>
        <w:t>mg</w:t>
      </w:r>
      <w:r w:rsidR="00BB499E" w:rsidRPr="0027707E">
        <w:rPr>
          <w:szCs w:val="22"/>
          <w:lang w:val="bg-BG"/>
        </w:rPr>
        <w:t>.</w:t>
      </w:r>
    </w:p>
    <w:p w14:paraId="64DC8E94" w14:textId="77777777" w:rsidR="00AB1C02" w:rsidRPr="0027707E" w:rsidRDefault="00AB1C02" w:rsidP="00513CD2">
      <w:pPr>
        <w:spacing w:line="240" w:lineRule="auto"/>
        <w:rPr>
          <w:szCs w:val="22"/>
          <w:lang w:val="bg-BG"/>
        </w:rPr>
      </w:pPr>
    </w:p>
    <w:p w14:paraId="64DC8E95" w14:textId="55049FB3" w:rsidR="00704D74" w:rsidRPr="0027707E" w:rsidRDefault="00704D74" w:rsidP="00513CD2">
      <w:pPr>
        <w:spacing w:line="240" w:lineRule="auto"/>
        <w:rPr>
          <w:szCs w:val="22"/>
          <w:lang w:val="bg-BG"/>
        </w:rPr>
      </w:pPr>
      <w:r w:rsidRPr="0027707E">
        <w:rPr>
          <w:b/>
          <w:szCs w:val="22"/>
          <w:lang w:val="bg-BG"/>
        </w:rPr>
        <w:t>Деца</w:t>
      </w:r>
      <w:r w:rsidRPr="0027707E">
        <w:rPr>
          <w:szCs w:val="22"/>
          <w:lang w:val="bg-BG"/>
        </w:rPr>
        <w:t xml:space="preserve"> (от 1 до 5 години) – обичайната начална доза при ИТП е </w:t>
      </w:r>
      <w:r w:rsidRPr="0027707E">
        <w:rPr>
          <w:b/>
          <w:szCs w:val="22"/>
          <w:lang w:val="bg-BG"/>
        </w:rPr>
        <w:t>една таблетка</w:t>
      </w:r>
      <w:r w:rsidRPr="0027707E">
        <w:rPr>
          <w:szCs w:val="22"/>
          <w:lang w:val="bg-BG"/>
        </w:rPr>
        <w:t xml:space="preserve"> </w:t>
      </w:r>
      <w:r w:rsidR="00525362">
        <w:rPr>
          <w:rFonts w:eastAsia="SimSun"/>
          <w:szCs w:val="12"/>
        </w:rPr>
        <w:t>Елтромбопаг Accord</w:t>
      </w:r>
      <w:r w:rsidR="00402C4C">
        <w:rPr>
          <w:rFonts w:eastAsia="SimSun"/>
          <w:szCs w:val="12"/>
          <w:lang w:val="bg-BG"/>
        </w:rPr>
        <w:t xml:space="preserve"> </w:t>
      </w:r>
      <w:r w:rsidRPr="0027707E">
        <w:rPr>
          <w:szCs w:val="22"/>
          <w:lang w:val="bg-BG"/>
        </w:rPr>
        <w:t xml:space="preserve">от </w:t>
      </w:r>
      <w:r w:rsidRPr="0027707E">
        <w:rPr>
          <w:b/>
          <w:szCs w:val="22"/>
          <w:lang w:val="bg-BG"/>
        </w:rPr>
        <w:t>25 mg</w:t>
      </w:r>
      <w:r w:rsidRPr="0027707E">
        <w:rPr>
          <w:szCs w:val="22"/>
          <w:lang w:val="bg-BG"/>
        </w:rPr>
        <w:t xml:space="preserve"> веднъж дневно.</w:t>
      </w:r>
    </w:p>
    <w:p w14:paraId="64DC8E96" w14:textId="77777777" w:rsidR="00704D74" w:rsidRPr="0027707E" w:rsidRDefault="00704D74" w:rsidP="00513CD2">
      <w:pPr>
        <w:spacing w:line="240" w:lineRule="auto"/>
        <w:rPr>
          <w:szCs w:val="22"/>
          <w:lang w:val="bg-BG"/>
        </w:rPr>
      </w:pPr>
    </w:p>
    <w:p w14:paraId="64DC8E97" w14:textId="77777777" w:rsidR="00704D74" w:rsidRPr="0027707E" w:rsidRDefault="00704D74" w:rsidP="00513CD2">
      <w:pPr>
        <w:keepNext/>
        <w:spacing w:line="240" w:lineRule="auto"/>
        <w:rPr>
          <w:b/>
          <w:szCs w:val="22"/>
          <w:lang w:val="bg-BG"/>
        </w:rPr>
      </w:pPr>
      <w:r w:rsidRPr="0027707E">
        <w:rPr>
          <w:b/>
          <w:szCs w:val="22"/>
          <w:lang w:val="bg-BG"/>
        </w:rPr>
        <w:t>При хепатит С</w:t>
      </w:r>
    </w:p>
    <w:p w14:paraId="64DC8E98" w14:textId="288D9907" w:rsidR="00AB1C02" w:rsidRPr="0027707E" w:rsidRDefault="00704D74" w:rsidP="00513CD2">
      <w:pPr>
        <w:spacing w:line="240" w:lineRule="auto"/>
        <w:rPr>
          <w:szCs w:val="22"/>
          <w:lang w:val="bg-BG"/>
        </w:rPr>
      </w:pPr>
      <w:r w:rsidRPr="0027707E">
        <w:rPr>
          <w:b/>
          <w:szCs w:val="22"/>
          <w:lang w:val="bg-BG"/>
        </w:rPr>
        <w:t xml:space="preserve">Възрастни </w:t>
      </w:r>
      <w:r w:rsidRPr="0027707E">
        <w:rPr>
          <w:szCs w:val="22"/>
          <w:lang w:val="bg-BG"/>
        </w:rPr>
        <w:t>- о</w:t>
      </w:r>
      <w:r w:rsidR="00AB1C02" w:rsidRPr="0027707E">
        <w:rPr>
          <w:szCs w:val="22"/>
          <w:lang w:val="bg-BG"/>
        </w:rPr>
        <w:t xml:space="preserve">бичайната начална доза при хепатит С е </w:t>
      </w:r>
      <w:r w:rsidR="00AB1C02" w:rsidRPr="0027707E">
        <w:rPr>
          <w:b/>
          <w:szCs w:val="22"/>
          <w:lang w:val="bg-BG"/>
        </w:rPr>
        <w:t>една таблетка</w:t>
      </w:r>
      <w:r w:rsidR="00AB1C02" w:rsidRPr="0027707E">
        <w:rPr>
          <w:szCs w:val="22"/>
          <w:lang w:val="bg-BG"/>
        </w:rPr>
        <w:t xml:space="preserve"> </w:t>
      </w:r>
      <w:r w:rsidR="00525362">
        <w:rPr>
          <w:rFonts w:eastAsia="SimSun"/>
          <w:szCs w:val="12"/>
        </w:rPr>
        <w:t>Елтромбопаг Accord</w:t>
      </w:r>
      <w:r w:rsidR="00522731">
        <w:rPr>
          <w:rFonts w:eastAsia="SimSun"/>
          <w:szCs w:val="12"/>
          <w:lang w:val="bg-BG"/>
        </w:rPr>
        <w:t xml:space="preserve"> </w:t>
      </w:r>
      <w:r w:rsidR="00AB1C02" w:rsidRPr="0027707E">
        <w:rPr>
          <w:szCs w:val="22"/>
          <w:lang w:val="bg-BG"/>
        </w:rPr>
        <w:t xml:space="preserve">от </w:t>
      </w:r>
      <w:r w:rsidR="00AB1C02" w:rsidRPr="0027707E">
        <w:rPr>
          <w:b/>
          <w:szCs w:val="22"/>
          <w:lang w:val="bg-BG"/>
        </w:rPr>
        <w:t>25 mg</w:t>
      </w:r>
      <w:r w:rsidR="00AB1C02" w:rsidRPr="0027707E">
        <w:rPr>
          <w:szCs w:val="22"/>
          <w:lang w:val="bg-BG"/>
        </w:rPr>
        <w:t xml:space="preserve"> веднъж дневно. </w:t>
      </w:r>
      <w:r w:rsidR="002341FE" w:rsidRPr="0027707E">
        <w:rPr>
          <w:szCs w:val="22"/>
          <w:lang w:val="bg-BG"/>
        </w:rPr>
        <w:t>Ако сте</w:t>
      </w:r>
      <w:r w:rsidR="00AB1C02" w:rsidRPr="0027707E">
        <w:rPr>
          <w:szCs w:val="22"/>
          <w:lang w:val="bg-BG"/>
        </w:rPr>
        <w:t xml:space="preserve"> от </w:t>
      </w:r>
      <w:r w:rsidR="008635F0" w:rsidRPr="0027707E">
        <w:rPr>
          <w:szCs w:val="22"/>
          <w:lang w:val="bg-BG"/>
        </w:rPr>
        <w:t>източно-/югоизточноазиатски</w:t>
      </w:r>
      <w:r w:rsidR="008635F0" w:rsidRPr="0027707E" w:rsidDel="008635F0">
        <w:rPr>
          <w:szCs w:val="22"/>
          <w:lang w:val="bg-BG"/>
        </w:rPr>
        <w:t xml:space="preserve"> </w:t>
      </w:r>
      <w:r w:rsidR="00AB1C02" w:rsidRPr="0027707E">
        <w:rPr>
          <w:szCs w:val="22"/>
          <w:lang w:val="bg-BG"/>
        </w:rPr>
        <w:t xml:space="preserve">произход </w:t>
      </w:r>
      <w:r w:rsidR="00DD2660" w:rsidRPr="0027707E">
        <w:rPr>
          <w:szCs w:val="22"/>
          <w:lang w:val="bg-BG"/>
        </w:rPr>
        <w:t xml:space="preserve">ще </w:t>
      </w:r>
      <w:r w:rsidR="00AB1C02" w:rsidRPr="0027707E">
        <w:rPr>
          <w:szCs w:val="22"/>
          <w:lang w:val="bg-BG"/>
        </w:rPr>
        <w:t>започ</w:t>
      </w:r>
      <w:r w:rsidR="00DD2660" w:rsidRPr="0027707E">
        <w:rPr>
          <w:szCs w:val="22"/>
          <w:lang w:val="bg-BG"/>
        </w:rPr>
        <w:t>нете</w:t>
      </w:r>
      <w:r w:rsidR="00AB1C02" w:rsidRPr="0027707E">
        <w:rPr>
          <w:szCs w:val="22"/>
          <w:lang w:val="bg-BG"/>
        </w:rPr>
        <w:t xml:space="preserve"> със </w:t>
      </w:r>
      <w:r w:rsidR="00AB1C02" w:rsidRPr="0027707E">
        <w:rPr>
          <w:b/>
          <w:szCs w:val="22"/>
          <w:lang w:val="bg-BG"/>
        </w:rPr>
        <w:t>същата доза от 25 </w:t>
      </w:r>
      <w:r w:rsidR="00AB1C02" w:rsidRPr="0027707E">
        <w:rPr>
          <w:b/>
          <w:lang w:val="bg-BG"/>
        </w:rPr>
        <w:t>mg</w:t>
      </w:r>
      <w:r w:rsidR="00AB1C02" w:rsidRPr="0027707E">
        <w:rPr>
          <w:szCs w:val="22"/>
          <w:lang w:val="bg-BG"/>
        </w:rPr>
        <w:t>.</w:t>
      </w:r>
    </w:p>
    <w:p w14:paraId="64DC8E99" w14:textId="77777777" w:rsidR="00BB499E" w:rsidRPr="0027707E" w:rsidRDefault="00BB499E" w:rsidP="00513CD2">
      <w:pPr>
        <w:spacing w:line="240" w:lineRule="auto"/>
        <w:rPr>
          <w:szCs w:val="22"/>
          <w:lang w:val="bg-BG"/>
        </w:rPr>
      </w:pPr>
    </w:p>
    <w:p w14:paraId="64DC8E9D" w14:textId="06BE8466" w:rsidR="00AA72B3" w:rsidRPr="0027707E" w:rsidRDefault="00AA72B3" w:rsidP="00513CD2">
      <w:pPr>
        <w:spacing w:line="240" w:lineRule="auto"/>
        <w:rPr>
          <w:szCs w:val="22"/>
          <w:lang w:val="bg-BG"/>
        </w:rPr>
      </w:pPr>
      <w:r w:rsidRPr="0027707E">
        <w:rPr>
          <w:szCs w:val="22"/>
          <w:lang w:val="bg-BG"/>
        </w:rPr>
        <w:t xml:space="preserve">Може да са необходими 1 до 2 седмици, докато </w:t>
      </w:r>
      <w:r w:rsidR="00525362">
        <w:rPr>
          <w:rFonts w:eastAsia="SimSun"/>
          <w:szCs w:val="12"/>
        </w:rPr>
        <w:t>Елтромбопаг Accord</w:t>
      </w:r>
      <w:r w:rsidR="001C6911">
        <w:rPr>
          <w:rFonts w:eastAsia="SimSun"/>
          <w:szCs w:val="12"/>
          <w:lang w:val="bg-BG"/>
        </w:rPr>
        <w:t xml:space="preserve"> </w:t>
      </w:r>
      <w:r w:rsidRPr="0027707E">
        <w:rPr>
          <w:szCs w:val="22"/>
          <w:lang w:val="bg-BG"/>
        </w:rPr>
        <w:t>започне да действа. Според повлияване</w:t>
      </w:r>
      <w:r w:rsidR="000712DE" w:rsidRPr="0027707E">
        <w:rPr>
          <w:szCs w:val="22"/>
          <w:lang w:val="bg-BG"/>
        </w:rPr>
        <w:t>то Ви</w:t>
      </w:r>
      <w:r w:rsidRPr="0027707E">
        <w:rPr>
          <w:szCs w:val="22"/>
          <w:lang w:val="bg-BG"/>
        </w:rPr>
        <w:t xml:space="preserve"> от </w:t>
      </w:r>
      <w:r w:rsidR="00525362">
        <w:rPr>
          <w:rFonts w:eastAsia="SimSun"/>
          <w:szCs w:val="12"/>
        </w:rPr>
        <w:t>Елтромбопаг Accord</w:t>
      </w:r>
      <w:r w:rsidRPr="0027707E">
        <w:rPr>
          <w:szCs w:val="22"/>
          <w:lang w:val="bg-BG"/>
        </w:rPr>
        <w:t>, лекарят може да препоръча промяна в дневната доза.</w:t>
      </w:r>
    </w:p>
    <w:p w14:paraId="64DC8E9E" w14:textId="77777777" w:rsidR="00AA72B3" w:rsidRPr="0027707E" w:rsidRDefault="00AA72B3" w:rsidP="00513CD2">
      <w:pPr>
        <w:spacing w:line="240" w:lineRule="auto"/>
        <w:rPr>
          <w:szCs w:val="22"/>
          <w:lang w:val="bg-BG"/>
        </w:rPr>
      </w:pPr>
    </w:p>
    <w:p w14:paraId="64DC8E9F" w14:textId="77777777" w:rsidR="00AA72B3" w:rsidRPr="0027707E" w:rsidRDefault="00AA72B3" w:rsidP="00513CD2">
      <w:pPr>
        <w:keepNext/>
        <w:spacing w:line="240" w:lineRule="auto"/>
        <w:rPr>
          <w:b/>
          <w:szCs w:val="22"/>
          <w:lang w:val="bg-BG"/>
        </w:rPr>
      </w:pPr>
      <w:r w:rsidRPr="0027707E">
        <w:rPr>
          <w:b/>
          <w:szCs w:val="22"/>
          <w:lang w:val="bg-BG"/>
        </w:rPr>
        <w:t>Как да приемате таблетките</w:t>
      </w:r>
    </w:p>
    <w:p w14:paraId="64DC8EA0" w14:textId="77777777" w:rsidR="00BB499E" w:rsidRPr="0027707E" w:rsidRDefault="00BB499E" w:rsidP="00513CD2">
      <w:pPr>
        <w:spacing w:line="240" w:lineRule="auto"/>
        <w:rPr>
          <w:szCs w:val="22"/>
          <w:lang w:val="bg-BG"/>
        </w:rPr>
      </w:pPr>
      <w:r w:rsidRPr="0027707E">
        <w:rPr>
          <w:szCs w:val="22"/>
          <w:lang w:val="bg-BG"/>
        </w:rPr>
        <w:t>Поглъщайте таблетката цяла с малко вода.</w:t>
      </w:r>
    </w:p>
    <w:p w14:paraId="64DC8EA1" w14:textId="77777777" w:rsidR="00BB499E" w:rsidRPr="0027707E" w:rsidRDefault="00BB499E" w:rsidP="00513CD2">
      <w:pPr>
        <w:numPr>
          <w:ilvl w:val="12"/>
          <w:numId w:val="0"/>
        </w:numPr>
        <w:tabs>
          <w:tab w:val="clear" w:pos="567"/>
        </w:tabs>
        <w:spacing w:line="240" w:lineRule="auto"/>
        <w:ind w:right="-2"/>
        <w:rPr>
          <w:szCs w:val="22"/>
          <w:lang w:val="bg-BG"/>
        </w:rPr>
      </w:pPr>
    </w:p>
    <w:p w14:paraId="64DC8EA2" w14:textId="77777777"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Кога да го приемате</w:t>
      </w:r>
    </w:p>
    <w:p w14:paraId="64DC8EA3" w14:textId="77777777" w:rsidR="00BB499E" w:rsidRPr="0027707E" w:rsidRDefault="00BB499E" w:rsidP="00513CD2">
      <w:pPr>
        <w:keepNext/>
        <w:spacing w:line="240" w:lineRule="auto"/>
        <w:rPr>
          <w:szCs w:val="22"/>
          <w:lang w:val="bg-BG"/>
        </w:rPr>
      </w:pPr>
    </w:p>
    <w:p w14:paraId="64DC8EA4" w14:textId="77777777" w:rsidR="00F31634" w:rsidRPr="0027707E" w:rsidRDefault="00F31634" w:rsidP="00513CD2">
      <w:pPr>
        <w:keepNext/>
        <w:spacing w:line="240" w:lineRule="auto"/>
        <w:rPr>
          <w:szCs w:val="22"/>
          <w:lang w:val="bg-BG"/>
        </w:rPr>
      </w:pPr>
      <w:r w:rsidRPr="0027707E">
        <w:rPr>
          <w:szCs w:val="22"/>
          <w:lang w:val="bg-BG"/>
        </w:rPr>
        <w:t>Уверете се, че –</w:t>
      </w:r>
    </w:p>
    <w:p w14:paraId="64DC8EA5" w14:textId="0B69DB52" w:rsidR="00F31634" w:rsidRPr="0027707E" w:rsidRDefault="00F31634" w:rsidP="00513CD2">
      <w:pPr>
        <w:numPr>
          <w:ilvl w:val="0"/>
          <w:numId w:val="34"/>
        </w:numPr>
        <w:tabs>
          <w:tab w:val="left" w:pos="851"/>
        </w:tabs>
        <w:spacing w:line="240" w:lineRule="auto"/>
        <w:ind w:hanging="927"/>
        <w:rPr>
          <w:lang w:val="bg-BG"/>
        </w:rPr>
      </w:pPr>
      <w:r w:rsidRPr="0027707E">
        <w:rPr>
          <w:b/>
          <w:lang w:val="bg-BG"/>
        </w:rPr>
        <w:t>4 часа преди</w:t>
      </w:r>
      <w:r w:rsidRPr="0027707E">
        <w:rPr>
          <w:lang w:val="bg-BG"/>
        </w:rPr>
        <w:t xml:space="preserve"> приема на </w:t>
      </w:r>
      <w:r w:rsidR="00525362">
        <w:rPr>
          <w:rFonts w:eastAsia="SimSun"/>
          <w:szCs w:val="12"/>
        </w:rPr>
        <w:t>Елтромбопаг Accord</w:t>
      </w:r>
    </w:p>
    <w:p w14:paraId="64DC8EA6" w14:textId="2DA3FA6C" w:rsidR="00F31634" w:rsidRPr="0027707E" w:rsidRDefault="00F31634" w:rsidP="00513CD2">
      <w:pPr>
        <w:numPr>
          <w:ilvl w:val="0"/>
          <w:numId w:val="34"/>
        </w:numPr>
        <w:tabs>
          <w:tab w:val="left" w:pos="851"/>
        </w:tabs>
        <w:spacing w:line="240" w:lineRule="auto"/>
        <w:ind w:hanging="927"/>
        <w:rPr>
          <w:lang w:val="bg-BG"/>
        </w:rPr>
      </w:pPr>
      <w:r w:rsidRPr="0027707E">
        <w:rPr>
          <w:lang w:val="bg-BG"/>
        </w:rPr>
        <w:t xml:space="preserve">и </w:t>
      </w:r>
      <w:r w:rsidRPr="0027707E">
        <w:rPr>
          <w:b/>
          <w:lang w:val="bg-BG"/>
        </w:rPr>
        <w:t>2 часа след</w:t>
      </w:r>
      <w:r w:rsidRPr="0027707E">
        <w:rPr>
          <w:lang w:val="bg-BG"/>
        </w:rPr>
        <w:t xml:space="preserve"> приема на </w:t>
      </w:r>
      <w:r w:rsidR="00525362">
        <w:rPr>
          <w:rFonts w:eastAsia="SimSun"/>
          <w:szCs w:val="12"/>
        </w:rPr>
        <w:t>Елтромбопаг Accord</w:t>
      </w:r>
    </w:p>
    <w:p w14:paraId="64DC8EA7" w14:textId="77777777" w:rsidR="00F31634" w:rsidRPr="0027707E" w:rsidRDefault="00F31634" w:rsidP="00513CD2">
      <w:pPr>
        <w:tabs>
          <w:tab w:val="clear" w:pos="567"/>
        </w:tabs>
        <w:spacing w:line="240" w:lineRule="auto"/>
        <w:rPr>
          <w:lang w:val="bg-BG"/>
        </w:rPr>
      </w:pPr>
    </w:p>
    <w:p w14:paraId="64DC8EA8" w14:textId="77777777" w:rsidR="00F31634" w:rsidRPr="0027707E" w:rsidRDefault="00F31634" w:rsidP="00513CD2">
      <w:pPr>
        <w:keepNext/>
        <w:spacing w:line="240" w:lineRule="auto"/>
        <w:rPr>
          <w:lang w:val="bg-BG"/>
        </w:rPr>
      </w:pPr>
      <w:r w:rsidRPr="0027707E">
        <w:rPr>
          <w:b/>
          <w:lang w:val="bg-BG"/>
        </w:rPr>
        <w:t>не сте</w:t>
      </w:r>
      <w:r w:rsidRPr="0027707E">
        <w:rPr>
          <w:lang w:val="bg-BG"/>
        </w:rPr>
        <w:t xml:space="preserve"> консумирали някое от изброените:</w:t>
      </w:r>
    </w:p>
    <w:p w14:paraId="64DC8EA9" w14:textId="77777777"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млечни продукти,</w:t>
      </w:r>
      <w:r w:rsidRPr="0027707E">
        <w:rPr>
          <w:sz w:val="22"/>
          <w:szCs w:val="22"/>
          <w:lang w:val="bg-BG"/>
        </w:rPr>
        <w:t xml:space="preserve"> като сирене, масло, кисело мляко или сладолед</w:t>
      </w:r>
    </w:p>
    <w:p w14:paraId="64DC8EAA" w14:textId="77777777"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мляко или млечни шейкове</w:t>
      </w:r>
      <w:r w:rsidRPr="0027707E">
        <w:rPr>
          <w:sz w:val="22"/>
          <w:szCs w:val="22"/>
          <w:lang w:val="bg-BG"/>
        </w:rPr>
        <w:t>,</w:t>
      </w:r>
      <w:r w:rsidRPr="0027707E">
        <w:rPr>
          <w:b/>
          <w:sz w:val="22"/>
          <w:szCs w:val="22"/>
          <w:lang w:val="bg-BG"/>
        </w:rPr>
        <w:t xml:space="preserve"> </w:t>
      </w:r>
      <w:r w:rsidRPr="0027707E">
        <w:rPr>
          <w:sz w:val="22"/>
          <w:szCs w:val="22"/>
          <w:lang w:val="bg-BG"/>
        </w:rPr>
        <w:t xml:space="preserve">напитки, </w:t>
      </w:r>
      <w:r w:rsidR="00AB1C02" w:rsidRPr="0027707E">
        <w:rPr>
          <w:sz w:val="22"/>
          <w:szCs w:val="22"/>
          <w:lang w:val="bg-BG"/>
        </w:rPr>
        <w:t>съдържащи</w:t>
      </w:r>
      <w:r w:rsidRPr="0027707E">
        <w:rPr>
          <w:sz w:val="22"/>
          <w:szCs w:val="22"/>
          <w:lang w:val="bg-BG"/>
        </w:rPr>
        <w:t xml:space="preserve"> прясно мляко, кисело мляко или сметана</w:t>
      </w:r>
    </w:p>
    <w:p w14:paraId="64DC8EAB" w14:textId="77777777" w:rsidR="00BB499E" w:rsidRPr="0027707E" w:rsidRDefault="00BB499E" w:rsidP="00513CD2">
      <w:pPr>
        <w:pStyle w:val="listdashnospace"/>
        <w:tabs>
          <w:tab w:val="clear" w:pos="747"/>
        </w:tabs>
        <w:ind w:left="567"/>
        <w:rPr>
          <w:sz w:val="22"/>
          <w:szCs w:val="22"/>
          <w:lang w:val="bg-BG"/>
        </w:rPr>
      </w:pPr>
      <w:r w:rsidRPr="0027707E">
        <w:rPr>
          <w:b/>
          <w:sz w:val="22"/>
          <w:szCs w:val="22"/>
          <w:lang w:val="bg-BG"/>
        </w:rPr>
        <w:t xml:space="preserve">антиациди, </w:t>
      </w:r>
      <w:r w:rsidR="00AB1C02" w:rsidRPr="0027707E">
        <w:rPr>
          <w:sz w:val="22"/>
          <w:szCs w:val="22"/>
          <w:lang w:val="bg-BG"/>
        </w:rPr>
        <w:t xml:space="preserve">вид </w:t>
      </w:r>
      <w:r w:rsidRPr="0027707E">
        <w:rPr>
          <w:sz w:val="22"/>
          <w:szCs w:val="22"/>
          <w:lang w:val="bg-BG"/>
        </w:rPr>
        <w:t xml:space="preserve">лекарства за нарушено </w:t>
      </w:r>
      <w:r w:rsidRPr="0027707E">
        <w:rPr>
          <w:b/>
          <w:sz w:val="22"/>
          <w:szCs w:val="22"/>
          <w:lang w:val="bg-BG"/>
        </w:rPr>
        <w:t>храносмилане</w:t>
      </w:r>
      <w:r w:rsidR="00AB1C02" w:rsidRPr="0027707E">
        <w:rPr>
          <w:b/>
          <w:sz w:val="22"/>
          <w:szCs w:val="22"/>
          <w:lang w:val="bg-BG"/>
        </w:rPr>
        <w:t xml:space="preserve"> и киселини</w:t>
      </w:r>
    </w:p>
    <w:p w14:paraId="64DC8EAC" w14:textId="77777777" w:rsidR="00BB499E" w:rsidRPr="0027707E" w:rsidRDefault="00BB499E" w:rsidP="00513CD2">
      <w:pPr>
        <w:pStyle w:val="listdashnospace"/>
        <w:tabs>
          <w:tab w:val="clear" w:pos="747"/>
        </w:tabs>
        <w:ind w:left="567"/>
        <w:rPr>
          <w:sz w:val="22"/>
          <w:szCs w:val="22"/>
          <w:lang w:val="bg-BG"/>
        </w:rPr>
      </w:pPr>
      <w:r w:rsidRPr="0027707E">
        <w:rPr>
          <w:sz w:val="22"/>
          <w:szCs w:val="22"/>
          <w:lang w:val="bg-BG"/>
        </w:rPr>
        <w:t xml:space="preserve">някои </w:t>
      </w:r>
      <w:r w:rsidRPr="0027707E">
        <w:rPr>
          <w:b/>
          <w:sz w:val="22"/>
          <w:szCs w:val="22"/>
          <w:lang w:val="bg-BG"/>
        </w:rPr>
        <w:t>хранителни</w:t>
      </w:r>
      <w:r w:rsidRPr="0027707E">
        <w:rPr>
          <w:sz w:val="22"/>
          <w:szCs w:val="22"/>
          <w:lang w:val="bg-BG"/>
        </w:rPr>
        <w:t xml:space="preserve"> </w:t>
      </w:r>
      <w:r w:rsidRPr="0027707E">
        <w:rPr>
          <w:b/>
          <w:sz w:val="22"/>
          <w:szCs w:val="22"/>
          <w:lang w:val="bg-BG"/>
        </w:rPr>
        <w:t>добавки с минерали и витамини,</w:t>
      </w:r>
      <w:r w:rsidRPr="0027707E">
        <w:rPr>
          <w:sz w:val="22"/>
          <w:szCs w:val="22"/>
          <w:lang w:val="bg-BG"/>
        </w:rPr>
        <w:t xml:space="preserve"> включващи желязо, калций, магнезий, алуминий, селен и цинк</w:t>
      </w:r>
    </w:p>
    <w:p w14:paraId="64DC8EAD" w14:textId="77777777" w:rsidR="00BB499E" w:rsidRPr="0027707E" w:rsidRDefault="00BB499E" w:rsidP="00513CD2">
      <w:pPr>
        <w:pStyle w:val="listdashnospace"/>
        <w:numPr>
          <w:ilvl w:val="0"/>
          <w:numId w:val="0"/>
        </w:numPr>
        <w:rPr>
          <w:sz w:val="22"/>
          <w:szCs w:val="22"/>
          <w:lang w:val="bg-BG"/>
        </w:rPr>
      </w:pPr>
    </w:p>
    <w:p w14:paraId="64DC8EAE" w14:textId="77777777" w:rsidR="00BB499E" w:rsidRDefault="00BB499E" w:rsidP="00513CD2">
      <w:pPr>
        <w:spacing w:line="240" w:lineRule="auto"/>
        <w:rPr>
          <w:szCs w:val="22"/>
          <w:lang w:val="bg-BG"/>
        </w:rPr>
      </w:pPr>
      <w:r w:rsidRPr="0027707E">
        <w:rPr>
          <w:szCs w:val="22"/>
          <w:lang w:val="bg-BG"/>
        </w:rPr>
        <w:t>Ако приемете изброените продукти с лекарството, то няма да се резорбира правилно от Вашия организъм.</w:t>
      </w:r>
    </w:p>
    <w:p w14:paraId="12BBC5EA" w14:textId="77777777" w:rsidR="00F21FCB" w:rsidRDefault="00F21FCB" w:rsidP="00513CD2">
      <w:pPr>
        <w:spacing w:line="240" w:lineRule="auto"/>
        <w:rPr>
          <w:szCs w:val="22"/>
          <w:lang w:val="bg-BG"/>
        </w:rPr>
      </w:pPr>
    </w:p>
    <w:p w14:paraId="1A9D657A" w14:textId="79D73E47" w:rsidR="00F21FCB" w:rsidRDefault="00F21FCB" w:rsidP="00513CD2">
      <w:pPr>
        <w:spacing w:line="240" w:lineRule="auto"/>
        <w:rPr>
          <w:szCs w:val="22"/>
          <w:lang w:val="bg-BG"/>
        </w:rPr>
      </w:pPr>
      <w:r>
        <w:rPr>
          <w:noProof/>
          <w:szCs w:val="22"/>
          <w:lang w:val="en-IN" w:eastAsia="en-IN"/>
        </w:rPr>
        <w:drawing>
          <wp:inline distT="0" distB="0" distL="0" distR="0" wp14:anchorId="409F7EC1" wp14:editId="28CEF922">
            <wp:extent cx="3707433" cy="2299855"/>
            <wp:effectExtent l="0" t="0" r="7620" b="5715"/>
            <wp:docPr id="8527645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2320" cy="2309090"/>
                    </a:xfrm>
                    <a:prstGeom prst="rect">
                      <a:avLst/>
                    </a:prstGeom>
                    <a:noFill/>
                    <a:ln>
                      <a:noFill/>
                    </a:ln>
                  </pic:spPr>
                </pic:pic>
              </a:graphicData>
            </a:graphic>
          </wp:inline>
        </w:drawing>
      </w:r>
    </w:p>
    <w:p w14:paraId="5CF258A4" w14:textId="77777777" w:rsidR="00AE161D" w:rsidRDefault="00AE161D" w:rsidP="00513CD2">
      <w:pPr>
        <w:spacing w:line="240" w:lineRule="auto"/>
        <w:rPr>
          <w:szCs w:val="22"/>
          <w:lang w:val="bg-BG"/>
        </w:rPr>
      </w:pPr>
    </w:p>
    <w:p w14:paraId="64DC8EB2" w14:textId="62AB96BC" w:rsidR="00BB499E" w:rsidRPr="0027707E" w:rsidRDefault="00BB499E" w:rsidP="00513CD2">
      <w:pPr>
        <w:pStyle w:val="listdashnospace"/>
        <w:numPr>
          <w:ilvl w:val="0"/>
          <w:numId w:val="0"/>
        </w:numPr>
        <w:rPr>
          <w:b/>
          <w:sz w:val="22"/>
          <w:szCs w:val="22"/>
          <w:lang w:val="bg-BG"/>
        </w:rPr>
      </w:pPr>
      <w:r w:rsidRPr="0027707E">
        <w:rPr>
          <w:b/>
          <w:sz w:val="22"/>
          <w:szCs w:val="22"/>
          <w:lang w:val="bg-BG"/>
        </w:rPr>
        <w:t>За повече съвети относно подходящи храни</w:t>
      </w:r>
      <w:r w:rsidR="008F663A" w:rsidRPr="0027707E">
        <w:rPr>
          <w:b/>
          <w:sz w:val="22"/>
          <w:szCs w:val="22"/>
          <w:lang w:val="bg-BG"/>
        </w:rPr>
        <w:t xml:space="preserve"> и напитки</w:t>
      </w:r>
      <w:r w:rsidRPr="0027707E">
        <w:rPr>
          <w:b/>
          <w:sz w:val="22"/>
          <w:szCs w:val="22"/>
          <w:lang w:val="bg-BG"/>
        </w:rPr>
        <w:t>, говорете с Вашия лекар.</w:t>
      </w:r>
    </w:p>
    <w:p w14:paraId="64DC8EB3" w14:textId="77777777" w:rsidR="00BB499E" w:rsidRPr="0027707E" w:rsidRDefault="00BB499E" w:rsidP="00513CD2">
      <w:pPr>
        <w:pStyle w:val="listdashnospace"/>
        <w:numPr>
          <w:ilvl w:val="0"/>
          <w:numId w:val="0"/>
        </w:numPr>
        <w:rPr>
          <w:sz w:val="22"/>
          <w:szCs w:val="22"/>
          <w:lang w:val="bg-BG"/>
        </w:rPr>
      </w:pPr>
    </w:p>
    <w:p w14:paraId="64DC8EB4" w14:textId="2AC4C458" w:rsidR="00BB499E" w:rsidRPr="0027707E" w:rsidRDefault="00BB499E" w:rsidP="00513CD2">
      <w:pPr>
        <w:keepNext/>
        <w:numPr>
          <w:ilvl w:val="12"/>
          <w:numId w:val="0"/>
        </w:numPr>
        <w:tabs>
          <w:tab w:val="clear" w:pos="567"/>
        </w:tabs>
        <w:spacing w:line="240" w:lineRule="auto"/>
        <w:rPr>
          <w:szCs w:val="22"/>
          <w:lang w:val="bg-BG"/>
        </w:rPr>
      </w:pPr>
      <w:r w:rsidRPr="0027707E">
        <w:rPr>
          <w:b/>
          <w:szCs w:val="22"/>
          <w:lang w:val="bg-BG"/>
        </w:rPr>
        <w:lastRenderedPageBreak/>
        <w:t xml:space="preserve">Ако сте приели повече от необходимата доза </w:t>
      </w:r>
      <w:r w:rsidR="00525362">
        <w:rPr>
          <w:rFonts w:eastAsia="SimSun"/>
          <w:b/>
          <w:bCs/>
          <w:szCs w:val="12"/>
        </w:rPr>
        <w:t>Елтромбопаг Accord</w:t>
      </w:r>
    </w:p>
    <w:p w14:paraId="64DC8EB5" w14:textId="77777777" w:rsidR="00BB499E" w:rsidRPr="0027707E" w:rsidRDefault="00BB499E" w:rsidP="00513CD2">
      <w:pPr>
        <w:numPr>
          <w:ilvl w:val="12"/>
          <w:numId w:val="0"/>
        </w:numPr>
        <w:tabs>
          <w:tab w:val="clear" w:pos="567"/>
        </w:tabs>
        <w:spacing w:line="240" w:lineRule="auto"/>
        <w:ind w:right="-2"/>
        <w:rPr>
          <w:szCs w:val="22"/>
          <w:lang w:val="bg-BG"/>
        </w:rPr>
      </w:pPr>
      <w:r w:rsidRPr="0027707E">
        <w:rPr>
          <w:b/>
          <w:szCs w:val="22"/>
          <w:lang w:val="bg-BG"/>
        </w:rPr>
        <w:t xml:space="preserve">Незабавно се свържете с лекар или фармацевт. </w:t>
      </w:r>
      <w:r w:rsidRPr="0027707E">
        <w:rPr>
          <w:szCs w:val="22"/>
          <w:lang w:val="bg-BG"/>
        </w:rPr>
        <w:t>Ако е възможно, покажете им опаковката или тази листовка.</w:t>
      </w:r>
    </w:p>
    <w:p w14:paraId="64DC8EB6" w14:textId="77777777" w:rsidR="00BB499E" w:rsidRPr="0027707E" w:rsidRDefault="008F663A" w:rsidP="00513CD2">
      <w:pPr>
        <w:numPr>
          <w:ilvl w:val="12"/>
          <w:numId w:val="0"/>
        </w:numPr>
        <w:tabs>
          <w:tab w:val="clear" w:pos="567"/>
        </w:tabs>
        <w:spacing w:line="240" w:lineRule="auto"/>
        <w:ind w:right="-2"/>
        <w:rPr>
          <w:color w:val="000000"/>
          <w:szCs w:val="22"/>
          <w:lang w:val="bg-BG"/>
        </w:rPr>
      </w:pPr>
      <w:r w:rsidRPr="0027707E">
        <w:rPr>
          <w:color w:val="000000"/>
          <w:szCs w:val="22"/>
          <w:lang w:val="bg-BG"/>
        </w:rPr>
        <w:t>Ще</w:t>
      </w:r>
      <w:r w:rsidR="00BB499E" w:rsidRPr="0027707E">
        <w:rPr>
          <w:color w:val="000000"/>
          <w:szCs w:val="22"/>
          <w:lang w:val="bg-BG"/>
        </w:rPr>
        <w:t xml:space="preserve"> Ви проследяват за признаци или симптоми на нежелани реакции и незабавно </w:t>
      </w:r>
      <w:r w:rsidRPr="0027707E">
        <w:rPr>
          <w:color w:val="000000"/>
          <w:szCs w:val="22"/>
          <w:lang w:val="bg-BG"/>
        </w:rPr>
        <w:t>ще</w:t>
      </w:r>
      <w:r w:rsidR="00BB499E" w:rsidRPr="0027707E">
        <w:rPr>
          <w:color w:val="000000"/>
          <w:szCs w:val="22"/>
          <w:lang w:val="bg-BG"/>
        </w:rPr>
        <w:t xml:space="preserve"> Ви се приложи подходящо лечение.</w:t>
      </w:r>
    </w:p>
    <w:p w14:paraId="64DC8EB7" w14:textId="77777777" w:rsidR="00BB499E" w:rsidRPr="0027707E" w:rsidRDefault="00BB499E" w:rsidP="00513CD2">
      <w:pPr>
        <w:numPr>
          <w:ilvl w:val="12"/>
          <w:numId w:val="0"/>
        </w:numPr>
        <w:tabs>
          <w:tab w:val="clear" w:pos="567"/>
        </w:tabs>
        <w:spacing w:line="240" w:lineRule="auto"/>
        <w:rPr>
          <w:szCs w:val="22"/>
          <w:lang w:val="bg-BG"/>
        </w:rPr>
      </w:pPr>
    </w:p>
    <w:p w14:paraId="64DC8EB8" w14:textId="65710825"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 xml:space="preserve">Ако сте пропуснали да приемете </w:t>
      </w:r>
      <w:r w:rsidR="00525362">
        <w:rPr>
          <w:rFonts w:eastAsia="SimSun"/>
          <w:b/>
          <w:bCs/>
          <w:szCs w:val="12"/>
        </w:rPr>
        <w:t>Елтромбопаг Accord</w:t>
      </w:r>
    </w:p>
    <w:p w14:paraId="64DC8EB9" w14:textId="41621BAB" w:rsidR="00A8121C" w:rsidRPr="0027707E" w:rsidRDefault="00F31634" w:rsidP="00513CD2">
      <w:pPr>
        <w:keepNext/>
        <w:numPr>
          <w:ilvl w:val="12"/>
          <w:numId w:val="0"/>
        </w:numPr>
        <w:tabs>
          <w:tab w:val="clear" w:pos="567"/>
        </w:tabs>
        <w:spacing w:line="240" w:lineRule="auto"/>
        <w:rPr>
          <w:szCs w:val="22"/>
          <w:lang w:val="bg-BG"/>
        </w:rPr>
      </w:pPr>
      <w:r w:rsidRPr="0027707E">
        <w:rPr>
          <w:szCs w:val="22"/>
          <w:lang w:val="bg-BG"/>
        </w:rPr>
        <w:t>Вземете</w:t>
      </w:r>
      <w:r w:rsidR="00A8121C" w:rsidRPr="0027707E">
        <w:rPr>
          <w:szCs w:val="22"/>
          <w:lang w:val="bg-BG"/>
        </w:rPr>
        <w:t xml:space="preserve"> следващата доза </w:t>
      </w:r>
      <w:r w:rsidR="007B7740" w:rsidRPr="0027707E">
        <w:rPr>
          <w:szCs w:val="22"/>
          <w:lang w:val="bg-BG"/>
        </w:rPr>
        <w:t>в обичайното време</w:t>
      </w:r>
      <w:r w:rsidR="00A8121C" w:rsidRPr="0027707E">
        <w:rPr>
          <w:szCs w:val="22"/>
          <w:lang w:val="bg-BG"/>
        </w:rPr>
        <w:t xml:space="preserve">. Не приемайте повече от една доза </w:t>
      </w:r>
      <w:r w:rsidR="00525362">
        <w:rPr>
          <w:rFonts w:eastAsia="SimSun"/>
          <w:szCs w:val="12"/>
        </w:rPr>
        <w:t>Елтромбопаг Accord</w:t>
      </w:r>
      <w:r w:rsidR="00D94526">
        <w:rPr>
          <w:rFonts w:eastAsia="SimSun"/>
          <w:szCs w:val="12"/>
          <w:lang w:val="bg-BG"/>
        </w:rPr>
        <w:t xml:space="preserve"> </w:t>
      </w:r>
      <w:r w:rsidR="00B42C5F" w:rsidRPr="0027707E">
        <w:rPr>
          <w:szCs w:val="22"/>
          <w:lang w:val="bg-BG"/>
        </w:rPr>
        <w:t>в</w:t>
      </w:r>
      <w:r w:rsidR="00A8121C" w:rsidRPr="0027707E">
        <w:rPr>
          <w:szCs w:val="22"/>
          <w:lang w:val="bg-BG"/>
        </w:rPr>
        <w:t xml:space="preserve"> един ден.</w:t>
      </w:r>
    </w:p>
    <w:p w14:paraId="64DC8EBA" w14:textId="77777777" w:rsidR="00BB499E" w:rsidRPr="0027707E" w:rsidRDefault="00BB499E" w:rsidP="00513CD2">
      <w:pPr>
        <w:numPr>
          <w:ilvl w:val="12"/>
          <w:numId w:val="0"/>
        </w:numPr>
        <w:tabs>
          <w:tab w:val="clear" w:pos="567"/>
        </w:tabs>
        <w:spacing w:line="240" w:lineRule="auto"/>
        <w:ind w:right="-2"/>
        <w:rPr>
          <w:szCs w:val="22"/>
          <w:lang w:val="bg-BG"/>
        </w:rPr>
      </w:pPr>
    </w:p>
    <w:p w14:paraId="64DC8EBB" w14:textId="144377A2" w:rsidR="00BB499E" w:rsidRPr="0027707E" w:rsidRDefault="00BB499E" w:rsidP="00513CD2">
      <w:pPr>
        <w:keepNext/>
        <w:numPr>
          <w:ilvl w:val="12"/>
          <w:numId w:val="0"/>
        </w:numPr>
        <w:tabs>
          <w:tab w:val="clear" w:pos="567"/>
        </w:tabs>
        <w:spacing w:line="240" w:lineRule="auto"/>
        <w:rPr>
          <w:b/>
          <w:szCs w:val="22"/>
          <w:lang w:val="bg-BG"/>
        </w:rPr>
      </w:pPr>
      <w:r w:rsidRPr="0027707E">
        <w:rPr>
          <w:b/>
          <w:szCs w:val="22"/>
          <w:lang w:val="bg-BG"/>
        </w:rPr>
        <w:t xml:space="preserve">Ако </w:t>
      </w:r>
      <w:r w:rsidR="00D066A0" w:rsidRPr="0027707E">
        <w:rPr>
          <w:b/>
          <w:szCs w:val="22"/>
          <w:lang w:val="bg-BG"/>
        </w:rPr>
        <w:t xml:space="preserve">сте </w:t>
      </w:r>
      <w:r w:rsidRPr="0027707E">
        <w:rPr>
          <w:b/>
          <w:szCs w:val="22"/>
          <w:lang w:val="bg-BG"/>
        </w:rPr>
        <w:t>спре</w:t>
      </w:r>
      <w:r w:rsidR="00D066A0" w:rsidRPr="0027707E">
        <w:rPr>
          <w:b/>
          <w:szCs w:val="22"/>
          <w:lang w:val="bg-BG"/>
        </w:rPr>
        <w:t>ли</w:t>
      </w:r>
      <w:r w:rsidRPr="0027707E">
        <w:rPr>
          <w:b/>
          <w:szCs w:val="22"/>
          <w:lang w:val="bg-BG"/>
        </w:rPr>
        <w:t xml:space="preserve"> приема</w:t>
      </w:r>
      <w:r w:rsidR="00D066A0" w:rsidRPr="0027707E">
        <w:rPr>
          <w:b/>
          <w:szCs w:val="22"/>
          <w:lang w:val="bg-BG"/>
        </w:rPr>
        <w:t xml:space="preserve"> на</w:t>
      </w:r>
      <w:r w:rsidRPr="0027707E">
        <w:rPr>
          <w:b/>
          <w:szCs w:val="22"/>
          <w:lang w:val="bg-BG"/>
        </w:rPr>
        <w:t xml:space="preserve"> </w:t>
      </w:r>
      <w:r w:rsidR="00525362">
        <w:rPr>
          <w:rFonts w:eastAsia="SimSun"/>
          <w:b/>
          <w:bCs/>
          <w:szCs w:val="12"/>
        </w:rPr>
        <w:t>Елтромбопаг Accord</w:t>
      </w:r>
    </w:p>
    <w:p w14:paraId="64DC8EBC" w14:textId="75D3A50C" w:rsidR="00BB499E" w:rsidRPr="0027707E" w:rsidRDefault="00BB499E" w:rsidP="00513CD2">
      <w:pPr>
        <w:keepNext/>
        <w:numPr>
          <w:ilvl w:val="12"/>
          <w:numId w:val="0"/>
        </w:numPr>
        <w:tabs>
          <w:tab w:val="clear" w:pos="567"/>
        </w:tabs>
        <w:spacing w:line="240" w:lineRule="auto"/>
        <w:rPr>
          <w:szCs w:val="22"/>
          <w:lang w:val="bg-BG"/>
        </w:rPr>
      </w:pPr>
      <w:r w:rsidRPr="0027707E">
        <w:rPr>
          <w:szCs w:val="22"/>
          <w:lang w:val="bg-BG"/>
        </w:rPr>
        <w:t xml:space="preserve">Не спирайте приема на </w:t>
      </w:r>
      <w:r w:rsidR="00525362">
        <w:rPr>
          <w:rFonts w:eastAsia="SimSun"/>
          <w:szCs w:val="12"/>
        </w:rPr>
        <w:t>Елтромбопаг Accord</w:t>
      </w:r>
      <w:r w:rsidR="00D94526">
        <w:rPr>
          <w:rFonts w:eastAsia="SimSun"/>
          <w:szCs w:val="12"/>
          <w:lang w:val="bg-BG"/>
        </w:rPr>
        <w:t xml:space="preserve"> </w:t>
      </w:r>
      <w:r w:rsidRPr="0027707E">
        <w:rPr>
          <w:szCs w:val="22"/>
          <w:lang w:val="bg-BG"/>
        </w:rPr>
        <w:t>без да сте се посъветвали с Вашия лекар. Ако Вашият лекар Ви посъветва да спрете лечението, броят на тромбоцитите Ви ще се изследва всяка седмица за период от четири седмици.</w:t>
      </w:r>
      <w:r w:rsidR="00F31634" w:rsidRPr="0027707E">
        <w:rPr>
          <w:szCs w:val="22"/>
          <w:lang w:val="bg-BG"/>
        </w:rPr>
        <w:t xml:space="preserve"> Вижте също </w:t>
      </w:r>
      <w:r w:rsidR="00F31634" w:rsidRPr="0027707E">
        <w:rPr>
          <w:b/>
          <w:i/>
          <w:szCs w:val="22"/>
          <w:lang w:val="bg-BG"/>
        </w:rPr>
        <w:t xml:space="preserve">„Кървене или получаване на синини след </w:t>
      </w:r>
      <w:r w:rsidR="008A392C" w:rsidRPr="0027707E">
        <w:rPr>
          <w:b/>
          <w:i/>
          <w:szCs w:val="22"/>
          <w:lang w:val="bg-BG"/>
        </w:rPr>
        <w:t>като спрете</w:t>
      </w:r>
      <w:r w:rsidR="00F31634" w:rsidRPr="0027707E">
        <w:rPr>
          <w:szCs w:val="22"/>
          <w:lang w:val="bg-BG"/>
        </w:rPr>
        <w:t xml:space="preserve"> </w:t>
      </w:r>
      <w:r w:rsidR="00F31634" w:rsidRPr="0027707E">
        <w:rPr>
          <w:b/>
          <w:i/>
          <w:szCs w:val="22"/>
          <w:lang w:val="bg-BG"/>
        </w:rPr>
        <w:t>лечението“</w:t>
      </w:r>
      <w:r w:rsidR="00F31634" w:rsidRPr="0027707E">
        <w:rPr>
          <w:szCs w:val="22"/>
          <w:lang w:val="bg-BG"/>
        </w:rPr>
        <w:t xml:space="preserve"> в точка 4.</w:t>
      </w:r>
    </w:p>
    <w:p w14:paraId="64DC8EBD" w14:textId="77777777" w:rsidR="00BB499E" w:rsidRPr="0027707E" w:rsidRDefault="00BB499E" w:rsidP="00513CD2">
      <w:pPr>
        <w:numPr>
          <w:ilvl w:val="12"/>
          <w:numId w:val="0"/>
        </w:numPr>
        <w:tabs>
          <w:tab w:val="clear" w:pos="567"/>
        </w:tabs>
        <w:spacing w:line="240" w:lineRule="auto"/>
        <w:ind w:right="-2"/>
        <w:rPr>
          <w:szCs w:val="22"/>
          <w:lang w:val="bg-BG"/>
        </w:rPr>
      </w:pPr>
    </w:p>
    <w:p w14:paraId="64DC8EBE" w14:textId="77777777" w:rsidR="00BB499E" w:rsidRPr="0027707E" w:rsidRDefault="00A8121C" w:rsidP="00513CD2">
      <w:pPr>
        <w:numPr>
          <w:ilvl w:val="12"/>
          <w:numId w:val="0"/>
        </w:numPr>
        <w:tabs>
          <w:tab w:val="clear" w:pos="567"/>
        </w:tabs>
        <w:spacing w:line="240" w:lineRule="auto"/>
        <w:ind w:right="-2"/>
        <w:rPr>
          <w:szCs w:val="22"/>
          <w:lang w:val="bg-BG"/>
        </w:rPr>
      </w:pPr>
      <w:r w:rsidRPr="0027707E">
        <w:rPr>
          <w:szCs w:val="22"/>
          <w:lang w:val="bg-BG"/>
        </w:rPr>
        <w:t>Ако имате някакви допълнителни въпроси, свързани с употребата на това лекарство, попитайте Вашия лекар или фармацевт.</w:t>
      </w:r>
    </w:p>
    <w:p w14:paraId="64DC8EBF" w14:textId="77777777" w:rsidR="00A8121C" w:rsidRPr="0027707E" w:rsidRDefault="00A8121C" w:rsidP="00513CD2">
      <w:pPr>
        <w:numPr>
          <w:ilvl w:val="12"/>
          <w:numId w:val="0"/>
        </w:numPr>
        <w:tabs>
          <w:tab w:val="clear" w:pos="567"/>
        </w:tabs>
        <w:spacing w:line="240" w:lineRule="auto"/>
        <w:ind w:right="-2"/>
        <w:rPr>
          <w:szCs w:val="22"/>
          <w:lang w:val="bg-BG"/>
        </w:rPr>
      </w:pPr>
    </w:p>
    <w:p w14:paraId="64DC8EC0" w14:textId="77777777" w:rsidR="00A8121C" w:rsidRPr="0027707E" w:rsidRDefault="00A8121C" w:rsidP="00513CD2">
      <w:pPr>
        <w:numPr>
          <w:ilvl w:val="12"/>
          <w:numId w:val="0"/>
        </w:numPr>
        <w:tabs>
          <w:tab w:val="clear" w:pos="567"/>
        </w:tabs>
        <w:spacing w:line="240" w:lineRule="auto"/>
        <w:ind w:right="-2"/>
        <w:rPr>
          <w:szCs w:val="22"/>
          <w:lang w:val="bg-BG"/>
        </w:rPr>
      </w:pPr>
    </w:p>
    <w:p w14:paraId="64DC8EC1" w14:textId="77777777" w:rsidR="00BB499E" w:rsidRPr="00A408A0" w:rsidRDefault="00BB499E" w:rsidP="00513CD2">
      <w:pPr>
        <w:keepNext/>
        <w:numPr>
          <w:ilvl w:val="12"/>
          <w:numId w:val="0"/>
        </w:numPr>
        <w:spacing w:line="240" w:lineRule="auto"/>
        <w:ind w:left="567" w:right="-2" w:hanging="567"/>
        <w:rPr>
          <w:szCs w:val="22"/>
        </w:rPr>
      </w:pPr>
      <w:r w:rsidRPr="0027707E">
        <w:rPr>
          <w:b/>
          <w:szCs w:val="22"/>
          <w:lang w:val="bg-BG"/>
        </w:rPr>
        <w:t>4.</w:t>
      </w:r>
      <w:r w:rsidRPr="0027707E">
        <w:rPr>
          <w:b/>
          <w:szCs w:val="22"/>
          <w:lang w:val="bg-BG"/>
        </w:rPr>
        <w:tab/>
        <w:t>В</w:t>
      </w:r>
      <w:r w:rsidR="00B22E70" w:rsidRPr="0027707E">
        <w:rPr>
          <w:b/>
          <w:szCs w:val="22"/>
          <w:lang w:val="bg-BG"/>
        </w:rPr>
        <w:t>ъзможни нежелани реакции</w:t>
      </w:r>
    </w:p>
    <w:p w14:paraId="64DC8EC2" w14:textId="77777777" w:rsidR="00BB499E" w:rsidRPr="0027707E" w:rsidRDefault="00BB499E" w:rsidP="00513CD2">
      <w:pPr>
        <w:keepNext/>
        <w:numPr>
          <w:ilvl w:val="12"/>
          <w:numId w:val="0"/>
        </w:numPr>
        <w:tabs>
          <w:tab w:val="clear" w:pos="567"/>
        </w:tabs>
        <w:spacing w:line="240" w:lineRule="auto"/>
        <w:ind w:right="-29"/>
        <w:rPr>
          <w:szCs w:val="22"/>
          <w:lang w:val="bg-BG"/>
        </w:rPr>
      </w:pPr>
    </w:p>
    <w:p w14:paraId="64DC8EC3" w14:textId="77777777" w:rsidR="00BB499E" w:rsidRPr="0027707E" w:rsidRDefault="00BB499E" w:rsidP="00513CD2">
      <w:pPr>
        <w:keepNext/>
        <w:spacing w:line="240" w:lineRule="auto"/>
        <w:rPr>
          <w:szCs w:val="22"/>
          <w:lang w:val="bg-BG"/>
        </w:rPr>
      </w:pPr>
      <w:r w:rsidRPr="0027707E">
        <w:rPr>
          <w:szCs w:val="22"/>
          <w:lang w:val="bg-BG"/>
        </w:rPr>
        <w:t xml:space="preserve">Както всички лекарства, </w:t>
      </w:r>
      <w:r w:rsidR="00B22E70" w:rsidRPr="0027707E">
        <w:rPr>
          <w:szCs w:val="22"/>
          <w:lang w:val="bg-BG"/>
        </w:rPr>
        <w:t xml:space="preserve">това лекарство </w:t>
      </w:r>
      <w:r w:rsidRPr="0027707E">
        <w:rPr>
          <w:szCs w:val="22"/>
          <w:lang w:val="bg-BG"/>
        </w:rPr>
        <w:t>може да предизвика нежелани реакции, въпреки че не всеки ги получава.</w:t>
      </w:r>
    </w:p>
    <w:p w14:paraId="64DC8EC4" w14:textId="77777777" w:rsidR="00171781" w:rsidRPr="0027707E" w:rsidRDefault="00171781" w:rsidP="00513CD2">
      <w:pPr>
        <w:spacing w:line="240" w:lineRule="auto"/>
        <w:rPr>
          <w:szCs w:val="22"/>
          <w:lang w:val="bg-BG"/>
        </w:rPr>
      </w:pPr>
    </w:p>
    <w:p w14:paraId="64DC8EC5" w14:textId="77777777" w:rsidR="00296063" w:rsidRPr="0027707E" w:rsidRDefault="00296063" w:rsidP="00513CD2">
      <w:pPr>
        <w:keepNext/>
        <w:spacing w:line="240" w:lineRule="auto"/>
        <w:rPr>
          <w:b/>
          <w:lang w:val="bg-BG"/>
        </w:rPr>
      </w:pPr>
      <w:r w:rsidRPr="0027707E">
        <w:rPr>
          <w:b/>
          <w:lang w:val="bg-BG"/>
        </w:rPr>
        <w:t>Симптоми, които изискват внимание: обърнете се към лекар</w:t>
      </w:r>
    </w:p>
    <w:p w14:paraId="64DC8EC6" w14:textId="7E38AC8B" w:rsidR="00296063" w:rsidRPr="0027707E" w:rsidRDefault="00296063" w:rsidP="00513CD2">
      <w:pPr>
        <w:spacing w:line="240" w:lineRule="auto"/>
        <w:rPr>
          <w:b/>
          <w:lang w:val="bg-BG"/>
        </w:rPr>
      </w:pPr>
      <w:r w:rsidRPr="0027707E">
        <w:rPr>
          <w:lang w:val="bg-BG"/>
        </w:rPr>
        <w:t xml:space="preserve">Хората, които приемат </w:t>
      </w:r>
      <w:r w:rsidR="00525362">
        <w:rPr>
          <w:rFonts w:eastAsia="SimSun"/>
          <w:szCs w:val="12"/>
        </w:rPr>
        <w:t>Елтромбопаг Accord</w:t>
      </w:r>
      <w:r w:rsidR="00F97145">
        <w:rPr>
          <w:rFonts w:eastAsia="SimSun"/>
          <w:szCs w:val="12"/>
        </w:rPr>
        <w:t xml:space="preserve"> </w:t>
      </w:r>
      <w:r w:rsidRPr="0027707E">
        <w:rPr>
          <w:lang w:val="bg-BG"/>
        </w:rPr>
        <w:t xml:space="preserve">за ИТП или </w:t>
      </w:r>
      <w:r w:rsidR="002E1B33" w:rsidRPr="0027707E">
        <w:rPr>
          <w:lang w:val="bg-BG"/>
        </w:rPr>
        <w:t xml:space="preserve">за нисък брой на тромбоцитите, поради </w:t>
      </w:r>
      <w:r w:rsidRPr="0027707E">
        <w:rPr>
          <w:lang w:val="bg-BG"/>
        </w:rPr>
        <w:t>хепатит С</w:t>
      </w:r>
      <w:r w:rsidR="002E1B33" w:rsidRPr="0027707E">
        <w:rPr>
          <w:lang w:val="bg-BG"/>
        </w:rPr>
        <w:t>,</w:t>
      </w:r>
      <w:r w:rsidRPr="0027707E">
        <w:rPr>
          <w:lang w:val="bg-BG"/>
        </w:rPr>
        <w:t xml:space="preserve"> могат да развият признаци на потенциално сериозни неже</w:t>
      </w:r>
      <w:r w:rsidR="00171781" w:rsidRPr="0027707E">
        <w:rPr>
          <w:lang w:val="bg-BG"/>
        </w:rPr>
        <w:t>л</w:t>
      </w:r>
      <w:r w:rsidRPr="0027707E">
        <w:rPr>
          <w:lang w:val="bg-BG"/>
        </w:rPr>
        <w:t xml:space="preserve">ани реакции. </w:t>
      </w:r>
      <w:r w:rsidRPr="0027707E">
        <w:rPr>
          <w:b/>
          <w:lang w:val="bg-BG"/>
        </w:rPr>
        <w:t xml:space="preserve">Важно е да </w:t>
      </w:r>
      <w:r w:rsidR="00CB2779" w:rsidRPr="0027707E">
        <w:rPr>
          <w:b/>
          <w:lang w:val="bg-BG"/>
        </w:rPr>
        <w:t>кажете на</w:t>
      </w:r>
      <w:r w:rsidRPr="0027707E">
        <w:rPr>
          <w:b/>
          <w:lang w:val="bg-BG"/>
        </w:rPr>
        <w:t xml:space="preserve"> лекар, ако развиете </w:t>
      </w:r>
      <w:r w:rsidR="00F31634" w:rsidRPr="0027707E">
        <w:rPr>
          <w:b/>
          <w:lang w:val="bg-BG"/>
        </w:rPr>
        <w:t>тези</w:t>
      </w:r>
      <w:r w:rsidR="002E1B33" w:rsidRPr="0027707E">
        <w:rPr>
          <w:b/>
          <w:lang w:val="bg-BG"/>
        </w:rPr>
        <w:t xml:space="preserve"> </w:t>
      </w:r>
      <w:r w:rsidRPr="0027707E">
        <w:rPr>
          <w:b/>
          <w:lang w:val="bg-BG"/>
        </w:rPr>
        <w:t>симптоми.</w:t>
      </w:r>
    </w:p>
    <w:p w14:paraId="64DC8EC7" w14:textId="77777777" w:rsidR="00296063" w:rsidRPr="0027707E" w:rsidRDefault="00296063" w:rsidP="00513CD2">
      <w:pPr>
        <w:spacing w:line="240" w:lineRule="auto"/>
        <w:rPr>
          <w:szCs w:val="22"/>
          <w:lang w:val="bg-BG"/>
        </w:rPr>
      </w:pPr>
    </w:p>
    <w:p w14:paraId="64DC8EC8" w14:textId="77777777" w:rsidR="00296063" w:rsidRPr="0027707E" w:rsidRDefault="00296063" w:rsidP="00513CD2">
      <w:pPr>
        <w:keepNext/>
        <w:spacing w:line="240" w:lineRule="auto"/>
        <w:rPr>
          <w:b/>
          <w:szCs w:val="22"/>
          <w:lang w:val="bg-BG"/>
        </w:rPr>
      </w:pPr>
      <w:r w:rsidRPr="0027707E">
        <w:rPr>
          <w:b/>
          <w:szCs w:val="22"/>
          <w:lang w:val="bg-BG"/>
        </w:rPr>
        <w:t>По-висок риск от образуване на кръвни съсиреци</w:t>
      </w:r>
    </w:p>
    <w:p w14:paraId="64DC8EC9" w14:textId="3F736B39" w:rsidR="00296063" w:rsidRPr="0027707E" w:rsidRDefault="00296063" w:rsidP="00513CD2">
      <w:pPr>
        <w:spacing w:line="240" w:lineRule="auto"/>
        <w:rPr>
          <w:szCs w:val="22"/>
          <w:lang w:val="bg-BG"/>
        </w:rPr>
      </w:pPr>
      <w:r w:rsidRPr="0027707E">
        <w:rPr>
          <w:szCs w:val="22"/>
          <w:lang w:val="bg-BG"/>
        </w:rPr>
        <w:t xml:space="preserve">Някои хора могат да имат по-висок риск от образуване на кръвни съсиреци и лекарства като </w:t>
      </w:r>
      <w:r w:rsidR="00525362">
        <w:rPr>
          <w:rFonts w:eastAsia="SimSun"/>
          <w:szCs w:val="12"/>
        </w:rPr>
        <w:t>Елтромбопаг Accord</w:t>
      </w:r>
      <w:r w:rsidR="00BC4015">
        <w:rPr>
          <w:rFonts w:eastAsia="SimSun"/>
          <w:szCs w:val="12"/>
          <w:lang w:val="bg-BG"/>
        </w:rPr>
        <w:t xml:space="preserve"> </w:t>
      </w:r>
      <w:r w:rsidRPr="0027707E">
        <w:rPr>
          <w:szCs w:val="22"/>
          <w:lang w:val="bg-BG"/>
        </w:rPr>
        <w:t>могат да влошат този проблем.</w:t>
      </w:r>
      <w:r w:rsidR="002E1B33" w:rsidRPr="0027707E">
        <w:rPr>
          <w:szCs w:val="22"/>
          <w:lang w:val="bg-BG"/>
        </w:rPr>
        <w:t xml:space="preserve"> В</w:t>
      </w:r>
      <w:r w:rsidR="005A3926" w:rsidRPr="0027707E">
        <w:rPr>
          <w:szCs w:val="22"/>
          <w:lang w:val="bg-BG"/>
        </w:rPr>
        <w:t>незапното запушване на кръвонос</w:t>
      </w:r>
      <w:r w:rsidR="002E1B33" w:rsidRPr="0027707E">
        <w:rPr>
          <w:szCs w:val="22"/>
          <w:lang w:val="bg-BG"/>
        </w:rPr>
        <w:t>ен съд от кръвен съсирек е нечеста нежелана реакция и може да засегне до 1 на 100</w:t>
      </w:r>
      <w:r w:rsidR="00D23C52" w:rsidRPr="0027707E">
        <w:rPr>
          <w:szCs w:val="22"/>
          <w:lang w:val="bg-BG"/>
        </w:rPr>
        <w:t> </w:t>
      </w:r>
      <w:r w:rsidR="002E1B33" w:rsidRPr="0027707E">
        <w:rPr>
          <w:szCs w:val="22"/>
          <w:lang w:val="bg-BG"/>
        </w:rPr>
        <w:t>човека.</w:t>
      </w:r>
    </w:p>
    <w:p w14:paraId="64DC8ECA" w14:textId="77777777" w:rsidR="00296063" w:rsidRPr="0027707E" w:rsidRDefault="00296063" w:rsidP="00513CD2">
      <w:pPr>
        <w:spacing w:line="240" w:lineRule="auto"/>
        <w:rPr>
          <w:szCs w:val="22"/>
          <w:lang w:val="bg-BG"/>
        </w:rPr>
      </w:pPr>
    </w:p>
    <w:p w14:paraId="64DC8ECB" w14:textId="49E54113" w:rsidR="00296063" w:rsidRPr="0027707E" w:rsidRDefault="00BC4015" w:rsidP="00513CD2">
      <w:pPr>
        <w:keepNext/>
        <w:spacing w:line="240" w:lineRule="auto"/>
        <w:rPr>
          <w:b/>
          <w:szCs w:val="22"/>
          <w:lang w:val="bg-BG"/>
        </w:rPr>
      </w:pPr>
      <w:r w:rsidRPr="0080680E">
        <w:rPr>
          <w:noProof/>
          <w:color w:val="000000"/>
          <w:szCs w:val="22"/>
          <w:lang w:val="en-IN" w:eastAsia="en-IN"/>
        </w:rPr>
        <w:drawing>
          <wp:inline distT="0" distB="0" distL="0" distR="0" wp14:anchorId="437D7FB4" wp14:editId="4098F063">
            <wp:extent cx="238760" cy="246380"/>
            <wp:effectExtent l="0" t="0" r="8890" b="1270"/>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7B7740" w:rsidRPr="0027707E">
        <w:rPr>
          <w:b/>
          <w:lang w:val="bg-BG"/>
        </w:rPr>
        <w:t xml:space="preserve"> </w:t>
      </w:r>
      <w:r w:rsidR="00F31634" w:rsidRPr="0027707E">
        <w:rPr>
          <w:b/>
          <w:lang w:val="bg-BG"/>
        </w:rPr>
        <w:t>Потърсете незабавно медицинска помощ, а</w:t>
      </w:r>
      <w:r w:rsidR="00296063" w:rsidRPr="0027707E">
        <w:rPr>
          <w:b/>
          <w:szCs w:val="22"/>
          <w:lang w:val="bg-BG"/>
        </w:rPr>
        <w:t>ко развиете признаци и симптоми на наличие на кръвен съсирек, като:</w:t>
      </w:r>
    </w:p>
    <w:p w14:paraId="64DC8ECC" w14:textId="77777777" w:rsidR="00296063" w:rsidRPr="0027707E" w:rsidRDefault="00296063" w:rsidP="00513CD2">
      <w:pPr>
        <w:pStyle w:val="listdashnospace"/>
        <w:keepNext/>
        <w:tabs>
          <w:tab w:val="clear" w:pos="747"/>
        </w:tabs>
        <w:ind w:left="567"/>
        <w:rPr>
          <w:sz w:val="22"/>
          <w:szCs w:val="22"/>
          <w:lang w:val="bg-BG"/>
        </w:rPr>
      </w:pPr>
      <w:r w:rsidRPr="0027707E">
        <w:rPr>
          <w:b/>
          <w:sz w:val="22"/>
          <w:szCs w:val="22"/>
          <w:lang w:val="bg-BG"/>
        </w:rPr>
        <w:t>подуване, болка</w:t>
      </w:r>
      <w:r w:rsidR="00F31634" w:rsidRPr="0027707E">
        <w:rPr>
          <w:b/>
          <w:sz w:val="22"/>
          <w:szCs w:val="22"/>
          <w:lang w:val="bg-BG"/>
        </w:rPr>
        <w:t>, затопляне, зачервяване</w:t>
      </w:r>
      <w:r w:rsidRPr="0027707E">
        <w:rPr>
          <w:sz w:val="22"/>
          <w:szCs w:val="22"/>
          <w:lang w:val="bg-BG"/>
        </w:rPr>
        <w:t xml:space="preserve"> или чувствителност в </w:t>
      </w:r>
      <w:r w:rsidRPr="0027707E">
        <w:rPr>
          <w:b/>
          <w:sz w:val="22"/>
          <w:szCs w:val="22"/>
          <w:lang w:val="bg-BG"/>
        </w:rPr>
        <w:t>единия крак</w:t>
      </w:r>
    </w:p>
    <w:p w14:paraId="64DC8ECD" w14:textId="77777777" w:rsidR="00296063" w:rsidRPr="0027707E" w:rsidRDefault="00296063" w:rsidP="00513CD2">
      <w:pPr>
        <w:pStyle w:val="listdashnospace"/>
        <w:keepNext/>
        <w:tabs>
          <w:tab w:val="clear" w:pos="747"/>
        </w:tabs>
        <w:ind w:left="567"/>
        <w:rPr>
          <w:sz w:val="22"/>
          <w:szCs w:val="22"/>
          <w:lang w:val="bg-BG"/>
        </w:rPr>
      </w:pPr>
      <w:r w:rsidRPr="0027707E">
        <w:rPr>
          <w:b/>
          <w:sz w:val="22"/>
          <w:szCs w:val="22"/>
          <w:lang w:val="bg-BG"/>
        </w:rPr>
        <w:t>внезапен задух</w:t>
      </w:r>
      <w:r w:rsidRPr="0027707E">
        <w:rPr>
          <w:sz w:val="22"/>
          <w:szCs w:val="22"/>
          <w:lang w:val="bg-BG"/>
        </w:rPr>
        <w:t xml:space="preserve">, особено </w:t>
      </w:r>
      <w:r w:rsidR="001B18E4" w:rsidRPr="0027707E">
        <w:rPr>
          <w:sz w:val="22"/>
          <w:szCs w:val="22"/>
          <w:lang w:val="bg-BG"/>
        </w:rPr>
        <w:t xml:space="preserve">заедно с остра болка в гърдите </w:t>
      </w:r>
      <w:r w:rsidRPr="0027707E">
        <w:rPr>
          <w:sz w:val="22"/>
          <w:szCs w:val="22"/>
          <w:lang w:val="bg-BG"/>
        </w:rPr>
        <w:t>или учестено дишане</w:t>
      </w:r>
    </w:p>
    <w:p w14:paraId="64DC8ECE" w14:textId="77777777" w:rsidR="00296063" w:rsidRPr="0027707E" w:rsidRDefault="00296063" w:rsidP="00513CD2">
      <w:pPr>
        <w:pStyle w:val="listdashnospace"/>
        <w:tabs>
          <w:tab w:val="clear" w:pos="747"/>
        </w:tabs>
        <w:ind w:left="567"/>
        <w:rPr>
          <w:sz w:val="22"/>
          <w:szCs w:val="22"/>
          <w:lang w:val="bg-BG"/>
        </w:rPr>
      </w:pPr>
      <w:r w:rsidRPr="0027707E">
        <w:rPr>
          <w:sz w:val="22"/>
          <w:szCs w:val="22"/>
          <w:lang w:val="bg-BG"/>
        </w:rPr>
        <w:t xml:space="preserve">коремна </w:t>
      </w:r>
      <w:r w:rsidR="001B18E4" w:rsidRPr="0027707E">
        <w:rPr>
          <w:sz w:val="22"/>
          <w:szCs w:val="22"/>
          <w:lang w:val="bg-BG"/>
        </w:rPr>
        <w:t xml:space="preserve">(стомашна) </w:t>
      </w:r>
      <w:r w:rsidRPr="0027707E">
        <w:rPr>
          <w:sz w:val="22"/>
          <w:szCs w:val="22"/>
          <w:lang w:val="bg-BG"/>
        </w:rPr>
        <w:t>болка, подуване в коремната област, кръв в изпражненията</w:t>
      </w:r>
      <w:r w:rsidR="001B18E4" w:rsidRPr="0027707E">
        <w:rPr>
          <w:sz w:val="22"/>
          <w:szCs w:val="22"/>
          <w:lang w:val="bg-BG"/>
        </w:rPr>
        <w:t>.</w:t>
      </w:r>
    </w:p>
    <w:p w14:paraId="64DC8ECF" w14:textId="77777777" w:rsidR="00296063" w:rsidRPr="0027707E" w:rsidRDefault="00296063" w:rsidP="00513CD2">
      <w:pPr>
        <w:spacing w:line="240" w:lineRule="auto"/>
        <w:rPr>
          <w:szCs w:val="22"/>
          <w:lang w:val="bg-BG"/>
        </w:rPr>
      </w:pPr>
    </w:p>
    <w:p w14:paraId="64DC8ED0" w14:textId="77777777" w:rsidR="00296063" w:rsidRPr="0027707E" w:rsidRDefault="00F31634" w:rsidP="00513CD2">
      <w:pPr>
        <w:keepNext/>
        <w:spacing w:line="240" w:lineRule="auto"/>
        <w:rPr>
          <w:b/>
          <w:szCs w:val="22"/>
          <w:lang w:val="bg-BG"/>
        </w:rPr>
      </w:pPr>
      <w:r w:rsidRPr="0027707E">
        <w:rPr>
          <w:b/>
          <w:szCs w:val="22"/>
          <w:lang w:val="bg-BG"/>
        </w:rPr>
        <w:t>Чернодробни п</w:t>
      </w:r>
      <w:r w:rsidR="00296063" w:rsidRPr="0027707E">
        <w:rPr>
          <w:b/>
          <w:szCs w:val="22"/>
          <w:lang w:val="bg-BG"/>
        </w:rPr>
        <w:t>роблеми</w:t>
      </w:r>
    </w:p>
    <w:p w14:paraId="64DC8ED1" w14:textId="5A91D3F2" w:rsidR="00296063" w:rsidRPr="0027707E" w:rsidRDefault="00525362" w:rsidP="00513CD2">
      <w:pPr>
        <w:keepNext/>
        <w:spacing w:line="240" w:lineRule="auto"/>
        <w:rPr>
          <w:szCs w:val="22"/>
          <w:lang w:val="bg-BG"/>
        </w:rPr>
      </w:pPr>
      <w:r>
        <w:rPr>
          <w:rFonts w:eastAsia="SimSun"/>
          <w:szCs w:val="12"/>
        </w:rPr>
        <w:t>Елтромбопаг Accord</w:t>
      </w:r>
      <w:r w:rsidR="00BC4015">
        <w:rPr>
          <w:rFonts w:eastAsia="SimSun"/>
          <w:szCs w:val="12"/>
          <w:lang w:val="bg-BG"/>
        </w:rPr>
        <w:t xml:space="preserve"> </w:t>
      </w:r>
      <w:r w:rsidR="00296063" w:rsidRPr="0027707E">
        <w:rPr>
          <w:szCs w:val="22"/>
          <w:lang w:val="bg-BG"/>
        </w:rPr>
        <w:t>може да причи</w:t>
      </w:r>
      <w:r w:rsidR="00171781" w:rsidRPr="0027707E">
        <w:rPr>
          <w:szCs w:val="22"/>
          <w:lang w:val="bg-BG"/>
        </w:rPr>
        <w:t>ни промени, които се установява</w:t>
      </w:r>
      <w:r w:rsidR="00296063" w:rsidRPr="0027707E">
        <w:rPr>
          <w:szCs w:val="22"/>
          <w:lang w:val="bg-BG"/>
        </w:rPr>
        <w:t xml:space="preserve">т в кръвните </w:t>
      </w:r>
      <w:r w:rsidR="00CB2779" w:rsidRPr="0027707E">
        <w:rPr>
          <w:szCs w:val="22"/>
          <w:lang w:val="bg-BG"/>
        </w:rPr>
        <w:t>изследвания</w:t>
      </w:r>
      <w:r w:rsidR="00296063" w:rsidRPr="0027707E">
        <w:rPr>
          <w:szCs w:val="22"/>
          <w:lang w:val="bg-BG"/>
        </w:rPr>
        <w:t xml:space="preserve"> и могат да са признаци на чернодробно увреждане.</w:t>
      </w:r>
      <w:r w:rsidR="00687B93" w:rsidRPr="0027707E">
        <w:rPr>
          <w:szCs w:val="22"/>
          <w:lang w:val="bg-BG"/>
        </w:rPr>
        <w:t xml:space="preserve"> Чернодробните проблеми </w:t>
      </w:r>
      <w:r w:rsidR="008A392C" w:rsidRPr="0027707E">
        <w:rPr>
          <w:szCs w:val="22"/>
          <w:lang w:val="bg-BG"/>
        </w:rPr>
        <w:t>(повишаване на чернодробните ензими в кръвта) са</w:t>
      </w:r>
      <w:r w:rsidR="00687B93" w:rsidRPr="0027707E">
        <w:rPr>
          <w:szCs w:val="22"/>
          <w:lang w:val="bg-BG"/>
        </w:rPr>
        <w:t xml:space="preserve"> чест</w:t>
      </w:r>
      <w:r w:rsidR="008A392C" w:rsidRPr="0027707E">
        <w:rPr>
          <w:szCs w:val="22"/>
          <w:lang w:val="bg-BG"/>
        </w:rPr>
        <w:t>и</w:t>
      </w:r>
      <w:r w:rsidR="00687B93" w:rsidRPr="0027707E">
        <w:rPr>
          <w:szCs w:val="22"/>
          <w:lang w:val="bg-BG"/>
        </w:rPr>
        <w:t xml:space="preserve"> и могат да засегнат до 1 на 10</w:t>
      </w:r>
      <w:r w:rsidR="003567BF" w:rsidRPr="0027707E">
        <w:rPr>
          <w:szCs w:val="22"/>
          <w:lang w:val="bg-BG"/>
        </w:rPr>
        <w:t> </w:t>
      </w:r>
      <w:r w:rsidR="00687B93" w:rsidRPr="0027707E">
        <w:rPr>
          <w:szCs w:val="22"/>
          <w:lang w:val="bg-BG"/>
        </w:rPr>
        <w:t xml:space="preserve">човека. </w:t>
      </w:r>
      <w:r w:rsidR="008A392C" w:rsidRPr="0027707E">
        <w:rPr>
          <w:szCs w:val="22"/>
          <w:lang w:val="bg-BG"/>
        </w:rPr>
        <w:t>Другите ч</w:t>
      </w:r>
      <w:r w:rsidR="00687B93" w:rsidRPr="0027707E">
        <w:rPr>
          <w:szCs w:val="22"/>
          <w:lang w:val="bg-BG"/>
        </w:rPr>
        <w:t xml:space="preserve">ернодробни проблеми </w:t>
      </w:r>
      <w:r w:rsidR="008A392C" w:rsidRPr="0027707E">
        <w:rPr>
          <w:szCs w:val="22"/>
          <w:lang w:val="bg-BG"/>
        </w:rPr>
        <w:t>са нечести и могат</w:t>
      </w:r>
      <w:r w:rsidR="00687B93" w:rsidRPr="0027707E">
        <w:rPr>
          <w:szCs w:val="22"/>
          <w:lang w:val="bg-BG"/>
        </w:rPr>
        <w:t xml:space="preserve"> да засегн</w:t>
      </w:r>
      <w:r w:rsidR="00656F92" w:rsidRPr="0027707E">
        <w:rPr>
          <w:szCs w:val="22"/>
          <w:lang w:val="bg-BG"/>
        </w:rPr>
        <w:t>ат</w:t>
      </w:r>
      <w:r w:rsidR="00687B93" w:rsidRPr="0027707E">
        <w:rPr>
          <w:szCs w:val="22"/>
          <w:lang w:val="bg-BG"/>
        </w:rPr>
        <w:t xml:space="preserve"> до 1 на 100</w:t>
      </w:r>
      <w:r w:rsidR="003567BF" w:rsidRPr="0027707E">
        <w:rPr>
          <w:szCs w:val="22"/>
          <w:lang w:val="bg-BG"/>
        </w:rPr>
        <w:t> </w:t>
      </w:r>
      <w:r w:rsidR="00687B93" w:rsidRPr="0027707E">
        <w:rPr>
          <w:szCs w:val="22"/>
          <w:lang w:val="bg-BG"/>
        </w:rPr>
        <w:t>човека.</w:t>
      </w:r>
    </w:p>
    <w:p w14:paraId="64DC8ED2" w14:textId="77777777" w:rsidR="008A392C" w:rsidRPr="0027707E" w:rsidRDefault="008A392C" w:rsidP="00513CD2">
      <w:pPr>
        <w:keepNext/>
        <w:spacing w:line="240" w:lineRule="auto"/>
        <w:rPr>
          <w:szCs w:val="22"/>
          <w:lang w:val="bg-BG"/>
        </w:rPr>
      </w:pPr>
    </w:p>
    <w:p w14:paraId="64DC8ED3" w14:textId="77777777" w:rsidR="00296063" w:rsidRPr="0027707E" w:rsidRDefault="008A392C" w:rsidP="00513CD2">
      <w:pPr>
        <w:pStyle w:val="Action"/>
        <w:keepNext/>
        <w:numPr>
          <w:ilvl w:val="0"/>
          <w:numId w:val="0"/>
        </w:numPr>
        <w:tabs>
          <w:tab w:val="clear" w:pos="851"/>
        </w:tabs>
        <w:spacing w:before="0"/>
        <w:ind w:left="357" w:hanging="357"/>
        <w:rPr>
          <w:lang w:val="bg-BG"/>
        </w:rPr>
      </w:pPr>
      <w:r w:rsidRPr="0027707E">
        <w:rPr>
          <w:lang w:val="bg-BG"/>
        </w:rPr>
        <w:t>А</w:t>
      </w:r>
      <w:r w:rsidR="00296063" w:rsidRPr="0027707E">
        <w:rPr>
          <w:lang w:val="bg-BG"/>
        </w:rPr>
        <w:t>ко имате някой от изброените по-долу признаци на чернодробни проблеми:</w:t>
      </w:r>
    </w:p>
    <w:p w14:paraId="64DC8ED4" w14:textId="77777777" w:rsidR="00296063" w:rsidRPr="0027707E" w:rsidRDefault="008A392C" w:rsidP="00513CD2">
      <w:pPr>
        <w:numPr>
          <w:ilvl w:val="0"/>
          <w:numId w:val="25"/>
        </w:numPr>
        <w:spacing w:line="240" w:lineRule="auto"/>
        <w:ind w:left="567" w:hanging="567"/>
        <w:rPr>
          <w:szCs w:val="22"/>
          <w:lang w:val="bg-BG"/>
        </w:rPr>
      </w:pPr>
      <w:r w:rsidRPr="0027707E">
        <w:rPr>
          <w:b/>
          <w:szCs w:val="22"/>
          <w:lang w:val="bg-BG"/>
        </w:rPr>
        <w:t>п</w:t>
      </w:r>
      <w:r w:rsidR="00296063" w:rsidRPr="0027707E">
        <w:rPr>
          <w:b/>
          <w:szCs w:val="22"/>
          <w:lang w:val="bg-BG"/>
        </w:rPr>
        <w:t>ожълтяване</w:t>
      </w:r>
      <w:r w:rsidR="00296063" w:rsidRPr="0027707E">
        <w:rPr>
          <w:szCs w:val="22"/>
          <w:lang w:val="bg-BG"/>
        </w:rPr>
        <w:t xml:space="preserve"> на кожата или на бялата част на очите (жълтеница)</w:t>
      </w:r>
    </w:p>
    <w:p w14:paraId="64DC8ED5" w14:textId="77777777" w:rsidR="00296063" w:rsidRPr="0027707E" w:rsidRDefault="008A392C" w:rsidP="00513CD2">
      <w:pPr>
        <w:numPr>
          <w:ilvl w:val="0"/>
          <w:numId w:val="25"/>
        </w:numPr>
        <w:spacing w:line="240" w:lineRule="auto"/>
        <w:ind w:left="567" w:hanging="567"/>
        <w:rPr>
          <w:szCs w:val="22"/>
          <w:lang w:val="bg-BG"/>
        </w:rPr>
      </w:pPr>
      <w:r w:rsidRPr="0027707E">
        <w:rPr>
          <w:szCs w:val="22"/>
          <w:lang w:val="bg-BG"/>
        </w:rPr>
        <w:t>н</w:t>
      </w:r>
      <w:r w:rsidR="00296063" w:rsidRPr="0027707E">
        <w:rPr>
          <w:szCs w:val="22"/>
          <w:lang w:val="bg-BG"/>
        </w:rPr>
        <w:t xml:space="preserve">еобичайно </w:t>
      </w:r>
      <w:r w:rsidR="00296063" w:rsidRPr="0027707E">
        <w:rPr>
          <w:b/>
          <w:szCs w:val="22"/>
          <w:lang w:val="bg-BG"/>
        </w:rPr>
        <w:t>тъмна урина</w:t>
      </w:r>
    </w:p>
    <w:p w14:paraId="64DC8ED6" w14:textId="77777777" w:rsidR="00BB499E" w:rsidRPr="0027707E" w:rsidRDefault="008A392C" w:rsidP="00513CD2">
      <w:pPr>
        <w:numPr>
          <w:ilvl w:val="0"/>
          <w:numId w:val="50"/>
        </w:numPr>
        <w:tabs>
          <w:tab w:val="clear" w:pos="567"/>
        </w:tabs>
        <w:spacing w:line="240" w:lineRule="auto"/>
        <w:ind w:left="567" w:hanging="567"/>
        <w:rPr>
          <w:b/>
          <w:szCs w:val="22"/>
          <w:lang w:val="bg-BG"/>
        </w:rPr>
      </w:pPr>
      <w:r w:rsidRPr="0027707E">
        <w:rPr>
          <w:b/>
          <w:szCs w:val="22"/>
          <w:lang w:val="bg-BG"/>
        </w:rPr>
        <w:t>информирайте незабавно Вашия лекар</w:t>
      </w:r>
      <w:r w:rsidR="003567BF" w:rsidRPr="0027707E">
        <w:rPr>
          <w:b/>
          <w:szCs w:val="22"/>
          <w:lang w:val="bg-BG"/>
        </w:rPr>
        <w:t>.</w:t>
      </w:r>
    </w:p>
    <w:p w14:paraId="64DC8ED7" w14:textId="77777777" w:rsidR="008A392C" w:rsidRPr="0027707E" w:rsidRDefault="008A392C" w:rsidP="00513CD2">
      <w:pPr>
        <w:spacing w:line="240" w:lineRule="auto"/>
        <w:rPr>
          <w:szCs w:val="22"/>
          <w:lang w:val="bg-BG"/>
        </w:rPr>
      </w:pPr>
    </w:p>
    <w:p w14:paraId="64DC8ED8" w14:textId="77777777" w:rsidR="00BB499E" w:rsidRPr="0027707E" w:rsidRDefault="00BB499E" w:rsidP="00513CD2">
      <w:pPr>
        <w:keepNext/>
        <w:rPr>
          <w:b/>
          <w:bCs/>
          <w:lang w:val="bg-BG"/>
        </w:rPr>
      </w:pPr>
      <w:r w:rsidRPr="0027707E">
        <w:rPr>
          <w:b/>
          <w:bCs/>
          <w:lang w:val="bg-BG"/>
        </w:rPr>
        <w:t xml:space="preserve">Кървене </w:t>
      </w:r>
      <w:r w:rsidR="00247C30" w:rsidRPr="0027707E">
        <w:rPr>
          <w:b/>
          <w:bCs/>
          <w:lang w:val="bg-BG"/>
        </w:rPr>
        <w:t xml:space="preserve">или получаване на синини </w:t>
      </w:r>
      <w:r w:rsidRPr="0027707E">
        <w:rPr>
          <w:b/>
          <w:bCs/>
          <w:lang w:val="bg-BG"/>
        </w:rPr>
        <w:t>след като спрете лечението</w:t>
      </w:r>
    </w:p>
    <w:p w14:paraId="64DC8ED9" w14:textId="5F895E49" w:rsidR="00BB499E" w:rsidRPr="0027707E" w:rsidRDefault="00BB499E" w:rsidP="00513CD2">
      <w:pPr>
        <w:spacing w:line="240" w:lineRule="auto"/>
        <w:rPr>
          <w:szCs w:val="22"/>
          <w:lang w:val="bg-BG"/>
        </w:rPr>
      </w:pPr>
      <w:r w:rsidRPr="0027707E">
        <w:rPr>
          <w:szCs w:val="22"/>
          <w:lang w:val="bg-BG"/>
        </w:rPr>
        <w:t xml:space="preserve">В рамките на две седмици след спиране на приема на </w:t>
      </w:r>
      <w:r w:rsidR="00525362">
        <w:rPr>
          <w:rFonts w:eastAsia="SimSun"/>
          <w:szCs w:val="12"/>
        </w:rPr>
        <w:t>Елтромбопаг Accord</w:t>
      </w:r>
      <w:r w:rsidRPr="0027707E">
        <w:rPr>
          <w:szCs w:val="22"/>
          <w:lang w:val="bg-BG"/>
        </w:rPr>
        <w:t xml:space="preserve">, броят на тромбоцитите в кръвта обикновено пада до стойностите от преди </w:t>
      </w:r>
      <w:r w:rsidR="008A392C" w:rsidRPr="0027707E">
        <w:rPr>
          <w:szCs w:val="22"/>
          <w:lang w:val="bg-BG"/>
        </w:rPr>
        <w:t xml:space="preserve">започване на </w:t>
      </w:r>
      <w:r w:rsidRPr="0027707E">
        <w:rPr>
          <w:szCs w:val="22"/>
          <w:lang w:val="bg-BG"/>
        </w:rPr>
        <w:t xml:space="preserve">приема на </w:t>
      </w:r>
      <w:r w:rsidR="00525362">
        <w:rPr>
          <w:rFonts w:eastAsia="SimSun"/>
          <w:szCs w:val="12"/>
        </w:rPr>
        <w:t>Елтромбопаг Accord</w:t>
      </w:r>
      <w:r w:rsidRPr="0027707E">
        <w:rPr>
          <w:szCs w:val="22"/>
          <w:lang w:val="bg-BG"/>
        </w:rPr>
        <w:t>. По-ниският брой на тромбоцитите може да повиши риска от кървене</w:t>
      </w:r>
      <w:r w:rsidR="00247C30" w:rsidRPr="0027707E">
        <w:rPr>
          <w:szCs w:val="22"/>
          <w:lang w:val="bg-BG"/>
        </w:rPr>
        <w:t xml:space="preserve"> или </w:t>
      </w:r>
      <w:r w:rsidR="00247C30" w:rsidRPr="0027707E">
        <w:rPr>
          <w:szCs w:val="22"/>
          <w:lang w:val="bg-BG"/>
        </w:rPr>
        <w:lastRenderedPageBreak/>
        <w:t>получаване на синини</w:t>
      </w:r>
      <w:r w:rsidRPr="0027707E">
        <w:rPr>
          <w:szCs w:val="22"/>
          <w:lang w:val="bg-BG"/>
        </w:rPr>
        <w:t>. Вашият лекар ще проверява броя на тромбоцитите за период от най-малко 4</w:t>
      </w:r>
      <w:r w:rsidR="00D23C52" w:rsidRPr="0027707E">
        <w:rPr>
          <w:szCs w:val="22"/>
          <w:lang w:val="bg-BG"/>
        </w:rPr>
        <w:t> </w:t>
      </w:r>
      <w:r w:rsidRPr="0027707E">
        <w:rPr>
          <w:szCs w:val="22"/>
          <w:lang w:val="bg-BG"/>
        </w:rPr>
        <w:t xml:space="preserve">седмици, след като спрете да приемате </w:t>
      </w:r>
      <w:r w:rsidR="00525362">
        <w:rPr>
          <w:rFonts w:eastAsia="SimSun"/>
          <w:szCs w:val="12"/>
        </w:rPr>
        <w:t>Елтромбопаг Accord</w:t>
      </w:r>
      <w:r w:rsidRPr="0027707E">
        <w:rPr>
          <w:szCs w:val="22"/>
          <w:lang w:val="bg-BG"/>
        </w:rPr>
        <w:t>.</w:t>
      </w:r>
    </w:p>
    <w:p w14:paraId="64DC8EDA" w14:textId="0AB6A2B1" w:rsidR="00EE075C" w:rsidRPr="0027707E" w:rsidRDefault="00EE075C" w:rsidP="00513CD2">
      <w:pPr>
        <w:pStyle w:val="Action"/>
        <w:numPr>
          <w:ilvl w:val="0"/>
          <w:numId w:val="50"/>
        </w:numPr>
        <w:tabs>
          <w:tab w:val="clear" w:pos="851"/>
          <w:tab w:val="left" w:pos="-5103"/>
        </w:tabs>
        <w:spacing w:before="0"/>
        <w:ind w:left="567" w:hanging="567"/>
        <w:rPr>
          <w:lang w:val="bg-BG"/>
        </w:rPr>
      </w:pPr>
      <w:r w:rsidRPr="0027707E">
        <w:rPr>
          <w:b/>
          <w:lang w:val="bg-BG"/>
        </w:rPr>
        <w:t>Информирайте Вашия лекар,</w:t>
      </w:r>
      <w:r w:rsidRPr="0027707E">
        <w:rPr>
          <w:lang w:val="bg-BG"/>
        </w:rPr>
        <w:t xml:space="preserve"> ако имате някакво кървене или синини, след спиране на </w:t>
      </w:r>
      <w:r w:rsidR="00525362">
        <w:rPr>
          <w:rFonts w:eastAsia="SimSun"/>
          <w:szCs w:val="12"/>
        </w:rPr>
        <w:t>Елтромбопаг Accord</w:t>
      </w:r>
      <w:r w:rsidRPr="0027707E">
        <w:rPr>
          <w:lang w:val="bg-BG"/>
        </w:rPr>
        <w:t>.</w:t>
      </w:r>
    </w:p>
    <w:p w14:paraId="64DC8EDB" w14:textId="77777777" w:rsidR="00EE075C" w:rsidRPr="0027707E" w:rsidRDefault="00EE075C" w:rsidP="00513CD2">
      <w:pPr>
        <w:spacing w:line="240" w:lineRule="auto"/>
        <w:rPr>
          <w:szCs w:val="22"/>
          <w:lang w:val="bg-BG"/>
        </w:rPr>
      </w:pPr>
    </w:p>
    <w:p w14:paraId="64DC8EDC" w14:textId="67E82A93" w:rsidR="00247C30" w:rsidRPr="0027707E" w:rsidRDefault="00247C30" w:rsidP="00513CD2">
      <w:pPr>
        <w:spacing w:line="240" w:lineRule="auto"/>
        <w:rPr>
          <w:szCs w:val="22"/>
          <w:lang w:val="bg-BG"/>
        </w:rPr>
      </w:pPr>
      <w:r w:rsidRPr="0027707E">
        <w:rPr>
          <w:szCs w:val="22"/>
          <w:lang w:val="bg-BG"/>
        </w:rPr>
        <w:t>Някои хора може да имат</w:t>
      </w:r>
      <w:r w:rsidRPr="0027707E">
        <w:rPr>
          <w:b/>
          <w:szCs w:val="22"/>
          <w:lang w:val="bg-BG"/>
        </w:rPr>
        <w:t xml:space="preserve"> кървене </w:t>
      </w:r>
      <w:r w:rsidR="002E0252" w:rsidRPr="0027707E">
        <w:rPr>
          <w:b/>
          <w:szCs w:val="22"/>
          <w:lang w:val="bg-BG"/>
        </w:rPr>
        <w:t>от</w:t>
      </w:r>
      <w:r w:rsidRPr="0027707E">
        <w:rPr>
          <w:b/>
          <w:szCs w:val="22"/>
          <w:lang w:val="bg-BG"/>
        </w:rPr>
        <w:t xml:space="preserve"> храносмилателната система</w:t>
      </w:r>
      <w:r w:rsidRPr="0027707E">
        <w:rPr>
          <w:szCs w:val="22"/>
          <w:lang w:val="bg-BG"/>
        </w:rPr>
        <w:t xml:space="preserve"> след спиране на пегинтерферон, рибавирин и </w:t>
      </w:r>
      <w:r w:rsidR="00525362">
        <w:rPr>
          <w:rFonts w:eastAsia="SimSun"/>
          <w:szCs w:val="12"/>
        </w:rPr>
        <w:t>Елтромбопаг Accord</w:t>
      </w:r>
      <w:r w:rsidRPr="0027707E">
        <w:rPr>
          <w:szCs w:val="22"/>
          <w:lang w:val="bg-BG"/>
        </w:rPr>
        <w:t xml:space="preserve">. </w:t>
      </w:r>
      <w:r w:rsidR="00EE075C" w:rsidRPr="0027707E">
        <w:rPr>
          <w:szCs w:val="22"/>
          <w:lang w:val="bg-BG"/>
        </w:rPr>
        <w:t>Симптомите включват</w:t>
      </w:r>
      <w:r w:rsidRPr="0027707E">
        <w:rPr>
          <w:szCs w:val="22"/>
          <w:lang w:val="bg-BG"/>
        </w:rPr>
        <w:t>:</w:t>
      </w:r>
    </w:p>
    <w:p w14:paraId="64DC8EDD" w14:textId="77777777" w:rsidR="00247C30" w:rsidRPr="0027707E" w:rsidRDefault="00CB2779" w:rsidP="00513CD2">
      <w:pPr>
        <w:numPr>
          <w:ilvl w:val="0"/>
          <w:numId w:val="29"/>
        </w:numPr>
        <w:spacing w:line="240" w:lineRule="auto"/>
        <w:ind w:left="567" w:hanging="567"/>
        <w:rPr>
          <w:szCs w:val="22"/>
          <w:lang w:val="bg-BG"/>
        </w:rPr>
      </w:pPr>
      <w:r w:rsidRPr="0027707E">
        <w:rPr>
          <w:szCs w:val="22"/>
          <w:lang w:val="bg-BG"/>
        </w:rPr>
        <w:t xml:space="preserve">катранено </w:t>
      </w:r>
      <w:r w:rsidR="00247C30" w:rsidRPr="0027707E">
        <w:rPr>
          <w:szCs w:val="22"/>
          <w:lang w:val="bg-BG"/>
        </w:rPr>
        <w:t>черни</w:t>
      </w:r>
      <w:r w:rsidRPr="0027707E">
        <w:rPr>
          <w:szCs w:val="22"/>
          <w:lang w:val="bg-BG"/>
        </w:rPr>
        <w:t xml:space="preserve"> </w:t>
      </w:r>
      <w:r w:rsidR="00247C30" w:rsidRPr="0027707E">
        <w:rPr>
          <w:szCs w:val="22"/>
          <w:lang w:val="bg-BG"/>
        </w:rPr>
        <w:t>изпражнения (</w:t>
      </w:r>
      <w:r w:rsidR="00446B71" w:rsidRPr="0027707E">
        <w:rPr>
          <w:szCs w:val="22"/>
          <w:lang w:val="bg-BG"/>
        </w:rPr>
        <w:t xml:space="preserve">изпражнения с променен цвят </w:t>
      </w:r>
      <w:r w:rsidR="00AA293E" w:rsidRPr="0027707E">
        <w:rPr>
          <w:szCs w:val="22"/>
          <w:lang w:val="bg-BG"/>
        </w:rPr>
        <w:t>са</w:t>
      </w:r>
      <w:r w:rsidR="00E63E0E" w:rsidRPr="0027707E">
        <w:rPr>
          <w:szCs w:val="22"/>
          <w:lang w:val="bg-BG"/>
        </w:rPr>
        <w:t xml:space="preserve"> нечеста нежелана реакция, която може да засегне до 1 на 100</w:t>
      </w:r>
      <w:r w:rsidR="00164FC6" w:rsidRPr="0027707E">
        <w:rPr>
          <w:szCs w:val="22"/>
          <w:lang w:val="bg-BG"/>
        </w:rPr>
        <w:t> </w:t>
      </w:r>
      <w:r w:rsidR="00E63E0E" w:rsidRPr="0027707E">
        <w:rPr>
          <w:szCs w:val="22"/>
          <w:lang w:val="bg-BG"/>
        </w:rPr>
        <w:t>човека</w:t>
      </w:r>
      <w:r w:rsidR="00247C30" w:rsidRPr="0027707E">
        <w:rPr>
          <w:szCs w:val="22"/>
          <w:lang w:val="bg-BG"/>
        </w:rPr>
        <w:t>)</w:t>
      </w:r>
    </w:p>
    <w:p w14:paraId="64DC8EDE" w14:textId="77777777" w:rsidR="00247C30" w:rsidRPr="0027707E" w:rsidRDefault="00247C30" w:rsidP="00513CD2">
      <w:pPr>
        <w:numPr>
          <w:ilvl w:val="0"/>
          <w:numId w:val="29"/>
        </w:numPr>
        <w:spacing w:line="240" w:lineRule="auto"/>
        <w:ind w:left="567" w:hanging="567"/>
        <w:rPr>
          <w:szCs w:val="22"/>
          <w:lang w:val="bg-BG"/>
        </w:rPr>
      </w:pPr>
      <w:r w:rsidRPr="0027707E">
        <w:rPr>
          <w:szCs w:val="22"/>
          <w:lang w:val="bg-BG"/>
        </w:rPr>
        <w:t>кръв в изпражненията</w:t>
      </w:r>
    </w:p>
    <w:p w14:paraId="64DC8EDF" w14:textId="77777777" w:rsidR="00247C30" w:rsidRPr="0027707E" w:rsidRDefault="00247C30" w:rsidP="00513CD2">
      <w:pPr>
        <w:numPr>
          <w:ilvl w:val="0"/>
          <w:numId w:val="29"/>
        </w:numPr>
        <w:spacing w:line="240" w:lineRule="auto"/>
        <w:ind w:left="567" w:hanging="567"/>
        <w:rPr>
          <w:szCs w:val="22"/>
          <w:lang w:val="bg-BG"/>
        </w:rPr>
      </w:pPr>
      <w:r w:rsidRPr="0027707E">
        <w:rPr>
          <w:szCs w:val="22"/>
          <w:lang w:val="bg-BG"/>
        </w:rPr>
        <w:t>повръща</w:t>
      </w:r>
      <w:r w:rsidR="00EE075C" w:rsidRPr="0027707E">
        <w:rPr>
          <w:szCs w:val="22"/>
          <w:lang w:val="bg-BG"/>
        </w:rPr>
        <w:t>не на</w:t>
      </w:r>
      <w:r w:rsidRPr="0027707E">
        <w:rPr>
          <w:szCs w:val="22"/>
          <w:lang w:val="bg-BG"/>
        </w:rPr>
        <w:t xml:space="preserve"> кръв или повръща</w:t>
      </w:r>
      <w:r w:rsidR="00EE075C" w:rsidRPr="0027707E">
        <w:rPr>
          <w:szCs w:val="22"/>
          <w:lang w:val="bg-BG"/>
        </w:rPr>
        <w:t>не на</w:t>
      </w:r>
      <w:r w:rsidRPr="0027707E">
        <w:rPr>
          <w:szCs w:val="22"/>
          <w:lang w:val="bg-BG"/>
        </w:rPr>
        <w:t xml:space="preserve"> матери</w:t>
      </w:r>
      <w:r w:rsidR="00EF7120" w:rsidRPr="0027707E">
        <w:rPr>
          <w:szCs w:val="22"/>
          <w:lang w:val="bg-BG"/>
        </w:rPr>
        <w:t>я</w:t>
      </w:r>
      <w:r w:rsidRPr="0027707E">
        <w:rPr>
          <w:szCs w:val="22"/>
          <w:lang w:val="bg-BG"/>
        </w:rPr>
        <w:t>, ко</w:t>
      </w:r>
      <w:r w:rsidR="00EF7120" w:rsidRPr="0027707E">
        <w:rPr>
          <w:szCs w:val="22"/>
          <w:lang w:val="bg-BG"/>
        </w:rPr>
        <w:t>я</w:t>
      </w:r>
      <w:r w:rsidRPr="0027707E">
        <w:rPr>
          <w:szCs w:val="22"/>
          <w:lang w:val="bg-BG"/>
        </w:rPr>
        <w:t xml:space="preserve">то прилича на </w:t>
      </w:r>
      <w:r w:rsidR="00CB2779" w:rsidRPr="0027707E">
        <w:rPr>
          <w:szCs w:val="22"/>
          <w:lang w:val="bg-BG"/>
        </w:rPr>
        <w:t xml:space="preserve">утайка от </w:t>
      </w:r>
      <w:r w:rsidRPr="0027707E">
        <w:rPr>
          <w:szCs w:val="22"/>
          <w:lang w:val="bg-BG"/>
        </w:rPr>
        <w:t>кафе</w:t>
      </w:r>
    </w:p>
    <w:p w14:paraId="64DC8EE0" w14:textId="77777777" w:rsidR="00BB499E" w:rsidRPr="0027707E" w:rsidRDefault="00BB499E" w:rsidP="00513CD2">
      <w:pPr>
        <w:numPr>
          <w:ilvl w:val="0"/>
          <w:numId w:val="26"/>
        </w:numPr>
        <w:spacing w:line="240" w:lineRule="auto"/>
        <w:ind w:left="567" w:hanging="567"/>
        <w:rPr>
          <w:szCs w:val="22"/>
          <w:lang w:val="bg-BG"/>
        </w:rPr>
      </w:pPr>
      <w:r w:rsidRPr="0027707E">
        <w:rPr>
          <w:b/>
          <w:szCs w:val="22"/>
          <w:lang w:val="bg-BG"/>
        </w:rPr>
        <w:t xml:space="preserve">Уведомете </w:t>
      </w:r>
      <w:r w:rsidR="00EE075C" w:rsidRPr="0027707E">
        <w:rPr>
          <w:b/>
          <w:szCs w:val="22"/>
          <w:lang w:val="bg-BG"/>
        </w:rPr>
        <w:t xml:space="preserve">незабавно </w:t>
      </w:r>
      <w:r w:rsidRPr="0027707E">
        <w:rPr>
          <w:b/>
          <w:szCs w:val="22"/>
          <w:lang w:val="bg-BG"/>
        </w:rPr>
        <w:t xml:space="preserve">Вашия лекар, </w:t>
      </w:r>
      <w:r w:rsidRPr="0027707E">
        <w:rPr>
          <w:szCs w:val="22"/>
          <w:lang w:val="bg-BG"/>
        </w:rPr>
        <w:t xml:space="preserve">ако имате </w:t>
      </w:r>
      <w:r w:rsidR="00EE075C" w:rsidRPr="0027707E">
        <w:rPr>
          <w:szCs w:val="22"/>
          <w:lang w:val="bg-BG"/>
        </w:rPr>
        <w:t>някой от тези симптоми</w:t>
      </w:r>
      <w:r w:rsidRPr="0027707E">
        <w:rPr>
          <w:szCs w:val="22"/>
          <w:lang w:val="bg-BG"/>
        </w:rPr>
        <w:t>.</w:t>
      </w:r>
    </w:p>
    <w:p w14:paraId="64DC8EE1" w14:textId="77777777" w:rsidR="00EF7120" w:rsidRPr="0027707E" w:rsidRDefault="00EF7120" w:rsidP="00513CD2">
      <w:pPr>
        <w:spacing w:line="240" w:lineRule="auto"/>
        <w:rPr>
          <w:szCs w:val="22"/>
          <w:lang w:val="bg-BG"/>
        </w:rPr>
      </w:pPr>
    </w:p>
    <w:p w14:paraId="64DC8EE2" w14:textId="11E80B46" w:rsidR="00EF7120" w:rsidRPr="0027707E" w:rsidRDefault="00597843" w:rsidP="00513CD2">
      <w:pPr>
        <w:keepNext/>
        <w:tabs>
          <w:tab w:val="clear" w:pos="567"/>
          <w:tab w:val="left" w:pos="0"/>
        </w:tabs>
        <w:spacing w:line="240" w:lineRule="auto"/>
        <w:rPr>
          <w:b/>
          <w:szCs w:val="22"/>
          <w:lang w:val="bg-BG"/>
        </w:rPr>
      </w:pPr>
      <w:r w:rsidRPr="0027707E">
        <w:rPr>
          <w:b/>
          <w:szCs w:val="22"/>
          <w:lang w:val="bg-BG"/>
        </w:rPr>
        <w:t xml:space="preserve">Следващите нежелани реакции са съобщени, че са свързани с лечението с </w:t>
      </w:r>
      <w:r w:rsidR="00525362">
        <w:rPr>
          <w:rFonts w:eastAsia="SimSun"/>
          <w:b/>
          <w:bCs/>
          <w:szCs w:val="12"/>
        </w:rPr>
        <w:t>Елтромбопаг Accord</w:t>
      </w:r>
      <w:r w:rsidR="0091426D">
        <w:rPr>
          <w:rFonts w:eastAsia="SimSun"/>
          <w:b/>
          <w:bCs/>
          <w:szCs w:val="12"/>
          <w:lang w:val="bg-BG"/>
        </w:rPr>
        <w:t xml:space="preserve"> </w:t>
      </w:r>
      <w:r w:rsidR="00EF7120" w:rsidRPr="0027707E">
        <w:rPr>
          <w:b/>
          <w:szCs w:val="22"/>
          <w:lang w:val="bg-BG"/>
        </w:rPr>
        <w:t xml:space="preserve">при </w:t>
      </w:r>
      <w:r w:rsidR="00EE075C" w:rsidRPr="0027707E">
        <w:rPr>
          <w:b/>
          <w:szCs w:val="22"/>
          <w:lang w:val="bg-BG"/>
        </w:rPr>
        <w:t>възрастни</w:t>
      </w:r>
      <w:r w:rsidR="00EF7120" w:rsidRPr="0027707E">
        <w:rPr>
          <w:b/>
          <w:szCs w:val="22"/>
          <w:lang w:val="bg-BG"/>
        </w:rPr>
        <w:t xml:space="preserve"> </w:t>
      </w:r>
      <w:r w:rsidR="001526EA" w:rsidRPr="0027707E">
        <w:rPr>
          <w:b/>
          <w:szCs w:val="22"/>
          <w:lang w:val="bg-BG"/>
        </w:rPr>
        <w:t xml:space="preserve">пациенти </w:t>
      </w:r>
      <w:r w:rsidR="00EF7120" w:rsidRPr="0027707E">
        <w:rPr>
          <w:b/>
          <w:szCs w:val="22"/>
          <w:lang w:val="bg-BG"/>
        </w:rPr>
        <w:t>с ИТП</w:t>
      </w:r>
      <w:r w:rsidR="00291E2D" w:rsidRPr="0027707E">
        <w:rPr>
          <w:b/>
          <w:szCs w:val="22"/>
          <w:lang w:val="bg-BG"/>
        </w:rPr>
        <w:t>:</w:t>
      </w:r>
    </w:p>
    <w:p w14:paraId="64DC8EE3" w14:textId="77777777" w:rsidR="001526EA" w:rsidRPr="0027707E" w:rsidRDefault="001526EA" w:rsidP="00513CD2">
      <w:pPr>
        <w:keepNext/>
        <w:keepLines/>
        <w:tabs>
          <w:tab w:val="clear" w:pos="567"/>
        </w:tabs>
        <w:spacing w:line="240" w:lineRule="auto"/>
        <w:rPr>
          <w:rFonts w:eastAsia="MS Gothic"/>
          <w:szCs w:val="22"/>
          <w:lang w:val="bg-BG" w:eastAsia="en-GB"/>
        </w:rPr>
      </w:pPr>
    </w:p>
    <w:p w14:paraId="64DC8EE4" w14:textId="77777777" w:rsidR="001526EA" w:rsidRPr="0027707E" w:rsidRDefault="001526EA" w:rsidP="00513CD2">
      <w:pPr>
        <w:keepNext/>
        <w:spacing w:line="240" w:lineRule="auto"/>
        <w:rPr>
          <w:b/>
          <w:szCs w:val="22"/>
          <w:lang w:val="bg-BG"/>
        </w:rPr>
      </w:pPr>
      <w:r w:rsidRPr="0027707E">
        <w:rPr>
          <w:b/>
          <w:szCs w:val="22"/>
          <w:lang w:val="bg-BG"/>
        </w:rPr>
        <w:t>Много чести нежелани реакции</w:t>
      </w:r>
    </w:p>
    <w:p w14:paraId="64DC8EE5" w14:textId="77777777" w:rsidR="001526EA" w:rsidRPr="0027707E" w:rsidRDefault="001526EA" w:rsidP="00513CD2">
      <w:pPr>
        <w:keepNext/>
        <w:spacing w:line="240" w:lineRule="auto"/>
        <w:rPr>
          <w:szCs w:val="22"/>
          <w:lang w:val="bg-BG"/>
        </w:rPr>
      </w:pPr>
      <w:r w:rsidRPr="0027707E">
        <w:rPr>
          <w:szCs w:val="22"/>
          <w:lang w:val="bg-BG"/>
        </w:rPr>
        <w:t>Мо</w:t>
      </w:r>
      <w:r w:rsidR="005D26EA" w:rsidRPr="0027707E">
        <w:rPr>
          <w:szCs w:val="22"/>
          <w:lang w:val="bg-BG"/>
        </w:rPr>
        <w:t>же</w:t>
      </w:r>
      <w:r w:rsidRPr="0027707E">
        <w:rPr>
          <w:szCs w:val="22"/>
          <w:lang w:val="bg-BG"/>
        </w:rPr>
        <w:t xml:space="preserve"> да засегнат </w:t>
      </w:r>
      <w:r w:rsidRPr="0027707E">
        <w:rPr>
          <w:b/>
          <w:szCs w:val="22"/>
          <w:lang w:val="bg-BG"/>
        </w:rPr>
        <w:t>повече от 1 на 10 </w:t>
      </w:r>
      <w:r w:rsidRPr="0027707E">
        <w:rPr>
          <w:szCs w:val="22"/>
          <w:lang w:val="bg-BG"/>
        </w:rPr>
        <w:t>души:</w:t>
      </w:r>
    </w:p>
    <w:p w14:paraId="64DC8EE6" w14:textId="77777777" w:rsidR="001526EA" w:rsidRPr="0027707E" w:rsidRDefault="00DC4B9C" w:rsidP="00513CD2">
      <w:pPr>
        <w:numPr>
          <w:ilvl w:val="0"/>
          <w:numId w:val="55"/>
        </w:numPr>
        <w:tabs>
          <w:tab w:val="clear" w:pos="567"/>
        </w:tabs>
        <w:spacing w:line="240" w:lineRule="auto"/>
        <w:ind w:left="567"/>
        <w:rPr>
          <w:szCs w:val="22"/>
          <w:lang w:val="bg-BG"/>
        </w:rPr>
      </w:pPr>
      <w:r w:rsidRPr="0027707E">
        <w:rPr>
          <w:szCs w:val="22"/>
          <w:lang w:val="bg-BG"/>
        </w:rPr>
        <w:t>простуда</w:t>
      </w:r>
      <w:r w:rsidR="001526EA" w:rsidRPr="0027707E">
        <w:rPr>
          <w:szCs w:val="22"/>
          <w:lang w:val="bg-BG"/>
        </w:rPr>
        <w:t>;</w:t>
      </w:r>
    </w:p>
    <w:p w14:paraId="64DC8EE7" w14:textId="77777777" w:rsidR="001526EA"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гадене;</w:t>
      </w:r>
    </w:p>
    <w:p w14:paraId="64DC8EE8" w14:textId="77777777" w:rsidR="001526EA"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диария;</w:t>
      </w:r>
    </w:p>
    <w:p w14:paraId="64DC8EE9" w14:textId="77777777" w:rsidR="001526EA"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кашлица;</w:t>
      </w:r>
    </w:p>
    <w:p w14:paraId="5CEA6707" w14:textId="03AD4CA0" w:rsidR="002341FB" w:rsidRPr="0027707E" w:rsidRDefault="001526EA" w:rsidP="00513CD2">
      <w:pPr>
        <w:numPr>
          <w:ilvl w:val="0"/>
          <w:numId w:val="55"/>
        </w:numPr>
        <w:tabs>
          <w:tab w:val="clear" w:pos="567"/>
        </w:tabs>
        <w:spacing w:line="240" w:lineRule="auto"/>
        <w:ind w:left="567"/>
        <w:rPr>
          <w:szCs w:val="22"/>
          <w:lang w:val="bg-BG"/>
        </w:rPr>
      </w:pPr>
      <w:r w:rsidRPr="0027707E">
        <w:rPr>
          <w:szCs w:val="22"/>
          <w:lang w:val="bg-BG"/>
        </w:rPr>
        <w:t>инфекция на носа, синусите, гърлото и горните дихателни пътища</w:t>
      </w:r>
      <w:r w:rsidR="002341FB" w:rsidRPr="0027707E">
        <w:rPr>
          <w:szCs w:val="22"/>
          <w:lang w:val="bg-BG"/>
        </w:rPr>
        <w:t xml:space="preserve"> </w:t>
      </w:r>
      <w:r w:rsidRPr="0027707E">
        <w:rPr>
          <w:szCs w:val="22"/>
          <w:lang w:val="bg-BG"/>
        </w:rPr>
        <w:t>(инфекция на горни дихателни пътища)</w:t>
      </w:r>
      <w:r w:rsidR="00D838B6" w:rsidRPr="0027707E">
        <w:rPr>
          <w:szCs w:val="22"/>
          <w:lang w:val="bg-BG"/>
        </w:rPr>
        <w:t>;</w:t>
      </w:r>
    </w:p>
    <w:p w14:paraId="64DC8EEA" w14:textId="2A613AFE" w:rsidR="001526EA" w:rsidRPr="0027707E" w:rsidRDefault="002341FB" w:rsidP="00513CD2">
      <w:pPr>
        <w:numPr>
          <w:ilvl w:val="0"/>
          <w:numId w:val="55"/>
        </w:numPr>
        <w:tabs>
          <w:tab w:val="clear" w:pos="567"/>
        </w:tabs>
        <w:spacing w:line="240" w:lineRule="auto"/>
        <w:ind w:left="567"/>
        <w:rPr>
          <w:szCs w:val="22"/>
          <w:lang w:val="bg-BG"/>
        </w:rPr>
      </w:pPr>
      <w:r w:rsidRPr="0027707E">
        <w:rPr>
          <w:szCs w:val="22"/>
          <w:lang w:val="bg-BG"/>
        </w:rPr>
        <w:t>болка в гърба.</w:t>
      </w:r>
    </w:p>
    <w:p w14:paraId="64DC8EEB" w14:textId="77777777" w:rsidR="001526EA" w:rsidRPr="0027707E" w:rsidRDefault="001526EA" w:rsidP="00513CD2">
      <w:pPr>
        <w:tabs>
          <w:tab w:val="clear" w:pos="567"/>
        </w:tabs>
        <w:spacing w:line="240" w:lineRule="auto"/>
        <w:rPr>
          <w:szCs w:val="22"/>
          <w:lang w:val="bg-BG"/>
        </w:rPr>
      </w:pPr>
    </w:p>
    <w:p w14:paraId="64DC8EEC" w14:textId="77777777" w:rsidR="001526EA" w:rsidRPr="0027707E" w:rsidRDefault="001526EA" w:rsidP="00513CD2">
      <w:pPr>
        <w:keepNext/>
        <w:tabs>
          <w:tab w:val="clear" w:pos="567"/>
        </w:tabs>
        <w:spacing w:line="240" w:lineRule="auto"/>
        <w:rPr>
          <w:b/>
          <w:szCs w:val="22"/>
          <w:lang w:val="bg-BG"/>
        </w:rPr>
      </w:pPr>
      <w:r w:rsidRPr="0027707E">
        <w:rPr>
          <w:b/>
          <w:szCs w:val="22"/>
          <w:lang w:val="bg-BG"/>
        </w:rPr>
        <w:t>Много чести нежелани реакции, които мо</w:t>
      </w:r>
      <w:r w:rsidR="005D26EA" w:rsidRPr="0027707E">
        <w:rPr>
          <w:b/>
          <w:szCs w:val="22"/>
          <w:lang w:val="bg-BG"/>
        </w:rPr>
        <w:t>же</w:t>
      </w:r>
      <w:r w:rsidRPr="0027707E">
        <w:rPr>
          <w:b/>
          <w:szCs w:val="22"/>
          <w:lang w:val="bg-BG"/>
        </w:rPr>
        <w:t xml:space="preserve"> да се проявят </w:t>
      </w:r>
      <w:r w:rsidR="007843DD" w:rsidRPr="0027707E">
        <w:rPr>
          <w:b/>
          <w:szCs w:val="22"/>
          <w:lang w:val="bg-BG"/>
        </w:rPr>
        <w:t>чрез</w:t>
      </w:r>
      <w:r w:rsidRPr="0027707E">
        <w:rPr>
          <w:b/>
          <w:szCs w:val="22"/>
          <w:lang w:val="bg-BG"/>
        </w:rPr>
        <w:t xml:space="preserve"> кръвните изследвания:</w:t>
      </w:r>
    </w:p>
    <w:p w14:paraId="64DC8EED" w14:textId="77777777" w:rsidR="001526EA" w:rsidRPr="0027707E" w:rsidRDefault="001526EA" w:rsidP="00513CD2">
      <w:pPr>
        <w:numPr>
          <w:ilvl w:val="0"/>
          <w:numId w:val="64"/>
        </w:numPr>
        <w:tabs>
          <w:tab w:val="clear" w:pos="567"/>
        </w:tabs>
        <w:spacing w:line="240" w:lineRule="auto"/>
        <w:ind w:left="567" w:hanging="567"/>
        <w:rPr>
          <w:szCs w:val="22"/>
          <w:lang w:val="bg-BG"/>
        </w:rPr>
      </w:pPr>
      <w:r w:rsidRPr="0027707E">
        <w:rPr>
          <w:szCs w:val="22"/>
          <w:lang w:val="bg-BG"/>
        </w:rPr>
        <w:t>повишени чернодробни ензими (аланин аминотрансфераза (ALT)).</w:t>
      </w:r>
    </w:p>
    <w:p w14:paraId="64DC8EEE" w14:textId="77777777" w:rsidR="001526EA" w:rsidRPr="0027707E" w:rsidRDefault="001526EA" w:rsidP="00513CD2">
      <w:pPr>
        <w:spacing w:line="240" w:lineRule="auto"/>
        <w:rPr>
          <w:szCs w:val="22"/>
          <w:lang w:val="bg-BG"/>
        </w:rPr>
      </w:pPr>
    </w:p>
    <w:p w14:paraId="64DC8EEF" w14:textId="77777777" w:rsidR="001526EA" w:rsidRPr="0027707E" w:rsidRDefault="001526EA" w:rsidP="00513CD2">
      <w:pPr>
        <w:keepNext/>
        <w:spacing w:line="240" w:lineRule="auto"/>
        <w:rPr>
          <w:b/>
          <w:szCs w:val="22"/>
          <w:lang w:val="bg-BG"/>
        </w:rPr>
      </w:pPr>
      <w:r w:rsidRPr="0027707E">
        <w:rPr>
          <w:b/>
          <w:szCs w:val="22"/>
          <w:lang w:val="bg-BG"/>
        </w:rPr>
        <w:t>Чести нежелани реакции</w:t>
      </w:r>
    </w:p>
    <w:p w14:paraId="64DC8EF0" w14:textId="77777777" w:rsidR="001526EA" w:rsidRPr="0027707E" w:rsidRDefault="001526EA" w:rsidP="00513CD2">
      <w:pPr>
        <w:keepNext/>
        <w:spacing w:line="240" w:lineRule="auto"/>
        <w:rPr>
          <w:szCs w:val="22"/>
          <w:lang w:val="bg-BG"/>
        </w:rPr>
      </w:pPr>
      <w:r w:rsidRPr="0027707E">
        <w:rPr>
          <w:szCs w:val="22"/>
          <w:lang w:val="bg-BG"/>
        </w:rPr>
        <w:t>Мо</w:t>
      </w:r>
      <w:r w:rsidR="005D26EA" w:rsidRPr="0027707E">
        <w:rPr>
          <w:szCs w:val="22"/>
          <w:lang w:val="bg-BG"/>
        </w:rPr>
        <w:t>же</w:t>
      </w:r>
      <w:r w:rsidRPr="0027707E">
        <w:rPr>
          <w:szCs w:val="22"/>
          <w:lang w:val="bg-BG"/>
        </w:rPr>
        <w:t xml:space="preserve"> да засегнат </w:t>
      </w:r>
      <w:r w:rsidRPr="0027707E">
        <w:rPr>
          <w:b/>
          <w:szCs w:val="22"/>
          <w:lang w:val="bg-BG"/>
        </w:rPr>
        <w:t>до 1 на 10 </w:t>
      </w:r>
      <w:r w:rsidRPr="0027707E">
        <w:rPr>
          <w:szCs w:val="22"/>
          <w:lang w:val="bg-BG"/>
        </w:rPr>
        <w:t>души:</w:t>
      </w:r>
    </w:p>
    <w:p w14:paraId="64DC8EF1"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мускулна болка, мускулни спазми, мускулна слабост;</w:t>
      </w:r>
    </w:p>
    <w:p w14:paraId="64DC8EF3"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в костите;</w:t>
      </w:r>
    </w:p>
    <w:p w14:paraId="64DC8EF4"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тежък менструален цикъл;</w:t>
      </w:r>
    </w:p>
    <w:p w14:paraId="64DC8EF5"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зачервено гърло и дискомфорт при преглъщане;</w:t>
      </w:r>
    </w:p>
    <w:p w14:paraId="64DC8EF6" w14:textId="77777777" w:rsidR="001526EA" w:rsidRPr="0027707E" w:rsidRDefault="001526EA" w:rsidP="00513CD2">
      <w:pPr>
        <w:numPr>
          <w:ilvl w:val="0"/>
          <w:numId w:val="55"/>
        </w:numPr>
        <w:tabs>
          <w:tab w:val="clear" w:pos="567"/>
          <w:tab w:val="clear" w:pos="709"/>
        </w:tabs>
        <w:spacing w:line="240" w:lineRule="auto"/>
        <w:ind w:left="567"/>
        <w:rPr>
          <w:szCs w:val="22"/>
          <w:lang w:val="bg-BG"/>
        </w:rPr>
      </w:pPr>
      <w:r w:rsidRPr="0027707E">
        <w:rPr>
          <w:szCs w:val="22"/>
          <w:lang w:val="bg-BG"/>
        </w:rPr>
        <w:t xml:space="preserve">проблеми с очите, включително </w:t>
      </w:r>
      <w:r w:rsidR="00AA3EED" w:rsidRPr="0027707E">
        <w:rPr>
          <w:szCs w:val="22"/>
          <w:lang w:val="bg-BG"/>
        </w:rPr>
        <w:t>отклонения в тестовете за изследване на очите, сухо око, болка в окото и замъглено зрение;</w:t>
      </w:r>
    </w:p>
    <w:p w14:paraId="64DC8EF7"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повръщане;</w:t>
      </w:r>
    </w:p>
    <w:p w14:paraId="64DC8EF8"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грип</w:t>
      </w:r>
      <w:r w:rsidR="001526EA" w:rsidRPr="0027707E">
        <w:rPr>
          <w:szCs w:val="22"/>
          <w:lang w:val="bg-BG"/>
        </w:rPr>
        <w:t xml:space="preserve"> (</w:t>
      </w:r>
      <w:r w:rsidRPr="0027707E">
        <w:rPr>
          <w:szCs w:val="22"/>
          <w:lang w:val="bg-BG"/>
        </w:rPr>
        <w:t>инфлуенца</w:t>
      </w:r>
      <w:r w:rsidR="001526EA" w:rsidRPr="0027707E">
        <w:rPr>
          <w:szCs w:val="22"/>
          <w:lang w:val="bg-BG"/>
        </w:rPr>
        <w:t>)</w:t>
      </w:r>
      <w:r w:rsidRPr="0027707E">
        <w:rPr>
          <w:szCs w:val="22"/>
          <w:lang w:val="bg-BG"/>
        </w:rPr>
        <w:t>;</w:t>
      </w:r>
    </w:p>
    <w:p w14:paraId="64DC8EF9" w14:textId="77777777" w:rsidR="001526EA" w:rsidRPr="0027707E" w:rsidRDefault="005D26EA" w:rsidP="00513CD2">
      <w:pPr>
        <w:numPr>
          <w:ilvl w:val="0"/>
          <w:numId w:val="55"/>
        </w:numPr>
        <w:tabs>
          <w:tab w:val="clear" w:pos="567"/>
          <w:tab w:val="clear" w:pos="709"/>
        </w:tabs>
        <w:spacing w:line="240" w:lineRule="auto"/>
        <w:ind w:left="567"/>
        <w:rPr>
          <w:szCs w:val="22"/>
          <w:lang w:val="bg-BG"/>
        </w:rPr>
      </w:pPr>
      <w:r w:rsidRPr="0027707E">
        <w:rPr>
          <w:szCs w:val="22"/>
          <w:lang w:val="bg-BG"/>
        </w:rPr>
        <w:t>херпес</w:t>
      </w:r>
      <w:r w:rsidR="00AA3EED" w:rsidRPr="0027707E">
        <w:rPr>
          <w:szCs w:val="22"/>
          <w:lang w:val="bg-BG"/>
        </w:rPr>
        <w:t>;</w:t>
      </w:r>
    </w:p>
    <w:p w14:paraId="64DC8EFA"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пнев</w:t>
      </w:r>
      <w:r w:rsidR="005D26EA" w:rsidRPr="0027707E">
        <w:rPr>
          <w:szCs w:val="22"/>
          <w:lang w:val="bg-BG"/>
        </w:rPr>
        <w:t>м</w:t>
      </w:r>
      <w:r w:rsidRPr="0027707E">
        <w:rPr>
          <w:szCs w:val="22"/>
          <w:lang w:val="bg-BG"/>
        </w:rPr>
        <w:t>ония;</w:t>
      </w:r>
    </w:p>
    <w:p w14:paraId="64DC8EFB"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раздразнение и възпаление (оток) на синусите;</w:t>
      </w:r>
    </w:p>
    <w:p w14:paraId="0E4608C3" w14:textId="0A60E439" w:rsidR="000D1E6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възпаление (оток) и инфекция на сливиците</w:t>
      </w:r>
      <w:r w:rsidR="000D1E6A" w:rsidRPr="0027707E">
        <w:rPr>
          <w:szCs w:val="22"/>
          <w:lang w:val="bg-BG"/>
        </w:rPr>
        <w:t>;</w:t>
      </w:r>
    </w:p>
    <w:p w14:paraId="64DC8EFC" w14:textId="42200E36"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инфекция на белия дроб, синусите, носа и гърлото;</w:t>
      </w:r>
    </w:p>
    <w:p w14:paraId="64DC8EFD"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възпаление на венците;</w:t>
      </w:r>
    </w:p>
    <w:p w14:paraId="64DC8EFE"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загуба на апетит;</w:t>
      </w:r>
    </w:p>
    <w:p w14:paraId="64DC8EFF" w14:textId="0ECC1EC0"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мравучкане, изтръпване или скованост, наричани често „боцкащи иглички“</w:t>
      </w:r>
    </w:p>
    <w:p w14:paraId="47C4721C" w14:textId="2FCB1FEA" w:rsidR="000D1E6A" w:rsidRPr="0027707E" w:rsidRDefault="00406BB6" w:rsidP="00513CD2">
      <w:pPr>
        <w:numPr>
          <w:ilvl w:val="0"/>
          <w:numId w:val="55"/>
        </w:numPr>
        <w:tabs>
          <w:tab w:val="clear" w:pos="567"/>
          <w:tab w:val="clear" w:pos="709"/>
        </w:tabs>
        <w:spacing w:line="240" w:lineRule="auto"/>
        <w:ind w:left="567"/>
        <w:rPr>
          <w:szCs w:val="22"/>
          <w:lang w:val="bg-BG"/>
        </w:rPr>
      </w:pPr>
      <w:r w:rsidRPr="0027707E">
        <w:rPr>
          <w:szCs w:val="22"/>
          <w:lang w:val="bg-BG"/>
        </w:rPr>
        <w:t>понижена</w:t>
      </w:r>
      <w:r w:rsidR="000D1E6A" w:rsidRPr="0027707E">
        <w:rPr>
          <w:szCs w:val="22"/>
          <w:lang w:val="bg-BG"/>
        </w:rPr>
        <w:t xml:space="preserve"> чувствителност на кожата;</w:t>
      </w:r>
    </w:p>
    <w:p w14:paraId="64DC8F00"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сънливост;</w:t>
      </w:r>
    </w:p>
    <w:p w14:paraId="64DC8F01" w14:textId="77777777" w:rsidR="001526EA" w:rsidRPr="0027707E" w:rsidRDefault="00AA3EED"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в ухото;</w:t>
      </w:r>
    </w:p>
    <w:p w14:paraId="64DC8F02" w14:textId="77777777"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t>болка, оток и болезненост в единия крак (обикновено в подбедрицата) със затоплена кожа в засегната област (признаци на наличие на съсирек в дълбоката вена</w:t>
      </w:r>
      <w:r w:rsidR="001526EA" w:rsidRPr="0027707E">
        <w:rPr>
          <w:szCs w:val="22"/>
          <w:lang w:val="bg-BG"/>
        </w:rPr>
        <w:t>)</w:t>
      </w:r>
      <w:r w:rsidRPr="0027707E">
        <w:rPr>
          <w:szCs w:val="22"/>
          <w:lang w:val="bg-BG"/>
        </w:rPr>
        <w:t>;</w:t>
      </w:r>
    </w:p>
    <w:p w14:paraId="64DC8F03" w14:textId="0E05311C"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t xml:space="preserve">локализиран оток, изпълнен с кръв от </w:t>
      </w:r>
      <w:r w:rsidR="00DC661B">
        <w:rPr>
          <w:szCs w:val="22"/>
          <w:lang w:val="bg-BG"/>
        </w:rPr>
        <w:t>увреден</w:t>
      </w:r>
      <w:r w:rsidR="00DC661B" w:rsidRPr="0027707E">
        <w:rPr>
          <w:szCs w:val="22"/>
          <w:lang w:val="bg-BG"/>
        </w:rPr>
        <w:t xml:space="preserve"> </w:t>
      </w:r>
      <w:r w:rsidRPr="0027707E">
        <w:rPr>
          <w:szCs w:val="22"/>
          <w:lang w:val="bg-BG"/>
        </w:rPr>
        <w:t>кръвоносе</w:t>
      </w:r>
      <w:r w:rsidR="005226C6" w:rsidRPr="0027707E">
        <w:rPr>
          <w:szCs w:val="22"/>
          <w:lang w:val="bg-BG"/>
        </w:rPr>
        <w:t>н</w:t>
      </w:r>
      <w:r w:rsidRPr="0027707E">
        <w:rPr>
          <w:szCs w:val="22"/>
          <w:lang w:val="bg-BG"/>
        </w:rPr>
        <w:t xml:space="preserve"> съд (хематом);</w:t>
      </w:r>
    </w:p>
    <w:p w14:paraId="08E7DEDD" w14:textId="20DA897F" w:rsidR="000D1E6A" w:rsidRPr="0027707E" w:rsidRDefault="000D1E6A" w:rsidP="00513CD2">
      <w:pPr>
        <w:numPr>
          <w:ilvl w:val="0"/>
          <w:numId w:val="55"/>
        </w:numPr>
        <w:tabs>
          <w:tab w:val="clear" w:pos="567"/>
          <w:tab w:val="clear" w:pos="709"/>
        </w:tabs>
        <w:spacing w:line="240" w:lineRule="auto"/>
        <w:ind w:left="567"/>
        <w:rPr>
          <w:szCs w:val="22"/>
          <w:lang w:val="bg-BG"/>
        </w:rPr>
      </w:pPr>
      <w:r w:rsidRPr="0027707E">
        <w:rPr>
          <w:szCs w:val="22"/>
          <w:lang w:val="bg-BG"/>
        </w:rPr>
        <w:t>горещи вълни;</w:t>
      </w:r>
    </w:p>
    <w:p w14:paraId="64DC8F04" w14:textId="77777777"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lastRenderedPageBreak/>
        <w:t xml:space="preserve">проблеми в областта на устата, включително сухота в устата, възпаление в областта на устата, чувствителен език, </w:t>
      </w:r>
      <w:r w:rsidR="005F045B" w:rsidRPr="0027707E">
        <w:rPr>
          <w:szCs w:val="22"/>
          <w:lang w:val="bg-BG"/>
        </w:rPr>
        <w:t>кървящи венци</w:t>
      </w:r>
      <w:r w:rsidRPr="0027707E">
        <w:rPr>
          <w:szCs w:val="22"/>
          <w:lang w:val="bg-BG"/>
        </w:rPr>
        <w:t xml:space="preserve">, </w:t>
      </w:r>
      <w:r w:rsidR="00044413" w:rsidRPr="0027707E">
        <w:rPr>
          <w:szCs w:val="22"/>
          <w:lang w:val="bg-BG"/>
        </w:rPr>
        <w:t>афти</w:t>
      </w:r>
      <w:r w:rsidRPr="0027707E">
        <w:rPr>
          <w:szCs w:val="22"/>
          <w:lang w:val="bg-BG"/>
        </w:rPr>
        <w:t xml:space="preserve"> в устата;</w:t>
      </w:r>
    </w:p>
    <w:p w14:paraId="64DC8F05" w14:textId="77777777" w:rsidR="001526EA" w:rsidRPr="0027707E" w:rsidRDefault="003E1431" w:rsidP="00513CD2">
      <w:pPr>
        <w:numPr>
          <w:ilvl w:val="0"/>
          <w:numId w:val="55"/>
        </w:numPr>
        <w:tabs>
          <w:tab w:val="clear" w:pos="567"/>
          <w:tab w:val="clear" w:pos="709"/>
        </w:tabs>
        <w:spacing w:line="240" w:lineRule="auto"/>
        <w:ind w:left="567"/>
        <w:rPr>
          <w:szCs w:val="22"/>
          <w:lang w:val="bg-BG"/>
        </w:rPr>
      </w:pPr>
      <w:r w:rsidRPr="0027707E">
        <w:rPr>
          <w:szCs w:val="22"/>
          <w:lang w:val="bg-BG"/>
        </w:rPr>
        <w:t>хрема;</w:t>
      </w:r>
    </w:p>
    <w:p w14:paraId="64DC8F06" w14:textId="77777777" w:rsidR="001526EA" w:rsidRPr="0027707E" w:rsidRDefault="00C348D4" w:rsidP="00513CD2">
      <w:pPr>
        <w:numPr>
          <w:ilvl w:val="0"/>
          <w:numId w:val="55"/>
        </w:numPr>
        <w:tabs>
          <w:tab w:val="clear" w:pos="567"/>
          <w:tab w:val="clear" w:pos="709"/>
        </w:tabs>
        <w:spacing w:line="240" w:lineRule="auto"/>
        <w:ind w:left="567"/>
        <w:rPr>
          <w:szCs w:val="22"/>
          <w:lang w:val="bg-BG"/>
        </w:rPr>
      </w:pPr>
      <w:r w:rsidRPr="0027707E">
        <w:rPr>
          <w:szCs w:val="22"/>
          <w:lang w:val="bg-BG"/>
        </w:rPr>
        <w:t>зъбобол;</w:t>
      </w:r>
    </w:p>
    <w:p w14:paraId="64DC8F07" w14:textId="15EC9A93" w:rsidR="001526EA" w:rsidRPr="0027707E" w:rsidRDefault="008B0472" w:rsidP="00513CD2">
      <w:pPr>
        <w:numPr>
          <w:ilvl w:val="0"/>
          <w:numId w:val="55"/>
        </w:numPr>
        <w:tabs>
          <w:tab w:val="clear" w:pos="567"/>
          <w:tab w:val="clear" w:pos="709"/>
        </w:tabs>
        <w:spacing w:line="240" w:lineRule="auto"/>
        <w:ind w:left="567"/>
        <w:rPr>
          <w:szCs w:val="22"/>
          <w:lang w:val="bg-BG"/>
        </w:rPr>
      </w:pPr>
      <w:r w:rsidRPr="0027707E">
        <w:rPr>
          <w:szCs w:val="22"/>
          <w:lang w:val="bg-BG"/>
        </w:rPr>
        <w:t xml:space="preserve">коремна </w:t>
      </w:r>
      <w:r w:rsidR="00C348D4" w:rsidRPr="0027707E">
        <w:rPr>
          <w:szCs w:val="22"/>
          <w:lang w:val="bg-BG"/>
        </w:rPr>
        <w:t>болка;</w:t>
      </w:r>
    </w:p>
    <w:p w14:paraId="64DC8F08" w14:textId="69E77983" w:rsidR="001526EA" w:rsidRPr="0027707E" w:rsidRDefault="000D1E6A" w:rsidP="00513CD2">
      <w:pPr>
        <w:numPr>
          <w:ilvl w:val="0"/>
          <w:numId w:val="55"/>
        </w:numPr>
        <w:tabs>
          <w:tab w:val="clear" w:pos="567"/>
          <w:tab w:val="clear" w:pos="709"/>
        </w:tabs>
        <w:spacing w:line="240" w:lineRule="auto"/>
        <w:ind w:left="567"/>
        <w:rPr>
          <w:szCs w:val="22"/>
          <w:lang w:val="bg-BG"/>
        </w:rPr>
      </w:pPr>
      <w:r w:rsidRPr="0027707E">
        <w:rPr>
          <w:szCs w:val="22"/>
          <w:lang w:val="bg-BG"/>
        </w:rPr>
        <w:t>нарушена чернодробна функция</w:t>
      </w:r>
      <w:r w:rsidR="00C348D4" w:rsidRPr="0027707E">
        <w:rPr>
          <w:szCs w:val="22"/>
          <w:lang w:val="bg-BG"/>
        </w:rPr>
        <w:t>;</w:t>
      </w:r>
    </w:p>
    <w:p w14:paraId="64DC8F09" w14:textId="77777777" w:rsidR="001526EA" w:rsidRPr="0027707E" w:rsidRDefault="00C348D4" w:rsidP="00513CD2">
      <w:pPr>
        <w:numPr>
          <w:ilvl w:val="0"/>
          <w:numId w:val="55"/>
        </w:numPr>
        <w:tabs>
          <w:tab w:val="clear" w:pos="567"/>
          <w:tab w:val="clear" w:pos="709"/>
        </w:tabs>
        <w:spacing w:line="240" w:lineRule="auto"/>
        <w:ind w:left="567"/>
        <w:rPr>
          <w:szCs w:val="22"/>
          <w:lang w:val="bg-BG"/>
        </w:rPr>
      </w:pPr>
      <w:r w:rsidRPr="0027707E">
        <w:rPr>
          <w:szCs w:val="22"/>
          <w:lang w:val="bg-BG"/>
        </w:rPr>
        <w:t>кожни промени, включително прекомерно потене, сърбящ надигнат обрив, червени петна, промяна във вида на кожата;</w:t>
      </w:r>
    </w:p>
    <w:p w14:paraId="64DC8F0A" w14:textId="77777777" w:rsidR="001526EA" w:rsidRPr="0027707E" w:rsidRDefault="00C348D4" w:rsidP="00513CD2">
      <w:pPr>
        <w:numPr>
          <w:ilvl w:val="0"/>
          <w:numId w:val="55"/>
        </w:numPr>
        <w:tabs>
          <w:tab w:val="clear" w:pos="567"/>
          <w:tab w:val="clear" w:pos="709"/>
        </w:tabs>
        <w:spacing w:line="240" w:lineRule="auto"/>
        <w:ind w:left="567"/>
        <w:rPr>
          <w:szCs w:val="22"/>
          <w:lang w:val="bg-BG"/>
        </w:rPr>
      </w:pPr>
      <w:r w:rsidRPr="0027707E">
        <w:rPr>
          <w:szCs w:val="22"/>
          <w:lang w:val="bg-BG"/>
        </w:rPr>
        <w:t>косопад;</w:t>
      </w:r>
    </w:p>
    <w:p w14:paraId="64DC8F0B"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пенеста урина или мехурчета в урината</w:t>
      </w:r>
      <w:r w:rsidR="001526EA" w:rsidRPr="0027707E">
        <w:rPr>
          <w:szCs w:val="22"/>
          <w:lang w:val="bg-BG"/>
        </w:rPr>
        <w:t xml:space="preserve"> (</w:t>
      </w:r>
      <w:r w:rsidRPr="0027707E">
        <w:rPr>
          <w:szCs w:val="22"/>
          <w:lang w:val="bg-BG"/>
        </w:rPr>
        <w:t>признаци на наличие на белтък в урината);</w:t>
      </w:r>
    </w:p>
    <w:p w14:paraId="64DC8F0C" w14:textId="1ADA36A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висока температура, горещи вълни;</w:t>
      </w:r>
    </w:p>
    <w:p w14:paraId="64DC8F0D" w14:textId="76AD721B"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гръдна болка;</w:t>
      </w:r>
    </w:p>
    <w:p w14:paraId="76FF6D51" w14:textId="48A3851A" w:rsidR="000D1E6A" w:rsidRPr="0027707E" w:rsidRDefault="000D1E6A" w:rsidP="00513CD2">
      <w:pPr>
        <w:numPr>
          <w:ilvl w:val="0"/>
          <w:numId w:val="55"/>
        </w:numPr>
        <w:tabs>
          <w:tab w:val="clear" w:pos="567"/>
          <w:tab w:val="clear" w:pos="709"/>
        </w:tabs>
        <w:spacing w:line="240" w:lineRule="auto"/>
        <w:ind w:left="567"/>
        <w:rPr>
          <w:szCs w:val="22"/>
          <w:lang w:val="bg-BG"/>
        </w:rPr>
      </w:pPr>
      <w:r w:rsidRPr="0027707E">
        <w:rPr>
          <w:szCs w:val="22"/>
          <w:lang w:val="bg-BG"/>
        </w:rPr>
        <w:t>усещане за слабост;</w:t>
      </w:r>
    </w:p>
    <w:p w14:paraId="64DC8F0E"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нарушения на съня, депресия;</w:t>
      </w:r>
    </w:p>
    <w:p w14:paraId="64DC8F0F"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мигрена;</w:t>
      </w:r>
    </w:p>
    <w:p w14:paraId="64DC8F10"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намалено зрение;</w:t>
      </w:r>
    </w:p>
    <w:p w14:paraId="64DC8F11"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световъртеж</w:t>
      </w:r>
      <w:r w:rsidR="00252CDB" w:rsidRPr="0027707E">
        <w:rPr>
          <w:szCs w:val="22"/>
          <w:lang w:val="bg-BG"/>
        </w:rPr>
        <w:t xml:space="preserve"> (вертиго)</w:t>
      </w:r>
      <w:r w:rsidRPr="0027707E">
        <w:rPr>
          <w:szCs w:val="22"/>
          <w:lang w:val="bg-BG"/>
        </w:rPr>
        <w:t>;</w:t>
      </w:r>
    </w:p>
    <w:p w14:paraId="64DC8F12" w14:textId="77777777" w:rsidR="001526EA" w:rsidRPr="0027707E" w:rsidRDefault="000B627E" w:rsidP="00513CD2">
      <w:pPr>
        <w:numPr>
          <w:ilvl w:val="0"/>
          <w:numId w:val="55"/>
        </w:numPr>
        <w:tabs>
          <w:tab w:val="clear" w:pos="567"/>
          <w:tab w:val="clear" w:pos="709"/>
        </w:tabs>
        <w:spacing w:line="240" w:lineRule="auto"/>
        <w:ind w:left="567"/>
        <w:rPr>
          <w:szCs w:val="22"/>
          <w:lang w:val="bg-BG"/>
        </w:rPr>
      </w:pPr>
      <w:r w:rsidRPr="0027707E">
        <w:rPr>
          <w:szCs w:val="22"/>
          <w:lang w:val="bg-BG"/>
        </w:rPr>
        <w:t>газове.</w:t>
      </w:r>
    </w:p>
    <w:p w14:paraId="64DC8F13" w14:textId="77777777" w:rsidR="001526EA" w:rsidRPr="0027707E" w:rsidRDefault="001526EA" w:rsidP="00513CD2">
      <w:pPr>
        <w:tabs>
          <w:tab w:val="clear" w:pos="567"/>
        </w:tabs>
        <w:spacing w:line="240" w:lineRule="auto"/>
        <w:rPr>
          <w:szCs w:val="22"/>
          <w:lang w:val="bg-BG"/>
        </w:rPr>
      </w:pPr>
    </w:p>
    <w:p w14:paraId="64DC8F14" w14:textId="77777777" w:rsidR="001526EA" w:rsidRPr="0027707E" w:rsidRDefault="000B627E" w:rsidP="00513CD2">
      <w:pPr>
        <w:keepNext/>
        <w:tabs>
          <w:tab w:val="clear" w:pos="567"/>
        </w:tabs>
        <w:spacing w:line="240" w:lineRule="auto"/>
        <w:rPr>
          <w:b/>
          <w:szCs w:val="22"/>
          <w:lang w:val="bg-BG"/>
        </w:rPr>
      </w:pPr>
      <w:r w:rsidRPr="0027707E">
        <w:rPr>
          <w:b/>
          <w:szCs w:val="22"/>
          <w:lang w:val="bg-BG"/>
        </w:rPr>
        <w:t>Чести нежелани реакции, които мо</w:t>
      </w:r>
      <w:r w:rsidR="005F045B" w:rsidRPr="0027707E">
        <w:rPr>
          <w:b/>
          <w:szCs w:val="22"/>
          <w:lang w:val="bg-BG"/>
        </w:rPr>
        <w:t>же</w:t>
      </w:r>
      <w:r w:rsidRPr="0027707E">
        <w:rPr>
          <w:b/>
          <w:szCs w:val="22"/>
          <w:lang w:val="bg-BG"/>
        </w:rPr>
        <w:t xml:space="preserve"> да се проявят </w:t>
      </w:r>
      <w:r w:rsidR="007843DD" w:rsidRPr="0027707E">
        <w:rPr>
          <w:b/>
          <w:szCs w:val="22"/>
          <w:lang w:val="bg-BG"/>
        </w:rPr>
        <w:t>чрез</w:t>
      </w:r>
      <w:r w:rsidRPr="0027707E">
        <w:rPr>
          <w:b/>
          <w:szCs w:val="22"/>
          <w:lang w:val="bg-BG"/>
        </w:rPr>
        <w:t xml:space="preserve"> кръвните изследвания</w:t>
      </w:r>
      <w:r w:rsidR="001526EA" w:rsidRPr="0027707E">
        <w:rPr>
          <w:b/>
          <w:szCs w:val="22"/>
          <w:lang w:val="bg-BG"/>
        </w:rPr>
        <w:t>:</w:t>
      </w:r>
    </w:p>
    <w:p w14:paraId="64DC8F15"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 брой на червените кръвни клетки</w:t>
      </w:r>
      <w:r w:rsidR="001526EA" w:rsidRPr="0027707E">
        <w:rPr>
          <w:szCs w:val="22"/>
          <w:lang w:val="bg-BG"/>
        </w:rPr>
        <w:t xml:space="preserve"> (</w:t>
      </w:r>
      <w:r w:rsidRPr="0027707E">
        <w:rPr>
          <w:szCs w:val="22"/>
          <w:lang w:val="bg-BG"/>
        </w:rPr>
        <w:t>анемия</w:t>
      </w:r>
      <w:r w:rsidR="001526EA" w:rsidRPr="0027707E">
        <w:rPr>
          <w:szCs w:val="22"/>
          <w:lang w:val="bg-BG"/>
        </w:rPr>
        <w:t>)</w:t>
      </w:r>
      <w:r w:rsidRPr="0027707E">
        <w:rPr>
          <w:szCs w:val="22"/>
          <w:lang w:val="bg-BG"/>
        </w:rPr>
        <w:t>;</w:t>
      </w:r>
    </w:p>
    <w:p w14:paraId="64DC8F16"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 брой на тромбоцитите</w:t>
      </w:r>
      <w:r w:rsidR="001526EA" w:rsidRPr="0027707E">
        <w:rPr>
          <w:szCs w:val="22"/>
          <w:lang w:val="bg-BG"/>
        </w:rPr>
        <w:t xml:space="preserve"> (</w:t>
      </w:r>
      <w:r w:rsidRPr="0027707E">
        <w:rPr>
          <w:szCs w:val="22"/>
          <w:lang w:val="bg-BG"/>
        </w:rPr>
        <w:t>тромбоцитопения</w:t>
      </w:r>
      <w:r w:rsidR="001526EA" w:rsidRPr="0027707E">
        <w:rPr>
          <w:szCs w:val="22"/>
          <w:lang w:val="bg-BG"/>
        </w:rPr>
        <w:t>)</w:t>
      </w:r>
      <w:r w:rsidRPr="0027707E">
        <w:rPr>
          <w:szCs w:val="22"/>
          <w:lang w:val="bg-BG"/>
        </w:rPr>
        <w:t>;</w:t>
      </w:r>
    </w:p>
    <w:p w14:paraId="64DC8F17"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 брой на белите кръвни клетки;</w:t>
      </w:r>
    </w:p>
    <w:p w14:paraId="64DC8F18"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понижение на хемоглобина;</w:t>
      </w:r>
    </w:p>
    <w:p w14:paraId="64DC8F19" w14:textId="406F5F56" w:rsidR="001526EA" w:rsidRPr="0027707E" w:rsidRDefault="005555EB" w:rsidP="00513CD2">
      <w:pPr>
        <w:numPr>
          <w:ilvl w:val="0"/>
          <w:numId w:val="55"/>
        </w:numPr>
        <w:tabs>
          <w:tab w:val="clear" w:pos="567"/>
        </w:tabs>
        <w:spacing w:line="240" w:lineRule="auto"/>
        <w:ind w:left="567"/>
        <w:rPr>
          <w:szCs w:val="22"/>
          <w:lang w:val="bg-BG"/>
        </w:rPr>
      </w:pPr>
      <w:r w:rsidRPr="0027707E">
        <w:rPr>
          <w:szCs w:val="22"/>
          <w:lang w:val="bg-BG"/>
        </w:rPr>
        <w:t xml:space="preserve">повишен </w:t>
      </w:r>
      <w:r w:rsidR="000B627E" w:rsidRPr="0027707E">
        <w:rPr>
          <w:szCs w:val="22"/>
          <w:lang w:val="bg-BG"/>
        </w:rPr>
        <w:t>брой на еозинофилите;</w:t>
      </w:r>
    </w:p>
    <w:p w14:paraId="64DC8F1A"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повишен брой на белите кръвни клетки (левкоцитоза);</w:t>
      </w:r>
    </w:p>
    <w:p w14:paraId="64DC8F1B" w14:textId="77777777" w:rsidR="001526EA" w:rsidRPr="0027707E" w:rsidRDefault="000B627E" w:rsidP="00513CD2">
      <w:pPr>
        <w:numPr>
          <w:ilvl w:val="0"/>
          <w:numId w:val="55"/>
        </w:numPr>
        <w:tabs>
          <w:tab w:val="clear" w:pos="567"/>
        </w:tabs>
        <w:spacing w:line="240" w:lineRule="auto"/>
        <w:ind w:left="567"/>
        <w:rPr>
          <w:szCs w:val="22"/>
          <w:lang w:val="bg-BG"/>
        </w:rPr>
      </w:pPr>
      <w:r w:rsidRPr="0027707E">
        <w:rPr>
          <w:szCs w:val="22"/>
          <w:lang w:val="bg-BG"/>
        </w:rPr>
        <w:t>повишен</w:t>
      </w:r>
      <w:r w:rsidR="000268DF" w:rsidRPr="0027707E">
        <w:rPr>
          <w:szCs w:val="22"/>
          <w:lang w:val="bg-BG"/>
        </w:rPr>
        <w:t>и нива на</w:t>
      </w:r>
      <w:r w:rsidRPr="0027707E">
        <w:rPr>
          <w:szCs w:val="22"/>
          <w:lang w:val="bg-BG"/>
        </w:rPr>
        <w:t xml:space="preserve"> пикочна киселина;</w:t>
      </w:r>
    </w:p>
    <w:p w14:paraId="64DC8F1C" w14:textId="0BA948B4" w:rsidR="001526EA" w:rsidRPr="0027707E" w:rsidRDefault="002C0718" w:rsidP="00513CD2">
      <w:pPr>
        <w:numPr>
          <w:ilvl w:val="0"/>
          <w:numId w:val="55"/>
        </w:numPr>
        <w:tabs>
          <w:tab w:val="clear" w:pos="567"/>
        </w:tabs>
        <w:spacing w:line="240" w:lineRule="auto"/>
        <w:ind w:left="567"/>
        <w:rPr>
          <w:szCs w:val="22"/>
          <w:lang w:val="bg-BG"/>
        </w:rPr>
      </w:pPr>
      <w:r w:rsidRPr="0027707E">
        <w:rPr>
          <w:szCs w:val="22"/>
          <w:lang w:val="bg-BG"/>
        </w:rPr>
        <w:t xml:space="preserve">понижени </w:t>
      </w:r>
      <w:r w:rsidR="000268DF" w:rsidRPr="0027707E">
        <w:rPr>
          <w:szCs w:val="22"/>
          <w:lang w:val="bg-BG"/>
        </w:rPr>
        <w:t>нива на калий;</w:t>
      </w:r>
    </w:p>
    <w:p w14:paraId="64DC8F1D" w14:textId="77777777" w:rsidR="001526EA" w:rsidRPr="0027707E" w:rsidRDefault="000268DF" w:rsidP="00513CD2">
      <w:pPr>
        <w:numPr>
          <w:ilvl w:val="0"/>
          <w:numId w:val="55"/>
        </w:numPr>
        <w:tabs>
          <w:tab w:val="clear" w:pos="567"/>
        </w:tabs>
        <w:spacing w:line="240" w:lineRule="auto"/>
        <w:ind w:left="567"/>
        <w:rPr>
          <w:szCs w:val="22"/>
          <w:lang w:val="bg-BG"/>
        </w:rPr>
      </w:pPr>
      <w:r w:rsidRPr="0027707E">
        <w:rPr>
          <w:szCs w:val="22"/>
          <w:lang w:val="bg-BG"/>
        </w:rPr>
        <w:t>повишени нива на креатинин;</w:t>
      </w:r>
    </w:p>
    <w:p w14:paraId="64DC8F1E" w14:textId="77777777" w:rsidR="001526EA" w:rsidRPr="0027707E" w:rsidRDefault="000268DF" w:rsidP="00513CD2">
      <w:pPr>
        <w:numPr>
          <w:ilvl w:val="0"/>
          <w:numId w:val="55"/>
        </w:numPr>
        <w:tabs>
          <w:tab w:val="clear" w:pos="567"/>
        </w:tabs>
        <w:spacing w:line="240" w:lineRule="auto"/>
        <w:ind w:left="567"/>
        <w:rPr>
          <w:szCs w:val="22"/>
          <w:lang w:val="bg-BG"/>
        </w:rPr>
      </w:pPr>
      <w:r w:rsidRPr="0027707E">
        <w:rPr>
          <w:szCs w:val="22"/>
          <w:lang w:val="bg-BG"/>
        </w:rPr>
        <w:t>повишени нива на алкална фосфатаза;</w:t>
      </w:r>
    </w:p>
    <w:p w14:paraId="64DC8F1F" w14:textId="77777777" w:rsidR="001526EA" w:rsidRPr="0027707E" w:rsidRDefault="000268DF"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повишени чернодробни ензими</w:t>
      </w:r>
      <w:r w:rsidR="001526EA" w:rsidRPr="0027707E">
        <w:rPr>
          <w:szCs w:val="22"/>
          <w:lang w:val="bg-BG"/>
        </w:rPr>
        <w:t xml:space="preserve"> (</w:t>
      </w:r>
      <w:r w:rsidRPr="0027707E">
        <w:rPr>
          <w:szCs w:val="22"/>
          <w:lang w:val="bg-BG"/>
        </w:rPr>
        <w:t>аспартат аминотрансфераза</w:t>
      </w:r>
      <w:r w:rsidR="001526EA" w:rsidRPr="0027707E">
        <w:rPr>
          <w:szCs w:val="22"/>
          <w:lang w:val="bg-BG"/>
        </w:rPr>
        <w:t xml:space="preserve"> (AST))</w:t>
      </w:r>
      <w:r w:rsidRPr="0027707E">
        <w:rPr>
          <w:szCs w:val="22"/>
          <w:lang w:val="bg-BG"/>
        </w:rPr>
        <w:t>;</w:t>
      </w:r>
    </w:p>
    <w:p w14:paraId="64DC8F20" w14:textId="711A5D3D" w:rsidR="001526EA" w:rsidRPr="0027707E" w:rsidRDefault="000268DF"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 билирубин</w:t>
      </w:r>
      <w:r w:rsidR="001526EA" w:rsidRPr="0027707E">
        <w:rPr>
          <w:szCs w:val="22"/>
          <w:lang w:val="bg-BG"/>
        </w:rPr>
        <w:t xml:space="preserve"> </w:t>
      </w:r>
      <w:r w:rsidR="005555EB" w:rsidRPr="0027707E">
        <w:rPr>
          <w:szCs w:val="22"/>
          <w:lang w:val="bg-BG"/>
        </w:rPr>
        <w:t xml:space="preserve">в кръвта </w:t>
      </w:r>
      <w:r w:rsidR="001526EA" w:rsidRPr="0027707E">
        <w:rPr>
          <w:szCs w:val="22"/>
          <w:lang w:val="bg-BG"/>
        </w:rPr>
        <w:t>(</w:t>
      </w:r>
      <w:r w:rsidRPr="0027707E">
        <w:rPr>
          <w:szCs w:val="22"/>
          <w:lang w:val="bg-BG"/>
        </w:rPr>
        <w:t>вещество, което се произвежда от черния дроб</w:t>
      </w:r>
      <w:r w:rsidR="001526EA" w:rsidRPr="0027707E">
        <w:rPr>
          <w:szCs w:val="22"/>
          <w:lang w:val="bg-BG"/>
        </w:rPr>
        <w:t>)</w:t>
      </w:r>
      <w:r w:rsidRPr="0027707E">
        <w:rPr>
          <w:szCs w:val="22"/>
          <w:lang w:val="bg-BG"/>
        </w:rPr>
        <w:t>;</w:t>
      </w:r>
    </w:p>
    <w:p w14:paraId="64DC8F21" w14:textId="77777777" w:rsidR="001526EA" w:rsidRPr="0027707E" w:rsidRDefault="000268DF" w:rsidP="00513CD2">
      <w:pPr>
        <w:numPr>
          <w:ilvl w:val="0"/>
          <w:numId w:val="56"/>
        </w:numPr>
        <w:tabs>
          <w:tab w:val="clear" w:pos="567"/>
          <w:tab w:val="left" w:pos="-6946"/>
        </w:tabs>
        <w:spacing w:line="240" w:lineRule="auto"/>
        <w:ind w:left="567"/>
        <w:rPr>
          <w:szCs w:val="22"/>
          <w:lang w:val="bg-BG"/>
        </w:rPr>
      </w:pPr>
      <w:r w:rsidRPr="0027707E">
        <w:rPr>
          <w:szCs w:val="22"/>
          <w:lang w:val="bg-BG"/>
        </w:rPr>
        <w:t>повишени нива на някои протеини.</w:t>
      </w:r>
    </w:p>
    <w:p w14:paraId="64DC8F22" w14:textId="77777777" w:rsidR="001526EA" w:rsidRPr="0027707E" w:rsidRDefault="001526EA" w:rsidP="00513CD2">
      <w:pPr>
        <w:tabs>
          <w:tab w:val="clear" w:pos="567"/>
        </w:tabs>
        <w:spacing w:line="240" w:lineRule="auto"/>
        <w:rPr>
          <w:szCs w:val="22"/>
          <w:lang w:val="bg-BG"/>
        </w:rPr>
      </w:pPr>
    </w:p>
    <w:p w14:paraId="64DC8F23" w14:textId="77777777" w:rsidR="001526EA" w:rsidRPr="0027707E" w:rsidRDefault="00216849" w:rsidP="00513CD2">
      <w:pPr>
        <w:keepNext/>
        <w:spacing w:line="240" w:lineRule="auto"/>
        <w:rPr>
          <w:b/>
          <w:szCs w:val="22"/>
          <w:lang w:val="bg-BG"/>
        </w:rPr>
      </w:pPr>
      <w:r w:rsidRPr="0027707E">
        <w:rPr>
          <w:b/>
          <w:szCs w:val="22"/>
          <w:lang w:val="bg-BG"/>
        </w:rPr>
        <w:t>Нечести нежелани реакции</w:t>
      </w:r>
    </w:p>
    <w:p w14:paraId="64DC8F24" w14:textId="77777777" w:rsidR="001526EA" w:rsidRPr="0027707E" w:rsidRDefault="00216849" w:rsidP="00513CD2">
      <w:pPr>
        <w:keepNext/>
        <w:spacing w:line="240" w:lineRule="auto"/>
        <w:rPr>
          <w:szCs w:val="22"/>
          <w:lang w:val="bg-BG"/>
        </w:rPr>
      </w:pPr>
      <w:r w:rsidRPr="0027707E">
        <w:rPr>
          <w:szCs w:val="22"/>
          <w:lang w:val="bg-BG"/>
        </w:rPr>
        <w:t>Мо</w:t>
      </w:r>
      <w:r w:rsidR="005F045B" w:rsidRPr="0027707E">
        <w:rPr>
          <w:szCs w:val="22"/>
          <w:lang w:val="bg-BG"/>
        </w:rPr>
        <w:t>же</w:t>
      </w:r>
      <w:r w:rsidRPr="0027707E">
        <w:rPr>
          <w:szCs w:val="22"/>
          <w:lang w:val="bg-BG"/>
        </w:rPr>
        <w:t xml:space="preserve"> да засегнат </w:t>
      </w:r>
      <w:r w:rsidRPr="0027707E">
        <w:rPr>
          <w:b/>
          <w:szCs w:val="22"/>
          <w:lang w:val="bg-BG"/>
        </w:rPr>
        <w:t>до</w:t>
      </w:r>
      <w:r w:rsidR="001526EA" w:rsidRPr="0027707E">
        <w:rPr>
          <w:b/>
          <w:szCs w:val="22"/>
          <w:lang w:val="bg-BG"/>
        </w:rPr>
        <w:t xml:space="preserve"> 1 </w:t>
      </w:r>
      <w:r w:rsidRPr="0027707E">
        <w:rPr>
          <w:b/>
          <w:szCs w:val="22"/>
          <w:lang w:val="bg-BG"/>
        </w:rPr>
        <w:t>на</w:t>
      </w:r>
      <w:r w:rsidR="001526EA" w:rsidRPr="0027707E">
        <w:rPr>
          <w:b/>
          <w:szCs w:val="22"/>
          <w:lang w:val="bg-BG"/>
        </w:rPr>
        <w:t xml:space="preserve"> 100 </w:t>
      </w:r>
      <w:r w:rsidRPr="0027707E">
        <w:rPr>
          <w:szCs w:val="22"/>
          <w:lang w:val="bg-BG"/>
        </w:rPr>
        <w:t>души</w:t>
      </w:r>
      <w:r w:rsidR="001526EA" w:rsidRPr="0027707E">
        <w:rPr>
          <w:szCs w:val="22"/>
          <w:lang w:val="bg-BG"/>
        </w:rPr>
        <w:t>:</w:t>
      </w:r>
    </w:p>
    <w:p w14:paraId="546C34D7" w14:textId="4D5803CF" w:rsidR="005555EB" w:rsidRPr="0027707E" w:rsidRDefault="005555EB" w:rsidP="00513CD2">
      <w:pPr>
        <w:pStyle w:val="listdashnospace"/>
        <w:numPr>
          <w:ilvl w:val="0"/>
          <w:numId w:val="57"/>
        </w:numPr>
        <w:ind w:left="540" w:hanging="540"/>
        <w:rPr>
          <w:sz w:val="22"/>
          <w:szCs w:val="22"/>
          <w:lang w:val="bg-BG"/>
        </w:rPr>
      </w:pPr>
      <w:r w:rsidRPr="0027707E">
        <w:rPr>
          <w:sz w:val="22"/>
          <w:szCs w:val="22"/>
          <w:lang w:val="bg-BG"/>
        </w:rPr>
        <w:t>алергична реакция;</w:t>
      </w:r>
    </w:p>
    <w:p w14:paraId="64DC8F25" w14:textId="40068013"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прекъсване на притока на кръв към част от сърцето;</w:t>
      </w:r>
    </w:p>
    <w:p w14:paraId="64DC8F26" w14:textId="77777777"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 xml:space="preserve">внезапен задух, особено когато е придружен с остра болка в гърдите и/или учестено дишане, което може да е признак за наличие на кръвен съсирек в белите дробове (вижте </w:t>
      </w:r>
      <w:r w:rsidRPr="0027707E">
        <w:rPr>
          <w:b/>
          <w:i/>
          <w:sz w:val="22"/>
          <w:szCs w:val="22"/>
          <w:lang w:val="bg-BG"/>
        </w:rPr>
        <w:t>„По-висок риск от образуване на кръвни съсиреци“</w:t>
      </w:r>
      <w:r w:rsidRPr="0027707E">
        <w:rPr>
          <w:sz w:val="22"/>
          <w:szCs w:val="22"/>
          <w:lang w:val="bg-BG"/>
        </w:rPr>
        <w:t xml:space="preserve"> по-горе в точка 4;</w:t>
      </w:r>
    </w:p>
    <w:p w14:paraId="64DC8F27" w14:textId="79F2AAE9"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загуба на функцията на част от белия дроб, причинена от запушване на белодробна артерия;</w:t>
      </w:r>
    </w:p>
    <w:p w14:paraId="6D939312" w14:textId="546F591A" w:rsidR="00361DAB" w:rsidRPr="0027707E" w:rsidRDefault="00361DAB" w:rsidP="00513CD2">
      <w:pPr>
        <w:pStyle w:val="listdashnospace"/>
        <w:numPr>
          <w:ilvl w:val="0"/>
          <w:numId w:val="57"/>
        </w:numPr>
        <w:ind w:left="540" w:hanging="540"/>
        <w:rPr>
          <w:sz w:val="22"/>
          <w:szCs w:val="22"/>
          <w:lang w:val="bg-BG"/>
        </w:rPr>
      </w:pPr>
      <w:r w:rsidRPr="0027707E">
        <w:rPr>
          <w:sz w:val="22"/>
          <w:szCs w:val="22"/>
          <w:lang w:val="bg-BG"/>
        </w:rPr>
        <w:t>вероятна болка, подуване и/или зачервяване около вена, което може да бъде признак за кръвен съсирек във вената;</w:t>
      </w:r>
    </w:p>
    <w:p w14:paraId="3FCE59FF" w14:textId="20C985DD" w:rsidR="008B0472" w:rsidRPr="0027707E" w:rsidRDefault="00AA3637" w:rsidP="00513CD2">
      <w:pPr>
        <w:pStyle w:val="listdashnospace"/>
        <w:numPr>
          <w:ilvl w:val="0"/>
          <w:numId w:val="57"/>
        </w:numPr>
        <w:ind w:left="540" w:hanging="540"/>
        <w:rPr>
          <w:sz w:val="22"/>
          <w:szCs w:val="22"/>
          <w:lang w:val="bg-BG"/>
        </w:rPr>
      </w:pPr>
      <w:r w:rsidRPr="0027707E">
        <w:rPr>
          <w:sz w:val="22"/>
          <w:szCs w:val="22"/>
          <w:lang w:val="bg-BG"/>
        </w:rPr>
        <w:t>пожъл</w:t>
      </w:r>
      <w:r w:rsidR="008B0472" w:rsidRPr="0027707E">
        <w:rPr>
          <w:sz w:val="22"/>
          <w:szCs w:val="22"/>
          <w:lang w:val="bg-BG"/>
        </w:rPr>
        <w:t xml:space="preserve">тяване на кожата и/или </w:t>
      </w:r>
      <w:r w:rsidRPr="0027707E">
        <w:rPr>
          <w:sz w:val="22"/>
          <w:szCs w:val="22"/>
          <w:lang w:val="bg-BG"/>
        </w:rPr>
        <w:t xml:space="preserve">коремна болка, което може да бъде признак за запушване в жлъчните пътища, лезия на черния дроб, чернодробно увреждане поради възпаление (вижте </w:t>
      </w:r>
      <w:r w:rsidRPr="0027707E">
        <w:rPr>
          <w:b/>
          <w:i/>
          <w:sz w:val="22"/>
          <w:szCs w:val="22"/>
          <w:lang w:val="bg-BG"/>
        </w:rPr>
        <w:t>„Чернодробни проблеми“</w:t>
      </w:r>
      <w:r w:rsidRPr="0027707E">
        <w:rPr>
          <w:sz w:val="22"/>
          <w:szCs w:val="22"/>
          <w:lang w:val="bg-BG"/>
        </w:rPr>
        <w:t xml:space="preserve"> по-горе в точка 4);</w:t>
      </w:r>
    </w:p>
    <w:p w14:paraId="64DC8F29" w14:textId="77777777"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чернодробно увреждане поради прием на лекарства;</w:t>
      </w:r>
    </w:p>
    <w:p w14:paraId="64DC8F2A" w14:textId="7839A6E1" w:rsidR="00216849" w:rsidRPr="0027707E" w:rsidRDefault="00216849" w:rsidP="00513CD2">
      <w:pPr>
        <w:pStyle w:val="listdashnospace"/>
        <w:tabs>
          <w:tab w:val="clear" w:pos="747"/>
        </w:tabs>
        <w:ind w:left="567"/>
        <w:rPr>
          <w:sz w:val="22"/>
          <w:szCs w:val="22"/>
          <w:lang w:val="bg-BG"/>
        </w:rPr>
      </w:pPr>
      <w:r w:rsidRPr="0027707E">
        <w:rPr>
          <w:sz w:val="22"/>
          <w:szCs w:val="22"/>
          <w:lang w:val="bg-BG"/>
        </w:rPr>
        <w:t xml:space="preserve">учестен сърдечен ритъм, </w:t>
      </w:r>
      <w:r w:rsidRPr="00B1771D">
        <w:rPr>
          <w:sz w:val="22"/>
          <w:szCs w:val="22"/>
          <w:lang w:val="bg-BG"/>
        </w:rPr>
        <w:t>не</w:t>
      </w:r>
      <w:r w:rsidR="00FB6488" w:rsidRPr="00B1771D">
        <w:rPr>
          <w:sz w:val="22"/>
          <w:szCs w:val="22"/>
          <w:lang w:val="bg-BG"/>
        </w:rPr>
        <w:t>равномерен</w:t>
      </w:r>
      <w:r w:rsidRPr="0027707E">
        <w:rPr>
          <w:sz w:val="22"/>
          <w:szCs w:val="22"/>
          <w:lang w:val="bg-BG"/>
        </w:rPr>
        <w:t xml:space="preserve"> сърдечен ритъм, синкаво оцветяване на кожата</w:t>
      </w:r>
      <w:r w:rsidR="007D65FD" w:rsidRPr="0027707E">
        <w:rPr>
          <w:sz w:val="22"/>
          <w:szCs w:val="22"/>
          <w:lang w:val="bg-BG"/>
        </w:rPr>
        <w:t>, нарушения на сърдечния ритъм (удължаване на QT интервала), което може да бъде признак на нарушение, свързано със сърцето и кръвоносните съдове</w:t>
      </w:r>
      <w:r w:rsidRPr="0027707E">
        <w:rPr>
          <w:sz w:val="22"/>
          <w:szCs w:val="22"/>
          <w:lang w:val="bg-BG"/>
        </w:rPr>
        <w:t>;</w:t>
      </w:r>
    </w:p>
    <w:p w14:paraId="64DC8F2C" w14:textId="0B9835A0"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кръвен съсирек;</w:t>
      </w:r>
    </w:p>
    <w:p w14:paraId="694E0108" w14:textId="52E9E8D6"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зачервяване на лицето;</w:t>
      </w:r>
    </w:p>
    <w:p w14:paraId="64DC8F2D" w14:textId="77777777" w:rsidR="00216849" w:rsidRPr="0027707E" w:rsidRDefault="00216849" w:rsidP="00513CD2">
      <w:pPr>
        <w:pStyle w:val="listdashnospace"/>
        <w:numPr>
          <w:ilvl w:val="0"/>
          <w:numId w:val="57"/>
        </w:numPr>
        <w:ind w:left="540" w:hanging="540"/>
        <w:rPr>
          <w:sz w:val="22"/>
          <w:szCs w:val="22"/>
          <w:lang w:val="bg-BG"/>
        </w:rPr>
      </w:pPr>
      <w:r w:rsidRPr="0027707E">
        <w:rPr>
          <w:sz w:val="22"/>
          <w:szCs w:val="22"/>
          <w:lang w:val="bg-BG"/>
        </w:rPr>
        <w:t>болезнени подути стави, което се причинява от пикочна киселина (подагра);</w:t>
      </w:r>
    </w:p>
    <w:p w14:paraId="64DC8F2E" w14:textId="6C5A8E9C"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lastRenderedPageBreak/>
        <w:t>липса на интерес, промени в настроението</w:t>
      </w:r>
      <w:r w:rsidR="007D65FD" w:rsidRPr="0027707E">
        <w:rPr>
          <w:szCs w:val="22"/>
          <w:lang w:val="bg-BG"/>
        </w:rPr>
        <w:t>, плач, който е трудно да се спре или възниква неочаквано</w:t>
      </w:r>
      <w:r w:rsidRPr="0027707E">
        <w:rPr>
          <w:szCs w:val="22"/>
          <w:lang w:val="bg-BG"/>
        </w:rPr>
        <w:t>;</w:t>
      </w:r>
    </w:p>
    <w:p w14:paraId="64DC8F2F" w14:textId="427BE75B"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нарушения в равновесието, говора и неврологичната функция, тремор;</w:t>
      </w:r>
    </w:p>
    <w:p w14:paraId="26677430" w14:textId="4767CA13"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болезнени или необичайни кожни усещания;</w:t>
      </w:r>
    </w:p>
    <w:p w14:paraId="73C0071A" w14:textId="2100DD39"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парализа на едната страна на тялото;</w:t>
      </w:r>
    </w:p>
    <w:p w14:paraId="3933A83A" w14:textId="664E6E04"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мигрена с аура;</w:t>
      </w:r>
    </w:p>
    <w:p w14:paraId="69DF7B6C" w14:textId="3102971F"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увреждане на нерв;</w:t>
      </w:r>
    </w:p>
    <w:p w14:paraId="4B6C53A8" w14:textId="3B97A844" w:rsidR="007D65FD" w:rsidRPr="0027707E" w:rsidRDefault="007D65FD" w:rsidP="00513CD2">
      <w:pPr>
        <w:numPr>
          <w:ilvl w:val="0"/>
          <w:numId w:val="57"/>
        </w:numPr>
        <w:tabs>
          <w:tab w:val="clear" w:pos="567"/>
        </w:tabs>
        <w:spacing w:line="240" w:lineRule="auto"/>
        <w:ind w:left="567" w:hanging="567"/>
        <w:rPr>
          <w:szCs w:val="22"/>
          <w:lang w:val="bg-BG"/>
        </w:rPr>
      </w:pPr>
      <w:r w:rsidRPr="0027707E">
        <w:rPr>
          <w:szCs w:val="22"/>
          <w:lang w:val="bg-BG"/>
        </w:rPr>
        <w:t>разшир</w:t>
      </w:r>
      <w:r w:rsidR="00D838B6" w:rsidRPr="0027707E">
        <w:rPr>
          <w:szCs w:val="22"/>
          <w:lang w:val="bg-BG"/>
        </w:rPr>
        <w:t>яване или подуване на кръвоносни</w:t>
      </w:r>
      <w:r w:rsidRPr="0027707E">
        <w:rPr>
          <w:szCs w:val="22"/>
          <w:lang w:val="bg-BG"/>
        </w:rPr>
        <w:t xml:space="preserve"> съд</w:t>
      </w:r>
      <w:r w:rsidR="00D838B6" w:rsidRPr="0027707E">
        <w:rPr>
          <w:szCs w:val="22"/>
          <w:lang w:val="bg-BG"/>
        </w:rPr>
        <w:t>ове</w:t>
      </w:r>
      <w:r w:rsidRPr="0027707E">
        <w:rPr>
          <w:szCs w:val="22"/>
          <w:lang w:val="bg-BG"/>
        </w:rPr>
        <w:t>, което причинява главоболие;</w:t>
      </w:r>
    </w:p>
    <w:p w14:paraId="64DC8F30" w14:textId="0A6BE48A" w:rsidR="001526EA" w:rsidRPr="0027707E" w:rsidRDefault="00216849" w:rsidP="00513CD2">
      <w:pPr>
        <w:numPr>
          <w:ilvl w:val="0"/>
          <w:numId w:val="57"/>
        </w:numPr>
        <w:tabs>
          <w:tab w:val="clear" w:pos="567"/>
        </w:tabs>
        <w:spacing w:line="240" w:lineRule="auto"/>
        <w:ind w:left="567" w:hanging="567"/>
        <w:rPr>
          <w:szCs w:val="22"/>
          <w:lang w:val="bg-BG"/>
        </w:rPr>
      </w:pPr>
      <w:r w:rsidRPr="0027707E">
        <w:rPr>
          <w:szCs w:val="22"/>
          <w:lang w:val="bg-BG"/>
        </w:rPr>
        <w:t>проблеми</w:t>
      </w:r>
      <w:r w:rsidR="00252CDB" w:rsidRPr="0027707E">
        <w:rPr>
          <w:szCs w:val="22"/>
          <w:lang w:val="bg-BG"/>
        </w:rPr>
        <w:t xml:space="preserve"> с очите</w:t>
      </w:r>
      <w:r w:rsidRPr="0027707E">
        <w:rPr>
          <w:szCs w:val="22"/>
          <w:lang w:val="bg-BG"/>
        </w:rPr>
        <w:t>, включително повишено слъзообразуване, помътняване на лещата на окото (катаракта)</w:t>
      </w:r>
      <w:r w:rsidR="007843DD" w:rsidRPr="0027707E">
        <w:rPr>
          <w:szCs w:val="22"/>
          <w:lang w:val="bg-BG"/>
        </w:rPr>
        <w:t>,</w:t>
      </w:r>
      <w:r w:rsidRPr="0027707E">
        <w:rPr>
          <w:szCs w:val="22"/>
          <w:lang w:val="bg-BG"/>
        </w:rPr>
        <w:t xml:space="preserve"> к</w:t>
      </w:r>
      <w:r w:rsidR="00252CDB" w:rsidRPr="0027707E">
        <w:rPr>
          <w:szCs w:val="22"/>
          <w:lang w:val="bg-BG"/>
        </w:rPr>
        <w:t>ръвоизлив в</w:t>
      </w:r>
      <w:r w:rsidR="007843DD" w:rsidRPr="0027707E">
        <w:rPr>
          <w:szCs w:val="22"/>
          <w:lang w:val="bg-BG"/>
        </w:rPr>
        <w:t xml:space="preserve"> ретината</w:t>
      </w:r>
      <w:r w:rsidR="007D65FD" w:rsidRPr="0027707E">
        <w:rPr>
          <w:szCs w:val="22"/>
          <w:lang w:val="bg-BG"/>
        </w:rPr>
        <w:t>, сухота в очите</w:t>
      </w:r>
      <w:r w:rsidR="007843DD" w:rsidRPr="0027707E">
        <w:rPr>
          <w:szCs w:val="22"/>
          <w:lang w:val="bg-BG"/>
        </w:rPr>
        <w:t>;</w:t>
      </w:r>
    </w:p>
    <w:p w14:paraId="64DC8F31" w14:textId="0D5B7503"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проблеми с носа, гърлото и синусите, проблеми с дишането по време на сън</w:t>
      </w:r>
      <w:r w:rsidR="006712DA" w:rsidRPr="0027707E">
        <w:rPr>
          <w:sz w:val="22"/>
          <w:szCs w:val="22"/>
          <w:lang w:val="bg-BG"/>
        </w:rPr>
        <w:t>;</w:t>
      </w:r>
    </w:p>
    <w:p w14:paraId="08A4B462" w14:textId="000AF778" w:rsidR="006712DA" w:rsidRPr="0027707E" w:rsidRDefault="006712DA" w:rsidP="00513CD2">
      <w:pPr>
        <w:pStyle w:val="listdashnospace"/>
        <w:numPr>
          <w:ilvl w:val="0"/>
          <w:numId w:val="57"/>
        </w:numPr>
        <w:ind w:left="540" w:hanging="540"/>
        <w:rPr>
          <w:sz w:val="22"/>
          <w:szCs w:val="22"/>
          <w:lang w:val="bg-BG"/>
        </w:rPr>
      </w:pPr>
      <w:r w:rsidRPr="0027707E">
        <w:rPr>
          <w:sz w:val="22"/>
          <w:szCs w:val="22"/>
          <w:lang w:val="bg-BG"/>
        </w:rPr>
        <w:t>мехури/афти в устата и гърлото;</w:t>
      </w:r>
    </w:p>
    <w:p w14:paraId="3FC472E9" w14:textId="0950E2CE" w:rsidR="006712DA" w:rsidRPr="0027707E" w:rsidRDefault="006712DA" w:rsidP="00513CD2">
      <w:pPr>
        <w:pStyle w:val="listdashnospace"/>
        <w:numPr>
          <w:ilvl w:val="0"/>
          <w:numId w:val="57"/>
        </w:numPr>
        <w:ind w:left="540" w:hanging="540"/>
        <w:rPr>
          <w:sz w:val="22"/>
          <w:szCs w:val="22"/>
          <w:lang w:val="bg-BG"/>
        </w:rPr>
      </w:pPr>
      <w:r w:rsidRPr="0027707E">
        <w:rPr>
          <w:sz w:val="22"/>
          <w:szCs w:val="22"/>
          <w:lang w:val="bg-BG"/>
        </w:rPr>
        <w:t>загуба на апетит;</w:t>
      </w:r>
    </w:p>
    <w:p w14:paraId="64DC8F32" w14:textId="119FF9BC"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храносмилателни проблеми, включително усилена перисталтика, хранително отравяне, кръв в изхожданията</w:t>
      </w:r>
      <w:r w:rsidR="006712DA" w:rsidRPr="0027707E">
        <w:rPr>
          <w:szCs w:val="22"/>
          <w:lang w:val="bg-BG"/>
        </w:rPr>
        <w:t>, повръщане на кръв</w:t>
      </w:r>
      <w:r w:rsidRPr="0027707E">
        <w:rPr>
          <w:szCs w:val="22"/>
          <w:lang w:val="bg-BG"/>
        </w:rPr>
        <w:t>;</w:t>
      </w:r>
    </w:p>
    <w:p w14:paraId="64DC8F33" w14:textId="56C41048"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 xml:space="preserve">кървене от ректума, </w:t>
      </w:r>
      <w:r w:rsidR="006712DA" w:rsidRPr="0027707E">
        <w:rPr>
          <w:szCs w:val="22"/>
          <w:lang w:val="bg-BG"/>
        </w:rPr>
        <w:t xml:space="preserve">промяна </w:t>
      </w:r>
      <w:r w:rsidRPr="0027707E">
        <w:rPr>
          <w:szCs w:val="22"/>
          <w:lang w:val="bg-BG"/>
        </w:rPr>
        <w:t xml:space="preserve">в </w:t>
      </w:r>
      <w:r w:rsidR="006712DA" w:rsidRPr="0027707E">
        <w:rPr>
          <w:szCs w:val="22"/>
          <w:lang w:val="bg-BG"/>
        </w:rPr>
        <w:t xml:space="preserve">цвета на </w:t>
      </w:r>
      <w:r w:rsidRPr="0027707E">
        <w:rPr>
          <w:szCs w:val="22"/>
          <w:lang w:val="bg-BG"/>
        </w:rPr>
        <w:t xml:space="preserve">изхожданията, </w:t>
      </w:r>
      <w:r w:rsidR="00DC661B">
        <w:rPr>
          <w:szCs w:val="22"/>
          <w:lang w:val="bg-BG"/>
        </w:rPr>
        <w:t>подуване</w:t>
      </w:r>
      <w:r w:rsidR="00DC661B" w:rsidRPr="0027707E">
        <w:rPr>
          <w:szCs w:val="22"/>
          <w:lang w:val="bg-BG"/>
        </w:rPr>
        <w:t xml:space="preserve"> </w:t>
      </w:r>
      <w:r w:rsidRPr="0027707E">
        <w:rPr>
          <w:szCs w:val="22"/>
          <w:lang w:val="bg-BG"/>
        </w:rPr>
        <w:t>на корема, запек;</w:t>
      </w:r>
    </w:p>
    <w:p w14:paraId="64DC8F34" w14:textId="29239849" w:rsidR="001526EA" w:rsidRPr="0027707E" w:rsidRDefault="007843DD" w:rsidP="00513CD2">
      <w:pPr>
        <w:numPr>
          <w:ilvl w:val="0"/>
          <w:numId w:val="57"/>
        </w:numPr>
        <w:tabs>
          <w:tab w:val="clear" w:pos="567"/>
        </w:tabs>
        <w:spacing w:line="240" w:lineRule="auto"/>
        <w:ind w:left="540" w:hanging="540"/>
        <w:rPr>
          <w:szCs w:val="22"/>
          <w:lang w:val="bg-BG"/>
        </w:rPr>
      </w:pPr>
      <w:r w:rsidRPr="0027707E">
        <w:rPr>
          <w:szCs w:val="22"/>
          <w:lang w:val="bg-BG"/>
        </w:rPr>
        <w:t xml:space="preserve">проблеми в областта на устата, включително сухота в устата или възпаление на устата, </w:t>
      </w:r>
      <w:r w:rsidR="006712DA" w:rsidRPr="0027707E">
        <w:rPr>
          <w:szCs w:val="22"/>
          <w:lang w:val="bg-BG"/>
        </w:rPr>
        <w:t xml:space="preserve">болезнен </w:t>
      </w:r>
      <w:r w:rsidRPr="0027707E">
        <w:rPr>
          <w:szCs w:val="22"/>
          <w:lang w:val="bg-BG"/>
        </w:rPr>
        <w:t>език, кървящи венци</w:t>
      </w:r>
      <w:r w:rsidR="006712DA" w:rsidRPr="0027707E">
        <w:rPr>
          <w:szCs w:val="22"/>
          <w:lang w:val="bg-BG"/>
        </w:rPr>
        <w:t>, дискомфорт в устата</w:t>
      </w:r>
      <w:r w:rsidRPr="0027707E">
        <w:rPr>
          <w:szCs w:val="22"/>
          <w:lang w:val="bg-BG"/>
        </w:rPr>
        <w:t>;</w:t>
      </w:r>
    </w:p>
    <w:p w14:paraId="64DC8F35" w14:textId="10B7696D"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слънчево изгаряне;</w:t>
      </w:r>
    </w:p>
    <w:p w14:paraId="6754344A" w14:textId="562A7187" w:rsidR="006712DA" w:rsidRPr="0027707E" w:rsidRDefault="00F578C7" w:rsidP="00513CD2">
      <w:pPr>
        <w:pStyle w:val="listdashnospace"/>
        <w:numPr>
          <w:ilvl w:val="0"/>
          <w:numId w:val="57"/>
        </w:numPr>
        <w:ind w:left="540" w:hanging="540"/>
        <w:rPr>
          <w:sz w:val="22"/>
          <w:szCs w:val="22"/>
          <w:lang w:val="bg-BG"/>
        </w:rPr>
      </w:pPr>
      <w:r w:rsidRPr="0027707E">
        <w:rPr>
          <w:sz w:val="22"/>
          <w:szCs w:val="22"/>
          <w:lang w:val="bg-BG"/>
        </w:rPr>
        <w:t>горещи вълни, усещане за тревожност;</w:t>
      </w:r>
    </w:p>
    <w:p w14:paraId="64DC8F36" w14:textId="77777777"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зачервяване или оток около рана;</w:t>
      </w:r>
    </w:p>
    <w:p w14:paraId="64DC8F37" w14:textId="77777777" w:rsidR="007843DD" w:rsidRPr="0027707E" w:rsidRDefault="007843DD" w:rsidP="00513CD2">
      <w:pPr>
        <w:pStyle w:val="listdashnospace"/>
        <w:numPr>
          <w:ilvl w:val="0"/>
          <w:numId w:val="57"/>
        </w:numPr>
        <w:ind w:left="540" w:hanging="540"/>
        <w:rPr>
          <w:sz w:val="22"/>
          <w:szCs w:val="22"/>
          <w:lang w:val="bg-BG"/>
        </w:rPr>
      </w:pPr>
      <w:r w:rsidRPr="0027707E">
        <w:rPr>
          <w:sz w:val="22"/>
          <w:szCs w:val="22"/>
          <w:lang w:val="bg-BG"/>
        </w:rPr>
        <w:t>кървене около катетър (ако има) в кожата;</w:t>
      </w:r>
    </w:p>
    <w:p w14:paraId="64DC8F38" w14:textId="77777777" w:rsidR="001526EA" w:rsidRPr="0027707E" w:rsidRDefault="007843DD" w:rsidP="00513CD2">
      <w:pPr>
        <w:numPr>
          <w:ilvl w:val="0"/>
          <w:numId w:val="57"/>
        </w:numPr>
        <w:tabs>
          <w:tab w:val="clear" w:pos="567"/>
        </w:tabs>
        <w:spacing w:line="240" w:lineRule="auto"/>
        <w:ind w:left="540" w:hanging="540"/>
        <w:rPr>
          <w:szCs w:val="22"/>
          <w:lang w:val="bg-BG"/>
        </w:rPr>
      </w:pPr>
      <w:r w:rsidRPr="0027707E">
        <w:rPr>
          <w:szCs w:val="22"/>
          <w:lang w:val="bg-BG"/>
        </w:rPr>
        <w:t>усещане за чуждо тяло;</w:t>
      </w:r>
    </w:p>
    <w:p w14:paraId="64DC8F39" w14:textId="77777777"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проблеми с бъбреците, включително възпаление на бъбреците, прекомерно уриниране през нощта, бъбречна недостатъчност, бели кръвни клетки в урината;</w:t>
      </w:r>
    </w:p>
    <w:p w14:paraId="64DC8F3A" w14:textId="536D8D3D"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студена пот;</w:t>
      </w:r>
    </w:p>
    <w:p w14:paraId="2CD04756" w14:textId="5CA8880B" w:rsidR="002518A3" w:rsidRPr="0027707E" w:rsidRDefault="002518A3" w:rsidP="00513CD2">
      <w:pPr>
        <w:numPr>
          <w:ilvl w:val="0"/>
          <w:numId w:val="57"/>
        </w:numPr>
        <w:tabs>
          <w:tab w:val="clear" w:pos="567"/>
        </w:tabs>
        <w:spacing w:line="240" w:lineRule="auto"/>
        <w:ind w:left="567" w:hanging="567"/>
        <w:rPr>
          <w:szCs w:val="22"/>
          <w:lang w:val="bg-BG"/>
        </w:rPr>
      </w:pPr>
      <w:r w:rsidRPr="0027707E">
        <w:rPr>
          <w:szCs w:val="22"/>
          <w:lang w:val="bg-BG"/>
        </w:rPr>
        <w:t>общо неразположение;</w:t>
      </w:r>
    </w:p>
    <w:p w14:paraId="64DC8F3B" w14:textId="77777777" w:rsidR="001526EA"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инфекция на кожата;</w:t>
      </w:r>
    </w:p>
    <w:p w14:paraId="230CD255" w14:textId="43E718E1" w:rsidR="002518A3" w:rsidRPr="0027707E" w:rsidRDefault="007843DD" w:rsidP="00513CD2">
      <w:pPr>
        <w:numPr>
          <w:ilvl w:val="0"/>
          <w:numId w:val="57"/>
        </w:numPr>
        <w:tabs>
          <w:tab w:val="clear" w:pos="567"/>
        </w:tabs>
        <w:spacing w:line="240" w:lineRule="auto"/>
        <w:ind w:left="567" w:hanging="567"/>
        <w:rPr>
          <w:szCs w:val="22"/>
          <w:lang w:val="bg-BG"/>
        </w:rPr>
      </w:pPr>
      <w:r w:rsidRPr="0027707E">
        <w:rPr>
          <w:szCs w:val="22"/>
          <w:lang w:val="bg-BG"/>
        </w:rPr>
        <w:t xml:space="preserve">кожни промени, включително </w:t>
      </w:r>
      <w:r w:rsidR="00DC661B">
        <w:rPr>
          <w:szCs w:val="22"/>
          <w:lang w:val="bg-BG"/>
        </w:rPr>
        <w:t>промяна в цвета</w:t>
      </w:r>
      <w:r w:rsidR="00DC661B" w:rsidRPr="0027707E">
        <w:rPr>
          <w:szCs w:val="22"/>
          <w:lang w:val="bg-BG"/>
        </w:rPr>
        <w:t xml:space="preserve"> </w:t>
      </w:r>
      <w:r w:rsidR="00E80997" w:rsidRPr="0027707E">
        <w:rPr>
          <w:szCs w:val="22"/>
          <w:lang w:val="bg-BG"/>
        </w:rPr>
        <w:t>на кожата</w:t>
      </w:r>
      <w:r w:rsidRPr="0027707E">
        <w:rPr>
          <w:szCs w:val="22"/>
          <w:lang w:val="bg-BG"/>
        </w:rPr>
        <w:t>, лющене, зачервяване, сърбеж и обилно потене</w:t>
      </w:r>
      <w:r w:rsidR="002518A3" w:rsidRPr="0027707E">
        <w:rPr>
          <w:szCs w:val="22"/>
          <w:lang w:val="bg-BG"/>
        </w:rPr>
        <w:t>;</w:t>
      </w:r>
    </w:p>
    <w:p w14:paraId="6BA32EC3" w14:textId="77777777" w:rsidR="002518A3" w:rsidRPr="0027707E" w:rsidRDefault="002518A3" w:rsidP="00513CD2">
      <w:pPr>
        <w:numPr>
          <w:ilvl w:val="0"/>
          <w:numId w:val="57"/>
        </w:numPr>
        <w:tabs>
          <w:tab w:val="clear" w:pos="567"/>
        </w:tabs>
        <w:spacing w:line="240" w:lineRule="auto"/>
        <w:ind w:left="567" w:hanging="567"/>
        <w:rPr>
          <w:szCs w:val="22"/>
          <w:lang w:val="bg-BG"/>
        </w:rPr>
      </w:pPr>
      <w:r w:rsidRPr="0027707E">
        <w:rPr>
          <w:szCs w:val="22"/>
          <w:lang w:val="bg-BG"/>
        </w:rPr>
        <w:t>мускулна слабост;</w:t>
      </w:r>
    </w:p>
    <w:p w14:paraId="64DC8F3C" w14:textId="7732F199" w:rsidR="001526EA" w:rsidRPr="0027707E" w:rsidRDefault="00E80997" w:rsidP="00513CD2">
      <w:pPr>
        <w:numPr>
          <w:ilvl w:val="0"/>
          <w:numId w:val="57"/>
        </w:numPr>
        <w:tabs>
          <w:tab w:val="clear" w:pos="567"/>
        </w:tabs>
        <w:spacing w:line="240" w:lineRule="auto"/>
        <w:ind w:left="567" w:hanging="567"/>
        <w:rPr>
          <w:szCs w:val="22"/>
          <w:lang w:val="bg-BG"/>
        </w:rPr>
      </w:pPr>
      <w:r w:rsidRPr="0027707E">
        <w:rPr>
          <w:szCs w:val="22"/>
          <w:lang w:val="bg-BG"/>
        </w:rPr>
        <w:t>рак</w:t>
      </w:r>
      <w:r w:rsidR="002518A3" w:rsidRPr="0027707E">
        <w:rPr>
          <w:szCs w:val="22"/>
          <w:lang w:val="bg-BG"/>
        </w:rPr>
        <w:t xml:space="preserve"> на ректума и дебелото черво.</w:t>
      </w:r>
    </w:p>
    <w:p w14:paraId="64DC8F3D" w14:textId="77777777" w:rsidR="001526EA" w:rsidRPr="0027707E" w:rsidRDefault="001526EA" w:rsidP="00513CD2">
      <w:pPr>
        <w:tabs>
          <w:tab w:val="clear" w:pos="567"/>
        </w:tabs>
        <w:spacing w:line="240" w:lineRule="auto"/>
        <w:rPr>
          <w:szCs w:val="22"/>
          <w:lang w:val="bg-BG"/>
        </w:rPr>
      </w:pPr>
    </w:p>
    <w:p w14:paraId="64DC8F3E" w14:textId="77777777" w:rsidR="001526EA" w:rsidRPr="0027707E" w:rsidRDefault="007843DD" w:rsidP="00513CD2">
      <w:pPr>
        <w:keepNext/>
        <w:tabs>
          <w:tab w:val="clear" w:pos="567"/>
        </w:tabs>
        <w:spacing w:line="240" w:lineRule="auto"/>
        <w:rPr>
          <w:b/>
          <w:szCs w:val="22"/>
          <w:lang w:val="bg-BG"/>
        </w:rPr>
      </w:pPr>
      <w:r w:rsidRPr="0027707E">
        <w:rPr>
          <w:b/>
          <w:lang w:val="bg-BG"/>
        </w:rPr>
        <w:t>Нечести нежелани реакции, които мо</w:t>
      </w:r>
      <w:r w:rsidR="00044413"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r w:rsidR="001526EA" w:rsidRPr="0027707E">
        <w:rPr>
          <w:b/>
          <w:szCs w:val="22"/>
          <w:lang w:val="bg-BG"/>
        </w:rPr>
        <w:t>:</w:t>
      </w:r>
    </w:p>
    <w:p w14:paraId="64DC8F3F" w14:textId="2A8BB32F" w:rsidR="001526EA" w:rsidRPr="0027707E" w:rsidRDefault="007843DD" w:rsidP="00513CD2">
      <w:pPr>
        <w:keepNext/>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промени във формата на червените кръвни клетки;</w:t>
      </w:r>
    </w:p>
    <w:p w14:paraId="4C65E6AB" w14:textId="48EC84B6" w:rsidR="00AC2E77" w:rsidRPr="0027707E" w:rsidRDefault="00AC2E77" w:rsidP="00513CD2">
      <w:pPr>
        <w:keepNext/>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наличие на развиващи се бели кръвни клетки, което може да е показателно за някои заболявания;</w:t>
      </w:r>
    </w:p>
    <w:p w14:paraId="64DC8F40" w14:textId="77777777" w:rsidR="001526EA" w:rsidRPr="0027707E" w:rsidRDefault="007843DD"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тромбоцитите;</w:t>
      </w:r>
    </w:p>
    <w:p w14:paraId="64DC8F41" w14:textId="77777777" w:rsidR="001526EA" w:rsidRPr="0027707E" w:rsidRDefault="007843DD"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понижени нива на калция;</w:t>
      </w:r>
    </w:p>
    <w:p w14:paraId="64DC8F42" w14:textId="13B2472F" w:rsidR="001526EA" w:rsidRPr="0027707E" w:rsidRDefault="00B3070C"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 брой на червените кръвни клетки (анемия) поради прекомерно разрушаване на червените кръвни клетки (хемолитична анемия);</w:t>
      </w:r>
    </w:p>
    <w:p w14:paraId="64DC8F43" w14:textId="77777777" w:rsidR="001526EA" w:rsidRPr="0027707E" w:rsidRDefault="007843DD"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миелоцитите;</w:t>
      </w:r>
    </w:p>
    <w:p w14:paraId="64DC8F44"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 брой на пръчкоядрените неутрофили;</w:t>
      </w:r>
    </w:p>
    <w:p w14:paraId="64DC8F45" w14:textId="463ED62F" w:rsidR="001526EA" w:rsidRPr="0027707E" w:rsidRDefault="00587CC4" w:rsidP="00513CD2">
      <w:pPr>
        <w:numPr>
          <w:ilvl w:val="0"/>
          <w:numId w:val="58"/>
        </w:numPr>
        <w:tabs>
          <w:tab w:val="clear" w:pos="709"/>
          <w:tab w:val="num" w:pos="567"/>
        </w:tabs>
        <w:spacing w:line="240" w:lineRule="auto"/>
        <w:ind w:left="567"/>
        <w:rPr>
          <w:szCs w:val="22"/>
          <w:lang w:val="bg-BG"/>
        </w:rPr>
      </w:pPr>
      <w:r w:rsidRPr="0027707E">
        <w:rPr>
          <w:szCs w:val="22"/>
          <w:lang w:val="bg-BG"/>
        </w:rPr>
        <w:t>повишени нива на уреята</w:t>
      </w:r>
      <w:r w:rsidR="00044413" w:rsidRPr="0027707E">
        <w:rPr>
          <w:lang w:val="bg-BG"/>
        </w:rPr>
        <w:t xml:space="preserve"> </w:t>
      </w:r>
      <w:r w:rsidR="00044413" w:rsidRPr="0027707E">
        <w:rPr>
          <w:szCs w:val="22"/>
          <w:lang w:val="bg-BG"/>
        </w:rPr>
        <w:t>в кръвта</w:t>
      </w:r>
      <w:r w:rsidRPr="0027707E">
        <w:rPr>
          <w:szCs w:val="22"/>
          <w:lang w:val="bg-BG"/>
        </w:rPr>
        <w:t>;</w:t>
      </w:r>
    </w:p>
    <w:p w14:paraId="73ABB1E5" w14:textId="1571F2DC" w:rsidR="00AC2E77" w:rsidRPr="0027707E" w:rsidRDefault="00AC2E77" w:rsidP="00513CD2">
      <w:pPr>
        <w:numPr>
          <w:ilvl w:val="0"/>
          <w:numId w:val="58"/>
        </w:numPr>
        <w:tabs>
          <w:tab w:val="clear" w:pos="709"/>
          <w:tab w:val="num" w:pos="567"/>
        </w:tabs>
        <w:spacing w:line="240" w:lineRule="auto"/>
        <w:ind w:left="567"/>
        <w:rPr>
          <w:szCs w:val="22"/>
          <w:lang w:val="bg-BG"/>
        </w:rPr>
      </w:pPr>
      <w:r w:rsidRPr="0027707E">
        <w:rPr>
          <w:szCs w:val="22"/>
          <w:lang w:val="bg-BG"/>
        </w:rPr>
        <w:t>повишени нива на белтък в урината;</w:t>
      </w:r>
    </w:p>
    <w:p w14:paraId="64DC8F46"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албумина в кръвта;</w:t>
      </w:r>
    </w:p>
    <w:p w14:paraId="64DC8F47"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общия белтък;</w:t>
      </w:r>
    </w:p>
    <w:p w14:paraId="64DC8F48"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понижени нива на албумина в кръвта;</w:t>
      </w:r>
    </w:p>
    <w:p w14:paraId="64DC8F49"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повишено</w:t>
      </w:r>
      <w:r w:rsidR="001526EA" w:rsidRPr="0027707E">
        <w:rPr>
          <w:szCs w:val="22"/>
          <w:lang w:val="bg-BG"/>
        </w:rPr>
        <w:t xml:space="preserve"> pH </w:t>
      </w:r>
      <w:r w:rsidRPr="0027707E">
        <w:rPr>
          <w:szCs w:val="22"/>
          <w:lang w:val="bg-BG"/>
        </w:rPr>
        <w:t>на урината;</w:t>
      </w:r>
    </w:p>
    <w:p w14:paraId="64DC8F4A" w14:textId="77777777" w:rsidR="001526EA" w:rsidRPr="0027707E" w:rsidRDefault="00587CC4" w:rsidP="00513CD2">
      <w:pPr>
        <w:numPr>
          <w:ilvl w:val="0"/>
          <w:numId w:val="58"/>
        </w:numPr>
        <w:tabs>
          <w:tab w:val="clear" w:pos="567"/>
          <w:tab w:val="clear" w:pos="709"/>
          <w:tab w:val="num" w:pos="540"/>
        </w:tabs>
        <w:spacing w:line="240" w:lineRule="auto"/>
        <w:ind w:left="540" w:hanging="540"/>
        <w:rPr>
          <w:szCs w:val="22"/>
          <w:lang w:val="bg-BG"/>
        </w:rPr>
      </w:pPr>
      <w:r w:rsidRPr="0027707E">
        <w:rPr>
          <w:szCs w:val="22"/>
          <w:lang w:val="bg-BG"/>
        </w:rPr>
        <w:t>повишени нива на хемоглобина.</w:t>
      </w:r>
    </w:p>
    <w:p w14:paraId="64DC8F4B" w14:textId="77777777" w:rsidR="001526EA" w:rsidRPr="0027707E" w:rsidRDefault="001526EA" w:rsidP="00513CD2">
      <w:pPr>
        <w:tabs>
          <w:tab w:val="clear" w:pos="567"/>
        </w:tabs>
        <w:spacing w:line="240" w:lineRule="auto"/>
        <w:rPr>
          <w:rFonts w:eastAsia="MS Gothic"/>
          <w:szCs w:val="22"/>
          <w:lang w:val="bg-BG" w:eastAsia="en-GB"/>
        </w:rPr>
      </w:pPr>
    </w:p>
    <w:p w14:paraId="64DC8F4C" w14:textId="3B5072E8" w:rsidR="001526EA" w:rsidRPr="0027707E" w:rsidRDefault="00587CC4" w:rsidP="00513CD2">
      <w:pPr>
        <w:keepNext/>
        <w:keepLines/>
        <w:tabs>
          <w:tab w:val="clear" w:pos="567"/>
        </w:tabs>
        <w:spacing w:line="240" w:lineRule="auto"/>
        <w:rPr>
          <w:rFonts w:eastAsia="MS Gothic"/>
          <w:b/>
          <w:szCs w:val="22"/>
          <w:lang w:val="bg-BG" w:eastAsia="en-GB"/>
        </w:rPr>
      </w:pPr>
      <w:r w:rsidRPr="0027707E">
        <w:rPr>
          <w:rFonts w:eastAsia="MS Gothic"/>
          <w:b/>
          <w:szCs w:val="22"/>
          <w:lang w:val="bg-BG" w:eastAsia="en-GB"/>
        </w:rPr>
        <w:lastRenderedPageBreak/>
        <w:t xml:space="preserve">Следващите допълнителни нежелани реакции са съобщени, че са свързани с лечението с </w:t>
      </w:r>
      <w:r w:rsidR="00525362">
        <w:rPr>
          <w:rFonts w:eastAsia="SimSun"/>
          <w:b/>
          <w:bCs/>
          <w:szCs w:val="12"/>
        </w:rPr>
        <w:t>Елтромбопаг Accord</w:t>
      </w:r>
      <w:r w:rsidR="00D92858">
        <w:rPr>
          <w:rFonts w:eastAsia="SimSun"/>
          <w:b/>
          <w:bCs/>
          <w:szCs w:val="12"/>
          <w:lang w:val="bg-BG"/>
        </w:rPr>
        <w:t xml:space="preserve"> </w:t>
      </w:r>
      <w:r w:rsidRPr="0027707E">
        <w:rPr>
          <w:rFonts w:eastAsia="MS Gothic"/>
          <w:b/>
          <w:szCs w:val="22"/>
          <w:lang w:val="bg-BG" w:eastAsia="en-GB"/>
        </w:rPr>
        <w:t>при деца</w:t>
      </w:r>
      <w:r w:rsidR="001526EA" w:rsidRPr="0027707E">
        <w:rPr>
          <w:rFonts w:eastAsia="MS Gothic"/>
          <w:b/>
          <w:szCs w:val="22"/>
          <w:lang w:val="bg-BG" w:eastAsia="en-GB"/>
        </w:rPr>
        <w:t xml:space="preserve"> (</w:t>
      </w:r>
      <w:r w:rsidRPr="0027707E">
        <w:rPr>
          <w:rFonts w:eastAsia="MS Gothic"/>
          <w:b/>
          <w:szCs w:val="22"/>
          <w:lang w:val="bg-BG" w:eastAsia="en-GB"/>
        </w:rPr>
        <w:t>на възраст от</w:t>
      </w:r>
      <w:r w:rsidR="001526EA" w:rsidRPr="0027707E">
        <w:rPr>
          <w:rFonts w:eastAsia="MS Gothic"/>
          <w:b/>
          <w:szCs w:val="22"/>
          <w:lang w:val="bg-BG" w:eastAsia="en-GB"/>
        </w:rPr>
        <w:t xml:space="preserve"> 1 </w:t>
      </w:r>
      <w:r w:rsidRPr="0027707E">
        <w:rPr>
          <w:rFonts w:eastAsia="MS Gothic"/>
          <w:b/>
          <w:szCs w:val="22"/>
          <w:lang w:val="bg-BG" w:eastAsia="en-GB"/>
        </w:rPr>
        <w:t>до</w:t>
      </w:r>
      <w:r w:rsidR="001526EA" w:rsidRPr="0027707E">
        <w:rPr>
          <w:rFonts w:eastAsia="MS Gothic"/>
          <w:b/>
          <w:szCs w:val="22"/>
          <w:lang w:val="bg-BG" w:eastAsia="en-GB"/>
        </w:rPr>
        <w:t xml:space="preserve"> 17 </w:t>
      </w:r>
      <w:r w:rsidRPr="0027707E">
        <w:rPr>
          <w:rFonts w:eastAsia="MS Gothic"/>
          <w:b/>
          <w:szCs w:val="22"/>
          <w:lang w:val="bg-BG" w:eastAsia="en-GB"/>
        </w:rPr>
        <w:t>години</w:t>
      </w:r>
      <w:r w:rsidR="001526EA" w:rsidRPr="0027707E">
        <w:rPr>
          <w:rFonts w:eastAsia="MS Gothic"/>
          <w:b/>
          <w:szCs w:val="22"/>
          <w:lang w:val="bg-BG" w:eastAsia="en-GB"/>
        </w:rPr>
        <w:t xml:space="preserve">) </w:t>
      </w:r>
      <w:r w:rsidRPr="0027707E">
        <w:rPr>
          <w:rFonts w:eastAsia="MS Gothic"/>
          <w:b/>
          <w:szCs w:val="22"/>
          <w:lang w:val="bg-BG" w:eastAsia="en-GB"/>
        </w:rPr>
        <w:t>с ИТП</w:t>
      </w:r>
      <w:r w:rsidR="001526EA" w:rsidRPr="0027707E">
        <w:rPr>
          <w:rFonts w:eastAsia="MS Gothic"/>
          <w:b/>
          <w:szCs w:val="22"/>
          <w:lang w:val="bg-BG" w:eastAsia="en-GB"/>
        </w:rPr>
        <w:t>:</w:t>
      </w:r>
    </w:p>
    <w:p w14:paraId="64DC8F4D" w14:textId="77777777" w:rsidR="001526EA" w:rsidRPr="0027707E" w:rsidRDefault="00587CC4" w:rsidP="00513CD2">
      <w:pPr>
        <w:keepNext/>
        <w:tabs>
          <w:tab w:val="clear" w:pos="567"/>
        </w:tabs>
        <w:spacing w:line="240" w:lineRule="auto"/>
        <w:rPr>
          <w:rFonts w:eastAsia="MS Mincho"/>
          <w:szCs w:val="22"/>
          <w:lang w:val="bg-BG" w:eastAsia="zh-CN"/>
        </w:rPr>
      </w:pPr>
      <w:r w:rsidRPr="0027707E">
        <w:rPr>
          <w:rFonts w:eastAsia="MS Mincho"/>
          <w:szCs w:val="22"/>
          <w:lang w:val="bg-BG" w:eastAsia="zh-CN"/>
        </w:rPr>
        <w:t>Ако тези нежелани реакции станат сериозни, моля информирайте Вашия лекар, фармацевт или медицинска сестра.</w:t>
      </w:r>
    </w:p>
    <w:p w14:paraId="64DC8F4E" w14:textId="77777777" w:rsidR="001526EA" w:rsidRPr="0027707E" w:rsidRDefault="001526EA" w:rsidP="00513CD2">
      <w:pPr>
        <w:keepNext/>
        <w:tabs>
          <w:tab w:val="clear" w:pos="567"/>
        </w:tabs>
        <w:spacing w:line="240" w:lineRule="auto"/>
        <w:rPr>
          <w:rFonts w:eastAsia="MS Mincho"/>
          <w:szCs w:val="22"/>
          <w:lang w:val="bg-BG" w:eastAsia="en-GB"/>
        </w:rPr>
      </w:pPr>
    </w:p>
    <w:p w14:paraId="64DC8F4F" w14:textId="77777777" w:rsidR="001526EA" w:rsidRPr="0027707E" w:rsidRDefault="00587CC4" w:rsidP="00513CD2">
      <w:pPr>
        <w:keepNext/>
        <w:spacing w:line="240" w:lineRule="auto"/>
        <w:rPr>
          <w:b/>
          <w:szCs w:val="22"/>
          <w:lang w:val="bg-BG"/>
        </w:rPr>
      </w:pPr>
      <w:r w:rsidRPr="0027707E">
        <w:rPr>
          <w:b/>
          <w:szCs w:val="22"/>
          <w:lang w:val="bg-BG"/>
        </w:rPr>
        <w:t>Много чести нежелани реакции</w:t>
      </w:r>
    </w:p>
    <w:p w14:paraId="64DC8F50" w14:textId="77777777" w:rsidR="001526EA" w:rsidRPr="0027707E" w:rsidRDefault="00044413" w:rsidP="00513CD2">
      <w:pPr>
        <w:keepNext/>
        <w:spacing w:line="240" w:lineRule="auto"/>
        <w:rPr>
          <w:szCs w:val="22"/>
          <w:lang w:val="bg-BG"/>
        </w:rPr>
      </w:pPr>
      <w:r w:rsidRPr="0027707E">
        <w:rPr>
          <w:szCs w:val="22"/>
          <w:lang w:val="bg-BG"/>
        </w:rPr>
        <w:t>Може</w:t>
      </w:r>
      <w:r w:rsidR="00587CC4" w:rsidRPr="0027707E">
        <w:rPr>
          <w:szCs w:val="22"/>
          <w:lang w:val="bg-BG"/>
        </w:rPr>
        <w:t xml:space="preserve"> да засегнат </w:t>
      </w:r>
      <w:r w:rsidR="00587CC4" w:rsidRPr="0027707E">
        <w:rPr>
          <w:b/>
          <w:szCs w:val="22"/>
          <w:lang w:val="bg-BG"/>
        </w:rPr>
        <w:t>повече от 1 на 10</w:t>
      </w:r>
      <w:r w:rsidR="00587CC4" w:rsidRPr="0027707E">
        <w:rPr>
          <w:szCs w:val="22"/>
          <w:lang w:val="bg-BG"/>
        </w:rPr>
        <w:t> деца</w:t>
      </w:r>
      <w:r w:rsidR="001526EA" w:rsidRPr="0027707E">
        <w:rPr>
          <w:szCs w:val="22"/>
          <w:lang w:val="bg-BG"/>
        </w:rPr>
        <w:t>:</w:t>
      </w:r>
    </w:p>
    <w:p w14:paraId="64DC8F51"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инфекция на носа, синусите, гърлото и горните дихателни пътища, простуда (инфекция на горни дихателни пътища</w:t>
      </w:r>
      <w:r w:rsidR="001526EA" w:rsidRPr="0027707E">
        <w:rPr>
          <w:szCs w:val="22"/>
          <w:lang w:val="bg-BG"/>
        </w:rPr>
        <w:t>)</w:t>
      </w:r>
      <w:r w:rsidRPr="0027707E">
        <w:rPr>
          <w:szCs w:val="22"/>
          <w:lang w:val="bg-BG"/>
        </w:rPr>
        <w:t>;</w:t>
      </w:r>
    </w:p>
    <w:p w14:paraId="64DC8F52"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диария;</w:t>
      </w:r>
    </w:p>
    <w:p w14:paraId="64DC8F53"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коремна болка;</w:t>
      </w:r>
    </w:p>
    <w:p w14:paraId="64DC8F54"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кашлица;</w:t>
      </w:r>
    </w:p>
    <w:p w14:paraId="64DC8F55"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висока температура;</w:t>
      </w:r>
    </w:p>
    <w:p w14:paraId="64DC8F56" w14:textId="77777777" w:rsidR="001526EA" w:rsidRPr="0027707E" w:rsidRDefault="00587CC4" w:rsidP="00513CD2">
      <w:pPr>
        <w:numPr>
          <w:ilvl w:val="0"/>
          <w:numId w:val="35"/>
        </w:numPr>
        <w:tabs>
          <w:tab w:val="clear" w:pos="567"/>
          <w:tab w:val="clear" w:pos="709"/>
        </w:tabs>
        <w:spacing w:line="240" w:lineRule="auto"/>
        <w:ind w:left="567"/>
        <w:rPr>
          <w:szCs w:val="22"/>
          <w:lang w:val="bg-BG"/>
        </w:rPr>
      </w:pPr>
      <w:r w:rsidRPr="0027707E">
        <w:rPr>
          <w:szCs w:val="22"/>
          <w:lang w:val="bg-BG"/>
        </w:rPr>
        <w:t>гадене.</w:t>
      </w:r>
    </w:p>
    <w:p w14:paraId="64DC8F57" w14:textId="77777777" w:rsidR="001526EA" w:rsidRPr="0027707E" w:rsidRDefault="001526EA" w:rsidP="00513CD2">
      <w:pPr>
        <w:spacing w:line="240" w:lineRule="auto"/>
        <w:rPr>
          <w:szCs w:val="22"/>
          <w:lang w:val="bg-BG"/>
        </w:rPr>
      </w:pPr>
    </w:p>
    <w:p w14:paraId="64DC8F58" w14:textId="77777777" w:rsidR="001526EA" w:rsidRPr="0027707E" w:rsidRDefault="00DC4B9C" w:rsidP="00513CD2">
      <w:pPr>
        <w:keepNext/>
        <w:spacing w:line="240" w:lineRule="auto"/>
        <w:rPr>
          <w:b/>
          <w:szCs w:val="22"/>
          <w:lang w:val="bg-BG"/>
        </w:rPr>
      </w:pPr>
      <w:r w:rsidRPr="0027707E">
        <w:rPr>
          <w:b/>
          <w:szCs w:val="22"/>
          <w:lang w:val="bg-BG"/>
        </w:rPr>
        <w:t>Чести нежелани реакции</w:t>
      </w:r>
    </w:p>
    <w:p w14:paraId="64DC8F59" w14:textId="77777777" w:rsidR="001526EA" w:rsidRPr="0027707E" w:rsidRDefault="00DC4B9C" w:rsidP="00513CD2">
      <w:pPr>
        <w:keepNext/>
        <w:spacing w:line="240" w:lineRule="auto"/>
        <w:rPr>
          <w:szCs w:val="22"/>
          <w:lang w:val="bg-BG"/>
        </w:rPr>
      </w:pPr>
      <w:r w:rsidRPr="0027707E">
        <w:rPr>
          <w:szCs w:val="22"/>
          <w:lang w:val="bg-BG"/>
        </w:rPr>
        <w:t>Мо</w:t>
      </w:r>
      <w:r w:rsidR="00044413" w:rsidRPr="0027707E">
        <w:rPr>
          <w:szCs w:val="22"/>
          <w:lang w:val="bg-BG"/>
        </w:rPr>
        <w:t>же</w:t>
      </w:r>
      <w:r w:rsidRPr="0027707E">
        <w:rPr>
          <w:szCs w:val="22"/>
          <w:lang w:val="bg-BG"/>
        </w:rPr>
        <w:t xml:space="preserve"> да засегнат </w:t>
      </w:r>
      <w:r w:rsidRPr="0027707E">
        <w:rPr>
          <w:b/>
          <w:szCs w:val="22"/>
          <w:lang w:val="bg-BG"/>
        </w:rPr>
        <w:t>до 1 на 10</w:t>
      </w:r>
      <w:r w:rsidRPr="0027707E">
        <w:rPr>
          <w:szCs w:val="22"/>
          <w:lang w:val="bg-BG"/>
        </w:rPr>
        <w:t> деца</w:t>
      </w:r>
      <w:r w:rsidR="001526EA" w:rsidRPr="0027707E">
        <w:rPr>
          <w:szCs w:val="22"/>
          <w:lang w:val="bg-BG"/>
        </w:rPr>
        <w:t>:</w:t>
      </w:r>
    </w:p>
    <w:p w14:paraId="64DC8F5A"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проблеми със съня (безсъние);</w:t>
      </w:r>
    </w:p>
    <w:p w14:paraId="64DC8F5B"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зъбобол;</w:t>
      </w:r>
    </w:p>
    <w:p w14:paraId="64DC8F5C"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болка в носа и гърлото;</w:t>
      </w:r>
    </w:p>
    <w:p w14:paraId="64DC8F5D" w14:textId="77777777" w:rsidR="001526EA" w:rsidRPr="0027707E" w:rsidRDefault="00DC4B9C" w:rsidP="00513CD2">
      <w:pPr>
        <w:numPr>
          <w:ilvl w:val="0"/>
          <w:numId w:val="36"/>
        </w:numPr>
        <w:tabs>
          <w:tab w:val="clear" w:pos="567"/>
          <w:tab w:val="clear" w:pos="709"/>
        </w:tabs>
        <w:spacing w:line="240" w:lineRule="auto"/>
        <w:ind w:left="567"/>
        <w:rPr>
          <w:szCs w:val="22"/>
          <w:lang w:val="bg-BG"/>
        </w:rPr>
      </w:pPr>
      <w:r w:rsidRPr="0027707E">
        <w:rPr>
          <w:szCs w:val="22"/>
          <w:lang w:val="bg-BG"/>
        </w:rPr>
        <w:t>сърбеж, хрема или запушен нос</w:t>
      </w:r>
      <w:r w:rsidR="0054315F" w:rsidRPr="0027707E">
        <w:rPr>
          <w:szCs w:val="22"/>
          <w:lang w:val="bg-BG"/>
        </w:rPr>
        <w:t>;</w:t>
      </w:r>
    </w:p>
    <w:p w14:paraId="64DC8F5E" w14:textId="77777777" w:rsidR="001526EA" w:rsidRPr="0027707E" w:rsidRDefault="0054315F" w:rsidP="00513CD2">
      <w:pPr>
        <w:numPr>
          <w:ilvl w:val="0"/>
          <w:numId w:val="36"/>
        </w:numPr>
        <w:tabs>
          <w:tab w:val="clear" w:pos="567"/>
          <w:tab w:val="clear" w:pos="709"/>
        </w:tabs>
        <w:spacing w:line="240" w:lineRule="auto"/>
        <w:ind w:left="567"/>
        <w:rPr>
          <w:szCs w:val="22"/>
          <w:lang w:val="bg-BG"/>
        </w:rPr>
      </w:pPr>
      <w:r w:rsidRPr="0027707E">
        <w:rPr>
          <w:szCs w:val="22"/>
          <w:lang w:val="bg-BG"/>
        </w:rPr>
        <w:t>зачервено гърло, хрема, запушен нос и кихане;</w:t>
      </w:r>
    </w:p>
    <w:p w14:paraId="64DC8F5F" w14:textId="77777777" w:rsidR="001526EA" w:rsidRPr="0027707E" w:rsidRDefault="0054315F" w:rsidP="00513CD2">
      <w:pPr>
        <w:numPr>
          <w:ilvl w:val="0"/>
          <w:numId w:val="36"/>
        </w:numPr>
        <w:tabs>
          <w:tab w:val="clear" w:pos="567"/>
          <w:tab w:val="clear" w:pos="709"/>
        </w:tabs>
        <w:spacing w:line="240" w:lineRule="auto"/>
        <w:ind w:left="567"/>
        <w:rPr>
          <w:szCs w:val="22"/>
          <w:lang w:val="bg-BG"/>
        </w:rPr>
      </w:pPr>
      <w:r w:rsidRPr="0027707E">
        <w:rPr>
          <w:szCs w:val="22"/>
          <w:lang w:val="bg-BG"/>
        </w:rPr>
        <w:t>проблеми в областта на устата, включително сухота в устата или възпаление на устата, чувствителен език, кървящи венци</w:t>
      </w:r>
      <w:r w:rsidR="001526EA" w:rsidRPr="0027707E">
        <w:rPr>
          <w:szCs w:val="22"/>
          <w:lang w:val="bg-BG"/>
        </w:rPr>
        <w:t xml:space="preserve">, </w:t>
      </w:r>
      <w:r w:rsidRPr="0027707E">
        <w:rPr>
          <w:szCs w:val="22"/>
          <w:lang w:val="bg-BG"/>
        </w:rPr>
        <w:t>афти в устата.</w:t>
      </w:r>
    </w:p>
    <w:p w14:paraId="64DC8F60" w14:textId="77777777" w:rsidR="001526EA" w:rsidRPr="0027707E" w:rsidRDefault="001526EA" w:rsidP="00513CD2">
      <w:pPr>
        <w:tabs>
          <w:tab w:val="clear" w:pos="567"/>
        </w:tabs>
        <w:spacing w:line="240" w:lineRule="auto"/>
        <w:rPr>
          <w:szCs w:val="22"/>
          <w:lang w:val="bg-BG"/>
        </w:rPr>
      </w:pPr>
    </w:p>
    <w:p w14:paraId="64DC8F61" w14:textId="10A404C2" w:rsidR="001526EA" w:rsidRPr="0027707E" w:rsidRDefault="0054315F" w:rsidP="00513CD2">
      <w:pPr>
        <w:keepNext/>
        <w:keepLines/>
        <w:tabs>
          <w:tab w:val="clear" w:pos="567"/>
        </w:tabs>
        <w:spacing w:line="240" w:lineRule="auto"/>
        <w:rPr>
          <w:rFonts w:eastAsia="MS Gothic"/>
          <w:b/>
          <w:szCs w:val="22"/>
          <w:lang w:val="bg-BG" w:eastAsia="en-GB"/>
        </w:rPr>
      </w:pPr>
      <w:r w:rsidRPr="0027707E">
        <w:rPr>
          <w:rFonts w:eastAsia="MS Gothic"/>
          <w:b/>
          <w:szCs w:val="22"/>
          <w:lang w:val="bg-BG" w:eastAsia="en-GB"/>
        </w:rPr>
        <w:t xml:space="preserve">Следващите нежелани реакции са съобщени, че са свързани с лечението с </w:t>
      </w:r>
      <w:r w:rsidR="00525362">
        <w:rPr>
          <w:rFonts w:eastAsia="SimSun"/>
          <w:b/>
          <w:bCs/>
          <w:szCs w:val="12"/>
        </w:rPr>
        <w:t>Елтромбопаг Accord</w:t>
      </w:r>
      <w:r w:rsidR="00765AA4">
        <w:rPr>
          <w:rFonts w:eastAsia="SimSun"/>
          <w:b/>
          <w:bCs/>
          <w:szCs w:val="12"/>
          <w:lang w:val="bg-BG"/>
        </w:rPr>
        <w:t xml:space="preserve"> </w:t>
      </w:r>
      <w:r w:rsidRPr="0027707E">
        <w:rPr>
          <w:rFonts w:eastAsia="MS Gothic"/>
          <w:b/>
          <w:szCs w:val="22"/>
          <w:lang w:val="bg-BG" w:eastAsia="en-GB"/>
        </w:rPr>
        <w:t xml:space="preserve">в комбинация с пегинтерферон и рибавирин при пациенти с хепатит </w:t>
      </w:r>
      <w:r w:rsidR="001526EA" w:rsidRPr="0027707E">
        <w:rPr>
          <w:rFonts w:eastAsia="MS Gothic"/>
          <w:b/>
          <w:szCs w:val="22"/>
          <w:lang w:val="bg-BG" w:eastAsia="en-GB"/>
        </w:rPr>
        <w:t>HCV:</w:t>
      </w:r>
    </w:p>
    <w:p w14:paraId="64DC8F62" w14:textId="77777777" w:rsidR="001526EA" w:rsidRPr="0027707E" w:rsidRDefault="001526EA" w:rsidP="00513CD2">
      <w:pPr>
        <w:keepNext/>
        <w:tabs>
          <w:tab w:val="clear" w:pos="567"/>
        </w:tabs>
        <w:spacing w:line="240" w:lineRule="auto"/>
        <w:jc w:val="both"/>
        <w:rPr>
          <w:rFonts w:eastAsia="MS Mincho"/>
          <w:szCs w:val="22"/>
          <w:lang w:val="bg-BG" w:eastAsia="en-GB"/>
        </w:rPr>
      </w:pPr>
    </w:p>
    <w:p w14:paraId="64DC8F63" w14:textId="77777777" w:rsidR="0054315F" w:rsidRPr="0027707E" w:rsidRDefault="0054315F" w:rsidP="00513CD2">
      <w:pPr>
        <w:keepNext/>
        <w:autoSpaceDE w:val="0"/>
        <w:autoSpaceDN w:val="0"/>
        <w:adjustRightInd w:val="0"/>
        <w:spacing w:line="240" w:lineRule="auto"/>
        <w:rPr>
          <w:b/>
          <w:bCs/>
          <w:szCs w:val="22"/>
          <w:lang w:val="bg-BG"/>
        </w:rPr>
      </w:pPr>
      <w:r w:rsidRPr="0027707E">
        <w:rPr>
          <w:b/>
          <w:bCs/>
          <w:szCs w:val="22"/>
          <w:lang w:val="bg-BG"/>
        </w:rPr>
        <w:t>Много чести нежелани реакции</w:t>
      </w:r>
    </w:p>
    <w:p w14:paraId="64DC8F64" w14:textId="77777777" w:rsidR="0054315F" w:rsidRPr="0027707E" w:rsidRDefault="00FF5130" w:rsidP="00513CD2">
      <w:pPr>
        <w:keepNext/>
        <w:autoSpaceDE w:val="0"/>
        <w:autoSpaceDN w:val="0"/>
        <w:adjustRightInd w:val="0"/>
        <w:spacing w:line="240" w:lineRule="auto"/>
        <w:rPr>
          <w:szCs w:val="22"/>
          <w:lang w:val="bg-BG"/>
        </w:rPr>
      </w:pPr>
      <w:r w:rsidRPr="0027707E">
        <w:rPr>
          <w:szCs w:val="22"/>
          <w:lang w:val="bg-BG"/>
        </w:rPr>
        <w:t>М</w:t>
      </w:r>
      <w:r w:rsidR="0054315F" w:rsidRPr="0027707E">
        <w:rPr>
          <w:szCs w:val="22"/>
          <w:lang w:val="bg-BG"/>
        </w:rPr>
        <w:t>о</w:t>
      </w:r>
      <w:r w:rsidRPr="0027707E">
        <w:rPr>
          <w:szCs w:val="22"/>
          <w:lang w:val="bg-BG"/>
        </w:rPr>
        <w:t>же</w:t>
      </w:r>
      <w:r w:rsidR="0054315F" w:rsidRPr="0027707E">
        <w:rPr>
          <w:szCs w:val="22"/>
          <w:lang w:val="bg-BG"/>
        </w:rPr>
        <w:t xml:space="preserve"> да засегнат </w:t>
      </w:r>
      <w:r w:rsidR="0054315F" w:rsidRPr="0027707E">
        <w:rPr>
          <w:b/>
          <w:szCs w:val="22"/>
          <w:lang w:val="bg-BG"/>
        </w:rPr>
        <w:t>повече от 1 на 10</w:t>
      </w:r>
      <w:r w:rsidR="0054315F" w:rsidRPr="0027707E">
        <w:rPr>
          <w:szCs w:val="22"/>
          <w:lang w:val="bg-BG"/>
        </w:rPr>
        <w:t> </w:t>
      </w:r>
      <w:r w:rsidR="00BD7FCF" w:rsidRPr="0027707E">
        <w:rPr>
          <w:szCs w:val="22"/>
          <w:lang w:val="bg-BG"/>
        </w:rPr>
        <w:t>души</w:t>
      </w:r>
      <w:r w:rsidR="0054315F" w:rsidRPr="0027707E">
        <w:rPr>
          <w:szCs w:val="22"/>
          <w:lang w:val="bg-BG"/>
        </w:rPr>
        <w:t>:</w:t>
      </w:r>
    </w:p>
    <w:p w14:paraId="64DC8F65" w14:textId="77777777" w:rsidR="0054315F" w:rsidRPr="0027707E" w:rsidRDefault="0054315F" w:rsidP="00513CD2">
      <w:pPr>
        <w:pStyle w:val="listdashnospace"/>
        <w:keepNext/>
        <w:numPr>
          <w:ilvl w:val="0"/>
          <w:numId w:val="59"/>
        </w:numPr>
        <w:tabs>
          <w:tab w:val="clear" w:pos="709"/>
          <w:tab w:val="left" w:pos="0"/>
        </w:tabs>
        <w:ind w:left="567"/>
        <w:rPr>
          <w:sz w:val="22"/>
          <w:szCs w:val="22"/>
          <w:lang w:val="bg-BG"/>
        </w:rPr>
      </w:pPr>
      <w:r w:rsidRPr="0027707E">
        <w:rPr>
          <w:sz w:val="22"/>
          <w:szCs w:val="22"/>
          <w:lang w:val="bg-BG"/>
        </w:rPr>
        <w:t>главоболие;</w:t>
      </w:r>
    </w:p>
    <w:p w14:paraId="64DC8F66" w14:textId="786B7E27" w:rsidR="0054315F" w:rsidRPr="0027707E" w:rsidRDefault="008B7306" w:rsidP="00513CD2">
      <w:pPr>
        <w:pStyle w:val="listdashnospace"/>
        <w:keepNext/>
        <w:numPr>
          <w:ilvl w:val="0"/>
          <w:numId w:val="59"/>
        </w:numPr>
        <w:tabs>
          <w:tab w:val="clear" w:pos="709"/>
          <w:tab w:val="left" w:pos="0"/>
        </w:tabs>
        <w:ind w:left="567"/>
        <w:rPr>
          <w:sz w:val="22"/>
          <w:szCs w:val="22"/>
          <w:lang w:val="bg-BG"/>
        </w:rPr>
      </w:pPr>
      <w:r w:rsidRPr="0027707E">
        <w:rPr>
          <w:sz w:val="22"/>
          <w:szCs w:val="22"/>
          <w:lang w:val="bg-BG"/>
        </w:rPr>
        <w:t xml:space="preserve">загуба на </w:t>
      </w:r>
      <w:r w:rsidR="0054315F" w:rsidRPr="0027707E">
        <w:rPr>
          <w:sz w:val="22"/>
          <w:szCs w:val="22"/>
          <w:lang w:val="bg-BG"/>
        </w:rPr>
        <w:t>апетит;</w:t>
      </w:r>
    </w:p>
    <w:p w14:paraId="64DC8F67"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кашлица;</w:t>
      </w:r>
    </w:p>
    <w:p w14:paraId="64DC8F68"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гадене, диария;</w:t>
      </w:r>
    </w:p>
    <w:p w14:paraId="64DC8F69"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мускулна болка, мускулна слабост;</w:t>
      </w:r>
    </w:p>
    <w:p w14:paraId="64DC8F6A"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сърбеж;</w:t>
      </w:r>
    </w:p>
    <w:p w14:paraId="64DC8F6B" w14:textId="4ED39CDF" w:rsidR="001526EA" w:rsidRPr="0027707E" w:rsidRDefault="008B7306"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умора</w:t>
      </w:r>
      <w:r w:rsidR="0054315F" w:rsidRPr="0027707E">
        <w:rPr>
          <w:szCs w:val="22"/>
          <w:lang w:val="bg-BG"/>
        </w:rPr>
        <w:t>;</w:t>
      </w:r>
    </w:p>
    <w:p w14:paraId="64DC8F6C" w14:textId="6BE5110F" w:rsidR="001526EA" w:rsidRPr="0027707E" w:rsidRDefault="00FB6488" w:rsidP="00513CD2">
      <w:pPr>
        <w:numPr>
          <w:ilvl w:val="0"/>
          <w:numId w:val="59"/>
        </w:numPr>
        <w:tabs>
          <w:tab w:val="clear" w:pos="567"/>
          <w:tab w:val="clear" w:pos="709"/>
          <w:tab w:val="left" w:pos="0"/>
        </w:tabs>
        <w:spacing w:line="240" w:lineRule="auto"/>
        <w:ind w:left="567"/>
        <w:rPr>
          <w:szCs w:val="22"/>
          <w:lang w:val="bg-BG"/>
        </w:rPr>
      </w:pPr>
      <w:r>
        <w:rPr>
          <w:szCs w:val="22"/>
          <w:lang w:val="bg-BG"/>
        </w:rPr>
        <w:t xml:space="preserve">повишена </w:t>
      </w:r>
      <w:r w:rsidR="0054315F" w:rsidRPr="0027707E">
        <w:rPr>
          <w:szCs w:val="22"/>
          <w:lang w:val="bg-BG"/>
        </w:rPr>
        <w:t>температура;</w:t>
      </w:r>
    </w:p>
    <w:p w14:paraId="64DC8F6D"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необичаен косопад;</w:t>
      </w:r>
    </w:p>
    <w:p w14:paraId="64DC8F6E"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усещане за слабост;</w:t>
      </w:r>
    </w:p>
    <w:p w14:paraId="64DC8F6F"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грипоподобно заболяване;</w:t>
      </w:r>
    </w:p>
    <w:p w14:paraId="64DC8F70"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подуване на ръцете или краката;</w:t>
      </w:r>
    </w:p>
    <w:p w14:paraId="64DC8F71" w14:textId="77777777" w:rsidR="001526EA" w:rsidRPr="0027707E" w:rsidRDefault="0054315F" w:rsidP="00513CD2">
      <w:pPr>
        <w:numPr>
          <w:ilvl w:val="0"/>
          <w:numId w:val="59"/>
        </w:numPr>
        <w:tabs>
          <w:tab w:val="clear" w:pos="567"/>
          <w:tab w:val="clear" w:pos="709"/>
          <w:tab w:val="left" w:pos="0"/>
        </w:tabs>
        <w:spacing w:line="240" w:lineRule="auto"/>
        <w:ind w:left="567"/>
        <w:rPr>
          <w:szCs w:val="22"/>
          <w:lang w:val="bg-BG"/>
        </w:rPr>
      </w:pPr>
      <w:r w:rsidRPr="0027707E">
        <w:rPr>
          <w:szCs w:val="22"/>
          <w:lang w:val="bg-BG"/>
        </w:rPr>
        <w:t>втрисане.</w:t>
      </w:r>
    </w:p>
    <w:p w14:paraId="64DC8F72" w14:textId="77777777" w:rsidR="001526EA" w:rsidRPr="0027707E" w:rsidRDefault="001526EA" w:rsidP="00513CD2">
      <w:pPr>
        <w:tabs>
          <w:tab w:val="clear" w:pos="567"/>
        </w:tabs>
        <w:spacing w:line="240" w:lineRule="auto"/>
        <w:rPr>
          <w:szCs w:val="22"/>
          <w:lang w:val="bg-BG"/>
        </w:rPr>
      </w:pPr>
    </w:p>
    <w:p w14:paraId="64DC8F73" w14:textId="77777777" w:rsidR="001526EA" w:rsidRPr="0027707E" w:rsidRDefault="007557D5" w:rsidP="00513CD2">
      <w:pPr>
        <w:keepNext/>
        <w:tabs>
          <w:tab w:val="clear" w:pos="567"/>
        </w:tabs>
        <w:spacing w:line="240" w:lineRule="auto"/>
        <w:rPr>
          <w:b/>
          <w:szCs w:val="22"/>
          <w:lang w:val="bg-BG"/>
        </w:rPr>
      </w:pPr>
      <w:r w:rsidRPr="0027707E">
        <w:rPr>
          <w:b/>
          <w:szCs w:val="22"/>
          <w:lang w:val="bg-BG"/>
        </w:rPr>
        <w:t>Много чести нежелани реакции, които мо</w:t>
      </w:r>
      <w:r w:rsidR="00FF5130" w:rsidRPr="0027707E">
        <w:rPr>
          <w:b/>
          <w:szCs w:val="22"/>
          <w:lang w:val="bg-BG"/>
        </w:rPr>
        <w:t>же</w:t>
      </w:r>
      <w:r w:rsidRPr="0027707E">
        <w:rPr>
          <w:b/>
          <w:szCs w:val="22"/>
          <w:lang w:val="bg-BG"/>
        </w:rPr>
        <w:t xml:space="preserve"> да се проявят</w:t>
      </w:r>
      <w:r w:rsidRPr="0027707E">
        <w:rPr>
          <w:b/>
          <w:lang w:val="bg-BG"/>
        </w:rPr>
        <w:t xml:space="preserve"> </w:t>
      </w:r>
      <w:r w:rsidRPr="0027707E">
        <w:rPr>
          <w:b/>
          <w:bCs/>
          <w:szCs w:val="22"/>
          <w:lang w:val="bg-BG"/>
        </w:rPr>
        <w:t>чрез кръвните изследвания</w:t>
      </w:r>
      <w:r w:rsidR="001526EA" w:rsidRPr="0027707E">
        <w:rPr>
          <w:b/>
          <w:szCs w:val="22"/>
          <w:lang w:val="bg-BG"/>
        </w:rPr>
        <w:t>:</w:t>
      </w:r>
    </w:p>
    <w:p w14:paraId="64DC8F74" w14:textId="77777777" w:rsidR="001526EA" w:rsidRPr="0027707E" w:rsidRDefault="007557D5" w:rsidP="00513CD2">
      <w:pPr>
        <w:numPr>
          <w:ilvl w:val="0"/>
          <w:numId w:val="59"/>
        </w:numPr>
        <w:tabs>
          <w:tab w:val="clear" w:pos="567"/>
          <w:tab w:val="num" w:pos="-5103"/>
        </w:tabs>
        <w:spacing w:line="240" w:lineRule="auto"/>
        <w:ind w:left="567"/>
        <w:rPr>
          <w:szCs w:val="22"/>
          <w:lang w:val="bg-BG"/>
        </w:rPr>
      </w:pPr>
      <w:r w:rsidRPr="0027707E">
        <w:rPr>
          <w:szCs w:val="22"/>
          <w:lang w:val="bg-BG"/>
        </w:rPr>
        <w:t>понижен брой на червените кръвни клетки (анемия).</w:t>
      </w:r>
    </w:p>
    <w:p w14:paraId="64DC8F75" w14:textId="77777777" w:rsidR="001526EA" w:rsidRPr="0027707E" w:rsidRDefault="001526EA" w:rsidP="00513CD2">
      <w:pPr>
        <w:spacing w:line="240" w:lineRule="auto"/>
        <w:rPr>
          <w:szCs w:val="22"/>
          <w:lang w:val="bg-BG"/>
        </w:rPr>
      </w:pPr>
    </w:p>
    <w:p w14:paraId="64DC8F76" w14:textId="77777777" w:rsidR="001526EA" w:rsidRPr="0027707E" w:rsidRDefault="007557D5" w:rsidP="00513CD2">
      <w:pPr>
        <w:keepNext/>
        <w:spacing w:line="240" w:lineRule="auto"/>
        <w:rPr>
          <w:b/>
          <w:szCs w:val="22"/>
          <w:lang w:val="bg-BG"/>
        </w:rPr>
      </w:pPr>
      <w:r w:rsidRPr="0027707E">
        <w:rPr>
          <w:b/>
          <w:bCs/>
          <w:szCs w:val="22"/>
          <w:lang w:val="bg-BG"/>
        </w:rPr>
        <w:t>Чести нежелани реакции</w:t>
      </w:r>
    </w:p>
    <w:p w14:paraId="64DC8F77" w14:textId="77777777" w:rsidR="001526EA" w:rsidRPr="0027707E" w:rsidRDefault="00FF5130" w:rsidP="00513CD2">
      <w:pPr>
        <w:keepNext/>
        <w:spacing w:line="240" w:lineRule="auto"/>
        <w:rPr>
          <w:szCs w:val="22"/>
          <w:lang w:val="bg-BG"/>
        </w:rPr>
      </w:pPr>
      <w:r w:rsidRPr="0027707E">
        <w:rPr>
          <w:szCs w:val="22"/>
          <w:lang w:val="bg-BG"/>
        </w:rPr>
        <w:t>М</w:t>
      </w:r>
      <w:r w:rsidR="007557D5" w:rsidRPr="0027707E">
        <w:rPr>
          <w:szCs w:val="22"/>
          <w:lang w:val="bg-BG"/>
        </w:rPr>
        <w:t>о</w:t>
      </w:r>
      <w:r w:rsidRPr="0027707E">
        <w:rPr>
          <w:szCs w:val="22"/>
          <w:lang w:val="bg-BG"/>
        </w:rPr>
        <w:t>же</w:t>
      </w:r>
      <w:r w:rsidR="007557D5" w:rsidRPr="0027707E">
        <w:rPr>
          <w:szCs w:val="22"/>
          <w:lang w:val="bg-BG"/>
        </w:rPr>
        <w:t xml:space="preserve"> да засегнат </w:t>
      </w:r>
      <w:r w:rsidR="007557D5" w:rsidRPr="0027707E">
        <w:rPr>
          <w:b/>
          <w:szCs w:val="22"/>
          <w:lang w:val="bg-BG"/>
        </w:rPr>
        <w:t>до 1 на 10</w:t>
      </w:r>
      <w:r w:rsidR="007557D5" w:rsidRPr="0027707E">
        <w:rPr>
          <w:szCs w:val="22"/>
          <w:lang w:val="bg-BG"/>
        </w:rPr>
        <w:t> </w:t>
      </w:r>
      <w:r w:rsidR="00BD7FCF" w:rsidRPr="0027707E">
        <w:rPr>
          <w:szCs w:val="22"/>
          <w:lang w:val="bg-BG"/>
        </w:rPr>
        <w:t>души</w:t>
      </w:r>
      <w:r w:rsidR="001526EA" w:rsidRPr="0027707E">
        <w:rPr>
          <w:szCs w:val="22"/>
          <w:lang w:val="bg-BG"/>
        </w:rPr>
        <w:t>:</w:t>
      </w:r>
    </w:p>
    <w:p w14:paraId="64DC8F78" w14:textId="77777777" w:rsidR="007557D5" w:rsidRPr="0027707E" w:rsidRDefault="007557D5" w:rsidP="00513CD2">
      <w:pPr>
        <w:pStyle w:val="listdashnospace"/>
        <w:numPr>
          <w:ilvl w:val="0"/>
          <w:numId w:val="59"/>
        </w:numPr>
        <w:tabs>
          <w:tab w:val="clear" w:pos="709"/>
          <w:tab w:val="num" w:pos="0"/>
        </w:tabs>
        <w:ind w:left="567"/>
        <w:rPr>
          <w:sz w:val="22"/>
          <w:szCs w:val="22"/>
          <w:lang w:val="bg-BG"/>
        </w:rPr>
      </w:pPr>
      <w:r w:rsidRPr="0027707E">
        <w:rPr>
          <w:sz w:val="22"/>
          <w:szCs w:val="22"/>
          <w:lang w:val="bg-BG"/>
        </w:rPr>
        <w:t>инфекция на пикочната система;</w:t>
      </w:r>
    </w:p>
    <w:p w14:paraId="64DC8F79" w14:textId="77777777" w:rsidR="007557D5" w:rsidRPr="0027707E" w:rsidRDefault="007557D5" w:rsidP="00513CD2">
      <w:pPr>
        <w:pStyle w:val="listdashnospace"/>
        <w:numPr>
          <w:ilvl w:val="0"/>
          <w:numId w:val="59"/>
        </w:numPr>
        <w:tabs>
          <w:tab w:val="clear" w:pos="709"/>
          <w:tab w:val="num" w:pos="0"/>
        </w:tabs>
        <w:ind w:left="567"/>
        <w:rPr>
          <w:sz w:val="22"/>
          <w:szCs w:val="22"/>
          <w:lang w:val="bg-BG"/>
        </w:rPr>
      </w:pPr>
      <w:r w:rsidRPr="0027707E">
        <w:rPr>
          <w:sz w:val="22"/>
          <w:szCs w:val="22"/>
          <w:lang w:val="bg-BG"/>
        </w:rPr>
        <w:t>възпаление на носните проходи, гърлото и устата, грипоподобни симптоми, сухота в устата или възпаление на устата, зъбобол;</w:t>
      </w:r>
    </w:p>
    <w:p w14:paraId="64DC8F7A" w14:textId="77777777" w:rsidR="007557D5" w:rsidRPr="0027707E" w:rsidRDefault="007557D5" w:rsidP="00513CD2">
      <w:pPr>
        <w:pStyle w:val="listdashnospace"/>
        <w:numPr>
          <w:ilvl w:val="0"/>
          <w:numId w:val="59"/>
        </w:numPr>
        <w:tabs>
          <w:tab w:val="clear" w:pos="709"/>
          <w:tab w:val="num" w:pos="0"/>
        </w:tabs>
        <w:ind w:left="567"/>
        <w:rPr>
          <w:sz w:val="22"/>
          <w:szCs w:val="22"/>
          <w:lang w:val="bg-BG"/>
        </w:rPr>
      </w:pPr>
      <w:r w:rsidRPr="0027707E">
        <w:rPr>
          <w:sz w:val="22"/>
          <w:szCs w:val="22"/>
          <w:lang w:val="bg-BG"/>
        </w:rPr>
        <w:t>загуба на тегло;</w:t>
      </w:r>
    </w:p>
    <w:p w14:paraId="64DC8F7B" w14:textId="77777777" w:rsidR="001526EA" w:rsidRPr="0027707E" w:rsidRDefault="007557D5"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нарушения на съня, необичайна сънливост</w:t>
      </w:r>
      <w:r w:rsidR="001526EA" w:rsidRPr="0027707E">
        <w:rPr>
          <w:szCs w:val="22"/>
          <w:lang w:val="bg-BG"/>
        </w:rPr>
        <w:t xml:space="preserve">, </w:t>
      </w:r>
      <w:r w:rsidRPr="0027707E">
        <w:rPr>
          <w:szCs w:val="22"/>
          <w:lang w:val="bg-BG"/>
        </w:rPr>
        <w:t>депресия, тревожност;</w:t>
      </w:r>
    </w:p>
    <w:p w14:paraId="64DC8F7C" w14:textId="38CF2BF9"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замаяност, проблеми с вниманието и паметта, промени в наст</w:t>
      </w:r>
      <w:r w:rsidR="005226C6" w:rsidRPr="0027707E">
        <w:rPr>
          <w:szCs w:val="22"/>
          <w:lang w:val="bg-BG"/>
        </w:rPr>
        <w:t>р</w:t>
      </w:r>
      <w:r w:rsidRPr="0027707E">
        <w:rPr>
          <w:szCs w:val="22"/>
          <w:lang w:val="bg-BG"/>
        </w:rPr>
        <w:t>оението;</w:t>
      </w:r>
    </w:p>
    <w:p w14:paraId="74BCE695" w14:textId="6EEFACE3" w:rsidR="008B7306" w:rsidRPr="0027707E" w:rsidRDefault="0051089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lastRenderedPageBreak/>
        <w:t>понижена мозъчна функция поради чернодробно увреждане;</w:t>
      </w:r>
    </w:p>
    <w:p w14:paraId="64DC8F7D"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мравучкане или изтръпване на ръцете или краката;</w:t>
      </w:r>
    </w:p>
    <w:p w14:paraId="64DC8F7E"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висока температура, главоболие;</w:t>
      </w:r>
    </w:p>
    <w:p w14:paraId="64DC8F7F"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 xml:space="preserve">проблеми с очите, включително помътняване на лещата на окото </w:t>
      </w:r>
      <w:r w:rsidR="001526EA" w:rsidRPr="0027707E">
        <w:rPr>
          <w:szCs w:val="22"/>
          <w:lang w:val="bg-BG"/>
        </w:rPr>
        <w:t>(</w:t>
      </w:r>
      <w:r w:rsidRPr="0027707E">
        <w:rPr>
          <w:szCs w:val="22"/>
          <w:lang w:val="bg-BG"/>
        </w:rPr>
        <w:t>катаракта</w:t>
      </w:r>
      <w:r w:rsidR="001526EA" w:rsidRPr="0027707E">
        <w:rPr>
          <w:szCs w:val="22"/>
          <w:lang w:val="bg-BG"/>
        </w:rPr>
        <w:t xml:space="preserve">), </w:t>
      </w:r>
      <w:r w:rsidRPr="0027707E">
        <w:rPr>
          <w:szCs w:val="22"/>
          <w:lang w:val="bg-BG"/>
        </w:rPr>
        <w:t>сухо око</w:t>
      </w:r>
      <w:r w:rsidR="001526EA" w:rsidRPr="0027707E">
        <w:rPr>
          <w:szCs w:val="22"/>
          <w:lang w:val="bg-BG"/>
        </w:rPr>
        <w:t xml:space="preserve">, </w:t>
      </w:r>
      <w:r w:rsidRPr="0027707E">
        <w:rPr>
          <w:szCs w:val="22"/>
          <w:lang w:val="bg-BG"/>
        </w:rPr>
        <w:t>малки жълтеникави отлагания в ретината, пожълтяване на бялото на очите;</w:t>
      </w:r>
    </w:p>
    <w:p w14:paraId="64DC8F80"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кръвоизлив в ретината;</w:t>
      </w:r>
    </w:p>
    <w:p w14:paraId="64DC8F81"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световъртеж</w:t>
      </w:r>
      <w:r w:rsidR="001526EA" w:rsidRPr="0027707E">
        <w:rPr>
          <w:szCs w:val="22"/>
          <w:lang w:val="bg-BG"/>
        </w:rPr>
        <w:t xml:space="preserve"> (</w:t>
      </w:r>
      <w:r w:rsidRPr="0027707E">
        <w:rPr>
          <w:szCs w:val="22"/>
          <w:lang w:val="bg-BG"/>
        </w:rPr>
        <w:t>вертиго</w:t>
      </w:r>
      <w:r w:rsidR="001526EA" w:rsidRPr="0027707E">
        <w:rPr>
          <w:szCs w:val="22"/>
          <w:lang w:val="bg-BG"/>
        </w:rPr>
        <w:t>)</w:t>
      </w:r>
    </w:p>
    <w:p w14:paraId="64DC8F82" w14:textId="77777777" w:rsidR="001526EA" w:rsidRPr="0027707E" w:rsidRDefault="00252CDB"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ускорен или неправилен сърдечен ритъм (сърцебиене), задух;</w:t>
      </w:r>
    </w:p>
    <w:p w14:paraId="64DC8F83" w14:textId="181BD2CE" w:rsidR="001526EA" w:rsidRPr="0027707E" w:rsidRDefault="00252CDB" w:rsidP="00513CD2">
      <w:pPr>
        <w:numPr>
          <w:ilvl w:val="0"/>
          <w:numId w:val="55"/>
        </w:numPr>
        <w:tabs>
          <w:tab w:val="clear" w:pos="567"/>
          <w:tab w:val="clear" w:pos="709"/>
          <w:tab w:val="num" w:pos="0"/>
        </w:tabs>
        <w:spacing w:line="240" w:lineRule="auto"/>
        <w:ind w:left="567"/>
        <w:rPr>
          <w:szCs w:val="22"/>
          <w:lang w:val="bg-BG"/>
        </w:rPr>
      </w:pPr>
      <w:r w:rsidRPr="0027707E">
        <w:rPr>
          <w:szCs w:val="22"/>
          <w:lang w:val="bg-BG"/>
        </w:rPr>
        <w:t>кашлица с храчки, хрема, грипоподобно заболяване</w:t>
      </w:r>
      <w:r w:rsidR="00510890" w:rsidRPr="0027707E">
        <w:rPr>
          <w:szCs w:val="22"/>
          <w:lang w:val="bg-BG"/>
        </w:rPr>
        <w:t xml:space="preserve"> (</w:t>
      </w:r>
      <w:r w:rsidR="00B85C89" w:rsidRPr="0027707E">
        <w:rPr>
          <w:szCs w:val="22"/>
          <w:lang w:val="bg-BG"/>
        </w:rPr>
        <w:t>грип</w:t>
      </w:r>
      <w:r w:rsidR="00510890" w:rsidRPr="0027707E">
        <w:rPr>
          <w:szCs w:val="22"/>
          <w:lang w:val="bg-BG"/>
        </w:rPr>
        <w:t>)</w:t>
      </w:r>
      <w:r w:rsidRPr="0027707E">
        <w:rPr>
          <w:szCs w:val="22"/>
          <w:lang w:val="bg-BG"/>
        </w:rPr>
        <w:t xml:space="preserve">, </w:t>
      </w:r>
      <w:r w:rsidR="00FF5130" w:rsidRPr="0027707E">
        <w:rPr>
          <w:szCs w:val="22"/>
          <w:lang w:val="bg-BG"/>
        </w:rPr>
        <w:t>херпес</w:t>
      </w:r>
      <w:r w:rsidRPr="0027707E">
        <w:rPr>
          <w:szCs w:val="22"/>
          <w:lang w:val="bg-BG"/>
        </w:rPr>
        <w:t>, зачервено гърло и дискомфорт при</w:t>
      </w:r>
      <w:r w:rsidR="00A06442" w:rsidRPr="0027707E">
        <w:rPr>
          <w:szCs w:val="22"/>
          <w:lang w:val="bg-BG"/>
        </w:rPr>
        <w:t xml:space="preserve"> </w:t>
      </w:r>
      <w:r w:rsidRPr="0027707E">
        <w:rPr>
          <w:szCs w:val="22"/>
          <w:lang w:val="bg-BG"/>
        </w:rPr>
        <w:t>прег</w:t>
      </w:r>
      <w:r w:rsidR="00A06442" w:rsidRPr="0027707E">
        <w:rPr>
          <w:szCs w:val="22"/>
          <w:lang w:val="bg-BG"/>
        </w:rPr>
        <w:t>лъщане;</w:t>
      </w:r>
    </w:p>
    <w:p w14:paraId="64DC8F84" w14:textId="01EC5015"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храносмилателни проблеми, включително повръщане, стомашна болка, лошо храносмилане, запек, подут стомах, нарушен вкус, хемороиди</w:t>
      </w:r>
      <w:r w:rsidR="001526EA" w:rsidRPr="0027707E">
        <w:rPr>
          <w:szCs w:val="22"/>
          <w:lang w:val="bg-BG"/>
        </w:rPr>
        <w:t xml:space="preserve">, </w:t>
      </w:r>
      <w:r w:rsidR="00B72509" w:rsidRPr="0027707E">
        <w:rPr>
          <w:szCs w:val="22"/>
          <w:lang w:val="bg-BG"/>
        </w:rPr>
        <w:t>болка в стомаха/дискомфорт, подути кръвоносни съдове и кървене в хранопровода (езофагус)</w:t>
      </w:r>
      <w:r w:rsidRPr="0027707E">
        <w:rPr>
          <w:szCs w:val="22"/>
          <w:lang w:val="bg-BG"/>
        </w:rPr>
        <w:t>;</w:t>
      </w:r>
    </w:p>
    <w:p w14:paraId="64DC8F85"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зъбобол;</w:t>
      </w:r>
    </w:p>
    <w:p w14:paraId="64DC8F86" w14:textId="61C8F431"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чернодробни проблеми, включително тумор в черния дроб</w:t>
      </w:r>
      <w:r w:rsidR="00815D2B" w:rsidRPr="0027707E">
        <w:rPr>
          <w:szCs w:val="22"/>
          <w:lang w:val="bg-BG"/>
        </w:rPr>
        <w:t>, пожълтяване на бялото на очите или кожата (жълтеница), чернодробно увреждане поради прием на лекарства</w:t>
      </w:r>
      <w:r w:rsidRPr="0027707E">
        <w:rPr>
          <w:szCs w:val="22"/>
          <w:lang w:val="bg-BG"/>
        </w:rPr>
        <w:t xml:space="preserve"> </w:t>
      </w:r>
      <w:r w:rsidRPr="0027707E">
        <w:rPr>
          <w:szCs w:val="24"/>
          <w:lang w:val="bg-BG" w:eastAsia="en-GB"/>
        </w:rPr>
        <w:t>(</w:t>
      </w:r>
      <w:r w:rsidRPr="0027707E">
        <w:rPr>
          <w:szCs w:val="22"/>
          <w:lang w:val="bg-BG"/>
        </w:rPr>
        <w:t xml:space="preserve">вижте </w:t>
      </w:r>
      <w:r w:rsidRPr="0027707E">
        <w:rPr>
          <w:b/>
          <w:i/>
          <w:szCs w:val="22"/>
          <w:lang w:val="bg-BG"/>
        </w:rPr>
        <w:t>„Чернодробни</w:t>
      </w:r>
      <w:r w:rsidRPr="0027707E">
        <w:rPr>
          <w:b/>
          <w:szCs w:val="22"/>
          <w:lang w:val="bg-BG"/>
        </w:rPr>
        <w:t xml:space="preserve"> </w:t>
      </w:r>
      <w:r w:rsidRPr="0027707E">
        <w:rPr>
          <w:b/>
          <w:i/>
          <w:szCs w:val="22"/>
          <w:lang w:val="bg-BG"/>
        </w:rPr>
        <w:t>проблеми“</w:t>
      </w:r>
      <w:r w:rsidRPr="0027707E">
        <w:rPr>
          <w:szCs w:val="22"/>
          <w:lang w:val="bg-BG"/>
        </w:rPr>
        <w:t xml:space="preserve"> по-горе в точка 4</w:t>
      </w:r>
      <w:r w:rsidRPr="0027707E">
        <w:rPr>
          <w:szCs w:val="22"/>
          <w:lang w:val="bg-BG" w:eastAsia="en-GB"/>
        </w:rPr>
        <w:t>);</w:t>
      </w:r>
    </w:p>
    <w:p w14:paraId="64DC8F87" w14:textId="70D5B195"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кожни промени, включително обрив, суха кожа, екзема, зачервяване на кожата, сърбеж, прекомерно изпотяване, необичайни кожни израстъци</w:t>
      </w:r>
      <w:r w:rsidR="006B4327" w:rsidRPr="0027707E">
        <w:rPr>
          <w:szCs w:val="22"/>
          <w:lang w:val="bg-BG"/>
        </w:rPr>
        <w:t>, косопад</w:t>
      </w:r>
      <w:r w:rsidRPr="0027707E">
        <w:rPr>
          <w:szCs w:val="22"/>
          <w:lang w:val="bg-BG"/>
        </w:rPr>
        <w:t>;</w:t>
      </w:r>
    </w:p>
    <w:p w14:paraId="64DC8F88" w14:textId="0608B770"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 xml:space="preserve">ставна болка, болка в гърба, болка в костите, болка в </w:t>
      </w:r>
      <w:r w:rsidR="006B4327" w:rsidRPr="0027707E">
        <w:rPr>
          <w:szCs w:val="22"/>
          <w:lang w:val="bg-BG"/>
        </w:rPr>
        <w:t>крайниците (</w:t>
      </w:r>
      <w:r w:rsidRPr="0027707E">
        <w:rPr>
          <w:szCs w:val="22"/>
          <w:lang w:val="bg-BG"/>
        </w:rPr>
        <w:t>ръце</w:t>
      </w:r>
      <w:r w:rsidR="006B4327" w:rsidRPr="0027707E">
        <w:rPr>
          <w:szCs w:val="22"/>
          <w:lang w:val="bg-BG"/>
        </w:rPr>
        <w:t>,</w:t>
      </w:r>
      <w:r w:rsidRPr="0027707E">
        <w:rPr>
          <w:szCs w:val="22"/>
          <w:lang w:val="bg-BG"/>
        </w:rPr>
        <w:t xml:space="preserve"> крака,</w:t>
      </w:r>
      <w:r w:rsidR="006B4327" w:rsidRPr="0027707E">
        <w:rPr>
          <w:szCs w:val="22"/>
          <w:lang w:val="bg-BG"/>
        </w:rPr>
        <w:t xml:space="preserve"> длани или стъпала),</w:t>
      </w:r>
      <w:r w:rsidRPr="0027707E">
        <w:rPr>
          <w:szCs w:val="22"/>
          <w:lang w:val="bg-BG"/>
        </w:rPr>
        <w:t xml:space="preserve"> мускулни спазми;</w:t>
      </w:r>
    </w:p>
    <w:p w14:paraId="64DC8F89" w14:textId="4EA8CE59"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раздразнителност, общо неразположение,</w:t>
      </w:r>
      <w:r w:rsidR="006B4327" w:rsidRPr="0027707E">
        <w:rPr>
          <w:szCs w:val="22"/>
          <w:lang w:val="bg-BG"/>
        </w:rPr>
        <w:t xml:space="preserve"> кожни реакции като зачервяване или подуване и болка на мястото на инжектиране,</w:t>
      </w:r>
      <w:r w:rsidRPr="0027707E">
        <w:rPr>
          <w:szCs w:val="22"/>
          <w:lang w:val="bg-BG"/>
        </w:rPr>
        <w:t xml:space="preserve"> гръдна болка и дискомфорт</w:t>
      </w:r>
      <w:r w:rsidR="006B4327" w:rsidRPr="0027707E">
        <w:rPr>
          <w:szCs w:val="22"/>
          <w:lang w:val="bg-BG"/>
        </w:rPr>
        <w:t>, натрупване на течност в тялото или крайниците, причиняващо подуване</w:t>
      </w:r>
      <w:r w:rsidRPr="0027707E">
        <w:rPr>
          <w:szCs w:val="22"/>
          <w:lang w:val="bg-BG"/>
        </w:rPr>
        <w:t>;</w:t>
      </w:r>
    </w:p>
    <w:p w14:paraId="64DC8F8A" w14:textId="4F0B4AD0"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инфекция на носа, синусите, гърлото и горните дихателни пътища, простуда (инфекция на горни дихателни пътища)</w:t>
      </w:r>
      <w:r w:rsidR="00395603" w:rsidRPr="0027707E">
        <w:rPr>
          <w:szCs w:val="22"/>
          <w:lang w:val="bg-BG"/>
        </w:rPr>
        <w:t>, възпаление на лигавицата, покриваща бронхите</w:t>
      </w:r>
      <w:r w:rsidRPr="0027707E">
        <w:rPr>
          <w:szCs w:val="22"/>
          <w:lang w:val="bg-BG"/>
        </w:rPr>
        <w:t>;</w:t>
      </w:r>
    </w:p>
    <w:p w14:paraId="64DC8F8B" w14:textId="77777777" w:rsidR="001526EA" w:rsidRPr="0027707E" w:rsidRDefault="00F53FD0" w:rsidP="00513CD2">
      <w:pPr>
        <w:numPr>
          <w:ilvl w:val="0"/>
          <w:numId w:val="59"/>
        </w:numPr>
        <w:tabs>
          <w:tab w:val="clear" w:pos="567"/>
          <w:tab w:val="clear" w:pos="709"/>
          <w:tab w:val="num" w:pos="-4111"/>
          <w:tab w:val="num" w:pos="0"/>
        </w:tabs>
        <w:spacing w:line="240" w:lineRule="auto"/>
        <w:ind w:left="567"/>
        <w:rPr>
          <w:szCs w:val="22"/>
          <w:lang w:val="bg-BG"/>
        </w:rPr>
      </w:pPr>
      <w:r w:rsidRPr="0027707E">
        <w:rPr>
          <w:szCs w:val="22"/>
          <w:lang w:val="bg-BG"/>
        </w:rPr>
        <w:t>депресия, тревожност, нарушения на съня, нервност.</w:t>
      </w:r>
    </w:p>
    <w:p w14:paraId="64DC8F8C" w14:textId="77777777" w:rsidR="001526EA" w:rsidRPr="0027707E" w:rsidRDefault="001526EA" w:rsidP="00513CD2">
      <w:pPr>
        <w:tabs>
          <w:tab w:val="clear" w:pos="567"/>
        </w:tabs>
        <w:spacing w:line="240" w:lineRule="auto"/>
        <w:rPr>
          <w:szCs w:val="22"/>
          <w:lang w:val="bg-BG"/>
        </w:rPr>
      </w:pPr>
    </w:p>
    <w:p w14:paraId="64DC8F8D" w14:textId="77777777" w:rsidR="001526EA" w:rsidRPr="0027707E" w:rsidRDefault="00AD4F38" w:rsidP="00513CD2">
      <w:pPr>
        <w:keepNext/>
        <w:tabs>
          <w:tab w:val="clear" w:pos="567"/>
        </w:tabs>
        <w:spacing w:line="240" w:lineRule="auto"/>
        <w:rPr>
          <w:b/>
          <w:szCs w:val="22"/>
          <w:lang w:val="bg-BG"/>
        </w:rPr>
      </w:pPr>
      <w:r w:rsidRPr="0027707E">
        <w:rPr>
          <w:b/>
          <w:szCs w:val="22"/>
          <w:lang w:val="bg-BG"/>
        </w:rPr>
        <w:t xml:space="preserve">Чести нежелани реакции, </w:t>
      </w:r>
      <w:r w:rsidRPr="0027707E">
        <w:rPr>
          <w:b/>
          <w:lang w:val="bg-BG"/>
        </w:rPr>
        <w:t>които мо</w:t>
      </w:r>
      <w:r w:rsidR="00FF5130"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r w:rsidR="001526EA" w:rsidRPr="0027707E">
        <w:rPr>
          <w:b/>
          <w:szCs w:val="22"/>
          <w:lang w:val="bg-BG"/>
        </w:rPr>
        <w:t>:</w:t>
      </w:r>
    </w:p>
    <w:p w14:paraId="64DC8F8E" w14:textId="77777777"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повишена кръвна захар (глюкоза);</w:t>
      </w:r>
    </w:p>
    <w:p w14:paraId="64DC8F8F" w14:textId="073E2F50"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понижен брой на белите кръвни клетки;</w:t>
      </w:r>
    </w:p>
    <w:p w14:paraId="77A9CC87" w14:textId="530E8AC8" w:rsidR="00395603" w:rsidRPr="0027707E" w:rsidRDefault="00395603" w:rsidP="00513CD2">
      <w:pPr>
        <w:numPr>
          <w:ilvl w:val="0"/>
          <w:numId w:val="59"/>
        </w:numPr>
        <w:tabs>
          <w:tab w:val="clear" w:pos="567"/>
        </w:tabs>
        <w:spacing w:line="240" w:lineRule="auto"/>
        <w:ind w:left="567"/>
        <w:rPr>
          <w:szCs w:val="22"/>
          <w:lang w:val="bg-BG"/>
        </w:rPr>
      </w:pPr>
      <w:r w:rsidRPr="0027707E">
        <w:rPr>
          <w:szCs w:val="22"/>
          <w:lang w:val="bg-BG"/>
        </w:rPr>
        <w:t>понижен брой на неутрофилите;</w:t>
      </w:r>
    </w:p>
    <w:p w14:paraId="64DC8F90" w14:textId="1771F9CA" w:rsidR="001526EA" w:rsidRPr="0027707E" w:rsidRDefault="00AD4F38" w:rsidP="00513CD2">
      <w:pPr>
        <w:numPr>
          <w:ilvl w:val="0"/>
          <w:numId w:val="59"/>
        </w:numPr>
        <w:tabs>
          <w:tab w:val="clear" w:pos="567"/>
          <w:tab w:val="num" w:pos="0"/>
        </w:tabs>
        <w:spacing w:line="240" w:lineRule="auto"/>
        <w:ind w:left="567"/>
        <w:rPr>
          <w:szCs w:val="22"/>
          <w:lang w:val="bg-BG"/>
        </w:rPr>
      </w:pPr>
      <w:r w:rsidRPr="0027707E">
        <w:rPr>
          <w:szCs w:val="22"/>
          <w:lang w:val="bg-BG"/>
        </w:rPr>
        <w:t xml:space="preserve">понижени нива на </w:t>
      </w:r>
      <w:r w:rsidR="00395603" w:rsidRPr="0027707E">
        <w:rPr>
          <w:szCs w:val="22"/>
          <w:lang w:val="bg-BG"/>
        </w:rPr>
        <w:t xml:space="preserve">албумин </w:t>
      </w:r>
      <w:r w:rsidRPr="0027707E">
        <w:rPr>
          <w:szCs w:val="22"/>
          <w:lang w:val="bg-BG"/>
        </w:rPr>
        <w:t>в кръвта;</w:t>
      </w:r>
    </w:p>
    <w:p w14:paraId="0C967A30" w14:textId="0FE8BDBC" w:rsidR="00395603" w:rsidRPr="0027707E" w:rsidRDefault="00395603" w:rsidP="00513CD2">
      <w:pPr>
        <w:numPr>
          <w:ilvl w:val="0"/>
          <w:numId w:val="59"/>
        </w:numPr>
        <w:tabs>
          <w:tab w:val="clear" w:pos="567"/>
          <w:tab w:val="num" w:pos="0"/>
        </w:tabs>
        <w:spacing w:line="240" w:lineRule="auto"/>
        <w:ind w:left="567"/>
        <w:rPr>
          <w:szCs w:val="22"/>
          <w:lang w:val="bg-BG"/>
        </w:rPr>
      </w:pPr>
      <w:r w:rsidRPr="0027707E">
        <w:rPr>
          <w:szCs w:val="22"/>
          <w:lang w:val="bg-BG"/>
        </w:rPr>
        <w:t>понижени нива на хемоглобина;</w:t>
      </w:r>
    </w:p>
    <w:p w14:paraId="64DC8F91" w14:textId="77777777"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повишени нива на билирубин в кръвта (вещество, произвеждано от черния дроб);</w:t>
      </w:r>
    </w:p>
    <w:p w14:paraId="64DC8F92" w14:textId="77777777" w:rsidR="001526EA" w:rsidRPr="0027707E" w:rsidRDefault="00AD4F38" w:rsidP="00513CD2">
      <w:pPr>
        <w:numPr>
          <w:ilvl w:val="0"/>
          <w:numId w:val="59"/>
        </w:numPr>
        <w:tabs>
          <w:tab w:val="clear" w:pos="567"/>
        </w:tabs>
        <w:spacing w:line="240" w:lineRule="auto"/>
        <w:ind w:left="567"/>
        <w:rPr>
          <w:szCs w:val="22"/>
          <w:lang w:val="bg-BG"/>
        </w:rPr>
      </w:pPr>
      <w:r w:rsidRPr="0027707E">
        <w:rPr>
          <w:szCs w:val="22"/>
          <w:lang w:val="bg-BG"/>
        </w:rPr>
        <w:t>промени в ензимите, които контролират съсирването на кръвта.</w:t>
      </w:r>
    </w:p>
    <w:p w14:paraId="64DC8F93" w14:textId="77777777" w:rsidR="001526EA" w:rsidRPr="0027707E" w:rsidRDefault="001526EA" w:rsidP="00513CD2">
      <w:pPr>
        <w:tabs>
          <w:tab w:val="clear" w:pos="567"/>
        </w:tabs>
        <w:spacing w:line="240" w:lineRule="auto"/>
        <w:rPr>
          <w:szCs w:val="22"/>
          <w:lang w:val="bg-BG"/>
        </w:rPr>
      </w:pPr>
    </w:p>
    <w:p w14:paraId="64DC8F94" w14:textId="77777777" w:rsidR="001526EA" w:rsidRPr="0027707E" w:rsidRDefault="00FC7756" w:rsidP="00513CD2">
      <w:pPr>
        <w:keepNext/>
        <w:spacing w:line="240" w:lineRule="auto"/>
        <w:rPr>
          <w:b/>
          <w:szCs w:val="22"/>
          <w:lang w:val="bg-BG"/>
        </w:rPr>
      </w:pPr>
      <w:r w:rsidRPr="0027707E">
        <w:rPr>
          <w:b/>
          <w:lang w:val="bg-BG"/>
        </w:rPr>
        <w:t>Нечести нежелани реакции</w:t>
      </w:r>
    </w:p>
    <w:p w14:paraId="64DC8F95" w14:textId="77777777" w:rsidR="001526EA" w:rsidRPr="0027707E" w:rsidRDefault="00FF5130" w:rsidP="00513CD2">
      <w:pPr>
        <w:keepNext/>
        <w:spacing w:line="240" w:lineRule="auto"/>
        <w:rPr>
          <w:szCs w:val="22"/>
          <w:lang w:val="bg-BG"/>
        </w:rPr>
      </w:pPr>
      <w:r w:rsidRPr="0027707E">
        <w:rPr>
          <w:szCs w:val="22"/>
          <w:lang w:val="bg-BG"/>
        </w:rPr>
        <w:t>М</w:t>
      </w:r>
      <w:r w:rsidR="00FC7756" w:rsidRPr="0027707E">
        <w:rPr>
          <w:szCs w:val="22"/>
          <w:lang w:val="bg-BG"/>
        </w:rPr>
        <w:t>о</w:t>
      </w:r>
      <w:r w:rsidRPr="0027707E">
        <w:rPr>
          <w:szCs w:val="22"/>
          <w:lang w:val="bg-BG"/>
        </w:rPr>
        <w:t>же</w:t>
      </w:r>
      <w:r w:rsidR="00FC7756" w:rsidRPr="0027707E">
        <w:rPr>
          <w:szCs w:val="22"/>
          <w:lang w:val="bg-BG"/>
        </w:rPr>
        <w:t xml:space="preserve"> да засегнат </w:t>
      </w:r>
      <w:r w:rsidR="00FC7756" w:rsidRPr="0027707E">
        <w:rPr>
          <w:b/>
          <w:szCs w:val="22"/>
          <w:lang w:val="bg-BG"/>
        </w:rPr>
        <w:t>до 1 на 100</w:t>
      </w:r>
      <w:r w:rsidR="00FC7756" w:rsidRPr="0027707E">
        <w:rPr>
          <w:szCs w:val="22"/>
          <w:lang w:val="bg-BG"/>
        </w:rPr>
        <w:t xml:space="preserve"> </w:t>
      </w:r>
      <w:r w:rsidR="00BD7FCF" w:rsidRPr="0027707E">
        <w:rPr>
          <w:szCs w:val="22"/>
          <w:lang w:val="bg-BG"/>
        </w:rPr>
        <w:t>души</w:t>
      </w:r>
      <w:r w:rsidR="001526EA" w:rsidRPr="0027707E">
        <w:rPr>
          <w:szCs w:val="22"/>
          <w:lang w:val="bg-BG"/>
        </w:rPr>
        <w:t>:</w:t>
      </w:r>
    </w:p>
    <w:p w14:paraId="64DC8F96" w14:textId="77777777" w:rsidR="001526EA" w:rsidRPr="0027707E" w:rsidRDefault="00FC7756" w:rsidP="00513CD2">
      <w:pPr>
        <w:numPr>
          <w:ilvl w:val="0"/>
          <w:numId w:val="60"/>
        </w:numPr>
        <w:tabs>
          <w:tab w:val="clear" w:pos="567"/>
          <w:tab w:val="clear" w:pos="709"/>
        </w:tabs>
        <w:spacing w:line="240" w:lineRule="auto"/>
        <w:ind w:left="567"/>
        <w:rPr>
          <w:szCs w:val="22"/>
          <w:lang w:val="bg-BG"/>
        </w:rPr>
      </w:pPr>
      <w:r w:rsidRPr="0027707E">
        <w:rPr>
          <w:szCs w:val="22"/>
          <w:lang w:val="bg-BG"/>
        </w:rPr>
        <w:t>болка при уриниране;</w:t>
      </w:r>
    </w:p>
    <w:p w14:paraId="64DC8F97" w14:textId="77777777"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нарушения на сърдечния ритъм (удължаване на QT интервала);</w:t>
      </w:r>
    </w:p>
    <w:p w14:paraId="64DC8F98" w14:textId="09FDC8C2"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стомашна инфекция (гастроентерит)</w:t>
      </w:r>
      <w:r w:rsidR="0035677F" w:rsidRPr="0027707E">
        <w:rPr>
          <w:szCs w:val="22"/>
          <w:lang w:val="bg-BG"/>
        </w:rPr>
        <w:t>, зачервено гърло</w:t>
      </w:r>
      <w:r w:rsidRPr="0027707E">
        <w:rPr>
          <w:szCs w:val="22"/>
          <w:lang w:val="bg-BG"/>
        </w:rPr>
        <w:t>;</w:t>
      </w:r>
    </w:p>
    <w:p w14:paraId="680B6F39" w14:textId="552739E5" w:rsidR="0035677F" w:rsidRPr="0027707E" w:rsidRDefault="0035677F" w:rsidP="00513CD2">
      <w:pPr>
        <w:numPr>
          <w:ilvl w:val="0"/>
          <w:numId w:val="60"/>
        </w:numPr>
        <w:tabs>
          <w:tab w:val="clear" w:pos="567"/>
          <w:tab w:val="clear" w:pos="709"/>
        </w:tabs>
        <w:spacing w:line="240" w:lineRule="auto"/>
        <w:ind w:left="567"/>
        <w:rPr>
          <w:szCs w:val="22"/>
          <w:lang w:val="bg-BG"/>
        </w:rPr>
      </w:pPr>
      <w:r w:rsidRPr="0027707E">
        <w:rPr>
          <w:szCs w:val="22"/>
          <w:lang w:val="bg-BG"/>
        </w:rPr>
        <w:t>мехури/афти в устата, възпаление на стомаха;</w:t>
      </w:r>
    </w:p>
    <w:p w14:paraId="64DC8F99" w14:textId="2FC01906"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кожни промени, включително промяна в цвета, лющене, зачервяване, сърбеж</w:t>
      </w:r>
      <w:r w:rsidR="0035677F" w:rsidRPr="0027707E">
        <w:rPr>
          <w:szCs w:val="22"/>
          <w:lang w:val="bg-BG"/>
        </w:rPr>
        <w:t>, лезия</w:t>
      </w:r>
      <w:r w:rsidRPr="0027707E">
        <w:rPr>
          <w:szCs w:val="22"/>
          <w:lang w:val="bg-BG"/>
        </w:rPr>
        <w:t xml:space="preserve"> и </w:t>
      </w:r>
      <w:r w:rsidR="0035677F" w:rsidRPr="0027707E">
        <w:rPr>
          <w:szCs w:val="22"/>
          <w:lang w:val="bg-BG"/>
        </w:rPr>
        <w:t>нощни изпотявания</w:t>
      </w:r>
      <w:r w:rsidRPr="0027707E">
        <w:rPr>
          <w:szCs w:val="22"/>
          <w:lang w:val="bg-BG"/>
        </w:rPr>
        <w:t>;</w:t>
      </w:r>
    </w:p>
    <w:p w14:paraId="2FF4B254" w14:textId="1464CFAA" w:rsidR="0035677F" w:rsidRPr="0027707E" w:rsidRDefault="0035677F" w:rsidP="00513CD2">
      <w:pPr>
        <w:numPr>
          <w:ilvl w:val="0"/>
          <w:numId w:val="60"/>
        </w:numPr>
        <w:tabs>
          <w:tab w:val="clear" w:pos="567"/>
          <w:tab w:val="clear" w:pos="709"/>
        </w:tabs>
        <w:spacing w:line="240" w:lineRule="auto"/>
        <w:ind w:left="567"/>
        <w:rPr>
          <w:szCs w:val="22"/>
          <w:lang w:val="bg-BG"/>
        </w:rPr>
      </w:pPr>
      <w:r w:rsidRPr="0027707E">
        <w:rPr>
          <w:szCs w:val="22"/>
          <w:lang w:val="bg-BG"/>
        </w:rPr>
        <w:t>кръвни съсиреци във вена на черния дроб (</w:t>
      </w:r>
      <w:r w:rsidR="00FC7A44" w:rsidRPr="0027707E">
        <w:rPr>
          <w:szCs w:val="22"/>
          <w:lang w:val="bg-BG"/>
        </w:rPr>
        <w:t>възможно</w:t>
      </w:r>
      <w:r w:rsidRPr="0027707E">
        <w:rPr>
          <w:szCs w:val="22"/>
          <w:lang w:val="bg-BG"/>
        </w:rPr>
        <w:t xml:space="preserve"> чернодробно увреждане и/или увреждане на хран</w:t>
      </w:r>
      <w:r w:rsidR="008D7696" w:rsidRPr="0027707E">
        <w:rPr>
          <w:szCs w:val="22"/>
          <w:lang w:val="bg-BG"/>
        </w:rPr>
        <w:t>о</w:t>
      </w:r>
      <w:r w:rsidRPr="0027707E">
        <w:rPr>
          <w:szCs w:val="22"/>
          <w:lang w:val="bg-BG"/>
        </w:rPr>
        <w:t>смилателната система);</w:t>
      </w:r>
    </w:p>
    <w:p w14:paraId="1F3B3522" w14:textId="65CCAD2D" w:rsidR="0035677F" w:rsidRPr="0027707E" w:rsidRDefault="0035677F" w:rsidP="00513CD2">
      <w:pPr>
        <w:numPr>
          <w:ilvl w:val="0"/>
          <w:numId w:val="60"/>
        </w:numPr>
        <w:tabs>
          <w:tab w:val="clear" w:pos="567"/>
          <w:tab w:val="clear" w:pos="709"/>
        </w:tabs>
        <w:spacing w:line="240" w:lineRule="auto"/>
        <w:ind w:left="567"/>
        <w:rPr>
          <w:szCs w:val="22"/>
          <w:lang w:val="bg-BG"/>
        </w:rPr>
      </w:pPr>
      <w:r w:rsidRPr="0027707E">
        <w:rPr>
          <w:szCs w:val="22"/>
          <w:lang w:val="bg-BG"/>
        </w:rPr>
        <w:t xml:space="preserve">необичайно кръвосъсирване в малки кръвоносни съдове с </w:t>
      </w:r>
      <w:r w:rsidRPr="00B1771D">
        <w:rPr>
          <w:szCs w:val="22"/>
          <w:lang w:val="bg-BG"/>
        </w:rPr>
        <w:t>бъбречно увреждане</w:t>
      </w:r>
      <w:r w:rsidRPr="0027707E">
        <w:rPr>
          <w:szCs w:val="22"/>
          <w:lang w:val="bg-BG"/>
        </w:rPr>
        <w:t>;</w:t>
      </w:r>
    </w:p>
    <w:p w14:paraId="64DC8F9C" w14:textId="698E0E1C" w:rsidR="001526EA"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обрив, посиняване на мястото на инжектиране</w:t>
      </w:r>
      <w:r w:rsidR="0035677F" w:rsidRPr="0027707E">
        <w:rPr>
          <w:szCs w:val="22"/>
          <w:lang w:val="bg-BG"/>
        </w:rPr>
        <w:t>, гръден дискомфорт</w:t>
      </w:r>
      <w:r w:rsidRPr="0027707E">
        <w:rPr>
          <w:szCs w:val="22"/>
          <w:lang w:val="bg-BG"/>
        </w:rPr>
        <w:t>;</w:t>
      </w:r>
    </w:p>
    <w:p w14:paraId="3DEF4097" w14:textId="77777777" w:rsidR="0033706A" w:rsidRPr="0027707E" w:rsidRDefault="0033706A" w:rsidP="0033706A">
      <w:pPr>
        <w:numPr>
          <w:ilvl w:val="0"/>
          <w:numId w:val="60"/>
        </w:numPr>
        <w:tabs>
          <w:tab w:val="clear" w:pos="567"/>
          <w:tab w:val="clear" w:pos="709"/>
        </w:tabs>
        <w:spacing w:line="240" w:lineRule="auto"/>
        <w:ind w:left="567"/>
        <w:rPr>
          <w:szCs w:val="22"/>
          <w:lang w:val="bg-BG"/>
        </w:rPr>
      </w:pPr>
      <w:r w:rsidRPr="0027707E">
        <w:rPr>
          <w:szCs w:val="22"/>
          <w:lang w:val="bg-BG"/>
        </w:rPr>
        <w:t>понижен брой на червените кръвни клетки (анемия) поради прекомерно разрушаване на червените кръвни клетки (хемолитична анемия);</w:t>
      </w:r>
    </w:p>
    <w:p w14:paraId="64DC8F9E" w14:textId="4976941A" w:rsidR="001526EA" w:rsidRPr="0027707E" w:rsidRDefault="001059F2" w:rsidP="00513CD2">
      <w:pPr>
        <w:numPr>
          <w:ilvl w:val="0"/>
          <w:numId w:val="60"/>
        </w:numPr>
        <w:tabs>
          <w:tab w:val="clear" w:pos="567"/>
          <w:tab w:val="clear" w:pos="709"/>
        </w:tabs>
        <w:spacing w:line="240" w:lineRule="auto"/>
        <w:ind w:left="567"/>
        <w:rPr>
          <w:szCs w:val="22"/>
          <w:lang w:val="bg-BG"/>
        </w:rPr>
      </w:pPr>
      <w:r w:rsidRPr="0027707E">
        <w:rPr>
          <w:szCs w:val="22"/>
          <w:lang w:val="bg-BG"/>
        </w:rPr>
        <w:t xml:space="preserve">обърканост, </w:t>
      </w:r>
      <w:r w:rsidR="00FF5130" w:rsidRPr="0027707E">
        <w:rPr>
          <w:szCs w:val="22"/>
          <w:lang w:val="bg-BG"/>
        </w:rPr>
        <w:t>възбуда</w:t>
      </w:r>
      <w:r w:rsidRPr="0027707E">
        <w:rPr>
          <w:szCs w:val="22"/>
          <w:lang w:val="bg-BG"/>
        </w:rPr>
        <w:t>;</w:t>
      </w:r>
    </w:p>
    <w:p w14:paraId="651C76C5" w14:textId="2B471A74" w:rsidR="00F01E2C" w:rsidRPr="0027707E" w:rsidRDefault="00F01E2C" w:rsidP="00513CD2">
      <w:pPr>
        <w:numPr>
          <w:ilvl w:val="0"/>
          <w:numId w:val="60"/>
        </w:numPr>
        <w:tabs>
          <w:tab w:val="clear" w:pos="567"/>
          <w:tab w:val="clear" w:pos="709"/>
        </w:tabs>
        <w:spacing w:line="240" w:lineRule="auto"/>
        <w:ind w:left="567"/>
        <w:rPr>
          <w:szCs w:val="22"/>
          <w:lang w:val="bg-BG"/>
        </w:rPr>
      </w:pPr>
      <w:r w:rsidRPr="0027707E">
        <w:rPr>
          <w:szCs w:val="22"/>
          <w:lang w:val="bg-BG"/>
        </w:rPr>
        <w:t>чернодробна недостатъчност.</w:t>
      </w:r>
    </w:p>
    <w:p w14:paraId="64DC8FA0" w14:textId="77777777" w:rsidR="001526EA" w:rsidRPr="0027707E" w:rsidRDefault="001526EA" w:rsidP="00513CD2">
      <w:pPr>
        <w:numPr>
          <w:ilvl w:val="12"/>
          <w:numId w:val="0"/>
        </w:numPr>
        <w:tabs>
          <w:tab w:val="clear" w:pos="567"/>
        </w:tabs>
        <w:spacing w:line="240" w:lineRule="auto"/>
        <w:ind w:right="-2"/>
        <w:rPr>
          <w:szCs w:val="22"/>
          <w:u w:val="single"/>
          <w:lang w:val="bg-BG"/>
        </w:rPr>
      </w:pPr>
    </w:p>
    <w:p w14:paraId="64DC8FA1" w14:textId="4F518315" w:rsidR="001526EA" w:rsidRPr="0027707E" w:rsidRDefault="00390741" w:rsidP="00513CD2">
      <w:pPr>
        <w:keepNext/>
        <w:numPr>
          <w:ilvl w:val="12"/>
          <w:numId w:val="0"/>
        </w:numPr>
        <w:tabs>
          <w:tab w:val="clear" w:pos="567"/>
        </w:tabs>
        <w:spacing w:line="240" w:lineRule="auto"/>
        <w:rPr>
          <w:b/>
          <w:szCs w:val="22"/>
          <w:lang w:val="bg-BG"/>
        </w:rPr>
      </w:pPr>
      <w:r w:rsidRPr="0027707E">
        <w:rPr>
          <w:rFonts w:eastAsia="MS Gothic"/>
          <w:b/>
          <w:szCs w:val="22"/>
          <w:lang w:val="bg-BG" w:eastAsia="en-GB"/>
        </w:rPr>
        <w:lastRenderedPageBreak/>
        <w:t xml:space="preserve">Следващите нежелани реакции са съобщени, че са свързани с лечението с </w:t>
      </w:r>
      <w:r w:rsidR="00BF03DC" w:rsidRPr="00BF03DC">
        <w:rPr>
          <w:rFonts w:eastAsia="SimSun"/>
          <w:b/>
          <w:bCs/>
          <w:szCs w:val="12"/>
        </w:rPr>
        <w:t xml:space="preserve">елтромбопаг </w:t>
      </w:r>
      <w:r w:rsidRPr="0027707E">
        <w:rPr>
          <w:b/>
          <w:szCs w:val="22"/>
          <w:lang w:val="bg-BG"/>
        </w:rPr>
        <w:t>при пациенти с тежка апластична анемия (ТАА</w:t>
      </w:r>
      <w:r w:rsidR="001526EA" w:rsidRPr="0027707E">
        <w:rPr>
          <w:b/>
          <w:szCs w:val="22"/>
          <w:lang w:val="bg-BG"/>
        </w:rPr>
        <w:t>):</w:t>
      </w:r>
    </w:p>
    <w:p w14:paraId="64DC8FA2" w14:textId="77777777" w:rsidR="001526EA" w:rsidRPr="0027707E" w:rsidRDefault="00390741" w:rsidP="00513CD2">
      <w:pPr>
        <w:keepNext/>
        <w:tabs>
          <w:tab w:val="clear" w:pos="567"/>
        </w:tabs>
        <w:spacing w:line="240" w:lineRule="auto"/>
        <w:rPr>
          <w:rFonts w:eastAsia="MS Mincho"/>
          <w:szCs w:val="22"/>
          <w:lang w:val="bg-BG" w:eastAsia="zh-CN"/>
        </w:rPr>
      </w:pPr>
      <w:r w:rsidRPr="0027707E">
        <w:rPr>
          <w:rFonts w:eastAsia="MS Mincho"/>
          <w:szCs w:val="22"/>
          <w:lang w:val="bg-BG" w:eastAsia="zh-CN"/>
        </w:rPr>
        <w:t>Ако тези нежелани реакции станат сериозни, информирайте Вашия лекар, фармацевт или медицинска сестра</w:t>
      </w:r>
      <w:r w:rsidR="001526EA" w:rsidRPr="0027707E">
        <w:rPr>
          <w:rFonts w:eastAsia="MS Mincho"/>
          <w:szCs w:val="22"/>
          <w:lang w:val="bg-BG" w:eastAsia="zh-CN"/>
        </w:rPr>
        <w:t>.</w:t>
      </w:r>
    </w:p>
    <w:p w14:paraId="64DC8FA3" w14:textId="77777777" w:rsidR="001526EA" w:rsidRPr="0027707E" w:rsidRDefault="001526EA" w:rsidP="00513CD2">
      <w:pPr>
        <w:keepNext/>
        <w:tabs>
          <w:tab w:val="clear" w:pos="567"/>
        </w:tabs>
        <w:spacing w:line="240" w:lineRule="auto"/>
        <w:rPr>
          <w:rFonts w:eastAsia="MS Mincho"/>
          <w:szCs w:val="22"/>
          <w:lang w:val="bg-BG" w:eastAsia="zh-CN"/>
        </w:rPr>
      </w:pPr>
    </w:p>
    <w:p w14:paraId="64DC8FA4" w14:textId="77777777" w:rsidR="001526EA" w:rsidRPr="0027707E" w:rsidRDefault="00390741" w:rsidP="00513CD2">
      <w:pPr>
        <w:keepNext/>
        <w:numPr>
          <w:ilvl w:val="12"/>
          <w:numId w:val="0"/>
        </w:numPr>
        <w:tabs>
          <w:tab w:val="clear" w:pos="567"/>
        </w:tabs>
        <w:spacing w:line="240" w:lineRule="auto"/>
        <w:rPr>
          <w:b/>
          <w:szCs w:val="22"/>
          <w:lang w:val="bg-BG"/>
        </w:rPr>
      </w:pPr>
      <w:r w:rsidRPr="0027707E">
        <w:rPr>
          <w:b/>
          <w:szCs w:val="22"/>
          <w:lang w:val="bg-BG"/>
        </w:rPr>
        <w:t>Много чести нежелани реакции</w:t>
      </w:r>
    </w:p>
    <w:p w14:paraId="64DC8FA5" w14:textId="77777777" w:rsidR="001526EA" w:rsidRPr="0027707E" w:rsidRDefault="00390741" w:rsidP="00513CD2">
      <w:pPr>
        <w:keepNext/>
        <w:numPr>
          <w:ilvl w:val="12"/>
          <w:numId w:val="0"/>
        </w:numPr>
        <w:tabs>
          <w:tab w:val="clear" w:pos="567"/>
        </w:tabs>
        <w:spacing w:line="240" w:lineRule="auto"/>
        <w:rPr>
          <w:szCs w:val="22"/>
          <w:lang w:val="bg-BG"/>
        </w:rPr>
      </w:pPr>
      <w:r w:rsidRPr="0027707E">
        <w:rPr>
          <w:szCs w:val="22"/>
          <w:lang w:val="bg-BG"/>
        </w:rPr>
        <w:t>Мо</w:t>
      </w:r>
      <w:r w:rsidR="00BD7FCF" w:rsidRPr="0027707E">
        <w:rPr>
          <w:szCs w:val="22"/>
          <w:lang w:val="bg-BG"/>
        </w:rPr>
        <w:t>же</w:t>
      </w:r>
      <w:r w:rsidRPr="0027707E">
        <w:rPr>
          <w:szCs w:val="22"/>
          <w:lang w:val="bg-BG"/>
        </w:rPr>
        <w:t xml:space="preserve"> да засегнат </w:t>
      </w:r>
      <w:r w:rsidRPr="0027707E">
        <w:rPr>
          <w:b/>
          <w:szCs w:val="22"/>
          <w:lang w:val="bg-BG"/>
        </w:rPr>
        <w:t xml:space="preserve">повече от </w:t>
      </w:r>
      <w:r w:rsidR="001526EA" w:rsidRPr="0027707E">
        <w:rPr>
          <w:b/>
          <w:szCs w:val="22"/>
          <w:lang w:val="bg-BG"/>
        </w:rPr>
        <w:t xml:space="preserve">1 </w:t>
      </w:r>
      <w:r w:rsidRPr="0027707E">
        <w:rPr>
          <w:b/>
          <w:szCs w:val="22"/>
          <w:lang w:val="bg-BG"/>
        </w:rPr>
        <w:t>на</w:t>
      </w:r>
      <w:r w:rsidR="001526EA" w:rsidRPr="0027707E">
        <w:rPr>
          <w:b/>
          <w:szCs w:val="22"/>
          <w:lang w:val="bg-BG"/>
        </w:rPr>
        <w:t xml:space="preserve"> 10</w:t>
      </w:r>
      <w:r w:rsidR="001526EA" w:rsidRPr="0027707E">
        <w:rPr>
          <w:szCs w:val="22"/>
          <w:lang w:val="bg-BG"/>
        </w:rPr>
        <w:t> </w:t>
      </w:r>
      <w:r w:rsidRPr="0027707E">
        <w:rPr>
          <w:szCs w:val="22"/>
          <w:lang w:val="bg-BG"/>
        </w:rPr>
        <w:t>души</w:t>
      </w:r>
      <w:r w:rsidR="001526EA" w:rsidRPr="0027707E">
        <w:rPr>
          <w:szCs w:val="22"/>
          <w:lang w:val="bg-BG"/>
        </w:rPr>
        <w:t>.</w:t>
      </w:r>
    </w:p>
    <w:p w14:paraId="64DC8FA6"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кашлица;</w:t>
      </w:r>
    </w:p>
    <w:p w14:paraId="64DC8FA7"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главоболие;</w:t>
      </w:r>
    </w:p>
    <w:p w14:paraId="64DC8FA8" w14:textId="226F1B10"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 xml:space="preserve">болка в </w:t>
      </w:r>
      <w:r w:rsidR="00517E7E" w:rsidRPr="0027707E">
        <w:rPr>
          <w:szCs w:val="22"/>
          <w:lang w:val="bg-BG"/>
        </w:rPr>
        <w:t xml:space="preserve">устата </w:t>
      </w:r>
      <w:r w:rsidRPr="0027707E">
        <w:rPr>
          <w:szCs w:val="22"/>
          <w:lang w:val="bg-BG"/>
        </w:rPr>
        <w:t>и гърлото;</w:t>
      </w:r>
    </w:p>
    <w:p w14:paraId="64DC8FA9"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диария;</w:t>
      </w:r>
    </w:p>
    <w:p w14:paraId="64DC8FAA" w14:textId="65254FB6" w:rsidR="001526EA" w:rsidRPr="0027707E" w:rsidRDefault="00B85C89" w:rsidP="00513CD2">
      <w:pPr>
        <w:numPr>
          <w:ilvl w:val="0"/>
          <w:numId w:val="63"/>
        </w:numPr>
        <w:tabs>
          <w:tab w:val="clear" w:pos="567"/>
        </w:tabs>
        <w:spacing w:line="240" w:lineRule="auto"/>
        <w:ind w:left="567" w:right="-2" w:hanging="567"/>
        <w:rPr>
          <w:szCs w:val="22"/>
          <w:lang w:val="bg-BG"/>
        </w:rPr>
      </w:pPr>
      <w:r w:rsidRPr="0027707E">
        <w:rPr>
          <w:szCs w:val="22"/>
          <w:lang w:val="bg-BG"/>
        </w:rPr>
        <w:t>усещане за гадене</w:t>
      </w:r>
      <w:r w:rsidR="00517E7E" w:rsidRPr="0027707E">
        <w:rPr>
          <w:szCs w:val="22"/>
          <w:lang w:val="bg-BG"/>
        </w:rPr>
        <w:t xml:space="preserve"> (</w:t>
      </w:r>
      <w:r w:rsidR="00390741" w:rsidRPr="0027707E">
        <w:rPr>
          <w:szCs w:val="22"/>
          <w:lang w:val="bg-BG"/>
        </w:rPr>
        <w:t>гадене</w:t>
      </w:r>
      <w:r w:rsidR="00517E7E" w:rsidRPr="0027707E">
        <w:rPr>
          <w:szCs w:val="22"/>
          <w:lang w:val="bg-BG"/>
        </w:rPr>
        <w:t>)</w:t>
      </w:r>
      <w:r w:rsidR="00390741" w:rsidRPr="0027707E">
        <w:rPr>
          <w:szCs w:val="22"/>
          <w:lang w:val="bg-BG"/>
        </w:rPr>
        <w:t>;</w:t>
      </w:r>
    </w:p>
    <w:p w14:paraId="64DC8FAB"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ставна болка (артралгия);</w:t>
      </w:r>
    </w:p>
    <w:p w14:paraId="64DC8FAC"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болка в крайниците (ръцете, краката, дланите и ходилата</w:t>
      </w:r>
      <w:r w:rsidR="001526EA" w:rsidRPr="0027707E">
        <w:rPr>
          <w:szCs w:val="22"/>
          <w:lang w:val="bg-BG"/>
        </w:rPr>
        <w:t>)</w:t>
      </w:r>
      <w:r w:rsidRPr="0027707E">
        <w:rPr>
          <w:szCs w:val="22"/>
          <w:lang w:val="bg-BG"/>
        </w:rPr>
        <w:t>;</w:t>
      </w:r>
    </w:p>
    <w:p w14:paraId="64DC8FAD"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замаяност;</w:t>
      </w:r>
    </w:p>
    <w:p w14:paraId="64DC8FAE" w14:textId="40E7ABBE"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усещане за силна умора;</w:t>
      </w:r>
    </w:p>
    <w:p w14:paraId="64DC8FAF"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висока температура;</w:t>
      </w:r>
    </w:p>
    <w:p w14:paraId="64DC8FB0"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втрисане;</w:t>
      </w:r>
    </w:p>
    <w:p w14:paraId="64DC8FB1"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сърбеж в очите;</w:t>
      </w:r>
    </w:p>
    <w:p w14:paraId="64DC8FB2" w14:textId="5A4F3ED0"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мехури в устата;</w:t>
      </w:r>
    </w:p>
    <w:p w14:paraId="2D29A8B3" w14:textId="1CF0E845" w:rsidR="00517E7E" w:rsidRPr="0027707E" w:rsidRDefault="00517E7E" w:rsidP="00513CD2">
      <w:pPr>
        <w:numPr>
          <w:ilvl w:val="0"/>
          <w:numId w:val="63"/>
        </w:numPr>
        <w:tabs>
          <w:tab w:val="clear" w:pos="567"/>
        </w:tabs>
        <w:spacing w:line="240" w:lineRule="auto"/>
        <w:ind w:left="567" w:right="-2" w:hanging="567"/>
        <w:rPr>
          <w:szCs w:val="22"/>
          <w:lang w:val="bg-BG"/>
        </w:rPr>
      </w:pPr>
      <w:r w:rsidRPr="0027707E">
        <w:rPr>
          <w:szCs w:val="22"/>
          <w:lang w:val="bg-BG"/>
        </w:rPr>
        <w:t>кърв</w:t>
      </w:r>
      <w:r w:rsidR="008C2AE9" w:rsidRPr="0027707E">
        <w:rPr>
          <w:szCs w:val="22"/>
          <w:lang w:val="bg-BG"/>
        </w:rPr>
        <w:t xml:space="preserve">ене на </w:t>
      </w:r>
      <w:r w:rsidRPr="0027707E">
        <w:rPr>
          <w:szCs w:val="22"/>
          <w:lang w:val="bg-BG"/>
        </w:rPr>
        <w:t>венци</w:t>
      </w:r>
      <w:r w:rsidR="008C2AE9" w:rsidRPr="0027707E">
        <w:rPr>
          <w:szCs w:val="22"/>
          <w:lang w:val="bg-BG"/>
        </w:rPr>
        <w:t>те</w:t>
      </w:r>
      <w:r w:rsidRPr="0027707E">
        <w:rPr>
          <w:szCs w:val="22"/>
          <w:lang w:val="bg-BG"/>
        </w:rPr>
        <w:t>;</w:t>
      </w:r>
    </w:p>
    <w:p w14:paraId="64DC8FB3"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коремна болка;</w:t>
      </w:r>
    </w:p>
    <w:p w14:paraId="64DC8FB4" w14:textId="77777777" w:rsidR="001526EA" w:rsidRPr="0027707E" w:rsidRDefault="00390741" w:rsidP="00513CD2">
      <w:pPr>
        <w:numPr>
          <w:ilvl w:val="0"/>
          <w:numId w:val="63"/>
        </w:numPr>
        <w:tabs>
          <w:tab w:val="clear" w:pos="567"/>
        </w:tabs>
        <w:spacing w:line="240" w:lineRule="auto"/>
        <w:ind w:left="567" w:right="-2" w:hanging="567"/>
        <w:rPr>
          <w:szCs w:val="22"/>
          <w:lang w:val="bg-BG"/>
        </w:rPr>
      </w:pPr>
      <w:r w:rsidRPr="0027707E">
        <w:rPr>
          <w:szCs w:val="22"/>
          <w:lang w:val="bg-BG"/>
        </w:rPr>
        <w:t>мускулни спазми.</w:t>
      </w:r>
    </w:p>
    <w:p w14:paraId="64DC8FB5" w14:textId="77777777" w:rsidR="001526EA" w:rsidRPr="0027707E" w:rsidRDefault="001526EA" w:rsidP="00513CD2">
      <w:pPr>
        <w:numPr>
          <w:ilvl w:val="12"/>
          <w:numId w:val="0"/>
        </w:numPr>
        <w:tabs>
          <w:tab w:val="clear" w:pos="567"/>
        </w:tabs>
        <w:spacing w:line="240" w:lineRule="auto"/>
        <w:ind w:right="-2"/>
        <w:rPr>
          <w:szCs w:val="22"/>
          <w:lang w:val="bg-BG"/>
        </w:rPr>
      </w:pPr>
    </w:p>
    <w:p w14:paraId="64DC8FB6" w14:textId="77777777" w:rsidR="001526EA" w:rsidRPr="0027707E" w:rsidRDefault="00904680" w:rsidP="00513CD2">
      <w:pPr>
        <w:keepNext/>
        <w:numPr>
          <w:ilvl w:val="12"/>
          <w:numId w:val="0"/>
        </w:numPr>
        <w:tabs>
          <w:tab w:val="clear" w:pos="567"/>
        </w:tabs>
        <w:spacing w:line="240" w:lineRule="auto"/>
        <w:rPr>
          <w:b/>
          <w:szCs w:val="22"/>
          <w:lang w:val="bg-BG"/>
        </w:rPr>
      </w:pPr>
      <w:r w:rsidRPr="0027707E">
        <w:rPr>
          <w:b/>
          <w:szCs w:val="22"/>
          <w:lang w:val="bg-BG"/>
        </w:rPr>
        <w:t xml:space="preserve">Много чести нежелани реакции, </w:t>
      </w:r>
      <w:r w:rsidRPr="0027707E">
        <w:rPr>
          <w:b/>
          <w:lang w:val="bg-BG"/>
        </w:rPr>
        <w:t>които мо</w:t>
      </w:r>
      <w:r w:rsidR="00BD7FCF"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p>
    <w:p w14:paraId="64DC8FB7" w14:textId="12B463A1" w:rsidR="001526EA" w:rsidRPr="0027707E" w:rsidRDefault="00904680" w:rsidP="00513CD2">
      <w:pPr>
        <w:numPr>
          <w:ilvl w:val="0"/>
          <w:numId w:val="61"/>
        </w:numPr>
        <w:tabs>
          <w:tab w:val="clear" w:pos="567"/>
          <w:tab w:val="num" w:pos="-5103"/>
        </w:tabs>
        <w:spacing w:line="240" w:lineRule="auto"/>
        <w:ind w:left="567" w:right="-2" w:hanging="567"/>
        <w:rPr>
          <w:szCs w:val="22"/>
          <w:lang w:val="bg-BG"/>
        </w:rPr>
      </w:pPr>
      <w:r w:rsidRPr="0027707E">
        <w:rPr>
          <w:szCs w:val="22"/>
          <w:lang w:val="bg-BG"/>
        </w:rPr>
        <w:t>патологични промени в клетките в костния мозък</w:t>
      </w:r>
      <w:r w:rsidR="00517E7E" w:rsidRPr="0027707E">
        <w:rPr>
          <w:szCs w:val="22"/>
          <w:lang w:val="bg-BG"/>
        </w:rPr>
        <w:t>;</w:t>
      </w:r>
    </w:p>
    <w:p w14:paraId="255E9A23" w14:textId="1EA464E7" w:rsidR="00517E7E" w:rsidRPr="0027707E" w:rsidRDefault="00517E7E" w:rsidP="00513CD2">
      <w:pPr>
        <w:numPr>
          <w:ilvl w:val="0"/>
          <w:numId w:val="61"/>
        </w:numPr>
        <w:tabs>
          <w:tab w:val="clear" w:pos="567"/>
          <w:tab w:val="num" w:pos="-5103"/>
        </w:tabs>
        <w:spacing w:line="240" w:lineRule="auto"/>
        <w:ind w:left="567" w:right="-2" w:hanging="567"/>
        <w:rPr>
          <w:szCs w:val="22"/>
          <w:lang w:val="bg-BG"/>
        </w:rPr>
      </w:pPr>
      <w:r w:rsidRPr="0027707E">
        <w:rPr>
          <w:szCs w:val="22"/>
          <w:lang w:val="bg-BG"/>
        </w:rPr>
        <w:t>повишени нива на чернодробните ензими (аспартат аминотрансфераза (AST)</w:t>
      </w:r>
      <w:r w:rsidR="008C2AE9" w:rsidRPr="0027707E">
        <w:rPr>
          <w:szCs w:val="22"/>
          <w:lang w:val="bg-BG"/>
        </w:rPr>
        <w:t>)</w:t>
      </w:r>
      <w:r w:rsidRPr="0027707E">
        <w:rPr>
          <w:szCs w:val="22"/>
          <w:lang w:val="bg-BG"/>
        </w:rPr>
        <w:t>.</w:t>
      </w:r>
    </w:p>
    <w:p w14:paraId="64DC8FB8" w14:textId="77777777" w:rsidR="001526EA" w:rsidRPr="0027707E" w:rsidRDefault="001526EA" w:rsidP="00513CD2">
      <w:pPr>
        <w:numPr>
          <w:ilvl w:val="12"/>
          <w:numId w:val="0"/>
        </w:numPr>
        <w:tabs>
          <w:tab w:val="clear" w:pos="567"/>
        </w:tabs>
        <w:spacing w:line="240" w:lineRule="auto"/>
        <w:rPr>
          <w:szCs w:val="22"/>
          <w:lang w:val="bg-BG"/>
        </w:rPr>
      </w:pPr>
    </w:p>
    <w:p w14:paraId="64DC8FB9" w14:textId="77777777" w:rsidR="001526EA" w:rsidRPr="0027707E" w:rsidRDefault="00904680" w:rsidP="00513CD2">
      <w:pPr>
        <w:keepNext/>
        <w:numPr>
          <w:ilvl w:val="12"/>
          <w:numId w:val="0"/>
        </w:numPr>
        <w:tabs>
          <w:tab w:val="clear" w:pos="567"/>
        </w:tabs>
        <w:spacing w:line="240" w:lineRule="auto"/>
        <w:rPr>
          <w:b/>
          <w:szCs w:val="22"/>
          <w:lang w:val="bg-BG"/>
        </w:rPr>
      </w:pPr>
      <w:r w:rsidRPr="0027707E">
        <w:rPr>
          <w:b/>
          <w:szCs w:val="22"/>
          <w:lang w:val="bg-BG"/>
        </w:rPr>
        <w:t>Чести нежелани реакции</w:t>
      </w:r>
    </w:p>
    <w:p w14:paraId="64DC8FBA" w14:textId="77777777" w:rsidR="001526EA" w:rsidRPr="0027707E" w:rsidRDefault="00904680" w:rsidP="00513CD2">
      <w:pPr>
        <w:keepNext/>
        <w:numPr>
          <w:ilvl w:val="12"/>
          <w:numId w:val="0"/>
        </w:numPr>
        <w:tabs>
          <w:tab w:val="clear" w:pos="567"/>
        </w:tabs>
        <w:spacing w:line="240" w:lineRule="auto"/>
        <w:rPr>
          <w:szCs w:val="22"/>
          <w:lang w:val="bg-BG"/>
        </w:rPr>
      </w:pPr>
      <w:r w:rsidRPr="0027707E">
        <w:rPr>
          <w:szCs w:val="22"/>
          <w:lang w:val="bg-BG"/>
        </w:rPr>
        <w:t>Мо</w:t>
      </w:r>
      <w:r w:rsidR="00BD7FCF" w:rsidRPr="0027707E">
        <w:rPr>
          <w:szCs w:val="22"/>
          <w:lang w:val="bg-BG"/>
        </w:rPr>
        <w:t>же</w:t>
      </w:r>
      <w:r w:rsidRPr="0027707E">
        <w:rPr>
          <w:szCs w:val="22"/>
          <w:lang w:val="bg-BG"/>
        </w:rPr>
        <w:t xml:space="preserve"> да засегнат до</w:t>
      </w:r>
      <w:r w:rsidR="001526EA" w:rsidRPr="0027707E">
        <w:rPr>
          <w:szCs w:val="22"/>
          <w:lang w:val="bg-BG"/>
        </w:rPr>
        <w:t xml:space="preserve"> </w:t>
      </w:r>
      <w:r w:rsidR="001526EA" w:rsidRPr="0027707E">
        <w:rPr>
          <w:b/>
          <w:szCs w:val="22"/>
          <w:lang w:val="bg-BG"/>
        </w:rPr>
        <w:t xml:space="preserve">1 </w:t>
      </w:r>
      <w:r w:rsidRPr="0027707E">
        <w:rPr>
          <w:b/>
          <w:szCs w:val="22"/>
          <w:lang w:val="bg-BG"/>
        </w:rPr>
        <w:t>на</w:t>
      </w:r>
      <w:r w:rsidR="001526EA" w:rsidRPr="0027707E">
        <w:rPr>
          <w:b/>
          <w:szCs w:val="22"/>
          <w:lang w:val="bg-BG"/>
        </w:rPr>
        <w:t xml:space="preserve"> 10</w:t>
      </w:r>
      <w:r w:rsidR="001526EA" w:rsidRPr="0027707E">
        <w:rPr>
          <w:szCs w:val="22"/>
          <w:lang w:val="bg-BG"/>
        </w:rPr>
        <w:t> </w:t>
      </w:r>
      <w:r w:rsidRPr="0027707E">
        <w:rPr>
          <w:szCs w:val="22"/>
          <w:lang w:val="bg-BG"/>
        </w:rPr>
        <w:t>души</w:t>
      </w:r>
      <w:r w:rsidR="001526EA" w:rsidRPr="0027707E">
        <w:rPr>
          <w:szCs w:val="22"/>
          <w:lang w:val="bg-BG"/>
        </w:rPr>
        <w:t>.</w:t>
      </w:r>
    </w:p>
    <w:p w14:paraId="64DC8FBB"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тревожност;</w:t>
      </w:r>
    </w:p>
    <w:p w14:paraId="64DC8FBC"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депресия;</w:t>
      </w:r>
    </w:p>
    <w:p w14:paraId="64DC8FBD"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усещане за студ;</w:t>
      </w:r>
    </w:p>
    <w:p w14:paraId="64DC8FBE" w14:textId="2EEA4E19" w:rsidR="001526EA" w:rsidRPr="0027707E" w:rsidRDefault="00F72F77"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 xml:space="preserve">общо </w:t>
      </w:r>
      <w:r w:rsidR="00D12600" w:rsidRPr="0027707E">
        <w:rPr>
          <w:szCs w:val="22"/>
          <w:lang w:val="bg-BG"/>
        </w:rPr>
        <w:t>неразположение;</w:t>
      </w:r>
    </w:p>
    <w:p w14:paraId="64DC8FBF" w14:textId="62C5E94C"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 xml:space="preserve">проблеми с очите, включително </w:t>
      </w:r>
      <w:r w:rsidR="00F72F77" w:rsidRPr="0027707E">
        <w:rPr>
          <w:szCs w:val="22"/>
          <w:lang w:val="bg-BG"/>
        </w:rPr>
        <w:t xml:space="preserve">зрителни проблеми, </w:t>
      </w:r>
      <w:r w:rsidRPr="0027707E">
        <w:rPr>
          <w:szCs w:val="22"/>
          <w:lang w:val="bg-BG"/>
        </w:rPr>
        <w:t>замъглено зрение, помътняване на лещата на окото (катаракта), петна или отлагания в окото (мътнини в стъкловидното тяло), сухо око, сърбящо око, пожълтяване на бялото на очите или кожата;</w:t>
      </w:r>
    </w:p>
    <w:p w14:paraId="64DC8FC0"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кървене от носа;</w:t>
      </w:r>
    </w:p>
    <w:p w14:paraId="64DC8FC2" w14:textId="77580273"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 xml:space="preserve">проблеми на храносмилателната система, включително </w:t>
      </w:r>
      <w:r w:rsidR="00F72F77" w:rsidRPr="0027707E">
        <w:rPr>
          <w:szCs w:val="22"/>
          <w:lang w:val="bg-BG"/>
        </w:rPr>
        <w:t xml:space="preserve">затруднено преглъщане, болка в устата, подут език, </w:t>
      </w:r>
      <w:r w:rsidRPr="0027707E">
        <w:rPr>
          <w:szCs w:val="22"/>
          <w:lang w:val="bg-BG"/>
        </w:rPr>
        <w:t xml:space="preserve">повръщане, </w:t>
      </w:r>
      <w:r w:rsidR="00F72F77" w:rsidRPr="0027707E">
        <w:rPr>
          <w:szCs w:val="22"/>
          <w:lang w:val="bg-BG"/>
        </w:rPr>
        <w:t>загуба на</w:t>
      </w:r>
      <w:r w:rsidRPr="0027707E">
        <w:rPr>
          <w:szCs w:val="22"/>
          <w:lang w:val="bg-BG"/>
        </w:rPr>
        <w:t xml:space="preserve"> апетита</w:t>
      </w:r>
      <w:r w:rsidR="00F72F77" w:rsidRPr="0027707E">
        <w:rPr>
          <w:szCs w:val="22"/>
          <w:lang w:val="bg-BG"/>
        </w:rPr>
        <w:t>,</w:t>
      </w:r>
      <w:r w:rsidRPr="0027707E">
        <w:rPr>
          <w:szCs w:val="22"/>
          <w:lang w:val="bg-BG"/>
        </w:rPr>
        <w:t xml:space="preserve"> коремна болка/дискомфорт, подуване на корема, </w:t>
      </w:r>
      <w:r w:rsidR="00F72F77" w:rsidRPr="0027707E">
        <w:rPr>
          <w:szCs w:val="22"/>
          <w:lang w:val="bg-BG"/>
        </w:rPr>
        <w:t>метеоризъм/</w:t>
      </w:r>
      <w:r w:rsidRPr="0027707E">
        <w:rPr>
          <w:szCs w:val="22"/>
          <w:lang w:val="bg-BG"/>
        </w:rPr>
        <w:t xml:space="preserve">газове, </w:t>
      </w:r>
      <w:r w:rsidR="00F72F77" w:rsidRPr="0027707E">
        <w:rPr>
          <w:szCs w:val="22"/>
          <w:lang w:val="bg-BG"/>
        </w:rPr>
        <w:t xml:space="preserve">запек, нарушение на чревната моторика, което може да причини запек, подуване, диария и/или горепосочените симптоми, </w:t>
      </w:r>
      <w:r w:rsidRPr="0027707E">
        <w:rPr>
          <w:szCs w:val="22"/>
          <w:lang w:val="bg-BG"/>
        </w:rPr>
        <w:t>промяна в цвета на изпражненията;</w:t>
      </w:r>
    </w:p>
    <w:p w14:paraId="64DC8FC3"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припадане;</w:t>
      </w:r>
    </w:p>
    <w:p w14:paraId="64DC8FC4" w14:textId="2BCC014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 xml:space="preserve">кожни проблеми, включително малки червени или виолетови петна, причинени от кървене в кожата (петехии), обрив, сърбеж, </w:t>
      </w:r>
      <w:r w:rsidR="00D60CDF" w:rsidRPr="0027707E">
        <w:rPr>
          <w:sz w:val="22"/>
          <w:szCs w:val="22"/>
          <w:lang w:val="bg-BG"/>
        </w:rPr>
        <w:t xml:space="preserve">копривна треска, </w:t>
      </w:r>
      <w:r w:rsidRPr="0027707E">
        <w:rPr>
          <w:sz w:val="22"/>
          <w:szCs w:val="22"/>
          <w:lang w:val="bg-BG"/>
        </w:rPr>
        <w:t>кожна лезия;</w:t>
      </w:r>
    </w:p>
    <w:p w14:paraId="64DC8FC5" w14:textId="7777777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болка в гърба;</w:t>
      </w:r>
    </w:p>
    <w:p w14:paraId="64DC8FC6" w14:textId="7777777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мускулна болка;</w:t>
      </w:r>
    </w:p>
    <w:p w14:paraId="64DC8FC7" w14:textId="77777777" w:rsidR="00D12600" w:rsidRPr="0027707E" w:rsidRDefault="00D12600" w:rsidP="00513CD2">
      <w:pPr>
        <w:pStyle w:val="listdashnospace"/>
        <w:numPr>
          <w:ilvl w:val="0"/>
          <w:numId w:val="62"/>
        </w:numPr>
        <w:tabs>
          <w:tab w:val="clear" w:pos="720"/>
        </w:tabs>
        <w:ind w:left="567" w:hanging="567"/>
        <w:rPr>
          <w:sz w:val="22"/>
          <w:szCs w:val="22"/>
          <w:lang w:val="bg-BG"/>
        </w:rPr>
      </w:pPr>
      <w:r w:rsidRPr="0027707E">
        <w:rPr>
          <w:sz w:val="22"/>
          <w:szCs w:val="22"/>
          <w:lang w:val="bg-BG"/>
        </w:rPr>
        <w:t>болка в костите;</w:t>
      </w:r>
    </w:p>
    <w:p w14:paraId="64DC8FC8"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слабост (aстения);</w:t>
      </w:r>
    </w:p>
    <w:p w14:paraId="64DC8FC9"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оток на долните крайници поради натрупване на течност;</w:t>
      </w:r>
    </w:p>
    <w:p w14:paraId="64DC8FCA"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необичаен цвят на урината;</w:t>
      </w:r>
    </w:p>
    <w:p w14:paraId="64DC8FCB"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прекъсване на кръвоснабдяването на далака (инфаркт на далака);</w:t>
      </w:r>
    </w:p>
    <w:p w14:paraId="64DC8FCC" w14:textId="77777777" w:rsidR="001526EA" w:rsidRPr="0027707E" w:rsidRDefault="00D12600" w:rsidP="00513CD2">
      <w:pPr>
        <w:numPr>
          <w:ilvl w:val="0"/>
          <w:numId w:val="62"/>
        </w:numPr>
        <w:tabs>
          <w:tab w:val="clear" w:pos="567"/>
          <w:tab w:val="clear" w:pos="720"/>
        </w:tabs>
        <w:spacing w:line="240" w:lineRule="auto"/>
        <w:ind w:left="567" w:right="-2" w:hanging="567"/>
        <w:rPr>
          <w:szCs w:val="22"/>
          <w:lang w:val="bg-BG"/>
        </w:rPr>
      </w:pPr>
      <w:r w:rsidRPr="0027707E">
        <w:rPr>
          <w:szCs w:val="22"/>
          <w:lang w:val="bg-BG"/>
        </w:rPr>
        <w:t>хрема.</w:t>
      </w:r>
    </w:p>
    <w:p w14:paraId="64DC8FCD" w14:textId="77777777" w:rsidR="001526EA" w:rsidRPr="0027707E" w:rsidRDefault="001526EA" w:rsidP="00513CD2">
      <w:pPr>
        <w:numPr>
          <w:ilvl w:val="12"/>
          <w:numId w:val="0"/>
        </w:numPr>
        <w:tabs>
          <w:tab w:val="clear" w:pos="567"/>
        </w:tabs>
        <w:spacing w:line="240" w:lineRule="auto"/>
        <w:ind w:right="-2"/>
        <w:rPr>
          <w:szCs w:val="22"/>
          <w:lang w:val="bg-BG"/>
        </w:rPr>
      </w:pPr>
    </w:p>
    <w:p w14:paraId="64DC8FCE" w14:textId="77777777" w:rsidR="001526EA" w:rsidRPr="0027707E" w:rsidRDefault="00FE47C2" w:rsidP="00513CD2">
      <w:pPr>
        <w:keepNext/>
        <w:numPr>
          <w:ilvl w:val="12"/>
          <w:numId w:val="0"/>
        </w:numPr>
        <w:tabs>
          <w:tab w:val="clear" w:pos="567"/>
        </w:tabs>
        <w:spacing w:line="240" w:lineRule="auto"/>
        <w:rPr>
          <w:b/>
          <w:szCs w:val="22"/>
          <w:lang w:val="bg-BG"/>
        </w:rPr>
      </w:pPr>
      <w:r w:rsidRPr="0027707E">
        <w:rPr>
          <w:b/>
          <w:szCs w:val="22"/>
          <w:lang w:val="bg-BG"/>
        </w:rPr>
        <w:lastRenderedPageBreak/>
        <w:t xml:space="preserve">Чести нежелани реакции, </w:t>
      </w:r>
      <w:r w:rsidRPr="0027707E">
        <w:rPr>
          <w:b/>
          <w:lang w:val="bg-BG"/>
        </w:rPr>
        <w:t>които мо</w:t>
      </w:r>
      <w:r w:rsidR="00BD7FCF" w:rsidRPr="0027707E">
        <w:rPr>
          <w:b/>
          <w:lang w:val="bg-BG"/>
        </w:rPr>
        <w:t>же</w:t>
      </w:r>
      <w:r w:rsidRPr="0027707E">
        <w:rPr>
          <w:b/>
          <w:lang w:val="bg-BG"/>
        </w:rPr>
        <w:t xml:space="preserve"> </w:t>
      </w:r>
      <w:r w:rsidRPr="0027707E">
        <w:rPr>
          <w:b/>
          <w:bCs/>
          <w:szCs w:val="22"/>
          <w:lang w:val="bg-BG"/>
        </w:rPr>
        <w:t>да се проявят чрез кръвните изследвания</w:t>
      </w:r>
    </w:p>
    <w:p w14:paraId="64DC8FCF" w14:textId="77777777" w:rsidR="001526EA" w:rsidRPr="0027707E" w:rsidRDefault="00C67AAB" w:rsidP="00513CD2">
      <w:pPr>
        <w:numPr>
          <w:ilvl w:val="0"/>
          <w:numId w:val="62"/>
        </w:numPr>
        <w:tabs>
          <w:tab w:val="clear" w:pos="567"/>
        </w:tabs>
        <w:spacing w:line="240" w:lineRule="auto"/>
        <w:ind w:left="567" w:right="-2" w:hanging="567"/>
        <w:rPr>
          <w:szCs w:val="22"/>
          <w:lang w:val="bg-BG"/>
        </w:rPr>
      </w:pPr>
      <w:r w:rsidRPr="0027707E">
        <w:rPr>
          <w:szCs w:val="22"/>
          <w:lang w:val="bg-BG"/>
        </w:rPr>
        <w:t>повишаване на ензими поради разрушаване мускулите (креатинфосфокиназа);</w:t>
      </w:r>
    </w:p>
    <w:p w14:paraId="64DC8FD0" w14:textId="77777777" w:rsidR="001526EA" w:rsidRPr="0027707E" w:rsidRDefault="00C67AAB" w:rsidP="00513CD2">
      <w:pPr>
        <w:numPr>
          <w:ilvl w:val="0"/>
          <w:numId w:val="62"/>
        </w:numPr>
        <w:tabs>
          <w:tab w:val="clear" w:pos="567"/>
        </w:tabs>
        <w:spacing w:line="240" w:lineRule="auto"/>
        <w:ind w:left="567" w:right="-2" w:hanging="567"/>
        <w:rPr>
          <w:szCs w:val="22"/>
          <w:lang w:val="bg-BG"/>
        </w:rPr>
      </w:pPr>
      <w:r w:rsidRPr="0027707E">
        <w:rPr>
          <w:szCs w:val="22"/>
          <w:lang w:val="bg-BG"/>
        </w:rPr>
        <w:t>натрупване на желязо в тялото (свръхнатрупване на желязо)</w:t>
      </w:r>
    </w:p>
    <w:p w14:paraId="64DC8FD1" w14:textId="77777777" w:rsidR="001526EA" w:rsidRPr="0027707E" w:rsidRDefault="00C67AAB" w:rsidP="00513CD2">
      <w:pPr>
        <w:numPr>
          <w:ilvl w:val="0"/>
          <w:numId w:val="62"/>
        </w:numPr>
        <w:tabs>
          <w:tab w:val="clear" w:pos="567"/>
        </w:tabs>
        <w:spacing w:line="240" w:lineRule="auto"/>
        <w:ind w:left="567" w:right="-2" w:hanging="567"/>
        <w:rPr>
          <w:szCs w:val="22"/>
          <w:lang w:val="bg-BG"/>
        </w:rPr>
      </w:pPr>
      <w:r w:rsidRPr="0027707E">
        <w:rPr>
          <w:szCs w:val="22"/>
          <w:lang w:val="bg-BG"/>
        </w:rPr>
        <w:t>понижаване на кръвната захар (хипогликемия)</w:t>
      </w:r>
    </w:p>
    <w:p w14:paraId="64DC8FD2" w14:textId="06F6FDDD" w:rsidR="001526EA" w:rsidRPr="0027707E" w:rsidRDefault="00C67AAB" w:rsidP="00513CD2">
      <w:pPr>
        <w:numPr>
          <w:ilvl w:val="0"/>
          <w:numId w:val="62"/>
        </w:numPr>
        <w:tabs>
          <w:tab w:val="clear" w:pos="567"/>
        </w:tabs>
        <w:spacing w:line="240" w:lineRule="auto"/>
        <w:ind w:left="567" w:hanging="567"/>
        <w:rPr>
          <w:szCs w:val="22"/>
          <w:lang w:val="bg-BG"/>
        </w:rPr>
      </w:pPr>
      <w:r w:rsidRPr="0027707E">
        <w:rPr>
          <w:szCs w:val="22"/>
          <w:lang w:val="bg-BG"/>
        </w:rPr>
        <w:t xml:space="preserve">повишени нива на билирубин </w:t>
      </w:r>
      <w:r w:rsidR="00D60CDF" w:rsidRPr="0027707E">
        <w:rPr>
          <w:szCs w:val="22"/>
          <w:lang w:val="bg-BG"/>
        </w:rPr>
        <w:t xml:space="preserve">в кръвта </w:t>
      </w:r>
      <w:r w:rsidRPr="0027707E">
        <w:rPr>
          <w:szCs w:val="22"/>
          <w:lang w:val="bg-BG"/>
        </w:rPr>
        <w:t>(вещество, което се образува от черния дроб);</w:t>
      </w:r>
    </w:p>
    <w:p w14:paraId="64DC8FD4" w14:textId="77777777" w:rsidR="001526EA" w:rsidRPr="0027707E" w:rsidRDefault="00C67AAB" w:rsidP="00513CD2">
      <w:pPr>
        <w:numPr>
          <w:ilvl w:val="0"/>
          <w:numId w:val="62"/>
        </w:numPr>
        <w:tabs>
          <w:tab w:val="clear" w:pos="567"/>
        </w:tabs>
        <w:spacing w:line="240" w:lineRule="auto"/>
        <w:ind w:left="567" w:hanging="567"/>
        <w:rPr>
          <w:szCs w:val="22"/>
          <w:lang w:val="bg-BG"/>
        </w:rPr>
      </w:pPr>
      <w:r w:rsidRPr="0027707E">
        <w:rPr>
          <w:szCs w:val="22"/>
          <w:lang w:val="bg-BG"/>
        </w:rPr>
        <w:t>понижен брой на белите кръвни клетки.</w:t>
      </w:r>
    </w:p>
    <w:p w14:paraId="64DC8FD5" w14:textId="77777777" w:rsidR="001526EA" w:rsidRPr="0027707E" w:rsidRDefault="001526EA" w:rsidP="00513CD2">
      <w:pPr>
        <w:numPr>
          <w:ilvl w:val="12"/>
          <w:numId w:val="0"/>
        </w:numPr>
        <w:tabs>
          <w:tab w:val="clear" w:pos="567"/>
        </w:tabs>
        <w:spacing w:line="240" w:lineRule="auto"/>
        <w:rPr>
          <w:szCs w:val="22"/>
          <w:lang w:val="bg-BG"/>
        </w:rPr>
      </w:pPr>
    </w:p>
    <w:p w14:paraId="64DC8FD6" w14:textId="77777777" w:rsidR="001526EA" w:rsidRPr="0027707E" w:rsidRDefault="00C67AAB" w:rsidP="00513CD2">
      <w:pPr>
        <w:keepNext/>
        <w:numPr>
          <w:ilvl w:val="12"/>
          <w:numId w:val="0"/>
        </w:numPr>
        <w:tabs>
          <w:tab w:val="clear" w:pos="567"/>
        </w:tabs>
        <w:spacing w:line="240" w:lineRule="auto"/>
        <w:rPr>
          <w:b/>
          <w:szCs w:val="22"/>
          <w:lang w:val="bg-BG"/>
        </w:rPr>
      </w:pPr>
      <w:r w:rsidRPr="0027707E">
        <w:rPr>
          <w:b/>
          <w:szCs w:val="22"/>
          <w:lang w:val="bg-BG"/>
        </w:rPr>
        <w:t>Нежелани реакции с неизвестна честота</w:t>
      </w:r>
    </w:p>
    <w:p w14:paraId="64DC8FD7" w14:textId="77777777" w:rsidR="001526EA" w:rsidRPr="0027707E" w:rsidRDefault="00C67AAB" w:rsidP="00513CD2">
      <w:pPr>
        <w:keepNext/>
        <w:numPr>
          <w:ilvl w:val="12"/>
          <w:numId w:val="0"/>
        </w:numPr>
        <w:tabs>
          <w:tab w:val="clear" w:pos="567"/>
        </w:tabs>
        <w:spacing w:line="240" w:lineRule="auto"/>
        <w:rPr>
          <w:szCs w:val="22"/>
          <w:lang w:val="bg-BG"/>
        </w:rPr>
      </w:pPr>
      <w:r w:rsidRPr="0027707E">
        <w:rPr>
          <w:szCs w:val="22"/>
          <w:lang w:val="bg-BG"/>
        </w:rPr>
        <w:t>От наличните данни не може да бъде направена оценка на честотата</w:t>
      </w:r>
    </w:p>
    <w:p w14:paraId="64DC8FD8" w14:textId="77777777" w:rsidR="001526EA" w:rsidRPr="0027707E" w:rsidRDefault="00C67AAB"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промяна в цвета на кожата;</w:t>
      </w:r>
    </w:p>
    <w:p w14:paraId="64DC8FD9" w14:textId="7E83B7F7" w:rsidR="001526EA" w:rsidRPr="0027707E" w:rsidRDefault="00C67AAB"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потъмняване на кожата;</w:t>
      </w:r>
    </w:p>
    <w:p w14:paraId="1E3586E1" w14:textId="245A3325" w:rsidR="008C2AE9" w:rsidRPr="0027707E" w:rsidRDefault="008C2AE9" w:rsidP="00513CD2">
      <w:pPr>
        <w:numPr>
          <w:ilvl w:val="0"/>
          <w:numId w:val="54"/>
        </w:numPr>
        <w:tabs>
          <w:tab w:val="clear" w:pos="567"/>
          <w:tab w:val="num" w:pos="-6946"/>
        </w:tabs>
        <w:spacing w:line="240" w:lineRule="auto"/>
        <w:ind w:left="567" w:right="-2" w:hanging="567"/>
        <w:rPr>
          <w:szCs w:val="22"/>
          <w:lang w:val="bg-BG"/>
        </w:rPr>
      </w:pPr>
      <w:r w:rsidRPr="0027707E">
        <w:rPr>
          <w:szCs w:val="22"/>
          <w:lang w:val="bg-BG"/>
        </w:rPr>
        <w:t>чернодробно увреждане поради прием на лекарства.</w:t>
      </w:r>
    </w:p>
    <w:p w14:paraId="64DC8FDB" w14:textId="77777777" w:rsidR="00283846" w:rsidRPr="0027707E" w:rsidRDefault="00283846" w:rsidP="00513CD2">
      <w:pPr>
        <w:numPr>
          <w:ilvl w:val="12"/>
          <w:numId w:val="0"/>
        </w:numPr>
        <w:tabs>
          <w:tab w:val="clear" w:pos="567"/>
        </w:tabs>
        <w:spacing w:line="240" w:lineRule="auto"/>
        <w:rPr>
          <w:szCs w:val="22"/>
          <w:lang w:val="bg-BG"/>
        </w:rPr>
      </w:pPr>
    </w:p>
    <w:p w14:paraId="64DC8FDC" w14:textId="77777777" w:rsidR="009C08F8" w:rsidRPr="0027707E" w:rsidRDefault="009C08F8" w:rsidP="00513CD2">
      <w:pPr>
        <w:keepNext/>
        <w:numPr>
          <w:ilvl w:val="12"/>
          <w:numId w:val="0"/>
        </w:numPr>
        <w:tabs>
          <w:tab w:val="clear" w:pos="567"/>
          <w:tab w:val="left" w:pos="720"/>
        </w:tabs>
        <w:spacing w:line="240" w:lineRule="auto"/>
        <w:ind w:right="-2"/>
        <w:rPr>
          <w:b/>
          <w:szCs w:val="22"/>
          <w:lang w:val="bg-BG"/>
        </w:rPr>
      </w:pPr>
      <w:r w:rsidRPr="0027707E">
        <w:rPr>
          <w:b/>
          <w:szCs w:val="22"/>
          <w:lang w:val="bg-BG"/>
        </w:rPr>
        <w:t>Съобщаване на нежелани реакции</w:t>
      </w:r>
    </w:p>
    <w:p w14:paraId="64DC8FDD" w14:textId="051E8D7B" w:rsidR="009C08F8" w:rsidRPr="0027707E" w:rsidRDefault="009C08F8" w:rsidP="00513CD2">
      <w:pPr>
        <w:spacing w:line="240" w:lineRule="auto"/>
        <w:ind w:right="-2"/>
        <w:rPr>
          <w:szCs w:val="22"/>
          <w:lang w:val="bg-BG"/>
        </w:rPr>
      </w:pPr>
      <w:r w:rsidRPr="0027707E">
        <w:rPr>
          <w:szCs w:val="22"/>
          <w:lang w:val="bg-BG"/>
        </w:rPr>
        <w:t>Ако получите някакви нежелани лекарствени реакции, уведомете Вашия лекар, фармацевт</w:t>
      </w:r>
      <w:r w:rsidR="00390AAC" w:rsidRPr="0027707E">
        <w:rPr>
          <w:szCs w:val="22"/>
          <w:lang w:val="bg-BG"/>
        </w:rPr>
        <w:t xml:space="preserve"> или медицинска сестра</w:t>
      </w:r>
      <w:r w:rsidRPr="0027707E">
        <w:rPr>
          <w:szCs w:val="22"/>
          <w:lang w:val="bg-BG"/>
        </w:rPr>
        <w:t>. Това включва всички възможни</w:t>
      </w:r>
      <w:r w:rsidRPr="0027707E">
        <w:rPr>
          <w:color w:val="000000"/>
          <w:szCs w:val="22"/>
          <w:lang w:val="bg-BG"/>
        </w:rPr>
        <w:t xml:space="preserve"> </w:t>
      </w:r>
      <w:r w:rsidRPr="0027707E">
        <w:rPr>
          <w:szCs w:val="22"/>
          <w:lang w:val="bg-BG"/>
        </w:rPr>
        <w:t xml:space="preserve">неописани в тази листовка нежелани реакции. </w:t>
      </w:r>
      <w:r w:rsidR="001423EC" w:rsidRPr="0027707E">
        <w:rPr>
          <w:szCs w:val="22"/>
          <w:lang w:val="bg-BG"/>
        </w:rPr>
        <w:t xml:space="preserve">Можете също да съобщите нежелани реакции директно чрез </w:t>
      </w:r>
      <w:r w:rsidR="00274D3C" w:rsidRPr="0027707E">
        <w:rPr>
          <w:szCs w:val="22"/>
          <w:shd w:val="clear" w:color="auto" w:fill="D9D9D9" w:themeFill="background1" w:themeFillShade="D9"/>
          <w:lang w:val="bg-BG"/>
        </w:rPr>
        <w:t xml:space="preserve">националната система за съобщаване, посочена в </w:t>
      </w:r>
      <w:hyperlink r:id="rId16" w:history="1">
        <w:r w:rsidR="00274D3C" w:rsidRPr="0027707E">
          <w:rPr>
            <w:rStyle w:val="Hyperlink"/>
            <w:szCs w:val="22"/>
            <w:shd w:val="clear" w:color="auto" w:fill="D9D9D9" w:themeFill="background1" w:themeFillShade="D9"/>
            <w:lang w:val="bg-BG"/>
          </w:rPr>
          <w:t>Приложение V</w:t>
        </w:r>
      </w:hyperlink>
      <w:r w:rsidR="00AC2B84" w:rsidRPr="0027707E">
        <w:rPr>
          <w:color w:val="008000"/>
          <w:szCs w:val="22"/>
          <w:shd w:val="clear" w:color="auto" w:fill="D9D9D9" w:themeFill="background1" w:themeFillShade="D9"/>
          <w:lang w:val="bg-BG"/>
        </w:rPr>
        <w:t>.</w:t>
      </w:r>
      <w:r w:rsidR="001423EC" w:rsidRPr="0027707E">
        <w:rPr>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64DC8FDE" w14:textId="77777777" w:rsidR="00BB499E" w:rsidRPr="0027707E" w:rsidRDefault="00BB499E" w:rsidP="00513CD2">
      <w:pPr>
        <w:numPr>
          <w:ilvl w:val="12"/>
          <w:numId w:val="0"/>
        </w:numPr>
        <w:tabs>
          <w:tab w:val="clear" w:pos="567"/>
        </w:tabs>
        <w:spacing w:line="240" w:lineRule="auto"/>
        <w:ind w:right="-2"/>
        <w:rPr>
          <w:szCs w:val="22"/>
          <w:lang w:val="bg-BG"/>
        </w:rPr>
      </w:pPr>
    </w:p>
    <w:p w14:paraId="64DC8FDF" w14:textId="77777777" w:rsidR="00AC2B84" w:rsidRPr="0027707E" w:rsidRDefault="00AC2B84" w:rsidP="00513CD2">
      <w:pPr>
        <w:numPr>
          <w:ilvl w:val="12"/>
          <w:numId w:val="0"/>
        </w:numPr>
        <w:tabs>
          <w:tab w:val="clear" w:pos="567"/>
        </w:tabs>
        <w:spacing w:line="240" w:lineRule="auto"/>
        <w:ind w:right="-2"/>
        <w:rPr>
          <w:szCs w:val="22"/>
          <w:lang w:val="bg-BG"/>
        </w:rPr>
      </w:pPr>
    </w:p>
    <w:p w14:paraId="64DC8FE0" w14:textId="6E76539C" w:rsidR="00BB499E" w:rsidRPr="0027707E" w:rsidRDefault="00BB499E" w:rsidP="00513CD2">
      <w:pPr>
        <w:keepNext/>
        <w:numPr>
          <w:ilvl w:val="12"/>
          <w:numId w:val="0"/>
        </w:numPr>
        <w:tabs>
          <w:tab w:val="clear" w:pos="567"/>
        </w:tabs>
        <w:spacing w:line="240" w:lineRule="auto"/>
        <w:ind w:left="567" w:right="-2" w:hanging="567"/>
        <w:rPr>
          <w:szCs w:val="22"/>
          <w:lang w:val="bg-BG"/>
        </w:rPr>
      </w:pPr>
      <w:r w:rsidRPr="0027707E">
        <w:rPr>
          <w:b/>
          <w:szCs w:val="22"/>
          <w:lang w:val="bg-BG"/>
        </w:rPr>
        <w:t>5.</w:t>
      </w:r>
      <w:r w:rsidRPr="0027707E">
        <w:rPr>
          <w:b/>
          <w:szCs w:val="22"/>
          <w:lang w:val="bg-BG"/>
        </w:rPr>
        <w:tab/>
        <w:t>К</w:t>
      </w:r>
      <w:r w:rsidR="00875151" w:rsidRPr="0027707E">
        <w:rPr>
          <w:b/>
          <w:szCs w:val="22"/>
          <w:lang w:val="bg-BG"/>
        </w:rPr>
        <w:t xml:space="preserve">ак да съхранявате </w:t>
      </w:r>
      <w:r w:rsidR="00525362">
        <w:rPr>
          <w:rFonts w:eastAsia="SimSun"/>
          <w:b/>
          <w:bCs/>
          <w:szCs w:val="12"/>
        </w:rPr>
        <w:t>Елтромбопаг Accord</w:t>
      </w:r>
    </w:p>
    <w:p w14:paraId="64DC8FE1" w14:textId="77777777" w:rsidR="00BB499E" w:rsidRPr="0027707E" w:rsidRDefault="00BB499E" w:rsidP="00513CD2">
      <w:pPr>
        <w:keepNext/>
        <w:spacing w:line="240" w:lineRule="auto"/>
        <w:rPr>
          <w:szCs w:val="22"/>
          <w:lang w:val="bg-BG"/>
        </w:rPr>
      </w:pPr>
    </w:p>
    <w:p w14:paraId="64DC8FE2" w14:textId="77777777" w:rsidR="00BB499E" w:rsidRPr="0027707E" w:rsidRDefault="00875151" w:rsidP="00513CD2">
      <w:pPr>
        <w:numPr>
          <w:ilvl w:val="12"/>
          <w:numId w:val="0"/>
        </w:numPr>
        <w:spacing w:line="240" w:lineRule="auto"/>
        <w:ind w:right="-2"/>
        <w:rPr>
          <w:szCs w:val="22"/>
          <w:lang w:val="bg-BG"/>
        </w:rPr>
      </w:pPr>
      <w:r w:rsidRPr="0027707E">
        <w:rPr>
          <w:szCs w:val="22"/>
          <w:lang w:val="bg-BG"/>
        </w:rPr>
        <w:t>Да се с</w:t>
      </w:r>
      <w:r w:rsidR="00BB499E" w:rsidRPr="0027707E">
        <w:rPr>
          <w:szCs w:val="22"/>
          <w:lang w:val="bg-BG"/>
        </w:rPr>
        <w:t>ъхранява на място, недостъпно за деца.</w:t>
      </w:r>
    </w:p>
    <w:p w14:paraId="64DC8FE3" w14:textId="77777777" w:rsidR="00BB499E" w:rsidRPr="0027707E" w:rsidRDefault="00BB499E" w:rsidP="00513CD2">
      <w:pPr>
        <w:numPr>
          <w:ilvl w:val="12"/>
          <w:numId w:val="0"/>
        </w:numPr>
        <w:tabs>
          <w:tab w:val="clear" w:pos="567"/>
        </w:tabs>
        <w:spacing w:line="240" w:lineRule="auto"/>
        <w:ind w:right="-2"/>
        <w:rPr>
          <w:szCs w:val="22"/>
          <w:lang w:val="bg-BG"/>
        </w:rPr>
      </w:pPr>
    </w:p>
    <w:p w14:paraId="64DC8FE4" w14:textId="77777777"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 xml:space="preserve">Не използвайте </w:t>
      </w:r>
      <w:r w:rsidR="00875151" w:rsidRPr="0027707E">
        <w:rPr>
          <w:szCs w:val="22"/>
          <w:lang w:val="bg-BG"/>
        </w:rPr>
        <w:t xml:space="preserve">това лекарство </w:t>
      </w:r>
      <w:r w:rsidRPr="0027707E">
        <w:rPr>
          <w:szCs w:val="22"/>
          <w:lang w:val="bg-BG"/>
        </w:rPr>
        <w:t>след срока на годност, отбелязан върху картонената опаковка и блистера.</w:t>
      </w:r>
    </w:p>
    <w:p w14:paraId="64DC8FE5" w14:textId="77777777" w:rsidR="00BB499E" w:rsidRPr="0027707E" w:rsidRDefault="00BB499E" w:rsidP="00513CD2">
      <w:pPr>
        <w:numPr>
          <w:ilvl w:val="12"/>
          <w:numId w:val="0"/>
        </w:numPr>
        <w:tabs>
          <w:tab w:val="clear" w:pos="567"/>
        </w:tabs>
        <w:spacing w:line="240" w:lineRule="auto"/>
        <w:ind w:right="-2"/>
        <w:rPr>
          <w:szCs w:val="22"/>
          <w:lang w:val="bg-BG"/>
        </w:rPr>
      </w:pPr>
    </w:p>
    <w:p w14:paraId="64DC8FE6" w14:textId="77777777" w:rsidR="00BB499E" w:rsidRPr="0027707E" w:rsidRDefault="00BB499E" w:rsidP="00513CD2">
      <w:pPr>
        <w:numPr>
          <w:ilvl w:val="12"/>
          <w:numId w:val="0"/>
        </w:numPr>
        <w:tabs>
          <w:tab w:val="clear" w:pos="567"/>
        </w:tabs>
        <w:spacing w:line="240" w:lineRule="auto"/>
        <w:ind w:right="-2"/>
        <w:rPr>
          <w:szCs w:val="22"/>
          <w:lang w:val="bg-BG"/>
        </w:rPr>
      </w:pPr>
      <w:r w:rsidRPr="0027707E">
        <w:rPr>
          <w:szCs w:val="22"/>
          <w:lang w:val="bg-BG"/>
        </w:rPr>
        <w:t>Този лекарствен продукт не изисква специални условия на съхранение.</w:t>
      </w:r>
    </w:p>
    <w:p w14:paraId="64DC8FE7" w14:textId="77777777" w:rsidR="00BB499E" w:rsidRPr="0027707E" w:rsidRDefault="00BB499E" w:rsidP="00513CD2">
      <w:pPr>
        <w:numPr>
          <w:ilvl w:val="12"/>
          <w:numId w:val="0"/>
        </w:numPr>
        <w:tabs>
          <w:tab w:val="clear" w:pos="567"/>
        </w:tabs>
        <w:spacing w:line="240" w:lineRule="auto"/>
        <w:ind w:right="-2"/>
        <w:rPr>
          <w:szCs w:val="22"/>
          <w:lang w:val="bg-BG"/>
        </w:rPr>
      </w:pPr>
    </w:p>
    <w:p w14:paraId="64DC8FE8" w14:textId="77777777" w:rsidR="00BB499E" w:rsidRPr="0027707E" w:rsidRDefault="00875151" w:rsidP="00513CD2">
      <w:pPr>
        <w:numPr>
          <w:ilvl w:val="12"/>
          <w:numId w:val="0"/>
        </w:numPr>
        <w:tabs>
          <w:tab w:val="clear" w:pos="567"/>
        </w:tabs>
        <w:spacing w:line="240" w:lineRule="auto"/>
        <w:ind w:right="-2"/>
        <w:rPr>
          <w:szCs w:val="22"/>
          <w:lang w:val="bg-BG"/>
        </w:rPr>
      </w:pPr>
      <w:r w:rsidRPr="0027707E">
        <w:rPr>
          <w:szCs w:val="24"/>
          <w:lang w:val="bg-BG"/>
        </w:rPr>
        <w:t>Не изхвърля</w:t>
      </w:r>
      <w:r w:rsidR="009B035C" w:rsidRPr="0027707E">
        <w:rPr>
          <w:szCs w:val="24"/>
          <w:lang w:val="bg-BG"/>
        </w:rPr>
        <w:t>й</w:t>
      </w:r>
      <w:r w:rsidRPr="0027707E">
        <w:rPr>
          <w:szCs w:val="24"/>
          <w:lang w:val="bg-BG"/>
        </w:rPr>
        <w:t>те лекарствата</w:t>
      </w:r>
      <w:r w:rsidRPr="0027707E">
        <w:rPr>
          <w:lang w:val="bg-BG"/>
        </w:rPr>
        <w:t xml:space="preserve"> </w:t>
      </w:r>
      <w:r w:rsidR="00BB499E" w:rsidRPr="0027707E">
        <w:rPr>
          <w:szCs w:val="22"/>
          <w:lang w:val="bg-BG"/>
        </w:rPr>
        <w:t xml:space="preserve">в канализацията или в контейнера за домашни отпадъци. Попитайте Вашия фармацевт как </w:t>
      </w:r>
      <w:r w:rsidR="009B035C" w:rsidRPr="0027707E">
        <w:rPr>
          <w:szCs w:val="22"/>
          <w:lang w:val="bg-BG"/>
        </w:rPr>
        <w:t xml:space="preserve">да </w:t>
      </w:r>
      <w:r w:rsidRPr="0027707E">
        <w:rPr>
          <w:szCs w:val="24"/>
          <w:lang w:val="bg-BG"/>
        </w:rPr>
        <w:t>изхвърляте лекарствата, които вече не използвате</w:t>
      </w:r>
      <w:r w:rsidR="00BB499E" w:rsidRPr="0027707E">
        <w:rPr>
          <w:szCs w:val="22"/>
          <w:lang w:val="bg-BG"/>
        </w:rPr>
        <w:t>. Тези мерки ще спомогнат за опазване на околната среда.</w:t>
      </w:r>
    </w:p>
    <w:p w14:paraId="64DC8FE9" w14:textId="77777777" w:rsidR="00BB499E" w:rsidRPr="0027707E" w:rsidRDefault="00BB499E" w:rsidP="00513CD2">
      <w:pPr>
        <w:numPr>
          <w:ilvl w:val="12"/>
          <w:numId w:val="0"/>
        </w:numPr>
        <w:tabs>
          <w:tab w:val="clear" w:pos="567"/>
        </w:tabs>
        <w:spacing w:line="240" w:lineRule="auto"/>
        <w:ind w:right="-2"/>
        <w:rPr>
          <w:szCs w:val="22"/>
          <w:lang w:val="bg-BG"/>
        </w:rPr>
      </w:pPr>
    </w:p>
    <w:p w14:paraId="64DC8FEA" w14:textId="77777777" w:rsidR="00BB499E" w:rsidRPr="0027707E" w:rsidRDefault="00BB499E" w:rsidP="00513CD2">
      <w:pPr>
        <w:numPr>
          <w:ilvl w:val="12"/>
          <w:numId w:val="0"/>
        </w:numPr>
        <w:tabs>
          <w:tab w:val="clear" w:pos="567"/>
        </w:tabs>
        <w:spacing w:line="240" w:lineRule="auto"/>
        <w:ind w:right="-2"/>
        <w:rPr>
          <w:szCs w:val="22"/>
          <w:lang w:val="bg-BG"/>
        </w:rPr>
      </w:pPr>
    </w:p>
    <w:p w14:paraId="64DC8FEB" w14:textId="77777777" w:rsidR="00BB499E" w:rsidRPr="0027707E" w:rsidRDefault="00BB499E" w:rsidP="00513CD2">
      <w:pPr>
        <w:keepNext/>
        <w:spacing w:line="240" w:lineRule="auto"/>
        <w:rPr>
          <w:b/>
          <w:szCs w:val="22"/>
          <w:lang w:val="bg-BG"/>
        </w:rPr>
      </w:pPr>
      <w:r w:rsidRPr="0027707E">
        <w:rPr>
          <w:b/>
          <w:szCs w:val="22"/>
          <w:lang w:val="bg-BG"/>
        </w:rPr>
        <w:t>6.</w:t>
      </w:r>
      <w:r w:rsidRPr="0027707E">
        <w:rPr>
          <w:b/>
          <w:szCs w:val="22"/>
          <w:lang w:val="bg-BG"/>
        </w:rPr>
        <w:tab/>
      </w:r>
      <w:r w:rsidR="00875151" w:rsidRPr="0027707E">
        <w:rPr>
          <w:b/>
          <w:szCs w:val="24"/>
          <w:lang w:val="bg-BG"/>
        </w:rPr>
        <w:t>Съдържание на опаковката и допълнителна информация</w:t>
      </w:r>
    </w:p>
    <w:p w14:paraId="64DC8FEC" w14:textId="77777777" w:rsidR="00BB499E" w:rsidRPr="0027707E" w:rsidRDefault="00BB499E" w:rsidP="00513CD2">
      <w:pPr>
        <w:keepNext/>
        <w:numPr>
          <w:ilvl w:val="12"/>
          <w:numId w:val="0"/>
        </w:numPr>
        <w:tabs>
          <w:tab w:val="clear" w:pos="567"/>
        </w:tabs>
        <w:spacing w:line="240" w:lineRule="auto"/>
        <w:rPr>
          <w:szCs w:val="22"/>
          <w:lang w:val="bg-BG"/>
        </w:rPr>
      </w:pPr>
    </w:p>
    <w:p w14:paraId="64DC8FED" w14:textId="60F5EC91" w:rsidR="00BB499E" w:rsidRPr="0027707E" w:rsidRDefault="00BB499E" w:rsidP="00513CD2">
      <w:pPr>
        <w:keepNext/>
        <w:numPr>
          <w:ilvl w:val="12"/>
          <w:numId w:val="0"/>
        </w:numPr>
        <w:tabs>
          <w:tab w:val="clear" w:pos="567"/>
        </w:tabs>
        <w:spacing w:line="240" w:lineRule="auto"/>
        <w:rPr>
          <w:b/>
          <w:bCs/>
          <w:szCs w:val="22"/>
          <w:lang w:val="bg-BG"/>
        </w:rPr>
      </w:pPr>
      <w:r w:rsidRPr="0027707E">
        <w:rPr>
          <w:b/>
          <w:szCs w:val="22"/>
          <w:lang w:val="bg-BG"/>
        </w:rPr>
        <w:t xml:space="preserve">Какво съдържа </w:t>
      </w:r>
      <w:r w:rsidR="00525362">
        <w:rPr>
          <w:rFonts w:eastAsia="SimSun"/>
          <w:b/>
          <w:bCs/>
          <w:szCs w:val="12"/>
        </w:rPr>
        <w:t>Елтромбопаг Accord</w:t>
      </w:r>
    </w:p>
    <w:p w14:paraId="64DC8FEE" w14:textId="5D56C534" w:rsidR="002F6EBD" w:rsidRPr="0027707E" w:rsidRDefault="00A70BCB" w:rsidP="00513CD2">
      <w:pPr>
        <w:numPr>
          <w:ilvl w:val="12"/>
          <w:numId w:val="0"/>
        </w:numPr>
        <w:tabs>
          <w:tab w:val="clear" w:pos="567"/>
        </w:tabs>
        <w:spacing w:line="240" w:lineRule="auto"/>
        <w:ind w:right="-2"/>
        <w:rPr>
          <w:szCs w:val="22"/>
          <w:lang w:val="bg-BG"/>
        </w:rPr>
      </w:pPr>
      <w:r w:rsidRPr="0027707E">
        <w:rPr>
          <w:bCs/>
          <w:szCs w:val="22"/>
          <w:lang w:val="bg-BG"/>
        </w:rPr>
        <w:t>Активно вещество</w:t>
      </w:r>
      <w:r w:rsidR="000F2F0D">
        <w:rPr>
          <w:bCs/>
          <w:szCs w:val="22"/>
        </w:rPr>
        <w:t>:</w:t>
      </w:r>
      <w:r w:rsidRPr="0027707E">
        <w:rPr>
          <w:szCs w:val="22"/>
          <w:lang w:val="bg-BG"/>
        </w:rPr>
        <w:t xml:space="preserve"> елтромбопаг.</w:t>
      </w:r>
    </w:p>
    <w:p w14:paraId="64DC8FEF" w14:textId="77777777" w:rsidR="002F6EBD" w:rsidRPr="0027707E" w:rsidRDefault="002F6EBD" w:rsidP="00513CD2">
      <w:pPr>
        <w:numPr>
          <w:ilvl w:val="12"/>
          <w:numId w:val="0"/>
        </w:numPr>
        <w:tabs>
          <w:tab w:val="clear" w:pos="567"/>
        </w:tabs>
        <w:spacing w:line="240" w:lineRule="auto"/>
        <w:ind w:right="-2"/>
        <w:rPr>
          <w:szCs w:val="22"/>
          <w:lang w:val="bg-BG"/>
        </w:rPr>
      </w:pPr>
    </w:p>
    <w:p w14:paraId="64DC8FF0" w14:textId="77777777" w:rsidR="002F6EBD" w:rsidRPr="0027707E" w:rsidRDefault="002F6EBD" w:rsidP="00513CD2">
      <w:pPr>
        <w:keepNext/>
        <w:numPr>
          <w:ilvl w:val="12"/>
          <w:numId w:val="0"/>
        </w:numPr>
        <w:tabs>
          <w:tab w:val="clear" w:pos="567"/>
        </w:tabs>
        <w:spacing w:line="240" w:lineRule="auto"/>
        <w:rPr>
          <w:b/>
          <w:bCs/>
          <w:szCs w:val="22"/>
          <w:lang w:val="bg-BG"/>
        </w:rPr>
      </w:pPr>
      <w:r w:rsidRPr="0027707E">
        <w:rPr>
          <w:b/>
          <w:bCs/>
          <w:szCs w:val="22"/>
          <w:lang w:val="bg-BG"/>
        </w:rPr>
        <w:t>12,5 mg филмирани таблетки</w:t>
      </w:r>
    </w:p>
    <w:p w14:paraId="64DC8FF1" w14:textId="77777777" w:rsidR="00A70BCB" w:rsidRPr="0027707E" w:rsidRDefault="00A70BCB" w:rsidP="00513CD2">
      <w:pPr>
        <w:numPr>
          <w:ilvl w:val="12"/>
          <w:numId w:val="0"/>
        </w:numPr>
        <w:tabs>
          <w:tab w:val="clear" w:pos="567"/>
        </w:tabs>
        <w:spacing w:line="240" w:lineRule="auto"/>
        <w:ind w:right="-2"/>
        <w:rPr>
          <w:i/>
          <w:iCs/>
          <w:szCs w:val="22"/>
          <w:lang w:val="bg-BG"/>
        </w:rPr>
      </w:pPr>
      <w:r w:rsidRPr="0027707E">
        <w:rPr>
          <w:szCs w:val="22"/>
          <w:lang w:val="bg-BG"/>
        </w:rPr>
        <w:t>Всяка филмирана таблетка съдържа елтромбопаг оламин, еквивалентен на 12,5 mg елтромбопаг.</w:t>
      </w:r>
    </w:p>
    <w:p w14:paraId="64DC8FF2" w14:textId="77777777" w:rsidR="00A70BCB" w:rsidRPr="0027707E" w:rsidRDefault="00A70BCB" w:rsidP="00513CD2">
      <w:pPr>
        <w:pStyle w:val="listdashnospace"/>
        <w:numPr>
          <w:ilvl w:val="0"/>
          <w:numId w:val="0"/>
        </w:numPr>
        <w:rPr>
          <w:bCs/>
          <w:sz w:val="22"/>
          <w:szCs w:val="22"/>
          <w:u w:val="single"/>
          <w:lang w:val="bg-BG"/>
        </w:rPr>
      </w:pPr>
    </w:p>
    <w:p w14:paraId="64DC8FF3" w14:textId="77777777" w:rsidR="002F6EBD" w:rsidRPr="0027707E" w:rsidRDefault="002F6EBD" w:rsidP="00513CD2">
      <w:pPr>
        <w:keepNext/>
        <w:numPr>
          <w:ilvl w:val="12"/>
          <w:numId w:val="0"/>
        </w:numPr>
        <w:tabs>
          <w:tab w:val="clear" w:pos="567"/>
        </w:tabs>
        <w:spacing w:line="240" w:lineRule="auto"/>
        <w:rPr>
          <w:b/>
          <w:bCs/>
          <w:szCs w:val="22"/>
          <w:lang w:val="bg-BG"/>
        </w:rPr>
      </w:pPr>
      <w:r w:rsidRPr="0027707E">
        <w:rPr>
          <w:b/>
          <w:bCs/>
          <w:szCs w:val="22"/>
          <w:lang w:val="bg-BG"/>
        </w:rPr>
        <w:t>25 mg филмирани таблетки</w:t>
      </w:r>
    </w:p>
    <w:p w14:paraId="64DC8FF4" w14:textId="77777777" w:rsidR="002F6EBD" w:rsidRPr="0027707E" w:rsidRDefault="002F6EBD" w:rsidP="00513CD2">
      <w:pPr>
        <w:numPr>
          <w:ilvl w:val="12"/>
          <w:numId w:val="0"/>
        </w:numPr>
        <w:tabs>
          <w:tab w:val="clear" w:pos="567"/>
        </w:tabs>
        <w:spacing w:line="240" w:lineRule="auto"/>
        <w:ind w:right="-2"/>
        <w:rPr>
          <w:i/>
          <w:iCs/>
          <w:szCs w:val="22"/>
          <w:lang w:val="bg-BG"/>
        </w:rPr>
      </w:pPr>
      <w:r w:rsidRPr="0027707E">
        <w:rPr>
          <w:szCs w:val="22"/>
          <w:lang w:val="bg-BG"/>
        </w:rPr>
        <w:t>Всяка филмирана таблетка съдържа елтромбопаг оламин, еквивалентен на 25 mg елтромбопаг.</w:t>
      </w:r>
    </w:p>
    <w:p w14:paraId="64DC8FF5" w14:textId="77777777" w:rsidR="002F6EBD" w:rsidRPr="0027707E" w:rsidRDefault="002F6EBD" w:rsidP="00513CD2">
      <w:pPr>
        <w:pStyle w:val="listdashnospace"/>
        <w:numPr>
          <w:ilvl w:val="0"/>
          <w:numId w:val="0"/>
        </w:numPr>
        <w:rPr>
          <w:bCs/>
          <w:sz w:val="22"/>
          <w:szCs w:val="22"/>
          <w:lang w:val="bg-BG"/>
        </w:rPr>
      </w:pPr>
    </w:p>
    <w:p w14:paraId="64DC8FF6" w14:textId="77777777" w:rsidR="002F6EBD" w:rsidRPr="0027707E" w:rsidRDefault="002F6EBD" w:rsidP="00513CD2">
      <w:pPr>
        <w:keepNext/>
        <w:numPr>
          <w:ilvl w:val="12"/>
          <w:numId w:val="0"/>
        </w:numPr>
        <w:tabs>
          <w:tab w:val="clear" w:pos="567"/>
        </w:tabs>
        <w:spacing w:line="240" w:lineRule="auto"/>
        <w:rPr>
          <w:b/>
          <w:lang w:val="bg-BG"/>
        </w:rPr>
      </w:pPr>
      <w:r w:rsidRPr="0027707E">
        <w:rPr>
          <w:b/>
          <w:lang w:val="bg-BG"/>
        </w:rPr>
        <w:t>50 mg филмирани таблетки</w:t>
      </w:r>
    </w:p>
    <w:p w14:paraId="64DC8FF7" w14:textId="77777777" w:rsidR="002F6EBD" w:rsidRPr="0027707E" w:rsidRDefault="002F6EBD" w:rsidP="00513CD2">
      <w:pPr>
        <w:numPr>
          <w:ilvl w:val="12"/>
          <w:numId w:val="0"/>
        </w:numPr>
        <w:tabs>
          <w:tab w:val="clear" w:pos="567"/>
        </w:tabs>
        <w:spacing w:line="240" w:lineRule="auto"/>
        <w:ind w:right="-2"/>
        <w:rPr>
          <w:szCs w:val="22"/>
          <w:lang w:val="bg-BG"/>
        </w:rPr>
      </w:pPr>
      <w:r w:rsidRPr="0027707E">
        <w:rPr>
          <w:szCs w:val="22"/>
          <w:lang w:val="bg-BG"/>
        </w:rPr>
        <w:t>Всяка филмирана таблетка съдържа елтромбопаг оламин, еквивалентен на 50 mg елтромбопаг.</w:t>
      </w:r>
    </w:p>
    <w:p w14:paraId="64DC8FF8" w14:textId="77777777" w:rsidR="002F6EBD" w:rsidRPr="0027707E" w:rsidRDefault="002F6EBD" w:rsidP="00513CD2">
      <w:pPr>
        <w:pStyle w:val="listdashnospace"/>
        <w:numPr>
          <w:ilvl w:val="0"/>
          <w:numId w:val="0"/>
        </w:numPr>
        <w:rPr>
          <w:bCs/>
          <w:sz w:val="22"/>
          <w:szCs w:val="22"/>
          <w:lang w:val="bg-BG"/>
        </w:rPr>
      </w:pPr>
    </w:p>
    <w:p w14:paraId="64DC8FF9" w14:textId="77777777" w:rsidR="002F6EBD" w:rsidRPr="0027707E" w:rsidRDefault="002F6EBD" w:rsidP="00513CD2">
      <w:pPr>
        <w:keepNext/>
        <w:numPr>
          <w:ilvl w:val="12"/>
          <w:numId w:val="0"/>
        </w:numPr>
        <w:tabs>
          <w:tab w:val="clear" w:pos="567"/>
        </w:tabs>
        <w:spacing w:line="240" w:lineRule="auto"/>
        <w:rPr>
          <w:rStyle w:val="CSIchar"/>
          <w:b/>
          <w:lang w:val="bg-BG"/>
        </w:rPr>
      </w:pPr>
      <w:r w:rsidRPr="0027707E">
        <w:rPr>
          <w:b/>
          <w:bCs/>
          <w:szCs w:val="22"/>
          <w:lang w:val="bg-BG"/>
        </w:rPr>
        <w:t>75 mg</w:t>
      </w:r>
      <w:r w:rsidRPr="0027707E">
        <w:rPr>
          <w:bCs/>
          <w:szCs w:val="22"/>
          <w:lang w:val="bg-BG"/>
        </w:rPr>
        <w:t xml:space="preserve"> </w:t>
      </w:r>
      <w:r w:rsidRPr="0027707E">
        <w:rPr>
          <w:b/>
          <w:bCs/>
          <w:szCs w:val="22"/>
          <w:lang w:val="bg-BG"/>
        </w:rPr>
        <w:t>филмирани таблетки</w:t>
      </w:r>
    </w:p>
    <w:p w14:paraId="64DC8FFA" w14:textId="77777777" w:rsidR="002F6EBD" w:rsidRPr="0027707E" w:rsidRDefault="002F6EBD" w:rsidP="00513CD2">
      <w:pPr>
        <w:numPr>
          <w:ilvl w:val="12"/>
          <w:numId w:val="0"/>
        </w:numPr>
        <w:tabs>
          <w:tab w:val="clear" w:pos="567"/>
        </w:tabs>
        <w:spacing w:line="240" w:lineRule="auto"/>
        <w:rPr>
          <w:szCs w:val="22"/>
          <w:lang w:val="bg-BG"/>
        </w:rPr>
      </w:pPr>
      <w:r w:rsidRPr="0027707E">
        <w:rPr>
          <w:szCs w:val="22"/>
          <w:lang w:val="bg-BG"/>
        </w:rPr>
        <w:t>Всяка филмирана таблетка съдържа елтромбопаг оламин, еквивалентен на 75 mg елтромбопаг.</w:t>
      </w:r>
    </w:p>
    <w:p w14:paraId="64DC8FFB" w14:textId="77777777" w:rsidR="002F6EBD" w:rsidRPr="0027707E" w:rsidRDefault="002F6EBD" w:rsidP="00513CD2">
      <w:pPr>
        <w:pStyle w:val="listdashnospace"/>
        <w:numPr>
          <w:ilvl w:val="0"/>
          <w:numId w:val="0"/>
        </w:numPr>
        <w:rPr>
          <w:bCs/>
          <w:sz w:val="22"/>
          <w:szCs w:val="22"/>
          <w:lang w:val="bg-BG"/>
        </w:rPr>
      </w:pPr>
    </w:p>
    <w:p w14:paraId="64DC8FFC" w14:textId="35DA9E56" w:rsidR="00A70BCB" w:rsidRPr="0027707E" w:rsidRDefault="00A70BCB" w:rsidP="00513CD2">
      <w:pPr>
        <w:pStyle w:val="listdashnospace"/>
        <w:numPr>
          <w:ilvl w:val="0"/>
          <w:numId w:val="0"/>
        </w:numPr>
        <w:rPr>
          <w:sz w:val="22"/>
          <w:szCs w:val="22"/>
          <w:lang w:val="bg-BG"/>
        </w:rPr>
      </w:pPr>
      <w:r w:rsidRPr="0027707E">
        <w:rPr>
          <w:bCs/>
          <w:sz w:val="22"/>
          <w:szCs w:val="22"/>
          <w:lang w:val="bg-BG"/>
        </w:rPr>
        <w:t>Други съставки</w:t>
      </w:r>
      <w:r w:rsidRPr="0027707E">
        <w:rPr>
          <w:sz w:val="22"/>
          <w:szCs w:val="22"/>
          <w:lang w:val="bg-BG"/>
        </w:rPr>
        <w:t xml:space="preserve">: манитол, </w:t>
      </w:r>
      <w:r w:rsidR="00C57460" w:rsidRPr="0027707E">
        <w:rPr>
          <w:sz w:val="22"/>
          <w:szCs w:val="22"/>
          <w:lang w:val="bg-BG"/>
        </w:rPr>
        <w:t xml:space="preserve">повидон, </w:t>
      </w:r>
      <w:r w:rsidRPr="0027707E">
        <w:rPr>
          <w:sz w:val="22"/>
          <w:szCs w:val="22"/>
          <w:lang w:val="bg-BG"/>
        </w:rPr>
        <w:t>микрокристална целулоза, натриев нишестен гликолат,</w:t>
      </w:r>
      <w:r w:rsidR="00DC49BA" w:rsidRPr="00DC49BA">
        <w:t xml:space="preserve"> </w:t>
      </w:r>
      <w:r w:rsidR="00DC49BA" w:rsidRPr="00DC49BA">
        <w:rPr>
          <w:sz w:val="22"/>
          <w:szCs w:val="22"/>
          <w:lang w:val="bg-BG"/>
        </w:rPr>
        <w:t>магнезиев стеарат, изомалт (Е953), калциев силикат, хипромелоза,</w:t>
      </w:r>
      <w:r w:rsidRPr="0027707E">
        <w:rPr>
          <w:sz w:val="22"/>
          <w:szCs w:val="22"/>
          <w:lang w:val="bg-BG"/>
        </w:rPr>
        <w:t xml:space="preserve"> титанов диоксид (E171)</w:t>
      </w:r>
      <w:r w:rsidR="00312443">
        <w:rPr>
          <w:sz w:val="22"/>
          <w:szCs w:val="22"/>
          <w:lang w:val="bg-BG"/>
        </w:rPr>
        <w:t xml:space="preserve">, </w:t>
      </w:r>
      <w:r w:rsidR="00312443" w:rsidRPr="00312443">
        <w:rPr>
          <w:sz w:val="22"/>
          <w:szCs w:val="22"/>
          <w:lang w:val="bg-BG"/>
        </w:rPr>
        <w:t>триацетин, червен железен оксид (Е172) и жълт железен оксид (Е172) [с изключение на 75</w:t>
      </w:r>
      <w:r w:rsidR="00312443">
        <w:rPr>
          <w:sz w:val="22"/>
          <w:szCs w:val="22"/>
          <w:lang w:val="bg-BG"/>
        </w:rPr>
        <w:t> </w:t>
      </w:r>
      <w:r w:rsidR="00312443" w:rsidRPr="00312443">
        <w:rPr>
          <w:sz w:val="22"/>
          <w:szCs w:val="22"/>
          <w:lang w:val="bg-BG"/>
        </w:rPr>
        <w:t>mg]</w:t>
      </w:r>
      <w:r w:rsidRPr="0027707E">
        <w:rPr>
          <w:sz w:val="22"/>
          <w:szCs w:val="22"/>
          <w:lang w:val="bg-BG"/>
        </w:rPr>
        <w:t>.</w:t>
      </w:r>
    </w:p>
    <w:p w14:paraId="64DC8FFD" w14:textId="77777777" w:rsidR="00A70BCB" w:rsidRPr="0027707E" w:rsidRDefault="00A70BCB" w:rsidP="00513CD2">
      <w:pPr>
        <w:numPr>
          <w:ilvl w:val="12"/>
          <w:numId w:val="0"/>
        </w:numPr>
        <w:tabs>
          <w:tab w:val="clear" w:pos="567"/>
        </w:tabs>
        <w:spacing w:line="240" w:lineRule="auto"/>
        <w:rPr>
          <w:bCs/>
          <w:szCs w:val="22"/>
          <w:lang w:val="bg-BG"/>
        </w:rPr>
      </w:pPr>
    </w:p>
    <w:p w14:paraId="760B0EF7" w14:textId="472E2CC3" w:rsidR="00312443" w:rsidRDefault="00312443" w:rsidP="00312443">
      <w:pPr>
        <w:keepNext/>
        <w:numPr>
          <w:ilvl w:val="12"/>
          <w:numId w:val="0"/>
        </w:numPr>
        <w:spacing w:line="240" w:lineRule="auto"/>
        <w:ind w:right="-2"/>
        <w:rPr>
          <w:b/>
          <w:szCs w:val="22"/>
          <w:lang w:val="bg-BG"/>
        </w:rPr>
      </w:pPr>
      <w:r w:rsidRPr="0027707E">
        <w:rPr>
          <w:b/>
          <w:szCs w:val="22"/>
          <w:lang w:val="bg-BG"/>
        </w:rPr>
        <w:lastRenderedPageBreak/>
        <w:t xml:space="preserve">Как изглежда </w:t>
      </w:r>
      <w:r w:rsidR="00525362">
        <w:rPr>
          <w:b/>
          <w:color w:val="000000"/>
          <w:szCs w:val="22"/>
          <w:lang w:val="en-US"/>
        </w:rPr>
        <w:t>Елтромбопаг Accord</w:t>
      </w:r>
      <w:r w:rsidRPr="00C11C43">
        <w:rPr>
          <w:b/>
          <w:color w:val="000000"/>
          <w:lang w:val="en-US"/>
        </w:rPr>
        <w:t xml:space="preserve"> </w:t>
      </w:r>
      <w:r w:rsidRPr="0027707E">
        <w:rPr>
          <w:b/>
          <w:szCs w:val="22"/>
          <w:lang w:val="bg-BG"/>
        </w:rPr>
        <w:t>и какво съдържа опаковката</w:t>
      </w:r>
    </w:p>
    <w:p w14:paraId="00CAE8D1" w14:textId="77777777" w:rsidR="00312443" w:rsidRPr="0027707E" w:rsidRDefault="00312443" w:rsidP="00312443">
      <w:pPr>
        <w:keepNext/>
        <w:numPr>
          <w:ilvl w:val="12"/>
          <w:numId w:val="0"/>
        </w:numPr>
        <w:spacing w:line="240" w:lineRule="auto"/>
        <w:ind w:right="-2"/>
        <w:rPr>
          <w:b/>
          <w:szCs w:val="22"/>
          <w:lang w:val="bg-BG"/>
        </w:rPr>
      </w:pPr>
    </w:p>
    <w:p w14:paraId="56EBA150" w14:textId="689BCAC3" w:rsidR="00C77B7E" w:rsidRPr="0027707E" w:rsidRDefault="00525362" w:rsidP="00C77B7E">
      <w:pPr>
        <w:keepNext/>
        <w:spacing w:line="240" w:lineRule="auto"/>
        <w:rPr>
          <w:u w:val="single"/>
          <w:lang w:val="bg-BG"/>
        </w:rPr>
      </w:pPr>
      <w:r>
        <w:rPr>
          <w:rFonts w:eastAsia="SimSun"/>
          <w:color w:val="000000"/>
          <w:spacing w:val="-1"/>
          <w:szCs w:val="22"/>
          <w:u w:val="single"/>
          <w:lang w:val="en-US"/>
        </w:rPr>
        <w:t>Елтромбопаг Accord</w:t>
      </w:r>
      <w:r w:rsidR="00C77B7E">
        <w:rPr>
          <w:rFonts w:eastAsia="SimSun"/>
          <w:color w:val="000000"/>
          <w:spacing w:val="-1"/>
          <w:u w:val="single"/>
          <w:lang w:val="en-US"/>
        </w:rPr>
        <w:t xml:space="preserve"> </w:t>
      </w:r>
      <w:r w:rsidR="00C77B7E" w:rsidRPr="0027707E">
        <w:rPr>
          <w:u w:val="single"/>
          <w:lang w:val="bg-BG"/>
        </w:rPr>
        <w:t>12,5 mg филмирани таблетки</w:t>
      </w:r>
    </w:p>
    <w:p w14:paraId="28985973" w14:textId="165AF432" w:rsidR="00C77B7E" w:rsidRPr="0027707E" w:rsidRDefault="00C77B7E" w:rsidP="00C77B7E">
      <w:pPr>
        <w:tabs>
          <w:tab w:val="left" w:pos="7650"/>
        </w:tabs>
        <w:spacing w:line="240" w:lineRule="auto"/>
        <w:rPr>
          <w:szCs w:val="22"/>
          <w:lang w:val="bg-BG"/>
        </w:rPr>
      </w:pPr>
      <w:r w:rsidRPr="0071543A">
        <w:rPr>
          <w:szCs w:val="22"/>
          <w:lang w:val="bg-BG"/>
        </w:rPr>
        <w:t>Оранжева до кафява, кръгла, двойноизпъкнала филмирана таблетка с вдлъбнато релефно означение „I” от едната страна и с диаметър</w:t>
      </w:r>
      <w:r>
        <w:rPr>
          <w:szCs w:val="22"/>
          <w:lang w:val="bg-BG"/>
        </w:rPr>
        <w:t xml:space="preserve"> </w:t>
      </w:r>
      <w:r w:rsidRPr="0071543A">
        <w:rPr>
          <w:szCs w:val="22"/>
          <w:lang w:val="bg-BG"/>
        </w:rPr>
        <w:t>приблизително 5,5</w:t>
      </w:r>
      <w:r>
        <w:rPr>
          <w:szCs w:val="22"/>
          <w:lang w:val="bg-BG"/>
        </w:rPr>
        <w:t> </w:t>
      </w:r>
      <w:r w:rsidRPr="0071543A">
        <w:rPr>
          <w:szCs w:val="22"/>
          <w:lang w:val="bg-BG"/>
        </w:rPr>
        <w:t>mm.</w:t>
      </w:r>
    </w:p>
    <w:p w14:paraId="77AC4D04" w14:textId="77777777" w:rsidR="00C77B7E" w:rsidRPr="0027707E" w:rsidRDefault="00C77B7E" w:rsidP="00C77B7E">
      <w:pPr>
        <w:spacing w:line="240" w:lineRule="auto"/>
        <w:rPr>
          <w:u w:val="single"/>
          <w:lang w:val="bg-BG"/>
        </w:rPr>
      </w:pPr>
    </w:p>
    <w:p w14:paraId="28139428" w14:textId="3A56CDFF" w:rsidR="00C77B7E" w:rsidRPr="0027707E" w:rsidRDefault="00525362" w:rsidP="00C77B7E">
      <w:pPr>
        <w:keepNext/>
        <w:spacing w:line="240" w:lineRule="auto"/>
        <w:rPr>
          <w:u w:val="single"/>
          <w:lang w:val="bg-BG"/>
        </w:rPr>
      </w:pPr>
      <w:r>
        <w:rPr>
          <w:rFonts w:eastAsia="SimSun"/>
          <w:color w:val="000000"/>
          <w:spacing w:val="-1"/>
          <w:szCs w:val="22"/>
          <w:u w:val="single"/>
          <w:lang w:val="en-US"/>
        </w:rPr>
        <w:t>Елтромбопаг Accord</w:t>
      </w:r>
      <w:r w:rsidR="00C77B7E">
        <w:rPr>
          <w:rFonts w:eastAsia="SimSun"/>
          <w:color w:val="000000"/>
          <w:spacing w:val="-1"/>
          <w:u w:val="single"/>
          <w:lang w:val="en-US"/>
        </w:rPr>
        <w:t xml:space="preserve"> </w:t>
      </w:r>
      <w:r w:rsidR="00C77B7E" w:rsidRPr="0027707E">
        <w:rPr>
          <w:u w:val="single"/>
          <w:lang w:val="bg-BG"/>
        </w:rPr>
        <w:t>25 mg филмирани таблетки</w:t>
      </w:r>
    </w:p>
    <w:p w14:paraId="12278632" w14:textId="690A2DCA" w:rsidR="00C77B7E" w:rsidRDefault="00C77B7E" w:rsidP="00C77B7E">
      <w:pPr>
        <w:tabs>
          <w:tab w:val="left" w:pos="7650"/>
        </w:tabs>
        <w:spacing w:line="240" w:lineRule="auto"/>
        <w:rPr>
          <w:szCs w:val="22"/>
          <w:lang w:val="bg-BG"/>
        </w:rPr>
      </w:pPr>
      <w:r w:rsidRPr="0071543A">
        <w:rPr>
          <w:szCs w:val="22"/>
          <w:lang w:val="bg-BG"/>
        </w:rPr>
        <w:t xml:space="preserve">Тъмнорозова, кръгла, двойноизпъкнала филмирана таблетка с вдлъбнато релефно означение </w:t>
      </w:r>
      <w:r>
        <w:rPr>
          <w:szCs w:val="22"/>
          <w:lang w:val="bg-BG"/>
        </w:rPr>
        <w:t>„</w:t>
      </w:r>
      <w:r w:rsidRPr="0071543A">
        <w:rPr>
          <w:szCs w:val="22"/>
          <w:lang w:val="bg-BG"/>
        </w:rPr>
        <w:t>II</w:t>
      </w:r>
      <w:r>
        <w:rPr>
          <w:szCs w:val="22"/>
          <w:lang w:val="bg-BG"/>
        </w:rPr>
        <w:t>“</w:t>
      </w:r>
      <w:r w:rsidRPr="0071543A">
        <w:rPr>
          <w:szCs w:val="22"/>
          <w:lang w:val="bg-BG"/>
        </w:rPr>
        <w:t xml:space="preserve"> от едната страна и с </w:t>
      </w:r>
      <w:r w:rsidRPr="001C6C82">
        <w:rPr>
          <w:szCs w:val="22"/>
          <w:lang w:val="bg-BG"/>
        </w:rPr>
        <w:t>диаметър приблизително</w:t>
      </w:r>
      <w:r w:rsidRPr="0071543A">
        <w:rPr>
          <w:szCs w:val="22"/>
          <w:lang w:val="bg-BG"/>
        </w:rPr>
        <w:t xml:space="preserve"> 8</w:t>
      </w:r>
      <w:r>
        <w:rPr>
          <w:szCs w:val="22"/>
          <w:lang w:val="bg-BG"/>
        </w:rPr>
        <w:t> </w:t>
      </w:r>
      <w:r w:rsidRPr="0071543A">
        <w:rPr>
          <w:szCs w:val="22"/>
          <w:lang w:val="bg-BG"/>
        </w:rPr>
        <w:t>mm.</w:t>
      </w:r>
    </w:p>
    <w:p w14:paraId="1153E078" w14:textId="77777777" w:rsidR="00C77B7E" w:rsidRDefault="00C77B7E" w:rsidP="00C77B7E">
      <w:pPr>
        <w:tabs>
          <w:tab w:val="left" w:pos="7650"/>
        </w:tabs>
        <w:spacing w:line="240" w:lineRule="auto"/>
        <w:rPr>
          <w:szCs w:val="22"/>
          <w:lang w:val="bg-BG"/>
        </w:rPr>
      </w:pPr>
    </w:p>
    <w:p w14:paraId="59D706D3" w14:textId="468B931F" w:rsidR="00C77B7E" w:rsidRPr="0027707E" w:rsidRDefault="00525362" w:rsidP="00C77B7E">
      <w:pPr>
        <w:keepNext/>
        <w:spacing w:line="240" w:lineRule="auto"/>
        <w:rPr>
          <w:u w:val="single"/>
          <w:lang w:val="bg-BG"/>
        </w:rPr>
      </w:pPr>
      <w:r>
        <w:rPr>
          <w:rFonts w:eastAsia="SimSun"/>
          <w:color w:val="000000"/>
          <w:spacing w:val="-1"/>
          <w:szCs w:val="22"/>
          <w:u w:val="single"/>
          <w:lang w:val="en-US"/>
        </w:rPr>
        <w:t>Елтромбопаг Accord</w:t>
      </w:r>
      <w:r w:rsidR="00C77B7E">
        <w:rPr>
          <w:rFonts w:eastAsia="SimSun"/>
          <w:color w:val="000000"/>
          <w:spacing w:val="-1"/>
          <w:u w:val="single"/>
          <w:lang w:val="en-US"/>
        </w:rPr>
        <w:t xml:space="preserve"> </w:t>
      </w:r>
      <w:r w:rsidR="00C77B7E" w:rsidRPr="0027707E">
        <w:rPr>
          <w:u w:val="single"/>
          <w:lang w:val="bg-BG"/>
        </w:rPr>
        <w:t>50 mg филмирани таблетки</w:t>
      </w:r>
    </w:p>
    <w:p w14:paraId="292DC570" w14:textId="7397E5F3" w:rsidR="00C77B7E" w:rsidRDefault="00C77B7E" w:rsidP="00C77B7E">
      <w:pPr>
        <w:tabs>
          <w:tab w:val="left" w:pos="7650"/>
        </w:tabs>
        <w:spacing w:line="240" w:lineRule="auto"/>
        <w:rPr>
          <w:szCs w:val="22"/>
          <w:lang w:val="bg-BG"/>
        </w:rPr>
      </w:pPr>
      <w:r w:rsidRPr="000527AF">
        <w:rPr>
          <w:szCs w:val="22"/>
          <w:lang w:val="bg-BG"/>
        </w:rPr>
        <w:t xml:space="preserve">Розова, кръгла, двойноизпъкнала филмирана таблетка с вдлъбнато релефно означение </w:t>
      </w:r>
      <w:r>
        <w:rPr>
          <w:szCs w:val="22"/>
          <w:lang w:val="bg-BG"/>
        </w:rPr>
        <w:t>„</w:t>
      </w:r>
      <w:r w:rsidRPr="000527AF">
        <w:rPr>
          <w:szCs w:val="22"/>
          <w:lang w:val="bg-BG"/>
        </w:rPr>
        <w:t>III</w:t>
      </w:r>
      <w:r>
        <w:rPr>
          <w:szCs w:val="22"/>
          <w:lang w:val="bg-BG"/>
        </w:rPr>
        <w:t>“</w:t>
      </w:r>
      <w:r w:rsidRPr="000527AF">
        <w:rPr>
          <w:szCs w:val="22"/>
          <w:lang w:val="bg-BG"/>
        </w:rPr>
        <w:t xml:space="preserve"> от едната страна и с диаметър приблизително 10</w:t>
      </w:r>
      <w:r>
        <w:rPr>
          <w:szCs w:val="22"/>
          <w:lang w:val="bg-BG"/>
        </w:rPr>
        <w:t> </w:t>
      </w:r>
      <w:r w:rsidRPr="000527AF">
        <w:rPr>
          <w:szCs w:val="22"/>
          <w:lang w:val="bg-BG"/>
        </w:rPr>
        <w:t xml:space="preserve">mm. </w:t>
      </w:r>
    </w:p>
    <w:p w14:paraId="5BFC2C08" w14:textId="77777777" w:rsidR="00C77B7E" w:rsidRPr="0027707E" w:rsidRDefault="00C77B7E" w:rsidP="00C77B7E">
      <w:pPr>
        <w:spacing w:line="240" w:lineRule="auto"/>
        <w:rPr>
          <w:u w:val="single"/>
          <w:lang w:val="bg-BG"/>
        </w:rPr>
      </w:pPr>
    </w:p>
    <w:p w14:paraId="743220A5" w14:textId="255D8561" w:rsidR="00C77B7E" w:rsidRPr="0027707E" w:rsidRDefault="00525362" w:rsidP="00C77B7E">
      <w:pPr>
        <w:keepNext/>
        <w:spacing w:line="240" w:lineRule="auto"/>
        <w:rPr>
          <w:u w:val="single"/>
          <w:lang w:val="bg-BG"/>
        </w:rPr>
      </w:pPr>
      <w:r>
        <w:rPr>
          <w:rFonts w:eastAsia="SimSun"/>
          <w:color w:val="000000"/>
          <w:spacing w:val="-1"/>
          <w:szCs w:val="22"/>
          <w:u w:val="single"/>
          <w:lang w:val="en-US"/>
        </w:rPr>
        <w:t>Елтромбопаг Accord</w:t>
      </w:r>
      <w:r w:rsidR="00C77B7E">
        <w:rPr>
          <w:rFonts w:eastAsia="SimSun"/>
          <w:color w:val="000000"/>
          <w:spacing w:val="-1"/>
          <w:u w:val="single"/>
          <w:lang w:val="en-US"/>
        </w:rPr>
        <w:t xml:space="preserve"> </w:t>
      </w:r>
      <w:r w:rsidR="00C77B7E" w:rsidRPr="0027707E">
        <w:rPr>
          <w:u w:val="single"/>
          <w:lang w:val="bg-BG"/>
        </w:rPr>
        <w:t>75 mg филмирани таблетки</w:t>
      </w:r>
    </w:p>
    <w:p w14:paraId="421B4FCE" w14:textId="1CBE69B4" w:rsidR="00C77B7E" w:rsidRPr="0027707E" w:rsidRDefault="00C77B7E" w:rsidP="00C77B7E">
      <w:pPr>
        <w:spacing w:line="240" w:lineRule="auto"/>
        <w:rPr>
          <w:szCs w:val="22"/>
          <w:lang w:val="bg-BG"/>
        </w:rPr>
      </w:pPr>
      <w:r w:rsidRPr="000527AF">
        <w:rPr>
          <w:szCs w:val="22"/>
          <w:lang w:val="bg-BG"/>
        </w:rPr>
        <w:t xml:space="preserve">Червена до кафява, кръгла, двойноизпъкнала филмирана таблетка с вдлъбнато релефно означение </w:t>
      </w:r>
      <w:r>
        <w:rPr>
          <w:szCs w:val="22"/>
          <w:lang w:val="bg-BG"/>
        </w:rPr>
        <w:t>„</w:t>
      </w:r>
      <w:r w:rsidRPr="000527AF">
        <w:rPr>
          <w:szCs w:val="22"/>
          <w:lang w:val="bg-BG"/>
        </w:rPr>
        <w:t>IV</w:t>
      </w:r>
      <w:r>
        <w:rPr>
          <w:szCs w:val="22"/>
          <w:lang w:val="bg-BG"/>
        </w:rPr>
        <w:t>“</w:t>
      </w:r>
      <w:r w:rsidRPr="000527AF">
        <w:rPr>
          <w:szCs w:val="22"/>
          <w:lang w:val="bg-BG"/>
        </w:rPr>
        <w:t xml:space="preserve"> от едната страна и с диаметър приблизително 12</w:t>
      </w:r>
      <w:r>
        <w:rPr>
          <w:szCs w:val="22"/>
          <w:lang w:val="bg-BG"/>
        </w:rPr>
        <w:t> </w:t>
      </w:r>
      <w:r w:rsidRPr="000527AF">
        <w:rPr>
          <w:szCs w:val="22"/>
          <w:lang w:val="bg-BG"/>
        </w:rPr>
        <w:t>mm.</w:t>
      </w:r>
      <w:r w:rsidRPr="000527AF" w:rsidDel="000527AF">
        <w:rPr>
          <w:szCs w:val="22"/>
          <w:lang w:val="bg-BG"/>
        </w:rPr>
        <w:t xml:space="preserve"> </w:t>
      </w:r>
    </w:p>
    <w:p w14:paraId="64DC900C" w14:textId="77777777" w:rsidR="00BB499E" w:rsidRPr="0027707E" w:rsidRDefault="00BB499E" w:rsidP="00513CD2">
      <w:pPr>
        <w:numPr>
          <w:ilvl w:val="12"/>
          <w:numId w:val="0"/>
        </w:numPr>
        <w:tabs>
          <w:tab w:val="clear" w:pos="567"/>
        </w:tabs>
        <w:spacing w:line="240" w:lineRule="auto"/>
        <w:ind w:right="-2"/>
        <w:rPr>
          <w:szCs w:val="22"/>
          <w:u w:val="single"/>
          <w:lang w:val="bg-BG"/>
        </w:rPr>
      </w:pPr>
    </w:p>
    <w:p w14:paraId="3E49F14B" w14:textId="35277949" w:rsidR="001A3079" w:rsidRDefault="00BB499E" w:rsidP="001A3079">
      <w:pPr>
        <w:tabs>
          <w:tab w:val="clear" w:pos="567"/>
          <w:tab w:val="left" w:pos="720"/>
        </w:tabs>
        <w:spacing w:line="240" w:lineRule="auto"/>
        <w:rPr>
          <w:szCs w:val="22"/>
          <w:lang w:val="bg-BG"/>
        </w:rPr>
      </w:pPr>
      <w:r w:rsidRPr="006D02EC">
        <w:rPr>
          <w:szCs w:val="22"/>
          <w:lang w:val="bg-BG"/>
        </w:rPr>
        <w:t>Предлагат</w:t>
      </w:r>
      <w:r w:rsidRPr="0027707E">
        <w:rPr>
          <w:szCs w:val="22"/>
          <w:lang w:val="bg-BG"/>
        </w:rPr>
        <w:t xml:space="preserve"> се в </w:t>
      </w:r>
      <w:r w:rsidR="001A3079">
        <w:rPr>
          <w:szCs w:val="22"/>
          <w:lang w:val="bg-BG"/>
        </w:rPr>
        <w:t>алуминиеви блистери (</w:t>
      </w:r>
      <w:r w:rsidR="00ED7026" w:rsidRPr="00ED7026">
        <w:rPr>
          <w:rFonts w:cs="Verdana"/>
          <w:color w:val="000000"/>
          <w:lang w:val="bg-BG"/>
        </w:rPr>
        <w:t>OPA/Alu/PVC-Alu</w:t>
      </w:r>
      <w:r w:rsidR="001A3079">
        <w:rPr>
          <w:szCs w:val="22"/>
          <w:lang w:val="bg-BG"/>
        </w:rPr>
        <w:t>) в картонена опаковка, съдържаща 14</w:t>
      </w:r>
      <w:r w:rsidR="009F35DB">
        <w:rPr>
          <w:szCs w:val="22"/>
          <w:lang w:val="bg-BG"/>
        </w:rPr>
        <w:t>,</w:t>
      </w:r>
      <w:r w:rsidR="001A3079">
        <w:rPr>
          <w:szCs w:val="22"/>
          <w:lang w:val="bg-BG"/>
        </w:rPr>
        <w:t xml:space="preserve"> 28 </w:t>
      </w:r>
      <w:r w:rsidR="009F35DB">
        <w:rPr>
          <w:szCs w:val="22"/>
          <w:lang w:val="bg-BG"/>
        </w:rPr>
        <w:t>или 84 </w:t>
      </w:r>
      <w:r w:rsidR="001A3079">
        <w:rPr>
          <w:szCs w:val="22"/>
          <w:lang w:val="bg-BG"/>
        </w:rPr>
        <w:t>таблетки, и групови опаковки, съдържащ</w:t>
      </w:r>
      <w:r w:rsidR="006D02EC">
        <w:rPr>
          <w:szCs w:val="22"/>
          <w:lang w:val="bg-BG"/>
        </w:rPr>
        <w:t>и</w:t>
      </w:r>
      <w:r w:rsidR="001A3079">
        <w:rPr>
          <w:szCs w:val="22"/>
          <w:lang w:val="bg-BG"/>
        </w:rPr>
        <w:t xml:space="preserve"> 84 (3 опаковки от по 28) таблетки</w:t>
      </w:r>
      <w:r w:rsidR="006D02EC">
        <w:rPr>
          <w:szCs w:val="22"/>
          <w:lang w:val="bg-BG"/>
        </w:rPr>
        <w:t xml:space="preserve"> или перфорирани алуминиеви блистери (</w:t>
      </w:r>
      <w:r w:rsidR="00ED7026" w:rsidRPr="00ED7026">
        <w:rPr>
          <w:rFonts w:cs="Verdana"/>
          <w:color w:val="000000"/>
          <w:lang w:val="bg-BG"/>
        </w:rPr>
        <w:t>OPA/Alu/PVC-Alu</w:t>
      </w:r>
      <w:r w:rsidR="006D02EC">
        <w:rPr>
          <w:szCs w:val="22"/>
          <w:lang w:val="bg-BG"/>
        </w:rPr>
        <w:t>) в картонена опаковка, съдържаща 14 х 1</w:t>
      </w:r>
      <w:r w:rsidR="009F35DB">
        <w:rPr>
          <w:szCs w:val="22"/>
          <w:lang w:val="bg-BG"/>
        </w:rPr>
        <w:t>,</w:t>
      </w:r>
      <w:r w:rsidR="006D02EC">
        <w:rPr>
          <w:szCs w:val="22"/>
          <w:lang w:val="bg-BG"/>
        </w:rPr>
        <w:t xml:space="preserve"> 28 х 1 </w:t>
      </w:r>
      <w:r w:rsidR="009F35DB">
        <w:rPr>
          <w:szCs w:val="22"/>
          <w:lang w:val="bg-BG"/>
        </w:rPr>
        <w:t xml:space="preserve">или </w:t>
      </w:r>
      <w:r w:rsidR="009F35DB">
        <w:rPr>
          <w:color w:val="000000"/>
          <w:szCs w:val="22"/>
          <w:lang w:val="en-US"/>
        </w:rPr>
        <w:t>84</w:t>
      </w:r>
      <w:r w:rsidR="009F35DB">
        <w:rPr>
          <w:color w:val="000000"/>
          <w:szCs w:val="22"/>
          <w:lang w:val="bg-BG"/>
        </w:rPr>
        <w:t> </w:t>
      </w:r>
      <w:r w:rsidR="009F35DB">
        <w:rPr>
          <w:color w:val="000000"/>
          <w:szCs w:val="22"/>
          <w:lang w:val="en-US"/>
        </w:rPr>
        <w:t>x</w:t>
      </w:r>
      <w:r w:rsidR="009F35DB">
        <w:rPr>
          <w:color w:val="000000"/>
          <w:szCs w:val="22"/>
          <w:lang w:val="bg-BG"/>
        </w:rPr>
        <w:t> </w:t>
      </w:r>
      <w:r w:rsidR="009F35DB">
        <w:rPr>
          <w:color w:val="000000"/>
          <w:szCs w:val="22"/>
          <w:lang w:val="en-US"/>
        </w:rPr>
        <w:t xml:space="preserve">1 </w:t>
      </w:r>
      <w:r w:rsidR="006D02EC">
        <w:rPr>
          <w:szCs w:val="22"/>
          <w:lang w:val="bg-BG"/>
        </w:rPr>
        <w:t>таблетки, и групови опаковки, съдържащи 84 х 1 (3 опаковки от по 28 х 1) таблетки.</w:t>
      </w:r>
    </w:p>
    <w:p w14:paraId="1DC46ED8" w14:textId="77777777" w:rsidR="00E5033C" w:rsidRDefault="00E5033C" w:rsidP="001A3079">
      <w:pPr>
        <w:tabs>
          <w:tab w:val="clear" w:pos="567"/>
          <w:tab w:val="left" w:pos="720"/>
        </w:tabs>
        <w:spacing w:line="240" w:lineRule="auto"/>
        <w:rPr>
          <w:szCs w:val="22"/>
          <w:lang w:val="bg-BG"/>
        </w:rPr>
      </w:pPr>
    </w:p>
    <w:p w14:paraId="4B98F1EE" w14:textId="4664A788" w:rsidR="00E5033C" w:rsidRDefault="009F35DB" w:rsidP="001A3079">
      <w:pPr>
        <w:tabs>
          <w:tab w:val="clear" w:pos="567"/>
          <w:tab w:val="left" w:pos="720"/>
        </w:tabs>
        <w:spacing w:line="240" w:lineRule="auto"/>
        <w:rPr>
          <w:szCs w:val="22"/>
          <w:lang w:val="bg-BG"/>
        </w:rPr>
      </w:pPr>
      <w:r>
        <w:rPr>
          <w:szCs w:val="22"/>
          <w:lang w:val="bg-BG"/>
        </w:rPr>
        <w:t xml:space="preserve">Опаковките по 84 таблетки или </w:t>
      </w:r>
      <w:r>
        <w:rPr>
          <w:color w:val="000000"/>
          <w:lang w:val="en-US"/>
        </w:rPr>
        <w:t>84</w:t>
      </w:r>
      <w:r>
        <w:rPr>
          <w:color w:val="000000"/>
          <w:lang w:val="bg-BG"/>
        </w:rPr>
        <w:t> </w:t>
      </w:r>
      <w:r>
        <w:rPr>
          <w:color w:val="000000"/>
          <w:lang w:val="en-US"/>
        </w:rPr>
        <w:t>x</w:t>
      </w:r>
      <w:r>
        <w:rPr>
          <w:color w:val="000000"/>
          <w:lang w:val="bg-BG"/>
        </w:rPr>
        <w:t> </w:t>
      </w:r>
      <w:r>
        <w:rPr>
          <w:color w:val="000000"/>
          <w:lang w:val="en-US"/>
        </w:rPr>
        <w:t>1</w:t>
      </w:r>
      <w:r>
        <w:rPr>
          <w:color w:val="000000"/>
          <w:lang w:val="bg-BG"/>
        </w:rPr>
        <w:t> таблетки</w:t>
      </w:r>
      <w:r w:rsidR="00EA6749">
        <w:rPr>
          <w:color w:val="000000"/>
          <w:lang w:val="bg-BG"/>
        </w:rPr>
        <w:t xml:space="preserve"> и </w:t>
      </w:r>
      <w:r w:rsidR="00EA6749">
        <w:rPr>
          <w:szCs w:val="22"/>
          <w:lang w:val="bg-BG"/>
        </w:rPr>
        <w:t>г</w:t>
      </w:r>
      <w:r w:rsidR="00E5033C" w:rsidRPr="00E5033C">
        <w:rPr>
          <w:szCs w:val="22"/>
          <w:lang w:val="bg-BG"/>
        </w:rPr>
        <w:t>рупови</w:t>
      </w:r>
      <w:r w:rsidR="00E5033C">
        <w:rPr>
          <w:szCs w:val="22"/>
          <w:lang w:val="bg-BG"/>
        </w:rPr>
        <w:t>те</w:t>
      </w:r>
      <w:r w:rsidR="00E5033C" w:rsidRPr="00E5033C">
        <w:rPr>
          <w:szCs w:val="22"/>
          <w:lang w:val="bg-BG"/>
        </w:rPr>
        <w:t xml:space="preserve"> опаковки, съдържащи 84 (3</w:t>
      </w:r>
      <w:r w:rsidR="00E5033C">
        <w:rPr>
          <w:szCs w:val="22"/>
          <w:lang w:val="bg-BG"/>
        </w:rPr>
        <w:t> </w:t>
      </w:r>
      <w:r w:rsidR="00E5033C" w:rsidRPr="00E5033C">
        <w:rPr>
          <w:szCs w:val="22"/>
          <w:lang w:val="bg-BG"/>
        </w:rPr>
        <w:t>опаковки по 28) и 84</w:t>
      </w:r>
      <w:r w:rsidR="00E5033C">
        <w:rPr>
          <w:szCs w:val="22"/>
          <w:lang w:val="bg-BG"/>
        </w:rPr>
        <w:t> </w:t>
      </w:r>
      <w:r w:rsidR="00E5033C" w:rsidRPr="00E5033C">
        <w:rPr>
          <w:szCs w:val="22"/>
          <w:lang w:val="bg-BG"/>
        </w:rPr>
        <w:t>x</w:t>
      </w:r>
      <w:r w:rsidR="00E5033C">
        <w:rPr>
          <w:szCs w:val="22"/>
          <w:lang w:val="bg-BG"/>
        </w:rPr>
        <w:t> </w:t>
      </w:r>
      <w:r w:rsidR="00E5033C" w:rsidRPr="00E5033C">
        <w:rPr>
          <w:szCs w:val="22"/>
          <w:lang w:val="bg-BG"/>
        </w:rPr>
        <w:t>1 (3</w:t>
      </w:r>
      <w:r w:rsidR="00E5033C">
        <w:rPr>
          <w:szCs w:val="22"/>
          <w:lang w:val="bg-BG"/>
        </w:rPr>
        <w:t> </w:t>
      </w:r>
      <w:r w:rsidR="00E5033C" w:rsidRPr="00E5033C">
        <w:rPr>
          <w:szCs w:val="22"/>
          <w:lang w:val="bg-BG"/>
        </w:rPr>
        <w:t>опаковки по 28</w:t>
      </w:r>
      <w:r w:rsidR="00E5033C">
        <w:rPr>
          <w:szCs w:val="22"/>
          <w:lang w:val="bg-BG"/>
        </w:rPr>
        <w:t> </w:t>
      </w:r>
      <w:r w:rsidR="00E5033C" w:rsidRPr="00E5033C">
        <w:rPr>
          <w:szCs w:val="22"/>
          <w:lang w:val="bg-BG"/>
        </w:rPr>
        <w:t>x</w:t>
      </w:r>
      <w:r w:rsidR="00E5033C">
        <w:rPr>
          <w:szCs w:val="22"/>
          <w:lang w:val="bg-BG"/>
        </w:rPr>
        <w:t> </w:t>
      </w:r>
      <w:r w:rsidR="00E5033C" w:rsidRPr="00E5033C">
        <w:rPr>
          <w:szCs w:val="22"/>
          <w:lang w:val="bg-BG"/>
        </w:rPr>
        <w:t>1) таблетки, не са приложими за концентрация 12,5</w:t>
      </w:r>
      <w:r w:rsidR="00E5033C">
        <w:rPr>
          <w:szCs w:val="22"/>
          <w:lang w:val="bg-BG"/>
        </w:rPr>
        <w:t> </w:t>
      </w:r>
      <w:r w:rsidR="00E5033C" w:rsidRPr="00E5033C">
        <w:rPr>
          <w:szCs w:val="22"/>
          <w:lang w:val="bg-BG"/>
        </w:rPr>
        <w:t>mg.</w:t>
      </w:r>
    </w:p>
    <w:p w14:paraId="21CF3E6C" w14:textId="77777777" w:rsidR="001A3079" w:rsidRDefault="001A3079" w:rsidP="00513CD2">
      <w:pPr>
        <w:tabs>
          <w:tab w:val="clear" w:pos="567"/>
        </w:tabs>
        <w:spacing w:line="240" w:lineRule="auto"/>
        <w:rPr>
          <w:szCs w:val="22"/>
          <w:lang w:val="bg-BG"/>
        </w:rPr>
      </w:pPr>
    </w:p>
    <w:p w14:paraId="64DC900F" w14:textId="3B6EE904" w:rsidR="00BB499E" w:rsidRPr="0027707E" w:rsidRDefault="00BB499E" w:rsidP="00513CD2">
      <w:pPr>
        <w:tabs>
          <w:tab w:val="clear" w:pos="567"/>
        </w:tabs>
        <w:spacing w:line="240" w:lineRule="auto"/>
        <w:rPr>
          <w:szCs w:val="22"/>
          <w:lang w:val="bg-BG"/>
        </w:rPr>
      </w:pPr>
      <w:r w:rsidRPr="00F21D2B">
        <w:rPr>
          <w:szCs w:val="22"/>
          <w:lang w:val="bg-BG"/>
        </w:rPr>
        <w:t xml:space="preserve">Не всички видовe опаковки могат да бъдат пуснати </w:t>
      </w:r>
      <w:r w:rsidR="00EA0861" w:rsidRPr="00F21D2B">
        <w:rPr>
          <w:szCs w:val="22"/>
          <w:lang w:val="bg-BG"/>
        </w:rPr>
        <w:t>на пазара</w:t>
      </w:r>
      <w:r w:rsidRPr="00F21D2B">
        <w:rPr>
          <w:szCs w:val="22"/>
          <w:lang w:val="bg-BG"/>
        </w:rPr>
        <w:t xml:space="preserve"> във Вашата страна.</w:t>
      </w:r>
    </w:p>
    <w:p w14:paraId="64DC9010" w14:textId="77777777" w:rsidR="00BB499E" w:rsidRPr="0027707E" w:rsidRDefault="00BB499E" w:rsidP="00513CD2">
      <w:pPr>
        <w:numPr>
          <w:ilvl w:val="12"/>
          <w:numId w:val="0"/>
        </w:numPr>
        <w:tabs>
          <w:tab w:val="clear" w:pos="567"/>
        </w:tabs>
        <w:spacing w:line="240" w:lineRule="auto"/>
        <w:ind w:right="-2"/>
        <w:rPr>
          <w:szCs w:val="22"/>
          <w:lang w:val="bg-BG"/>
        </w:rPr>
      </w:pPr>
    </w:p>
    <w:p w14:paraId="64DC9011" w14:textId="114002A9" w:rsidR="00BB499E" w:rsidRPr="0027707E" w:rsidRDefault="00BB499E" w:rsidP="00513CD2">
      <w:pPr>
        <w:keepNext/>
        <w:numPr>
          <w:ilvl w:val="12"/>
          <w:numId w:val="0"/>
        </w:numPr>
        <w:spacing w:line="240" w:lineRule="auto"/>
        <w:ind w:right="-2"/>
        <w:rPr>
          <w:b/>
          <w:szCs w:val="22"/>
          <w:lang w:val="bg-BG"/>
        </w:rPr>
      </w:pPr>
      <w:r w:rsidRPr="0027707E">
        <w:rPr>
          <w:b/>
          <w:szCs w:val="22"/>
          <w:lang w:val="bg-BG"/>
        </w:rPr>
        <w:t>Притежател на разрешението за употреба</w:t>
      </w:r>
    </w:p>
    <w:p w14:paraId="4E9544B0" w14:textId="77777777" w:rsidR="00F21D2B" w:rsidRPr="00BC4921" w:rsidRDefault="00F21D2B" w:rsidP="00F21D2B">
      <w:pPr>
        <w:spacing w:line="240" w:lineRule="auto"/>
        <w:rPr>
          <w:szCs w:val="22"/>
        </w:rPr>
      </w:pPr>
      <w:r w:rsidRPr="00BC4921">
        <w:rPr>
          <w:szCs w:val="22"/>
        </w:rPr>
        <w:t>Accord Healthcare S.L.U.</w:t>
      </w:r>
    </w:p>
    <w:p w14:paraId="4F790634" w14:textId="77777777" w:rsidR="00F21D2B" w:rsidRPr="00BC4921" w:rsidRDefault="00F21D2B" w:rsidP="00F21D2B">
      <w:pPr>
        <w:spacing w:line="240" w:lineRule="auto"/>
        <w:rPr>
          <w:szCs w:val="22"/>
        </w:rPr>
      </w:pPr>
      <w:r w:rsidRPr="00BC4921">
        <w:rPr>
          <w:szCs w:val="22"/>
        </w:rPr>
        <w:t>World Trade Center, Moll de Barcelona, s/n,</w:t>
      </w:r>
    </w:p>
    <w:p w14:paraId="70EFD2CD" w14:textId="77777777" w:rsidR="00F21D2B" w:rsidRPr="00BC4921" w:rsidRDefault="00F21D2B" w:rsidP="00F21D2B">
      <w:pPr>
        <w:spacing w:line="240" w:lineRule="auto"/>
        <w:rPr>
          <w:szCs w:val="22"/>
        </w:rPr>
      </w:pPr>
      <w:r w:rsidRPr="00BC4921">
        <w:rPr>
          <w:szCs w:val="22"/>
        </w:rPr>
        <w:t>Edifici Est, 6</w:t>
      </w:r>
      <w:r w:rsidRPr="00BC4921">
        <w:rPr>
          <w:szCs w:val="22"/>
          <w:vertAlign w:val="superscript"/>
        </w:rPr>
        <w:t>a</w:t>
      </w:r>
      <w:r w:rsidRPr="00BC4921">
        <w:rPr>
          <w:szCs w:val="22"/>
        </w:rPr>
        <w:t xml:space="preserve"> Planta,</w:t>
      </w:r>
    </w:p>
    <w:p w14:paraId="3B77017A" w14:textId="77777777" w:rsidR="00F21D2B" w:rsidRPr="00BC4921" w:rsidRDefault="00F21D2B" w:rsidP="00F21D2B">
      <w:pPr>
        <w:spacing w:line="240" w:lineRule="auto"/>
        <w:rPr>
          <w:szCs w:val="22"/>
        </w:rPr>
      </w:pPr>
      <w:r w:rsidRPr="00BC4921">
        <w:rPr>
          <w:szCs w:val="22"/>
        </w:rPr>
        <w:t>08039 Barcelona,</w:t>
      </w:r>
    </w:p>
    <w:p w14:paraId="5F807AA9" w14:textId="324F8009" w:rsidR="00F21D2B" w:rsidRPr="00A408A0" w:rsidRDefault="00F21D2B" w:rsidP="00F21D2B">
      <w:pPr>
        <w:spacing w:line="240" w:lineRule="auto"/>
        <w:rPr>
          <w:szCs w:val="22"/>
          <w:lang w:val="bg-BG"/>
        </w:rPr>
      </w:pPr>
      <w:r>
        <w:rPr>
          <w:szCs w:val="22"/>
          <w:lang w:val="bg-BG"/>
        </w:rPr>
        <w:t>Испания</w:t>
      </w:r>
    </w:p>
    <w:p w14:paraId="64DC9017" w14:textId="77777777" w:rsidR="00BB499E" w:rsidRPr="0027707E" w:rsidRDefault="00BB499E" w:rsidP="00A408A0">
      <w:pPr>
        <w:tabs>
          <w:tab w:val="clear" w:pos="567"/>
        </w:tabs>
        <w:spacing w:line="240" w:lineRule="auto"/>
        <w:rPr>
          <w:lang w:val="bg-BG"/>
        </w:rPr>
      </w:pPr>
    </w:p>
    <w:p w14:paraId="64DC9018" w14:textId="77777777" w:rsidR="00BB499E" w:rsidRPr="0027707E" w:rsidRDefault="00BB499E" w:rsidP="00513CD2">
      <w:pPr>
        <w:keepNext/>
        <w:numPr>
          <w:ilvl w:val="12"/>
          <w:numId w:val="0"/>
        </w:numPr>
        <w:spacing w:line="240" w:lineRule="auto"/>
        <w:rPr>
          <w:b/>
          <w:szCs w:val="22"/>
          <w:lang w:val="bg-BG"/>
        </w:rPr>
      </w:pPr>
      <w:r w:rsidRPr="0027707E">
        <w:rPr>
          <w:b/>
          <w:szCs w:val="22"/>
          <w:lang w:val="bg-BG"/>
        </w:rPr>
        <w:t>Производител</w:t>
      </w:r>
    </w:p>
    <w:p w14:paraId="3864FF91" w14:textId="77777777" w:rsidR="00F21D2B" w:rsidRPr="001661AB" w:rsidRDefault="00F21D2B" w:rsidP="00F21D2B">
      <w:pPr>
        <w:widowControl w:val="0"/>
        <w:autoSpaceDE w:val="0"/>
        <w:autoSpaceDN w:val="0"/>
        <w:adjustRightInd w:val="0"/>
        <w:spacing w:line="240" w:lineRule="auto"/>
        <w:contextualSpacing/>
      </w:pPr>
      <w:r w:rsidRPr="001661AB">
        <w:t>Accord Healthcare Polska Sp. z.o.o.</w:t>
      </w:r>
    </w:p>
    <w:p w14:paraId="15AD20E4" w14:textId="77777777" w:rsidR="00F21D2B" w:rsidRPr="001661AB" w:rsidRDefault="00F21D2B" w:rsidP="00F21D2B">
      <w:pPr>
        <w:widowControl w:val="0"/>
        <w:autoSpaceDE w:val="0"/>
        <w:autoSpaceDN w:val="0"/>
        <w:adjustRightInd w:val="0"/>
        <w:spacing w:line="240" w:lineRule="auto"/>
        <w:contextualSpacing/>
      </w:pPr>
      <w:r w:rsidRPr="001661AB">
        <w:t>ul.Lutomierska 50,</w:t>
      </w:r>
    </w:p>
    <w:p w14:paraId="2DD37BAF" w14:textId="2E150D68" w:rsidR="00F21D2B" w:rsidRPr="00A408A0" w:rsidRDefault="00F21D2B" w:rsidP="00F21D2B">
      <w:pPr>
        <w:widowControl w:val="0"/>
        <w:autoSpaceDE w:val="0"/>
        <w:autoSpaceDN w:val="0"/>
        <w:adjustRightInd w:val="0"/>
        <w:spacing w:line="240" w:lineRule="auto"/>
        <w:contextualSpacing/>
        <w:rPr>
          <w:lang w:val="bg-BG"/>
        </w:rPr>
      </w:pPr>
      <w:r w:rsidRPr="001661AB">
        <w:t xml:space="preserve">95-200, Pabianice, </w:t>
      </w:r>
      <w:r>
        <w:rPr>
          <w:lang w:val="bg-BG"/>
        </w:rPr>
        <w:t>Полша</w:t>
      </w:r>
    </w:p>
    <w:p w14:paraId="253CAC89" w14:textId="77777777" w:rsidR="00F21D2B" w:rsidRPr="001661AB" w:rsidRDefault="00F21D2B" w:rsidP="00F21D2B">
      <w:pPr>
        <w:widowControl w:val="0"/>
        <w:autoSpaceDE w:val="0"/>
        <w:autoSpaceDN w:val="0"/>
        <w:adjustRightInd w:val="0"/>
        <w:spacing w:line="240" w:lineRule="auto"/>
        <w:contextualSpacing/>
      </w:pPr>
    </w:p>
    <w:p w14:paraId="23B3D3F2" w14:textId="77777777" w:rsidR="00F21D2B" w:rsidRPr="00763DE0" w:rsidRDefault="00F21D2B" w:rsidP="00F21D2B">
      <w:pPr>
        <w:widowControl w:val="0"/>
        <w:autoSpaceDE w:val="0"/>
        <w:autoSpaceDN w:val="0"/>
        <w:adjustRightInd w:val="0"/>
        <w:spacing w:line="240" w:lineRule="auto"/>
        <w:contextualSpacing/>
        <w:rPr>
          <w:highlight w:val="lightGray"/>
        </w:rPr>
      </w:pPr>
      <w:r w:rsidRPr="00763DE0">
        <w:rPr>
          <w:highlight w:val="lightGray"/>
        </w:rPr>
        <w:t>Synthon Hispania S.L.</w:t>
      </w:r>
    </w:p>
    <w:p w14:paraId="44D6AC07" w14:textId="77777777" w:rsidR="00F21D2B" w:rsidRPr="00763DE0" w:rsidRDefault="00F21D2B" w:rsidP="00F21D2B">
      <w:pPr>
        <w:widowControl w:val="0"/>
        <w:autoSpaceDE w:val="0"/>
        <w:autoSpaceDN w:val="0"/>
        <w:adjustRightInd w:val="0"/>
        <w:spacing w:line="240" w:lineRule="auto"/>
        <w:contextualSpacing/>
        <w:rPr>
          <w:highlight w:val="lightGray"/>
        </w:rPr>
      </w:pPr>
      <w:r w:rsidRPr="00763DE0">
        <w:rPr>
          <w:highlight w:val="lightGray"/>
        </w:rPr>
        <w:t>Castello, 1</w:t>
      </w:r>
    </w:p>
    <w:p w14:paraId="7A925C76" w14:textId="77777777" w:rsidR="00F21D2B" w:rsidRPr="00763DE0" w:rsidRDefault="00F21D2B" w:rsidP="00F21D2B">
      <w:pPr>
        <w:widowControl w:val="0"/>
        <w:autoSpaceDE w:val="0"/>
        <w:autoSpaceDN w:val="0"/>
        <w:adjustRightInd w:val="0"/>
        <w:spacing w:line="240" w:lineRule="auto"/>
        <w:contextualSpacing/>
        <w:rPr>
          <w:highlight w:val="lightGray"/>
        </w:rPr>
      </w:pPr>
      <w:r w:rsidRPr="00763DE0">
        <w:rPr>
          <w:highlight w:val="lightGray"/>
        </w:rPr>
        <w:t>Poligono Las Salinas</w:t>
      </w:r>
    </w:p>
    <w:p w14:paraId="5BF2057D" w14:textId="4B38A4D3" w:rsidR="00F21D2B" w:rsidRPr="00A408A0" w:rsidRDefault="00F21D2B" w:rsidP="00F21D2B">
      <w:pPr>
        <w:widowControl w:val="0"/>
        <w:autoSpaceDE w:val="0"/>
        <w:autoSpaceDN w:val="0"/>
        <w:adjustRightInd w:val="0"/>
        <w:spacing w:line="240" w:lineRule="auto"/>
        <w:contextualSpacing/>
        <w:rPr>
          <w:highlight w:val="lightGray"/>
          <w:lang w:val="bg-BG"/>
        </w:rPr>
      </w:pPr>
      <w:r w:rsidRPr="00763DE0">
        <w:rPr>
          <w:highlight w:val="lightGray"/>
        </w:rPr>
        <w:t xml:space="preserve">08830 Sant Boi de Llobregat, </w:t>
      </w:r>
      <w:r>
        <w:rPr>
          <w:highlight w:val="lightGray"/>
          <w:lang w:val="bg-BG"/>
        </w:rPr>
        <w:t>Испания</w:t>
      </w:r>
    </w:p>
    <w:p w14:paraId="6EC97887" w14:textId="77777777" w:rsidR="00F21D2B" w:rsidRPr="00763DE0" w:rsidRDefault="00F21D2B" w:rsidP="00F21D2B">
      <w:pPr>
        <w:widowControl w:val="0"/>
        <w:autoSpaceDE w:val="0"/>
        <w:autoSpaceDN w:val="0"/>
        <w:adjustRightInd w:val="0"/>
        <w:spacing w:line="240" w:lineRule="auto"/>
        <w:contextualSpacing/>
        <w:rPr>
          <w:highlight w:val="lightGray"/>
        </w:rPr>
      </w:pPr>
    </w:p>
    <w:p w14:paraId="4221D75E" w14:textId="77777777" w:rsidR="00F21D2B" w:rsidRPr="00763DE0" w:rsidRDefault="00F21D2B" w:rsidP="00F21D2B">
      <w:pPr>
        <w:widowControl w:val="0"/>
        <w:autoSpaceDE w:val="0"/>
        <w:autoSpaceDN w:val="0"/>
        <w:adjustRightInd w:val="0"/>
        <w:spacing w:line="240" w:lineRule="auto"/>
        <w:contextualSpacing/>
        <w:rPr>
          <w:highlight w:val="lightGray"/>
        </w:rPr>
      </w:pPr>
      <w:r w:rsidRPr="00763DE0">
        <w:rPr>
          <w:highlight w:val="lightGray"/>
        </w:rPr>
        <w:t>Synthon B.V.</w:t>
      </w:r>
    </w:p>
    <w:p w14:paraId="27500299" w14:textId="77777777" w:rsidR="00F21D2B" w:rsidRPr="00763DE0" w:rsidRDefault="00F21D2B" w:rsidP="00F21D2B">
      <w:pPr>
        <w:widowControl w:val="0"/>
        <w:autoSpaceDE w:val="0"/>
        <w:autoSpaceDN w:val="0"/>
        <w:adjustRightInd w:val="0"/>
        <w:spacing w:line="240" w:lineRule="auto"/>
        <w:contextualSpacing/>
        <w:rPr>
          <w:highlight w:val="lightGray"/>
        </w:rPr>
      </w:pPr>
      <w:r w:rsidRPr="00763DE0">
        <w:rPr>
          <w:highlight w:val="lightGray"/>
        </w:rPr>
        <w:t>Microweg 22</w:t>
      </w:r>
    </w:p>
    <w:p w14:paraId="43806C11" w14:textId="0868EFFD" w:rsidR="00F21D2B" w:rsidRDefault="00F21D2B" w:rsidP="00F21D2B">
      <w:pPr>
        <w:widowControl w:val="0"/>
        <w:spacing w:line="240" w:lineRule="auto"/>
        <w:rPr>
          <w:ins w:id="42" w:author="Keyur Gajera" w:date="2025-05-14T20:23:00Z"/>
          <w:lang w:val="bg-BG"/>
        </w:rPr>
      </w:pPr>
      <w:r w:rsidRPr="00763DE0">
        <w:rPr>
          <w:highlight w:val="lightGray"/>
        </w:rPr>
        <w:t xml:space="preserve">6545 CM Nijmegen, </w:t>
      </w:r>
      <w:r>
        <w:rPr>
          <w:highlight w:val="lightGray"/>
          <w:lang w:val="bg-BG"/>
        </w:rPr>
        <w:t>Нидерландия</w:t>
      </w:r>
    </w:p>
    <w:p w14:paraId="3CCB7EEC" w14:textId="249FA1FC" w:rsidR="002E0F48" w:rsidRDefault="002E0F48" w:rsidP="00F21D2B">
      <w:pPr>
        <w:widowControl w:val="0"/>
        <w:spacing w:line="240" w:lineRule="auto"/>
        <w:rPr>
          <w:ins w:id="43" w:author="Keyur Gajera" w:date="2025-05-14T20:23:00Z"/>
          <w:lang w:val="bg-BG"/>
        </w:rPr>
      </w:pPr>
    </w:p>
    <w:p w14:paraId="07E55EBA" w14:textId="77777777" w:rsidR="002E0F48" w:rsidRPr="002E0F48" w:rsidRDefault="002E0F48" w:rsidP="002E0F48">
      <w:pPr>
        <w:rPr>
          <w:ins w:id="44" w:author="Keyur Gajera" w:date="2025-05-14T20:23:00Z"/>
          <w:highlight w:val="lightGray"/>
          <w:lang w:val="bg-BG"/>
          <w:rPrChange w:id="45" w:author="Keyur Gajera" w:date="2025-05-14T20:24:00Z">
            <w:rPr>
              <w:ins w:id="46" w:author="Keyur Gajera" w:date="2025-05-14T20:23:00Z"/>
              <w:lang w:val="bg-BG"/>
            </w:rPr>
          </w:rPrChange>
        </w:rPr>
      </w:pPr>
      <w:ins w:id="47" w:author="Keyur Gajera" w:date="2025-05-14T20:23:00Z">
        <w:r w:rsidRPr="002E0F48">
          <w:rPr>
            <w:highlight w:val="lightGray"/>
            <w:lang w:val="bg-BG"/>
            <w:rPrChange w:id="48" w:author="Keyur Gajera" w:date="2025-05-14T20:24:00Z">
              <w:rPr>
                <w:lang w:val="bg-BG"/>
              </w:rPr>
            </w:rPrChange>
          </w:rPr>
          <w:t>Accord Healthcare Single</w:t>
        </w:r>
        <w:r w:rsidRPr="002E0F48">
          <w:rPr>
            <w:highlight w:val="lightGray"/>
            <w:lang w:val="en-IN"/>
            <w:rPrChange w:id="49" w:author="Keyur Gajera" w:date="2025-05-14T20:24:00Z">
              <w:rPr>
                <w:lang w:val="en-IN"/>
              </w:rPr>
            </w:rPrChange>
          </w:rPr>
          <w:t xml:space="preserve"> </w:t>
        </w:r>
        <w:r w:rsidRPr="002E0F48">
          <w:rPr>
            <w:highlight w:val="lightGray"/>
            <w:lang w:val="bg-BG"/>
            <w:rPrChange w:id="50" w:author="Keyur Gajera" w:date="2025-05-14T20:24:00Z">
              <w:rPr>
                <w:lang w:val="bg-BG"/>
              </w:rPr>
            </w:rPrChange>
          </w:rPr>
          <w:t xml:space="preserve">Member S.A. </w:t>
        </w:r>
      </w:ins>
    </w:p>
    <w:p w14:paraId="056FB0A8" w14:textId="77777777" w:rsidR="002E0F48" w:rsidRPr="002E0F48" w:rsidRDefault="002E0F48" w:rsidP="002E0F48">
      <w:pPr>
        <w:rPr>
          <w:ins w:id="51" w:author="Keyur Gajera" w:date="2025-05-14T20:23:00Z"/>
          <w:highlight w:val="lightGray"/>
          <w:lang w:val="bg-BG"/>
          <w:rPrChange w:id="52" w:author="Keyur Gajera" w:date="2025-05-14T20:24:00Z">
            <w:rPr>
              <w:ins w:id="53" w:author="Keyur Gajera" w:date="2025-05-14T20:23:00Z"/>
              <w:lang w:val="bg-BG"/>
            </w:rPr>
          </w:rPrChange>
        </w:rPr>
      </w:pPr>
      <w:ins w:id="54" w:author="Keyur Gajera" w:date="2025-05-14T20:23:00Z">
        <w:r w:rsidRPr="002E0F48">
          <w:rPr>
            <w:highlight w:val="lightGray"/>
            <w:lang w:val="bg-BG"/>
            <w:rPrChange w:id="55" w:author="Keyur Gajera" w:date="2025-05-14T20:24:00Z">
              <w:rPr>
                <w:lang w:val="bg-BG"/>
              </w:rPr>
            </w:rPrChange>
          </w:rPr>
          <w:t>64</w:t>
        </w:r>
        <w:r w:rsidRPr="002E0F48">
          <w:rPr>
            <w:highlight w:val="lightGray"/>
            <w:vertAlign w:val="superscript"/>
            <w:lang w:val="bg-BG"/>
            <w:rPrChange w:id="56" w:author="Keyur Gajera" w:date="2025-05-14T20:24:00Z">
              <w:rPr>
                <w:vertAlign w:val="superscript"/>
                <w:lang w:val="bg-BG"/>
              </w:rPr>
            </w:rPrChange>
          </w:rPr>
          <w:t>th</w:t>
        </w:r>
        <w:r w:rsidRPr="002E0F48">
          <w:rPr>
            <w:highlight w:val="lightGray"/>
            <w:lang w:val="en-IN"/>
            <w:rPrChange w:id="57" w:author="Keyur Gajera" w:date="2025-05-14T20:24:00Z">
              <w:rPr>
                <w:lang w:val="en-IN"/>
              </w:rPr>
            </w:rPrChange>
          </w:rPr>
          <w:t xml:space="preserve"> </w:t>
        </w:r>
        <w:r w:rsidRPr="002E0F48">
          <w:rPr>
            <w:highlight w:val="lightGray"/>
            <w:lang w:val="bg-BG"/>
            <w:rPrChange w:id="58" w:author="Keyur Gajera" w:date="2025-05-14T20:24:00Z">
              <w:rPr>
                <w:lang w:val="bg-BG"/>
              </w:rPr>
            </w:rPrChange>
          </w:rPr>
          <w:t xml:space="preserve">Km National Road Athens Lamia, </w:t>
        </w:r>
      </w:ins>
    </w:p>
    <w:p w14:paraId="28D8E184" w14:textId="77777777" w:rsidR="002E0F48" w:rsidRDefault="002E0F48" w:rsidP="002E0F48">
      <w:pPr>
        <w:rPr>
          <w:ins w:id="59" w:author="Keyur Gajera" w:date="2025-05-14T20:23:00Z"/>
          <w:lang w:val="bg-BG"/>
        </w:rPr>
      </w:pPr>
      <w:ins w:id="60" w:author="Keyur Gajera" w:date="2025-05-14T20:23:00Z">
        <w:r w:rsidRPr="002E0F48">
          <w:rPr>
            <w:highlight w:val="lightGray"/>
            <w:lang w:val="bg-BG"/>
            <w:rPrChange w:id="61" w:author="Keyur Gajera" w:date="2025-05-14T20:24:00Z">
              <w:rPr>
                <w:lang w:val="bg-BG"/>
              </w:rPr>
            </w:rPrChange>
          </w:rPr>
          <w:t>Schimatari, 32009, Гърция</w:t>
        </w:r>
      </w:ins>
    </w:p>
    <w:p w14:paraId="1B1618F7" w14:textId="77777777" w:rsidR="002E0F48" w:rsidRPr="001661AB" w:rsidRDefault="002E0F48" w:rsidP="00F21D2B">
      <w:pPr>
        <w:widowControl w:val="0"/>
        <w:spacing w:line="240" w:lineRule="auto"/>
      </w:pPr>
    </w:p>
    <w:p w14:paraId="37CA0016" w14:textId="77777777" w:rsidR="00303C56" w:rsidRPr="00513CD2" w:rsidRDefault="00303C56" w:rsidP="00513CD2">
      <w:pPr>
        <w:spacing w:line="240" w:lineRule="auto"/>
        <w:rPr>
          <w:szCs w:val="22"/>
          <w:lang w:val="bg-BG"/>
        </w:rPr>
      </w:pPr>
    </w:p>
    <w:p w14:paraId="64DC901D" w14:textId="0B04A71B" w:rsidR="00BB499E" w:rsidRDefault="00BB499E" w:rsidP="00513CD2">
      <w:pPr>
        <w:keepNext/>
        <w:numPr>
          <w:ilvl w:val="12"/>
          <w:numId w:val="0"/>
        </w:numPr>
        <w:spacing w:line="240" w:lineRule="auto"/>
        <w:rPr>
          <w:szCs w:val="22"/>
          <w:lang w:val="bg-BG"/>
        </w:rPr>
      </w:pPr>
      <w:r w:rsidRPr="0027707E">
        <w:rPr>
          <w:szCs w:val="22"/>
          <w:lang w:val="bg-BG"/>
        </w:rPr>
        <w:lastRenderedPageBreak/>
        <w:t>За допълнителна информация относно това лекарство, моля</w:t>
      </w:r>
      <w:r w:rsidR="006643B1" w:rsidRPr="0027707E">
        <w:rPr>
          <w:szCs w:val="22"/>
          <w:lang w:val="bg-BG"/>
        </w:rPr>
        <w:t>,</w:t>
      </w:r>
      <w:r w:rsidRPr="0027707E">
        <w:rPr>
          <w:szCs w:val="22"/>
          <w:lang w:val="bg-BG"/>
        </w:rPr>
        <w:t xml:space="preserve"> свържете се с локалния представител на притежателя на разрешението за употреба:</w:t>
      </w:r>
    </w:p>
    <w:p w14:paraId="0124B123" w14:textId="77777777" w:rsidR="008161E0" w:rsidRDefault="008161E0" w:rsidP="00513CD2">
      <w:pPr>
        <w:keepNext/>
        <w:numPr>
          <w:ilvl w:val="12"/>
          <w:numId w:val="0"/>
        </w:numPr>
        <w:spacing w:line="240" w:lineRule="auto"/>
        <w:rPr>
          <w:szCs w:val="22"/>
          <w:lang w:val="bg-BG"/>
        </w:rPr>
      </w:pPr>
    </w:p>
    <w:p w14:paraId="61DA0F72" w14:textId="77777777" w:rsidR="008161E0" w:rsidRPr="00EB6C38" w:rsidRDefault="008161E0" w:rsidP="008161E0">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64DC901E" w14:textId="77777777" w:rsidR="00DC24F9" w:rsidRPr="0027707E" w:rsidRDefault="00DC24F9" w:rsidP="00513CD2">
      <w:pPr>
        <w:keepNext/>
        <w:numPr>
          <w:ilvl w:val="12"/>
          <w:numId w:val="0"/>
        </w:numPr>
        <w:spacing w:line="240" w:lineRule="auto"/>
        <w:rPr>
          <w:szCs w:val="22"/>
          <w:lang w:val="bg-BG"/>
        </w:rPr>
      </w:pPr>
    </w:p>
    <w:p w14:paraId="61EF0A00" w14:textId="77777777" w:rsidR="00A83857" w:rsidRDefault="00A83857" w:rsidP="00A83857">
      <w:pPr>
        <w:pStyle w:val="Default"/>
        <w:rPr>
          <w:bCs/>
          <w:sz w:val="22"/>
          <w:szCs w:val="22"/>
          <w:lang w:val="en-GB" w:eastAsia="en-US"/>
        </w:rPr>
      </w:pPr>
      <w:r>
        <w:rPr>
          <w:bCs/>
          <w:sz w:val="22"/>
          <w:szCs w:val="22"/>
          <w:lang w:val="en-GB"/>
        </w:rPr>
        <w:t xml:space="preserve">Accord Healthcare S.L.U. </w:t>
      </w:r>
    </w:p>
    <w:p w14:paraId="2A5F82BC" w14:textId="2BE275A7" w:rsidR="00A83857" w:rsidRDefault="00A83857" w:rsidP="00A83857">
      <w:pPr>
        <w:pStyle w:val="Default"/>
        <w:rPr>
          <w:bCs/>
          <w:sz w:val="22"/>
          <w:szCs w:val="22"/>
        </w:rPr>
      </w:pPr>
      <w:r>
        <w:rPr>
          <w:bCs/>
          <w:sz w:val="22"/>
          <w:szCs w:val="22"/>
          <w:lang w:val="bg-BG"/>
        </w:rPr>
        <w:t>Тел</w:t>
      </w:r>
      <w:r>
        <w:rPr>
          <w:bCs/>
          <w:sz w:val="22"/>
          <w:szCs w:val="22"/>
        </w:rPr>
        <w:t xml:space="preserve">: +34 93 301 00 64 </w:t>
      </w:r>
    </w:p>
    <w:p w14:paraId="2D272CE1" w14:textId="77777777" w:rsidR="00A83857" w:rsidRDefault="00A83857" w:rsidP="00A83857">
      <w:pPr>
        <w:pStyle w:val="Default"/>
        <w:rPr>
          <w:sz w:val="22"/>
          <w:szCs w:val="22"/>
        </w:rPr>
      </w:pPr>
    </w:p>
    <w:p w14:paraId="52F1919F" w14:textId="77777777" w:rsidR="00A83857" w:rsidRDefault="00A83857" w:rsidP="00A83857">
      <w:pPr>
        <w:pStyle w:val="Default"/>
        <w:rPr>
          <w:bCs/>
          <w:color w:val="auto"/>
          <w:sz w:val="22"/>
          <w:szCs w:val="22"/>
        </w:rPr>
      </w:pPr>
      <w:r>
        <w:rPr>
          <w:bCs/>
          <w:color w:val="auto"/>
          <w:sz w:val="22"/>
          <w:szCs w:val="22"/>
        </w:rPr>
        <w:t xml:space="preserve">EL </w:t>
      </w:r>
    </w:p>
    <w:p w14:paraId="186C7175" w14:textId="77777777" w:rsidR="00A83857" w:rsidRDefault="00A83857" w:rsidP="00A83857">
      <w:pPr>
        <w:rPr>
          <w:bCs/>
          <w:szCs w:val="22"/>
          <w:lang w:val="el-GR"/>
        </w:rPr>
      </w:pPr>
      <w:r>
        <w:rPr>
          <w:bCs/>
          <w:szCs w:val="22"/>
          <w:lang w:val="es-ES"/>
        </w:rPr>
        <w:t xml:space="preserve">Win Medica </w:t>
      </w:r>
      <w:r>
        <w:rPr>
          <w:bCs/>
          <w:szCs w:val="22"/>
          <w:lang w:val="el-GR"/>
        </w:rPr>
        <w:t>Α.Ε.</w:t>
      </w:r>
    </w:p>
    <w:p w14:paraId="1349502D" w14:textId="2661A9A1" w:rsidR="00A83857" w:rsidRDefault="00ED7026" w:rsidP="00A83857">
      <w:pPr>
        <w:rPr>
          <w:bCs/>
          <w:szCs w:val="22"/>
          <w:lang w:val="el-GR"/>
        </w:rPr>
      </w:pPr>
      <w:r w:rsidRPr="00ED7026">
        <w:rPr>
          <w:bCs/>
          <w:szCs w:val="22"/>
          <w:lang w:val="el-GR"/>
        </w:rPr>
        <w:t>Тел</w:t>
      </w:r>
      <w:r w:rsidR="00A83857">
        <w:rPr>
          <w:bCs/>
          <w:szCs w:val="22"/>
          <w:lang w:val="el-GR"/>
        </w:rPr>
        <w:t>: +30 210 74 88 821</w:t>
      </w:r>
    </w:p>
    <w:p w14:paraId="64DC909C" w14:textId="77777777" w:rsidR="00DC24F9" w:rsidRPr="0027707E" w:rsidRDefault="00DC24F9" w:rsidP="00513CD2">
      <w:pPr>
        <w:numPr>
          <w:ilvl w:val="12"/>
          <w:numId w:val="0"/>
        </w:numPr>
        <w:spacing w:line="240" w:lineRule="auto"/>
        <w:ind w:right="-2"/>
        <w:rPr>
          <w:szCs w:val="22"/>
          <w:lang w:val="bg-BG"/>
        </w:rPr>
      </w:pPr>
    </w:p>
    <w:p w14:paraId="64DC909D" w14:textId="77777777" w:rsidR="00BB499E" w:rsidRPr="0027707E" w:rsidRDefault="00BB499E" w:rsidP="00513CD2">
      <w:pPr>
        <w:numPr>
          <w:ilvl w:val="12"/>
          <w:numId w:val="0"/>
        </w:numPr>
        <w:spacing w:line="240" w:lineRule="auto"/>
        <w:ind w:right="-2"/>
        <w:rPr>
          <w:szCs w:val="22"/>
          <w:lang w:val="bg-BG"/>
        </w:rPr>
      </w:pPr>
      <w:r w:rsidRPr="0027707E">
        <w:rPr>
          <w:b/>
          <w:szCs w:val="22"/>
          <w:lang w:val="bg-BG"/>
        </w:rPr>
        <w:t xml:space="preserve">Дата на последно </w:t>
      </w:r>
      <w:r w:rsidR="00E20CD3" w:rsidRPr="0027707E">
        <w:rPr>
          <w:b/>
          <w:szCs w:val="22"/>
          <w:lang w:val="bg-BG"/>
        </w:rPr>
        <w:t xml:space="preserve">преразглеждане </w:t>
      </w:r>
      <w:r w:rsidRPr="0027707E">
        <w:rPr>
          <w:b/>
          <w:szCs w:val="22"/>
          <w:lang w:val="bg-BG"/>
        </w:rPr>
        <w:t>на листовката</w:t>
      </w:r>
    </w:p>
    <w:p w14:paraId="64DC909E" w14:textId="77777777" w:rsidR="00BB499E" w:rsidRPr="0027707E" w:rsidRDefault="00BB499E" w:rsidP="00513CD2">
      <w:pPr>
        <w:numPr>
          <w:ilvl w:val="12"/>
          <w:numId w:val="0"/>
        </w:numPr>
        <w:tabs>
          <w:tab w:val="clear" w:pos="567"/>
        </w:tabs>
        <w:spacing w:line="240" w:lineRule="auto"/>
        <w:ind w:right="-2"/>
        <w:rPr>
          <w:szCs w:val="22"/>
          <w:lang w:val="bg-BG"/>
        </w:rPr>
      </w:pPr>
    </w:p>
    <w:p w14:paraId="116BBCC3" w14:textId="5D9CB6CE" w:rsidR="00DD53AD" w:rsidRPr="00A408A0" w:rsidRDefault="00DD53AD" w:rsidP="00513CD2">
      <w:pPr>
        <w:numPr>
          <w:ilvl w:val="12"/>
          <w:numId w:val="0"/>
        </w:numPr>
        <w:tabs>
          <w:tab w:val="clear" w:pos="567"/>
        </w:tabs>
        <w:spacing w:line="240" w:lineRule="auto"/>
        <w:ind w:right="-2"/>
        <w:rPr>
          <w:b/>
          <w:bCs/>
          <w:szCs w:val="22"/>
          <w:lang w:val="bg-BG"/>
        </w:rPr>
      </w:pPr>
      <w:r w:rsidRPr="00A408A0">
        <w:rPr>
          <w:b/>
          <w:bCs/>
          <w:szCs w:val="22"/>
          <w:lang w:val="bg-BG"/>
        </w:rPr>
        <w:t>Други източници на информация</w:t>
      </w:r>
    </w:p>
    <w:p w14:paraId="64DC93A5" w14:textId="66A5FC18" w:rsidR="00BB499E" w:rsidRPr="00971260" w:rsidRDefault="00BB499E" w:rsidP="00A408A0">
      <w:pPr>
        <w:tabs>
          <w:tab w:val="clear" w:pos="567"/>
        </w:tabs>
        <w:spacing w:line="240" w:lineRule="auto"/>
        <w:rPr>
          <w:lang w:val="bg-BG"/>
        </w:rPr>
      </w:pPr>
      <w:r w:rsidRPr="0027707E">
        <w:rPr>
          <w:szCs w:val="22"/>
          <w:lang w:val="bg-BG"/>
        </w:rPr>
        <w:t xml:space="preserve">Подробна информация за това лекарство е предоставена на уебсайта на Европейската агенция по лекарствата </w:t>
      </w:r>
      <w:hyperlink r:id="rId17" w:history="1">
        <w:r w:rsidR="004A1B9C" w:rsidRPr="00315065">
          <w:rPr>
            <w:rStyle w:val="Hyperlink"/>
            <w:bCs/>
            <w:szCs w:val="22"/>
          </w:rPr>
          <w:t>https</w:t>
        </w:r>
        <w:r w:rsidR="004A1B9C" w:rsidRPr="005B6F7E">
          <w:rPr>
            <w:rStyle w:val="Hyperlink"/>
            <w:bCs/>
            <w:szCs w:val="22"/>
          </w:rPr>
          <w:t>://www.ema.europa.eu</w:t>
        </w:r>
      </w:hyperlink>
      <w:r w:rsidR="00CB4745" w:rsidRPr="0027707E">
        <w:rPr>
          <w:lang w:val="bg-BG"/>
        </w:rPr>
        <w:t>.</w:t>
      </w:r>
      <w:r w:rsidR="00733C97">
        <w:rPr>
          <w:lang w:val="bg-BG"/>
        </w:rPr>
        <w:t xml:space="preserve"> </w:t>
      </w:r>
      <w:r w:rsidR="009A24EA" w:rsidRPr="00F60CC2">
        <w:rPr>
          <w:noProof/>
          <w:szCs w:val="22"/>
          <w:lang w:val="bg-BG"/>
        </w:rPr>
        <w:t xml:space="preserve">Посочени </w:t>
      </w:r>
      <w:r w:rsidR="009A24EA" w:rsidRPr="00BB11BD">
        <w:rPr>
          <w:szCs w:val="22"/>
          <w:lang w:val="bg-BG"/>
        </w:rPr>
        <w:t xml:space="preserve">са </w:t>
      </w:r>
      <w:r w:rsidR="009A24EA" w:rsidRPr="00F60CC2">
        <w:rPr>
          <w:noProof/>
          <w:szCs w:val="22"/>
          <w:lang w:val="bg-BG"/>
        </w:rPr>
        <w:t xml:space="preserve">също </w:t>
      </w:r>
      <w:r w:rsidR="000D3335">
        <w:rPr>
          <w:szCs w:val="22"/>
          <w:lang w:val="bg-BG"/>
        </w:rPr>
        <w:t>връзки</w:t>
      </w:r>
      <w:r w:rsidR="009A24EA" w:rsidRPr="00F60CC2">
        <w:rPr>
          <w:noProof/>
          <w:szCs w:val="22"/>
          <w:lang w:val="bg-BG"/>
        </w:rPr>
        <w:t xml:space="preserve"> към други уебсайтове, където може да се намери информация за редки заболявания и лечения</w:t>
      </w:r>
      <w:r w:rsidR="00733C97" w:rsidRPr="00733C97">
        <w:rPr>
          <w:lang w:val="bg-BG"/>
        </w:rPr>
        <w:t>.</w:t>
      </w:r>
    </w:p>
    <w:sectPr w:rsidR="00BB499E" w:rsidRPr="00971260" w:rsidSect="009E71D3">
      <w:footerReference w:type="default" r:id="rId18"/>
      <w:footerReference w:type="first" r:id="rId19"/>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4DD2A" w14:textId="77777777" w:rsidR="00CD45BB" w:rsidRDefault="00CD45BB">
      <w:r>
        <w:separator/>
      </w:r>
    </w:p>
  </w:endnote>
  <w:endnote w:type="continuationSeparator" w:id="0">
    <w:p w14:paraId="29C2223B" w14:textId="77777777" w:rsidR="00CD45BB" w:rsidRDefault="00CD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decorative"/>
    <w:notTrueType/>
    <w:pitch w:val="variable"/>
    <w:sig w:usb0="00000003" w:usb1="1000E42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93E6" w14:textId="54D4EDF3" w:rsidR="00D070A1" w:rsidRDefault="00D070A1">
    <w:pPr>
      <w:pStyle w:val="Footer"/>
      <w:tabs>
        <w:tab w:val="clear" w:pos="8930"/>
        <w:tab w:val="right" w:pos="8931"/>
      </w:tabs>
      <w:ind w:right="96"/>
      <w:jc w:val="center"/>
    </w:pPr>
    <w:r>
      <w:fldChar w:fldCharType="begin"/>
    </w:r>
    <w:r>
      <w:instrText xml:space="preserve"> EQ </w:instrText>
    </w:r>
    <w:r>
      <w:fldChar w:fldCharType="end"/>
    </w:r>
    <w:r w:rsidRPr="004222C4">
      <w:rPr>
        <w:rStyle w:val="PageNumber"/>
        <w:rFonts w:ascii="Arial" w:hAnsi="Arial" w:cs="Arial"/>
      </w:rPr>
      <w:fldChar w:fldCharType="begin"/>
    </w:r>
    <w:r w:rsidRPr="004222C4">
      <w:rPr>
        <w:rStyle w:val="PageNumber"/>
        <w:rFonts w:ascii="Arial" w:hAnsi="Arial" w:cs="Arial"/>
      </w:rPr>
      <w:instrText xml:space="preserve">PAGE  </w:instrText>
    </w:r>
    <w:r w:rsidRPr="004222C4">
      <w:rPr>
        <w:rStyle w:val="PageNumber"/>
        <w:rFonts w:ascii="Arial" w:hAnsi="Arial" w:cs="Arial"/>
      </w:rPr>
      <w:fldChar w:fldCharType="separate"/>
    </w:r>
    <w:r w:rsidR="002E0F48">
      <w:rPr>
        <w:rStyle w:val="PageNumber"/>
        <w:rFonts w:ascii="Arial" w:hAnsi="Arial" w:cs="Arial"/>
        <w:noProof/>
      </w:rPr>
      <w:t>20</w:t>
    </w:r>
    <w:r w:rsidRPr="004222C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93E7" w14:textId="4A1471F8" w:rsidR="00D070A1" w:rsidRDefault="00D070A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537C7" w14:textId="77777777" w:rsidR="00CD45BB" w:rsidRDefault="00CD45BB">
      <w:r>
        <w:separator/>
      </w:r>
    </w:p>
  </w:footnote>
  <w:footnote w:type="continuationSeparator" w:id="0">
    <w:p w14:paraId="6BF737CB" w14:textId="77777777" w:rsidR="00CD45BB" w:rsidRDefault="00CD4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mso-wrap-style:square" o:bullet="t">
        <v:imagedata r:id="rId1" o:title=""/>
      </v:shape>
    </w:pict>
  </w:numPicBullet>
  <w:abstractNum w:abstractNumId="0" w15:restartNumberingAfterBreak="0">
    <w:nsid w:val="FFFFFF7C"/>
    <w:multiLevelType w:val="singleLevel"/>
    <w:tmpl w:val="CCC8B790"/>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87E908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648BF6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3E131C"/>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5A615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BE82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C4B5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FEA0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003E9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4E068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7D016A"/>
    <w:multiLevelType w:val="hybridMultilevel"/>
    <w:tmpl w:val="C5C6C7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6417AB"/>
    <w:multiLevelType w:val="hybridMultilevel"/>
    <w:tmpl w:val="625E2C8A"/>
    <w:lvl w:ilvl="0" w:tplc="FFFFFFFF">
      <w:start w:val="1"/>
      <w:numFmt w:val="bullet"/>
      <w:pStyle w:val="LBLBulletStyle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DA57FF"/>
    <w:multiLevelType w:val="multilevel"/>
    <w:tmpl w:val="B5A62718"/>
    <w:lvl w:ilvl="0">
      <w:start w:val="1"/>
      <w:numFmt w:val="bullet"/>
      <w:pStyle w:val="listdashnospace"/>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0813001"/>
    <w:multiLevelType w:val="hybridMultilevel"/>
    <w:tmpl w:val="AECC7B9A"/>
    <w:lvl w:ilvl="0" w:tplc="FFFFFFFF">
      <w:start w:val="1"/>
      <w:numFmt w:val="bullet"/>
      <w:pStyle w:val="Action"/>
      <w:lvlText w:val=""/>
      <w:lvlJc w:val="left"/>
      <w:pPr>
        <w:ind w:left="360" w:hanging="360"/>
      </w:pPr>
      <w:rPr>
        <w:rFonts w:ascii="ZapfDingbats" w:hAnsi="ZapfDingbats"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1B5416"/>
    <w:multiLevelType w:val="singleLevel"/>
    <w:tmpl w:val="3BE63462"/>
    <w:lvl w:ilvl="0">
      <w:start w:val="1"/>
      <w:numFmt w:val="upperLetter"/>
      <w:lvlText w:val="%1."/>
      <w:lvlJc w:val="left"/>
      <w:pPr>
        <w:tabs>
          <w:tab w:val="num" w:pos="1701"/>
        </w:tabs>
        <w:ind w:left="1701" w:hanging="708"/>
      </w:pPr>
      <w:rPr>
        <w:rFonts w:cs="Times New Roman" w:hint="default"/>
      </w:rPr>
    </w:lvl>
  </w:abstractNum>
  <w:abstractNum w:abstractNumId="24"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25"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1E1CF5"/>
    <w:multiLevelType w:val="multilevel"/>
    <w:tmpl w:val="16BC70F4"/>
    <w:lvl w:ilvl="0">
      <w:start w:val="1"/>
      <w:numFmt w:val="bullet"/>
      <w:lvlText w:val="-"/>
      <w:lvlJc w:val="left"/>
      <w:pPr>
        <w:tabs>
          <w:tab w:val="num" w:pos="747"/>
        </w:tabs>
        <w:ind w:left="74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297252"/>
    <w:multiLevelType w:val="hybridMultilevel"/>
    <w:tmpl w:val="EEBE8C6E"/>
    <w:lvl w:ilvl="0" w:tplc="BE705B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2E486B"/>
    <w:multiLevelType w:val="hybridMultilevel"/>
    <w:tmpl w:val="EB3E2678"/>
    <w:lvl w:ilvl="0" w:tplc="08090015">
      <w:start w:val="1"/>
      <w:numFmt w:val="bullet"/>
      <w:lvlText w:val=""/>
      <w:lvlJc w:val="left"/>
      <w:pPr>
        <w:ind w:left="1146" w:hanging="360"/>
      </w:pPr>
      <w:rPr>
        <w:rFonts w:ascii="Wingdings" w:hAnsi="Wingdings" w:hint="default"/>
        <w:b w:val="0"/>
        <w:i w:val="0"/>
        <w:color w:val="000000"/>
        <w:sz w:val="22"/>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8"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181F38"/>
    <w:multiLevelType w:val="hybridMultilevel"/>
    <w:tmpl w:val="29668990"/>
    <w:lvl w:ilvl="0" w:tplc="08090015">
      <w:start w:val="1"/>
      <w:numFmt w:val="bullet"/>
      <w:lvlText w:val=""/>
      <w:lvlJc w:val="left"/>
      <w:pPr>
        <w:ind w:left="1644" w:hanging="360"/>
      </w:pPr>
      <w:rPr>
        <w:rFonts w:ascii="Wingdings" w:hAnsi="Wingdings" w:hint="default"/>
        <w:b w:val="0"/>
        <w:i w:val="0"/>
        <w:color w:val="000000"/>
        <w:sz w:val="22"/>
      </w:rPr>
    </w:lvl>
    <w:lvl w:ilvl="1" w:tplc="04020003" w:tentative="1">
      <w:start w:val="1"/>
      <w:numFmt w:val="bullet"/>
      <w:lvlText w:val="o"/>
      <w:lvlJc w:val="left"/>
      <w:pPr>
        <w:ind w:left="2364" w:hanging="360"/>
      </w:pPr>
      <w:rPr>
        <w:rFonts w:ascii="Courier New" w:hAnsi="Courier New" w:cs="Courier New" w:hint="default"/>
      </w:rPr>
    </w:lvl>
    <w:lvl w:ilvl="2" w:tplc="04020005" w:tentative="1">
      <w:start w:val="1"/>
      <w:numFmt w:val="bullet"/>
      <w:lvlText w:val=""/>
      <w:lvlJc w:val="left"/>
      <w:pPr>
        <w:ind w:left="3084" w:hanging="360"/>
      </w:pPr>
      <w:rPr>
        <w:rFonts w:ascii="Wingdings" w:hAnsi="Wingdings" w:hint="default"/>
      </w:rPr>
    </w:lvl>
    <w:lvl w:ilvl="3" w:tplc="04020001" w:tentative="1">
      <w:start w:val="1"/>
      <w:numFmt w:val="bullet"/>
      <w:lvlText w:val=""/>
      <w:lvlJc w:val="left"/>
      <w:pPr>
        <w:ind w:left="3804" w:hanging="360"/>
      </w:pPr>
      <w:rPr>
        <w:rFonts w:ascii="Symbol" w:hAnsi="Symbol" w:hint="default"/>
      </w:rPr>
    </w:lvl>
    <w:lvl w:ilvl="4" w:tplc="04020003" w:tentative="1">
      <w:start w:val="1"/>
      <w:numFmt w:val="bullet"/>
      <w:lvlText w:val="o"/>
      <w:lvlJc w:val="left"/>
      <w:pPr>
        <w:ind w:left="4524" w:hanging="360"/>
      </w:pPr>
      <w:rPr>
        <w:rFonts w:ascii="Courier New" w:hAnsi="Courier New" w:cs="Courier New" w:hint="default"/>
      </w:rPr>
    </w:lvl>
    <w:lvl w:ilvl="5" w:tplc="04020005" w:tentative="1">
      <w:start w:val="1"/>
      <w:numFmt w:val="bullet"/>
      <w:lvlText w:val=""/>
      <w:lvlJc w:val="left"/>
      <w:pPr>
        <w:ind w:left="5244" w:hanging="360"/>
      </w:pPr>
      <w:rPr>
        <w:rFonts w:ascii="Wingdings" w:hAnsi="Wingdings" w:hint="default"/>
      </w:rPr>
    </w:lvl>
    <w:lvl w:ilvl="6" w:tplc="04020001" w:tentative="1">
      <w:start w:val="1"/>
      <w:numFmt w:val="bullet"/>
      <w:lvlText w:val=""/>
      <w:lvlJc w:val="left"/>
      <w:pPr>
        <w:ind w:left="5964" w:hanging="360"/>
      </w:pPr>
      <w:rPr>
        <w:rFonts w:ascii="Symbol" w:hAnsi="Symbol" w:hint="default"/>
      </w:rPr>
    </w:lvl>
    <w:lvl w:ilvl="7" w:tplc="04020003" w:tentative="1">
      <w:start w:val="1"/>
      <w:numFmt w:val="bullet"/>
      <w:lvlText w:val="o"/>
      <w:lvlJc w:val="left"/>
      <w:pPr>
        <w:ind w:left="6684" w:hanging="360"/>
      </w:pPr>
      <w:rPr>
        <w:rFonts w:ascii="Courier New" w:hAnsi="Courier New" w:cs="Courier New" w:hint="default"/>
      </w:rPr>
    </w:lvl>
    <w:lvl w:ilvl="8" w:tplc="04020005" w:tentative="1">
      <w:start w:val="1"/>
      <w:numFmt w:val="bullet"/>
      <w:lvlText w:val=""/>
      <w:lvlJc w:val="left"/>
      <w:pPr>
        <w:ind w:left="7404" w:hanging="360"/>
      </w:pPr>
      <w:rPr>
        <w:rFonts w:ascii="Wingdings" w:hAnsi="Wingdings" w:hint="default"/>
      </w:rPr>
    </w:lvl>
  </w:abstractNum>
  <w:abstractNum w:abstractNumId="43"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EC1144"/>
    <w:multiLevelType w:val="multilevel"/>
    <w:tmpl w:val="1B282BE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195925"/>
    <w:multiLevelType w:val="hybridMultilevel"/>
    <w:tmpl w:val="AB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857356"/>
    <w:multiLevelType w:val="hybridMultilevel"/>
    <w:tmpl w:val="FD426390"/>
    <w:lvl w:ilvl="0" w:tplc="0402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04D6DED2"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823FE"/>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62C748F7"/>
    <w:multiLevelType w:val="hybridMultilevel"/>
    <w:tmpl w:val="FE56F55C"/>
    <w:lvl w:ilvl="0" w:tplc="0402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04D6DED2"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6"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9337D0"/>
    <w:multiLevelType w:val="hybridMultilevel"/>
    <w:tmpl w:val="39A01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008CB"/>
    <w:multiLevelType w:val="hybridMultilevel"/>
    <w:tmpl w:val="19DEBCB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696929"/>
    <w:multiLevelType w:val="hybridMultilevel"/>
    <w:tmpl w:val="39B2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E522B0"/>
    <w:multiLevelType w:val="multilevel"/>
    <w:tmpl w:val="E488E11C"/>
    <w:lvl w:ilvl="0">
      <w:start w:val="1"/>
      <w:numFmt w:val="bullet"/>
      <w:lvlText w:val="-"/>
      <w:lvlJc w:val="left"/>
      <w:pPr>
        <w:tabs>
          <w:tab w:val="num" w:pos="747"/>
        </w:tabs>
        <w:ind w:left="74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55"/>
  </w:num>
  <w:num w:numId="3">
    <w:abstractNumId w:val="29"/>
  </w:num>
  <w:num w:numId="4">
    <w:abstractNumId w:val="21"/>
  </w:num>
  <w:num w:numId="5">
    <w:abstractNumId w:val="28"/>
  </w:num>
  <w:num w:numId="6">
    <w:abstractNumId w:val="18"/>
  </w:num>
  <w:num w:numId="7">
    <w:abstractNumId w:val="24"/>
  </w:num>
  <w:num w:numId="8">
    <w:abstractNumId w:val="13"/>
  </w:num>
  <w:num w:numId="9">
    <w:abstractNumId w:val="22"/>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50"/>
  </w:num>
  <w:num w:numId="22">
    <w:abstractNumId w:val="53"/>
  </w:num>
  <w:num w:numId="2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42"/>
  </w:num>
  <w:num w:numId="27">
    <w:abstractNumId w:val="37"/>
  </w:num>
  <w:num w:numId="28">
    <w:abstractNumId w:val="45"/>
  </w:num>
  <w:num w:numId="29">
    <w:abstractNumId w:val="12"/>
  </w:num>
  <w:num w:numId="30">
    <w:abstractNumId w:val="52"/>
  </w:num>
  <w:num w:numId="31">
    <w:abstractNumId w:val="54"/>
  </w:num>
  <w:num w:numId="32">
    <w:abstractNumId w:val="57"/>
  </w:num>
  <w:num w:numId="33">
    <w:abstractNumId w:val="62"/>
  </w:num>
  <w:num w:numId="34">
    <w:abstractNumId w:val="39"/>
  </w:num>
  <w:num w:numId="35">
    <w:abstractNumId w:val="32"/>
  </w:num>
  <w:num w:numId="36">
    <w:abstractNumId w:val="34"/>
  </w:num>
  <w:num w:numId="37">
    <w:abstractNumId w:val="58"/>
  </w:num>
  <w:num w:numId="38">
    <w:abstractNumId w:val="19"/>
  </w:num>
  <w:num w:numId="39">
    <w:abstractNumId w:val="25"/>
  </w:num>
  <w:num w:numId="40">
    <w:abstractNumId w:val="38"/>
  </w:num>
  <w:num w:numId="41">
    <w:abstractNumId w:val="27"/>
  </w:num>
  <w:num w:numId="42">
    <w:abstractNumId w:val="17"/>
  </w:num>
  <w:num w:numId="43">
    <w:abstractNumId w:val="56"/>
  </w:num>
  <w:num w:numId="44">
    <w:abstractNumId w:val="14"/>
  </w:num>
  <w:num w:numId="45">
    <w:abstractNumId w:val="41"/>
  </w:num>
  <w:num w:numId="46">
    <w:abstractNumId w:val="43"/>
  </w:num>
  <w:num w:numId="47">
    <w:abstractNumId w:val="15"/>
  </w:num>
  <w:num w:numId="48">
    <w:abstractNumId w:val="40"/>
  </w:num>
  <w:num w:numId="49">
    <w:abstractNumId w:val="30"/>
  </w:num>
  <w:num w:numId="50">
    <w:abstractNumId w:val="36"/>
  </w:num>
  <w:num w:numId="51">
    <w:abstractNumId w:val="33"/>
  </w:num>
  <w:num w:numId="52">
    <w:abstractNumId w:val="46"/>
  </w:num>
  <w:num w:numId="53">
    <w:abstractNumId w:val="61"/>
  </w:num>
  <w:num w:numId="54">
    <w:abstractNumId w:val="11"/>
  </w:num>
  <w:num w:numId="55">
    <w:abstractNumId w:val="26"/>
  </w:num>
  <w:num w:numId="56">
    <w:abstractNumId w:val="60"/>
  </w:num>
  <w:num w:numId="57">
    <w:abstractNumId w:val="51"/>
  </w:num>
  <w:num w:numId="58">
    <w:abstractNumId w:val="31"/>
  </w:num>
  <w:num w:numId="59">
    <w:abstractNumId w:val="49"/>
  </w:num>
  <w:num w:numId="60">
    <w:abstractNumId w:val="47"/>
  </w:num>
  <w:num w:numId="61">
    <w:abstractNumId w:val="20"/>
  </w:num>
  <w:num w:numId="62">
    <w:abstractNumId w:val="44"/>
  </w:num>
  <w:num w:numId="63">
    <w:abstractNumId w:val="48"/>
  </w:num>
  <w:num w:numId="64">
    <w:abstractNumId w:val="3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ur Gajera">
    <w15:presenceInfo w15:providerId="AD" w15:userId="S-1-5-21-2405823600-200669485-1698270756-6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fi-FI" w:vendorID="64" w:dllVersion="6" w:nlCheck="1" w:checkStyle="0"/>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en-GB"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AzMjUyMjEzMzY2M7BU0lEKTi0uzszPAykwqgUASOiAoCwAAAA="/>
    <w:docVar w:name="Registered" w:val="country-region"/>
    <w:docVar w:name="Version" w:val="Street"/>
  </w:docVars>
  <w:rsids>
    <w:rsidRoot w:val="00D225F9"/>
    <w:rsid w:val="0000075C"/>
    <w:rsid w:val="000008D0"/>
    <w:rsid w:val="00000C97"/>
    <w:rsid w:val="00001891"/>
    <w:rsid w:val="00001CCD"/>
    <w:rsid w:val="00001DF6"/>
    <w:rsid w:val="0000247B"/>
    <w:rsid w:val="000024A4"/>
    <w:rsid w:val="00002833"/>
    <w:rsid w:val="00002860"/>
    <w:rsid w:val="000028BF"/>
    <w:rsid w:val="00002E0F"/>
    <w:rsid w:val="00003E5F"/>
    <w:rsid w:val="000044F0"/>
    <w:rsid w:val="0000532A"/>
    <w:rsid w:val="000055E6"/>
    <w:rsid w:val="0000645E"/>
    <w:rsid w:val="000068B1"/>
    <w:rsid w:val="00006E57"/>
    <w:rsid w:val="00007664"/>
    <w:rsid w:val="00007813"/>
    <w:rsid w:val="00007C98"/>
    <w:rsid w:val="00007F2A"/>
    <w:rsid w:val="00010702"/>
    <w:rsid w:val="00011941"/>
    <w:rsid w:val="00012AE1"/>
    <w:rsid w:val="00013E43"/>
    <w:rsid w:val="00014A92"/>
    <w:rsid w:val="00014CA3"/>
    <w:rsid w:val="00014E04"/>
    <w:rsid w:val="00015112"/>
    <w:rsid w:val="00015161"/>
    <w:rsid w:val="00015264"/>
    <w:rsid w:val="00016814"/>
    <w:rsid w:val="00016CBC"/>
    <w:rsid w:val="00017EBE"/>
    <w:rsid w:val="00021ADB"/>
    <w:rsid w:val="0002234C"/>
    <w:rsid w:val="000223C7"/>
    <w:rsid w:val="000226F0"/>
    <w:rsid w:val="00022947"/>
    <w:rsid w:val="00022EFD"/>
    <w:rsid w:val="000233DB"/>
    <w:rsid w:val="00023BE5"/>
    <w:rsid w:val="0002418D"/>
    <w:rsid w:val="00024221"/>
    <w:rsid w:val="00024CFA"/>
    <w:rsid w:val="000257E0"/>
    <w:rsid w:val="000258B5"/>
    <w:rsid w:val="00025D03"/>
    <w:rsid w:val="00025DF2"/>
    <w:rsid w:val="00026116"/>
    <w:rsid w:val="00026249"/>
    <w:rsid w:val="000268DF"/>
    <w:rsid w:val="000279DD"/>
    <w:rsid w:val="00027F69"/>
    <w:rsid w:val="00030007"/>
    <w:rsid w:val="000302C6"/>
    <w:rsid w:val="0003069C"/>
    <w:rsid w:val="000307C7"/>
    <w:rsid w:val="00030988"/>
    <w:rsid w:val="00031081"/>
    <w:rsid w:val="00031472"/>
    <w:rsid w:val="00031643"/>
    <w:rsid w:val="00031F07"/>
    <w:rsid w:val="00032381"/>
    <w:rsid w:val="0003269E"/>
    <w:rsid w:val="00032B60"/>
    <w:rsid w:val="00032FE3"/>
    <w:rsid w:val="00033564"/>
    <w:rsid w:val="0003366B"/>
    <w:rsid w:val="0003659F"/>
    <w:rsid w:val="0003666A"/>
    <w:rsid w:val="0003691F"/>
    <w:rsid w:val="000375FF"/>
    <w:rsid w:val="00037738"/>
    <w:rsid w:val="00040537"/>
    <w:rsid w:val="000405CA"/>
    <w:rsid w:val="00041C06"/>
    <w:rsid w:val="00041E0C"/>
    <w:rsid w:val="000421C2"/>
    <w:rsid w:val="000425AD"/>
    <w:rsid w:val="0004292C"/>
    <w:rsid w:val="00042C49"/>
    <w:rsid w:val="00042EBE"/>
    <w:rsid w:val="000430D3"/>
    <w:rsid w:val="000435A5"/>
    <w:rsid w:val="00043CF5"/>
    <w:rsid w:val="000443B7"/>
    <w:rsid w:val="00044413"/>
    <w:rsid w:val="00044DCC"/>
    <w:rsid w:val="0004552C"/>
    <w:rsid w:val="00045971"/>
    <w:rsid w:val="00046D7B"/>
    <w:rsid w:val="00046E09"/>
    <w:rsid w:val="00046FEF"/>
    <w:rsid w:val="000472CD"/>
    <w:rsid w:val="000501D6"/>
    <w:rsid w:val="00050359"/>
    <w:rsid w:val="0005127E"/>
    <w:rsid w:val="000512EA"/>
    <w:rsid w:val="00051904"/>
    <w:rsid w:val="00052158"/>
    <w:rsid w:val="0005276D"/>
    <w:rsid w:val="000527AF"/>
    <w:rsid w:val="0005328D"/>
    <w:rsid w:val="00053B9A"/>
    <w:rsid w:val="00054848"/>
    <w:rsid w:val="00054DA1"/>
    <w:rsid w:val="00054F1A"/>
    <w:rsid w:val="0005518C"/>
    <w:rsid w:val="00055450"/>
    <w:rsid w:val="00055475"/>
    <w:rsid w:val="00055BA3"/>
    <w:rsid w:val="0005616D"/>
    <w:rsid w:val="000573AA"/>
    <w:rsid w:val="000575A2"/>
    <w:rsid w:val="000577DA"/>
    <w:rsid w:val="00057B87"/>
    <w:rsid w:val="00057CE3"/>
    <w:rsid w:val="00057D3A"/>
    <w:rsid w:val="00060387"/>
    <w:rsid w:val="00060772"/>
    <w:rsid w:val="00060983"/>
    <w:rsid w:val="00061CC8"/>
    <w:rsid w:val="00061E58"/>
    <w:rsid w:val="00061FD7"/>
    <w:rsid w:val="000624CA"/>
    <w:rsid w:val="00063382"/>
    <w:rsid w:val="000633FE"/>
    <w:rsid w:val="000639C4"/>
    <w:rsid w:val="00063D16"/>
    <w:rsid w:val="00063EDC"/>
    <w:rsid w:val="00064209"/>
    <w:rsid w:val="0006434C"/>
    <w:rsid w:val="0006460D"/>
    <w:rsid w:val="00064765"/>
    <w:rsid w:val="00065134"/>
    <w:rsid w:val="00065336"/>
    <w:rsid w:val="00065446"/>
    <w:rsid w:val="0006548C"/>
    <w:rsid w:val="00066031"/>
    <w:rsid w:val="00066A4C"/>
    <w:rsid w:val="00066B1B"/>
    <w:rsid w:val="00066D41"/>
    <w:rsid w:val="00067121"/>
    <w:rsid w:val="00067627"/>
    <w:rsid w:val="0007027E"/>
    <w:rsid w:val="00070452"/>
    <w:rsid w:val="00070ACE"/>
    <w:rsid w:val="00070ED9"/>
    <w:rsid w:val="000712DE"/>
    <w:rsid w:val="000718CA"/>
    <w:rsid w:val="00071A92"/>
    <w:rsid w:val="0007226C"/>
    <w:rsid w:val="00072342"/>
    <w:rsid w:val="00072E8E"/>
    <w:rsid w:val="00073476"/>
    <w:rsid w:val="00074386"/>
    <w:rsid w:val="00074CDF"/>
    <w:rsid w:val="00074DA0"/>
    <w:rsid w:val="00075528"/>
    <w:rsid w:val="00076248"/>
    <w:rsid w:val="00076724"/>
    <w:rsid w:val="00076A2F"/>
    <w:rsid w:val="000777D0"/>
    <w:rsid w:val="00077E61"/>
    <w:rsid w:val="0008044E"/>
    <w:rsid w:val="00080D6B"/>
    <w:rsid w:val="00081072"/>
    <w:rsid w:val="0008122B"/>
    <w:rsid w:val="000819F0"/>
    <w:rsid w:val="00081ECA"/>
    <w:rsid w:val="00082684"/>
    <w:rsid w:val="0008295F"/>
    <w:rsid w:val="00082D84"/>
    <w:rsid w:val="000830F3"/>
    <w:rsid w:val="0008407D"/>
    <w:rsid w:val="00084527"/>
    <w:rsid w:val="00085471"/>
    <w:rsid w:val="000854E4"/>
    <w:rsid w:val="00085937"/>
    <w:rsid w:val="00085CA6"/>
    <w:rsid w:val="00086B0C"/>
    <w:rsid w:val="00086D13"/>
    <w:rsid w:val="00086D2B"/>
    <w:rsid w:val="0009029E"/>
    <w:rsid w:val="0009054A"/>
    <w:rsid w:val="0009172F"/>
    <w:rsid w:val="00091C10"/>
    <w:rsid w:val="000921EE"/>
    <w:rsid w:val="00092C50"/>
    <w:rsid w:val="00092F51"/>
    <w:rsid w:val="00093219"/>
    <w:rsid w:val="000937BE"/>
    <w:rsid w:val="00093E50"/>
    <w:rsid w:val="000944A8"/>
    <w:rsid w:val="00094A64"/>
    <w:rsid w:val="00094D2F"/>
    <w:rsid w:val="0009614E"/>
    <w:rsid w:val="000973DB"/>
    <w:rsid w:val="000979A9"/>
    <w:rsid w:val="00097BE9"/>
    <w:rsid w:val="000A0032"/>
    <w:rsid w:val="000A0BBE"/>
    <w:rsid w:val="000A1275"/>
    <w:rsid w:val="000A1871"/>
    <w:rsid w:val="000A1894"/>
    <w:rsid w:val="000A2333"/>
    <w:rsid w:val="000A28D7"/>
    <w:rsid w:val="000A3E8C"/>
    <w:rsid w:val="000A42D7"/>
    <w:rsid w:val="000A4834"/>
    <w:rsid w:val="000A4B3A"/>
    <w:rsid w:val="000A4BC3"/>
    <w:rsid w:val="000A5689"/>
    <w:rsid w:val="000A5E3F"/>
    <w:rsid w:val="000A5E7A"/>
    <w:rsid w:val="000A62DB"/>
    <w:rsid w:val="000A6759"/>
    <w:rsid w:val="000A6B16"/>
    <w:rsid w:val="000A7519"/>
    <w:rsid w:val="000A7983"/>
    <w:rsid w:val="000A7A98"/>
    <w:rsid w:val="000A7CFB"/>
    <w:rsid w:val="000B05C0"/>
    <w:rsid w:val="000B0975"/>
    <w:rsid w:val="000B2538"/>
    <w:rsid w:val="000B28E8"/>
    <w:rsid w:val="000B3459"/>
    <w:rsid w:val="000B37DF"/>
    <w:rsid w:val="000B381B"/>
    <w:rsid w:val="000B4BB2"/>
    <w:rsid w:val="000B6088"/>
    <w:rsid w:val="000B627E"/>
    <w:rsid w:val="000B6564"/>
    <w:rsid w:val="000B67EE"/>
    <w:rsid w:val="000B681C"/>
    <w:rsid w:val="000B697D"/>
    <w:rsid w:val="000B7747"/>
    <w:rsid w:val="000B794C"/>
    <w:rsid w:val="000B7A40"/>
    <w:rsid w:val="000B7ED6"/>
    <w:rsid w:val="000C106B"/>
    <w:rsid w:val="000C1A3E"/>
    <w:rsid w:val="000C1ED7"/>
    <w:rsid w:val="000C2B04"/>
    <w:rsid w:val="000C2BAF"/>
    <w:rsid w:val="000C360F"/>
    <w:rsid w:val="000C4571"/>
    <w:rsid w:val="000C4B36"/>
    <w:rsid w:val="000C5DE0"/>
    <w:rsid w:val="000C6948"/>
    <w:rsid w:val="000C6E66"/>
    <w:rsid w:val="000D0086"/>
    <w:rsid w:val="000D07CC"/>
    <w:rsid w:val="000D0EFB"/>
    <w:rsid w:val="000D1918"/>
    <w:rsid w:val="000D1D87"/>
    <w:rsid w:val="000D1E6A"/>
    <w:rsid w:val="000D20D7"/>
    <w:rsid w:val="000D21C3"/>
    <w:rsid w:val="000D233D"/>
    <w:rsid w:val="000D2488"/>
    <w:rsid w:val="000D2681"/>
    <w:rsid w:val="000D29E4"/>
    <w:rsid w:val="000D2AD5"/>
    <w:rsid w:val="000D308E"/>
    <w:rsid w:val="000D316E"/>
    <w:rsid w:val="000D3335"/>
    <w:rsid w:val="000D4110"/>
    <w:rsid w:val="000D4251"/>
    <w:rsid w:val="000D434A"/>
    <w:rsid w:val="000D5A10"/>
    <w:rsid w:val="000D6392"/>
    <w:rsid w:val="000D644C"/>
    <w:rsid w:val="000D6FA9"/>
    <w:rsid w:val="000D7421"/>
    <w:rsid w:val="000D771C"/>
    <w:rsid w:val="000E06AB"/>
    <w:rsid w:val="000E06EA"/>
    <w:rsid w:val="000E0C18"/>
    <w:rsid w:val="000E176D"/>
    <w:rsid w:val="000E265D"/>
    <w:rsid w:val="000E276C"/>
    <w:rsid w:val="000E29CD"/>
    <w:rsid w:val="000E2C90"/>
    <w:rsid w:val="000E2F06"/>
    <w:rsid w:val="000E3173"/>
    <w:rsid w:val="000E325F"/>
    <w:rsid w:val="000E3A53"/>
    <w:rsid w:val="000E3E78"/>
    <w:rsid w:val="000E4C16"/>
    <w:rsid w:val="000E53E9"/>
    <w:rsid w:val="000E658C"/>
    <w:rsid w:val="000E7E4D"/>
    <w:rsid w:val="000F1449"/>
    <w:rsid w:val="000F2BE2"/>
    <w:rsid w:val="000F2F0D"/>
    <w:rsid w:val="000F2F7B"/>
    <w:rsid w:val="000F33EE"/>
    <w:rsid w:val="000F3804"/>
    <w:rsid w:val="000F3A99"/>
    <w:rsid w:val="000F404E"/>
    <w:rsid w:val="000F4322"/>
    <w:rsid w:val="000F470A"/>
    <w:rsid w:val="000F52BB"/>
    <w:rsid w:val="000F5AE0"/>
    <w:rsid w:val="000F5BEB"/>
    <w:rsid w:val="000F6586"/>
    <w:rsid w:val="000F68C4"/>
    <w:rsid w:val="000F694B"/>
    <w:rsid w:val="000F6EF5"/>
    <w:rsid w:val="000F6F56"/>
    <w:rsid w:val="00100F7A"/>
    <w:rsid w:val="001013BD"/>
    <w:rsid w:val="001017DB"/>
    <w:rsid w:val="00101C8E"/>
    <w:rsid w:val="00102520"/>
    <w:rsid w:val="00102E43"/>
    <w:rsid w:val="00103BF1"/>
    <w:rsid w:val="00103FEB"/>
    <w:rsid w:val="001040F6"/>
    <w:rsid w:val="0010476F"/>
    <w:rsid w:val="00104941"/>
    <w:rsid w:val="00104F5B"/>
    <w:rsid w:val="00105323"/>
    <w:rsid w:val="0010585A"/>
    <w:rsid w:val="001059F2"/>
    <w:rsid w:val="001079D3"/>
    <w:rsid w:val="00107BD9"/>
    <w:rsid w:val="0011059E"/>
    <w:rsid w:val="00110885"/>
    <w:rsid w:val="00110B0D"/>
    <w:rsid w:val="00111105"/>
    <w:rsid w:val="001126E7"/>
    <w:rsid w:val="00112719"/>
    <w:rsid w:val="00112DA3"/>
    <w:rsid w:val="0011304C"/>
    <w:rsid w:val="00113713"/>
    <w:rsid w:val="0011395B"/>
    <w:rsid w:val="00113C45"/>
    <w:rsid w:val="00113D74"/>
    <w:rsid w:val="001142EC"/>
    <w:rsid w:val="001146F2"/>
    <w:rsid w:val="00114B40"/>
    <w:rsid w:val="00114FBF"/>
    <w:rsid w:val="0011551B"/>
    <w:rsid w:val="00115A6D"/>
    <w:rsid w:val="001167B3"/>
    <w:rsid w:val="00116F39"/>
    <w:rsid w:val="00117BF5"/>
    <w:rsid w:val="00117FA0"/>
    <w:rsid w:val="0012004E"/>
    <w:rsid w:val="00120C86"/>
    <w:rsid w:val="00121022"/>
    <w:rsid w:val="0012189D"/>
    <w:rsid w:val="001219CF"/>
    <w:rsid w:val="00122067"/>
    <w:rsid w:val="001224B8"/>
    <w:rsid w:val="00122930"/>
    <w:rsid w:val="00122B9C"/>
    <w:rsid w:val="0012335D"/>
    <w:rsid w:val="0012357D"/>
    <w:rsid w:val="00123AC0"/>
    <w:rsid w:val="00123B22"/>
    <w:rsid w:val="00123E09"/>
    <w:rsid w:val="00124919"/>
    <w:rsid w:val="00124922"/>
    <w:rsid w:val="00124DE9"/>
    <w:rsid w:val="001251B9"/>
    <w:rsid w:val="00125AB1"/>
    <w:rsid w:val="0012648B"/>
    <w:rsid w:val="00126F1D"/>
    <w:rsid w:val="001277FD"/>
    <w:rsid w:val="00127D11"/>
    <w:rsid w:val="00127FCA"/>
    <w:rsid w:val="00127FFB"/>
    <w:rsid w:val="00130041"/>
    <w:rsid w:val="00130B13"/>
    <w:rsid w:val="00130DD3"/>
    <w:rsid w:val="0013103B"/>
    <w:rsid w:val="00131BFE"/>
    <w:rsid w:val="00132191"/>
    <w:rsid w:val="001323E5"/>
    <w:rsid w:val="00133BA7"/>
    <w:rsid w:val="00134DDB"/>
    <w:rsid w:val="00135216"/>
    <w:rsid w:val="00135A93"/>
    <w:rsid w:val="00135E90"/>
    <w:rsid w:val="00137395"/>
    <w:rsid w:val="00137D56"/>
    <w:rsid w:val="001400AA"/>
    <w:rsid w:val="00140607"/>
    <w:rsid w:val="001407FD"/>
    <w:rsid w:val="00140828"/>
    <w:rsid w:val="00140A90"/>
    <w:rsid w:val="0014131B"/>
    <w:rsid w:val="001416ED"/>
    <w:rsid w:val="00141720"/>
    <w:rsid w:val="001423EC"/>
    <w:rsid w:val="001424E2"/>
    <w:rsid w:val="00142720"/>
    <w:rsid w:val="001430DB"/>
    <w:rsid w:val="00143424"/>
    <w:rsid w:val="001436F4"/>
    <w:rsid w:val="00144404"/>
    <w:rsid w:val="00144755"/>
    <w:rsid w:val="001458FB"/>
    <w:rsid w:val="00145D3A"/>
    <w:rsid w:val="00145FB2"/>
    <w:rsid w:val="001461C1"/>
    <w:rsid w:val="0014694D"/>
    <w:rsid w:val="00146AEB"/>
    <w:rsid w:val="001474DC"/>
    <w:rsid w:val="00147BF9"/>
    <w:rsid w:val="00147E92"/>
    <w:rsid w:val="0015027C"/>
    <w:rsid w:val="00150297"/>
    <w:rsid w:val="0015053C"/>
    <w:rsid w:val="001510A3"/>
    <w:rsid w:val="001510C2"/>
    <w:rsid w:val="00151423"/>
    <w:rsid w:val="00151C66"/>
    <w:rsid w:val="001523E9"/>
    <w:rsid w:val="00152504"/>
    <w:rsid w:val="001526EA"/>
    <w:rsid w:val="00152C14"/>
    <w:rsid w:val="00152DC8"/>
    <w:rsid w:val="00153DE7"/>
    <w:rsid w:val="00154495"/>
    <w:rsid w:val="001547E3"/>
    <w:rsid w:val="001548ED"/>
    <w:rsid w:val="001559BA"/>
    <w:rsid w:val="001565EF"/>
    <w:rsid w:val="001566BA"/>
    <w:rsid w:val="00156955"/>
    <w:rsid w:val="00156BEE"/>
    <w:rsid w:val="0015776F"/>
    <w:rsid w:val="00157ADC"/>
    <w:rsid w:val="001600B0"/>
    <w:rsid w:val="0016013C"/>
    <w:rsid w:val="00160C4B"/>
    <w:rsid w:val="00160C72"/>
    <w:rsid w:val="00160D20"/>
    <w:rsid w:val="0016164B"/>
    <w:rsid w:val="00161DBF"/>
    <w:rsid w:val="00162A13"/>
    <w:rsid w:val="001631EA"/>
    <w:rsid w:val="00163864"/>
    <w:rsid w:val="00163BB6"/>
    <w:rsid w:val="00163F63"/>
    <w:rsid w:val="0016400C"/>
    <w:rsid w:val="0016405B"/>
    <w:rsid w:val="00164737"/>
    <w:rsid w:val="001647FA"/>
    <w:rsid w:val="00164949"/>
    <w:rsid w:val="00164FC6"/>
    <w:rsid w:val="001656C6"/>
    <w:rsid w:val="00165CCB"/>
    <w:rsid w:val="00166136"/>
    <w:rsid w:val="001666A2"/>
    <w:rsid w:val="00166A2F"/>
    <w:rsid w:val="0017004E"/>
    <w:rsid w:val="0017028D"/>
    <w:rsid w:val="0017048C"/>
    <w:rsid w:val="001713E0"/>
    <w:rsid w:val="001716B8"/>
    <w:rsid w:val="00171781"/>
    <w:rsid w:val="00171D1A"/>
    <w:rsid w:val="00171E9D"/>
    <w:rsid w:val="00172149"/>
    <w:rsid w:val="001727FB"/>
    <w:rsid w:val="00172D62"/>
    <w:rsid w:val="00173401"/>
    <w:rsid w:val="001735EE"/>
    <w:rsid w:val="001737FC"/>
    <w:rsid w:val="00173BB0"/>
    <w:rsid w:val="00173E1B"/>
    <w:rsid w:val="00174FC9"/>
    <w:rsid w:val="00175171"/>
    <w:rsid w:val="0017589C"/>
    <w:rsid w:val="00175A13"/>
    <w:rsid w:val="00176D3B"/>
    <w:rsid w:val="00177429"/>
    <w:rsid w:val="001777BE"/>
    <w:rsid w:val="0018048B"/>
    <w:rsid w:val="00183272"/>
    <w:rsid w:val="0018329B"/>
    <w:rsid w:val="00183302"/>
    <w:rsid w:val="0018336E"/>
    <w:rsid w:val="0018362A"/>
    <w:rsid w:val="00183B10"/>
    <w:rsid w:val="0018405A"/>
    <w:rsid w:val="0018421B"/>
    <w:rsid w:val="00184909"/>
    <w:rsid w:val="00186090"/>
    <w:rsid w:val="00186DF6"/>
    <w:rsid w:val="001878C3"/>
    <w:rsid w:val="00187E8F"/>
    <w:rsid w:val="001903E3"/>
    <w:rsid w:val="00190641"/>
    <w:rsid w:val="00190C9B"/>
    <w:rsid w:val="0019228D"/>
    <w:rsid w:val="00194488"/>
    <w:rsid w:val="00195B1C"/>
    <w:rsid w:val="00196939"/>
    <w:rsid w:val="001979B3"/>
    <w:rsid w:val="001A0098"/>
    <w:rsid w:val="001A01AF"/>
    <w:rsid w:val="001A0494"/>
    <w:rsid w:val="001A09BA"/>
    <w:rsid w:val="001A0CBB"/>
    <w:rsid w:val="001A0E5E"/>
    <w:rsid w:val="001A151E"/>
    <w:rsid w:val="001A297B"/>
    <w:rsid w:val="001A3079"/>
    <w:rsid w:val="001A3FC2"/>
    <w:rsid w:val="001A4C85"/>
    <w:rsid w:val="001A698A"/>
    <w:rsid w:val="001A6C82"/>
    <w:rsid w:val="001A7F51"/>
    <w:rsid w:val="001B01FE"/>
    <w:rsid w:val="001B1179"/>
    <w:rsid w:val="001B1385"/>
    <w:rsid w:val="001B1659"/>
    <w:rsid w:val="001B18E4"/>
    <w:rsid w:val="001B1E55"/>
    <w:rsid w:val="001B2309"/>
    <w:rsid w:val="001B292C"/>
    <w:rsid w:val="001B292F"/>
    <w:rsid w:val="001B3DDA"/>
    <w:rsid w:val="001B42E8"/>
    <w:rsid w:val="001B48FA"/>
    <w:rsid w:val="001B5215"/>
    <w:rsid w:val="001B5A5D"/>
    <w:rsid w:val="001B6297"/>
    <w:rsid w:val="001B6355"/>
    <w:rsid w:val="001B63A5"/>
    <w:rsid w:val="001B65CE"/>
    <w:rsid w:val="001B6A8B"/>
    <w:rsid w:val="001B6CA9"/>
    <w:rsid w:val="001B7006"/>
    <w:rsid w:val="001C0B1A"/>
    <w:rsid w:val="001C0CC5"/>
    <w:rsid w:val="001C16AB"/>
    <w:rsid w:val="001C16BA"/>
    <w:rsid w:val="001C1720"/>
    <w:rsid w:val="001C20BE"/>
    <w:rsid w:val="001C2C48"/>
    <w:rsid w:val="001C3093"/>
    <w:rsid w:val="001C3B57"/>
    <w:rsid w:val="001C51D0"/>
    <w:rsid w:val="001C535C"/>
    <w:rsid w:val="001C5373"/>
    <w:rsid w:val="001C53D9"/>
    <w:rsid w:val="001C6911"/>
    <w:rsid w:val="001C6A6D"/>
    <w:rsid w:val="001C6BDD"/>
    <w:rsid w:val="001C6C82"/>
    <w:rsid w:val="001C71B6"/>
    <w:rsid w:val="001C7A21"/>
    <w:rsid w:val="001C7A8E"/>
    <w:rsid w:val="001C7C98"/>
    <w:rsid w:val="001C7D15"/>
    <w:rsid w:val="001D019A"/>
    <w:rsid w:val="001D0D4C"/>
    <w:rsid w:val="001D1202"/>
    <w:rsid w:val="001D13A5"/>
    <w:rsid w:val="001D346C"/>
    <w:rsid w:val="001D38D6"/>
    <w:rsid w:val="001D42C5"/>
    <w:rsid w:val="001D5125"/>
    <w:rsid w:val="001D5264"/>
    <w:rsid w:val="001D53E9"/>
    <w:rsid w:val="001D6528"/>
    <w:rsid w:val="001D6592"/>
    <w:rsid w:val="001D66E4"/>
    <w:rsid w:val="001D6903"/>
    <w:rsid w:val="001D6A7D"/>
    <w:rsid w:val="001D6B34"/>
    <w:rsid w:val="001D721E"/>
    <w:rsid w:val="001D7B6F"/>
    <w:rsid w:val="001D7BFF"/>
    <w:rsid w:val="001D7C04"/>
    <w:rsid w:val="001E00F8"/>
    <w:rsid w:val="001E06B7"/>
    <w:rsid w:val="001E1566"/>
    <w:rsid w:val="001E1645"/>
    <w:rsid w:val="001E23C9"/>
    <w:rsid w:val="001E2AEE"/>
    <w:rsid w:val="001E2B00"/>
    <w:rsid w:val="001E621A"/>
    <w:rsid w:val="001E625F"/>
    <w:rsid w:val="001E6C64"/>
    <w:rsid w:val="001E6C96"/>
    <w:rsid w:val="001E6FA6"/>
    <w:rsid w:val="001E6FF4"/>
    <w:rsid w:val="001E74C7"/>
    <w:rsid w:val="001F033B"/>
    <w:rsid w:val="001F03DC"/>
    <w:rsid w:val="001F1923"/>
    <w:rsid w:val="001F2790"/>
    <w:rsid w:val="001F2ACE"/>
    <w:rsid w:val="001F2AE3"/>
    <w:rsid w:val="001F59DC"/>
    <w:rsid w:val="001F5BCB"/>
    <w:rsid w:val="001F643B"/>
    <w:rsid w:val="001F6463"/>
    <w:rsid w:val="001F6665"/>
    <w:rsid w:val="001F68DC"/>
    <w:rsid w:val="001F6F4F"/>
    <w:rsid w:val="001F7FA6"/>
    <w:rsid w:val="002008DD"/>
    <w:rsid w:val="002019D2"/>
    <w:rsid w:val="00201DBC"/>
    <w:rsid w:val="0020256E"/>
    <w:rsid w:val="0020270F"/>
    <w:rsid w:val="00202C17"/>
    <w:rsid w:val="00202C91"/>
    <w:rsid w:val="00202E0D"/>
    <w:rsid w:val="00202F54"/>
    <w:rsid w:val="002033A3"/>
    <w:rsid w:val="00203680"/>
    <w:rsid w:val="00205907"/>
    <w:rsid w:val="00205CAF"/>
    <w:rsid w:val="002061E4"/>
    <w:rsid w:val="00206466"/>
    <w:rsid w:val="0020715A"/>
    <w:rsid w:val="0020717B"/>
    <w:rsid w:val="002075B1"/>
    <w:rsid w:val="00210084"/>
    <w:rsid w:val="002100D6"/>
    <w:rsid w:val="00210716"/>
    <w:rsid w:val="00210E5C"/>
    <w:rsid w:val="0021136B"/>
    <w:rsid w:val="0021170B"/>
    <w:rsid w:val="00212427"/>
    <w:rsid w:val="00212BAA"/>
    <w:rsid w:val="00213014"/>
    <w:rsid w:val="00213576"/>
    <w:rsid w:val="002135D3"/>
    <w:rsid w:val="00213ADA"/>
    <w:rsid w:val="00214160"/>
    <w:rsid w:val="0021456E"/>
    <w:rsid w:val="00214ADD"/>
    <w:rsid w:val="00214B7F"/>
    <w:rsid w:val="00214DBB"/>
    <w:rsid w:val="002155CC"/>
    <w:rsid w:val="00215E42"/>
    <w:rsid w:val="00216018"/>
    <w:rsid w:val="00216426"/>
    <w:rsid w:val="00216849"/>
    <w:rsid w:val="0021693B"/>
    <w:rsid w:val="00216E8B"/>
    <w:rsid w:val="00217110"/>
    <w:rsid w:val="002215B5"/>
    <w:rsid w:val="002216D9"/>
    <w:rsid w:val="002227F2"/>
    <w:rsid w:val="00223332"/>
    <w:rsid w:val="00223C26"/>
    <w:rsid w:val="00224790"/>
    <w:rsid w:val="0022577C"/>
    <w:rsid w:val="00226C1C"/>
    <w:rsid w:val="00227E92"/>
    <w:rsid w:val="002308A2"/>
    <w:rsid w:val="00230CDD"/>
    <w:rsid w:val="00230E34"/>
    <w:rsid w:val="00231BDA"/>
    <w:rsid w:val="00231C26"/>
    <w:rsid w:val="002322BC"/>
    <w:rsid w:val="00232C30"/>
    <w:rsid w:val="0023342F"/>
    <w:rsid w:val="002334D6"/>
    <w:rsid w:val="00233648"/>
    <w:rsid w:val="0023394C"/>
    <w:rsid w:val="00233CF4"/>
    <w:rsid w:val="002341FB"/>
    <w:rsid w:val="002341FE"/>
    <w:rsid w:val="00234226"/>
    <w:rsid w:val="00234231"/>
    <w:rsid w:val="002344EE"/>
    <w:rsid w:val="00234837"/>
    <w:rsid w:val="00234B92"/>
    <w:rsid w:val="00234D11"/>
    <w:rsid w:val="002351AC"/>
    <w:rsid w:val="0023558C"/>
    <w:rsid w:val="00235C23"/>
    <w:rsid w:val="00235FEA"/>
    <w:rsid w:val="002364DC"/>
    <w:rsid w:val="00237236"/>
    <w:rsid w:val="002372BB"/>
    <w:rsid w:val="0023764F"/>
    <w:rsid w:val="00237CEF"/>
    <w:rsid w:val="00240655"/>
    <w:rsid w:val="002408FA"/>
    <w:rsid w:val="002411BD"/>
    <w:rsid w:val="002417E4"/>
    <w:rsid w:val="0024218A"/>
    <w:rsid w:val="00242292"/>
    <w:rsid w:val="00242403"/>
    <w:rsid w:val="00243AD0"/>
    <w:rsid w:val="00243D63"/>
    <w:rsid w:val="002440AB"/>
    <w:rsid w:val="0024422C"/>
    <w:rsid w:val="00244245"/>
    <w:rsid w:val="00244256"/>
    <w:rsid w:val="00244F37"/>
    <w:rsid w:val="002450BA"/>
    <w:rsid w:val="0024519E"/>
    <w:rsid w:val="0024564C"/>
    <w:rsid w:val="0024581F"/>
    <w:rsid w:val="00245F34"/>
    <w:rsid w:val="002463BE"/>
    <w:rsid w:val="002464B3"/>
    <w:rsid w:val="00246C4A"/>
    <w:rsid w:val="00246CB0"/>
    <w:rsid w:val="00247884"/>
    <w:rsid w:val="00247C30"/>
    <w:rsid w:val="0025064A"/>
    <w:rsid w:val="002508A6"/>
    <w:rsid w:val="0025186E"/>
    <w:rsid w:val="002518A3"/>
    <w:rsid w:val="00251C0C"/>
    <w:rsid w:val="00251CA8"/>
    <w:rsid w:val="00251F27"/>
    <w:rsid w:val="00252068"/>
    <w:rsid w:val="00252073"/>
    <w:rsid w:val="0025258A"/>
    <w:rsid w:val="00252CDB"/>
    <w:rsid w:val="00254303"/>
    <w:rsid w:val="002544A1"/>
    <w:rsid w:val="00254F43"/>
    <w:rsid w:val="00255422"/>
    <w:rsid w:val="00255E5D"/>
    <w:rsid w:val="00255ED9"/>
    <w:rsid w:val="002569C6"/>
    <w:rsid w:val="0025720F"/>
    <w:rsid w:val="0025744A"/>
    <w:rsid w:val="002574F7"/>
    <w:rsid w:val="00257558"/>
    <w:rsid w:val="002577D7"/>
    <w:rsid w:val="002600AB"/>
    <w:rsid w:val="002601C7"/>
    <w:rsid w:val="00260423"/>
    <w:rsid w:val="00260439"/>
    <w:rsid w:val="00260874"/>
    <w:rsid w:val="002608CA"/>
    <w:rsid w:val="002608E0"/>
    <w:rsid w:val="00261409"/>
    <w:rsid w:val="00261557"/>
    <w:rsid w:val="002615C9"/>
    <w:rsid w:val="002619E7"/>
    <w:rsid w:val="00261BD1"/>
    <w:rsid w:val="00261C69"/>
    <w:rsid w:val="00262505"/>
    <w:rsid w:val="00262F94"/>
    <w:rsid w:val="0026348C"/>
    <w:rsid w:val="00263E1A"/>
    <w:rsid w:val="002642C1"/>
    <w:rsid w:val="00264310"/>
    <w:rsid w:val="002645BF"/>
    <w:rsid w:val="00264E49"/>
    <w:rsid w:val="0026544B"/>
    <w:rsid w:val="00265793"/>
    <w:rsid w:val="00265ACF"/>
    <w:rsid w:val="00265B83"/>
    <w:rsid w:val="00266013"/>
    <w:rsid w:val="002660A5"/>
    <w:rsid w:val="002660FD"/>
    <w:rsid w:val="002662EB"/>
    <w:rsid w:val="00266322"/>
    <w:rsid w:val="00266858"/>
    <w:rsid w:val="00267B6A"/>
    <w:rsid w:val="0027029F"/>
    <w:rsid w:val="00270B35"/>
    <w:rsid w:val="00271FC3"/>
    <w:rsid w:val="002723E6"/>
    <w:rsid w:val="00272696"/>
    <w:rsid w:val="00272864"/>
    <w:rsid w:val="002728C4"/>
    <w:rsid w:val="002731D7"/>
    <w:rsid w:val="002738D3"/>
    <w:rsid w:val="00273929"/>
    <w:rsid w:val="00273A1F"/>
    <w:rsid w:val="00274015"/>
    <w:rsid w:val="002740D8"/>
    <w:rsid w:val="00274965"/>
    <w:rsid w:val="00274D3C"/>
    <w:rsid w:val="002750D5"/>
    <w:rsid w:val="002754BC"/>
    <w:rsid w:val="002756D0"/>
    <w:rsid w:val="002760D4"/>
    <w:rsid w:val="0027655B"/>
    <w:rsid w:val="002768A7"/>
    <w:rsid w:val="00276C66"/>
    <w:rsid w:val="0027707E"/>
    <w:rsid w:val="002779FE"/>
    <w:rsid w:val="00277F1C"/>
    <w:rsid w:val="002800E2"/>
    <w:rsid w:val="0028086D"/>
    <w:rsid w:val="00280AB9"/>
    <w:rsid w:val="00280F98"/>
    <w:rsid w:val="00280FC7"/>
    <w:rsid w:val="00281842"/>
    <w:rsid w:val="00281AD6"/>
    <w:rsid w:val="002820B5"/>
    <w:rsid w:val="0028260E"/>
    <w:rsid w:val="00282DD2"/>
    <w:rsid w:val="0028344A"/>
    <w:rsid w:val="00283846"/>
    <w:rsid w:val="002842A0"/>
    <w:rsid w:val="002857CA"/>
    <w:rsid w:val="002861B4"/>
    <w:rsid w:val="002866FC"/>
    <w:rsid w:val="00286FF1"/>
    <w:rsid w:val="00287C63"/>
    <w:rsid w:val="00287F1A"/>
    <w:rsid w:val="00290BDD"/>
    <w:rsid w:val="00291484"/>
    <w:rsid w:val="00291498"/>
    <w:rsid w:val="002916BA"/>
    <w:rsid w:val="00291A2C"/>
    <w:rsid w:val="00291BF4"/>
    <w:rsid w:val="00291E12"/>
    <w:rsid w:val="00291E2D"/>
    <w:rsid w:val="00294765"/>
    <w:rsid w:val="00294A40"/>
    <w:rsid w:val="00294C5B"/>
    <w:rsid w:val="00294E91"/>
    <w:rsid w:val="002952CA"/>
    <w:rsid w:val="00295955"/>
    <w:rsid w:val="00296063"/>
    <w:rsid w:val="00296937"/>
    <w:rsid w:val="002979BC"/>
    <w:rsid w:val="00297CFC"/>
    <w:rsid w:val="002A024A"/>
    <w:rsid w:val="002A04D5"/>
    <w:rsid w:val="002A05A8"/>
    <w:rsid w:val="002A19F8"/>
    <w:rsid w:val="002A1BE7"/>
    <w:rsid w:val="002A1C89"/>
    <w:rsid w:val="002A2026"/>
    <w:rsid w:val="002A226B"/>
    <w:rsid w:val="002A2B6C"/>
    <w:rsid w:val="002A3B40"/>
    <w:rsid w:val="002A3D4B"/>
    <w:rsid w:val="002A3DC5"/>
    <w:rsid w:val="002A4A3B"/>
    <w:rsid w:val="002A4B84"/>
    <w:rsid w:val="002A4B8B"/>
    <w:rsid w:val="002A4D58"/>
    <w:rsid w:val="002A5145"/>
    <w:rsid w:val="002A5390"/>
    <w:rsid w:val="002A5BA0"/>
    <w:rsid w:val="002A6327"/>
    <w:rsid w:val="002A768E"/>
    <w:rsid w:val="002A77D8"/>
    <w:rsid w:val="002A7CC8"/>
    <w:rsid w:val="002B0E5B"/>
    <w:rsid w:val="002B1C51"/>
    <w:rsid w:val="002B267F"/>
    <w:rsid w:val="002B2768"/>
    <w:rsid w:val="002B28DD"/>
    <w:rsid w:val="002B2CFA"/>
    <w:rsid w:val="002B2D22"/>
    <w:rsid w:val="002B2F1D"/>
    <w:rsid w:val="002B3032"/>
    <w:rsid w:val="002B3C08"/>
    <w:rsid w:val="002B3D3F"/>
    <w:rsid w:val="002B555D"/>
    <w:rsid w:val="002B55CA"/>
    <w:rsid w:val="002B5CFF"/>
    <w:rsid w:val="002B5E0B"/>
    <w:rsid w:val="002B6F11"/>
    <w:rsid w:val="002B7206"/>
    <w:rsid w:val="002B7253"/>
    <w:rsid w:val="002B7859"/>
    <w:rsid w:val="002C01C9"/>
    <w:rsid w:val="002C057A"/>
    <w:rsid w:val="002C0718"/>
    <w:rsid w:val="002C0CB9"/>
    <w:rsid w:val="002C0D64"/>
    <w:rsid w:val="002C144E"/>
    <w:rsid w:val="002C1B86"/>
    <w:rsid w:val="002C31C5"/>
    <w:rsid w:val="002C37F5"/>
    <w:rsid w:val="002C4048"/>
    <w:rsid w:val="002C420C"/>
    <w:rsid w:val="002C4E75"/>
    <w:rsid w:val="002C4ED8"/>
    <w:rsid w:val="002C5359"/>
    <w:rsid w:val="002C55C0"/>
    <w:rsid w:val="002C5D8E"/>
    <w:rsid w:val="002C6B68"/>
    <w:rsid w:val="002C6BBA"/>
    <w:rsid w:val="002C7453"/>
    <w:rsid w:val="002C7943"/>
    <w:rsid w:val="002D1380"/>
    <w:rsid w:val="002D1423"/>
    <w:rsid w:val="002D165A"/>
    <w:rsid w:val="002D1D96"/>
    <w:rsid w:val="002D1E74"/>
    <w:rsid w:val="002D2724"/>
    <w:rsid w:val="002D27C0"/>
    <w:rsid w:val="002D3191"/>
    <w:rsid w:val="002D3914"/>
    <w:rsid w:val="002D3CC1"/>
    <w:rsid w:val="002D4008"/>
    <w:rsid w:val="002D505D"/>
    <w:rsid w:val="002D5126"/>
    <w:rsid w:val="002D7C0A"/>
    <w:rsid w:val="002E0252"/>
    <w:rsid w:val="002E0F48"/>
    <w:rsid w:val="002E1AEC"/>
    <w:rsid w:val="002E1B33"/>
    <w:rsid w:val="002E1D42"/>
    <w:rsid w:val="002E26BA"/>
    <w:rsid w:val="002E2847"/>
    <w:rsid w:val="002E2AB3"/>
    <w:rsid w:val="002E2BDC"/>
    <w:rsid w:val="002E2F58"/>
    <w:rsid w:val="002E3B19"/>
    <w:rsid w:val="002E4096"/>
    <w:rsid w:val="002E4A31"/>
    <w:rsid w:val="002E4F9F"/>
    <w:rsid w:val="002E5382"/>
    <w:rsid w:val="002E5D25"/>
    <w:rsid w:val="002E6B14"/>
    <w:rsid w:val="002E6CCF"/>
    <w:rsid w:val="002E6D71"/>
    <w:rsid w:val="002E78D6"/>
    <w:rsid w:val="002E7DD5"/>
    <w:rsid w:val="002E7FD6"/>
    <w:rsid w:val="002F08E0"/>
    <w:rsid w:val="002F1074"/>
    <w:rsid w:val="002F16E6"/>
    <w:rsid w:val="002F191F"/>
    <w:rsid w:val="002F1D85"/>
    <w:rsid w:val="002F23B4"/>
    <w:rsid w:val="002F2868"/>
    <w:rsid w:val="002F3AA9"/>
    <w:rsid w:val="002F3DC7"/>
    <w:rsid w:val="002F55EC"/>
    <w:rsid w:val="002F6466"/>
    <w:rsid w:val="002F6EBD"/>
    <w:rsid w:val="002F724C"/>
    <w:rsid w:val="002F7317"/>
    <w:rsid w:val="00300523"/>
    <w:rsid w:val="00300CA7"/>
    <w:rsid w:val="00302CFD"/>
    <w:rsid w:val="00303206"/>
    <w:rsid w:val="003037BF"/>
    <w:rsid w:val="00303835"/>
    <w:rsid w:val="003039FD"/>
    <w:rsid w:val="00303C56"/>
    <w:rsid w:val="00304A05"/>
    <w:rsid w:val="00304A29"/>
    <w:rsid w:val="003057AA"/>
    <w:rsid w:val="003061E1"/>
    <w:rsid w:val="0030749D"/>
    <w:rsid w:val="0030774E"/>
    <w:rsid w:val="00307C83"/>
    <w:rsid w:val="00307E9A"/>
    <w:rsid w:val="0031066D"/>
    <w:rsid w:val="00311225"/>
    <w:rsid w:val="00312237"/>
    <w:rsid w:val="00312443"/>
    <w:rsid w:val="00313A0D"/>
    <w:rsid w:val="00313A8F"/>
    <w:rsid w:val="00313C53"/>
    <w:rsid w:val="00314236"/>
    <w:rsid w:val="0031443C"/>
    <w:rsid w:val="003147C1"/>
    <w:rsid w:val="00314F7B"/>
    <w:rsid w:val="003153C7"/>
    <w:rsid w:val="00316807"/>
    <w:rsid w:val="003171E5"/>
    <w:rsid w:val="003204E1"/>
    <w:rsid w:val="00321677"/>
    <w:rsid w:val="00321F95"/>
    <w:rsid w:val="0032290C"/>
    <w:rsid w:val="00322C31"/>
    <w:rsid w:val="00322F12"/>
    <w:rsid w:val="003230E3"/>
    <w:rsid w:val="003231F2"/>
    <w:rsid w:val="003237BC"/>
    <w:rsid w:val="003247F8"/>
    <w:rsid w:val="00324A2F"/>
    <w:rsid w:val="00324D6A"/>
    <w:rsid w:val="003255A5"/>
    <w:rsid w:val="00325E79"/>
    <w:rsid w:val="00326965"/>
    <w:rsid w:val="00326C44"/>
    <w:rsid w:val="0032705A"/>
    <w:rsid w:val="003270CF"/>
    <w:rsid w:val="0032722A"/>
    <w:rsid w:val="003277AA"/>
    <w:rsid w:val="00330519"/>
    <w:rsid w:val="00331734"/>
    <w:rsid w:val="0033274B"/>
    <w:rsid w:val="00332938"/>
    <w:rsid w:val="003329B9"/>
    <w:rsid w:val="00332EB7"/>
    <w:rsid w:val="00333580"/>
    <w:rsid w:val="00334012"/>
    <w:rsid w:val="0033401D"/>
    <w:rsid w:val="00334303"/>
    <w:rsid w:val="00334602"/>
    <w:rsid w:val="00334DA6"/>
    <w:rsid w:val="00334E82"/>
    <w:rsid w:val="00335788"/>
    <w:rsid w:val="00336693"/>
    <w:rsid w:val="003366D9"/>
    <w:rsid w:val="003367ED"/>
    <w:rsid w:val="0033706A"/>
    <w:rsid w:val="0033731F"/>
    <w:rsid w:val="00340649"/>
    <w:rsid w:val="003406E1"/>
    <w:rsid w:val="00340A59"/>
    <w:rsid w:val="00341513"/>
    <w:rsid w:val="00341A76"/>
    <w:rsid w:val="00342403"/>
    <w:rsid w:val="00342DB2"/>
    <w:rsid w:val="00343437"/>
    <w:rsid w:val="00344025"/>
    <w:rsid w:val="003448FD"/>
    <w:rsid w:val="00344ACB"/>
    <w:rsid w:val="00344B9B"/>
    <w:rsid w:val="00344E29"/>
    <w:rsid w:val="003454FE"/>
    <w:rsid w:val="0034568A"/>
    <w:rsid w:val="00345789"/>
    <w:rsid w:val="003457FF"/>
    <w:rsid w:val="00345F98"/>
    <w:rsid w:val="003467E1"/>
    <w:rsid w:val="00347767"/>
    <w:rsid w:val="00347EBA"/>
    <w:rsid w:val="0035017B"/>
    <w:rsid w:val="003517D4"/>
    <w:rsid w:val="003517D9"/>
    <w:rsid w:val="00351CBE"/>
    <w:rsid w:val="0035216A"/>
    <w:rsid w:val="003527DC"/>
    <w:rsid w:val="00352E4A"/>
    <w:rsid w:val="00352F1F"/>
    <w:rsid w:val="00352FAD"/>
    <w:rsid w:val="003535F3"/>
    <w:rsid w:val="003541D8"/>
    <w:rsid w:val="003552A2"/>
    <w:rsid w:val="00355405"/>
    <w:rsid w:val="003557F2"/>
    <w:rsid w:val="003566BC"/>
    <w:rsid w:val="0035677F"/>
    <w:rsid w:val="003567BF"/>
    <w:rsid w:val="00356D85"/>
    <w:rsid w:val="00356FEC"/>
    <w:rsid w:val="00357525"/>
    <w:rsid w:val="00357AC8"/>
    <w:rsid w:val="00357E53"/>
    <w:rsid w:val="00360615"/>
    <w:rsid w:val="00360D56"/>
    <w:rsid w:val="003610F2"/>
    <w:rsid w:val="00361A64"/>
    <w:rsid w:val="00361CD7"/>
    <w:rsid w:val="00361D7B"/>
    <w:rsid w:val="00361DAB"/>
    <w:rsid w:val="00362596"/>
    <w:rsid w:val="00362D5A"/>
    <w:rsid w:val="00363249"/>
    <w:rsid w:val="003633E7"/>
    <w:rsid w:val="003634CE"/>
    <w:rsid w:val="0036389C"/>
    <w:rsid w:val="00364609"/>
    <w:rsid w:val="003651E4"/>
    <w:rsid w:val="003653BB"/>
    <w:rsid w:val="003653CB"/>
    <w:rsid w:val="003657C0"/>
    <w:rsid w:val="00367115"/>
    <w:rsid w:val="00367270"/>
    <w:rsid w:val="00367B61"/>
    <w:rsid w:val="003701DD"/>
    <w:rsid w:val="003708DE"/>
    <w:rsid w:val="00370AAB"/>
    <w:rsid w:val="00370B4C"/>
    <w:rsid w:val="00371590"/>
    <w:rsid w:val="00371736"/>
    <w:rsid w:val="00371827"/>
    <w:rsid w:val="00371E5C"/>
    <w:rsid w:val="00371EDE"/>
    <w:rsid w:val="00371F34"/>
    <w:rsid w:val="0037366E"/>
    <w:rsid w:val="00373FF6"/>
    <w:rsid w:val="003742D8"/>
    <w:rsid w:val="0037472A"/>
    <w:rsid w:val="00375348"/>
    <w:rsid w:val="003758EF"/>
    <w:rsid w:val="00375A57"/>
    <w:rsid w:val="00376300"/>
    <w:rsid w:val="00376554"/>
    <w:rsid w:val="00377581"/>
    <w:rsid w:val="003801A1"/>
    <w:rsid w:val="00380C46"/>
    <w:rsid w:val="0038228A"/>
    <w:rsid w:val="00382341"/>
    <w:rsid w:val="0038298D"/>
    <w:rsid w:val="00383862"/>
    <w:rsid w:val="00383FA1"/>
    <w:rsid w:val="00384873"/>
    <w:rsid w:val="00384B9B"/>
    <w:rsid w:val="00384F07"/>
    <w:rsid w:val="00384F0B"/>
    <w:rsid w:val="00385434"/>
    <w:rsid w:val="00386FE3"/>
    <w:rsid w:val="0038745B"/>
    <w:rsid w:val="00387667"/>
    <w:rsid w:val="00387E4D"/>
    <w:rsid w:val="00390433"/>
    <w:rsid w:val="0039066A"/>
    <w:rsid w:val="00390694"/>
    <w:rsid w:val="003906C3"/>
    <w:rsid w:val="00390741"/>
    <w:rsid w:val="00390AAC"/>
    <w:rsid w:val="00390EEA"/>
    <w:rsid w:val="003914CE"/>
    <w:rsid w:val="00391C6E"/>
    <w:rsid w:val="00392BE8"/>
    <w:rsid w:val="003937ED"/>
    <w:rsid w:val="00393982"/>
    <w:rsid w:val="00393A7F"/>
    <w:rsid w:val="00393DEC"/>
    <w:rsid w:val="00393E86"/>
    <w:rsid w:val="00394888"/>
    <w:rsid w:val="00394F98"/>
    <w:rsid w:val="0039500B"/>
    <w:rsid w:val="00395603"/>
    <w:rsid w:val="00395AD0"/>
    <w:rsid w:val="00395DA0"/>
    <w:rsid w:val="00395F6D"/>
    <w:rsid w:val="0039629C"/>
    <w:rsid w:val="003963F9"/>
    <w:rsid w:val="00397F87"/>
    <w:rsid w:val="003A063F"/>
    <w:rsid w:val="003A08C4"/>
    <w:rsid w:val="003A0B3C"/>
    <w:rsid w:val="003A1110"/>
    <w:rsid w:val="003A1BA2"/>
    <w:rsid w:val="003A1E2F"/>
    <w:rsid w:val="003A2993"/>
    <w:rsid w:val="003A318F"/>
    <w:rsid w:val="003A3889"/>
    <w:rsid w:val="003A3B77"/>
    <w:rsid w:val="003A3F4D"/>
    <w:rsid w:val="003A43CE"/>
    <w:rsid w:val="003A47CE"/>
    <w:rsid w:val="003A518D"/>
    <w:rsid w:val="003A5640"/>
    <w:rsid w:val="003A61B2"/>
    <w:rsid w:val="003A7495"/>
    <w:rsid w:val="003A76CB"/>
    <w:rsid w:val="003A7840"/>
    <w:rsid w:val="003A7D4B"/>
    <w:rsid w:val="003B0D9F"/>
    <w:rsid w:val="003B1475"/>
    <w:rsid w:val="003B14BF"/>
    <w:rsid w:val="003B226A"/>
    <w:rsid w:val="003B2E35"/>
    <w:rsid w:val="003B4795"/>
    <w:rsid w:val="003B4B92"/>
    <w:rsid w:val="003B5767"/>
    <w:rsid w:val="003B5AC8"/>
    <w:rsid w:val="003B5D50"/>
    <w:rsid w:val="003B5F6E"/>
    <w:rsid w:val="003B657D"/>
    <w:rsid w:val="003B6760"/>
    <w:rsid w:val="003B6C9E"/>
    <w:rsid w:val="003C07D2"/>
    <w:rsid w:val="003C09FA"/>
    <w:rsid w:val="003C12C1"/>
    <w:rsid w:val="003C1945"/>
    <w:rsid w:val="003C1B61"/>
    <w:rsid w:val="003C2995"/>
    <w:rsid w:val="003C3099"/>
    <w:rsid w:val="003C46EB"/>
    <w:rsid w:val="003C4B45"/>
    <w:rsid w:val="003C4C47"/>
    <w:rsid w:val="003C60BE"/>
    <w:rsid w:val="003C61F9"/>
    <w:rsid w:val="003C6675"/>
    <w:rsid w:val="003C6BEA"/>
    <w:rsid w:val="003C71E8"/>
    <w:rsid w:val="003D153E"/>
    <w:rsid w:val="003D19BB"/>
    <w:rsid w:val="003D1AF5"/>
    <w:rsid w:val="003D24E7"/>
    <w:rsid w:val="003D2A14"/>
    <w:rsid w:val="003D325E"/>
    <w:rsid w:val="003D450E"/>
    <w:rsid w:val="003D602B"/>
    <w:rsid w:val="003D6C82"/>
    <w:rsid w:val="003D6E76"/>
    <w:rsid w:val="003D6F52"/>
    <w:rsid w:val="003D71B6"/>
    <w:rsid w:val="003D72FF"/>
    <w:rsid w:val="003D7AF2"/>
    <w:rsid w:val="003D7C0D"/>
    <w:rsid w:val="003E09FE"/>
    <w:rsid w:val="003E0C73"/>
    <w:rsid w:val="003E13A0"/>
    <w:rsid w:val="003E1431"/>
    <w:rsid w:val="003E1870"/>
    <w:rsid w:val="003E1C0D"/>
    <w:rsid w:val="003E1F26"/>
    <w:rsid w:val="003E2AAE"/>
    <w:rsid w:val="003E2DBE"/>
    <w:rsid w:val="003E3539"/>
    <w:rsid w:val="003E387A"/>
    <w:rsid w:val="003E3B18"/>
    <w:rsid w:val="003E4ABF"/>
    <w:rsid w:val="003E4EE1"/>
    <w:rsid w:val="003E55DA"/>
    <w:rsid w:val="003E5D14"/>
    <w:rsid w:val="003E6180"/>
    <w:rsid w:val="003E6910"/>
    <w:rsid w:val="003E718A"/>
    <w:rsid w:val="003E7294"/>
    <w:rsid w:val="003F0AEF"/>
    <w:rsid w:val="003F0F40"/>
    <w:rsid w:val="003F13BA"/>
    <w:rsid w:val="003F1C01"/>
    <w:rsid w:val="003F1C5C"/>
    <w:rsid w:val="003F1F02"/>
    <w:rsid w:val="003F2482"/>
    <w:rsid w:val="003F2EDC"/>
    <w:rsid w:val="003F38D2"/>
    <w:rsid w:val="003F3A86"/>
    <w:rsid w:val="003F3B1E"/>
    <w:rsid w:val="003F483D"/>
    <w:rsid w:val="003F4FA8"/>
    <w:rsid w:val="003F50C8"/>
    <w:rsid w:val="003F561A"/>
    <w:rsid w:val="003F5EAF"/>
    <w:rsid w:val="003F6938"/>
    <w:rsid w:val="003F6B6D"/>
    <w:rsid w:val="003F6BF0"/>
    <w:rsid w:val="003F6F0B"/>
    <w:rsid w:val="003F76B3"/>
    <w:rsid w:val="003F78C7"/>
    <w:rsid w:val="003F7C91"/>
    <w:rsid w:val="003F7F13"/>
    <w:rsid w:val="004001AD"/>
    <w:rsid w:val="00400B4D"/>
    <w:rsid w:val="0040120F"/>
    <w:rsid w:val="00401B82"/>
    <w:rsid w:val="00402291"/>
    <w:rsid w:val="00402628"/>
    <w:rsid w:val="00402C4C"/>
    <w:rsid w:val="00403301"/>
    <w:rsid w:val="00403404"/>
    <w:rsid w:val="004045F8"/>
    <w:rsid w:val="00404616"/>
    <w:rsid w:val="00404887"/>
    <w:rsid w:val="004049EA"/>
    <w:rsid w:val="00404C96"/>
    <w:rsid w:val="00404D3C"/>
    <w:rsid w:val="00404DFD"/>
    <w:rsid w:val="00404F9F"/>
    <w:rsid w:val="00405292"/>
    <w:rsid w:val="004058B7"/>
    <w:rsid w:val="0040655F"/>
    <w:rsid w:val="004065B8"/>
    <w:rsid w:val="00406B88"/>
    <w:rsid w:val="00406BB6"/>
    <w:rsid w:val="00407F2F"/>
    <w:rsid w:val="00411275"/>
    <w:rsid w:val="004120CC"/>
    <w:rsid w:val="0041380F"/>
    <w:rsid w:val="004147CA"/>
    <w:rsid w:val="00415925"/>
    <w:rsid w:val="00415D91"/>
    <w:rsid w:val="004162DA"/>
    <w:rsid w:val="004169BC"/>
    <w:rsid w:val="004173F7"/>
    <w:rsid w:val="00417432"/>
    <w:rsid w:val="0041763C"/>
    <w:rsid w:val="00417B41"/>
    <w:rsid w:val="00417FB5"/>
    <w:rsid w:val="00420532"/>
    <w:rsid w:val="00420942"/>
    <w:rsid w:val="00421417"/>
    <w:rsid w:val="00421D60"/>
    <w:rsid w:val="004222C4"/>
    <w:rsid w:val="00422DE0"/>
    <w:rsid w:val="0042305B"/>
    <w:rsid w:val="004233BA"/>
    <w:rsid w:val="004237BA"/>
    <w:rsid w:val="004243E8"/>
    <w:rsid w:val="00425DBB"/>
    <w:rsid w:val="004268E1"/>
    <w:rsid w:val="0042777C"/>
    <w:rsid w:val="0042792E"/>
    <w:rsid w:val="00430AC3"/>
    <w:rsid w:val="00430F24"/>
    <w:rsid w:val="0043119D"/>
    <w:rsid w:val="00431AAC"/>
    <w:rsid w:val="00432646"/>
    <w:rsid w:val="00433286"/>
    <w:rsid w:val="00433AA1"/>
    <w:rsid w:val="0043410C"/>
    <w:rsid w:val="00436F73"/>
    <w:rsid w:val="00436FC7"/>
    <w:rsid w:val="00437041"/>
    <w:rsid w:val="004370E5"/>
    <w:rsid w:val="00437AC3"/>
    <w:rsid w:val="00437E91"/>
    <w:rsid w:val="00440DD3"/>
    <w:rsid w:val="00441588"/>
    <w:rsid w:val="004417A1"/>
    <w:rsid w:val="004417E2"/>
    <w:rsid w:val="00441B94"/>
    <w:rsid w:val="00443BE0"/>
    <w:rsid w:val="00443F3A"/>
    <w:rsid w:val="0044433F"/>
    <w:rsid w:val="00444479"/>
    <w:rsid w:val="00444D2B"/>
    <w:rsid w:val="00445332"/>
    <w:rsid w:val="00445654"/>
    <w:rsid w:val="00446079"/>
    <w:rsid w:val="00446525"/>
    <w:rsid w:val="004468EA"/>
    <w:rsid w:val="00446B71"/>
    <w:rsid w:val="00446D88"/>
    <w:rsid w:val="004475D9"/>
    <w:rsid w:val="00447B82"/>
    <w:rsid w:val="00450EFF"/>
    <w:rsid w:val="00451AAC"/>
    <w:rsid w:val="00451F37"/>
    <w:rsid w:val="00452520"/>
    <w:rsid w:val="00452962"/>
    <w:rsid w:val="00452AED"/>
    <w:rsid w:val="004537A3"/>
    <w:rsid w:val="00453E62"/>
    <w:rsid w:val="00454752"/>
    <w:rsid w:val="00454C2C"/>
    <w:rsid w:val="00454CFD"/>
    <w:rsid w:val="00455004"/>
    <w:rsid w:val="004550B6"/>
    <w:rsid w:val="004556C5"/>
    <w:rsid w:val="00455EE2"/>
    <w:rsid w:val="0046065D"/>
    <w:rsid w:val="004608A9"/>
    <w:rsid w:val="00460FEF"/>
    <w:rsid w:val="00461010"/>
    <w:rsid w:val="00461F7F"/>
    <w:rsid w:val="004623B7"/>
    <w:rsid w:val="004626D1"/>
    <w:rsid w:val="004644DB"/>
    <w:rsid w:val="004644F9"/>
    <w:rsid w:val="0046533E"/>
    <w:rsid w:val="00465981"/>
    <w:rsid w:val="00465E6E"/>
    <w:rsid w:val="00466056"/>
    <w:rsid w:val="004664CA"/>
    <w:rsid w:val="00466552"/>
    <w:rsid w:val="004665CE"/>
    <w:rsid w:val="004667DB"/>
    <w:rsid w:val="00466BE3"/>
    <w:rsid w:val="00466DB3"/>
    <w:rsid w:val="00466F75"/>
    <w:rsid w:val="004677F6"/>
    <w:rsid w:val="00467939"/>
    <w:rsid w:val="0047039A"/>
    <w:rsid w:val="004705DF"/>
    <w:rsid w:val="00470953"/>
    <w:rsid w:val="00471010"/>
    <w:rsid w:val="004713CB"/>
    <w:rsid w:val="0047481C"/>
    <w:rsid w:val="00474E8F"/>
    <w:rsid w:val="0047529B"/>
    <w:rsid w:val="00475B9B"/>
    <w:rsid w:val="00476755"/>
    <w:rsid w:val="00476B49"/>
    <w:rsid w:val="0047752D"/>
    <w:rsid w:val="00477863"/>
    <w:rsid w:val="00480D4B"/>
    <w:rsid w:val="0048168C"/>
    <w:rsid w:val="0048180C"/>
    <w:rsid w:val="00481D99"/>
    <w:rsid w:val="00481F87"/>
    <w:rsid w:val="00481FDC"/>
    <w:rsid w:val="004828C1"/>
    <w:rsid w:val="0048326C"/>
    <w:rsid w:val="00483396"/>
    <w:rsid w:val="0048348A"/>
    <w:rsid w:val="00483580"/>
    <w:rsid w:val="004837F8"/>
    <w:rsid w:val="0048451F"/>
    <w:rsid w:val="00484A1A"/>
    <w:rsid w:val="00485BCF"/>
    <w:rsid w:val="00485F29"/>
    <w:rsid w:val="00486527"/>
    <w:rsid w:val="00486662"/>
    <w:rsid w:val="00486749"/>
    <w:rsid w:val="004869DB"/>
    <w:rsid w:val="00486C06"/>
    <w:rsid w:val="00487828"/>
    <w:rsid w:val="00487F99"/>
    <w:rsid w:val="00490C13"/>
    <w:rsid w:val="0049127B"/>
    <w:rsid w:val="004914C7"/>
    <w:rsid w:val="004928FF"/>
    <w:rsid w:val="0049361F"/>
    <w:rsid w:val="00493BF7"/>
    <w:rsid w:val="00493D01"/>
    <w:rsid w:val="00494CE4"/>
    <w:rsid w:val="0049518D"/>
    <w:rsid w:val="004954E1"/>
    <w:rsid w:val="004956C4"/>
    <w:rsid w:val="00497228"/>
    <w:rsid w:val="00497BC6"/>
    <w:rsid w:val="00497F84"/>
    <w:rsid w:val="004A07A6"/>
    <w:rsid w:val="004A0A35"/>
    <w:rsid w:val="004A1B9C"/>
    <w:rsid w:val="004A1BA1"/>
    <w:rsid w:val="004A28F3"/>
    <w:rsid w:val="004A2D43"/>
    <w:rsid w:val="004A30DE"/>
    <w:rsid w:val="004A3932"/>
    <w:rsid w:val="004A45DF"/>
    <w:rsid w:val="004A4A1D"/>
    <w:rsid w:val="004A4BD7"/>
    <w:rsid w:val="004A4FD8"/>
    <w:rsid w:val="004A528D"/>
    <w:rsid w:val="004A57FE"/>
    <w:rsid w:val="004A5D71"/>
    <w:rsid w:val="004A5D77"/>
    <w:rsid w:val="004A613F"/>
    <w:rsid w:val="004A6619"/>
    <w:rsid w:val="004A7444"/>
    <w:rsid w:val="004A7B44"/>
    <w:rsid w:val="004B01DE"/>
    <w:rsid w:val="004B13B4"/>
    <w:rsid w:val="004B1647"/>
    <w:rsid w:val="004B17C8"/>
    <w:rsid w:val="004B19CC"/>
    <w:rsid w:val="004B1BCB"/>
    <w:rsid w:val="004B4898"/>
    <w:rsid w:val="004B4932"/>
    <w:rsid w:val="004B4C4D"/>
    <w:rsid w:val="004B56B3"/>
    <w:rsid w:val="004B5A6E"/>
    <w:rsid w:val="004B5F4A"/>
    <w:rsid w:val="004B6178"/>
    <w:rsid w:val="004B7548"/>
    <w:rsid w:val="004B7D76"/>
    <w:rsid w:val="004B7F6A"/>
    <w:rsid w:val="004C14C7"/>
    <w:rsid w:val="004C1834"/>
    <w:rsid w:val="004C1B31"/>
    <w:rsid w:val="004C28EA"/>
    <w:rsid w:val="004C2E09"/>
    <w:rsid w:val="004C32D2"/>
    <w:rsid w:val="004C32F5"/>
    <w:rsid w:val="004C3341"/>
    <w:rsid w:val="004C3540"/>
    <w:rsid w:val="004C3549"/>
    <w:rsid w:val="004C35CF"/>
    <w:rsid w:val="004C386A"/>
    <w:rsid w:val="004C4225"/>
    <w:rsid w:val="004C4358"/>
    <w:rsid w:val="004C45A6"/>
    <w:rsid w:val="004C541B"/>
    <w:rsid w:val="004C6ACD"/>
    <w:rsid w:val="004C6EDC"/>
    <w:rsid w:val="004C6F0B"/>
    <w:rsid w:val="004C7353"/>
    <w:rsid w:val="004C79F1"/>
    <w:rsid w:val="004C7A7E"/>
    <w:rsid w:val="004C7D35"/>
    <w:rsid w:val="004D0209"/>
    <w:rsid w:val="004D1043"/>
    <w:rsid w:val="004D1478"/>
    <w:rsid w:val="004D18C8"/>
    <w:rsid w:val="004D1B4B"/>
    <w:rsid w:val="004D20EB"/>
    <w:rsid w:val="004D2530"/>
    <w:rsid w:val="004D2C26"/>
    <w:rsid w:val="004D2E7A"/>
    <w:rsid w:val="004D32D8"/>
    <w:rsid w:val="004D33C1"/>
    <w:rsid w:val="004D3810"/>
    <w:rsid w:val="004D4380"/>
    <w:rsid w:val="004D5385"/>
    <w:rsid w:val="004D5614"/>
    <w:rsid w:val="004D69A8"/>
    <w:rsid w:val="004D6AC7"/>
    <w:rsid w:val="004D73F9"/>
    <w:rsid w:val="004D7650"/>
    <w:rsid w:val="004D7D6F"/>
    <w:rsid w:val="004D7D82"/>
    <w:rsid w:val="004E0E7F"/>
    <w:rsid w:val="004E1B67"/>
    <w:rsid w:val="004E1C78"/>
    <w:rsid w:val="004E211B"/>
    <w:rsid w:val="004E2B70"/>
    <w:rsid w:val="004E32A5"/>
    <w:rsid w:val="004E3956"/>
    <w:rsid w:val="004E4C1D"/>
    <w:rsid w:val="004E4CB9"/>
    <w:rsid w:val="004E4D1C"/>
    <w:rsid w:val="004E4EB5"/>
    <w:rsid w:val="004E53F6"/>
    <w:rsid w:val="004E58A4"/>
    <w:rsid w:val="004E5AB7"/>
    <w:rsid w:val="004E5BD8"/>
    <w:rsid w:val="004E5D86"/>
    <w:rsid w:val="004E5F84"/>
    <w:rsid w:val="004E633A"/>
    <w:rsid w:val="004E680C"/>
    <w:rsid w:val="004E70E4"/>
    <w:rsid w:val="004E7AE8"/>
    <w:rsid w:val="004E7B57"/>
    <w:rsid w:val="004F0157"/>
    <w:rsid w:val="004F0294"/>
    <w:rsid w:val="004F0874"/>
    <w:rsid w:val="004F119B"/>
    <w:rsid w:val="004F1543"/>
    <w:rsid w:val="004F2460"/>
    <w:rsid w:val="004F285C"/>
    <w:rsid w:val="004F33E8"/>
    <w:rsid w:val="004F4234"/>
    <w:rsid w:val="004F4D09"/>
    <w:rsid w:val="004F5B02"/>
    <w:rsid w:val="004F5D2C"/>
    <w:rsid w:val="004F657C"/>
    <w:rsid w:val="004F66A8"/>
    <w:rsid w:val="004F6B64"/>
    <w:rsid w:val="004F719D"/>
    <w:rsid w:val="004F73CC"/>
    <w:rsid w:val="004F744B"/>
    <w:rsid w:val="004F7B46"/>
    <w:rsid w:val="004F7FA9"/>
    <w:rsid w:val="00500290"/>
    <w:rsid w:val="005005A9"/>
    <w:rsid w:val="00500B46"/>
    <w:rsid w:val="00500E8B"/>
    <w:rsid w:val="00501A5C"/>
    <w:rsid w:val="00501C24"/>
    <w:rsid w:val="00501DEB"/>
    <w:rsid w:val="005025F1"/>
    <w:rsid w:val="00502900"/>
    <w:rsid w:val="00502A72"/>
    <w:rsid w:val="005036BD"/>
    <w:rsid w:val="00503B85"/>
    <w:rsid w:val="00503D60"/>
    <w:rsid w:val="00503E35"/>
    <w:rsid w:val="00503FC7"/>
    <w:rsid w:val="0050452E"/>
    <w:rsid w:val="00504DB6"/>
    <w:rsid w:val="005053DF"/>
    <w:rsid w:val="00505A67"/>
    <w:rsid w:val="00505C58"/>
    <w:rsid w:val="00506039"/>
    <w:rsid w:val="0050659A"/>
    <w:rsid w:val="005065FD"/>
    <w:rsid w:val="005074E9"/>
    <w:rsid w:val="005100A9"/>
    <w:rsid w:val="00510890"/>
    <w:rsid w:val="00510C66"/>
    <w:rsid w:val="0051168E"/>
    <w:rsid w:val="00511AF8"/>
    <w:rsid w:val="0051230D"/>
    <w:rsid w:val="0051295A"/>
    <w:rsid w:val="00512CC5"/>
    <w:rsid w:val="005132C4"/>
    <w:rsid w:val="00513424"/>
    <w:rsid w:val="00513CD2"/>
    <w:rsid w:val="00513FDD"/>
    <w:rsid w:val="005153F6"/>
    <w:rsid w:val="00515EA8"/>
    <w:rsid w:val="00515FD9"/>
    <w:rsid w:val="005160FD"/>
    <w:rsid w:val="005164DA"/>
    <w:rsid w:val="005166B7"/>
    <w:rsid w:val="00516B81"/>
    <w:rsid w:val="005174A4"/>
    <w:rsid w:val="00517AB9"/>
    <w:rsid w:val="00517E7E"/>
    <w:rsid w:val="00520930"/>
    <w:rsid w:val="00521282"/>
    <w:rsid w:val="005213B1"/>
    <w:rsid w:val="00521D40"/>
    <w:rsid w:val="005226C6"/>
    <w:rsid w:val="00522731"/>
    <w:rsid w:val="00522D4A"/>
    <w:rsid w:val="00522EC6"/>
    <w:rsid w:val="00523A63"/>
    <w:rsid w:val="00523E4F"/>
    <w:rsid w:val="00523FD2"/>
    <w:rsid w:val="0052469D"/>
    <w:rsid w:val="00524C26"/>
    <w:rsid w:val="0052534F"/>
    <w:rsid w:val="00525362"/>
    <w:rsid w:val="0052595D"/>
    <w:rsid w:val="00525969"/>
    <w:rsid w:val="00525B4D"/>
    <w:rsid w:val="00525BF7"/>
    <w:rsid w:val="00526585"/>
    <w:rsid w:val="00526942"/>
    <w:rsid w:val="00526D87"/>
    <w:rsid w:val="0052727E"/>
    <w:rsid w:val="005279AA"/>
    <w:rsid w:val="00527A09"/>
    <w:rsid w:val="00527AA8"/>
    <w:rsid w:val="00530445"/>
    <w:rsid w:val="0053048E"/>
    <w:rsid w:val="0053057E"/>
    <w:rsid w:val="00531227"/>
    <w:rsid w:val="0053186C"/>
    <w:rsid w:val="00531D57"/>
    <w:rsid w:val="00531FD9"/>
    <w:rsid w:val="00533862"/>
    <w:rsid w:val="0053396D"/>
    <w:rsid w:val="005339C0"/>
    <w:rsid w:val="00533A2F"/>
    <w:rsid w:val="00533E7E"/>
    <w:rsid w:val="00533FCE"/>
    <w:rsid w:val="0053418C"/>
    <w:rsid w:val="0053476A"/>
    <w:rsid w:val="00535157"/>
    <w:rsid w:val="0053641C"/>
    <w:rsid w:val="0053644E"/>
    <w:rsid w:val="00536B25"/>
    <w:rsid w:val="00536F7A"/>
    <w:rsid w:val="00537B99"/>
    <w:rsid w:val="00537FD8"/>
    <w:rsid w:val="00540283"/>
    <w:rsid w:val="00540349"/>
    <w:rsid w:val="00540363"/>
    <w:rsid w:val="0054073E"/>
    <w:rsid w:val="00540D31"/>
    <w:rsid w:val="00540DBA"/>
    <w:rsid w:val="005413D1"/>
    <w:rsid w:val="00541D65"/>
    <w:rsid w:val="005420A0"/>
    <w:rsid w:val="0054210A"/>
    <w:rsid w:val="0054315F"/>
    <w:rsid w:val="00543243"/>
    <w:rsid w:val="0054353E"/>
    <w:rsid w:val="005441D6"/>
    <w:rsid w:val="00544280"/>
    <w:rsid w:val="00544414"/>
    <w:rsid w:val="005451C0"/>
    <w:rsid w:val="0054534E"/>
    <w:rsid w:val="0054540B"/>
    <w:rsid w:val="00545C82"/>
    <w:rsid w:val="005468E8"/>
    <w:rsid w:val="005469AA"/>
    <w:rsid w:val="00546E50"/>
    <w:rsid w:val="00547034"/>
    <w:rsid w:val="00547435"/>
    <w:rsid w:val="00547DF2"/>
    <w:rsid w:val="00547FA9"/>
    <w:rsid w:val="00550D66"/>
    <w:rsid w:val="005510CB"/>
    <w:rsid w:val="00551601"/>
    <w:rsid w:val="00551A88"/>
    <w:rsid w:val="00552835"/>
    <w:rsid w:val="005529A9"/>
    <w:rsid w:val="00552BD1"/>
    <w:rsid w:val="00552C36"/>
    <w:rsid w:val="00552F9F"/>
    <w:rsid w:val="005539C7"/>
    <w:rsid w:val="00553A8F"/>
    <w:rsid w:val="00553C69"/>
    <w:rsid w:val="00554FAC"/>
    <w:rsid w:val="00555222"/>
    <w:rsid w:val="005553A6"/>
    <w:rsid w:val="005555EB"/>
    <w:rsid w:val="00555768"/>
    <w:rsid w:val="0055596C"/>
    <w:rsid w:val="00556034"/>
    <w:rsid w:val="0055607D"/>
    <w:rsid w:val="00556726"/>
    <w:rsid w:val="00556A21"/>
    <w:rsid w:val="00557FF2"/>
    <w:rsid w:val="00560D36"/>
    <w:rsid w:val="005619E4"/>
    <w:rsid w:val="00561DBC"/>
    <w:rsid w:val="00562765"/>
    <w:rsid w:val="0056323E"/>
    <w:rsid w:val="005648CD"/>
    <w:rsid w:val="00564935"/>
    <w:rsid w:val="00564E55"/>
    <w:rsid w:val="00564EB1"/>
    <w:rsid w:val="00564EC7"/>
    <w:rsid w:val="00565704"/>
    <w:rsid w:val="00565887"/>
    <w:rsid w:val="005659BA"/>
    <w:rsid w:val="00565C25"/>
    <w:rsid w:val="00565C7D"/>
    <w:rsid w:val="00566BAC"/>
    <w:rsid w:val="00566E4A"/>
    <w:rsid w:val="00567221"/>
    <w:rsid w:val="005673F0"/>
    <w:rsid w:val="0056747D"/>
    <w:rsid w:val="00570BF5"/>
    <w:rsid w:val="005714A5"/>
    <w:rsid w:val="0057229D"/>
    <w:rsid w:val="00572560"/>
    <w:rsid w:val="005725C7"/>
    <w:rsid w:val="00572A0B"/>
    <w:rsid w:val="00572AAB"/>
    <w:rsid w:val="00572CB1"/>
    <w:rsid w:val="0057300E"/>
    <w:rsid w:val="005736C6"/>
    <w:rsid w:val="00573E9D"/>
    <w:rsid w:val="005750EC"/>
    <w:rsid w:val="00575241"/>
    <w:rsid w:val="00575859"/>
    <w:rsid w:val="00575BFB"/>
    <w:rsid w:val="00576190"/>
    <w:rsid w:val="0057629E"/>
    <w:rsid w:val="0057647C"/>
    <w:rsid w:val="0057676B"/>
    <w:rsid w:val="005771C7"/>
    <w:rsid w:val="00577D67"/>
    <w:rsid w:val="00577DD7"/>
    <w:rsid w:val="00577E59"/>
    <w:rsid w:val="00580097"/>
    <w:rsid w:val="00580AB2"/>
    <w:rsid w:val="00580AEA"/>
    <w:rsid w:val="00580DA6"/>
    <w:rsid w:val="00580F27"/>
    <w:rsid w:val="00581467"/>
    <w:rsid w:val="00581F04"/>
    <w:rsid w:val="00582DDC"/>
    <w:rsid w:val="005840C3"/>
    <w:rsid w:val="005842C3"/>
    <w:rsid w:val="005848BF"/>
    <w:rsid w:val="00584BAC"/>
    <w:rsid w:val="00584DF2"/>
    <w:rsid w:val="0058506C"/>
    <w:rsid w:val="00586427"/>
    <w:rsid w:val="00586EB5"/>
    <w:rsid w:val="00587CC4"/>
    <w:rsid w:val="00590022"/>
    <w:rsid w:val="0059087C"/>
    <w:rsid w:val="00592E96"/>
    <w:rsid w:val="0059470A"/>
    <w:rsid w:val="0059490D"/>
    <w:rsid w:val="00595212"/>
    <w:rsid w:val="005953C9"/>
    <w:rsid w:val="00595D9C"/>
    <w:rsid w:val="00596F51"/>
    <w:rsid w:val="005972E1"/>
    <w:rsid w:val="005973A4"/>
    <w:rsid w:val="005976EC"/>
    <w:rsid w:val="00597843"/>
    <w:rsid w:val="005A124E"/>
    <w:rsid w:val="005A129F"/>
    <w:rsid w:val="005A14A6"/>
    <w:rsid w:val="005A17F5"/>
    <w:rsid w:val="005A1CBF"/>
    <w:rsid w:val="005A2109"/>
    <w:rsid w:val="005A2127"/>
    <w:rsid w:val="005A298C"/>
    <w:rsid w:val="005A2ADB"/>
    <w:rsid w:val="005A30FD"/>
    <w:rsid w:val="005A32C4"/>
    <w:rsid w:val="005A36A3"/>
    <w:rsid w:val="005A3926"/>
    <w:rsid w:val="005A3D33"/>
    <w:rsid w:val="005A409D"/>
    <w:rsid w:val="005A41E1"/>
    <w:rsid w:val="005A5037"/>
    <w:rsid w:val="005A5322"/>
    <w:rsid w:val="005A5372"/>
    <w:rsid w:val="005A5AD0"/>
    <w:rsid w:val="005A5B57"/>
    <w:rsid w:val="005A5DE7"/>
    <w:rsid w:val="005A5F9B"/>
    <w:rsid w:val="005A7FB8"/>
    <w:rsid w:val="005B02B2"/>
    <w:rsid w:val="005B085F"/>
    <w:rsid w:val="005B0AB3"/>
    <w:rsid w:val="005B0E2D"/>
    <w:rsid w:val="005B10C0"/>
    <w:rsid w:val="005B1542"/>
    <w:rsid w:val="005B1774"/>
    <w:rsid w:val="005B1A32"/>
    <w:rsid w:val="005B2102"/>
    <w:rsid w:val="005B21F3"/>
    <w:rsid w:val="005B2B3A"/>
    <w:rsid w:val="005B32C4"/>
    <w:rsid w:val="005B35D1"/>
    <w:rsid w:val="005B3698"/>
    <w:rsid w:val="005B4069"/>
    <w:rsid w:val="005B4532"/>
    <w:rsid w:val="005B4703"/>
    <w:rsid w:val="005B480E"/>
    <w:rsid w:val="005B5EC4"/>
    <w:rsid w:val="005B5EE1"/>
    <w:rsid w:val="005B6225"/>
    <w:rsid w:val="005B6274"/>
    <w:rsid w:val="005B62D6"/>
    <w:rsid w:val="005B692D"/>
    <w:rsid w:val="005B7C3B"/>
    <w:rsid w:val="005C0A39"/>
    <w:rsid w:val="005C16B1"/>
    <w:rsid w:val="005C187E"/>
    <w:rsid w:val="005C30B4"/>
    <w:rsid w:val="005C35FD"/>
    <w:rsid w:val="005C391A"/>
    <w:rsid w:val="005C3B80"/>
    <w:rsid w:val="005C3F49"/>
    <w:rsid w:val="005C3F76"/>
    <w:rsid w:val="005C4365"/>
    <w:rsid w:val="005C4490"/>
    <w:rsid w:val="005C4567"/>
    <w:rsid w:val="005C4703"/>
    <w:rsid w:val="005C499F"/>
    <w:rsid w:val="005C4FC5"/>
    <w:rsid w:val="005C4FF7"/>
    <w:rsid w:val="005C52B0"/>
    <w:rsid w:val="005C54F9"/>
    <w:rsid w:val="005C56F5"/>
    <w:rsid w:val="005C643B"/>
    <w:rsid w:val="005C667D"/>
    <w:rsid w:val="005C6B47"/>
    <w:rsid w:val="005C6BAC"/>
    <w:rsid w:val="005C77A3"/>
    <w:rsid w:val="005D049C"/>
    <w:rsid w:val="005D0871"/>
    <w:rsid w:val="005D113B"/>
    <w:rsid w:val="005D1526"/>
    <w:rsid w:val="005D1E18"/>
    <w:rsid w:val="005D1F2D"/>
    <w:rsid w:val="005D265C"/>
    <w:rsid w:val="005D26EA"/>
    <w:rsid w:val="005D3316"/>
    <w:rsid w:val="005D3685"/>
    <w:rsid w:val="005D3699"/>
    <w:rsid w:val="005D3BDB"/>
    <w:rsid w:val="005D3E15"/>
    <w:rsid w:val="005D3FBF"/>
    <w:rsid w:val="005D5370"/>
    <w:rsid w:val="005D54B8"/>
    <w:rsid w:val="005D59D3"/>
    <w:rsid w:val="005D5A3A"/>
    <w:rsid w:val="005D5C1C"/>
    <w:rsid w:val="005D636C"/>
    <w:rsid w:val="005D6853"/>
    <w:rsid w:val="005D6F43"/>
    <w:rsid w:val="005D777B"/>
    <w:rsid w:val="005D7FA3"/>
    <w:rsid w:val="005E03DC"/>
    <w:rsid w:val="005E07D8"/>
    <w:rsid w:val="005E13E5"/>
    <w:rsid w:val="005E176E"/>
    <w:rsid w:val="005E17B0"/>
    <w:rsid w:val="005E1D49"/>
    <w:rsid w:val="005E21A9"/>
    <w:rsid w:val="005E2B17"/>
    <w:rsid w:val="005E2D5C"/>
    <w:rsid w:val="005E2F63"/>
    <w:rsid w:val="005E3AB6"/>
    <w:rsid w:val="005E4558"/>
    <w:rsid w:val="005E5124"/>
    <w:rsid w:val="005E5206"/>
    <w:rsid w:val="005E55A8"/>
    <w:rsid w:val="005E593A"/>
    <w:rsid w:val="005E5BE3"/>
    <w:rsid w:val="005E6726"/>
    <w:rsid w:val="005E706C"/>
    <w:rsid w:val="005F045B"/>
    <w:rsid w:val="005F0C07"/>
    <w:rsid w:val="005F0D30"/>
    <w:rsid w:val="005F0D75"/>
    <w:rsid w:val="005F11D3"/>
    <w:rsid w:val="005F185D"/>
    <w:rsid w:val="005F1C58"/>
    <w:rsid w:val="005F2F39"/>
    <w:rsid w:val="005F493B"/>
    <w:rsid w:val="005F4F30"/>
    <w:rsid w:val="005F592D"/>
    <w:rsid w:val="005F5DF8"/>
    <w:rsid w:val="005F5FC1"/>
    <w:rsid w:val="005F64CA"/>
    <w:rsid w:val="005F660A"/>
    <w:rsid w:val="005F71DE"/>
    <w:rsid w:val="005F7960"/>
    <w:rsid w:val="006007CD"/>
    <w:rsid w:val="00600999"/>
    <w:rsid w:val="00600A35"/>
    <w:rsid w:val="00600CE5"/>
    <w:rsid w:val="00600F3A"/>
    <w:rsid w:val="0060125A"/>
    <w:rsid w:val="00601911"/>
    <w:rsid w:val="0060317D"/>
    <w:rsid w:val="00604694"/>
    <w:rsid w:val="00604C5F"/>
    <w:rsid w:val="00604C7E"/>
    <w:rsid w:val="00604C9B"/>
    <w:rsid w:val="006051C1"/>
    <w:rsid w:val="006066E2"/>
    <w:rsid w:val="00606C0B"/>
    <w:rsid w:val="0060770B"/>
    <w:rsid w:val="00607E89"/>
    <w:rsid w:val="00610647"/>
    <w:rsid w:val="00610D3D"/>
    <w:rsid w:val="00611189"/>
    <w:rsid w:val="006111EC"/>
    <w:rsid w:val="00611728"/>
    <w:rsid w:val="0061252F"/>
    <w:rsid w:val="006125E4"/>
    <w:rsid w:val="00612942"/>
    <w:rsid w:val="006133B3"/>
    <w:rsid w:val="00613499"/>
    <w:rsid w:val="0061361E"/>
    <w:rsid w:val="006136B1"/>
    <w:rsid w:val="00613974"/>
    <w:rsid w:val="00613ADF"/>
    <w:rsid w:val="0061401D"/>
    <w:rsid w:val="006140F0"/>
    <w:rsid w:val="00614778"/>
    <w:rsid w:val="0061486E"/>
    <w:rsid w:val="006157C1"/>
    <w:rsid w:val="00615827"/>
    <w:rsid w:val="006159E7"/>
    <w:rsid w:val="00617522"/>
    <w:rsid w:val="0062010A"/>
    <w:rsid w:val="00620332"/>
    <w:rsid w:val="00620388"/>
    <w:rsid w:val="006203BC"/>
    <w:rsid w:val="006204E8"/>
    <w:rsid w:val="00620931"/>
    <w:rsid w:val="00620951"/>
    <w:rsid w:val="00620FA6"/>
    <w:rsid w:val="006213DA"/>
    <w:rsid w:val="006218C8"/>
    <w:rsid w:val="00621C11"/>
    <w:rsid w:val="00621C86"/>
    <w:rsid w:val="00621F6E"/>
    <w:rsid w:val="00622979"/>
    <w:rsid w:val="00623134"/>
    <w:rsid w:val="00623275"/>
    <w:rsid w:val="0062350E"/>
    <w:rsid w:val="006235E3"/>
    <w:rsid w:val="0062400D"/>
    <w:rsid w:val="0062420C"/>
    <w:rsid w:val="00624F7F"/>
    <w:rsid w:val="006256F9"/>
    <w:rsid w:val="00625881"/>
    <w:rsid w:val="00625983"/>
    <w:rsid w:val="006259AA"/>
    <w:rsid w:val="00625EF5"/>
    <w:rsid w:val="006264B6"/>
    <w:rsid w:val="0062694E"/>
    <w:rsid w:val="00626B1F"/>
    <w:rsid w:val="00626F52"/>
    <w:rsid w:val="006276EC"/>
    <w:rsid w:val="00630094"/>
    <w:rsid w:val="00630480"/>
    <w:rsid w:val="00630BC4"/>
    <w:rsid w:val="00630C17"/>
    <w:rsid w:val="00630CBF"/>
    <w:rsid w:val="00631023"/>
    <w:rsid w:val="006323CB"/>
    <w:rsid w:val="0063252D"/>
    <w:rsid w:val="00632692"/>
    <w:rsid w:val="0063296A"/>
    <w:rsid w:val="00632AED"/>
    <w:rsid w:val="00633499"/>
    <w:rsid w:val="006337FC"/>
    <w:rsid w:val="00633FA4"/>
    <w:rsid w:val="0063518A"/>
    <w:rsid w:val="006353D0"/>
    <w:rsid w:val="006353DE"/>
    <w:rsid w:val="00635574"/>
    <w:rsid w:val="00635D98"/>
    <w:rsid w:val="0063679B"/>
    <w:rsid w:val="00636983"/>
    <w:rsid w:val="00636F9F"/>
    <w:rsid w:val="00637DB2"/>
    <w:rsid w:val="00637ED1"/>
    <w:rsid w:val="00640DE8"/>
    <w:rsid w:val="006410D0"/>
    <w:rsid w:val="00641A67"/>
    <w:rsid w:val="006424A8"/>
    <w:rsid w:val="00642A65"/>
    <w:rsid w:val="00642AD8"/>
    <w:rsid w:val="00643032"/>
    <w:rsid w:val="00644452"/>
    <w:rsid w:val="00644758"/>
    <w:rsid w:val="00645C00"/>
    <w:rsid w:val="006463EE"/>
    <w:rsid w:val="0064670A"/>
    <w:rsid w:val="00646E01"/>
    <w:rsid w:val="006470D0"/>
    <w:rsid w:val="0064781B"/>
    <w:rsid w:val="0065024C"/>
    <w:rsid w:val="00650820"/>
    <w:rsid w:val="006515D1"/>
    <w:rsid w:val="00651751"/>
    <w:rsid w:val="006518EE"/>
    <w:rsid w:val="00651A43"/>
    <w:rsid w:val="00652180"/>
    <w:rsid w:val="00652BBA"/>
    <w:rsid w:val="00652EED"/>
    <w:rsid w:val="00653E8C"/>
    <w:rsid w:val="00654D96"/>
    <w:rsid w:val="006555DD"/>
    <w:rsid w:val="00655C49"/>
    <w:rsid w:val="006563C8"/>
    <w:rsid w:val="00656628"/>
    <w:rsid w:val="00656724"/>
    <w:rsid w:val="00656A9E"/>
    <w:rsid w:val="00656C00"/>
    <w:rsid w:val="00656ECC"/>
    <w:rsid w:val="00656F92"/>
    <w:rsid w:val="00657964"/>
    <w:rsid w:val="00657BE0"/>
    <w:rsid w:val="00657C5E"/>
    <w:rsid w:val="0066013C"/>
    <w:rsid w:val="00660198"/>
    <w:rsid w:val="0066026A"/>
    <w:rsid w:val="006606D2"/>
    <w:rsid w:val="00660D50"/>
    <w:rsid w:val="00660ED7"/>
    <w:rsid w:val="00660FA5"/>
    <w:rsid w:val="00661047"/>
    <w:rsid w:val="00662E99"/>
    <w:rsid w:val="0066328F"/>
    <w:rsid w:val="00663F76"/>
    <w:rsid w:val="006643B1"/>
    <w:rsid w:val="00664C8D"/>
    <w:rsid w:val="00664ED4"/>
    <w:rsid w:val="00664F6F"/>
    <w:rsid w:val="00665E20"/>
    <w:rsid w:val="00666E7B"/>
    <w:rsid w:val="00667504"/>
    <w:rsid w:val="006676E0"/>
    <w:rsid w:val="00667F30"/>
    <w:rsid w:val="00670813"/>
    <w:rsid w:val="006712DA"/>
    <w:rsid w:val="00671C4E"/>
    <w:rsid w:val="00671DF7"/>
    <w:rsid w:val="0067358B"/>
    <w:rsid w:val="00673630"/>
    <w:rsid w:val="006737A4"/>
    <w:rsid w:val="00673866"/>
    <w:rsid w:val="00673A23"/>
    <w:rsid w:val="00673CD7"/>
    <w:rsid w:val="0067434F"/>
    <w:rsid w:val="0067466E"/>
    <w:rsid w:val="00674EA5"/>
    <w:rsid w:val="006750A7"/>
    <w:rsid w:val="0067512D"/>
    <w:rsid w:val="0067586A"/>
    <w:rsid w:val="00675BA2"/>
    <w:rsid w:val="0067605E"/>
    <w:rsid w:val="00677075"/>
    <w:rsid w:val="00680190"/>
    <w:rsid w:val="006801AB"/>
    <w:rsid w:val="006808A8"/>
    <w:rsid w:val="00680A62"/>
    <w:rsid w:val="00680C09"/>
    <w:rsid w:val="00681017"/>
    <w:rsid w:val="00681022"/>
    <w:rsid w:val="006810F0"/>
    <w:rsid w:val="00681329"/>
    <w:rsid w:val="00682D96"/>
    <w:rsid w:val="0068367F"/>
    <w:rsid w:val="00683811"/>
    <w:rsid w:val="006839F7"/>
    <w:rsid w:val="00683F5C"/>
    <w:rsid w:val="006845FB"/>
    <w:rsid w:val="00684BCF"/>
    <w:rsid w:val="00685292"/>
    <w:rsid w:val="00686E57"/>
    <w:rsid w:val="00686E6C"/>
    <w:rsid w:val="00686F09"/>
    <w:rsid w:val="0068721F"/>
    <w:rsid w:val="0068770A"/>
    <w:rsid w:val="006877B4"/>
    <w:rsid w:val="006878CE"/>
    <w:rsid w:val="00687B93"/>
    <w:rsid w:val="00690028"/>
    <w:rsid w:val="00690775"/>
    <w:rsid w:val="006908E6"/>
    <w:rsid w:val="0069093D"/>
    <w:rsid w:val="006921BB"/>
    <w:rsid w:val="0069227A"/>
    <w:rsid w:val="00692E8A"/>
    <w:rsid w:val="0069336E"/>
    <w:rsid w:val="006933A6"/>
    <w:rsid w:val="00693828"/>
    <w:rsid w:val="00693E42"/>
    <w:rsid w:val="00694621"/>
    <w:rsid w:val="00695134"/>
    <w:rsid w:val="00695359"/>
    <w:rsid w:val="0069555A"/>
    <w:rsid w:val="006955C0"/>
    <w:rsid w:val="006956EC"/>
    <w:rsid w:val="00695DA0"/>
    <w:rsid w:val="0069642E"/>
    <w:rsid w:val="00696594"/>
    <w:rsid w:val="00696FD0"/>
    <w:rsid w:val="006974E9"/>
    <w:rsid w:val="00697F46"/>
    <w:rsid w:val="006A0151"/>
    <w:rsid w:val="006A0503"/>
    <w:rsid w:val="006A06E7"/>
    <w:rsid w:val="006A1961"/>
    <w:rsid w:val="006A1DF3"/>
    <w:rsid w:val="006A1E4D"/>
    <w:rsid w:val="006A22FB"/>
    <w:rsid w:val="006A4CF7"/>
    <w:rsid w:val="006A4F66"/>
    <w:rsid w:val="006A525D"/>
    <w:rsid w:val="006A5860"/>
    <w:rsid w:val="006A61CA"/>
    <w:rsid w:val="006A68EE"/>
    <w:rsid w:val="006A6BC4"/>
    <w:rsid w:val="006A732F"/>
    <w:rsid w:val="006A7777"/>
    <w:rsid w:val="006A7C3B"/>
    <w:rsid w:val="006A7C4B"/>
    <w:rsid w:val="006A7F09"/>
    <w:rsid w:val="006B00CB"/>
    <w:rsid w:val="006B0602"/>
    <w:rsid w:val="006B075E"/>
    <w:rsid w:val="006B0D6F"/>
    <w:rsid w:val="006B1707"/>
    <w:rsid w:val="006B1A43"/>
    <w:rsid w:val="006B2218"/>
    <w:rsid w:val="006B24A1"/>
    <w:rsid w:val="006B24C7"/>
    <w:rsid w:val="006B24FF"/>
    <w:rsid w:val="006B2782"/>
    <w:rsid w:val="006B2A51"/>
    <w:rsid w:val="006B38A8"/>
    <w:rsid w:val="006B4327"/>
    <w:rsid w:val="006B4D50"/>
    <w:rsid w:val="006B55B4"/>
    <w:rsid w:val="006B5907"/>
    <w:rsid w:val="006B5CFF"/>
    <w:rsid w:val="006B5DF9"/>
    <w:rsid w:val="006B6448"/>
    <w:rsid w:val="006B6D90"/>
    <w:rsid w:val="006C0643"/>
    <w:rsid w:val="006C0C4C"/>
    <w:rsid w:val="006C0DA2"/>
    <w:rsid w:val="006C1C7C"/>
    <w:rsid w:val="006C1E3C"/>
    <w:rsid w:val="006C22F9"/>
    <w:rsid w:val="006C242B"/>
    <w:rsid w:val="006C275C"/>
    <w:rsid w:val="006C338E"/>
    <w:rsid w:val="006C3541"/>
    <w:rsid w:val="006C356D"/>
    <w:rsid w:val="006C368E"/>
    <w:rsid w:val="006C3A1F"/>
    <w:rsid w:val="006C3D96"/>
    <w:rsid w:val="006C4222"/>
    <w:rsid w:val="006C5357"/>
    <w:rsid w:val="006C6BDB"/>
    <w:rsid w:val="006C6CE3"/>
    <w:rsid w:val="006C743C"/>
    <w:rsid w:val="006D00AD"/>
    <w:rsid w:val="006D01D3"/>
    <w:rsid w:val="006D02EC"/>
    <w:rsid w:val="006D1018"/>
    <w:rsid w:val="006D13D7"/>
    <w:rsid w:val="006D289D"/>
    <w:rsid w:val="006D2D18"/>
    <w:rsid w:val="006D2EC8"/>
    <w:rsid w:val="006D3208"/>
    <w:rsid w:val="006D3376"/>
    <w:rsid w:val="006D3776"/>
    <w:rsid w:val="006D4045"/>
    <w:rsid w:val="006D4635"/>
    <w:rsid w:val="006D4831"/>
    <w:rsid w:val="006D5534"/>
    <w:rsid w:val="006D57F7"/>
    <w:rsid w:val="006D75AC"/>
    <w:rsid w:val="006D760C"/>
    <w:rsid w:val="006D791C"/>
    <w:rsid w:val="006E17E1"/>
    <w:rsid w:val="006E1BB5"/>
    <w:rsid w:val="006E22CC"/>
    <w:rsid w:val="006E2991"/>
    <w:rsid w:val="006E3E5A"/>
    <w:rsid w:val="006E3F3E"/>
    <w:rsid w:val="006E4094"/>
    <w:rsid w:val="006E4A6B"/>
    <w:rsid w:val="006E4C11"/>
    <w:rsid w:val="006E4F60"/>
    <w:rsid w:val="006E510F"/>
    <w:rsid w:val="006E51C8"/>
    <w:rsid w:val="006E5410"/>
    <w:rsid w:val="006E593A"/>
    <w:rsid w:val="006E5F71"/>
    <w:rsid w:val="006E61B4"/>
    <w:rsid w:val="006E691A"/>
    <w:rsid w:val="006E6A2B"/>
    <w:rsid w:val="006E6E6F"/>
    <w:rsid w:val="006E6F50"/>
    <w:rsid w:val="006E7305"/>
    <w:rsid w:val="006E793C"/>
    <w:rsid w:val="006F092E"/>
    <w:rsid w:val="006F0D23"/>
    <w:rsid w:val="006F1BFA"/>
    <w:rsid w:val="006F2431"/>
    <w:rsid w:val="006F286A"/>
    <w:rsid w:val="006F2980"/>
    <w:rsid w:val="006F2E9B"/>
    <w:rsid w:val="006F4866"/>
    <w:rsid w:val="006F4C8F"/>
    <w:rsid w:val="006F5119"/>
    <w:rsid w:val="006F511D"/>
    <w:rsid w:val="006F5DC9"/>
    <w:rsid w:val="006F6565"/>
    <w:rsid w:val="006F65F8"/>
    <w:rsid w:val="006F6930"/>
    <w:rsid w:val="006F7B7E"/>
    <w:rsid w:val="006F7B90"/>
    <w:rsid w:val="0070062F"/>
    <w:rsid w:val="007006A2"/>
    <w:rsid w:val="00700FC6"/>
    <w:rsid w:val="00701219"/>
    <w:rsid w:val="0070182C"/>
    <w:rsid w:val="00702C51"/>
    <w:rsid w:val="00703611"/>
    <w:rsid w:val="00703FE9"/>
    <w:rsid w:val="007045F0"/>
    <w:rsid w:val="00704900"/>
    <w:rsid w:val="00704B42"/>
    <w:rsid w:val="00704C86"/>
    <w:rsid w:val="00704D74"/>
    <w:rsid w:val="00704F1B"/>
    <w:rsid w:val="007057BD"/>
    <w:rsid w:val="0070613F"/>
    <w:rsid w:val="007064AB"/>
    <w:rsid w:val="007069B2"/>
    <w:rsid w:val="00707FC4"/>
    <w:rsid w:val="007115B3"/>
    <w:rsid w:val="00711A48"/>
    <w:rsid w:val="00711C39"/>
    <w:rsid w:val="00711DF8"/>
    <w:rsid w:val="00712346"/>
    <w:rsid w:val="0071282E"/>
    <w:rsid w:val="00712CE8"/>
    <w:rsid w:val="007135B8"/>
    <w:rsid w:val="00713D05"/>
    <w:rsid w:val="007140C5"/>
    <w:rsid w:val="00714223"/>
    <w:rsid w:val="00714303"/>
    <w:rsid w:val="00714A44"/>
    <w:rsid w:val="00715150"/>
    <w:rsid w:val="0071543A"/>
    <w:rsid w:val="00715608"/>
    <w:rsid w:val="00715A54"/>
    <w:rsid w:val="0071612D"/>
    <w:rsid w:val="007164F9"/>
    <w:rsid w:val="007173C3"/>
    <w:rsid w:val="007174F6"/>
    <w:rsid w:val="00717FCC"/>
    <w:rsid w:val="007206D0"/>
    <w:rsid w:val="00720A1F"/>
    <w:rsid w:val="0072119D"/>
    <w:rsid w:val="007215AF"/>
    <w:rsid w:val="00722116"/>
    <w:rsid w:val="00722217"/>
    <w:rsid w:val="00723FFB"/>
    <w:rsid w:val="00725054"/>
    <w:rsid w:val="007256A0"/>
    <w:rsid w:val="00725992"/>
    <w:rsid w:val="00725C5F"/>
    <w:rsid w:val="00725CEE"/>
    <w:rsid w:val="00725EDE"/>
    <w:rsid w:val="007261BB"/>
    <w:rsid w:val="00726CF1"/>
    <w:rsid w:val="00727D84"/>
    <w:rsid w:val="0073053A"/>
    <w:rsid w:val="007315F5"/>
    <w:rsid w:val="00732076"/>
    <w:rsid w:val="0073229A"/>
    <w:rsid w:val="0073296C"/>
    <w:rsid w:val="007329EF"/>
    <w:rsid w:val="00733C97"/>
    <w:rsid w:val="00733D53"/>
    <w:rsid w:val="007341AB"/>
    <w:rsid w:val="00735375"/>
    <w:rsid w:val="007356AB"/>
    <w:rsid w:val="00735C2F"/>
    <w:rsid w:val="00735E4A"/>
    <w:rsid w:val="007361C0"/>
    <w:rsid w:val="00736249"/>
    <w:rsid w:val="00736713"/>
    <w:rsid w:val="007410C0"/>
    <w:rsid w:val="00741205"/>
    <w:rsid w:val="00741AEE"/>
    <w:rsid w:val="00741F0D"/>
    <w:rsid w:val="00742044"/>
    <w:rsid w:val="00742053"/>
    <w:rsid w:val="0074239E"/>
    <w:rsid w:val="00742C87"/>
    <w:rsid w:val="00742F10"/>
    <w:rsid w:val="007434E7"/>
    <w:rsid w:val="00743CB9"/>
    <w:rsid w:val="00743E5D"/>
    <w:rsid w:val="00744B8A"/>
    <w:rsid w:val="00744FED"/>
    <w:rsid w:val="007451D2"/>
    <w:rsid w:val="00745613"/>
    <w:rsid w:val="0074622D"/>
    <w:rsid w:val="00746602"/>
    <w:rsid w:val="00746B45"/>
    <w:rsid w:val="00747306"/>
    <w:rsid w:val="00747464"/>
    <w:rsid w:val="00747F0B"/>
    <w:rsid w:val="0075002C"/>
    <w:rsid w:val="0075003E"/>
    <w:rsid w:val="00750735"/>
    <w:rsid w:val="00750B79"/>
    <w:rsid w:val="00750DD6"/>
    <w:rsid w:val="0075158A"/>
    <w:rsid w:val="007516FB"/>
    <w:rsid w:val="00752334"/>
    <w:rsid w:val="00752F9E"/>
    <w:rsid w:val="00753291"/>
    <w:rsid w:val="007537F5"/>
    <w:rsid w:val="007552E2"/>
    <w:rsid w:val="007557D5"/>
    <w:rsid w:val="00756442"/>
    <w:rsid w:val="00756D4F"/>
    <w:rsid w:val="00756DD1"/>
    <w:rsid w:val="007579C1"/>
    <w:rsid w:val="007579FB"/>
    <w:rsid w:val="00761589"/>
    <w:rsid w:val="00761659"/>
    <w:rsid w:val="00761AFA"/>
    <w:rsid w:val="0076250B"/>
    <w:rsid w:val="0076262B"/>
    <w:rsid w:val="007626B8"/>
    <w:rsid w:val="00762B8B"/>
    <w:rsid w:val="00762F57"/>
    <w:rsid w:val="00764050"/>
    <w:rsid w:val="0076421E"/>
    <w:rsid w:val="007651CA"/>
    <w:rsid w:val="007652E5"/>
    <w:rsid w:val="007654D7"/>
    <w:rsid w:val="00765AA4"/>
    <w:rsid w:val="00765B9B"/>
    <w:rsid w:val="00765F15"/>
    <w:rsid w:val="00766BA2"/>
    <w:rsid w:val="00766FC5"/>
    <w:rsid w:val="00767A5A"/>
    <w:rsid w:val="00767FFE"/>
    <w:rsid w:val="00770420"/>
    <w:rsid w:val="0077120D"/>
    <w:rsid w:val="00771796"/>
    <w:rsid w:val="007717F6"/>
    <w:rsid w:val="007718C9"/>
    <w:rsid w:val="00771958"/>
    <w:rsid w:val="007719BE"/>
    <w:rsid w:val="00771C98"/>
    <w:rsid w:val="007723DE"/>
    <w:rsid w:val="00772680"/>
    <w:rsid w:val="007734A9"/>
    <w:rsid w:val="007734D1"/>
    <w:rsid w:val="00773524"/>
    <w:rsid w:val="00773A03"/>
    <w:rsid w:val="00775521"/>
    <w:rsid w:val="007758FF"/>
    <w:rsid w:val="00776E47"/>
    <w:rsid w:val="0078009B"/>
    <w:rsid w:val="00780F6C"/>
    <w:rsid w:val="0078144B"/>
    <w:rsid w:val="0078171E"/>
    <w:rsid w:val="00781914"/>
    <w:rsid w:val="00781992"/>
    <w:rsid w:val="0078330D"/>
    <w:rsid w:val="007839C4"/>
    <w:rsid w:val="00784337"/>
    <w:rsid w:val="007843DD"/>
    <w:rsid w:val="00785C7D"/>
    <w:rsid w:val="00786B3C"/>
    <w:rsid w:val="0078799B"/>
    <w:rsid w:val="007879C8"/>
    <w:rsid w:val="00790428"/>
    <w:rsid w:val="007904EF"/>
    <w:rsid w:val="0079145A"/>
    <w:rsid w:val="00792156"/>
    <w:rsid w:val="0079329D"/>
    <w:rsid w:val="00793DD5"/>
    <w:rsid w:val="007955F2"/>
    <w:rsid w:val="00795615"/>
    <w:rsid w:val="00795817"/>
    <w:rsid w:val="00795B2D"/>
    <w:rsid w:val="00796419"/>
    <w:rsid w:val="007966BF"/>
    <w:rsid w:val="00796B81"/>
    <w:rsid w:val="0079703C"/>
    <w:rsid w:val="007977C4"/>
    <w:rsid w:val="007A00B4"/>
    <w:rsid w:val="007A01C8"/>
    <w:rsid w:val="007A08DF"/>
    <w:rsid w:val="007A0F6B"/>
    <w:rsid w:val="007A204C"/>
    <w:rsid w:val="007A2233"/>
    <w:rsid w:val="007A23B2"/>
    <w:rsid w:val="007A28E8"/>
    <w:rsid w:val="007A29A3"/>
    <w:rsid w:val="007A2BEC"/>
    <w:rsid w:val="007A2D71"/>
    <w:rsid w:val="007A3A96"/>
    <w:rsid w:val="007A4158"/>
    <w:rsid w:val="007A4544"/>
    <w:rsid w:val="007A45A2"/>
    <w:rsid w:val="007A46C3"/>
    <w:rsid w:val="007A485F"/>
    <w:rsid w:val="007A49A1"/>
    <w:rsid w:val="007A4B07"/>
    <w:rsid w:val="007A4D27"/>
    <w:rsid w:val="007A6504"/>
    <w:rsid w:val="007A6BDF"/>
    <w:rsid w:val="007A6E26"/>
    <w:rsid w:val="007A6E2F"/>
    <w:rsid w:val="007A6E92"/>
    <w:rsid w:val="007A741A"/>
    <w:rsid w:val="007A749E"/>
    <w:rsid w:val="007A7AB7"/>
    <w:rsid w:val="007B03F7"/>
    <w:rsid w:val="007B0A36"/>
    <w:rsid w:val="007B0A94"/>
    <w:rsid w:val="007B0DD7"/>
    <w:rsid w:val="007B120C"/>
    <w:rsid w:val="007B1576"/>
    <w:rsid w:val="007B157F"/>
    <w:rsid w:val="007B1E83"/>
    <w:rsid w:val="007B22D8"/>
    <w:rsid w:val="007B36CB"/>
    <w:rsid w:val="007B4952"/>
    <w:rsid w:val="007B53BF"/>
    <w:rsid w:val="007B56E1"/>
    <w:rsid w:val="007B5746"/>
    <w:rsid w:val="007B59B4"/>
    <w:rsid w:val="007B5E65"/>
    <w:rsid w:val="007B6007"/>
    <w:rsid w:val="007B7048"/>
    <w:rsid w:val="007B7740"/>
    <w:rsid w:val="007C0292"/>
    <w:rsid w:val="007C0BB4"/>
    <w:rsid w:val="007C17A8"/>
    <w:rsid w:val="007C2270"/>
    <w:rsid w:val="007C359A"/>
    <w:rsid w:val="007C3CE4"/>
    <w:rsid w:val="007C4723"/>
    <w:rsid w:val="007C4CF0"/>
    <w:rsid w:val="007C552C"/>
    <w:rsid w:val="007C5F03"/>
    <w:rsid w:val="007C63AA"/>
    <w:rsid w:val="007C6558"/>
    <w:rsid w:val="007C667F"/>
    <w:rsid w:val="007C7447"/>
    <w:rsid w:val="007C7D03"/>
    <w:rsid w:val="007C7EE9"/>
    <w:rsid w:val="007D0420"/>
    <w:rsid w:val="007D092F"/>
    <w:rsid w:val="007D0DA2"/>
    <w:rsid w:val="007D0E07"/>
    <w:rsid w:val="007D0E4B"/>
    <w:rsid w:val="007D1313"/>
    <w:rsid w:val="007D204C"/>
    <w:rsid w:val="007D255C"/>
    <w:rsid w:val="007D26BD"/>
    <w:rsid w:val="007D3DF6"/>
    <w:rsid w:val="007D4467"/>
    <w:rsid w:val="007D469A"/>
    <w:rsid w:val="007D4839"/>
    <w:rsid w:val="007D4E36"/>
    <w:rsid w:val="007D4F77"/>
    <w:rsid w:val="007D5523"/>
    <w:rsid w:val="007D65FD"/>
    <w:rsid w:val="007D6BAA"/>
    <w:rsid w:val="007D6C3F"/>
    <w:rsid w:val="007D6C8A"/>
    <w:rsid w:val="007D6F97"/>
    <w:rsid w:val="007D75A1"/>
    <w:rsid w:val="007D7752"/>
    <w:rsid w:val="007D7B04"/>
    <w:rsid w:val="007D7FE7"/>
    <w:rsid w:val="007E0CFC"/>
    <w:rsid w:val="007E28C4"/>
    <w:rsid w:val="007E2F62"/>
    <w:rsid w:val="007E3001"/>
    <w:rsid w:val="007E30A2"/>
    <w:rsid w:val="007E36FE"/>
    <w:rsid w:val="007E3D5E"/>
    <w:rsid w:val="007E3E38"/>
    <w:rsid w:val="007E40A3"/>
    <w:rsid w:val="007E40F9"/>
    <w:rsid w:val="007E4222"/>
    <w:rsid w:val="007E5616"/>
    <w:rsid w:val="007E5BBB"/>
    <w:rsid w:val="007E5E6D"/>
    <w:rsid w:val="007E5E84"/>
    <w:rsid w:val="007E6974"/>
    <w:rsid w:val="007E6FF7"/>
    <w:rsid w:val="007E74FD"/>
    <w:rsid w:val="007F00CA"/>
    <w:rsid w:val="007F0430"/>
    <w:rsid w:val="007F0D57"/>
    <w:rsid w:val="007F0E4F"/>
    <w:rsid w:val="007F1860"/>
    <w:rsid w:val="007F1C5B"/>
    <w:rsid w:val="007F1C7F"/>
    <w:rsid w:val="007F2546"/>
    <w:rsid w:val="007F32F3"/>
    <w:rsid w:val="007F3F43"/>
    <w:rsid w:val="007F3FBC"/>
    <w:rsid w:val="007F429C"/>
    <w:rsid w:val="007F4786"/>
    <w:rsid w:val="007F4F5F"/>
    <w:rsid w:val="007F51C6"/>
    <w:rsid w:val="007F6566"/>
    <w:rsid w:val="007F65F8"/>
    <w:rsid w:val="007F67CB"/>
    <w:rsid w:val="007F78A3"/>
    <w:rsid w:val="007F7A53"/>
    <w:rsid w:val="007F7B7D"/>
    <w:rsid w:val="00800018"/>
    <w:rsid w:val="008004B4"/>
    <w:rsid w:val="008005F5"/>
    <w:rsid w:val="00800A50"/>
    <w:rsid w:val="00801637"/>
    <w:rsid w:val="008016D3"/>
    <w:rsid w:val="00801CC2"/>
    <w:rsid w:val="00801EEC"/>
    <w:rsid w:val="00803182"/>
    <w:rsid w:val="0080367A"/>
    <w:rsid w:val="0080407C"/>
    <w:rsid w:val="008043BC"/>
    <w:rsid w:val="00804533"/>
    <w:rsid w:val="00804D23"/>
    <w:rsid w:val="00805A7C"/>
    <w:rsid w:val="00805D3D"/>
    <w:rsid w:val="00806BE1"/>
    <w:rsid w:val="00806CF2"/>
    <w:rsid w:val="008072D9"/>
    <w:rsid w:val="00807858"/>
    <w:rsid w:val="00807C60"/>
    <w:rsid w:val="00807C7B"/>
    <w:rsid w:val="00807DA3"/>
    <w:rsid w:val="008103B3"/>
    <w:rsid w:val="00810500"/>
    <w:rsid w:val="0081066D"/>
    <w:rsid w:val="00810C17"/>
    <w:rsid w:val="00810D50"/>
    <w:rsid w:val="00811649"/>
    <w:rsid w:val="0081247E"/>
    <w:rsid w:val="0081280F"/>
    <w:rsid w:val="00812A89"/>
    <w:rsid w:val="00813BBF"/>
    <w:rsid w:val="00814C4D"/>
    <w:rsid w:val="008152A6"/>
    <w:rsid w:val="0081551C"/>
    <w:rsid w:val="00815816"/>
    <w:rsid w:val="008159DB"/>
    <w:rsid w:val="00815BDC"/>
    <w:rsid w:val="00815CF3"/>
    <w:rsid w:val="00815D2B"/>
    <w:rsid w:val="00816181"/>
    <w:rsid w:val="008161E0"/>
    <w:rsid w:val="00816841"/>
    <w:rsid w:val="00816C2B"/>
    <w:rsid w:val="00817BFF"/>
    <w:rsid w:val="00817EC4"/>
    <w:rsid w:val="00820CA9"/>
    <w:rsid w:val="00820EB9"/>
    <w:rsid w:val="00820F77"/>
    <w:rsid w:val="0082128C"/>
    <w:rsid w:val="00821D56"/>
    <w:rsid w:val="008220B7"/>
    <w:rsid w:val="008229D0"/>
    <w:rsid w:val="00822D40"/>
    <w:rsid w:val="00822EB9"/>
    <w:rsid w:val="00823D8C"/>
    <w:rsid w:val="00824646"/>
    <w:rsid w:val="0082467A"/>
    <w:rsid w:val="00824874"/>
    <w:rsid w:val="008248A3"/>
    <w:rsid w:val="008262E6"/>
    <w:rsid w:val="00826801"/>
    <w:rsid w:val="00826EAC"/>
    <w:rsid w:val="00827122"/>
    <w:rsid w:val="00827382"/>
    <w:rsid w:val="0082747B"/>
    <w:rsid w:val="00827839"/>
    <w:rsid w:val="00827E48"/>
    <w:rsid w:val="008306D0"/>
    <w:rsid w:val="008307F7"/>
    <w:rsid w:val="00830D35"/>
    <w:rsid w:val="008316B4"/>
    <w:rsid w:val="00832899"/>
    <w:rsid w:val="00832B2B"/>
    <w:rsid w:val="00832DAD"/>
    <w:rsid w:val="0083332A"/>
    <w:rsid w:val="00833BA6"/>
    <w:rsid w:val="008340C4"/>
    <w:rsid w:val="00834670"/>
    <w:rsid w:val="00834680"/>
    <w:rsid w:val="0083472A"/>
    <w:rsid w:val="00834C0E"/>
    <w:rsid w:val="00834E8B"/>
    <w:rsid w:val="00834EB2"/>
    <w:rsid w:val="00836129"/>
    <w:rsid w:val="0083622A"/>
    <w:rsid w:val="00836350"/>
    <w:rsid w:val="008367C7"/>
    <w:rsid w:val="008375BC"/>
    <w:rsid w:val="00837616"/>
    <w:rsid w:val="008377D6"/>
    <w:rsid w:val="008378D3"/>
    <w:rsid w:val="00837ADB"/>
    <w:rsid w:val="00837DFB"/>
    <w:rsid w:val="00837EA7"/>
    <w:rsid w:val="00840C32"/>
    <w:rsid w:val="00840C6B"/>
    <w:rsid w:val="00840CE0"/>
    <w:rsid w:val="00840F39"/>
    <w:rsid w:val="00841207"/>
    <w:rsid w:val="008416B6"/>
    <w:rsid w:val="008417C7"/>
    <w:rsid w:val="00842044"/>
    <w:rsid w:val="008420D7"/>
    <w:rsid w:val="008424F4"/>
    <w:rsid w:val="00844F23"/>
    <w:rsid w:val="0084520B"/>
    <w:rsid w:val="008455AF"/>
    <w:rsid w:val="00845CDE"/>
    <w:rsid w:val="00845D2E"/>
    <w:rsid w:val="00846224"/>
    <w:rsid w:val="00846528"/>
    <w:rsid w:val="0085027C"/>
    <w:rsid w:val="00850E67"/>
    <w:rsid w:val="00851170"/>
    <w:rsid w:val="00851E9E"/>
    <w:rsid w:val="008524E4"/>
    <w:rsid w:val="008532CE"/>
    <w:rsid w:val="008532F7"/>
    <w:rsid w:val="008538C1"/>
    <w:rsid w:val="008540A2"/>
    <w:rsid w:val="008546A5"/>
    <w:rsid w:val="008551D8"/>
    <w:rsid w:val="00855B01"/>
    <w:rsid w:val="00855EC7"/>
    <w:rsid w:val="00857775"/>
    <w:rsid w:val="00857BEC"/>
    <w:rsid w:val="0086041C"/>
    <w:rsid w:val="008619CA"/>
    <w:rsid w:val="00861B32"/>
    <w:rsid w:val="00861E99"/>
    <w:rsid w:val="00862210"/>
    <w:rsid w:val="008622E6"/>
    <w:rsid w:val="00862327"/>
    <w:rsid w:val="0086358A"/>
    <w:rsid w:val="008635F0"/>
    <w:rsid w:val="00863ACA"/>
    <w:rsid w:val="00863B4D"/>
    <w:rsid w:val="00865038"/>
    <w:rsid w:val="00865681"/>
    <w:rsid w:val="00865AE3"/>
    <w:rsid w:val="00866661"/>
    <w:rsid w:val="00866C24"/>
    <w:rsid w:val="0086782B"/>
    <w:rsid w:val="00867861"/>
    <w:rsid w:val="00867C5E"/>
    <w:rsid w:val="00867CF9"/>
    <w:rsid w:val="00870175"/>
    <w:rsid w:val="008701D4"/>
    <w:rsid w:val="00871252"/>
    <w:rsid w:val="00871A44"/>
    <w:rsid w:val="00871A54"/>
    <w:rsid w:val="00871B7A"/>
    <w:rsid w:val="00871DFA"/>
    <w:rsid w:val="00871F93"/>
    <w:rsid w:val="008728CF"/>
    <w:rsid w:val="00872D1B"/>
    <w:rsid w:val="0087365D"/>
    <w:rsid w:val="008738D0"/>
    <w:rsid w:val="008748B9"/>
    <w:rsid w:val="00874A28"/>
    <w:rsid w:val="00874D05"/>
    <w:rsid w:val="008750DF"/>
    <w:rsid w:val="00875151"/>
    <w:rsid w:val="008755F2"/>
    <w:rsid w:val="008757A0"/>
    <w:rsid w:val="00875F68"/>
    <w:rsid w:val="0087641F"/>
    <w:rsid w:val="00876F64"/>
    <w:rsid w:val="0087754F"/>
    <w:rsid w:val="00877633"/>
    <w:rsid w:val="00877891"/>
    <w:rsid w:val="00877F6C"/>
    <w:rsid w:val="00880006"/>
    <w:rsid w:val="008805F8"/>
    <w:rsid w:val="00881319"/>
    <w:rsid w:val="00881358"/>
    <w:rsid w:val="00881550"/>
    <w:rsid w:val="00881897"/>
    <w:rsid w:val="00881AB2"/>
    <w:rsid w:val="00881D70"/>
    <w:rsid w:val="008822ED"/>
    <w:rsid w:val="00883622"/>
    <w:rsid w:val="00884B8B"/>
    <w:rsid w:val="00884F0E"/>
    <w:rsid w:val="008850F9"/>
    <w:rsid w:val="00885BEF"/>
    <w:rsid w:val="00886188"/>
    <w:rsid w:val="008869CE"/>
    <w:rsid w:val="00887299"/>
    <w:rsid w:val="008873AA"/>
    <w:rsid w:val="008874D4"/>
    <w:rsid w:val="00887767"/>
    <w:rsid w:val="00887ED6"/>
    <w:rsid w:val="008908E0"/>
    <w:rsid w:val="00890AE2"/>
    <w:rsid w:val="008912EC"/>
    <w:rsid w:val="00891586"/>
    <w:rsid w:val="00892DFA"/>
    <w:rsid w:val="008932E6"/>
    <w:rsid w:val="008945F4"/>
    <w:rsid w:val="00894EBD"/>
    <w:rsid w:val="0089631B"/>
    <w:rsid w:val="00896DE9"/>
    <w:rsid w:val="008A05C4"/>
    <w:rsid w:val="008A093C"/>
    <w:rsid w:val="008A1B1B"/>
    <w:rsid w:val="008A2015"/>
    <w:rsid w:val="008A21CE"/>
    <w:rsid w:val="008A23DD"/>
    <w:rsid w:val="008A30F6"/>
    <w:rsid w:val="008A392C"/>
    <w:rsid w:val="008A39FB"/>
    <w:rsid w:val="008A477C"/>
    <w:rsid w:val="008A483F"/>
    <w:rsid w:val="008A4FB2"/>
    <w:rsid w:val="008A5EC5"/>
    <w:rsid w:val="008A5FCE"/>
    <w:rsid w:val="008A6586"/>
    <w:rsid w:val="008A6750"/>
    <w:rsid w:val="008A73E3"/>
    <w:rsid w:val="008A750C"/>
    <w:rsid w:val="008A788F"/>
    <w:rsid w:val="008A7C3C"/>
    <w:rsid w:val="008B0472"/>
    <w:rsid w:val="008B0F30"/>
    <w:rsid w:val="008B140E"/>
    <w:rsid w:val="008B1768"/>
    <w:rsid w:val="008B25E4"/>
    <w:rsid w:val="008B3043"/>
    <w:rsid w:val="008B3980"/>
    <w:rsid w:val="008B4316"/>
    <w:rsid w:val="008B451C"/>
    <w:rsid w:val="008B7306"/>
    <w:rsid w:val="008B7939"/>
    <w:rsid w:val="008C011F"/>
    <w:rsid w:val="008C013B"/>
    <w:rsid w:val="008C087C"/>
    <w:rsid w:val="008C0921"/>
    <w:rsid w:val="008C1E54"/>
    <w:rsid w:val="008C2AE9"/>
    <w:rsid w:val="008C2D13"/>
    <w:rsid w:val="008C31BC"/>
    <w:rsid w:val="008C399E"/>
    <w:rsid w:val="008C3FF9"/>
    <w:rsid w:val="008C4AF0"/>
    <w:rsid w:val="008C4B9F"/>
    <w:rsid w:val="008C4F6D"/>
    <w:rsid w:val="008C5244"/>
    <w:rsid w:val="008C549D"/>
    <w:rsid w:val="008C6357"/>
    <w:rsid w:val="008C6602"/>
    <w:rsid w:val="008C66CE"/>
    <w:rsid w:val="008C674A"/>
    <w:rsid w:val="008C6FB1"/>
    <w:rsid w:val="008D01E4"/>
    <w:rsid w:val="008D0227"/>
    <w:rsid w:val="008D07EB"/>
    <w:rsid w:val="008D0AAE"/>
    <w:rsid w:val="008D0E5A"/>
    <w:rsid w:val="008D1FF9"/>
    <w:rsid w:val="008D3019"/>
    <w:rsid w:val="008D33DE"/>
    <w:rsid w:val="008D3B37"/>
    <w:rsid w:val="008D3C55"/>
    <w:rsid w:val="008D3C75"/>
    <w:rsid w:val="008D44B7"/>
    <w:rsid w:val="008D4665"/>
    <w:rsid w:val="008D4BDC"/>
    <w:rsid w:val="008D5A0D"/>
    <w:rsid w:val="008D64ED"/>
    <w:rsid w:val="008D6737"/>
    <w:rsid w:val="008D7257"/>
    <w:rsid w:val="008D7425"/>
    <w:rsid w:val="008D74D9"/>
    <w:rsid w:val="008D7696"/>
    <w:rsid w:val="008E0545"/>
    <w:rsid w:val="008E14BF"/>
    <w:rsid w:val="008E16A0"/>
    <w:rsid w:val="008E1761"/>
    <w:rsid w:val="008E1A32"/>
    <w:rsid w:val="008E1C02"/>
    <w:rsid w:val="008E2E5E"/>
    <w:rsid w:val="008E3BF9"/>
    <w:rsid w:val="008E4876"/>
    <w:rsid w:val="008E48C2"/>
    <w:rsid w:val="008E5CD9"/>
    <w:rsid w:val="008E5F91"/>
    <w:rsid w:val="008E6C6B"/>
    <w:rsid w:val="008E70A9"/>
    <w:rsid w:val="008E7574"/>
    <w:rsid w:val="008E767D"/>
    <w:rsid w:val="008E7DF7"/>
    <w:rsid w:val="008F023C"/>
    <w:rsid w:val="008F0444"/>
    <w:rsid w:val="008F04DA"/>
    <w:rsid w:val="008F07CC"/>
    <w:rsid w:val="008F0C0F"/>
    <w:rsid w:val="008F14BD"/>
    <w:rsid w:val="008F1B6C"/>
    <w:rsid w:val="008F1F41"/>
    <w:rsid w:val="008F24D2"/>
    <w:rsid w:val="008F2CC2"/>
    <w:rsid w:val="008F2F2F"/>
    <w:rsid w:val="008F2FE4"/>
    <w:rsid w:val="008F373A"/>
    <w:rsid w:val="008F42EC"/>
    <w:rsid w:val="008F439B"/>
    <w:rsid w:val="008F4BDF"/>
    <w:rsid w:val="008F4D70"/>
    <w:rsid w:val="008F4D79"/>
    <w:rsid w:val="008F5150"/>
    <w:rsid w:val="008F5ACA"/>
    <w:rsid w:val="008F6255"/>
    <w:rsid w:val="008F663A"/>
    <w:rsid w:val="008F6842"/>
    <w:rsid w:val="008F6D33"/>
    <w:rsid w:val="008F72A9"/>
    <w:rsid w:val="008F7B0E"/>
    <w:rsid w:val="008F7B5B"/>
    <w:rsid w:val="008F7BA3"/>
    <w:rsid w:val="008F7D44"/>
    <w:rsid w:val="00900116"/>
    <w:rsid w:val="0090016F"/>
    <w:rsid w:val="00900268"/>
    <w:rsid w:val="00900278"/>
    <w:rsid w:val="00902114"/>
    <w:rsid w:val="00902710"/>
    <w:rsid w:val="00902760"/>
    <w:rsid w:val="009027F3"/>
    <w:rsid w:val="00903379"/>
    <w:rsid w:val="00903E7F"/>
    <w:rsid w:val="00903EE1"/>
    <w:rsid w:val="00904073"/>
    <w:rsid w:val="0090413F"/>
    <w:rsid w:val="00904322"/>
    <w:rsid w:val="0090451E"/>
    <w:rsid w:val="00904680"/>
    <w:rsid w:val="00905346"/>
    <w:rsid w:val="0090571A"/>
    <w:rsid w:val="00905D13"/>
    <w:rsid w:val="00906F03"/>
    <w:rsid w:val="0090717C"/>
    <w:rsid w:val="0090794B"/>
    <w:rsid w:val="009079DB"/>
    <w:rsid w:val="009104F0"/>
    <w:rsid w:val="00910F2D"/>
    <w:rsid w:val="009112FB"/>
    <w:rsid w:val="00911E53"/>
    <w:rsid w:val="00912178"/>
    <w:rsid w:val="00912397"/>
    <w:rsid w:val="00912734"/>
    <w:rsid w:val="00913C44"/>
    <w:rsid w:val="00913E72"/>
    <w:rsid w:val="00913ECC"/>
    <w:rsid w:val="00913FEF"/>
    <w:rsid w:val="0091426D"/>
    <w:rsid w:val="009142C7"/>
    <w:rsid w:val="00914FFA"/>
    <w:rsid w:val="0091560A"/>
    <w:rsid w:val="00915D7D"/>
    <w:rsid w:val="0091669E"/>
    <w:rsid w:val="009167F6"/>
    <w:rsid w:val="009170AA"/>
    <w:rsid w:val="009170C8"/>
    <w:rsid w:val="009170EC"/>
    <w:rsid w:val="009173D5"/>
    <w:rsid w:val="0091778C"/>
    <w:rsid w:val="00917AF0"/>
    <w:rsid w:val="009202BF"/>
    <w:rsid w:val="00920786"/>
    <w:rsid w:val="00921166"/>
    <w:rsid w:val="00921544"/>
    <w:rsid w:val="0092232D"/>
    <w:rsid w:val="00922852"/>
    <w:rsid w:val="009229BA"/>
    <w:rsid w:val="00922AC2"/>
    <w:rsid w:val="00923522"/>
    <w:rsid w:val="00923C50"/>
    <w:rsid w:val="00923E95"/>
    <w:rsid w:val="0092486C"/>
    <w:rsid w:val="00925850"/>
    <w:rsid w:val="00926355"/>
    <w:rsid w:val="00926418"/>
    <w:rsid w:val="009271EA"/>
    <w:rsid w:val="009279C0"/>
    <w:rsid w:val="00927C09"/>
    <w:rsid w:val="00930081"/>
    <w:rsid w:val="00930472"/>
    <w:rsid w:val="00930F61"/>
    <w:rsid w:val="00931035"/>
    <w:rsid w:val="0093194C"/>
    <w:rsid w:val="009327FE"/>
    <w:rsid w:val="00932B80"/>
    <w:rsid w:val="0093358B"/>
    <w:rsid w:val="009336BE"/>
    <w:rsid w:val="00937257"/>
    <w:rsid w:val="00937793"/>
    <w:rsid w:val="00937960"/>
    <w:rsid w:val="00937C86"/>
    <w:rsid w:val="00937D33"/>
    <w:rsid w:val="009405F3"/>
    <w:rsid w:val="009413D5"/>
    <w:rsid w:val="00941A71"/>
    <w:rsid w:val="00941AD3"/>
    <w:rsid w:val="00942C4C"/>
    <w:rsid w:val="009433B2"/>
    <w:rsid w:val="00943A19"/>
    <w:rsid w:val="00944039"/>
    <w:rsid w:val="0094441F"/>
    <w:rsid w:val="00944451"/>
    <w:rsid w:val="009444BD"/>
    <w:rsid w:val="00944FEB"/>
    <w:rsid w:val="00945940"/>
    <w:rsid w:val="00945F8A"/>
    <w:rsid w:val="00945FDE"/>
    <w:rsid w:val="00946313"/>
    <w:rsid w:val="00946524"/>
    <w:rsid w:val="0094687F"/>
    <w:rsid w:val="00946A7C"/>
    <w:rsid w:val="00946C1E"/>
    <w:rsid w:val="00947545"/>
    <w:rsid w:val="0095101E"/>
    <w:rsid w:val="00951479"/>
    <w:rsid w:val="00951915"/>
    <w:rsid w:val="00951C50"/>
    <w:rsid w:val="00952093"/>
    <w:rsid w:val="00952DC7"/>
    <w:rsid w:val="0095398C"/>
    <w:rsid w:val="00954096"/>
    <w:rsid w:val="009546FD"/>
    <w:rsid w:val="00954BAE"/>
    <w:rsid w:val="00954DE5"/>
    <w:rsid w:val="00956026"/>
    <w:rsid w:val="009561A4"/>
    <w:rsid w:val="0095633F"/>
    <w:rsid w:val="009567F2"/>
    <w:rsid w:val="009576C6"/>
    <w:rsid w:val="00957DD7"/>
    <w:rsid w:val="00957FDC"/>
    <w:rsid w:val="00960656"/>
    <w:rsid w:val="00960B25"/>
    <w:rsid w:val="00960E0F"/>
    <w:rsid w:val="00960EF0"/>
    <w:rsid w:val="00961FB5"/>
    <w:rsid w:val="0096205F"/>
    <w:rsid w:val="009620E9"/>
    <w:rsid w:val="00962943"/>
    <w:rsid w:val="009635F1"/>
    <w:rsid w:val="00963689"/>
    <w:rsid w:val="009639A2"/>
    <w:rsid w:val="00963C34"/>
    <w:rsid w:val="00964CAE"/>
    <w:rsid w:val="00964CD8"/>
    <w:rsid w:val="00965C98"/>
    <w:rsid w:val="00965E2E"/>
    <w:rsid w:val="0096630E"/>
    <w:rsid w:val="0096659B"/>
    <w:rsid w:val="009668ED"/>
    <w:rsid w:val="00966DAD"/>
    <w:rsid w:val="00967203"/>
    <w:rsid w:val="00970509"/>
    <w:rsid w:val="00970742"/>
    <w:rsid w:val="00971260"/>
    <w:rsid w:val="009712CC"/>
    <w:rsid w:val="00971AE7"/>
    <w:rsid w:val="0097227A"/>
    <w:rsid w:val="00972AD4"/>
    <w:rsid w:val="00972C7D"/>
    <w:rsid w:val="00972FED"/>
    <w:rsid w:val="009734B6"/>
    <w:rsid w:val="00973680"/>
    <w:rsid w:val="009746D6"/>
    <w:rsid w:val="00974C39"/>
    <w:rsid w:val="00974D13"/>
    <w:rsid w:val="009752D2"/>
    <w:rsid w:val="00975397"/>
    <w:rsid w:val="00975B87"/>
    <w:rsid w:val="00975FC0"/>
    <w:rsid w:val="009760E7"/>
    <w:rsid w:val="009761F2"/>
    <w:rsid w:val="009766FA"/>
    <w:rsid w:val="00976EFD"/>
    <w:rsid w:val="0097736A"/>
    <w:rsid w:val="0097767A"/>
    <w:rsid w:val="009779F7"/>
    <w:rsid w:val="00977AED"/>
    <w:rsid w:val="00977C83"/>
    <w:rsid w:val="00980162"/>
    <w:rsid w:val="009801C4"/>
    <w:rsid w:val="0098078F"/>
    <w:rsid w:val="00981BEE"/>
    <w:rsid w:val="0098244A"/>
    <w:rsid w:val="00982578"/>
    <w:rsid w:val="00982608"/>
    <w:rsid w:val="0098261F"/>
    <w:rsid w:val="00982D61"/>
    <w:rsid w:val="00982FC2"/>
    <w:rsid w:val="00983EC2"/>
    <w:rsid w:val="009852BB"/>
    <w:rsid w:val="00985358"/>
    <w:rsid w:val="0098646C"/>
    <w:rsid w:val="00986484"/>
    <w:rsid w:val="00986596"/>
    <w:rsid w:val="00986A3D"/>
    <w:rsid w:val="009870EF"/>
    <w:rsid w:val="0098750D"/>
    <w:rsid w:val="0098788F"/>
    <w:rsid w:val="009908F4"/>
    <w:rsid w:val="0099092E"/>
    <w:rsid w:val="00991009"/>
    <w:rsid w:val="00992F54"/>
    <w:rsid w:val="00993097"/>
    <w:rsid w:val="00994579"/>
    <w:rsid w:val="00994955"/>
    <w:rsid w:val="00996A8A"/>
    <w:rsid w:val="00997853"/>
    <w:rsid w:val="00997DD5"/>
    <w:rsid w:val="009A0A88"/>
    <w:rsid w:val="009A0C83"/>
    <w:rsid w:val="009A1008"/>
    <w:rsid w:val="009A1A92"/>
    <w:rsid w:val="009A21C3"/>
    <w:rsid w:val="009A21E9"/>
    <w:rsid w:val="009A24EA"/>
    <w:rsid w:val="009A3A21"/>
    <w:rsid w:val="009A3B2A"/>
    <w:rsid w:val="009A419A"/>
    <w:rsid w:val="009A461C"/>
    <w:rsid w:val="009A46C5"/>
    <w:rsid w:val="009A4A17"/>
    <w:rsid w:val="009A4BD3"/>
    <w:rsid w:val="009A551F"/>
    <w:rsid w:val="009A5A9A"/>
    <w:rsid w:val="009A5D0C"/>
    <w:rsid w:val="009A60D7"/>
    <w:rsid w:val="009A6BE1"/>
    <w:rsid w:val="009A7507"/>
    <w:rsid w:val="009A7D93"/>
    <w:rsid w:val="009B035C"/>
    <w:rsid w:val="009B0F33"/>
    <w:rsid w:val="009B1613"/>
    <w:rsid w:val="009B16EB"/>
    <w:rsid w:val="009B1AC6"/>
    <w:rsid w:val="009B23C1"/>
    <w:rsid w:val="009B2995"/>
    <w:rsid w:val="009B2CA0"/>
    <w:rsid w:val="009B3042"/>
    <w:rsid w:val="009B3D6D"/>
    <w:rsid w:val="009B4A9E"/>
    <w:rsid w:val="009B5506"/>
    <w:rsid w:val="009B55D2"/>
    <w:rsid w:val="009B57A9"/>
    <w:rsid w:val="009B5D50"/>
    <w:rsid w:val="009B6B86"/>
    <w:rsid w:val="009B6DD2"/>
    <w:rsid w:val="009B7C71"/>
    <w:rsid w:val="009B7E6D"/>
    <w:rsid w:val="009C0772"/>
    <w:rsid w:val="009C08F8"/>
    <w:rsid w:val="009C08FA"/>
    <w:rsid w:val="009C1546"/>
    <w:rsid w:val="009C1823"/>
    <w:rsid w:val="009C1A90"/>
    <w:rsid w:val="009C1B81"/>
    <w:rsid w:val="009C1CCF"/>
    <w:rsid w:val="009C295A"/>
    <w:rsid w:val="009C2A5C"/>
    <w:rsid w:val="009C2BBE"/>
    <w:rsid w:val="009C2E4B"/>
    <w:rsid w:val="009C2FFC"/>
    <w:rsid w:val="009C3985"/>
    <w:rsid w:val="009C3C23"/>
    <w:rsid w:val="009C458D"/>
    <w:rsid w:val="009C491A"/>
    <w:rsid w:val="009C4E80"/>
    <w:rsid w:val="009C5403"/>
    <w:rsid w:val="009C54FC"/>
    <w:rsid w:val="009C7103"/>
    <w:rsid w:val="009C71FF"/>
    <w:rsid w:val="009C77D8"/>
    <w:rsid w:val="009D0B0D"/>
    <w:rsid w:val="009D0B8E"/>
    <w:rsid w:val="009D0DC6"/>
    <w:rsid w:val="009D0F1A"/>
    <w:rsid w:val="009D22F5"/>
    <w:rsid w:val="009D23E8"/>
    <w:rsid w:val="009D2963"/>
    <w:rsid w:val="009D377F"/>
    <w:rsid w:val="009D3D50"/>
    <w:rsid w:val="009D3D5E"/>
    <w:rsid w:val="009D418E"/>
    <w:rsid w:val="009D46F2"/>
    <w:rsid w:val="009D49C9"/>
    <w:rsid w:val="009D51BE"/>
    <w:rsid w:val="009D6527"/>
    <w:rsid w:val="009D68AD"/>
    <w:rsid w:val="009D6D63"/>
    <w:rsid w:val="009D72AB"/>
    <w:rsid w:val="009D76EC"/>
    <w:rsid w:val="009D79F7"/>
    <w:rsid w:val="009D7A36"/>
    <w:rsid w:val="009D7C07"/>
    <w:rsid w:val="009E0A49"/>
    <w:rsid w:val="009E0D29"/>
    <w:rsid w:val="009E1A24"/>
    <w:rsid w:val="009E1A28"/>
    <w:rsid w:val="009E2191"/>
    <w:rsid w:val="009E28CE"/>
    <w:rsid w:val="009E2B56"/>
    <w:rsid w:val="009E2F83"/>
    <w:rsid w:val="009E3068"/>
    <w:rsid w:val="009E3EE8"/>
    <w:rsid w:val="009E467B"/>
    <w:rsid w:val="009E4992"/>
    <w:rsid w:val="009E49AF"/>
    <w:rsid w:val="009E5EBD"/>
    <w:rsid w:val="009E6042"/>
    <w:rsid w:val="009E6AD2"/>
    <w:rsid w:val="009E71D3"/>
    <w:rsid w:val="009F0B62"/>
    <w:rsid w:val="009F0CE4"/>
    <w:rsid w:val="009F0D0A"/>
    <w:rsid w:val="009F10BF"/>
    <w:rsid w:val="009F1FEE"/>
    <w:rsid w:val="009F35DB"/>
    <w:rsid w:val="009F3ACE"/>
    <w:rsid w:val="009F3B30"/>
    <w:rsid w:val="009F3D4E"/>
    <w:rsid w:val="009F3E42"/>
    <w:rsid w:val="009F403A"/>
    <w:rsid w:val="009F4673"/>
    <w:rsid w:val="009F46DB"/>
    <w:rsid w:val="009F4886"/>
    <w:rsid w:val="009F596D"/>
    <w:rsid w:val="009F5D22"/>
    <w:rsid w:val="009F6256"/>
    <w:rsid w:val="009F62E4"/>
    <w:rsid w:val="009F6434"/>
    <w:rsid w:val="009F66B1"/>
    <w:rsid w:val="009F69EB"/>
    <w:rsid w:val="009F6DED"/>
    <w:rsid w:val="009F734D"/>
    <w:rsid w:val="00A00255"/>
    <w:rsid w:val="00A002C7"/>
    <w:rsid w:val="00A00B37"/>
    <w:rsid w:val="00A02045"/>
    <w:rsid w:val="00A028BF"/>
    <w:rsid w:val="00A02F79"/>
    <w:rsid w:val="00A03197"/>
    <w:rsid w:val="00A03CBA"/>
    <w:rsid w:val="00A03CFA"/>
    <w:rsid w:val="00A03D4A"/>
    <w:rsid w:val="00A03E36"/>
    <w:rsid w:val="00A04B1D"/>
    <w:rsid w:val="00A04D0C"/>
    <w:rsid w:val="00A05700"/>
    <w:rsid w:val="00A05E06"/>
    <w:rsid w:val="00A06442"/>
    <w:rsid w:val="00A06B17"/>
    <w:rsid w:val="00A06B6C"/>
    <w:rsid w:val="00A06BD0"/>
    <w:rsid w:val="00A06CBA"/>
    <w:rsid w:val="00A0704E"/>
    <w:rsid w:val="00A071E4"/>
    <w:rsid w:val="00A07220"/>
    <w:rsid w:val="00A07AC1"/>
    <w:rsid w:val="00A104EB"/>
    <w:rsid w:val="00A12191"/>
    <w:rsid w:val="00A12DFD"/>
    <w:rsid w:val="00A13115"/>
    <w:rsid w:val="00A13CF4"/>
    <w:rsid w:val="00A14E03"/>
    <w:rsid w:val="00A14FCD"/>
    <w:rsid w:val="00A15744"/>
    <w:rsid w:val="00A15A50"/>
    <w:rsid w:val="00A16732"/>
    <w:rsid w:val="00A16F9B"/>
    <w:rsid w:val="00A17083"/>
    <w:rsid w:val="00A1728D"/>
    <w:rsid w:val="00A17404"/>
    <w:rsid w:val="00A174C8"/>
    <w:rsid w:val="00A17515"/>
    <w:rsid w:val="00A17D87"/>
    <w:rsid w:val="00A17DB3"/>
    <w:rsid w:val="00A17EF2"/>
    <w:rsid w:val="00A202D6"/>
    <w:rsid w:val="00A20BFA"/>
    <w:rsid w:val="00A21B0F"/>
    <w:rsid w:val="00A21C5D"/>
    <w:rsid w:val="00A22431"/>
    <w:rsid w:val="00A228D2"/>
    <w:rsid w:val="00A23152"/>
    <w:rsid w:val="00A23275"/>
    <w:rsid w:val="00A235E7"/>
    <w:rsid w:val="00A24281"/>
    <w:rsid w:val="00A24479"/>
    <w:rsid w:val="00A2486D"/>
    <w:rsid w:val="00A24945"/>
    <w:rsid w:val="00A24951"/>
    <w:rsid w:val="00A24A51"/>
    <w:rsid w:val="00A24C6B"/>
    <w:rsid w:val="00A24DA7"/>
    <w:rsid w:val="00A24DC3"/>
    <w:rsid w:val="00A24DF0"/>
    <w:rsid w:val="00A24F92"/>
    <w:rsid w:val="00A25051"/>
    <w:rsid w:val="00A258A1"/>
    <w:rsid w:val="00A25FAA"/>
    <w:rsid w:val="00A26084"/>
    <w:rsid w:val="00A26725"/>
    <w:rsid w:val="00A26C4C"/>
    <w:rsid w:val="00A276DC"/>
    <w:rsid w:val="00A2798F"/>
    <w:rsid w:val="00A27BF5"/>
    <w:rsid w:val="00A3034B"/>
    <w:rsid w:val="00A30486"/>
    <w:rsid w:val="00A305D7"/>
    <w:rsid w:val="00A30D25"/>
    <w:rsid w:val="00A30DFF"/>
    <w:rsid w:val="00A31278"/>
    <w:rsid w:val="00A316E4"/>
    <w:rsid w:val="00A31912"/>
    <w:rsid w:val="00A31E34"/>
    <w:rsid w:val="00A3322E"/>
    <w:rsid w:val="00A332E5"/>
    <w:rsid w:val="00A334A6"/>
    <w:rsid w:val="00A33771"/>
    <w:rsid w:val="00A33CE9"/>
    <w:rsid w:val="00A34818"/>
    <w:rsid w:val="00A348AE"/>
    <w:rsid w:val="00A34E36"/>
    <w:rsid w:val="00A34E53"/>
    <w:rsid w:val="00A3538B"/>
    <w:rsid w:val="00A35F7A"/>
    <w:rsid w:val="00A3620F"/>
    <w:rsid w:val="00A369BC"/>
    <w:rsid w:val="00A375A7"/>
    <w:rsid w:val="00A37A79"/>
    <w:rsid w:val="00A4045C"/>
    <w:rsid w:val="00A408A0"/>
    <w:rsid w:val="00A4098E"/>
    <w:rsid w:val="00A4105D"/>
    <w:rsid w:val="00A41806"/>
    <w:rsid w:val="00A418BA"/>
    <w:rsid w:val="00A41EA8"/>
    <w:rsid w:val="00A426ED"/>
    <w:rsid w:val="00A42987"/>
    <w:rsid w:val="00A43047"/>
    <w:rsid w:val="00A44225"/>
    <w:rsid w:val="00A44305"/>
    <w:rsid w:val="00A447FC"/>
    <w:rsid w:val="00A44830"/>
    <w:rsid w:val="00A44DD0"/>
    <w:rsid w:val="00A4511F"/>
    <w:rsid w:val="00A45245"/>
    <w:rsid w:val="00A454C9"/>
    <w:rsid w:val="00A462BC"/>
    <w:rsid w:val="00A46770"/>
    <w:rsid w:val="00A46BED"/>
    <w:rsid w:val="00A46E2D"/>
    <w:rsid w:val="00A470C0"/>
    <w:rsid w:val="00A478A5"/>
    <w:rsid w:val="00A479B3"/>
    <w:rsid w:val="00A5014A"/>
    <w:rsid w:val="00A519FB"/>
    <w:rsid w:val="00A51D8F"/>
    <w:rsid w:val="00A51FB7"/>
    <w:rsid w:val="00A52981"/>
    <w:rsid w:val="00A52A81"/>
    <w:rsid w:val="00A549CE"/>
    <w:rsid w:val="00A54AC6"/>
    <w:rsid w:val="00A54B75"/>
    <w:rsid w:val="00A56742"/>
    <w:rsid w:val="00A56C3F"/>
    <w:rsid w:val="00A57A3F"/>
    <w:rsid w:val="00A60226"/>
    <w:rsid w:val="00A6052C"/>
    <w:rsid w:val="00A605C8"/>
    <w:rsid w:val="00A605E7"/>
    <w:rsid w:val="00A60A0D"/>
    <w:rsid w:val="00A615A6"/>
    <w:rsid w:val="00A61D0F"/>
    <w:rsid w:val="00A62092"/>
    <w:rsid w:val="00A62361"/>
    <w:rsid w:val="00A63180"/>
    <w:rsid w:val="00A63364"/>
    <w:rsid w:val="00A634C8"/>
    <w:rsid w:val="00A64960"/>
    <w:rsid w:val="00A65390"/>
    <w:rsid w:val="00A65739"/>
    <w:rsid w:val="00A663B6"/>
    <w:rsid w:val="00A664A0"/>
    <w:rsid w:val="00A667DB"/>
    <w:rsid w:val="00A6695A"/>
    <w:rsid w:val="00A669D5"/>
    <w:rsid w:val="00A67937"/>
    <w:rsid w:val="00A67C0B"/>
    <w:rsid w:val="00A67C87"/>
    <w:rsid w:val="00A70063"/>
    <w:rsid w:val="00A70441"/>
    <w:rsid w:val="00A70A6B"/>
    <w:rsid w:val="00A70BCB"/>
    <w:rsid w:val="00A71692"/>
    <w:rsid w:val="00A718BB"/>
    <w:rsid w:val="00A739F9"/>
    <w:rsid w:val="00A74062"/>
    <w:rsid w:val="00A74275"/>
    <w:rsid w:val="00A74570"/>
    <w:rsid w:val="00A7477B"/>
    <w:rsid w:val="00A74E1C"/>
    <w:rsid w:val="00A750A1"/>
    <w:rsid w:val="00A750C1"/>
    <w:rsid w:val="00A75119"/>
    <w:rsid w:val="00A76662"/>
    <w:rsid w:val="00A7694D"/>
    <w:rsid w:val="00A77184"/>
    <w:rsid w:val="00A77A7B"/>
    <w:rsid w:val="00A8021C"/>
    <w:rsid w:val="00A8045F"/>
    <w:rsid w:val="00A8091B"/>
    <w:rsid w:val="00A8121C"/>
    <w:rsid w:val="00A82391"/>
    <w:rsid w:val="00A82B52"/>
    <w:rsid w:val="00A82B5D"/>
    <w:rsid w:val="00A8332D"/>
    <w:rsid w:val="00A8382B"/>
    <w:rsid w:val="00A8382C"/>
    <w:rsid w:val="00A83857"/>
    <w:rsid w:val="00A8400A"/>
    <w:rsid w:val="00A845F9"/>
    <w:rsid w:val="00A84765"/>
    <w:rsid w:val="00A84F6D"/>
    <w:rsid w:val="00A85804"/>
    <w:rsid w:val="00A85ED7"/>
    <w:rsid w:val="00A86039"/>
    <w:rsid w:val="00A8680D"/>
    <w:rsid w:val="00A86D98"/>
    <w:rsid w:val="00A87774"/>
    <w:rsid w:val="00A87983"/>
    <w:rsid w:val="00A902CF"/>
    <w:rsid w:val="00A90E50"/>
    <w:rsid w:val="00A9104E"/>
    <w:rsid w:val="00A920EE"/>
    <w:rsid w:val="00A923CF"/>
    <w:rsid w:val="00A92496"/>
    <w:rsid w:val="00A9297A"/>
    <w:rsid w:val="00A9386E"/>
    <w:rsid w:val="00A93A41"/>
    <w:rsid w:val="00A93D6D"/>
    <w:rsid w:val="00A93DE2"/>
    <w:rsid w:val="00A9418B"/>
    <w:rsid w:val="00A941E9"/>
    <w:rsid w:val="00A94A76"/>
    <w:rsid w:val="00A94BCF"/>
    <w:rsid w:val="00A94BEC"/>
    <w:rsid w:val="00A94EC7"/>
    <w:rsid w:val="00A95380"/>
    <w:rsid w:val="00A953DC"/>
    <w:rsid w:val="00A95D3E"/>
    <w:rsid w:val="00A95F56"/>
    <w:rsid w:val="00A95FCC"/>
    <w:rsid w:val="00A964DA"/>
    <w:rsid w:val="00A96F05"/>
    <w:rsid w:val="00A97D60"/>
    <w:rsid w:val="00AA0510"/>
    <w:rsid w:val="00AA0754"/>
    <w:rsid w:val="00AA0B7E"/>
    <w:rsid w:val="00AA0DEE"/>
    <w:rsid w:val="00AA1108"/>
    <w:rsid w:val="00AA1166"/>
    <w:rsid w:val="00AA1A5D"/>
    <w:rsid w:val="00AA1A92"/>
    <w:rsid w:val="00AA1CAF"/>
    <w:rsid w:val="00AA1DA0"/>
    <w:rsid w:val="00AA293E"/>
    <w:rsid w:val="00AA2A6D"/>
    <w:rsid w:val="00AA2A6E"/>
    <w:rsid w:val="00AA2CE0"/>
    <w:rsid w:val="00AA325A"/>
    <w:rsid w:val="00AA3637"/>
    <w:rsid w:val="00AA3B79"/>
    <w:rsid w:val="00AA3EED"/>
    <w:rsid w:val="00AA40AA"/>
    <w:rsid w:val="00AA57F0"/>
    <w:rsid w:val="00AA5D72"/>
    <w:rsid w:val="00AA5FF3"/>
    <w:rsid w:val="00AA67C6"/>
    <w:rsid w:val="00AA6875"/>
    <w:rsid w:val="00AA6FF0"/>
    <w:rsid w:val="00AA72B3"/>
    <w:rsid w:val="00AA72BF"/>
    <w:rsid w:val="00AA7932"/>
    <w:rsid w:val="00AA7A0C"/>
    <w:rsid w:val="00AA7BB0"/>
    <w:rsid w:val="00AB068A"/>
    <w:rsid w:val="00AB112A"/>
    <w:rsid w:val="00AB1C02"/>
    <w:rsid w:val="00AB1D67"/>
    <w:rsid w:val="00AB23B8"/>
    <w:rsid w:val="00AB2843"/>
    <w:rsid w:val="00AB31FC"/>
    <w:rsid w:val="00AB3554"/>
    <w:rsid w:val="00AB393C"/>
    <w:rsid w:val="00AB538C"/>
    <w:rsid w:val="00AB56DC"/>
    <w:rsid w:val="00AB5DD8"/>
    <w:rsid w:val="00AB5EB5"/>
    <w:rsid w:val="00AB67F5"/>
    <w:rsid w:val="00AB6FFF"/>
    <w:rsid w:val="00AB7214"/>
    <w:rsid w:val="00AB7B6D"/>
    <w:rsid w:val="00AC09C3"/>
    <w:rsid w:val="00AC0B42"/>
    <w:rsid w:val="00AC0F5A"/>
    <w:rsid w:val="00AC135D"/>
    <w:rsid w:val="00AC17C7"/>
    <w:rsid w:val="00AC200B"/>
    <w:rsid w:val="00AC214E"/>
    <w:rsid w:val="00AC2B84"/>
    <w:rsid w:val="00AC2E77"/>
    <w:rsid w:val="00AC374C"/>
    <w:rsid w:val="00AC377C"/>
    <w:rsid w:val="00AC38EF"/>
    <w:rsid w:val="00AC441F"/>
    <w:rsid w:val="00AC4440"/>
    <w:rsid w:val="00AC5449"/>
    <w:rsid w:val="00AC5CC0"/>
    <w:rsid w:val="00AC6C60"/>
    <w:rsid w:val="00AC74C0"/>
    <w:rsid w:val="00AC7778"/>
    <w:rsid w:val="00AC7C2C"/>
    <w:rsid w:val="00AC7C42"/>
    <w:rsid w:val="00AD04E5"/>
    <w:rsid w:val="00AD0553"/>
    <w:rsid w:val="00AD19E8"/>
    <w:rsid w:val="00AD24FB"/>
    <w:rsid w:val="00AD25C8"/>
    <w:rsid w:val="00AD25CA"/>
    <w:rsid w:val="00AD28E5"/>
    <w:rsid w:val="00AD395B"/>
    <w:rsid w:val="00AD3BFA"/>
    <w:rsid w:val="00AD4F38"/>
    <w:rsid w:val="00AD5724"/>
    <w:rsid w:val="00AD5D9A"/>
    <w:rsid w:val="00AD6001"/>
    <w:rsid w:val="00AD6163"/>
    <w:rsid w:val="00AD64B1"/>
    <w:rsid w:val="00AD6C4B"/>
    <w:rsid w:val="00AD6D82"/>
    <w:rsid w:val="00AD7CBE"/>
    <w:rsid w:val="00AD7FC3"/>
    <w:rsid w:val="00AE099E"/>
    <w:rsid w:val="00AE0E56"/>
    <w:rsid w:val="00AE161D"/>
    <w:rsid w:val="00AE1CD7"/>
    <w:rsid w:val="00AE1FA1"/>
    <w:rsid w:val="00AE26A2"/>
    <w:rsid w:val="00AE38E0"/>
    <w:rsid w:val="00AE3B19"/>
    <w:rsid w:val="00AE4388"/>
    <w:rsid w:val="00AE484C"/>
    <w:rsid w:val="00AE4FBD"/>
    <w:rsid w:val="00AE6F84"/>
    <w:rsid w:val="00AF2617"/>
    <w:rsid w:val="00AF31EE"/>
    <w:rsid w:val="00AF342B"/>
    <w:rsid w:val="00AF3AF4"/>
    <w:rsid w:val="00AF3EEE"/>
    <w:rsid w:val="00AF4406"/>
    <w:rsid w:val="00AF4478"/>
    <w:rsid w:val="00AF4AE6"/>
    <w:rsid w:val="00AF4C69"/>
    <w:rsid w:val="00AF4EAB"/>
    <w:rsid w:val="00AF5A49"/>
    <w:rsid w:val="00AF6E91"/>
    <w:rsid w:val="00AF734B"/>
    <w:rsid w:val="00AF7473"/>
    <w:rsid w:val="00AF7866"/>
    <w:rsid w:val="00B00712"/>
    <w:rsid w:val="00B008DE"/>
    <w:rsid w:val="00B00DFB"/>
    <w:rsid w:val="00B010E6"/>
    <w:rsid w:val="00B016E5"/>
    <w:rsid w:val="00B01EF1"/>
    <w:rsid w:val="00B0297E"/>
    <w:rsid w:val="00B029C3"/>
    <w:rsid w:val="00B03DC4"/>
    <w:rsid w:val="00B051AC"/>
    <w:rsid w:val="00B05820"/>
    <w:rsid w:val="00B058FD"/>
    <w:rsid w:val="00B05CE8"/>
    <w:rsid w:val="00B06726"/>
    <w:rsid w:val="00B06832"/>
    <w:rsid w:val="00B069F6"/>
    <w:rsid w:val="00B1007F"/>
    <w:rsid w:val="00B10243"/>
    <w:rsid w:val="00B10CB2"/>
    <w:rsid w:val="00B119AD"/>
    <w:rsid w:val="00B11E18"/>
    <w:rsid w:val="00B11FE5"/>
    <w:rsid w:val="00B1281B"/>
    <w:rsid w:val="00B1291D"/>
    <w:rsid w:val="00B12A86"/>
    <w:rsid w:val="00B12C1B"/>
    <w:rsid w:val="00B13069"/>
    <w:rsid w:val="00B13548"/>
    <w:rsid w:val="00B136D0"/>
    <w:rsid w:val="00B147CF"/>
    <w:rsid w:val="00B14FAC"/>
    <w:rsid w:val="00B150B6"/>
    <w:rsid w:val="00B155F6"/>
    <w:rsid w:val="00B15775"/>
    <w:rsid w:val="00B168F4"/>
    <w:rsid w:val="00B170EC"/>
    <w:rsid w:val="00B1748B"/>
    <w:rsid w:val="00B1771D"/>
    <w:rsid w:val="00B20FDF"/>
    <w:rsid w:val="00B215F4"/>
    <w:rsid w:val="00B21B74"/>
    <w:rsid w:val="00B222EF"/>
    <w:rsid w:val="00B229DF"/>
    <w:rsid w:val="00B22E70"/>
    <w:rsid w:val="00B2380F"/>
    <w:rsid w:val="00B23A94"/>
    <w:rsid w:val="00B24415"/>
    <w:rsid w:val="00B24786"/>
    <w:rsid w:val="00B249C8"/>
    <w:rsid w:val="00B24A28"/>
    <w:rsid w:val="00B24D79"/>
    <w:rsid w:val="00B2528F"/>
    <w:rsid w:val="00B25422"/>
    <w:rsid w:val="00B2548D"/>
    <w:rsid w:val="00B256FA"/>
    <w:rsid w:val="00B2643C"/>
    <w:rsid w:val="00B26C16"/>
    <w:rsid w:val="00B27DC3"/>
    <w:rsid w:val="00B30395"/>
    <w:rsid w:val="00B3060C"/>
    <w:rsid w:val="00B30638"/>
    <w:rsid w:val="00B306C9"/>
    <w:rsid w:val="00B3070C"/>
    <w:rsid w:val="00B30893"/>
    <w:rsid w:val="00B31280"/>
    <w:rsid w:val="00B31816"/>
    <w:rsid w:val="00B31A29"/>
    <w:rsid w:val="00B31BE6"/>
    <w:rsid w:val="00B31C88"/>
    <w:rsid w:val="00B322E8"/>
    <w:rsid w:val="00B32B05"/>
    <w:rsid w:val="00B3303F"/>
    <w:rsid w:val="00B334F5"/>
    <w:rsid w:val="00B33993"/>
    <w:rsid w:val="00B34086"/>
    <w:rsid w:val="00B343E5"/>
    <w:rsid w:val="00B35387"/>
    <w:rsid w:val="00B35C5D"/>
    <w:rsid w:val="00B4022D"/>
    <w:rsid w:val="00B40DD3"/>
    <w:rsid w:val="00B40F8B"/>
    <w:rsid w:val="00B41F45"/>
    <w:rsid w:val="00B42793"/>
    <w:rsid w:val="00B4291E"/>
    <w:rsid w:val="00B42C5F"/>
    <w:rsid w:val="00B43848"/>
    <w:rsid w:val="00B438DA"/>
    <w:rsid w:val="00B439F5"/>
    <w:rsid w:val="00B43F95"/>
    <w:rsid w:val="00B441DF"/>
    <w:rsid w:val="00B44B5B"/>
    <w:rsid w:val="00B45469"/>
    <w:rsid w:val="00B45733"/>
    <w:rsid w:val="00B475A1"/>
    <w:rsid w:val="00B47668"/>
    <w:rsid w:val="00B47E7D"/>
    <w:rsid w:val="00B5044B"/>
    <w:rsid w:val="00B51346"/>
    <w:rsid w:val="00B51467"/>
    <w:rsid w:val="00B51DAF"/>
    <w:rsid w:val="00B521B5"/>
    <w:rsid w:val="00B52243"/>
    <w:rsid w:val="00B52406"/>
    <w:rsid w:val="00B52508"/>
    <w:rsid w:val="00B52F02"/>
    <w:rsid w:val="00B52F87"/>
    <w:rsid w:val="00B53D4D"/>
    <w:rsid w:val="00B53D54"/>
    <w:rsid w:val="00B53F9C"/>
    <w:rsid w:val="00B544A8"/>
    <w:rsid w:val="00B545EA"/>
    <w:rsid w:val="00B546D0"/>
    <w:rsid w:val="00B548AA"/>
    <w:rsid w:val="00B560EA"/>
    <w:rsid w:val="00B56235"/>
    <w:rsid w:val="00B5686E"/>
    <w:rsid w:val="00B56C8B"/>
    <w:rsid w:val="00B573CD"/>
    <w:rsid w:val="00B6050B"/>
    <w:rsid w:val="00B6085F"/>
    <w:rsid w:val="00B61620"/>
    <w:rsid w:val="00B61C6B"/>
    <w:rsid w:val="00B61D1D"/>
    <w:rsid w:val="00B628DD"/>
    <w:rsid w:val="00B62E47"/>
    <w:rsid w:val="00B63092"/>
    <w:rsid w:val="00B632FE"/>
    <w:rsid w:val="00B6358B"/>
    <w:rsid w:val="00B63903"/>
    <w:rsid w:val="00B63CC1"/>
    <w:rsid w:val="00B64031"/>
    <w:rsid w:val="00B649A0"/>
    <w:rsid w:val="00B64A7F"/>
    <w:rsid w:val="00B64E6E"/>
    <w:rsid w:val="00B6518F"/>
    <w:rsid w:val="00B652C2"/>
    <w:rsid w:val="00B65BC0"/>
    <w:rsid w:val="00B663E3"/>
    <w:rsid w:val="00B66CF2"/>
    <w:rsid w:val="00B67061"/>
    <w:rsid w:val="00B670D3"/>
    <w:rsid w:val="00B707EF"/>
    <w:rsid w:val="00B7087D"/>
    <w:rsid w:val="00B715D5"/>
    <w:rsid w:val="00B71A53"/>
    <w:rsid w:val="00B72509"/>
    <w:rsid w:val="00B7265F"/>
    <w:rsid w:val="00B72EFA"/>
    <w:rsid w:val="00B73081"/>
    <w:rsid w:val="00B73206"/>
    <w:rsid w:val="00B73847"/>
    <w:rsid w:val="00B73D1B"/>
    <w:rsid w:val="00B7458B"/>
    <w:rsid w:val="00B74DEE"/>
    <w:rsid w:val="00B7523F"/>
    <w:rsid w:val="00B752F9"/>
    <w:rsid w:val="00B755DD"/>
    <w:rsid w:val="00B7584B"/>
    <w:rsid w:val="00B75E38"/>
    <w:rsid w:val="00B768F2"/>
    <w:rsid w:val="00B76F41"/>
    <w:rsid w:val="00B76FDA"/>
    <w:rsid w:val="00B7729A"/>
    <w:rsid w:val="00B7736A"/>
    <w:rsid w:val="00B77560"/>
    <w:rsid w:val="00B80340"/>
    <w:rsid w:val="00B812FA"/>
    <w:rsid w:val="00B8139A"/>
    <w:rsid w:val="00B81404"/>
    <w:rsid w:val="00B8153A"/>
    <w:rsid w:val="00B8181F"/>
    <w:rsid w:val="00B818FD"/>
    <w:rsid w:val="00B81AA4"/>
    <w:rsid w:val="00B81DD4"/>
    <w:rsid w:val="00B826EB"/>
    <w:rsid w:val="00B829AC"/>
    <w:rsid w:val="00B82C96"/>
    <w:rsid w:val="00B83EE3"/>
    <w:rsid w:val="00B847AE"/>
    <w:rsid w:val="00B856F0"/>
    <w:rsid w:val="00B85AD7"/>
    <w:rsid w:val="00B85C89"/>
    <w:rsid w:val="00B86B49"/>
    <w:rsid w:val="00B86BC8"/>
    <w:rsid w:val="00B870AC"/>
    <w:rsid w:val="00B87975"/>
    <w:rsid w:val="00B87C07"/>
    <w:rsid w:val="00B90734"/>
    <w:rsid w:val="00B90F36"/>
    <w:rsid w:val="00B910B2"/>
    <w:rsid w:val="00B91483"/>
    <w:rsid w:val="00B914A1"/>
    <w:rsid w:val="00B91560"/>
    <w:rsid w:val="00B9157D"/>
    <w:rsid w:val="00B916BB"/>
    <w:rsid w:val="00B91EE5"/>
    <w:rsid w:val="00B92A5F"/>
    <w:rsid w:val="00B92C4A"/>
    <w:rsid w:val="00B92F5D"/>
    <w:rsid w:val="00B933F0"/>
    <w:rsid w:val="00B93E3C"/>
    <w:rsid w:val="00B94390"/>
    <w:rsid w:val="00B94899"/>
    <w:rsid w:val="00B94A9E"/>
    <w:rsid w:val="00B94DC7"/>
    <w:rsid w:val="00B952F0"/>
    <w:rsid w:val="00B95B24"/>
    <w:rsid w:val="00B96436"/>
    <w:rsid w:val="00B967B3"/>
    <w:rsid w:val="00B979F7"/>
    <w:rsid w:val="00B97AAB"/>
    <w:rsid w:val="00B97E1D"/>
    <w:rsid w:val="00BA0031"/>
    <w:rsid w:val="00BA075A"/>
    <w:rsid w:val="00BA0903"/>
    <w:rsid w:val="00BA0E47"/>
    <w:rsid w:val="00BA2A83"/>
    <w:rsid w:val="00BA2BF2"/>
    <w:rsid w:val="00BA2FF3"/>
    <w:rsid w:val="00BA3637"/>
    <w:rsid w:val="00BA475C"/>
    <w:rsid w:val="00BA49E3"/>
    <w:rsid w:val="00BA4B67"/>
    <w:rsid w:val="00BA4D9A"/>
    <w:rsid w:val="00BA4E95"/>
    <w:rsid w:val="00BA5473"/>
    <w:rsid w:val="00BA549E"/>
    <w:rsid w:val="00BA55D7"/>
    <w:rsid w:val="00BA5AE5"/>
    <w:rsid w:val="00BA677A"/>
    <w:rsid w:val="00BA6EF7"/>
    <w:rsid w:val="00BA7332"/>
    <w:rsid w:val="00BA7929"/>
    <w:rsid w:val="00BA7D9D"/>
    <w:rsid w:val="00BB0D03"/>
    <w:rsid w:val="00BB16E5"/>
    <w:rsid w:val="00BB1E07"/>
    <w:rsid w:val="00BB23DF"/>
    <w:rsid w:val="00BB2C74"/>
    <w:rsid w:val="00BB2EFD"/>
    <w:rsid w:val="00BB39DE"/>
    <w:rsid w:val="00BB3ACA"/>
    <w:rsid w:val="00BB45D5"/>
    <w:rsid w:val="00BB499E"/>
    <w:rsid w:val="00BB52AC"/>
    <w:rsid w:val="00BB581D"/>
    <w:rsid w:val="00BB5B83"/>
    <w:rsid w:val="00BB5C6E"/>
    <w:rsid w:val="00BB5CF9"/>
    <w:rsid w:val="00BB63E4"/>
    <w:rsid w:val="00BB672A"/>
    <w:rsid w:val="00BB6C5C"/>
    <w:rsid w:val="00BB6C6F"/>
    <w:rsid w:val="00BB73CE"/>
    <w:rsid w:val="00BB74B3"/>
    <w:rsid w:val="00BB770E"/>
    <w:rsid w:val="00BB7939"/>
    <w:rsid w:val="00BC02FF"/>
    <w:rsid w:val="00BC0D54"/>
    <w:rsid w:val="00BC1974"/>
    <w:rsid w:val="00BC27E0"/>
    <w:rsid w:val="00BC2FEF"/>
    <w:rsid w:val="00BC39AC"/>
    <w:rsid w:val="00BC3A53"/>
    <w:rsid w:val="00BC4015"/>
    <w:rsid w:val="00BC4ABC"/>
    <w:rsid w:val="00BC4BE1"/>
    <w:rsid w:val="00BC52FC"/>
    <w:rsid w:val="00BC588D"/>
    <w:rsid w:val="00BC5891"/>
    <w:rsid w:val="00BC5A93"/>
    <w:rsid w:val="00BC5F94"/>
    <w:rsid w:val="00BC61D8"/>
    <w:rsid w:val="00BC64B5"/>
    <w:rsid w:val="00BC6914"/>
    <w:rsid w:val="00BD06AE"/>
    <w:rsid w:val="00BD0E4F"/>
    <w:rsid w:val="00BD14A4"/>
    <w:rsid w:val="00BD1DEA"/>
    <w:rsid w:val="00BD2310"/>
    <w:rsid w:val="00BD23DC"/>
    <w:rsid w:val="00BD2C7C"/>
    <w:rsid w:val="00BD3023"/>
    <w:rsid w:val="00BD3949"/>
    <w:rsid w:val="00BD4D6D"/>
    <w:rsid w:val="00BD534F"/>
    <w:rsid w:val="00BD5C74"/>
    <w:rsid w:val="00BD6BC1"/>
    <w:rsid w:val="00BD6FD4"/>
    <w:rsid w:val="00BD762E"/>
    <w:rsid w:val="00BD7BC7"/>
    <w:rsid w:val="00BD7FCF"/>
    <w:rsid w:val="00BE099B"/>
    <w:rsid w:val="00BE10B9"/>
    <w:rsid w:val="00BE12A6"/>
    <w:rsid w:val="00BE15B9"/>
    <w:rsid w:val="00BE16D8"/>
    <w:rsid w:val="00BE18D5"/>
    <w:rsid w:val="00BE24DB"/>
    <w:rsid w:val="00BE273A"/>
    <w:rsid w:val="00BE30D8"/>
    <w:rsid w:val="00BE3C77"/>
    <w:rsid w:val="00BE4337"/>
    <w:rsid w:val="00BE4416"/>
    <w:rsid w:val="00BE486F"/>
    <w:rsid w:val="00BE48C5"/>
    <w:rsid w:val="00BE4B48"/>
    <w:rsid w:val="00BE4C32"/>
    <w:rsid w:val="00BE4DD0"/>
    <w:rsid w:val="00BE5AE0"/>
    <w:rsid w:val="00BE5E7D"/>
    <w:rsid w:val="00BE62A7"/>
    <w:rsid w:val="00BE6A57"/>
    <w:rsid w:val="00BE6FCB"/>
    <w:rsid w:val="00BE7697"/>
    <w:rsid w:val="00BE76BA"/>
    <w:rsid w:val="00BE79A2"/>
    <w:rsid w:val="00BE7E14"/>
    <w:rsid w:val="00BF03DC"/>
    <w:rsid w:val="00BF07F5"/>
    <w:rsid w:val="00BF0F0A"/>
    <w:rsid w:val="00BF10E0"/>
    <w:rsid w:val="00BF12F0"/>
    <w:rsid w:val="00BF1BAF"/>
    <w:rsid w:val="00BF273D"/>
    <w:rsid w:val="00BF279C"/>
    <w:rsid w:val="00BF351C"/>
    <w:rsid w:val="00BF3982"/>
    <w:rsid w:val="00BF4952"/>
    <w:rsid w:val="00BF4AE6"/>
    <w:rsid w:val="00BF4BB9"/>
    <w:rsid w:val="00BF4D77"/>
    <w:rsid w:val="00BF5802"/>
    <w:rsid w:val="00BF5844"/>
    <w:rsid w:val="00BF5904"/>
    <w:rsid w:val="00BF5CCC"/>
    <w:rsid w:val="00BF60CA"/>
    <w:rsid w:val="00BF6641"/>
    <w:rsid w:val="00BF70E4"/>
    <w:rsid w:val="00BF7389"/>
    <w:rsid w:val="00BF73B8"/>
    <w:rsid w:val="00BF798A"/>
    <w:rsid w:val="00C003BC"/>
    <w:rsid w:val="00C008A1"/>
    <w:rsid w:val="00C01CBF"/>
    <w:rsid w:val="00C01CC9"/>
    <w:rsid w:val="00C0211E"/>
    <w:rsid w:val="00C0253B"/>
    <w:rsid w:val="00C02A5F"/>
    <w:rsid w:val="00C02E5B"/>
    <w:rsid w:val="00C03256"/>
    <w:rsid w:val="00C03849"/>
    <w:rsid w:val="00C03A53"/>
    <w:rsid w:val="00C04328"/>
    <w:rsid w:val="00C04EF4"/>
    <w:rsid w:val="00C04F0B"/>
    <w:rsid w:val="00C0541E"/>
    <w:rsid w:val="00C067AE"/>
    <w:rsid w:val="00C06990"/>
    <w:rsid w:val="00C073D1"/>
    <w:rsid w:val="00C07735"/>
    <w:rsid w:val="00C0773F"/>
    <w:rsid w:val="00C077CF"/>
    <w:rsid w:val="00C077F0"/>
    <w:rsid w:val="00C10340"/>
    <w:rsid w:val="00C109E5"/>
    <w:rsid w:val="00C10EE6"/>
    <w:rsid w:val="00C11073"/>
    <w:rsid w:val="00C112DD"/>
    <w:rsid w:val="00C1232E"/>
    <w:rsid w:val="00C1258B"/>
    <w:rsid w:val="00C13B19"/>
    <w:rsid w:val="00C13F3A"/>
    <w:rsid w:val="00C14F07"/>
    <w:rsid w:val="00C151D3"/>
    <w:rsid w:val="00C168EF"/>
    <w:rsid w:val="00C16D54"/>
    <w:rsid w:val="00C200AE"/>
    <w:rsid w:val="00C2029B"/>
    <w:rsid w:val="00C20669"/>
    <w:rsid w:val="00C20CB1"/>
    <w:rsid w:val="00C21CCA"/>
    <w:rsid w:val="00C21FD7"/>
    <w:rsid w:val="00C22819"/>
    <w:rsid w:val="00C22CFF"/>
    <w:rsid w:val="00C2359C"/>
    <w:rsid w:val="00C23DCB"/>
    <w:rsid w:val="00C23FE8"/>
    <w:rsid w:val="00C24ED3"/>
    <w:rsid w:val="00C2500C"/>
    <w:rsid w:val="00C25B4A"/>
    <w:rsid w:val="00C25B7F"/>
    <w:rsid w:val="00C2626A"/>
    <w:rsid w:val="00C2648F"/>
    <w:rsid w:val="00C26AF3"/>
    <w:rsid w:val="00C3015D"/>
    <w:rsid w:val="00C301FD"/>
    <w:rsid w:val="00C309B0"/>
    <w:rsid w:val="00C30F8F"/>
    <w:rsid w:val="00C3138B"/>
    <w:rsid w:val="00C31ACF"/>
    <w:rsid w:val="00C31CA9"/>
    <w:rsid w:val="00C31E3E"/>
    <w:rsid w:val="00C3230B"/>
    <w:rsid w:val="00C32C04"/>
    <w:rsid w:val="00C33270"/>
    <w:rsid w:val="00C33416"/>
    <w:rsid w:val="00C34266"/>
    <w:rsid w:val="00C3474C"/>
    <w:rsid w:val="00C348D4"/>
    <w:rsid w:val="00C3517D"/>
    <w:rsid w:val="00C35399"/>
    <w:rsid w:val="00C35AF7"/>
    <w:rsid w:val="00C35B12"/>
    <w:rsid w:val="00C3650D"/>
    <w:rsid w:val="00C36769"/>
    <w:rsid w:val="00C373B0"/>
    <w:rsid w:val="00C37945"/>
    <w:rsid w:val="00C400EA"/>
    <w:rsid w:val="00C40C1B"/>
    <w:rsid w:val="00C40D80"/>
    <w:rsid w:val="00C40DEE"/>
    <w:rsid w:val="00C417A6"/>
    <w:rsid w:val="00C418EA"/>
    <w:rsid w:val="00C41D65"/>
    <w:rsid w:val="00C41E18"/>
    <w:rsid w:val="00C423A1"/>
    <w:rsid w:val="00C42677"/>
    <w:rsid w:val="00C42678"/>
    <w:rsid w:val="00C42AB8"/>
    <w:rsid w:val="00C42E29"/>
    <w:rsid w:val="00C42F7C"/>
    <w:rsid w:val="00C43A7E"/>
    <w:rsid w:val="00C43F88"/>
    <w:rsid w:val="00C44BCE"/>
    <w:rsid w:val="00C44CBC"/>
    <w:rsid w:val="00C44F55"/>
    <w:rsid w:val="00C44F86"/>
    <w:rsid w:val="00C4504D"/>
    <w:rsid w:val="00C45B3D"/>
    <w:rsid w:val="00C463AA"/>
    <w:rsid w:val="00C468FC"/>
    <w:rsid w:val="00C469CD"/>
    <w:rsid w:val="00C46E46"/>
    <w:rsid w:val="00C474E8"/>
    <w:rsid w:val="00C502D1"/>
    <w:rsid w:val="00C5077F"/>
    <w:rsid w:val="00C51476"/>
    <w:rsid w:val="00C514D7"/>
    <w:rsid w:val="00C515B6"/>
    <w:rsid w:val="00C51D4D"/>
    <w:rsid w:val="00C51DD3"/>
    <w:rsid w:val="00C52D05"/>
    <w:rsid w:val="00C52DEA"/>
    <w:rsid w:val="00C53178"/>
    <w:rsid w:val="00C53BA0"/>
    <w:rsid w:val="00C54E3F"/>
    <w:rsid w:val="00C5506F"/>
    <w:rsid w:val="00C55E60"/>
    <w:rsid w:val="00C56078"/>
    <w:rsid w:val="00C56F30"/>
    <w:rsid w:val="00C57460"/>
    <w:rsid w:val="00C57BA1"/>
    <w:rsid w:val="00C601EE"/>
    <w:rsid w:val="00C60C7E"/>
    <w:rsid w:val="00C60EF6"/>
    <w:rsid w:val="00C6136D"/>
    <w:rsid w:val="00C62297"/>
    <w:rsid w:val="00C62404"/>
    <w:rsid w:val="00C6386A"/>
    <w:rsid w:val="00C64227"/>
    <w:rsid w:val="00C64964"/>
    <w:rsid w:val="00C64D49"/>
    <w:rsid w:val="00C64DAA"/>
    <w:rsid w:val="00C64DF4"/>
    <w:rsid w:val="00C66E96"/>
    <w:rsid w:val="00C675AE"/>
    <w:rsid w:val="00C67AAB"/>
    <w:rsid w:val="00C701E4"/>
    <w:rsid w:val="00C70F04"/>
    <w:rsid w:val="00C72CE7"/>
    <w:rsid w:val="00C743D2"/>
    <w:rsid w:val="00C74B51"/>
    <w:rsid w:val="00C75973"/>
    <w:rsid w:val="00C75DA9"/>
    <w:rsid w:val="00C75E15"/>
    <w:rsid w:val="00C77B7E"/>
    <w:rsid w:val="00C77FA9"/>
    <w:rsid w:val="00C80388"/>
    <w:rsid w:val="00C810C4"/>
    <w:rsid w:val="00C81EFB"/>
    <w:rsid w:val="00C82571"/>
    <w:rsid w:val="00C82AA4"/>
    <w:rsid w:val="00C84D3D"/>
    <w:rsid w:val="00C855A4"/>
    <w:rsid w:val="00C8595B"/>
    <w:rsid w:val="00C85B6F"/>
    <w:rsid w:val="00C85D76"/>
    <w:rsid w:val="00C86166"/>
    <w:rsid w:val="00C863F1"/>
    <w:rsid w:val="00C866FF"/>
    <w:rsid w:val="00C871FF"/>
    <w:rsid w:val="00C8747B"/>
    <w:rsid w:val="00C903B1"/>
    <w:rsid w:val="00C9165B"/>
    <w:rsid w:val="00C91911"/>
    <w:rsid w:val="00C91D92"/>
    <w:rsid w:val="00C924D0"/>
    <w:rsid w:val="00C9269F"/>
    <w:rsid w:val="00C927E5"/>
    <w:rsid w:val="00C92C05"/>
    <w:rsid w:val="00C93617"/>
    <w:rsid w:val="00C939E6"/>
    <w:rsid w:val="00C94070"/>
    <w:rsid w:val="00C94774"/>
    <w:rsid w:val="00C94A68"/>
    <w:rsid w:val="00C95022"/>
    <w:rsid w:val="00C95192"/>
    <w:rsid w:val="00C9582D"/>
    <w:rsid w:val="00C95996"/>
    <w:rsid w:val="00C95B65"/>
    <w:rsid w:val="00C9615F"/>
    <w:rsid w:val="00C969CD"/>
    <w:rsid w:val="00CA123D"/>
    <w:rsid w:val="00CA1723"/>
    <w:rsid w:val="00CA2F20"/>
    <w:rsid w:val="00CA31F2"/>
    <w:rsid w:val="00CA401B"/>
    <w:rsid w:val="00CA4DD6"/>
    <w:rsid w:val="00CA5796"/>
    <w:rsid w:val="00CA57BC"/>
    <w:rsid w:val="00CA5893"/>
    <w:rsid w:val="00CA5E73"/>
    <w:rsid w:val="00CA654A"/>
    <w:rsid w:val="00CA700C"/>
    <w:rsid w:val="00CA71BD"/>
    <w:rsid w:val="00CA7553"/>
    <w:rsid w:val="00CA784A"/>
    <w:rsid w:val="00CA7D7F"/>
    <w:rsid w:val="00CB0B4B"/>
    <w:rsid w:val="00CB1672"/>
    <w:rsid w:val="00CB2779"/>
    <w:rsid w:val="00CB2E0F"/>
    <w:rsid w:val="00CB3143"/>
    <w:rsid w:val="00CB32FA"/>
    <w:rsid w:val="00CB3874"/>
    <w:rsid w:val="00CB3BD6"/>
    <w:rsid w:val="00CB4745"/>
    <w:rsid w:val="00CB5257"/>
    <w:rsid w:val="00CB5696"/>
    <w:rsid w:val="00CB660B"/>
    <w:rsid w:val="00CB6704"/>
    <w:rsid w:val="00CB779C"/>
    <w:rsid w:val="00CB7F76"/>
    <w:rsid w:val="00CC02B3"/>
    <w:rsid w:val="00CC0617"/>
    <w:rsid w:val="00CC175F"/>
    <w:rsid w:val="00CC2603"/>
    <w:rsid w:val="00CC2ED1"/>
    <w:rsid w:val="00CC3EF4"/>
    <w:rsid w:val="00CC4A63"/>
    <w:rsid w:val="00CC4FAD"/>
    <w:rsid w:val="00CC521A"/>
    <w:rsid w:val="00CC5742"/>
    <w:rsid w:val="00CC5E39"/>
    <w:rsid w:val="00CC5F47"/>
    <w:rsid w:val="00CC71DB"/>
    <w:rsid w:val="00CC74DB"/>
    <w:rsid w:val="00CD08C9"/>
    <w:rsid w:val="00CD1616"/>
    <w:rsid w:val="00CD1889"/>
    <w:rsid w:val="00CD1D31"/>
    <w:rsid w:val="00CD2197"/>
    <w:rsid w:val="00CD2768"/>
    <w:rsid w:val="00CD28B5"/>
    <w:rsid w:val="00CD28D1"/>
    <w:rsid w:val="00CD347B"/>
    <w:rsid w:val="00CD357B"/>
    <w:rsid w:val="00CD3635"/>
    <w:rsid w:val="00CD45BB"/>
    <w:rsid w:val="00CD4ED6"/>
    <w:rsid w:val="00CD53AD"/>
    <w:rsid w:val="00CD6CFB"/>
    <w:rsid w:val="00CD7E7E"/>
    <w:rsid w:val="00CE17A2"/>
    <w:rsid w:val="00CE23D8"/>
    <w:rsid w:val="00CE26A7"/>
    <w:rsid w:val="00CE364A"/>
    <w:rsid w:val="00CE38FF"/>
    <w:rsid w:val="00CE5C4C"/>
    <w:rsid w:val="00CE6939"/>
    <w:rsid w:val="00CE74C6"/>
    <w:rsid w:val="00CE7561"/>
    <w:rsid w:val="00CE7C15"/>
    <w:rsid w:val="00CF029B"/>
    <w:rsid w:val="00CF1668"/>
    <w:rsid w:val="00CF17CD"/>
    <w:rsid w:val="00CF19CD"/>
    <w:rsid w:val="00CF227B"/>
    <w:rsid w:val="00CF257C"/>
    <w:rsid w:val="00CF32E4"/>
    <w:rsid w:val="00CF4009"/>
    <w:rsid w:val="00CF43E5"/>
    <w:rsid w:val="00CF579B"/>
    <w:rsid w:val="00CF58DC"/>
    <w:rsid w:val="00CF5FDE"/>
    <w:rsid w:val="00CF615E"/>
    <w:rsid w:val="00CF63C3"/>
    <w:rsid w:val="00CF6574"/>
    <w:rsid w:val="00CF662A"/>
    <w:rsid w:val="00CF6B24"/>
    <w:rsid w:val="00CF749B"/>
    <w:rsid w:val="00CF7F62"/>
    <w:rsid w:val="00D00471"/>
    <w:rsid w:val="00D00B98"/>
    <w:rsid w:val="00D014B2"/>
    <w:rsid w:val="00D01E3F"/>
    <w:rsid w:val="00D0254C"/>
    <w:rsid w:val="00D02DA5"/>
    <w:rsid w:val="00D04063"/>
    <w:rsid w:val="00D0593D"/>
    <w:rsid w:val="00D05A3C"/>
    <w:rsid w:val="00D05BBB"/>
    <w:rsid w:val="00D05E56"/>
    <w:rsid w:val="00D066A0"/>
    <w:rsid w:val="00D070A1"/>
    <w:rsid w:val="00D0767B"/>
    <w:rsid w:val="00D07C9D"/>
    <w:rsid w:val="00D07E9B"/>
    <w:rsid w:val="00D10531"/>
    <w:rsid w:val="00D10CA5"/>
    <w:rsid w:val="00D1109C"/>
    <w:rsid w:val="00D111A6"/>
    <w:rsid w:val="00D12468"/>
    <w:rsid w:val="00D12600"/>
    <w:rsid w:val="00D12684"/>
    <w:rsid w:val="00D12775"/>
    <w:rsid w:val="00D12DC9"/>
    <w:rsid w:val="00D12EF0"/>
    <w:rsid w:val="00D13A8D"/>
    <w:rsid w:val="00D14684"/>
    <w:rsid w:val="00D14BD9"/>
    <w:rsid w:val="00D154E9"/>
    <w:rsid w:val="00D15590"/>
    <w:rsid w:val="00D15963"/>
    <w:rsid w:val="00D159B4"/>
    <w:rsid w:val="00D16146"/>
    <w:rsid w:val="00D1614F"/>
    <w:rsid w:val="00D166C1"/>
    <w:rsid w:val="00D16717"/>
    <w:rsid w:val="00D16CC3"/>
    <w:rsid w:val="00D17348"/>
    <w:rsid w:val="00D175C0"/>
    <w:rsid w:val="00D17A39"/>
    <w:rsid w:val="00D20429"/>
    <w:rsid w:val="00D20430"/>
    <w:rsid w:val="00D20D4B"/>
    <w:rsid w:val="00D20E05"/>
    <w:rsid w:val="00D219FE"/>
    <w:rsid w:val="00D21DD4"/>
    <w:rsid w:val="00D225F9"/>
    <w:rsid w:val="00D22C3D"/>
    <w:rsid w:val="00D22E63"/>
    <w:rsid w:val="00D23153"/>
    <w:rsid w:val="00D231D9"/>
    <w:rsid w:val="00D23AC1"/>
    <w:rsid w:val="00D23C52"/>
    <w:rsid w:val="00D23E05"/>
    <w:rsid w:val="00D25860"/>
    <w:rsid w:val="00D2596E"/>
    <w:rsid w:val="00D261D2"/>
    <w:rsid w:val="00D2682F"/>
    <w:rsid w:val="00D26B44"/>
    <w:rsid w:val="00D302D0"/>
    <w:rsid w:val="00D31575"/>
    <w:rsid w:val="00D317FF"/>
    <w:rsid w:val="00D318B1"/>
    <w:rsid w:val="00D31FC6"/>
    <w:rsid w:val="00D32230"/>
    <w:rsid w:val="00D3238C"/>
    <w:rsid w:val="00D32D57"/>
    <w:rsid w:val="00D336A6"/>
    <w:rsid w:val="00D33A01"/>
    <w:rsid w:val="00D34C56"/>
    <w:rsid w:val="00D34DF1"/>
    <w:rsid w:val="00D34F23"/>
    <w:rsid w:val="00D3580E"/>
    <w:rsid w:val="00D35F5C"/>
    <w:rsid w:val="00D37226"/>
    <w:rsid w:val="00D37296"/>
    <w:rsid w:val="00D37589"/>
    <w:rsid w:val="00D37812"/>
    <w:rsid w:val="00D37EEE"/>
    <w:rsid w:val="00D40303"/>
    <w:rsid w:val="00D40638"/>
    <w:rsid w:val="00D40CFE"/>
    <w:rsid w:val="00D40EB3"/>
    <w:rsid w:val="00D41C39"/>
    <w:rsid w:val="00D41E15"/>
    <w:rsid w:val="00D41FD5"/>
    <w:rsid w:val="00D42436"/>
    <w:rsid w:val="00D425CA"/>
    <w:rsid w:val="00D42FD8"/>
    <w:rsid w:val="00D431AC"/>
    <w:rsid w:val="00D435F6"/>
    <w:rsid w:val="00D44358"/>
    <w:rsid w:val="00D44B00"/>
    <w:rsid w:val="00D44BA0"/>
    <w:rsid w:val="00D45049"/>
    <w:rsid w:val="00D45053"/>
    <w:rsid w:val="00D45944"/>
    <w:rsid w:val="00D4598B"/>
    <w:rsid w:val="00D46754"/>
    <w:rsid w:val="00D4701C"/>
    <w:rsid w:val="00D4780E"/>
    <w:rsid w:val="00D47D1A"/>
    <w:rsid w:val="00D47D25"/>
    <w:rsid w:val="00D47EED"/>
    <w:rsid w:val="00D5011C"/>
    <w:rsid w:val="00D51B76"/>
    <w:rsid w:val="00D52A14"/>
    <w:rsid w:val="00D53880"/>
    <w:rsid w:val="00D53A4C"/>
    <w:rsid w:val="00D53D63"/>
    <w:rsid w:val="00D54299"/>
    <w:rsid w:val="00D54657"/>
    <w:rsid w:val="00D54DBB"/>
    <w:rsid w:val="00D55896"/>
    <w:rsid w:val="00D55A02"/>
    <w:rsid w:val="00D5687A"/>
    <w:rsid w:val="00D56CB0"/>
    <w:rsid w:val="00D60120"/>
    <w:rsid w:val="00D6047B"/>
    <w:rsid w:val="00D60CDF"/>
    <w:rsid w:val="00D61AAF"/>
    <w:rsid w:val="00D61B5E"/>
    <w:rsid w:val="00D61DA2"/>
    <w:rsid w:val="00D61EC9"/>
    <w:rsid w:val="00D62166"/>
    <w:rsid w:val="00D62C64"/>
    <w:rsid w:val="00D63204"/>
    <w:rsid w:val="00D637D8"/>
    <w:rsid w:val="00D63DA5"/>
    <w:rsid w:val="00D63E5E"/>
    <w:rsid w:val="00D63EF4"/>
    <w:rsid w:val="00D643AB"/>
    <w:rsid w:val="00D64DD4"/>
    <w:rsid w:val="00D652F3"/>
    <w:rsid w:val="00D653B4"/>
    <w:rsid w:val="00D65DC7"/>
    <w:rsid w:val="00D65F82"/>
    <w:rsid w:val="00D66CE2"/>
    <w:rsid w:val="00D66E64"/>
    <w:rsid w:val="00D6712D"/>
    <w:rsid w:val="00D67466"/>
    <w:rsid w:val="00D67681"/>
    <w:rsid w:val="00D70055"/>
    <w:rsid w:val="00D70251"/>
    <w:rsid w:val="00D70672"/>
    <w:rsid w:val="00D70AA9"/>
    <w:rsid w:val="00D71688"/>
    <w:rsid w:val="00D71804"/>
    <w:rsid w:val="00D72A37"/>
    <w:rsid w:val="00D74628"/>
    <w:rsid w:val="00D747C4"/>
    <w:rsid w:val="00D7485E"/>
    <w:rsid w:val="00D74F1B"/>
    <w:rsid w:val="00D7518D"/>
    <w:rsid w:val="00D75280"/>
    <w:rsid w:val="00D7537F"/>
    <w:rsid w:val="00D7543F"/>
    <w:rsid w:val="00D756AF"/>
    <w:rsid w:val="00D75B0C"/>
    <w:rsid w:val="00D76957"/>
    <w:rsid w:val="00D76ABF"/>
    <w:rsid w:val="00D76FA7"/>
    <w:rsid w:val="00D77551"/>
    <w:rsid w:val="00D775F7"/>
    <w:rsid w:val="00D77A00"/>
    <w:rsid w:val="00D77A73"/>
    <w:rsid w:val="00D77CB8"/>
    <w:rsid w:val="00D80425"/>
    <w:rsid w:val="00D80B40"/>
    <w:rsid w:val="00D80BB7"/>
    <w:rsid w:val="00D80F75"/>
    <w:rsid w:val="00D811CD"/>
    <w:rsid w:val="00D814F2"/>
    <w:rsid w:val="00D81616"/>
    <w:rsid w:val="00D816F8"/>
    <w:rsid w:val="00D82188"/>
    <w:rsid w:val="00D82BF0"/>
    <w:rsid w:val="00D82C38"/>
    <w:rsid w:val="00D83417"/>
    <w:rsid w:val="00D838B6"/>
    <w:rsid w:val="00D840E3"/>
    <w:rsid w:val="00D847F2"/>
    <w:rsid w:val="00D84839"/>
    <w:rsid w:val="00D85551"/>
    <w:rsid w:val="00D85579"/>
    <w:rsid w:val="00D858D1"/>
    <w:rsid w:val="00D85D0B"/>
    <w:rsid w:val="00D85F56"/>
    <w:rsid w:val="00D86375"/>
    <w:rsid w:val="00D86528"/>
    <w:rsid w:val="00D86B61"/>
    <w:rsid w:val="00D8711D"/>
    <w:rsid w:val="00D87F76"/>
    <w:rsid w:val="00D90156"/>
    <w:rsid w:val="00D90A48"/>
    <w:rsid w:val="00D91047"/>
    <w:rsid w:val="00D911B1"/>
    <w:rsid w:val="00D9198E"/>
    <w:rsid w:val="00D91B2E"/>
    <w:rsid w:val="00D91C20"/>
    <w:rsid w:val="00D92858"/>
    <w:rsid w:val="00D92BB4"/>
    <w:rsid w:val="00D94507"/>
    <w:rsid w:val="00D94526"/>
    <w:rsid w:val="00D94756"/>
    <w:rsid w:val="00D94944"/>
    <w:rsid w:val="00D94A8C"/>
    <w:rsid w:val="00D95B81"/>
    <w:rsid w:val="00D95D91"/>
    <w:rsid w:val="00D9654D"/>
    <w:rsid w:val="00D9666E"/>
    <w:rsid w:val="00D968AE"/>
    <w:rsid w:val="00D96999"/>
    <w:rsid w:val="00D96DF8"/>
    <w:rsid w:val="00D97520"/>
    <w:rsid w:val="00D9780D"/>
    <w:rsid w:val="00D978FE"/>
    <w:rsid w:val="00DA0BEB"/>
    <w:rsid w:val="00DA1D7A"/>
    <w:rsid w:val="00DA2BB8"/>
    <w:rsid w:val="00DA3DE9"/>
    <w:rsid w:val="00DA3F11"/>
    <w:rsid w:val="00DA4804"/>
    <w:rsid w:val="00DA481F"/>
    <w:rsid w:val="00DA4E2D"/>
    <w:rsid w:val="00DA51B9"/>
    <w:rsid w:val="00DA5FA9"/>
    <w:rsid w:val="00DA6017"/>
    <w:rsid w:val="00DA6265"/>
    <w:rsid w:val="00DA6812"/>
    <w:rsid w:val="00DA68D7"/>
    <w:rsid w:val="00DA6BE0"/>
    <w:rsid w:val="00DA7119"/>
    <w:rsid w:val="00DA7AEF"/>
    <w:rsid w:val="00DB05D3"/>
    <w:rsid w:val="00DB20A6"/>
    <w:rsid w:val="00DB3157"/>
    <w:rsid w:val="00DB3370"/>
    <w:rsid w:val="00DB3913"/>
    <w:rsid w:val="00DB39D6"/>
    <w:rsid w:val="00DB4CB9"/>
    <w:rsid w:val="00DB6559"/>
    <w:rsid w:val="00DB7CAB"/>
    <w:rsid w:val="00DC04F0"/>
    <w:rsid w:val="00DC0E0F"/>
    <w:rsid w:val="00DC1AF1"/>
    <w:rsid w:val="00DC24F9"/>
    <w:rsid w:val="00DC2B72"/>
    <w:rsid w:val="00DC2D03"/>
    <w:rsid w:val="00DC39A7"/>
    <w:rsid w:val="00DC3F85"/>
    <w:rsid w:val="00DC4152"/>
    <w:rsid w:val="00DC43DE"/>
    <w:rsid w:val="00DC49BA"/>
    <w:rsid w:val="00DC4B64"/>
    <w:rsid w:val="00DC4B9C"/>
    <w:rsid w:val="00DC4C8C"/>
    <w:rsid w:val="00DC560C"/>
    <w:rsid w:val="00DC5C1D"/>
    <w:rsid w:val="00DC65F5"/>
    <w:rsid w:val="00DC661B"/>
    <w:rsid w:val="00DC7D2B"/>
    <w:rsid w:val="00DC7E73"/>
    <w:rsid w:val="00DD0205"/>
    <w:rsid w:val="00DD0913"/>
    <w:rsid w:val="00DD1F0B"/>
    <w:rsid w:val="00DD207F"/>
    <w:rsid w:val="00DD2084"/>
    <w:rsid w:val="00DD21F5"/>
    <w:rsid w:val="00DD2660"/>
    <w:rsid w:val="00DD2EFC"/>
    <w:rsid w:val="00DD31C8"/>
    <w:rsid w:val="00DD3DE5"/>
    <w:rsid w:val="00DD3E21"/>
    <w:rsid w:val="00DD3FC9"/>
    <w:rsid w:val="00DD3FEB"/>
    <w:rsid w:val="00DD3FF3"/>
    <w:rsid w:val="00DD45E6"/>
    <w:rsid w:val="00DD5357"/>
    <w:rsid w:val="00DD53AD"/>
    <w:rsid w:val="00DD53E5"/>
    <w:rsid w:val="00DD56E4"/>
    <w:rsid w:val="00DD599A"/>
    <w:rsid w:val="00DD5DB4"/>
    <w:rsid w:val="00DD6684"/>
    <w:rsid w:val="00DD73FA"/>
    <w:rsid w:val="00DD7836"/>
    <w:rsid w:val="00DD7B08"/>
    <w:rsid w:val="00DD7F19"/>
    <w:rsid w:val="00DE018E"/>
    <w:rsid w:val="00DE0A15"/>
    <w:rsid w:val="00DE0F97"/>
    <w:rsid w:val="00DE1316"/>
    <w:rsid w:val="00DE1941"/>
    <w:rsid w:val="00DE27C1"/>
    <w:rsid w:val="00DE2930"/>
    <w:rsid w:val="00DE318B"/>
    <w:rsid w:val="00DE3F7D"/>
    <w:rsid w:val="00DE460F"/>
    <w:rsid w:val="00DE59C2"/>
    <w:rsid w:val="00DE5B34"/>
    <w:rsid w:val="00DE5EA7"/>
    <w:rsid w:val="00DE6190"/>
    <w:rsid w:val="00DE667E"/>
    <w:rsid w:val="00DE67BD"/>
    <w:rsid w:val="00DE6BCA"/>
    <w:rsid w:val="00DE7A93"/>
    <w:rsid w:val="00DF090A"/>
    <w:rsid w:val="00DF0B19"/>
    <w:rsid w:val="00DF11EE"/>
    <w:rsid w:val="00DF1529"/>
    <w:rsid w:val="00DF1C83"/>
    <w:rsid w:val="00DF26B3"/>
    <w:rsid w:val="00DF3093"/>
    <w:rsid w:val="00DF4C3D"/>
    <w:rsid w:val="00DF5025"/>
    <w:rsid w:val="00DF51BB"/>
    <w:rsid w:val="00DF5301"/>
    <w:rsid w:val="00DF5907"/>
    <w:rsid w:val="00DF5EE1"/>
    <w:rsid w:val="00DF6098"/>
    <w:rsid w:val="00DF681B"/>
    <w:rsid w:val="00DF76E8"/>
    <w:rsid w:val="00DF7D85"/>
    <w:rsid w:val="00E00293"/>
    <w:rsid w:val="00E01021"/>
    <w:rsid w:val="00E01A2A"/>
    <w:rsid w:val="00E025DF"/>
    <w:rsid w:val="00E030EC"/>
    <w:rsid w:val="00E031C1"/>
    <w:rsid w:val="00E03CC9"/>
    <w:rsid w:val="00E0426F"/>
    <w:rsid w:val="00E04369"/>
    <w:rsid w:val="00E04948"/>
    <w:rsid w:val="00E05A31"/>
    <w:rsid w:val="00E10C5D"/>
    <w:rsid w:val="00E10E13"/>
    <w:rsid w:val="00E11552"/>
    <w:rsid w:val="00E1178C"/>
    <w:rsid w:val="00E1188E"/>
    <w:rsid w:val="00E1218A"/>
    <w:rsid w:val="00E12D13"/>
    <w:rsid w:val="00E13511"/>
    <w:rsid w:val="00E13A7B"/>
    <w:rsid w:val="00E13B33"/>
    <w:rsid w:val="00E13CFD"/>
    <w:rsid w:val="00E1404B"/>
    <w:rsid w:val="00E1532F"/>
    <w:rsid w:val="00E15573"/>
    <w:rsid w:val="00E155C5"/>
    <w:rsid w:val="00E159D4"/>
    <w:rsid w:val="00E15B04"/>
    <w:rsid w:val="00E16619"/>
    <w:rsid w:val="00E16A04"/>
    <w:rsid w:val="00E16B08"/>
    <w:rsid w:val="00E16BE8"/>
    <w:rsid w:val="00E171DD"/>
    <w:rsid w:val="00E172D3"/>
    <w:rsid w:val="00E202BF"/>
    <w:rsid w:val="00E2076F"/>
    <w:rsid w:val="00E20CD3"/>
    <w:rsid w:val="00E20F8F"/>
    <w:rsid w:val="00E20FB6"/>
    <w:rsid w:val="00E21716"/>
    <w:rsid w:val="00E21B2B"/>
    <w:rsid w:val="00E21E98"/>
    <w:rsid w:val="00E220C7"/>
    <w:rsid w:val="00E22C76"/>
    <w:rsid w:val="00E22F72"/>
    <w:rsid w:val="00E22FA4"/>
    <w:rsid w:val="00E23084"/>
    <w:rsid w:val="00E2366D"/>
    <w:rsid w:val="00E23AD5"/>
    <w:rsid w:val="00E24596"/>
    <w:rsid w:val="00E256A3"/>
    <w:rsid w:val="00E266CA"/>
    <w:rsid w:val="00E273AE"/>
    <w:rsid w:val="00E2780B"/>
    <w:rsid w:val="00E27EFE"/>
    <w:rsid w:val="00E30BAE"/>
    <w:rsid w:val="00E31374"/>
    <w:rsid w:val="00E31475"/>
    <w:rsid w:val="00E318BB"/>
    <w:rsid w:val="00E32251"/>
    <w:rsid w:val="00E32CA7"/>
    <w:rsid w:val="00E32FD2"/>
    <w:rsid w:val="00E334C4"/>
    <w:rsid w:val="00E334D1"/>
    <w:rsid w:val="00E3356B"/>
    <w:rsid w:val="00E33B2F"/>
    <w:rsid w:val="00E33BBC"/>
    <w:rsid w:val="00E34478"/>
    <w:rsid w:val="00E347A9"/>
    <w:rsid w:val="00E349BB"/>
    <w:rsid w:val="00E3583B"/>
    <w:rsid w:val="00E358E1"/>
    <w:rsid w:val="00E35B0C"/>
    <w:rsid w:val="00E35B37"/>
    <w:rsid w:val="00E35E23"/>
    <w:rsid w:val="00E3618A"/>
    <w:rsid w:val="00E361CE"/>
    <w:rsid w:val="00E3648A"/>
    <w:rsid w:val="00E3688C"/>
    <w:rsid w:val="00E36ED2"/>
    <w:rsid w:val="00E37DB7"/>
    <w:rsid w:val="00E40240"/>
    <w:rsid w:val="00E4081A"/>
    <w:rsid w:val="00E40E42"/>
    <w:rsid w:val="00E4215F"/>
    <w:rsid w:val="00E42251"/>
    <w:rsid w:val="00E4308E"/>
    <w:rsid w:val="00E4388E"/>
    <w:rsid w:val="00E441E8"/>
    <w:rsid w:val="00E44DC9"/>
    <w:rsid w:val="00E44E58"/>
    <w:rsid w:val="00E4551D"/>
    <w:rsid w:val="00E459E2"/>
    <w:rsid w:val="00E462C0"/>
    <w:rsid w:val="00E467A2"/>
    <w:rsid w:val="00E4706A"/>
    <w:rsid w:val="00E47AEB"/>
    <w:rsid w:val="00E5016F"/>
    <w:rsid w:val="00E5033C"/>
    <w:rsid w:val="00E50892"/>
    <w:rsid w:val="00E51854"/>
    <w:rsid w:val="00E51EEB"/>
    <w:rsid w:val="00E52035"/>
    <w:rsid w:val="00E52377"/>
    <w:rsid w:val="00E52E69"/>
    <w:rsid w:val="00E53114"/>
    <w:rsid w:val="00E532BA"/>
    <w:rsid w:val="00E53AD4"/>
    <w:rsid w:val="00E553AC"/>
    <w:rsid w:val="00E55409"/>
    <w:rsid w:val="00E55968"/>
    <w:rsid w:val="00E55AF9"/>
    <w:rsid w:val="00E564DC"/>
    <w:rsid w:val="00E56A09"/>
    <w:rsid w:val="00E57219"/>
    <w:rsid w:val="00E60AEA"/>
    <w:rsid w:val="00E6187A"/>
    <w:rsid w:val="00E61A0C"/>
    <w:rsid w:val="00E625D2"/>
    <w:rsid w:val="00E62EC9"/>
    <w:rsid w:val="00E62F9E"/>
    <w:rsid w:val="00E637F7"/>
    <w:rsid w:val="00E63A0C"/>
    <w:rsid w:val="00E63E0E"/>
    <w:rsid w:val="00E64C7A"/>
    <w:rsid w:val="00E6526C"/>
    <w:rsid w:val="00E65AF0"/>
    <w:rsid w:val="00E65E21"/>
    <w:rsid w:val="00E65F43"/>
    <w:rsid w:val="00E665EF"/>
    <w:rsid w:val="00E6796D"/>
    <w:rsid w:val="00E700B1"/>
    <w:rsid w:val="00E7029E"/>
    <w:rsid w:val="00E7040D"/>
    <w:rsid w:val="00E70AE0"/>
    <w:rsid w:val="00E70FC8"/>
    <w:rsid w:val="00E71606"/>
    <w:rsid w:val="00E71C17"/>
    <w:rsid w:val="00E722A4"/>
    <w:rsid w:val="00E72560"/>
    <w:rsid w:val="00E72A15"/>
    <w:rsid w:val="00E72A81"/>
    <w:rsid w:val="00E72ACD"/>
    <w:rsid w:val="00E72DD8"/>
    <w:rsid w:val="00E7330F"/>
    <w:rsid w:val="00E739E9"/>
    <w:rsid w:val="00E73DE6"/>
    <w:rsid w:val="00E74831"/>
    <w:rsid w:val="00E74C8D"/>
    <w:rsid w:val="00E74D81"/>
    <w:rsid w:val="00E75454"/>
    <w:rsid w:val="00E7546B"/>
    <w:rsid w:val="00E758EC"/>
    <w:rsid w:val="00E76113"/>
    <w:rsid w:val="00E7661B"/>
    <w:rsid w:val="00E76AE4"/>
    <w:rsid w:val="00E76F59"/>
    <w:rsid w:val="00E77975"/>
    <w:rsid w:val="00E80997"/>
    <w:rsid w:val="00E80DC8"/>
    <w:rsid w:val="00E81265"/>
    <w:rsid w:val="00E81763"/>
    <w:rsid w:val="00E81A75"/>
    <w:rsid w:val="00E820A0"/>
    <w:rsid w:val="00E82333"/>
    <w:rsid w:val="00E82BB8"/>
    <w:rsid w:val="00E8353B"/>
    <w:rsid w:val="00E83CB4"/>
    <w:rsid w:val="00E84142"/>
    <w:rsid w:val="00E8503C"/>
    <w:rsid w:val="00E85754"/>
    <w:rsid w:val="00E857ED"/>
    <w:rsid w:val="00E85E0B"/>
    <w:rsid w:val="00E8655A"/>
    <w:rsid w:val="00E86B4F"/>
    <w:rsid w:val="00E87052"/>
    <w:rsid w:val="00E90008"/>
    <w:rsid w:val="00E90088"/>
    <w:rsid w:val="00E905EB"/>
    <w:rsid w:val="00E90694"/>
    <w:rsid w:val="00E908D9"/>
    <w:rsid w:val="00E9093F"/>
    <w:rsid w:val="00E90E12"/>
    <w:rsid w:val="00E911C1"/>
    <w:rsid w:val="00E9210A"/>
    <w:rsid w:val="00E92142"/>
    <w:rsid w:val="00E92CA4"/>
    <w:rsid w:val="00E92E9D"/>
    <w:rsid w:val="00E93188"/>
    <w:rsid w:val="00E936BB"/>
    <w:rsid w:val="00E947E2"/>
    <w:rsid w:val="00E950F3"/>
    <w:rsid w:val="00E97698"/>
    <w:rsid w:val="00E97AA9"/>
    <w:rsid w:val="00EA04EA"/>
    <w:rsid w:val="00EA0861"/>
    <w:rsid w:val="00EA0E41"/>
    <w:rsid w:val="00EA1C06"/>
    <w:rsid w:val="00EA293A"/>
    <w:rsid w:val="00EA3349"/>
    <w:rsid w:val="00EA413D"/>
    <w:rsid w:val="00EA45D9"/>
    <w:rsid w:val="00EA46C3"/>
    <w:rsid w:val="00EA4AE6"/>
    <w:rsid w:val="00EA5EA6"/>
    <w:rsid w:val="00EA6424"/>
    <w:rsid w:val="00EA6749"/>
    <w:rsid w:val="00EA7449"/>
    <w:rsid w:val="00EA7463"/>
    <w:rsid w:val="00EA75B1"/>
    <w:rsid w:val="00EA7BDB"/>
    <w:rsid w:val="00EA7D95"/>
    <w:rsid w:val="00EA7E86"/>
    <w:rsid w:val="00EB0473"/>
    <w:rsid w:val="00EB04B0"/>
    <w:rsid w:val="00EB05C7"/>
    <w:rsid w:val="00EB0823"/>
    <w:rsid w:val="00EB0C45"/>
    <w:rsid w:val="00EB147B"/>
    <w:rsid w:val="00EB1565"/>
    <w:rsid w:val="00EB1681"/>
    <w:rsid w:val="00EB18C1"/>
    <w:rsid w:val="00EB31DE"/>
    <w:rsid w:val="00EB32C9"/>
    <w:rsid w:val="00EB3B03"/>
    <w:rsid w:val="00EB4A06"/>
    <w:rsid w:val="00EB4E25"/>
    <w:rsid w:val="00EB4E6E"/>
    <w:rsid w:val="00EB52F3"/>
    <w:rsid w:val="00EB5329"/>
    <w:rsid w:val="00EB6EAD"/>
    <w:rsid w:val="00EB77C9"/>
    <w:rsid w:val="00EB7DB8"/>
    <w:rsid w:val="00EC0242"/>
    <w:rsid w:val="00EC0FF2"/>
    <w:rsid w:val="00EC1800"/>
    <w:rsid w:val="00EC1993"/>
    <w:rsid w:val="00EC203D"/>
    <w:rsid w:val="00EC2557"/>
    <w:rsid w:val="00EC2BA3"/>
    <w:rsid w:val="00EC2EFF"/>
    <w:rsid w:val="00EC3194"/>
    <w:rsid w:val="00EC3257"/>
    <w:rsid w:val="00EC3D82"/>
    <w:rsid w:val="00EC49A2"/>
    <w:rsid w:val="00EC50A7"/>
    <w:rsid w:val="00EC566E"/>
    <w:rsid w:val="00EC57FA"/>
    <w:rsid w:val="00EC588D"/>
    <w:rsid w:val="00EC5D6D"/>
    <w:rsid w:val="00EC6150"/>
    <w:rsid w:val="00EC629F"/>
    <w:rsid w:val="00EC6585"/>
    <w:rsid w:val="00EC6ADD"/>
    <w:rsid w:val="00EC72CD"/>
    <w:rsid w:val="00EC75D9"/>
    <w:rsid w:val="00EC76DC"/>
    <w:rsid w:val="00EC77AE"/>
    <w:rsid w:val="00ED00A3"/>
    <w:rsid w:val="00ED01D7"/>
    <w:rsid w:val="00ED0346"/>
    <w:rsid w:val="00ED0655"/>
    <w:rsid w:val="00ED0661"/>
    <w:rsid w:val="00ED0E29"/>
    <w:rsid w:val="00ED101A"/>
    <w:rsid w:val="00ED1829"/>
    <w:rsid w:val="00ED1C20"/>
    <w:rsid w:val="00ED3285"/>
    <w:rsid w:val="00ED3B00"/>
    <w:rsid w:val="00ED466D"/>
    <w:rsid w:val="00ED482A"/>
    <w:rsid w:val="00ED490E"/>
    <w:rsid w:val="00ED4BC2"/>
    <w:rsid w:val="00ED4DE7"/>
    <w:rsid w:val="00ED4FEE"/>
    <w:rsid w:val="00ED53E8"/>
    <w:rsid w:val="00ED5955"/>
    <w:rsid w:val="00ED5B0F"/>
    <w:rsid w:val="00ED5CD9"/>
    <w:rsid w:val="00ED5D9B"/>
    <w:rsid w:val="00ED667C"/>
    <w:rsid w:val="00ED68CF"/>
    <w:rsid w:val="00ED6F0E"/>
    <w:rsid w:val="00ED7026"/>
    <w:rsid w:val="00ED781F"/>
    <w:rsid w:val="00EE06B0"/>
    <w:rsid w:val="00EE06F4"/>
    <w:rsid w:val="00EE075C"/>
    <w:rsid w:val="00EE07E3"/>
    <w:rsid w:val="00EE0925"/>
    <w:rsid w:val="00EE1276"/>
    <w:rsid w:val="00EE1C55"/>
    <w:rsid w:val="00EE1F3E"/>
    <w:rsid w:val="00EE24E4"/>
    <w:rsid w:val="00EE28B9"/>
    <w:rsid w:val="00EE2CF5"/>
    <w:rsid w:val="00EE30B0"/>
    <w:rsid w:val="00EE3C67"/>
    <w:rsid w:val="00EE3FAC"/>
    <w:rsid w:val="00EE3FFA"/>
    <w:rsid w:val="00EE4476"/>
    <w:rsid w:val="00EE493A"/>
    <w:rsid w:val="00EE4966"/>
    <w:rsid w:val="00EE496E"/>
    <w:rsid w:val="00EE515E"/>
    <w:rsid w:val="00EE5853"/>
    <w:rsid w:val="00EE5CE8"/>
    <w:rsid w:val="00EE5D96"/>
    <w:rsid w:val="00EE6253"/>
    <w:rsid w:val="00EE7461"/>
    <w:rsid w:val="00EE7740"/>
    <w:rsid w:val="00EE7756"/>
    <w:rsid w:val="00EE7773"/>
    <w:rsid w:val="00EF035B"/>
    <w:rsid w:val="00EF0605"/>
    <w:rsid w:val="00EF0645"/>
    <w:rsid w:val="00EF06C9"/>
    <w:rsid w:val="00EF090C"/>
    <w:rsid w:val="00EF0D3E"/>
    <w:rsid w:val="00EF0E4B"/>
    <w:rsid w:val="00EF18E8"/>
    <w:rsid w:val="00EF1FE1"/>
    <w:rsid w:val="00EF248B"/>
    <w:rsid w:val="00EF2935"/>
    <w:rsid w:val="00EF2A3C"/>
    <w:rsid w:val="00EF2A57"/>
    <w:rsid w:val="00EF32B1"/>
    <w:rsid w:val="00EF403E"/>
    <w:rsid w:val="00EF41B4"/>
    <w:rsid w:val="00EF54D4"/>
    <w:rsid w:val="00EF66F1"/>
    <w:rsid w:val="00EF7120"/>
    <w:rsid w:val="00EF7943"/>
    <w:rsid w:val="00EF7FD5"/>
    <w:rsid w:val="00F0025E"/>
    <w:rsid w:val="00F007F8"/>
    <w:rsid w:val="00F009B1"/>
    <w:rsid w:val="00F0111D"/>
    <w:rsid w:val="00F01124"/>
    <w:rsid w:val="00F01472"/>
    <w:rsid w:val="00F01E2C"/>
    <w:rsid w:val="00F01F58"/>
    <w:rsid w:val="00F03143"/>
    <w:rsid w:val="00F03827"/>
    <w:rsid w:val="00F03B37"/>
    <w:rsid w:val="00F03F76"/>
    <w:rsid w:val="00F044E4"/>
    <w:rsid w:val="00F04901"/>
    <w:rsid w:val="00F049C8"/>
    <w:rsid w:val="00F04EBF"/>
    <w:rsid w:val="00F05131"/>
    <w:rsid w:val="00F05298"/>
    <w:rsid w:val="00F05501"/>
    <w:rsid w:val="00F05664"/>
    <w:rsid w:val="00F05793"/>
    <w:rsid w:val="00F05FEC"/>
    <w:rsid w:val="00F066B6"/>
    <w:rsid w:val="00F07052"/>
    <w:rsid w:val="00F074B1"/>
    <w:rsid w:val="00F077A2"/>
    <w:rsid w:val="00F07E4A"/>
    <w:rsid w:val="00F113C5"/>
    <w:rsid w:val="00F117BB"/>
    <w:rsid w:val="00F11BD6"/>
    <w:rsid w:val="00F11C50"/>
    <w:rsid w:val="00F11F94"/>
    <w:rsid w:val="00F121F4"/>
    <w:rsid w:val="00F122FF"/>
    <w:rsid w:val="00F12C1B"/>
    <w:rsid w:val="00F13068"/>
    <w:rsid w:val="00F13373"/>
    <w:rsid w:val="00F13799"/>
    <w:rsid w:val="00F13CD2"/>
    <w:rsid w:val="00F13F8F"/>
    <w:rsid w:val="00F1405F"/>
    <w:rsid w:val="00F142D3"/>
    <w:rsid w:val="00F14A86"/>
    <w:rsid w:val="00F16431"/>
    <w:rsid w:val="00F16973"/>
    <w:rsid w:val="00F16D79"/>
    <w:rsid w:val="00F16EDE"/>
    <w:rsid w:val="00F20020"/>
    <w:rsid w:val="00F20046"/>
    <w:rsid w:val="00F2104F"/>
    <w:rsid w:val="00F21595"/>
    <w:rsid w:val="00F218C1"/>
    <w:rsid w:val="00F21A5B"/>
    <w:rsid w:val="00F21D2B"/>
    <w:rsid w:val="00F21FCB"/>
    <w:rsid w:val="00F23406"/>
    <w:rsid w:val="00F23ADD"/>
    <w:rsid w:val="00F23DBA"/>
    <w:rsid w:val="00F23EBD"/>
    <w:rsid w:val="00F240BC"/>
    <w:rsid w:val="00F24543"/>
    <w:rsid w:val="00F24E7F"/>
    <w:rsid w:val="00F257D7"/>
    <w:rsid w:val="00F258CC"/>
    <w:rsid w:val="00F25DC0"/>
    <w:rsid w:val="00F26937"/>
    <w:rsid w:val="00F300C1"/>
    <w:rsid w:val="00F308E2"/>
    <w:rsid w:val="00F309B8"/>
    <w:rsid w:val="00F30D99"/>
    <w:rsid w:val="00F31634"/>
    <w:rsid w:val="00F31717"/>
    <w:rsid w:val="00F31FE2"/>
    <w:rsid w:val="00F32578"/>
    <w:rsid w:val="00F32776"/>
    <w:rsid w:val="00F32EDE"/>
    <w:rsid w:val="00F33CE6"/>
    <w:rsid w:val="00F34FF7"/>
    <w:rsid w:val="00F35050"/>
    <w:rsid w:val="00F36168"/>
    <w:rsid w:val="00F368D2"/>
    <w:rsid w:val="00F372D9"/>
    <w:rsid w:val="00F373F5"/>
    <w:rsid w:val="00F379DA"/>
    <w:rsid w:val="00F37F36"/>
    <w:rsid w:val="00F4002F"/>
    <w:rsid w:val="00F40185"/>
    <w:rsid w:val="00F4019C"/>
    <w:rsid w:val="00F40928"/>
    <w:rsid w:val="00F40C79"/>
    <w:rsid w:val="00F419CE"/>
    <w:rsid w:val="00F4243A"/>
    <w:rsid w:val="00F427DF"/>
    <w:rsid w:val="00F42D0F"/>
    <w:rsid w:val="00F42F42"/>
    <w:rsid w:val="00F43197"/>
    <w:rsid w:val="00F43911"/>
    <w:rsid w:val="00F43F11"/>
    <w:rsid w:val="00F44257"/>
    <w:rsid w:val="00F44D22"/>
    <w:rsid w:val="00F450E7"/>
    <w:rsid w:val="00F45B7A"/>
    <w:rsid w:val="00F45C42"/>
    <w:rsid w:val="00F464A6"/>
    <w:rsid w:val="00F467ED"/>
    <w:rsid w:val="00F46987"/>
    <w:rsid w:val="00F46BF2"/>
    <w:rsid w:val="00F46FB2"/>
    <w:rsid w:val="00F4708F"/>
    <w:rsid w:val="00F474EF"/>
    <w:rsid w:val="00F47C0B"/>
    <w:rsid w:val="00F50EB6"/>
    <w:rsid w:val="00F50F3B"/>
    <w:rsid w:val="00F51BAB"/>
    <w:rsid w:val="00F51ECA"/>
    <w:rsid w:val="00F524FF"/>
    <w:rsid w:val="00F526EF"/>
    <w:rsid w:val="00F52D59"/>
    <w:rsid w:val="00F53281"/>
    <w:rsid w:val="00F53C5A"/>
    <w:rsid w:val="00F53FD0"/>
    <w:rsid w:val="00F54B55"/>
    <w:rsid w:val="00F54BA2"/>
    <w:rsid w:val="00F54C40"/>
    <w:rsid w:val="00F5519C"/>
    <w:rsid w:val="00F5536F"/>
    <w:rsid w:val="00F56112"/>
    <w:rsid w:val="00F56231"/>
    <w:rsid w:val="00F5651D"/>
    <w:rsid w:val="00F56EC4"/>
    <w:rsid w:val="00F576E0"/>
    <w:rsid w:val="00F578C7"/>
    <w:rsid w:val="00F57EA5"/>
    <w:rsid w:val="00F57F74"/>
    <w:rsid w:val="00F6072E"/>
    <w:rsid w:val="00F6077C"/>
    <w:rsid w:val="00F61E69"/>
    <w:rsid w:val="00F62F12"/>
    <w:rsid w:val="00F637D7"/>
    <w:rsid w:val="00F641D9"/>
    <w:rsid w:val="00F655ED"/>
    <w:rsid w:val="00F65637"/>
    <w:rsid w:val="00F6616E"/>
    <w:rsid w:val="00F668E9"/>
    <w:rsid w:val="00F67148"/>
    <w:rsid w:val="00F67304"/>
    <w:rsid w:val="00F67FEF"/>
    <w:rsid w:val="00F707A6"/>
    <w:rsid w:val="00F718D7"/>
    <w:rsid w:val="00F71CC5"/>
    <w:rsid w:val="00F724F8"/>
    <w:rsid w:val="00F7295A"/>
    <w:rsid w:val="00F72F77"/>
    <w:rsid w:val="00F730C3"/>
    <w:rsid w:val="00F741FA"/>
    <w:rsid w:val="00F7459C"/>
    <w:rsid w:val="00F74D85"/>
    <w:rsid w:val="00F76C4A"/>
    <w:rsid w:val="00F76D4D"/>
    <w:rsid w:val="00F774B9"/>
    <w:rsid w:val="00F80035"/>
    <w:rsid w:val="00F8034E"/>
    <w:rsid w:val="00F81732"/>
    <w:rsid w:val="00F820C3"/>
    <w:rsid w:val="00F82D69"/>
    <w:rsid w:val="00F83103"/>
    <w:rsid w:val="00F835D6"/>
    <w:rsid w:val="00F836AC"/>
    <w:rsid w:val="00F83C07"/>
    <w:rsid w:val="00F83DE1"/>
    <w:rsid w:val="00F84137"/>
    <w:rsid w:val="00F84760"/>
    <w:rsid w:val="00F84A48"/>
    <w:rsid w:val="00F8578F"/>
    <w:rsid w:val="00F85999"/>
    <w:rsid w:val="00F85B47"/>
    <w:rsid w:val="00F85DC4"/>
    <w:rsid w:val="00F8776D"/>
    <w:rsid w:val="00F8784B"/>
    <w:rsid w:val="00F87A09"/>
    <w:rsid w:val="00F87D04"/>
    <w:rsid w:val="00F87D35"/>
    <w:rsid w:val="00F902FB"/>
    <w:rsid w:val="00F9148B"/>
    <w:rsid w:val="00F91A6A"/>
    <w:rsid w:val="00F92608"/>
    <w:rsid w:val="00F926D1"/>
    <w:rsid w:val="00F92767"/>
    <w:rsid w:val="00F9295C"/>
    <w:rsid w:val="00F93375"/>
    <w:rsid w:val="00F938C5"/>
    <w:rsid w:val="00F93C32"/>
    <w:rsid w:val="00F93CD4"/>
    <w:rsid w:val="00F9419B"/>
    <w:rsid w:val="00F94200"/>
    <w:rsid w:val="00F96A62"/>
    <w:rsid w:val="00F97145"/>
    <w:rsid w:val="00F9779A"/>
    <w:rsid w:val="00F979B5"/>
    <w:rsid w:val="00F97B3E"/>
    <w:rsid w:val="00FA0365"/>
    <w:rsid w:val="00FA0428"/>
    <w:rsid w:val="00FA0444"/>
    <w:rsid w:val="00FA04A1"/>
    <w:rsid w:val="00FA0ACB"/>
    <w:rsid w:val="00FA0E18"/>
    <w:rsid w:val="00FA11BC"/>
    <w:rsid w:val="00FA1709"/>
    <w:rsid w:val="00FA1AC8"/>
    <w:rsid w:val="00FA1E01"/>
    <w:rsid w:val="00FA244B"/>
    <w:rsid w:val="00FA251F"/>
    <w:rsid w:val="00FA390B"/>
    <w:rsid w:val="00FA4436"/>
    <w:rsid w:val="00FA44A7"/>
    <w:rsid w:val="00FA4F6D"/>
    <w:rsid w:val="00FA50A9"/>
    <w:rsid w:val="00FA6082"/>
    <w:rsid w:val="00FA799C"/>
    <w:rsid w:val="00FA7A46"/>
    <w:rsid w:val="00FA7EE2"/>
    <w:rsid w:val="00FB0BDD"/>
    <w:rsid w:val="00FB0C3B"/>
    <w:rsid w:val="00FB0FA4"/>
    <w:rsid w:val="00FB2719"/>
    <w:rsid w:val="00FB2BB3"/>
    <w:rsid w:val="00FB30D9"/>
    <w:rsid w:val="00FB326E"/>
    <w:rsid w:val="00FB3658"/>
    <w:rsid w:val="00FB39C8"/>
    <w:rsid w:val="00FB3CF3"/>
    <w:rsid w:val="00FB513C"/>
    <w:rsid w:val="00FB51E4"/>
    <w:rsid w:val="00FB563B"/>
    <w:rsid w:val="00FB59FC"/>
    <w:rsid w:val="00FB5B53"/>
    <w:rsid w:val="00FB6488"/>
    <w:rsid w:val="00FB662F"/>
    <w:rsid w:val="00FB6B4D"/>
    <w:rsid w:val="00FC06D4"/>
    <w:rsid w:val="00FC0D53"/>
    <w:rsid w:val="00FC0FA8"/>
    <w:rsid w:val="00FC1C04"/>
    <w:rsid w:val="00FC241D"/>
    <w:rsid w:val="00FC25CF"/>
    <w:rsid w:val="00FC30D7"/>
    <w:rsid w:val="00FC32C2"/>
    <w:rsid w:val="00FC3F96"/>
    <w:rsid w:val="00FC43EE"/>
    <w:rsid w:val="00FC54A2"/>
    <w:rsid w:val="00FC55DC"/>
    <w:rsid w:val="00FC61CA"/>
    <w:rsid w:val="00FC7625"/>
    <w:rsid w:val="00FC7756"/>
    <w:rsid w:val="00FC7A44"/>
    <w:rsid w:val="00FD01DC"/>
    <w:rsid w:val="00FD02AA"/>
    <w:rsid w:val="00FD02C7"/>
    <w:rsid w:val="00FD074C"/>
    <w:rsid w:val="00FD1B55"/>
    <w:rsid w:val="00FD20D7"/>
    <w:rsid w:val="00FD2126"/>
    <w:rsid w:val="00FD261D"/>
    <w:rsid w:val="00FD2674"/>
    <w:rsid w:val="00FD29EA"/>
    <w:rsid w:val="00FD2EEF"/>
    <w:rsid w:val="00FD3079"/>
    <w:rsid w:val="00FD363D"/>
    <w:rsid w:val="00FD418C"/>
    <w:rsid w:val="00FD54C8"/>
    <w:rsid w:val="00FD5810"/>
    <w:rsid w:val="00FD5828"/>
    <w:rsid w:val="00FD5FB2"/>
    <w:rsid w:val="00FD6924"/>
    <w:rsid w:val="00FD6ACC"/>
    <w:rsid w:val="00FD7047"/>
    <w:rsid w:val="00FD7749"/>
    <w:rsid w:val="00FD7852"/>
    <w:rsid w:val="00FE00C1"/>
    <w:rsid w:val="00FE043F"/>
    <w:rsid w:val="00FE0931"/>
    <w:rsid w:val="00FE0AAE"/>
    <w:rsid w:val="00FE0D0D"/>
    <w:rsid w:val="00FE0D11"/>
    <w:rsid w:val="00FE11F1"/>
    <w:rsid w:val="00FE1805"/>
    <w:rsid w:val="00FE1B2D"/>
    <w:rsid w:val="00FE2E0C"/>
    <w:rsid w:val="00FE47C2"/>
    <w:rsid w:val="00FE4A84"/>
    <w:rsid w:val="00FE5025"/>
    <w:rsid w:val="00FE50E5"/>
    <w:rsid w:val="00FE51C0"/>
    <w:rsid w:val="00FE5BCF"/>
    <w:rsid w:val="00FE5E2D"/>
    <w:rsid w:val="00FE6296"/>
    <w:rsid w:val="00FE62A7"/>
    <w:rsid w:val="00FE6333"/>
    <w:rsid w:val="00FE63E2"/>
    <w:rsid w:val="00FE686D"/>
    <w:rsid w:val="00FE6AD2"/>
    <w:rsid w:val="00FE6F9D"/>
    <w:rsid w:val="00FE770F"/>
    <w:rsid w:val="00FE7712"/>
    <w:rsid w:val="00FE7CEB"/>
    <w:rsid w:val="00FF006D"/>
    <w:rsid w:val="00FF01A1"/>
    <w:rsid w:val="00FF0297"/>
    <w:rsid w:val="00FF04BE"/>
    <w:rsid w:val="00FF108A"/>
    <w:rsid w:val="00FF177D"/>
    <w:rsid w:val="00FF184E"/>
    <w:rsid w:val="00FF18E1"/>
    <w:rsid w:val="00FF1E2A"/>
    <w:rsid w:val="00FF23D0"/>
    <w:rsid w:val="00FF27FB"/>
    <w:rsid w:val="00FF2FFC"/>
    <w:rsid w:val="00FF353E"/>
    <w:rsid w:val="00FF362D"/>
    <w:rsid w:val="00FF4230"/>
    <w:rsid w:val="00FF45E8"/>
    <w:rsid w:val="00FF5130"/>
    <w:rsid w:val="00FF5A8D"/>
    <w:rsid w:val="00FF6899"/>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C7D69"/>
  <w15:chartTrackingRefBased/>
  <w15:docId w15:val="{47CB728E-194F-4CFA-98D8-4E6A93DE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EB"/>
    <w:pPr>
      <w:tabs>
        <w:tab w:val="left" w:pos="567"/>
      </w:tabs>
      <w:spacing w:line="260" w:lineRule="exact"/>
    </w:pPr>
    <w:rPr>
      <w:sz w:val="22"/>
      <w:lang w:eastAsia="en-US"/>
    </w:rPr>
  </w:style>
  <w:style w:type="paragraph" w:styleId="Heading1">
    <w:name w:val="heading 1"/>
    <w:basedOn w:val="Normal"/>
    <w:next w:val="Normal"/>
    <w:link w:val="Heading1Char"/>
    <w:uiPriority w:val="9"/>
    <w:qFormat/>
    <w:rsid w:val="00EE496E"/>
    <w:pPr>
      <w:spacing w:before="240" w:after="120"/>
      <w:ind w:left="357" w:hanging="357"/>
      <w:outlineLvl w:val="0"/>
    </w:pPr>
    <w:rPr>
      <w:b/>
      <w:caps/>
      <w:sz w:val="26"/>
      <w:lang w:val="en-US"/>
    </w:rPr>
  </w:style>
  <w:style w:type="paragraph" w:styleId="Heading2">
    <w:name w:val="heading 2"/>
    <w:basedOn w:val="Normal"/>
    <w:next w:val="Normal"/>
    <w:link w:val="Heading2Char"/>
    <w:uiPriority w:val="9"/>
    <w:qFormat/>
    <w:rsid w:val="00EE496E"/>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rsid w:val="00EE496E"/>
    <w:pPr>
      <w:keepNext/>
      <w:keepLines/>
      <w:spacing w:before="120" w:after="80"/>
      <w:outlineLvl w:val="2"/>
    </w:pPr>
    <w:rPr>
      <w:b/>
      <w:kern w:val="28"/>
      <w:sz w:val="24"/>
      <w:lang w:val="en-US"/>
    </w:rPr>
  </w:style>
  <w:style w:type="paragraph" w:styleId="Heading4">
    <w:name w:val="heading 4"/>
    <w:basedOn w:val="Normal"/>
    <w:next w:val="Normal"/>
    <w:link w:val="Heading4Char"/>
    <w:uiPriority w:val="9"/>
    <w:qFormat/>
    <w:rsid w:val="00EE496E"/>
    <w:pPr>
      <w:keepNext/>
      <w:jc w:val="both"/>
      <w:outlineLvl w:val="3"/>
    </w:pPr>
    <w:rPr>
      <w:b/>
      <w:noProof/>
    </w:rPr>
  </w:style>
  <w:style w:type="paragraph" w:styleId="Heading5">
    <w:name w:val="heading 5"/>
    <w:basedOn w:val="Normal"/>
    <w:next w:val="Normal"/>
    <w:link w:val="Heading5Char"/>
    <w:uiPriority w:val="9"/>
    <w:qFormat/>
    <w:rsid w:val="00EE496E"/>
    <w:pPr>
      <w:keepNext/>
      <w:jc w:val="both"/>
      <w:outlineLvl w:val="4"/>
    </w:pPr>
    <w:rPr>
      <w:noProof/>
    </w:rPr>
  </w:style>
  <w:style w:type="paragraph" w:styleId="Heading6">
    <w:name w:val="heading 6"/>
    <w:basedOn w:val="Normal"/>
    <w:next w:val="Normal"/>
    <w:link w:val="Heading6Char"/>
    <w:uiPriority w:val="9"/>
    <w:qFormat/>
    <w:rsid w:val="00EE496E"/>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rsid w:val="00EE496E"/>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rsid w:val="00EE496E"/>
    <w:pPr>
      <w:keepNext/>
      <w:ind w:left="567" w:hanging="567"/>
      <w:jc w:val="both"/>
      <w:outlineLvl w:val="7"/>
    </w:pPr>
    <w:rPr>
      <w:b/>
      <w:i/>
    </w:rPr>
  </w:style>
  <w:style w:type="paragraph" w:styleId="Heading9">
    <w:name w:val="heading 9"/>
    <w:basedOn w:val="Normal"/>
    <w:next w:val="Normal"/>
    <w:link w:val="Heading9Char"/>
    <w:uiPriority w:val="9"/>
    <w:qFormat/>
    <w:rsid w:val="00EE496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32C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C232C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232C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232C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C232C0"/>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C232C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C232C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C232C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232C0"/>
    <w:rPr>
      <w:rFonts w:ascii="Cambria" w:eastAsia="Times New Roman" w:hAnsi="Cambria" w:cs="Times New Roman"/>
      <w:sz w:val="22"/>
      <w:szCs w:val="22"/>
      <w:lang w:eastAsia="en-US"/>
    </w:rPr>
  </w:style>
  <w:style w:type="paragraph" w:styleId="Header">
    <w:name w:val="header"/>
    <w:basedOn w:val="Normal"/>
    <w:link w:val="HeaderChar"/>
    <w:uiPriority w:val="99"/>
    <w:rsid w:val="00EE496E"/>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semiHidden/>
    <w:rsid w:val="00C232C0"/>
    <w:rPr>
      <w:sz w:val="22"/>
      <w:lang w:eastAsia="en-US"/>
    </w:rPr>
  </w:style>
  <w:style w:type="paragraph" w:styleId="Footer">
    <w:name w:val="footer"/>
    <w:basedOn w:val="Normal"/>
    <w:link w:val="FooterChar"/>
    <w:uiPriority w:val="99"/>
    <w:rsid w:val="00EE496E"/>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semiHidden/>
    <w:rsid w:val="00C232C0"/>
    <w:rPr>
      <w:sz w:val="22"/>
      <w:lang w:eastAsia="en-US"/>
    </w:rPr>
  </w:style>
  <w:style w:type="character" w:styleId="PageNumber">
    <w:name w:val="page number"/>
    <w:rsid w:val="00EE496E"/>
    <w:rPr>
      <w:rFonts w:cs="Times New Roman"/>
    </w:rPr>
  </w:style>
  <w:style w:type="paragraph" w:styleId="BodyTextIndent">
    <w:name w:val="Body Text Indent"/>
    <w:basedOn w:val="Normal"/>
    <w:link w:val="BodyTextIndentChar"/>
    <w:uiPriority w:val="99"/>
    <w:rsid w:val="00EE496E"/>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link w:val="BodyTextIndent"/>
    <w:uiPriority w:val="99"/>
    <w:locked/>
    <w:rsid w:val="00A9104E"/>
    <w:rPr>
      <w:rFonts w:cs="Times New Roman"/>
      <w:sz w:val="22"/>
      <w:szCs w:val="22"/>
      <w:lang w:val="en-GB" w:eastAsia="en-GB"/>
    </w:rPr>
  </w:style>
  <w:style w:type="paragraph" w:styleId="BodyText3">
    <w:name w:val="Body Text 3"/>
    <w:basedOn w:val="Normal"/>
    <w:link w:val="BodyText3Char"/>
    <w:uiPriority w:val="99"/>
    <w:rsid w:val="00EE496E"/>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link w:val="BodyText3"/>
    <w:uiPriority w:val="99"/>
    <w:semiHidden/>
    <w:rsid w:val="00C232C0"/>
    <w:rPr>
      <w:sz w:val="16"/>
      <w:szCs w:val="16"/>
      <w:lang w:eastAsia="en-US"/>
    </w:rPr>
  </w:style>
  <w:style w:type="paragraph" w:styleId="BodyTextIndent2">
    <w:name w:val="Body Text Indent 2"/>
    <w:basedOn w:val="Normal"/>
    <w:link w:val="BodyTextIndent2Char"/>
    <w:uiPriority w:val="99"/>
    <w:rsid w:val="00EE496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uiPriority w:val="99"/>
    <w:semiHidden/>
    <w:rsid w:val="00C232C0"/>
    <w:rPr>
      <w:sz w:val="22"/>
      <w:lang w:eastAsia="en-US"/>
    </w:rPr>
  </w:style>
  <w:style w:type="paragraph" w:styleId="BodyText">
    <w:name w:val="Body Text"/>
    <w:basedOn w:val="Normal"/>
    <w:link w:val="BodyTextChar"/>
    <w:uiPriority w:val="99"/>
    <w:rsid w:val="00EE496E"/>
    <w:pPr>
      <w:tabs>
        <w:tab w:val="clear" w:pos="567"/>
      </w:tabs>
      <w:spacing w:line="240" w:lineRule="auto"/>
    </w:pPr>
    <w:rPr>
      <w:i/>
      <w:color w:val="008000"/>
    </w:rPr>
  </w:style>
  <w:style w:type="character" w:customStyle="1" w:styleId="BodyTextChar">
    <w:name w:val="Body Text Char"/>
    <w:link w:val="BodyText"/>
    <w:uiPriority w:val="99"/>
    <w:locked/>
    <w:rsid w:val="00A9104E"/>
    <w:rPr>
      <w:rFonts w:cs="Times New Roman"/>
      <w:i/>
      <w:color w:val="008000"/>
      <w:sz w:val="22"/>
      <w:lang w:val="en-GB"/>
    </w:rPr>
  </w:style>
  <w:style w:type="paragraph" w:styleId="BodyText2">
    <w:name w:val="Body Text 2"/>
    <w:basedOn w:val="Normal"/>
    <w:link w:val="BodyText2Char"/>
    <w:uiPriority w:val="99"/>
    <w:rsid w:val="00EE496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uiPriority w:val="99"/>
    <w:semiHidden/>
    <w:rsid w:val="00C232C0"/>
    <w:rPr>
      <w:sz w:val="22"/>
      <w:lang w:eastAsia="en-US"/>
    </w:rPr>
  </w:style>
  <w:style w:type="character" w:styleId="CommentReference">
    <w:name w:val="annotation reference"/>
    <w:uiPriority w:val="99"/>
    <w:rsid w:val="00EE496E"/>
    <w:rPr>
      <w:rFonts w:cs="Times New Roman"/>
      <w:sz w:val="16"/>
      <w:szCs w:val="16"/>
    </w:rPr>
  </w:style>
  <w:style w:type="paragraph" w:styleId="CommentText">
    <w:name w:val="annotation text"/>
    <w:aliases w:val="Comment Text Char1 Char,Comment Text Char Char Char,comment text,Annotationtext,Car17,Car17 Car,Char,Char Char Char,Comment Text Char Char,Comment Text Char Char1,Comment Text Char2 Char,Char Char1,- H19,Car6"/>
    <w:basedOn w:val="Normal"/>
    <w:link w:val="CommentTextChar"/>
    <w:qFormat/>
    <w:rsid w:val="00EE496E"/>
    <w:rPr>
      <w:sz w:val="20"/>
    </w:rPr>
  </w:style>
  <w:style w:type="character" w:customStyle="1" w:styleId="CommentTextChar">
    <w:name w:val="Comment Text Char"/>
    <w:aliases w:val="Comment Text Char1 Char Char,Comment Text Char Char Char Char,comment text Char,Annotationtext Char,Car17 Char,Car17 Car Char,Char Char3,Char Char Char Char,Comment Text Char Char Char1,Comment Text Char Char1 Char,Char Char1 Char"/>
    <w:link w:val="CommentText"/>
    <w:rsid w:val="00C232C0"/>
    <w:rPr>
      <w:lang w:eastAsia="en-US"/>
    </w:rPr>
  </w:style>
  <w:style w:type="paragraph" w:customStyle="1" w:styleId="EMEAEnBodyText">
    <w:name w:val="EMEA En Body Text"/>
    <w:basedOn w:val="Normal"/>
    <w:rsid w:val="00EE496E"/>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EE496E"/>
    <w:pPr>
      <w:shd w:val="clear" w:color="auto" w:fill="000080"/>
    </w:pPr>
    <w:rPr>
      <w:rFonts w:ascii="Tahoma" w:hAnsi="Tahoma" w:cs="Tahoma"/>
    </w:rPr>
  </w:style>
  <w:style w:type="character" w:customStyle="1" w:styleId="DocumentMapChar">
    <w:name w:val="Document Map Char"/>
    <w:link w:val="DocumentMap"/>
    <w:uiPriority w:val="99"/>
    <w:semiHidden/>
    <w:rsid w:val="00C232C0"/>
    <w:rPr>
      <w:sz w:val="0"/>
      <w:szCs w:val="0"/>
      <w:lang w:eastAsia="en-US"/>
    </w:rPr>
  </w:style>
  <w:style w:type="character" w:styleId="Hyperlink">
    <w:name w:val="Hyperlink"/>
    <w:uiPriority w:val="99"/>
    <w:rsid w:val="00EE496E"/>
    <w:rPr>
      <w:rFonts w:cs="Times New Roman"/>
      <w:color w:val="0000FF"/>
      <w:u w:val="single"/>
    </w:rPr>
  </w:style>
  <w:style w:type="paragraph" w:customStyle="1" w:styleId="AHeader1">
    <w:name w:val="AHeader 1"/>
    <w:basedOn w:val="Normal"/>
    <w:rsid w:val="00EE496E"/>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EE496E"/>
    <w:pPr>
      <w:numPr>
        <w:ilvl w:val="1"/>
      </w:numPr>
      <w:tabs>
        <w:tab w:val="clear" w:pos="709"/>
        <w:tab w:val="num" w:pos="360"/>
      </w:tabs>
    </w:pPr>
    <w:rPr>
      <w:sz w:val="22"/>
    </w:rPr>
  </w:style>
  <w:style w:type="paragraph" w:customStyle="1" w:styleId="AHeader3">
    <w:name w:val="AHeader 3"/>
    <w:basedOn w:val="AHeader2"/>
    <w:rsid w:val="00EE496E"/>
    <w:pPr>
      <w:numPr>
        <w:ilvl w:val="2"/>
      </w:numPr>
      <w:tabs>
        <w:tab w:val="clear" w:pos="1276"/>
        <w:tab w:val="num" w:pos="360"/>
      </w:tabs>
    </w:pPr>
  </w:style>
  <w:style w:type="paragraph" w:customStyle="1" w:styleId="AHeader2abc">
    <w:name w:val="AHeader 2 abc"/>
    <w:basedOn w:val="AHeader3"/>
    <w:rsid w:val="00EE496E"/>
    <w:pPr>
      <w:numPr>
        <w:ilvl w:val="3"/>
      </w:numPr>
      <w:tabs>
        <w:tab w:val="clear" w:pos="1276"/>
        <w:tab w:val="num" w:pos="360"/>
      </w:tabs>
      <w:jc w:val="both"/>
    </w:pPr>
    <w:rPr>
      <w:b w:val="0"/>
      <w:bCs w:val="0"/>
    </w:rPr>
  </w:style>
  <w:style w:type="paragraph" w:customStyle="1" w:styleId="AHeader3abc">
    <w:name w:val="AHeader 3 abc"/>
    <w:basedOn w:val="AHeader2abc"/>
    <w:rsid w:val="00EE496E"/>
    <w:pPr>
      <w:numPr>
        <w:ilvl w:val="4"/>
      </w:numPr>
      <w:tabs>
        <w:tab w:val="clear" w:pos="1701"/>
        <w:tab w:val="num" w:pos="360"/>
      </w:tabs>
    </w:pPr>
  </w:style>
  <w:style w:type="paragraph" w:styleId="BodyTextIndent3">
    <w:name w:val="Body Text Indent 3"/>
    <w:basedOn w:val="Normal"/>
    <w:link w:val="BodyTextIndent3Char"/>
    <w:uiPriority w:val="99"/>
    <w:rsid w:val="00EE496E"/>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uiPriority w:val="99"/>
    <w:semiHidden/>
    <w:rsid w:val="00C232C0"/>
    <w:rPr>
      <w:sz w:val="16"/>
      <w:szCs w:val="16"/>
      <w:lang w:eastAsia="en-US"/>
    </w:rPr>
  </w:style>
  <w:style w:type="character" w:styleId="FollowedHyperlink">
    <w:name w:val="FollowedHyperlink"/>
    <w:uiPriority w:val="99"/>
    <w:rsid w:val="00EE496E"/>
    <w:rPr>
      <w:rFonts w:cs="Times New Roman"/>
      <w:color w:val="800080"/>
      <w:u w:val="single"/>
    </w:rPr>
  </w:style>
  <w:style w:type="paragraph" w:styleId="BalloonText">
    <w:name w:val="Balloon Text"/>
    <w:basedOn w:val="Normal"/>
    <w:link w:val="BalloonTextChar"/>
    <w:uiPriority w:val="99"/>
    <w:semiHidden/>
    <w:rsid w:val="00EE496E"/>
    <w:rPr>
      <w:rFonts w:ascii="Tahoma" w:hAnsi="Tahoma" w:cs="Tahoma"/>
      <w:sz w:val="16"/>
      <w:szCs w:val="16"/>
    </w:rPr>
  </w:style>
  <w:style w:type="character" w:customStyle="1" w:styleId="BalloonTextChar">
    <w:name w:val="Balloon Text Char"/>
    <w:link w:val="BalloonText"/>
    <w:uiPriority w:val="99"/>
    <w:semiHidden/>
    <w:rsid w:val="00C232C0"/>
    <w:rPr>
      <w:sz w:val="0"/>
      <w:szCs w:val="0"/>
      <w:lang w:eastAsia="en-US"/>
    </w:rPr>
  </w:style>
  <w:style w:type="paragraph" w:customStyle="1" w:styleId="listbull">
    <w:name w:val="list:bull"/>
    <w:basedOn w:val="Normal"/>
    <w:link w:val="listbullChar"/>
    <w:rsid w:val="00F87D35"/>
    <w:pPr>
      <w:numPr>
        <w:numId w:val="5"/>
      </w:numPr>
      <w:tabs>
        <w:tab w:val="clear" w:pos="567"/>
      </w:tabs>
      <w:spacing w:after="120" w:line="240" w:lineRule="auto"/>
    </w:pPr>
    <w:rPr>
      <w:sz w:val="24"/>
      <w:lang w:eastAsia="en-GB"/>
    </w:rPr>
  </w:style>
  <w:style w:type="paragraph" w:customStyle="1" w:styleId="Char1CharCharCarCarChar">
    <w:name w:val="Char1 Char Char Car Car Char"/>
    <w:basedOn w:val="Normal"/>
    <w:rsid w:val="00F87D35"/>
    <w:pPr>
      <w:tabs>
        <w:tab w:val="clear" w:pos="567"/>
      </w:tabs>
      <w:spacing w:after="160" w:line="240" w:lineRule="exact"/>
    </w:pPr>
    <w:rPr>
      <w:sz w:val="24"/>
      <w:szCs w:val="24"/>
      <w:lang w:val="en-US"/>
    </w:rPr>
  </w:style>
  <w:style w:type="character" w:customStyle="1" w:styleId="CSIchar">
    <w:name w:val="CSIchar"/>
    <w:rsid w:val="00362596"/>
    <w:rPr>
      <w:rFonts w:cs="Times New Roman"/>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locked/>
    <w:rsid w:val="00D978FE"/>
    <w:rPr>
      <w:rFonts w:ascii="Arial" w:hAnsi="Arial" w:cs="Times New Roman"/>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uiPriority w:val="35"/>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locked/>
    <w:rsid w:val="00D90156"/>
    <w:rPr>
      <w:rFonts w:cs="Times New Roman"/>
      <w:sz w:val="24"/>
      <w:lang w:val="en-US" w:eastAsia="en-US" w:bidi="ar-SA"/>
    </w:rPr>
  </w:style>
  <w:style w:type="character" w:customStyle="1" w:styleId="CaptionChar">
    <w:name w:val="Caption Char"/>
    <w:link w:val="Caption"/>
    <w:locked/>
    <w:rsid w:val="00D90156"/>
    <w:rPr>
      <w:rFonts w:cs="Times New Roman"/>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locked/>
    <w:rsid w:val="00756DD1"/>
    <w:rPr>
      <w:rFonts w:ascii="Arial Narrow" w:hAnsi="Arial Narrow" w:cs="Times New Roman"/>
      <w:sz w:val="24"/>
      <w:lang w:val="en-GB" w:eastAsia="en-GB" w:bidi="ar-SA"/>
    </w:rPr>
  </w:style>
  <w:style w:type="paragraph" w:customStyle="1" w:styleId="ListEnd">
    <w:name w:val="List End"/>
    <w:basedOn w:val="Normal"/>
    <w:autoRedefine/>
    <w:rsid w:val="00E13CFD"/>
    <w:pPr>
      <w:widowControl w:val="0"/>
      <w:shd w:val="clear" w:color="000000" w:fill="FFFFFF"/>
      <w:tabs>
        <w:tab w:val="clear" w:pos="567"/>
      </w:tabs>
      <w:spacing w:line="240" w:lineRule="auto"/>
    </w:pPr>
    <w:rPr>
      <w:b/>
      <w:szCs w:val="22"/>
      <w:lang w:val="bg-BG"/>
    </w:rPr>
  </w:style>
  <w:style w:type="paragraph" w:customStyle="1" w:styleId="listdashnospace">
    <w:name w:val="list:dashnospace"/>
    <w:basedOn w:val="Normal"/>
    <w:rsid w:val="00AF7473"/>
    <w:pPr>
      <w:numPr>
        <w:numId w:val="6"/>
      </w:numPr>
      <w:tabs>
        <w:tab w:val="clear" w:pos="567"/>
      </w:tabs>
      <w:spacing w:line="240" w:lineRule="auto"/>
    </w:pPr>
    <w:rPr>
      <w:sz w:val="24"/>
    </w:rPr>
  </w:style>
  <w:style w:type="paragraph" w:styleId="EndnoteText">
    <w:name w:val="endnote text"/>
    <w:basedOn w:val="Normal"/>
    <w:link w:val="EndnoteTextChar"/>
    <w:uiPriority w:val="99"/>
    <w:semiHidden/>
    <w:rsid w:val="00CE364A"/>
    <w:pPr>
      <w:spacing w:line="240" w:lineRule="auto"/>
    </w:pPr>
  </w:style>
  <w:style w:type="character" w:customStyle="1" w:styleId="EndnoteTextChar">
    <w:name w:val="Endnote Text Char"/>
    <w:link w:val="EndnoteText"/>
    <w:uiPriority w:val="99"/>
    <w:semiHidden/>
    <w:rsid w:val="00C232C0"/>
    <w:rPr>
      <w:lang w:eastAsia="en-US"/>
    </w:rPr>
  </w:style>
  <w:style w:type="character" w:customStyle="1" w:styleId="LBLLevel3">
    <w:name w:val="LBLLevel 3"/>
    <w:rsid w:val="00FB0BDD"/>
    <w:rPr>
      <w:rFonts w:ascii="Arial" w:hAnsi="Arial" w:cs="Times New Roman"/>
      <w:u w:val="single"/>
    </w:rPr>
  </w:style>
  <w:style w:type="paragraph" w:customStyle="1" w:styleId="LBLBulletStyle1">
    <w:name w:val="LBL BulletStyle 1"/>
    <w:basedOn w:val="Normal"/>
    <w:rsid w:val="00B3060C"/>
    <w:p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locked/>
    <w:rsid w:val="00D12684"/>
    <w:rPr>
      <w:sz w:val="24"/>
      <w:lang w:val="en-GB" w:eastAsia="en-GB"/>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7"/>
      </w:numPr>
      <w:tabs>
        <w:tab w:val="clear" w:pos="567"/>
      </w:tabs>
      <w:spacing w:line="240" w:lineRule="auto"/>
    </w:pPr>
    <w:rPr>
      <w:rFonts w:ascii="Arial Narrow" w:hAnsi="Arial Narrow" w:cs="Arial Narrow"/>
      <w:sz w:val="24"/>
      <w:szCs w:val="24"/>
    </w:rPr>
  </w:style>
  <w:style w:type="character" w:customStyle="1" w:styleId="tablerefalphaChar">
    <w:name w:val="table:ref (alpha) Char"/>
    <w:link w:val="tablerefalpha"/>
    <w:locked/>
    <w:rsid w:val="00D12684"/>
    <w:rPr>
      <w:rFonts w:ascii="Arial Narrow" w:hAnsi="Arial Narrow" w:cs="Arial Narrow"/>
      <w:sz w:val="24"/>
      <w:szCs w:val="24"/>
      <w:lang w:val="en-GB"/>
    </w:rPr>
  </w:style>
  <w:style w:type="table" w:styleId="TableGrid">
    <w:name w:val="Table Grid"/>
    <w:basedOn w:val="TableNormal"/>
    <w:uiPriority w:val="59"/>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930472"/>
    <w:rPr>
      <w:b/>
      <w:bCs/>
    </w:rPr>
  </w:style>
  <w:style w:type="character" w:customStyle="1" w:styleId="CommentSubjectChar">
    <w:name w:val="Comment Subject Char"/>
    <w:link w:val="CommentSubject"/>
    <w:uiPriority w:val="99"/>
    <w:semiHidden/>
    <w:rsid w:val="00C232C0"/>
    <w:rPr>
      <w:b/>
      <w:bCs/>
      <w:lang w:eastAsia="en-U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8"/>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tabs>
        <w:tab w:val="left" w:pos="851"/>
      </w:tabs>
      <w:spacing w:before="80"/>
    </w:pPr>
    <w:rPr>
      <w:szCs w:val="24"/>
      <w:lang w:eastAsia="en-GB"/>
    </w:rPr>
  </w:style>
  <w:style w:type="paragraph" w:customStyle="1" w:styleId="Action">
    <w:name w:val="Action"/>
    <w:qFormat/>
    <w:locked/>
    <w:rsid w:val="00E57219"/>
    <w:pPr>
      <w:numPr>
        <w:numId w:val="9"/>
      </w:numPr>
      <w:tabs>
        <w:tab w:val="left" w:pos="851"/>
      </w:tabs>
      <w:spacing w:before="120"/>
    </w:pPr>
    <w:rPr>
      <w:color w:val="000000"/>
      <w:sz w:val="22"/>
      <w:szCs w:val="22"/>
    </w:rPr>
  </w:style>
  <w:style w:type="paragraph" w:customStyle="1" w:styleId="Bulletindent">
    <w:name w:val="Bullet indent"/>
    <w:basedOn w:val="Bullet"/>
    <w:qFormat/>
    <w:rsid w:val="00E57219"/>
    <w:pPr>
      <w:ind w:left="1305"/>
    </w:pPr>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paragraph" w:customStyle="1" w:styleId="TitleB">
    <w:name w:val="Title B"/>
    <w:basedOn w:val="Normal"/>
    <w:rsid w:val="0022577C"/>
    <w:pPr>
      <w:tabs>
        <w:tab w:val="clear" w:pos="567"/>
        <w:tab w:val="left" w:pos="-1800"/>
      </w:tabs>
      <w:spacing w:line="240" w:lineRule="auto"/>
      <w:ind w:left="540" w:right="251" w:hanging="540"/>
    </w:pPr>
    <w:rPr>
      <w:b/>
      <w:szCs w:val="24"/>
      <w:lang w:val="bg-BG"/>
    </w:rPr>
  </w:style>
  <w:style w:type="paragraph" w:customStyle="1" w:styleId="TitleA">
    <w:name w:val="Title A"/>
    <w:basedOn w:val="Normal"/>
    <w:qFormat/>
    <w:rsid w:val="007064AB"/>
    <w:pPr>
      <w:tabs>
        <w:tab w:val="clear" w:pos="567"/>
        <w:tab w:val="left" w:pos="-1440"/>
        <w:tab w:val="left" w:pos="-720"/>
      </w:tabs>
      <w:spacing w:line="240" w:lineRule="auto"/>
      <w:jc w:val="center"/>
    </w:pPr>
    <w:rPr>
      <w:b/>
      <w:noProof/>
      <w:szCs w:val="22"/>
    </w:rPr>
  </w:style>
  <w:style w:type="paragraph" w:styleId="Bibliography">
    <w:name w:val="Bibliography"/>
    <w:basedOn w:val="Normal"/>
    <w:next w:val="Normal"/>
    <w:uiPriority w:val="37"/>
    <w:semiHidden/>
    <w:unhideWhenUsed/>
    <w:rsid w:val="00A9104E"/>
  </w:style>
  <w:style w:type="paragraph" w:styleId="BlockText">
    <w:name w:val="Block Text"/>
    <w:basedOn w:val="Normal"/>
    <w:uiPriority w:val="99"/>
    <w:semiHidden/>
    <w:unhideWhenUsed/>
    <w:rsid w:val="00A9104E"/>
    <w:pPr>
      <w:spacing w:after="120"/>
      <w:ind w:left="1440" w:right="1440"/>
    </w:pPr>
  </w:style>
  <w:style w:type="paragraph" w:styleId="BodyTextFirstIndent">
    <w:name w:val="Body Text First Indent"/>
    <w:basedOn w:val="BodyText"/>
    <w:link w:val="BodyTextFirstIndentChar"/>
    <w:uiPriority w:val="99"/>
    <w:semiHidden/>
    <w:unhideWhenUsed/>
    <w:rsid w:val="00A9104E"/>
    <w:pPr>
      <w:tabs>
        <w:tab w:val="left" w:pos="567"/>
      </w:tabs>
      <w:spacing w:after="120" w:line="260" w:lineRule="exact"/>
      <w:ind w:firstLine="210"/>
    </w:pPr>
    <w:rPr>
      <w:i w:val="0"/>
      <w:color w:val="auto"/>
    </w:rPr>
  </w:style>
  <w:style w:type="character" w:customStyle="1" w:styleId="BodyTextFirstIndentChar">
    <w:name w:val="Body Text First Indent Char"/>
    <w:basedOn w:val="BodyTextChar"/>
    <w:link w:val="BodyTextFirstIndent"/>
    <w:uiPriority w:val="99"/>
    <w:locked/>
    <w:rsid w:val="00A9104E"/>
    <w:rPr>
      <w:rFonts w:cs="Times New Roman"/>
      <w:i/>
      <w:color w:val="008000"/>
      <w:sz w:val="22"/>
      <w:lang w:val="en-GB"/>
    </w:rPr>
  </w:style>
  <w:style w:type="paragraph" w:styleId="BodyTextFirstIndent2">
    <w:name w:val="Body Text First Indent 2"/>
    <w:basedOn w:val="BodyTextIndent"/>
    <w:link w:val="BodyTextFirstIndent2Char"/>
    <w:uiPriority w:val="99"/>
    <w:semiHidden/>
    <w:unhideWhenUsed/>
    <w:rsid w:val="00A9104E"/>
    <w:pPr>
      <w:tabs>
        <w:tab w:val="left" w:pos="567"/>
      </w:tabs>
      <w:autoSpaceDE/>
      <w:autoSpaceDN/>
      <w:adjustRightInd/>
      <w:spacing w:after="120" w:line="260" w:lineRule="exact"/>
      <w:ind w:left="283" w:firstLine="210"/>
      <w:jc w:val="left"/>
    </w:pPr>
    <w:rPr>
      <w:szCs w:val="20"/>
      <w:lang w:eastAsia="en-US"/>
    </w:rPr>
  </w:style>
  <w:style w:type="character" w:customStyle="1" w:styleId="BodyTextFirstIndent2Char">
    <w:name w:val="Body Text First Indent 2 Char"/>
    <w:basedOn w:val="BodyTextIndentChar"/>
    <w:link w:val="BodyTextFirstIndent2"/>
    <w:uiPriority w:val="99"/>
    <w:locked/>
    <w:rsid w:val="00A9104E"/>
    <w:rPr>
      <w:rFonts w:cs="Times New Roman"/>
      <w:sz w:val="22"/>
      <w:szCs w:val="22"/>
      <w:lang w:val="en-GB" w:eastAsia="en-GB"/>
    </w:rPr>
  </w:style>
  <w:style w:type="paragraph" w:styleId="Closing">
    <w:name w:val="Closing"/>
    <w:basedOn w:val="Normal"/>
    <w:link w:val="ClosingChar"/>
    <w:uiPriority w:val="99"/>
    <w:semiHidden/>
    <w:unhideWhenUsed/>
    <w:rsid w:val="00A9104E"/>
    <w:pPr>
      <w:ind w:left="4252"/>
    </w:pPr>
  </w:style>
  <w:style w:type="character" w:customStyle="1" w:styleId="ClosingChar">
    <w:name w:val="Closing Char"/>
    <w:link w:val="Closing"/>
    <w:uiPriority w:val="99"/>
    <w:semiHidden/>
    <w:locked/>
    <w:rsid w:val="00A9104E"/>
    <w:rPr>
      <w:rFonts w:cs="Times New Roman"/>
      <w:sz w:val="22"/>
      <w:lang w:val="en-GB"/>
    </w:rPr>
  </w:style>
  <w:style w:type="paragraph" w:styleId="Date">
    <w:name w:val="Date"/>
    <w:basedOn w:val="Normal"/>
    <w:next w:val="Normal"/>
    <w:link w:val="DateChar"/>
    <w:uiPriority w:val="99"/>
    <w:semiHidden/>
    <w:unhideWhenUsed/>
    <w:rsid w:val="00A9104E"/>
  </w:style>
  <w:style w:type="character" w:customStyle="1" w:styleId="DateChar">
    <w:name w:val="Date Char"/>
    <w:link w:val="Date"/>
    <w:uiPriority w:val="99"/>
    <w:semiHidden/>
    <w:locked/>
    <w:rsid w:val="00A9104E"/>
    <w:rPr>
      <w:rFonts w:cs="Times New Roman"/>
      <w:sz w:val="22"/>
      <w:lang w:val="en-GB"/>
    </w:rPr>
  </w:style>
  <w:style w:type="paragraph" w:styleId="E-mailSignature">
    <w:name w:val="E-mail Signature"/>
    <w:basedOn w:val="Normal"/>
    <w:link w:val="E-mailSignatureChar"/>
    <w:uiPriority w:val="99"/>
    <w:semiHidden/>
    <w:unhideWhenUsed/>
    <w:rsid w:val="00A9104E"/>
  </w:style>
  <w:style w:type="character" w:customStyle="1" w:styleId="E-mailSignatureChar">
    <w:name w:val="E-mail Signature Char"/>
    <w:link w:val="E-mailSignature"/>
    <w:uiPriority w:val="99"/>
    <w:semiHidden/>
    <w:locked/>
    <w:rsid w:val="00A9104E"/>
    <w:rPr>
      <w:rFonts w:cs="Times New Roman"/>
      <w:sz w:val="22"/>
      <w:lang w:val="en-GB"/>
    </w:rPr>
  </w:style>
  <w:style w:type="paragraph" w:styleId="EnvelopeAddress">
    <w:name w:val="envelope address"/>
    <w:basedOn w:val="Normal"/>
    <w:uiPriority w:val="99"/>
    <w:semiHidden/>
    <w:unhideWhenUsed/>
    <w:rsid w:val="00A9104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A9104E"/>
    <w:rPr>
      <w:rFonts w:ascii="Cambria" w:hAnsi="Cambria"/>
      <w:sz w:val="20"/>
    </w:rPr>
  </w:style>
  <w:style w:type="paragraph" w:styleId="FootnoteText">
    <w:name w:val="footnote text"/>
    <w:basedOn w:val="Normal"/>
    <w:link w:val="FootnoteTextChar"/>
    <w:uiPriority w:val="99"/>
    <w:semiHidden/>
    <w:unhideWhenUsed/>
    <w:rsid w:val="00A9104E"/>
    <w:rPr>
      <w:sz w:val="20"/>
    </w:rPr>
  </w:style>
  <w:style w:type="character" w:customStyle="1" w:styleId="FootnoteTextChar">
    <w:name w:val="Footnote Text Char"/>
    <w:link w:val="FootnoteText"/>
    <w:uiPriority w:val="99"/>
    <w:semiHidden/>
    <w:locked/>
    <w:rsid w:val="00A9104E"/>
    <w:rPr>
      <w:rFonts w:cs="Times New Roman"/>
      <w:lang w:val="en-GB"/>
    </w:rPr>
  </w:style>
  <w:style w:type="paragraph" w:styleId="HTMLAddress">
    <w:name w:val="HTML Address"/>
    <w:basedOn w:val="Normal"/>
    <w:link w:val="HTMLAddressChar"/>
    <w:uiPriority w:val="99"/>
    <w:semiHidden/>
    <w:unhideWhenUsed/>
    <w:rsid w:val="00A9104E"/>
    <w:rPr>
      <w:i/>
      <w:iCs/>
    </w:rPr>
  </w:style>
  <w:style w:type="character" w:customStyle="1" w:styleId="HTMLAddressChar">
    <w:name w:val="HTML Address Char"/>
    <w:link w:val="HTMLAddress"/>
    <w:uiPriority w:val="99"/>
    <w:semiHidden/>
    <w:locked/>
    <w:rsid w:val="00A9104E"/>
    <w:rPr>
      <w:rFonts w:cs="Times New Roman"/>
      <w:i/>
      <w:iCs/>
      <w:sz w:val="22"/>
      <w:lang w:val="en-GB"/>
    </w:rPr>
  </w:style>
  <w:style w:type="paragraph" w:styleId="HTMLPreformatted">
    <w:name w:val="HTML Preformatted"/>
    <w:basedOn w:val="Normal"/>
    <w:link w:val="HTMLPreformattedChar"/>
    <w:uiPriority w:val="99"/>
    <w:semiHidden/>
    <w:unhideWhenUsed/>
    <w:rsid w:val="00A9104E"/>
    <w:rPr>
      <w:rFonts w:ascii="Courier New" w:hAnsi="Courier New" w:cs="Courier New"/>
      <w:sz w:val="20"/>
    </w:rPr>
  </w:style>
  <w:style w:type="character" w:customStyle="1" w:styleId="HTMLPreformattedChar">
    <w:name w:val="HTML Preformatted Char"/>
    <w:link w:val="HTMLPreformatted"/>
    <w:uiPriority w:val="99"/>
    <w:semiHidden/>
    <w:locked/>
    <w:rsid w:val="00A9104E"/>
    <w:rPr>
      <w:rFonts w:ascii="Courier New" w:hAnsi="Courier New" w:cs="Courier New"/>
      <w:lang w:val="en-GB"/>
    </w:rPr>
  </w:style>
  <w:style w:type="paragraph" w:styleId="Index1">
    <w:name w:val="index 1"/>
    <w:basedOn w:val="Normal"/>
    <w:next w:val="Normal"/>
    <w:autoRedefine/>
    <w:uiPriority w:val="99"/>
    <w:semiHidden/>
    <w:unhideWhenUsed/>
    <w:rsid w:val="00A9104E"/>
    <w:pPr>
      <w:tabs>
        <w:tab w:val="clear" w:pos="567"/>
      </w:tabs>
      <w:ind w:left="220" w:hanging="220"/>
    </w:pPr>
  </w:style>
  <w:style w:type="paragraph" w:styleId="Index2">
    <w:name w:val="index 2"/>
    <w:basedOn w:val="Normal"/>
    <w:next w:val="Normal"/>
    <w:autoRedefine/>
    <w:uiPriority w:val="99"/>
    <w:semiHidden/>
    <w:unhideWhenUsed/>
    <w:rsid w:val="00A9104E"/>
    <w:pPr>
      <w:tabs>
        <w:tab w:val="clear" w:pos="567"/>
      </w:tabs>
      <w:ind w:left="440" w:hanging="220"/>
    </w:pPr>
  </w:style>
  <w:style w:type="paragraph" w:styleId="Index3">
    <w:name w:val="index 3"/>
    <w:basedOn w:val="Normal"/>
    <w:next w:val="Normal"/>
    <w:autoRedefine/>
    <w:uiPriority w:val="99"/>
    <w:semiHidden/>
    <w:unhideWhenUsed/>
    <w:rsid w:val="00A9104E"/>
    <w:pPr>
      <w:tabs>
        <w:tab w:val="clear" w:pos="567"/>
      </w:tabs>
      <w:ind w:left="660" w:hanging="220"/>
    </w:pPr>
  </w:style>
  <w:style w:type="paragraph" w:styleId="Index4">
    <w:name w:val="index 4"/>
    <w:basedOn w:val="Normal"/>
    <w:next w:val="Normal"/>
    <w:autoRedefine/>
    <w:uiPriority w:val="99"/>
    <w:semiHidden/>
    <w:unhideWhenUsed/>
    <w:rsid w:val="00A9104E"/>
    <w:pPr>
      <w:tabs>
        <w:tab w:val="clear" w:pos="567"/>
      </w:tabs>
      <w:ind w:left="880" w:hanging="220"/>
    </w:pPr>
  </w:style>
  <w:style w:type="paragraph" w:styleId="Index5">
    <w:name w:val="index 5"/>
    <w:basedOn w:val="Normal"/>
    <w:next w:val="Normal"/>
    <w:autoRedefine/>
    <w:uiPriority w:val="99"/>
    <w:semiHidden/>
    <w:unhideWhenUsed/>
    <w:rsid w:val="00A9104E"/>
    <w:pPr>
      <w:tabs>
        <w:tab w:val="clear" w:pos="567"/>
      </w:tabs>
      <w:ind w:left="1100" w:hanging="220"/>
    </w:pPr>
  </w:style>
  <w:style w:type="paragraph" w:styleId="Index6">
    <w:name w:val="index 6"/>
    <w:basedOn w:val="Normal"/>
    <w:next w:val="Normal"/>
    <w:autoRedefine/>
    <w:uiPriority w:val="99"/>
    <w:semiHidden/>
    <w:unhideWhenUsed/>
    <w:rsid w:val="00A9104E"/>
    <w:pPr>
      <w:tabs>
        <w:tab w:val="clear" w:pos="567"/>
      </w:tabs>
      <w:ind w:left="1320" w:hanging="220"/>
    </w:pPr>
  </w:style>
  <w:style w:type="paragraph" w:styleId="Index7">
    <w:name w:val="index 7"/>
    <w:basedOn w:val="Normal"/>
    <w:next w:val="Normal"/>
    <w:autoRedefine/>
    <w:uiPriority w:val="99"/>
    <w:semiHidden/>
    <w:unhideWhenUsed/>
    <w:rsid w:val="00A9104E"/>
    <w:pPr>
      <w:tabs>
        <w:tab w:val="clear" w:pos="567"/>
      </w:tabs>
      <w:ind w:left="1540" w:hanging="220"/>
    </w:pPr>
  </w:style>
  <w:style w:type="paragraph" w:styleId="Index8">
    <w:name w:val="index 8"/>
    <w:basedOn w:val="Normal"/>
    <w:next w:val="Normal"/>
    <w:autoRedefine/>
    <w:uiPriority w:val="99"/>
    <w:semiHidden/>
    <w:unhideWhenUsed/>
    <w:rsid w:val="00A9104E"/>
    <w:pPr>
      <w:tabs>
        <w:tab w:val="clear" w:pos="567"/>
      </w:tabs>
      <w:ind w:left="1760" w:hanging="220"/>
    </w:pPr>
  </w:style>
  <w:style w:type="paragraph" w:styleId="Index9">
    <w:name w:val="index 9"/>
    <w:basedOn w:val="Normal"/>
    <w:next w:val="Normal"/>
    <w:autoRedefine/>
    <w:uiPriority w:val="99"/>
    <w:semiHidden/>
    <w:unhideWhenUsed/>
    <w:rsid w:val="00A9104E"/>
    <w:pPr>
      <w:tabs>
        <w:tab w:val="clear" w:pos="567"/>
      </w:tabs>
      <w:ind w:left="1980" w:hanging="220"/>
    </w:pPr>
  </w:style>
  <w:style w:type="paragraph" w:styleId="IndexHeading">
    <w:name w:val="index heading"/>
    <w:basedOn w:val="Normal"/>
    <w:next w:val="Index1"/>
    <w:uiPriority w:val="99"/>
    <w:semiHidden/>
    <w:unhideWhenUsed/>
    <w:rsid w:val="00A9104E"/>
    <w:rPr>
      <w:rFonts w:ascii="Cambria" w:hAnsi="Cambria"/>
      <w:b/>
      <w:bCs/>
    </w:rPr>
  </w:style>
  <w:style w:type="paragraph" w:styleId="IntenseQuote">
    <w:name w:val="Intense Quote"/>
    <w:basedOn w:val="Normal"/>
    <w:next w:val="Normal"/>
    <w:link w:val="IntenseQuoteChar"/>
    <w:uiPriority w:val="30"/>
    <w:qFormat/>
    <w:rsid w:val="00A910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A9104E"/>
    <w:rPr>
      <w:rFonts w:cs="Times New Roman"/>
      <w:b/>
      <w:bCs/>
      <w:i/>
      <w:iCs/>
      <w:color w:val="4F81BD"/>
      <w:sz w:val="22"/>
      <w:lang w:val="en-GB"/>
    </w:rPr>
  </w:style>
  <w:style w:type="paragraph" w:styleId="List">
    <w:name w:val="List"/>
    <w:basedOn w:val="Normal"/>
    <w:uiPriority w:val="99"/>
    <w:semiHidden/>
    <w:unhideWhenUsed/>
    <w:rsid w:val="00A9104E"/>
    <w:pPr>
      <w:ind w:left="283" w:hanging="283"/>
      <w:contextualSpacing/>
    </w:pPr>
  </w:style>
  <w:style w:type="paragraph" w:styleId="List2">
    <w:name w:val="List 2"/>
    <w:basedOn w:val="Normal"/>
    <w:uiPriority w:val="99"/>
    <w:semiHidden/>
    <w:unhideWhenUsed/>
    <w:rsid w:val="00A9104E"/>
    <w:pPr>
      <w:ind w:left="566" w:hanging="283"/>
      <w:contextualSpacing/>
    </w:pPr>
  </w:style>
  <w:style w:type="paragraph" w:styleId="List3">
    <w:name w:val="List 3"/>
    <w:basedOn w:val="Normal"/>
    <w:uiPriority w:val="99"/>
    <w:semiHidden/>
    <w:unhideWhenUsed/>
    <w:rsid w:val="00A9104E"/>
    <w:pPr>
      <w:ind w:left="849" w:hanging="283"/>
      <w:contextualSpacing/>
    </w:pPr>
  </w:style>
  <w:style w:type="paragraph" w:styleId="List4">
    <w:name w:val="List 4"/>
    <w:basedOn w:val="Normal"/>
    <w:uiPriority w:val="99"/>
    <w:semiHidden/>
    <w:unhideWhenUsed/>
    <w:rsid w:val="00A9104E"/>
    <w:pPr>
      <w:ind w:left="1132" w:hanging="283"/>
      <w:contextualSpacing/>
    </w:pPr>
  </w:style>
  <w:style w:type="paragraph" w:styleId="List5">
    <w:name w:val="List 5"/>
    <w:basedOn w:val="Normal"/>
    <w:uiPriority w:val="99"/>
    <w:semiHidden/>
    <w:unhideWhenUsed/>
    <w:rsid w:val="00A9104E"/>
    <w:pPr>
      <w:ind w:left="1415" w:hanging="283"/>
      <w:contextualSpacing/>
    </w:pPr>
  </w:style>
  <w:style w:type="paragraph" w:styleId="ListBullet">
    <w:name w:val="List Bullet"/>
    <w:basedOn w:val="Normal"/>
    <w:uiPriority w:val="99"/>
    <w:semiHidden/>
    <w:unhideWhenUsed/>
    <w:rsid w:val="00A9104E"/>
    <w:pPr>
      <w:numPr>
        <w:numId w:val="11"/>
      </w:numPr>
      <w:contextualSpacing/>
    </w:pPr>
  </w:style>
  <w:style w:type="paragraph" w:styleId="ListBullet2">
    <w:name w:val="List Bullet 2"/>
    <w:basedOn w:val="Normal"/>
    <w:uiPriority w:val="99"/>
    <w:semiHidden/>
    <w:unhideWhenUsed/>
    <w:rsid w:val="00A9104E"/>
    <w:pPr>
      <w:numPr>
        <w:numId w:val="12"/>
      </w:numPr>
      <w:contextualSpacing/>
    </w:pPr>
  </w:style>
  <w:style w:type="paragraph" w:styleId="ListBullet3">
    <w:name w:val="List Bullet 3"/>
    <w:basedOn w:val="Normal"/>
    <w:uiPriority w:val="99"/>
    <w:semiHidden/>
    <w:unhideWhenUsed/>
    <w:rsid w:val="00A9104E"/>
    <w:pPr>
      <w:numPr>
        <w:numId w:val="13"/>
      </w:numPr>
      <w:contextualSpacing/>
    </w:pPr>
  </w:style>
  <w:style w:type="paragraph" w:styleId="ListBullet4">
    <w:name w:val="List Bullet 4"/>
    <w:basedOn w:val="Normal"/>
    <w:uiPriority w:val="99"/>
    <w:semiHidden/>
    <w:unhideWhenUsed/>
    <w:rsid w:val="00A9104E"/>
    <w:pPr>
      <w:numPr>
        <w:numId w:val="14"/>
      </w:numPr>
      <w:contextualSpacing/>
    </w:pPr>
  </w:style>
  <w:style w:type="paragraph" w:styleId="ListBullet5">
    <w:name w:val="List Bullet 5"/>
    <w:basedOn w:val="Normal"/>
    <w:uiPriority w:val="99"/>
    <w:semiHidden/>
    <w:unhideWhenUsed/>
    <w:rsid w:val="00A9104E"/>
    <w:pPr>
      <w:numPr>
        <w:numId w:val="15"/>
      </w:numPr>
      <w:contextualSpacing/>
    </w:pPr>
  </w:style>
  <w:style w:type="paragraph" w:styleId="ListContinue">
    <w:name w:val="List Continue"/>
    <w:basedOn w:val="Normal"/>
    <w:uiPriority w:val="99"/>
    <w:semiHidden/>
    <w:unhideWhenUsed/>
    <w:rsid w:val="00A9104E"/>
    <w:pPr>
      <w:spacing w:after="120"/>
      <w:ind w:left="283"/>
      <w:contextualSpacing/>
    </w:pPr>
  </w:style>
  <w:style w:type="paragraph" w:styleId="ListContinue2">
    <w:name w:val="List Continue 2"/>
    <w:basedOn w:val="Normal"/>
    <w:uiPriority w:val="99"/>
    <w:semiHidden/>
    <w:unhideWhenUsed/>
    <w:rsid w:val="00A9104E"/>
    <w:pPr>
      <w:spacing w:after="120"/>
      <w:ind w:left="566"/>
      <w:contextualSpacing/>
    </w:pPr>
  </w:style>
  <w:style w:type="paragraph" w:styleId="ListContinue3">
    <w:name w:val="List Continue 3"/>
    <w:basedOn w:val="Normal"/>
    <w:uiPriority w:val="99"/>
    <w:semiHidden/>
    <w:unhideWhenUsed/>
    <w:rsid w:val="00A9104E"/>
    <w:pPr>
      <w:spacing w:after="120"/>
      <w:ind w:left="849"/>
      <w:contextualSpacing/>
    </w:pPr>
  </w:style>
  <w:style w:type="paragraph" w:styleId="ListContinue4">
    <w:name w:val="List Continue 4"/>
    <w:basedOn w:val="Normal"/>
    <w:uiPriority w:val="99"/>
    <w:semiHidden/>
    <w:unhideWhenUsed/>
    <w:rsid w:val="00A9104E"/>
    <w:pPr>
      <w:spacing w:after="120"/>
      <w:ind w:left="1132"/>
      <w:contextualSpacing/>
    </w:pPr>
  </w:style>
  <w:style w:type="paragraph" w:styleId="ListContinue5">
    <w:name w:val="List Continue 5"/>
    <w:basedOn w:val="Normal"/>
    <w:uiPriority w:val="99"/>
    <w:semiHidden/>
    <w:unhideWhenUsed/>
    <w:rsid w:val="00A9104E"/>
    <w:pPr>
      <w:spacing w:after="120"/>
      <w:ind w:left="1415"/>
      <w:contextualSpacing/>
    </w:pPr>
  </w:style>
  <w:style w:type="paragraph" w:styleId="ListNumber">
    <w:name w:val="List Number"/>
    <w:basedOn w:val="Normal"/>
    <w:uiPriority w:val="99"/>
    <w:semiHidden/>
    <w:unhideWhenUsed/>
    <w:rsid w:val="00A9104E"/>
    <w:pPr>
      <w:numPr>
        <w:numId w:val="16"/>
      </w:numPr>
      <w:contextualSpacing/>
    </w:pPr>
  </w:style>
  <w:style w:type="paragraph" w:styleId="ListNumber2">
    <w:name w:val="List Number 2"/>
    <w:basedOn w:val="Normal"/>
    <w:uiPriority w:val="99"/>
    <w:semiHidden/>
    <w:unhideWhenUsed/>
    <w:rsid w:val="00A9104E"/>
    <w:pPr>
      <w:numPr>
        <w:numId w:val="17"/>
      </w:numPr>
      <w:contextualSpacing/>
    </w:pPr>
  </w:style>
  <w:style w:type="paragraph" w:styleId="ListNumber3">
    <w:name w:val="List Number 3"/>
    <w:basedOn w:val="Normal"/>
    <w:uiPriority w:val="99"/>
    <w:semiHidden/>
    <w:unhideWhenUsed/>
    <w:rsid w:val="00A9104E"/>
    <w:pPr>
      <w:numPr>
        <w:numId w:val="18"/>
      </w:numPr>
      <w:contextualSpacing/>
    </w:pPr>
  </w:style>
  <w:style w:type="paragraph" w:styleId="ListNumber4">
    <w:name w:val="List Number 4"/>
    <w:basedOn w:val="Normal"/>
    <w:uiPriority w:val="99"/>
    <w:semiHidden/>
    <w:unhideWhenUsed/>
    <w:rsid w:val="00A9104E"/>
    <w:pPr>
      <w:numPr>
        <w:numId w:val="19"/>
      </w:numPr>
      <w:contextualSpacing/>
    </w:pPr>
  </w:style>
  <w:style w:type="paragraph" w:styleId="ListNumber5">
    <w:name w:val="List Number 5"/>
    <w:basedOn w:val="Normal"/>
    <w:uiPriority w:val="99"/>
    <w:semiHidden/>
    <w:unhideWhenUsed/>
    <w:rsid w:val="00A9104E"/>
    <w:pPr>
      <w:numPr>
        <w:numId w:val="20"/>
      </w:numPr>
      <w:contextualSpacing/>
    </w:pPr>
  </w:style>
  <w:style w:type="paragraph" w:styleId="ListParagraph">
    <w:name w:val="List Paragraph"/>
    <w:basedOn w:val="Normal"/>
    <w:uiPriority w:val="34"/>
    <w:qFormat/>
    <w:rsid w:val="00A9104E"/>
    <w:pPr>
      <w:ind w:left="720"/>
    </w:pPr>
  </w:style>
  <w:style w:type="paragraph" w:styleId="MacroText">
    <w:name w:val="macro"/>
    <w:link w:val="MacroTextChar"/>
    <w:uiPriority w:val="99"/>
    <w:semiHidden/>
    <w:unhideWhenUsed/>
    <w:rsid w:val="00A9104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locked/>
    <w:rsid w:val="00A9104E"/>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A9104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locked/>
    <w:rsid w:val="00A9104E"/>
    <w:rPr>
      <w:rFonts w:ascii="Cambria" w:hAnsi="Cambria" w:cs="Times New Roman"/>
      <w:sz w:val="24"/>
      <w:szCs w:val="24"/>
      <w:shd w:val="pct20" w:color="auto" w:fill="auto"/>
      <w:lang w:val="en-GB"/>
    </w:rPr>
  </w:style>
  <w:style w:type="paragraph" w:styleId="NoSpacing">
    <w:name w:val="No Spacing"/>
    <w:uiPriority w:val="1"/>
    <w:qFormat/>
    <w:rsid w:val="00A9104E"/>
    <w:pPr>
      <w:tabs>
        <w:tab w:val="left" w:pos="567"/>
      </w:tabs>
    </w:pPr>
    <w:rPr>
      <w:sz w:val="22"/>
      <w:lang w:eastAsia="en-US"/>
    </w:rPr>
  </w:style>
  <w:style w:type="paragraph" w:styleId="NormalWeb">
    <w:name w:val="Normal (Web)"/>
    <w:basedOn w:val="Normal"/>
    <w:uiPriority w:val="99"/>
    <w:unhideWhenUsed/>
    <w:rsid w:val="00A9104E"/>
    <w:rPr>
      <w:sz w:val="24"/>
      <w:szCs w:val="24"/>
    </w:rPr>
  </w:style>
  <w:style w:type="paragraph" w:styleId="NormalIndent">
    <w:name w:val="Normal Indent"/>
    <w:basedOn w:val="Normal"/>
    <w:uiPriority w:val="99"/>
    <w:semiHidden/>
    <w:unhideWhenUsed/>
    <w:rsid w:val="00A9104E"/>
    <w:pPr>
      <w:ind w:left="720"/>
    </w:pPr>
  </w:style>
  <w:style w:type="paragraph" w:styleId="NoteHeading">
    <w:name w:val="Note Heading"/>
    <w:basedOn w:val="Normal"/>
    <w:next w:val="Normal"/>
    <w:link w:val="NoteHeadingChar"/>
    <w:uiPriority w:val="99"/>
    <w:semiHidden/>
    <w:unhideWhenUsed/>
    <w:rsid w:val="00A9104E"/>
  </w:style>
  <w:style w:type="character" w:customStyle="1" w:styleId="NoteHeadingChar">
    <w:name w:val="Note Heading Char"/>
    <w:link w:val="NoteHeading"/>
    <w:uiPriority w:val="99"/>
    <w:semiHidden/>
    <w:locked/>
    <w:rsid w:val="00A9104E"/>
    <w:rPr>
      <w:rFonts w:cs="Times New Roman"/>
      <w:sz w:val="22"/>
      <w:lang w:val="en-GB"/>
    </w:rPr>
  </w:style>
  <w:style w:type="paragraph" w:styleId="PlainText">
    <w:name w:val="Plain Text"/>
    <w:basedOn w:val="Normal"/>
    <w:link w:val="PlainTextChar"/>
    <w:uiPriority w:val="99"/>
    <w:semiHidden/>
    <w:unhideWhenUsed/>
    <w:rsid w:val="00A9104E"/>
    <w:rPr>
      <w:rFonts w:ascii="Courier New" w:hAnsi="Courier New" w:cs="Courier New"/>
      <w:sz w:val="20"/>
    </w:rPr>
  </w:style>
  <w:style w:type="character" w:customStyle="1" w:styleId="PlainTextChar">
    <w:name w:val="Plain Text Char"/>
    <w:link w:val="PlainText"/>
    <w:uiPriority w:val="99"/>
    <w:semiHidden/>
    <w:locked/>
    <w:rsid w:val="00A9104E"/>
    <w:rPr>
      <w:rFonts w:ascii="Courier New" w:hAnsi="Courier New" w:cs="Courier New"/>
      <w:lang w:val="en-GB"/>
    </w:rPr>
  </w:style>
  <w:style w:type="paragraph" w:styleId="Quote">
    <w:name w:val="Quote"/>
    <w:basedOn w:val="Normal"/>
    <w:next w:val="Normal"/>
    <w:link w:val="QuoteChar"/>
    <w:uiPriority w:val="29"/>
    <w:qFormat/>
    <w:rsid w:val="00A9104E"/>
    <w:rPr>
      <w:i/>
      <w:iCs/>
      <w:color w:val="000000"/>
    </w:rPr>
  </w:style>
  <w:style w:type="character" w:customStyle="1" w:styleId="QuoteChar">
    <w:name w:val="Quote Char"/>
    <w:link w:val="Quote"/>
    <w:uiPriority w:val="29"/>
    <w:locked/>
    <w:rsid w:val="00A9104E"/>
    <w:rPr>
      <w:rFonts w:cs="Times New Roman"/>
      <w:i/>
      <w:iCs/>
      <w:color w:val="000000"/>
      <w:sz w:val="22"/>
      <w:lang w:val="en-GB"/>
    </w:rPr>
  </w:style>
  <w:style w:type="paragraph" w:styleId="Salutation">
    <w:name w:val="Salutation"/>
    <w:basedOn w:val="Normal"/>
    <w:next w:val="Normal"/>
    <w:link w:val="SalutationChar"/>
    <w:uiPriority w:val="99"/>
    <w:semiHidden/>
    <w:unhideWhenUsed/>
    <w:rsid w:val="00A9104E"/>
  </w:style>
  <w:style w:type="character" w:customStyle="1" w:styleId="SalutationChar">
    <w:name w:val="Salutation Char"/>
    <w:link w:val="Salutation"/>
    <w:uiPriority w:val="99"/>
    <w:semiHidden/>
    <w:locked/>
    <w:rsid w:val="00A9104E"/>
    <w:rPr>
      <w:rFonts w:cs="Times New Roman"/>
      <w:sz w:val="22"/>
      <w:lang w:val="en-GB"/>
    </w:rPr>
  </w:style>
  <w:style w:type="paragraph" w:styleId="Signature">
    <w:name w:val="Signature"/>
    <w:basedOn w:val="Normal"/>
    <w:link w:val="SignatureChar"/>
    <w:uiPriority w:val="99"/>
    <w:semiHidden/>
    <w:unhideWhenUsed/>
    <w:rsid w:val="00A9104E"/>
    <w:pPr>
      <w:ind w:left="4252"/>
    </w:pPr>
  </w:style>
  <w:style w:type="character" w:customStyle="1" w:styleId="SignatureChar">
    <w:name w:val="Signature Char"/>
    <w:link w:val="Signature"/>
    <w:uiPriority w:val="99"/>
    <w:semiHidden/>
    <w:locked/>
    <w:rsid w:val="00A9104E"/>
    <w:rPr>
      <w:rFonts w:cs="Times New Roman"/>
      <w:sz w:val="22"/>
      <w:lang w:val="en-GB"/>
    </w:rPr>
  </w:style>
  <w:style w:type="paragraph" w:styleId="Subtitle">
    <w:name w:val="Subtitle"/>
    <w:basedOn w:val="Normal"/>
    <w:next w:val="Normal"/>
    <w:link w:val="SubtitleChar"/>
    <w:uiPriority w:val="11"/>
    <w:qFormat/>
    <w:rsid w:val="00A9104E"/>
    <w:pPr>
      <w:spacing w:after="60"/>
      <w:jc w:val="center"/>
      <w:outlineLvl w:val="1"/>
    </w:pPr>
    <w:rPr>
      <w:rFonts w:ascii="Cambria" w:hAnsi="Cambria"/>
      <w:sz w:val="24"/>
      <w:szCs w:val="24"/>
    </w:rPr>
  </w:style>
  <w:style w:type="character" w:customStyle="1" w:styleId="SubtitleChar">
    <w:name w:val="Subtitle Char"/>
    <w:link w:val="Subtitle"/>
    <w:uiPriority w:val="11"/>
    <w:locked/>
    <w:rsid w:val="00A9104E"/>
    <w:rPr>
      <w:rFonts w:ascii="Cambria" w:hAnsi="Cambria" w:cs="Times New Roman"/>
      <w:sz w:val="24"/>
      <w:szCs w:val="24"/>
      <w:lang w:val="en-GB"/>
    </w:rPr>
  </w:style>
  <w:style w:type="paragraph" w:styleId="TableofAuthorities">
    <w:name w:val="table of authorities"/>
    <w:basedOn w:val="Normal"/>
    <w:next w:val="Normal"/>
    <w:uiPriority w:val="99"/>
    <w:semiHidden/>
    <w:unhideWhenUsed/>
    <w:rsid w:val="00A9104E"/>
    <w:pPr>
      <w:tabs>
        <w:tab w:val="clear" w:pos="567"/>
      </w:tabs>
      <w:ind w:left="220" w:hanging="220"/>
    </w:pPr>
  </w:style>
  <w:style w:type="paragraph" w:styleId="TableofFigures">
    <w:name w:val="table of figures"/>
    <w:basedOn w:val="Normal"/>
    <w:next w:val="Normal"/>
    <w:uiPriority w:val="99"/>
    <w:semiHidden/>
    <w:unhideWhenUsed/>
    <w:rsid w:val="00A9104E"/>
    <w:pPr>
      <w:tabs>
        <w:tab w:val="clear" w:pos="567"/>
      </w:tabs>
    </w:pPr>
  </w:style>
  <w:style w:type="paragraph" w:styleId="Title">
    <w:name w:val="Title"/>
    <w:basedOn w:val="Normal"/>
    <w:next w:val="Normal"/>
    <w:link w:val="TitleChar"/>
    <w:uiPriority w:val="10"/>
    <w:qFormat/>
    <w:rsid w:val="00A910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A9104E"/>
    <w:rPr>
      <w:rFonts w:ascii="Cambria" w:hAnsi="Cambria" w:cs="Times New Roman"/>
      <w:b/>
      <w:bCs/>
      <w:kern w:val="28"/>
      <w:sz w:val="32"/>
      <w:szCs w:val="32"/>
      <w:lang w:val="en-GB"/>
    </w:rPr>
  </w:style>
  <w:style w:type="paragraph" w:styleId="TOAHeading">
    <w:name w:val="toa heading"/>
    <w:basedOn w:val="Normal"/>
    <w:next w:val="Normal"/>
    <w:uiPriority w:val="99"/>
    <w:semiHidden/>
    <w:unhideWhenUsed/>
    <w:rsid w:val="00A9104E"/>
    <w:pPr>
      <w:spacing w:before="120"/>
    </w:pPr>
    <w:rPr>
      <w:rFonts w:ascii="Cambria" w:hAnsi="Cambria"/>
      <w:b/>
      <w:bCs/>
      <w:sz w:val="24"/>
      <w:szCs w:val="24"/>
    </w:rPr>
  </w:style>
  <w:style w:type="paragraph" w:styleId="TOC1">
    <w:name w:val="toc 1"/>
    <w:basedOn w:val="Normal"/>
    <w:next w:val="Normal"/>
    <w:autoRedefine/>
    <w:unhideWhenUsed/>
    <w:rsid w:val="00223332"/>
    <w:pPr>
      <w:tabs>
        <w:tab w:val="clear" w:pos="567"/>
      </w:tabs>
    </w:pPr>
    <w:rPr>
      <w:b/>
    </w:rPr>
  </w:style>
  <w:style w:type="paragraph" w:styleId="TOC2">
    <w:name w:val="toc 2"/>
    <w:basedOn w:val="Normal"/>
    <w:next w:val="Normal"/>
    <w:autoRedefine/>
    <w:uiPriority w:val="39"/>
    <w:semiHidden/>
    <w:unhideWhenUsed/>
    <w:rsid w:val="00A9104E"/>
    <w:pPr>
      <w:tabs>
        <w:tab w:val="clear" w:pos="567"/>
      </w:tabs>
      <w:ind w:left="220"/>
    </w:pPr>
  </w:style>
  <w:style w:type="paragraph" w:styleId="TOC3">
    <w:name w:val="toc 3"/>
    <w:basedOn w:val="Normal"/>
    <w:next w:val="Normal"/>
    <w:autoRedefine/>
    <w:uiPriority w:val="39"/>
    <w:semiHidden/>
    <w:unhideWhenUsed/>
    <w:rsid w:val="00A9104E"/>
    <w:pPr>
      <w:tabs>
        <w:tab w:val="clear" w:pos="567"/>
      </w:tabs>
      <w:ind w:left="440"/>
    </w:pPr>
  </w:style>
  <w:style w:type="paragraph" w:styleId="TOC4">
    <w:name w:val="toc 4"/>
    <w:basedOn w:val="Normal"/>
    <w:next w:val="Normal"/>
    <w:autoRedefine/>
    <w:uiPriority w:val="39"/>
    <w:semiHidden/>
    <w:unhideWhenUsed/>
    <w:rsid w:val="00A9104E"/>
    <w:pPr>
      <w:tabs>
        <w:tab w:val="clear" w:pos="567"/>
      </w:tabs>
      <w:ind w:left="660"/>
    </w:pPr>
  </w:style>
  <w:style w:type="paragraph" w:styleId="TOC5">
    <w:name w:val="toc 5"/>
    <w:basedOn w:val="Normal"/>
    <w:next w:val="Normal"/>
    <w:autoRedefine/>
    <w:uiPriority w:val="39"/>
    <w:semiHidden/>
    <w:unhideWhenUsed/>
    <w:rsid w:val="00A9104E"/>
    <w:pPr>
      <w:tabs>
        <w:tab w:val="clear" w:pos="567"/>
      </w:tabs>
      <w:ind w:left="880"/>
    </w:pPr>
  </w:style>
  <w:style w:type="paragraph" w:styleId="TOC6">
    <w:name w:val="toc 6"/>
    <w:basedOn w:val="Normal"/>
    <w:next w:val="Normal"/>
    <w:autoRedefine/>
    <w:uiPriority w:val="39"/>
    <w:semiHidden/>
    <w:unhideWhenUsed/>
    <w:rsid w:val="00A9104E"/>
    <w:pPr>
      <w:tabs>
        <w:tab w:val="clear" w:pos="567"/>
      </w:tabs>
      <w:ind w:left="1100"/>
    </w:pPr>
  </w:style>
  <w:style w:type="paragraph" w:styleId="TOC7">
    <w:name w:val="toc 7"/>
    <w:basedOn w:val="Normal"/>
    <w:next w:val="Normal"/>
    <w:autoRedefine/>
    <w:uiPriority w:val="39"/>
    <w:semiHidden/>
    <w:unhideWhenUsed/>
    <w:rsid w:val="00A9104E"/>
    <w:pPr>
      <w:tabs>
        <w:tab w:val="clear" w:pos="567"/>
      </w:tabs>
      <w:ind w:left="1320"/>
    </w:pPr>
  </w:style>
  <w:style w:type="paragraph" w:styleId="TOC8">
    <w:name w:val="toc 8"/>
    <w:basedOn w:val="Normal"/>
    <w:next w:val="Normal"/>
    <w:autoRedefine/>
    <w:uiPriority w:val="39"/>
    <w:semiHidden/>
    <w:unhideWhenUsed/>
    <w:rsid w:val="00A9104E"/>
    <w:pPr>
      <w:tabs>
        <w:tab w:val="clear" w:pos="567"/>
      </w:tabs>
      <w:ind w:left="1540"/>
    </w:pPr>
  </w:style>
  <w:style w:type="paragraph" w:styleId="TOC9">
    <w:name w:val="toc 9"/>
    <w:basedOn w:val="Normal"/>
    <w:next w:val="Normal"/>
    <w:autoRedefine/>
    <w:uiPriority w:val="39"/>
    <w:semiHidden/>
    <w:unhideWhenUsed/>
    <w:rsid w:val="00A9104E"/>
    <w:pPr>
      <w:tabs>
        <w:tab w:val="clear" w:pos="567"/>
      </w:tabs>
      <w:ind w:left="1760"/>
    </w:pPr>
  </w:style>
  <w:style w:type="paragraph" w:styleId="TOCHeading">
    <w:name w:val="TOC Heading"/>
    <w:basedOn w:val="Heading1"/>
    <w:next w:val="Normal"/>
    <w:uiPriority w:val="39"/>
    <w:qFormat/>
    <w:rsid w:val="00A9104E"/>
    <w:pPr>
      <w:keepNext/>
      <w:spacing w:after="60"/>
      <w:ind w:left="0" w:firstLine="0"/>
      <w:outlineLvl w:val="9"/>
    </w:pPr>
    <w:rPr>
      <w:rFonts w:ascii="Cambria" w:hAnsi="Cambria"/>
      <w:bCs/>
      <w:caps w:val="0"/>
      <w:kern w:val="32"/>
      <w:sz w:val="32"/>
      <w:szCs w:val="32"/>
      <w:lang w:val="en-GB"/>
    </w:rPr>
  </w:style>
  <w:style w:type="character" w:customStyle="1" w:styleId="CSI">
    <w:name w:val="CSI"/>
    <w:uiPriority w:val="1"/>
    <w:qFormat/>
    <w:rsid w:val="00CF4009"/>
    <w:rPr>
      <w:bdr w:val="none" w:sz="0" w:space="0" w:color="auto"/>
      <w:shd w:val="clear" w:color="auto" w:fill="BFBFBF"/>
    </w:rPr>
  </w:style>
  <w:style w:type="paragraph" w:customStyle="1" w:styleId="NormalAgency">
    <w:name w:val="Normal (Agency)"/>
    <w:link w:val="NormalAgencyChar"/>
    <w:rsid w:val="004B1BCB"/>
    <w:rPr>
      <w:rFonts w:ascii="Verdana" w:eastAsia="Verdana" w:hAnsi="Verdana"/>
      <w:sz w:val="18"/>
      <w:szCs w:val="18"/>
      <w:lang w:val="en-US" w:eastAsia="en-US"/>
    </w:rPr>
  </w:style>
  <w:style w:type="character" w:customStyle="1" w:styleId="NormalAgencyChar">
    <w:name w:val="Normal (Agency) Char"/>
    <w:link w:val="NormalAgency"/>
    <w:rsid w:val="004B1BCB"/>
    <w:rPr>
      <w:rFonts w:ascii="Verdana" w:eastAsia="Verdana" w:hAnsi="Verdana"/>
      <w:sz w:val="18"/>
      <w:szCs w:val="18"/>
      <w:lang w:bidi="ar-SA"/>
    </w:rPr>
  </w:style>
  <w:style w:type="paragraph" w:styleId="Revision">
    <w:name w:val="Revision"/>
    <w:hidden/>
    <w:uiPriority w:val="99"/>
    <w:semiHidden/>
    <w:rsid w:val="00A07AC1"/>
    <w:rPr>
      <w:sz w:val="22"/>
      <w:lang w:eastAsia="en-US"/>
    </w:rPr>
  </w:style>
  <w:style w:type="character" w:styleId="Emphasis">
    <w:name w:val="Emphasis"/>
    <w:uiPriority w:val="20"/>
    <w:qFormat/>
    <w:rsid w:val="009D68AD"/>
    <w:rPr>
      <w:b/>
      <w:bCs/>
      <w:i w:val="0"/>
      <w:iCs w:val="0"/>
    </w:rPr>
  </w:style>
  <w:style w:type="character" w:customStyle="1" w:styleId="CommentTextChar1">
    <w:name w:val="Comment Text Char1"/>
    <w:uiPriority w:val="99"/>
    <w:semiHidden/>
    <w:rsid w:val="00274D3C"/>
    <w:rPr>
      <w:lang w:val="en-GB"/>
    </w:rPr>
  </w:style>
  <w:style w:type="character" w:customStyle="1" w:styleId="BodytextAgencyChar">
    <w:name w:val="Body text (Agency) Char"/>
    <w:link w:val="BodytextAgency"/>
    <w:locked/>
    <w:rsid w:val="00745613"/>
    <w:rPr>
      <w:rFonts w:ascii="Verdana" w:hAnsi="Verdana"/>
      <w:sz w:val="18"/>
      <w:szCs w:val="18"/>
      <w:lang w:val="en-GB" w:eastAsia="en-GB"/>
    </w:rPr>
  </w:style>
  <w:style w:type="paragraph" w:customStyle="1" w:styleId="BodytextAgency">
    <w:name w:val="Body text (Agency)"/>
    <w:basedOn w:val="Normal"/>
    <w:link w:val="BodytextAgencyChar"/>
    <w:qFormat/>
    <w:rsid w:val="00745613"/>
    <w:pPr>
      <w:tabs>
        <w:tab w:val="clear" w:pos="567"/>
      </w:tabs>
      <w:spacing w:after="140" w:line="280" w:lineRule="atLeast"/>
    </w:pPr>
    <w:rPr>
      <w:rFonts w:ascii="Verdana" w:hAnsi="Verdana"/>
      <w:sz w:val="18"/>
      <w:szCs w:val="18"/>
      <w:lang w:eastAsia="en-GB"/>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437AC3"/>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437AC3"/>
    <w:rPr>
      <w:rFonts w:eastAsia="MS Mincho"/>
      <w:sz w:val="24"/>
      <w:lang w:val="en-US" w:eastAsia="zh-CN"/>
    </w:rPr>
  </w:style>
  <w:style w:type="character" w:customStyle="1" w:styleId="normaltextrun">
    <w:name w:val="normaltextrun"/>
    <w:basedOn w:val="DefaultParagraphFont"/>
    <w:rsid w:val="00437AC3"/>
  </w:style>
  <w:style w:type="character" w:customStyle="1" w:styleId="eop">
    <w:name w:val="eop"/>
    <w:basedOn w:val="DefaultParagraphFont"/>
    <w:rsid w:val="00437AC3"/>
  </w:style>
  <w:style w:type="paragraph" w:customStyle="1" w:styleId="paragraph">
    <w:name w:val="paragraph"/>
    <w:basedOn w:val="Normal"/>
    <w:rsid w:val="00437AC3"/>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semiHidden/>
    <w:unhideWhenUsed/>
    <w:rsid w:val="00733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7486">
      <w:bodyDiv w:val="1"/>
      <w:marLeft w:val="0"/>
      <w:marRight w:val="0"/>
      <w:marTop w:val="0"/>
      <w:marBottom w:val="0"/>
      <w:divBdr>
        <w:top w:val="none" w:sz="0" w:space="0" w:color="auto"/>
        <w:left w:val="none" w:sz="0" w:space="0" w:color="auto"/>
        <w:bottom w:val="none" w:sz="0" w:space="0" w:color="auto"/>
        <w:right w:val="none" w:sz="0" w:space="0" w:color="auto"/>
      </w:divBdr>
    </w:div>
    <w:div w:id="261500738">
      <w:bodyDiv w:val="1"/>
      <w:marLeft w:val="0"/>
      <w:marRight w:val="0"/>
      <w:marTop w:val="0"/>
      <w:marBottom w:val="0"/>
      <w:divBdr>
        <w:top w:val="none" w:sz="0" w:space="0" w:color="auto"/>
        <w:left w:val="none" w:sz="0" w:space="0" w:color="auto"/>
        <w:bottom w:val="none" w:sz="0" w:space="0" w:color="auto"/>
        <w:right w:val="none" w:sz="0" w:space="0" w:color="auto"/>
      </w:divBdr>
    </w:div>
    <w:div w:id="360128488">
      <w:bodyDiv w:val="1"/>
      <w:marLeft w:val="0"/>
      <w:marRight w:val="0"/>
      <w:marTop w:val="0"/>
      <w:marBottom w:val="0"/>
      <w:divBdr>
        <w:top w:val="none" w:sz="0" w:space="0" w:color="auto"/>
        <w:left w:val="none" w:sz="0" w:space="0" w:color="auto"/>
        <w:bottom w:val="none" w:sz="0" w:space="0" w:color="auto"/>
        <w:right w:val="none" w:sz="0" w:space="0" w:color="auto"/>
      </w:divBdr>
    </w:div>
    <w:div w:id="626469463">
      <w:bodyDiv w:val="1"/>
      <w:marLeft w:val="0"/>
      <w:marRight w:val="0"/>
      <w:marTop w:val="0"/>
      <w:marBottom w:val="0"/>
      <w:divBdr>
        <w:top w:val="none" w:sz="0" w:space="0" w:color="auto"/>
        <w:left w:val="none" w:sz="0" w:space="0" w:color="auto"/>
        <w:bottom w:val="none" w:sz="0" w:space="0" w:color="auto"/>
        <w:right w:val="none" w:sz="0" w:space="0" w:color="auto"/>
      </w:divBdr>
    </w:div>
    <w:div w:id="693774311">
      <w:bodyDiv w:val="1"/>
      <w:marLeft w:val="0"/>
      <w:marRight w:val="0"/>
      <w:marTop w:val="0"/>
      <w:marBottom w:val="0"/>
      <w:divBdr>
        <w:top w:val="none" w:sz="0" w:space="0" w:color="auto"/>
        <w:left w:val="none" w:sz="0" w:space="0" w:color="auto"/>
        <w:bottom w:val="none" w:sz="0" w:space="0" w:color="auto"/>
        <w:right w:val="none" w:sz="0" w:space="0" w:color="auto"/>
      </w:divBdr>
    </w:div>
    <w:div w:id="699473810">
      <w:bodyDiv w:val="1"/>
      <w:marLeft w:val="0"/>
      <w:marRight w:val="0"/>
      <w:marTop w:val="0"/>
      <w:marBottom w:val="0"/>
      <w:divBdr>
        <w:top w:val="none" w:sz="0" w:space="0" w:color="auto"/>
        <w:left w:val="none" w:sz="0" w:space="0" w:color="auto"/>
        <w:bottom w:val="none" w:sz="0" w:space="0" w:color="auto"/>
        <w:right w:val="none" w:sz="0" w:space="0" w:color="auto"/>
      </w:divBdr>
    </w:div>
    <w:div w:id="773135534">
      <w:bodyDiv w:val="1"/>
      <w:marLeft w:val="0"/>
      <w:marRight w:val="0"/>
      <w:marTop w:val="0"/>
      <w:marBottom w:val="0"/>
      <w:divBdr>
        <w:top w:val="none" w:sz="0" w:space="0" w:color="auto"/>
        <w:left w:val="none" w:sz="0" w:space="0" w:color="auto"/>
        <w:bottom w:val="none" w:sz="0" w:space="0" w:color="auto"/>
        <w:right w:val="none" w:sz="0" w:space="0" w:color="auto"/>
      </w:divBdr>
      <w:divsChild>
        <w:div w:id="917594887">
          <w:marLeft w:val="0"/>
          <w:marRight w:val="0"/>
          <w:marTop w:val="0"/>
          <w:marBottom w:val="0"/>
          <w:divBdr>
            <w:top w:val="none" w:sz="0" w:space="0" w:color="auto"/>
            <w:left w:val="none" w:sz="0" w:space="0" w:color="auto"/>
            <w:bottom w:val="none" w:sz="0" w:space="0" w:color="auto"/>
            <w:right w:val="none" w:sz="0" w:space="0" w:color="auto"/>
          </w:divBdr>
          <w:divsChild>
            <w:div w:id="1566573059">
              <w:marLeft w:val="0"/>
              <w:marRight w:val="0"/>
              <w:marTop w:val="0"/>
              <w:marBottom w:val="0"/>
              <w:divBdr>
                <w:top w:val="none" w:sz="0" w:space="0" w:color="auto"/>
                <w:left w:val="none" w:sz="0" w:space="0" w:color="auto"/>
                <w:bottom w:val="none" w:sz="0" w:space="0" w:color="auto"/>
                <w:right w:val="none" w:sz="0" w:space="0" w:color="auto"/>
              </w:divBdr>
              <w:divsChild>
                <w:div w:id="21175984">
                  <w:marLeft w:val="0"/>
                  <w:marRight w:val="0"/>
                  <w:marTop w:val="0"/>
                  <w:marBottom w:val="0"/>
                  <w:divBdr>
                    <w:top w:val="none" w:sz="0" w:space="0" w:color="auto"/>
                    <w:left w:val="none" w:sz="0" w:space="0" w:color="auto"/>
                    <w:bottom w:val="none" w:sz="0" w:space="0" w:color="auto"/>
                    <w:right w:val="none" w:sz="0" w:space="0" w:color="auto"/>
                  </w:divBdr>
                  <w:divsChild>
                    <w:div w:id="530995536">
                      <w:marLeft w:val="0"/>
                      <w:marRight w:val="0"/>
                      <w:marTop w:val="0"/>
                      <w:marBottom w:val="0"/>
                      <w:divBdr>
                        <w:top w:val="none" w:sz="0" w:space="0" w:color="auto"/>
                        <w:left w:val="none" w:sz="0" w:space="0" w:color="auto"/>
                        <w:bottom w:val="none" w:sz="0" w:space="0" w:color="auto"/>
                        <w:right w:val="none" w:sz="0" w:space="0" w:color="auto"/>
                      </w:divBdr>
                      <w:divsChild>
                        <w:div w:id="2033069897">
                          <w:marLeft w:val="0"/>
                          <w:marRight w:val="0"/>
                          <w:marTop w:val="0"/>
                          <w:marBottom w:val="0"/>
                          <w:divBdr>
                            <w:top w:val="none" w:sz="0" w:space="0" w:color="auto"/>
                            <w:left w:val="none" w:sz="0" w:space="0" w:color="auto"/>
                            <w:bottom w:val="none" w:sz="0" w:space="0" w:color="auto"/>
                            <w:right w:val="none" w:sz="0" w:space="0" w:color="auto"/>
                          </w:divBdr>
                          <w:divsChild>
                            <w:div w:id="1728650041">
                              <w:marLeft w:val="0"/>
                              <w:marRight w:val="0"/>
                              <w:marTop w:val="0"/>
                              <w:marBottom w:val="0"/>
                              <w:divBdr>
                                <w:top w:val="none" w:sz="0" w:space="0" w:color="auto"/>
                                <w:left w:val="none" w:sz="0" w:space="0" w:color="auto"/>
                                <w:bottom w:val="none" w:sz="0" w:space="0" w:color="auto"/>
                                <w:right w:val="none" w:sz="0" w:space="0" w:color="auto"/>
                              </w:divBdr>
                              <w:divsChild>
                                <w:div w:id="1288050582">
                                  <w:marLeft w:val="0"/>
                                  <w:marRight w:val="0"/>
                                  <w:marTop w:val="0"/>
                                  <w:marBottom w:val="0"/>
                                  <w:divBdr>
                                    <w:top w:val="none" w:sz="0" w:space="0" w:color="auto"/>
                                    <w:left w:val="none" w:sz="0" w:space="0" w:color="auto"/>
                                    <w:bottom w:val="none" w:sz="0" w:space="0" w:color="auto"/>
                                    <w:right w:val="none" w:sz="0" w:space="0" w:color="auto"/>
                                  </w:divBdr>
                                  <w:divsChild>
                                    <w:div w:id="1275098129">
                                      <w:marLeft w:val="0"/>
                                      <w:marRight w:val="0"/>
                                      <w:marTop w:val="0"/>
                                      <w:marBottom w:val="0"/>
                                      <w:divBdr>
                                        <w:top w:val="none" w:sz="0" w:space="0" w:color="auto"/>
                                        <w:left w:val="none" w:sz="0" w:space="0" w:color="auto"/>
                                        <w:bottom w:val="none" w:sz="0" w:space="0" w:color="auto"/>
                                        <w:right w:val="none" w:sz="0" w:space="0" w:color="auto"/>
                                      </w:divBdr>
                                      <w:divsChild>
                                        <w:div w:id="1138113258">
                                          <w:marLeft w:val="0"/>
                                          <w:marRight w:val="0"/>
                                          <w:marTop w:val="0"/>
                                          <w:marBottom w:val="0"/>
                                          <w:divBdr>
                                            <w:top w:val="none" w:sz="0" w:space="0" w:color="auto"/>
                                            <w:left w:val="none" w:sz="0" w:space="0" w:color="auto"/>
                                            <w:bottom w:val="none" w:sz="0" w:space="0" w:color="auto"/>
                                            <w:right w:val="none" w:sz="0" w:space="0" w:color="auto"/>
                                          </w:divBdr>
                                          <w:divsChild>
                                            <w:div w:id="770588274">
                                              <w:marLeft w:val="0"/>
                                              <w:marRight w:val="0"/>
                                              <w:marTop w:val="0"/>
                                              <w:marBottom w:val="92"/>
                                              <w:divBdr>
                                                <w:top w:val="single" w:sz="4" w:space="0" w:color="F5F5F5"/>
                                                <w:left w:val="single" w:sz="4" w:space="0" w:color="F5F5F5"/>
                                                <w:bottom w:val="single" w:sz="4" w:space="0" w:color="F5F5F5"/>
                                                <w:right w:val="single" w:sz="4" w:space="0" w:color="F5F5F5"/>
                                              </w:divBdr>
                                              <w:divsChild>
                                                <w:div w:id="791094789">
                                                  <w:marLeft w:val="0"/>
                                                  <w:marRight w:val="0"/>
                                                  <w:marTop w:val="0"/>
                                                  <w:marBottom w:val="0"/>
                                                  <w:divBdr>
                                                    <w:top w:val="none" w:sz="0" w:space="0" w:color="auto"/>
                                                    <w:left w:val="none" w:sz="0" w:space="0" w:color="auto"/>
                                                    <w:bottom w:val="none" w:sz="0" w:space="0" w:color="auto"/>
                                                    <w:right w:val="none" w:sz="0" w:space="0" w:color="auto"/>
                                                  </w:divBdr>
                                                  <w:divsChild>
                                                    <w:div w:id="329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225636">
      <w:bodyDiv w:val="1"/>
      <w:marLeft w:val="0"/>
      <w:marRight w:val="0"/>
      <w:marTop w:val="0"/>
      <w:marBottom w:val="0"/>
      <w:divBdr>
        <w:top w:val="none" w:sz="0" w:space="0" w:color="auto"/>
        <w:left w:val="none" w:sz="0" w:space="0" w:color="auto"/>
        <w:bottom w:val="none" w:sz="0" w:space="0" w:color="auto"/>
        <w:right w:val="none" w:sz="0" w:space="0" w:color="auto"/>
      </w:divBdr>
    </w:div>
    <w:div w:id="844128259">
      <w:bodyDiv w:val="1"/>
      <w:marLeft w:val="0"/>
      <w:marRight w:val="0"/>
      <w:marTop w:val="0"/>
      <w:marBottom w:val="0"/>
      <w:divBdr>
        <w:top w:val="none" w:sz="0" w:space="0" w:color="auto"/>
        <w:left w:val="none" w:sz="0" w:space="0" w:color="auto"/>
        <w:bottom w:val="none" w:sz="0" w:space="0" w:color="auto"/>
        <w:right w:val="none" w:sz="0" w:space="0" w:color="auto"/>
      </w:divBdr>
    </w:div>
    <w:div w:id="915481984">
      <w:bodyDiv w:val="1"/>
      <w:marLeft w:val="0"/>
      <w:marRight w:val="0"/>
      <w:marTop w:val="0"/>
      <w:marBottom w:val="0"/>
      <w:divBdr>
        <w:top w:val="none" w:sz="0" w:space="0" w:color="auto"/>
        <w:left w:val="none" w:sz="0" w:space="0" w:color="auto"/>
        <w:bottom w:val="none" w:sz="0" w:space="0" w:color="auto"/>
        <w:right w:val="none" w:sz="0" w:space="0" w:color="auto"/>
      </w:divBdr>
    </w:div>
    <w:div w:id="953708451">
      <w:bodyDiv w:val="1"/>
      <w:marLeft w:val="0"/>
      <w:marRight w:val="0"/>
      <w:marTop w:val="0"/>
      <w:marBottom w:val="0"/>
      <w:divBdr>
        <w:top w:val="none" w:sz="0" w:space="0" w:color="auto"/>
        <w:left w:val="none" w:sz="0" w:space="0" w:color="auto"/>
        <w:bottom w:val="none" w:sz="0" w:space="0" w:color="auto"/>
        <w:right w:val="none" w:sz="0" w:space="0" w:color="auto"/>
      </w:divBdr>
    </w:div>
    <w:div w:id="981009571">
      <w:bodyDiv w:val="1"/>
      <w:marLeft w:val="0"/>
      <w:marRight w:val="0"/>
      <w:marTop w:val="0"/>
      <w:marBottom w:val="0"/>
      <w:divBdr>
        <w:top w:val="none" w:sz="0" w:space="0" w:color="auto"/>
        <w:left w:val="none" w:sz="0" w:space="0" w:color="auto"/>
        <w:bottom w:val="none" w:sz="0" w:space="0" w:color="auto"/>
        <w:right w:val="none" w:sz="0" w:space="0" w:color="auto"/>
      </w:divBdr>
    </w:div>
    <w:div w:id="986128336">
      <w:bodyDiv w:val="1"/>
      <w:marLeft w:val="0"/>
      <w:marRight w:val="0"/>
      <w:marTop w:val="0"/>
      <w:marBottom w:val="0"/>
      <w:divBdr>
        <w:top w:val="none" w:sz="0" w:space="0" w:color="auto"/>
        <w:left w:val="none" w:sz="0" w:space="0" w:color="auto"/>
        <w:bottom w:val="none" w:sz="0" w:space="0" w:color="auto"/>
        <w:right w:val="none" w:sz="0" w:space="0" w:color="auto"/>
      </w:divBdr>
    </w:div>
    <w:div w:id="1022899128">
      <w:bodyDiv w:val="1"/>
      <w:marLeft w:val="0"/>
      <w:marRight w:val="0"/>
      <w:marTop w:val="0"/>
      <w:marBottom w:val="0"/>
      <w:divBdr>
        <w:top w:val="none" w:sz="0" w:space="0" w:color="auto"/>
        <w:left w:val="none" w:sz="0" w:space="0" w:color="auto"/>
        <w:bottom w:val="none" w:sz="0" w:space="0" w:color="auto"/>
        <w:right w:val="none" w:sz="0" w:space="0" w:color="auto"/>
      </w:divBdr>
    </w:div>
    <w:div w:id="1106265513">
      <w:bodyDiv w:val="1"/>
      <w:marLeft w:val="0"/>
      <w:marRight w:val="0"/>
      <w:marTop w:val="0"/>
      <w:marBottom w:val="0"/>
      <w:divBdr>
        <w:top w:val="none" w:sz="0" w:space="0" w:color="auto"/>
        <w:left w:val="none" w:sz="0" w:space="0" w:color="auto"/>
        <w:bottom w:val="none" w:sz="0" w:space="0" w:color="auto"/>
        <w:right w:val="none" w:sz="0" w:space="0" w:color="auto"/>
      </w:divBdr>
    </w:div>
    <w:div w:id="1106342933">
      <w:bodyDiv w:val="1"/>
      <w:marLeft w:val="0"/>
      <w:marRight w:val="0"/>
      <w:marTop w:val="0"/>
      <w:marBottom w:val="0"/>
      <w:divBdr>
        <w:top w:val="none" w:sz="0" w:space="0" w:color="auto"/>
        <w:left w:val="none" w:sz="0" w:space="0" w:color="auto"/>
        <w:bottom w:val="none" w:sz="0" w:space="0" w:color="auto"/>
        <w:right w:val="none" w:sz="0" w:space="0" w:color="auto"/>
      </w:divBdr>
    </w:div>
    <w:div w:id="1107390054">
      <w:bodyDiv w:val="1"/>
      <w:marLeft w:val="0"/>
      <w:marRight w:val="0"/>
      <w:marTop w:val="0"/>
      <w:marBottom w:val="0"/>
      <w:divBdr>
        <w:top w:val="none" w:sz="0" w:space="0" w:color="auto"/>
        <w:left w:val="none" w:sz="0" w:space="0" w:color="auto"/>
        <w:bottom w:val="none" w:sz="0" w:space="0" w:color="auto"/>
        <w:right w:val="none" w:sz="0" w:space="0" w:color="auto"/>
      </w:divBdr>
    </w:div>
    <w:div w:id="1210606506">
      <w:bodyDiv w:val="1"/>
      <w:marLeft w:val="0"/>
      <w:marRight w:val="0"/>
      <w:marTop w:val="0"/>
      <w:marBottom w:val="0"/>
      <w:divBdr>
        <w:top w:val="none" w:sz="0" w:space="0" w:color="auto"/>
        <w:left w:val="none" w:sz="0" w:space="0" w:color="auto"/>
        <w:bottom w:val="none" w:sz="0" w:space="0" w:color="auto"/>
        <w:right w:val="none" w:sz="0" w:space="0" w:color="auto"/>
      </w:divBdr>
    </w:div>
    <w:div w:id="1299412152">
      <w:bodyDiv w:val="1"/>
      <w:marLeft w:val="0"/>
      <w:marRight w:val="0"/>
      <w:marTop w:val="0"/>
      <w:marBottom w:val="0"/>
      <w:divBdr>
        <w:top w:val="none" w:sz="0" w:space="0" w:color="auto"/>
        <w:left w:val="none" w:sz="0" w:space="0" w:color="auto"/>
        <w:bottom w:val="none" w:sz="0" w:space="0" w:color="auto"/>
        <w:right w:val="none" w:sz="0" w:space="0" w:color="auto"/>
      </w:divBdr>
    </w:div>
    <w:div w:id="1360014212">
      <w:bodyDiv w:val="1"/>
      <w:marLeft w:val="0"/>
      <w:marRight w:val="0"/>
      <w:marTop w:val="0"/>
      <w:marBottom w:val="0"/>
      <w:divBdr>
        <w:top w:val="none" w:sz="0" w:space="0" w:color="auto"/>
        <w:left w:val="none" w:sz="0" w:space="0" w:color="auto"/>
        <w:bottom w:val="none" w:sz="0" w:space="0" w:color="auto"/>
        <w:right w:val="none" w:sz="0" w:space="0" w:color="auto"/>
      </w:divBdr>
    </w:div>
    <w:div w:id="1412191387">
      <w:bodyDiv w:val="1"/>
      <w:marLeft w:val="0"/>
      <w:marRight w:val="0"/>
      <w:marTop w:val="0"/>
      <w:marBottom w:val="0"/>
      <w:divBdr>
        <w:top w:val="none" w:sz="0" w:space="0" w:color="auto"/>
        <w:left w:val="none" w:sz="0" w:space="0" w:color="auto"/>
        <w:bottom w:val="none" w:sz="0" w:space="0" w:color="auto"/>
        <w:right w:val="none" w:sz="0" w:space="0" w:color="auto"/>
      </w:divBdr>
    </w:div>
    <w:div w:id="1461453761">
      <w:bodyDiv w:val="1"/>
      <w:marLeft w:val="0"/>
      <w:marRight w:val="0"/>
      <w:marTop w:val="0"/>
      <w:marBottom w:val="0"/>
      <w:divBdr>
        <w:top w:val="none" w:sz="0" w:space="0" w:color="auto"/>
        <w:left w:val="none" w:sz="0" w:space="0" w:color="auto"/>
        <w:bottom w:val="none" w:sz="0" w:space="0" w:color="auto"/>
        <w:right w:val="none" w:sz="0" w:space="0" w:color="auto"/>
      </w:divBdr>
    </w:div>
    <w:div w:id="1827742726">
      <w:bodyDiv w:val="1"/>
      <w:marLeft w:val="0"/>
      <w:marRight w:val="0"/>
      <w:marTop w:val="0"/>
      <w:marBottom w:val="0"/>
      <w:divBdr>
        <w:top w:val="none" w:sz="0" w:space="0" w:color="auto"/>
        <w:left w:val="none" w:sz="0" w:space="0" w:color="auto"/>
        <w:bottom w:val="none" w:sz="0" w:space="0" w:color="auto"/>
        <w:right w:val="none" w:sz="0" w:space="0" w:color="auto"/>
      </w:divBdr>
    </w:div>
    <w:div w:id="1953634796">
      <w:bodyDiv w:val="1"/>
      <w:marLeft w:val="0"/>
      <w:marRight w:val="0"/>
      <w:marTop w:val="0"/>
      <w:marBottom w:val="0"/>
      <w:divBdr>
        <w:top w:val="none" w:sz="0" w:space="0" w:color="auto"/>
        <w:left w:val="none" w:sz="0" w:space="0" w:color="auto"/>
        <w:bottom w:val="none" w:sz="0" w:space="0" w:color="auto"/>
        <w:right w:val="none" w:sz="0" w:space="0" w:color="auto"/>
      </w:divBdr>
    </w:div>
    <w:div w:id="2032871602">
      <w:bodyDiv w:val="1"/>
      <w:marLeft w:val="0"/>
      <w:marRight w:val="0"/>
      <w:marTop w:val="0"/>
      <w:marBottom w:val="0"/>
      <w:divBdr>
        <w:top w:val="none" w:sz="0" w:space="0" w:color="auto"/>
        <w:left w:val="none" w:sz="0" w:space="0" w:color="auto"/>
        <w:bottom w:val="none" w:sz="0" w:space="0" w:color="auto"/>
        <w:right w:val="none" w:sz="0" w:space="0" w:color="auto"/>
      </w:divBdr>
    </w:div>
    <w:div w:id="2034304993">
      <w:bodyDiv w:val="1"/>
      <w:marLeft w:val="0"/>
      <w:marRight w:val="0"/>
      <w:marTop w:val="0"/>
      <w:marBottom w:val="0"/>
      <w:divBdr>
        <w:top w:val="none" w:sz="0" w:space="0" w:color="auto"/>
        <w:left w:val="none" w:sz="0" w:space="0" w:color="auto"/>
        <w:bottom w:val="none" w:sz="0" w:space="0" w:color="auto"/>
        <w:right w:val="none" w:sz="0" w:space="0" w:color="auto"/>
      </w:divBdr>
    </w:div>
    <w:div w:id="2040425001">
      <w:bodyDiv w:val="1"/>
      <w:marLeft w:val="0"/>
      <w:marRight w:val="0"/>
      <w:marTop w:val="0"/>
      <w:marBottom w:val="0"/>
      <w:divBdr>
        <w:top w:val="none" w:sz="0" w:space="0" w:color="auto"/>
        <w:left w:val="none" w:sz="0" w:space="0" w:color="auto"/>
        <w:bottom w:val="none" w:sz="0" w:space="0" w:color="auto"/>
        <w:right w:val="none" w:sz="0" w:space="0" w:color="auto"/>
      </w:divBdr>
    </w:div>
    <w:div w:id="21254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EMADOC-1700519818-2150547</_dlc_DocId>
    <_dlc_DocIdUrl xmlns="a034c160-bfb7-45f5-8632-2eb7e0508071">
      <Url>https://euema.sharepoint.com/sites/CRM/_layouts/15/DocIdRedir.aspx?ID=EMADOC-1700519818-2150547</Url>
      <Description>EMADOC-1700519818-2150547</Description>
    </_dlc_DocIdUrl>
    <Sign_x002d_off xmlns="62874b74-7561-4a92-a6e7-f8370cb445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5D0CDA-93F4-4CAF-AAD8-5D6FE3CE1C41}">
  <ds:schemaRefs>
    <ds:schemaRef ds:uri="http://schemas.microsoft.com/sharepoint/v3/contenttype/forms"/>
  </ds:schemaRefs>
</ds:datastoreItem>
</file>

<file path=customXml/itemProps2.xml><?xml version="1.0" encoding="utf-8"?>
<ds:datastoreItem xmlns:ds="http://schemas.openxmlformats.org/officeDocument/2006/customXml" ds:itemID="{782EFF37-DA5F-45DB-905F-AC2D94D19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925402-EDC4-419D-A95D-E06A71945B9D}"/>
</file>

<file path=customXml/itemProps4.xml><?xml version="1.0" encoding="utf-8"?>
<ds:datastoreItem xmlns:ds="http://schemas.openxmlformats.org/officeDocument/2006/customXml" ds:itemID="{3C7D206D-EC57-4479-A192-4A4FE8AA6D8A}">
  <ds:schemaRefs>
    <ds:schemaRef ds:uri="http://schemas.openxmlformats.org/officeDocument/2006/bibliography"/>
  </ds:schemaRefs>
</ds:datastoreItem>
</file>

<file path=customXml/itemProps5.xml><?xml version="1.0" encoding="utf-8"?>
<ds:datastoreItem xmlns:ds="http://schemas.openxmlformats.org/officeDocument/2006/customXml" ds:itemID="{88B927C1-63A3-4AFF-8203-904137D40DAE}"/>
</file>

<file path=docProps/app.xml><?xml version="1.0" encoding="utf-8"?>
<Properties xmlns="http://schemas.openxmlformats.org/officeDocument/2006/extended-properties" xmlns:vt="http://schemas.openxmlformats.org/officeDocument/2006/docPropsVTypes">
  <Template>Normal.dotm</Template>
  <TotalTime>2</TotalTime>
  <Pages>85</Pages>
  <Words>25350</Words>
  <Characters>144496</Characters>
  <Application>Microsoft Office Word</Application>
  <DocSecurity>0</DocSecurity>
  <Lines>1204</Lines>
  <Paragraphs>339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Eltombopag Accord: EPAR – Product information – tracked changes</vt:lpstr>
      <vt:lpstr/>
    </vt:vector>
  </TitlesOfParts>
  <Company>European Medicines Agency</Company>
  <LinksUpToDate>false</LinksUpToDate>
  <CharactersWithSpaces>169507</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3932195</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subject>EPAR</dc:subject>
  <dc:creator>CHMP</dc:creator>
  <cp:keywords>Eltombopag Accord, INN-elrombopag</cp:keywords>
  <cp:lastModifiedBy>Keyur Gajera</cp:lastModifiedBy>
  <cp:revision>4</cp:revision>
  <dcterms:created xsi:type="dcterms:W3CDTF">2025-04-14T13:38:00Z</dcterms:created>
  <dcterms:modified xsi:type="dcterms:W3CDTF">2025-05-14T14:54:00Z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2023-06-14T14:39:58Z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a3af0425-94dd-4a40-a94f-ab06d5c41ac1</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2024-12-28T08:54:03Z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5db59b60-fa17-4ec5-9ee3-b32f6a1eb421</vt:lpwstr>
  </property>
  <property fmtid="{D5CDD505-2E9C-101B-9397-08002B2CF9AE}" pid="15" name="MSIP_Label_0eea11ca-d417-4147-80ed-01a58412c458_ContentBits">
    <vt:lpwstr>2</vt:lpwstr>
  </property>
  <property fmtid="{D5CDD505-2E9C-101B-9397-08002B2CF9AE}" pid="16" name="ContentTypeId">
    <vt:lpwstr>0x0101000DA6AD19014FF648A49316945EE786F90200176DED4FF78CD74995F64A0F46B59E48</vt:lpwstr>
  </property>
  <property fmtid="{D5CDD505-2E9C-101B-9397-08002B2CF9AE}" pid="17" name="_dlc_DocIdItemGuid">
    <vt:lpwstr>b0272fb7-7407-49db-91e7-b122c9d4573f</vt:lpwstr>
  </property>
</Properties>
</file>