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1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EB6A7" w14:textId="77777777" w:rsidR="00812D16" w:rsidRPr="005014F7" w:rsidRDefault="00812D16" w:rsidP="006A7D0A"/>
    <w:p w14:paraId="680EB6A8" w14:textId="77777777" w:rsidR="00812D16" w:rsidRPr="005014F7" w:rsidRDefault="00812D16" w:rsidP="006A7D0A"/>
    <w:p w14:paraId="680EB6A9" w14:textId="77777777" w:rsidR="00812D16" w:rsidRPr="005014F7" w:rsidRDefault="00812D16" w:rsidP="006A7D0A"/>
    <w:p w14:paraId="680EB6AA" w14:textId="77777777" w:rsidR="00812D16" w:rsidRPr="005014F7" w:rsidRDefault="00812D16" w:rsidP="006A7D0A"/>
    <w:p w14:paraId="680EB6AB" w14:textId="77777777" w:rsidR="00812D16" w:rsidRPr="005014F7" w:rsidRDefault="00812D16" w:rsidP="006A7D0A">
      <w:pPr>
        <w:rPr>
          <w:szCs w:val="22"/>
        </w:rPr>
      </w:pPr>
    </w:p>
    <w:p w14:paraId="680EB6AC" w14:textId="77777777" w:rsidR="00812D16" w:rsidRPr="005014F7" w:rsidRDefault="00812D16" w:rsidP="006A7D0A">
      <w:pPr>
        <w:rPr>
          <w:szCs w:val="22"/>
        </w:rPr>
      </w:pPr>
    </w:p>
    <w:p w14:paraId="680EB6AD" w14:textId="77777777" w:rsidR="00812D16" w:rsidRPr="005014F7" w:rsidRDefault="00812D16" w:rsidP="006A7D0A">
      <w:pPr>
        <w:rPr>
          <w:szCs w:val="22"/>
        </w:rPr>
      </w:pPr>
    </w:p>
    <w:p w14:paraId="680EB6AE" w14:textId="77777777" w:rsidR="00812D16" w:rsidRPr="005014F7" w:rsidRDefault="00812D16" w:rsidP="006A7D0A">
      <w:pPr>
        <w:rPr>
          <w:szCs w:val="22"/>
        </w:rPr>
      </w:pPr>
    </w:p>
    <w:p w14:paraId="680EB6AF" w14:textId="77777777" w:rsidR="00812D16" w:rsidRPr="005014F7" w:rsidRDefault="00812D16" w:rsidP="006A7D0A">
      <w:pPr>
        <w:rPr>
          <w:szCs w:val="22"/>
        </w:rPr>
      </w:pPr>
    </w:p>
    <w:p w14:paraId="680EB6B0" w14:textId="77777777" w:rsidR="00812D16" w:rsidRPr="005014F7" w:rsidRDefault="00812D16" w:rsidP="006A7D0A">
      <w:pPr>
        <w:rPr>
          <w:szCs w:val="22"/>
        </w:rPr>
      </w:pPr>
    </w:p>
    <w:p w14:paraId="680EB6B1" w14:textId="77777777" w:rsidR="00812D16" w:rsidRPr="005014F7" w:rsidRDefault="00812D16" w:rsidP="006A7D0A">
      <w:pPr>
        <w:rPr>
          <w:szCs w:val="22"/>
        </w:rPr>
      </w:pPr>
    </w:p>
    <w:p w14:paraId="680EB6B2" w14:textId="77777777" w:rsidR="00812D16" w:rsidRPr="005014F7" w:rsidRDefault="00812D16" w:rsidP="006A7D0A">
      <w:pPr>
        <w:rPr>
          <w:szCs w:val="22"/>
        </w:rPr>
      </w:pPr>
    </w:p>
    <w:p w14:paraId="680EB6B3" w14:textId="77777777" w:rsidR="00812D16" w:rsidRPr="005014F7" w:rsidRDefault="00812D16" w:rsidP="006A7D0A">
      <w:pPr>
        <w:rPr>
          <w:szCs w:val="22"/>
        </w:rPr>
      </w:pPr>
    </w:p>
    <w:p w14:paraId="680EB6B4" w14:textId="77777777" w:rsidR="00812D16" w:rsidRPr="005014F7" w:rsidRDefault="00812D16" w:rsidP="006A7D0A">
      <w:pPr>
        <w:rPr>
          <w:szCs w:val="22"/>
        </w:rPr>
      </w:pPr>
    </w:p>
    <w:p w14:paraId="680EB6B5" w14:textId="77777777" w:rsidR="00812D16" w:rsidRPr="005014F7" w:rsidRDefault="00812D16" w:rsidP="006A7D0A">
      <w:pPr>
        <w:rPr>
          <w:szCs w:val="22"/>
        </w:rPr>
      </w:pPr>
    </w:p>
    <w:p w14:paraId="680EB6B6" w14:textId="77777777" w:rsidR="00812D16" w:rsidRPr="005014F7" w:rsidRDefault="00812D16" w:rsidP="006A7D0A">
      <w:pPr>
        <w:rPr>
          <w:szCs w:val="22"/>
        </w:rPr>
      </w:pPr>
    </w:p>
    <w:p w14:paraId="680EB6B7" w14:textId="77777777" w:rsidR="00812D16" w:rsidRPr="005014F7" w:rsidRDefault="00812D16" w:rsidP="006A7D0A">
      <w:pPr>
        <w:rPr>
          <w:szCs w:val="22"/>
        </w:rPr>
      </w:pPr>
    </w:p>
    <w:p w14:paraId="680EB6B8" w14:textId="77777777" w:rsidR="00812D16" w:rsidRPr="005014F7" w:rsidRDefault="00812D16" w:rsidP="006A7D0A"/>
    <w:p w14:paraId="680EB6B9" w14:textId="77777777" w:rsidR="00812D16" w:rsidRPr="005014F7" w:rsidRDefault="00812D16" w:rsidP="006A7D0A"/>
    <w:p w14:paraId="680EB6BA" w14:textId="77777777" w:rsidR="00812D16" w:rsidRPr="005014F7" w:rsidRDefault="00812D16" w:rsidP="006A7D0A"/>
    <w:p w14:paraId="680EB6BB" w14:textId="77777777" w:rsidR="00812D16" w:rsidRPr="005014F7" w:rsidRDefault="00812D16" w:rsidP="006A7D0A"/>
    <w:p w14:paraId="680EB6BC" w14:textId="77777777" w:rsidR="00812D16" w:rsidRPr="005014F7" w:rsidRDefault="00812D16" w:rsidP="006A7D0A"/>
    <w:p w14:paraId="680EB6BD" w14:textId="77777777" w:rsidR="00812D16" w:rsidRPr="005014F7" w:rsidRDefault="001104B2" w:rsidP="00B338C9">
      <w:pPr>
        <w:pStyle w:val="Heading1"/>
        <w:jc w:val="center"/>
        <w:rPr>
          <w:noProof w:val="0"/>
        </w:rPr>
      </w:pPr>
      <w:bookmarkStart w:id="0" w:name="CS1"/>
      <w:bookmarkEnd w:id="0"/>
      <w:r w:rsidRPr="005014F7">
        <w:rPr>
          <w:noProof w:val="0"/>
        </w:rPr>
        <w:t>PŘÍLOHA I</w:t>
      </w:r>
    </w:p>
    <w:p w14:paraId="680EB6BE" w14:textId="77777777" w:rsidR="00812D16" w:rsidRPr="005014F7" w:rsidRDefault="00812D16" w:rsidP="006A7D0A"/>
    <w:p w14:paraId="680EB6BF" w14:textId="77777777" w:rsidR="00812D16" w:rsidRPr="005014F7" w:rsidRDefault="001104B2" w:rsidP="00B338C9">
      <w:pPr>
        <w:pStyle w:val="Heading1"/>
        <w:jc w:val="center"/>
        <w:rPr>
          <w:noProof w:val="0"/>
        </w:rPr>
      </w:pPr>
      <w:r w:rsidRPr="005014F7">
        <w:rPr>
          <w:noProof w:val="0"/>
        </w:rPr>
        <w:t>SOUHRN ÚDAJŮ O PŘÍPRAVKU</w:t>
      </w:r>
    </w:p>
    <w:p w14:paraId="680EB6C0" w14:textId="77777777" w:rsidR="00033D26" w:rsidRPr="005014F7" w:rsidRDefault="001104B2" w:rsidP="00204AAB">
      <w:pPr>
        <w:spacing w:line="240" w:lineRule="auto"/>
        <w:rPr>
          <w:szCs w:val="22"/>
        </w:rPr>
      </w:pPr>
      <w:r w:rsidRPr="005014F7">
        <w:br w:type="page"/>
      </w:r>
    </w:p>
    <w:p w14:paraId="680EB6C1" w14:textId="77777777" w:rsidR="00812D16" w:rsidRPr="005014F7" w:rsidRDefault="001104B2" w:rsidP="00530E6E">
      <w:pPr>
        <w:pStyle w:val="Style1"/>
        <w:rPr>
          <w:noProof w:val="0"/>
        </w:rPr>
      </w:pPr>
      <w:r w:rsidRPr="005014F7">
        <w:rPr>
          <w:noProof w:val="0"/>
        </w:rPr>
        <w:lastRenderedPageBreak/>
        <w:t>NÁZEV PŘÍPRAVKU</w:t>
      </w:r>
    </w:p>
    <w:p w14:paraId="680EB6C2" w14:textId="77777777" w:rsidR="00812D16" w:rsidRPr="005014F7" w:rsidRDefault="00812D16" w:rsidP="00204AAB">
      <w:pPr>
        <w:spacing w:line="240" w:lineRule="auto"/>
        <w:rPr>
          <w:iCs/>
          <w:szCs w:val="22"/>
        </w:rPr>
      </w:pPr>
    </w:p>
    <w:p w14:paraId="680EB6C3" w14:textId="77777777" w:rsidR="00F6578F" w:rsidRPr="005014F7" w:rsidRDefault="001104B2" w:rsidP="00F6578F">
      <w:pPr>
        <w:spacing w:line="240" w:lineRule="auto"/>
        <w:rPr>
          <w:szCs w:val="22"/>
        </w:rPr>
      </w:pPr>
      <w:r w:rsidRPr="005014F7">
        <w:t>Ogluo 0,5 mg injekční roztok v předplněném peru.</w:t>
      </w:r>
    </w:p>
    <w:p w14:paraId="680EB6C4" w14:textId="77777777" w:rsidR="00F6578F" w:rsidRPr="005014F7" w:rsidRDefault="00F6578F" w:rsidP="00F6578F">
      <w:pPr>
        <w:spacing w:line="240" w:lineRule="auto"/>
        <w:rPr>
          <w:szCs w:val="22"/>
        </w:rPr>
      </w:pPr>
    </w:p>
    <w:p w14:paraId="680EB6C5" w14:textId="77777777" w:rsidR="00F6578F" w:rsidRPr="005014F7" w:rsidRDefault="001104B2" w:rsidP="00F6578F">
      <w:pPr>
        <w:spacing w:line="240" w:lineRule="auto"/>
        <w:rPr>
          <w:szCs w:val="22"/>
        </w:rPr>
      </w:pPr>
      <w:r w:rsidRPr="005014F7">
        <w:t>Ogluo 1 mg injekční roztok v předplněném peru.</w:t>
      </w:r>
    </w:p>
    <w:p w14:paraId="680EB6C6" w14:textId="77777777" w:rsidR="00F6578F" w:rsidRPr="005014F7" w:rsidRDefault="00F6578F" w:rsidP="00F6578F">
      <w:pPr>
        <w:spacing w:line="240" w:lineRule="auto"/>
        <w:rPr>
          <w:szCs w:val="22"/>
        </w:rPr>
      </w:pPr>
    </w:p>
    <w:p w14:paraId="680EB6C7" w14:textId="77777777" w:rsidR="00F6578F" w:rsidRPr="005014F7" w:rsidRDefault="001104B2" w:rsidP="00F6578F">
      <w:pPr>
        <w:spacing w:line="240" w:lineRule="auto"/>
        <w:rPr>
          <w:szCs w:val="22"/>
        </w:rPr>
      </w:pPr>
      <w:r w:rsidRPr="005014F7">
        <w:t>Ogluo 0,5 mg injekční roztok v předplněné injekční stříkačce.</w:t>
      </w:r>
    </w:p>
    <w:p w14:paraId="680EB6C8" w14:textId="77777777" w:rsidR="00F6578F" w:rsidRPr="005014F7" w:rsidRDefault="00F6578F" w:rsidP="00F6578F">
      <w:pPr>
        <w:spacing w:line="240" w:lineRule="auto"/>
        <w:rPr>
          <w:szCs w:val="22"/>
        </w:rPr>
      </w:pPr>
    </w:p>
    <w:p w14:paraId="680EB6C9" w14:textId="77777777" w:rsidR="00812D16" w:rsidRPr="005014F7" w:rsidRDefault="001104B2" w:rsidP="00F6578F">
      <w:pPr>
        <w:spacing w:line="240" w:lineRule="auto"/>
        <w:rPr>
          <w:szCs w:val="22"/>
        </w:rPr>
      </w:pPr>
      <w:r w:rsidRPr="005014F7">
        <w:t>Ogluo 1 mg injekční roztok v předplněné injekční stříkačce.</w:t>
      </w:r>
    </w:p>
    <w:p w14:paraId="680EB6CA" w14:textId="77777777" w:rsidR="00F6578F" w:rsidRPr="005014F7" w:rsidRDefault="00F6578F" w:rsidP="00F6578F">
      <w:pPr>
        <w:spacing w:line="240" w:lineRule="auto"/>
        <w:rPr>
          <w:iCs/>
          <w:szCs w:val="22"/>
        </w:rPr>
      </w:pPr>
    </w:p>
    <w:p w14:paraId="680EB6CB" w14:textId="77777777" w:rsidR="00812D16" w:rsidRPr="005014F7" w:rsidRDefault="00812D16" w:rsidP="00204AAB">
      <w:pPr>
        <w:spacing w:line="240" w:lineRule="auto"/>
        <w:rPr>
          <w:iCs/>
          <w:szCs w:val="22"/>
        </w:rPr>
      </w:pPr>
    </w:p>
    <w:p w14:paraId="680EB6CC" w14:textId="77777777" w:rsidR="00812D16" w:rsidRPr="005014F7" w:rsidRDefault="001104B2" w:rsidP="00530E6E">
      <w:pPr>
        <w:pStyle w:val="Style1"/>
        <w:rPr>
          <w:noProof w:val="0"/>
        </w:rPr>
      </w:pPr>
      <w:r w:rsidRPr="005014F7">
        <w:rPr>
          <w:noProof w:val="0"/>
        </w:rPr>
        <w:t>KVALITATIVNÍ A KVANTITATIVNÍ SLOŽENÍ</w:t>
      </w:r>
    </w:p>
    <w:p w14:paraId="680EB6CD" w14:textId="77777777" w:rsidR="00812D16" w:rsidRPr="005014F7" w:rsidRDefault="00812D16" w:rsidP="00204AAB">
      <w:pPr>
        <w:spacing w:line="240" w:lineRule="auto"/>
        <w:rPr>
          <w:iCs/>
          <w:szCs w:val="22"/>
        </w:rPr>
      </w:pPr>
    </w:p>
    <w:p w14:paraId="680EB6CE" w14:textId="77777777" w:rsidR="009525E0" w:rsidRPr="005014F7" w:rsidRDefault="001104B2" w:rsidP="009525E0">
      <w:pPr>
        <w:spacing w:line="240" w:lineRule="auto"/>
        <w:rPr>
          <w:u w:val="single"/>
        </w:rPr>
      </w:pPr>
      <w:r w:rsidRPr="005014F7">
        <w:rPr>
          <w:u w:val="single"/>
        </w:rPr>
        <w:t>Ogluo 0,5 mg injekční roztok v předplněném peru</w:t>
      </w:r>
    </w:p>
    <w:p w14:paraId="680EB6CF" w14:textId="77777777" w:rsidR="00FA7277" w:rsidRPr="005014F7" w:rsidRDefault="00FA7277" w:rsidP="009525E0">
      <w:pPr>
        <w:spacing w:line="240" w:lineRule="auto"/>
      </w:pPr>
    </w:p>
    <w:p w14:paraId="680EB6D0" w14:textId="77777777" w:rsidR="009525E0" w:rsidRPr="005014F7" w:rsidRDefault="001104B2" w:rsidP="009525E0">
      <w:pPr>
        <w:spacing w:line="240" w:lineRule="auto"/>
      </w:pPr>
      <w:r w:rsidRPr="005014F7">
        <w:t xml:space="preserve">Jedno předplněné pero obsahuje </w:t>
      </w:r>
      <w:r w:rsidR="00F55556" w:rsidRPr="005014F7">
        <w:t xml:space="preserve">glucagonum </w:t>
      </w:r>
      <w:r w:rsidRPr="005014F7">
        <w:t>0,5 mg v 0,1 ml.</w:t>
      </w:r>
    </w:p>
    <w:p w14:paraId="680EB6D1" w14:textId="77777777" w:rsidR="00DA1CF3" w:rsidRPr="005014F7" w:rsidRDefault="00DA1CF3" w:rsidP="009525E0">
      <w:pPr>
        <w:spacing w:line="240" w:lineRule="auto"/>
      </w:pPr>
    </w:p>
    <w:p w14:paraId="680EB6D2" w14:textId="77777777" w:rsidR="009525E0" w:rsidRPr="005014F7" w:rsidRDefault="001104B2" w:rsidP="009525E0">
      <w:pPr>
        <w:spacing w:line="240" w:lineRule="auto"/>
        <w:rPr>
          <w:u w:val="single"/>
        </w:rPr>
      </w:pPr>
      <w:r w:rsidRPr="005014F7">
        <w:rPr>
          <w:u w:val="single"/>
        </w:rPr>
        <w:t>Ogluo 1 mg injekční roztok v předplněném peru</w:t>
      </w:r>
    </w:p>
    <w:p w14:paraId="680EB6D3" w14:textId="77777777" w:rsidR="001231C3" w:rsidRPr="005014F7" w:rsidRDefault="001231C3" w:rsidP="009525E0">
      <w:pPr>
        <w:spacing w:line="240" w:lineRule="auto"/>
      </w:pPr>
    </w:p>
    <w:p w14:paraId="680EB6D4" w14:textId="77777777" w:rsidR="009525E0" w:rsidRPr="005014F7" w:rsidRDefault="001104B2" w:rsidP="009525E0">
      <w:pPr>
        <w:spacing w:line="240" w:lineRule="auto"/>
      </w:pPr>
      <w:r w:rsidRPr="005014F7">
        <w:t xml:space="preserve">Jedno předplněné pero obsahuje </w:t>
      </w:r>
      <w:r w:rsidR="00F55556" w:rsidRPr="005014F7">
        <w:t xml:space="preserve">glucagonum </w:t>
      </w:r>
      <w:r w:rsidRPr="005014F7">
        <w:t>1 mg v 0,2 ml.</w:t>
      </w:r>
    </w:p>
    <w:p w14:paraId="680EB6D5" w14:textId="77777777" w:rsidR="009525E0" w:rsidRPr="005014F7" w:rsidRDefault="009525E0" w:rsidP="009525E0">
      <w:pPr>
        <w:spacing w:line="240" w:lineRule="auto"/>
      </w:pPr>
    </w:p>
    <w:p w14:paraId="680EB6D6" w14:textId="77777777" w:rsidR="009525E0" w:rsidRPr="005014F7" w:rsidRDefault="001104B2" w:rsidP="009525E0">
      <w:pPr>
        <w:spacing w:line="240" w:lineRule="auto"/>
        <w:rPr>
          <w:u w:val="single"/>
        </w:rPr>
      </w:pPr>
      <w:r w:rsidRPr="005014F7">
        <w:rPr>
          <w:u w:val="single"/>
        </w:rPr>
        <w:t>Ogluo 0,5 mg injekční roztok v předplněné injekční stříkačce</w:t>
      </w:r>
    </w:p>
    <w:p w14:paraId="680EB6D7" w14:textId="77777777" w:rsidR="001231C3" w:rsidRPr="005014F7" w:rsidRDefault="001231C3" w:rsidP="009525E0">
      <w:pPr>
        <w:spacing w:line="240" w:lineRule="auto"/>
      </w:pPr>
    </w:p>
    <w:p w14:paraId="680EB6D8" w14:textId="77777777" w:rsidR="009525E0" w:rsidRPr="005014F7" w:rsidRDefault="001104B2" w:rsidP="009525E0">
      <w:pPr>
        <w:spacing w:line="240" w:lineRule="auto"/>
      </w:pPr>
      <w:r w:rsidRPr="005014F7">
        <w:t xml:space="preserve">Jedna předplněná injekční stříkačka obsahuje </w:t>
      </w:r>
      <w:r w:rsidR="00F55556" w:rsidRPr="005014F7">
        <w:t xml:space="preserve">glucagonum </w:t>
      </w:r>
      <w:r w:rsidRPr="005014F7">
        <w:t>0,5 mg v 0,1 ml.</w:t>
      </w:r>
    </w:p>
    <w:p w14:paraId="680EB6D9" w14:textId="77777777" w:rsidR="009525E0" w:rsidRPr="005014F7" w:rsidRDefault="009525E0" w:rsidP="009525E0">
      <w:pPr>
        <w:spacing w:line="240" w:lineRule="auto"/>
      </w:pPr>
    </w:p>
    <w:p w14:paraId="680EB6DA" w14:textId="77777777" w:rsidR="009525E0" w:rsidRPr="005014F7" w:rsidRDefault="001104B2" w:rsidP="009525E0">
      <w:pPr>
        <w:spacing w:line="240" w:lineRule="auto"/>
        <w:rPr>
          <w:u w:val="single"/>
        </w:rPr>
      </w:pPr>
      <w:r w:rsidRPr="005014F7">
        <w:rPr>
          <w:u w:val="single"/>
        </w:rPr>
        <w:t>Ogluo 1 mg injekční roztok v předplněné injekční stříkačce</w:t>
      </w:r>
    </w:p>
    <w:p w14:paraId="680EB6DB" w14:textId="77777777" w:rsidR="001231C3" w:rsidRPr="005014F7" w:rsidRDefault="001231C3" w:rsidP="009525E0">
      <w:pPr>
        <w:spacing w:line="240" w:lineRule="auto"/>
      </w:pPr>
    </w:p>
    <w:p w14:paraId="680EB6DC" w14:textId="77777777" w:rsidR="009525E0" w:rsidRPr="005014F7" w:rsidRDefault="001104B2" w:rsidP="009525E0">
      <w:pPr>
        <w:spacing w:line="240" w:lineRule="auto"/>
      </w:pPr>
      <w:r w:rsidRPr="005014F7">
        <w:t xml:space="preserve">Jedna předplněná injekční stříkačka obsahuje </w:t>
      </w:r>
      <w:r w:rsidR="00F55556" w:rsidRPr="005014F7">
        <w:t xml:space="preserve">glucagonum </w:t>
      </w:r>
      <w:r w:rsidRPr="005014F7">
        <w:t>1 mg v 0,2 ml.</w:t>
      </w:r>
    </w:p>
    <w:p w14:paraId="680EB6DD" w14:textId="77777777" w:rsidR="00812D16" w:rsidRPr="005014F7" w:rsidRDefault="00812D16" w:rsidP="00BA6246"/>
    <w:p w14:paraId="680EB6DE" w14:textId="77777777" w:rsidR="009525E0" w:rsidRPr="005014F7" w:rsidRDefault="009525E0" w:rsidP="00BA6246"/>
    <w:p w14:paraId="680EB6DF" w14:textId="77777777" w:rsidR="009525E0" w:rsidRPr="005014F7" w:rsidRDefault="001104B2" w:rsidP="00BA6246">
      <w:r w:rsidRPr="005014F7">
        <w:t>Úplný seznam pomocných látek viz bod 6.1.</w:t>
      </w:r>
    </w:p>
    <w:p w14:paraId="680EB6E0" w14:textId="77777777" w:rsidR="0051776D" w:rsidRPr="005014F7" w:rsidRDefault="0051776D" w:rsidP="00BA6246"/>
    <w:p w14:paraId="680EB6E1" w14:textId="77777777" w:rsidR="00812D16" w:rsidRPr="005014F7" w:rsidRDefault="00812D16" w:rsidP="00BA6246"/>
    <w:p w14:paraId="680EB6E2" w14:textId="77777777" w:rsidR="00812D16" w:rsidRPr="005014F7" w:rsidRDefault="001104B2" w:rsidP="00530E6E">
      <w:pPr>
        <w:pStyle w:val="Style1"/>
        <w:rPr>
          <w:noProof w:val="0"/>
        </w:rPr>
      </w:pPr>
      <w:r w:rsidRPr="005014F7">
        <w:rPr>
          <w:noProof w:val="0"/>
        </w:rPr>
        <w:t>LÉKOVÁ FORMA</w:t>
      </w:r>
    </w:p>
    <w:p w14:paraId="680EB6E3" w14:textId="77777777" w:rsidR="00812D16" w:rsidRPr="005014F7" w:rsidRDefault="00812D16" w:rsidP="00204AAB">
      <w:pPr>
        <w:spacing w:line="240" w:lineRule="auto"/>
        <w:rPr>
          <w:szCs w:val="22"/>
        </w:rPr>
      </w:pPr>
    </w:p>
    <w:p w14:paraId="680EB6E4" w14:textId="77777777" w:rsidR="00100E86" w:rsidRPr="005014F7" w:rsidRDefault="001104B2" w:rsidP="00BA6246">
      <w:pPr>
        <w:spacing w:line="240" w:lineRule="auto"/>
        <w:rPr>
          <w:szCs w:val="22"/>
        </w:rPr>
      </w:pPr>
      <w:r w:rsidRPr="005014F7">
        <w:t>Injekční roztok (injekce)</w:t>
      </w:r>
    </w:p>
    <w:p w14:paraId="680EB6E5" w14:textId="77777777" w:rsidR="00916919" w:rsidRPr="005014F7" w:rsidRDefault="00916919" w:rsidP="00BA6246">
      <w:pPr>
        <w:spacing w:line="240" w:lineRule="auto"/>
        <w:rPr>
          <w:szCs w:val="22"/>
        </w:rPr>
      </w:pPr>
    </w:p>
    <w:p w14:paraId="680EB6E6" w14:textId="77777777" w:rsidR="00812D16" w:rsidRPr="005014F7" w:rsidRDefault="001104B2" w:rsidP="00BA6246">
      <w:pPr>
        <w:spacing w:line="240" w:lineRule="auto"/>
        <w:rPr>
          <w:szCs w:val="22"/>
        </w:rPr>
      </w:pPr>
      <w:r w:rsidRPr="005014F7">
        <w:t>Čirý, bezbarvý až světle žlutý roztok.</w:t>
      </w:r>
    </w:p>
    <w:p w14:paraId="680EB6E7" w14:textId="77777777" w:rsidR="00BA6246" w:rsidRPr="005014F7" w:rsidRDefault="00BA6246" w:rsidP="00BA6246">
      <w:pPr>
        <w:spacing w:line="240" w:lineRule="auto"/>
        <w:rPr>
          <w:szCs w:val="22"/>
        </w:rPr>
      </w:pPr>
    </w:p>
    <w:p w14:paraId="680EB6E8" w14:textId="77777777" w:rsidR="00812D16" w:rsidRPr="005014F7" w:rsidRDefault="00812D16" w:rsidP="00F20AC3"/>
    <w:p w14:paraId="680EB6E9" w14:textId="77777777" w:rsidR="00812D16" w:rsidRPr="005014F7" w:rsidRDefault="001104B2" w:rsidP="00530E6E">
      <w:pPr>
        <w:pStyle w:val="Style1"/>
        <w:rPr>
          <w:noProof w:val="0"/>
        </w:rPr>
      </w:pPr>
      <w:r w:rsidRPr="005014F7">
        <w:rPr>
          <w:noProof w:val="0"/>
        </w:rPr>
        <w:t>KLINICKÉ ÚDAJE</w:t>
      </w:r>
    </w:p>
    <w:p w14:paraId="680EB6EA" w14:textId="77777777" w:rsidR="00812D16" w:rsidRPr="005014F7" w:rsidRDefault="00812D16" w:rsidP="00204AAB">
      <w:pPr>
        <w:spacing w:line="240" w:lineRule="auto"/>
        <w:rPr>
          <w:szCs w:val="22"/>
        </w:rPr>
      </w:pPr>
    </w:p>
    <w:p w14:paraId="680EB6EB" w14:textId="77777777" w:rsidR="00812D16" w:rsidRPr="005014F7" w:rsidRDefault="001104B2" w:rsidP="00530E6E">
      <w:pPr>
        <w:pStyle w:val="Style5"/>
        <w:rPr>
          <w:noProof w:val="0"/>
        </w:rPr>
      </w:pPr>
      <w:r w:rsidRPr="005014F7">
        <w:rPr>
          <w:noProof w:val="0"/>
        </w:rPr>
        <w:t>Terapeutické indikace</w:t>
      </w:r>
    </w:p>
    <w:p w14:paraId="680EB6EC" w14:textId="77777777" w:rsidR="00812D16" w:rsidRPr="005014F7" w:rsidRDefault="00812D16" w:rsidP="00204AAB">
      <w:pPr>
        <w:spacing w:line="240" w:lineRule="auto"/>
        <w:rPr>
          <w:szCs w:val="22"/>
        </w:rPr>
      </w:pPr>
    </w:p>
    <w:p w14:paraId="680EB6ED" w14:textId="77777777" w:rsidR="00812D16" w:rsidRPr="005014F7" w:rsidRDefault="001104B2" w:rsidP="00204AAB">
      <w:pPr>
        <w:spacing w:line="240" w:lineRule="auto"/>
      </w:pPr>
      <w:r w:rsidRPr="005014F7">
        <w:t>Přípravek Ogluo je určen k léčbě těžké hypoglykemie u dospělých, dospívajících a dětí od 2 let věku s diabetem mellitem.</w:t>
      </w:r>
    </w:p>
    <w:p w14:paraId="680EB6EE" w14:textId="77777777" w:rsidR="00A7085B" w:rsidRPr="005014F7" w:rsidRDefault="00A7085B" w:rsidP="00204AAB">
      <w:pPr>
        <w:spacing w:line="240" w:lineRule="auto"/>
      </w:pPr>
    </w:p>
    <w:p w14:paraId="680EB6EF" w14:textId="77777777" w:rsidR="00812D16" w:rsidRPr="005014F7" w:rsidRDefault="001104B2" w:rsidP="00530E6E">
      <w:pPr>
        <w:pStyle w:val="Style5"/>
        <w:rPr>
          <w:noProof w:val="0"/>
        </w:rPr>
      </w:pPr>
      <w:r w:rsidRPr="005014F7">
        <w:rPr>
          <w:noProof w:val="0"/>
        </w:rPr>
        <w:t>Dávkování a způsob podání</w:t>
      </w:r>
    </w:p>
    <w:p w14:paraId="680EB6F0" w14:textId="77777777" w:rsidR="00812D16" w:rsidRPr="005014F7" w:rsidRDefault="00812D16" w:rsidP="00204AAB">
      <w:pPr>
        <w:spacing w:line="240" w:lineRule="auto"/>
        <w:rPr>
          <w:szCs w:val="22"/>
        </w:rPr>
      </w:pPr>
    </w:p>
    <w:p w14:paraId="680EB6F1" w14:textId="77777777" w:rsidR="009525E0" w:rsidRPr="005014F7" w:rsidRDefault="001104B2" w:rsidP="009525E0">
      <w:pPr>
        <w:spacing w:line="240" w:lineRule="auto"/>
        <w:rPr>
          <w:szCs w:val="22"/>
          <w:u w:val="single"/>
        </w:rPr>
      </w:pPr>
      <w:r w:rsidRPr="005014F7">
        <w:rPr>
          <w:szCs w:val="22"/>
          <w:u w:val="single"/>
        </w:rPr>
        <w:t>Dávkování</w:t>
      </w:r>
    </w:p>
    <w:p w14:paraId="680EB6F2" w14:textId="77777777" w:rsidR="00087976" w:rsidRPr="005014F7" w:rsidRDefault="00087976" w:rsidP="009525E0">
      <w:pPr>
        <w:spacing w:line="240" w:lineRule="auto"/>
        <w:rPr>
          <w:szCs w:val="22"/>
          <w:u w:val="single"/>
        </w:rPr>
      </w:pPr>
    </w:p>
    <w:p w14:paraId="680EB6F3" w14:textId="77777777" w:rsidR="00BA6246" w:rsidRPr="005014F7" w:rsidRDefault="001104B2" w:rsidP="00BA6246">
      <w:pPr>
        <w:spacing w:line="240" w:lineRule="auto"/>
        <w:rPr>
          <w:i/>
          <w:szCs w:val="22"/>
        </w:rPr>
      </w:pPr>
      <w:r w:rsidRPr="005014F7">
        <w:rPr>
          <w:i/>
          <w:szCs w:val="22"/>
        </w:rPr>
        <w:t>Dospělí a dospívající (≥ 6 let)</w:t>
      </w:r>
    </w:p>
    <w:p w14:paraId="680EB6F4" w14:textId="77777777" w:rsidR="00BA6246" w:rsidRPr="005014F7" w:rsidRDefault="001104B2" w:rsidP="004A1B3C">
      <w:pPr>
        <w:spacing w:line="240" w:lineRule="auto"/>
        <w:rPr>
          <w:szCs w:val="22"/>
        </w:rPr>
      </w:pPr>
      <w:r w:rsidRPr="005014F7">
        <w:t>Doporučená dávka přípravku je 1 mg a podává se subkutánní injekcí.</w:t>
      </w:r>
    </w:p>
    <w:p w14:paraId="680EB6F5" w14:textId="77777777" w:rsidR="00BA6246" w:rsidRPr="005014F7" w:rsidRDefault="00BA6246" w:rsidP="00BA6246">
      <w:pPr>
        <w:spacing w:line="240" w:lineRule="auto"/>
        <w:rPr>
          <w:szCs w:val="22"/>
        </w:rPr>
      </w:pPr>
    </w:p>
    <w:p w14:paraId="680EB6F6" w14:textId="77777777" w:rsidR="00BA6246" w:rsidRPr="005014F7" w:rsidRDefault="001104B2" w:rsidP="00BA6246">
      <w:pPr>
        <w:spacing w:line="240" w:lineRule="auto"/>
        <w:rPr>
          <w:i/>
          <w:szCs w:val="22"/>
        </w:rPr>
      </w:pPr>
      <w:r w:rsidRPr="005014F7">
        <w:rPr>
          <w:i/>
          <w:szCs w:val="22"/>
        </w:rPr>
        <w:t>Pediatrická populace (≥ 2 až &lt; 6 let)</w:t>
      </w:r>
    </w:p>
    <w:p w14:paraId="680EB6F7" w14:textId="77777777" w:rsidR="00A2124E" w:rsidRPr="005014F7" w:rsidRDefault="001104B2" w:rsidP="009B23D3">
      <w:pPr>
        <w:numPr>
          <w:ilvl w:val="0"/>
          <w:numId w:val="8"/>
        </w:numPr>
        <w:tabs>
          <w:tab w:val="clear" w:pos="567"/>
        </w:tabs>
        <w:spacing w:line="240" w:lineRule="auto"/>
        <w:ind w:left="567" w:hanging="567"/>
        <w:contextualSpacing/>
        <w:rPr>
          <w:szCs w:val="22"/>
        </w:rPr>
      </w:pPr>
      <w:r w:rsidRPr="005014F7">
        <w:lastRenderedPageBreak/>
        <w:t>Doporučená dávka přípravku u pediatrických pacientů s tělesnou hmotností nižší než 25 kg je 0,5 mg a podává se subkutánní injekcí.</w:t>
      </w:r>
    </w:p>
    <w:p w14:paraId="680EB6F8" w14:textId="77777777" w:rsidR="00BA6246" w:rsidRPr="005014F7" w:rsidRDefault="001104B2" w:rsidP="009B23D3">
      <w:pPr>
        <w:numPr>
          <w:ilvl w:val="0"/>
          <w:numId w:val="8"/>
        </w:numPr>
        <w:tabs>
          <w:tab w:val="clear" w:pos="567"/>
        </w:tabs>
        <w:spacing w:line="240" w:lineRule="auto"/>
        <w:ind w:left="567" w:hanging="567"/>
        <w:contextualSpacing/>
        <w:rPr>
          <w:szCs w:val="22"/>
        </w:rPr>
      </w:pPr>
      <w:r w:rsidRPr="005014F7">
        <w:t>Doporučená dávka přípravku u pediatrických pacientů s tělesnou hmotností od 25 kg je 1 mg a podává se subkutánní injekcí.</w:t>
      </w:r>
    </w:p>
    <w:p w14:paraId="680EB6F9" w14:textId="77777777" w:rsidR="00087976" w:rsidRPr="005014F7" w:rsidRDefault="00087976" w:rsidP="00087976">
      <w:pPr>
        <w:pStyle w:val="ListParagraph"/>
        <w:spacing w:line="240" w:lineRule="auto"/>
        <w:rPr>
          <w:i/>
          <w:szCs w:val="22"/>
        </w:rPr>
      </w:pPr>
    </w:p>
    <w:p w14:paraId="680EB6FA" w14:textId="77777777" w:rsidR="00966BFF" w:rsidRPr="005014F7" w:rsidRDefault="00966BFF" w:rsidP="00E76908">
      <w:pPr>
        <w:tabs>
          <w:tab w:val="clear" w:pos="567"/>
        </w:tabs>
        <w:spacing w:line="240" w:lineRule="auto"/>
        <w:contextualSpacing/>
        <w:rPr>
          <w:szCs w:val="22"/>
        </w:rPr>
      </w:pPr>
    </w:p>
    <w:p w14:paraId="680EB6FB" w14:textId="77777777" w:rsidR="00C2518E" w:rsidRPr="005014F7" w:rsidRDefault="001104B2" w:rsidP="00966BFF">
      <w:pPr>
        <w:tabs>
          <w:tab w:val="clear" w:pos="567"/>
        </w:tabs>
        <w:spacing w:line="240" w:lineRule="auto"/>
        <w:contextualSpacing/>
        <w:rPr>
          <w:i/>
          <w:iCs/>
          <w:szCs w:val="22"/>
        </w:rPr>
      </w:pPr>
      <w:r w:rsidRPr="005014F7">
        <w:rPr>
          <w:i/>
          <w:iCs/>
          <w:szCs w:val="22"/>
        </w:rPr>
        <w:t>Doba do odpovědi a další dávky</w:t>
      </w:r>
    </w:p>
    <w:p w14:paraId="680EB6FC" w14:textId="77777777" w:rsidR="00966BFF" w:rsidRPr="005014F7" w:rsidRDefault="001104B2" w:rsidP="00966BFF">
      <w:pPr>
        <w:tabs>
          <w:tab w:val="clear" w:pos="567"/>
        </w:tabs>
        <w:spacing w:line="240" w:lineRule="auto"/>
        <w:contextualSpacing/>
        <w:rPr>
          <w:szCs w:val="22"/>
        </w:rPr>
      </w:pPr>
      <w:r w:rsidRPr="005014F7">
        <w:t>Pacient bude normálně reagovat během 15 minut. Pokud pacient reagoval na léčbu, podejte mu perorálně sacharidy, aby se obnovil glykogen v játrech a zabránilo se relapsu hypoglykemie. Pokud pacient do 15 minut na léčbu nezareaguje, je možné podat další dávku přípravku Ogluo z nového injektoru během čekání na pohotovost. Doporučuje se předepisovat pacientům dva injektory s přípravkem Ogluo.</w:t>
      </w:r>
    </w:p>
    <w:p w14:paraId="680EB6FD" w14:textId="77777777" w:rsidR="00966BFF" w:rsidRPr="005014F7" w:rsidRDefault="00966BFF" w:rsidP="00E76908">
      <w:pPr>
        <w:tabs>
          <w:tab w:val="clear" w:pos="567"/>
        </w:tabs>
        <w:spacing w:line="240" w:lineRule="auto"/>
        <w:contextualSpacing/>
        <w:rPr>
          <w:szCs w:val="22"/>
        </w:rPr>
      </w:pPr>
    </w:p>
    <w:p w14:paraId="680EB6FE" w14:textId="77777777" w:rsidR="00E76908" w:rsidRPr="005014F7" w:rsidRDefault="00E76908" w:rsidP="00087976">
      <w:pPr>
        <w:pStyle w:val="ListParagraph"/>
        <w:spacing w:line="240" w:lineRule="auto"/>
        <w:rPr>
          <w:i/>
          <w:szCs w:val="22"/>
        </w:rPr>
      </w:pPr>
    </w:p>
    <w:p w14:paraId="680EB6FF" w14:textId="77777777" w:rsidR="009525E0" w:rsidRPr="005014F7" w:rsidRDefault="001104B2" w:rsidP="009525E0">
      <w:pPr>
        <w:spacing w:line="240" w:lineRule="auto"/>
        <w:rPr>
          <w:i/>
          <w:szCs w:val="22"/>
        </w:rPr>
      </w:pPr>
      <w:r w:rsidRPr="005014F7">
        <w:rPr>
          <w:szCs w:val="22"/>
          <w:u w:val="single"/>
        </w:rPr>
        <w:t>Zvláštní skupiny pacientů</w:t>
      </w:r>
    </w:p>
    <w:p w14:paraId="680EB700" w14:textId="77777777" w:rsidR="009525E0" w:rsidRPr="005014F7" w:rsidRDefault="009525E0" w:rsidP="00BA6246">
      <w:pPr>
        <w:spacing w:line="240" w:lineRule="auto"/>
        <w:rPr>
          <w:i/>
          <w:szCs w:val="22"/>
        </w:rPr>
      </w:pPr>
    </w:p>
    <w:p w14:paraId="680EB701" w14:textId="77777777" w:rsidR="00BA6246" w:rsidRPr="005014F7" w:rsidRDefault="001104B2" w:rsidP="00BA6246">
      <w:pPr>
        <w:spacing w:line="240" w:lineRule="auto"/>
        <w:rPr>
          <w:i/>
          <w:szCs w:val="22"/>
        </w:rPr>
      </w:pPr>
      <w:r w:rsidRPr="005014F7">
        <w:rPr>
          <w:i/>
          <w:szCs w:val="22"/>
        </w:rPr>
        <w:t>Starší pacienti (≥ 65 let)</w:t>
      </w:r>
    </w:p>
    <w:p w14:paraId="680EB702" w14:textId="77777777" w:rsidR="00BA6246" w:rsidRPr="005014F7" w:rsidRDefault="001104B2" w:rsidP="00BA6246">
      <w:pPr>
        <w:spacing w:line="240" w:lineRule="auto"/>
        <w:rPr>
          <w:szCs w:val="22"/>
        </w:rPr>
      </w:pPr>
      <w:r w:rsidRPr="005014F7">
        <w:t>Přípravek Ogluo lze podávat starším pacientům. Úprava dávky není nutná.</w:t>
      </w:r>
    </w:p>
    <w:p w14:paraId="680EB703" w14:textId="77777777" w:rsidR="002A2583" w:rsidRPr="005014F7" w:rsidRDefault="002A2583" w:rsidP="00BA6246">
      <w:pPr>
        <w:spacing w:line="240" w:lineRule="auto"/>
        <w:rPr>
          <w:szCs w:val="22"/>
        </w:rPr>
      </w:pPr>
    </w:p>
    <w:p w14:paraId="680EB704" w14:textId="77777777" w:rsidR="006D2A25" w:rsidRPr="005014F7" w:rsidRDefault="001104B2" w:rsidP="006D2A25">
      <w:pPr>
        <w:spacing w:line="240" w:lineRule="auto"/>
        <w:rPr>
          <w:szCs w:val="22"/>
        </w:rPr>
      </w:pPr>
      <w:r w:rsidRPr="005014F7">
        <w:t>Údaje o účinnosti a bezpečnosti jsou u pacientů ve věku 65 let velmi omezené a u pacientů od 75 let věku nejsou k dispozici.</w:t>
      </w:r>
    </w:p>
    <w:p w14:paraId="680EB705" w14:textId="77777777" w:rsidR="00BA6246" w:rsidRPr="005014F7" w:rsidRDefault="00BA6246" w:rsidP="00BA6246">
      <w:pPr>
        <w:spacing w:line="240" w:lineRule="auto"/>
        <w:rPr>
          <w:szCs w:val="22"/>
        </w:rPr>
      </w:pPr>
    </w:p>
    <w:p w14:paraId="680EB706" w14:textId="77777777" w:rsidR="00BA6246" w:rsidRPr="005014F7" w:rsidRDefault="001104B2" w:rsidP="00BA6246">
      <w:pPr>
        <w:spacing w:line="240" w:lineRule="auto"/>
        <w:rPr>
          <w:i/>
          <w:szCs w:val="22"/>
        </w:rPr>
      </w:pPr>
      <w:r w:rsidRPr="005014F7">
        <w:rPr>
          <w:i/>
          <w:szCs w:val="22"/>
        </w:rPr>
        <w:t>Porucha funkce ledvin</w:t>
      </w:r>
    </w:p>
    <w:p w14:paraId="680EB707" w14:textId="77777777" w:rsidR="00014A90" w:rsidRPr="005014F7" w:rsidRDefault="001104B2" w:rsidP="00BA6246">
      <w:pPr>
        <w:spacing w:line="240" w:lineRule="auto"/>
        <w:rPr>
          <w:szCs w:val="22"/>
        </w:rPr>
      </w:pPr>
      <w:r w:rsidRPr="005014F7">
        <w:t>Přípravek Ogluo lze podávat pacientům s poruchou funkce ledvin. Úprava dávky není nutná.</w:t>
      </w:r>
    </w:p>
    <w:p w14:paraId="680EB708" w14:textId="77777777" w:rsidR="00014A90" w:rsidRPr="005014F7" w:rsidRDefault="00014A90" w:rsidP="00BA6246">
      <w:pPr>
        <w:spacing w:line="240" w:lineRule="auto"/>
        <w:rPr>
          <w:szCs w:val="22"/>
        </w:rPr>
      </w:pPr>
    </w:p>
    <w:p w14:paraId="680EB709" w14:textId="77777777" w:rsidR="00014A90" w:rsidRPr="005014F7" w:rsidRDefault="001104B2" w:rsidP="00014A90">
      <w:pPr>
        <w:spacing w:line="240" w:lineRule="auto"/>
        <w:rPr>
          <w:i/>
          <w:szCs w:val="22"/>
        </w:rPr>
      </w:pPr>
      <w:r w:rsidRPr="005014F7">
        <w:rPr>
          <w:i/>
          <w:szCs w:val="22"/>
        </w:rPr>
        <w:t>Porucha funkce jater</w:t>
      </w:r>
    </w:p>
    <w:p w14:paraId="680EB70A" w14:textId="77777777" w:rsidR="00014A90" w:rsidRPr="005014F7" w:rsidRDefault="001104B2" w:rsidP="00014A90">
      <w:pPr>
        <w:spacing w:line="240" w:lineRule="auto"/>
        <w:rPr>
          <w:szCs w:val="22"/>
        </w:rPr>
      </w:pPr>
      <w:r w:rsidRPr="005014F7">
        <w:t>Přípravek Ogluo lze podávat pacientům s poruchou funkce jater. Úprava dávky není nutná.</w:t>
      </w:r>
    </w:p>
    <w:p w14:paraId="680EB70B" w14:textId="77777777" w:rsidR="009525E0" w:rsidRPr="005014F7" w:rsidRDefault="009525E0" w:rsidP="00BA6246">
      <w:pPr>
        <w:spacing w:line="240" w:lineRule="auto"/>
        <w:rPr>
          <w:szCs w:val="22"/>
        </w:rPr>
      </w:pPr>
    </w:p>
    <w:p w14:paraId="680EB70C" w14:textId="77777777" w:rsidR="00BA6246" w:rsidRPr="005014F7" w:rsidRDefault="001104B2" w:rsidP="00BA6246">
      <w:pPr>
        <w:spacing w:line="240" w:lineRule="auto"/>
        <w:rPr>
          <w:i/>
          <w:szCs w:val="22"/>
        </w:rPr>
      </w:pPr>
      <w:r w:rsidRPr="005014F7">
        <w:rPr>
          <w:i/>
          <w:szCs w:val="22"/>
        </w:rPr>
        <w:t>Pediatrická populace (&lt; 2 roky)</w:t>
      </w:r>
    </w:p>
    <w:p w14:paraId="680EB70D" w14:textId="77777777" w:rsidR="00582ECA" w:rsidRPr="005014F7" w:rsidRDefault="001104B2" w:rsidP="00582ECA">
      <w:pPr>
        <w:spacing w:line="240" w:lineRule="auto"/>
        <w:rPr>
          <w:iCs/>
          <w:szCs w:val="22"/>
        </w:rPr>
      </w:pPr>
      <w:r w:rsidRPr="005014F7">
        <w:t>Bezpečnost a účinnost přípravku Ogluo u dětí mladších 2 let nebyla stanovena. Nejsou dostupné žádné údaje.</w:t>
      </w:r>
    </w:p>
    <w:p w14:paraId="680EB70E" w14:textId="77777777" w:rsidR="00D73C0E" w:rsidRPr="005014F7" w:rsidRDefault="00D73C0E" w:rsidP="00BA6246">
      <w:pPr>
        <w:spacing w:line="240" w:lineRule="auto"/>
        <w:rPr>
          <w:i/>
          <w:szCs w:val="22"/>
        </w:rPr>
      </w:pPr>
    </w:p>
    <w:p w14:paraId="680EB70F" w14:textId="77777777" w:rsidR="00D73C0E" w:rsidRPr="005014F7" w:rsidRDefault="00D73C0E" w:rsidP="00BA6246">
      <w:pPr>
        <w:spacing w:line="240" w:lineRule="auto"/>
        <w:rPr>
          <w:szCs w:val="22"/>
        </w:rPr>
      </w:pPr>
    </w:p>
    <w:p w14:paraId="680EB710" w14:textId="77777777" w:rsidR="00955A0D" w:rsidRPr="005014F7" w:rsidRDefault="001104B2" w:rsidP="00955A0D">
      <w:pPr>
        <w:spacing w:line="240" w:lineRule="auto"/>
      </w:pPr>
      <w:r w:rsidRPr="005014F7">
        <w:rPr>
          <w:szCs w:val="22"/>
          <w:u w:val="single"/>
        </w:rPr>
        <w:t>Způsob podání</w:t>
      </w:r>
    </w:p>
    <w:p w14:paraId="680EB711" w14:textId="77777777" w:rsidR="00BA6246" w:rsidRPr="005014F7" w:rsidRDefault="00BA6246" w:rsidP="00BA6246">
      <w:pPr>
        <w:spacing w:line="240" w:lineRule="auto"/>
        <w:rPr>
          <w:szCs w:val="22"/>
          <w:u w:val="single"/>
        </w:rPr>
      </w:pPr>
    </w:p>
    <w:p w14:paraId="680EB712" w14:textId="77777777" w:rsidR="001E729F" w:rsidRPr="005014F7" w:rsidRDefault="001104B2" w:rsidP="6780D057">
      <w:pPr>
        <w:spacing w:line="240" w:lineRule="auto"/>
        <w:rPr>
          <w:szCs w:val="22"/>
        </w:rPr>
      </w:pPr>
      <w:r w:rsidRPr="005014F7">
        <w:t>Přípravek Ogluo v předplněném peru a předplněné injekční stříkačce je určen pouze k subkutánnímu injekčnímu podání.</w:t>
      </w:r>
    </w:p>
    <w:p w14:paraId="680EB713" w14:textId="77777777" w:rsidR="001E729F" w:rsidRPr="005014F7" w:rsidRDefault="001E729F" w:rsidP="001E729F">
      <w:pPr>
        <w:spacing w:line="240" w:lineRule="auto"/>
        <w:rPr>
          <w:szCs w:val="22"/>
        </w:rPr>
      </w:pPr>
    </w:p>
    <w:p w14:paraId="680EB714" w14:textId="77777777" w:rsidR="001E729F" w:rsidRPr="005014F7" w:rsidRDefault="001104B2" w:rsidP="001E729F">
      <w:pPr>
        <w:spacing w:line="240" w:lineRule="auto"/>
        <w:rPr>
          <w:szCs w:val="22"/>
        </w:rPr>
      </w:pPr>
      <w:r w:rsidRPr="005014F7">
        <w:t xml:space="preserve">Pacienty a jejich ošetřovatele je třeba poučit o známkách a příznacích těžké hypoglykemie. Vzhledem k tomu, že k zotavení z těžké hypoglykemie je zapotřebí pomoci ostatních, je nutné pacienta poučit, že má </w:t>
      </w:r>
      <w:r w:rsidR="00837665" w:rsidRPr="005014F7">
        <w:t xml:space="preserve">informovat </w:t>
      </w:r>
      <w:r w:rsidRPr="005014F7">
        <w:t>své okolí o přípravku Ogluo a příbalové informaci. Přípravek Ogluo je nutné podat co nejdříve po zjištění těžké hypoglykemie.</w:t>
      </w:r>
    </w:p>
    <w:p w14:paraId="680EB715" w14:textId="77777777" w:rsidR="001E729F" w:rsidRPr="005014F7" w:rsidRDefault="001E729F" w:rsidP="001E729F">
      <w:pPr>
        <w:spacing w:line="240" w:lineRule="auto"/>
        <w:rPr>
          <w:szCs w:val="22"/>
        </w:rPr>
      </w:pPr>
    </w:p>
    <w:p w14:paraId="680EB716" w14:textId="77777777" w:rsidR="001E729F" w:rsidRPr="005014F7" w:rsidRDefault="001104B2" w:rsidP="001E729F">
      <w:pPr>
        <w:spacing w:line="240" w:lineRule="auto"/>
        <w:rPr>
          <w:szCs w:val="22"/>
        </w:rPr>
      </w:pPr>
      <w:r w:rsidRPr="005014F7">
        <w:t>Pacienta nebo ošetřovatele je třeba poučit, že si po předepsání přípravku Ogluo mají přečíst příbalovou informaci. Je třeba zdůraznit toto:</w:t>
      </w:r>
    </w:p>
    <w:p w14:paraId="680EB717" w14:textId="77777777" w:rsidR="001E729F" w:rsidRPr="005014F7" w:rsidRDefault="001E729F" w:rsidP="001E729F">
      <w:pPr>
        <w:spacing w:line="240" w:lineRule="auto"/>
        <w:rPr>
          <w:szCs w:val="22"/>
        </w:rPr>
      </w:pPr>
    </w:p>
    <w:p w14:paraId="680EB718" w14:textId="77777777" w:rsidR="001E729F" w:rsidRPr="005014F7" w:rsidRDefault="001104B2" w:rsidP="009B23D3">
      <w:pPr>
        <w:numPr>
          <w:ilvl w:val="0"/>
          <w:numId w:val="8"/>
        </w:numPr>
        <w:tabs>
          <w:tab w:val="clear" w:pos="567"/>
        </w:tabs>
        <w:spacing w:line="240" w:lineRule="auto"/>
        <w:ind w:left="540" w:hanging="567"/>
        <w:contextualSpacing/>
        <w:rPr>
          <w:szCs w:val="22"/>
        </w:rPr>
      </w:pPr>
      <w:r w:rsidRPr="005014F7">
        <w:t>Foliový sáček se nemá otvírat, dokud není zapotřebí podat glukagon.</w:t>
      </w:r>
    </w:p>
    <w:p w14:paraId="680EB719" w14:textId="77777777" w:rsidR="001E729F" w:rsidRPr="005014F7" w:rsidRDefault="001104B2" w:rsidP="009B23D3">
      <w:pPr>
        <w:numPr>
          <w:ilvl w:val="0"/>
          <w:numId w:val="8"/>
        </w:numPr>
        <w:tabs>
          <w:tab w:val="clear" w:pos="567"/>
        </w:tabs>
        <w:spacing w:line="240" w:lineRule="auto"/>
        <w:ind w:left="540" w:hanging="567"/>
        <w:contextualSpacing/>
        <w:rPr>
          <w:szCs w:val="22"/>
        </w:rPr>
      </w:pPr>
      <w:r w:rsidRPr="005014F7">
        <w:t>Léčivý přípravek se má podávat podle pokynů vytištěných na štítku foliového sáčku, krabičce nebo v příbalové informaci.</w:t>
      </w:r>
    </w:p>
    <w:p w14:paraId="680EB71A" w14:textId="77777777" w:rsidR="001E729F" w:rsidRPr="005014F7" w:rsidRDefault="001104B2" w:rsidP="009B23D3">
      <w:pPr>
        <w:numPr>
          <w:ilvl w:val="0"/>
          <w:numId w:val="8"/>
        </w:numPr>
        <w:tabs>
          <w:tab w:val="clear" w:pos="567"/>
        </w:tabs>
        <w:spacing w:line="240" w:lineRule="auto"/>
        <w:ind w:left="540" w:hanging="567"/>
        <w:contextualSpacing/>
        <w:rPr>
          <w:szCs w:val="22"/>
        </w:rPr>
      </w:pPr>
      <w:r w:rsidRPr="005014F7">
        <w:t>Před podáním je nutné roztok vizuálně zkontrolovat. Roztok má být čirý a bezbarvý až světle žlutý a nemá obsahovat žádné částice. Pokud se změnila barva roztoku nebo roztok obsahuje částice, nesmí se léčivý přípravek používat.</w:t>
      </w:r>
    </w:p>
    <w:p w14:paraId="680EB71B" w14:textId="77777777" w:rsidR="001E729F" w:rsidRPr="005014F7" w:rsidRDefault="001104B2" w:rsidP="009B23D3">
      <w:pPr>
        <w:numPr>
          <w:ilvl w:val="0"/>
          <w:numId w:val="8"/>
        </w:numPr>
        <w:tabs>
          <w:tab w:val="clear" w:pos="567"/>
        </w:tabs>
        <w:spacing w:line="240" w:lineRule="auto"/>
        <w:ind w:left="540" w:hanging="567"/>
        <w:contextualSpacing/>
        <w:rPr>
          <w:szCs w:val="22"/>
        </w:rPr>
      </w:pPr>
      <w:r w:rsidRPr="005014F7">
        <w:t>Je nutné odstranit veškerý oděv z místa vpichu. Injekce se má podávat do spodní části břicha, vnější části stehna nebo vnější strany horní části paže.</w:t>
      </w:r>
    </w:p>
    <w:p w14:paraId="680EB71C" w14:textId="77777777" w:rsidR="001E729F" w:rsidRPr="005014F7" w:rsidRDefault="001104B2" w:rsidP="009B23D3">
      <w:pPr>
        <w:numPr>
          <w:ilvl w:val="0"/>
          <w:numId w:val="8"/>
        </w:numPr>
        <w:tabs>
          <w:tab w:val="clear" w:pos="567"/>
        </w:tabs>
        <w:spacing w:line="240" w:lineRule="auto"/>
        <w:ind w:left="540" w:hanging="567"/>
        <w:contextualSpacing/>
        <w:rPr>
          <w:szCs w:val="22"/>
        </w:rPr>
      </w:pPr>
      <w:r w:rsidRPr="005014F7">
        <w:t>Ihned po podání dávky je nutné zavolat pohotovost, a to i tehdy, není-li pacient v bezvědomí.</w:t>
      </w:r>
    </w:p>
    <w:p w14:paraId="680EB71D" w14:textId="77777777" w:rsidR="00966BFF" w:rsidRPr="005014F7" w:rsidRDefault="001104B2" w:rsidP="000D78FC">
      <w:pPr>
        <w:numPr>
          <w:ilvl w:val="0"/>
          <w:numId w:val="8"/>
        </w:numPr>
        <w:tabs>
          <w:tab w:val="clear" w:pos="567"/>
        </w:tabs>
        <w:spacing w:line="240" w:lineRule="auto"/>
        <w:ind w:left="540" w:hanging="567"/>
        <w:contextualSpacing/>
      </w:pPr>
      <w:r w:rsidRPr="005014F7">
        <w:t>Jeden injektor obsahuje jednorázovou dávku glukagonu a nelze ho používat opakovaně.</w:t>
      </w:r>
    </w:p>
    <w:p w14:paraId="680EB71E" w14:textId="77777777" w:rsidR="00BA6246" w:rsidRPr="005014F7" w:rsidRDefault="00BA6246" w:rsidP="00204AAB">
      <w:pPr>
        <w:spacing w:line="240" w:lineRule="auto"/>
        <w:ind w:left="567" w:hanging="567"/>
        <w:rPr>
          <w:b/>
          <w:szCs w:val="22"/>
        </w:rPr>
      </w:pPr>
    </w:p>
    <w:p w14:paraId="680EB71F" w14:textId="77777777" w:rsidR="00812D16" w:rsidRPr="005014F7" w:rsidRDefault="001104B2" w:rsidP="00530E6E">
      <w:pPr>
        <w:pStyle w:val="Style5"/>
        <w:rPr>
          <w:noProof w:val="0"/>
        </w:rPr>
      </w:pPr>
      <w:r w:rsidRPr="005014F7">
        <w:rPr>
          <w:noProof w:val="0"/>
        </w:rPr>
        <w:t>Kontraindikace</w:t>
      </w:r>
    </w:p>
    <w:p w14:paraId="680EB720" w14:textId="77777777" w:rsidR="00812D16" w:rsidRPr="005014F7" w:rsidRDefault="00812D16" w:rsidP="00204AAB">
      <w:pPr>
        <w:spacing w:line="240" w:lineRule="auto"/>
        <w:rPr>
          <w:szCs w:val="22"/>
        </w:rPr>
      </w:pPr>
    </w:p>
    <w:p w14:paraId="680EB721" w14:textId="77777777" w:rsidR="00BA6246" w:rsidRPr="005014F7" w:rsidRDefault="001104B2" w:rsidP="00BA6246">
      <w:pPr>
        <w:widowControl w:val="0"/>
        <w:tabs>
          <w:tab w:val="clear" w:pos="567"/>
        </w:tabs>
        <w:spacing w:line="240" w:lineRule="auto"/>
        <w:rPr>
          <w:spacing w:val="-2"/>
          <w:szCs w:val="22"/>
        </w:rPr>
      </w:pPr>
      <w:r w:rsidRPr="005014F7">
        <w:t>Hypersenzitivita na léčivou látku nebo na kteroukoli pomocnou látku uvedenou v bodě 6.1.</w:t>
      </w:r>
    </w:p>
    <w:p w14:paraId="680EB722" w14:textId="77777777" w:rsidR="00BA6246" w:rsidRPr="005014F7" w:rsidRDefault="00BA6246" w:rsidP="00BA6246">
      <w:pPr>
        <w:widowControl w:val="0"/>
        <w:tabs>
          <w:tab w:val="clear" w:pos="567"/>
        </w:tabs>
        <w:spacing w:line="240" w:lineRule="auto"/>
        <w:rPr>
          <w:spacing w:val="-2"/>
          <w:szCs w:val="22"/>
        </w:rPr>
      </w:pPr>
    </w:p>
    <w:p w14:paraId="680EB723" w14:textId="77777777" w:rsidR="00BA6246" w:rsidRPr="005014F7" w:rsidRDefault="001104B2" w:rsidP="0097077B">
      <w:pPr>
        <w:spacing w:line="240" w:lineRule="auto"/>
        <w:rPr>
          <w:szCs w:val="22"/>
        </w:rPr>
      </w:pPr>
      <w:r w:rsidRPr="005014F7">
        <w:t>Feochromocytom.</w:t>
      </w:r>
    </w:p>
    <w:p w14:paraId="680EB724" w14:textId="77777777" w:rsidR="00812D16" w:rsidRPr="005014F7" w:rsidRDefault="00812D16" w:rsidP="00204AAB">
      <w:pPr>
        <w:spacing w:line="240" w:lineRule="auto"/>
        <w:rPr>
          <w:szCs w:val="22"/>
        </w:rPr>
      </w:pPr>
    </w:p>
    <w:p w14:paraId="680EB725" w14:textId="77777777" w:rsidR="00812D16" w:rsidRPr="005014F7" w:rsidRDefault="001104B2" w:rsidP="00530E6E">
      <w:pPr>
        <w:pStyle w:val="Style5"/>
        <w:rPr>
          <w:noProof w:val="0"/>
        </w:rPr>
      </w:pPr>
      <w:r w:rsidRPr="005014F7">
        <w:rPr>
          <w:noProof w:val="0"/>
        </w:rPr>
        <w:t>Zvláštní upozornění a opatření pro použití</w:t>
      </w:r>
    </w:p>
    <w:p w14:paraId="680EB726" w14:textId="77777777" w:rsidR="00812D16" w:rsidRPr="005014F7" w:rsidRDefault="00812D16" w:rsidP="00204AAB">
      <w:pPr>
        <w:spacing w:line="240" w:lineRule="auto"/>
        <w:ind w:left="567" w:hanging="567"/>
        <w:rPr>
          <w:b/>
          <w:szCs w:val="22"/>
        </w:rPr>
      </w:pPr>
    </w:p>
    <w:p w14:paraId="680EB727" w14:textId="77777777" w:rsidR="00724136" w:rsidRPr="005014F7" w:rsidRDefault="001104B2" w:rsidP="00724136">
      <w:pPr>
        <w:rPr>
          <w:u w:val="single"/>
        </w:rPr>
      </w:pPr>
      <w:r w:rsidRPr="005014F7">
        <w:rPr>
          <w:u w:val="single"/>
        </w:rPr>
        <w:t>Zásoby glykogenu a hypoglykemie</w:t>
      </w:r>
    </w:p>
    <w:p w14:paraId="680EB728" w14:textId="77777777" w:rsidR="00724136" w:rsidRPr="005014F7" w:rsidRDefault="00724136" w:rsidP="007C07DC"/>
    <w:p w14:paraId="680EB729" w14:textId="77777777" w:rsidR="00812D16" w:rsidRPr="005014F7" w:rsidRDefault="001104B2" w:rsidP="007C07DC">
      <w:r w:rsidRPr="005014F7">
        <w:t>Aby se zabránilo relapsu hypoglykemie, je nutné po odpovědi pacienta na léčbu podat perorálně sacharidy za účelem obnovení glykogenu v játrech.</w:t>
      </w:r>
    </w:p>
    <w:p w14:paraId="680EB72A" w14:textId="77777777" w:rsidR="007C07DC" w:rsidRPr="005014F7" w:rsidRDefault="007C07DC" w:rsidP="007C07DC"/>
    <w:p w14:paraId="680EB72B" w14:textId="77777777" w:rsidR="007C07DC" w:rsidRPr="005014F7" w:rsidRDefault="001104B2" w:rsidP="007C07DC">
      <w:r w:rsidRPr="005014F7">
        <w:t>Glukagon nebude účinný u pacientů, u nichž je glykogen v játrech vyčerpaný. Z tohoto důvodu má glukagon malý nebo žádný účinek, pokud je pacient delší dobu nalačno nebo pokud trpí adrenální insuficiencí, chronickou hypoglykemií nebo alkoholem vyvolanou hypoglykemií.</w:t>
      </w:r>
    </w:p>
    <w:p w14:paraId="680EB72C" w14:textId="77777777" w:rsidR="007C07DC" w:rsidRPr="005014F7" w:rsidRDefault="007C07DC" w:rsidP="007C07DC"/>
    <w:p w14:paraId="680EB72D" w14:textId="77777777" w:rsidR="007C07DC" w:rsidRPr="005014F7" w:rsidRDefault="001104B2" w:rsidP="007C07DC">
      <w:r w:rsidRPr="005014F7">
        <w:t>Glukagon nemá na rozdíl od adrenalinu žádný účinek na svalovou fosforylázu, a proto nemůže být nápomocný při přenosu sacharidů z mnohem větších zásob glykogenu, které se nacházejí v kosterních svalech.</w:t>
      </w:r>
    </w:p>
    <w:p w14:paraId="680EB72E" w14:textId="77777777" w:rsidR="00EB4062" w:rsidRPr="005014F7" w:rsidRDefault="00EB4062" w:rsidP="007C07DC"/>
    <w:p w14:paraId="680EB72F" w14:textId="77777777" w:rsidR="00D2118C" w:rsidRPr="005014F7" w:rsidRDefault="001104B2" w:rsidP="00D2118C">
      <w:pPr>
        <w:rPr>
          <w:u w:val="single"/>
        </w:rPr>
      </w:pPr>
      <w:r w:rsidRPr="005014F7">
        <w:rPr>
          <w:u w:val="single"/>
        </w:rPr>
        <w:t>Inzulinom</w:t>
      </w:r>
    </w:p>
    <w:p w14:paraId="680EB730" w14:textId="77777777" w:rsidR="00D2118C" w:rsidRPr="005014F7" w:rsidRDefault="00D2118C" w:rsidP="007C07DC"/>
    <w:p w14:paraId="680EB731" w14:textId="77777777" w:rsidR="00AB1E52" w:rsidRPr="005014F7" w:rsidRDefault="001104B2" w:rsidP="00AB1E52">
      <w:r w:rsidRPr="005014F7">
        <w:t>U pacientů s inzulinomem může podání glukagonu vést k počátečnímu zvýšení glukózy v krvi. Podání glukagonu však může přímo nebo nepřímo (prostřednictvím počátečního zvýšení glukózy v krvi) stimulovat nadměrné uvolnění inzulinu z inzulinomu a způsobit hypoglykemii. Pacientovi, u kterého se po podání dávky glukagonu rozvinuly příznaky hypoglykemie, se má perorálně nebo intravenózně podat glukóza.</w:t>
      </w:r>
    </w:p>
    <w:p w14:paraId="680EB732" w14:textId="77777777" w:rsidR="00AB1E52" w:rsidRPr="005014F7" w:rsidRDefault="00AB1E52" w:rsidP="007C07DC"/>
    <w:p w14:paraId="680EB733" w14:textId="77777777" w:rsidR="00EB4062" w:rsidRPr="005014F7" w:rsidRDefault="001104B2" w:rsidP="007C07DC">
      <w:r w:rsidRPr="005014F7">
        <w:t>U pacientů s glukagonomem je rovněž třeba postupovat obezřetně.</w:t>
      </w:r>
    </w:p>
    <w:p w14:paraId="680EB734" w14:textId="77777777" w:rsidR="00176BEC" w:rsidRPr="005014F7" w:rsidRDefault="00176BEC" w:rsidP="007C07DC"/>
    <w:p w14:paraId="680EB735" w14:textId="77777777" w:rsidR="00176BEC" w:rsidRPr="005014F7" w:rsidRDefault="001104B2" w:rsidP="007C07DC">
      <w:pPr>
        <w:rPr>
          <w:u w:val="single"/>
        </w:rPr>
      </w:pPr>
      <w:r w:rsidRPr="005014F7">
        <w:rPr>
          <w:u w:val="single"/>
        </w:rPr>
        <w:t>Doba do obnovení</w:t>
      </w:r>
    </w:p>
    <w:p w14:paraId="680EB736" w14:textId="77777777" w:rsidR="005B1AE6" w:rsidRPr="005014F7" w:rsidRDefault="005B1AE6" w:rsidP="007C07DC">
      <w:pPr>
        <w:rPr>
          <w:u w:val="single"/>
        </w:rPr>
      </w:pPr>
    </w:p>
    <w:p w14:paraId="680EB737" w14:textId="77777777" w:rsidR="0022199E" w:rsidRPr="005014F7" w:rsidRDefault="001104B2" w:rsidP="007C07DC">
      <w:r w:rsidRPr="005014F7">
        <w:t>Vezměte prosím v potaz, že u přibližně 15 % pacientů v pivotní studii se hladina glukózy v krvi obnovila po 20 minutách či více.</w:t>
      </w:r>
    </w:p>
    <w:p w14:paraId="680EB738" w14:textId="77777777" w:rsidR="005B757A" w:rsidRPr="005014F7" w:rsidRDefault="005B757A" w:rsidP="007C07DC"/>
    <w:p w14:paraId="680EB739" w14:textId="77777777" w:rsidR="00812D16" w:rsidRPr="005014F7" w:rsidRDefault="001104B2" w:rsidP="00530E6E">
      <w:pPr>
        <w:pStyle w:val="Style5"/>
        <w:rPr>
          <w:noProof w:val="0"/>
        </w:rPr>
      </w:pPr>
      <w:r w:rsidRPr="005014F7">
        <w:rPr>
          <w:noProof w:val="0"/>
        </w:rPr>
        <w:t>Interakce s jinými léčivými přípravky a jiné formy interakce</w:t>
      </w:r>
    </w:p>
    <w:p w14:paraId="680EB73A" w14:textId="77777777" w:rsidR="00812D16" w:rsidRPr="005014F7" w:rsidRDefault="00812D16" w:rsidP="00204AAB">
      <w:pPr>
        <w:spacing w:line="240" w:lineRule="auto"/>
        <w:rPr>
          <w:szCs w:val="22"/>
        </w:rPr>
      </w:pPr>
    </w:p>
    <w:p w14:paraId="680EB73B" w14:textId="77777777" w:rsidR="007D32F7" w:rsidRPr="005014F7" w:rsidRDefault="001104B2" w:rsidP="00204AAB">
      <w:pPr>
        <w:spacing w:line="240" w:lineRule="auto"/>
        <w:rPr>
          <w:szCs w:val="22"/>
        </w:rPr>
      </w:pPr>
      <w:r w:rsidRPr="005014F7">
        <w:t>Nebyly provedeny žádné studie interakcí.</w:t>
      </w:r>
    </w:p>
    <w:p w14:paraId="680EB73C" w14:textId="77777777" w:rsidR="007D32F7" w:rsidRPr="005014F7" w:rsidRDefault="007D32F7" w:rsidP="00204AAB">
      <w:pPr>
        <w:spacing w:line="240" w:lineRule="auto"/>
        <w:rPr>
          <w:szCs w:val="22"/>
        </w:rPr>
      </w:pPr>
    </w:p>
    <w:p w14:paraId="680EB73D" w14:textId="77777777" w:rsidR="00BA6246" w:rsidRPr="005014F7" w:rsidRDefault="001104B2" w:rsidP="00BA6246">
      <w:pPr>
        <w:spacing w:line="240" w:lineRule="auto"/>
        <w:rPr>
          <w:iCs/>
          <w:szCs w:val="22"/>
          <w:u w:val="single"/>
        </w:rPr>
      </w:pPr>
      <w:r w:rsidRPr="005014F7">
        <w:rPr>
          <w:iCs/>
          <w:szCs w:val="22"/>
          <w:u w:val="single"/>
        </w:rPr>
        <w:t>Inzulin</w:t>
      </w:r>
    </w:p>
    <w:p w14:paraId="680EB73E" w14:textId="77777777" w:rsidR="0033148B" w:rsidRPr="005014F7" w:rsidRDefault="0033148B" w:rsidP="00BA6246">
      <w:pPr>
        <w:spacing w:line="240" w:lineRule="auto"/>
        <w:rPr>
          <w:iCs/>
          <w:szCs w:val="22"/>
          <w:u w:val="single"/>
        </w:rPr>
      </w:pPr>
    </w:p>
    <w:p w14:paraId="680EB73F" w14:textId="77777777" w:rsidR="00BA6246" w:rsidRPr="005014F7" w:rsidRDefault="001104B2" w:rsidP="00BA6246">
      <w:pPr>
        <w:spacing w:line="240" w:lineRule="auto"/>
        <w:rPr>
          <w:szCs w:val="22"/>
        </w:rPr>
      </w:pPr>
      <w:r w:rsidRPr="005014F7">
        <w:t>Inzulin reaguje vůči glukagonu antagonisticky.</w:t>
      </w:r>
    </w:p>
    <w:p w14:paraId="680EB740" w14:textId="77777777" w:rsidR="00BA6246" w:rsidRPr="005014F7" w:rsidRDefault="00BA6246" w:rsidP="00BA6246">
      <w:pPr>
        <w:spacing w:line="240" w:lineRule="auto"/>
        <w:rPr>
          <w:szCs w:val="22"/>
        </w:rPr>
      </w:pPr>
    </w:p>
    <w:p w14:paraId="680EB741" w14:textId="77777777" w:rsidR="00BA6246" w:rsidRPr="005014F7" w:rsidRDefault="001104B2" w:rsidP="00BA6246">
      <w:pPr>
        <w:spacing w:line="240" w:lineRule="auto"/>
        <w:rPr>
          <w:iCs/>
          <w:szCs w:val="22"/>
          <w:u w:val="single"/>
        </w:rPr>
      </w:pPr>
      <w:r w:rsidRPr="005014F7">
        <w:rPr>
          <w:iCs/>
          <w:szCs w:val="22"/>
          <w:u w:val="single"/>
        </w:rPr>
        <w:t>Indometacin</w:t>
      </w:r>
    </w:p>
    <w:p w14:paraId="680EB742" w14:textId="77777777" w:rsidR="00D34A0C" w:rsidRPr="005014F7" w:rsidRDefault="00D34A0C" w:rsidP="00BA6246">
      <w:pPr>
        <w:spacing w:line="240" w:lineRule="auto"/>
        <w:rPr>
          <w:iCs/>
          <w:szCs w:val="22"/>
          <w:u w:val="single"/>
        </w:rPr>
      </w:pPr>
    </w:p>
    <w:p w14:paraId="680EB743" w14:textId="77777777" w:rsidR="00BA6246" w:rsidRPr="005014F7" w:rsidRDefault="001104B2" w:rsidP="00BA6246">
      <w:pPr>
        <w:spacing w:line="240" w:lineRule="auto"/>
        <w:rPr>
          <w:szCs w:val="22"/>
        </w:rPr>
      </w:pPr>
      <w:r w:rsidRPr="005014F7">
        <w:t>Pokud se přípravek používá spolu s indometacinem, může glukagon ztratit svou schopnost zvyšovat hladinu glukózy v krvi nebo může paradoxně dokonce vyvolat hypoglykemii.</w:t>
      </w:r>
    </w:p>
    <w:p w14:paraId="680EB744" w14:textId="77777777" w:rsidR="00BA6246" w:rsidRPr="005014F7" w:rsidRDefault="00BA6246" w:rsidP="00BA6246">
      <w:pPr>
        <w:spacing w:line="240" w:lineRule="auto"/>
        <w:rPr>
          <w:szCs w:val="22"/>
        </w:rPr>
      </w:pPr>
    </w:p>
    <w:p w14:paraId="680EB745" w14:textId="77777777" w:rsidR="00BA6246" w:rsidRPr="005014F7" w:rsidRDefault="001104B2" w:rsidP="00BA6246">
      <w:pPr>
        <w:spacing w:line="240" w:lineRule="auto"/>
        <w:rPr>
          <w:iCs/>
          <w:szCs w:val="22"/>
          <w:u w:val="single"/>
        </w:rPr>
      </w:pPr>
      <w:r w:rsidRPr="005014F7">
        <w:rPr>
          <w:iCs/>
          <w:szCs w:val="22"/>
          <w:u w:val="single"/>
        </w:rPr>
        <w:t>Warfarin</w:t>
      </w:r>
    </w:p>
    <w:p w14:paraId="680EB746" w14:textId="77777777" w:rsidR="00D34A0C" w:rsidRPr="005014F7" w:rsidRDefault="00D34A0C" w:rsidP="00BA6246">
      <w:pPr>
        <w:spacing w:line="240" w:lineRule="auto"/>
        <w:rPr>
          <w:iCs/>
          <w:szCs w:val="22"/>
          <w:u w:val="single"/>
        </w:rPr>
      </w:pPr>
    </w:p>
    <w:p w14:paraId="680EB747" w14:textId="77777777" w:rsidR="00BA6246" w:rsidRPr="005014F7" w:rsidRDefault="001104B2" w:rsidP="00BA6246">
      <w:pPr>
        <w:spacing w:line="240" w:lineRule="auto"/>
        <w:rPr>
          <w:szCs w:val="22"/>
        </w:rPr>
      </w:pPr>
      <w:r w:rsidRPr="005014F7">
        <w:t>Glukagon může zvýšit antikoagulační účinek warfarinu.</w:t>
      </w:r>
    </w:p>
    <w:p w14:paraId="680EB748" w14:textId="77777777" w:rsidR="00BA6246" w:rsidRPr="005014F7" w:rsidRDefault="00BA6246" w:rsidP="00BA6246">
      <w:pPr>
        <w:spacing w:line="240" w:lineRule="auto"/>
        <w:rPr>
          <w:szCs w:val="22"/>
        </w:rPr>
      </w:pPr>
    </w:p>
    <w:p w14:paraId="680EB749" w14:textId="77777777" w:rsidR="00BA6246" w:rsidRPr="005014F7" w:rsidRDefault="001104B2" w:rsidP="00BA6246">
      <w:pPr>
        <w:spacing w:line="240" w:lineRule="auto"/>
        <w:rPr>
          <w:iCs/>
          <w:szCs w:val="22"/>
          <w:u w:val="single"/>
        </w:rPr>
      </w:pPr>
      <w:r w:rsidRPr="005014F7">
        <w:rPr>
          <w:iCs/>
          <w:szCs w:val="22"/>
          <w:u w:val="single"/>
        </w:rPr>
        <w:t>Βetablokátory</w:t>
      </w:r>
    </w:p>
    <w:p w14:paraId="680EB74A" w14:textId="77777777" w:rsidR="00D34A0C" w:rsidRPr="005014F7" w:rsidRDefault="00D34A0C" w:rsidP="00BA6246">
      <w:pPr>
        <w:spacing w:line="240" w:lineRule="auto"/>
        <w:rPr>
          <w:iCs/>
          <w:szCs w:val="22"/>
          <w:u w:val="single"/>
        </w:rPr>
      </w:pPr>
    </w:p>
    <w:p w14:paraId="680EB74B" w14:textId="77777777" w:rsidR="00BA6246" w:rsidRPr="005014F7" w:rsidRDefault="001104B2" w:rsidP="00BA6246">
      <w:pPr>
        <w:spacing w:line="240" w:lineRule="auto"/>
        <w:rPr>
          <w:szCs w:val="22"/>
        </w:rPr>
      </w:pPr>
      <w:r w:rsidRPr="005014F7">
        <w:t>U pacientů užívajících betablokátory je možné očekávat výraznější zvýšení tepové frekvence i krevního tlaku, které bude vzhledem ke krátkému poločasu glukagonu dočasné. Zvýšení krevního tlaku a tepové frekvence může vyžadovat léčbu u pacientů s ischemickou chorobou srdeční.</w:t>
      </w:r>
    </w:p>
    <w:p w14:paraId="680EB74C" w14:textId="77777777" w:rsidR="00304C79" w:rsidRPr="005014F7" w:rsidRDefault="00304C79" w:rsidP="00BA6246">
      <w:pPr>
        <w:spacing w:line="240" w:lineRule="auto"/>
        <w:rPr>
          <w:szCs w:val="22"/>
        </w:rPr>
      </w:pPr>
    </w:p>
    <w:p w14:paraId="680EB74D" w14:textId="77777777" w:rsidR="00812D16" w:rsidRPr="005014F7" w:rsidRDefault="001104B2" w:rsidP="00530E6E">
      <w:pPr>
        <w:pStyle w:val="Style5"/>
        <w:rPr>
          <w:noProof w:val="0"/>
        </w:rPr>
      </w:pPr>
      <w:r w:rsidRPr="005014F7">
        <w:rPr>
          <w:noProof w:val="0"/>
        </w:rPr>
        <w:t>Fertilita, těhotenství a kojení</w:t>
      </w:r>
    </w:p>
    <w:p w14:paraId="680EB74E" w14:textId="77777777" w:rsidR="00812D16" w:rsidRPr="005014F7" w:rsidRDefault="00812D16" w:rsidP="00670D14">
      <w:pPr>
        <w:keepNext/>
        <w:spacing w:line="240" w:lineRule="auto"/>
        <w:rPr>
          <w:szCs w:val="22"/>
        </w:rPr>
      </w:pPr>
    </w:p>
    <w:p w14:paraId="680EB74F" w14:textId="77777777" w:rsidR="00747297" w:rsidRPr="005014F7" w:rsidRDefault="001104B2" w:rsidP="00747297">
      <w:pPr>
        <w:spacing w:line="240" w:lineRule="auto"/>
        <w:rPr>
          <w:szCs w:val="22"/>
          <w:u w:val="single"/>
        </w:rPr>
      </w:pPr>
      <w:r w:rsidRPr="005014F7">
        <w:rPr>
          <w:szCs w:val="22"/>
          <w:u w:val="single"/>
        </w:rPr>
        <w:t>Těhotenství</w:t>
      </w:r>
    </w:p>
    <w:p w14:paraId="680EB750" w14:textId="77777777" w:rsidR="00FB61F6" w:rsidRPr="005014F7" w:rsidRDefault="00FB61F6" w:rsidP="00747297">
      <w:pPr>
        <w:spacing w:line="240" w:lineRule="auto"/>
        <w:rPr>
          <w:szCs w:val="22"/>
          <w:u w:val="single"/>
        </w:rPr>
      </w:pPr>
    </w:p>
    <w:p w14:paraId="680EB751" w14:textId="77777777" w:rsidR="00747297" w:rsidRPr="005014F7" w:rsidRDefault="001104B2" w:rsidP="00747297">
      <w:pPr>
        <w:spacing w:line="240" w:lineRule="auto"/>
        <w:rPr>
          <w:szCs w:val="22"/>
        </w:rPr>
      </w:pPr>
      <w:r w:rsidRPr="005014F7">
        <w:t>Glukagon neprochází lidskou placentou. Bylo hlášeno podávání glukagonu těhotným ženám s diabetem a nejsou známy žádné škodlivé účinky, pokud jde o průběh těhotenství a zdraví nenarozeného dítěte nebo novorozence. Přípravek Ogluo lze v těhotenství podávat.</w:t>
      </w:r>
    </w:p>
    <w:p w14:paraId="680EB752" w14:textId="77777777" w:rsidR="00747297" w:rsidRPr="005014F7" w:rsidRDefault="00747297" w:rsidP="00747297">
      <w:pPr>
        <w:spacing w:line="240" w:lineRule="auto"/>
        <w:rPr>
          <w:szCs w:val="22"/>
        </w:rPr>
      </w:pPr>
    </w:p>
    <w:p w14:paraId="680EB753" w14:textId="77777777" w:rsidR="00747297" w:rsidRPr="005014F7" w:rsidRDefault="001104B2" w:rsidP="00747297">
      <w:pPr>
        <w:spacing w:line="240" w:lineRule="auto"/>
        <w:rPr>
          <w:szCs w:val="22"/>
          <w:u w:val="single"/>
        </w:rPr>
      </w:pPr>
      <w:r w:rsidRPr="005014F7">
        <w:rPr>
          <w:szCs w:val="22"/>
          <w:u w:val="single"/>
        </w:rPr>
        <w:t>Kojení</w:t>
      </w:r>
    </w:p>
    <w:p w14:paraId="680EB754" w14:textId="77777777" w:rsidR="00FB61F6" w:rsidRPr="005014F7" w:rsidRDefault="00FB61F6" w:rsidP="00747297">
      <w:pPr>
        <w:spacing w:line="240" w:lineRule="auto"/>
        <w:rPr>
          <w:szCs w:val="22"/>
          <w:u w:val="single"/>
        </w:rPr>
      </w:pPr>
    </w:p>
    <w:p w14:paraId="680EB755" w14:textId="77777777" w:rsidR="00747297" w:rsidRPr="005014F7" w:rsidRDefault="001104B2" w:rsidP="00747297">
      <w:pPr>
        <w:spacing w:line="240" w:lineRule="auto"/>
        <w:rPr>
          <w:szCs w:val="22"/>
        </w:rPr>
      </w:pPr>
      <w:r w:rsidRPr="005014F7">
        <w:t>Glukagon se z krevního řečiště eliminuje velmi rychle (převážně játry) (t</w:t>
      </w:r>
      <w:r w:rsidRPr="005014F7">
        <w:rPr>
          <w:szCs w:val="22"/>
          <w:vertAlign w:val="subscript"/>
        </w:rPr>
        <w:t>1/2</w:t>
      </w:r>
      <w:r w:rsidRPr="005014F7">
        <w:t xml:space="preserve"> = 3–6 minut). Očekává se tudíž, že množství vyloučené do mléka kojících matek po léčbě těžkých hypoglykemických reakcí bude velmi malé. Vzhledem k tomu, že glukagon se rozkládá v trávicím traktu a nelze jej absorbovat v intaktní formě, nebude mít na dítě žádný metabolický účinek. Přípravek Ogluo lze během kojení podávat.</w:t>
      </w:r>
    </w:p>
    <w:p w14:paraId="680EB756" w14:textId="77777777" w:rsidR="00747297" w:rsidRPr="005014F7" w:rsidRDefault="00747297" w:rsidP="00747297">
      <w:pPr>
        <w:spacing w:line="240" w:lineRule="auto"/>
        <w:rPr>
          <w:szCs w:val="22"/>
        </w:rPr>
      </w:pPr>
    </w:p>
    <w:p w14:paraId="680EB757" w14:textId="77777777" w:rsidR="00747297" w:rsidRPr="005014F7" w:rsidRDefault="001104B2" w:rsidP="00747297">
      <w:pPr>
        <w:spacing w:line="240" w:lineRule="auto"/>
        <w:rPr>
          <w:szCs w:val="22"/>
          <w:u w:val="single"/>
        </w:rPr>
      </w:pPr>
      <w:r w:rsidRPr="005014F7">
        <w:rPr>
          <w:szCs w:val="22"/>
          <w:u w:val="single"/>
        </w:rPr>
        <w:t>Fertilita</w:t>
      </w:r>
    </w:p>
    <w:p w14:paraId="680EB758" w14:textId="77777777" w:rsidR="00FB61F6" w:rsidRPr="005014F7" w:rsidRDefault="00FB61F6" w:rsidP="00747297">
      <w:pPr>
        <w:spacing w:line="240" w:lineRule="auto"/>
        <w:rPr>
          <w:szCs w:val="22"/>
          <w:u w:val="single"/>
        </w:rPr>
      </w:pPr>
    </w:p>
    <w:p w14:paraId="680EB759" w14:textId="77777777" w:rsidR="00747297" w:rsidRPr="005014F7" w:rsidRDefault="001104B2" w:rsidP="00747297">
      <w:pPr>
        <w:spacing w:line="240" w:lineRule="auto"/>
        <w:rPr>
          <w:szCs w:val="22"/>
        </w:rPr>
      </w:pPr>
      <w:r w:rsidRPr="005014F7">
        <w:t>Studie reprodukční toxicity na zvířatech nebyly s přípravkem Ogluo provedeny. Studie na potkanech prokázaly, že glukagon nezpůsobuje poruchu fertility.</w:t>
      </w:r>
    </w:p>
    <w:p w14:paraId="680EB75A" w14:textId="77777777" w:rsidR="00812D16" w:rsidRPr="005014F7" w:rsidRDefault="00812D16" w:rsidP="00204AAB">
      <w:pPr>
        <w:spacing w:line="240" w:lineRule="auto"/>
        <w:rPr>
          <w:i/>
          <w:szCs w:val="22"/>
        </w:rPr>
      </w:pPr>
    </w:p>
    <w:p w14:paraId="680EB75B" w14:textId="77777777" w:rsidR="00812D16" w:rsidRPr="005014F7" w:rsidRDefault="001104B2" w:rsidP="00530E6E">
      <w:pPr>
        <w:pStyle w:val="Style5"/>
        <w:rPr>
          <w:noProof w:val="0"/>
        </w:rPr>
      </w:pPr>
      <w:r w:rsidRPr="005014F7">
        <w:rPr>
          <w:noProof w:val="0"/>
        </w:rPr>
        <w:t>Účinky na schopnost řídit a obsluhovat stroje</w:t>
      </w:r>
    </w:p>
    <w:p w14:paraId="680EB75C" w14:textId="77777777" w:rsidR="004A45F6" w:rsidRPr="005014F7" w:rsidRDefault="004A45F6" w:rsidP="004A45F6">
      <w:pPr>
        <w:tabs>
          <w:tab w:val="clear" w:pos="567"/>
        </w:tabs>
        <w:autoSpaceDE w:val="0"/>
        <w:autoSpaceDN w:val="0"/>
        <w:adjustRightInd w:val="0"/>
        <w:spacing w:line="240" w:lineRule="auto"/>
        <w:rPr>
          <w:rFonts w:eastAsia="TimesNewRomanPSMT"/>
          <w:szCs w:val="22"/>
          <w:lang w:eastAsia="en-GB"/>
        </w:rPr>
      </w:pPr>
    </w:p>
    <w:p w14:paraId="680EB75D" w14:textId="77777777" w:rsidR="004E126B" w:rsidRPr="005014F7" w:rsidRDefault="001104B2" w:rsidP="004A45F6">
      <w:pPr>
        <w:tabs>
          <w:tab w:val="clear" w:pos="567"/>
        </w:tabs>
        <w:autoSpaceDE w:val="0"/>
        <w:autoSpaceDN w:val="0"/>
        <w:adjustRightInd w:val="0"/>
        <w:spacing w:line="240" w:lineRule="auto"/>
        <w:rPr>
          <w:rFonts w:eastAsia="TimesNewRomanPSMT"/>
          <w:szCs w:val="22"/>
        </w:rPr>
      </w:pPr>
      <w:r w:rsidRPr="005014F7">
        <w:t>Přípravek Ogluo má zanedbatelný vliv na schopnost řídit nebo obsluhovat stroje.</w:t>
      </w:r>
    </w:p>
    <w:p w14:paraId="680EB75E" w14:textId="77777777" w:rsidR="00812D16" w:rsidRPr="005014F7" w:rsidRDefault="00812D16" w:rsidP="00204AAB">
      <w:pPr>
        <w:spacing w:line="240" w:lineRule="auto"/>
        <w:rPr>
          <w:szCs w:val="22"/>
        </w:rPr>
      </w:pPr>
    </w:p>
    <w:p w14:paraId="680EB75F" w14:textId="77777777" w:rsidR="00BA6246" w:rsidRPr="005014F7" w:rsidRDefault="001104B2" w:rsidP="00BA6246">
      <w:pPr>
        <w:spacing w:line="240" w:lineRule="auto"/>
        <w:rPr>
          <w:szCs w:val="22"/>
        </w:rPr>
      </w:pPr>
      <w:r w:rsidRPr="005014F7">
        <w:t>Po těžké hypoglykemické příhodě může být narušena pacientova schopnost soustředění a reakce, a proto pacient nemá po těžké hypoglykemické příhodě řídit ani obsluhovat stroje, dokud není stabilizován.</w:t>
      </w:r>
    </w:p>
    <w:p w14:paraId="680EB760" w14:textId="77777777" w:rsidR="00812D16" w:rsidRPr="005014F7" w:rsidRDefault="00812D16" w:rsidP="00204AAB">
      <w:pPr>
        <w:spacing w:line="240" w:lineRule="auto"/>
        <w:rPr>
          <w:szCs w:val="22"/>
        </w:rPr>
      </w:pPr>
    </w:p>
    <w:p w14:paraId="680EB761" w14:textId="77777777" w:rsidR="00812D16" w:rsidRPr="005014F7" w:rsidRDefault="001104B2" w:rsidP="00530E6E">
      <w:pPr>
        <w:pStyle w:val="Style5"/>
        <w:rPr>
          <w:noProof w:val="0"/>
        </w:rPr>
      </w:pPr>
      <w:r w:rsidRPr="005014F7">
        <w:rPr>
          <w:noProof w:val="0"/>
        </w:rPr>
        <w:t>Nežádoucí účinky</w:t>
      </w:r>
    </w:p>
    <w:p w14:paraId="680EB762" w14:textId="77777777" w:rsidR="00812D16" w:rsidRPr="005014F7" w:rsidRDefault="00812D16" w:rsidP="00204AAB">
      <w:pPr>
        <w:autoSpaceDE w:val="0"/>
        <w:autoSpaceDN w:val="0"/>
        <w:adjustRightInd w:val="0"/>
        <w:spacing w:line="240" w:lineRule="auto"/>
        <w:jc w:val="both"/>
        <w:rPr>
          <w:szCs w:val="22"/>
        </w:rPr>
      </w:pPr>
    </w:p>
    <w:p w14:paraId="680EB763" w14:textId="77777777" w:rsidR="000A0983" w:rsidRPr="005014F7" w:rsidRDefault="001104B2" w:rsidP="00C22ECD">
      <w:pPr>
        <w:autoSpaceDE w:val="0"/>
        <w:autoSpaceDN w:val="0"/>
        <w:adjustRightInd w:val="0"/>
        <w:spacing w:line="240" w:lineRule="auto"/>
        <w:jc w:val="both"/>
        <w:rPr>
          <w:u w:val="single"/>
        </w:rPr>
      </w:pPr>
      <w:r w:rsidRPr="005014F7">
        <w:rPr>
          <w:u w:val="single"/>
        </w:rPr>
        <w:t>Shrnutí bezpečnostního profilu</w:t>
      </w:r>
    </w:p>
    <w:p w14:paraId="680EB764" w14:textId="77777777" w:rsidR="00116F6C" w:rsidRPr="005014F7" w:rsidRDefault="00116F6C" w:rsidP="00E66DA8">
      <w:pPr>
        <w:autoSpaceDE w:val="0"/>
        <w:autoSpaceDN w:val="0"/>
        <w:adjustRightInd w:val="0"/>
        <w:spacing w:line="240" w:lineRule="auto"/>
        <w:jc w:val="both"/>
      </w:pPr>
    </w:p>
    <w:p w14:paraId="680EB765" w14:textId="77777777" w:rsidR="00594888" w:rsidRPr="005014F7" w:rsidRDefault="001104B2" w:rsidP="00594888">
      <w:pPr>
        <w:autoSpaceDE w:val="0"/>
        <w:autoSpaceDN w:val="0"/>
        <w:adjustRightInd w:val="0"/>
        <w:spacing w:line="240" w:lineRule="auto"/>
        <w:jc w:val="both"/>
      </w:pPr>
      <w:r w:rsidRPr="005014F7">
        <w:t>Nejčastěji hlášenými nežádoucími účinky jsou nauzea (30 %) a zvracení (16 %).</w:t>
      </w:r>
    </w:p>
    <w:p w14:paraId="680EB766" w14:textId="77777777" w:rsidR="00116F6C" w:rsidRPr="005014F7" w:rsidRDefault="00116F6C" w:rsidP="00116F6C">
      <w:pPr>
        <w:autoSpaceDE w:val="0"/>
        <w:autoSpaceDN w:val="0"/>
        <w:adjustRightInd w:val="0"/>
        <w:spacing w:line="240" w:lineRule="auto"/>
        <w:jc w:val="both"/>
        <w:rPr>
          <w:szCs w:val="22"/>
        </w:rPr>
      </w:pPr>
    </w:p>
    <w:p w14:paraId="680EB767" w14:textId="77777777" w:rsidR="00271B02" w:rsidRPr="005014F7" w:rsidRDefault="001104B2" w:rsidP="00271B02">
      <w:pPr>
        <w:autoSpaceDE w:val="0"/>
        <w:autoSpaceDN w:val="0"/>
        <w:adjustRightInd w:val="0"/>
        <w:spacing w:line="240" w:lineRule="auto"/>
        <w:jc w:val="both"/>
        <w:rPr>
          <w:u w:val="single"/>
        </w:rPr>
      </w:pPr>
      <w:r w:rsidRPr="005014F7">
        <w:rPr>
          <w:u w:val="single"/>
        </w:rPr>
        <w:t>Tabulkový přehled nežádoucích účinků</w:t>
      </w:r>
    </w:p>
    <w:p w14:paraId="680EB768" w14:textId="77777777" w:rsidR="00271B02" w:rsidRPr="005014F7" w:rsidRDefault="00271B02" w:rsidP="00116F6C">
      <w:pPr>
        <w:autoSpaceDE w:val="0"/>
        <w:autoSpaceDN w:val="0"/>
        <w:adjustRightInd w:val="0"/>
        <w:spacing w:line="240" w:lineRule="auto"/>
        <w:jc w:val="both"/>
        <w:rPr>
          <w:szCs w:val="22"/>
        </w:rPr>
      </w:pPr>
    </w:p>
    <w:p w14:paraId="680EB769" w14:textId="77777777" w:rsidR="000A0983" w:rsidRPr="005014F7" w:rsidRDefault="001104B2" w:rsidP="00116F6C">
      <w:pPr>
        <w:autoSpaceDE w:val="0"/>
        <w:autoSpaceDN w:val="0"/>
        <w:adjustRightInd w:val="0"/>
        <w:spacing w:line="240" w:lineRule="auto"/>
        <w:jc w:val="both"/>
      </w:pPr>
      <w:r w:rsidRPr="005014F7">
        <w:t>Níže jsou uvedeny frekvence nežádoucích účinků považovaných za související s léčbou přípravkem Ogluo během klinických studií. Nežádoucí účinky jsou klasifikovány podle tříd orgánových systémů. Skupiny frekvencí jsou definovány takto: velmi časté (≥ 1/10), časté (≥ 1/100 až &lt; 1/10), méně časté (≥ 1/1 000 až &lt; 1/100), vzácné (≥ 1/10 000 až &lt; 1/1 000), velmi vzácné (&lt; 1/10 000) a není známo (z dostupných údajů nelze určit). V rámci každé kategorie frekvence výskytu jsou nežádoucí účinky seřazeny podle klesající závažnosti.</w:t>
      </w:r>
    </w:p>
    <w:p w14:paraId="680EB76A" w14:textId="77777777" w:rsidR="003A0495" w:rsidRPr="005014F7" w:rsidRDefault="003A0495" w:rsidP="00E66DA8">
      <w:pPr>
        <w:autoSpaceDE w:val="0"/>
        <w:autoSpaceDN w:val="0"/>
        <w:adjustRightInd w:val="0"/>
        <w:spacing w:line="240" w:lineRule="auto"/>
        <w:jc w:val="both"/>
        <w:rPr>
          <w:szCs w:val="22"/>
          <w:u w:val="single"/>
        </w:rPr>
      </w:pPr>
    </w:p>
    <w:p w14:paraId="680EB76B" w14:textId="77777777" w:rsidR="00097B17" w:rsidRPr="005014F7" w:rsidRDefault="00097B17" w:rsidP="005450B0">
      <w:pPr>
        <w:autoSpaceDE w:val="0"/>
        <w:autoSpaceDN w:val="0"/>
        <w:adjustRightInd w:val="0"/>
        <w:spacing w:line="240" w:lineRule="auto"/>
        <w:jc w:val="both"/>
        <w:rPr>
          <w:u w:val="single"/>
        </w:rPr>
      </w:pPr>
    </w:p>
    <w:p w14:paraId="680EB76C" w14:textId="77777777" w:rsidR="463CC5E7" w:rsidRPr="005014F7" w:rsidRDefault="001104B2" w:rsidP="000A7EEF">
      <w:pPr>
        <w:spacing w:after="120" w:line="240" w:lineRule="auto"/>
        <w:jc w:val="both"/>
        <w:rPr>
          <w:u w:val="single"/>
        </w:rPr>
      </w:pPr>
      <w:r w:rsidRPr="005014F7">
        <w:rPr>
          <w:b/>
          <w:bCs/>
        </w:rPr>
        <w:t>Tabulka 1.</w:t>
      </w:r>
      <w:r w:rsidRPr="005014F7">
        <w:rPr>
          <w:b/>
          <w:bCs/>
        </w:rPr>
        <w:tab/>
        <w:t>Frekvence nežádoucích účinků na injekci glukagonu</w:t>
      </w:r>
    </w:p>
    <w:tbl>
      <w:tblPr>
        <w:tblStyle w:val="TableGrid"/>
        <w:tblW w:w="5000" w:type="pct"/>
        <w:tblLook w:val="04A0" w:firstRow="1" w:lastRow="0" w:firstColumn="1" w:lastColumn="0" w:noHBand="0" w:noVBand="1"/>
      </w:tblPr>
      <w:tblGrid>
        <w:gridCol w:w="2638"/>
        <w:gridCol w:w="3199"/>
        <w:gridCol w:w="3224"/>
      </w:tblGrid>
      <w:tr w:rsidR="005970A9" w14:paraId="680EB770" w14:textId="77777777" w:rsidTr="00761943">
        <w:trPr>
          <w:tblHeader/>
        </w:trPr>
        <w:tc>
          <w:tcPr>
            <w:tcW w:w="1456" w:type="pct"/>
            <w:vAlign w:val="center"/>
          </w:tcPr>
          <w:p w14:paraId="680EB76D" w14:textId="77777777" w:rsidR="00E911BD" w:rsidRPr="005014F7" w:rsidRDefault="001104B2" w:rsidP="00CE052D">
            <w:pPr>
              <w:pStyle w:val="C-BodyText"/>
              <w:jc w:val="center"/>
              <w:rPr>
                <w:rFonts w:ascii="Times New Roman" w:hAnsi="Times New Roman" w:cs="Times New Roman"/>
                <w:b/>
                <w:bCs/>
                <w:sz w:val="22"/>
                <w:szCs w:val="20"/>
              </w:rPr>
            </w:pPr>
            <w:r w:rsidRPr="005014F7">
              <w:rPr>
                <w:rFonts w:ascii="Times New Roman" w:hAnsi="Times New Roman"/>
                <w:b/>
                <w:bCs/>
                <w:sz w:val="22"/>
                <w:szCs w:val="20"/>
              </w:rPr>
              <w:lastRenderedPageBreak/>
              <w:t>Třída orgánových systémů</w:t>
            </w:r>
          </w:p>
        </w:tc>
        <w:tc>
          <w:tcPr>
            <w:tcW w:w="1765" w:type="pct"/>
            <w:vAlign w:val="center"/>
          </w:tcPr>
          <w:p w14:paraId="680EB76E" w14:textId="77777777" w:rsidR="00E911BD" w:rsidRPr="005014F7" w:rsidRDefault="001104B2" w:rsidP="00CE052D">
            <w:pPr>
              <w:pStyle w:val="C-BodyText"/>
              <w:spacing w:before="0" w:after="0" w:line="240" w:lineRule="auto"/>
              <w:jc w:val="center"/>
              <w:rPr>
                <w:rFonts w:ascii="Times New Roman" w:hAnsi="Times New Roman" w:cs="Times New Roman"/>
                <w:b/>
                <w:bCs/>
                <w:sz w:val="22"/>
                <w:szCs w:val="20"/>
              </w:rPr>
            </w:pPr>
            <w:r w:rsidRPr="005014F7">
              <w:rPr>
                <w:rFonts w:ascii="Times New Roman" w:hAnsi="Times New Roman"/>
                <w:b/>
                <w:bCs/>
                <w:sz w:val="22"/>
                <w:szCs w:val="20"/>
              </w:rPr>
              <w:t>Incidence u subjektů</w:t>
            </w:r>
          </w:p>
        </w:tc>
        <w:tc>
          <w:tcPr>
            <w:tcW w:w="1779" w:type="pct"/>
            <w:vAlign w:val="center"/>
          </w:tcPr>
          <w:p w14:paraId="680EB76F" w14:textId="77777777" w:rsidR="00E911BD" w:rsidRPr="005014F7" w:rsidRDefault="001104B2" w:rsidP="00CE052D">
            <w:pPr>
              <w:pStyle w:val="C-BodyText"/>
              <w:spacing w:before="0" w:after="0" w:line="240" w:lineRule="auto"/>
              <w:jc w:val="center"/>
              <w:rPr>
                <w:rFonts w:ascii="Times New Roman" w:hAnsi="Times New Roman" w:cs="Times New Roman"/>
                <w:b/>
                <w:bCs/>
                <w:sz w:val="22"/>
                <w:szCs w:val="20"/>
              </w:rPr>
            </w:pPr>
            <w:r w:rsidRPr="005014F7">
              <w:rPr>
                <w:rFonts w:ascii="Times New Roman" w:hAnsi="Times New Roman"/>
                <w:b/>
                <w:bCs/>
                <w:sz w:val="22"/>
                <w:szCs w:val="20"/>
              </w:rPr>
              <w:t>Nežádoucí účinek léčivého přípravku</w:t>
            </w:r>
          </w:p>
        </w:tc>
      </w:tr>
      <w:tr w:rsidR="005970A9" w14:paraId="680EB774" w14:textId="77777777" w:rsidTr="005133F3">
        <w:tc>
          <w:tcPr>
            <w:tcW w:w="1456" w:type="pct"/>
          </w:tcPr>
          <w:p w14:paraId="680EB771" w14:textId="77777777" w:rsidR="00E5465C" w:rsidRPr="005014F7" w:rsidRDefault="001104B2" w:rsidP="001D788B">
            <w:pPr>
              <w:pStyle w:val="C-BodyText"/>
              <w:rPr>
                <w:rFonts w:ascii="Times New Roman" w:hAnsi="Times New Roman" w:cs="Times New Roman"/>
                <w:sz w:val="22"/>
                <w:szCs w:val="20"/>
              </w:rPr>
            </w:pPr>
            <w:r w:rsidRPr="005014F7">
              <w:rPr>
                <w:rFonts w:ascii="Times New Roman" w:hAnsi="Times New Roman"/>
                <w:sz w:val="22"/>
                <w:szCs w:val="20"/>
              </w:rPr>
              <w:t>Poruchy nervového systému</w:t>
            </w:r>
          </w:p>
        </w:tc>
        <w:tc>
          <w:tcPr>
            <w:tcW w:w="1765" w:type="pct"/>
          </w:tcPr>
          <w:p w14:paraId="680EB772" w14:textId="77777777" w:rsidR="00E5465C" w:rsidRPr="005014F7" w:rsidRDefault="001104B2" w:rsidP="006E3324">
            <w:pPr>
              <w:pStyle w:val="C-BodyText"/>
              <w:tabs>
                <w:tab w:val="left" w:pos="449"/>
              </w:tabs>
              <w:jc w:val="center"/>
              <w:rPr>
                <w:rFonts w:ascii="Times New Roman" w:hAnsi="Times New Roman" w:cs="Times New Roman"/>
                <w:sz w:val="22"/>
              </w:rPr>
            </w:pPr>
            <w:r w:rsidRPr="005014F7">
              <w:rPr>
                <w:rFonts w:ascii="Times New Roman" w:hAnsi="Times New Roman"/>
                <w:sz w:val="22"/>
              </w:rPr>
              <w:t>Časté</w:t>
            </w:r>
          </w:p>
        </w:tc>
        <w:tc>
          <w:tcPr>
            <w:tcW w:w="1779" w:type="pct"/>
          </w:tcPr>
          <w:p w14:paraId="680EB773" w14:textId="77777777" w:rsidR="009026BC" w:rsidRPr="005014F7" w:rsidRDefault="001104B2" w:rsidP="00AD2A98">
            <w:pPr>
              <w:pStyle w:val="C-BodyText"/>
              <w:jc w:val="center"/>
              <w:rPr>
                <w:rFonts w:ascii="Times New Roman" w:hAnsi="Times New Roman" w:cs="Times New Roman"/>
                <w:sz w:val="22"/>
                <w:szCs w:val="20"/>
              </w:rPr>
            </w:pPr>
            <w:r w:rsidRPr="005014F7">
              <w:rPr>
                <w:rFonts w:ascii="Times New Roman" w:hAnsi="Times New Roman"/>
                <w:sz w:val="22"/>
                <w:szCs w:val="20"/>
              </w:rPr>
              <w:t>Bolest hlavy</w:t>
            </w:r>
          </w:p>
        </w:tc>
      </w:tr>
      <w:tr w:rsidR="005970A9" w14:paraId="680EB778" w14:textId="77777777" w:rsidTr="005133F3">
        <w:tc>
          <w:tcPr>
            <w:tcW w:w="1456" w:type="pct"/>
          </w:tcPr>
          <w:p w14:paraId="680EB775" w14:textId="77777777" w:rsidR="007E5804" w:rsidRPr="005014F7" w:rsidRDefault="001104B2" w:rsidP="007E5804">
            <w:pPr>
              <w:pStyle w:val="C-BodyText"/>
              <w:rPr>
                <w:rFonts w:ascii="Times New Roman" w:hAnsi="Times New Roman" w:cs="Times New Roman"/>
                <w:sz w:val="22"/>
                <w:szCs w:val="20"/>
              </w:rPr>
            </w:pPr>
            <w:r w:rsidRPr="005014F7">
              <w:rPr>
                <w:rFonts w:ascii="Times New Roman" w:hAnsi="Times New Roman"/>
                <w:sz w:val="22"/>
                <w:szCs w:val="20"/>
              </w:rPr>
              <w:t>Srdeční poruchy</w:t>
            </w:r>
          </w:p>
        </w:tc>
        <w:tc>
          <w:tcPr>
            <w:tcW w:w="1765" w:type="pct"/>
          </w:tcPr>
          <w:p w14:paraId="680EB776" w14:textId="77777777" w:rsidR="007E5804" w:rsidRPr="005014F7" w:rsidRDefault="001104B2" w:rsidP="007E5804">
            <w:pPr>
              <w:pStyle w:val="C-BodyText"/>
              <w:tabs>
                <w:tab w:val="left" w:pos="449"/>
              </w:tabs>
              <w:jc w:val="center"/>
              <w:rPr>
                <w:rFonts w:ascii="Times New Roman" w:hAnsi="Times New Roman" w:cs="Times New Roman"/>
                <w:sz w:val="22"/>
                <w:szCs w:val="20"/>
              </w:rPr>
            </w:pPr>
            <w:r w:rsidRPr="005014F7">
              <w:rPr>
                <w:rFonts w:ascii="Times New Roman" w:hAnsi="Times New Roman"/>
                <w:sz w:val="22"/>
                <w:szCs w:val="20"/>
              </w:rPr>
              <w:t>Časté</w:t>
            </w:r>
          </w:p>
        </w:tc>
        <w:tc>
          <w:tcPr>
            <w:tcW w:w="1779" w:type="pct"/>
          </w:tcPr>
          <w:p w14:paraId="680EB777" w14:textId="77777777" w:rsidR="007E5804" w:rsidRPr="005014F7" w:rsidRDefault="001104B2" w:rsidP="007E5804">
            <w:pPr>
              <w:pStyle w:val="C-BodyText"/>
              <w:spacing w:line="240" w:lineRule="auto"/>
              <w:jc w:val="center"/>
              <w:rPr>
                <w:rFonts w:ascii="Times New Roman" w:hAnsi="Times New Roman" w:cs="Times New Roman"/>
                <w:sz w:val="22"/>
                <w:szCs w:val="20"/>
              </w:rPr>
            </w:pPr>
            <w:r w:rsidRPr="005014F7">
              <w:rPr>
                <w:rFonts w:ascii="Times New Roman" w:hAnsi="Times New Roman"/>
                <w:sz w:val="22"/>
                <w:szCs w:val="20"/>
              </w:rPr>
              <w:t>Tachykardie</w:t>
            </w:r>
          </w:p>
        </w:tc>
      </w:tr>
      <w:tr w:rsidR="005970A9" w14:paraId="680EB782" w14:textId="77777777" w:rsidTr="005133F3">
        <w:tc>
          <w:tcPr>
            <w:tcW w:w="1456" w:type="pct"/>
          </w:tcPr>
          <w:p w14:paraId="680EB779" w14:textId="77777777" w:rsidR="00AA71C0" w:rsidRPr="005014F7" w:rsidRDefault="001104B2" w:rsidP="00670D14">
            <w:pPr>
              <w:pStyle w:val="C-BodyText"/>
              <w:keepNext/>
              <w:rPr>
                <w:rFonts w:ascii="Times New Roman" w:hAnsi="Times New Roman" w:cs="Times New Roman"/>
                <w:sz w:val="22"/>
                <w:szCs w:val="20"/>
              </w:rPr>
            </w:pPr>
            <w:r w:rsidRPr="005014F7">
              <w:rPr>
                <w:rFonts w:ascii="Times New Roman" w:hAnsi="Times New Roman"/>
                <w:sz w:val="22"/>
                <w:szCs w:val="20"/>
              </w:rPr>
              <w:t>Gastrointestinální poruchy</w:t>
            </w:r>
          </w:p>
        </w:tc>
        <w:tc>
          <w:tcPr>
            <w:tcW w:w="1765" w:type="pct"/>
          </w:tcPr>
          <w:p w14:paraId="680EB77A" w14:textId="77777777" w:rsidR="00AA71C0" w:rsidRPr="005014F7" w:rsidRDefault="001104B2" w:rsidP="00670D14">
            <w:pPr>
              <w:pStyle w:val="C-BodyText"/>
              <w:keepNext/>
              <w:tabs>
                <w:tab w:val="left" w:pos="449"/>
              </w:tabs>
              <w:jc w:val="center"/>
              <w:rPr>
                <w:rFonts w:ascii="Times New Roman" w:hAnsi="Times New Roman" w:cs="Times New Roman"/>
                <w:sz w:val="22"/>
                <w:szCs w:val="20"/>
              </w:rPr>
            </w:pPr>
            <w:r w:rsidRPr="005014F7">
              <w:rPr>
                <w:rFonts w:ascii="Times New Roman" w:hAnsi="Times New Roman"/>
                <w:sz w:val="22"/>
                <w:szCs w:val="20"/>
              </w:rPr>
              <w:t>Velmi časté</w:t>
            </w:r>
          </w:p>
          <w:p w14:paraId="680EB77B" w14:textId="77777777" w:rsidR="00A50BA7" w:rsidRPr="005014F7" w:rsidRDefault="001104B2" w:rsidP="00670D14">
            <w:pPr>
              <w:pStyle w:val="C-BodyText"/>
              <w:keepNext/>
              <w:tabs>
                <w:tab w:val="left" w:pos="449"/>
              </w:tabs>
              <w:contextualSpacing/>
              <w:jc w:val="center"/>
              <w:rPr>
                <w:rFonts w:ascii="Times New Roman" w:hAnsi="Times New Roman" w:cs="Times New Roman"/>
                <w:sz w:val="22"/>
                <w:szCs w:val="20"/>
              </w:rPr>
            </w:pPr>
            <w:r w:rsidRPr="005014F7">
              <w:rPr>
                <w:rFonts w:ascii="Times New Roman" w:hAnsi="Times New Roman"/>
                <w:sz w:val="22"/>
                <w:szCs w:val="20"/>
              </w:rPr>
              <w:t>Velmi časté</w:t>
            </w:r>
          </w:p>
          <w:p w14:paraId="680EB77C" w14:textId="77777777" w:rsidR="00A50BA7" w:rsidRPr="005014F7" w:rsidRDefault="001104B2" w:rsidP="00670D14">
            <w:pPr>
              <w:pStyle w:val="C-BodyText"/>
              <w:keepNext/>
              <w:tabs>
                <w:tab w:val="left" w:pos="449"/>
              </w:tabs>
              <w:jc w:val="center"/>
              <w:rPr>
                <w:rFonts w:ascii="Times New Roman" w:hAnsi="Times New Roman" w:cs="Times New Roman"/>
                <w:sz w:val="22"/>
                <w:szCs w:val="20"/>
              </w:rPr>
            </w:pPr>
            <w:r w:rsidRPr="005014F7">
              <w:rPr>
                <w:rFonts w:ascii="Times New Roman" w:hAnsi="Times New Roman"/>
                <w:sz w:val="22"/>
                <w:szCs w:val="20"/>
              </w:rPr>
              <w:t>Časté</w:t>
            </w:r>
          </w:p>
          <w:p w14:paraId="680EB77D" w14:textId="77777777" w:rsidR="003E0549" w:rsidRPr="005014F7" w:rsidRDefault="001104B2" w:rsidP="00670D14">
            <w:pPr>
              <w:pStyle w:val="C-BodyText"/>
              <w:keepNext/>
              <w:tabs>
                <w:tab w:val="left" w:pos="449"/>
              </w:tabs>
              <w:contextualSpacing/>
              <w:jc w:val="center"/>
              <w:rPr>
                <w:rFonts w:ascii="Times New Roman" w:hAnsi="Times New Roman" w:cs="Times New Roman"/>
                <w:sz w:val="22"/>
                <w:szCs w:val="20"/>
              </w:rPr>
            </w:pPr>
            <w:r w:rsidRPr="005014F7">
              <w:rPr>
                <w:rFonts w:ascii="Times New Roman" w:hAnsi="Times New Roman"/>
                <w:sz w:val="22"/>
                <w:szCs w:val="20"/>
              </w:rPr>
              <w:t>Méně časté</w:t>
            </w:r>
          </w:p>
        </w:tc>
        <w:tc>
          <w:tcPr>
            <w:tcW w:w="1779" w:type="pct"/>
          </w:tcPr>
          <w:p w14:paraId="680EB77E" w14:textId="77777777" w:rsidR="00AA71C0" w:rsidRPr="005014F7" w:rsidRDefault="001104B2" w:rsidP="00670D14">
            <w:pPr>
              <w:pStyle w:val="C-BodyText"/>
              <w:keepNext/>
              <w:jc w:val="center"/>
              <w:rPr>
                <w:rFonts w:ascii="Times New Roman" w:hAnsi="Times New Roman" w:cs="Times New Roman"/>
                <w:sz w:val="22"/>
                <w:szCs w:val="20"/>
              </w:rPr>
            </w:pPr>
            <w:r w:rsidRPr="005014F7">
              <w:rPr>
                <w:rFonts w:ascii="Times New Roman" w:hAnsi="Times New Roman"/>
                <w:sz w:val="22"/>
                <w:szCs w:val="20"/>
              </w:rPr>
              <w:t>Zvracení</w:t>
            </w:r>
          </w:p>
          <w:p w14:paraId="680EB77F" w14:textId="77777777" w:rsidR="00A50BA7" w:rsidRPr="005014F7" w:rsidRDefault="001104B2" w:rsidP="00670D14">
            <w:pPr>
              <w:pStyle w:val="C-BodyText"/>
              <w:keepNext/>
              <w:contextualSpacing/>
              <w:jc w:val="center"/>
              <w:rPr>
                <w:rFonts w:ascii="Times New Roman" w:hAnsi="Times New Roman" w:cs="Times New Roman"/>
                <w:sz w:val="22"/>
                <w:szCs w:val="20"/>
              </w:rPr>
            </w:pPr>
            <w:r w:rsidRPr="005014F7">
              <w:rPr>
                <w:rFonts w:ascii="Times New Roman" w:hAnsi="Times New Roman"/>
                <w:sz w:val="22"/>
                <w:szCs w:val="20"/>
              </w:rPr>
              <w:t>Nauzea</w:t>
            </w:r>
          </w:p>
          <w:p w14:paraId="680EB780" w14:textId="77777777" w:rsidR="003E0549" w:rsidRPr="005014F7" w:rsidRDefault="001104B2" w:rsidP="00670D14">
            <w:pPr>
              <w:pStyle w:val="C-BodyText"/>
              <w:keepNext/>
              <w:jc w:val="center"/>
              <w:rPr>
                <w:rFonts w:ascii="Times New Roman" w:hAnsi="Times New Roman" w:cs="Times New Roman"/>
                <w:sz w:val="22"/>
                <w:szCs w:val="20"/>
              </w:rPr>
            </w:pPr>
            <w:r w:rsidRPr="005014F7">
              <w:rPr>
                <w:rFonts w:ascii="Times New Roman" w:hAnsi="Times New Roman"/>
                <w:sz w:val="22"/>
                <w:szCs w:val="20"/>
              </w:rPr>
              <w:t>Průjem</w:t>
            </w:r>
          </w:p>
          <w:p w14:paraId="680EB781" w14:textId="77777777" w:rsidR="008B33A4" w:rsidRPr="005014F7" w:rsidRDefault="001104B2" w:rsidP="00670D14">
            <w:pPr>
              <w:pStyle w:val="C-BodyText"/>
              <w:keepNext/>
              <w:contextualSpacing/>
              <w:jc w:val="center"/>
              <w:rPr>
                <w:rFonts w:ascii="Times New Roman" w:hAnsi="Times New Roman" w:cs="Times New Roman"/>
                <w:sz w:val="22"/>
                <w:szCs w:val="20"/>
              </w:rPr>
            </w:pPr>
            <w:r w:rsidRPr="005014F7">
              <w:rPr>
                <w:rFonts w:ascii="Times New Roman" w:hAnsi="Times New Roman"/>
                <w:sz w:val="22"/>
                <w:szCs w:val="20"/>
              </w:rPr>
              <w:t>Bolest břicha</w:t>
            </w:r>
          </w:p>
        </w:tc>
      </w:tr>
      <w:tr w:rsidR="005970A9" w14:paraId="680EB78C" w14:textId="77777777" w:rsidTr="005133F3">
        <w:tc>
          <w:tcPr>
            <w:tcW w:w="1456" w:type="pct"/>
          </w:tcPr>
          <w:p w14:paraId="680EB783" w14:textId="77777777" w:rsidR="00E911BD" w:rsidRPr="005014F7" w:rsidRDefault="001104B2" w:rsidP="001D788B">
            <w:pPr>
              <w:pStyle w:val="C-BodyText"/>
              <w:rPr>
                <w:rFonts w:ascii="Times New Roman" w:hAnsi="Times New Roman" w:cs="Times New Roman"/>
                <w:sz w:val="22"/>
                <w:szCs w:val="20"/>
              </w:rPr>
            </w:pPr>
            <w:r w:rsidRPr="005014F7">
              <w:rPr>
                <w:rFonts w:ascii="Times New Roman" w:hAnsi="Times New Roman"/>
                <w:sz w:val="22"/>
                <w:szCs w:val="20"/>
              </w:rPr>
              <w:t>Celkové poruchy a reakce v místě aplikace</w:t>
            </w:r>
          </w:p>
        </w:tc>
        <w:tc>
          <w:tcPr>
            <w:tcW w:w="1765" w:type="pct"/>
          </w:tcPr>
          <w:p w14:paraId="680EB784" w14:textId="77777777" w:rsidR="00E911BD"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Časté</w:t>
            </w:r>
          </w:p>
          <w:p w14:paraId="680EB785" w14:textId="77777777" w:rsidR="00E47BBB"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Časté</w:t>
            </w:r>
          </w:p>
          <w:p w14:paraId="680EB786" w14:textId="77777777" w:rsidR="009F2051"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Méně časté</w:t>
            </w:r>
          </w:p>
          <w:p w14:paraId="680EB787" w14:textId="77777777" w:rsidR="00E911BD"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Méně časté</w:t>
            </w:r>
          </w:p>
        </w:tc>
        <w:tc>
          <w:tcPr>
            <w:tcW w:w="1779" w:type="pct"/>
          </w:tcPr>
          <w:p w14:paraId="680EB788" w14:textId="77777777" w:rsidR="00AD6E04"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Bolest v místě vpichu</w:t>
            </w:r>
          </w:p>
          <w:p w14:paraId="680EB789" w14:textId="77777777" w:rsidR="00E47BBB"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Otok v místě vpichu</w:t>
            </w:r>
          </w:p>
          <w:p w14:paraId="680EB78A" w14:textId="77777777" w:rsidR="00732805"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Modřina v místě vpichu</w:t>
            </w:r>
          </w:p>
          <w:p w14:paraId="680EB78B" w14:textId="77777777" w:rsidR="00E911BD" w:rsidRPr="005014F7" w:rsidRDefault="001104B2" w:rsidP="001D788B">
            <w:pPr>
              <w:pStyle w:val="C-BodyText"/>
              <w:jc w:val="center"/>
              <w:rPr>
                <w:rFonts w:ascii="Times New Roman" w:hAnsi="Times New Roman" w:cs="Times New Roman"/>
                <w:sz w:val="22"/>
                <w:szCs w:val="20"/>
              </w:rPr>
            </w:pPr>
            <w:r w:rsidRPr="005014F7">
              <w:rPr>
                <w:rFonts w:ascii="Times New Roman" w:hAnsi="Times New Roman"/>
                <w:sz w:val="22"/>
                <w:szCs w:val="20"/>
              </w:rPr>
              <w:t>Erytém v místě vpichu</w:t>
            </w:r>
          </w:p>
        </w:tc>
      </w:tr>
    </w:tbl>
    <w:p w14:paraId="680EB78D" w14:textId="77777777" w:rsidR="000131FB" w:rsidRPr="005014F7" w:rsidRDefault="000131FB" w:rsidP="000131FB">
      <w:pPr>
        <w:autoSpaceDE w:val="0"/>
        <w:autoSpaceDN w:val="0"/>
        <w:adjustRightInd w:val="0"/>
        <w:spacing w:line="240" w:lineRule="auto"/>
        <w:jc w:val="both"/>
        <w:rPr>
          <w:szCs w:val="22"/>
        </w:rPr>
      </w:pPr>
    </w:p>
    <w:p w14:paraId="680EB78E" w14:textId="77777777" w:rsidR="000A0983" w:rsidRPr="005014F7" w:rsidRDefault="001104B2" w:rsidP="000A0983">
      <w:pPr>
        <w:autoSpaceDE w:val="0"/>
        <w:autoSpaceDN w:val="0"/>
        <w:adjustRightInd w:val="0"/>
        <w:spacing w:line="240" w:lineRule="auto"/>
        <w:jc w:val="both"/>
        <w:rPr>
          <w:szCs w:val="22"/>
          <w:u w:val="single"/>
        </w:rPr>
      </w:pPr>
      <w:r w:rsidRPr="005014F7">
        <w:rPr>
          <w:szCs w:val="22"/>
          <w:u w:val="single"/>
        </w:rPr>
        <w:t>Popis vybraných nežádoucích účinků</w:t>
      </w:r>
    </w:p>
    <w:p w14:paraId="680EB78F" w14:textId="77777777" w:rsidR="000A0983" w:rsidRPr="005014F7" w:rsidRDefault="000A0983" w:rsidP="000A0983">
      <w:pPr>
        <w:autoSpaceDE w:val="0"/>
        <w:autoSpaceDN w:val="0"/>
        <w:adjustRightInd w:val="0"/>
        <w:spacing w:line="240" w:lineRule="auto"/>
        <w:jc w:val="both"/>
        <w:rPr>
          <w:szCs w:val="22"/>
        </w:rPr>
      </w:pPr>
    </w:p>
    <w:p w14:paraId="680EB790" w14:textId="77777777" w:rsidR="00776B9D" w:rsidRPr="005014F7" w:rsidRDefault="001104B2" w:rsidP="000A0983">
      <w:pPr>
        <w:autoSpaceDE w:val="0"/>
        <w:autoSpaceDN w:val="0"/>
        <w:adjustRightInd w:val="0"/>
        <w:spacing w:line="240" w:lineRule="auto"/>
        <w:jc w:val="both"/>
      </w:pPr>
      <w:r w:rsidRPr="005014F7">
        <w:t>Nejčastěji hlášenými nežádoucími účinky jsou nauzea (43 %), zvracení (13 %) a bolest hlavy (5 %). Nežádoucí účinky jsou mírné až středně závažné a odeznějí spontánně. S glukagonem nesouvisí žádné závažné nežádoucí účinky.</w:t>
      </w:r>
    </w:p>
    <w:p w14:paraId="680EB791" w14:textId="77777777" w:rsidR="00776B9D" w:rsidRPr="005014F7" w:rsidRDefault="00776B9D" w:rsidP="000A0983">
      <w:pPr>
        <w:autoSpaceDE w:val="0"/>
        <w:autoSpaceDN w:val="0"/>
        <w:adjustRightInd w:val="0"/>
        <w:spacing w:line="240" w:lineRule="auto"/>
        <w:jc w:val="both"/>
      </w:pPr>
    </w:p>
    <w:p w14:paraId="680EB792" w14:textId="77777777" w:rsidR="000A0983" w:rsidRPr="005014F7" w:rsidRDefault="001104B2" w:rsidP="000A0983">
      <w:pPr>
        <w:autoSpaceDE w:val="0"/>
        <w:autoSpaceDN w:val="0"/>
        <w:adjustRightInd w:val="0"/>
        <w:spacing w:line="240" w:lineRule="auto"/>
        <w:jc w:val="both"/>
        <w:rPr>
          <w:szCs w:val="22"/>
        </w:rPr>
      </w:pPr>
      <w:r w:rsidRPr="005014F7">
        <w:t>Hypersenzitivní reakce, včetně anafylaktických reakcí, byly v souvislosti s injekčně podávaným glukagonem hlášeny jako „velmi vzácné“ (&lt; 1/10 000 pacientů). Tyto účinky glukagonu jsou známé účinky skupiny léčivých přípravků, do které patří.</w:t>
      </w:r>
    </w:p>
    <w:p w14:paraId="680EB793" w14:textId="77777777" w:rsidR="000A0983" w:rsidRPr="005014F7" w:rsidRDefault="000A0983" w:rsidP="000A0983">
      <w:pPr>
        <w:autoSpaceDE w:val="0"/>
        <w:autoSpaceDN w:val="0"/>
        <w:adjustRightInd w:val="0"/>
        <w:spacing w:line="240" w:lineRule="auto"/>
        <w:jc w:val="both"/>
        <w:rPr>
          <w:szCs w:val="22"/>
        </w:rPr>
      </w:pPr>
    </w:p>
    <w:p w14:paraId="680EB794" w14:textId="77777777" w:rsidR="000A0983" w:rsidRPr="005014F7" w:rsidRDefault="001104B2" w:rsidP="000A0983">
      <w:pPr>
        <w:autoSpaceDE w:val="0"/>
        <w:autoSpaceDN w:val="0"/>
        <w:adjustRightInd w:val="0"/>
        <w:spacing w:line="240" w:lineRule="auto"/>
        <w:jc w:val="both"/>
        <w:rPr>
          <w:szCs w:val="22"/>
          <w:u w:val="single"/>
        </w:rPr>
      </w:pPr>
      <w:r w:rsidRPr="005014F7">
        <w:rPr>
          <w:szCs w:val="22"/>
          <w:u w:val="single"/>
        </w:rPr>
        <w:t>Pediatrická populace</w:t>
      </w:r>
    </w:p>
    <w:p w14:paraId="680EB795" w14:textId="77777777" w:rsidR="000A0983" w:rsidRPr="005014F7" w:rsidRDefault="000A0983" w:rsidP="000A0983">
      <w:pPr>
        <w:autoSpaceDE w:val="0"/>
        <w:autoSpaceDN w:val="0"/>
        <w:adjustRightInd w:val="0"/>
        <w:spacing w:line="240" w:lineRule="auto"/>
        <w:jc w:val="both"/>
        <w:rPr>
          <w:i/>
          <w:szCs w:val="22"/>
        </w:rPr>
      </w:pPr>
    </w:p>
    <w:p w14:paraId="680EB796" w14:textId="77777777" w:rsidR="00E7589C" w:rsidRPr="005014F7" w:rsidRDefault="001104B2" w:rsidP="000A0983">
      <w:pPr>
        <w:autoSpaceDE w:val="0"/>
        <w:autoSpaceDN w:val="0"/>
        <w:adjustRightInd w:val="0"/>
        <w:spacing w:line="240" w:lineRule="auto"/>
        <w:jc w:val="both"/>
        <w:rPr>
          <w:szCs w:val="22"/>
        </w:rPr>
      </w:pPr>
      <w:r w:rsidRPr="005014F7">
        <w:t>Nejčastěji hlášenými nežádoucími účinky jsou nauzea (48 %), zvracení (19 %), hyperglykemie (7 %) a bolest hlavy (7 %). V klinických studiích byla pozorována i hypoglykemie (42 %), avšak nepovažovala se za související s glukagonem. Níže jsou uvedeny nejčastěji hlášené pozorované nežádoucí účinky rozdělené podle věkových skupin.</w:t>
      </w:r>
    </w:p>
    <w:p w14:paraId="680EB797" w14:textId="77777777" w:rsidR="0008166D" w:rsidRPr="005014F7" w:rsidRDefault="0008166D" w:rsidP="000A0983">
      <w:pPr>
        <w:autoSpaceDE w:val="0"/>
        <w:autoSpaceDN w:val="0"/>
        <w:adjustRightInd w:val="0"/>
        <w:spacing w:line="240" w:lineRule="auto"/>
        <w:jc w:val="both"/>
        <w:rPr>
          <w:szCs w:val="22"/>
        </w:rPr>
      </w:pPr>
    </w:p>
    <w:p w14:paraId="680EB798" w14:textId="77777777" w:rsidR="00C0679B" w:rsidRPr="005014F7" w:rsidRDefault="001104B2" w:rsidP="00293CDF">
      <w:pPr>
        <w:spacing w:after="120" w:line="240" w:lineRule="auto"/>
        <w:ind w:left="1440" w:hanging="1440"/>
        <w:jc w:val="both"/>
        <w:rPr>
          <w:u w:val="single"/>
        </w:rPr>
      </w:pPr>
      <w:r w:rsidRPr="005014F7">
        <w:rPr>
          <w:b/>
          <w:bCs/>
        </w:rPr>
        <w:t>Tabulka 2.</w:t>
      </w:r>
      <w:r w:rsidRPr="005014F7">
        <w:rPr>
          <w:b/>
          <w:bCs/>
        </w:rPr>
        <w:tab/>
        <w:t>Frekvence nejčastějších nežádoucích účinků u pediatrické populace</w:t>
      </w:r>
    </w:p>
    <w:tbl>
      <w:tblPr>
        <w:tblStyle w:val="C-Table"/>
        <w:tblW w:w="5000" w:type="pct"/>
        <w:tblLook w:val="04A0" w:firstRow="1" w:lastRow="0" w:firstColumn="1" w:lastColumn="0" w:noHBand="0" w:noVBand="1"/>
      </w:tblPr>
      <w:tblGrid>
        <w:gridCol w:w="1881"/>
        <w:gridCol w:w="1891"/>
        <w:gridCol w:w="1891"/>
        <w:gridCol w:w="1682"/>
        <w:gridCol w:w="1710"/>
      </w:tblGrid>
      <w:tr w:rsidR="005970A9" w14:paraId="680EB7A6" w14:textId="77777777" w:rsidTr="00BA7159">
        <w:trPr>
          <w:cantSplit w:val="0"/>
          <w:tblHeader/>
        </w:trPr>
        <w:tc>
          <w:tcPr>
            <w:tcW w:w="1039" w:type="pct"/>
          </w:tcPr>
          <w:p w14:paraId="680EB799" w14:textId="77777777" w:rsidR="00D550EC" w:rsidRPr="005014F7" w:rsidRDefault="00D550EC" w:rsidP="009258E0">
            <w:pPr>
              <w:pStyle w:val="C-TableHeader"/>
              <w:jc w:val="both"/>
              <w:rPr>
                <w:szCs w:val="22"/>
              </w:rPr>
            </w:pPr>
          </w:p>
        </w:tc>
        <w:tc>
          <w:tcPr>
            <w:tcW w:w="1044" w:type="pct"/>
          </w:tcPr>
          <w:p w14:paraId="680EB79A" w14:textId="77777777" w:rsidR="00D550EC" w:rsidRPr="005014F7" w:rsidRDefault="001104B2" w:rsidP="009258E0">
            <w:pPr>
              <w:pStyle w:val="C-TableHeader"/>
              <w:jc w:val="center"/>
              <w:rPr>
                <w:szCs w:val="22"/>
              </w:rPr>
            </w:pPr>
            <w:r w:rsidRPr="005014F7">
              <w:t>Věk 2 roky až 6 let</w:t>
            </w:r>
          </w:p>
          <w:p w14:paraId="680EB79B" w14:textId="77777777" w:rsidR="00D550EC" w:rsidRPr="005014F7" w:rsidRDefault="001104B2" w:rsidP="009258E0">
            <w:pPr>
              <w:pStyle w:val="C-TableHeader"/>
              <w:jc w:val="center"/>
              <w:rPr>
                <w:szCs w:val="22"/>
              </w:rPr>
            </w:pPr>
            <w:r w:rsidRPr="005014F7">
              <w:t>(dávka 0,5 mg)</w:t>
            </w:r>
          </w:p>
          <w:p w14:paraId="680EB79C" w14:textId="77777777" w:rsidR="00D550EC" w:rsidRPr="005014F7" w:rsidRDefault="001104B2" w:rsidP="009258E0">
            <w:pPr>
              <w:pStyle w:val="C-TableHeader"/>
              <w:jc w:val="center"/>
              <w:rPr>
                <w:szCs w:val="22"/>
              </w:rPr>
            </w:pPr>
            <w:r w:rsidRPr="005014F7">
              <w:t>N = 7</w:t>
            </w:r>
          </w:p>
        </w:tc>
        <w:tc>
          <w:tcPr>
            <w:tcW w:w="1044" w:type="pct"/>
          </w:tcPr>
          <w:p w14:paraId="680EB79D" w14:textId="77777777" w:rsidR="00D550EC" w:rsidRPr="005014F7" w:rsidRDefault="001104B2" w:rsidP="009258E0">
            <w:pPr>
              <w:pStyle w:val="C-TableHeader"/>
              <w:jc w:val="center"/>
              <w:rPr>
                <w:szCs w:val="22"/>
              </w:rPr>
            </w:pPr>
            <w:r w:rsidRPr="005014F7">
              <w:t>Věk 6 až 12 let</w:t>
            </w:r>
          </w:p>
          <w:p w14:paraId="680EB79E" w14:textId="77777777" w:rsidR="00D550EC" w:rsidRPr="005014F7" w:rsidRDefault="001104B2" w:rsidP="009258E0">
            <w:pPr>
              <w:pStyle w:val="C-TableHeader"/>
              <w:jc w:val="center"/>
              <w:rPr>
                <w:szCs w:val="22"/>
              </w:rPr>
            </w:pPr>
            <w:r w:rsidRPr="005014F7">
              <w:t>(dávka 0,5 mg)</w:t>
            </w:r>
          </w:p>
          <w:p w14:paraId="680EB79F" w14:textId="77777777" w:rsidR="00D550EC" w:rsidRPr="005014F7" w:rsidRDefault="001104B2" w:rsidP="009258E0">
            <w:pPr>
              <w:pStyle w:val="C-TableHeader"/>
              <w:jc w:val="center"/>
              <w:rPr>
                <w:szCs w:val="22"/>
              </w:rPr>
            </w:pPr>
            <w:r w:rsidRPr="005014F7">
              <w:t>N = 13</w:t>
            </w:r>
          </w:p>
        </w:tc>
        <w:tc>
          <w:tcPr>
            <w:tcW w:w="929" w:type="pct"/>
          </w:tcPr>
          <w:p w14:paraId="680EB7A0" w14:textId="77777777" w:rsidR="00D550EC" w:rsidRPr="005014F7" w:rsidRDefault="001104B2" w:rsidP="009258E0">
            <w:pPr>
              <w:pStyle w:val="C-TableHeader"/>
              <w:jc w:val="center"/>
              <w:rPr>
                <w:szCs w:val="22"/>
              </w:rPr>
            </w:pPr>
            <w:r w:rsidRPr="005014F7">
              <w:t>Věk 12 až 18 let</w:t>
            </w:r>
          </w:p>
          <w:p w14:paraId="680EB7A1" w14:textId="77777777" w:rsidR="00D550EC" w:rsidRPr="005014F7" w:rsidRDefault="001104B2" w:rsidP="009258E0">
            <w:pPr>
              <w:pStyle w:val="C-TableHeader"/>
              <w:jc w:val="center"/>
              <w:rPr>
                <w:szCs w:val="22"/>
              </w:rPr>
            </w:pPr>
            <w:r w:rsidRPr="005014F7">
              <w:t>(dávka 0,5 mg)</w:t>
            </w:r>
          </w:p>
          <w:p w14:paraId="680EB7A2" w14:textId="77777777" w:rsidR="00D550EC" w:rsidRPr="005014F7" w:rsidRDefault="001104B2" w:rsidP="009258E0">
            <w:pPr>
              <w:pStyle w:val="C-TableHeader"/>
              <w:jc w:val="center"/>
              <w:rPr>
                <w:szCs w:val="22"/>
              </w:rPr>
            </w:pPr>
            <w:r w:rsidRPr="005014F7">
              <w:t>N = 11</w:t>
            </w:r>
          </w:p>
        </w:tc>
        <w:tc>
          <w:tcPr>
            <w:tcW w:w="944" w:type="pct"/>
          </w:tcPr>
          <w:p w14:paraId="680EB7A3" w14:textId="77777777" w:rsidR="00D550EC" w:rsidRPr="005014F7" w:rsidRDefault="001104B2" w:rsidP="009258E0">
            <w:pPr>
              <w:pStyle w:val="C-TableHeader"/>
              <w:jc w:val="center"/>
              <w:rPr>
                <w:szCs w:val="22"/>
              </w:rPr>
            </w:pPr>
            <w:r w:rsidRPr="005014F7">
              <w:t>Věk 12 až 18 let</w:t>
            </w:r>
          </w:p>
          <w:p w14:paraId="680EB7A4" w14:textId="77777777" w:rsidR="00D550EC" w:rsidRPr="005014F7" w:rsidRDefault="001104B2" w:rsidP="009258E0">
            <w:pPr>
              <w:pStyle w:val="C-TableHeader"/>
              <w:jc w:val="center"/>
              <w:rPr>
                <w:szCs w:val="22"/>
              </w:rPr>
            </w:pPr>
            <w:r w:rsidRPr="005014F7">
              <w:t>(dávka 1 mg)</w:t>
            </w:r>
          </w:p>
          <w:p w14:paraId="680EB7A5" w14:textId="77777777" w:rsidR="00D550EC" w:rsidRPr="005014F7" w:rsidRDefault="001104B2" w:rsidP="009258E0">
            <w:pPr>
              <w:pStyle w:val="C-TableHeader"/>
              <w:jc w:val="center"/>
              <w:rPr>
                <w:szCs w:val="22"/>
              </w:rPr>
            </w:pPr>
            <w:r w:rsidRPr="005014F7">
              <w:t>N = 11</w:t>
            </w:r>
          </w:p>
        </w:tc>
      </w:tr>
      <w:tr w:rsidR="005970A9" w14:paraId="680EB7AC" w14:textId="77777777" w:rsidTr="00BA7159">
        <w:trPr>
          <w:cantSplit w:val="0"/>
        </w:trPr>
        <w:tc>
          <w:tcPr>
            <w:tcW w:w="1039" w:type="pct"/>
          </w:tcPr>
          <w:p w14:paraId="680EB7A7" w14:textId="77777777" w:rsidR="00D550EC" w:rsidRPr="005014F7" w:rsidRDefault="001104B2" w:rsidP="009258E0">
            <w:pPr>
              <w:pStyle w:val="C-TableText"/>
              <w:jc w:val="both"/>
              <w:rPr>
                <w:szCs w:val="22"/>
              </w:rPr>
            </w:pPr>
            <w:r w:rsidRPr="005014F7">
              <w:t>Nauzea</w:t>
            </w:r>
          </w:p>
        </w:tc>
        <w:tc>
          <w:tcPr>
            <w:tcW w:w="1044" w:type="pct"/>
          </w:tcPr>
          <w:p w14:paraId="680EB7A8" w14:textId="77777777" w:rsidR="00D550EC" w:rsidRPr="005014F7" w:rsidRDefault="001104B2" w:rsidP="009258E0">
            <w:pPr>
              <w:pStyle w:val="C-TableText"/>
              <w:jc w:val="center"/>
              <w:rPr>
                <w:szCs w:val="22"/>
              </w:rPr>
            </w:pPr>
            <w:r w:rsidRPr="005014F7">
              <w:t>43 %</w:t>
            </w:r>
          </w:p>
        </w:tc>
        <w:tc>
          <w:tcPr>
            <w:tcW w:w="1044" w:type="pct"/>
          </w:tcPr>
          <w:p w14:paraId="680EB7A9" w14:textId="77777777" w:rsidR="00D550EC" w:rsidRPr="005014F7" w:rsidRDefault="001104B2" w:rsidP="009258E0">
            <w:pPr>
              <w:pStyle w:val="C-TableText"/>
              <w:jc w:val="center"/>
              <w:rPr>
                <w:szCs w:val="22"/>
              </w:rPr>
            </w:pPr>
            <w:r w:rsidRPr="005014F7">
              <w:t>54 %</w:t>
            </w:r>
          </w:p>
        </w:tc>
        <w:tc>
          <w:tcPr>
            <w:tcW w:w="929" w:type="pct"/>
          </w:tcPr>
          <w:p w14:paraId="680EB7AA" w14:textId="77777777" w:rsidR="00D550EC" w:rsidRPr="005014F7" w:rsidRDefault="001104B2" w:rsidP="009258E0">
            <w:pPr>
              <w:pStyle w:val="C-TableText"/>
              <w:jc w:val="center"/>
              <w:rPr>
                <w:szCs w:val="22"/>
              </w:rPr>
            </w:pPr>
            <w:r w:rsidRPr="005014F7">
              <w:t>36 %</w:t>
            </w:r>
          </w:p>
        </w:tc>
        <w:tc>
          <w:tcPr>
            <w:tcW w:w="944" w:type="pct"/>
          </w:tcPr>
          <w:p w14:paraId="680EB7AB" w14:textId="77777777" w:rsidR="00D550EC" w:rsidRPr="005014F7" w:rsidRDefault="001104B2" w:rsidP="009258E0">
            <w:pPr>
              <w:pStyle w:val="C-TableText"/>
              <w:jc w:val="center"/>
              <w:rPr>
                <w:szCs w:val="22"/>
              </w:rPr>
            </w:pPr>
            <w:r w:rsidRPr="005014F7">
              <w:t>36 %</w:t>
            </w:r>
          </w:p>
        </w:tc>
      </w:tr>
      <w:tr w:rsidR="005970A9" w14:paraId="680EB7B2" w14:textId="77777777" w:rsidTr="00BA7159">
        <w:trPr>
          <w:cantSplit w:val="0"/>
        </w:trPr>
        <w:tc>
          <w:tcPr>
            <w:tcW w:w="1039" w:type="pct"/>
          </w:tcPr>
          <w:p w14:paraId="680EB7AD" w14:textId="77777777" w:rsidR="00D550EC" w:rsidRPr="005014F7" w:rsidRDefault="001104B2" w:rsidP="009258E0">
            <w:pPr>
              <w:pStyle w:val="C-TableText"/>
              <w:jc w:val="both"/>
              <w:rPr>
                <w:szCs w:val="22"/>
              </w:rPr>
            </w:pPr>
            <w:r w:rsidRPr="005014F7">
              <w:t>Zvracení</w:t>
            </w:r>
          </w:p>
        </w:tc>
        <w:tc>
          <w:tcPr>
            <w:tcW w:w="1044" w:type="pct"/>
          </w:tcPr>
          <w:p w14:paraId="680EB7AE" w14:textId="77777777" w:rsidR="00D550EC" w:rsidRPr="005014F7" w:rsidRDefault="001104B2" w:rsidP="009258E0">
            <w:pPr>
              <w:pStyle w:val="C-TableText"/>
              <w:jc w:val="center"/>
              <w:rPr>
                <w:szCs w:val="22"/>
              </w:rPr>
            </w:pPr>
            <w:r w:rsidRPr="005014F7">
              <w:t>14 %</w:t>
            </w:r>
          </w:p>
        </w:tc>
        <w:tc>
          <w:tcPr>
            <w:tcW w:w="1044" w:type="pct"/>
          </w:tcPr>
          <w:p w14:paraId="680EB7AF" w14:textId="77777777" w:rsidR="00D550EC" w:rsidRPr="005014F7" w:rsidRDefault="001104B2" w:rsidP="009258E0">
            <w:pPr>
              <w:pStyle w:val="C-TableText"/>
              <w:jc w:val="center"/>
              <w:rPr>
                <w:szCs w:val="22"/>
              </w:rPr>
            </w:pPr>
            <w:r w:rsidRPr="005014F7">
              <w:t>23 %</w:t>
            </w:r>
          </w:p>
        </w:tc>
        <w:tc>
          <w:tcPr>
            <w:tcW w:w="929" w:type="pct"/>
          </w:tcPr>
          <w:p w14:paraId="680EB7B0" w14:textId="77777777" w:rsidR="00D550EC" w:rsidRPr="005014F7" w:rsidRDefault="001104B2" w:rsidP="009258E0">
            <w:pPr>
              <w:pStyle w:val="C-TableText"/>
              <w:jc w:val="center"/>
              <w:rPr>
                <w:szCs w:val="22"/>
              </w:rPr>
            </w:pPr>
            <w:r w:rsidRPr="005014F7">
              <w:t>0 %</w:t>
            </w:r>
          </w:p>
        </w:tc>
        <w:tc>
          <w:tcPr>
            <w:tcW w:w="944" w:type="pct"/>
          </w:tcPr>
          <w:p w14:paraId="680EB7B1" w14:textId="77777777" w:rsidR="00D550EC" w:rsidRPr="005014F7" w:rsidRDefault="001104B2" w:rsidP="009258E0">
            <w:pPr>
              <w:pStyle w:val="C-TableText"/>
              <w:jc w:val="center"/>
              <w:rPr>
                <w:szCs w:val="22"/>
              </w:rPr>
            </w:pPr>
            <w:r w:rsidRPr="005014F7">
              <w:t>18 %</w:t>
            </w:r>
          </w:p>
        </w:tc>
      </w:tr>
      <w:tr w:rsidR="005970A9" w14:paraId="680EB7B8" w14:textId="77777777" w:rsidTr="0054363C">
        <w:trPr>
          <w:cantSplit w:val="0"/>
        </w:trPr>
        <w:tc>
          <w:tcPr>
            <w:tcW w:w="1039" w:type="pct"/>
          </w:tcPr>
          <w:p w14:paraId="680EB7B3" w14:textId="77777777" w:rsidR="0054363C" w:rsidRPr="005014F7" w:rsidRDefault="001104B2" w:rsidP="009258E0">
            <w:pPr>
              <w:pStyle w:val="C-TableText"/>
              <w:jc w:val="both"/>
              <w:rPr>
                <w:szCs w:val="22"/>
              </w:rPr>
            </w:pPr>
            <w:r w:rsidRPr="005014F7">
              <w:t>Hyperglykemie</w:t>
            </w:r>
          </w:p>
        </w:tc>
        <w:tc>
          <w:tcPr>
            <w:tcW w:w="1044" w:type="pct"/>
          </w:tcPr>
          <w:p w14:paraId="680EB7B4" w14:textId="77777777" w:rsidR="0054363C" w:rsidRPr="005014F7" w:rsidRDefault="001104B2" w:rsidP="009258E0">
            <w:pPr>
              <w:pStyle w:val="C-TableText"/>
              <w:jc w:val="center"/>
              <w:rPr>
                <w:szCs w:val="22"/>
              </w:rPr>
            </w:pPr>
            <w:r w:rsidRPr="005014F7">
              <w:t>14 %</w:t>
            </w:r>
          </w:p>
        </w:tc>
        <w:tc>
          <w:tcPr>
            <w:tcW w:w="1044" w:type="pct"/>
          </w:tcPr>
          <w:p w14:paraId="680EB7B5" w14:textId="77777777" w:rsidR="0054363C" w:rsidRPr="005014F7" w:rsidRDefault="001104B2" w:rsidP="009258E0">
            <w:pPr>
              <w:pStyle w:val="C-TableText"/>
              <w:jc w:val="center"/>
              <w:rPr>
                <w:szCs w:val="22"/>
              </w:rPr>
            </w:pPr>
            <w:r w:rsidRPr="005014F7">
              <w:t>8 %</w:t>
            </w:r>
          </w:p>
        </w:tc>
        <w:tc>
          <w:tcPr>
            <w:tcW w:w="929" w:type="pct"/>
          </w:tcPr>
          <w:p w14:paraId="680EB7B6" w14:textId="77777777" w:rsidR="0054363C" w:rsidRPr="005014F7" w:rsidRDefault="001104B2" w:rsidP="009258E0">
            <w:pPr>
              <w:pStyle w:val="C-TableText"/>
              <w:jc w:val="center"/>
              <w:rPr>
                <w:szCs w:val="22"/>
              </w:rPr>
            </w:pPr>
            <w:r w:rsidRPr="005014F7">
              <w:t>0 %</w:t>
            </w:r>
          </w:p>
        </w:tc>
        <w:tc>
          <w:tcPr>
            <w:tcW w:w="944" w:type="pct"/>
          </w:tcPr>
          <w:p w14:paraId="680EB7B7" w14:textId="77777777" w:rsidR="0054363C" w:rsidRPr="005014F7" w:rsidRDefault="001104B2" w:rsidP="009258E0">
            <w:pPr>
              <w:pStyle w:val="C-TableText"/>
              <w:jc w:val="center"/>
              <w:rPr>
                <w:szCs w:val="22"/>
              </w:rPr>
            </w:pPr>
            <w:r w:rsidRPr="005014F7">
              <w:t>0 %</w:t>
            </w:r>
          </w:p>
        </w:tc>
      </w:tr>
      <w:tr w:rsidR="005970A9" w14:paraId="680EB7BE" w14:textId="77777777" w:rsidTr="0054363C">
        <w:trPr>
          <w:cantSplit w:val="0"/>
        </w:trPr>
        <w:tc>
          <w:tcPr>
            <w:tcW w:w="1039" w:type="pct"/>
          </w:tcPr>
          <w:p w14:paraId="680EB7B9" w14:textId="77777777" w:rsidR="007135BE" w:rsidRPr="005014F7" w:rsidRDefault="001104B2" w:rsidP="009258E0">
            <w:pPr>
              <w:pStyle w:val="C-TableText"/>
              <w:jc w:val="both"/>
              <w:rPr>
                <w:szCs w:val="22"/>
              </w:rPr>
            </w:pPr>
            <w:r w:rsidRPr="005014F7">
              <w:t>Bolest hlavy</w:t>
            </w:r>
          </w:p>
        </w:tc>
        <w:tc>
          <w:tcPr>
            <w:tcW w:w="1044" w:type="pct"/>
          </w:tcPr>
          <w:p w14:paraId="680EB7BA" w14:textId="77777777" w:rsidR="007135BE" w:rsidRPr="005014F7" w:rsidRDefault="001104B2" w:rsidP="009258E0">
            <w:pPr>
              <w:pStyle w:val="C-TableText"/>
              <w:jc w:val="center"/>
              <w:rPr>
                <w:szCs w:val="22"/>
              </w:rPr>
            </w:pPr>
            <w:r w:rsidRPr="005014F7">
              <w:t>0 %</w:t>
            </w:r>
          </w:p>
        </w:tc>
        <w:tc>
          <w:tcPr>
            <w:tcW w:w="1044" w:type="pct"/>
          </w:tcPr>
          <w:p w14:paraId="680EB7BB" w14:textId="77777777" w:rsidR="007135BE" w:rsidRPr="005014F7" w:rsidRDefault="001104B2" w:rsidP="009258E0">
            <w:pPr>
              <w:pStyle w:val="C-TableText"/>
              <w:jc w:val="center"/>
              <w:rPr>
                <w:szCs w:val="22"/>
              </w:rPr>
            </w:pPr>
            <w:r w:rsidRPr="005014F7">
              <w:t>15 %</w:t>
            </w:r>
          </w:p>
        </w:tc>
        <w:tc>
          <w:tcPr>
            <w:tcW w:w="929" w:type="pct"/>
          </w:tcPr>
          <w:p w14:paraId="680EB7BC" w14:textId="77777777" w:rsidR="007135BE" w:rsidRPr="005014F7" w:rsidRDefault="001104B2" w:rsidP="009258E0">
            <w:pPr>
              <w:pStyle w:val="C-TableText"/>
              <w:jc w:val="center"/>
              <w:rPr>
                <w:szCs w:val="22"/>
              </w:rPr>
            </w:pPr>
            <w:r w:rsidRPr="005014F7">
              <w:t>0 %</w:t>
            </w:r>
          </w:p>
        </w:tc>
        <w:tc>
          <w:tcPr>
            <w:tcW w:w="944" w:type="pct"/>
          </w:tcPr>
          <w:p w14:paraId="680EB7BD" w14:textId="77777777" w:rsidR="007135BE" w:rsidRPr="005014F7" w:rsidRDefault="001104B2" w:rsidP="009258E0">
            <w:pPr>
              <w:pStyle w:val="C-TableText"/>
              <w:jc w:val="center"/>
              <w:rPr>
                <w:szCs w:val="22"/>
              </w:rPr>
            </w:pPr>
            <w:r w:rsidRPr="005014F7">
              <w:t>0 %</w:t>
            </w:r>
          </w:p>
        </w:tc>
      </w:tr>
    </w:tbl>
    <w:p w14:paraId="680EB7BF" w14:textId="77777777" w:rsidR="000A0983" w:rsidRPr="005014F7" w:rsidRDefault="000A0983" w:rsidP="000A0983">
      <w:pPr>
        <w:autoSpaceDE w:val="0"/>
        <w:autoSpaceDN w:val="0"/>
        <w:adjustRightInd w:val="0"/>
        <w:spacing w:line="240" w:lineRule="auto"/>
        <w:jc w:val="both"/>
        <w:rPr>
          <w:szCs w:val="22"/>
        </w:rPr>
      </w:pPr>
    </w:p>
    <w:p w14:paraId="680EB7C0" w14:textId="77777777" w:rsidR="000A0983" w:rsidRPr="005014F7" w:rsidRDefault="001104B2" w:rsidP="000A0983">
      <w:pPr>
        <w:autoSpaceDE w:val="0"/>
        <w:autoSpaceDN w:val="0"/>
        <w:adjustRightInd w:val="0"/>
        <w:spacing w:line="240" w:lineRule="auto"/>
        <w:jc w:val="both"/>
        <w:rPr>
          <w:szCs w:val="22"/>
          <w:u w:val="single"/>
        </w:rPr>
      </w:pPr>
      <w:r w:rsidRPr="005014F7">
        <w:rPr>
          <w:szCs w:val="22"/>
          <w:u w:val="single"/>
        </w:rPr>
        <w:lastRenderedPageBreak/>
        <w:t>Jiné zvláštní skupiny pacientů</w:t>
      </w:r>
    </w:p>
    <w:p w14:paraId="680EB7C1" w14:textId="77777777" w:rsidR="00502273" w:rsidRPr="005014F7" w:rsidRDefault="00502273" w:rsidP="000A0983">
      <w:pPr>
        <w:autoSpaceDE w:val="0"/>
        <w:autoSpaceDN w:val="0"/>
        <w:adjustRightInd w:val="0"/>
        <w:spacing w:line="240" w:lineRule="auto"/>
        <w:jc w:val="both"/>
        <w:rPr>
          <w:i/>
          <w:szCs w:val="22"/>
        </w:rPr>
      </w:pPr>
    </w:p>
    <w:p w14:paraId="680EB7C2" w14:textId="77777777" w:rsidR="000A0983" w:rsidRPr="005014F7" w:rsidRDefault="001104B2" w:rsidP="000A0983">
      <w:pPr>
        <w:autoSpaceDE w:val="0"/>
        <w:autoSpaceDN w:val="0"/>
        <w:adjustRightInd w:val="0"/>
        <w:spacing w:line="240" w:lineRule="auto"/>
        <w:jc w:val="both"/>
        <w:rPr>
          <w:iCs/>
          <w:szCs w:val="22"/>
        </w:rPr>
      </w:pPr>
      <w:r w:rsidRPr="005014F7">
        <w:t>Údaje o účinnosti a bezpečnosti přípravku Ogluo jsou u pacientů ve věku 65 let velmi omezené a u</w:t>
      </w:r>
      <w:r w:rsidR="00682BEB" w:rsidRPr="005014F7">
        <w:t> </w:t>
      </w:r>
      <w:r w:rsidRPr="005014F7">
        <w:t>pacientů ve věku od 75 let, těhotných pacientek nebo pacientů s poruchou funkce jater či ledvin nejsou k dispozici. Na základě údajů z klinických studií a zkušeností po uvedení přípravku na trh se očekává, že frekvence, typ a závažnost nežádoucích účinků pozorovaných u starších pacientů a u</w:t>
      </w:r>
      <w:r w:rsidR="00682BEB" w:rsidRPr="005014F7">
        <w:t> </w:t>
      </w:r>
      <w:r w:rsidRPr="005014F7">
        <w:t>pacientů s poruchou funkce ledvin nebo jater budou stejné jako u celkové populace.</w:t>
      </w:r>
    </w:p>
    <w:p w14:paraId="680EB7C3" w14:textId="77777777" w:rsidR="00207751" w:rsidRPr="005014F7" w:rsidRDefault="00207751" w:rsidP="000A0983">
      <w:pPr>
        <w:autoSpaceDE w:val="0"/>
        <w:autoSpaceDN w:val="0"/>
        <w:adjustRightInd w:val="0"/>
        <w:spacing w:line="240" w:lineRule="auto"/>
        <w:jc w:val="both"/>
        <w:rPr>
          <w:szCs w:val="22"/>
        </w:rPr>
      </w:pPr>
    </w:p>
    <w:p w14:paraId="680EB7C4" w14:textId="77777777" w:rsidR="000A0983" w:rsidRPr="005014F7" w:rsidRDefault="001104B2" w:rsidP="000A0983">
      <w:pPr>
        <w:autoSpaceDE w:val="0"/>
        <w:autoSpaceDN w:val="0"/>
        <w:adjustRightInd w:val="0"/>
        <w:spacing w:line="240" w:lineRule="auto"/>
        <w:rPr>
          <w:szCs w:val="22"/>
          <w:u w:val="single"/>
        </w:rPr>
      </w:pPr>
      <w:r w:rsidRPr="005014F7">
        <w:rPr>
          <w:szCs w:val="22"/>
          <w:u w:val="single"/>
        </w:rPr>
        <w:t>Hlášení podezření na nežádoucí účinky</w:t>
      </w:r>
    </w:p>
    <w:p w14:paraId="680EB7C5" w14:textId="77777777" w:rsidR="00502273" w:rsidRPr="005014F7" w:rsidRDefault="00502273" w:rsidP="000A0983">
      <w:pPr>
        <w:autoSpaceDE w:val="0"/>
        <w:autoSpaceDN w:val="0"/>
        <w:adjustRightInd w:val="0"/>
        <w:spacing w:line="240" w:lineRule="auto"/>
        <w:rPr>
          <w:szCs w:val="22"/>
        </w:rPr>
      </w:pPr>
    </w:p>
    <w:p w14:paraId="680EB7C6" w14:textId="77777777" w:rsidR="000A0983" w:rsidRPr="005014F7" w:rsidRDefault="001104B2" w:rsidP="000A0983">
      <w:pPr>
        <w:autoSpaceDE w:val="0"/>
        <w:autoSpaceDN w:val="0"/>
        <w:adjustRightInd w:val="0"/>
        <w:spacing w:line="240" w:lineRule="auto"/>
        <w:rPr>
          <w:szCs w:val="22"/>
          <w:highlight w:val="yellow"/>
        </w:rPr>
      </w:pPr>
      <w:r w:rsidRPr="005014F7">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5014F7">
        <w:rPr>
          <w:highlight w:val="lightGray"/>
        </w:rPr>
        <w:t>národního systému hlášení nežádoucích účinků uvedeného v </w:t>
      </w:r>
      <w:hyperlink r:id="rId7" w:history="1">
        <w:r w:rsidRPr="005014F7">
          <w:rPr>
            <w:rStyle w:val="Hyperlink"/>
            <w:szCs w:val="22"/>
            <w:highlight w:val="lightGray"/>
          </w:rPr>
          <w:t>Dodatku V</w:t>
        </w:r>
      </w:hyperlink>
      <w:r w:rsidRPr="005014F7">
        <w:rPr>
          <w:highlight w:val="lightGray"/>
        </w:rPr>
        <w:t>.</w:t>
      </w:r>
    </w:p>
    <w:p w14:paraId="680EB7C7" w14:textId="77777777" w:rsidR="000A0983" w:rsidRPr="005014F7" w:rsidRDefault="000A0983" w:rsidP="000A0983">
      <w:pPr>
        <w:autoSpaceDE w:val="0"/>
        <w:autoSpaceDN w:val="0"/>
        <w:adjustRightInd w:val="0"/>
        <w:spacing w:line="240" w:lineRule="auto"/>
        <w:rPr>
          <w:szCs w:val="22"/>
          <w:highlight w:val="yellow"/>
        </w:rPr>
      </w:pPr>
    </w:p>
    <w:p w14:paraId="680EB7C8" w14:textId="77777777" w:rsidR="00E22923" w:rsidRPr="005014F7" w:rsidRDefault="001104B2" w:rsidP="00530E6E">
      <w:pPr>
        <w:pStyle w:val="Style5"/>
        <w:rPr>
          <w:rFonts w:eastAsia="SimSun"/>
          <w:noProof w:val="0"/>
        </w:rPr>
      </w:pPr>
      <w:r w:rsidRPr="005014F7">
        <w:rPr>
          <w:noProof w:val="0"/>
        </w:rPr>
        <w:t>Předávkování</w:t>
      </w:r>
    </w:p>
    <w:p w14:paraId="680EB7C9" w14:textId="77777777" w:rsidR="00E22923" w:rsidRPr="005014F7" w:rsidRDefault="00E22923" w:rsidP="00E22923">
      <w:pPr>
        <w:tabs>
          <w:tab w:val="clear" w:pos="567"/>
        </w:tabs>
        <w:autoSpaceDE w:val="0"/>
        <w:autoSpaceDN w:val="0"/>
        <w:adjustRightInd w:val="0"/>
        <w:spacing w:line="240" w:lineRule="auto"/>
        <w:rPr>
          <w:rFonts w:eastAsia="SimSun"/>
          <w:b/>
          <w:bCs/>
          <w:color w:val="000000"/>
          <w:szCs w:val="22"/>
          <w:lang w:eastAsia="en-GB"/>
        </w:rPr>
      </w:pPr>
    </w:p>
    <w:p w14:paraId="680EB7CA" w14:textId="77777777" w:rsidR="00E22923" w:rsidRPr="005014F7" w:rsidRDefault="001104B2" w:rsidP="00E22923">
      <w:pPr>
        <w:tabs>
          <w:tab w:val="clear" w:pos="567"/>
        </w:tabs>
        <w:autoSpaceDE w:val="0"/>
        <w:autoSpaceDN w:val="0"/>
        <w:adjustRightInd w:val="0"/>
        <w:spacing w:line="240" w:lineRule="auto"/>
        <w:rPr>
          <w:rFonts w:eastAsia="TimesNewRomanPSMT"/>
          <w:color w:val="008100"/>
          <w:szCs w:val="22"/>
        </w:rPr>
      </w:pPr>
      <w:r w:rsidRPr="005014F7">
        <w:t>Dojde-li k předávkování, může se u pacienta vyskytnout nauzea, zvracení, inhibice motility gastrointestinálního traktu a zvýšení krevního tlaku a tepové frekvence. V případě podezření na předávkování může dojít k poklesu draslíku v séru, a je proto zapotřebí jeho hladinu sledovat a v</w:t>
      </w:r>
      <w:r w:rsidR="00682BEB" w:rsidRPr="005014F7">
        <w:t> </w:t>
      </w:r>
      <w:r w:rsidRPr="005014F7">
        <w:t>případě potřeby korigovat. Pokud u pacienta dojde k dramatickému zvýšení krevního tlaku, ukázalo se, že pro snížení krevního tlaku po krátkou dobu, po kterou by byla zapotřebí kontrola, je účinné použití neselektivní α-adrenergní blokády (viz bod 4.4).</w:t>
      </w:r>
    </w:p>
    <w:p w14:paraId="680EB7CB" w14:textId="77777777" w:rsidR="00E22923" w:rsidRPr="005014F7" w:rsidRDefault="00E22923" w:rsidP="000A0983">
      <w:pPr>
        <w:autoSpaceDE w:val="0"/>
        <w:autoSpaceDN w:val="0"/>
        <w:adjustRightInd w:val="0"/>
        <w:spacing w:line="240" w:lineRule="auto"/>
        <w:rPr>
          <w:szCs w:val="22"/>
          <w:highlight w:val="yellow"/>
        </w:rPr>
      </w:pPr>
    </w:p>
    <w:p w14:paraId="680EB7CC" w14:textId="77777777" w:rsidR="008D35AD" w:rsidRPr="005014F7" w:rsidRDefault="008D35AD" w:rsidP="00204AAB">
      <w:pPr>
        <w:spacing w:line="240" w:lineRule="auto"/>
        <w:rPr>
          <w:szCs w:val="22"/>
        </w:rPr>
      </w:pPr>
    </w:p>
    <w:p w14:paraId="680EB7CD" w14:textId="77777777" w:rsidR="00812D16" w:rsidRPr="005014F7" w:rsidRDefault="001104B2" w:rsidP="00530E6E">
      <w:pPr>
        <w:pStyle w:val="Style1"/>
        <w:rPr>
          <w:noProof w:val="0"/>
        </w:rPr>
      </w:pPr>
      <w:r w:rsidRPr="005014F7">
        <w:rPr>
          <w:noProof w:val="0"/>
        </w:rPr>
        <w:t>FARMAKOLOGICKÉ VLASTNOSTI</w:t>
      </w:r>
    </w:p>
    <w:p w14:paraId="680EB7CE" w14:textId="77777777" w:rsidR="00812D16" w:rsidRPr="005014F7" w:rsidRDefault="00812D16" w:rsidP="00204AAB">
      <w:pPr>
        <w:spacing w:line="240" w:lineRule="auto"/>
      </w:pPr>
    </w:p>
    <w:p w14:paraId="680EB7CF" w14:textId="77777777" w:rsidR="00812D16" w:rsidRPr="005014F7" w:rsidRDefault="001104B2" w:rsidP="00530E6E">
      <w:pPr>
        <w:pStyle w:val="Style5"/>
        <w:rPr>
          <w:noProof w:val="0"/>
        </w:rPr>
      </w:pPr>
      <w:r w:rsidRPr="005014F7">
        <w:rPr>
          <w:noProof w:val="0"/>
        </w:rPr>
        <w:t>Farmakodynamické vlastnosti</w:t>
      </w:r>
    </w:p>
    <w:p w14:paraId="680EB7D0" w14:textId="77777777" w:rsidR="00812D16" w:rsidRPr="005014F7" w:rsidRDefault="00812D16" w:rsidP="00204AAB">
      <w:pPr>
        <w:spacing w:line="240" w:lineRule="auto"/>
      </w:pPr>
    </w:p>
    <w:p w14:paraId="680EB7D1" w14:textId="77777777" w:rsidR="000A0983" w:rsidRPr="005014F7" w:rsidRDefault="001104B2" w:rsidP="00B338C9">
      <w:r w:rsidRPr="005014F7">
        <w:t>Farmakoterapeutická skupina: pankreatické hormony, glykogenolytické hormony: H04AA01.</w:t>
      </w:r>
    </w:p>
    <w:p w14:paraId="680EB7D2" w14:textId="77777777" w:rsidR="000A0983" w:rsidRPr="005014F7" w:rsidRDefault="000A0983" w:rsidP="000A0983">
      <w:pPr>
        <w:spacing w:line="240" w:lineRule="auto"/>
        <w:rPr>
          <w:szCs w:val="22"/>
        </w:rPr>
      </w:pPr>
    </w:p>
    <w:p w14:paraId="680EB7D3" w14:textId="77777777" w:rsidR="000A0983" w:rsidRPr="005014F7" w:rsidRDefault="001104B2" w:rsidP="00B338C9">
      <w:pPr>
        <w:pStyle w:val="Header3"/>
        <w:rPr>
          <w:noProof w:val="0"/>
        </w:rPr>
      </w:pPr>
      <w:r w:rsidRPr="005014F7">
        <w:rPr>
          <w:noProof w:val="0"/>
        </w:rPr>
        <w:t>Mechanismus účinku</w:t>
      </w:r>
    </w:p>
    <w:p w14:paraId="680EB7D4" w14:textId="77777777" w:rsidR="000A0983" w:rsidRPr="005014F7" w:rsidRDefault="000A0983" w:rsidP="000A0983">
      <w:pPr>
        <w:autoSpaceDE w:val="0"/>
        <w:autoSpaceDN w:val="0"/>
        <w:adjustRightInd w:val="0"/>
        <w:spacing w:line="240" w:lineRule="auto"/>
        <w:rPr>
          <w:szCs w:val="22"/>
        </w:rPr>
      </w:pPr>
    </w:p>
    <w:p w14:paraId="680EB7D5" w14:textId="77777777" w:rsidR="000A0983" w:rsidRPr="005014F7" w:rsidRDefault="001104B2" w:rsidP="000A0983">
      <w:pPr>
        <w:autoSpaceDE w:val="0"/>
        <w:autoSpaceDN w:val="0"/>
        <w:adjustRightInd w:val="0"/>
        <w:spacing w:line="240" w:lineRule="auto"/>
        <w:rPr>
          <w:szCs w:val="22"/>
        </w:rPr>
      </w:pPr>
      <w:r w:rsidRPr="005014F7">
        <w:t>Glukagon je hyperglykemikum, které mobilizuje glykogen v játrech, který je uvolňován do krve ve formě glukózy. K tomu, aby glukagon měl antihypoglykemický účinek, jsou nezbytné zásoby glykogenu v játrech.</w:t>
      </w:r>
    </w:p>
    <w:p w14:paraId="680EB7D6" w14:textId="77777777" w:rsidR="000A0983" w:rsidRPr="005014F7" w:rsidRDefault="000A0983" w:rsidP="000A0983">
      <w:pPr>
        <w:autoSpaceDE w:val="0"/>
        <w:autoSpaceDN w:val="0"/>
        <w:adjustRightInd w:val="0"/>
        <w:spacing w:line="240" w:lineRule="auto"/>
        <w:rPr>
          <w:szCs w:val="22"/>
        </w:rPr>
      </w:pPr>
    </w:p>
    <w:p w14:paraId="680EB7D7" w14:textId="77777777" w:rsidR="005450B0" w:rsidRPr="005014F7" w:rsidRDefault="001104B2" w:rsidP="005450B0">
      <w:pPr>
        <w:pStyle w:val="Header3"/>
        <w:rPr>
          <w:noProof w:val="0"/>
        </w:rPr>
      </w:pPr>
      <w:r w:rsidRPr="005014F7">
        <w:rPr>
          <w:noProof w:val="0"/>
        </w:rPr>
        <w:t>Farmakodynamické účinky</w:t>
      </w:r>
    </w:p>
    <w:p w14:paraId="680EB7D8" w14:textId="77777777" w:rsidR="00EB4C29" w:rsidRPr="005014F7" w:rsidRDefault="00EB4C29" w:rsidP="005450B0">
      <w:pPr>
        <w:pStyle w:val="Header3"/>
        <w:rPr>
          <w:noProof w:val="0"/>
        </w:rPr>
      </w:pPr>
    </w:p>
    <w:p w14:paraId="680EB7D9" w14:textId="77777777" w:rsidR="000A0983" w:rsidRPr="005014F7" w:rsidRDefault="001104B2" w:rsidP="000A0983">
      <w:pPr>
        <w:autoSpaceDE w:val="0"/>
        <w:autoSpaceDN w:val="0"/>
        <w:adjustRightInd w:val="0"/>
        <w:spacing w:line="240" w:lineRule="auto"/>
        <w:rPr>
          <w:szCs w:val="22"/>
        </w:rPr>
      </w:pPr>
      <w:r w:rsidRPr="005014F7">
        <w:t>Po podání 1 mg přípravku Ogluo dospělým pacientům s diabetem činilo průměrné maximální zvýšení hladiny glukózy v plazmě od výchozí hodnoty 176 mg/dl. Hladina glukózy v plazmě začne stoupat již 5 minut po podání. Průměrná doba od podání injekce do zvýšení hladiny glukózy v plazmě &gt; 70 mg/dl nebo ≥ 20 mg/dl byla 14,8 (± 5,3) minuty.</w:t>
      </w:r>
    </w:p>
    <w:p w14:paraId="680EB7DA" w14:textId="77777777" w:rsidR="0018539A" w:rsidRPr="005014F7" w:rsidRDefault="0018539A" w:rsidP="000A0983">
      <w:pPr>
        <w:autoSpaceDE w:val="0"/>
        <w:autoSpaceDN w:val="0"/>
        <w:adjustRightInd w:val="0"/>
        <w:spacing w:line="240" w:lineRule="auto"/>
        <w:rPr>
          <w:szCs w:val="22"/>
        </w:rPr>
      </w:pPr>
    </w:p>
    <w:p w14:paraId="680EB7DB" w14:textId="77777777" w:rsidR="000A0983" w:rsidRPr="005014F7" w:rsidRDefault="001104B2" w:rsidP="124E5865">
      <w:pPr>
        <w:autoSpaceDE w:val="0"/>
        <w:autoSpaceDN w:val="0"/>
        <w:adjustRightInd w:val="0"/>
        <w:spacing w:line="240" w:lineRule="auto"/>
        <w:rPr>
          <w:szCs w:val="22"/>
        </w:rPr>
      </w:pPr>
      <w:r w:rsidRPr="005014F7">
        <w:rPr>
          <w:u w:val="single"/>
        </w:rPr>
        <w:t>Klinická účinnost a bezpečnost</w:t>
      </w:r>
    </w:p>
    <w:p w14:paraId="680EB7DC" w14:textId="77777777" w:rsidR="00D17455" w:rsidRPr="005014F7" w:rsidRDefault="00D17455" w:rsidP="00D17455">
      <w:pPr>
        <w:spacing w:line="240" w:lineRule="auto"/>
        <w:rPr>
          <w:bCs/>
          <w:iCs/>
          <w:szCs w:val="22"/>
        </w:rPr>
      </w:pPr>
    </w:p>
    <w:p w14:paraId="680EB7DD" w14:textId="77777777" w:rsidR="00623E93" w:rsidRPr="005014F7" w:rsidRDefault="001104B2" w:rsidP="00623E93">
      <w:pPr>
        <w:spacing w:line="240" w:lineRule="auto"/>
        <w:rPr>
          <w:bCs/>
          <w:iCs/>
          <w:szCs w:val="22"/>
        </w:rPr>
      </w:pPr>
      <w:r w:rsidRPr="005014F7">
        <w:t>Přípravek Ogluo byl hodnocen u 132 dospělých pacientů ve věku od 18 do 74 let s diabetem 1. typu v multicentrické, randomizované, aktivně kontrolované, jednoduše zaslepené, dvoucestné zkřížené studii. Studie zahrnovala 2 klinické návštěvy v odstupu 7 až 28 dnů. Pacienti byli náhodně vybráni k podání 1 mg glukagonu ve formě injekčního roztoku při jedné návštěvě a 1 mg glukagonu rekonstituovaného z prášku a rozpouštědla pro injekční roztok při druhé návštěvě. Celkem 127</w:t>
      </w:r>
      <w:r w:rsidR="00682BEB" w:rsidRPr="005014F7">
        <w:t> </w:t>
      </w:r>
      <w:r w:rsidRPr="005014F7">
        <w:t>subjektům byla podána injekce přípravku Ogluo a 123 pacientům byl podán glukagon rekonstituovaný z prášku a rozpouštědla pro injekční roztok.</w:t>
      </w:r>
    </w:p>
    <w:p w14:paraId="680EB7DE" w14:textId="77777777" w:rsidR="005B484D" w:rsidRPr="005014F7" w:rsidRDefault="005B484D" w:rsidP="0067707B">
      <w:pPr>
        <w:spacing w:line="240" w:lineRule="auto"/>
        <w:rPr>
          <w:bCs/>
          <w:iCs/>
          <w:szCs w:val="22"/>
        </w:rPr>
      </w:pPr>
    </w:p>
    <w:p w14:paraId="680EB7DF" w14:textId="77777777" w:rsidR="005E0213" w:rsidRPr="005014F7" w:rsidRDefault="001104B2" w:rsidP="000A0983">
      <w:pPr>
        <w:spacing w:line="240" w:lineRule="auto"/>
        <w:rPr>
          <w:bCs/>
          <w:iCs/>
          <w:szCs w:val="22"/>
        </w:rPr>
      </w:pPr>
      <w:r w:rsidRPr="005014F7">
        <w:t xml:space="preserve">Účinnost 1 mg glukagonu ve formě injekčního roztoku se porovnávala s účinností 1 mg glukagonu rekonstituovaného z prášku a rozpouštědla pro injekční roztok u subjektů s inzulinem vyvolanou </w:t>
      </w:r>
      <w:r w:rsidRPr="005014F7">
        <w:lastRenderedPageBreak/>
        <w:t>hypoglykemií s cílovou hladinou glukózy v plazmě méně než 3,0 mmol/l (&lt; 54 mg/dl). „Úspěch“ léčby byl definován jako zvýšení hladiny glukózy v plazmě od doby podání glukagonu na absolutní hodnotu větší než 3,89 mmol/l (&gt; 70 mg/dl) nebo relativní zvýšení o 1,11 mmol/l (≥ 20 mg/dl) nebo více během 30 minut po podání glukagonu. Léčba byla „úspěšná“ u 99,2 % pacientů ve skupině, které byl podán 1 mg glukagonu ve formě injekčního roztoku, a u 100 % u pacientů ve skupině, které byl podán 1 mg glukagonu rekonstituovaného z prášku a rozpouštědla pro injekční roztok. Při porovnávání skupin bylo splněno předem stanovené rozpětí non-inferiority.</w:t>
      </w:r>
    </w:p>
    <w:p w14:paraId="680EB7E0" w14:textId="77777777" w:rsidR="005E0213" w:rsidRPr="005014F7" w:rsidRDefault="005E0213" w:rsidP="000A0983">
      <w:pPr>
        <w:spacing w:line="240" w:lineRule="auto"/>
        <w:rPr>
          <w:bCs/>
          <w:iCs/>
          <w:szCs w:val="22"/>
        </w:rPr>
      </w:pPr>
    </w:p>
    <w:p w14:paraId="680EB7E1" w14:textId="77777777" w:rsidR="005E0213" w:rsidRPr="005014F7" w:rsidRDefault="001104B2" w:rsidP="000A0983">
      <w:pPr>
        <w:spacing w:line="240" w:lineRule="auto"/>
        <w:rPr>
          <w:bCs/>
          <w:iCs/>
          <w:szCs w:val="22"/>
        </w:rPr>
      </w:pPr>
      <w:r w:rsidRPr="005014F7">
        <w:t>Průměrná doba do dosažení „úspěchu“ léčby od doby podání, která nezahrnuje dobu přípravy jednotlivých léčivých přípravků před podáním, byla 14,8 (± 5,3) minuty ve skupině, které byl podán 1 mg glukagonu ve formě injekčního roztoku, a 10,4 (± 1,8) minuty ve skupině, které byl podán 1 mg glukagonu rekonstituovaného z prášku a rozpouštědla pro injekční roztok.</w:t>
      </w:r>
    </w:p>
    <w:p w14:paraId="680EB7E2" w14:textId="77777777" w:rsidR="005E0213" w:rsidRPr="005014F7" w:rsidRDefault="005E0213" w:rsidP="000A0983">
      <w:pPr>
        <w:spacing w:line="240" w:lineRule="auto"/>
        <w:rPr>
          <w:bCs/>
          <w:iCs/>
          <w:szCs w:val="22"/>
        </w:rPr>
      </w:pPr>
    </w:p>
    <w:p w14:paraId="680EB7E3" w14:textId="77777777" w:rsidR="00FC1E47" w:rsidRPr="005014F7" w:rsidRDefault="001104B2" w:rsidP="00FC1E47">
      <w:pPr>
        <w:spacing w:line="240" w:lineRule="auto"/>
        <w:rPr>
          <w:bCs/>
          <w:iCs/>
          <w:szCs w:val="22"/>
        </w:rPr>
      </w:pPr>
      <w:r w:rsidRPr="005014F7">
        <w:t>Průměrná doba do dosažení „úspěchu“ léčby od doby rozhodnutí podat dávku, která zahrnuje dobu přípravy jednotlivých léčivých přípravků před podáním, byla 15,6 (± 5,2) minuty ve skupině, které byl podán 1 mg glukagonu ve formě injekčního roztoku, a 12,2 (± 2,0) minuty ve skupině, které byl podán 1 mg glukagonu rekonstituovaného z prášku a rozpouštědla pro injekční roztok.</w:t>
      </w:r>
    </w:p>
    <w:p w14:paraId="680EB7E4" w14:textId="77777777" w:rsidR="00191EE8" w:rsidRPr="005014F7" w:rsidRDefault="00191EE8" w:rsidP="000A0983">
      <w:pPr>
        <w:spacing w:line="240" w:lineRule="auto"/>
        <w:rPr>
          <w:bCs/>
          <w:iCs/>
          <w:szCs w:val="22"/>
        </w:rPr>
      </w:pPr>
    </w:p>
    <w:p w14:paraId="680EB7E5" w14:textId="77777777" w:rsidR="000A0983" w:rsidRPr="005014F7" w:rsidRDefault="001104B2" w:rsidP="009105E3">
      <w:pPr>
        <w:pStyle w:val="Header3"/>
        <w:keepNext/>
        <w:rPr>
          <w:noProof w:val="0"/>
        </w:rPr>
      </w:pPr>
      <w:r w:rsidRPr="005014F7">
        <w:rPr>
          <w:noProof w:val="0"/>
        </w:rPr>
        <w:t>Pediatrická populace</w:t>
      </w:r>
    </w:p>
    <w:p w14:paraId="680EB7E6" w14:textId="77777777" w:rsidR="00DF4B7A" w:rsidRPr="005014F7" w:rsidRDefault="00DF4B7A" w:rsidP="009105E3">
      <w:pPr>
        <w:pStyle w:val="Header3"/>
        <w:keepNext/>
        <w:rPr>
          <w:noProof w:val="0"/>
        </w:rPr>
      </w:pPr>
    </w:p>
    <w:p w14:paraId="680EB7E7" w14:textId="77777777" w:rsidR="00682EA3" w:rsidRPr="005014F7" w:rsidRDefault="001104B2" w:rsidP="00204AAB">
      <w:pPr>
        <w:numPr>
          <w:ilvl w:val="12"/>
          <w:numId w:val="0"/>
        </w:numPr>
        <w:spacing w:line="240" w:lineRule="auto"/>
        <w:ind w:right="-2"/>
        <w:rPr>
          <w:iCs/>
          <w:szCs w:val="22"/>
        </w:rPr>
      </w:pPr>
      <w:r w:rsidRPr="005014F7">
        <w:t>Přípravek Ogluo byl hodnocen u 31 pediatrických pacientů ve věku od 2 do 18 let (7 pacientů ve věkové skupině 2 až &lt; 6 let, 13 pacientů ve věkové skupině 6 až &lt; 12 let a 11 pacientů ve věkové skupině 12 až &lt; 18 let) s diabetem mellitem 1. typu v otevřené, sekvenční, nekontrolované klinické studii. Účinnost byla hodnocena na základě zvýšení průměrné hladiny glukózy v plazmě od výchozí hodnoty 30 minut po podání dávky. Byly pozorovány statisticky významné změny od výchozí hodnoty, a sice 81,4 mg/dl [SD = 18,3] ve věkové skupině 2 až &lt; 6 let, 84,2 mg/dl [SD = 25,3] ve věkové skupině 6 až &lt; 12 let a 54,0 mg/dl [SD = 27,3] ve věkové skupině 12 až &lt; 18 let [dávka 1 mg]. Průměrná doba do zvýšení hladiny glukózy v plazmě o ≥ 25 mg/dl od výchozí hodnoty v rámci všech 31 subjektů činila 18,9 minuty.</w:t>
      </w:r>
    </w:p>
    <w:p w14:paraId="680EB7E8" w14:textId="77777777" w:rsidR="00682EA3" w:rsidRPr="005014F7" w:rsidRDefault="00682EA3" w:rsidP="00204AAB">
      <w:pPr>
        <w:numPr>
          <w:ilvl w:val="12"/>
          <w:numId w:val="0"/>
        </w:numPr>
        <w:spacing w:line="240" w:lineRule="auto"/>
        <w:ind w:right="-2"/>
        <w:rPr>
          <w:iCs/>
          <w:szCs w:val="22"/>
        </w:rPr>
      </w:pPr>
    </w:p>
    <w:p w14:paraId="680EB7E9" w14:textId="77777777" w:rsidR="00812D16" w:rsidRPr="005014F7" w:rsidRDefault="001104B2" w:rsidP="00204AAB">
      <w:pPr>
        <w:numPr>
          <w:ilvl w:val="12"/>
          <w:numId w:val="0"/>
        </w:numPr>
        <w:spacing w:line="240" w:lineRule="auto"/>
        <w:ind w:right="-2"/>
        <w:rPr>
          <w:iCs/>
          <w:szCs w:val="22"/>
        </w:rPr>
      </w:pPr>
      <w:r w:rsidRPr="005014F7">
        <w:t>U pediatrických pacientů s diabetem 1. typu (2 až &lt; 18 let) činilo průměrné maximální zvýšení hladiny glukózy od výchozí hodnoty 134 mg/dl (2 až &lt; 6 let), 145 mg/dl (6 až &lt; 12 let) a 123 mg/dl (12 až &lt; 18 let).</w:t>
      </w:r>
    </w:p>
    <w:p w14:paraId="680EB7EA" w14:textId="77777777" w:rsidR="0039081B" w:rsidRPr="005014F7" w:rsidRDefault="0039081B" w:rsidP="00204AAB">
      <w:pPr>
        <w:numPr>
          <w:ilvl w:val="12"/>
          <w:numId w:val="0"/>
        </w:numPr>
        <w:spacing w:line="240" w:lineRule="auto"/>
        <w:ind w:right="-2"/>
        <w:rPr>
          <w:iCs/>
          <w:szCs w:val="22"/>
        </w:rPr>
      </w:pPr>
    </w:p>
    <w:p w14:paraId="680EB7EB" w14:textId="77777777" w:rsidR="00812D16" w:rsidRPr="005014F7" w:rsidRDefault="001104B2" w:rsidP="00530E6E">
      <w:pPr>
        <w:pStyle w:val="Style5"/>
        <w:rPr>
          <w:noProof w:val="0"/>
        </w:rPr>
      </w:pPr>
      <w:r w:rsidRPr="005014F7">
        <w:rPr>
          <w:noProof w:val="0"/>
        </w:rPr>
        <w:t>Farmakokinetické vlastnosti</w:t>
      </w:r>
    </w:p>
    <w:p w14:paraId="680EB7EC" w14:textId="77777777" w:rsidR="00812D16" w:rsidRPr="005014F7" w:rsidRDefault="00812D16" w:rsidP="00B338C9"/>
    <w:p w14:paraId="680EB7ED" w14:textId="77777777" w:rsidR="000A0983" w:rsidRPr="005014F7" w:rsidRDefault="001104B2" w:rsidP="00B338C9">
      <w:pPr>
        <w:pStyle w:val="Header3"/>
        <w:rPr>
          <w:noProof w:val="0"/>
        </w:rPr>
      </w:pPr>
      <w:r w:rsidRPr="005014F7">
        <w:rPr>
          <w:noProof w:val="0"/>
        </w:rPr>
        <w:t>Absorpce</w:t>
      </w:r>
    </w:p>
    <w:p w14:paraId="680EB7EE" w14:textId="77777777" w:rsidR="00DF4B7A" w:rsidRPr="005014F7" w:rsidRDefault="00DF4B7A" w:rsidP="00B338C9">
      <w:pPr>
        <w:pStyle w:val="Header3"/>
        <w:rPr>
          <w:noProof w:val="0"/>
        </w:rPr>
      </w:pPr>
    </w:p>
    <w:p w14:paraId="680EB7EF" w14:textId="77777777" w:rsidR="000A0983" w:rsidRPr="005014F7" w:rsidRDefault="001104B2" w:rsidP="00B338C9">
      <w:r w:rsidRPr="005014F7">
        <w:t>Subkutánní injekce 1 mg přípravku Ogluo u dospělých subjektů s diabetem mellitem 1. typu vedla k průměrné C</w:t>
      </w:r>
      <w:r w:rsidRPr="005014F7">
        <w:rPr>
          <w:vertAlign w:val="subscript"/>
        </w:rPr>
        <w:t>max</w:t>
      </w:r>
      <w:r w:rsidRPr="005014F7">
        <w:t xml:space="preserve"> glukagonu 2 481,3 pg/ml, t</w:t>
      </w:r>
      <w:r w:rsidRPr="005014F7">
        <w:rPr>
          <w:vertAlign w:val="subscript"/>
        </w:rPr>
        <w:t xml:space="preserve">max </w:t>
      </w:r>
      <w:r w:rsidRPr="005014F7">
        <w:t xml:space="preserve"> 50 minut a AUC</w:t>
      </w:r>
      <w:r w:rsidRPr="005014F7">
        <w:rPr>
          <w:vertAlign w:val="subscript"/>
        </w:rPr>
        <w:t xml:space="preserve">0–240min </w:t>
      </w:r>
      <w:r w:rsidRPr="005014F7">
        <w:t xml:space="preserve"> 3 454,6 pg*hr/ml.</w:t>
      </w:r>
    </w:p>
    <w:p w14:paraId="680EB7F0" w14:textId="77777777" w:rsidR="000A0983" w:rsidRPr="005014F7" w:rsidRDefault="000A0983" w:rsidP="00B338C9"/>
    <w:p w14:paraId="680EB7F1" w14:textId="77777777" w:rsidR="000A0983" w:rsidRPr="005014F7" w:rsidRDefault="001104B2" w:rsidP="00B338C9">
      <w:pPr>
        <w:pStyle w:val="Header3"/>
        <w:rPr>
          <w:noProof w:val="0"/>
        </w:rPr>
      </w:pPr>
      <w:r w:rsidRPr="005014F7">
        <w:rPr>
          <w:noProof w:val="0"/>
        </w:rPr>
        <w:t>Distribuce</w:t>
      </w:r>
    </w:p>
    <w:p w14:paraId="680EB7F2" w14:textId="77777777" w:rsidR="00DF4B7A" w:rsidRPr="005014F7" w:rsidRDefault="00DF4B7A" w:rsidP="00B338C9">
      <w:pPr>
        <w:pStyle w:val="Header3"/>
        <w:rPr>
          <w:noProof w:val="0"/>
        </w:rPr>
      </w:pPr>
    </w:p>
    <w:p w14:paraId="680EB7F3" w14:textId="77777777" w:rsidR="000A0983" w:rsidRPr="005014F7" w:rsidRDefault="001104B2" w:rsidP="00B338C9">
      <w:r w:rsidRPr="005014F7">
        <w:t>Zdánlivý distribuční objem se nacházel v rozmezí 137–2 425 litrů.</w:t>
      </w:r>
    </w:p>
    <w:p w14:paraId="680EB7F4" w14:textId="77777777" w:rsidR="009D5ED6" w:rsidRPr="005014F7" w:rsidRDefault="009D5ED6" w:rsidP="00B338C9"/>
    <w:p w14:paraId="680EB7F5" w14:textId="77777777" w:rsidR="000A0983" w:rsidRPr="005014F7" w:rsidRDefault="001104B2" w:rsidP="00B338C9">
      <w:pPr>
        <w:pStyle w:val="Header3"/>
        <w:rPr>
          <w:noProof w:val="0"/>
        </w:rPr>
      </w:pPr>
      <w:r w:rsidRPr="005014F7">
        <w:rPr>
          <w:noProof w:val="0"/>
        </w:rPr>
        <w:t>Metabolismus</w:t>
      </w:r>
    </w:p>
    <w:p w14:paraId="680EB7F6" w14:textId="77777777" w:rsidR="00DF4B7A" w:rsidRPr="005014F7" w:rsidRDefault="00DF4B7A" w:rsidP="00B338C9">
      <w:pPr>
        <w:pStyle w:val="Header3"/>
        <w:rPr>
          <w:noProof w:val="0"/>
        </w:rPr>
      </w:pPr>
    </w:p>
    <w:p w14:paraId="680EB7F7" w14:textId="77777777" w:rsidR="000A0983" w:rsidRPr="005014F7" w:rsidRDefault="001104B2" w:rsidP="00B338C9">
      <w:r w:rsidRPr="005014F7">
        <w:t>Glukagon je ve značné míře rozkládán v játrech, ledvinách a plazmě.</w:t>
      </w:r>
    </w:p>
    <w:p w14:paraId="680EB7F8" w14:textId="77777777" w:rsidR="009D5ED6" w:rsidRPr="005014F7" w:rsidRDefault="009D5ED6" w:rsidP="00B338C9"/>
    <w:p w14:paraId="680EB7F9" w14:textId="77777777" w:rsidR="000A0983" w:rsidRPr="005014F7" w:rsidRDefault="001104B2" w:rsidP="00B338C9">
      <w:pPr>
        <w:pStyle w:val="Header3"/>
        <w:rPr>
          <w:noProof w:val="0"/>
        </w:rPr>
      </w:pPr>
      <w:r w:rsidRPr="005014F7">
        <w:rPr>
          <w:noProof w:val="0"/>
        </w:rPr>
        <w:t>Eliminace</w:t>
      </w:r>
    </w:p>
    <w:p w14:paraId="680EB7FA" w14:textId="77777777" w:rsidR="00DF4B7A" w:rsidRPr="005014F7" w:rsidRDefault="00DF4B7A" w:rsidP="00B338C9">
      <w:pPr>
        <w:pStyle w:val="Header3"/>
        <w:rPr>
          <w:noProof w:val="0"/>
        </w:rPr>
      </w:pPr>
    </w:p>
    <w:p w14:paraId="680EB7FB" w14:textId="77777777" w:rsidR="000A0983" w:rsidRPr="005014F7" w:rsidRDefault="001104B2" w:rsidP="00B338C9">
      <w:r w:rsidRPr="005014F7">
        <w:t>Průměrný poločas přípravku Ogluo činil 31,9 ± 9,13 minuty.</w:t>
      </w:r>
    </w:p>
    <w:p w14:paraId="680EB7FC" w14:textId="77777777" w:rsidR="00F536E8" w:rsidRPr="005014F7" w:rsidRDefault="00F536E8" w:rsidP="00B338C9"/>
    <w:p w14:paraId="680EB7FD" w14:textId="77777777" w:rsidR="00F536E8" w:rsidRPr="005014F7" w:rsidRDefault="001104B2" w:rsidP="00B338C9">
      <w:r w:rsidRPr="005014F7">
        <w:rPr>
          <w:u w:val="single"/>
        </w:rPr>
        <w:t>Pediatrická populace</w:t>
      </w:r>
    </w:p>
    <w:p w14:paraId="680EB7FE" w14:textId="77777777" w:rsidR="008655EE" w:rsidRPr="005014F7" w:rsidRDefault="008655EE" w:rsidP="00B338C9"/>
    <w:p w14:paraId="680EB7FF" w14:textId="77777777" w:rsidR="00B74477" w:rsidRPr="005014F7" w:rsidRDefault="001104B2" w:rsidP="00DC26E5">
      <w:r w:rsidRPr="005014F7">
        <w:lastRenderedPageBreak/>
        <w:t>Subkutánní injekce 0,5 mg přípravku Ogluo u subjektů s diabetem mellitem 1. typu ve věku od 2 do 6 let vedla k průměrné C</w:t>
      </w:r>
      <w:r w:rsidRPr="005014F7">
        <w:rPr>
          <w:vertAlign w:val="subscript"/>
        </w:rPr>
        <w:t>max</w:t>
      </w:r>
      <w:r w:rsidRPr="005014F7">
        <w:t xml:space="preserve"> glukagonu 2 300 pg/ml, t</w:t>
      </w:r>
      <w:r w:rsidRPr="005014F7">
        <w:rPr>
          <w:vertAlign w:val="subscript"/>
        </w:rPr>
        <w:t xml:space="preserve">max </w:t>
      </w:r>
      <w:r w:rsidRPr="005014F7">
        <w:t xml:space="preserve"> 41 minut a AUC</w:t>
      </w:r>
      <w:r w:rsidRPr="005014F7">
        <w:rPr>
          <w:vertAlign w:val="subscript"/>
        </w:rPr>
        <w:t xml:space="preserve">0–180min </w:t>
      </w:r>
      <w:r w:rsidRPr="005014F7">
        <w:t xml:space="preserve"> 138 900 pg/ml*min. Subkutánní injekce 0,5 mg přípravku Ogluo u subjektů s diabetem mellitem 1. typu ve věku od 6 do 12 let vedla k průměrné C</w:t>
      </w:r>
      <w:r w:rsidRPr="005014F7">
        <w:rPr>
          <w:vertAlign w:val="subscript"/>
        </w:rPr>
        <w:t>max</w:t>
      </w:r>
      <w:r w:rsidRPr="005014F7">
        <w:t xml:space="preserve"> 1 600 pg/ml, střední době t</w:t>
      </w:r>
      <w:r w:rsidRPr="005014F7">
        <w:rPr>
          <w:vertAlign w:val="subscript"/>
        </w:rPr>
        <w:t xml:space="preserve">max </w:t>
      </w:r>
      <w:r w:rsidRPr="005014F7">
        <w:t xml:space="preserve"> 34 minut a AUC</w:t>
      </w:r>
      <w:r w:rsidRPr="005014F7">
        <w:rPr>
          <w:vertAlign w:val="subscript"/>
        </w:rPr>
        <w:t xml:space="preserve">0–180min </w:t>
      </w:r>
      <w:r w:rsidRPr="005014F7">
        <w:t xml:space="preserve"> 104 700 pg/ml*min. Subkutánní injekce 1 mg přípravku Ogluo u subjektů s diabetem mellitem 1. typu ve věku od 12 let do 18 let vedla k průměrné C</w:t>
      </w:r>
      <w:r w:rsidRPr="005014F7">
        <w:rPr>
          <w:vertAlign w:val="subscript"/>
        </w:rPr>
        <w:t>max</w:t>
      </w:r>
      <w:r w:rsidRPr="005014F7">
        <w:t xml:space="preserve"> 1 900 pg/ml, t</w:t>
      </w:r>
      <w:r w:rsidRPr="005014F7">
        <w:rPr>
          <w:vertAlign w:val="subscript"/>
        </w:rPr>
        <w:t xml:space="preserve">max </w:t>
      </w:r>
      <w:r w:rsidRPr="005014F7">
        <w:t xml:space="preserve"> 51 minut a AUC</w:t>
      </w:r>
      <w:r w:rsidRPr="005014F7">
        <w:rPr>
          <w:vertAlign w:val="subscript"/>
        </w:rPr>
        <w:t xml:space="preserve">0–180min </w:t>
      </w:r>
      <w:r w:rsidRPr="005014F7">
        <w:t xml:space="preserve"> 134 300 pg/ml*min.</w:t>
      </w:r>
    </w:p>
    <w:p w14:paraId="680EB800" w14:textId="77777777" w:rsidR="00A7085B" w:rsidRPr="005014F7" w:rsidRDefault="00A7085B" w:rsidP="00DC26E5"/>
    <w:p w14:paraId="680EB801" w14:textId="77777777" w:rsidR="00812D16" w:rsidRPr="005014F7" w:rsidRDefault="001104B2" w:rsidP="00530E6E">
      <w:pPr>
        <w:pStyle w:val="Style5"/>
        <w:rPr>
          <w:noProof w:val="0"/>
        </w:rPr>
      </w:pPr>
      <w:r w:rsidRPr="005014F7">
        <w:rPr>
          <w:noProof w:val="0"/>
        </w:rPr>
        <w:t>Předklinické údaje vztahující se k bezpečnosti</w:t>
      </w:r>
    </w:p>
    <w:p w14:paraId="680EB802" w14:textId="77777777" w:rsidR="000A0983" w:rsidRPr="005014F7" w:rsidRDefault="000A0983" w:rsidP="000A0983">
      <w:pPr>
        <w:spacing w:line="240" w:lineRule="auto"/>
        <w:rPr>
          <w:szCs w:val="22"/>
        </w:rPr>
      </w:pPr>
    </w:p>
    <w:p w14:paraId="680EB803" w14:textId="77777777" w:rsidR="000A0983" w:rsidRPr="005014F7" w:rsidRDefault="001104B2" w:rsidP="000A0983">
      <w:pPr>
        <w:spacing w:line="240" w:lineRule="auto"/>
        <w:rPr>
          <w:szCs w:val="22"/>
        </w:rPr>
      </w:pPr>
      <w:r w:rsidRPr="005014F7">
        <w:t>Neklinické údaje získané na základě konvenčních farmakologických studií bezpečnosti, toxicity po opakovaném podávání, genotoxicity, hodnocení kancerogenního potenciálu a reprodukční a vývojové toxicity neodhalily žádné zvláštní riziko pro člověka.</w:t>
      </w:r>
    </w:p>
    <w:p w14:paraId="680EB804" w14:textId="77777777" w:rsidR="005133F3" w:rsidRPr="005014F7" w:rsidRDefault="005133F3" w:rsidP="00204AAB">
      <w:pPr>
        <w:spacing w:line="240" w:lineRule="auto"/>
        <w:rPr>
          <w:szCs w:val="22"/>
        </w:rPr>
      </w:pPr>
    </w:p>
    <w:p w14:paraId="680EB805" w14:textId="77777777" w:rsidR="00812D16" w:rsidRPr="005014F7" w:rsidRDefault="001104B2" w:rsidP="00530E6E">
      <w:pPr>
        <w:pStyle w:val="Style1"/>
        <w:rPr>
          <w:noProof w:val="0"/>
        </w:rPr>
      </w:pPr>
      <w:r w:rsidRPr="005014F7">
        <w:rPr>
          <w:noProof w:val="0"/>
        </w:rPr>
        <w:t>FARMACEUTICKÉ ÚDAJE</w:t>
      </w:r>
    </w:p>
    <w:p w14:paraId="680EB806" w14:textId="77777777" w:rsidR="00812D16" w:rsidRPr="005014F7" w:rsidRDefault="00812D16" w:rsidP="009105E3">
      <w:pPr>
        <w:keepNext/>
        <w:spacing w:line="240" w:lineRule="auto"/>
        <w:rPr>
          <w:szCs w:val="22"/>
        </w:rPr>
      </w:pPr>
    </w:p>
    <w:p w14:paraId="680EB807" w14:textId="77777777" w:rsidR="00812D16" w:rsidRPr="005014F7" w:rsidRDefault="001104B2" w:rsidP="00530E6E">
      <w:pPr>
        <w:pStyle w:val="Style5"/>
        <w:rPr>
          <w:noProof w:val="0"/>
        </w:rPr>
      </w:pPr>
      <w:r w:rsidRPr="005014F7">
        <w:rPr>
          <w:noProof w:val="0"/>
        </w:rPr>
        <w:t>Seznam pomocných látek</w:t>
      </w:r>
    </w:p>
    <w:p w14:paraId="680EB808" w14:textId="77777777" w:rsidR="00812D16" w:rsidRPr="005014F7" w:rsidRDefault="00812D16" w:rsidP="009105E3">
      <w:pPr>
        <w:keepNext/>
        <w:spacing w:line="240" w:lineRule="auto"/>
        <w:rPr>
          <w:i/>
          <w:szCs w:val="22"/>
        </w:rPr>
      </w:pPr>
    </w:p>
    <w:p w14:paraId="680EB809" w14:textId="77777777" w:rsidR="000A0983" w:rsidRPr="005014F7" w:rsidRDefault="001104B2" w:rsidP="009105E3">
      <w:pPr>
        <w:keepNext/>
        <w:spacing w:line="240" w:lineRule="auto"/>
        <w:rPr>
          <w:szCs w:val="22"/>
        </w:rPr>
      </w:pPr>
      <w:r w:rsidRPr="005014F7">
        <w:t>dihydrát trehalózy</w:t>
      </w:r>
    </w:p>
    <w:p w14:paraId="680EB80A" w14:textId="77777777" w:rsidR="000A0983" w:rsidRPr="005014F7" w:rsidRDefault="001104B2" w:rsidP="009105E3">
      <w:pPr>
        <w:keepNext/>
        <w:spacing w:line="240" w:lineRule="auto"/>
        <w:rPr>
          <w:szCs w:val="22"/>
        </w:rPr>
      </w:pPr>
      <w:r w:rsidRPr="005014F7">
        <w:t>dimethylsulfoxid (DMSO)</w:t>
      </w:r>
    </w:p>
    <w:p w14:paraId="680EB80B" w14:textId="77777777" w:rsidR="000A0983" w:rsidRPr="005014F7" w:rsidRDefault="001104B2" w:rsidP="009105E3">
      <w:pPr>
        <w:keepNext/>
        <w:spacing w:line="240" w:lineRule="auto"/>
        <w:rPr>
          <w:szCs w:val="22"/>
        </w:rPr>
      </w:pPr>
      <w:r w:rsidRPr="005014F7">
        <w:t>kyselina sírová</w:t>
      </w:r>
    </w:p>
    <w:p w14:paraId="680EB80C" w14:textId="77777777" w:rsidR="003C5DB7" w:rsidRPr="005014F7" w:rsidRDefault="001104B2" w:rsidP="000A0983">
      <w:pPr>
        <w:spacing w:line="240" w:lineRule="auto"/>
        <w:rPr>
          <w:szCs w:val="22"/>
        </w:rPr>
      </w:pPr>
      <w:r w:rsidRPr="005014F7">
        <w:t>voda pro injekci</w:t>
      </w:r>
    </w:p>
    <w:p w14:paraId="680EB80D" w14:textId="77777777" w:rsidR="00812D16" w:rsidRPr="005014F7" w:rsidRDefault="00812D16" w:rsidP="00204AAB">
      <w:pPr>
        <w:spacing w:line="240" w:lineRule="auto"/>
        <w:rPr>
          <w:szCs w:val="22"/>
        </w:rPr>
      </w:pPr>
    </w:p>
    <w:p w14:paraId="680EB80E" w14:textId="77777777" w:rsidR="00812D16" w:rsidRPr="005014F7" w:rsidRDefault="001104B2" w:rsidP="00530E6E">
      <w:pPr>
        <w:pStyle w:val="Style5"/>
        <w:rPr>
          <w:noProof w:val="0"/>
        </w:rPr>
      </w:pPr>
      <w:r w:rsidRPr="005014F7">
        <w:rPr>
          <w:noProof w:val="0"/>
        </w:rPr>
        <w:t>Inkompatibility</w:t>
      </w:r>
    </w:p>
    <w:p w14:paraId="680EB80F" w14:textId="77777777" w:rsidR="00812D16" w:rsidRPr="005014F7" w:rsidRDefault="00812D16" w:rsidP="00204AAB">
      <w:pPr>
        <w:spacing w:line="240" w:lineRule="auto"/>
        <w:rPr>
          <w:szCs w:val="22"/>
        </w:rPr>
      </w:pPr>
    </w:p>
    <w:p w14:paraId="680EB810" w14:textId="77777777" w:rsidR="000A0983" w:rsidRPr="005014F7" w:rsidRDefault="001104B2" w:rsidP="000A0983">
      <w:pPr>
        <w:spacing w:line="240" w:lineRule="auto"/>
        <w:rPr>
          <w:szCs w:val="22"/>
        </w:rPr>
      </w:pPr>
      <w:r w:rsidRPr="005014F7">
        <w:t>Neuplatňuje se.</w:t>
      </w:r>
    </w:p>
    <w:p w14:paraId="680EB811" w14:textId="77777777" w:rsidR="00812D16" w:rsidRPr="005014F7" w:rsidRDefault="00812D16" w:rsidP="00204AAB">
      <w:pPr>
        <w:spacing w:line="240" w:lineRule="auto"/>
        <w:rPr>
          <w:szCs w:val="22"/>
        </w:rPr>
      </w:pPr>
    </w:p>
    <w:p w14:paraId="680EB812" w14:textId="77777777" w:rsidR="00812D16" w:rsidRPr="005014F7" w:rsidRDefault="001104B2" w:rsidP="00530E6E">
      <w:pPr>
        <w:pStyle w:val="Style5"/>
        <w:rPr>
          <w:noProof w:val="0"/>
        </w:rPr>
      </w:pPr>
      <w:r w:rsidRPr="005014F7">
        <w:rPr>
          <w:noProof w:val="0"/>
        </w:rPr>
        <w:t>Doba použitelnosti</w:t>
      </w:r>
    </w:p>
    <w:p w14:paraId="680EB813" w14:textId="77777777" w:rsidR="00812D16" w:rsidRPr="005014F7" w:rsidRDefault="00812D16" w:rsidP="00204AAB">
      <w:pPr>
        <w:spacing w:line="240" w:lineRule="auto"/>
        <w:rPr>
          <w:szCs w:val="22"/>
        </w:rPr>
      </w:pPr>
    </w:p>
    <w:p w14:paraId="29B859B9" w14:textId="77777777" w:rsidR="003F39F1" w:rsidRDefault="003F39F1" w:rsidP="003F39F1">
      <w:pPr>
        <w:spacing w:line="240" w:lineRule="auto"/>
      </w:pPr>
      <w:r>
        <w:t xml:space="preserve">Ogluo 0,5 mg injekční roztok v předplněném peru. </w:t>
      </w:r>
    </w:p>
    <w:p w14:paraId="2056DE62" w14:textId="77777777" w:rsidR="003F39F1" w:rsidRDefault="003F39F1" w:rsidP="003F39F1">
      <w:pPr>
        <w:spacing w:line="240" w:lineRule="auto"/>
      </w:pPr>
      <w:r>
        <w:t xml:space="preserve">Ogluo 0,5 mg injekční roztok v předplněné injekční stříkačce. </w:t>
      </w:r>
    </w:p>
    <w:p w14:paraId="721F5262" w14:textId="77777777" w:rsidR="00F83AA6" w:rsidRDefault="00F83AA6" w:rsidP="00F83AA6">
      <w:pPr>
        <w:spacing w:line="240" w:lineRule="auto"/>
      </w:pPr>
    </w:p>
    <w:p w14:paraId="680EB814" w14:textId="10D33DE2" w:rsidR="000A0983" w:rsidRDefault="001104B2" w:rsidP="00F83AA6">
      <w:pPr>
        <w:spacing w:line="240" w:lineRule="auto"/>
      </w:pPr>
      <w:r w:rsidRPr="005014F7">
        <w:t>2 roky.</w:t>
      </w:r>
    </w:p>
    <w:p w14:paraId="12F9C419" w14:textId="42A12C7F" w:rsidR="00F83AA6" w:rsidRDefault="00F83AA6" w:rsidP="00F83AA6">
      <w:pPr>
        <w:spacing w:line="240" w:lineRule="auto"/>
      </w:pPr>
    </w:p>
    <w:p w14:paraId="6099AF38" w14:textId="77777777" w:rsidR="003F39F1" w:rsidRPr="00F83AA6" w:rsidRDefault="003F39F1" w:rsidP="003F39F1">
      <w:pPr>
        <w:spacing w:line="240" w:lineRule="auto"/>
        <w:rPr>
          <w:szCs w:val="22"/>
        </w:rPr>
      </w:pPr>
      <w:r w:rsidRPr="00F83AA6">
        <w:rPr>
          <w:szCs w:val="22"/>
        </w:rPr>
        <w:t xml:space="preserve">Ogluo 1 mg injekční roztok v předplněném peru. </w:t>
      </w:r>
    </w:p>
    <w:p w14:paraId="02E3DD2D" w14:textId="77777777" w:rsidR="003F39F1" w:rsidRPr="00F83AA6" w:rsidRDefault="003F39F1" w:rsidP="003F39F1">
      <w:pPr>
        <w:spacing w:line="240" w:lineRule="auto"/>
        <w:rPr>
          <w:szCs w:val="22"/>
        </w:rPr>
      </w:pPr>
      <w:r w:rsidRPr="00F83AA6">
        <w:rPr>
          <w:szCs w:val="22"/>
        </w:rPr>
        <w:t xml:space="preserve">Ogluo 1 mg injekční roztok v předplněné injekční stříkačce. </w:t>
      </w:r>
    </w:p>
    <w:p w14:paraId="29F31848" w14:textId="77777777" w:rsidR="003F39F1" w:rsidRDefault="003F39F1" w:rsidP="003F39F1">
      <w:pPr>
        <w:spacing w:line="240" w:lineRule="auto"/>
        <w:rPr>
          <w:szCs w:val="22"/>
        </w:rPr>
      </w:pPr>
    </w:p>
    <w:p w14:paraId="3C34EA57" w14:textId="29B48B7A" w:rsidR="003F39F1" w:rsidRDefault="00434C6C" w:rsidP="003F39F1">
      <w:pPr>
        <w:spacing w:line="240" w:lineRule="auto"/>
      </w:pPr>
      <w:r>
        <w:rPr>
          <w:szCs w:val="22"/>
        </w:rPr>
        <w:t>30</w:t>
      </w:r>
      <w:r w:rsidRPr="00F83AA6">
        <w:rPr>
          <w:szCs w:val="22"/>
        </w:rPr>
        <w:t xml:space="preserve"> </w:t>
      </w:r>
      <w:r w:rsidR="003F39F1" w:rsidRPr="00F83AA6">
        <w:rPr>
          <w:szCs w:val="22"/>
        </w:rPr>
        <w:t>měsíců</w:t>
      </w:r>
    </w:p>
    <w:p w14:paraId="680EB815" w14:textId="77777777" w:rsidR="00A7085B" w:rsidRPr="005014F7" w:rsidRDefault="00A7085B" w:rsidP="00204AAB">
      <w:pPr>
        <w:spacing w:line="240" w:lineRule="auto"/>
        <w:rPr>
          <w:szCs w:val="22"/>
        </w:rPr>
      </w:pPr>
    </w:p>
    <w:p w14:paraId="680EB816" w14:textId="77777777" w:rsidR="00812D16" w:rsidRPr="005014F7" w:rsidRDefault="001104B2" w:rsidP="00530E6E">
      <w:pPr>
        <w:pStyle w:val="Style5"/>
        <w:rPr>
          <w:noProof w:val="0"/>
        </w:rPr>
      </w:pPr>
      <w:r w:rsidRPr="005014F7">
        <w:rPr>
          <w:noProof w:val="0"/>
        </w:rPr>
        <w:t>Zvláštní opatření pro uchovávání</w:t>
      </w:r>
    </w:p>
    <w:p w14:paraId="680EB817" w14:textId="77777777" w:rsidR="000A0983" w:rsidRPr="005014F7" w:rsidRDefault="000A0983" w:rsidP="000A0983">
      <w:pPr>
        <w:spacing w:line="240" w:lineRule="auto"/>
        <w:rPr>
          <w:szCs w:val="22"/>
        </w:rPr>
      </w:pPr>
    </w:p>
    <w:p w14:paraId="680EB818" w14:textId="77777777" w:rsidR="00361795" w:rsidRPr="005014F7" w:rsidRDefault="001104B2" w:rsidP="000A0983">
      <w:pPr>
        <w:spacing w:line="240" w:lineRule="auto"/>
        <w:rPr>
          <w:szCs w:val="22"/>
        </w:rPr>
      </w:pPr>
      <w:r w:rsidRPr="005014F7">
        <w:t>Neuchovávejte při teplotě nad 25 °C.</w:t>
      </w:r>
    </w:p>
    <w:p w14:paraId="680EB819" w14:textId="77777777" w:rsidR="00361795" w:rsidRPr="005014F7" w:rsidRDefault="00361795" w:rsidP="000A0983">
      <w:pPr>
        <w:spacing w:line="240" w:lineRule="auto"/>
        <w:rPr>
          <w:szCs w:val="22"/>
        </w:rPr>
      </w:pPr>
    </w:p>
    <w:p w14:paraId="680EB81A" w14:textId="77777777" w:rsidR="000A0983" w:rsidRPr="005014F7" w:rsidRDefault="001104B2" w:rsidP="000A0983">
      <w:pPr>
        <w:spacing w:line="240" w:lineRule="auto"/>
        <w:rPr>
          <w:szCs w:val="22"/>
        </w:rPr>
      </w:pPr>
      <w:r w:rsidRPr="005014F7">
        <w:t>Chraňte před chladem nebo mrazem. Neuchovávejte při teplotě do 15 °C.</w:t>
      </w:r>
    </w:p>
    <w:p w14:paraId="680EB81B" w14:textId="77777777" w:rsidR="00303337" w:rsidRPr="005014F7" w:rsidRDefault="00303337" w:rsidP="000A0983">
      <w:pPr>
        <w:spacing w:line="240" w:lineRule="auto"/>
        <w:rPr>
          <w:szCs w:val="22"/>
        </w:rPr>
      </w:pPr>
    </w:p>
    <w:p w14:paraId="680EB81C" w14:textId="77777777" w:rsidR="000758BE" w:rsidRPr="005014F7" w:rsidRDefault="001104B2" w:rsidP="000758BE">
      <w:pPr>
        <w:spacing w:line="240" w:lineRule="auto"/>
        <w:rPr>
          <w:szCs w:val="22"/>
        </w:rPr>
      </w:pPr>
      <w:r w:rsidRPr="005014F7">
        <w:t>Uchovávejte v původním uzavřeném foliovém sáčku až do použití, aby byl přípravek chráněn před světlem a vlhkostí.</w:t>
      </w:r>
    </w:p>
    <w:p w14:paraId="680EB81D" w14:textId="77777777" w:rsidR="00303337" w:rsidRPr="005014F7" w:rsidRDefault="00303337" w:rsidP="000A0983">
      <w:pPr>
        <w:spacing w:line="240" w:lineRule="auto"/>
        <w:rPr>
          <w:szCs w:val="22"/>
        </w:rPr>
      </w:pPr>
    </w:p>
    <w:p w14:paraId="680EB81E" w14:textId="77777777" w:rsidR="00812D16" w:rsidRPr="005014F7" w:rsidRDefault="00812D16" w:rsidP="00204AAB">
      <w:pPr>
        <w:spacing w:line="240" w:lineRule="auto"/>
        <w:rPr>
          <w:szCs w:val="22"/>
        </w:rPr>
      </w:pPr>
    </w:p>
    <w:p w14:paraId="680EB81F" w14:textId="77777777" w:rsidR="00812D16" w:rsidRPr="005014F7" w:rsidRDefault="001104B2" w:rsidP="00530E6E">
      <w:pPr>
        <w:pStyle w:val="Style5"/>
        <w:rPr>
          <w:noProof w:val="0"/>
        </w:rPr>
      </w:pPr>
      <w:r w:rsidRPr="005014F7">
        <w:rPr>
          <w:noProof w:val="0"/>
        </w:rPr>
        <w:t>Druh obalu a obsah balení</w:t>
      </w:r>
    </w:p>
    <w:p w14:paraId="680EB820" w14:textId="77777777" w:rsidR="00812D16" w:rsidRPr="005014F7" w:rsidRDefault="00812D16" w:rsidP="00B338C9"/>
    <w:p w14:paraId="680EB821" w14:textId="77777777" w:rsidR="00336E6A" w:rsidRPr="005014F7" w:rsidRDefault="001104B2" w:rsidP="00336E6A">
      <w:pPr>
        <w:pStyle w:val="Header3"/>
        <w:rPr>
          <w:noProof w:val="0"/>
        </w:rPr>
      </w:pPr>
      <w:r w:rsidRPr="005014F7">
        <w:rPr>
          <w:noProof w:val="0"/>
        </w:rPr>
        <w:t>Ogluo 0,5 mg injekční roztok v předplněném peru</w:t>
      </w:r>
    </w:p>
    <w:p w14:paraId="680EB822" w14:textId="77777777" w:rsidR="005A5B49" w:rsidRPr="005014F7" w:rsidRDefault="005A5B49" w:rsidP="00336E6A">
      <w:pPr>
        <w:pStyle w:val="Header3"/>
        <w:rPr>
          <w:noProof w:val="0"/>
        </w:rPr>
      </w:pPr>
    </w:p>
    <w:p w14:paraId="680EB823" w14:textId="77777777" w:rsidR="000A0983" w:rsidRPr="005014F7" w:rsidRDefault="001104B2" w:rsidP="00B338C9">
      <w:r w:rsidRPr="005014F7">
        <w:t>Předplněné jednodávkové pero skládající se z 1ml injekční stříkačky z cyklického olefinového polymeru s chlorobutylovým pryžovým pístem potaženým ETFE, vsazené jehly z nerezové oceli velikosti 27 G, bromobutylového pryžového ohebného krytu jehly a červeného uzávěru.</w:t>
      </w:r>
    </w:p>
    <w:p w14:paraId="680EB824" w14:textId="77777777" w:rsidR="005A5B49" w:rsidRPr="005014F7" w:rsidRDefault="001104B2" w:rsidP="00B338C9">
      <w:r w:rsidRPr="005014F7">
        <w:lastRenderedPageBreak/>
        <w:t>Jedno předplněné pero obsahuje 0,1 ml injekčního roztoku a je jednotlivě baleno v převážně červeném foliovém sáčku v bílé krabičce s červeným obrázkem předplněného pera.</w:t>
      </w:r>
    </w:p>
    <w:p w14:paraId="680EB825" w14:textId="77777777" w:rsidR="005A5B49" w:rsidRPr="005014F7" w:rsidRDefault="005A5B49" w:rsidP="00B338C9"/>
    <w:p w14:paraId="680EB826" w14:textId="77777777" w:rsidR="000A0983" w:rsidRPr="005014F7" w:rsidRDefault="001104B2" w:rsidP="00B338C9">
      <w:r w:rsidRPr="005014F7">
        <w:t>Velikosti balení: jedno a dvě jednodávková předplněná pera.</w:t>
      </w:r>
    </w:p>
    <w:p w14:paraId="680EB827" w14:textId="77777777" w:rsidR="000A0983" w:rsidRPr="005014F7" w:rsidRDefault="000A0983" w:rsidP="00B338C9"/>
    <w:p w14:paraId="680EB828" w14:textId="77777777" w:rsidR="00336E6A" w:rsidRPr="005014F7" w:rsidRDefault="001104B2" w:rsidP="00336E6A">
      <w:pPr>
        <w:pStyle w:val="Header3"/>
        <w:rPr>
          <w:noProof w:val="0"/>
        </w:rPr>
      </w:pPr>
      <w:r w:rsidRPr="005014F7">
        <w:rPr>
          <w:noProof w:val="0"/>
        </w:rPr>
        <w:t>Ogluo 1 mg injekční roztok v předplněném peru</w:t>
      </w:r>
    </w:p>
    <w:p w14:paraId="680EB829" w14:textId="77777777" w:rsidR="005A5B49" w:rsidRPr="005014F7" w:rsidRDefault="005A5B49" w:rsidP="00336E6A">
      <w:pPr>
        <w:pStyle w:val="Header3"/>
        <w:rPr>
          <w:noProof w:val="0"/>
        </w:rPr>
      </w:pPr>
    </w:p>
    <w:p w14:paraId="680EB82A" w14:textId="77777777" w:rsidR="000A0983" w:rsidRPr="005014F7" w:rsidRDefault="001104B2" w:rsidP="00B338C9">
      <w:r w:rsidRPr="005014F7">
        <w:t>Předplněné jednodávkové pero skládající se z 1ml injekční stříkačky z cyklického olefinového polymeru s chlorobutylovým pryžovým pístem potaženým ETFE, vsazené jehly z nerezové oceli velikosti 27 G, bromobutylového pryžového ohebného krytu jehly a červeného uzávěru.</w:t>
      </w:r>
    </w:p>
    <w:p w14:paraId="680EB82B" w14:textId="77777777" w:rsidR="000A0983" w:rsidRPr="005014F7" w:rsidRDefault="001104B2" w:rsidP="00B338C9">
      <w:r w:rsidRPr="005014F7">
        <w:t>Jedno předplněné pero obsahuje 0,2 ml injekčního roztoku a je jednotlivě baleno v převážně modrém foliovém sáčku v bílé krabičce s modrým obrázkem předplněného pera.</w:t>
      </w:r>
    </w:p>
    <w:p w14:paraId="680EB82C" w14:textId="77777777" w:rsidR="000A0983" w:rsidRPr="005014F7" w:rsidRDefault="000A0983" w:rsidP="00B338C9"/>
    <w:p w14:paraId="680EB82D" w14:textId="77777777" w:rsidR="008843A8" w:rsidRPr="005014F7" w:rsidRDefault="001104B2" w:rsidP="00B338C9">
      <w:r w:rsidRPr="005014F7">
        <w:t>Velikosti balení: jedno a dvě jednodávková předplněná pera.</w:t>
      </w:r>
    </w:p>
    <w:p w14:paraId="680EB82E" w14:textId="77777777" w:rsidR="003F463E" w:rsidRPr="005014F7" w:rsidRDefault="003F463E" w:rsidP="00B338C9"/>
    <w:p w14:paraId="680EB82F" w14:textId="77777777" w:rsidR="00336E6A" w:rsidRPr="005014F7" w:rsidRDefault="001104B2" w:rsidP="00336E6A">
      <w:pPr>
        <w:pStyle w:val="Header3"/>
        <w:rPr>
          <w:noProof w:val="0"/>
        </w:rPr>
      </w:pPr>
      <w:r w:rsidRPr="005014F7">
        <w:rPr>
          <w:noProof w:val="0"/>
        </w:rPr>
        <w:t>Ogluo 0,5 mg injekční roztok v předplněné injekční stříkačce</w:t>
      </w:r>
    </w:p>
    <w:p w14:paraId="680EB830" w14:textId="77777777" w:rsidR="005A5B49" w:rsidRPr="005014F7" w:rsidRDefault="005A5B49" w:rsidP="00336E6A">
      <w:pPr>
        <w:pStyle w:val="Header3"/>
        <w:rPr>
          <w:noProof w:val="0"/>
        </w:rPr>
      </w:pPr>
    </w:p>
    <w:p w14:paraId="680EB831" w14:textId="77777777" w:rsidR="000A0983" w:rsidRPr="005014F7" w:rsidRDefault="001104B2" w:rsidP="00B338C9">
      <w:r w:rsidRPr="005014F7">
        <w:t>Předplněná 1ml injekční stříkačka z cyklického olefinového polymeru s chlorobutylovým pryžovým pístem potaženým ETFE, vsazená jehla z nerezové oceli velikosti 27 G a bromobutylový pryžový pevný kryt jehly.</w:t>
      </w:r>
    </w:p>
    <w:p w14:paraId="680EB832" w14:textId="77777777" w:rsidR="000A0983" w:rsidRPr="005014F7" w:rsidRDefault="001104B2" w:rsidP="00B338C9">
      <w:r w:rsidRPr="005014F7">
        <w:t>Jedna předplněná injekční stříkačka obsahuje 0,1 ml injekčního roztoku a je jednotlivě balena v převážně červeném foliovém sáčku v bílé krabičce s červeným obrázkem předplněné injekční stříkačky.</w:t>
      </w:r>
    </w:p>
    <w:p w14:paraId="680EB833" w14:textId="77777777" w:rsidR="008843A8" w:rsidRPr="005014F7" w:rsidRDefault="008843A8" w:rsidP="00B338C9"/>
    <w:p w14:paraId="680EB834" w14:textId="77777777" w:rsidR="000A0983" w:rsidRPr="005014F7" w:rsidRDefault="001104B2" w:rsidP="00B338C9">
      <w:r w:rsidRPr="005014F7">
        <w:t>Velikosti balení: jedna a dvě jednodávkové předplněné injekční stříkačky.</w:t>
      </w:r>
    </w:p>
    <w:p w14:paraId="680EB835" w14:textId="77777777" w:rsidR="008843A8" w:rsidRPr="005014F7" w:rsidRDefault="008843A8" w:rsidP="00B338C9"/>
    <w:p w14:paraId="680EB836" w14:textId="77777777" w:rsidR="00336E6A" w:rsidRPr="005014F7" w:rsidRDefault="001104B2" w:rsidP="00336E6A">
      <w:pPr>
        <w:pStyle w:val="Header3"/>
        <w:rPr>
          <w:noProof w:val="0"/>
        </w:rPr>
      </w:pPr>
      <w:r w:rsidRPr="005014F7">
        <w:rPr>
          <w:noProof w:val="0"/>
        </w:rPr>
        <w:t>Ogluo 1 mg injekční roztok v předplněné injekční stříkačce</w:t>
      </w:r>
    </w:p>
    <w:p w14:paraId="680EB837" w14:textId="77777777" w:rsidR="00AE258E" w:rsidRPr="005014F7" w:rsidRDefault="00AE258E" w:rsidP="00336E6A">
      <w:pPr>
        <w:pStyle w:val="Header3"/>
        <w:rPr>
          <w:noProof w:val="0"/>
        </w:rPr>
      </w:pPr>
    </w:p>
    <w:p w14:paraId="680EB838" w14:textId="77777777" w:rsidR="000A0983" w:rsidRPr="005014F7" w:rsidRDefault="001104B2" w:rsidP="00B338C9">
      <w:r w:rsidRPr="005014F7">
        <w:t>Předplněná 1ml injekční stříkačka z cyklického olefinového polymeru s chlorobutylovým pryžovým pístem potaženým ETFE, vsazená jehla z nerezové oceli velikosti 27 G a bromobutylový pryžový pevný kryt jehly.</w:t>
      </w:r>
    </w:p>
    <w:p w14:paraId="680EB839" w14:textId="77777777" w:rsidR="000A0983" w:rsidRPr="005014F7" w:rsidRDefault="001104B2" w:rsidP="00B338C9">
      <w:r w:rsidRPr="005014F7">
        <w:t>Jedna předplněná injekční stříkačka obsahuje 0,2 ml injekčního roztoku a je jednotlivě balena v převážně modrém foliovém sáčku v bílé krabičce s modrým obrázkem předplněné injekční stříkačky.</w:t>
      </w:r>
    </w:p>
    <w:p w14:paraId="680EB83A" w14:textId="77777777" w:rsidR="008843A8" w:rsidRPr="005014F7" w:rsidRDefault="008843A8" w:rsidP="00B338C9"/>
    <w:p w14:paraId="680EB83B" w14:textId="77777777" w:rsidR="001231C3" w:rsidRPr="005014F7" w:rsidRDefault="001104B2" w:rsidP="001231C3">
      <w:r w:rsidRPr="005014F7">
        <w:t>Velikosti balení: jedna a dvě jednodávkové předplněné injekční stříkačky.</w:t>
      </w:r>
    </w:p>
    <w:p w14:paraId="680EB83C" w14:textId="77777777" w:rsidR="001231C3" w:rsidRPr="005014F7" w:rsidRDefault="001231C3" w:rsidP="001231C3"/>
    <w:p w14:paraId="680EB83D" w14:textId="77777777" w:rsidR="000A0983" w:rsidRPr="005014F7" w:rsidRDefault="001104B2" w:rsidP="000A0983">
      <w:pPr>
        <w:spacing w:line="240" w:lineRule="auto"/>
      </w:pPr>
      <w:r w:rsidRPr="005014F7">
        <w:t>Na trhu nemusí být všechny velikosti balení.</w:t>
      </w:r>
    </w:p>
    <w:p w14:paraId="680EB83E" w14:textId="77777777" w:rsidR="00812D16" w:rsidRPr="005014F7" w:rsidRDefault="00812D16" w:rsidP="00204AAB">
      <w:pPr>
        <w:spacing w:line="240" w:lineRule="auto"/>
        <w:rPr>
          <w:szCs w:val="22"/>
        </w:rPr>
      </w:pPr>
    </w:p>
    <w:p w14:paraId="680EB83F" w14:textId="77777777" w:rsidR="00812D16" w:rsidRPr="005014F7" w:rsidRDefault="001104B2" w:rsidP="00530E6E">
      <w:pPr>
        <w:pStyle w:val="Style5"/>
        <w:rPr>
          <w:noProof w:val="0"/>
        </w:rPr>
      </w:pPr>
      <w:r w:rsidRPr="005014F7">
        <w:rPr>
          <w:noProof w:val="0"/>
        </w:rPr>
        <w:t>Zvláštní opatření pro likvidaci přípravku a pro zacházení s ním</w:t>
      </w:r>
    </w:p>
    <w:p w14:paraId="680EB840" w14:textId="77777777" w:rsidR="00812D16" w:rsidRPr="005014F7" w:rsidRDefault="00812D16" w:rsidP="00204AAB">
      <w:pPr>
        <w:spacing w:line="240" w:lineRule="auto"/>
        <w:rPr>
          <w:szCs w:val="22"/>
        </w:rPr>
      </w:pPr>
    </w:p>
    <w:p w14:paraId="680EB841" w14:textId="77777777" w:rsidR="004F730B" w:rsidRPr="005014F7" w:rsidRDefault="001104B2" w:rsidP="00336E6A">
      <w:pPr>
        <w:spacing w:line="240" w:lineRule="auto"/>
      </w:pPr>
      <w:r w:rsidRPr="005014F7">
        <w:t>Tento léčivý přípravek je připraven k použití a je určen pouze k jednorázovému podání.</w:t>
      </w:r>
    </w:p>
    <w:p w14:paraId="680EB842" w14:textId="77777777" w:rsidR="004F730B" w:rsidRPr="005014F7" w:rsidRDefault="004F730B" w:rsidP="00336E6A">
      <w:pPr>
        <w:spacing w:line="240" w:lineRule="auto"/>
      </w:pPr>
    </w:p>
    <w:p w14:paraId="680EB843" w14:textId="77777777" w:rsidR="001C79C8" w:rsidRPr="005014F7" w:rsidRDefault="001104B2" w:rsidP="00336E6A">
      <w:pPr>
        <w:spacing w:line="240" w:lineRule="auto"/>
      </w:pPr>
      <w:r w:rsidRPr="005014F7">
        <w:t>Jednodávkový injektor obsahuje pouze jednu dávku.</w:t>
      </w:r>
    </w:p>
    <w:p w14:paraId="680EB844" w14:textId="77777777" w:rsidR="005129FE" w:rsidRPr="005014F7" w:rsidRDefault="005129FE" w:rsidP="00336E6A">
      <w:pPr>
        <w:spacing w:line="240" w:lineRule="auto"/>
      </w:pPr>
    </w:p>
    <w:p w14:paraId="680EB845" w14:textId="77777777" w:rsidR="005129FE" w:rsidRPr="005014F7" w:rsidRDefault="001104B2" w:rsidP="00336E6A">
      <w:pPr>
        <w:spacing w:line="240" w:lineRule="auto"/>
      </w:pPr>
      <w:r w:rsidRPr="005014F7">
        <w:t>Je nutné pečlivě dodržovat návod k použití léčivého přípravku uvedený v příbalové informaci.</w:t>
      </w:r>
    </w:p>
    <w:p w14:paraId="680EB846" w14:textId="77777777" w:rsidR="005129FE" w:rsidRPr="005014F7" w:rsidRDefault="005129FE" w:rsidP="00336E6A">
      <w:pPr>
        <w:spacing w:line="240" w:lineRule="auto"/>
      </w:pPr>
    </w:p>
    <w:p w14:paraId="680EB847" w14:textId="77777777" w:rsidR="00336E6A" w:rsidRPr="005014F7" w:rsidRDefault="001104B2" w:rsidP="00336E6A">
      <w:pPr>
        <w:spacing w:line="240" w:lineRule="auto"/>
      </w:pPr>
      <w:r w:rsidRPr="005014F7">
        <w:t>Veškerý nepoužitý léčivý přípravek nebo odpad musí být zlikvidován v souladu s místními požadavky.</w:t>
      </w:r>
    </w:p>
    <w:p w14:paraId="680EB848" w14:textId="77777777" w:rsidR="00D23249" w:rsidRPr="005014F7" w:rsidRDefault="00D23249" w:rsidP="00336E6A">
      <w:pPr>
        <w:spacing w:line="240" w:lineRule="auto"/>
      </w:pPr>
    </w:p>
    <w:p w14:paraId="680EB849" w14:textId="77777777" w:rsidR="00D23249" w:rsidRPr="005014F7" w:rsidRDefault="00D23249" w:rsidP="00336E6A">
      <w:pPr>
        <w:spacing w:line="240" w:lineRule="auto"/>
      </w:pPr>
    </w:p>
    <w:p w14:paraId="680EB84A" w14:textId="77777777" w:rsidR="00812D16" w:rsidRPr="005014F7" w:rsidRDefault="001104B2" w:rsidP="00530E6E">
      <w:pPr>
        <w:pStyle w:val="Style1"/>
        <w:rPr>
          <w:noProof w:val="0"/>
        </w:rPr>
      </w:pPr>
      <w:r w:rsidRPr="005014F7">
        <w:rPr>
          <w:noProof w:val="0"/>
        </w:rPr>
        <w:t>DRŽITEL ROZHODNUTÍ O REGISTRACI</w:t>
      </w:r>
    </w:p>
    <w:p w14:paraId="680EB84B" w14:textId="77777777" w:rsidR="00812D16" w:rsidRPr="005014F7" w:rsidRDefault="00812D16" w:rsidP="00204AAB">
      <w:pPr>
        <w:spacing w:line="240" w:lineRule="auto"/>
        <w:rPr>
          <w:szCs w:val="22"/>
        </w:rPr>
      </w:pPr>
    </w:p>
    <w:p w14:paraId="2E539927"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739183C7" w14:textId="0D48FEAC"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33018AF0"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lastRenderedPageBreak/>
        <w:t>Element Offices</w:t>
      </w:r>
    </w:p>
    <w:p w14:paraId="307965C0"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C41455A"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852" w14:textId="77777777" w:rsidR="00812D16" w:rsidRPr="005014F7" w:rsidRDefault="00812D16" w:rsidP="00204AAB">
      <w:pPr>
        <w:spacing w:line="240" w:lineRule="auto"/>
        <w:rPr>
          <w:szCs w:val="22"/>
        </w:rPr>
      </w:pPr>
    </w:p>
    <w:p w14:paraId="680EB853" w14:textId="77777777" w:rsidR="00812D16" w:rsidRPr="005014F7" w:rsidRDefault="00812D16" w:rsidP="00204AAB">
      <w:pPr>
        <w:spacing w:line="240" w:lineRule="auto"/>
        <w:rPr>
          <w:szCs w:val="22"/>
        </w:rPr>
      </w:pPr>
    </w:p>
    <w:p w14:paraId="680EB854" w14:textId="77777777" w:rsidR="00812D16" w:rsidRPr="005014F7" w:rsidRDefault="001104B2" w:rsidP="00530E6E">
      <w:pPr>
        <w:pStyle w:val="Style1"/>
        <w:rPr>
          <w:noProof w:val="0"/>
        </w:rPr>
      </w:pPr>
      <w:r w:rsidRPr="005014F7">
        <w:rPr>
          <w:noProof w:val="0"/>
        </w:rPr>
        <w:t>REGISTRAČNÍ ČÍSLO / REGISTRAČNÍ ČÍSLA</w:t>
      </w:r>
    </w:p>
    <w:p w14:paraId="680EB855" w14:textId="77777777" w:rsidR="00812D16" w:rsidRPr="005014F7" w:rsidRDefault="00812D16" w:rsidP="00204AAB">
      <w:pPr>
        <w:spacing w:line="240" w:lineRule="auto"/>
        <w:rPr>
          <w:szCs w:val="22"/>
        </w:rPr>
      </w:pPr>
    </w:p>
    <w:p w14:paraId="680EB856" w14:textId="77777777" w:rsidR="0075738F" w:rsidRPr="005014F7" w:rsidRDefault="001104B2" w:rsidP="0075738F">
      <w:pPr>
        <w:spacing w:line="240" w:lineRule="auto"/>
        <w:rPr>
          <w:szCs w:val="22"/>
        </w:rPr>
      </w:pPr>
      <w:r w:rsidRPr="005014F7">
        <w:rPr>
          <w:szCs w:val="22"/>
        </w:rPr>
        <w:t>EU/1/20/1523/001</w:t>
      </w:r>
    </w:p>
    <w:p w14:paraId="680EB857" w14:textId="77777777" w:rsidR="0075738F" w:rsidRPr="005014F7" w:rsidRDefault="001104B2" w:rsidP="0075738F">
      <w:pPr>
        <w:spacing w:line="240" w:lineRule="auto"/>
        <w:rPr>
          <w:szCs w:val="22"/>
        </w:rPr>
      </w:pPr>
      <w:r w:rsidRPr="005014F7">
        <w:rPr>
          <w:szCs w:val="22"/>
        </w:rPr>
        <w:t>EU/1/20/1523/002</w:t>
      </w:r>
    </w:p>
    <w:p w14:paraId="680EB858" w14:textId="77777777" w:rsidR="0075738F" w:rsidRPr="005014F7" w:rsidRDefault="001104B2" w:rsidP="0075738F">
      <w:pPr>
        <w:spacing w:line="240" w:lineRule="auto"/>
        <w:rPr>
          <w:szCs w:val="22"/>
        </w:rPr>
      </w:pPr>
      <w:r w:rsidRPr="005014F7">
        <w:rPr>
          <w:szCs w:val="22"/>
        </w:rPr>
        <w:t>EU/1/20/1523/003</w:t>
      </w:r>
    </w:p>
    <w:p w14:paraId="680EB859" w14:textId="77777777" w:rsidR="0075738F" w:rsidRPr="005014F7" w:rsidRDefault="001104B2" w:rsidP="0075738F">
      <w:pPr>
        <w:spacing w:line="240" w:lineRule="auto"/>
        <w:rPr>
          <w:szCs w:val="22"/>
        </w:rPr>
      </w:pPr>
      <w:r w:rsidRPr="005014F7">
        <w:rPr>
          <w:szCs w:val="22"/>
        </w:rPr>
        <w:t>EU/1/20/1523/004</w:t>
      </w:r>
    </w:p>
    <w:p w14:paraId="680EB85A" w14:textId="77777777" w:rsidR="0075738F" w:rsidRPr="005014F7" w:rsidRDefault="001104B2" w:rsidP="0075738F">
      <w:pPr>
        <w:spacing w:line="240" w:lineRule="auto"/>
        <w:rPr>
          <w:szCs w:val="22"/>
        </w:rPr>
      </w:pPr>
      <w:r w:rsidRPr="005014F7">
        <w:rPr>
          <w:szCs w:val="22"/>
        </w:rPr>
        <w:t>EU/1/20/1523/005</w:t>
      </w:r>
    </w:p>
    <w:p w14:paraId="680EB85B" w14:textId="77777777" w:rsidR="0075738F" w:rsidRPr="005014F7" w:rsidRDefault="001104B2" w:rsidP="0075738F">
      <w:pPr>
        <w:spacing w:line="240" w:lineRule="auto"/>
        <w:rPr>
          <w:szCs w:val="22"/>
        </w:rPr>
      </w:pPr>
      <w:r w:rsidRPr="005014F7">
        <w:rPr>
          <w:szCs w:val="22"/>
        </w:rPr>
        <w:t>EU/1/20/1523/006</w:t>
      </w:r>
    </w:p>
    <w:p w14:paraId="680EB85C" w14:textId="77777777" w:rsidR="0075738F" w:rsidRPr="005014F7" w:rsidRDefault="001104B2" w:rsidP="0075738F">
      <w:pPr>
        <w:spacing w:line="240" w:lineRule="auto"/>
        <w:rPr>
          <w:szCs w:val="22"/>
        </w:rPr>
      </w:pPr>
      <w:r w:rsidRPr="005014F7">
        <w:rPr>
          <w:szCs w:val="22"/>
        </w:rPr>
        <w:t>EU/1/20/1523/007</w:t>
      </w:r>
    </w:p>
    <w:p w14:paraId="680EB85D" w14:textId="77777777" w:rsidR="0075738F" w:rsidRPr="005014F7" w:rsidRDefault="001104B2" w:rsidP="0075738F">
      <w:pPr>
        <w:spacing w:line="240" w:lineRule="auto"/>
        <w:rPr>
          <w:szCs w:val="22"/>
        </w:rPr>
      </w:pPr>
      <w:r w:rsidRPr="005014F7">
        <w:rPr>
          <w:szCs w:val="22"/>
        </w:rPr>
        <w:t>EU/1/20/1523/008</w:t>
      </w:r>
    </w:p>
    <w:p w14:paraId="680EB85E" w14:textId="77777777" w:rsidR="00812D16" w:rsidRPr="005014F7" w:rsidRDefault="00812D16" w:rsidP="00204AAB">
      <w:pPr>
        <w:spacing w:line="240" w:lineRule="auto"/>
        <w:rPr>
          <w:szCs w:val="22"/>
        </w:rPr>
      </w:pPr>
    </w:p>
    <w:p w14:paraId="680EB85F" w14:textId="77777777" w:rsidR="00812D16" w:rsidRPr="005014F7" w:rsidRDefault="001104B2" w:rsidP="00530E6E">
      <w:pPr>
        <w:pStyle w:val="Style1"/>
        <w:rPr>
          <w:noProof w:val="0"/>
        </w:rPr>
      </w:pPr>
      <w:r w:rsidRPr="005014F7">
        <w:rPr>
          <w:noProof w:val="0"/>
        </w:rPr>
        <w:t>DATUM PRVNÍ REGISTRACE / PRODLOUŽENÍ REGISTRACE</w:t>
      </w:r>
    </w:p>
    <w:p w14:paraId="680EB860" w14:textId="77777777" w:rsidR="00812D16" w:rsidRPr="005014F7" w:rsidRDefault="00812D16" w:rsidP="00204AAB">
      <w:pPr>
        <w:spacing w:line="240" w:lineRule="auto"/>
        <w:rPr>
          <w:i/>
          <w:szCs w:val="22"/>
        </w:rPr>
      </w:pPr>
    </w:p>
    <w:p w14:paraId="680EB861" w14:textId="11FBE507" w:rsidR="00812D16" w:rsidRPr="005014F7" w:rsidRDefault="001104B2" w:rsidP="00204AAB">
      <w:pPr>
        <w:spacing w:line="240" w:lineRule="auto"/>
        <w:rPr>
          <w:i/>
          <w:szCs w:val="22"/>
        </w:rPr>
      </w:pPr>
      <w:r w:rsidRPr="005014F7">
        <w:t>Datum první registrace:</w:t>
      </w:r>
      <w:r>
        <w:t xml:space="preserve"> </w:t>
      </w:r>
      <w:r w:rsidRPr="0031666A">
        <w:rPr>
          <w:sz w:val="24"/>
          <w:szCs w:val="24"/>
        </w:rPr>
        <w:t xml:space="preserve">11 </w:t>
      </w:r>
      <w:r w:rsidRPr="0031666A">
        <w:rPr>
          <w:rStyle w:val="y2iqfc"/>
          <w:color w:val="202124"/>
          <w:sz w:val="24"/>
          <w:szCs w:val="24"/>
        </w:rPr>
        <w:t>Únor 2021</w:t>
      </w:r>
    </w:p>
    <w:p w14:paraId="680EB862" w14:textId="77777777" w:rsidR="00812D16" w:rsidRPr="005014F7" w:rsidRDefault="00812D16" w:rsidP="00204AAB">
      <w:pPr>
        <w:spacing w:line="240" w:lineRule="auto"/>
        <w:rPr>
          <w:szCs w:val="22"/>
        </w:rPr>
      </w:pPr>
    </w:p>
    <w:p w14:paraId="680EB863" w14:textId="77777777" w:rsidR="00812D16" w:rsidRPr="005014F7" w:rsidRDefault="00812D16" w:rsidP="00204AAB">
      <w:pPr>
        <w:spacing w:line="240" w:lineRule="auto"/>
        <w:rPr>
          <w:szCs w:val="22"/>
        </w:rPr>
      </w:pPr>
    </w:p>
    <w:p w14:paraId="680EB864" w14:textId="77777777" w:rsidR="00812D16" w:rsidRPr="005014F7" w:rsidRDefault="001104B2" w:rsidP="00530E6E">
      <w:pPr>
        <w:pStyle w:val="Style1"/>
        <w:rPr>
          <w:noProof w:val="0"/>
        </w:rPr>
      </w:pPr>
      <w:r w:rsidRPr="005014F7">
        <w:rPr>
          <w:noProof w:val="0"/>
        </w:rPr>
        <w:t>DATUM REVIZE TEXTU</w:t>
      </w:r>
    </w:p>
    <w:p w14:paraId="680EB865" w14:textId="77777777" w:rsidR="00812D16" w:rsidRPr="005014F7" w:rsidRDefault="00812D16" w:rsidP="00204AAB">
      <w:pPr>
        <w:spacing w:line="240" w:lineRule="auto"/>
        <w:rPr>
          <w:szCs w:val="22"/>
        </w:rPr>
      </w:pPr>
    </w:p>
    <w:p w14:paraId="18DF3BAC" w14:textId="77777777" w:rsidR="004975B5" w:rsidRDefault="004975B5" w:rsidP="00F62F09"/>
    <w:p w14:paraId="665C93F7" w14:textId="562D09D6" w:rsidR="00F62F09" w:rsidRDefault="002328F0" w:rsidP="00F62F09">
      <w:r w:rsidRPr="005014F7">
        <w:t xml:space="preserve">Podrobné informace o tomto léčivém přípravku jsou k dispozici na webových stránkách </w:t>
      </w:r>
      <w:r w:rsidR="00F62F09" w:rsidRPr="00F62F09">
        <w:t>Evropské agentury pro léčivé přípravky</w:t>
      </w:r>
      <w:r w:rsidR="00F62F09">
        <w:t xml:space="preserve">: </w:t>
      </w:r>
      <w:hyperlink r:id="rId8" w:history="1">
        <w:r w:rsidR="00F62F09" w:rsidRPr="00F62F09">
          <w:rPr>
            <w:rStyle w:val="Hyperlink"/>
            <w:szCs w:val="22"/>
          </w:rPr>
          <w:t>http://www.ema.europa.eu</w:t>
        </w:r>
      </w:hyperlink>
    </w:p>
    <w:p w14:paraId="4A64D2FD" w14:textId="46061BFA" w:rsidR="002328F0" w:rsidRDefault="002328F0" w:rsidP="002328F0">
      <w:pPr>
        <w:pStyle w:val="NormalWeb"/>
      </w:pPr>
    </w:p>
    <w:p w14:paraId="60E2A454" w14:textId="77777777" w:rsidR="0001393E" w:rsidRPr="005014F7" w:rsidRDefault="0001393E" w:rsidP="0001393E">
      <w:pPr>
        <w:spacing w:line="240" w:lineRule="auto"/>
        <w:rPr>
          <w:szCs w:val="22"/>
        </w:rPr>
      </w:pPr>
    </w:p>
    <w:p w14:paraId="71C71835" w14:textId="5C5D9D0E" w:rsidR="003F39F1" w:rsidRDefault="003F39F1">
      <w:pPr>
        <w:tabs>
          <w:tab w:val="clear" w:pos="567"/>
        </w:tabs>
        <w:spacing w:line="240" w:lineRule="auto"/>
        <w:rPr>
          <w:szCs w:val="22"/>
        </w:rPr>
      </w:pPr>
      <w:r>
        <w:rPr>
          <w:szCs w:val="22"/>
        </w:rPr>
        <w:br w:type="page"/>
      </w:r>
    </w:p>
    <w:p w14:paraId="0E5F0FA2" w14:textId="77777777" w:rsidR="0001393E" w:rsidRPr="005014F7" w:rsidRDefault="0001393E" w:rsidP="0001393E">
      <w:pPr>
        <w:spacing w:line="240" w:lineRule="auto"/>
        <w:rPr>
          <w:szCs w:val="22"/>
        </w:rPr>
      </w:pPr>
    </w:p>
    <w:p w14:paraId="7DF8A675" w14:textId="77777777" w:rsidR="0001393E" w:rsidRPr="005014F7" w:rsidRDefault="0001393E" w:rsidP="0001393E">
      <w:pPr>
        <w:spacing w:line="240" w:lineRule="auto"/>
        <w:rPr>
          <w:szCs w:val="22"/>
        </w:rPr>
      </w:pPr>
    </w:p>
    <w:p w14:paraId="4716C46C" w14:textId="77777777" w:rsidR="0001393E" w:rsidRPr="005014F7" w:rsidRDefault="0001393E" w:rsidP="0001393E">
      <w:pPr>
        <w:spacing w:line="240" w:lineRule="auto"/>
        <w:rPr>
          <w:szCs w:val="22"/>
        </w:rPr>
      </w:pPr>
    </w:p>
    <w:p w14:paraId="4F7A4F0E" w14:textId="77777777" w:rsidR="0001393E" w:rsidRPr="005014F7" w:rsidRDefault="0001393E" w:rsidP="0001393E">
      <w:pPr>
        <w:spacing w:line="240" w:lineRule="auto"/>
        <w:rPr>
          <w:szCs w:val="22"/>
        </w:rPr>
      </w:pPr>
    </w:p>
    <w:p w14:paraId="2237B48A" w14:textId="77777777" w:rsidR="0001393E" w:rsidRPr="005014F7" w:rsidRDefault="0001393E" w:rsidP="0001393E">
      <w:pPr>
        <w:spacing w:line="240" w:lineRule="auto"/>
        <w:rPr>
          <w:szCs w:val="22"/>
        </w:rPr>
      </w:pPr>
    </w:p>
    <w:p w14:paraId="4E15CD8D" w14:textId="77777777" w:rsidR="0001393E" w:rsidRPr="005014F7" w:rsidRDefault="0001393E" w:rsidP="0001393E">
      <w:pPr>
        <w:spacing w:line="240" w:lineRule="auto"/>
        <w:rPr>
          <w:szCs w:val="22"/>
        </w:rPr>
      </w:pPr>
    </w:p>
    <w:p w14:paraId="357B75A3" w14:textId="77777777" w:rsidR="0001393E" w:rsidRPr="005014F7" w:rsidRDefault="0001393E" w:rsidP="0001393E">
      <w:pPr>
        <w:spacing w:line="240" w:lineRule="auto"/>
        <w:rPr>
          <w:szCs w:val="22"/>
        </w:rPr>
      </w:pPr>
    </w:p>
    <w:p w14:paraId="5C5CB8C4" w14:textId="77777777" w:rsidR="0001393E" w:rsidRPr="005014F7" w:rsidRDefault="0001393E" w:rsidP="0001393E">
      <w:pPr>
        <w:pStyle w:val="Heading1"/>
        <w:jc w:val="center"/>
        <w:rPr>
          <w:noProof w:val="0"/>
        </w:rPr>
      </w:pPr>
      <w:bookmarkStart w:id="1" w:name="CS2"/>
      <w:bookmarkEnd w:id="1"/>
      <w:r w:rsidRPr="005014F7">
        <w:rPr>
          <w:noProof w:val="0"/>
        </w:rPr>
        <w:t>PŘÍLOHA II</w:t>
      </w:r>
    </w:p>
    <w:p w14:paraId="6C292D23" w14:textId="77777777" w:rsidR="0001393E" w:rsidRPr="005014F7" w:rsidRDefault="0001393E" w:rsidP="0001393E">
      <w:pPr>
        <w:spacing w:line="240" w:lineRule="auto"/>
        <w:ind w:right="1416"/>
        <w:rPr>
          <w:szCs w:val="22"/>
        </w:rPr>
      </w:pPr>
    </w:p>
    <w:p w14:paraId="02B5942D" w14:textId="77777777" w:rsidR="0001393E" w:rsidRPr="005014F7" w:rsidRDefault="0001393E" w:rsidP="0001393E">
      <w:pPr>
        <w:pStyle w:val="Style2"/>
        <w:rPr>
          <w:noProof w:val="0"/>
        </w:rPr>
      </w:pPr>
      <w:r w:rsidRPr="005014F7">
        <w:rPr>
          <w:noProof w:val="0"/>
        </w:rPr>
        <w:t>VÝROBCE ODPOVĚDNÝ ZA PROPOUŠTĚNÍ ŠARŽÍ</w:t>
      </w:r>
    </w:p>
    <w:p w14:paraId="0B022A96" w14:textId="77777777" w:rsidR="0001393E" w:rsidRPr="005014F7" w:rsidRDefault="0001393E" w:rsidP="0001393E">
      <w:pPr>
        <w:spacing w:line="240" w:lineRule="auto"/>
        <w:ind w:left="567" w:hanging="567"/>
        <w:rPr>
          <w:szCs w:val="22"/>
        </w:rPr>
      </w:pPr>
    </w:p>
    <w:p w14:paraId="6D2884B9" w14:textId="77777777" w:rsidR="0001393E" w:rsidRPr="005014F7" w:rsidRDefault="0001393E" w:rsidP="0001393E">
      <w:pPr>
        <w:pStyle w:val="Style2"/>
        <w:rPr>
          <w:noProof w:val="0"/>
        </w:rPr>
      </w:pPr>
      <w:r w:rsidRPr="005014F7">
        <w:rPr>
          <w:noProof w:val="0"/>
        </w:rPr>
        <w:t>PODMÍNKY NEBO OMEZENÍ VÝDEJE A POUŽITÍ</w:t>
      </w:r>
    </w:p>
    <w:p w14:paraId="4678A1F0" w14:textId="77777777" w:rsidR="0001393E" w:rsidRPr="005014F7" w:rsidRDefault="0001393E" w:rsidP="0001393E">
      <w:pPr>
        <w:spacing w:line="240" w:lineRule="auto"/>
        <w:ind w:left="567" w:hanging="567"/>
        <w:rPr>
          <w:szCs w:val="22"/>
        </w:rPr>
      </w:pPr>
    </w:p>
    <w:p w14:paraId="1CE93EBE" w14:textId="77777777" w:rsidR="0001393E" w:rsidRPr="005014F7" w:rsidRDefault="0001393E" w:rsidP="0001393E">
      <w:pPr>
        <w:pStyle w:val="Style2"/>
        <w:rPr>
          <w:noProof w:val="0"/>
        </w:rPr>
      </w:pPr>
      <w:r w:rsidRPr="005014F7">
        <w:rPr>
          <w:noProof w:val="0"/>
        </w:rPr>
        <w:t>DALŠÍ PODMÍNKY A POŽADAVKY REGISTRACE</w:t>
      </w:r>
    </w:p>
    <w:p w14:paraId="3B18CE99" w14:textId="77777777" w:rsidR="0001393E" w:rsidRPr="005014F7" w:rsidRDefault="0001393E" w:rsidP="0001393E">
      <w:pPr>
        <w:spacing w:line="240" w:lineRule="auto"/>
        <w:ind w:right="1558"/>
        <w:rPr>
          <w:b/>
        </w:rPr>
      </w:pPr>
    </w:p>
    <w:p w14:paraId="41BA99AD" w14:textId="77777777" w:rsidR="0001393E" w:rsidRPr="005014F7" w:rsidRDefault="0001393E" w:rsidP="0001393E">
      <w:pPr>
        <w:pStyle w:val="Style2"/>
        <w:rPr>
          <w:rFonts w:ascii="Times New Roman Bold" w:hAnsi="Times New Roman Bold" w:cs="Times New Roman Bold"/>
          <w:caps/>
          <w:noProof w:val="0"/>
        </w:rPr>
      </w:pPr>
      <w:r w:rsidRPr="005014F7">
        <w:rPr>
          <w:rFonts w:ascii="Times New Roman Bold" w:hAnsi="Times New Roman Bold"/>
          <w:caps/>
          <w:noProof w:val="0"/>
        </w:rPr>
        <w:t>PODMÍNKY NEBO OMEZENÍ S OHLEDEM NA BEZPEČNÉ A ÚČINNÉ POUŽÍVÁNÍ LÉČIVÉHO PŘÍPRAVKU</w:t>
      </w:r>
    </w:p>
    <w:p w14:paraId="2EA65060" w14:textId="77777777" w:rsidR="0001393E" w:rsidRPr="005014F7" w:rsidRDefault="0001393E" w:rsidP="0001393E">
      <w:pPr>
        <w:pStyle w:val="Style3"/>
        <w:rPr>
          <w:noProof w:val="0"/>
        </w:rPr>
      </w:pPr>
      <w:r w:rsidRPr="005014F7">
        <w:rPr>
          <w:noProof w:val="0"/>
        </w:rPr>
        <w:br w:type="page"/>
      </w:r>
      <w:bookmarkStart w:id="2" w:name="CS3"/>
      <w:bookmarkEnd w:id="2"/>
      <w:r w:rsidRPr="005014F7">
        <w:rPr>
          <w:noProof w:val="0"/>
        </w:rPr>
        <w:lastRenderedPageBreak/>
        <w:t>VÝROBCE ODPOVĚDNÝ ZA PROPOUŠTĚNÍ ŠARŽÍ</w:t>
      </w:r>
    </w:p>
    <w:p w14:paraId="3D663423" w14:textId="77777777" w:rsidR="0001393E" w:rsidRPr="005014F7" w:rsidRDefault="0001393E" w:rsidP="0001393E">
      <w:pPr>
        <w:spacing w:line="240" w:lineRule="auto"/>
        <w:ind w:right="1416"/>
        <w:rPr>
          <w:szCs w:val="22"/>
        </w:rPr>
      </w:pPr>
    </w:p>
    <w:p w14:paraId="14EB0493" w14:textId="77777777" w:rsidR="0001393E" w:rsidRPr="005014F7" w:rsidRDefault="0001393E" w:rsidP="0001393E">
      <w:pPr>
        <w:spacing w:line="240" w:lineRule="auto"/>
        <w:rPr>
          <w:szCs w:val="22"/>
        </w:rPr>
      </w:pPr>
    </w:p>
    <w:p w14:paraId="171B376C" w14:textId="77777777" w:rsidR="0001393E" w:rsidRPr="005014F7" w:rsidRDefault="0001393E" w:rsidP="0001393E">
      <w:pPr>
        <w:pStyle w:val="Header3"/>
        <w:rPr>
          <w:noProof w:val="0"/>
        </w:rPr>
      </w:pPr>
      <w:r w:rsidRPr="005014F7">
        <w:rPr>
          <w:noProof w:val="0"/>
        </w:rPr>
        <w:t>Název a adresa výrobce odpovědného za propouštění šarží</w:t>
      </w:r>
    </w:p>
    <w:p w14:paraId="65D96E6F" w14:textId="108C1982" w:rsidR="00381020" w:rsidRDefault="00381020" w:rsidP="00381020">
      <w:r w:rsidRPr="005B74F5">
        <w:t xml:space="preserve">AcertiPharma B.V., </w:t>
      </w:r>
    </w:p>
    <w:p w14:paraId="616E88F1" w14:textId="77777777" w:rsidR="00381020" w:rsidRDefault="00381020" w:rsidP="00381020">
      <w:r w:rsidRPr="005B74F5">
        <w:t>Boschstraat 51,</w:t>
      </w:r>
    </w:p>
    <w:p w14:paraId="2C48B574" w14:textId="7ADFB313" w:rsidR="00C47FAB" w:rsidRDefault="00381020" w:rsidP="00381020">
      <w:pPr>
        <w:tabs>
          <w:tab w:val="left" w:pos="1701"/>
        </w:tabs>
      </w:pPr>
      <w:r w:rsidRPr="005B74F5">
        <w:t>Breda, 4811 GC</w:t>
      </w:r>
      <w:r w:rsidRPr="005F6728" w:rsidDel="00381020">
        <w:t xml:space="preserve"> </w:t>
      </w:r>
    </w:p>
    <w:p w14:paraId="4DB8694C" w14:textId="77777777" w:rsidR="00C47FAB" w:rsidRPr="005014F7" w:rsidRDefault="00C47FAB" w:rsidP="00C47FAB">
      <w:pPr>
        <w:spacing w:line="240" w:lineRule="auto"/>
        <w:rPr>
          <w:szCs w:val="22"/>
        </w:rPr>
      </w:pPr>
      <w:r w:rsidRPr="005F6728">
        <w:t>N</w:t>
      </w:r>
      <w:r>
        <w:t>izozemsko</w:t>
      </w:r>
    </w:p>
    <w:p w14:paraId="4631B719" w14:textId="77777777" w:rsidR="00C47FAB" w:rsidRDefault="00C47FAB" w:rsidP="00381020">
      <w:pPr>
        <w:tabs>
          <w:tab w:val="left" w:pos="1701"/>
        </w:tabs>
      </w:pPr>
    </w:p>
    <w:p w14:paraId="65FBBCF4" w14:textId="28C26F39" w:rsidR="00D17B82" w:rsidRPr="00495091" w:rsidRDefault="00D17B82" w:rsidP="00381020">
      <w:pPr>
        <w:tabs>
          <w:tab w:val="left" w:pos="1701"/>
        </w:tabs>
        <w:rPr>
          <w:strike/>
          <w:rPrChange w:id="3" w:author="Author">
            <w:rPr/>
          </w:rPrChange>
        </w:rPr>
      </w:pPr>
      <w:r w:rsidRPr="00495091">
        <w:rPr>
          <w:strike/>
          <w:rPrChange w:id="4" w:author="Author">
            <w:rPr/>
          </w:rPrChange>
        </w:rPr>
        <w:t>Manufacturing Packaging Farmaca (MPF) B.V.</w:t>
      </w:r>
    </w:p>
    <w:p w14:paraId="058CD774" w14:textId="5D8BFBAD" w:rsidR="00D17B82" w:rsidRPr="00495091" w:rsidRDefault="00D17B82" w:rsidP="00D17B82">
      <w:pPr>
        <w:tabs>
          <w:tab w:val="left" w:pos="1701"/>
        </w:tabs>
        <w:rPr>
          <w:strike/>
          <w:rPrChange w:id="5" w:author="Author">
            <w:rPr/>
          </w:rPrChange>
        </w:rPr>
      </w:pPr>
      <w:r w:rsidRPr="00495091">
        <w:rPr>
          <w:strike/>
          <w:rPrChange w:id="6" w:author="Author">
            <w:rPr/>
          </w:rPrChange>
        </w:rPr>
        <w:t>Neptunus 12</w:t>
      </w:r>
    </w:p>
    <w:p w14:paraId="07322575" w14:textId="4E531F02" w:rsidR="00D17B82" w:rsidRPr="00495091" w:rsidRDefault="00D17B82" w:rsidP="00D17B82">
      <w:pPr>
        <w:tabs>
          <w:tab w:val="left" w:pos="1701"/>
        </w:tabs>
        <w:rPr>
          <w:strike/>
          <w:rPrChange w:id="7" w:author="Author">
            <w:rPr/>
          </w:rPrChange>
        </w:rPr>
      </w:pPr>
      <w:r w:rsidRPr="00495091">
        <w:rPr>
          <w:strike/>
          <w:rPrChange w:id="8" w:author="Author">
            <w:rPr/>
          </w:rPrChange>
        </w:rPr>
        <w:t>Heerenveen, 8448CN</w:t>
      </w:r>
    </w:p>
    <w:p w14:paraId="091D762D" w14:textId="67C4BE37" w:rsidR="0001393E" w:rsidRPr="00495091" w:rsidRDefault="00D17B82" w:rsidP="0001393E">
      <w:pPr>
        <w:spacing w:line="240" w:lineRule="auto"/>
        <w:rPr>
          <w:strike/>
          <w:szCs w:val="22"/>
          <w:rPrChange w:id="9" w:author="Author">
            <w:rPr>
              <w:szCs w:val="22"/>
            </w:rPr>
          </w:rPrChange>
        </w:rPr>
      </w:pPr>
      <w:r w:rsidRPr="00495091">
        <w:rPr>
          <w:strike/>
          <w:rPrChange w:id="10" w:author="Author">
            <w:rPr/>
          </w:rPrChange>
        </w:rPr>
        <w:t>Nizozemsko</w:t>
      </w:r>
    </w:p>
    <w:p w14:paraId="4A4B4CD3" w14:textId="7E24FDB5" w:rsidR="0001393E" w:rsidRPr="00495091" w:rsidRDefault="00AE250F" w:rsidP="0001393E">
      <w:pPr>
        <w:spacing w:line="240" w:lineRule="auto"/>
        <w:rPr>
          <w:strike/>
          <w:szCs w:val="22"/>
          <w:rPrChange w:id="11" w:author="Author">
            <w:rPr>
              <w:szCs w:val="22"/>
            </w:rPr>
          </w:rPrChange>
        </w:rPr>
      </w:pPr>
      <w:r w:rsidRPr="00495091">
        <w:rPr>
          <w:strike/>
          <w:szCs w:val="22"/>
          <w:rPrChange w:id="12" w:author="Author">
            <w:rPr>
              <w:szCs w:val="22"/>
            </w:rPr>
          </w:rPrChange>
        </w:rPr>
        <w:t>V tištěné příbalové informaci léčivého přípravku musí být uveden název a adresa výrobce odpovědného za propuštění příslušné šarže.</w:t>
      </w:r>
    </w:p>
    <w:p w14:paraId="45CF287F" w14:textId="77777777" w:rsidR="0001393E" w:rsidRPr="005014F7" w:rsidRDefault="0001393E" w:rsidP="0001393E">
      <w:pPr>
        <w:spacing w:line="240" w:lineRule="auto"/>
        <w:rPr>
          <w:szCs w:val="22"/>
        </w:rPr>
      </w:pPr>
    </w:p>
    <w:p w14:paraId="375174EB" w14:textId="77777777" w:rsidR="0001393E" w:rsidRPr="005014F7" w:rsidRDefault="0001393E" w:rsidP="0001393E">
      <w:pPr>
        <w:pStyle w:val="Style3"/>
        <w:rPr>
          <w:noProof w:val="0"/>
        </w:rPr>
      </w:pPr>
      <w:bookmarkStart w:id="13" w:name="CS4"/>
      <w:bookmarkEnd w:id="13"/>
      <w:r w:rsidRPr="005014F7">
        <w:rPr>
          <w:noProof w:val="0"/>
        </w:rPr>
        <w:t>PODMÍNKY NEBO OMEZENÍ VÝDEJE A POUŽITÍ</w:t>
      </w:r>
    </w:p>
    <w:p w14:paraId="4AFF1A9C" w14:textId="77777777" w:rsidR="0001393E" w:rsidRPr="005014F7" w:rsidRDefault="0001393E" w:rsidP="0001393E">
      <w:pPr>
        <w:spacing w:line="240" w:lineRule="auto"/>
        <w:rPr>
          <w:szCs w:val="22"/>
        </w:rPr>
      </w:pPr>
    </w:p>
    <w:p w14:paraId="37ACB833" w14:textId="77777777" w:rsidR="0001393E" w:rsidRPr="005014F7" w:rsidRDefault="0001393E" w:rsidP="0001393E">
      <w:pPr>
        <w:numPr>
          <w:ilvl w:val="12"/>
          <w:numId w:val="0"/>
        </w:numPr>
        <w:spacing w:line="240" w:lineRule="auto"/>
        <w:rPr>
          <w:szCs w:val="22"/>
        </w:rPr>
      </w:pPr>
      <w:r w:rsidRPr="005014F7">
        <w:t>Výdej léčivého přípravku je vázán na lékařský předpis.</w:t>
      </w:r>
    </w:p>
    <w:p w14:paraId="78235B15" w14:textId="77777777" w:rsidR="0001393E" w:rsidRPr="005014F7" w:rsidRDefault="0001393E" w:rsidP="0001393E">
      <w:pPr>
        <w:numPr>
          <w:ilvl w:val="12"/>
          <w:numId w:val="0"/>
        </w:numPr>
        <w:spacing w:line="240" w:lineRule="auto"/>
        <w:rPr>
          <w:szCs w:val="22"/>
        </w:rPr>
      </w:pPr>
    </w:p>
    <w:p w14:paraId="7F6A3DAB" w14:textId="77777777" w:rsidR="0001393E" w:rsidRPr="005014F7" w:rsidRDefault="0001393E" w:rsidP="0001393E">
      <w:pPr>
        <w:numPr>
          <w:ilvl w:val="12"/>
          <w:numId w:val="0"/>
        </w:numPr>
        <w:spacing w:line="240" w:lineRule="auto"/>
        <w:rPr>
          <w:szCs w:val="22"/>
        </w:rPr>
      </w:pPr>
    </w:p>
    <w:p w14:paraId="29CCD1DE" w14:textId="77777777" w:rsidR="0001393E" w:rsidRPr="005014F7" w:rsidRDefault="0001393E" w:rsidP="0001393E">
      <w:pPr>
        <w:pStyle w:val="Style3"/>
        <w:rPr>
          <w:noProof w:val="0"/>
        </w:rPr>
      </w:pPr>
      <w:bookmarkStart w:id="14" w:name="CS5"/>
      <w:bookmarkEnd w:id="14"/>
      <w:r w:rsidRPr="005014F7">
        <w:rPr>
          <w:noProof w:val="0"/>
        </w:rPr>
        <w:t>DALŠÍ PODMÍNKY A POŽADAVKY REGISTRACE</w:t>
      </w:r>
    </w:p>
    <w:p w14:paraId="319BF828" w14:textId="77777777" w:rsidR="0001393E" w:rsidRPr="005014F7" w:rsidRDefault="0001393E" w:rsidP="0001393E">
      <w:pPr>
        <w:spacing w:line="240" w:lineRule="auto"/>
        <w:ind w:right="-1"/>
        <w:rPr>
          <w:iCs/>
          <w:szCs w:val="22"/>
          <w:u w:val="single"/>
        </w:rPr>
      </w:pPr>
    </w:p>
    <w:p w14:paraId="478BED73" w14:textId="77777777" w:rsidR="0001393E" w:rsidRPr="005014F7" w:rsidRDefault="0001393E" w:rsidP="0001393E">
      <w:pPr>
        <w:numPr>
          <w:ilvl w:val="0"/>
          <w:numId w:val="8"/>
        </w:numPr>
        <w:tabs>
          <w:tab w:val="clear" w:pos="567"/>
        </w:tabs>
        <w:spacing w:line="240" w:lineRule="auto"/>
        <w:ind w:left="360"/>
        <w:contextualSpacing/>
        <w:rPr>
          <w:b/>
          <w:szCs w:val="22"/>
        </w:rPr>
      </w:pPr>
      <w:r w:rsidRPr="005014F7">
        <w:rPr>
          <w:b/>
          <w:szCs w:val="22"/>
        </w:rPr>
        <w:t>Pravidelně aktualizované zprávy o bezpečnosti (PSUR)</w:t>
      </w:r>
    </w:p>
    <w:p w14:paraId="5E21233A" w14:textId="77777777" w:rsidR="0001393E" w:rsidRPr="005014F7" w:rsidRDefault="0001393E" w:rsidP="0001393E">
      <w:pPr>
        <w:tabs>
          <w:tab w:val="left" w:pos="0"/>
        </w:tabs>
        <w:spacing w:line="240" w:lineRule="auto"/>
        <w:ind w:right="567"/>
      </w:pPr>
    </w:p>
    <w:p w14:paraId="385148BB" w14:textId="77777777" w:rsidR="0001393E" w:rsidRPr="005014F7" w:rsidRDefault="0001393E" w:rsidP="0001393E">
      <w:pPr>
        <w:tabs>
          <w:tab w:val="left" w:pos="0"/>
        </w:tabs>
        <w:spacing w:line="240" w:lineRule="auto"/>
        <w:ind w:right="567"/>
        <w:rPr>
          <w:iCs/>
          <w:szCs w:val="22"/>
        </w:rPr>
      </w:pPr>
      <w:r w:rsidRPr="005014F7">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215FED8D" w14:textId="77777777" w:rsidR="0001393E" w:rsidRPr="005014F7" w:rsidRDefault="0001393E" w:rsidP="0001393E">
      <w:pPr>
        <w:tabs>
          <w:tab w:val="left" w:pos="0"/>
        </w:tabs>
        <w:spacing w:line="240" w:lineRule="auto"/>
        <w:ind w:right="567"/>
        <w:rPr>
          <w:iCs/>
          <w:szCs w:val="22"/>
        </w:rPr>
      </w:pPr>
    </w:p>
    <w:p w14:paraId="7828F5DD" w14:textId="77777777" w:rsidR="0001393E" w:rsidRPr="005014F7" w:rsidRDefault="0001393E" w:rsidP="0001393E">
      <w:pPr>
        <w:spacing w:line="240" w:lineRule="auto"/>
        <w:ind w:right="-1"/>
        <w:rPr>
          <w:u w:val="single"/>
        </w:rPr>
      </w:pPr>
    </w:p>
    <w:p w14:paraId="566D0F9A" w14:textId="77777777" w:rsidR="0001393E" w:rsidRPr="005014F7" w:rsidRDefault="0001393E" w:rsidP="0001393E">
      <w:pPr>
        <w:pStyle w:val="Style3"/>
        <w:rPr>
          <w:noProof w:val="0"/>
        </w:rPr>
      </w:pPr>
      <w:bookmarkStart w:id="15" w:name="CS6"/>
      <w:bookmarkEnd w:id="15"/>
      <w:r w:rsidRPr="005014F7">
        <w:rPr>
          <w:noProof w:val="0"/>
        </w:rPr>
        <w:t>PODMÍNKY NEBO OMEZENÍ S OHLEDEM NA BEZPEČNÉ A ÚČINNÉ POUŽÍVÁNÍ LÉČIVÉHO PŘÍPRAVKU</w:t>
      </w:r>
    </w:p>
    <w:p w14:paraId="30FC6B93" w14:textId="77777777" w:rsidR="0001393E" w:rsidRPr="005014F7" w:rsidRDefault="0001393E" w:rsidP="0001393E">
      <w:pPr>
        <w:spacing w:line="240" w:lineRule="auto"/>
        <w:ind w:right="-1"/>
        <w:rPr>
          <w:u w:val="single"/>
        </w:rPr>
      </w:pPr>
    </w:p>
    <w:p w14:paraId="5EB7BE11" w14:textId="77777777" w:rsidR="0001393E" w:rsidRPr="005014F7" w:rsidRDefault="0001393E" w:rsidP="0001393E">
      <w:pPr>
        <w:numPr>
          <w:ilvl w:val="0"/>
          <w:numId w:val="8"/>
        </w:numPr>
        <w:tabs>
          <w:tab w:val="clear" w:pos="567"/>
        </w:tabs>
        <w:spacing w:line="240" w:lineRule="auto"/>
        <w:ind w:left="540" w:hanging="540"/>
        <w:contextualSpacing/>
        <w:rPr>
          <w:b/>
        </w:rPr>
      </w:pPr>
      <w:r w:rsidRPr="005014F7">
        <w:rPr>
          <w:b/>
        </w:rPr>
        <w:t>Plán řízení rizik (RMP)</w:t>
      </w:r>
    </w:p>
    <w:p w14:paraId="4A037FF2" w14:textId="77777777" w:rsidR="0001393E" w:rsidRPr="005014F7" w:rsidRDefault="0001393E" w:rsidP="0001393E">
      <w:pPr>
        <w:spacing w:line="240" w:lineRule="auto"/>
        <w:ind w:left="720" w:right="-1"/>
        <w:rPr>
          <w:b/>
        </w:rPr>
      </w:pPr>
    </w:p>
    <w:p w14:paraId="035044BA" w14:textId="77777777" w:rsidR="0001393E" w:rsidRPr="005014F7" w:rsidRDefault="0001393E" w:rsidP="0001393E">
      <w:pPr>
        <w:tabs>
          <w:tab w:val="left" w:pos="0"/>
        </w:tabs>
        <w:spacing w:line="240" w:lineRule="auto"/>
        <w:ind w:right="567"/>
        <w:rPr>
          <w:szCs w:val="22"/>
        </w:rPr>
      </w:pPr>
      <w:r w:rsidRPr="005014F7">
        <w:t>Držitel rozhodnutí o registraci (MAH) uskuteční požadované činnosti a intervence v oblasti farmakovigilance podrobně popsané ve schváleném RMP uvedeném v modulu 1.8.2 registrace a ve veškerých schválených následných aktualizacích RMP.</w:t>
      </w:r>
    </w:p>
    <w:p w14:paraId="396956EE" w14:textId="77777777" w:rsidR="0001393E" w:rsidRPr="005014F7" w:rsidRDefault="0001393E" w:rsidP="0001393E">
      <w:pPr>
        <w:spacing w:line="240" w:lineRule="auto"/>
        <w:ind w:right="-1"/>
        <w:rPr>
          <w:iCs/>
          <w:szCs w:val="22"/>
        </w:rPr>
      </w:pPr>
    </w:p>
    <w:p w14:paraId="1938CD9F" w14:textId="77777777" w:rsidR="0001393E" w:rsidRPr="005014F7" w:rsidRDefault="0001393E" w:rsidP="0001393E">
      <w:pPr>
        <w:spacing w:line="240" w:lineRule="auto"/>
        <w:ind w:right="-1"/>
        <w:rPr>
          <w:iCs/>
          <w:szCs w:val="22"/>
        </w:rPr>
      </w:pPr>
      <w:r w:rsidRPr="005014F7">
        <w:t>Aktualizovaný RMP je třeba předložit:</w:t>
      </w:r>
    </w:p>
    <w:p w14:paraId="3334F91F" w14:textId="77777777" w:rsidR="0001393E" w:rsidRPr="005014F7" w:rsidRDefault="0001393E" w:rsidP="0001393E">
      <w:pPr>
        <w:numPr>
          <w:ilvl w:val="1"/>
          <w:numId w:val="11"/>
        </w:numPr>
        <w:tabs>
          <w:tab w:val="clear" w:pos="567"/>
        </w:tabs>
        <w:spacing w:line="240" w:lineRule="auto"/>
        <w:ind w:left="630" w:hanging="270"/>
        <w:contextualSpacing/>
        <w:rPr>
          <w:szCs w:val="22"/>
        </w:rPr>
      </w:pPr>
      <w:r w:rsidRPr="005014F7">
        <w:t>na žádost Evropské agentury pro léčivé přípravky,</w:t>
      </w:r>
    </w:p>
    <w:p w14:paraId="1245E21F" w14:textId="77777777" w:rsidR="0001393E" w:rsidRPr="005014F7" w:rsidRDefault="0001393E" w:rsidP="0001393E">
      <w:pPr>
        <w:numPr>
          <w:ilvl w:val="1"/>
          <w:numId w:val="11"/>
        </w:numPr>
        <w:tabs>
          <w:tab w:val="clear" w:pos="567"/>
        </w:tabs>
        <w:spacing w:line="240" w:lineRule="auto"/>
        <w:ind w:left="630" w:hanging="270"/>
        <w:contextualSpacing/>
        <w:rPr>
          <w:szCs w:val="22"/>
        </w:rPr>
      </w:pPr>
      <w:r w:rsidRPr="005014F7">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E007A28" w14:textId="77777777" w:rsidR="0001393E" w:rsidRPr="005014F7" w:rsidRDefault="0001393E" w:rsidP="0001393E">
      <w:pPr>
        <w:tabs>
          <w:tab w:val="clear" w:pos="567"/>
        </w:tabs>
        <w:spacing w:line="240" w:lineRule="auto"/>
        <w:ind w:left="1134"/>
        <w:contextualSpacing/>
        <w:rPr>
          <w:szCs w:val="22"/>
        </w:rPr>
      </w:pPr>
    </w:p>
    <w:p w14:paraId="135B2188" w14:textId="77777777" w:rsidR="0001393E" w:rsidRPr="005014F7" w:rsidRDefault="0001393E" w:rsidP="0001393E">
      <w:pPr>
        <w:pStyle w:val="ListParagraph"/>
        <w:numPr>
          <w:ilvl w:val="0"/>
          <w:numId w:val="5"/>
        </w:numPr>
        <w:tabs>
          <w:tab w:val="clear" w:pos="567"/>
        </w:tabs>
        <w:spacing w:line="240" w:lineRule="auto"/>
        <w:ind w:left="540" w:hanging="540"/>
        <w:rPr>
          <w:iCs/>
          <w:szCs w:val="22"/>
        </w:rPr>
      </w:pPr>
      <w:r w:rsidRPr="005014F7">
        <w:rPr>
          <w:b/>
          <w:bCs/>
          <w:iCs/>
          <w:szCs w:val="22"/>
        </w:rPr>
        <w:t>Další opatření k minimalizaci rizik</w:t>
      </w:r>
    </w:p>
    <w:p w14:paraId="2A221F72" w14:textId="77777777" w:rsidR="0001393E" w:rsidRPr="005014F7" w:rsidRDefault="0001393E" w:rsidP="0001393E">
      <w:pPr>
        <w:pStyle w:val="ListParagraph"/>
        <w:rPr>
          <w:iCs/>
          <w:szCs w:val="22"/>
        </w:rPr>
      </w:pPr>
    </w:p>
    <w:p w14:paraId="7A1D255D" w14:textId="77777777" w:rsidR="0001393E" w:rsidRPr="005014F7" w:rsidRDefault="0001393E" w:rsidP="0001393E">
      <w:pPr>
        <w:pStyle w:val="C-BodyText"/>
        <w:spacing w:line="240" w:lineRule="auto"/>
        <w:rPr>
          <w:rFonts w:ascii="Times New Roman" w:hAnsi="Times New Roman" w:cs="Times New Roman"/>
          <w:sz w:val="22"/>
          <w:szCs w:val="20"/>
        </w:rPr>
      </w:pPr>
      <w:r w:rsidRPr="005014F7">
        <w:rPr>
          <w:rFonts w:ascii="Times New Roman" w:hAnsi="Times New Roman"/>
          <w:sz w:val="22"/>
          <w:szCs w:val="20"/>
        </w:rPr>
        <w:t>Před uvedením přípravku Ogluo (glukagon), který je určen k léčbě těžké hypoglykemie u dospělých, dospívajících a dětí od 2 let věku s diabetem mellitem, na trh v každém členském státě EU se držitel rozhodnutí o registraci musí spolu s příslušným vnitrostátním orgánem dohodnout na obsahu a formátu edukačních materiálů, včetně komunikačních prostředků, způsobu distribuce a jakýchkoli dalších aspektů.</w:t>
      </w:r>
    </w:p>
    <w:p w14:paraId="4B2F4F87" w14:textId="77777777" w:rsidR="0001393E" w:rsidRPr="005014F7" w:rsidRDefault="0001393E" w:rsidP="0001393E">
      <w:pPr>
        <w:pStyle w:val="C-BodyText"/>
        <w:spacing w:line="240" w:lineRule="auto"/>
        <w:rPr>
          <w:rFonts w:ascii="Times New Roman" w:hAnsi="Times New Roman" w:cs="Times New Roman"/>
          <w:sz w:val="22"/>
          <w:szCs w:val="20"/>
        </w:rPr>
      </w:pPr>
      <w:r w:rsidRPr="005014F7">
        <w:rPr>
          <w:rFonts w:ascii="Times New Roman" w:hAnsi="Times New Roman"/>
          <w:sz w:val="22"/>
          <w:szCs w:val="20"/>
        </w:rPr>
        <w:lastRenderedPageBreak/>
        <w:t>Edukační materiály mají za cíl poskytnout vodítko, jak minimalizovat důležité potenciální riziko uvedené v RMP, a sice nesprávné použití injektoru vedoucí ke ztrátě přínosu léčivého přípravku.</w:t>
      </w:r>
    </w:p>
    <w:p w14:paraId="710AD9DD" w14:textId="77777777" w:rsidR="0001393E" w:rsidRPr="005014F7" w:rsidRDefault="0001393E" w:rsidP="0001393E">
      <w:pPr>
        <w:pStyle w:val="C-BodyText"/>
        <w:rPr>
          <w:rFonts w:ascii="Times New Roman" w:hAnsi="Times New Roman" w:cs="Times New Roman"/>
          <w:sz w:val="22"/>
          <w:szCs w:val="20"/>
        </w:rPr>
      </w:pPr>
      <w:r w:rsidRPr="005014F7">
        <w:rPr>
          <w:rFonts w:ascii="Times New Roman" w:hAnsi="Times New Roman"/>
          <w:sz w:val="22"/>
          <w:szCs w:val="20"/>
        </w:rPr>
        <w:t>Držitel rozhodnutí o registraci zajistí, aby v každém členském státě, kde je přípravek Ogluo dodáván na trh, měli všichni zdravotničtí pracovníci a pacienti/ošetřovatelé, u nichž se očekává, že budou tento léčivý přípravek předepisovat, vydávat nebo používat, přístup k:</w:t>
      </w:r>
    </w:p>
    <w:p w14:paraId="4854DBBC"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informacím o podávání,</w:t>
      </w:r>
    </w:p>
    <w:p w14:paraId="7A7E9D3A"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instruktážnímu videu.</w:t>
      </w:r>
    </w:p>
    <w:p w14:paraId="6662A36B" w14:textId="77777777" w:rsidR="0001393E" w:rsidRPr="005014F7" w:rsidRDefault="0001393E" w:rsidP="0001393E">
      <w:pPr>
        <w:pStyle w:val="C-BodyText"/>
        <w:rPr>
          <w:rFonts w:ascii="Times New Roman" w:hAnsi="Times New Roman" w:cs="Times New Roman"/>
          <w:sz w:val="22"/>
          <w:szCs w:val="20"/>
        </w:rPr>
      </w:pPr>
      <w:r w:rsidRPr="005014F7">
        <w:rPr>
          <w:rFonts w:ascii="Times New Roman" w:hAnsi="Times New Roman"/>
          <w:b/>
          <w:bCs/>
          <w:sz w:val="22"/>
          <w:szCs w:val="20"/>
        </w:rPr>
        <w:t>Informace o podávání</w:t>
      </w:r>
      <w:r w:rsidRPr="005014F7">
        <w:rPr>
          <w:rFonts w:ascii="Times New Roman" w:hAnsi="Times New Roman"/>
          <w:sz w:val="22"/>
          <w:szCs w:val="20"/>
        </w:rPr>
        <w:t xml:space="preserve"> mají zahrnovat tyto důležité prvky:</w:t>
      </w:r>
    </w:p>
    <w:p w14:paraId="712428B1"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Je třeba, aby pacienti obdrželi informace o podávání od svých zdravotnických pracovníků po prvním předepsání přípravku Ogluo a zaškolení.</w:t>
      </w:r>
    </w:p>
    <w:p w14:paraId="133A12ED"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Je důležité netestovat jednodávkový injektor předem, nevyndávat jej z foliového sáčku předem a ujistit se, že pacient chápe, že každý jednodávkový injektor s přípravkem Ogluo lze použít pouze jednou.</w:t>
      </w:r>
    </w:p>
    <w:p w14:paraId="35F4D50E"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Je třeba pacienty odkázat na příbalovou informaci, kde naleznou podrobnější informace o podávání přípravku Ogluo a zacházení s ním.</w:t>
      </w:r>
    </w:p>
    <w:p w14:paraId="0C9E5474"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Pacienti mohou tyto informace použít k tomu, aby lidi ve svém okolí poučili, jak správně manipulovat s přípravkem Ogluo a jak jej správně podat.</w:t>
      </w:r>
    </w:p>
    <w:p w14:paraId="311A9BDE"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Pokud pacient do 15 minut na léčbu nezareaguje, je možné podat další dávku přípravku Ogluo z nového injektoru během čekání na pohotovost.</w:t>
      </w:r>
    </w:p>
    <w:p w14:paraId="64DA5030"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Informace mají obsahovat adresu a QR kód webových stránek, na kterých pacienti naleznou instruktážní video.</w:t>
      </w:r>
    </w:p>
    <w:p w14:paraId="264338A6" w14:textId="77777777" w:rsidR="0001393E" w:rsidRPr="005014F7" w:rsidRDefault="0001393E" w:rsidP="0001393E">
      <w:pPr>
        <w:pStyle w:val="C-BodyText"/>
        <w:rPr>
          <w:rFonts w:ascii="Times New Roman" w:hAnsi="Times New Roman" w:cs="Times New Roman"/>
          <w:sz w:val="22"/>
          <w:szCs w:val="20"/>
        </w:rPr>
      </w:pPr>
      <w:r w:rsidRPr="005014F7">
        <w:rPr>
          <w:rFonts w:ascii="Times New Roman" w:hAnsi="Times New Roman"/>
          <w:b/>
          <w:bCs/>
          <w:sz w:val="22"/>
          <w:szCs w:val="20"/>
        </w:rPr>
        <w:t>Instruktážní video</w:t>
      </w:r>
      <w:r w:rsidRPr="005014F7">
        <w:rPr>
          <w:rFonts w:ascii="Times New Roman" w:hAnsi="Times New Roman"/>
          <w:sz w:val="22"/>
          <w:szCs w:val="20"/>
        </w:rPr>
        <w:t xml:space="preserve"> má zahrnovat tyto důležité prvky:</w:t>
      </w:r>
    </w:p>
    <w:p w14:paraId="7BE111C4" w14:textId="77777777" w:rsidR="0001393E" w:rsidRPr="005014F7" w:rsidRDefault="0001393E" w:rsidP="0001393E">
      <w:pPr>
        <w:pStyle w:val="Default"/>
      </w:pPr>
    </w:p>
    <w:p w14:paraId="047387C4"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K upevnění správného způsobu zacházení s přípravkem Ogluo a jeho podávání je třeba poskytnout podrobné pokyny pro správné používání přípravku Ogluo.</w:t>
      </w:r>
    </w:p>
    <w:p w14:paraId="5F2C0B8B" w14:textId="77777777" w:rsidR="0001393E" w:rsidRPr="005014F7" w:rsidRDefault="0001393E" w:rsidP="0001393E">
      <w:pPr>
        <w:numPr>
          <w:ilvl w:val="0"/>
          <w:numId w:val="8"/>
        </w:numPr>
        <w:tabs>
          <w:tab w:val="clear" w:pos="567"/>
        </w:tabs>
        <w:spacing w:line="240" w:lineRule="auto"/>
        <w:ind w:left="1134" w:hanging="567"/>
        <w:contextualSpacing/>
        <w:rPr>
          <w:szCs w:val="22"/>
        </w:rPr>
      </w:pPr>
      <w:r w:rsidRPr="005014F7">
        <w:t>Pokud pacient do 15 minut na léčbu nezareaguje, je možné podat další dávku přípravku Ogluo z nového injektoru během čekání na pohotovost.</w:t>
      </w:r>
    </w:p>
    <w:p w14:paraId="37C3CD2E" w14:textId="77777777" w:rsidR="0001393E" w:rsidRPr="005014F7" w:rsidRDefault="0001393E" w:rsidP="0001393E">
      <w:pPr>
        <w:pStyle w:val="NormalAgency"/>
      </w:pPr>
    </w:p>
    <w:p w14:paraId="631E02CA" w14:textId="14CC6819" w:rsidR="0001393E" w:rsidRDefault="0001393E" w:rsidP="003F39F1">
      <w:pPr>
        <w:tabs>
          <w:tab w:val="clear" w:pos="567"/>
        </w:tabs>
        <w:spacing w:line="240" w:lineRule="auto"/>
      </w:pPr>
      <w:r w:rsidRPr="005014F7">
        <w:br w:type="page"/>
      </w:r>
    </w:p>
    <w:p w14:paraId="680EB867" w14:textId="77777777" w:rsidR="00812D16" w:rsidRPr="005014F7" w:rsidRDefault="00812D16" w:rsidP="00204AAB">
      <w:pPr>
        <w:spacing w:line="240" w:lineRule="auto"/>
        <w:rPr>
          <w:szCs w:val="22"/>
        </w:rPr>
      </w:pPr>
    </w:p>
    <w:p w14:paraId="680EB8BD" w14:textId="77777777" w:rsidR="00812D16" w:rsidRPr="005014F7" w:rsidRDefault="00812D16" w:rsidP="00204AAB">
      <w:pPr>
        <w:spacing w:line="240" w:lineRule="auto"/>
        <w:rPr>
          <w:szCs w:val="22"/>
        </w:rPr>
      </w:pPr>
    </w:p>
    <w:p w14:paraId="680EB8BE" w14:textId="77777777" w:rsidR="00812D16" w:rsidRPr="005014F7" w:rsidRDefault="00812D16" w:rsidP="00204AAB">
      <w:pPr>
        <w:spacing w:line="240" w:lineRule="auto"/>
        <w:rPr>
          <w:szCs w:val="22"/>
        </w:rPr>
      </w:pPr>
    </w:p>
    <w:p w14:paraId="680EB8BF" w14:textId="77777777" w:rsidR="00812D16" w:rsidRPr="005014F7" w:rsidRDefault="00812D16" w:rsidP="00204AAB">
      <w:pPr>
        <w:spacing w:line="240" w:lineRule="auto"/>
        <w:rPr>
          <w:szCs w:val="22"/>
        </w:rPr>
      </w:pPr>
    </w:p>
    <w:p w14:paraId="680EB8C0" w14:textId="77777777" w:rsidR="00812D16" w:rsidRPr="005014F7" w:rsidRDefault="00812D16" w:rsidP="00204AAB">
      <w:pPr>
        <w:spacing w:line="240" w:lineRule="auto"/>
        <w:rPr>
          <w:szCs w:val="22"/>
        </w:rPr>
      </w:pPr>
    </w:p>
    <w:p w14:paraId="680EB8C1" w14:textId="77777777" w:rsidR="00812D16" w:rsidRPr="005014F7" w:rsidRDefault="00812D16" w:rsidP="00204AAB">
      <w:pPr>
        <w:spacing w:line="240" w:lineRule="auto"/>
      </w:pPr>
    </w:p>
    <w:p w14:paraId="680EB8C2" w14:textId="77777777" w:rsidR="00812D16" w:rsidRPr="005014F7" w:rsidRDefault="00812D16" w:rsidP="00204AAB">
      <w:pPr>
        <w:spacing w:line="240" w:lineRule="auto"/>
      </w:pPr>
    </w:p>
    <w:p w14:paraId="680EB8C3" w14:textId="77777777" w:rsidR="00812D16" w:rsidRPr="005014F7" w:rsidRDefault="00812D16" w:rsidP="00204AAB">
      <w:pPr>
        <w:spacing w:line="240" w:lineRule="auto"/>
        <w:rPr>
          <w:szCs w:val="22"/>
        </w:rPr>
      </w:pPr>
    </w:p>
    <w:p w14:paraId="680EB8C4" w14:textId="77777777" w:rsidR="00812D16" w:rsidRPr="005014F7" w:rsidRDefault="00812D16" w:rsidP="00204AAB">
      <w:pPr>
        <w:spacing w:line="240" w:lineRule="auto"/>
        <w:rPr>
          <w:szCs w:val="22"/>
        </w:rPr>
      </w:pPr>
    </w:p>
    <w:p w14:paraId="680EB8C5" w14:textId="77777777" w:rsidR="00812D16" w:rsidRPr="005014F7" w:rsidRDefault="00812D16" w:rsidP="00204AAB">
      <w:pPr>
        <w:spacing w:line="240" w:lineRule="auto"/>
        <w:rPr>
          <w:szCs w:val="22"/>
        </w:rPr>
      </w:pPr>
    </w:p>
    <w:p w14:paraId="680EB8C6" w14:textId="77777777" w:rsidR="00812D16" w:rsidRPr="005014F7" w:rsidRDefault="00812D16" w:rsidP="00204AAB">
      <w:pPr>
        <w:spacing w:line="240" w:lineRule="auto"/>
        <w:rPr>
          <w:szCs w:val="22"/>
        </w:rPr>
      </w:pPr>
    </w:p>
    <w:p w14:paraId="680EB8C7" w14:textId="77777777" w:rsidR="00812D16" w:rsidRPr="005014F7" w:rsidRDefault="00812D16" w:rsidP="00204AAB">
      <w:pPr>
        <w:spacing w:line="240" w:lineRule="auto"/>
        <w:rPr>
          <w:szCs w:val="22"/>
        </w:rPr>
      </w:pPr>
    </w:p>
    <w:p w14:paraId="680EB8C8" w14:textId="77777777" w:rsidR="00812D16" w:rsidRPr="005014F7" w:rsidRDefault="00812D16" w:rsidP="00204AAB">
      <w:pPr>
        <w:spacing w:line="240" w:lineRule="auto"/>
        <w:rPr>
          <w:szCs w:val="22"/>
        </w:rPr>
      </w:pPr>
    </w:p>
    <w:p w14:paraId="680EB8C9" w14:textId="77777777" w:rsidR="00812D16" w:rsidRPr="005014F7" w:rsidRDefault="00812D16" w:rsidP="00204AAB">
      <w:pPr>
        <w:spacing w:line="240" w:lineRule="auto"/>
        <w:rPr>
          <w:szCs w:val="22"/>
        </w:rPr>
      </w:pPr>
    </w:p>
    <w:p w14:paraId="680EB8CA" w14:textId="77777777" w:rsidR="00812D16" w:rsidRPr="005014F7" w:rsidRDefault="00812D16" w:rsidP="00AF5FC3"/>
    <w:p w14:paraId="680EB8CB" w14:textId="77777777" w:rsidR="00812D16" w:rsidRPr="005014F7" w:rsidRDefault="00812D16" w:rsidP="00AF5FC3"/>
    <w:p w14:paraId="680EB8CC" w14:textId="77777777" w:rsidR="00812D16" w:rsidRPr="005014F7" w:rsidRDefault="00812D16" w:rsidP="00AF5FC3"/>
    <w:p w14:paraId="680EB8CD" w14:textId="77777777" w:rsidR="00812D16" w:rsidRPr="005014F7" w:rsidRDefault="00812D16" w:rsidP="00AF5FC3"/>
    <w:p w14:paraId="680EB8CE" w14:textId="77777777" w:rsidR="00812D16" w:rsidRPr="005014F7" w:rsidRDefault="00812D16" w:rsidP="00AF5FC3"/>
    <w:p w14:paraId="680EB8CF" w14:textId="77777777" w:rsidR="00812D16" w:rsidRPr="005014F7" w:rsidRDefault="00812D16" w:rsidP="00AF5FC3"/>
    <w:p w14:paraId="680EB8D0" w14:textId="77777777" w:rsidR="00812D16" w:rsidRPr="005014F7" w:rsidRDefault="001104B2" w:rsidP="00AF5FC3">
      <w:pPr>
        <w:pStyle w:val="Heading1"/>
        <w:jc w:val="center"/>
        <w:rPr>
          <w:noProof w:val="0"/>
        </w:rPr>
      </w:pPr>
      <w:bookmarkStart w:id="16" w:name="CS7"/>
      <w:bookmarkEnd w:id="16"/>
      <w:r w:rsidRPr="005014F7">
        <w:rPr>
          <w:noProof w:val="0"/>
        </w:rPr>
        <w:t>PŘÍLOHA III</w:t>
      </w:r>
    </w:p>
    <w:p w14:paraId="680EB8D1" w14:textId="77777777" w:rsidR="00812D16" w:rsidRPr="005014F7" w:rsidRDefault="00812D16" w:rsidP="00204AAB">
      <w:pPr>
        <w:spacing w:line="240" w:lineRule="auto"/>
        <w:jc w:val="center"/>
        <w:rPr>
          <w:b/>
          <w:szCs w:val="22"/>
        </w:rPr>
      </w:pPr>
    </w:p>
    <w:p w14:paraId="680EB8D2" w14:textId="77777777" w:rsidR="00812D16" w:rsidRPr="005014F7" w:rsidRDefault="001104B2" w:rsidP="00AF5FC3">
      <w:pPr>
        <w:pStyle w:val="Heading1"/>
        <w:jc w:val="center"/>
        <w:rPr>
          <w:noProof w:val="0"/>
        </w:rPr>
      </w:pPr>
      <w:r w:rsidRPr="005014F7">
        <w:rPr>
          <w:noProof w:val="0"/>
        </w:rPr>
        <w:t>OZNAČENÍ NA OBALU A PŘÍBALOVÁ INFORMACE</w:t>
      </w:r>
    </w:p>
    <w:p w14:paraId="680EB8D3" w14:textId="77777777" w:rsidR="000166C1" w:rsidRPr="005014F7" w:rsidRDefault="001104B2" w:rsidP="00204AAB">
      <w:pPr>
        <w:spacing w:line="240" w:lineRule="auto"/>
        <w:rPr>
          <w:b/>
          <w:szCs w:val="22"/>
        </w:rPr>
      </w:pPr>
      <w:r w:rsidRPr="005014F7">
        <w:br w:type="page"/>
      </w:r>
    </w:p>
    <w:p w14:paraId="680EB8D4" w14:textId="77777777" w:rsidR="000166C1" w:rsidRPr="005014F7" w:rsidRDefault="000166C1" w:rsidP="00AF5FC3"/>
    <w:p w14:paraId="680EB8D5" w14:textId="77777777" w:rsidR="000166C1" w:rsidRPr="005014F7" w:rsidRDefault="000166C1" w:rsidP="00AF5FC3"/>
    <w:p w14:paraId="680EB8D6" w14:textId="77777777" w:rsidR="000166C1" w:rsidRPr="005014F7" w:rsidRDefault="000166C1" w:rsidP="00AF5FC3"/>
    <w:p w14:paraId="680EB8D7" w14:textId="77777777" w:rsidR="000166C1" w:rsidRPr="005014F7" w:rsidRDefault="000166C1" w:rsidP="00AF5FC3"/>
    <w:p w14:paraId="680EB8D8" w14:textId="77777777" w:rsidR="000166C1" w:rsidRPr="005014F7" w:rsidRDefault="000166C1" w:rsidP="00AF5FC3"/>
    <w:p w14:paraId="680EB8D9" w14:textId="77777777" w:rsidR="000166C1" w:rsidRPr="005014F7" w:rsidRDefault="000166C1" w:rsidP="00AF5FC3"/>
    <w:p w14:paraId="680EB8DA" w14:textId="77777777" w:rsidR="000166C1" w:rsidRPr="005014F7" w:rsidRDefault="000166C1" w:rsidP="00AF5FC3"/>
    <w:p w14:paraId="680EB8DB" w14:textId="77777777" w:rsidR="000166C1" w:rsidRPr="005014F7" w:rsidRDefault="000166C1" w:rsidP="00AF5FC3"/>
    <w:p w14:paraId="680EB8DC" w14:textId="77777777" w:rsidR="000166C1" w:rsidRPr="005014F7" w:rsidRDefault="000166C1" w:rsidP="00AF5FC3"/>
    <w:p w14:paraId="680EB8DD" w14:textId="77777777" w:rsidR="000166C1" w:rsidRPr="005014F7" w:rsidRDefault="000166C1" w:rsidP="00AF5FC3"/>
    <w:p w14:paraId="680EB8DE" w14:textId="77777777" w:rsidR="000166C1" w:rsidRPr="005014F7" w:rsidRDefault="000166C1" w:rsidP="00AF5FC3"/>
    <w:p w14:paraId="680EB8DF" w14:textId="77777777" w:rsidR="000166C1" w:rsidRPr="005014F7" w:rsidRDefault="000166C1" w:rsidP="00AF5FC3"/>
    <w:p w14:paraId="680EB8E0" w14:textId="77777777" w:rsidR="000166C1" w:rsidRPr="005014F7" w:rsidRDefault="000166C1" w:rsidP="00AF5FC3"/>
    <w:p w14:paraId="680EB8E1" w14:textId="77777777" w:rsidR="000166C1" w:rsidRPr="005014F7" w:rsidRDefault="000166C1" w:rsidP="00AF5FC3"/>
    <w:p w14:paraId="680EB8E2" w14:textId="77777777" w:rsidR="000166C1" w:rsidRPr="005014F7" w:rsidRDefault="000166C1" w:rsidP="00AF5FC3"/>
    <w:p w14:paraId="680EB8E3" w14:textId="77777777" w:rsidR="000166C1" w:rsidRPr="005014F7" w:rsidRDefault="000166C1" w:rsidP="00AF5FC3">
      <w:pPr>
        <w:rPr>
          <w:b/>
          <w:szCs w:val="22"/>
        </w:rPr>
      </w:pPr>
    </w:p>
    <w:p w14:paraId="680EB8E4" w14:textId="77777777" w:rsidR="000166C1" w:rsidRPr="005014F7" w:rsidRDefault="000166C1" w:rsidP="00AF5FC3">
      <w:pPr>
        <w:rPr>
          <w:b/>
          <w:szCs w:val="22"/>
        </w:rPr>
      </w:pPr>
    </w:p>
    <w:p w14:paraId="680EB8E5" w14:textId="77777777" w:rsidR="000166C1" w:rsidRPr="005014F7" w:rsidRDefault="000166C1" w:rsidP="00AF5FC3">
      <w:pPr>
        <w:rPr>
          <w:b/>
          <w:szCs w:val="22"/>
        </w:rPr>
      </w:pPr>
    </w:p>
    <w:p w14:paraId="680EB8E6" w14:textId="77777777" w:rsidR="00B64B2F" w:rsidRPr="005014F7" w:rsidRDefault="00B64B2F" w:rsidP="00AF5FC3">
      <w:pPr>
        <w:rPr>
          <w:b/>
          <w:szCs w:val="22"/>
        </w:rPr>
      </w:pPr>
    </w:p>
    <w:p w14:paraId="680EB8E7" w14:textId="77777777" w:rsidR="00B64B2F" w:rsidRPr="005014F7" w:rsidRDefault="00B64B2F" w:rsidP="00AF5FC3">
      <w:pPr>
        <w:rPr>
          <w:b/>
          <w:szCs w:val="22"/>
        </w:rPr>
      </w:pPr>
    </w:p>
    <w:p w14:paraId="680EB8E8" w14:textId="77777777" w:rsidR="00B64B2F" w:rsidRPr="005014F7" w:rsidRDefault="00B64B2F" w:rsidP="00AF5FC3">
      <w:pPr>
        <w:rPr>
          <w:b/>
          <w:szCs w:val="22"/>
        </w:rPr>
      </w:pPr>
    </w:p>
    <w:p w14:paraId="680EB8E9" w14:textId="77777777" w:rsidR="00B64B2F" w:rsidRPr="005014F7" w:rsidRDefault="00B64B2F" w:rsidP="00AF5FC3"/>
    <w:p w14:paraId="680EB8EA" w14:textId="77777777" w:rsidR="00812D16" w:rsidRPr="005014F7" w:rsidRDefault="001104B2" w:rsidP="00331113">
      <w:pPr>
        <w:pStyle w:val="Style4"/>
        <w:rPr>
          <w:noProof w:val="0"/>
        </w:rPr>
      </w:pPr>
      <w:bookmarkStart w:id="17" w:name="CS8"/>
      <w:bookmarkEnd w:id="17"/>
      <w:r w:rsidRPr="005014F7">
        <w:rPr>
          <w:noProof w:val="0"/>
        </w:rPr>
        <w:t>OZNAČENÍ NA OBALU</w:t>
      </w:r>
    </w:p>
    <w:p w14:paraId="680EB8EB" w14:textId="77777777" w:rsidR="00812D16" w:rsidRPr="005014F7" w:rsidRDefault="001104B2" w:rsidP="00204AAB">
      <w:pPr>
        <w:shd w:val="clear" w:color="auto" w:fill="FFFFFF"/>
        <w:spacing w:line="240" w:lineRule="auto"/>
        <w:rPr>
          <w:szCs w:val="22"/>
        </w:rPr>
      </w:pPr>
      <w:r w:rsidRPr="005014F7">
        <w:br w:type="page"/>
      </w:r>
    </w:p>
    <w:p w14:paraId="680EB8EC" w14:textId="77777777" w:rsidR="00430213" w:rsidRPr="005014F7" w:rsidRDefault="001104B2" w:rsidP="00204AA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ÚDAJE UVÁDĚNÉ NA VNĚJŠÍM OBALU</w:t>
      </w:r>
    </w:p>
    <w:p w14:paraId="680EB8ED" w14:textId="77777777" w:rsidR="00027A36" w:rsidRPr="005014F7" w:rsidRDefault="00027A36" w:rsidP="00204AAB">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p>
    <w:p w14:paraId="680EB8EE" w14:textId="77777777" w:rsidR="00430213" w:rsidRPr="005014F7" w:rsidRDefault="001104B2" w:rsidP="00204AAB">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t>VNĚJŠÍ KRABIČKA – PŘEDPLNĚNÉ PERO (0,5 MG)</w:t>
      </w:r>
    </w:p>
    <w:p w14:paraId="680EB8EF" w14:textId="77777777" w:rsidR="00812D16" w:rsidRPr="005014F7" w:rsidRDefault="00812D16" w:rsidP="00204AAB">
      <w:pPr>
        <w:spacing w:line="240" w:lineRule="auto"/>
        <w:rPr>
          <w:color w:val="000000" w:themeColor="text1"/>
        </w:rPr>
      </w:pPr>
    </w:p>
    <w:p w14:paraId="680EB8F0" w14:textId="77777777" w:rsidR="00857065" w:rsidRPr="005014F7" w:rsidRDefault="00857065" w:rsidP="00204AAB">
      <w:pPr>
        <w:spacing w:line="240" w:lineRule="auto"/>
        <w:rPr>
          <w:color w:val="000000" w:themeColor="text1"/>
          <w:szCs w:val="22"/>
        </w:rPr>
      </w:pPr>
    </w:p>
    <w:p w14:paraId="680EB8F1" w14:textId="77777777" w:rsidR="00812D16" w:rsidRPr="005014F7" w:rsidRDefault="001104B2" w:rsidP="00530E6E">
      <w:pPr>
        <w:pStyle w:val="Style7"/>
      </w:pPr>
      <w:r w:rsidRPr="005014F7">
        <w:t>NÁZEV LÉČIVÉHO PŘÍPRAVKU</w:t>
      </w:r>
    </w:p>
    <w:p w14:paraId="680EB8F2" w14:textId="77777777" w:rsidR="00812D16" w:rsidRPr="005014F7" w:rsidRDefault="00812D16" w:rsidP="00204AAB">
      <w:pPr>
        <w:spacing w:line="240" w:lineRule="auto"/>
        <w:rPr>
          <w:color w:val="000000" w:themeColor="text1"/>
          <w:szCs w:val="22"/>
        </w:rPr>
      </w:pPr>
    </w:p>
    <w:p w14:paraId="680EB8F3" w14:textId="77777777" w:rsidR="001D5154" w:rsidRPr="005014F7" w:rsidRDefault="001104B2" w:rsidP="001D5154">
      <w:pPr>
        <w:spacing w:line="240" w:lineRule="auto"/>
        <w:rPr>
          <w:color w:val="000000" w:themeColor="text1"/>
          <w:szCs w:val="22"/>
        </w:rPr>
      </w:pPr>
      <w:r w:rsidRPr="005014F7">
        <w:rPr>
          <w:color w:val="000000" w:themeColor="text1"/>
          <w:szCs w:val="22"/>
        </w:rPr>
        <w:t>Ogluo 0,5 mg injekční roztok v předplněném peru</w:t>
      </w:r>
    </w:p>
    <w:p w14:paraId="680EB8F4" w14:textId="77777777" w:rsidR="00E167BD" w:rsidRPr="005014F7" w:rsidRDefault="001104B2" w:rsidP="00E167BD">
      <w:pPr>
        <w:spacing w:line="240" w:lineRule="auto"/>
        <w:rPr>
          <w:b/>
          <w:color w:val="000000" w:themeColor="text1"/>
          <w:szCs w:val="22"/>
        </w:rPr>
      </w:pPr>
      <w:r w:rsidRPr="005014F7">
        <w:rPr>
          <w:color w:val="000000" w:themeColor="text1"/>
          <w:szCs w:val="22"/>
        </w:rPr>
        <w:t>glucagonum</w:t>
      </w:r>
    </w:p>
    <w:p w14:paraId="680EB8F5" w14:textId="77777777" w:rsidR="00812D16" w:rsidRPr="005014F7" w:rsidRDefault="00812D16" w:rsidP="00204AAB">
      <w:pPr>
        <w:spacing w:line="240" w:lineRule="auto"/>
        <w:rPr>
          <w:color w:val="000000" w:themeColor="text1"/>
          <w:szCs w:val="22"/>
        </w:rPr>
      </w:pPr>
    </w:p>
    <w:p w14:paraId="680EB8F6" w14:textId="77777777" w:rsidR="00812D16" w:rsidRPr="005014F7" w:rsidRDefault="00812D16" w:rsidP="00204AAB">
      <w:pPr>
        <w:spacing w:line="240" w:lineRule="auto"/>
        <w:rPr>
          <w:color w:val="000000" w:themeColor="text1"/>
          <w:szCs w:val="22"/>
        </w:rPr>
      </w:pPr>
    </w:p>
    <w:p w14:paraId="680EB8F7" w14:textId="77777777" w:rsidR="00812D16" w:rsidRPr="005014F7" w:rsidRDefault="001104B2" w:rsidP="00530E6E">
      <w:pPr>
        <w:pStyle w:val="Style7"/>
      </w:pPr>
      <w:r w:rsidRPr="005014F7">
        <w:t>OBSAH LÉČIVÉ LÁTKY / LÉČIVÝCH LÁTEK</w:t>
      </w:r>
    </w:p>
    <w:p w14:paraId="680EB8F8" w14:textId="77777777" w:rsidR="001D5154" w:rsidRPr="005014F7" w:rsidRDefault="001D5154" w:rsidP="001D5154">
      <w:pPr>
        <w:spacing w:line="240" w:lineRule="auto"/>
        <w:rPr>
          <w:color w:val="000000" w:themeColor="text1"/>
          <w:szCs w:val="22"/>
        </w:rPr>
      </w:pPr>
    </w:p>
    <w:p w14:paraId="680EB8F9" w14:textId="77777777" w:rsidR="001D5154" w:rsidRPr="005014F7" w:rsidRDefault="001104B2" w:rsidP="001D5154">
      <w:pPr>
        <w:spacing w:line="240" w:lineRule="auto"/>
        <w:rPr>
          <w:color w:val="000000" w:themeColor="text1"/>
          <w:szCs w:val="22"/>
        </w:rPr>
      </w:pPr>
      <w:r w:rsidRPr="005014F7">
        <w:rPr>
          <w:color w:val="000000" w:themeColor="text1"/>
          <w:szCs w:val="22"/>
        </w:rPr>
        <w:t xml:space="preserve">Jedno předplněné pero obsahuje </w:t>
      </w:r>
      <w:r w:rsidR="008D7C73" w:rsidRPr="005014F7">
        <w:rPr>
          <w:color w:val="000000" w:themeColor="text1"/>
          <w:szCs w:val="22"/>
        </w:rPr>
        <w:t xml:space="preserve">glucagonum </w:t>
      </w:r>
      <w:r w:rsidRPr="005014F7">
        <w:rPr>
          <w:color w:val="000000" w:themeColor="text1"/>
          <w:szCs w:val="22"/>
        </w:rPr>
        <w:t>0,5 mg v 0,1 ml.</w:t>
      </w:r>
    </w:p>
    <w:p w14:paraId="680EB8FA" w14:textId="77777777" w:rsidR="008407D7" w:rsidRPr="005014F7" w:rsidRDefault="008407D7" w:rsidP="001D5154">
      <w:pPr>
        <w:spacing w:line="240" w:lineRule="auto"/>
        <w:rPr>
          <w:color w:val="000000" w:themeColor="text1"/>
          <w:szCs w:val="22"/>
        </w:rPr>
      </w:pPr>
    </w:p>
    <w:p w14:paraId="680EB8FB" w14:textId="77777777" w:rsidR="00812D16" w:rsidRPr="005014F7" w:rsidRDefault="00812D16" w:rsidP="00204AAB">
      <w:pPr>
        <w:spacing w:line="240" w:lineRule="auto"/>
        <w:rPr>
          <w:color w:val="000000" w:themeColor="text1"/>
          <w:szCs w:val="22"/>
        </w:rPr>
      </w:pPr>
    </w:p>
    <w:p w14:paraId="680EB8FC" w14:textId="77777777" w:rsidR="00812D16" w:rsidRPr="005014F7" w:rsidRDefault="001104B2" w:rsidP="00530E6E">
      <w:pPr>
        <w:pStyle w:val="Style7"/>
      </w:pPr>
      <w:r w:rsidRPr="005014F7">
        <w:t>SEZNAM POMOCNÝCH LÁTEK</w:t>
      </w:r>
    </w:p>
    <w:p w14:paraId="680EB8FD" w14:textId="77777777" w:rsidR="00812D16" w:rsidRPr="005014F7" w:rsidRDefault="00812D16" w:rsidP="00204AAB">
      <w:pPr>
        <w:spacing w:line="240" w:lineRule="auto"/>
        <w:rPr>
          <w:color w:val="000000" w:themeColor="text1"/>
          <w:szCs w:val="22"/>
        </w:rPr>
      </w:pPr>
    </w:p>
    <w:p w14:paraId="680EB8FE" w14:textId="77777777" w:rsidR="008407D7" w:rsidRPr="005014F7" w:rsidRDefault="001104B2" w:rsidP="00204AAB">
      <w:pPr>
        <w:spacing w:line="240" w:lineRule="auto"/>
        <w:rPr>
          <w:color w:val="000000" w:themeColor="text1"/>
          <w:szCs w:val="22"/>
        </w:rPr>
      </w:pPr>
      <w:r w:rsidRPr="005014F7">
        <w:rPr>
          <w:color w:val="000000" w:themeColor="text1"/>
          <w:szCs w:val="22"/>
        </w:rPr>
        <w:t>Obsahuje také dihydrát trehalózy, dimethylsulfoxid (DMSO), kyselinu sírovou a vodu pro injekci. Další informace jsou uvedeny v příbalové informaci.</w:t>
      </w:r>
    </w:p>
    <w:p w14:paraId="680EB8FF" w14:textId="77777777" w:rsidR="008407D7" w:rsidRPr="005014F7" w:rsidRDefault="008407D7" w:rsidP="00204AAB">
      <w:pPr>
        <w:spacing w:line="240" w:lineRule="auto"/>
        <w:rPr>
          <w:color w:val="000000" w:themeColor="text1"/>
          <w:szCs w:val="22"/>
        </w:rPr>
      </w:pPr>
    </w:p>
    <w:p w14:paraId="680EB900" w14:textId="77777777" w:rsidR="00812D16" w:rsidRPr="005014F7" w:rsidRDefault="00812D16" w:rsidP="00204AAB">
      <w:pPr>
        <w:spacing w:line="240" w:lineRule="auto"/>
        <w:rPr>
          <w:color w:val="000000" w:themeColor="text1"/>
          <w:szCs w:val="22"/>
        </w:rPr>
      </w:pPr>
    </w:p>
    <w:p w14:paraId="680EB901" w14:textId="77777777" w:rsidR="00812D16" w:rsidRPr="005014F7" w:rsidRDefault="001104B2" w:rsidP="00530E6E">
      <w:pPr>
        <w:pStyle w:val="Style7"/>
      </w:pPr>
      <w:r w:rsidRPr="005014F7">
        <w:t>LÉKOVÁ FORMA A OBSAH BALENÍ</w:t>
      </w:r>
    </w:p>
    <w:p w14:paraId="680EB902" w14:textId="77777777" w:rsidR="00812D16" w:rsidRPr="005014F7" w:rsidRDefault="00812D16" w:rsidP="00204AAB">
      <w:pPr>
        <w:spacing w:line="240" w:lineRule="auto"/>
        <w:rPr>
          <w:color w:val="000000" w:themeColor="text1"/>
          <w:szCs w:val="22"/>
        </w:rPr>
      </w:pPr>
    </w:p>
    <w:p w14:paraId="680EB903" w14:textId="77777777" w:rsidR="00CB0B38" w:rsidRPr="005014F7" w:rsidRDefault="001104B2" w:rsidP="00204AAB">
      <w:pPr>
        <w:spacing w:line="240" w:lineRule="auto"/>
        <w:rPr>
          <w:color w:val="000000" w:themeColor="text1"/>
          <w:szCs w:val="22"/>
        </w:rPr>
      </w:pPr>
      <w:r w:rsidRPr="005014F7">
        <w:rPr>
          <w:color w:val="000000" w:themeColor="text1"/>
          <w:szCs w:val="22"/>
          <w:highlight w:val="lightGray"/>
        </w:rPr>
        <w:t>Injekční roztok</w:t>
      </w:r>
    </w:p>
    <w:p w14:paraId="680EB904" w14:textId="77777777" w:rsidR="00CB0B38" w:rsidRPr="005014F7" w:rsidRDefault="00CB0B38" w:rsidP="00204AAB">
      <w:pPr>
        <w:spacing w:line="240" w:lineRule="auto"/>
        <w:rPr>
          <w:color w:val="000000" w:themeColor="text1"/>
          <w:szCs w:val="22"/>
        </w:rPr>
      </w:pPr>
    </w:p>
    <w:p w14:paraId="680EB905" w14:textId="77777777" w:rsidR="00043DAF" w:rsidRPr="005014F7" w:rsidRDefault="001104B2" w:rsidP="00087976">
      <w:pPr>
        <w:spacing w:line="240" w:lineRule="auto"/>
        <w:rPr>
          <w:color w:val="000000" w:themeColor="text1"/>
          <w:szCs w:val="22"/>
        </w:rPr>
      </w:pPr>
      <w:r w:rsidRPr="005014F7">
        <w:rPr>
          <w:color w:val="000000" w:themeColor="text1"/>
          <w:szCs w:val="22"/>
        </w:rPr>
        <w:t>1 jednodávkové předplněné pero</w:t>
      </w:r>
    </w:p>
    <w:p w14:paraId="680EB906" w14:textId="77777777" w:rsidR="00087976" w:rsidRPr="005014F7" w:rsidRDefault="001104B2" w:rsidP="00087976">
      <w:pPr>
        <w:spacing w:line="240" w:lineRule="auto"/>
        <w:rPr>
          <w:color w:val="000000" w:themeColor="text1"/>
          <w:szCs w:val="22"/>
        </w:rPr>
      </w:pPr>
      <w:r w:rsidRPr="005014F7">
        <w:rPr>
          <w:color w:val="000000" w:themeColor="text1"/>
          <w:szCs w:val="22"/>
          <w:highlight w:val="lightGray"/>
        </w:rPr>
        <w:t>2 jednodávková předplněná pera</w:t>
      </w:r>
    </w:p>
    <w:p w14:paraId="680EB907" w14:textId="77777777" w:rsidR="008407D7" w:rsidRPr="005014F7" w:rsidRDefault="008407D7" w:rsidP="00204AAB">
      <w:pPr>
        <w:spacing w:line="240" w:lineRule="auto"/>
        <w:rPr>
          <w:color w:val="000000" w:themeColor="text1"/>
          <w:szCs w:val="22"/>
        </w:rPr>
      </w:pPr>
    </w:p>
    <w:p w14:paraId="680EB908" w14:textId="77777777" w:rsidR="008407D7" w:rsidRPr="005014F7" w:rsidRDefault="008407D7" w:rsidP="00204AAB">
      <w:pPr>
        <w:spacing w:line="240" w:lineRule="auto"/>
        <w:rPr>
          <w:color w:val="000000" w:themeColor="text1"/>
          <w:szCs w:val="22"/>
        </w:rPr>
      </w:pPr>
    </w:p>
    <w:p w14:paraId="680EB909" w14:textId="77777777" w:rsidR="00812D16" w:rsidRPr="005014F7" w:rsidRDefault="001104B2" w:rsidP="00530E6E">
      <w:pPr>
        <w:pStyle w:val="Style7"/>
      </w:pPr>
      <w:r w:rsidRPr="005014F7">
        <w:t>ZPŮSOB A CESTA/CESTY PODÁNÍ</w:t>
      </w:r>
    </w:p>
    <w:p w14:paraId="680EB90A" w14:textId="77777777" w:rsidR="00812D16" w:rsidRPr="005014F7" w:rsidRDefault="00812D16" w:rsidP="00204AAB">
      <w:pPr>
        <w:spacing w:line="240" w:lineRule="auto"/>
        <w:rPr>
          <w:color w:val="000000" w:themeColor="text1"/>
          <w:szCs w:val="22"/>
        </w:rPr>
      </w:pPr>
    </w:p>
    <w:p w14:paraId="680EB90B" w14:textId="77777777" w:rsidR="00310139" w:rsidRPr="005014F7" w:rsidRDefault="001104B2" w:rsidP="00310139">
      <w:pPr>
        <w:spacing w:line="240" w:lineRule="auto"/>
        <w:rPr>
          <w:color w:val="000000" w:themeColor="text1"/>
          <w:szCs w:val="22"/>
        </w:rPr>
      </w:pPr>
      <w:r w:rsidRPr="005014F7">
        <w:rPr>
          <w:color w:val="000000" w:themeColor="text1"/>
          <w:szCs w:val="22"/>
        </w:rPr>
        <w:t>Před použitím si přečtěte příbalovou informaci.</w:t>
      </w:r>
    </w:p>
    <w:p w14:paraId="680EB90C" w14:textId="77777777" w:rsidR="005F2F5C" w:rsidRPr="005014F7" w:rsidRDefault="001104B2" w:rsidP="005F2F5C">
      <w:pPr>
        <w:spacing w:line="240" w:lineRule="auto"/>
        <w:rPr>
          <w:color w:val="000000" w:themeColor="text1"/>
          <w:szCs w:val="22"/>
        </w:rPr>
      </w:pPr>
      <w:r w:rsidRPr="005014F7">
        <w:rPr>
          <w:color w:val="000000" w:themeColor="text1"/>
          <w:szCs w:val="22"/>
        </w:rPr>
        <w:t>subkutánní podání</w:t>
      </w:r>
    </w:p>
    <w:p w14:paraId="680EB90D" w14:textId="77777777" w:rsidR="00A10321" w:rsidRPr="005014F7" w:rsidRDefault="00A10321" w:rsidP="00310139">
      <w:pPr>
        <w:spacing w:line="240" w:lineRule="auto"/>
        <w:rPr>
          <w:color w:val="000000" w:themeColor="text1"/>
          <w:szCs w:val="22"/>
        </w:rPr>
      </w:pPr>
    </w:p>
    <w:p w14:paraId="680EB90E" w14:textId="77777777" w:rsidR="007206EA" w:rsidRPr="005014F7" w:rsidRDefault="007206EA" w:rsidP="00310139">
      <w:pPr>
        <w:spacing w:line="240" w:lineRule="auto"/>
        <w:rPr>
          <w:color w:val="000000" w:themeColor="text1"/>
          <w:szCs w:val="22"/>
        </w:rPr>
      </w:pPr>
    </w:p>
    <w:p w14:paraId="680EB90F" w14:textId="77777777" w:rsidR="00812D16" w:rsidRPr="005014F7" w:rsidRDefault="001104B2" w:rsidP="00530E6E">
      <w:pPr>
        <w:pStyle w:val="Style7"/>
      </w:pPr>
      <w:r w:rsidRPr="005014F7">
        <w:t>ZVLÁŠTNÍ UPOZORNĚNÍ, ŽE LÉČIVÝ PŘÍPRAVEK MUSÍ BÝT UCHOVÁVÁN MIMO DOHLED A DOSAH DĚTÍ</w:t>
      </w:r>
    </w:p>
    <w:p w14:paraId="680EB910" w14:textId="77777777" w:rsidR="00812D16" w:rsidRPr="005014F7" w:rsidRDefault="00812D16" w:rsidP="00204AAB">
      <w:pPr>
        <w:spacing w:line="240" w:lineRule="auto"/>
        <w:rPr>
          <w:color w:val="000000" w:themeColor="text1"/>
          <w:szCs w:val="22"/>
        </w:rPr>
      </w:pPr>
    </w:p>
    <w:p w14:paraId="680EB911" w14:textId="77777777" w:rsidR="00812D16" w:rsidRPr="005014F7" w:rsidRDefault="001104B2" w:rsidP="00AF5FC3">
      <w:pPr>
        <w:rPr>
          <w:color w:val="000000" w:themeColor="text1"/>
        </w:rPr>
      </w:pPr>
      <w:r w:rsidRPr="005014F7">
        <w:rPr>
          <w:color w:val="000000" w:themeColor="text1"/>
        </w:rPr>
        <w:t>Uchovávejte mimo dohled a dosah dětí.</w:t>
      </w:r>
    </w:p>
    <w:p w14:paraId="680EB912" w14:textId="77777777" w:rsidR="00812D16" w:rsidRPr="005014F7" w:rsidRDefault="00812D16" w:rsidP="00204AAB">
      <w:pPr>
        <w:spacing w:line="240" w:lineRule="auto"/>
        <w:rPr>
          <w:color w:val="000000" w:themeColor="text1"/>
          <w:szCs w:val="22"/>
        </w:rPr>
      </w:pPr>
    </w:p>
    <w:p w14:paraId="680EB913" w14:textId="77777777" w:rsidR="00812D16" w:rsidRPr="005014F7" w:rsidRDefault="00812D16" w:rsidP="00204AAB">
      <w:pPr>
        <w:spacing w:line="240" w:lineRule="auto"/>
        <w:rPr>
          <w:color w:val="000000" w:themeColor="text1"/>
          <w:szCs w:val="22"/>
        </w:rPr>
      </w:pPr>
    </w:p>
    <w:p w14:paraId="680EB914" w14:textId="77777777" w:rsidR="00812D16" w:rsidRPr="005014F7" w:rsidRDefault="001104B2" w:rsidP="00530E6E">
      <w:pPr>
        <w:pStyle w:val="Style7"/>
      </w:pPr>
      <w:r w:rsidRPr="005014F7">
        <w:t>DALŠÍ ZVLÁŠTNÍ UPOZORNĚNÍ, POKUD JE POTŘEBNÉ</w:t>
      </w:r>
    </w:p>
    <w:p w14:paraId="680EB915" w14:textId="77777777" w:rsidR="00812D16" w:rsidRPr="005014F7" w:rsidRDefault="00812D16" w:rsidP="00204AAB">
      <w:pPr>
        <w:spacing w:line="240" w:lineRule="auto"/>
        <w:rPr>
          <w:color w:val="000000" w:themeColor="text1"/>
          <w:szCs w:val="22"/>
        </w:rPr>
      </w:pPr>
    </w:p>
    <w:p w14:paraId="680EB916" w14:textId="77777777" w:rsidR="00812D16" w:rsidRPr="005014F7" w:rsidRDefault="00812D16" w:rsidP="00204AAB">
      <w:pPr>
        <w:tabs>
          <w:tab w:val="left" w:pos="749"/>
        </w:tabs>
        <w:spacing w:line="240" w:lineRule="auto"/>
        <w:rPr>
          <w:color w:val="000000" w:themeColor="text1"/>
        </w:rPr>
      </w:pPr>
    </w:p>
    <w:p w14:paraId="680EB917" w14:textId="77777777" w:rsidR="00C54E25" w:rsidRPr="005014F7" w:rsidRDefault="00C54E25" w:rsidP="00204AAB">
      <w:pPr>
        <w:tabs>
          <w:tab w:val="left" w:pos="749"/>
        </w:tabs>
        <w:spacing w:line="240" w:lineRule="auto"/>
        <w:rPr>
          <w:color w:val="000000" w:themeColor="text1"/>
        </w:rPr>
      </w:pPr>
    </w:p>
    <w:p w14:paraId="680EB918" w14:textId="77777777" w:rsidR="00812D16" w:rsidRPr="005014F7" w:rsidRDefault="001104B2" w:rsidP="00530E6E">
      <w:pPr>
        <w:pStyle w:val="Style7"/>
      </w:pPr>
      <w:r w:rsidRPr="005014F7">
        <w:t>POUŽITELNOST</w:t>
      </w:r>
    </w:p>
    <w:p w14:paraId="680EB919" w14:textId="77777777" w:rsidR="0010571C" w:rsidRPr="005014F7" w:rsidRDefault="0010571C" w:rsidP="00204AAB">
      <w:pPr>
        <w:spacing w:line="240" w:lineRule="auto"/>
        <w:rPr>
          <w:color w:val="000000" w:themeColor="text1"/>
          <w:szCs w:val="22"/>
          <w:highlight w:val="lightGray"/>
        </w:rPr>
      </w:pPr>
    </w:p>
    <w:p w14:paraId="680EB91A" w14:textId="77777777" w:rsidR="00C54E25" w:rsidRPr="005014F7" w:rsidRDefault="001104B2" w:rsidP="00204AAB">
      <w:pPr>
        <w:spacing w:line="240" w:lineRule="auto"/>
        <w:rPr>
          <w:color w:val="000000" w:themeColor="text1"/>
          <w:szCs w:val="22"/>
        </w:rPr>
      </w:pPr>
      <w:r w:rsidRPr="005014F7">
        <w:rPr>
          <w:color w:val="000000" w:themeColor="text1"/>
          <w:szCs w:val="22"/>
        </w:rPr>
        <w:t>EXP</w:t>
      </w:r>
    </w:p>
    <w:p w14:paraId="680EB91B" w14:textId="77777777" w:rsidR="00C54E25" w:rsidRPr="005014F7" w:rsidRDefault="00C54E25" w:rsidP="00204AAB">
      <w:pPr>
        <w:spacing w:line="240" w:lineRule="auto"/>
        <w:rPr>
          <w:color w:val="000000" w:themeColor="text1"/>
          <w:szCs w:val="22"/>
        </w:rPr>
      </w:pPr>
    </w:p>
    <w:p w14:paraId="680EB91C" w14:textId="77777777" w:rsidR="00812D16" w:rsidRPr="005014F7" w:rsidRDefault="001104B2" w:rsidP="00530E6E">
      <w:pPr>
        <w:pStyle w:val="Style7"/>
      </w:pPr>
      <w:r w:rsidRPr="005014F7">
        <w:t>ZVLÁŠTNÍ PODMÍNKY PRO UCHOVÁVÁNÍ</w:t>
      </w:r>
    </w:p>
    <w:p w14:paraId="680EB91D" w14:textId="77777777" w:rsidR="00812D16" w:rsidRPr="005014F7" w:rsidRDefault="00812D16" w:rsidP="00204AAB">
      <w:pPr>
        <w:spacing w:line="240" w:lineRule="auto"/>
        <w:rPr>
          <w:color w:val="000000" w:themeColor="text1"/>
          <w:szCs w:val="22"/>
        </w:rPr>
      </w:pPr>
    </w:p>
    <w:p w14:paraId="680EB91E" w14:textId="77777777" w:rsidR="00865D1A" w:rsidRPr="005014F7" w:rsidRDefault="001104B2" w:rsidP="00865D1A">
      <w:pPr>
        <w:spacing w:line="240" w:lineRule="auto"/>
        <w:rPr>
          <w:szCs w:val="22"/>
        </w:rPr>
      </w:pPr>
      <w:r w:rsidRPr="005014F7">
        <w:t>Neuchovávejte při teplotě nad 25 °C.</w:t>
      </w:r>
    </w:p>
    <w:p w14:paraId="680EB91F" w14:textId="77777777" w:rsidR="00865D1A" w:rsidRPr="005014F7" w:rsidRDefault="00865D1A" w:rsidP="00865D1A">
      <w:pPr>
        <w:spacing w:line="240" w:lineRule="auto"/>
        <w:rPr>
          <w:color w:val="000000" w:themeColor="text1"/>
          <w:szCs w:val="22"/>
        </w:rPr>
      </w:pPr>
    </w:p>
    <w:p w14:paraId="680EB920" w14:textId="77777777" w:rsidR="00865D1A" w:rsidRPr="005014F7" w:rsidRDefault="001104B2" w:rsidP="00865D1A">
      <w:pPr>
        <w:spacing w:line="240" w:lineRule="auto"/>
        <w:rPr>
          <w:color w:val="000000" w:themeColor="text1"/>
          <w:szCs w:val="22"/>
        </w:rPr>
      </w:pPr>
      <w:r w:rsidRPr="005014F7">
        <w:rPr>
          <w:color w:val="000000" w:themeColor="text1"/>
          <w:szCs w:val="22"/>
        </w:rPr>
        <w:lastRenderedPageBreak/>
        <w:t>Chraňte před chladem nebo mrazem. Neuchovávejte při teplotě do 15 °C.</w:t>
      </w:r>
    </w:p>
    <w:p w14:paraId="680EB921" w14:textId="77777777" w:rsidR="00483686" w:rsidRPr="005014F7" w:rsidRDefault="00483686" w:rsidP="00865D1A">
      <w:pPr>
        <w:spacing w:line="240" w:lineRule="auto"/>
        <w:rPr>
          <w:color w:val="000000" w:themeColor="text1"/>
          <w:szCs w:val="22"/>
        </w:rPr>
      </w:pPr>
    </w:p>
    <w:p w14:paraId="680EB922" w14:textId="77777777" w:rsidR="002A367C" w:rsidRPr="005014F7" w:rsidRDefault="001104B2" w:rsidP="002A367C">
      <w:pPr>
        <w:spacing w:line="240" w:lineRule="auto"/>
        <w:rPr>
          <w:color w:val="000000" w:themeColor="text1"/>
          <w:szCs w:val="22"/>
        </w:rPr>
      </w:pPr>
      <w:r w:rsidRPr="005014F7">
        <w:rPr>
          <w:color w:val="000000" w:themeColor="text1"/>
          <w:szCs w:val="22"/>
        </w:rPr>
        <w:t>Uchovávejte v původním uzavřeném foliovém sáčku až do použití, aby byl přípravek chráněn před světlem a vlhkostí.</w:t>
      </w:r>
    </w:p>
    <w:p w14:paraId="680EB923" w14:textId="77777777" w:rsidR="00AF56AC" w:rsidRPr="005014F7" w:rsidRDefault="00AF56AC" w:rsidP="00071D0E">
      <w:pPr>
        <w:spacing w:line="240" w:lineRule="auto"/>
        <w:rPr>
          <w:color w:val="000000" w:themeColor="text1"/>
          <w:szCs w:val="22"/>
        </w:rPr>
      </w:pPr>
    </w:p>
    <w:p w14:paraId="680EB924" w14:textId="77777777" w:rsidR="00A44E2A" w:rsidRPr="005014F7" w:rsidRDefault="00A44E2A" w:rsidP="00865D1A">
      <w:pPr>
        <w:spacing w:line="240" w:lineRule="auto"/>
        <w:rPr>
          <w:color w:val="000000" w:themeColor="text1"/>
          <w:szCs w:val="22"/>
        </w:rPr>
      </w:pPr>
    </w:p>
    <w:p w14:paraId="680EB925" w14:textId="77777777" w:rsidR="00812D16" w:rsidRPr="005014F7" w:rsidRDefault="001104B2" w:rsidP="00530E6E">
      <w:pPr>
        <w:pStyle w:val="Style7"/>
      </w:pPr>
      <w:r w:rsidRPr="005014F7">
        <w:t>ZVLÁŠTNÍ OPATŘENÍ PRO LIKVIDACI NEPOUŽITÝCH LÉČIVÝCH PŘÍPRAVKŮ NEBO ODPADU Z NICH, POKUD JE TO VHODNÉ</w:t>
      </w:r>
    </w:p>
    <w:p w14:paraId="680EB926" w14:textId="77777777" w:rsidR="00812D16" w:rsidRPr="005014F7" w:rsidRDefault="00812D16" w:rsidP="00204AAB">
      <w:pPr>
        <w:spacing w:line="240" w:lineRule="auto"/>
        <w:rPr>
          <w:color w:val="000000" w:themeColor="text1"/>
          <w:szCs w:val="22"/>
        </w:rPr>
      </w:pPr>
    </w:p>
    <w:p w14:paraId="680EB927" w14:textId="77777777" w:rsidR="00793401" w:rsidRPr="005014F7" w:rsidRDefault="001104B2" w:rsidP="00204AAB">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928" w14:textId="77777777" w:rsidR="0083620A" w:rsidRPr="005014F7" w:rsidRDefault="0083620A" w:rsidP="00204AAB">
      <w:pPr>
        <w:spacing w:line="240" w:lineRule="auto"/>
        <w:rPr>
          <w:color w:val="000000" w:themeColor="text1"/>
        </w:rPr>
      </w:pPr>
    </w:p>
    <w:p w14:paraId="680EB929" w14:textId="77777777" w:rsidR="00812D16" w:rsidRPr="005014F7" w:rsidRDefault="00812D16" w:rsidP="00204AAB">
      <w:pPr>
        <w:spacing w:line="240" w:lineRule="auto"/>
        <w:rPr>
          <w:color w:val="000000" w:themeColor="text1"/>
          <w:szCs w:val="22"/>
        </w:rPr>
      </w:pPr>
    </w:p>
    <w:p w14:paraId="680EB92A" w14:textId="77777777" w:rsidR="00812D16" w:rsidRPr="005014F7" w:rsidRDefault="001104B2" w:rsidP="00530E6E">
      <w:pPr>
        <w:pStyle w:val="Style7"/>
      </w:pPr>
      <w:r w:rsidRPr="005014F7">
        <w:t>NÁZEV A ADRESA DRŽITELE ROZHODNUTÍ O REGISTRACI</w:t>
      </w:r>
    </w:p>
    <w:p w14:paraId="680EB92B" w14:textId="77777777" w:rsidR="00812D16" w:rsidRPr="005014F7" w:rsidRDefault="00812D16" w:rsidP="00204AAB">
      <w:pPr>
        <w:spacing w:line="240" w:lineRule="auto"/>
        <w:rPr>
          <w:szCs w:val="22"/>
        </w:rPr>
      </w:pPr>
    </w:p>
    <w:p w14:paraId="18E27700"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559F7400" w14:textId="25412442"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4B65DE80"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61320A0D"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57B87DB2"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932" w14:textId="77777777" w:rsidR="00812D16" w:rsidRPr="005014F7" w:rsidRDefault="00812D16" w:rsidP="00204AAB">
      <w:pPr>
        <w:spacing w:line="240" w:lineRule="auto"/>
        <w:rPr>
          <w:color w:val="000000" w:themeColor="text1"/>
          <w:szCs w:val="22"/>
        </w:rPr>
      </w:pPr>
    </w:p>
    <w:p w14:paraId="680EB933" w14:textId="77777777" w:rsidR="00812D16" w:rsidRPr="005014F7" w:rsidRDefault="00812D16" w:rsidP="00204AAB">
      <w:pPr>
        <w:spacing w:line="240" w:lineRule="auto"/>
        <w:rPr>
          <w:color w:val="000000" w:themeColor="text1"/>
          <w:szCs w:val="22"/>
        </w:rPr>
      </w:pPr>
    </w:p>
    <w:p w14:paraId="680EB934" w14:textId="77777777" w:rsidR="00812D16" w:rsidRPr="005014F7" w:rsidRDefault="001104B2" w:rsidP="00530E6E">
      <w:pPr>
        <w:pStyle w:val="Style7"/>
      </w:pPr>
      <w:r w:rsidRPr="005014F7">
        <w:t>REGISTRAČNÍ ČÍSLO/ČÍSLA</w:t>
      </w:r>
    </w:p>
    <w:p w14:paraId="680EB935" w14:textId="77777777" w:rsidR="00812D16" w:rsidRPr="005014F7" w:rsidRDefault="00812D16" w:rsidP="00204AAB">
      <w:pPr>
        <w:spacing w:line="240" w:lineRule="auto"/>
        <w:rPr>
          <w:color w:val="000000" w:themeColor="text1"/>
          <w:szCs w:val="22"/>
        </w:rPr>
      </w:pPr>
    </w:p>
    <w:p w14:paraId="680EB936" w14:textId="77777777" w:rsidR="001A593F" w:rsidRPr="005014F7" w:rsidRDefault="001104B2" w:rsidP="001A593F">
      <w:pPr>
        <w:spacing w:line="240" w:lineRule="auto"/>
        <w:rPr>
          <w:color w:val="000000" w:themeColor="text1"/>
          <w:highlight w:val="lightGray"/>
        </w:rPr>
      </w:pPr>
      <w:r w:rsidRPr="005014F7">
        <w:rPr>
          <w:color w:val="000000" w:themeColor="text1"/>
        </w:rPr>
        <w:t>EU/</w:t>
      </w:r>
      <w:r w:rsidR="00001C1F" w:rsidRPr="005014F7">
        <w:rPr>
          <w:color w:val="000000" w:themeColor="text1"/>
          <w:highlight w:val="lightGray"/>
        </w:rPr>
        <w:t>1/20/1523/001</w:t>
      </w:r>
      <w:r w:rsidRPr="005014F7">
        <w:rPr>
          <w:color w:val="000000" w:themeColor="text1"/>
        </w:rPr>
        <w:t xml:space="preserve">– </w:t>
      </w:r>
      <w:r w:rsidRPr="005014F7">
        <w:rPr>
          <w:color w:val="000000" w:themeColor="text1"/>
          <w:highlight w:val="lightGray"/>
        </w:rPr>
        <w:t>Ogluo 0,5 mg injekční roztok v předplněném peru – 1 jednodávkové pero</w:t>
      </w:r>
    </w:p>
    <w:p w14:paraId="680EB937" w14:textId="77777777" w:rsidR="001A593F" w:rsidRPr="005014F7" w:rsidRDefault="001104B2" w:rsidP="001A593F">
      <w:pPr>
        <w:spacing w:line="240" w:lineRule="auto"/>
        <w:rPr>
          <w:color w:val="000000" w:themeColor="text1"/>
          <w:highlight w:val="lightGray"/>
        </w:rPr>
      </w:pPr>
      <w:r w:rsidRPr="005014F7">
        <w:rPr>
          <w:color w:val="000000" w:themeColor="text1"/>
          <w:highlight w:val="lightGray"/>
        </w:rPr>
        <w:t>EU/</w:t>
      </w:r>
      <w:r w:rsidR="00001C1F" w:rsidRPr="005014F7">
        <w:rPr>
          <w:color w:val="000000" w:themeColor="text1"/>
          <w:highlight w:val="lightGray"/>
        </w:rPr>
        <w:t>1/20/1523/002</w:t>
      </w:r>
      <w:r w:rsidRPr="005014F7">
        <w:rPr>
          <w:color w:val="000000" w:themeColor="text1"/>
          <w:highlight w:val="lightGray"/>
        </w:rPr>
        <w:t>– Ogluo 0,5 mg injekční roztok v předplněném peru – 2 jednodávková pera</w:t>
      </w:r>
    </w:p>
    <w:p w14:paraId="680EB938" w14:textId="77777777" w:rsidR="001A593F" w:rsidRPr="005014F7" w:rsidRDefault="001104B2" w:rsidP="000B085F">
      <w:pPr>
        <w:spacing w:line="240" w:lineRule="auto"/>
        <w:rPr>
          <w:color w:val="000000" w:themeColor="text1"/>
        </w:rPr>
      </w:pPr>
      <w:r w:rsidRPr="005014F7">
        <w:rPr>
          <w:color w:val="000000" w:themeColor="text1"/>
          <w:highlight w:val="lightGray"/>
        </w:rPr>
        <w:t>EU</w:t>
      </w:r>
    </w:p>
    <w:p w14:paraId="680EB939" w14:textId="77777777" w:rsidR="00AF56AC" w:rsidRPr="005014F7" w:rsidRDefault="00AF56AC" w:rsidP="00AF56AC">
      <w:pPr>
        <w:spacing w:line="240" w:lineRule="auto"/>
        <w:rPr>
          <w:color w:val="000000" w:themeColor="text1"/>
          <w:szCs w:val="22"/>
          <w:highlight w:val="yellow"/>
        </w:rPr>
      </w:pPr>
    </w:p>
    <w:p w14:paraId="680EB93A" w14:textId="77777777" w:rsidR="001A593F" w:rsidRPr="005014F7" w:rsidRDefault="001A593F" w:rsidP="00204AAB">
      <w:pPr>
        <w:spacing w:line="240" w:lineRule="auto"/>
        <w:rPr>
          <w:color w:val="000000" w:themeColor="text1"/>
          <w:szCs w:val="22"/>
        </w:rPr>
      </w:pPr>
    </w:p>
    <w:p w14:paraId="680EB93B" w14:textId="77777777" w:rsidR="00812D16" w:rsidRPr="005014F7" w:rsidRDefault="001104B2" w:rsidP="00530E6E">
      <w:pPr>
        <w:pStyle w:val="Style7"/>
      </w:pPr>
      <w:r w:rsidRPr="005014F7">
        <w:t>ČÍSLO ŠARŽE</w:t>
      </w:r>
    </w:p>
    <w:p w14:paraId="680EB93C" w14:textId="77777777" w:rsidR="00812D16" w:rsidRPr="005014F7" w:rsidRDefault="00812D16" w:rsidP="00204AAB">
      <w:pPr>
        <w:spacing w:line="240" w:lineRule="auto"/>
        <w:rPr>
          <w:i/>
          <w:szCs w:val="22"/>
        </w:rPr>
      </w:pPr>
    </w:p>
    <w:p w14:paraId="680EB93D" w14:textId="77777777" w:rsidR="00812D16" w:rsidRPr="005014F7" w:rsidRDefault="001104B2" w:rsidP="00204AAB">
      <w:pPr>
        <w:spacing w:line="240" w:lineRule="auto"/>
        <w:rPr>
          <w:szCs w:val="22"/>
        </w:rPr>
      </w:pPr>
      <w:r w:rsidRPr="005014F7">
        <w:t>Lot</w:t>
      </w:r>
    </w:p>
    <w:p w14:paraId="680EB93E" w14:textId="77777777" w:rsidR="00AF56AC" w:rsidRPr="005014F7" w:rsidRDefault="00AF56AC" w:rsidP="00204AAB">
      <w:pPr>
        <w:spacing w:line="240" w:lineRule="auto"/>
        <w:rPr>
          <w:szCs w:val="22"/>
        </w:rPr>
      </w:pPr>
    </w:p>
    <w:p w14:paraId="680EB93F" w14:textId="77777777" w:rsidR="00812D16" w:rsidRPr="005014F7" w:rsidRDefault="001104B2" w:rsidP="00530E6E">
      <w:pPr>
        <w:pStyle w:val="Style7"/>
      </w:pPr>
      <w:r w:rsidRPr="005014F7">
        <w:t>KLASIFIKACE PRO VÝDEJ</w:t>
      </w:r>
    </w:p>
    <w:p w14:paraId="680EB940" w14:textId="77777777" w:rsidR="00812D16" w:rsidRPr="005014F7" w:rsidRDefault="00812D16" w:rsidP="00204AAB">
      <w:pPr>
        <w:spacing w:line="240" w:lineRule="auto"/>
        <w:rPr>
          <w:i/>
          <w:szCs w:val="22"/>
        </w:rPr>
      </w:pPr>
    </w:p>
    <w:p w14:paraId="680EB941" w14:textId="77777777" w:rsidR="00AF56AC" w:rsidRPr="005014F7" w:rsidRDefault="00AF56AC" w:rsidP="00204AAB">
      <w:pPr>
        <w:spacing w:line="240" w:lineRule="auto"/>
        <w:rPr>
          <w:szCs w:val="22"/>
        </w:rPr>
      </w:pPr>
    </w:p>
    <w:p w14:paraId="680EB942" w14:textId="77777777" w:rsidR="00A10321" w:rsidRPr="005014F7" w:rsidRDefault="001104B2" w:rsidP="00530E6E">
      <w:pPr>
        <w:pStyle w:val="Style7"/>
      </w:pPr>
      <w:r w:rsidRPr="005014F7">
        <w:t>NÁVOD K POUŽITÍ</w:t>
      </w:r>
    </w:p>
    <w:p w14:paraId="680EB943" w14:textId="77777777" w:rsidR="00812D16" w:rsidRPr="005014F7" w:rsidRDefault="00812D16" w:rsidP="00204AAB">
      <w:pPr>
        <w:spacing w:line="240" w:lineRule="auto"/>
        <w:rPr>
          <w:szCs w:val="22"/>
        </w:rPr>
      </w:pPr>
    </w:p>
    <w:p w14:paraId="680EB944" w14:textId="77777777" w:rsidR="000D5BC3" w:rsidRPr="005014F7" w:rsidRDefault="000D5BC3" w:rsidP="00204AAB">
      <w:pPr>
        <w:spacing w:line="240" w:lineRule="auto"/>
        <w:rPr>
          <w:szCs w:val="22"/>
        </w:rPr>
      </w:pPr>
    </w:p>
    <w:p w14:paraId="680EB945" w14:textId="77777777" w:rsidR="00A10321" w:rsidRPr="005014F7" w:rsidRDefault="001104B2" w:rsidP="00530E6E">
      <w:pPr>
        <w:pStyle w:val="Style7"/>
      </w:pPr>
      <w:r w:rsidRPr="005014F7">
        <w:t>INFORMACE V BRAILLOVĚ PÍSMU</w:t>
      </w:r>
    </w:p>
    <w:p w14:paraId="680EB946" w14:textId="77777777" w:rsidR="00A10321" w:rsidRPr="005014F7" w:rsidRDefault="00A10321" w:rsidP="000163ED">
      <w:pPr>
        <w:keepNext/>
        <w:spacing w:line="240" w:lineRule="auto"/>
        <w:rPr>
          <w:szCs w:val="22"/>
        </w:rPr>
      </w:pPr>
    </w:p>
    <w:p w14:paraId="680EB947" w14:textId="77777777" w:rsidR="00C83C0F" w:rsidRPr="005014F7" w:rsidRDefault="001104B2" w:rsidP="00C83C0F">
      <w:pPr>
        <w:spacing w:line="240" w:lineRule="auto"/>
        <w:rPr>
          <w:szCs w:val="22"/>
        </w:rPr>
      </w:pPr>
      <w:r w:rsidRPr="005014F7">
        <w:t>Ogluo 0,5 mg</w:t>
      </w:r>
    </w:p>
    <w:p w14:paraId="680EB948" w14:textId="77777777" w:rsidR="005C71E4" w:rsidRPr="005014F7" w:rsidRDefault="005C71E4" w:rsidP="00204AAB">
      <w:pPr>
        <w:spacing w:line="240" w:lineRule="auto"/>
        <w:rPr>
          <w:szCs w:val="22"/>
          <w:shd w:val="clear" w:color="auto" w:fill="CCCCCC"/>
        </w:rPr>
      </w:pPr>
    </w:p>
    <w:p w14:paraId="680EB949" w14:textId="77777777" w:rsidR="001356A7" w:rsidRPr="005014F7" w:rsidRDefault="001356A7" w:rsidP="00204AAB">
      <w:pPr>
        <w:spacing w:line="240" w:lineRule="auto"/>
        <w:rPr>
          <w:szCs w:val="22"/>
          <w:shd w:val="clear" w:color="auto" w:fill="CCCCCC"/>
        </w:rPr>
      </w:pPr>
    </w:p>
    <w:p w14:paraId="680EB94A" w14:textId="77777777" w:rsidR="005C71E4" w:rsidRPr="005014F7" w:rsidRDefault="001104B2" w:rsidP="00530E6E">
      <w:pPr>
        <w:pStyle w:val="Style7"/>
      </w:pPr>
      <w:r w:rsidRPr="005014F7">
        <w:t>JEDINEČNÝ IDENTIFIKÁTOR – 2D ČÁROVÝ KÓD</w:t>
      </w:r>
    </w:p>
    <w:p w14:paraId="680EB94B" w14:textId="77777777" w:rsidR="005C71E4" w:rsidRPr="005014F7" w:rsidRDefault="005C71E4" w:rsidP="005C71E4">
      <w:pPr>
        <w:tabs>
          <w:tab w:val="clear" w:pos="567"/>
        </w:tabs>
        <w:spacing w:line="240" w:lineRule="auto"/>
      </w:pPr>
    </w:p>
    <w:p w14:paraId="680EB94C" w14:textId="77777777" w:rsidR="005C71E4" w:rsidRPr="005014F7" w:rsidRDefault="001104B2" w:rsidP="005C71E4">
      <w:pPr>
        <w:spacing w:line="240" w:lineRule="auto"/>
        <w:rPr>
          <w:szCs w:val="22"/>
          <w:shd w:val="clear" w:color="auto" w:fill="CCCCCC"/>
        </w:rPr>
      </w:pPr>
      <w:r w:rsidRPr="005014F7">
        <w:rPr>
          <w:highlight w:val="lightGray"/>
        </w:rPr>
        <w:t>2D čárový kód s jedinečným identifikátorem.</w:t>
      </w:r>
    </w:p>
    <w:p w14:paraId="680EB94D" w14:textId="77777777" w:rsidR="005C71E4" w:rsidRPr="005014F7" w:rsidRDefault="005C71E4" w:rsidP="005C71E4">
      <w:pPr>
        <w:spacing w:line="240" w:lineRule="auto"/>
        <w:rPr>
          <w:szCs w:val="22"/>
          <w:shd w:val="clear" w:color="auto" w:fill="CCCCCC"/>
        </w:rPr>
      </w:pPr>
    </w:p>
    <w:p w14:paraId="680EB94E" w14:textId="77777777" w:rsidR="005C71E4" w:rsidRPr="005014F7" w:rsidRDefault="001104B2" w:rsidP="00530E6E">
      <w:pPr>
        <w:pStyle w:val="Style7"/>
      </w:pPr>
      <w:r w:rsidRPr="005014F7">
        <w:t>JEDINEČNÝ IDENTIFIKÁTOR – DATA ČITELNÁ OKEM</w:t>
      </w:r>
    </w:p>
    <w:p w14:paraId="680EB94F" w14:textId="77777777" w:rsidR="005C71E4" w:rsidRPr="005014F7" w:rsidRDefault="005C71E4" w:rsidP="005C71E4">
      <w:pPr>
        <w:tabs>
          <w:tab w:val="clear" w:pos="567"/>
        </w:tabs>
        <w:spacing w:line="240" w:lineRule="auto"/>
      </w:pPr>
    </w:p>
    <w:p w14:paraId="680EB950" w14:textId="77777777" w:rsidR="005C71E4" w:rsidRPr="005014F7" w:rsidRDefault="001104B2" w:rsidP="005C71E4">
      <w:pPr>
        <w:rPr>
          <w:szCs w:val="22"/>
        </w:rPr>
      </w:pPr>
      <w:r w:rsidRPr="005014F7">
        <w:t>PC</w:t>
      </w:r>
    </w:p>
    <w:p w14:paraId="680EB951" w14:textId="77777777" w:rsidR="005C71E4" w:rsidRPr="005014F7" w:rsidRDefault="001104B2" w:rsidP="005C71E4">
      <w:pPr>
        <w:rPr>
          <w:szCs w:val="22"/>
        </w:rPr>
      </w:pPr>
      <w:r w:rsidRPr="005014F7">
        <w:t>SN</w:t>
      </w:r>
    </w:p>
    <w:p w14:paraId="680EB952" w14:textId="77777777" w:rsidR="00AE12B9" w:rsidRPr="005014F7" w:rsidRDefault="001104B2" w:rsidP="005860D3">
      <w:pPr>
        <w:rPr>
          <w:szCs w:val="22"/>
        </w:rPr>
      </w:pPr>
      <w:r w:rsidRPr="008C6508">
        <w:rPr>
          <w:highlight w:val="lightGray"/>
        </w:rPr>
        <w:t>NN</w:t>
      </w:r>
    </w:p>
    <w:p w14:paraId="680EB953" w14:textId="77777777" w:rsidR="00AE12B9" w:rsidRPr="005014F7" w:rsidRDefault="001104B2" w:rsidP="00AE12B9">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ÚDAJE UVÁDĚNÉ NA VNĚJŠÍM OBALU</w:t>
      </w:r>
    </w:p>
    <w:p w14:paraId="680EB954" w14:textId="77777777" w:rsidR="00EC01BD" w:rsidRPr="005014F7" w:rsidRDefault="00EC01BD" w:rsidP="00AE12B9">
      <w:pPr>
        <w:pBdr>
          <w:top w:val="single" w:sz="4" w:space="1" w:color="auto"/>
          <w:left w:val="single" w:sz="4" w:space="4" w:color="auto"/>
          <w:bottom w:val="single" w:sz="4" w:space="1" w:color="auto"/>
          <w:right w:val="single" w:sz="4" w:space="4" w:color="auto"/>
        </w:pBdr>
        <w:spacing w:line="240" w:lineRule="auto"/>
        <w:rPr>
          <w:b/>
          <w:szCs w:val="22"/>
        </w:rPr>
      </w:pPr>
    </w:p>
    <w:p w14:paraId="680EB955" w14:textId="77777777" w:rsidR="00AE12B9" w:rsidRPr="005014F7" w:rsidRDefault="001104B2" w:rsidP="00AE12B9">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FOLIOVÝ SÁČEK – PŘEDPLNĚNÉ PERO (0,5 MG)</w:t>
      </w:r>
    </w:p>
    <w:p w14:paraId="680EB956" w14:textId="77777777" w:rsidR="00AE12B9" w:rsidRPr="005014F7" w:rsidRDefault="00AE12B9" w:rsidP="00AE12B9">
      <w:pPr>
        <w:spacing w:line="240" w:lineRule="auto"/>
        <w:rPr>
          <w:szCs w:val="22"/>
        </w:rPr>
      </w:pPr>
    </w:p>
    <w:p w14:paraId="680EB957" w14:textId="77777777" w:rsidR="00AE12B9" w:rsidRPr="005014F7" w:rsidRDefault="00AE12B9" w:rsidP="00AE12B9">
      <w:pPr>
        <w:spacing w:line="240" w:lineRule="auto"/>
        <w:rPr>
          <w:szCs w:val="22"/>
        </w:rPr>
      </w:pPr>
    </w:p>
    <w:p w14:paraId="680EB958" w14:textId="77777777" w:rsidR="00AE12B9" w:rsidRPr="005014F7" w:rsidRDefault="001104B2" w:rsidP="00A752BD">
      <w:pPr>
        <w:pStyle w:val="Style8"/>
      </w:pPr>
      <w:r w:rsidRPr="005014F7">
        <w:t>NÁZEV LÉČIVÉHO PŘÍPRAVKU</w:t>
      </w:r>
    </w:p>
    <w:p w14:paraId="680EB959" w14:textId="77777777" w:rsidR="00AE12B9" w:rsidRPr="005014F7" w:rsidRDefault="00AE12B9" w:rsidP="00AE12B9">
      <w:pPr>
        <w:spacing w:line="240" w:lineRule="auto"/>
        <w:rPr>
          <w:szCs w:val="22"/>
        </w:rPr>
      </w:pPr>
    </w:p>
    <w:p w14:paraId="680EB95A" w14:textId="77777777" w:rsidR="00AE12B9" w:rsidRPr="005014F7" w:rsidRDefault="001104B2" w:rsidP="00AE12B9">
      <w:pPr>
        <w:spacing w:line="240" w:lineRule="auto"/>
        <w:rPr>
          <w:szCs w:val="22"/>
        </w:rPr>
      </w:pPr>
      <w:r w:rsidRPr="005014F7">
        <w:t>Ogluo 0,5 mg injekční roztok v předplněném peru</w:t>
      </w:r>
    </w:p>
    <w:p w14:paraId="680EB95B" w14:textId="77777777" w:rsidR="00AE12B9" w:rsidRPr="005014F7" w:rsidRDefault="001104B2" w:rsidP="00AE12B9">
      <w:pPr>
        <w:spacing w:line="240" w:lineRule="auto"/>
        <w:rPr>
          <w:b/>
          <w:szCs w:val="22"/>
        </w:rPr>
      </w:pPr>
      <w:r w:rsidRPr="005014F7">
        <w:t>glucagonum</w:t>
      </w:r>
    </w:p>
    <w:p w14:paraId="680EB95C" w14:textId="77777777" w:rsidR="00AE12B9" w:rsidRPr="005014F7" w:rsidRDefault="00AE12B9" w:rsidP="00AE12B9">
      <w:pPr>
        <w:spacing w:line="240" w:lineRule="auto"/>
        <w:rPr>
          <w:szCs w:val="22"/>
        </w:rPr>
      </w:pPr>
    </w:p>
    <w:p w14:paraId="680EB95D" w14:textId="77777777" w:rsidR="00AE12B9" w:rsidRPr="005014F7" w:rsidRDefault="00AE12B9" w:rsidP="00AE12B9">
      <w:pPr>
        <w:spacing w:line="240" w:lineRule="auto"/>
        <w:rPr>
          <w:szCs w:val="22"/>
        </w:rPr>
      </w:pPr>
    </w:p>
    <w:p w14:paraId="680EB95E" w14:textId="77777777" w:rsidR="00AE12B9" w:rsidRPr="005014F7" w:rsidRDefault="001104B2" w:rsidP="00A752BD">
      <w:pPr>
        <w:pStyle w:val="Style8"/>
      </w:pPr>
      <w:r w:rsidRPr="005014F7">
        <w:t>OBSAH LÉČIVÉ LÁTKY / LÉČIVÝCH LÁTEK</w:t>
      </w:r>
    </w:p>
    <w:p w14:paraId="680EB95F" w14:textId="77777777" w:rsidR="00AE12B9" w:rsidRPr="005014F7" w:rsidRDefault="00AE12B9" w:rsidP="00AE12B9">
      <w:pPr>
        <w:spacing w:line="240" w:lineRule="auto"/>
        <w:rPr>
          <w:szCs w:val="22"/>
        </w:rPr>
      </w:pPr>
    </w:p>
    <w:p w14:paraId="680EB960" w14:textId="77777777" w:rsidR="00AE12B9" w:rsidRPr="005014F7" w:rsidRDefault="001104B2" w:rsidP="00AE12B9">
      <w:pPr>
        <w:spacing w:line="240" w:lineRule="auto"/>
        <w:rPr>
          <w:szCs w:val="22"/>
        </w:rPr>
      </w:pPr>
      <w:r w:rsidRPr="005014F7">
        <w:t xml:space="preserve">Jedno předplněné pero obsahuje </w:t>
      </w:r>
      <w:r w:rsidR="008D7C73" w:rsidRPr="005014F7">
        <w:t xml:space="preserve">glucagonum </w:t>
      </w:r>
      <w:r w:rsidRPr="005014F7">
        <w:t>0,5 mg v 0,1 ml.</w:t>
      </w:r>
    </w:p>
    <w:p w14:paraId="680EB961" w14:textId="77777777" w:rsidR="00AE12B9" w:rsidRPr="005014F7" w:rsidRDefault="00AE12B9" w:rsidP="00AE12B9">
      <w:pPr>
        <w:spacing w:line="240" w:lineRule="auto"/>
        <w:rPr>
          <w:szCs w:val="22"/>
        </w:rPr>
      </w:pPr>
    </w:p>
    <w:p w14:paraId="680EB962" w14:textId="77777777" w:rsidR="00AE12B9" w:rsidRPr="005014F7" w:rsidRDefault="00AE12B9" w:rsidP="00AE12B9">
      <w:pPr>
        <w:spacing w:line="240" w:lineRule="auto"/>
        <w:rPr>
          <w:szCs w:val="22"/>
        </w:rPr>
      </w:pPr>
    </w:p>
    <w:p w14:paraId="680EB963" w14:textId="77777777" w:rsidR="00AE12B9" w:rsidRPr="005014F7" w:rsidRDefault="001104B2" w:rsidP="00A752BD">
      <w:pPr>
        <w:pStyle w:val="Style8"/>
      </w:pPr>
      <w:r w:rsidRPr="005014F7">
        <w:t>SEZNAM POMOCNÝCH LÁTEK</w:t>
      </w:r>
    </w:p>
    <w:p w14:paraId="680EB964" w14:textId="77777777" w:rsidR="00AE12B9" w:rsidRPr="005014F7" w:rsidRDefault="00AE12B9" w:rsidP="00AE12B9">
      <w:pPr>
        <w:spacing w:line="240" w:lineRule="auto"/>
        <w:rPr>
          <w:szCs w:val="22"/>
        </w:rPr>
      </w:pPr>
    </w:p>
    <w:p w14:paraId="680EB965" w14:textId="77777777" w:rsidR="00AE12B9" w:rsidRPr="005014F7" w:rsidRDefault="001104B2" w:rsidP="00AE12B9">
      <w:pPr>
        <w:spacing w:line="240" w:lineRule="auto"/>
        <w:rPr>
          <w:szCs w:val="22"/>
        </w:rPr>
      </w:pPr>
      <w:r w:rsidRPr="005014F7">
        <w:t>Obsahuje také dihydrát trehalózy, dimethylsulfoxid (DMSO), kyselinu sírovou a vodu pro injekci. Další informace jsou uvedeny v příbalové informaci.</w:t>
      </w:r>
    </w:p>
    <w:p w14:paraId="680EB966" w14:textId="77777777" w:rsidR="00AE12B9" w:rsidRPr="005014F7" w:rsidRDefault="00AE12B9" w:rsidP="00AE12B9">
      <w:pPr>
        <w:spacing w:line="240" w:lineRule="auto"/>
        <w:rPr>
          <w:color w:val="000000" w:themeColor="text1"/>
          <w:szCs w:val="22"/>
        </w:rPr>
      </w:pPr>
    </w:p>
    <w:p w14:paraId="680EB967" w14:textId="77777777" w:rsidR="00AE12B9" w:rsidRPr="005014F7" w:rsidRDefault="00AE12B9" w:rsidP="00AE12B9">
      <w:pPr>
        <w:spacing w:line="240" w:lineRule="auto"/>
        <w:rPr>
          <w:color w:val="000000" w:themeColor="text1"/>
          <w:szCs w:val="22"/>
        </w:rPr>
      </w:pPr>
    </w:p>
    <w:p w14:paraId="680EB968" w14:textId="77777777" w:rsidR="00AE12B9" w:rsidRPr="005014F7" w:rsidRDefault="001104B2" w:rsidP="00A752BD">
      <w:pPr>
        <w:pStyle w:val="Style8"/>
      </w:pPr>
      <w:r w:rsidRPr="005014F7">
        <w:t>LÉKOVÁ FORMA A OBSAH BALENÍ</w:t>
      </w:r>
    </w:p>
    <w:p w14:paraId="680EB969" w14:textId="77777777" w:rsidR="00AE12B9" w:rsidRPr="005014F7" w:rsidRDefault="00AE12B9" w:rsidP="00AE12B9">
      <w:pPr>
        <w:spacing w:line="240" w:lineRule="auto"/>
        <w:rPr>
          <w:color w:val="000000" w:themeColor="text1"/>
          <w:szCs w:val="22"/>
        </w:rPr>
      </w:pPr>
    </w:p>
    <w:p w14:paraId="680EB96A" w14:textId="77777777" w:rsidR="00863B74" w:rsidRPr="005014F7" w:rsidRDefault="001104B2" w:rsidP="00AE12B9">
      <w:pPr>
        <w:spacing w:line="240" w:lineRule="auto"/>
        <w:rPr>
          <w:color w:val="000000" w:themeColor="text1"/>
          <w:szCs w:val="22"/>
        </w:rPr>
      </w:pPr>
      <w:r w:rsidRPr="005014F7">
        <w:rPr>
          <w:color w:val="000000" w:themeColor="text1"/>
          <w:szCs w:val="22"/>
          <w:highlight w:val="lightGray"/>
        </w:rPr>
        <w:t>Injekční roztok</w:t>
      </w:r>
    </w:p>
    <w:p w14:paraId="680EB96B" w14:textId="77777777" w:rsidR="00AE12B9" w:rsidRPr="005014F7" w:rsidRDefault="00AE12B9" w:rsidP="00AE12B9">
      <w:pPr>
        <w:spacing w:line="240" w:lineRule="auto"/>
        <w:rPr>
          <w:color w:val="000000" w:themeColor="text1"/>
          <w:szCs w:val="22"/>
        </w:rPr>
      </w:pPr>
    </w:p>
    <w:p w14:paraId="680EB96C" w14:textId="77777777" w:rsidR="00AE12B9" w:rsidRPr="005014F7" w:rsidRDefault="001104B2" w:rsidP="00AE12B9">
      <w:pPr>
        <w:spacing w:line="240" w:lineRule="auto"/>
        <w:rPr>
          <w:color w:val="000000" w:themeColor="text1"/>
          <w:szCs w:val="22"/>
        </w:rPr>
      </w:pPr>
      <w:r w:rsidRPr="005014F7">
        <w:rPr>
          <w:color w:val="000000" w:themeColor="text1"/>
          <w:szCs w:val="22"/>
        </w:rPr>
        <w:t>1 jednodávkové předplněné pero</w:t>
      </w:r>
    </w:p>
    <w:p w14:paraId="680EB96D" w14:textId="77777777" w:rsidR="00AE12B9" w:rsidRPr="005014F7" w:rsidRDefault="001104B2" w:rsidP="00AE12B9">
      <w:pPr>
        <w:spacing w:line="240" w:lineRule="auto"/>
        <w:rPr>
          <w:color w:val="000000" w:themeColor="text1"/>
          <w:szCs w:val="22"/>
        </w:rPr>
      </w:pPr>
      <w:r w:rsidRPr="00490124">
        <w:rPr>
          <w:color w:val="000000" w:themeColor="text1"/>
          <w:szCs w:val="22"/>
          <w:highlight w:val="lightGray"/>
        </w:rPr>
        <w:t>2 jednodávková předplněná pera</w:t>
      </w:r>
    </w:p>
    <w:p w14:paraId="680EB96E" w14:textId="77777777" w:rsidR="00AE12B9" w:rsidRPr="005014F7" w:rsidRDefault="00AE12B9" w:rsidP="00AE12B9">
      <w:pPr>
        <w:spacing w:line="240" w:lineRule="auto"/>
        <w:rPr>
          <w:color w:val="000000" w:themeColor="text1"/>
          <w:szCs w:val="22"/>
        </w:rPr>
      </w:pPr>
    </w:p>
    <w:p w14:paraId="680EB96F" w14:textId="77777777" w:rsidR="00AE12B9" w:rsidRPr="005014F7" w:rsidRDefault="001104B2" w:rsidP="00A752BD">
      <w:pPr>
        <w:pStyle w:val="Style8"/>
      </w:pPr>
      <w:r w:rsidRPr="005014F7">
        <w:t>ZPŮSOB A CESTA/CESTY PODÁNÍ</w:t>
      </w:r>
    </w:p>
    <w:p w14:paraId="680EB970" w14:textId="77777777" w:rsidR="00AE12B9" w:rsidRPr="005014F7" w:rsidRDefault="00AE12B9" w:rsidP="00AE12B9">
      <w:pPr>
        <w:spacing w:line="240" w:lineRule="auto"/>
        <w:rPr>
          <w:szCs w:val="22"/>
        </w:rPr>
      </w:pPr>
    </w:p>
    <w:p w14:paraId="680EB971" w14:textId="77777777" w:rsidR="00FF6692" w:rsidRPr="005014F7" w:rsidRDefault="00FF6692" w:rsidP="00473F73">
      <w:pPr>
        <w:spacing w:line="240" w:lineRule="auto"/>
        <w:rPr>
          <w:szCs w:val="22"/>
        </w:rPr>
      </w:pPr>
    </w:p>
    <w:p w14:paraId="680EB972" w14:textId="77777777" w:rsidR="00473F73" w:rsidRPr="005014F7" w:rsidRDefault="00473F73" w:rsidP="00473F73">
      <w:pPr>
        <w:spacing w:line="240" w:lineRule="auto"/>
        <w:rPr>
          <w:szCs w:val="22"/>
        </w:rPr>
      </w:pPr>
    </w:p>
    <w:p w14:paraId="680EB973" w14:textId="77777777" w:rsidR="006A31EA" w:rsidRPr="005014F7" w:rsidRDefault="006A31EA" w:rsidP="00490124">
      <w:pPr>
        <w:pStyle w:val="ListParagraph"/>
        <w:spacing w:line="240" w:lineRule="auto"/>
        <w:rPr>
          <w:szCs w:val="22"/>
        </w:rPr>
      </w:pPr>
    </w:p>
    <w:p w14:paraId="680EB974" w14:textId="77777777" w:rsidR="00AA16B2" w:rsidRPr="005014F7" w:rsidRDefault="001104B2" w:rsidP="009B23D3">
      <w:pPr>
        <w:pStyle w:val="ListParagraph"/>
        <w:numPr>
          <w:ilvl w:val="0"/>
          <w:numId w:val="6"/>
        </w:numPr>
        <w:spacing w:line="240" w:lineRule="auto"/>
        <w:rPr>
          <w:szCs w:val="22"/>
        </w:rPr>
      </w:pPr>
      <w:r w:rsidRPr="005014F7">
        <w:t>Příprava</w:t>
      </w:r>
    </w:p>
    <w:p w14:paraId="680EB975" w14:textId="77777777" w:rsidR="00AA16B2" w:rsidRPr="005014F7" w:rsidRDefault="001104B2" w:rsidP="009B23D3">
      <w:pPr>
        <w:pStyle w:val="ListParagraph"/>
        <w:numPr>
          <w:ilvl w:val="1"/>
          <w:numId w:val="6"/>
        </w:numPr>
        <w:spacing w:line="240" w:lineRule="auto"/>
        <w:rPr>
          <w:szCs w:val="22"/>
        </w:rPr>
      </w:pPr>
      <w:r w:rsidRPr="005014F7">
        <w:t>Roztrhněte a otevřete sáček podél tečkované čáry. Vyjměte pero.</w:t>
      </w:r>
    </w:p>
    <w:p w14:paraId="680EB976" w14:textId="77777777" w:rsidR="00AA16B2" w:rsidRPr="005014F7" w:rsidRDefault="00AA16B2" w:rsidP="00AA16B2">
      <w:pPr>
        <w:spacing w:line="240" w:lineRule="auto"/>
        <w:ind w:left="1080"/>
        <w:rPr>
          <w:szCs w:val="22"/>
        </w:rPr>
      </w:pPr>
    </w:p>
    <w:p w14:paraId="680EB977" w14:textId="77777777" w:rsidR="00AA16B2" w:rsidRPr="005014F7" w:rsidRDefault="001104B2" w:rsidP="00AA16B2">
      <w:pPr>
        <w:spacing w:line="240" w:lineRule="auto"/>
        <w:ind w:left="1080"/>
        <w:rPr>
          <w:szCs w:val="22"/>
        </w:rPr>
      </w:pPr>
      <w:r w:rsidRPr="005014F7">
        <w:rPr>
          <w:noProof/>
          <w:color w:val="000000" w:themeColor="text1"/>
          <w:szCs w:val="22"/>
        </w:rPr>
        <mc:AlternateContent>
          <mc:Choice Requires="wps">
            <w:drawing>
              <wp:anchor distT="45720" distB="45720" distL="114300" distR="114300" simplePos="0" relativeHeight="251658240" behindDoc="0" locked="0" layoutInCell="1" allowOverlap="1" wp14:anchorId="680EBFEC" wp14:editId="680EBFED">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680EC11A" w14:textId="77777777" w:rsidR="00F47D95" w:rsidRDefault="001104B2" w:rsidP="00AA16B2">
                            <w:pPr>
                              <w:spacing w:line="240" w:lineRule="auto"/>
                              <w:rPr>
                                <w:sz w:val="12"/>
                              </w:rPr>
                            </w:pPr>
                            <w:r w:rsidRPr="0034169C">
                              <w:rPr>
                                <w:sz w:val="12"/>
                                <w:szCs w:val="12"/>
                                <w:highlight w:val="lightGray"/>
                              </w:rPr>
                              <w:t>Roztrhněte a otevřete sáček podél tečkované čáry. Vyjměte pero.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EBFEC"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680EC11A" w14:textId="77777777" w:rsidR="00F47D95" w:rsidRDefault="001104B2" w:rsidP="00AA16B2">
                      <w:pPr>
                        <w:spacing w:line="240" w:lineRule="auto"/>
                        <w:rPr>
                          <w:sz w:val="12"/>
                        </w:rPr>
                      </w:pPr>
                      <w:r w:rsidRPr="0034169C">
                        <w:rPr>
                          <w:sz w:val="12"/>
                          <w:szCs w:val="12"/>
                          <w:highlight w:val="lightGray"/>
                        </w:rPr>
                        <w:t>Roztrhněte a otevřete sáček podél tečkované čáry. Vyjměte pero.</w:t>
                      </w:r>
                    </w:p>
                  </w:txbxContent>
                </v:textbox>
              </v:shape>
            </w:pict>
          </mc:Fallback>
        </mc:AlternateContent>
      </w:r>
      <w:r w:rsidRPr="005014F7">
        <w:rPr>
          <w:noProof/>
          <w:color w:val="000000" w:themeColor="text1"/>
        </w:rPr>
        <w:drawing>
          <wp:inline distT="0" distB="0" distL="0" distR="0" wp14:anchorId="680EBFEE" wp14:editId="680EBFEF">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680EB978" w14:textId="77777777" w:rsidR="00AA16B2" w:rsidRPr="005014F7" w:rsidRDefault="00AA16B2" w:rsidP="00AA16B2">
      <w:pPr>
        <w:spacing w:line="240" w:lineRule="auto"/>
        <w:ind w:left="1440"/>
        <w:rPr>
          <w:szCs w:val="22"/>
        </w:rPr>
      </w:pPr>
    </w:p>
    <w:p w14:paraId="680EB979" w14:textId="77777777" w:rsidR="00AA16B2" w:rsidRPr="005014F7" w:rsidRDefault="001104B2" w:rsidP="009B23D3">
      <w:pPr>
        <w:pStyle w:val="ListParagraph"/>
        <w:numPr>
          <w:ilvl w:val="1"/>
          <w:numId w:val="6"/>
        </w:numPr>
        <w:spacing w:line="240" w:lineRule="auto"/>
        <w:rPr>
          <w:szCs w:val="22"/>
        </w:rPr>
      </w:pPr>
      <w:r w:rsidRPr="005014F7">
        <w:t>Sejměte červený uzávěr.</w:t>
      </w:r>
    </w:p>
    <w:p w14:paraId="680EB97A" w14:textId="77777777" w:rsidR="00AA16B2" w:rsidRPr="005014F7" w:rsidRDefault="001104B2" w:rsidP="009B23D3">
      <w:pPr>
        <w:pStyle w:val="ListParagraph"/>
        <w:numPr>
          <w:ilvl w:val="1"/>
          <w:numId w:val="6"/>
        </w:numPr>
        <w:spacing w:line="240" w:lineRule="auto"/>
        <w:rPr>
          <w:szCs w:val="22"/>
        </w:rPr>
      </w:pPr>
      <w:r w:rsidRPr="005014F7">
        <w:t>Zvolte místo vpichu a odhalte kůži.</w:t>
      </w:r>
    </w:p>
    <w:p w14:paraId="680EB97B"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664384" behindDoc="0" locked="0" layoutInCell="1" allowOverlap="1" wp14:anchorId="680EBFF0" wp14:editId="680EBFF1">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80EC11B" w14:textId="77777777" w:rsidR="00F47D95" w:rsidRDefault="001104B2" w:rsidP="00AA16B2">
                            <w:pPr>
                              <w:spacing w:line="240" w:lineRule="auto"/>
                              <w:jc w:val="center"/>
                              <w:rPr>
                                <w:sz w:val="12"/>
                              </w:rPr>
                            </w:pPr>
                            <w:r>
                              <w:rPr>
                                <w:sz w:val="12"/>
                                <w:szCs w:val="12"/>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BFF0"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680EC11B" w14:textId="77777777" w:rsidR="00F47D95" w:rsidRDefault="001104B2" w:rsidP="00AA16B2">
                      <w:pPr>
                        <w:spacing w:line="240" w:lineRule="auto"/>
                        <w:jc w:val="center"/>
                        <w:rPr>
                          <w:sz w:val="12"/>
                        </w:rPr>
                      </w:pPr>
                      <w:r>
                        <w:rPr>
                          <w:sz w:val="12"/>
                          <w:szCs w:val="12"/>
                        </w:rPr>
                        <w:t>Pohled zezadu</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660288" behindDoc="0" locked="0" layoutInCell="1" allowOverlap="1" wp14:anchorId="680EBFF2" wp14:editId="680EBFF3">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680EC11C" w14:textId="77777777" w:rsidR="00F47D95" w:rsidRPr="00156DA3" w:rsidRDefault="001104B2" w:rsidP="006C180E">
                            <w:pPr>
                              <w:spacing w:line="240" w:lineRule="auto"/>
                              <w:rPr>
                                <w:sz w:val="12"/>
                                <w:szCs w:val="12"/>
                              </w:rPr>
                            </w:pPr>
                            <w:r w:rsidRPr="0034169C">
                              <w:rPr>
                                <w:sz w:val="12"/>
                                <w:szCs w:val="12"/>
                                <w:highlight w:val="lightGray"/>
                              </w:rPr>
                              <w:t>Sejměte červený uzávěr.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BFF2"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680EC11C" w14:textId="77777777" w:rsidR="00F47D95" w:rsidRPr="00156DA3" w:rsidRDefault="001104B2" w:rsidP="006C180E">
                      <w:pPr>
                        <w:spacing w:line="240" w:lineRule="auto"/>
                        <w:rPr>
                          <w:sz w:val="12"/>
                          <w:szCs w:val="12"/>
                        </w:rPr>
                      </w:pPr>
                      <w:r w:rsidRPr="0034169C">
                        <w:rPr>
                          <w:sz w:val="12"/>
                          <w:szCs w:val="12"/>
                          <w:highlight w:val="lightGray"/>
                        </w:rPr>
                        <w:t>Sejměte červený uzávěr.</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668480" behindDoc="0" locked="0" layoutInCell="1" allowOverlap="1" wp14:anchorId="680EBFF4" wp14:editId="680EBFF5">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80EC11D" w14:textId="77777777" w:rsidR="00F47D95" w:rsidRDefault="001104B2" w:rsidP="006C180E">
                            <w:pPr>
                              <w:spacing w:line="240" w:lineRule="auto"/>
                              <w:jc w:val="center"/>
                              <w:rPr>
                                <w:sz w:val="16"/>
                              </w:rPr>
                            </w:pPr>
                            <w:r>
                              <w:rPr>
                                <w:sz w:val="16"/>
                                <w:szCs w:val="16"/>
                              </w:rPr>
                              <w:t>Spodní část břicha, vnější část stehna nebo vnější strana horní části paže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BFF4"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680EC11D" w14:textId="77777777" w:rsidR="00F47D95" w:rsidRDefault="001104B2" w:rsidP="006C180E">
                      <w:pPr>
                        <w:spacing w:line="240" w:lineRule="auto"/>
                        <w:jc w:val="center"/>
                        <w:rPr>
                          <w:sz w:val="16"/>
                        </w:rPr>
                      </w:pPr>
                      <w:r>
                        <w:rPr>
                          <w:sz w:val="16"/>
                          <w:szCs w:val="16"/>
                        </w:rPr>
                        <w:t>Spodní část břicha, vnější část stehna nebo vnější strana horní části paže</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666432" behindDoc="0" locked="0" layoutInCell="1" allowOverlap="1" wp14:anchorId="680EBFF6" wp14:editId="680EBFF7">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680EC11E" w14:textId="77777777" w:rsidR="00F47D95" w:rsidRDefault="001104B2" w:rsidP="00AA16B2">
                            <w:pPr>
                              <w:spacing w:line="240" w:lineRule="auto"/>
                              <w:jc w:val="center"/>
                              <w:rPr>
                                <w:sz w:val="14"/>
                              </w:rPr>
                            </w:pPr>
                            <w:r w:rsidRPr="0034169C">
                              <w:rPr>
                                <w:sz w:val="14"/>
                                <w:highlight w:val="lightGray"/>
                              </w:rPr>
                              <w:t>Zvolte místo vpichu a odhalte kůži.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BFF6"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680EC11E" w14:textId="77777777" w:rsidR="00F47D95" w:rsidRDefault="001104B2" w:rsidP="00AA16B2">
                      <w:pPr>
                        <w:spacing w:line="240" w:lineRule="auto"/>
                        <w:jc w:val="center"/>
                        <w:rPr>
                          <w:sz w:val="14"/>
                        </w:rPr>
                      </w:pPr>
                      <w:r w:rsidRPr="0034169C">
                        <w:rPr>
                          <w:sz w:val="14"/>
                          <w:highlight w:val="lightGray"/>
                        </w:rPr>
                        <w:t>Zvolte místo vpichu a odhalte kůži.</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662336" behindDoc="0" locked="0" layoutInCell="1" allowOverlap="1" wp14:anchorId="680EBFF8" wp14:editId="680EBFF9">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80EC11F" w14:textId="77777777" w:rsidR="00F47D95" w:rsidRDefault="001104B2" w:rsidP="00AA16B2">
                            <w:pPr>
                              <w:spacing w:line="240" w:lineRule="auto"/>
                              <w:jc w:val="center"/>
                              <w:rPr>
                                <w:sz w:val="12"/>
                              </w:rPr>
                            </w:pPr>
                            <w:r>
                              <w:rPr>
                                <w:sz w:val="12"/>
                                <w:szCs w:val="12"/>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BFF8"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680EC11F" w14:textId="77777777" w:rsidR="00F47D95" w:rsidRDefault="001104B2" w:rsidP="00AA16B2">
                      <w:pPr>
                        <w:spacing w:line="240" w:lineRule="auto"/>
                        <w:jc w:val="center"/>
                        <w:rPr>
                          <w:sz w:val="12"/>
                        </w:rPr>
                      </w:pPr>
                      <w:r>
                        <w:rPr>
                          <w:sz w:val="12"/>
                          <w:szCs w:val="12"/>
                        </w:rPr>
                        <w:t>Pohled zepředu</w:t>
                      </w:r>
                    </w:p>
                  </w:txbxContent>
                </v:textbox>
              </v:shape>
            </w:pict>
          </mc:Fallback>
        </mc:AlternateContent>
      </w:r>
      <w:r w:rsidRPr="005014F7">
        <w:rPr>
          <w:noProof/>
          <w:color w:val="000000" w:themeColor="text1"/>
        </w:rPr>
        <w:drawing>
          <wp:inline distT="0" distB="0" distL="0" distR="0" wp14:anchorId="680EBFFA" wp14:editId="680EBFFB">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0"/>
                    <a:stretch>
                      <a:fillRect/>
                    </a:stretch>
                  </pic:blipFill>
                  <pic:spPr>
                    <a:xfrm>
                      <a:off x="0" y="0"/>
                      <a:ext cx="724260" cy="1138913"/>
                    </a:xfrm>
                    <a:prstGeom prst="rect">
                      <a:avLst/>
                    </a:prstGeom>
                  </pic:spPr>
                </pic:pic>
              </a:graphicData>
            </a:graphic>
          </wp:inline>
        </w:drawing>
      </w:r>
      <w:r w:rsidRPr="005014F7">
        <w:rPr>
          <w:color w:val="000000" w:themeColor="text1"/>
        </w:rPr>
        <w:t xml:space="preserve"> </w:t>
      </w:r>
      <w:r w:rsidRPr="005014F7">
        <w:rPr>
          <w:noProof/>
        </w:rPr>
        <w:drawing>
          <wp:inline distT="0" distB="0" distL="0" distR="0" wp14:anchorId="680EBFFC" wp14:editId="680EBFFD">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680EB97C" w14:textId="77777777" w:rsidR="00AA16B2" w:rsidRPr="005014F7" w:rsidRDefault="001104B2" w:rsidP="009B23D3">
      <w:pPr>
        <w:pStyle w:val="ListParagraph"/>
        <w:numPr>
          <w:ilvl w:val="0"/>
          <w:numId w:val="6"/>
        </w:numPr>
        <w:spacing w:line="240" w:lineRule="auto"/>
        <w:rPr>
          <w:szCs w:val="22"/>
        </w:rPr>
      </w:pPr>
      <w:r w:rsidRPr="005014F7">
        <w:t>Podání injekce</w:t>
      </w:r>
    </w:p>
    <w:p w14:paraId="680EB97D" w14:textId="77777777" w:rsidR="00AA16B2" w:rsidRPr="005014F7" w:rsidRDefault="001104B2" w:rsidP="009B23D3">
      <w:pPr>
        <w:pStyle w:val="ListParagraph"/>
        <w:numPr>
          <w:ilvl w:val="1"/>
          <w:numId w:val="6"/>
        </w:numPr>
        <w:spacing w:line="240" w:lineRule="auto"/>
        <w:rPr>
          <w:szCs w:val="22"/>
        </w:rPr>
      </w:pPr>
      <w:r w:rsidRPr="005014F7">
        <w:rPr>
          <w:b/>
          <w:bCs/>
        </w:rPr>
        <w:lastRenderedPageBreak/>
        <w:t>Přitlačte</w:t>
      </w:r>
      <w:r w:rsidRPr="005014F7">
        <w:t xml:space="preserve"> dolů ke kůži a zahajte podávání.</w:t>
      </w:r>
    </w:p>
    <w:p w14:paraId="680EB97E" w14:textId="77777777" w:rsidR="00AA16B2" w:rsidRPr="005014F7" w:rsidRDefault="001104B2" w:rsidP="009B23D3">
      <w:pPr>
        <w:pStyle w:val="ListParagraph"/>
        <w:numPr>
          <w:ilvl w:val="1"/>
          <w:numId w:val="6"/>
        </w:numPr>
        <w:spacing w:line="240" w:lineRule="auto"/>
        <w:rPr>
          <w:szCs w:val="22"/>
        </w:rPr>
      </w:pPr>
      <w:r w:rsidRPr="005014F7">
        <w:rPr>
          <w:b/>
          <w:bCs/>
        </w:rPr>
        <w:t>Držte</w:t>
      </w:r>
      <w:r w:rsidRPr="005014F7">
        <w:t xml:space="preserve"> přitlačené po dobu 5 sekund.</w:t>
      </w:r>
    </w:p>
    <w:p w14:paraId="680EB97F" w14:textId="77777777" w:rsidR="00AA16B2" w:rsidRPr="005014F7" w:rsidRDefault="001104B2" w:rsidP="009B23D3">
      <w:pPr>
        <w:pStyle w:val="ListParagraph"/>
        <w:numPr>
          <w:ilvl w:val="1"/>
          <w:numId w:val="6"/>
        </w:numPr>
        <w:spacing w:line="240" w:lineRule="auto"/>
        <w:rPr>
          <w:szCs w:val="22"/>
        </w:rPr>
      </w:pPr>
      <w:r w:rsidRPr="005014F7">
        <w:rPr>
          <w:b/>
          <w:bCs/>
        </w:rPr>
        <w:t>Počkejte</w:t>
      </w:r>
      <w:r w:rsidRPr="005014F7">
        <w:t>, až okénko zčervená.</w:t>
      </w:r>
    </w:p>
    <w:p w14:paraId="680EB980" w14:textId="77777777" w:rsidR="00AA16B2" w:rsidRPr="005014F7" w:rsidRDefault="00AA16B2" w:rsidP="00AA16B2">
      <w:pPr>
        <w:pStyle w:val="ListParagraph"/>
        <w:spacing w:line="240" w:lineRule="auto"/>
        <w:ind w:left="1440"/>
        <w:rPr>
          <w:szCs w:val="22"/>
        </w:rPr>
      </w:pPr>
    </w:p>
    <w:p w14:paraId="680EB981" w14:textId="77777777" w:rsidR="00AA16B2" w:rsidRPr="005014F7" w:rsidRDefault="001104B2" w:rsidP="00AA16B2">
      <w:pPr>
        <w:pStyle w:val="ListParagraph"/>
        <w:spacing w:line="240" w:lineRule="auto"/>
        <w:ind w:left="1440"/>
        <w:rPr>
          <w:color w:val="000000" w:themeColor="text1"/>
        </w:rPr>
      </w:pPr>
      <w:r w:rsidRPr="005014F7">
        <w:rPr>
          <w:noProof/>
          <w:color w:val="000000" w:themeColor="text1"/>
        </w:rPr>
        <mc:AlternateContent>
          <mc:Choice Requires="wps">
            <w:drawing>
              <wp:anchor distT="45720" distB="45720" distL="114300" distR="114300" simplePos="0" relativeHeight="251680768" behindDoc="0" locked="0" layoutInCell="1" allowOverlap="1" wp14:anchorId="680EBFFE" wp14:editId="680EBFFF">
                <wp:simplePos x="0" y="0"/>
                <wp:positionH relativeFrom="column">
                  <wp:posOffset>1316355</wp:posOffset>
                </wp:positionH>
                <wp:positionV relativeFrom="paragraph">
                  <wp:posOffset>969533</wp:posOffset>
                </wp:positionV>
                <wp:extent cx="1407381" cy="1844294"/>
                <wp:effectExtent l="0" t="0" r="254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44294"/>
                        </a:xfrm>
                        <a:prstGeom prst="rect">
                          <a:avLst/>
                        </a:prstGeom>
                        <a:solidFill>
                          <a:srgbClr val="FFFFFF"/>
                        </a:solidFill>
                        <a:ln w="9525">
                          <a:noFill/>
                          <a:miter lim="800000"/>
                          <a:headEnd/>
                          <a:tailEnd/>
                        </a:ln>
                      </wps:spPr>
                      <wps:txbx>
                        <w:txbxContent>
                          <w:p w14:paraId="680EC120" w14:textId="77777777" w:rsidR="00F47D95" w:rsidRDefault="001104B2" w:rsidP="00AA16B2">
                            <w:pPr>
                              <w:spacing w:line="240" w:lineRule="auto"/>
                              <w:jc w:val="center"/>
                              <w:rPr>
                                <w:sz w:val="12"/>
                              </w:rPr>
                            </w:pPr>
                            <w:r w:rsidRPr="0034169C">
                              <w:rPr>
                                <w:sz w:val="12"/>
                                <w:szCs w:val="12"/>
                                <w:highlight w:val="lightGray"/>
                              </w:rPr>
                              <w:t>Vytáhněte pero z místa vpichu pod úhlem 90°.</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BFFE" id="Text Box 25" o:spid="_x0000_s1032" type="#_x0000_t202" style="position:absolute;left:0;text-align:left;margin-left:103.65pt;margin-top:76.35pt;width:110.8pt;height:145.2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YJCQIAAO4DAAAOAAAAZHJzL2Uyb0RvYy54bWysU9tu2zAMfR+wfxD0vtjJ0i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" stroked="f">
                <v:textbox style="mso-fit-shape-to-text:t" inset="0,0,0,0">
                  <w:txbxContent>
                    <w:p w14:paraId="680EC120" w14:textId="77777777" w:rsidR="00F47D95" w:rsidRDefault="001104B2" w:rsidP="00AA16B2">
                      <w:pPr>
                        <w:spacing w:line="240" w:lineRule="auto"/>
                        <w:jc w:val="center"/>
                        <w:rPr>
                          <w:sz w:val="12"/>
                        </w:rPr>
                      </w:pPr>
                      <w:r w:rsidRPr="0034169C">
                        <w:rPr>
                          <w:sz w:val="12"/>
                          <w:szCs w:val="12"/>
                          <w:highlight w:val="lightGray"/>
                        </w:rPr>
                        <w:t>Vytáhněte pero z místa vpichu pod úhlem 90°.</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678720" behindDoc="0" locked="0" layoutInCell="1" allowOverlap="1" wp14:anchorId="680EC000" wp14:editId="680EC001">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680EC121" w14:textId="77777777" w:rsidR="00F47D95" w:rsidRPr="00156DA3" w:rsidRDefault="001104B2" w:rsidP="006C180E">
                            <w:pPr>
                              <w:spacing w:line="240" w:lineRule="auto"/>
                              <w:jc w:val="center"/>
                              <w:rPr>
                                <w:sz w:val="12"/>
                              </w:rPr>
                            </w:pPr>
                            <w:r w:rsidRPr="0034169C">
                              <w:rPr>
                                <w:b/>
                                <w:bCs/>
                                <w:sz w:val="12"/>
                                <w:szCs w:val="12"/>
                                <w:highlight w:val="lightGray"/>
                              </w:rPr>
                              <w:t>Počkejte</w:t>
                            </w:r>
                            <w:r w:rsidRPr="0034169C">
                              <w:rPr>
                                <w:sz w:val="12"/>
                                <w:szCs w:val="12"/>
                                <w:highlight w:val="lightGray"/>
                              </w:rPr>
                              <w:t>, až okénko zčervená.</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0"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680EC121" w14:textId="77777777" w:rsidR="00F47D95" w:rsidRPr="00156DA3" w:rsidRDefault="001104B2" w:rsidP="006C180E">
                      <w:pPr>
                        <w:spacing w:line="240" w:lineRule="auto"/>
                        <w:jc w:val="center"/>
                        <w:rPr>
                          <w:sz w:val="12"/>
                        </w:rPr>
                      </w:pPr>
                      <w:r w:rsidRPr="0034169C">
                        <w:rPr>
                          <w:b/>
                          <w:bCs/>
                          <w:sz w:val="12"/>
                          <w:szCs w:val="12"/>
                          <w:highlight w:val="lightGray"/>
                        </w:rPr>
                        <w:t>Počkejte</w:t>
                      </w:r>
                      <w:r w:rsidRPr="0034169C">
                        <w:rPr>
                          <w:sz w:val="12"/>
                          <w:szCs w:val="12"/>
                          <w:highlight w:val="lightGray"/>
                        </w:rPr>
                        <w:t>, až okénko zčervená.</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674624" behindDoc="0" locked="0" layoutInCell="1" allowOverlap="1" wp14:anchorId="680EC002" wp14:editId="680EC003">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680EC122" w14:textId="77777777" w:rsidR="00F47D95" w:rsidRPr="00156DA3" w:rsidRDefault="001104B2" w:rsidP="00AA16B2">
                            <w:pPr>
                              <w:spacing w:line="240" w:lineRule="auto"/>
                              <w:jc w:val="center"/>
                              <w:rPr>
                                <w:b/>
                                <w:sz w:val="10"/>
                              </w:rPr>
                            </w:pPr>
                            <w:r w:rsidRPr="00E24BD7">
                              <w:rPr>
                                <w:b/>
                                <w:sz w:val="10"/>
                                <w:highlight w:val="lightGray"/>
                              </w:rPr>
                              <w:t>Držte přitlačené po dobu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2"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680EC122" w14:textId="77777777" w:rsidR="00F47D95" w:rsidRPr="00156DA3" w:rsidRDefault="001104B2" w:rsidP="00AA16B2">
                      <w:pPr>
                        <w:spacing w:line="240" w:lineRule="auto"/>
                        <w:jc w:val="center"/>
                        <w:rPr>
                          <w:b/>
                          <w:sz w:val="10"/>
                        </w:rPr>
                      </w:pPr>
                      <w:r w:rsidRPr="00E24BD7">
                        <w:rPr>
                          <w:b/>
                          <w:sz w:val="10"/>
                          <w:highlight w:val="lightGray"/>
                        </w:rPr>
                        <w:t>Držte přitlačené po dobu 5 sekund.</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672576" behindDoc="0" locked="0" layoutInCell="1" allowOverlap="1" wp14:anchorId="680EC004" wp14:editId="680EC005">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23" w14:textId="77777777" w:rsidR="00F47D95" w:rsidRDefault="001104B2" w:rsidP="00AA16B2">
                            <w:pPr>
                              <w:spacing w:line="240" w:lineRule="auto"/>
                              <w:jc w:val="center"/>
                              <w:rPr>
                                <w:sz w:val="12"/>
                              </w:rPr>
                            </w:pPr>
                            <w:r>
                              <w:rPr>
                                <w:sz w:val="12"/>
                              </w:rPr>
                              <w:t>„Cvaknutí“</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4"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680EC123" w14:textId="77777777" w:rsidR="00F47D95" w:rsidRDefault="001104B2" w:rsidP="00AA16B2">
                      <w:pPr>
                        <w:spacing w:line="240" w:lineRule="auto"/>
                        <w:jc w:val="center"/>
                        <w:rPr>
                          <w:sz w:val="12"/>
                        </w:rPr>
                      </w:pPr>
                      <w:r>
                        <w:rPr>
                          <w:sz w:val="12"/>
                        </w:rPr>
                        <w:t>„Cvaknutí“</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676672" behindDoc="0" locked="0" layoutInCell="1" allowOverlap="1" wp14:anchorId="680EC006" wp14:editId="680EC007">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680EC124" w14:textId="77777777" w:rsidR="00F47D95" w:rsidRDefault="001104B2" w:rsidP="006C180E">
                            <w:pPr>
                              <w:spacing w:line="240" w:lineRule="auto"/>
                              <w:jc w:val="center"/>
                              <w:rPr>
                                <w:sz w:val="14"/>
                              </w:rPr>
                            </w:pPr>
                            <w:r w:rsidRPr="0034169C">
                              <w:rPr>
                                <w:b/>
                                <w:bCs/>
                                <w:sz w:val="14"/>
                                <w:szCs w:val="14"/>
                                <w:highlight w:val="lightGray"/>
                              </w:rPr>
                              <w:t>Držte</w:t>
                            </w:r>
                            <w:r w:rsidRPr="0034169C">
                              <w:rPr>
                                <w:sz w:val="14"/>
                                <w:szCs w:val="14"/>
                                <w:highlight w:val="lightGray"/>
                              </w:rPr>
                              <w:t xml:space="preserve"> přitlačené po dobu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6"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680EC124" w14:textId="77777777" w:rsidR="00F47D95" w:rsidRDefault="001104B2" w:rsidP="006C180E">
                      <w:pPr>
                        <w:spacing w:line="240" w:lineRule="auto"/>
                        <w:jc w:val="center"/>
                        <w:rPr>
                          <w:sz w:val="14"/>
                        </w:rPr>
                      </w:pPr>
                      <w:r w:rsidRPr="0034169C">
                        <w:rPr>
                          <w:b/>
                          <w:bCs/>
                          <w:sz w:val="14"/>
                          <w:szCs w:val="14"/>
                          <w:highlight w:val="lightGray"/>
                        </w:rPr>
                        <w:t>Držte</w:t>
                      </w:r>
                      <w:r w:rsidRPr="0034169C">
                        <w:rPr>
                          <w:sz w:val="14"/>
                          <w:szCs w:val="14"/>
                          <w:highlight w:val="lightGray"/>
                        </w:rPr>
                        <w:t xml:space="preserve"> přitlačené po dobu 5 sekund.</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670528" behindDoc="0" locked="0" layoutInCell="1" allowOverlap="1" wp14:anchorId="680EC008" wp14:editId="680EC009">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EC125" w14:textId="77777777" w:rsidR="00F47D95" w:rsidRPr="00156DA3" w:rsidRDefault="001104B2" w:rsidP="006C180E">
                            <w:pPr>
                              <w:spacing w:line="240" w:lineRule="auto"/>
                              <w:jc w:val="center"/>
                              <w:rPr>
                                <w:sz w:val="12"/>
                              </w:rPr>
                            </w:pPr>
                            <w:r w:rsidRPr="0034169C">
                              <w:rPr>
                                <w:b/>
                                <w:bCs/>
                                <w:sz w:val="12"/>
                                <w:highlight w:val="lightGray"/>
                              </w:rPr>
                              <w:t>Přitlačte</w:t>
                            </w:r>
                            <w:r w:rsidRPr="0034169C">
                              <w:rPr>
                                <w:sz w:val="12"/>
                                <w:highlight w:val="lightGray"/>
                              </w:rPr>
                              <w:t xml:space="preserve"> dolů ke kůži a zahajte podávání.</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8"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680EC125" w14:textId="77777777" w:rsidR="00F47D95" w:rsidRPr="00156DA3" w:rsidRDefault="001104B2" w:rsidP="006C180E">
                      <w:pPr>
                        <w:spacing w:line="240" w:lineRule="auto"/>
                        <w:jc w:val="center"/>
                        <w:rPr>
                          <w:sz w:val="12"/>
                        </w:rPr>
                      </w:pPr>
                      <w:r w:rsidRPr="0034169C">
                        <w:rPr>
                          <w:b/>
                          <w:bCs/>
                          <w:sz w:val="12"/>
                          <w:highlight w:val="lightGray"/>
                        </w:rPr>
                        <w:t>Přitlačte</w:t>
                      </w:r>
                      <w:r w:rsidRPr="0034169C">
                        <w:rPr>
                          <w:sz w:val="12"/>
                          <w:highlight w:val="lightGray"/>
                        </w:rPr>
                        <w:t xml:space="preserve"> dolů ke kůži a zahajte podávání.</w:t>
                      </w:r>
                    </w:p>
                  </w:txbxContent>
                </v:textbox>
              </v:shape>
            </w:pict>
          </mc:Fallback>
        </mc:AlternateContent>
      </w:r>
      <w:r w:rsidRPr="005014F7">
        <w:rPr>
          <w:color w:val="000000" w:themeColor="text1"/>
        </w:rPr>
        <w:t xml:space="preserve"> </w:t>
      </w:r>
      <w:r w:rsidRPr="005014F7">
        <w:rPr>
          <w:noProof/>
        </w:rPr>
        <w:drawing>
          <wp:inline distT="0" distB="0" distL="0" distR="0" wp14:anchorId="680EC00A" wp14:editId="680EC00B">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680EB982" w14:textId="77777777" w:rsidR="000E7702" w:rsidRPr="005014F7" w:rsidRDefault="000E7702" w:rsidP="00AA16B2">
      <w:pPr>
        <w:pStyle w:val="ListParagraph"/>
        <w:spacing w:line="240" w:lineRule="auto"/>
        <w:ind w:left="1440"/>
        <w:rPr>
          <w:color w:val="000000" w:themeColor="text1"/>
        </w:rPr>
      </w:pPr>
    </w:p>
    <w:p w14:paraId="680EB983" w14:textId="77777777" w:rsidR="00AA16B2" w:rsidRPr="005014F7" w:rsidRDefault="001104B2" w:rsidP="009B23D3">
      <w:pPr>
        <w:pStyle w:val="ListParagraph"/>
        <w:numPr>
          <w:ilvl w:val="1"/>
          <w:numId w:val="6"/>
        </w:numPr>
        <w:spacing w:line="240" w:lineRule="auto"/>
        <w:rPr>
          <w:szCs w:val="22"/>
        </w:rPr>
      </w:pPr>
      <w:r w:rsidRPr="005014F7">
        <w:rPr>
          <w:b/>
          <w:bCs/>
          <w:szCs w:val="22"/>
        </w:rPr>
        <w:t xml:space="preserve"> </w:t>
      </w:r>
      <w:r w:rsidRPr="005014F7">
        <w:t>Vytáhněte pero z místa vpichu pod úhlem 90°.</w:t>
      </w:r>
    </w:p>
    <w:p w14:paraId="680EB984" w14:textId="77777777" w:rsidR="00AA16B2" w:rsidRPr="005014F7" w:rsidRDefault="00AA16B2" w:rsidP="00AA16B2">
      <w:pPr>
        <w:pStyle w:val="ListParagraph"/>
        <w:spacing w:line="240" w:lineRule="auto"/>
        <w:ind w:left="1440"/>
        <w:rPr>
          <w:szCs w:val="22"/>
        </w:rPr>
      </w:pPr>
    </w:p>
    <w:p w14:paraId="680EB985" w14:textId="77777777" w:rsidR="00AA16B2" w:rsidRPr="005014F7" w:rsidRDefault="001104B2" w:rsidP="009B23D3">
      <w:pPr>
        <w:pStyle w:val="ListParagraph"/>
        <w:numPr>
          <w:ilvl w:val="0"/>
          <w:numId w:val="6"/>
        </w:numPr>
        <w:spacing w:line="240" w:lineRule="auto"/>
        <w:rPr>
          <w:szCs w:val="22"/>
        </w:rPr>
      </w:pPr>
      <w:r w:rsidRPr="005014F7">
        <w:t>Pomoc</w:t>
      </w:r>
    </w:p>
    <w:p w14:paraId="680EB986" w14:textId="77777777" w:rsidR="00AA16B2" w:rsidRPr="005014F7" w:rsidRDefault="001104B2" w:rsidP="009B23D3">
      <w:pPr>
        <w:pStyle w:val="ListParagraph"/>
        <w:numPr>
          <w:ilvl w:val="1"/>
          <w:numId w:val="6"/>
        </w:numPr>
        <w:spacing w:line="240" w:lineRule="auto"/>
        <w:rPr>
          <w:szCs w:val="22"/>
        </w:rPr>
      </w:pPr>
      <w:r w:rsidRPr="005014F7">
        <w:t>Otočte pacienta na bok.</w:t>
      </w:r>
    </w:p>
    <w:p w14:paraId="680EB987" w14:textId="77777777" w:rsidR="006A31EA" w:rsidRPr="005014F7" w:rsidRDefault="001104B2" w:rsidP="00AA16B2">
      <w:pPr>
        <w:pStyle w:val="ListParagraph"/>
        <w:spacing w:line="240" w:lineRule="auto"/>
        <w:ind w:left="1440"/>
        <w:rPr>
          <w:szCs w:val="22"/>
        </w:rPr>
      </w:pPr>
      <w:r w:rsidRPr="005014F7">
        <w:t>Zavolejte lékařskou pohotovost.</w:t>
      </w:r>
    </w:p>
    <w:p w14:paraId="680EB988" w14:textId="77777777" w:rsidR="006A31EA" w:rsidRPr="005014F7" w:rsidRDefault="001104B2" w:rsidP="006A31EA">
      <w:pPr>
        <w:pStyle w:val="ListParagraph"/>
        <w:spacing w:line="240" w:lineRule="auto"/>
        <w:ind w:left="1440"/>
        <w:rPr>
          <w:szCs w:val="22"/>
        </w:rPr>
      </w:pPr>
      <w:r w:rsidRPr="005014F7">
        <w:rPr>
          <w:noProof/>
          <w:color w:val="000000" w:themeColor="text1"/>
        </w:rPr>
        <mc:AlternateContent>
          <mc:Choice Requires="wps">
            <w:drawing>
              <wp:anchor distT="45720" distB="45720" distL="114300" distR="114300" simplePos="0" relativeHeight="251682816" behindDoc="0" locked="0" layoutInCell="1" allowOverlap="1" wp14:anchorId="680EC00C" wp14:editId="680EC00D">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680EC126" w14:textId="77777777" w:rsidR="00F47D95" w:rsidRPr="00156DA3" w:rsidRDefault="001104B2" w:rsidP="00AA16B2">
                            <w:pPr>
                              <w:spacing w:line="240" w:lineRule="auto"/>
                              <w:rPr>
                                <w:sz w:val="14"/>
                                <w:szCs w:val="14"/>
                              </w:rPr>
                            </w:pPr>
                            <w:r w:rsidRPr="00E24BD7">
                              <w:rPr>
                                <w:sz w:val="14"/>
                                <w:szCs w:val="14"/>
                                <w:highlight w:val="lightGray"/>
                              </w:rPr>
                              <w:t>Otočte pacienta na bok. Zavolejte lékařskou pohotovost.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0C"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680EC126" w14:textId="77777777" w:rsidR="00F47D95" w:rsidRPr="00156DA3" w:rsidRDefault="001104B2" w:rsidP="00AA16B2">
                      <w:pPr>
                        <w:spacing w:line="240" w:lineRule="auto"/>
                        <w:rPr>
                          <w:sz w:val="14"/>
                          <w:szCs w:val="14"/>
                        </w:rPr>
                      </w:pPr>
                      <w:r w:rsidRPr="00E24BD7">
                        <w:rPr>
                          <w:sz w:val="14"/>
                          <w:szCs w:val="14"/>
                          <w:highlight w:val="lightGray"/>
                        </w:rPr>
                        <w:t>Otočte pacienta na bok. Zavolejte lékařskou pohotovost.</w:t>
                      </w:r>
                    </w:p>
                  </w:txbxContent>
                </v:textbox>
                <w10:wrap anchorx="margin"/>
              </v:shape>
            </w:pict>
          </mc:Fallback>
        </mc:AlternateContent>
      </w:r>
      <w:r w:rsidRPr="005014F7">
        <w:rPr>
          <w:noProof/>
        </w:rPr>
        <w:drawing>
          <wp:inline distT="0" distB="0" distL="0" distR="0" wp14:anchorId="680EC00E" wp14:editId="680EC00F">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3"/>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680EB989" w14:textId="77777777" w:rsidR="00AA16B2" w:rsidRPr="005014F7" w:rsidRDefault="001104B2" w:rsidP="009B23D3">
      <w:pPr>
        <w:pStyle w:val="ListParagraph"/>
        <w:numPr>
          <w:ilvl w:val="1"/>
          <w:numId w:val="6"/>
        </w:numPr>
        <w:spacing w:line="240" w:lineRule="auto"/>
        <w:rPr>
          <w:szCs w:val="22"/>
        </w:rPr>
      </w:pPr>
      <w:r w:rsidRPr="005014F7">
        <w:t>Po podání injekce uzavře jehlu žlutá krytka.</w:t>
      </w:r>
    </w:p>
    <w:p w14:paraId="680EB98A" w14:textId="77777777" w:rsidR="00AA16B2" w:rsidRPr="005014F7" w:rsidRDefault="00AA16B2" w:rsidP="00AA16B2">
      <w:pPr>
        <w:pStyle w:val="ListParagraph"/>
        <w:spacing w:line="240" w:lineRule="auto"/>
        <w:ind w:left="1440"/>
        <w:rPr>
          <w:color w:val="000000" w:themeColor="text1"/>
          <w:szCs w:val="22"/>
        </w:rPr>
      </w:pPr>
    </w:p>
    <w:p w14:paraId="680EB98B" w14:textId="77777777" w:rsidR="00AA16B2" w:rsidRPr="005014F7" w:rsidRDefault="001104B2" w:rsidP="00AA16B2">
      <w:pPr>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691008" behindDoc="0" locked="0" layoutInCell="1" allowOverlap="1" wp14:anchorId="680EC010" wp14:editId="680EC011">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680EC127" w14:textId="77777777" w:rsidR="00F47D95" w:rsidRDefault="001104B2"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10"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680EC127" w14:textId="77777777" w:rsidR="00F47D95" w:rsidRDefault="001104B2"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688960" behindDoc="0" locked="0" layoutInCell="1" allowOverlap="1" wp14:anchorId="680EC012" wp14:editId="680EC013">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680EC128" w14:textId="77777777" w:rsidR="00F47D95" w:rsidRPr="00513E9A" w:rsidRDefault="001104B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80EC129" w14:textId="77777777" w:rsidR="00F47D95" w:rsidRPr="00513E9A" w:rsidRDefault="001104B2" w:rsidP="00AA16B2">
                            <w:pPr>
                              <w:spacing w:line="240" w:lineRule="auto"/>
                              <w:rPr>
                                <w:b/>
                                <w:bCs/>
                                <w:color w:val="FF0000"/>
                                <w:sz w:val="14"/>
                              </w:rPr>
                            </w:pPr>
                            <w:r>
                              <w:rPr>
                                <w:b/>
                                <w:bCs/>
                                <w:color w:val="FF0000"/>
                                <w:sz w:val="14"/>
                                <w:szCs w:val="14"/>
                              </w:rPr>
                              <w:t>Injekce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12"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680EC128" w14:textId="77777777" w:rsidR="00F47D95" w:rsidRPr="00513E9A" w:rsidRDefault="001104B2"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80EC129" w14:textId="77777777" w:rsidR="00F47D95" w:rsidRPr="00513E9A" w:rsidRDefault="001104B2" w:rsidP="00AA16B2">
                      <w:pPr>
                        <w:spacing w:line="240" w:lineRule="auto"/>
                        <w:rPr>
                          <w:b/>
                          <w:bCs/>
                          <w:color w:val="FF0000"/>
                          <w:sz w:val="14"/>
                        </w:rPr>
                      </w:pPr>
                      <w:r>
                        <w:rPr>
                          <w:b/>
                          <w:bCs/>
                          <w:color w:val="FF0000"/>
                          <w:sz w:val="14"/>
                          <w:szCs w:val="14"/>
                        </w:rPr>
                        <w:t>Injekce</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686912" behindDoc="0" locked="0" layoutInCell="1" allowOverlap="1" wp14:anchorId="680EC014" wp14:editId="680EC015">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680EC12A" w14:textId="77777777" w:rsidR="00F47D95" w:rsidRDefault="001104B2" w:rsidP="00AA16B2">
                            <w:pPr>
                              <w:spacing w:line="240" w:lineRule="auto"/>
                              <w:rPr>
                                <w:b/>
                              </w:rPr>
                            </w:pPr>
                            <w:r>
                              <w:rPr>
                                <w:b/>
                                <w:bCs/>
                                <w:szCs w:val="22"/>
                              </w:rPr>
                              <w:t>Červený uzávěr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14"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680EC12A" w14:textId="77777777" w:rsidR="00F47D95" w:rsidRDefault="001104B2" w:rsidP="00AA16B2">
                      <w:pPr>
                        <w:spacing w:line="240" w:lineRule="auto"/>
                        <w:rPr>
                          <w:b/>
                        </w:rPr>
                      </w:pPr>
                      <w:r>
                        <w:rPr>
                          <w:b/>
                          <w:bCs/>
                          <w:szCs w:val="22"/>
                        </w:rPr>
                        <w:t>Červený uzávěr</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684864" behindDoc="0" locked="0" layoutInCell="1" allowOverlap="1" wp14:anchorId="680EC016" wp14:editId="680EC017">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680EC12B" w14:textId="77777777" w:rsidR="00F47D95" w:rsidRDefault="001104B2" w:rsidP="00AA16B2">
                            <w:pPr>
                              <w:spacing w:line="240" w:lineRule="auto"/>
                              <w:rPr>
                                <w:b/>
                              </w:rPr>
                            </w:pPr>
                            <w:r>
                              <w:rPr>
                                <w:b/>
                                <w:bCs/>
                                <w:szCs w:val="22"/>
                              </w:rPr>
                              <w:t>Konec jehly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16"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680EC12B" w14:textId="77777777" w:rsidR="00F47D95" w:rsidRDefault="001104B2" w:rsidP="00AA16B2">
                      <w:pPr>
                        <w:spacing w:line="240" w:lineRule="auto"/>
                        <w:rPr>
                          <w:b/>
                        </w:rPr>
                      </w:pPr>
                      <w:r>
                        <w:rPr>
                          <w:b/>
                          <w:bCs/>
                          <w:szCs w:val="22"/>
                        </w:rPr>
                        <w:t>Konec jehly</w:t>
                      </w:r>
                    </w:p>
                  </w:txbxContent>
                </v:textbox>
                <w10:wrap anchorx="margin"/>
              </v:shape>
            </w:pict>
          </mc:Fallback>
        </mc:AlternateContent>
      </w:r>
      <w:r w:rsidRPr="005014F7">
        <w:rPr>
          <w:noProof/>
          <w:color w:val="000000" w:themeColor="text1"/>
        </w:rPr>
        <w:drawing>
          <wp:inline distT="0" distB="0" distL="0" distR="0" wp14:anchorId="680EC018" wp14:editId="680EC019">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4"/>
                    <a:stretch>
                      <a:fillRect/>
                    </a:stretch>
                  </pic:blipFill>
                  <pic:spPr>
                    <a:xfrm>
                      <a:off x="0" y="0"/>
                      <a:ext cx="4918980" cy="388270"/>
                    </a:xfrm>
                    <a:prstGeom prst="rect">
                      <a:avLst/>
                    </a:prstGeom>
                  </pic:spPr>
                </pic:pic>
              </a:graphicData>
            </a:graphic>
          </wp:inline>
        </w:drawing>
      </w:r>
    </w:p>
    <w:p w14:paraId="680EB98C" w14:textId="77777777" w:rsidR="005F2F5C" w:rsidRPr="005014F7" w:rsidRDefault="005F2F5C" w:rsidP="005F2F5C">
      <w:pPr>
        <w:spacing w:line="240" w:lineRule="auto"/>
        <w:rPr>
          <w:szCs w:val="22"/>
        </w:rPr>
      </w:pPr>
    </w:p>
    <w:p w14:paraId="680EB98D" w14:textId="77777777" w:rsidR="005F2F5C" w:rsidRPr="005014F7" w:rsidRDefault="001104B2" w:rsidP="005F2F5C">
      <w:pPr>
        <w:spacing w:line="240" w:lineRule="auto"/>
        <w:rPr>
          <w:szCs w:val="22"/>
        </w:rPr>
      </w:pPr>
      <w:r w:rsidRPr="005014F7">
        <w:t>Před použitím si přečtěte příbalovou informaci.</w:t>
      </w:r>
    </w:p>
    <w:p w14:paraId="680EB98E" w14:textId="77777777" w:rsidR="005F2F5C" w:rsidRPr="005014F7" w:rsidRDefault="005F2F5C" w:rsidP="005F2F5C">
      <w:pPr>
        <w:spacing w:line="240" w:lineRule="auto"/>
        <w:rPr>
          <w:color w:val="000000" w:themeColor="text1"/>
          <w:szCs w:val="22"/>
        </w:rPr>
      </w:pPr>
    </w:p>
    <w:p w14:paraId="680EB98F" w14:textId="77777777" w:rsidR="0058596C" w:rsidRPr="005014F7" w:rsidRDefault="001104B2" w:rsidP="0058596C">
      <w:pPr>
        <w:spacing w:line="240" w:lineRule="auto"/>
        <w:rPr>
          <w:szCs w:val="22"/>
        </w:rPr>
      </w:pPr>
      <w:r w:rsidRPr="005014F7">
        <w:t>subkutánní podání</w:t>
      </w:r>
    </w:p>
    <w:p w14:paraId="680EB990" w14:textId="77777777" w:rsidR="0058596C" w:rsidRPr="005014F7" w:rsidRDefault="0058596C" w:rsidP="005F2F5C">
      <w:pPr>
        <w:spacing w:line="240" w:lineRule="auto"/>
        <w:rPr>
          <w:color w:val="000000" w:themeColor="text1"/>
          <w:szCs w:val="22"/>
        </w:rPr>
      </w:pPr>
    </w:p>
    <w:p w14:paraId="680EB991" w14:textId="77777777" w:rsidR="00AA16B2" w:rsidRPr="005014F7" w:rsidRDefault="00AA16B2" w:rsidP="00AA16B2">
      <w:pPr>
        <w:spacing w:line="240" w:lineRule="auto"/>
        <w:ind w:left="1440"/>
        <w:rPr>
          <w:szCs w:val="22"/>
        </w:rPr>
      </w:pPr>
    </w:p>
    <w:p w14:paraId="680EB992" w14:textId="77777777" w:rsidR="00AE12B9" w:rsidRPr="005014F7" w:rsidRDefault="001104B2" w:rsidP="00A752BD">
      <w:pPr>
        <w:pStyle w:val="Style8"/>
      </w:pPr>
      <w:r w:rsidRPr="005014F7">
        <w:t>ZVLÁŠTNÍ UPOZORNĚNÍ, ŽE LÉČIVÝ PŘÍPRAVEK MUSÍ BÝT UCHOVÁVÁN MIMO DOHLED A DOSAH DĚTÍ</w:t>
      </w:r>
    </w:p>
    <w:p w14:paraId="680EB993" w14:textId="77777777" w:rsidR="00AE12B9" w:rsidRPr="005014F7" w:rsidRDefault="00AE12B9" w:rsidP="00AE12B9">
      <w:pPr>
        <w:spacing w:line="240" w:lineRule="auto"/>
        <w:rPr>
          <w:szCs w:val="22"/>
        </w:rPr>
      </w:pPr>
    </w:p>
    <w:p w14:paraId="680EB994" w14:textId="77777777" w:rsidR="00AE12B9" w:rsidRPr="005014F7" w:rsidRDefault="001104B2" w:rsidP="00AE12B9">
      <w:r w:rsidRPr="005014F7">
        <w:t>Uchovávejte mimo dohled a dosah dětí.</w:t>
      </w:r>
    </w:p>
    <w:p w14:paraId="680EB995" w14:textId="77777777" w:rsidR="00AE12B9" w:rsidRPr="005014F7" w:rsidRDefault="00AE12B9" w:rsidP="00AE12B9">
      <w:pPr>
        <w:spacing w:line="240" w:lineRule="auto"/>
        <w:rPr>
          <w:szCs w:val="22"/>
        </w:rPr>
      </w:pPr>
    </w:p>
    <w:p w14:paraId="680EB996" w14:textId="77777777" w:rsidR="00AE12B9" w:rsidRPr="005014F7" w:rsidRDefault="00AE12B9" w:rsidP="00AE12B9">
      <w:pPr>
        <w:spacing w:line="240" w:lineRule="auto"/>
        <w:rPr>
          <w:szCs w:val="22"/>
        </w:rPr>
      </w:pPr>
    </w:p>
    <w:p w14:paraId="680EB997" w14:textId="77777777" w:rsidR="00AE12B9" w:rsidRPr="005014F7" w:rsidRDefault="001104B2" w:rsidP="00A752BD">
      <w:pPr>
        <w:pStyle w:val="Style8"/>
      </w:pPr>
      <w:r w:rsidRPr="005014F7">
        <w:t>DALŠÍ ZVLÁŠTNÍ UPOZORNĚNÍ, POKUD JE POTŘEBNÉ</w:t>
      </w:r>
    </w:p>
    <w:p w14:paraId="680EB998" w14:textId="77777777" w:rsidR="00AE12B9" w:rsidRPr="005014F7" w:rsidRDefault="00AE12B9" w:rsidP="00AE12B9">
      <w:pPr>
        <w:spacing w:line="240" w:lineRule="auto"/>
        <w:rPr>
          <w:szCs w:val="22"/>
        </w:rPr>
      </w:pPr>
    </w:p>
    <w:p w14:paraId="680EB999" w14:textId="77777777" w:rsidR="00AE12B9" w:rsidRPr="005014F7" w:rsidRDefault="00AE12B9" w:rsidP="0083620A">
      <w:pPr>
        <w:spacing w:line="240" w:lineRule="auto"/>
      </w:pPr>
    </w:p>
    <w:p w14:paraId="680EB99A" w14:textId="77777777" w:rsidR="000D5BC3" w:rsidRPr="005014F7" w:rsidRDefault="000D5BC3" w:rsidP="00AE12B9">
      <w:pPr>
        <w:tabs>
          <w:tab w:val="left" w:pos="749"/>
        </w:tabs>
        <w:spacing w:line="240" w:lineRule="auto"/>
      </w:pPr>
    </w:p>
    <w:p w14:paraId="680EB99B" w14:textId="77777777" w:rsidR="00AE12B9" w:rsidRPr="005014F7" w:rsidRDefault="001104B2" w:rsidP="00A752BD">
      <w:pPr>
        <w:pStyle w:val="Style8"/>
      </w:pPr>
      <w:r w:rsidRPr="005014F7">
        <w:t>POUŽITELNOST</w:t>
      </w:r>
    </w:p>
    <w:p w14:paraId="680EB99C" w14:textId="77777777" w:rsidR="00AE12B9" w:rsidRPr="005014F7" w:rsidRDefault="00AE12B9" w:rsidP="00AE12B9">
      <w:pPr>
        <w:spacing w:line="240" w:lineRule="auto"/>
      </w:pPr>
    </w:p>
    <w:p w14:paraId="680EB99D" w14:textId="77777777" w:rsidR="00AE12B9" w:rsidRPr="005014F7" w:rsidRDefault="001104B2" w:rsidP="00AE12B9">
      <w:pPr>
        <w:spacing w:line="240" w:lineRule="auto"/>
        <w:rPr>
          <w:szCs w:val="22"/>
        </w:rPr>
      </w:pPr>
      <w:r w:rsidRPr="005014F7">
        <w:t>EXP</w:t>
      </w:r>
    </w:p>
    <w:p w14:paraId="680EB99E" w14:textId="77777777" w:rsidR="00AE12B9" w:rsidRPr="005014F7" w:rsidRDefault="00AE12B9" w:rsidP="00AE12B9">
      <w:pPr>
        <w:spacing w:line="240" w:lineRule="auto"/>
        <w:rPr>
          <w:szCs w:val="22"/>
        </w:rPr>
      </w:pPr>
    </w:p>
    <w:p w14:paraId="680EB99F" w14:textId="77777777" w:rsidR="00AE12B9" w:rsidRPr="005014F7" w:rsidRDefault="00AE12B9" w:rsidP="00AE12B9">
      <w:pPr>
        <w:spacing w:line="240" w:lineRule="auto"/>
        <w:rPr>
          <w:szCs w:val="22"/>
        </w:rPr>
      </w:pPr>
    </w:p>
    <w:p w14:paraId="680EB9A0" w14:textId="77777777" w:rsidR="00AE12B9" w:rsidRPr="005014F7" w:rsidRDefault="001104B2" w:rsidP="00A752BD">
      <w:pPr>
        <w:pStyle w:val="Style8"/>
      </w:pPr>
      <w:r w:rsidRPr="005014F7">
        <w:t>ZVLÁŠTNÍ PODMÍNKY PRO UCHOVÁVÁNÍ</w:t>
      </w:r>
    </w:p>
    <w:p w14:paraId="680EB9A1" w14:textId="77777777" w:rsidR="00AE12B9" w:rsidRPr="005014F7" w:rsidRDefault="00AE12B9" w:rsidP="00AE12B9">
      <w:pPr>
        <w:spacing w:line="240" w:lineRule="auto"/>
        <w:rPr>
          <w:szCs w:val="22"/>
        </w:rPr>
      </w:pPr>
    </w:p>
    <w:p w14:paraId="680EB9A2" w14:textId="77777777" w:rsidR="00342935" w:rsidRPr="005014F7" w:rsidRDefault="001104B2" w:rsidP="00342935">
      <w:pPr>
        <w:spacing w:line="240" w:lineRule="auto"/>
        <w:rPr>
          <w:szCs w:val="22"/>
        </w:rPr>
      </w:pPr>
      <w:r w:rsidRPr="005014F7">
        <w:t>Neuchovávejte při teplotě nad 25 °C.</w:t>
      </w:r>
    </w:p>
    <w:p w14:paraId="680EB9A3" w14:textId="77777777" w:rsidR="00342935" w:rsidRPr="005014F7" w:rsidRDefault="00342935" w:rsidP="00342935">
      <w:pPr>
        <w:spacing w:line="240" w:lineRule="auto"/>
        <w:rPr>
          <w:szCs w:val="22"/>
        </w:rPr>
      </w:pPr>
    </w:p>
    <w:p w14:paraId="680EB9A4" w14:textId="77777777" w:rsidR="00342935" w:rsidRPr="005014F7" w:rsidRDefault="001104B2" w:rsidP="00342935">
      <w:pPr>
        <w:spacing w:line="240" w:lineRule="auto"/>
        <w:rPr>
          <w:szCs w:val="22"/>
        </w:rPr>
      </w:pPr>
      <w:r w:rsidRPr="005014F7">
        <w:t>Chraňte před chladem nebo mrazem. Neuchovávejte při teplotě do 15 °C.</w:t>
      </w:r>
    </w:p>
    <w:p w14:paraId="680EB9A5" w14:textId="77777777" w:rsidR="002E277B" w:rsidRPr="005014F7" w:rsidRDefault="002E277B" w:rsidP="002E277B">
      <w:pPr>
        <w:spacing w:line="240" w:lineRule="auto"/>
        <w:rPr>
          <w:szCs w:val="22"/>
        </w:rPr>
      </w:pPr>
    </w:p>
    <w:p w14:paraId="680EB9A6" w14:textId="77777777" w:rsidR="002E277B" w:rsidRPr="005014F7" w:rsidRDefault="001104B2" w:rsidP="002E277B">
      <w:pPr>
        <w:spacing w:line="240" w:lineRule="auto"/>
        <w:rPr>
          <w:szCs w:val="22"/>
        </w:rPr>
      </w:pPr>
      <w:r w:rsidRPr="005014F7">
        <w:lastRenderedPageBreak/>
        <w:t>Uchovávejte v původním uzavřeném foliovém sáčku až do použití, aby byl přípravek chráněn před světlem a vlhkostí.</w:t>
      </w:r>
    </w:p>
    <w:p w14:paraId="680EB9A7" w14:textId="77777777" w:rsidR="00342935" w:rsidRPr="005014F7" w:rsidRDefault="00342935" w:rsidP="00342935">
      <w:pPr>
        <w:spacing w:line="240" w:lineRule="auto"/>
        <w:rPr>
          <w:szCs w:val="22"/>
        </w:rPr>
      </w:pPr>
    </w:p>
    <w:p w14:paraId="680EB9A8" w14:textId="77777777" w:rsidR="00AE12B9" w:rsidRPr="005014F7" w:rsidRDefault="00AE12B9" w:rsidP="00AE12B9">
      <w:pPr>
        <w:spacing w:line="240" w:lineRule="auto"/>
        <w:ind w:left="567" w:hanging="567"/>
        <w:rPr>
          <w:color w:val="FF0000"/>
          <w:szCs w:val="22"/>
        </w:rPr>
      </w:pPr>
    </w:p>
    <w:p w14:paraId="680EB9A9" w14:textId="77777777" w:rsidR="00AE12B9" w:rsidRPr="005014F7" w:rsidRDefault="001104B2" w:rsidP="00A752BD">
      <w:pPr>
        <w:pStyle w:val="Style8"/>
      </w:pPr>
      <w:r w:rsidRPr="005014F7">
        <w:t>ZVLÁŠTNÍ OPATŘENÍ PRO LIKVIDACI NEPOUŽITÝCH LÉČIVÝCH PŘÍPRAVKŮ NEBO ODPADU Z NICH, POKUD JE TO VHODNÉ</w:t>
      </w:r>
    </w:p>
    <w:p w14:paraId="680EB9AA" w14:textId="77777777" w:rsidR="00AE12B9" w:rsidRPr="005014F7" w:rsidRDefault="00AE12B9" w:rsidP="00AE12B9">
      <w:pPr>
        <w:spacing w:line="240" w:lineRule="auto"/>
        <w:rPr>
          <w:szCs w:val="22"/>
        </w:rPr>
      </w:pPr>
    </w:p>
    <w:p w14:paraId="680EB9AB" w14:textId="77777777" w:rsidR="00AE12B9" w:rsidRPr="005014F7" w:rsidRDefault="001104B2" w:rsidP="00AE12B9">
      <w:pPr>
        <w:spacing w:line="240" w:lineRule="auto"/>
      </w:pPr>
      <w:r w:rsidRPr="005014F7">
        <w:t>Veškerý nepoužitý léčivý přípravek nebo odpad musí být zlikvidován v souladu s místními požadavky.</w:t>
      </w:r>
    </w:p>
    <w:p w14:paraId="680EB9AC" w14:textId="77777777" w:rsidR="0083620A" w:rsidRPr="005014F7" w:rsidRDefault="0083620A" w:rsidP="00AE12B9">
      <w:pPr>
        <w:spacing w:line="240" w:lineRule="auto"/>
      </w:pPr>
    </w:p>
    <w:p w14:paraId="680EB9AD" w14:textId="77777777" w:rsidR="00AE12B9" w:rsidRPr="005014F7" w:rsidRDefault="00AE12B9" w:rsidP="00AE12B9">
      <w:pPr>
        <w:spacing w:line="240" w:lineRule="auto"/>
        <w:rPr>
          <w:color w:val="FF0000"/>
          <w:szCs w:val="22"/>
        </w:rPr>
      </w:pPr>
    </w:p>
    <w:p w14:paraId="680EB9AE" w14:textId="77777777" w:rsidR="00AE12B9" w:rsidRPr="005014F7" w:rsidRDefault="001104B2" w:rsidP="00A752BD">
      <w:pPr>
        <w:pStyle w:val="Style8"/>
      </w:pPr>
      <w:r w:rsidRPr="005014F7">
        <w:t>NÁZEV A ADRESA DRŽITELE ROZHODNUTÍ O REGISTRACI</w:t>
      </w:r>
    </w:p>
    <w:p w14:paraId="680EB9AF" w14:textId="77777777" w:rsidR="00AE12B9" w:rsidRPr="005014F7" w:rsidRDefault="00AE12B9" w:rsidP="00AE12B9">
      <w:pPr>
        <w:spacing w:line="240" w:lineRule="auto"/>
        <w:rPr>
          <w:szCs w:val="22"/>
        </w:rPr>
      </w:pPr>
    </w:p>
    <w:p w14:paraId="31D1B65C"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21808A16" w14:textId="63116233"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10AFD70C"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5B3E27E9"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7A8DFF24"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9B5" w14:textId="013C9877" w:rsidR="00D3178F" w:rsidRPr="005014F7" w:rsidRDefault="00D3178F" w:rsidP="00D3178F">
      <w:pPr>
        <w:spacing w:line="240" w:lineRule="auto"/>
        <w:rPr>
          <w:szCs w:val="22"/>
        </w:rPr>
      </w:pPr>
    </w:p>
    <w:p w14:paraId="680EB9B6" w14:textId="77777777" w:rsidR="00AE12B9" w:rsidRPr="005014F7" w:rsidRDefault="00AE12B9" w:rsidP="00AE12B9">
      <w:pPr>
        <w:spacing w:line="240" w:lineRule="auto"/>
        <w:rPr>
          <w:color w:val="FF0000"/>
          <w:szCs w:val="22"/>
        </w:rPr>
      </w:pPr>
    </w:p>
    <w:p w14:paraId="680EB9B7" w14:textId="77777777" w:rsidR="00AE12B9" w:rsidRPr="005014F7" w:rsidRDefault="00AE12B9" w:rsidP="00AE12B9">
      <w:pPr>
        <w:spacing w:line="240" w:lineRule="auto"/>
        <w:rPr>
          <w:color w:val="FF0000"/>
          <w:szCs w:val="22"/>
        </w:rPr>
      </w:pPr>
    </w:p>
    <w:p w14:paraId="680EB9B8" w14:textId="77777777" w:rsidR="00AE12B9" w:rsidRPr="005014F7" w:rsidRDefault="001104B2" w:rsidP="00A752BD">
      <w:pPr>
        <w:pStyle w:val="Style8"/>
      </w:pPr>
      <w:r w:rsidRPr="005014F7">
        <w:t>REGISTRAČNÍ ČÍSLO/ČÍSLA</w:t>
      </w:r>
    </w:p>
    <w:p w14:paraId="680EB9B9" w14:textId="77777777" w:rsidR="00AE12B9" w:rsidRPr="005014F7" w:rsidRDefault="00AE12B9" w:rsidP="00AE12B9">
      <w:pPr>
        <w:spacing w:line="240" w:lineRule="auto"/>
        <w:rPr>
          <w:szCs w:val="22"/>
        </w:rPr>
      </w:pPr>
    </w:p>
    <w:p w14:paraId="680EB9BA" w14:textId="77777777" w:rsidR="00AE12B9" w:rsidRPr="005014F7" w:rsidRDefault="001104B2" w:rsidP="00AE12B9">
      <w:pPr>
        <w:spacing w:line="240" w:lineRule="auto"/>
        <w:rPr>
          <w:highlight w:val="lightGray"/>
        </w:rPr>
      </w:pPr>
      <w:r w:rsidRPr="005014F7">
        <w:t>EU/</w:t>
      </w:r>
      <w:r w:rsidR="00197C39" w:rsidRPr="005014F7">
        <w:t>/</w:t>
      </w:r>
      <w:r w:rsidR="00197C39" w:rsidRPr="005014F7">
        <w:rPr>
          <w:highlight w:val="lightGray"/>
        </w:rPr>
        <w:t>1/20/1523/001</w:t>
      </w:r>
      <w:r w:rsidRPr="005014F7">
        <w:t xml:space="preserve">– </w:t>
      </w:r>
      <w:r w:rsidRPr="005014F7">
        <w:rPr>
          <w:highlight w:val="lightGray"/>
        </w:rPr>
        <w:t>Ogluo 0,5 mg injekční roztok v předplněném peru – 1 jednodávkové pero</w:t>
      </w:r>
    </w:p>
    <w:p w14:paraId="680EB9BB" w14:textId="77777777" w:rsidR="00AE12B9" w:rsidRPr="005014F7" w:rsidRDefault="001104B2" w:rsidP="00AE12B9">
      <w:pPr>
        <w:spacing w:line="240" w:lineRule="auto"/>
      </w:pPr>
      <w:r w:rsidRPr="005014F7">
        <w:rPr>
          <w:highlight w:val="lightGray"/>
        </w:rPr>
        <w:t>EU/</w:t>
      </w:r>
      <w:r w:rsidR="00197C39" w:rsidRPr="005014F7">
        <w:t>/</w:t>
      </w:r>
      <w:r w:rsidR="00197C39" w:rsidRPr="005014F7">
        <w:rPr>
          <w:highlight w:val="lightGray"/>
        </w:rPr>
        <w:t>1/20/1523/002</w:t>
      </w:r>
      <w:r w:rsidRPr="005014F7">
        <w:rPr>
          <w:highlight w:val="lightGray"/>
        </w:rPr>
        <w:t>– Ogluo 0,5 mg injekční roztok v předplněném peru – 2 jednodávková pera</w:t>
      </w:r>
    </w:p>
    <w:p w14:paraId="680EB9BC" w14:textId="77777777" w:rsidR="00AE12B9" w:rsidRPr="005014F7" w:rsidRDefault="00AE12B9" w:rsidP="00AE12B9">
      <w:pPr>
        <w:spacing w:line="240" w:lineRule="auto"/>
        <w:rPr>
          <w:szCs w:val="22"/>
          <w:highlight w:val="yellow"/>
        </w:rPr>
      </w:pPr>
    </w:p>
    <w:p w14:paraId="680EB9BD" w14:textId="77777777" w:rsidR="00AE12B9" w:rsidRPr="005014F7" w:rsidRDefault="00AE12B9" w:rsidP="00AE12B9">
      <w:pPr>
        <w:spacing w:line="240" w:lineRule="auto"/>
        <w:rPr>
          <w:color w:val="FF0000"/>
          <w:szCs w:val="22"/>
        </w:rPr>
      </w:pPr>
    </w:p>
    <w:p w14:paraId="680EB9BE" w14:textId="77777777" w:rsidR="00AE12B9" w:rsidRPr="005014F7" w:rsidRDefault="001104B2" w:rsidP="00A752BD">
      <w:pPr>
        <w:pStyle w:val="Style8"/>
      </w:pPr>
      <w:r w:rsidRPr="005014F7">
        <w:t>ČÍSLO ŠARŽE</w:t>
      </w:r>
    </w:p>
    <w:p w14:paraId="680EB9BF" w14:textId="77777777" w:rsidR="00AE12B9" w:rsidRPr="005014F7" w:rsidRDefault="00AE12B9" w:rsidP="00AE12B9">
      <w:pPr>
        <w:spacing w:line="240" w:lineRule="auto"/>
        <w:rPr>
          <w:i/>
          <w:szCs w:val="22"/>
        </w:rPr>
      </w:pPr>
    </w:p>
    <w:p w14:paraId="680EB9C0" w14:textId="77777777" w:rsidR="00AE12B9" w:rsidRPr="005014F7" w:rsidRDefault="001104B2" w:rsidP="00AE12B9">
      <w:pPr>
        <w:spacing w:line="240" w:lineRule="auto"/>
        <w:rPr>
          <w:i/>
          <w:iCs/>
          <w:szCs w:val="22"/>
        </w:rPr>
      </w:pPr>
      <w:r w:rsidRPr="005014F7">
        <w:t>Lot</w:t>
      </w:r>
    </w:p>
    <w:p w14:paraId="680EB9C1" w14:textId="77777777" w:rsidR="00AE12B9" w:rsidRPr="005014F7" w:rsidRDefault="00AE12B9" w:rsidP="00AE12B9">
      <w:pPr>
        <w:spacing w:line="240" w:lineRule="auto"/>
        <w:rPr>
          <w:szCs w:val="22"/>
        </w:rPr>
      </w:pPr>
    </w:p>
    <w:p w14:paraId="680EB9C2" w14:textId="77777777" w:rsidR="00AE12B9" w:rsidRPr="005014F7" w:rsidRDefault="00AE12B9" w:rsidP="00AE12B9">
      <w:pPr>
        <w:spacing w:line="240" w:lineRule="auto"/>
        <w:rPr>
          <w:szCs w:val="22"/>
        </w:rPr>
      </w:pPr>
    </w:p>
    <w:p w14:paraId="680EB9C3" w14:textId="77777777" w:rsidR="00AE12B9" w:rsidRPr="005014F7" w:rsidRDefault="001104B2" w:rsidP="00A752BD">
      <w:pPr>
        <w:pStyle w:val="Style8"/>
      </w:pPr>
      <w:r w:rsidRPr="005014F7">
        <w:t>KLASIFIKACE PRO VÝDEJ</w:t>
      </w:r>
    </w:p>
    <w:p w14:paraId="680EB9C4" w14:textId="77777777" w:rsidR="00AE12B9" w:rsidRPr="005014F7" w:rsidRDefault="00AE12B9" w:rsidP="00AE12B9">
      <w:pPr>
        <w:spacing w:line="240" w:lineRule="auto"/>
        <w:rPr>
          <w:i/>
          <w:szCs w:val="22"/>
        </w:rPr>
      </w:pPr>
    </w:p>
    <w:p w14:paraId="680EB9C5" w14:textId="77777777" w:rsidR="00AE12B9" w:rsidRPr="005014F7" w:rsidRDefault="00AE12B9" w:rsidP="00AE12B9">
      <w:pPr>
        <w:spacing w:line="240" w:lineRule="auto"/>
        <w:rPr>
          <w:szCs w:val="22"/>
        </w:rPr>
      </w:pPr>
    </w:p>
    <w:p w14:paraId="680EB9C6" w14:textId="77777777" w:rsidR="00AE12B9" w:rsidRPr="005014F7" w:rsidRDefault="00AE12B9" w:rsidP="00AE12B9">
      <w:pPr>
        <w:spacing w:line="240" w:lineRule="auto"/>
        <w:rPr>
          <w:szCs w:val="22"/>
        </w:rPr>
      </w:pPr>
    </w:p>
    <w:p w14:paraId="680EB9C7" w14:textId="77777777" w:rsidR="00AE12B9" w:rsidRPr="005014F7" w:rsidRDefault="001104B2" w:rsidP="00A752BD">
      <w:pPr>
        <w:pStyle w:val="Style8"/>
      </w:pPr>
      <w:r w:rsidRPr="005014F7">
        <w:t>NÁVOD K POUŽITÍ</w:t>
      </w:r>
    </w:p>
    <w:p w14:paraId="680EB9C8" w14:textId="77777777" w:rsidR="00AE12B9" w:rsidRPr="005014F7" w:rsidRDefault="00AE12B9" w:rsidP="00AE12B9">
      <w:pPr>
        <w:spacing w:line="240" w:lineRule="auto"/>
        <w:rPr>
          <w:szCs w:val="22"/>
        </w:rPr>
      </w:pPr>
    </w:p>
    <w:p w14:paraId="680EB9C9" w14:textId="77777777" w:rsidR="0083620A" w:rsidRPr="005014F7" w:rsidRDefault="0083620A" w:rsidP="00AE12B9">
      <w:pPr>
        <w:spacing w:line="240" w:lineRule="auto"/>
        <w:rPr>
          <w:szCs w:val="22"/>
        </w:rPr>
      </w:pPr>
    </w:p>
    <w:p w14:paraId="680EB9CA" w14:textId="77777777" w:rsidR="00AE12B9" w:rsidRPr="005014F7" w:rsidRDefault="001104B2" w:rsidP="00A752BD">
      <w:pPr>
        <w:pStyle w:val="Style8"/>
      </w:pPr>
      <w:r w:rsidRPr="005014F7">
        <w:t>INFORMACE V BRAILLOVĚ PÍSMU</w:t>
      </w:r>
    </w:p>
    <w:p w14:paraId="680EB9CB" w14:textId="77777777" w:rsidR="00AE12B9" w:rsidRPr="005014F7" w:rsidRDefault="00AE12B9" w:rsidP="00AE12B9">
      <w:pPr>
        <w:spacing w:line="240" w:lineRule="auto"/>
        <w:rPr>
          <w:szCs w:val="22"/>
        </w:rPr>
      </w:pPr>
    </w:p>
    <w:p w14:paraId="680EB9CC" w14:textId="77777777" w:rsidR="00AE12B9" w:rsidRPr="005014F7" w:rsidRDefault="00AE12B9" w:rsidP="00AE12B9">
      <w:pPr>
        <w:spacing w:line="240" w:lineRule="auto"/>
        <w:rPr>
          <w:szCs w:val="22"/>
          <w:shd w:val="clear" w:color="auto" w:fill="CCCCCC"/>
        </w:rPr>
      </w:pPr>
    </w:p>
    <w:p w14:paraId="680EB9CD" w14:textId="77777777" w:rsidR="00AE12B9" w:rsidRPr="005014F7" w:rsidRDefault="001104B2" w:rsidP="00A752BD">
      <w:pPr>
        <w:pStyle w:val="Style8"/>
      </w:pPr>
      <w:r w:rsidRPr="005014F7">
        <w:t>JEDINEČNÝ IDENTIFIKÁTOR – 2D ČÁROVÝ KÓD</w:t>
      </w:r>
    </w:p>
    <w:p w14:paraId="680EB9CE" w14:textId="77777777" w:rsidR="00AE12B9" w:rsidRPr="005014F7" w:rsidRDefault="00AE12B9" w:rsidP="00AE12B9">
      <w:pPr>
        <w:tabs>
          <w:tab w:val="clear" w:pos="567"/>
        </w:tabs>
        <w:spacing w:line="240" w:lineRule="auto"/>
      </w:pPr>
    </w:p>
    <w:p w14:paraId="680EB9CF" w14:textId="77777777" w:rsidR="00AE12B9" w:rsidRPr="005014F7" w:rsidRDefault="00AE12B9" w:rsidP="00AE12B9">
      <w:pPr>
        <w:tabs>
          <w:tab w:val="clear" w:pos="567"/>
        </w:tabs>
        <w:spacing w:line="240" w:lineRule="auto"/>
      </w:pPr>
    </w:p>
    <w:p w14:paraId="680EB9D0" w14:textId="77777777" w:rsidR="00AE12B9" w:rsidRPr="005014F7" w:rsidRDefault="001104B2" w:rsidP="00A752BD">
      <w:pPr>
        <w:pStyle w:val="Style8"/>
      </w:pPr>
      <w:r w:rsidRPr="005014F7">
        <w:t>JEDINEČNÝ IDENTIFIKÁTOR – DATA ČITELNÁ OKEM</w:t>
      </w:r>
    </w:p>
    <w:p w14:paraId="680EB9D1" w14:textId="77777777" w:rsidR="005860D3" w:rsidRPr="005014F7" w:rsidRDefault="005860D3" w:rsidP="005C71E4">
      <w:pPr>
        <w:spacing w:line="240" w:lineRule="auto"/>
        <w:rPr>
          <w:color w:val="FF0000"/>
          <w:szCs w:val="22"/>
        </w:rPr>
      </w:pPr>
    </w:p>
    <w:p w14:paraId="680EB9D2" w14:textId="77777777" w:rsidR="00812D16" w:rsidRPr="005014F7" w:rsidRDefault="001104B2" w:rsidP="00EB73E7">
      <w:pPr>
        <w:pageBreakBefore/>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MINIMÁLNÍ ÚDAJE UVÁDĚNÉ NA MALÉM VNITŘNÍM OBALU</w:t>
      </w:r>
    </w:p>
    <w:p w14:paraId="680EB9D3" w14:textId="77777777" w:rsidR="00812D16" w:rsidRPr="005014F7"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680EB9D4" w14:textId="77777777" w:rsidR="00812D16" w:rsidRPr="005014F7" w:rsidRDefault="001104B2" w:rsidP="00204AA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ŠTÍTEK – PŘEDPLNĚNÉ PERO (0,5 MG)</w:t>
      </w:r>
    </w:p>
    <w:p w14:paraId="680EB9D5" w14:textId="77777777" w:rsidR="00812D16" w:rsidRPr="005014F7" w:rsidRDefault="00812D16" w:rsidP="00204AAB">
      <w:pPr>
        <w:spacing w:line="240" w:lineRule="auto"/>
        <w:rPr>
          <w:szCs w:val="22"/>
        </w:rPr>
      </w:pPr>
    </w:p>
    <w:p w14:paraId="680EB9D6" w14:textId="77777777" w:rsidR="00812D16" w:rsidRPr="005014F7" w:rsidRDefault="00812D16" w:rsidP="00204AAB">
      <w:pPr>
        <w:spacing w:line="240" w:lineRule="auto"/>
        <w:rPr>
          <w:szCs w:val="22"/>
        </w:rPr>
      </w:pPr>
    </w:p>
    <w:p w14:paraId="680EB9D7" w14:textId="77777777" w:rsidR="00812D16" w:rsidRPr="005014F7" w:rsidRDefault="001104B2" w:rsidP="00B729F2">
      <w:pPr>
        <w:pStyle w:val="Style9"/>
        <w:rPr>
          <w:noProof w:val="0"/>
        </w:rPr>
      </w:pPr>
      <w:r w:rsidRPr="005014F7">
        <w:rPr>
          <w:noProof w:val="0"/>
        </w:rPr>
        <w:t>NÁZEV LÉČIVÉHO PŘÍPRAVKU A CESTA/CESTY PODÁNÍ</w:t>
      </w:r>
    </w:p>
    <w:p w14:paraId="680EB9D8" w14:textId="77777777" w:rsidR="00812D16" w:rsidRPr="005014F7" w:rsidRDefault="00812D16" w:rsidP="00204AAB">
      <w:pPr>
        <w:spacing w:line="240" w:lineRule="auto"/>
        <w:ind w:left="567" w:hanging="567"/>
        <w:rPr>
          <w:szCs w:val="22"/>
        </w:rPr>
      </w:pPr>
    </w:p>
    <w:p w14:paraId="680EB9D9" w14:textId="77777777" w:rsidR="001F7AC3" w:rsidRPr="005014F7" w:rsidRDefault="001104B2" w:rsidP="001F7AC3">
      <w:pPr>
        <w:spacing w:line="240" w:lineRule="auto"/>
        <w:rPr>
          <w:szCs w:val="22"/>
        </w:rPr>
      </w:pPr>
      <w:r w:rsidRPr="005014F7">
        <w:t>Ogluo 0,5 mg injekce</w:t>
      </w:r>
    </w:p>
    <w:p w14:paraId="680EB9DA" w14:textId="77777777" w:rsidR="001F7AC3" w:rsidRPr="005014F7" w:rsidRDefault="001104B2" w:rsidP="001F7AC3">
      <w:pPr>
        <w:spacing w:line="240" w:lineRule="auto"/>
        <w:rPr>
          <w:szCs w:val="22"/>
        </w:rPr>
      </w:pPr>
      <w:r w:rsidRPr="005014F7">
        <w:t>glucagonum</w:t>
      </w:r>
    </w:p>
    <w:p w14:paraId="680EB9DB" w14:textId="77777777" w:rsidR="004A582F" w:rsidRPr="005014F7" w:rsidRDefault="004A582F" w:rsidP="001F7AC3">
      <w:pPr>
        <w:spacing w:line="240" w:lineRule="auto"/>
        <w:rPr>
          <w:szCs w:val="22"/>
        </w:rPr>
      </w:pPr>
    </w:p>
    <w:p w14:paraId="680EB9DC" w14:textId="77777777" w:rsidR="001F7AC3" w:rsidRPr="005014F7" w:rsidRDefault="001104B2" w:rsidP="001F7AC3">
      <w:pPr>
        <w:spacing w:line="240" w:lineRule="auto"/>
        <w:rPr>
          <w:szCs w:val="22"/>
        </w:rPr>
      </w:pPr>
      <w:r w:rsidRPr="005014F7">
        <w:t>subkutánní podání</w:t>
      </w:r>
    </w:p>
    <w:p w14:paraId="680EB9DD" w14:textId="77777777" w:rsidR="001F7AC3" w:rsidRPr="005014F7" w:rsidRDefault="001F7AC3" w:rsidP="001F7AC3">
      <w:pPr>
        <w:spacing w:line="240" w:lineRule="auto"/>
        <w:rPr>
          <w:b/>
          <w:szCs w:val="22"/>
        </w:rPr>
      </w:pPr>
    </w:p>
    <w:p w14:paraId="680EB9DE" w14:textId="77777777" w:rsidR="00812D16" w:rsidRPr="005014F7" w:rsidRDefault="00812D16" w:rsidP="00204AAB">
      <w:pPr>
        <w:spacing w:line="240" w:lineRule="auto"/>
        <w:rPr>
          <w:szCs w:val="22"/>
        </w:rPr>
      </w:pPr>
    </w:p>
    <w:p w14:paraId="680EB9DF" w14:textId="77777777" w:rsidR="00812D16" w:rsidRPr="005014F7" w:rsidRDefault="001104B2" w:rsidP="00B729F2">
      <w:pPr>
        <w:pStyle w:val="Style9"/>
        <w:rPr>
          <w:noProof w:val="0"/>
        </w:rPr>
      </w:pPr>
      <w:r w:rsidRPr="005014F7">
        <w:rPr>
          <w:noProof w:val="0"/>
        </w:rPr>
        <w:t>ZPŮSOB PODÁNÍ</w:t>
      </w:r>
    </w:p>
    <w:p w14:paraId="680EB9E0" w14:textId="77777777" w:rsidR="00812D16" w:rsidRPr="005014F7" w:rsidRDefault="00812D16" w:rsidP="00204AAB">
      <w:pPr>
        <w:spacing w:line="240" w:lineRule="auto"/>
        <w:rPr>
          <w:szCs w:val="22"/>
        </w:rPr>
      </w:pPr>
    </w:p>
    <w:p w14:paraId="680EB9E1" w14:textId="77777777" w:rsidR="00F43D8B" w:rsidRPr="005014F7" w:rsidRDefault="001104B2" w:rsidP="00D6213C">
      <w:pPr>
        <w:spacing w:line="240" w:lineRule="auto"/>
        <w:rPr>
          <w:szCs w:val="22"/>
        </w:rPr>
      </w:pPr>
      <w:r w:rsidRPr="005014F7">
        <w:t>Jedna dávka</w:t>
      </w:r>
    </w:p>
    <w:p w14:paraId="680EB9E2" w14:textId="77777777" w:rsidR="00812D16" w:rsidRPr="005014F7" w:rsidRDefault="00812D16" w:rsidP="00204AAB">
      <w:pPr>
        <w:spacing w:line="240" w:lineRule="auto"/>
        <w:rPr>
          <w:szCs w:val="22"/>
        </w:rPr>
      </w:pPr>
    </w:p>
    <w:p w14:paraId="680EB9E3" w14:textId="77777777" w:rsidR="00D6213C" w:rsidRPr="005014F7" w:rsidRDefault="00D6213C" w:rsidP="00204AAB">
      <w:pPr>
        <w:spacing w:line="240" w:lineRule="auto"/>
        <w:rPr>
          <w:szCs w:val="22"/>
        </w:rPr>
      </w:pPr>
    </w:p>
    <w:p w14:paraId="680EB9E4" w14:textId="77777777" w:rsidR="00812D16" w:rsidRPr="005014F7" w:rsidRDefault="001104B2" w:rsidP="00B729F2">
      <w:pPr>
        <w:pStyle w:val="Style9"/>
        <w:rPr>
          <w:noProof w:val="0"/>
        </w:rPr>
      </w:pPr>
      <w:r w:rsidRPr="005014F7">
        <w:rPr>
          <w:noProof w:val="0"/>
        </w:rPr>
        <w:t>POUŽITELNOST</w:t>
      </w:r>
    </w:p>
    <w:p w14:paraId="680EB9E5" w14:textId="77777777" w:rsidR="00A7085B" w:rsidRPr="005014F7" w:rsidRDefault="00A7085B" w:rsidP="00204AAB">
      <w:pPr>
        <w:spacing w:line="240" w:lineRule="auto"/>
        <w:rPr>
          <w:i/>
          <w:iCs/>
          <w:szCs w:val="22"/>
          <w:highlight w:val="lightGray"/>
        </w:rPr>
      </w:pPr>
    </w:p>
    <w:p w14:paraId="680EB9E6" w14:textId="77777777" w:rsidR="00D6213C" w:rsidRPr="005014F7" w:rsidRDefault="001104B2" w:rsidP="00204AAB">
      <w:pPr>
        <w:spacing w:line="240" w:lineRule="auto"/>
        <w:rPr>
          <w:szCs w:val="22"/>
        </w:rPr>
      </w:pPr>
      <w:r w:rsidRPr="005014F7">
        <w:t>EXP</w:t>
      </w:r>
    </w:p>
    <w:p w14:paraId="680EB9E7" w14:textId="77777777" w:rsidR="00C062F5" w:rsidRPr="005014F7" w:rsidRDefault="00C062F5" w:rsidP="00204AAB">
      <w:pPr>
        <w:spacing w:line="240" w:lineRule="auto"/>
      </w:pPr>
    </w:p>
    <w:p w14:paraId="680EB9E8" w14:textId="77777777" w:rsidR="00812D16" w:rsidRPr="005014F7" w:rsidRDefault="00812D16" w:rsidP="00204AAB">
      <w:pPr>
        <w:spacing w:line="240" w:lineRule="auto"/>
      </w:pPr>
    </w:p>
    <w:p w14:paraId="680EB9E9" w14:textId="77777777" w:rsidR="00812D16" w:rsidRPr="005014F7" w:rsidRDefault="001104B2" w:rsidP="00B729F2">
      <w:pPr>
        <w:pStyle w:val="Style9"/>
        <w:rPr>
          <w:noProof w:val="0"/>
        </w:rPr>
      </w:pPr>
      <w:r w:rsidRPr="005014F7">
        <w:rPr>
          <w:noProof w:val="0"/>
        </w:rPr>
        <w:t>ČÍSLO ŠARŽE</w:t>
      </w:r>
    </w:p>
    <w:p w14:paraId="680EB9EA" w14:textId="77777777" w:rsidR="007C54AE" w:rsidRPr="005014F7" w:rsidRDefault="007C54AE" w:rsidP="007C54AE">
      <w:pPr>
        <w:spacing w:line="240" w:lineRule="auto"/>
        <w:rPr>
          <w:szCs w:val="22"/>
          <w:highlight w:val="lightGray"/>
        </w:rPr>
      </w:pPr>
    </w:p>
    <w:p w14:paraId="680EB9EB" w14:textId="77777777" w:rsidR="00812D16" w:rsidRPr="005014F7" w:rsidRDefault="001104B2" w:rsidP="00204AAB">
      <w:pPr>
        <w:spacing w:line="240" w:lineRule="auto"/>
        <w:ind w:right="113"/>
        <w:rPr>
          <w:szCs w:val="22"/>
        </w:rPr>
      </w:pPr>
      <w:r w:rsidRPr="005014F7">
        <w:t>Lot</w:t>
      </w:r>
    </w:p>
    <w:p w14:paraId="680EB9EC" w14:textId="77777777" w:rsidR="00C062F5" w:rsidRPr="005014F7" w:rsidRDefault="00C062F5" w:rsidP="00204AAB">
      <w:pPr>
        <w:spacing w:line="240" w:lineRule="auto"/>
        <w:ind w:right="113"/>
      </w:pPr>
    </w:p>
    <w:p w14:paraId="680EB9ED" w14:textId="77777777" w:rsidR="00812D16" w:rsidRPr="005014F7" w:rsidRDefault="00812D16" w:rsidP="00204AAB">
      <w:pPr>
        <w:spacing w:line="240" w:lineRule="auto"/>
        <w:ind w:right="113"/>
      </w:pPr>
    </w:p>
    <w:p w14:paraId="680EB9EE" w14:textId="77777777" w:rsidR="00812D16" w:rsidRPr="005014F7" w:rsidRDefault="001104B2" w:rsidP="00B729F2">
      <w:pPr>
        <w:pStyle w:val="Style9"/>
        <w:rPr>
          <w:noProof w:val="0"/>
        </w:rPr>
      </w:pPr>
      <w:r w:rsidRPr="005014F7">
        <w:rPr>
          <w:noProof w:val="0"/>
        </w:rPr>
        <w:t>OBSAH UDANÝ JAKO HMOTNOST, OBJEM NEBO POČET</w:t>
      </w:r>
    </w:p>
    <w:p w14:paraId="680EB9EF" w14:textId="77777777" w:rsidR="00812D16" w:rsidRPr="005014F7" w:rsidRDefault="00812D16" w:rsidP="00204AAB">
      <w:pPr>
        <w:spacing w:line="240" w:lineRule="auto"/>
        <w:ind w:right="113"/>
        <w:rPr>
          <w:szCs w:val="22"/>
        </w:rPr>
      </w:pPr>
    </w:p>
    <w:p w14:paraId="680EB9F0" w14:textId="77777777" w:rsidR="007C54AE" w:rsidRPr="005014F7" w:rsidRDefault="001104B2" w:rsidP="007C54AE">
      <w:pPr>
        <w:spacing w:line="240" w:lineRule="auto"/>
        <w:rPr>
          <w:szCs w:val="22"/>
        </w:rPr>
      </w:pPr>
      <w:r w:rsidRPr="005014F7">
        <w:t>0,5 mg</w:t>
      </w:r>
    </w:p>
    <w:p w14:paraId="680EB9F1" w14:textId="77777777" w:rsidR="007C54AE" w:rsidRPr="005014F7" w:rsidRDefault="007C54AE" w:rsidP="007C54AE">
      <w:pPr>
        <w:spacing w:line="240" w:lineRule="auto"/>
        <w:rPr>
          <w:szCs w:val="22"/>
        </w:rPr>
      </w:pPr>
    </w:p>
    <w:p w14:paraId="680EB9F2" w14:textId="77777777" w:rsidR="00812D16" w:rsidRPr="005014F7" w:rsidRDefault="00812D16" w:rsidP="00204AAB">
      <w:pPr>
        <w:spacing w:line="240" w:lineRule="auto"/>
        <w:ind w:right="113"/>
        <w:rPr>
          <w:szCs w:val="22"/>
        </w:rPr>
      </w:pPr>
    </w:p>
    <w:p w14:paraId="680EB9F3" w14:textId="77777777" w:rsidR="00812D16" w:rsidRPr="005014F7" w:rsidRDefault="001104B2" w:rsidP="00B729F2">
      <w:pPr>
        <w:pStyle w:val="Style9"/>
        <w:rPr>
          <w:noProof w:val="0"/>
        </w:rPr>
      </w:pPr>
      <w:r w:rsidRPr="005014F7">
        <w:rPr>
          <w:noProof w:val="0"/>
        </w:rPr>
        <w:t>JINÉ</w:t>
      </w:r>
    </w:p>
    <w:p w14:paraId="680EB9F4" w14:textId="77777777" w:rsidR="00812D16" w:rsidRPr="005014F7" w:rsidRDefault="00812D16" w:rsidP="00204AAB">
      <w:pPr>
        <w:spacing w:line="240" w:lineRule="auto"/>
        <w:ind w:right="113"/>
        <w:rPr>
          <w:szCs w:val="22"/>
        </w:rPr>
      </w:pPr>
    </w:p>
    <w:p w14:paraId="680EB9F5" w14:textId="77777777" w:rsidR="00A816BB" w:rsidRPr="005014F7" w:rsidRDefault="001104B2" w:rsidP="00934E72">
      <w:pPr>
        <w:spacing w:line="240" w:lineRule="auto"/>
        <w:rPr>
          <w:szCs w:val="22"/>
        </w:rPr>
      </w:pPr>
      <w:r w:rsidRPr="005014F7">
        <w:t>Konec jehly</w:t>
      </w:r>
    </w:p>
    <w:p w14:paraId="680EB9F6" w14:textId="77777777" w:rsidR="00A816BB" w:rsidRPr="005014F7" w:rsidRDefault="001104B2" w:rsidP="00934E72">
      <w:pPr>
        <w:keepNext/>
        <w:pageBreakBefore/>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lastRenderedPageBreak/>
        <w:t>ÚDAJE UVÁDĚNÉ NA VNĚJŠÍM OBALU</w:t>
      </w:r>
    </w:p>
    <w:p w14:paraId="680EB9F7" w14:textId="77777777" w:rsidR="00A816BB" w:rsidRPr="005014F7" w:rsidRDefault="00A816BB" w:rsidP="00A816BB">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p>
    <w:p w14:paraId="680EB9F8" w14:textId="77777777" w:rsidR="00A816BB" w:rsidRPr="005014F7" w:rsidRDefault="001104B2" w:rsidP="00A816BB">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t>VNĚJŠÍ KRABIČKA – PŘEDPLNĚNÉ PERO (1 MG)</w:t>
      </w:r>
    </w:p>
    <w:p w14:paraId="680EB9F9" w14:textId="77777777" w:rsidR="00A816BB" w:rsidRPr="005014F7" w:rsidRDefault="00A816BB" w:rsidP="00A816BB">
      <w:pPr>
        <w:spacing w:line="240" w:lineRule="auto"/>
        <w:rPr>
          <w:color w:val="000000" w:themeColor="text1"/>
        </w:rPr>
      </w:pPr>
    </w:p>
    <w:p w14:paraId="680EB9FA" w14:textId="77777777" w:rsidR="00A816BB" w:rsidRPr="005014F7" w:rsidRDefault="00A816BB" w:rsidP="00A816BB">
      <w:pPr>
        <w:spacing w:line="240" w:lineRule="auto"/>
        <w:rPr>
          <w:color w:val="000000" w:themeColor="text1"/>
          <w:szCs w:val="22"/>
        </w:rPr>
      </w:pPr>
    </w:p>
    <w:p w14:paraId="680EB9FB" w14:textId="77777777" w:rsidR="00A816BB" w:rsidRPr="005014F7" w:rsidRDefault="001104B2" w:rsidP="00B729F2">
      <w:pPr>
        <w:pStyle w:val="Style9"/>
        <w:numPr>
          <w:ilvl w:val="0"/>
          <w:numId w:val="24"/>
        </w:numPr>
        <w:ind w:left="567" w:hanging="567"/>
        <w:rPr>
          <w:noProof w:val="0"/>
        </w:rPr>
      </w:pPr>
      <w:r w:rsidRPr="005014F7">
        <w:rPr>
          <w:noProof w:val="0"/>
        </w:rPr>
        <w:t>NÁZEV LÉČIVÉHO PŘÍPRAVKU</w:t>
      </w:r>
    </w:p>
    <w:p w14:paraId="680EB9FC" w14:textId="77777777" w:rsidR="00A816BB" w:rsidRPr="005014F7" w:rsidRDefault="00A816BB" w:rsidP="00A816BB">
      <w:pPr>
        <w:spacing w:line="240" w:lineRule="auto"/>
        <w:rPr>
          <w:color w:val="000000" w:themeColor="text1"/>
          <w:szCs w:val="22"/>
        </w:rPr>
      </w:pPr>
    </w:p>
    <w:p w14:paraId="680EB9FD" w14:textId="77777777" w:rsidR="00A816BB" w:rsidRPr="005014F7" w:rsidRDefault="001104B2" w:rsidP="00A816BB">
      <w:pPr>
        <w:spacing w:line="240" w:lineRule="auto"/>
        <w:rPr>
          <w:color w:val="000000" w:themeColor="text1"/>
          <w:szCs w:val="22"/>
        </w:rPr>
      </w:pPr>
      <w:r w:rsidRPr="005014F7">
        <w:rPr>
          <w:color w:val="000000" w:themeColor="text1"/>
          <w:szCs w:val="22"/>
        </w:rPr>
        <w:t>Ogluo 1 mg injekční roztok v předplněném peru</w:t>
      </w:r>
    </w:p>
    <w:p w14:paraId="680EB9FE" w14:textId="77777777" w:rsidR="00A816BB" w:rsidRPr="005014F7" w:rsidRDefault="001104B2" w:rsidP="00A816BB">
      <w:pPr>
        <w:spacing w:line="240" w:lineRule="auto"/>
        <w:rPr>
          <w:b/>
          <w:color w:val="000000" w:themeColor="text1"/>
          <w:szCs w:val="22"/>
        </w:rPr>
      </w:pPr>
      <w:r w:rsidRPr="005014F7">
        <w:rPr>
          <w:color w:val="000000" w:themeColor="text1"/>
          <w:szCs w:val="22"/>
        </w:rPr>
        <w:t>glucagonum</w:t>
      </w:r>
    </w:p>
    <w:p w14:paraId="680EB9FF" w14:textId="77777777" w:rsidR="00A816BB" w:rsidRPr="005014F7" w:rsidRDefault="00A816BB" w:rsidP="00A816BB">
      <w:pPr>
        <w:spacing w:line="240" w:lineRule="auto"/>
        <w:rPr>
          <w:color w:val="000000" w:themeColor="text1"/>
          <w:szCs w:val="22"/>
        </w:rPr>
      </w:pPr>
    </w:p>
    <w:p w14:paraId="680EBA00" w14:textId="77777777" w:rsidR="00A816BB" w:rsidRPr="005014F7" w:rsidRDefault="00A816BB" w:rsidP="00A816BB">
      <w:pPr>
        <w:spacing w:line="240" w:lineRule="auto"/>
        <w:rPr>
          <w:color w:val="000000" w:themeColor="text1"/>
          <w:szCs w:val="22"/>
        </w:rPr>
      </w:pPr>
    </w:p>
    <w:p w14:paraId="680EBA01" w14:textId="77777777" w:rsidR="00A816BB" w:rsidRPr="005014F7" w:rsidRDefault="001104B2" w:rsidP="00B729F2">
      <w:pPr>
        <w:pStyle w:val="Style9"/>
        <w:rPr>
          <w:noProof w:val="0"/>
        </w:rPr>
      </w:pPr>
      <w:r w:rsidRPr="005014F7">
        <w:rPr>
          <w:noProof w:val="0"/>
        </w:rPr>
        <w:t>OBSAH LÉČIVÉ LÁTKY / LÉČIVÝCH LÁTEK</w:t>
      </w:r>
    </w:p>
    <w:p w14:paraId="680EBA02" w14:textId="77777777" w:rsidR="00A816BB" w:rsidRPr="005014F7" w:rsidRDefault="00A816BB" w:rsidP="00A816BB">
      <w:pPr>
        <w:spacing w:line="240" w:lineRule="auto"/>
        <w:rPr>
          <w:color w:val="000000" w:themeColor="text1"/>
          <w:szCs w:val="22"/>
        </w:rPr>
      </w:pPr>
    </w:p>
    <w:p w14:paraId="680EBA03" w14:textId="77777777" w:rsidR="00A816BB" w:rsidRPr="005014F7" w:rsidRDefault="001104B2" w:rsidP="00A816BB">
      <w:pPr>
        <w:spacing w:line="240" w:lineRule="auto"/>
        <w:rPr>
          <w:color w:val="000000" w:themeColor="text1"/>
          <w:szCs w:val="22"/>
        </w:rPr>
      </w:pPr>
      <w:r w:rsidRPr="005014F7">
        <w:rPr>
          <w:color w:val="000000" w:themeColor="text1"/>
          <w:szCs w:val="22"/>
        </w:rPr>
        <w:t xml:space="preserve">Jedno předplněné pero obsahuje </w:t>
      </w:r>
      <w:r w:rsidR="008D7C73" w:rsidRPr="005014F7">
        <w:rPr>
          <w:color w:val="000000" w:themeColor="text1"/>
          <w:szCs w:val="22"/>
        </w:rPr>
        <w:t xml:space="preserve">glucagonum </w:t>
      </w:r>
      <w:r w:rsidRPr="005014F7">
        <w:rPr>
          <w:color w:val="000000" w:themeColor="text1"/>
          <w:szCs w:val="22"/>
        </w:rPr>
        <w:t>1 mg v 0,2 ml.</w:t>
      </w:r>
    </w:p>
    <w:p w14:paraId="680EBA04" w14:textId="77777777" w:rsidR="00A816BB" w:rsidRPr="005014F7" w:rsidRDefault="00A816BB" w:rsidP="00A816BB">
      <w:pPr>
        <w:spacing w:line="240" w:lineRule="auto"/>
        <w:rPr>
          <w:color w:val="000000" w:themeColor="text1"/>
          <w:szCs w:val="22"/>
        </w:rPr>
      </w:pPr>
    </w:p>
    <w:p w14:paraId="680EBA05" w14:textId="77777777" w:rsidR="00A816BB" w:rsidRPr="005014F7" w:rsidRDefault="00A816BB" w:rsidP="00A816BB">
      <w:pPr>
        <w:spacing w:line="240" w:lineRule="auto"/>
        <w:rPr>
          <w:color w:val="000000" w:themeColor="text1"/>
          <w:szCs w:val="22"/>
        </w:rPr>
      </w:pPr>
    </w:p>
    <w:p w14:paraId="680EBA06" w14:textId="77777777" w:rsidR="00A816BB" w:rsidRPr="005014F7" w:rsidRDefault="001104B2" w:rsidP="00B729F2">
      <w:pPr>
        <w:pStyle w:val="Style9"/>
        <w:rPr>
          <w:noProof w:val="0"/>
        </w:rPr>
      </w:pPr>
      <w:r w:rsidRPr="005014F7">
        <w:rPr>
          <w:noProof w:val="0"/>
        </w:rPr>
        <w:t>SEZNAM POMOCNÝCH LÁTEK</w:t>
      </w:r>
    </w:p>
    <w:p w14:paraId="680EBA07" w14:textId="77777777" w:rsidR="00A816BB" w:rsidRPr="005014F7" w:rsidRDefault="00A816BB" w:rsidP="00A816BB">
      <w:pPr>
        <w:spacing w:line="240" w:lineRule="auto"/>
        <w:rPr>
          <w:szCs w:val="22"/>
        </w:rPr>
      </w:pPr>
    </w:p>
    <w:p w14:paraId="680EBA08" w14:textId="77777777" w:rsidR="00A816BB" w:rsidRPr="005014F7" w:rsidRDefault="001104B2" w:rsidP="00A816BB">
      <w:pPr>
        <w:spacing w:line="240" w:lineRule="auto"/>
        <w:rPr>
          <w:color w:val="000000" w:themeColor="text1"/>
          <w:szCs w:val="22"/>
        </w:rPr>
      </w:pPr>
      <w:r w:rsidRPr="005014F7">
        <w:rPr>
          <w:color w:val="000000" w:themeColor="text1"/>
          <w:szCs w:val="22"/>
        </w:rPr>
        <w:t>Obsahuje také dihydrát trehalózy, dimethylsulfoxid (DMSO), kyselinu sírovou a vodu pro injekci. Další informace jsou uvedeny v příbalové informaci.</w:t>
      </w:r>
    </w:p>
    <w:p w14:paraId="680EBA09" w14:textId="77777777" w:rsidR="00A816BB" w:rsidRPr="005014F7" w:rsidRDefault="00A816BB" w:rsidP="00A816BB">
      <w:pPr>
        <w:spacing w:line="240" w:lineRule="auto"/>
        <w:rPr>
          <w:color w:val="000000" w:themeColor="text1"/>
          <w:szCs w:val="22"/>
        </w:rPr>
      </w:pPr>
    </w:p>
    <w:p w14:paraId="680EBA0A" w14:textId="77777777" w:rsidR="00A816BB" w:rsidRPr="005014F7" w:rsidRDefault="00A816BB" w:rsidP="00A816BB">
      <w:pPr>
        <w:spacing w:line="240" w:lineRule="auto"/>
        <w:rPr>
          <w:color w:val="000000" w:themeColor="text1"/>
          <w:szCs w:val="22"/>
        </w:rPr>
      </w:pPr>
    </w:p>
    <w:p w14:paraId="680EBA0B" w14:textId="77777777" w:rsidR="00A816BB" w:rsidRPr="005014F7" w:rsidRDefault="001104B2" w:rsidP="00B729F2">
      <w:pPr>
        <w:pStyle w:val="Style9"/>
        <w:rPr>
          <w:noProof w:val="0"/>
        </w:rPr>
      </w:pPr>
      <w:r w:rsidRPr="005014F7">
        <w:rPr>
          <w:noProof w:val="0"/>
        </w:rPr>
        <w:t>LÉKOVÁ FORMA A OBSAH BALENÍ</w:t>
      </w:r>
    </w:p>
    <w:p w14:paraId="680EBA0C" w14:textId="77777777" w:rsidR="00A816BB" w:rsidRPr="005014F7" w:rsidRDefault="00A816BB" w:rsidP="00A816BB">
      <w:pPr>
        <w:spacing w:line="240" w:lineRule="auto"/>
        <w:rPr>
          <w:color w:val="000000" w:themeColor="text1"/>
          <w:szCs w:val="22"/>
        </w:rPr>
      </w:pPr>
    </w:p>
    <w:p w14:paraId="680EBA0D" w14:textId="77777777" w:rsidR="00A816BB" w:rsidRPr="005014F7" w:rsidRDefault="001104B2" w:rsidP="00A816BB">
      <w:pPr>
        <w:spacing w:line="240" w:lineRule="auto"/>
        <w:rPr>
          <w:color w:val="000000" w:themeColor="text1"/>
          <w:szCs w:val="22"/>
        </w:rPr>
      </w:pPr>
      <w:r w:rsidRPr="005014F7">
        <w:rPr>
          <w:color w:val="000000" w:themeColor="text1"/>
          <w:szCs w:val="22"/>
          <w:highlight w:val="lightGray"/>
        </w:rPr>
        <w:t>Injekční roztok</w:t>
      </w:r>
    </w:p>
    <w:p w14:paraId="680EBA0E" w14:textId="77777777" w:rsidR="00A816BB" w:rsidRPr="005014F7" w:rsidRDefault="00A816BB" w:rsidP="00A816BB">
      <w:pPr>
        <w:spacing w:line="240" w:lineRule="auto"/>
        <w:rPr>
          <w:color w:val="000000" w:themeColor="text1"/>
          <w:szCs w:val="22"/>
        </w:rPr>
      </w:pPr>
    </w:p>
    <w:p w14:paraId="680EBA0F" w14:textId="77777777" w:rsidR="00A816BB" w:rsidRPr="005014F7" w:rsidRDefault="001104B2" w:rsidP="00DC2F40">
      <w:pPr>
        <w:spacing w:line="240" w:lineRule="auto"/>
        <w:rPr>
          <w:color w:val="000000" w:themeColor="text1"/>
          <w:szCs w:val="22"/>
        </w:rPr>
      </w:pPr>
      <w:r w:rsidRPr="005014F7">
        <w:rPr>
          <w:color w:val="000000" w:themeColor="text1"/>
          <w:szCs w:val="22"/>
        </w:rPr>
        <w:t>1 jednodávkové předplněné pero</w:t>
      </w:r>
    </w:p>
    <w:p w14:paraId="680EBA10" w14:textId="77777777" w:rsidR="00A816BB" w:rsidRPr="005014F7" w:rsidRDefault="001104B2" w:rsidP="001C4D8A">
      <w:pPr>
        <w:spacing w:line="240" w:lineRule="auto"/>
        <w:rPr>
          <w:color w:val="000000" w:themeColor="text1"/>
          <w:szCs w:val="22"/>
        </w:rPr>
      </w:pPr>
      <w:r w:rsidRPr="005014F7">
        <w:rPr>
          <w:color w:val="000000" w:themeColor="text1"/>
          <w:szCs w:val="22"/>
          <w:highlight w:val="lightGray"/>
        </w:rPr>
        <w:t>2 jednodávková předplněná pera</w:t>
      </w:r>
    </w:p>
    <w:p w14:paraId="680EBA11" w14:textId="77777777" w:rsidR="00A816BB" w:rsidRPr="005014F7" w:rsidRDefault="00A816BB" w:rsidP="00A816BB">
      <w:pPr>
        <w:spacing w:line="240" w:lineRule="auto"/>
        <w:rPr>
          <w:color w:val="000000" w:themeColor="text1"/>
          <w:szCs w:val="22"/>
        </w:rPr>
      </w:pPr>
    </w:p>
    <w:p w14:paraId="680EBA12" w14:textId="77777777" w:rsidR="00A816BB" w:rsidRPr="005014F7" w:rsidRDefault="00A816BB" w:rsidP="00A816BB">
      <w:pPr>
        <w:spacing w:line="240" w:lineRule="auto"/>
        <w:rPr>
          <w:color w:val="000000" w:themeColor="text1"/>
          <w:szCs w:val="22"/>
        </w:rPr>
      </w:pPr>
    </w:p>
    <w:p w14:paraId="680EBA13" w14:textId="77777777" w:rsidR="00A816BB" w:rsidRPr="005014F7" w:rsidRDefault="001104B2" w:rsidP="00B729F2">
      <w:pPr>
        <w:pStyle w:val="Style9"/>
        <w:rPr>
          <w:noProof w:val="0"/>
        </w:rPr>
      </w:pPr>
      <w:r w:rsidRPr="005014F7">
        <w:rPr>
          <w:noProof w:val="0"/>
        </w:rPr>
        <w:t>ZPŮSOB A CESTA/CESTY PODÁNÍ</w:t>
      </w:r>
    </w:p>
    <w:p w14:paraId="680EBA14" w14:textId="77777777" w:rsidR="00A816BB" w:rsidRPr="005014F7" w:rsidRDefault="00A816BB" w:rsidP="00A816BB">
      <w:pPr>
        <w:spacing w:line="240" w:lineRule="auto"/>
        <w:rPr>
          <w:color w:val="000000" w:themeColor="text1"/>
          <w:szCs w:val="22"/>
        </w:rPr>
      </w:pPr>
    </w:p>
    <w:p w14:paraId="680EBA15" w14:textId="77777777" w:rsidR="00DC2F40" w:rsidRPr="005014F7" w:rsidRDefault="001104B2" w:rsidP="00A816BB">
      <w:pPr>
        <w:spacing w:line="240" w:lineRule="auto"/>
        <w:rPr>
          <w:color w:val="000000" w:themeColor="text1"/>
          <w:szCs w:val="22"/>
        </w:rPr>
      </w:pPr>
      <w:r w:rsidRPr="005014F7">
        <w:rPr>
          <w:color w:val="000000" w:themeColor="text1"/>
          <w:szCs w:val="22"/>
        </w:rPr>
        <w:t>subkutánní podání</w:t>
      </w:r>
    </w:p>
    <w:p w14:paraId="680EBA16" w14:textId="77777777" w:rsidR="00A816BB" w:rsidRPr="005014F7" w:rsidRDefault="00A816BB" w:rsidP="00A816BB">
      <w:pPr>
        <w:spacing w:line="240" w:lineRule="auto"/>
        <w:rPr>
          <w:color w:val="000000" w:themeColor="text1"/>
          <w:szCs w:val="22"/>
        </w:rPr>
      </w:pPr>
    </w:p>
    <w:p w14:paraId="680EBA17" w14:textId="77777777" w:rsidR="00A816BB" w:rsidRPr="005014F7" w:rsidRDefault="001104B2" w:rsidP="00A816BB">
      <w:pPr>
        <w:spacing w:line="240" w:lineRule="auto"/>
        <w:rPr>
          <w:color w:val="000000" w:themeColor="text1"/>
          <w:szCs w:val="22"/>
        </w:rPr>
      </w:pPr>
      <w:r w:rsidRPr="005014F7">
        <w:rPr>
          <w:color w:val="000000" w:themeColor="text1"/>
          <w:szCs w:val="22"/>
        </w:rPr>
        <w:t>Před použitím si přečtěte příbalovou informaci.</w:t>
      </w:r>
    </w:p>
    <w:p w14:paraId="680EBA18" w14:textId="77777777" w:rsidR="00A816BB" w:rsidRPr="005014F7" w:rsidRDefault="00A816BB" w:rsidP="00A816BB">
      <w:pPr>
        <w:spacing w:line="240" w:lineRule="auto"/>
        <w:rPr>
          <w:color w:val="000000" w:themeColor="text1"/>
          <w:szCs w:val="22"/>
        </w:rPr>
      </w:pPr>
    </w:p>
    <w:p w14:paraId="680EBA19" w14:textId="77777777" w:rsidR="00A816BB" w:rsidRPr="005014F7" w:rsidRDefault="00A816BB" w:rsidP="00A816BB">
      <w:pPr>
        <w:spacing w:line="240" w:lineRule="auto"/>
        <w:rPr>
          <w:color w:val="000000" w:themeColor="text1"/>
          <w:szCs w:val="22"/>
        </w:rPr>
      </w:pPr>
    </w:p>
    <w:p w14:paraId="680EBA1A" w14:textId="77777777" w:rsidR="00A816BB" w:rsidRPr="005014F7" w:rsidRDefault="001104B2" w:rsidP="00B729F2">
      <w:pPr>
        <w:pStyle w:val="Style9"/>
        <w:rPr>
          <w:noProof w:val="0"/>
        </w:rPr>
      </w:pPr>
      <w:r w:rsidRPr="005014F7">
        <w:rPr>
          <w:noProof w:val="0"/>
        </w:rPr>
        <w:t>ZVLÁŠTNÍ UPOZORNĚNÍ, ŽE LÉČIVÝ PŘÍPRAVEK MUSÍ BÝT UCHOVÁVÁN MIMO DOHLED A DOSAH DĚTÍ</w:t>
      </w:r>
    </w:p>
    <w:p w14:paraId="680EBA1B" w14:textId="77777777" w:rsidR="00A816BB" w:rsidRPr="005014F7" w:rsidRDefault="00A816BB" w:rsidP="00A816BB">
      <w:pPr>
        <w:spacing w:line="240" w:lineRule="auto"/>
        <w:rPr>
          <w:color w:val="000000" w:themeColor="text1"/>
          <w:szCs w:val="22"/>
        </w:rPr>
      </w:pPr>
    </w:p>
    <w:p w14:paraId="680EBA1C" w14:textId="77777777" w:rsidR="00A816BB" w:rsidRPr="005014F7" w:rsidRDefault="001104B2" w:rsidP="00A816BB">
      <w:pPr>
        <w:rPr>
          <w:color w:val="000000" w:themeColor="text1"/>
        </w:rPr>
      </w:pPr>
      <w:r w:rsidRPr="005014F7">
        <w:rPr>
          <w:color w:val="000000" w:themeColor="text1"/>
        </w:rPr>
        <w:t>Uchovávejte mimo dohled a dosah dětí.</w:t>
      </w:r>
    </w:p>
    <w:p w14:paraId="680EBA1D" w14:textId="77777777" w:rsidR="00A816BB" w:rsidRPr="005014F7" w:rsidRDefault="00A816BB" w:rsidP="00A816BB">
      <w:pPr>
        <w:spacing w:line="240" w:lineRule="auto"/>
        <w:rPr>
          <w:color w:val="000000" w:themeColor="text1"/>
          <w:szCs w:val="22"/>
        </w:rPr>
      </w:pPr>
    </w:p>
    <w:p w14:paraId="680EBA1E" w14:textId="77777777" w:rsidR="00A816BB" w:rsidRPr="005014F7" w:rsidRDefault="00A816BB" w:rsidP="00A816BB">
      <w:pPr>
        <w:spacing w:line="240" w:lineRule="auto"/>
        <w:rPr>
          <w:color w:val="000000" w:themeColor="text1"/>
          <w:szCs w:val="22"/>
        </w:rPr>
      </w:pPr>
    </w:p>
    <w:p w14:paraId="680EBA1F" w14:textId="77777777" w:rsidR="00A816BB" w:rsidRPr="005014F7" w:rsidRDefault="001104B2" w:rsidP="00B729F2">
      <w:pPr>
        <w:pStyle w:val="Style9"/>
        <w:rPr>
          <w:noProof w:val="0"/>
        </w:rPr>
      </w:pPr>
      <w:r w:rsidRPr="005014F7">
        <w:rPr>
          <w:noProof w:val="0"/>
        </w:rPr>
        <w:t>DALŠÍ ZVLÁŠTNÍ UPOZORNĚNÍ, POKUD JE POTŘEBNÉ</w:t>
      </w:r>
    </w:p>
    <w:p w14:paraId="680EBA20" w14:textId="77777777" w:rsidR="00A816BB" w:rsidRPr="005014F7" w:rsidRDefault="00A816BB" w:rsidP="00A816BB">
      <w:pPr>
        <w:spacing w:line="240" w:lineRule="auto"/>
        <w:rPr>
          <w:color w:val="000000" w:themeColor="text1"/>
          <w:szCs w:val="22"/>
        </w:rPr>
      </w:pPr>
    </w:p>
    <w:p w14:paraId="680EBA21" w14:textId="77777777" w:rsidR="00A816BB" w:rsidRPr="005014F7" w:rsidRDefault="00A816BB" w:rsidP="00A816BB">
      <w:pPr>
        <w:tabs>
          <w:tab w:val="left" w:pos="749"/>
        </w:tabs>
        <w:spacing w:line="240" w:lineRule="auto"/>
        <w:rPr>
          <w:color w:val="000000" w:themeColor="text1"/>
        </w:rPr>
      </w:pPr>
    </w:p>
    <w:p w14:paraId="680EBA22" w14:textId="77777777" w:rsidR="00A816BB" w:rsidRPr="005014F7" w:rsidRDefault="001104B2" w:rsidP="00B729F2">
      <w:pPr>
        <w:pStyle w:val="Style9"/>
        <w:rPr>
          <w:noProof w:val="0"/>
        </w:rPr>
      </w:pPr>
      <w:r w:rsidRPr="005014F7">
        <w:rPr>
          <w:noProof w:val="0"/>
        </w:rPr>
        <w:t>POUŽITELNOST</w:t>
      </w:r>
    </w:p>
    <w:p w14:paraId="680EBA23" w14:textId="77777777" w:rsidR="00A816BB" w:rsidRPr="005014F7" w:rsidRDefault="00A816BB" w:rsidP="00143733">
      <w:pPr>
        <w:keepNext/>
        <w:spacing w:line="240" w:lineRule="auto"/>
        <w:rPr>
          <w:color w:val="000000" w:themeColor="text1"/>
        </w:rPr>
      </w:pPr>
    </w:p>
    <w:p w14:paraId="680EBA24" w14:textId="77777777" w:rsidR="00A816BB" w:rsidRPr="005014F7" w:rsidRDefault="001104B2" w:rsidP="00A816BB">
      <w:pPr>
        <w:spacing w:line="240" w:lineRule="auto"/>
        <w:rPr>
          <w:color w:val="000000" w:themeColor="text1"/>
          <w:szCs w:val="22"/>
        </w:rPr>
      </w:pPr>
      <w:r w:rsidRPr="005014F7">
        <w:rPr>
          <w:color w:val="000000" w:themeColor="text1"/>
          <w:szCs w:val="22"/>
        </w:rPr>
        <w:t>EXP</w:t>
      </w:r>
    </w:p>
    <w:p w14:paraId="680EBA25" w14:textId="77777777" w:rsidR="00C062F5" w:rsidRPr="005014F7" w:rsidRDefault="00C062F5" w:rsidP="00A816BB">
      <w:pPr>
        <w:spacing w:line="240" w:lineRule="auto"/>
        <w:rPr>
          <w:color w:val="000000" w:themeColor="text1"/>
          <w:szCs w:val="22"/>
        </w:rPr>
      </w:pPr>
    </w:p>
    <w:p w14:paraId="680EBA26" w14:textId="77777777" w:rsidR="00A816BB" w:rsidRPr="005014F7" w:rsidRDefault="00A816BB" w:rsidP="00A816BB">
      <w:pPr>
        <w:spacing w:line="240" w:lineRule="auto"/>
        <w:rPr>
          <w:color w:val="000000" w:themeColor="text1"/>
          <w:szCs w:val="22"/>
        </w:rPr>
      </w:pPr>
    </w:p>
    <w:p w14:paraId="680EBA27" w14:textId="77777777" w:rsidR="00A816BB" w:rsidRPr="005014F7" w:rsidRDefault="001104B2" w:rsidP="00B729F2">
      <w:pPr>
        <w:pStyle w:val="Style9"/>
        <w:rPr>
          <w:noProof w:val="0"/>
        </w:rPr>
      </w:pPr>
      <w:r w:rsidRPr="005014F7">
        <w:rPr>
          <w:noProof w:val="0"/>
        </w:rPr>
        <w:t>ZVLÁŠTNÍ PODMÍNKY PRO UCHOVÁVÁNÍ</w:t>
      </w:r>
    </w:p>
    <w:p w14:paraId="680EBA28" w14:textId="77777777" w:rsidR="00A816BB" w:rsidRPr="005014F7" w:rsidRDefault="00A816BB" w:rsidP="00A816BB">
      <w:pPr>
        <w:spacing w:line="240" w:lineRule="auto"/>
        <w:rPr>
          <w:color w:val="000000" w:themeColor="text1"/>
          <w:szCs w:val="22"/>
        </w:rPr>
      </w:pPr>
    </w:p>
    <w:p w14:paraId="680EBA29" w14:textId="77777777" w:rsidR="00A816BB" w:rsidRPr="005014F7" w:rsidRDefault="001104B2" w:rsidP="00A816BB">
      <w:pPr>
        <w:spacing w:line="240" w:lineRule="auto"/>
        <w:rPr>
          <w:color w:val="000000" w:themeColor="text1"/>
          <w:szCs w:val="22"/>
        </w:rPr>
      </w:pPr>
      <w:r w:rsidRPr="005014F7">
        <w:rPr>
          <w:color w:val="000000" w:themeColor="text1"/>
          <w:szCs w:val="22"/>
        </w:rPr>
        <w:t>Neuchovávejte při teplotě nad 25 °C.</w:t>
      </w:r>
    </w:p>
    <w:p w14:paraId="680EBA2A" w14:textId="77777777" w:rsidR="00A816BB" w:rsidRPr="005014F7" w:rsidRDefault="00A816BB" w:rsidP="00A816BB">
      <w:pPr>
        <w:spacing w:line="240" w:lineRule="auto"/>
        <w:rPr>
          <w:color w:val="000000" w:themeColor="text1"/>
          <w:szCs w:val="22"/>
        </w:rPr>
      </w:pPr>
    </w:p>
    <w:p w14:paraId="680EBA2B" w14:textId="77777777" w:rsidR="00A816BB" w:rsidRPr="005014F7" w:rsidRDefault="001104B2" w:rsidP="00A816BB">
      <w:pPr>
        <w:spacing w:line="240" w:lineRule="auto"/>
        <w:rPr>
          <w:color w:val="000000" w:themeColor="text1"/>
          <w:szCs w:val="22"/>
        </w:rPr>
      </w:pPr>
      <w:r w:rsidRPr="005014F7">
        <w:rPr>
          <w:color w:val="000000" w:themeColor="text1"/>
          <w:szCs w:val="22"/>
        </w:rPr>
        <w:t>Chraňte před chladem nebo mrazem. Neuchovávejte při teplotě do 15 °C.</w:t>
      </w:r>
    </w:p>
    <w:p w14:paraId="680EBA2C" w14:textId="77777777" w:rsidR="00A816BB" w:rsidRPr="005014F7" w:rsidRDefault="00A816BB" w:rsidP="00A816BB">
      <w:pPr>
        <w:spacing w:line="240" w:lineRule="auto"/>
        <w:rPr>
          <w:color w:val="000000" w:themeColor="text1"/>
          <w:szCs w:val="22"/>
        </w:rPr>
      </w:pPr>
    </w:p>
    <w:p w14:paraId="680EBA2D" w14:textId="77777777" w:rsidR="00DC2F40" w:rsidRPr="005014F7" w:rsidRDefault="001104B2" w:rsidP="00DC2F40">
      <w:pPr>
        <w:spacing w:line="240" w:lineRule="auto"/>
        <w:rPr>
          <w:color w:val="000000" w:themeColor="text1"/>
          <w:szCs w:val="22"/>
        </w:rPr>
      </w:pPr>
      <w:r w:rsidRPr="005014F7">
        <w:rPr>
          <w:color w:val="000000" w:themeColor="text1"/>
          <w:szCs w:val="22"/>
        </w:rPr>
        <w:t>Uchovávejte v původním uzavřeném foliovém sáčku až do použití, aby byl přípravek chráněn před světlem a vlhkostí.</w:t>
      </w:r>
    </w:p>
    <w:p w14:paraId="680EBA2E" w14:textId="77777777" w:rsidR="00A816BB" w:rsidRPr="005014F7" w:rsidRDefault="00A816BB" w:rsidP="00A816BB">
      <w:pPr>
        <w:spacing w:line="240" w:lineRule="auto"/>
        <w:rPr>
          <w:color w:val="000000" w:themeColor="text1"/>
          <w:szCs w:val="22"/>
        </w:rPr>
      </w:pPr>
    </w:p>
    <w:p w14:paraId="680EBA2F" w14:textId="77777777" w:rsidR="00A816BB" w:rsidRPr="005014F7" w:rsidRDefault="00A816BB" w:rsidP="00A816BB">
      <w:pPr>
        <w:spacing w:line="240" w:lineRule="auto"/>
        <w:rPr>
          <w:color w:val="000000" w:themeColor="text1"/>
          <w:szCs w:val="22"/>
        </w:rPr>
      </w:pPr>
    </w:p>
    <w:p w14:paraId="680EBA30" w14:textId="77777777" w:rsidR="00A816BB" w:rsidRPr="005014F7" w:rsidRDefault="001104B2" w:rsidP="00B729F2">
      <w:pPr>
        <w:pStyle w:val="Style9"/>
        <w:rPr>
          <w:noProof w:val="0"/>
        </w:rPr>
      </w:pPr>
      <w:r w:rsidRPr="005014F7">
        <w:rPr>
          <w:noProof w:val="0"/>
        </w:rPr>
        <w:t>ZVLÁŠTNÍ OPATŘENÍ PRO LIKVIDACI NEPOUŽITÝCH LÉČIVÝCH PŘÍPRAVKŮ NEBO ODPADU Z NICH, POKUD JE TO VHODNÉ</w:t>
      </w:r>
    </w:p>
    <w:p w14:paraId="680EBA31" w14:textId="77777777" w:rsidR="00A816BB" w:rsidRPr="005014F7" w:rsidRDefault="00A816BB" w:rsidP="00A816BB">
      <w:pPr>
        <w:spacing w:line="240" w:lineRule="auto"/>
        <w:rPr>
          <w:color w:val="000000" w:themeColor="text1"/>
          <w:szCs w:val="22"/>
        </w:rPr>
      </w:pPr>
    </w:p>
    <w:p w14:paraId="680EBA32" w14:textId="77777777" w:rsidR="00A816BB" w:rsidRPr="005014F7" w:rsidRDefault="001104B2" w:rsidP="00A816BB">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A33" w14:textId="77777777" w:rsidR="00C062F5" w:rsidRPr="005014F7" w:rsidRDefault="00C062F5" w:rsidP="00A816BB">
      <w:pPr>
        <w:spacing w:line="240" w:lineRule="auto"/>
        <w:rPr>
          <w:color w:val="000000" w:themeColor="text1"/>
        </w:rPr>
      </w:pPr>
    </w:p>
    <w:p w14:paraId="680EBA34" w14:textId="77777777" w:rsidR="00A816BB" w:rsidRPr="005014F7" w:rsidRDefault="00A816BB" w:rsidP="00A816BB">
      <w:pPr>
        <w:spacing w:line="240" w:lineRule="auto"/>
        <w:rPr>
          <w:color w:val="000000" w:themeColor="text1"/>
          <w:szCs w:val="22"/>
        </w:rPr>
      </w:pPr>
    </w:p>
    <w:p w14:paraId="680EBA35" w14:textId="77777777" w:rsidR="00A816BB" w:rsidRPr="005014F7" w:rsidRDefault="001104B2" w:rsidP="00B729F2">
      <w:pPr>
        <w:pStyle w:val="Style9"/>
        <w:rPr>
          <w:noProof w:val="0"/>
        </w:rPr>
      </w:pPr>
      <w:r w:rsidRPr="005014F7">
        <w:rPr>
          <w:noProof w:val="0"/>
        </w:rPr>
        <w:t>NÁZEV A ADRESA DRŽITELE ROZHODNUTÍ O REGISTRACI</w:t>
      </w:r>
    </w:p>
    <w:p w14:paraId="680EBA36" w14:textId="77777777" w:rsidR="00A816BB" w:rsidRPr="005014F7" w:rsidRDefault="00A816BB" w:rsidP="00A816BB">
      <w:pPr>
        <w:spacing w:line="240" w:lineRule="auto"/>
        <w:rPr>
          <w:color w:val="000000" w:themeColor="text1"/>
          <w:szCs w:val="22"/>
        </w:rPr>
      </w:pPr>
    </w:p>
    <w:p w14:paraId="51B1F8BA"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175F21BB" w14:textId="3FC93C49"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5A87F9A3"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379DBC1B"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80EBA3D" w14:textId="168BFB03" w:rsidR="00A816BB" w:rsidRPr="005014F7" w:rsidRDefault="0092606B" w:rsidP="008C6508">
      <w:pPr>
        <w:tabs>
          <w:tab w:val="clear" w:pos="567"/>
        </w:tabs>
        <w:spacing w:line="240" w:lineRule="auto"/>
        <w:rPr>
          <w:color w:val="000000" w:themeColor="text1"/>
          <w:szCs w:val="22"/>
        </w:rPr>
      </w:pPr>
      <w:r>
        <w:rPr>
          <w:rFonts w:eastAsiaTheme="minorHAnsi"/>
          <w:sz w:val="24"/>
          <w:szCs w:val="24"/>
          <w:lang w:val="nl-NL"/>
        </w:rPr>
        <w:t>Holandsko</w:t>
      </w:r>
    </w:p>
    <w:p w14:paraId="680EBA3E" w14:textId="77777777" w:rsidR="00A816BB" w:rsidRPr="005014F7" w:rsidRDefault="00A816BB" w:rsidP="00A816BB">
      <w:pPr>
        <w:spacing w:line="240" w:lineRule="auto"/>
        <w:rPr>
          <w:color w:val="000000" w:themeColor="text1"/>
          <w:szCs w:val="22"/>
        </w:rPr>
      </w:pPr>
    </w:p>
    <w:p w14:paraId="680EBA3F" w14:textId="77777777" w:rsidR="00A816BB" w:rsidRPr="005014F7" w:rsidRDefault="001104B2" w:rsidP="00B729F2">
      <w:pPr>
        <w:pStyle w:val="Style9"/>
        <w:rPr>
          <w:noProof w:val="0"/>
        </w:rPr>
      </w:pPr>
      <w:r w:rsidRPr="005014F7">
        <w:rPr>
          <w:noProof w:val="0"/>
        </w:rPr>
        <w:t>REGISTRAČNÍ ČÍSLO/ČÍSLA</w:t>
      </w:r>
    </w:p>
    <w:p w14:paraId="680EBA40" w14:textId="77777777" w:rsidR="00A816BB" w:rsidRPr="005014F7" w:rsidRDefault="00A816BB" w:rsidP="00A816BB">
      <w:pPr>
        <w:spacing w:line="240" w:lineRule="auto"/>
        <w:rPr>
          <w:color w:val="000000" w:themeColor="text1"/>
          <w:szCs w:val="22"/>
        </w:rPr>
      </w:pPr>
    </w:p>
    <w:p w14:paraId="680EBA41" w14:textId="77777777" w:rsidR="00A816BB" w:rsidRPr="005014F7" w:rsidRDefault="001104B2" w:rsidP="00A816BB">
      <w:pPr>
        <w:spacing w:line="240" w:lineRule="auto"/>
        <w:rPr>
          <w:highlight w:val="lightGray"/>
        </w:rPr>
      </w:pPr>
      <w:r w:rsidRPr="005014F7">
        <w:rPr>
          <w:highlight w:val="lightGray"/>
        </w:rPr>
        <w:t>EU/</w:t>
      </w:r>
      <w:r w:rsidR="00C84B6F" w:rsidRPr="005014F7">
        <w:rPr>
          <w:color w:val="000000" w:themeColor="text1"/>
          <w:highlight w:val="lightGray"/>
        </w:rPr>
        <w:t>1/20/1523/005</w:t>
      </w:r>
      <w:r w:rsidRPr="005014F7">
        <w:rPr>
          <w:highlight w:val="lightGray"/>
        </w:rPr>
        <w:t xml:space="preserve"> – Ogluo 1 mg injekční roztok v předplněném peru – 1 jednodávkové pero</w:t>
      </w:r>
    </w:p>
    <w:p w14:paraId="680EBA42" w14:textId="77777777" w:rsidR="00A816BB" w:rsidRPr="005014F7" w:rsidRDefault="001104B2" w:rsidP="00A816BB">
      <w:pPr>
        <w:spacing w:line="240" w:lineRule="auto"/>
        <w:rPr>
          <w:highlight w:val="lightGray"/>
        </w:rPr>
      </w:pPr>
      <w:r w:rsidRPr="005014F7">
        <w:rPr>
          <w:highlight w:val="lightGray"/>
        </w:rPr>
        <w:t>EU/</w:t>
      </w:r>
      <w:r w:rsidR="00C84B6F" w:rsidRPr="005014F7">
        <w:rPr>
          <w:color w:val="000000" w:themeColor="text1"/>
          <w:highlight w:val="lightGray"/>
        </w:rPr>
        <w:t>1/20/1523/006</w:t>
      </w:r>
      <w:r w:rsidRPr="005014F7">
        <w:rPr>
          <w:highlight w:val="lightGray"/>
        </w:rPr>
        <w:t xml:space="preserve"> – Ogluo 1 mg injekční roztok v předplněném peru – 2 jednodávková pera</w:t>
      </w:r>
    </w:p>
    <w:p w14:paraId="680EBA43" w14:textId="77777777" w:rsidR="00A816BB" w:rsidRPr="005014F7" w:rsidRDefault="00A816BB" w:rsidP="00A816BB">
      <w:pPr>
        <w:spacing w:line="240" w:lineRule="auto"/>
        <w:rPr>
          <w:color w:val="000000" w:themeColor="text1"/>
          <w:szCs w:val="22"/>
          <w:highlight w:val="yellow"/>
        </w:rPr>
      </w:pPr>
    </w:p>
    <w:p w14:paraId="680EBA44" w14:textId="77777777" w:rsidR="00A816BB" w:rsidRPr="005014F7" w:rsidRDefault="00A816BB" w:rsidP="00A816BB">
      <w:pPr>
        <w:spacing w:line="240" w:lineRule="auto"/>
        <w:rPr>
          <w:color w:val="000000" w:themeColor="text1"/>
          <w:szCs w:val="22"/>
        </w:rPr>
      </w:pPr>
    </w:p>
    <w:p w14:paraId="680EBA45" w14:textId="77777777" w:rsidR="00A816BB" w:rsidRPr="005014F7" w:rsidRDefault="001104B2" w:rsidP="00B729F2">
      <w:pPr>
        <w:pStyle w:val="Style9"/>
        <w:rPr>
          <w:noProof w:val="0"/>
        </w:rPr>
      </w:pPr>
      <w:r w:rsidRPr="005014F7">
        <w:rPr>
          <w:noProof w:val="0"/>
        </w:rPr>
        <w:t>ČÍSLO ŠARŽE</w:t>
      </w:r>
    </w:p>
    <w:p w14:paraId="680EBA46" w14:textId="77777777" w:rsidR="00A816BB" w:rsidRPr="005014F7" w:rsidRDefault="00A816BB" w:rsidP="00A816BB">
      <w:pPr>
        <w:spacing w:line="240" w:lineRule="auto"/>
        <w:rPr>
          <w:i/>
          <w:color w:val="000000" w:themeColor="text1"/>
          <w:szCs w:val="22"/>
        </w:rPr>
      </w:pPr>
    </w:p>
    <w:p w14:paraId="680EBA47" w14:textId="77777777" w:rsidR="00A816BB" w:rsidRPr="005014F7" w:rsidRDefault="001104B2" w:rsidP="00A816BB">
      <w:pPr>
        <w:spacing w:line="240" w:lineRule="auto"/>
        <w:rPr>
          <w:color w:val="000000" w:themeColor="text1"/>
          <w:szCs w:val="22"/>
        </w:rPr>
      </w:pPr>
      <w:r w:rsidRPr="005014F7">
        <w:rPr>
          <w:color w:val="000000" w:themeColor="text1"/>
          <w:szCs w:val="22"/>
        </w:rPr>
        <w:t>Lot</w:t>
      </w:r>
    </w:p>
    <w:p w14:paraId="680EBA48" w14:textId="77777777" w:rsidR="00A816BB" w:rsidRPr="005014F7" w:rsidRDefault="00A816BB" w:rsidP="00A816BB">
      <w:pPr>
        <w:spacing w:line="240" w:lineRule="auto"/>
        <w:rPr>
          <w:color w:val="000000" w:themeColor="text1"/>
          <w:szCs w:val="22"/>
        </w:rPr>
      </w:pPr>
    </w:p>
    <w:p w14:paraId="680EBA49" w14:textId="77777777" w:rsidR="00A816BB" w:rsidRPr="005014F7" w:rsidRDefault="001104B2" w:rsidP="00B729F2">
      <w:pPr>
        <w:pStyle w:val="Style9"/>
        <w:rPr>
          <w:noProof w:val="0"/>
        </w:rPr>
      </w:pPr>
      <w:r w:rsidRPr="005014F7">
        <w:rPr>
          <w:noProof w:val="0"/>
        </w:rPr>
        <w:t>KLASIFIKACE PRO VÝDEJ</w:t>
      </w:r>
    </w:p>
    <w:p w14:paraId="680EBA4A" w14:textId="77777777" w:rsidR="00A816BB" w:rsidRPr="005014F7" w:rsidRDefault="00A816BB" w:rsidP="00A816BB">
      <w:pPr>
        <w:spacing w:line="240" w:lineRule="auto"/>
        <w:rPr>
          <w:color w:val="000000" w:themeColor="text1"/>
          <w:szCs w:val="22"/>
        </w:rPr>
      </w:pPr>
    </w:p>
    <w:p w14:paraId="680EBA4B" w14:textId="77777777" w:rsidR="00A7085B" w:rsidRPr="005014F7" w:rsidRDefault="00A7085B" w:rsidP="00A816BB">
      <w:pPr>
        <w:spacing w:line="240" w:lineRule="auto"/>
        <w:rPr>
          <w:color w:val="000000" w:themeColor="text1"/>
          <w:szCs w:val="22"/>
        </w:rPr>
      </w:pPr>
    </w:p>
    <w:p w14:paraId="680EBA4C" w14:textId="77777777" w:rsidR="00A816BB" w:rsidRPr="005014F7" w:rsidRDefault="001104B2" w:rsidP="00B729F2">
      <w:pPr>
        <w:pStyle w:val="Style9"/>
        <w:rPr>
          <w:noProof w:val="0"/>
        </w:rPr>
      </w:pPr>
      <w:r w:rsidRPr="005014F7">
        <w:rPr>
          <w:noProof w:val="0"/>
        </w:rPr>
        <w:t>NÁVOD K POUŽITÍ</w:t>
      </w:r>
    </w:p>
    <w:p w14:paraId="680EBA4D" w14:textId="77777777" w:rsidR="00A816BB" w:rsidRPr="005014F7" w:rsidRDefault="00A816BB" w:rsidP="00A816BB">
      <w:pPr>
        <w:spacing w:line="240" w:lineRule="auto"/>
        <w:rPr>
          <w:color w:val="000000" w:themeColor="text1"/>
          <w:szCs w:val="22"/>
        </w:rPr>
      </w:pPr>
    </w:p>
    <w:p w14:paraId="680EBA4E" w14:textId="77777777" w:rsidR="00A7085B" w:rsidRPr="005014F7" w:rsidRDefault="00A7085B" w:rsidP="00A816BB">
      <w:pPr>
        <w:spacing w:line="240" w:lineRule="auto"/>
        <w:rPr>
          <w:color w:val="000000" w:themeColor="text1"/>
          <w:szCs w:val="22"/>
        </w:rPr>
      </w:pPr>
    </w:p>
    <w:p w14:paraId="680EBA4F" w14:textId="77777777" w:rsidR="00A816BB" w:rsidRPr="005014F7" w:rsidRDefault="001104B2" w:rsidP="00B729F2">
      <w:pPr>
        <w:pStyle w:val="Style9"/>
        <w:rPr>
          <w:noProof w:val="0"/>
        </w:rPr>
      </w:pPr>
      <w:r w:rsidRPr="005014F7">
        <w:rPr>
          <w:noProof w:val="0"/>
        </w:rPr>
        <w:t>INFORMACE V BRAILLOVĚ PÍSMU</w:t>
      </w:r>
    </w:p>
    <w:p w14:paraId="680EBA50" w14:textId="77777777" w:rsidR="00A816BB" w:rsidRPr="005014F7" w:rsidRDefault="00A816BB" w:rsidP="00A816BB">
      <w:pPr>
        <w:spacing w:line="240" w:lineRule="auto"/>
        <w:rPr>
          <w:color w:val="000000" w:themeColor="text1"/>
          <w:szCs w:val="22"/>
        </w:rPr>
      </w:pPr>
    </w:p>
    <w:p w14:paraId="680EBA51" w14:textId="77777777" w:rsidR="00A816BB" w:rsidRPr="005014F7" w:rsidRDefault="001104B2" w:rsidP="00A816BB">
      <w:pPr>
        <w:spacing w:line="240" w:lineRule="auto"/>
        <w:rPr>
          <w:color w:val="000000" w:themeColor="text1"/>
          <w:szCs w:val="22"/>
        </w:rPr>
      </w:pPr>
      <w:r w:rsidRPr="005014F7">
        <w:rPr>
          <w:color w:val="000000" w:themeColor="text1"/>
          <w:szCs w:val="22"/>
        </w:rPr>
        <w:t>Ogluo 1 mg</w:t>
      </w:r>
    </w:p>
    <w:p w14:paraId="680EBA52" w14:textId="77777777" w:rsidR="00A816BB" w:rsidRPr="005014F7" w:rsidRDefault="00A816BB" w:rsidP="00A816BB">
      <w:pPr>
        <w:spacing w:line="240" w:lineRule="auto"/>
        <w:rPr>
          <w:color w:val="000000" w:themeColor="text1"/>
          <w:szCs w:val="22"/>
          <w:shd w:val="clear" w:color="auto" w:fill="CCCCCC"/>
        </w:rPr>
      </w:pPr>
    </w:p>
    <w:p w14:paraId="680EBA53" w14:textId="77777777" w:rsidR="00A816BB" w:rsidRPr="005014F7" w:rsidRDefault="00A816BB" w:rsidP="00A816BB">
      <w:pPr>
        <w:spacing w:line="240" w:lineRule="auto"/>
        <w:rPr>
          <w:color w:val="000000" w:themeColor="text1"/>
          <w:szCs w:val="22"/>
          <w:shd w:val="clear" w:color="auto" w:fill="CCCCCC"/>
        </w:rPr>
      </w:pPr>
    </w:p>
    <w:p w14:paraId="680EBA54" w14:textId="77777777" w:rsidR="00A816BB" w:rsidRPr="005014F7" w:rsidRDefault="001104B2" w:rsidP="00B729F2">
      <w:pPr>
        <w:pStyle w:val="Style9"/>
        <w:rPr>
          <w:noProof w:val="0"/>
        </w:rPr>
      </w:pPr>
      <w:r w:rsidRPr="005014F7">
        <w:rPr>
          <w:noProof w:val="0"/>
        </w:rPr>
        <w:t>JEDINEČNÝ IDENTIFIKÁTOR – 2D ČÁROVÝ KÓD</w:t>
      </w:r>
    </w:p>
    <w:p w14:paraId="680EBA55" w14:textId="77777777" w:rsidR="00A816BB" w:rsidRPr="005014F7" w:rsidRDefault="00A816BB" w:rsidP="00A816BB">
      <w:pPr>
        <w:tabs>
          <w:tab w:val="clear" w:pos="567"/>
        </w:tabs>
        <w:spacing w:line="240" w:lineRule="auto"/>
        <w:rPr>
          <w:color w:val="000000" w:themeColor="text1"/>
        </w:rPr>
      </w:pPr>
    </w:p>
    <w:p w14:paraId="680EBA56" w14:textId="77777777" w:rsidR="00A816BB" w:rsidRPr="005014F7" w:rsidRDefault="001104B2" w:rsidP="00A816BB">
      <w:pPr>
        <w:spacing w:line="240" w:lineRule="auto"/>
        <w:rPr>
          <w:color w:val="000000" w:themeColor="text1"/>
          <w:szCs w:val="22"/>
          <w:shd w:val="clear" w:color="auto" w:fill="CCCCCC"/>
        </w:rPr>
      </w:pPr>
      <w:r w:rsidRPr="005014F7">
        <w:rPr>
          <w:color w:val="000000" w:themeColor="text1"/>
          <w:highlight w:val="lightGray"/>
        </w:rPr>
        <w:t>2D čárový kód s jedinečným identifikátorem.</w:t>
      </w:r>
    </w:p>
    <w:p w14:paraId="680EBA57" w14:textId="77777777" w:rsidR="00A816BB" w:rsidRPr="005014F7" w:rsidRDefault="00A816BB" w:rsidP="00A816BB">
      <w:pPr>
        <w:spacing w:line="240" w:lineRule="auto"/>
        <w:rPr>
          <w:color w:val="000000" w:themeColor="text1"/>
          <w:szCs w:val="22"/>
          <w:shd w:val="clear" w:color="auto" w:fill="CCCCCC"/>
        </w:rPr>
      </w:pPr>
    </w:p>
    <w:p w14:paraId="680EBA58" w14:textId="77777777" w:rsidR="00A816BB" w:rsidRPr="005014F7" w:rsidRDefault="00A816BB" w:rsidP="00A816BB">
      <w:pPr>
        <w:tabs>
          <w:tab w:val="clear" w:pos="567"/>
        </w:tabs>
        <w:spacing w:line="240" w:lineRule="auto"/>
        <w:rPr>
          <w:color w:val="000000" w:themeColor="text1"/>
        </w:rPr>
      </w:pPr>
    </w:p>
    <w:p w14:paraId="680EBA59" w14:textId="77777777" w:rsidR="00A816BB" w:rsidRPr="005014F7" w:rsidRDefault="001104B2" w:rsidP="00B729F2">
      <w:pPr>
        <w:pStyle w:val="Style9"/>
        <w:rPr>
          <w:noProof w:val="0"/>
        </w:rPr>
      </w:pPr>
      <w:r w:rsidRPr="005014F7">
        <w:rPr>
          <w:noProof w:val="0"/>
        </w:rPr>
        <w:t>JEDINEČNÝ IDENTIFIKÁTOR – DATA ČITELNÁ OKEM</w:t>
      </w:r>
    </w:p>
    <w:p w14:paraId="680EBA5A" w14:textId="77777777" w:rsidR="00A816BB" w:rsidRPr="005014F7" w:rsidRDefault="00A816BB" w:rsidP="00A816BB">
      <w:pPr>
        <w:tabs>
          <w:tab w:val="clear" w:pos="567"/>
        </w:tabs>
        <w:spacing w:line="240" w:lineRule="auto"/>
        <w:rPr>
          <w:color w:val="000000" w:themeColor="text1"/>
        </w:rPr>
      </w:pPr>
    </w:p>
    <w:p w14:paraId="680EBA5B" w14:textId="77777777" w:rsidR="00A816BB" w:rsidRPr="005014F7" w:rsidRDefault="001104B2" w:rsidP="00A816BB">
      <w:pPr>
        <w:rPr>
          <w:color w:val="000000" w:themeColor="text1"/>
          <w:szCs w:val="22"/>
        </w:rPr>
      </w:pPr>
      <w:r w:rsidRPr="005014F7">
        <w:rPr>
          <w:color w:val="000000" w:themeColor="text1"/>
          <w:szCs w:val="22"/>
        </w:rPr>
        <w:t>PC</w:t>
      </w:r>
    </w:p>
    <w:p w14:paraId="680EBA5C" w14:textId="77777777" w:rsidR="00A816BB" w:rsidRPr="005014F7" w:rsidRDefault="001104B2" w:rsidP="00A816BB">
      <w:pPr>
        <w:rPr>
          <w:color w:val="000000" w:themeColor="text1"/>
          <w:szCs w:val="22"/>
        </w:rPr>
      </w:pPr>
      <w:r w:rsidRPr="005014F7">
        <w:rPr>
          <w:color w:val="000000" w:themeColor="text1"/>
          <w:szCs w:val="22"/>
        </w:rPr>
        <w:t>SN</w:t>
      </w:r>
    </w:p>
    <w:p w14:paraId="680EBA5D" w14:textId="77777777" w:rsidR="00A816BB" w:rsidRPr="005014F7" w:rsidRDefault="001104B2" w:rsidP="005860D3">
      <w:pPr>
        <w:rPr>
          <w:color w:val="000000" w:themeColor="text1"/>
          <w:szCs w:val="22"/>
        </w:rPr>
      </w:pPr>
      <w:r w:rsidRPr="008C6508">
        <w:rPr>
          <w:color w:val="000000" w:themeColor="text1"/>
          <w:szCs w:val="22"/>
          <w:highlight w:val="lightGray"/>
        </w:rPr>
        <w:t>NN</w:t>
      </w:r>
    </w:p>
    <w:p w14:paraId="680EBA5E" w14:textId="13296AD9" w:rsidR="00425136" w:rsidRPr="005014F7" w:rsidRDefault="00425136">
      <w:pPr>
        <w:tabs>
          <w:tab w:val="clear" w:pos="567"/>
        </w:tabs>
        <w:spacing w:line="240" w:lineRule="auto"/>
        <w:rPr>
          <w:color w:val="000000" w:themeColor="text1"/>
          <w:szCs w:val="22"/>
        </w:rPr>
      </w:pPr>
    </w:p>
    <w:p w14:paraId="680EBA5F" w14:textId="77777777" w:rsidR="00A816BB" w:rsidRPr="005014F7" w:rsidRDefault="001104B2" w:rsidP="00A816B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ÚDAJE UVÁDĚNÉ NA VNĚJŠÍM OBALU</w:t>
      </w:r>
    </w:p>
    <w:p w14:paraId="680EBA60" w14:textId="77777777" w:rsidR="00A816BB" w:rsidRPr="005014F7" w:rsidRDefault="00A816BB" w:rsidP="00A816BB">
      <w:pPr>
        <w:pBdr>
          <w:top w:val="single" w:sz="4" w:space="1" w:color="auto"/>
          <w:left w:val="single" w:sz="4" w:space="4" w:color="auto"/>
          <w:bottom w:val="single" w:sz="4" w:space="1" w:color="auto"/>
          <w:right w:val="single" w:sz="4" w:space="4" w:color="auto"/>
        </w:pBdr>
        <w:spacing w:line="240" w:lineRule="auto"/>
        <w:rPr>
          <w:b/>
          <w:szCs w:val="22"/>
        </w:rPr>
      </w:pPr>
    </w:p>
    <w:p w14:paraId="680EBA61" w14:textId="77777777" w:rsidR="00A816BB" w:rsidRPr="005014F7" w:rsidRDefault="001104B2" w:rsidP="00A816B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FOLIOVÝ SÁČEK – PŘEDPLNĚNÉ PERO (1 MG)</w:t>
      </w:r>
    </w:p>
    <w:p w14:paraId="680EBA62" w14:textId="77777777" w:rsidR="00A816BB" w:rsidRPr="005014F7" w:rsidRDefault="00A816BB" w:rsidP="00A816BB">
      <w:pPr>
        <w:spacing w:line="240" w:lineRule="auto"/>
        <w:rPr>
          <w:color w:val="000000" w:themeColor="text1"/>
        </w:rPr>
      </w:pPr>
    </w:p>
    <w:p w14:paraId="680EBA63" w14:textId="77777777" w:rsidR="00A816BB" w:rsidRPr="005014F7" w:rsidRDefault="00A816BB" w:rsidP="00A816BB">
      <w:pPr>
        <w:spacing w:line="240" w:lineRule="auto"/>
        <w:rPr>
          <w:color w:val="000000" w:themeColor="text1"/>
          <w:szCs w:val="22"/>
        </w:rPr>
      </w:pPr>
    </w:p>
    <w:p w14:paraId="680EBA64" w14:textId="77777777" w:rsidR="00A816BB" w:rsidRPr="005014F7" w:rsidRDefault="001104B2" w:rsidP="00F23125">
      <w:pPr>
        <w:pStyle w:val="Style9"/>
        <w:numPr>
          <w:ilvl w:val="0"/>
          <w:numId w:val="25"/>
        </w:numPr>
        <w:ind w:left="567" w:hanging="567"/>
        <w:rPr>
          <w:noProof w:val="0"/>
        </w:rPr>
      </w:pPr>
      <w:r w:rsidRPr="005014F7">
        <w:rPr>
          <w:noProof w:val="0"/>
        </w:rPr>
        <w:t>NÁZEV LÉČIVÉHO PŘÍPRAVKU</w:t>
      </w:r>
    </w:p>
    <w:p w14:paraId="680EBA65" w14:textId="77777777" w:rsidR="00A816BB" w:rsidRPr="005014F7" w:rsidRDefault="00A816BB" w:rsidP="00A816BB">
      <w:pPr>
        <w:spacing w:line="240" w:lineRule="auto"/>
        <w:rPr>
          <w:color w:val="000000" w:themeColor="text1"/>
          <w:szCs w:val="22"/>
        </w:rPr>
      </w:pPr>
    </w:p>
    <w:p w14:paraId="680EBA66" w14:textId="77777777" w:rsidR="00A816BB" w:rsidRPr="005014F7" w:rsidRDefault="001104B2" w:rsidP="00A816BB">
      <w:pPr>
        <w:spacing w:line="240" w:lineRule="auto"/>
        <w:rPr>
          <w:color w:val="000000" w:themeColor="text1"/>
          <w:szCs w:val="22"/>
        </w:rPr>
      </w:pPr>
      <w:r w:rsidRPr="005014F7">
        <w:rPr>
          <w:color w:val="000000" w:themeColor="text1"/>
          <w:szCs w:val="22"/>
        </w:rPr>
        <w:t>Ogluo 1 mg injekční roztok v předplněném peru</w:t>
      </w:r>
    </w:p>
    <w:p w14:paraId="680EBA67" w14:textId="77777777" w:rsidR="00A816BB" w:rsidRPr="005014F7" w:rsidRDefault="001104B2" w:rsidP="00A816BB">
      <w:pPr>
        <w:spacing w:line="240" w:lineRule="auto"/>
        <w:rPr>
          <w:b/>
          <w:color w:val="000000" w:themeColor="text1"/>
          <w:szCs w:val="22"/>
        </w:rPr>
      </w:pPr>
      <w:r w:rsidRPr="005014F7">
        <w:rPr>
          <w:color w:val="000000" w:themeColor="text1"/>
          <w:szCs w:val="22"/>
        </w:rPr>
        <w:t>glucagonum</w:t>
      </w:r>
    </w:p>
    <w:p w14:paraId="680EBA68" w14:textId="77777777" w:rsidR="00A816BB" w:rsidRPr="005014F7" w:rsidRDefault="00A816BB" w:rsidP="00A816BB">
      <w:pPr>
        <w:spacing w:line="240" w:lineRule="auto"/>
        <w:rPr>
          <w:color w:val="000000" w:themeColor="text1"/>
          <w:szCs w:val="22"/>
        </w:rPr>
      </w:pPr>
    </w:p>
    <w:p w14:paraId="680EBA69" w14:textId="77777777" w:rsidR="00A816BB" w:rsidRPr="005014F7" w:rsidRDefault="00A816BB" w:rsidP="00A816BB">
      <w:pPr>
        <w:spacing w:line="240" w:lineRule="auto"/>
        <w:rPr>
          <w:color w:val="000000" w:themeColor="text1"/>
          <w:szCs w:val="22"/>
        </w:rPr>
      </w:pPr>
    </w:p>
    <w:p w14:paraId="680EBA6A" w14:textId="77777777" w:rsidR="00A816BB" w:rsidRPr="005014F7" w:rsidRDefault="001104B2" w:rsidP="00F23125">
      <w:pPr>
        <w:pStyle w:val="Style9"/>
        <w:rPr>
          <w:noProof w:val="0"/>
        </w:rPr>
      </w:pPr>
      <w:r w:rsidRPr="005014F7">
        <w:rPr>
          <w:noProof w:val="0"/>
        </w:rPr>
        <w:t>OBSAH LÉČIVÉ LÁTKY / LÉČIVÝCH LÁTEK</w:t>
      </w:r>
    </w:p>
    <w:p w14:paraId="680EBA6B" w14:textId="77777777" w:rsidR="00A816BB" w:rsidRPr="005014F7" w:rsidRDefault="00A816BB" w:rsidP="00A816BB">
      <w:pPr>
        <w:spacing w:line="240" w:lineRule="auto"/>
        <w:rPr>
          <w:color w:val="000000" w:themeColor="text1"/>
          <w:szCs w:val="22"/>
        </w:rPr>
      </w:pPr>
    </w:p>
    <w:p w14:paraId="680EBA6C" w14:textId="77777777" w:rsidR="00A816BB" w:rsidRPr="005014F7" w:rsidRDefault="001104B2" w:rsidP="00A816BB">
      <w:pPr>
        <w:spacing w:line="240" w:lineRule="auto"/>
        <w:rPr>
          <w:color w:val="000000" w:themeColor="text1"/>
          <w:szCs w:val="22"/>
        </w:rPr>
      </w:pPr>
      <w:r w:rsidRPr="005014F7">
        <w:rPr>
          <w:color w:val="000000" w:themeColor="text1"/>
          <w:szCs w:val="22"/>
        </w:rPr>
        <w:t xml:space="preserve">Jedno předplněné pero obsahuje </w:t>
      </w:r>
      <w:r w:rsidR="008D7C73" w:rsidRPr="005014F7">
        <w:rPr>
          <w:color w:val="000000" w:themeColor="text1"/>
          <w:szCs w:val="22"/>
        </w:rPr>
        <w:t xml:space="preserve">glucagonum </w:t>
      </w:r>
      <w:r w:rsidRPr="005014F7">
        <w:rPr>
          <w:color w:val="000000" w:themeColor="text1"/>
          <w:szCs w:val="22"/>
        </w:rPr>
        <w:t>1 mg v 0,2 ml.</w:t>
      </w:r>
    </w:p>
    <w:p w14:paraId="680EBA6D" w14:textId="77777777" w:rsidR="00A816BB" w:rsidRPr="005014F7" w:rsidRDefault="00A816BB" w:rsidP="00A816BB">
      <w:pPr>
        <w:spacing w:line="240" w:lineRule="auto"/>
        <w:rPr>
          <w:color w:val="000000" w:themeColor="text1"/>
          <w:szCs w:val="22"/>
        </w:rPr>
      </w:pPr>
    </w:p>
    <w:p w14:paraId="680EBA6E" w14:textId="77777777" w:rsidR="00A816BB" w:rsidRPr="005014F7" w:rsidRDefault="00A816BB" w:rsidP="00A816BB">
      <w:pPr>
        <w:spacing w:line="240" w:lineRule="auto"/>
        <w:rPr>
          <w:color w:val="000000" w:themeColor="text1"/>
          <w:szCs w:val="22"/>
        </w:rPr>
      </w:pPr>
    </w:p>
    <w:p w14:paraId="680EBA6F" w14:textId="77777777" w:rsidR="00A816BB" w:rsidRPr="005014F7" w:rsidRDefault="001104B2" w:rsidP="00F23125">
      <w:pPr>
        <w:pStyle w:val="Style9"/>
        <w:rPr>
          <w:noProof w:val="0"/>
        </w:rPr>
      </w:pPr>
      <w:r w:rsidRPr="005014F7">
        <w:rPr>
          <w:noProof w:val="0"/>
        </w:rPr>
        <w:t>SEZNAM POMOCNÝCH LÁTEK</w:t>
      </w:r>
    </w:p>
    <w:p w14:paraId="680EBA70" w14:textId="77777777" w:rsidR="00A816BB" w:rsidRPr="005014F7" w:rsidRDefault="00A816BB" w:rsidP="00A816BB">
      <w:pPr>
        <w:spacing w:line="240" w:lineRule="auto"/>
        <w:rPr>
          <w:color w:val="000000" w:themeColor="text1"/>
          <w:szCs w:val="22"/>
        </w:rPr>
      </w:pPr>
    </w:p>
    <w:p w14:paraId="680EBA71" w14:textId="77777777" w:rsidR="00A816BB" w:rsidRPr="005014F7" w:rsidRDefault="001104B2" w:rsidP="00A816BB">
      <w:pPr>
        <w:spacing w:line="240" w:lineRule="auto"/>
        <w:rPr>
          <w:color w:val="000000" w:themeColor="text1"/>
          <w:szCs w:val="22"/>
        </w:rPr>
      </w:pPr>
      <w:r w:rsidRPr="005014F7">
        <w:rPr>
          <w:color w:val="000000" w:themeColor="text1"/>
          <w:szCs w:val="22"/>
        </w:rPr>
        <w:t>Obsahuje také dihydrát trehalózy, dimethylsulfoxid (DMSO), kyselinu sírovou a vodu pro injekci. Další informace jsou uvedeny v příbalové informaci.</w:t>
      </w:r>
    </w:p>
    <w:p w14:paraId="680EBA72" w14:textId="77777777" w:rsidR="00A816BB" w:rsidRPr="005014F7" w:rsidRDefault="00A816BB" w:rsidP="00A816BB">
      <w:pPr>
        <w:spacing w:line="240" w:lineRule="auto"/>
        <w:rPr>
          <w:color w:val="000000" w:themeColor="text1"/>
          <w:szCs w:val="22"/>
        </w:rPr>
      </w:pPr>
    </w:p>
    <w:p w14:paraId="680EBA73" w14:textId="77777777" w:rsidR="00A816BB" w:rsidRPr="005014F7" w:rsidRDefault="00A816BB" w:rsidP="00A816BB">
      <w:pPr>
        <w:spacing w:line="240" w:lineRule="auto"/>
        <w:rPr>
          <w:color w:val="000000" w:themeColor="text1"/>
          <w:szCs w:val="22"/>
        </w:rPr>
      </w:pPr>
    </w:p>
    <w:p w14:paraId="680EBA74" w14:textId="77777777" w:rsidR="00A816BB" w:rsidRPr="005014F7" w:rsidRDefault="001104B2" w:rsidP="00F23125">
      <w:pPr>
        <w:pStyle w:val="Style9"/>
        <w:rPr>
          <w:noProof w:val="0"/>
        </w:rPr>
      </w:pPr>
      <w:r w:rsidRPr="005014F7">
        <w:rPr>
          <w:noProof w:val="0"/>
        </w:rPr>
        <w:t>LÉKOVÁ FORMA A OBSAH BALENÍ</w:t>
      </w:r>
    </w:p>
    <w:p w14:paraId="680EBA75" w14:textId="77777777" w:rsidR="00A816BB" w:rsidRPr="005014F7" w:rsidRDefault="00A816BB" w:rsidP="00A816BB">
      <w:pPr>
        <w:spacing w:line="240" w:lineRule="auto"/>
        <w:rPr>
          <w:color w:val="000000" w:themeColor="text1"/>
          <w:szCs w:val="22"/>
        </w:rPr>
      </w:pPr>
    </w:p>
    <w:p w14:paraId="680EBA76" w14:textId="77777777" w:rsidR="00A816BB" w:rsidRPr="005014F7" w:rsidRDefault="001104B2" w:rsidP="00A816BB">
      <w:pPr>
        <w:spacing w:line="240" w:lineRule="auto"/>
        <w:rPr>
          <w:color w:val="000000" w:themeColor="text1"/>
          <w:szCs w:val="22"/>
        </w:rPr>
      </w:pPr>
      <w:r w:rsidRPr="005014F7">
        <w:rPr>
          <w:color w:val="000000" w:themeColor="text1"/>
          <w:szCs w:val="22"/>
          <w:highlight w:val="lightGray"/>
        </w:rPr>
        <w:t>Injekční roztok</w:t>
      </w:r>
    </w:p>
    <w:p w14:paraId="680EBA77" w14:textId="77777777" w:rsidR="00A816BB" w:rsidRPr="005014F7" w:rsidRDefault="00A816BB" w:rsidP="00A816BB">
      <w:pPr>
        <w:spacing w:line="240" w:lineRule="auto"/>
        <w:rPr>
          <w:color w:val="000000" w:themeColor="text1"/>
          <w:szCs w:val="22"/>
        </w:rPr>
      </w:pPr>
    </w:p>
    <w:p w14:paraId="680EBA78" w14:textId="77777777" w:rsidR="00A816BB" w:rsidRPr="005014F7" w:rsidRDefault="001104B2" w:rsidP="00A816BB">
      <w:pPr>
        <w:spacing w:line="240" w:lineRule="auto"/>
        <w:rPr>
          <w:color w:val="000000" w:themeColor="text1"/>
          <w:szCs w:val="22"/>
        </w:rPr>
      </w:pPr>
      <w:r w:rsidRPr="005014F7">
        <w:rPr>
          <w:color w:val="000000" w:themeColor="text1"/>
          <w:szCs w:val="22"/>
        </w:rPr>
        <w:t>1 jednodávkové předplněné pero</w:t>
      </w:r>
    </w:p>
    <w:p w14:paraId="680EBA79" w14:textId="77777777" w:rsidR="00A816BB" w:rsidRPr="005014F7" w:rsidRDefault="001104B2" w:rsidP="00A816BB">
      <w:pPr>
        <w:spacing w:line="240" w:lineRule="auto"/>
        <w:rPr>
          <w:color w:val="000000" w:themeColor="text1"/>
          <w:szCs w:val="22"/>
        </w:rPr>
      </w:pPr>
      <w:r w:rsidRPr="00490124">
        <w:rPr>
          <w:color w:val="000000" w:themeColor="text1"/>
          <w:szCs w:val="22"/>
          <w:highlight w:val="lightGray"/>
        </w:rPr>
        <w:t>2 jednodávková předplněná pera</w:t>
      </w:r>
    </w:p>
    <w:p w14:paraId="680EBA7A" w14:textId="77777777" w:rsidR="00A816BB" w:rsidRPr="005014F7" w:rsidRDefault="00A816BB" w:rsidP="00A816BB">
      <w:pPr>
        <w:spacing w:line="240" w:lineRule="auto"/>
        <w:rPr>
          <w:color w:val="000000" w:themeColor="text1"/>
          <w:szCs w:val="22"/>
        </w:rPr>
      </w:pPr>
    </w:p>
    <w:p w14:paraId="680EBA7B" w14:textId="77777777" w:rsidR="00A816BB" w:rsidRPr="005014F7" w:rsidRDefault="001104B2" w:rsidP="00F23125">
      <w:pPr>
        <w:pStyle w:val="Style9"/>
        <w:rPr>
          <w:noProof w:val="0"/>
        </w:rPr>
      </w:pPr>
      <w:r w:rsidRPr="005014F7">
        <w:rPr>
          <w:noProof w:val="0"/>
        </w:rPr>
        <w:t>ZPŮSOB A CESTA/CESTY PODÁNÍ</w:t>
      </w:r>
    </w:p>
    <w:p w14:paraId="680EBA7C" w14:textId="77777777" w:rsidR="00A816BB" w:rsidRPr="005014F7" w:rsidRDefault="00A816BB" w:rsidP="00A816BB">
      <w:pPr>
        <w:spacing w:line="240" w:lineRule="auto"/>
        <w:rPr>
          <w:color w:val="000000" w:themeColor="text1"/>
          <w:szCs w:val="22"/>
        </w:rPr>
      </w:pPr>
    </w:p>
    <w:p w14:paraId="680EBA7D" w14:textId="77777777" w:rsidR="00A816BB" w:rsidRPr="005014F7" w:rsidRDefault="00A816BB" w:rsidP="00A816BB">
      <w:pPr>
        <w:spacing w:line="240" w:lineRule="auto"/>
        <w:rPr>
          <w:color w:val="000000" w:themeColor="text1"/>
          <w:szCs w:val="22"/>
        </w:rPr>
      </w:pPr>
    </w:p>
    <w:p w14:paraId="680EBA7E" w14:textId="77777777" w:rsidR="00AA16B2" w:rsidRPr="005014F7" w:rsidRDefault="001104B2" w:rsidP="009B23D3">
      <w:pPr>
        <w:pStyle w:val="ListParagraph"/>
        <w:numPr>
          <w:ilvl w:val="0"/>
          <w:numId w:val="12"/>
        </w:numPr>
        <w:spacing w:line="240" w:lineRule="auto"/>
        <w:rPr>
          <w:color w:val="000000" w:themeColor="text1"/>
          <w:szCs w:val="22"/>
        </w:rPr>
      </w:pPr>
      <w:r w:rsidRPr="005014F7">
        <w:rPr>
          <w:color w:val="000000" w:themeColor="text1"/>
          <w:szCs w:val="22"/>
        </w:rPr>
        <w:t>Příprava</w:t>
      </w:r>
    </w:p>
    <w:p w14:paraId="680EBA7F" w14:textId="77777777" w:rsidR="00AA16B2" w:rsidRPr="005014F7" w:rsidRDefault="001104B2" w:rsidP="009B23D3">
      <w:pPr>
        <w:pStyle w:val="ListParagraph"/>
        <w:numPr>
          <w:ilvl w:val="1"/>
          <w:numId w:val="12"/>
        </w:numPr>
        <w:spacing w:line="240" w:lineRule="auto"/>
        <w:rPr>
          <w:color w:val="000000" w:themeColor="text1"/>
          <w:szCs w:val="22"/>
        </w:rPr>
      </w:pPr>
      <w:r w:rsidRPr="005014F7">
        <w:rPr>
          <w:color w:val="000000" w:themeColor="text1"/>
          <w:szCs w:val="22"/>
        </w:rPr>
        <w:t>Roztrhněte a otevřete sáček podél tečkované čáry. Vyjměte pero.</w:t>
      </w:r>
    </w:p>
    <w:p w14:paraId="680EBA80" w14:textId="77777777" w:rsidR="00AA16B2" w:rsidRPr="005014F7" w:rsidRDefault="00AA16B2" w:rsidP="00AA16B2">
      <w:pPr>
        <w:spacing w:line="240" w:lineRule="auto"/>
        <w:ind w:left="1080"/>
        <w:rPr>
          <w:color w:val="000000" w:themeColor="text1"/>
          <w:szCs w:val="22"/>
        </w:rPr>
      </w:pPr>
    </w:p>
    <w:p w14:paraId="680EBA81" w14:textId="77777777" w:rsidR="00AA16B2" w:rsidRPr="005014F7" w:rsidRDefault="001104B2" w:rsidP="00AA16B2">
      <w:pPr>
        <w:spacing w:line="240" w:lineRule="auto"/>
        <w:ind w:left="108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693056" behindDoc="0" locked="0" layoutInCell="1" allowOverlap="1" wp14:anchorId="680EC01A" wp14:editId="680EC01B">
                <wp:simplePos x="0" y="0"/>
                <wp:positionH relativeFrom="column">
                  <wp:posOffset>687210</wp:posOffset>
                </wp:positionH>
                <wp:positionV relativeFrom="paragraph">
                  <wp:posOffset>12972</wp:posOffset>
                </wp:positionV>
                <wp:extent cx="702860" cy="391886"/>
                <wp:effectExtent l="0" t="0" r="2540" b="825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391886"/>
                        </a:xfrm>
                        <a:prstGeom prst="rect">
                          <a:avLst/>
                        </a:prstGeom>
                        <a:solidFill>
                          <a:srgbClr val="FFFFFF"/>
                        </a:solidFill>
                        <a:ln w="9525">
                          <a:noFill/>
                          <a:miter lim="800000"/>
                          <a:headEnd/>
                          <a:tailEnd/>
                        </a:ln>
                      </wps:spPr>
                      <wps:txbx>
                        <w:txbxContent>
                          <w:p w14:paraId="680EC12C" w14:textId="77777777" w:rsidR="00F47D95" w:rsidRDefault="001104B2" w:rsidP="00AA16B2">
                            <w:pPr>
                              <w:spacing w:line="240" w:lineRule="auto"/>
                              <w:rPr>
                                <w:sz w:val="12"/>
                              </w:rPr>
                            </w:pPr>
                            <w:r w:rsidRPr="00E24BD7">
                              <w:rPr>
                                <w:sz w:val="12"/>
                                <w:szCs w:val="12"/>
                                <w:highlight w:val="lightGray"/>
                              </w:rPr>
                              <w:t>Roztrhněte a otevřete sáček podél tečkované čáry. Vyjměte pero.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1A" id="_x0000_s1043" type="#_x0000_t202" style="position:absolute;left:0;text-align:left;margin-left:54.1pt;margin-top:1pt;width:55.35pt;height:30.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" stroked="f">
                <v:textbox inset="0,0,0,0">
                  <w:txbxContent>
                    <w:p w14:paraId="680EC12C" w14:textId="77777777" w:rsidR="00F47D95" w:rsidRDefault="001104B2" w:rsidP="00AA16B2">
                      <w:pPr>
                        <w:spacing w:line="240" w:lineRule="auto"/>
                        <w:rPr>
                          <w:sz w:val="12"/>
                        </w:rPr>
                      </w:pPr>
                      <w:r w:rsidRPr="00E24BD7">
                        <w:rPr>
                          <w:sz w:val="12"/>
                          <w:szCs w:val="12"/>
                          <w:highlight w:val="lightGray"/>
                        </w:rPr>
                        <w:t>Roztrhněte a otevřete sáček podél tečkované čáry. Vyjměte pero.</w:t>
                      </w:r>
                    </w:p>
                  </w:txbxContent>
                </v:textbox>
              </v:shape>
            </w:pict>
          </mc:Fallback>
        </mc:AlternateContent>
      </w:r>
      <w:r w:rsidRPr="005014F7">
        <w:rPr>
          <w:noProof/>
          <w:color w:val="000000" w:themeColor="text1"/>
        </w:rPr>
        <w:drawing>
          <wp:inline distT="0" distB="0" distL="0" distR="0" wp14:anchorId="680EC01C" wp14:editId="680EC01D">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680EBA82" w14:textId="77777777" w:rsidR="00AA16B2" w:rsidRPr="005014F7" w:rsidRDefault="00AA16B2" w:rsidP="00AA16B2">
      <w:pPr>
        <w:spacing w:line="240" w:lineRule="auto"/>
        <w:ind w:left="1440"/>
        <w:rPr>
          <w:color w:val="000000" w:themeColor="text1"/>
          <w:szCs w:val="22"/>
        </w:rPr>
      </w:pPr>
    </w:p>
    <w:p w14:paraId="680EBA83" w14:textId="77777777" w:rsidR="00AA16B2" w:rsidRPr="005014F7" w:rsidRDefault="001104B2" w:rsidP="009B23D3">
      <w:pPr>
        <w:pStyle w:val="ListParagraph"/>
        <w:numPr>
          <w:ilvl w:val="1"/>
          <w:numId w:val="12"/>
        </w:numPr>
        <w:spacing w:line="240" w:lineRule="auto"/>
        <w:rPr>
          <w:color w:val="000000" w:themeColor="text1"/>
          <w:szCs w:val="22"/>
        </w:rPr>
      </w:pPr>
      <w:r w:rsidRPr="005014F7">
        <w:rPr>
          <w:color w:val="000000" w:themeColor="text1"/>
          <w:szCs w:val="22"/>
        </w:rPr>
        <w:t>Sejměte červený uzávěr.</w:t>
      </w:r>
    </w:p>
    <w:p w14:paraId="680EBA84" w14:textId="77777777" w:rsidR="00AA16B2" w:rsidRPr="005014F7" w:rsidRDefault="001104B2" w:rsidP="009B23D3">
      <w:pPr>
        <w:pStyle w:val="ListParagraph"/>
        <w:numPr>
          <w:ilvl w:val="1"/>
          <w:numId w:val="12"/>
        </w:numPr>
        <w:spacing w:line="240" w:lineRule="auto"/>
        <w:rPr>
          <w:szCs w:val="22"/>
        </w:rPr>
      </w:pPr>
      <w:r w:rsidRPr="005014F7">
        <w:t>Zvolte místo vpichu a odhalte kůži.</w:t>
      </w:r>
    </w:p>
    <w:p w14:paraId="680EBA85"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699200" behindDoc="0" locked="0" layoutInCell="1" allowOverlap="1" wp14:anchorId="680EC01E" wp14:editId="680EC01F">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80EC12D" w14:textId="77777777" w:rsidR="00F47D95" w:rsidRDefault="001104B2" w:rsidP="00AA16B2">
                            <w:pPr>
                              <w:spacing w:line="240" w:lineRule="auto"/>
                              <w:jc w:val="center"/>
                              <w:rPr>
                                <w:sz w:val="12"/>
                              </w:rPr>
                            </w:pPr>
                            <w:r>
                              <w:rPr>
                                <w:sz w:val="12"/>
                                <w:szCs w:val="12"/>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1E"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680EC12D" w14:textId="77777777" w:rsidR="00F47D95" w:rsidRDefault="001104B2" w:rsidP="00AA16B2">
                      <w:pPr>
                        <w:spacing w:line="240" w:lineRule="auto"/>
                        <w:jc w:val="center"/>
                        <w:rPr>
                          <w:sz w:val="12"/>
                        </w:rPr>
                      </w:pPr>
                      <w:r>
                        <w:rPr>
                          <w:sz w:val="12"/>
                          <w:szCs w:val="12"/>
                        </w:rPr>
                        <w:t>Pohled zezadu</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695104" behindDoc="0" locked="0" layoutInCell="1" allowOverlap="1" wp14:anchorId="680EC020" wp14:editId="680EC021">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680EC12E" w14:textId="77777777" w:rsidR="00F47D95" w:rsidRPr="00156DA3" w:rsidRDefault="001104B2" w:rsidP="00D51032">
                            <w:pPr>
                              <w:spacing w:line="240" w:lineRule="auto"/>
                              <w:rPr>
                                <w:sz w:val="12"/>
                                <w:szCs w:val="12"/>
                              </w:rPr>
                            </w:pPr>
                            <w:r w:rsidRPr="00E24BD7">
                              <w:rPr>
                                <w:sz w:val="12"/>
                                <w:szCs w:val="12"/>
                                <w:highlight w:val="lightGray"/>
                              </w:rPr>
                              <w:t>Sejměte červený uzávěr.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20"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680EC12E" w14:textId="77777777" w:rsidR="00F47D95" w:rsidRPr="00156DA3" w:rsidRDefault="001104B2" w:rsidP="00D51032">
                      <w:pPr>
                        <w:spacing w:line="240" w:lineRule="auto"/>
                        <w:rPr>
                          <w:sz w:val="12"/>
                          <w:szCs w:val="12"/>
                        </w:rPr>
                      </w:pPr>
                      <w:r w:rsidRPr="00E24BD7">
                        <w:rPr>
                          <w:sz w:val="12"/>
                          <w:szCs w:val="12"/>
                          <w:highlight w:val="lightGray"/>
                        </w:rPr>
                        <w:t>Sejměte červený uzávěr.</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03296" behindDoc="0" locked="0" layoutInCell="1" allowOverlap="1" wp14:anchorId="680EC022" wp14:editId="680EC023">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80EC12F" w14:textId="77777777" w:rsidR="00F47D95" w:rsidRDefault="001104B2" w:rsidP="00D51032">
                            <w:pPr>
                              <w:spacing w:line="240" w:lineRule="auto"/>
                              <w:jc w:val="center"/>
                              <w:rPr>
                                <w:sz w:val="16"/>
                              </w:rPr>
                            </w:pPr>
                            <w:r>
                              <w:rPr>
                                <w:sz w:val="16"/>
                                <w:szCs w:val="16"/>
                              </w:rPr>
                              <w:t>Spodní část břicha, vnější část stehna nebo vnější strana horní části paže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22"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680EC12F" w14:textId="77777777" w:rsidR="00F47D95" w:rsidRDefault="001104B2" w:rsidP="00D51032">
                      <w:pPr>
                        <w:spacing w:line="240" w:lineRule="auto"/>
                        <w:jc w:val="center"/>
                        <w:rPr>
                          <w:sz w:val="16"/>
                        </w:rPr>
                      </w:pPr>
                      <w:r>
                        <w:rPr>
                          <w:sz w:val="16"/>
                          <w:szCs w:val="16"/>
                        </w:rPr>
                        <w:t>Spodní část břicha, vnější část stehna nebo vnější strana horní části paže</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01248" behindDoc="0" locked="0" layoutInCell="1" allowOverlap="1" wp14:anchorId="680EC024" wp14:editId="680EC025">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680EC130" w14:textId="77777777" w:rsidR="00F47D95" w:rsidRDefault="001104B2" w:rsidP="00AA16B2">
                            <w:pPr>
                              <w:spacing w:line="240" w:lineRule="auto"/>
                              <w:jc w:val="center"/>
                              <w:rPr>
                                <w:sz w:val="14"/>
                              </w:rPr>
                            </w:pPr>
                            <w:r w:rsidRPr="00E24BD7">
                              <w:rPr>
                                <w:sz w:val="14"/>
                                <w:highlight w:val="lightGray"/>
                              </w:rPr>
                              <w:t>Zvolte místo vpichu a odhalte kůži.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24"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680EC130" w14:textId="77777777" w:rsidR="00F47D95" w:rsidRDefault="001104B2" w:rsidP="00AA16B2">
                      <w:pPr>
                        <w:spacing w:line="240" w:lineRule="auto"/>
                        <w:jc w:val="center"/>
                        <w:rPr>
                          <w:sz w:val="14"/>
                        </w:rPr>
                      </w:pPr>
                      <w:r w:rsidRPr="00E24BD7">
                        <w:rPr>
                          <w:sz w:val="14"/>
                          <w:highlight w:val="lightGray"/>
                        </w:rPr>
                        <w:t>Zvolte místo vpichu a odhalte kůži.</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697152" behindDoc="0" locked="0" layoutInCell="1" allowOverlap="1" wp14:anchorId="680EC026" wp14:editId="680EC027">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80EC131" w14:textId="77777777" w:rsidR="00F47D95" w:rsidRDefault="001104B2" w:rsidP="00AA16B2">
                            <w:pPr>
                              <w:spacing w:line="240" w:lineRule="auto"/>
                              <w:jc w:val="center"/>
                              <w:rPr>
                                <w:sz w:val="12"/>
                              </w:rPr>
                            </w:pPr>
                            <w:r>
                              <w:rPr>
                                <w:sz w:val="12"/>
                                <w:szCs w:val="12"/>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26"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680EC131" w14:textId="77777777" w:rsidR="00F47D95" w:rsidRDefault="001104B2" w:rsidP="00AA16B2">
                      <w:pPr>
                        <w:spacing w:line="240" w:lineRule="auto"/>
                        <w:jc w:val="center"/>
                        <w:rPr>
                          <w:sz w:val="12"/>
                        </w:rPr>
                      </w:pPr>
                      <w:r>
                        <w:rPr>
                          <w:sz w:val="12"/>
                          <w:szCs w:val="12"/>
                        </w:rPr>
                        <w:t>Pohled zepředu</w:t>
                      </w:r>
                    </w:p>
                  </w:txbxContent>
                </v:textbox>
              </v:shape>
            </w:pict>
          </mc:Fallback>
        </mc:AlternateContent>
      </w:r>
      <w:r w:rsidRPr="005014F7">
        <w:rPr>
          <w:noProof/>
          <w:color w:val="000000" w:themeColor="text1"/>
        </w:rPr>
        <w:drawing>
          <wp:inline distT="0" distB="0" distL="0" distR="0" wp14:anchorId="680EC028" wp14:editId="680EC029">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0"/>
                    <a:stretch>
                      <a:fillRect/>
                    </a:stretch>
                  </pic:blipFill>
                  <pic:spPr>
                    <a:xfrm>
                      <a:off x="0" y="0"/>
                      <a:ext cx="724260" cy="1138913"/>
                    </a:xfrm>
                    <a:prstGeom prst="rect">
                      <a:avLst/>
                    </a:prstGeom>
                  </pic:spPr>
                </pic:pic>
              </a:graphicData>
            </a:graphic>
          </wp:inline>
        </w:drawing>
      </w:r>
      <w:r w:rsidRPr="005014F7">
        <w:rPr>
          <w:color w:val="000000" w:themeColor="text1"/>
        </w:rPr>
        <w:t xml:space="preserve"> </w:t>
      </w:r>
      <w:r w:rsidRPr="005014F7">
        <w:rPr>
          <w:noProof/>
        </w:rPr>
        <w:drawing>
          <wp:inline distT="0" distB="0" distL="0" distR="0" wp14:anchorId="680EC02A" wp14:editId="680EC02B">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680EBA86" w14:textId="77777777" w:rsidR="00AA16B2" w:rsidRPr="005014F7" w:rsidRDefault="001104B2" w:rsidP="009B23D3">
      <w:pPr>
        <w:pStyle w:val="ListParagraph"/>
        <w:numPr>
          <w:ilvl w:val="0"/>
          <w:numId w:val="12"/>
        </w:numPr>
        <w:spacing w:line="240" w:lineRule="auto"/>
        <w:rPr>
          <w:szCs w:val="22"/>
        </w:rPr>
      </w:pPr>
      <w:r w:rsidRPr="005014F7">
        <w:t>Podání injekce</w:t>
      </w:r>
    </w:p>
    <w:p w14:paraId="680EBA87" w14:textId="77777777" w:rsidR="00AA16B2" w:rsidRPr="005014F7" w:rsidRDefault="001104B2" w:rsidP="009B23D3">
      <w:pPr>
        <w:pStyle w:val="ListParagraph"/>
        <w:numPr>
          <w:ilvl w:val="1"/>
          <w:numId w:val="12"/>
        </w:numPr>
        <w:spacing w:line="240" w:lineRule="auto"/>
        <w:rPr>
          <w:szCs w:val="22"/>
        </w:rPr>
      </w:pPr>
      <w:r w:rsidRPr="005014F7">
        <w:rPr>
          <w:b/>
          <w:bCs/>
        </w:rPr>
        <w:t>Přitlačte</w:t>
      </w:r>
      <w:r w:rsidRPr="005014F7">
        <w:t xml:space="preserve"> dolů ke kůži a zahajte podávání.</w:t>
      </w:r>
    </w:p>
    <w:p w14:paraId="680EBA88" w14:textId="77777777" w:rsidR="00AA16B2" w:rsidRPr="005014F7" w:rsidRDefault="001104B2" w:rsidP="009B23D3">
      <w:pPr>
        <w:pStyle w:val="ListParagraph"/>
        <w:numPr>
          <w:ilvl w:val="1"/>
          <w:numId w:val="12"/>
        </w:numPr>
        <w:spacing w:line="240" w:lineRule="auto"/>
        <w:rPr>
          <w:szCs w:val="22"/>
        </w:rPr>
      </w:pPr>
      <w:r w:rsidRPr="005014F7">
        <w:rPr>
          <w:b/>
          <w:bCs/>
        </w:rPr>
        <w:lastRenderedPageBreak/>
        <w:t>Držte</w:t>
      </w:r>
      <w:r w:rsidRPr="005014F7">
        <w:t xml:space="preserve"> přitlačené po dobu 5 sekund.</w:t>
      </w:r>
    </w:p>
    <w:p w14:paraId="680EBA89" w14:textId="77777777" w:rsidR="00AA16B2" w:rsidRPr="005014F7" w:rsidRDefault="001104B2" w:rsidP="009B23D3">
      <w:pPr>
        <w:pStyle w:val="ListParagraph"/>
        <w:numPr>
          <w:ilvl w:val="1"/>
          <w:numId w:val="12"/>
        </w:numPr>
        <w:spacing w:line="240" w:lineRule="auto"/>
        <w:rPr>
          <w:szCs w:val="22"/>
        </w:rPr>
      </w:pPr>
      <w:r w:rsidRPr="005014F7">
        <w:rPr>
          <w:b/>
          <w:bCs/>
        </w:rPr>
        <w:t>Počkejte</w:t>
      </w:r>
      <w:r w:rsidRPr="005014F7">
        <w:t>, až okénko zčervená.</w:t>
      </w:r>
    </w:p>
    <w:p w14:paraId="680EBA8A" w14:textId="77777777" w:rsidR="00AA16B2" w:rsidRPr="005014F7" w:rsidRDefault="001104B2" w:rsidP="00AA16B2">
      <w:pPr>
        <w:pStyle w:val="ListParagraph"/>
        <w:spacing w:line="240" w:lineRule="auto"/>
        <w:ind w:left="1440"/>
        <w:rPr>
          <w:szCs w:val="22"/>
        </w:rPr>
      </w:pPr>
      <w:r w:rsidRPr="005014F7">
        <w:rPr>
          <w:noProof/>
          <w:color w:val="000000" w:themeColor="text1"/>
        </w:rPr>
        <mc:AlternateContent>
          <mc:Choice Requires="wps">
            <w:drawing>
              <wp:anchor distT="45720" distB="45720" distL="114300" distR="114300" simplePos="0" relativeHeight="251713536" behindDoc="0" locked="0" layoutInCell="1" allowOverlap="1" wp14:anchorId="680EC02C" wp14:editId="680EC02D">
                <wp:simplePos x="0" y="0"/>
                <wp:positionH relativeFrom="margin">
                  <wp:posOffset>2445671</wp:posOffset>
                </wp:positionH>
                <wp:positionV relativeFrom="paragraph">
                  <wp:posOffset>96108</wp:posOffset>
                </wp:positionV>
                <wp:extent cx="602615" cy="254489"/>
                <wp:effectExtent l="0" t="0" r="698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254489"/>
                        </a:xfrm>
                        <a:prstGeom prst="rect">
                          <a:avLst/>
                        </a:prstGeom>
                        <a:solidFill>
                          <a:srgbClr val="FFFFFF"/>
                        </a:solidFill>
                        <a:ln w="9525">
                          <a:noFill/>
                          <a:miter lim="800000"/>
                          <a:headEnd/>
                          <a:tailEnd/>
                        </a:ln>
                      </wps:spPr>
                      <wps:txbx>
                        <w:txbxContent>
                          <w:p w14:paraId="680EC132" w14:textId="77777777" w:rsidR="00F47D95" w:rsidRPr="00156DA3" w:rsidRDefault="001104B2" w:rsidP="00D51032">
                            <w:pPr>
                              <w:spacing w:line="240" w:lineRule="auto"/>
                              <w:jc w:val="center"/>
                              <w:rPr>
                                <w:sz w:val="12"/>
                              </w:rPr>
                            </w:pPr>
                            <w:r w:rsidRPr="00E24BD7">
                              <w:rPr>
                                <w:b/>
                                <w:bCs/>
                                <w:sz w:val="12"/>
                                <w:szCs w:val="12"/>
                                <w:highlight w:val="lightGray"/>
                              </w:rPr>
                              <w:t>Počkejte</w:t>
                            </w:r>
                            <w:r w:rsidRPr="00E24BD7">
                              <w:rPr>
                                <w:sz w:val="12"/>
                                <w:szCs w:val="12"/>
                                <w:highlight w:val="lightGray"/>
                              </w:rPr>
                              <w:t>, až okénko zčervená.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2C" id="Text Box 58" o:spid="_x0000_s1049" type="#_x0000_t202" style="position:absolute;left:0;text-align:left;margin-left:192.55pt;margin-top:7.55pt;width:47.45pt;height:20.0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" stroked="f">
                <v:textbox inset="0,0,0,0">
                  <w:txbxContent>
                    <w:p w14:paraId="680EC132" w14:textId="77777777" w:rsidR="00F47D95" w:rsidRPr="00156DA3" w:rsidRDefault="001104B2" w:rsidP="00D51032">
                      <w:pPr>
                        <w:spacing w:line="240" w:lineRule="auto"/>
                        <w:jc w:val="center"/>
                        <w:rPr>
                          <w:sz w:val="12"/>
                        </w:rPr>
                      </w:pPr>
                      <w:r w:rsidRPr="00E24BD7">
                        <w:rPr>
                          <w:b/>
                          <w:bCs/>
                          <w:sz w:val="12"/>
                          <w:szCs w:val="12"/>
                          <w:highlight w:val="lightGray"/>
                        </w:rPr>
                        <w:t>Počkejte</w:t>
                      </w:r>
                      <w:r w:rsidRPr="00E24BD7">
                        <w:rPr>
                          <w:sz w:val="12"/>
                          <w:szCs w:val="12"/>
                          <w:highlight w:val="lightGray"/>
                        </w:rPr>
                        <w:t>, až okénko zčervená.</w:t>
                      </w:r>
                    </w:p>
                  </w:txbxContent>
                </v:textbox>
                <w10:wrap anchorx="margin"/>
              </v:shape>
            </w:pict>
          </mc:Fallback>
        </mc:AlternateContent>
      </w:r>
    </w:p>
    <w:p w14:paraId="680EBA8B" w14:textId="77777777" w:rsidR="00AA16B2" w:rsidRPr="005014F7" w:rsidRDefault="001104B2" w:rsidP="00AA16B2">
      <w:pPr>
        <w:pStyle w:val="ListParagraph"/>
        <w:spacing w:line="240" w:lineRule="auto"/>
        <w:ind w:left="1440"/>
        <w:rPr>
          <w:color w:val="000000" w:themeColor="text1"/>
        </w:rPr>
      </w:pPr>
      <w:r w:rsidRPr="005014F7">
        <w:rPr>
          <w:noProof/>
          <w:color w:val="000000" w:themeColor="text1"/>
        </w:rPr>
        <mc:AlternateContent>
          <mc:Choice Requires="wps">
            <w:drawing>
              <wp:anchor distT="45720" distB="45720" distL="114300" distR="114300" simplePos="0" relativeHeight="251715584" behindDoc="0" locked="0" layoutInCell="1" allowOverlap="1" wp14:anchorId="680EC02E" wp14:editId="680EC02F">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680EC133" w14:textId="77777777" w:rsidR="00F47D95" w:rsidRDefault="001104B2" w:rsidP="00AA16B2">
                            <w:pPr>
                              <w:spacing w:line="240" w:lineRule="auto"/>
                              <w:jc w:val="center"/>
                              <w:rPr>
                                <w:sz w:val="12"/>
                              </w:rPr>
                            </w:pPr>
                            <w:r>
                              <w:rPr>
                                <w:sz w:val="12"/>
                                <w:szCs w:val="12"/>
                              </w:rPr>
                              <w:t>Vytáhněte pero z místa vpichu pod úhlem 90°.</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2E" id="Text Box 57" o:spid="_x0000_s1050"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7H8VECAIAAO8D&#10;AAAOAAAAAAAAAAAAAAAAAC4CAABkcnMvZTJvRG9jLnhtbFBLAQItABQABgAIAAAAIQDWDaPf4AAA&#10;AAsBAAAPAAAAAAAAAAAAAAAAAGIEAABkcnMvZG93bnJldi54bWxQSwUGAAAAAAQABADzAAAAbwUA&#10;AAAA&#10;" stroked="f">
                <v:textbox style="mso-fit-shape-to-text:t" inset="0,0,0,0">
                  <w:txbxContent>
                    <w:p w14:paraId="680EC133" w14:textId="77777777" w:rsidR="00F47D95" w:rsidRDefault="001104B2" w:rsidP="00AA16B2">
                      <w:pPr>
                        <w:spacing w:line="240" w:lineRule="auto"/>
                        <w:jc w:val="center"/>
                        <w:rPr>
                          <w:sz w:val="12"/>
                        </w:rPr>
                      </w:pPr>
                      <w:r>
                        <w:rPr>
                          <w:sz w:val="12"/>
                          <w:szCs w:val="12"/>
                        </w:rPr>
                        <w:t>Vytáhněte pero z místa vpichu pod úhlem 90°.</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09440" behindDoc="0" locked="0" layoutInCell="1" allowOverlap="1" wp14:anchorId="680EC030" wp14:editId="680EC031">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680EC134" w14:textId="77777777" w:rsidR="00F47D95" w:rsidRPr="00156DA3" w:rsidRDefault="001104B2" w:rsidP="00AA16B2">
                            <w:pPr>
                              <w:spacing w:line="240" w:lineRule="auto"/>
                              <w:jc w:val="center"/>
                              <w:rPr>
                                <w:b/>
                                <w:sz w:val="10"/>
                              </w:rPr>
                            </w:pPr>
                            <w:r>
                              <w:rPr>
                                <w:b/>
                                <w:sz w:val="10"/>
                              </w:rPr>
                              <w:t>Držte přitlačené po dobu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0"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680EC134" w14:textId="77777777" w:rsidR="00F47D95" w:rsidRPr="00156DA3" w:rsidRDefault="001104B2" w:rsidP="00AA16B2">
                      <w:pPr>
                        <w:spacing w:line="240" w:lineRule="auto"/>
                        <w:jc w:val="center"/>
                        <w:rPr>
                          <w:b/>
                          <w:sz w:val="10"/>
                        </w:rPr>
                      </w:pPr>
                      <w:r>
                        <w:rPr>
                          <w:b/>
                          <w:sz w:val="10"/>
                        </w:rPr>
                        <w:t>Držte přitlačené po dobu 5 sekund.</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07392" behindDoc="0" locked="0" layoutInCell="1" allowOverlap="1" wp14:anchorId="680EC032" wp14:editId="680EC033">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35" w14:textId="77777777" w:rsidR="00F47D95" w:rsidRDefault="001104B2" w:rsidP="00AA16B2">
                            <w:pPr>
                              <w:spacing w:line="240" w:lineRule="auto"/>
                              <w:jc w:val="center"/>
                              <w:rPr>
                                <w:sz w:val="12"/>
                              </w:rPr>
                            </w:pPr>
                            <w:r>
                              <w:rPr>
                                <w:sz w:val="12"/>
                              </w:rPr>
                              <w:t>„Cvaknutí“</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2"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680EC135" w14:textId="77777777" w:rsidR="00F47D95" w:rsidRDefault="001104B2" w:rsidP="00AA16B2">
                      <w:pPr>
                        <w:spacing w:line="240" w:lineRule="auto"/>
                        <w:jc w:val="center"/>
                        <w:rPr>
                          <w:sz w:val="12"/>
                        </w:rPr>
                      </w:pPr>
                      <w:r>
                        <w:rPr>
                          <w:sz w:val="12"/>
                        </w:rPr>
                        <w:t>„Cvaknutí“</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11488" behindDoc="0" locked="0" layoutInCell="1" allowOverlap="1" wp14:anchorId="680EC034" wp14:editId="680EC035">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680EC136" w14:textId="77777777" w:rsidR="00F47D95" w:rsidRDefault="001104B2" w:rsidP="00D51032">
                            <w:pPr>
                              <w:spacing w:line="240" w:lineRule="auto"/>
                              <w:jc w:val="center"/>
                              <w:rPr>
                                <w:sz w:val="14"/>
                              </w:rPr>
                            </w:pPr>
                            <w:r w:rsidRPr="00E24BD7">
                              <w:rPr>
                                <w:b/>
                                <w:bCs/>
                                <w:sz w:val="14"/>
                                <w:szCs w:val="14"/>
                                <w:highlight w:val="lightGray"/>
                              </w:rPr>
                              <w:t>Držte</w:t>
                            </w:r>
                            <w:r w:rsidRPr="00E24BD7">
                              <w:rPr>
                                <w:sz w:val="14"/>
                                <w:szCs w:val="14"/>
                                <w:highlight w:val="lightGray"/>
                              </w:rPr>
                              <w:t xml:space="preserve"> přitlačené po dobu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4"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680EC136" w14:textId="77777777" w:rsidR="00F47D95" w:rsidRDefault="001104B2" w:rsidP="00D51032">
                      <w:pPr>
                        <w:spacing w:line="240" w:lineRule="auto"/>
                        <w:jc w:val="center"/>
                        <w:rPr>
                          <w:sz w:val="14"/>
                        </w:rPr>
                      </w:pPr>
                      <w:r w:rsidRPr="00E24BD7">
                        <w:rPr>
                          <w:b/>
                          <w:bCs/>
                          <w:sz w:val="14"/>
                          <w:szCs w:val="14"/>
                          <w:highlight w:val="lightGray"/>
                        </w:rPr>
                        <w:t>Držte</w:t>
                      </w:r>
                      <w:r w:rsidRPr="00E24BD7">
                        <w:rPr>
                          <w:sz w:val="14"/>
                          <w:szCs w:val="14"/>
                          <w:highlight w:val="lightGray"/>
                        </w:rPr>
                        <w:t xml:space="preserve"> přitlačené po dobu 5 sekund.</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05344" behindDoc="0" locked="0" layoutInCell="1" allowOverlap="1" wp14:anchorId="680EC036" wp14:editId="680EC037">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EC137" w14:textId="77777777" w:rsidR="00F47D95" w:rsidRPr="00156DA3" w:rsidRDefault="001104B2" w:rsidP="00D51032">
                            <w:pPr>
                              <w:spacing w:line="240" w:lineRule="auto"/>
                              <w:jc w:val="center"/>
                              <w:rPr>
                                <w:sz w:val="12"/>
                              </w:rPr>
                            </w:pPr>
                            <w:r w:rsidRPr="00E24BD7">
                              <w:rPr>
                                <w:b/>
                                <w:bCs/>
                                <w:sz w:val="12"/>
                                <w:highlight w:val="lightGray"/>
                              </w:rPr>
                              <w:t>Přitlačte</w:t>
                            </w:r>
                            <w:r w:rsidRPr="00E24BD7">
                              <w:rPr>
                                <w:sz w:val="12"/>
                                <w:highlight w:val="lightGray"/>
                              </w:rPr>
                              <w:t xml:space="preserve"> dolů ke kůži a zahajte podávání.</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6"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680EC137" w14:textId="77777777" w:rsidR="00F47D95" w:rsidRPr="00156DA3" w:rsidRDefault="001104B2" w:rsidP="00D51032">
                      <w:pPr>
                        <w:spacing w:line="240" w:lineRule="auto"/>
                        <w:jc w:val="center"/>
                        <w:rPr>
                          <w:sz w:val="12"/>
                        </w:rPr>
                      </w:pPr>
                      <w:r w:rsidRPr="00E24BD7">
                        <w:rPr>
                          <w:b/>
                          <w:bCs/>
                          <w:sz w:val="12"/>
                          <w:highlight w:val="lightGray"/>
                        </w:rPr>
                        <w:t>Přitlačte</w:t>
                      </w:r>
                      <w:r w:rsidRPr="00E24BD7">
                        <w:rPr>
                          <w:sz w:val="12"/>
                          <w:highlight w:val="lightGray"/>
                        </w:rPr>
                        <w:t xml:space="preserve"> dolů ke kůži a zahajte podávání.</w:t>
                      </w:r>
                    </w:p>
                  </w:txbxContent>
                </v:textbox>
              </v:shape>
            </w:pict>
          </mc:Fallback>
        </mc:AlternateContent>
      </w:r>
      <w:r w:rsidRPr="005014F7">
        <w:rPr>
          <w:color w:val="000000" w:themeColor="text1"/>
        </w:rPr>
        <w:t xml:space="preserve"> </w:t>
      </w:r>
      <w:r w:rsidRPr="005014F7">
        <w:rPr>
          <w:noProof/>
        </w:rPr>
        <w:drawing>
          <wp:inline distT="0" distB="0" distL="0" distR="0" wp14:anchorId="680EC038" wp14:editId="680EC039">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680EBA8C" w14:textId="77777777" w:rsidR="000E7702" w:rsidRPr="005014F7" w:rsidRDefault="000E7702" w:rsidP="00AA16B2">
      <w:pPr>
        <w:pStyle w:val="ListParagraph"/>
        <w:spacing w:line="240" w:lineRule="auto"/>
        <w:ind w:left="1440"/>
        <w:rPr>
          <w:color w:val="000000" w:themeColor="text1"/>
        </w:rPr>
      </w:pPr>
    </w:p>
    <w:p w14:paraId="680EBA8D" w14:textId="77777777" w:rsidR="00AA16B2" w:rsidRPr="005014F7" w:rsidRDefault="001104B2" w:rsidP="009B23D3">
      <w:pPr>
        <w:pStyle w:val="ListParagraph"/>
        <w:numPr>
          <w:ilvl w:val="1"/>
          <w:numId w:val="12"/>
        </w:numPr>
        <w:spacing w:line="240" w:lineRule="auto"/>
        <w:rPr>
          <w:szCs w:val="22"/>
        </w:rPr>
      </w:pPr>
      <w:r w:rsidRPr="005014F7">
        <w:rPr>
          <w:b/>
          <w:bCs/>
          <w:szCs w:val="22"/>
        </w:rPr>
        <w:t xml:space="preserve"> </w:t>
      </w:r>
      <w:r w:rsidRPr="005014F7">
        <w:t>Vytáhněte pero z místa vpichu pod úhlem 90°.</w:t>
      </w:r>
    </w:p>
    <w:p w14:paraId="680EBA8E" w14:textId="77777777" w:rsidR="00AA16B2" w:rsidRPr="005014F7" w:rsidRDefault="00AA16B2" w:rsidP="00AA16B2">
      <w:pPr>
        <w:pStyle w:val="ListParagraph"/>
        <w:spacing w:line="240" w:lineRule="auto"/>
        <w:ind w:left="1440"/>
        <w:rPr>
          <w:szCs w:val="22"/>
        </w:rPr>
      </w:pPr>
    </w:p>
    <w:p w14:paraId="680EBA8F" w14:textId="77777777" w:rsidR="00AA16B2" w:rsidRPr="005014F7" w:rsidRDefault="001104B2" w:rsidP="009B23D3">
      <w:pPr>
        <w:pStyle w:val="ListParagraph"/>
        <w:numPr>
          <w:ilvl w:val="0"/>
          <w:numId w:val="12"/>
        </w:numPr>
        <w:spacing w:line="240" w:lineRule="auto"/>
        <w:rPr>
          <w:szCs w:val="22"/>
        </w:rPr>
      </w:pPr>
      <w:r w:rsidRPr="005014F7">
        <w:t>Pomoc</w:t>
      </w:r>
    </w:p>
    <w:p w14:paraId="680EBA90" w14:textId="77777777" w:rsidR="00AA16B2" w:rsidRPr="005014F7" w:rsidRDefault="001104B2" w:rsidP="009B23D3">
      <w:pPr>
        <w:pStyle w:val="ListParagraph"/>
        <w:numPr>
          <w:ilvl w:val="1"/>
          <w:numId w:val="12"/>
        </w:numPr>
        <w:spacing w:line="240" w:lineRule="auto"/>
        <w:rPr>
          <w:szCs w:val="22"/>
        </w:rPr>
      </w:pPr>
      <w:r w:rsidRPr="005014F7">
        <w:t>Otočte pacienta na bok.</w:t>
      </w:r>
    </w:p>
    <w:p w14:paraId="680EBA91" w14:textId="77777777" w:rsidR="00AA16B2" w:rsidRPr="005014F7" w:rsidRDefault="001104B2" w:rsidP="009B23D3">
      <w:pPr>
        <w:pStyle w:val="ListParagraph"/>
        <w:numPr>
          <w:ilvl w:val="1"/>
          <w:numId w:val="12"/>
        </w:numPr>
        <w:spacing w:line="240" w:lineRule="auto"/>
        <w:rPr>
          <w:szCs w:val="22"/>
        </w:rPr>
      </w:pPr>
      <w:r w:rsidRPr="005014F7">
        <w:t>Zavolejte lékařskou pohotovost.</w:t>
      </w:r>
    </w:p>
    <w:p w14:paraId="680EBA92" w14:textId="77777777" w:rsidR="00AA16B2" w:rsidRPr="005014F7" w:rsidRDefault="00AA16B2" w:rsidP="00AA16B2">
      <w:pPr>
        <w:pStyle w:val="ListParagraph"/>
        <w:spacing w:line="240" w:lineRule="auto"/>
        <w:ind w:left="1440"/>
        <w:rPr>
          <w:color w:val="000000" w:themeColor="text1"/>
          <w:szCs w:val="22"/>
        </w:rPr>
      </w:pPr>
    </w:p>
    <w:p w14:paraId="680EBA93"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mc:AlternateContent>
          <mc:Choice Requires="wps">
            <w:drawing>
              <wp:anchor distT="45720" distB="45720" distL="114300" distR="114300" simplePos="0" relativeHeight="251717632" behindDoc="0" locked="0" layoutInCell="1" allowOverlap="1" wp14:anchorId="680EC03A" wp14:editId="680EC03B">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680EC138" w14:textId="77777777" w:rsidR="00F47D95" w:rsidRPr="00156DA3" w:rsidRDefault="001104B2" w:rsidP="00AA16B2">
                            <w:pPr>
                              <w:spacing w:line="240" w:lineRule="auto"/>
                              <w:rPr>
                                <w:sz w:val="14"/>
                                <w:szCs w:val="14"/>
                              </w:rPr>
                            </w:pPr>
                            <w:r w:rsidRPr="00E24BD7">
                              <w:rPr>
                                <w:sz w:val="14"/>
                                <w:szCs w:val="14"/>
                                <w:highlight w:val="lightGray"/>
                              </w:rPr>
                              <w:t>Otočte pacienta na bok. Zavolejte lékařskou pohotovost.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A"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680EC138" w14:textId="77777777" w:rsidR="00F47D95" w:rsidRPr="00156DA3" w:rsidRDefault="001104B2" w:rsidP="00AA16B2">
                      <w:pPr>
                        <w:spacing w:line="240" w:lineRule="auto"/>
                        <w:rPr>
                          <w:sz w:val="14"/>
                          <w:szCs w:val="14"/>
                        </w:rPr>
                      </w:pPr>
                      <w:r w:rsidRPr="00E24BD7">
                        <w:rPr>
                          <w:sz w:val="14"/>
                          <w:szCs w:val="14"/>
                          <w:highlight w:val="lightGray"/>
                        </w:rPr>
                        <w:t>Otočte pacienta na bok. Zavolejte lékařskou pohotovost.</w:t>
                      </w:r>
                    </w:p>
                  </w:txbxContent>
                </v:textbox>
                <w10:wrap anchorx="margin"/>
              </v:shape>
            </w:pict>
          </mc:Fallback>
        </mc:AlternateContent>
      </w:r>
      <w:r w:rsidRPr="005014F7">
        <w:rPr>
          <w:noProof/>
          <w:color w:val="000000" w:themeColor="text1"/>
        </w:rPr>
        <w:drawing>
          <wp:inline distT="0" distB="0" distL="0" distR="0" wp14:anchorId="680EC03C" wp14:editId="680EC03D">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5"/>
                    <a:stretch>
                      <a:fillRect/>
                    </a:stretch>
                  </pic:blipFill>
                  <pic:spPr>
                    <a:xfrm>
                      <a:off x="0" y="0"/>
                      <a:ext cx="992637" cy="1064642"/>
                    </a:xfrm>
                    <a:prstGeom prst="rect">
                      <a:avLst/>
                    </a:prstGeom>
                  </pic:spPr>
                </pic:pic>
              </a:graphicData>
            </a:graphic>
          </wp:inline>
        </w:drawing>
      </w:r>
    </w:p>
    <w:p w14:paraId="680EBA94" w14:textId="77777777" w:rsidR="00AA16B2" w:rsidRPr="005014F7" w:rsidRDefault="001104B2" w:rsidP="009B23D3">
      <w:pPr>
        <w:pStyle w:val="ListParagraph"/>
        <w:numPr>
          <w:ilvl w:val="1"/>
          <w:numId w:val="9"/>
        </w:numPr>
        <w:spacing w:line="240" w:lineRule="auto"/>
        <w:ind w:left="1080"/>
        <w:rPr>
          <w:color w:val="000000" w:themeColor="text1"/>
          <w:szCs w:val="22"/>
        </w:rPr>
      </w:pPr>
      <w:r w:rsidRPr="005014F7">
        <w:t>Po podání injekce uzavře jehlu žlutá krytka.</w:t>
      </w:r>
    </w:p>
    <w:p w14:paraId="680EBA95" w14:textId="77777777" w:rsidR="00AA16B2" w:rsidRPr="005014F7" w:rsidRDefault="00AA16B2" w:rsidP="00AA16B2">
      <w:pPr>
        <w:pStyle w:val="ListParagraph"/>
        <w:spacing w:line="240" w:lineRule="auto"/>
        <w:ind w:left="1080"/>
        <w:rPr>
          <w:color w:val="000000" w:themeColor="text1"/>
          <w:szCs w:val="22"/>
        </w:rPr>
      </w:pPr>
    </w:p>
    <w:p w14:paraId="680EBA96" w14:textId="77777777" w:rsidR="00AA16B2" w:rsidRPr="005014F7" w:rsidRDefault="001104B2" w:rsidP="00AA16B2">
      <w:pPr>
        <w:pStyle w:val="ListParagraph"/>
        <w:spacing w:line="240" w:lineRule="auto"/>
        <w:ind w:left="1080"/>
        <w:rPr>
          <w:color w:val="000000" w:themeColor="text1"/>
        </w:rPr>
      </w:pPr>
      <w:r w:rsidRPr="005014F7">
        <w:rPr>
          <w:noProof/>
          <w:color w:val="000000" w:themeColor="text1"/>
        </w:rPr>
        <mc:AlternateContent>
          <mc:Choice Requires="wps">
            <w:drawing>
              <wp:anchor distT="45720" distB="45720" distL="114300" distR="114300" simplePos="0" relativeHeight="251723776" behindDoc="0" locked="0" layoutInCell="1" allowOverlap="1" wp14:anchorId="680EC03E" wp14:editId="680EC03F">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680EC139" w14:textId="77777777" w:rsidR="00F47D95" w:rsidRDefault="001104B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680EC13A" w14:textId="77777777" w:rsidR="00F47D95" w:rsidRPr="00B75431" w:rsidRDefault="001104B2" w:rsidP="00AA16B2">
                            <w:pPr>
                              <w:tabs>
                                <w:tab w:val="clear" w:pos="567"/>
                                <w:tab w:val="left" w:pos="513"/>
                              </w:tabs>
                              <w:spacing w:line="240" w:lineRule="auto"/>
                              <w:rPr>
                                <w:b/>
                                <w:bCs/>
                                <w:color w:val="002060"/>
                                <w:sz w:val="13"/>
                                <w:szCs w:val="13"/>
                              </w:rPr>
                            </w:pPr>
                            <w:r>
                              <w:rPr>
                                <w:b/>
                                <w:bCs/>
                                <w:color w:val="002060"/>
                                <w:sz w:val="13"/>
                                <w:szCs w:val="13"/>
                              </w:rPr>
                              <w:t>Injekce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3E"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680EC139" w14:textId="77777777" w:rsidR="00F47D95" w:rsidRDefault="001104B2"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680EC13A" w14:textId="77777777" w:rsidR="00F47D95" w:rsidRPr="00B75431" w:rsidRDefault="001104B2" w:rsidP="00AA16B2">
                      <w:pPr>
                        <w:tabs>
                          <w:tab w:val="clear" w:pos="567"/>
                          <w:tab w:val="left" w:pos="513"/>
                        </w:tabs>
                        <w:spacing w:line="240" w:lineRule="auto"/>
                        <w:rPr>
                          <w:b/>
                          <w:bCs/>
                          <w:color w:val="002060"/>
                          <w:sz w:val="13"/>
                          <w:szCs w:val="13"/>
                        </w:rPr>
                      </w:pPr>
                      <w:r>
                        <w:rPr>
                          <w:b/>
                          <w:bCs/>
                          <w:color w:val="002060"/>
                          <w:sz w:val="13"/>
                          <w:szCs w:val="13"/>
                        </w:rPr>
                        <w:t>Injekce</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25824" behindDoc="0" locked="0" layoutInCell="1" allowOverlap="1" wp14:anchorId="680EC040" wp14:editId="680EC041">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680EC13B" w14:textId="77777777" w:rsidR="00F47D95" w:rsidRDefault="001104B2"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40"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680EC13B" w14:textId="77777777" w:rsidR="00F47D95" w:rsidRDefault="001104B2"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19680" behindDoc="0" locked="0" layoutInCell="1" allowOverlap="1" wp14:anchorId="680EC042" wp14:editId="680EC043">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680EC13C" w14:textId="77777777" w:rsidR="00F47D95" w:rsidRDefault="001104B2" w:rsidP="00AA16B2">
                            <w:pPr>
                              <w:spacing w:line="240" w:lineRule="auto"/>
                              <w:rPr>
                                <w:b/>
                              </w:rPr>
                            </w:pPr>
                            <w:r>
                              <w:rPr>
                                <w:b/>
                                <w:bCs/>
                                <w:szCs w:val="22"/>
                              </w:rPr>
                              <w:t>Červený uzávěr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42"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680EC13C" w14:textId="77777777" w:rsidR="00F47D95" w:rsidRDefault="001104B2" w:rsidP="00AA16B2">
                      <w:pPr>
                        <w:spacing w:line="240" w:lineRule="auto"/>
                        <w:rPr>
                          <w:b/>
                        </w:rPr>
                      </w:pPr>
                      <w:r>
                        <w:rPr>
                          <w:b/>
                          <w:bCs/>
                          <w:szCs w:val="22"/>
                        </w:rPr>
                        <w:t>Červený uzávěr</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21728" behindDoc="0" locked="0" layoutInCell="1" allowOverlap="1" wp14:anchorId="680EC044" wp14:editId="680EC045">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680EC13D" w14:textId="77777777" w:rsidR="00F47D95" w:rsidRDefault="001104B2" w:rsidP="00AA16B2">
                            <w:pPr>
                              <w:spacing w:line="240" w:lineRule="auto"/>
                              <w:rPr>
                                <w:b/>
                              </w:rPr>
                            </w:pPr>
                            <w:r>
                              <w:rPr>
                                <w:b/>
                                <w:bCs/>
                                <w:szCs w:val="22"/>
                              </w:rPr>
                              <w:t>Konec jehly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44"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680EC13D" w14:textId="77777777" w:rsidR="00F47D95" w:rsidRDefault="001104B2" w:rsidP="00AA16B2">
                      <w:pPr>
                        <w:spacing w:line="240" w:lineRule="auto"/>
                        <w:rPr>
                          <w:b/>
                        </w:rPr>
                      </w:pPr>
                      <w:r>
                        <w:rPr>
                          <w:b/>
                          <w:bCs/>
                          <w:szCs w:val="22"/>
                        </w:rPr>
                        <w:t>Konec jehly</w:t>
                      </w:r>
                    </w:p>
                  </w:txbxContent>
                </v:textbox>
                <w10:wrap anchorx="margin"/>
              </v:shape>
            </w:pict>
          </mc:Fallback>
        </mc:AlternateContent>
      </w:r>
      <w:r w:rsidRPr="005014F7">
        <w:rPr>
          <w:color w:val="000000" w:themeColor="text1"/>
        </w:rPr>
        <w:t xml:space="preserve"> </w:t>
      </w:r>
      <w:r w:rsidRPr="005014F7">
        <w:rPr>
          <w:noProof/>
        </w:rPr>
        <w:drawing>
          <wp:inline distT="0" distB="0" distL="0" distR="0" wp14:anchorId="680EC046" wp14:editId="680EC047">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6"/>
                    <a:stretch>
                      <a:fillRect/>
                    </a:stretch>
                  </pic:blipFill>
                  <pic:spPr>
                    <a:xfrm>
                      <a:off x="0" y="0"/>
                      <a:ext cx="4646659" cy="389825"/>
                    </a:xfrm>
                    <a:prstGeom prst="rect">
                      <a:avLst/>
                    </a:prstGeom>
                  </pic:spPr>
                </pic:pic>
              </a:graphicData>
            </a:graphic>
          </wp:inline>
        </w:drawing>
      </w:r>
    </w:p>
    <w:p w14:paraId="680EBA97" w14:textId="77777777" w:rsidR="005F2F5C" w:rsidRPr="005014F7" w:rsidRDefault="005F2F5C" w:rsidP="005F2F5C">
      <w:pPr>
        <w:spacing w:line="240" w:lineRule="auto"/>
        <w:rPr>
          <w:szCs w:val="22"/>
        </w:rPr>
      </w:pPr>
    </w:p>
    <w:p w14:paraId="680EBA98" w14:textId="77777777" w:rsidR="005F2F5C" w:rsidRPr="005014F7" w:rsidRDefault="001104B2" w:rsidP="005F2F5C">
      <w:pPr>
        <w:spacing w:line="240" w:lineRule="auto"/>
        <w:rPr>
          <w:szCs w:val="22"/>
        </w:rPr>
      </w:pPr>
      <w:r w:rsidRPr="005014F7">
        <w:t>Před použitím si přečtěte příbalovou informaci.</w:t>
      </w:r>
    </w:p>
    <w:p w14:paraId="680EBA99" w14:textId="77777777" w:rsidR="005F2F5C" w:rsidRPr="005014F7" w:rsidRDefault="005F2F5C" w:rsidP="005F2F5C">
      <w:pPr>
        <w:spacing w:line="240" w:lineRule="auto"/>
        <w:rPr>
          <w:color w:val="000000" w:themeColor="text1"/>
        </w:rPr>
      </w:pPr>
    </w:p>
    <w:p w14:paraId="680EBA9A" w14:textId="77777777" w:rsidR="00616AE5" w:rsidRPr="005014F7" w:rsidRDefault="001104B2" w:rsidP="00616AE5">
      <w:pPr>
        <w:spacing w:line="240" w:lineRule="auto"/>
        <w:rPr>
          <w:szCs w:val="22"/>
        </w:rPr>
      </w:pPr>
      <w:r w:rsidRPr="005014F7">
        <w:t>subkutánní podání</w:t>
      </w:r>
    </w:p>
    <w:p w14:paraId="680EBA9B" w14:textId="77777777" w:rsidR="00616AE5" w:rsidRPr="005014F7" w:rsidRDefault="00616AE5" w:rsidP="005F2F5C">
      <w:pPr>
        <w:spacing w:line="240" w:lineRule="auto"/>
        <w:rPr>
          <w:color w:val="000000" w:themeColor="text1"/>
        </w:rPr>
      </w:pPr>
    </w:p>
    <w:p w14:paraId="680EBA9C" w14:textId="77777777" w:rsidR="00AA16B2" w:rsidRPr="005014F7" w:rsidRDefault="00AA16B2" w:rsidP="00AA16B2">
      <w:pPr>
        <w:pStyle w:val="ListParagraph"/>
        <w:spacing w:line="240" w:lineRule="auto"/>
        <w:ind w:left="1080"/>
        <w:rPr>
          <w:color w:val="000000" w:themeColor="text1"/>
          <w:szCs w:val="22"/>
        </w:rPr>
      </w:pPr>
    </w:p>
    <w:p w14:paraId="680EBA9D" w14:textId="77777777" w:rsidR="00A816BB" w:rsidRPr="005014F7" w:rsidRDefault="001104B2" w:rsidP="00F23125">
      <w:pPr>
        <w:pStyle w:val="Style9"/>
        <w:rPr>
          <w:noProof w:val="0"/>
        </w:rPr>
      </w:pPr>
      <w:r w:rsidRPr="005014F7">
        <w:rPr>
          <w:noProof w:val="0"/>
        </w:rPr>
        <w:t>ZVLÁŠTNÍ UPOZORNĚNÍ, ŽE LÉČIVÝ PŘÍPRAVEK MUSÍ BÝT UCHOVÁVÁN MIMO DOHLED A DOSAH DĚTÍ</w:t>
      </w:r>
    </w:p>
    <w:p w14:paraId="680EBA9E" w14:textId="77777777" w:rsidR="00A816BB" w:rsidRPr="005014F7" w:rsidRDefault="00A816BB" w:rsidP="00A816BB">
      <w:pPr>
        <w:spacing w:line="240" w:lineRule="auto"/>
        <w:rPr>
          <w:szCs w:val="22"/>
        </w:rPr>
      </w:pPr>
    </w:p>
    <w:p w14:paraId="680EBA9F" w14:textId="77777777" w:rsidR="00A816BB" w:rsidRPr="005014F7" w:rsidRDefault="001104B2" w:rsidP="00A816BB">
      <w:r w:rsidRPr="005014F7">
        <w:t>Uchovávejte mimo dohled a dosah dětí.</w:t>
      </w:r>
    </w:p>
    <w:p w14:paraId="680EBAA0" w14:textId="77777777" w:rsidR="00A816BB" w:rsidRPr="005014F7" w:rsidRDefault="00A816BB" w:rsidP="00A816BB">
      <w:pPr>
        <w:spacing w:line="240" w:lineRule="auto"/>
        <w:rPr>
          <w:szCs w:val="22"/>
        </w:rPr>
      </w:pPr>
    </w:p>
    <w:p w14:paraId="680EBAA1" w14:textId="77777777" w:rsidR="00A816BB" w:rsidRPr="005014F7" w:rsidRDefault="00A816BB" w:rsidP="00A816BB">
      <w:pPr>
        <w:spacing w:line="240" w:lineRule="auto"/>
        <w:rPr>
          <w:szCs w:val="22"/>
        </w:rPr>
      </w:pPr>
    </w:p>
    <w:p w14:paraId="680EBAA2" w14:textId="77777777" w:rsidR="00A816BB" w:rsidRPr="005014F7" w:rsidRDefault="001104B2" w:rsidP="00F23125">
      <w:pPr>
        <w:pStyle w:val="Style9"/>
        <w:rPr>
          <w:noProof w:val="0"/>
        </w:rPr>
      </w:pPr>
      <w:r w:rsidRPr="005014F7">
        <w:rPr>
          <w:noProof w:val="0"/>
        </w:rPr>
        <w:t>DALŠÍ ZVLÁŠTNÍ UPOZORNĚNÍ, POKUD JE POTŘEBNÉ</w:t>
      </w:r>
    </w:p>
    <w:p w14:paraId="680EBAA3" w14:textId="77777777" w:rsidR="00A816BB" w:rsidRPr="005014F7" w:rsidRDefault="00A816BB" w:rsidP="00A816BB">
      <w:pPr>
        <w:spacing w:line="240" w:lineRule="auto"/>
        <w:rPr>
          <w:szCs w:val="22"/>
        </w:rPr>
      </w:pPr>
    </w:p>
    <w:p w14:paraId="680EBAA4" w14:textId="77777777" w:rsidR="00A816BB" w:rsidRPr="005014F7" w:rsidRDefault="00A816BB" w:rsidP="00C062F5">
      <w:pPr>
        <w:spacing w:line="240" w:lineRule="auto"/>
      </w:pPr>
    </w:p>
    <w:p w14:paraId="680EBAA5" w14:textId="77777777" w:rsidR="00A816BB" w:rsidRPr="005014F7" w:rsidRDefault="001104B2" w:rsidP="00F23125">
      <w:pPr>
        <w:pStyle w:val="Style9"/>
        <w:rPr>
          <w:noProof w:val="0"/>
        </w:rPr>
      </w:pPr>
      <w:r w:rsidRPr="005014F7">
        <w:rPr>
          <w:noProof w:val="0"/>
        </w:rPr>
        <w:t>POUŽITELNOST</w:t>
      </w:r>
    </w:p>
    <w:p w14:paraId="680EBAA6" w14:textId="77777777" w:rsidR="00A816BB" w:rsidRPr="005014F7" w:rsidRDefault="00A816BB" w:rsidP="00A816BB">
      <w:pPr>
        <w:spacing w:line="240" w:lineRule="auto"/>
      </w:pPr>
    </w:p>
    <w:p w14:paraId="680EBAA7" w14:textId="77777777" w:rsidR="00A816BB" w:rsidRPr="005014F7" w:rsidRDefault="001104B2" w:rsidP="00A816BB">
      <w:pPr>
        <w:spacing w:line="240" w:lineRule="auto"/>
        <w:rPr>
          <w:szCs w:val="22"/>
        </w:rPr>
      </w:pPr>
      <w:r w:rsidRPr="005014F7">
        <w:t>EXP</w:t>
      </w:r>
    </w:p>
    <w:p w14:paraId="680EBAA8" w14:textId="77777777" w:rsidR="00A816BB" w:rsidRPr="005014F7" w:rsidRDefault="00A816BB" w:rsidP="00A816BB">
      <w:pPr>
        <w:spacing w:line="240" w:lineRule="auto"/>
        <w:rPr>
          <w:szCs w:val="22"/>
        </w:rPr>
      </w:pPr>
    </w:p>
    <w:p w14:paraId="680EBAA9" w14:textId="77777777" w:rsidR="00A816BB" w:rsidRPr="005014F7" w:rsidRDefault="00A816BB" w:rsidP="00A816BB">
      <w:pPr>
        <w:spacing w:line="240" w:lineRule="auto"/>
        <w:rPr>
          <w:szCs w:val="22"/>
        </w:rPr>
      </w:pPr>
    </w:p>
    <w:p w14:paraId="680EBAAA" w14:textId="77777777" w:rsidR="00A816BB" w:rsidRPr="005014F7" w:rsidRDefault="001104B2" w:rsidP="00F23125">
      <w:pPr>
        <w:pStyle w:val="Style9"/>
        <w:rPr>
          <w:noProof w:val="0"/>
        </w:rPr>
      </w:pPr>
      <w:r w:rsidRPr="005014F7">
        <w:rPr>
          <w:noProof w:val="0"/>
        </w:rPr>
        <w:t>ZVLÁŠTNÍ PODMÍNKY PRO UCHOVÁVÁNÍ</w:t>
      </w:r>
    </w:p>
    <w:p w14:paraId="680EBAAB" w14:textId="77777777" w:rsidR="00A816BB" w:rsidRPr="005014F7" w:rsidRDefault="00A816BB" w:rsidP="00A816BB">
      <w:pPr>
        <w:spacing w:line="240" w:lineRule="auto"/>
        <w:rPr>
          <w:szCs w:val="22"/>
        </w:rPr>
      </w:pPr>
    </w:p>
    <w:p w14:paraId="680EBAAC" w14:textId="77777777" w:rsidR="00A816BB" w:rsidRPr="005014F7" w:rsidRDefault="001104B2" w:rsidP="00A816BB">
      <w:pPr>
        <w:spacing w:line="240" w:lineRule="auto"/>
        <w:rPr>
          <w:szCs w:val="22"/>
        </w:rPr>
      </w:pPr>
      <w:r w:rsidRPr="005014F7">
        <w:t>Neuchovávejte při teplotě nad 25 °C.</w:t>
      </w:r>
    </w:p>
    <w:p w14:paraId="680EBAAD" w14:textId="77777777" w:rsidR="00A816BB" w:rsidRPr="005014F7" w:rsidRDefault="00A816BB" w:rsidP="00A816BB">
      <w:pPr>
        <w:spacing w:line="240" w:lineRule="auto"/>
        <w:rPr>
          <w:szCs w:val="22"/>
        </w:rPr>
      </w:pPr>
    </w:p>
    <w:p w14:paraId="680EBAAE" w14:textId="77777777" w:rsidR="00A816BB" w:rsidRPr="005014F7" w:rsidRDefault="001104B2" w:rsidP="00A816BB">
      <w:pPr>
        <w:spacing w:line="240" w:lineRule="auto"/>
        <w:rPr>
          <w:szCs w:val="22"/>
        </w:rPr>
      </w:pPr>
      <w:r w:rsidRPr="005014F7">
        <w:t>Chraňte před chladem nebo mrazem. Neuchovávejte při teplotě do 15 °C.</w:t>
      </w:r>
    </w:p>
    <w:p w14:paraId="680EBAAF" w14:textId="77777777" w:rsidR="00A816BB" w:rsidRPr="005014F7" w:rsidRDefault="00A816BB" w:rsidP="00A816BB">
      <w:pPr>
        <w:spacing w:line="240" w:lineRule="auto"/>
        <w:rPr>
          <w:color w:val="000000" w:themeColor="text1"/>
          <w:szCs w:val="22"/>
        </w:rPr>
      </w:pPr>
    </w:p>
    <w:p w14:paraId="680EBAB0" w14:textId="77777777" w:rsidR="00A816BB" w:rsidRPr="005014F7" w:rsidRDefault="001104B2" w:rsidP="00A816BB">
      <w:pPr>
        <w:spacing w:line="240" w:lineRule="auto"/>
        <w:rPr>
          <w:color w:val="000000" w:themeColor="text1"/>
          <w:szCs w:val="22"/>
        </w:rPr>
      </w:pPr>
      <w:r w:rsidRPr="005014F7">
        <w:rPr>
          <w:color w:val="000000" w:themeColor="text1"/>
          <w:szCs w:val="22"/>
        </w:rPr>
        <w:t>Uchovávejte v původním uzavřeném foliovém sáčku až do použití, aby byl přípravek chráněn před světlem a vlhkostí.</w:t>
      </w:r>
    </w:p>
    <w:p w14:paraId="680EBAB1" w14:textId="77777777" w:rsidR="00A816BB" w:rsidRPr="005014F7" w:rsidRDefault="00A816BB" w:rsidP="00A816BB">
      <w:pPr>
        <w:spacing w:line="240" w:lineRule="auto"/>
        <w:rPr>
          <w:color w:val="000000" w:themeColor="text1"/>
          <w:szCs w:val="22"/>
        </w:rPr>
      </w:pPr>
    </w:p>
    <w:p w14:paraId="680EBAB2" w14:textId="77777777" w:rsidR="00800812" w:rsidRPr="005014F7" w:rsidRDefault="00800812" w:rsidP="00AA16B2">
      <w:pPr>
        <w:spacing w:line="240" w:lineRule="auto"/>
        <w:rPr>
          <w:color w:val="000000" w:themeColor="text1"/>
          <w:szCs w:val="22"/>
        </w:rPr>
      </w:pPr>
    </w:p>
    <w:p w14:paraId="680EBAB3" w14:textId="77777777" w:rsidR="00800812" w:rsidRPr="005014F7" w:rsidRDefault="00800812" w:rsidP="00A816BB">
      <w:pPr>
        <w:spacing w:line="240" w:lineRule="auto"/>
        <w:ind w:left="567" w:hanging="567"/>
        <w:rPr>
          <w:color w:val="000000" w:themeColor="text1"/>
          <w:szCs w:val="22"/>
        </w:rPr>
      </w:pPr>
    </w:p>
    <w:p w14:paraId="680EBAB4" w14:textId="77777777" w:rsidR="00A816BB" w:rsidRPr="005014F7" w:rsidRDefault="001104B2" w:rsidP="00F23125">
      <w:pPr>
        <w:pStyle w:val="Style9"/>
        <w:rPr>
          <w:noProof w:val="0"/>
        </w:rPr>
      </w:pPr>
      <w:r w:rsidRPr="005014F7">
        <w:rPr>
          <w:noProof w:val="0"/>
        </w:rPr>
        <w:t>ZVLÁŠTNÍ OPATŘENÍ PRO LIKVIDACI NEPOUŽITÝCH LÉČIVÝCH PŘÍPRAVKŮ NEBO ODPADU Z NICH, POKUD JE TO VHODNÉ</w:t>
      </w:r>
    </w:p>
    <w:p w14:paraId="680EBAB5" w14:textId="77777777" w:rsidR="00A816BB" w:rsidRPr="005014F7" w:rsidRDefault="00A816BB" w:rsidP="00A816BB">
      <w:pPr>
        <w:spacing w:line="240" w:lineRule="auto"/>
        <w:rPr>
          <w:color w:val="000000" w:themeColor="text1"/>
          <w:szCs w:val="22"/>
        </w:rPr>
      </w:pPr>
    </w:p>
    <w:p w14:paraId="680EBAB6" w14:textId="77777777" w:rsidR="00A816BB" w:rsidRPr="005014F7" w:rsidRDefault="001104B2" w:rsidP="00A816BB">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AB7" w14:textId="77777777" w:rsidR="00C062F5" w:rsidRPr="005014F7" w:rsidRDefault="00C062F5" w:rsidP="00A816BB">
      <w:pPr>
        <w:spacing w:line="240" w:lineRule="auto"/>
        <w:rPr>
          <w:color w:val="000000" w:themeColor="text1"/>
        </w:rPr>
      </w:pPr>
    </w:p>
    <w:p w14:paraId="680EBAB8" w14:textId="77777777" w:rsidR="00A816BB" w:rsidRPr="005014F7" w:rsidRDefault="00A816BB" w:rsidP="00A816BB">
      <w:pPr>
        <w:spacing w:line="240" w:lineRule="auto"/>
        <w:rPr>
          <w:color w:val="000000" w:themeColor="text1"/>
          <w:szCs w:val="22"/>
        </w:rPr>
      </w:pPr>
    </w:p>
    <w:p w14:paraId="680EBAB9" w14:textId="77777777" w:rsidR="00A816BB" w:rsidRPr="005014F7" w:rsidRDefault="001104B2" w:rsidP="00F23125">
      <w:pPr>
        <w:pStyle w:val="Style9"/>
        <w:rPr>
          <w:noProof w:val="0"/>
        </w:rPr>
      </w:pPr>
      <w:r w:rsidRPr="005014F7">
        <w:rPr>
          <w:noProof w:val="0"/>
        </w:rPr>
        <w:t>NÁZEV A ADRESA DRŽITELE ROZHODNUTÍ O REGISTRACI</w:t>
      </w:r>
    </w:p>
    <w:p w14:paraId="680EBABA" w14:textId="77777777" w:rsidR="00A816BB" w:rsidRPr="005014F7" w:rsidRDefault="00A816BB" w:rsidP="00A816BB">
      <w:pPr>
        <w:spacing w:line="240" w:lineRule="auto"/>
        <w:rPr>
          <w:color w:val="000000" w:themeColor="text1"/>
          <w:szCs w:val="22"/>
        </w:rPr>
      </w:pPr>
    </w:p>
    <w:p w14:paraId="0141C665"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5A22CA2D" w14:textId="1C8E7EEA"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7FF3A0DB"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03B2F911"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0409B70E"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AC0" w14:textId="6FA866BE" w:rsidR="00A816BB" w:rsidRPr="005014F7" w:rsidRDefault="00A816BB" w:rsidP="00A816BB">
      <w:pPr>
        <w:spacing w:line="240" w:lineRule="auto"/>
        <w:rPr>
          <w:color w:val="000000" w:themeColor="text1"/>
          <w:szCs w:val="22"/>
        </w:rPr>
      </w:pPr>
    </w:p>
    <w:p w14:paraId="680EBAC1" w14:textId="77777777" w:rsidR="00A816BB" w:rsidRPr="005014F7" w:rsidRDefault="00A816BB" w:rsidP="00A816BB">
      <w:pPr>
        <w:spacing w:line="240" w:lineRule="auto"/>
        <w:rPr>
          <w:color w:val="000000" w:themeColor="text1"/>
          <w:szCs w:val="22"/>
        </w:rPr>
      </w:pPr>
    </w:p>
    <w:p w14:paraId="680EBAC2" w14:textId="77777777" w:rsidR="00A816BB" w:rsidRPr="005014F7" w:rsidRDefault="00A816BB" w:rsidP="00A816BB">
      <w:pPr>
        <w:spacing w:line="240" w:lineRule="auto"/>
        <w:rPr>
          <w:color w:val="000000" w:themeColor="text1"/>
          <w:szCs w:val="22"/>
        </w:rPr>
      </w:pPr>
    </w:p>
    <w:p w14:paraId="680EBAC3" w14:textId="77777777" w:rsidR="00A816BB" w:rsidRPr="005014F7" w:rsidRDefault="001104B2" w:rsidP="00F23125">
      <w:pPr>
        <w:pStyle w:val="Style9"/>
        <w:rPr>
          <w:noProof w:val="0"/>
        </w:rPr>
      </w:pPr>
      <w:r w:rsidRPr="005014F7">
        <w:rPr>
          <w:noProof w:val="0"/>
        </w:rPr>
        <w:t>REGISTRAČNÍ ČÍSLO/ČÍSLA</w:t>
      </w:r>
    </w:p>
    <w:p w14:paraId="680EBAC4" w14:textId="77777777" w:rsidR="00A816BB" w:rsidRPr="005014F7" w:rsidRDefault="00A816BB" w:rsidP="00A816BB">
      <w:pPr>
        <w:spacing w:line="240" w:lineRule="auto"/>
        <w:rPr>
          <w:color w:val="000000" w:themeColor="text1"/>
          <w:szCs w:val="22"/>
        </w:rPr>
      </w:pPr>
    </w:p>
    <w:p w14:paraId="680EBAC5" w14:textId="77777777" w:rsidR="00A816BB" w:rsidRPr="005014F7" w:rsidRDefault="001104B2" w:rsidP="00A816BB">
      <w:pPr>
        <w:spacing w:line="240" w:lineRule="auto"/>
        <w:rPr>
          <w:highlight w:val="lightGray"/>
        </w:rPr>
      </w:pPr>
      <w:r w:rsidRPr="005014F7">
        <w:rPr>
          <w:highlight w:val="lightGray"/>
        </w:rPr>
        <w:t>EU/</w:t>
      </w:r>
      <w:r w:rsidR="00EE6332" w:rsidRPr="005014F7">
        <w:rPr>
          <w:color w:val="000000" w:themeColor="text1"/>
          <w:highlight w:val="lightGray"/>
        </w:rPr>
        <w:t>1/20/1523/005</w:t>
      </w:r>
      <w:r w:rsidRPr="005014F7">
        <w:rPr>
          <w:highlight w:val="lightGray"/>
        </w:rPr>
        <w:t>– Ogluo 1 mg injekční roztok v předplněném peru – 1 jednodávkové pero</w:t>
      </w:r>
    </w:p>
    <w:p w14:paraId="680EBAC6" w14:textId="77777777" w:rsidR="00A816BB" w:rsidRPr="005014F7" w:rsidRDefault="001104B2" w:rsidP="00A816BB">
      <w:pPr>
        <w:spacing w:line="240" w:lineRule="auto"/>
        <w:rPr>
          <w:highlight w:val="lightGray"/>
        </w:rPr>
      </w:pPr>
      <w:r w:rsidRPr="005014F7">
        <w:rPr>
          <w:highlight w:val="lightGray"/>
        </w:rPr>
        <w:t>EU/</w:t>
      </w:r>
      <w:r w:rsidR="00EE6332" w:rsidRPr="005014F7">
        <w:rPr>
          <w:color w:val="000000" w:themeColor="text1"/>
          <w:highlight w:val="lightGray"/>
        </w:rPr>
        <w:t>1/20/1523/006</w:t>
      </w:r>
      <w:r w:rsidRPr="005014F7">
        <w:rPr>
          <w:highlight w:val="lightGray"/>
        </w:rPr>
        <w:t xml:space="preserve"> – Ogluo 1 mg injekční roztok v předplněném peru – 2 jednodávková pera</w:t>
      </w:r>
    </w:p>
    <w:p w14:paraId="680EBAC7" w14:textId="77777777" w:rsidR="00A816BB" w:rsidRPr="005014F7" w:rsidRDefault="00A816BB" w:rsidP="00A816BB">
      <w:pPr>
        <w:spacing w:line="240" w:lineRule="auto"/>
        <w:rPr>
          <w:color w:val="000000" w:themeColor="text1"/>
          <w:szCs w:val="22"/>
          <w:highlight w:val="yellow"/>
        </w:rPr>
      </w:pPr>
    </w:p>
    <w:p w14:paraId="680EBAC8" w14:textId="77777777" w:rsidR="00A816BB" w:rsidRPr="005014F7" w:rsidRDefault="00A816BB" w:rsidP="00A816BB">
      <w:pPr>
        <w:spacing w:line="240" w:lineRule="auto"/>
        <w:rPr>
          <w:color w:val="000000" w:themeColor="text1"/>
          <w:szCs w:val="22"/>
        </w:rPr>
      </w:pPr>
    </w:p>
    <w:p w14:paraId="680EBAC9" w14:textId="77777777" w:rsidR="00A816BB" w:rsidRPr="005014F7" w:rsidRDefault="001104B2" w:rsidP="00F23125">
      <w:pPr>
        <w:pStyle w:val="Style9"/>
        <w:rPr>
          <w:noProof w:val="0"/>
        </w:rPr>
      </w:pPr>
      <w:r w:rsidRPr="005014F7">
        <w:rPr>
          <w:noProof w:val="0"/>
        </w:rPr>
        <w:t>ČÍSLO ŠARŽE</w:t>
      </w:r>
    </w:p>
    <w:p w14:paraId="680EBACA" w14:textId="77777777" w:rsidR="00A816BB" w:rsidRPr="005014F7" w:rsidRDefault="00A816BB" w:rsidP="00A816BB">
      <w:pPr>
        <w:spacing w:line="240" w:lineRule="auto"/>
        <w:rPr>
          <w:i/>
          <w:color w:val="000000" w:themeColor="text1"/>
          <w:szCs w:val="22"/>
        </w:rPr>
      </w:pPr>
    </w:p>
    <w:p w14:paraId="680EBACB" w14:textId="77777777" w:rsidR="00A816BB" w:rsidRPr="005014F7" w:rsidRDefault="001104B2" w:rsidP="00A816BB">
      <w:pPr>
        <w:spacing w:line="240" w:lineRule="auto"/>
        <w:rPr>
          <w:color w:val="000000" w:themeColor="text1"/>
          <w:szCs w:val="22"/>
        </w:rPr>
      </w:pPr>
      <w:r w:rsidRPr="005014F7">
        <w:rPr>
          <w:color w:val="000000" w:themeColor="text1"/>
          <w:szCs w:val="22"/>
        </w:rPr>
        <w:t>Lot</w:t>
      </w:r>
    </w:p>
    <w:p w14:paraId="680EBACC" w14:textId="77777777" w:rsidR="00A816BB" w:rsidRPr="005014F7" w:rsidRDefault="00A816BB" w:rsidP="00A816BB">
      <w:pPr>
        <w:spacing w:line="240" w:lineRule="auto"/>
        <w:rPr>
          <w:color w:val="000000" w:themeColor="text1"/>
          <w:szCs w:val="22"/>
        </w:rPr>
      </w:pPr>
    </w:p>
    <w:p w14:paraId="680EBACD" w14:textId="77777777" w:rsidR="00A816BB" w:rsidRPr="005014F7" w:rsidRDefault="00A816BB" w:rsidP="00A816BB">
      <w:pPr>
        <w:spacing w:line="240" w:lineRule="auto"/>
        <w:rPr>
          <w:color w:val="000000" w:themeColor="text1"/>
          <w:szCs w:val="22"/>
        </w:rPr>
      </w:pPr>
    </w:p>
    <w:p w14:paraId="680EBACE" w14:textId="77777777" w:rsidR="00A816BB" w:rsidRPr="005014F7" w:rsidRDefault="001104B2" w:rsidP="00F23125">
      <w:pPr>
        <w:pStyle w:val="Style9"/>
        <w:rPr>
          <w:noProof w:val="0"/>
        </w:rPr>
      </w:pPr>
      <w:r w:rsidRPr="005014F7">
        <w:rPr>
          <w:noProof w:val="0"/>
        </w:rPr>
        <w:t>KLASIFIKACE PRO VÝDEJ</w:t>
      </w:r>
    </w:p>
    <w:p w14:paraId="680EBACF" w14:textId="77777777" w:rsidR="00A816BB" w:rsidRPr="005014F7" w:rsidRDefault="00A816BB" w:rsidP="00A816BB">
      <w:pPr>
        <w:spacing w:line="240" w:lineRule="auto"/>
        <w:rPr>
          <w:i/>
          <w:color w:val="000000" w:themeColor="text1"/>
          <w:szCs w:val="22"/>
        </w:rPr>
      </w:pPr>
    </w:p>
    <w:p w14:paraId="680EBAD0" w14:textId="77777777" w:rsidR="00A816BB" w:rsidRPr="005014F7" w:rsidRDefault="00A816BB" w:rsidP="00A816BB">
      <w:pPr>
        <w:spacing w:line="240" w:lineRule="auto"/>
        <w:rPr>
          <w:color w:val="000000" w:themeColor="text1"/>
          <w:szCs w:val="22"/>
        </w:rPr>
      </w:pPr>
    </w:p>
    <w:p w14:paraId="680EBAD1" w14:textId="77777777" w:rsidR="00A816BB" w:rsidRPr="005014F7" w:rsidRDefault="00A816BB" w:rsidP="00A816BB">
      <w:pPr>
        <w:spacing w:line="240" w:lineRule="auto"/>
        <w:rPr>
          <w:color w:val="000000" w:themeColor="text1"/>
          <w:szCs w:val="22"/>
        </w:rPr>
      </w:pPr>
    </w:p>
    <w:p w14:paraId="680EBAD2" w14:textId="77777777" w:rsidR="00A816BB" w:rsidRPr="005014F7" w:rsidRDefault="001104B2" w:rsidP="00F23125">
      <w:pPr>
        <w:pStyle w:val="Style9"/>
        <w:rPr>
          <w:noProof w:val="0"/>
        </w:rPr>
      </w:pPr>
      <w:r w:rsidRPr="005014F7">
        <w:rPr>
          <w:noProof w:val="0"/>
        </w:rPr>
        <w:t>NÁVOD K POUŽITÍ</w:t>
      </w:r>
    </w:p>
    <w:p w14:paraId="680EBAD3" w14:textId="77777777" w:rsidR="00A816BB" w:rsidRPr="005014F7" w:rsidRDefault="00A816BB" w:rsidP="00A816BB">
      <w:pPr>
        <w:spacing w:line="240" w:lineRule="auto"/>
        <w:rPr>
          <w:color w:val="000000" w:themeColor="text1"/>
          <w:szCs w:val="22"/>
        </w:rPr>
      </w:pPr>
    </w:p>
    <w:p w14:paraId="680EBAD4" w14:textId="77777777" w:rsidR="00C062F5" w:rsidRPr="005014F7" w:rsidRDefault="00C062F5" w:rsidP="00A816BB">
      <w:pPr>
        <w:spacing w:line="240" w:lineRule="auto"/>
        <w:rPr>
          <w:color w:val="000000" w:themeColor="text1"/>
          <w:szCs w:val="22"/>
        </w:rPr>
      </w:pPr>
    </w:p>
    <w:p w14:paraId="680EBAD5" w14:textId="77777777" w:rsidR="00A816BB" w:rsidRPr="005014F7" w:rsidRDefault="001104B2" w:rsidP="00F23125">
      <w:pPr>
        <w:pStyle w:val="Style9"/>
        <w:rPr>
          <w:noProof w:val="0"/>
        </w:rPr>
      </w:pPr>
      <w:r w:rsidRPr="005014F7">
        <w:rPr>
          <w:noProof w:val="0"/>
        </w:rPr>
        <w:t>INFORMACE V BRAILLOVĚ PÍSMU</w:t>
      </w:r>
    </w:p>
    <w:p w14:paraId="680EBAD6" w14:textId="77777777" w:rsidR="00A816BB" w:rsidRPr="005014F7" w:rsidRDefault="00A816BB" w:rsidP="00A816BB">
      <w:pPr>
        <w:spacing w:line="240" w:lineRule="auto"/>
        <w:rPr>
          <w:szCs w:val="22"/>
        </w:rPr>
      </w:pPr>
    </w:p>
    <w:p w14:paraId="680EBAD7" w14:textId="77777777" w:rsidR="00A816BB" w:rsidRPr="005014F7" w:rsidRDefault="00A816BB" w:rsidP="00A816BB">
      <w:pPr>
        <w:spacing w:line="240" w:lineRule="auto"/>
        <w:rPr>
          <w:szCs w:val="22"/>
          <w:shd w:val="clear" w:color="auto" w:fill="CCCCCC"/>
        </w:rPr>
      </w:pPr>
    </w:p>
    <w:p w14:paraId="680EBAD8" w14:textId="77777777" w:rsidR="00A816BB" w:rsidRPr="005014F7" w:rsidRDefault="001104B2" w:rsidP="00F23125">
      <w:pPr>
        <w:pStyle w:val="Style9"/>
        <w:rPr>
          <w:noProof w:val="0"/>
        </w:rPr>
      </w:pPr>
      <w:r w:rsidRPr="005014F7">
        <w:rPr>
          <w:noProof w:val="0"/>
        </w:rPr>
        <w:t>JEDINEČNÝ IDENTIFIKÁTOR – 2D ČÁROVÝ KÓD</w:t>
      </w:r>
    </w:p>
    <w:p w14:paraId="680EBAD9" w14:textId="77777777" w:rsidR="00A816BB" w:rsidRPr="005014F7" w:rsidRDefault="00A816BB" w:rsidP="00A816BB">
      <w:pPr>
        <w:tabs>
          <w:tab w:val="clear" w:pos="567"/>
        </w:tabs>
        <w:spacing w:line="240" w:lineRule="auto"/>
      </w:pPr>
    </w:p>
    <w:p w14:paraId="680EBADA" w14:textId="77777777" w:rsidR="00A816BB" w:rsidRPr="005014F7" w:rsidRDefault="00A816BB" w:rsidP="00A816BB">
      <w:pPr>
        <w:tabs>
          <w:tab w:val="clear" w:pos="567"/>
        </w:tabs>
        <w:spacing w:line="240" w:lineRule="auto"/>
      </w:pPr>
    </w:p>
    <w:p w14:paraId="680EBADB" w14:textId="77777777" w:rsidR="00A816BB" w:rsidRPr="005014F7" w:rsidRDefault="001104B2" w:rsidP="00F23125">
      <w:pPr>
        <w:pStyle w:val="Style9"/>
        <w:rPr>
          <w:noProof w:val="0"/>
        </w:rPr>
      </w:pPr>
      <w:r w:rsidRPr="005014F7">
        <w:rPr>
          <w:noProof w:val="0"/>
        </w:rPr>
        <w:t>JEDINEČNÝ IDENTIFIKÁTOR – DATA ČITELNÁ OKEM</w:t>
      </w:r>
    </w:p>
    <w:p w14:paraId="680EBADC" w14:textId="77777777" w:rsidR="00A816BB" w:rsidRPr="005014F7" w:rsidRDefault="00A816BB" w:rsidP="00A816BB">
      <w:pPr>
        <w:tabs>
          <w:tab w:val="clear" w:pos="567"/>
        </w:tabs>
        <w:spacing w:line="240" w:lineRule="auto"/>
      </w:pPr>
    </w:p>
    <w:p w14:paraId="680EBADD" w14:textId="77777777" w:rsidR="00A816BB" w:rsidRPr="005014F7" w:rsidRDefault="001104B2" w:rsidP="00A816BB">
      <w:pPr>
        <w:tabs>
          <w:tab w:val="clear" w:pos="567"/>
        </w:tabs>
        <w:spacing w:line="240" w:lineRule="auto"/>
        <w:rPr>
          <w:color w:val="FF0000"/>
          <w:szCs w:val="22"/>
          <w:shd w:val="clear" w:color="auto" w:fill="CCCCCC"/>
        </w:rPr>
      </w:pPr>
      <w:r w:rsidRPr="005014F7">
        <w:br w:type="page"/>
      </w:r>
    </w:p>
    <w:p w14:paraId="680EBADE" w14:textId="77777777" w:rsidR="00A816BB" w:rsidRPr="005014F7" w:rsidRDefault="001104B2" w:rsidP="00A816B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MINIMÁLNÍ ÚDAJE UVÁDĚNÉ NA MALÉM VNITŘNÍM OBALU</w:t>
      </w:r>
    </w:p>
    <w:p w14:paraId="680EBADF" w14:textId="77777777" w:rsidR="00A816BB" w:rsidRPr="005014F7" w:rsidRDefault="00A816BB" w:rsidP="00A816BB">
      <w:pPr>
        <w:pBdr>
          <w:top w:val="single" w:sz="4" w:space="1" w:color="auto"/>
          <w:left w:val="single" w:sz="4" w:space="4" w:color="auto"/>
          <w:bottom w:val="single" w:sz="4" w:space="1" w:color="auto"/>
          <w:right w:val="single" w:sz="4" w:space="4" w:color="auto"/>
        </w:pBdr>
        <w:spacing w:line="240" w:lineRule="auto"/>
        <w:rPr>
          <w:b/>
          <w:szCs w:val="22"/>
        </w:rPr>
      </w:pPr>
    </w:p>
    <w:p w14:paraId="680EBAE0" w14:textId="77777777" w:rsidR="00A816BB" w:rsidRPr="005014F7" w:rsidRDefault="001104B2" w:rsidP="00A816BB">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ŠTÍTEK – PŘEDPLNĚNÉ PERO (1 MG)</w:t>
      </w:r>
    </w:p>
    <w:p w14:paraId="680EBAE1" w14:textId="77777777" w:rsidR="00A816BB" w:rsidRPr="005014F7" w:rsidRDefault="00A816BB" w:rsidP="00A816BB">
      <w:pPr>
        <w:spacing w:line="240" w:lineRule="auto"/>
        <w:rPr>
          <w:szCs w:val="22"/>
        </w:rPr>
      </w:pPr>
    </w:p>
    <w:p w14:paraId="680EBAE2" w14:textId="77777777" w:rsidR="00A816BB" w:rsidRPr="005014F7" w:rsidRDefault="00A816BB" w:rsidP="00A816BB">
      <w:pPr>
        <w:spacing w:line="240" w:lineRule="auto"/>
        <w:rPr>
          <w:szCs w:val="22"/>
        </w:rPr>
      </w:pPr>
    </w:p>
    <w:p w14:paraId="680EBAE3" w14:textId="77777777" w:rsidR="00A816BB" w:rsidRPr="005014F7" w:rsidRDefault="001104B2" w:rsidP="00F23125">
      <w:pPr>
        <w:pStyle w:val="Style9"/>
        <w:numPr>
          <w:ilvl w:val="0"/>
          <w:numId w:val="26"/>
        </w:numPr>
        <w:ind w:left="567" w:hanging="567"/>
        <w:rPr>
          <w:noProof w:val="0"/>
        </w:rPr>
      </w:pPr>
      <w:r w:rsidRPr="005014F7">
        <w:rPr>
          <w:noProof w:val="0"/>
        </w:rPr>
        <w:t>NÁZEV LÉČIVÉHO PŘÍPRAVKU A CESTA/CESTY PODÁNÍ</w:t>
      </w:r>
    </w:p>
    <w:p w14:paraId="680EBAE4" w14:textId="77777777" w:rsidR="00A816BB" w:rsidRPr="005014F7" w:rsidRDefault="00A816BB" w:rsidP="00A816BB">
      <w:pPr>
        <w:spacing w:line="240" w:lineRule="auto"/>
        <w:ind w:left="567" w:hanging="567"/>
        <w:rPr>
          <w:szCs w:val="22"/>
        </w:rPr>
      </w:pPr>
    </w:p>
    <w:p w14:paraId="680EBAE5" w14:textId="77777777" w:rsidR="00A816BB" w:rsidRPr="005014F7" w:rsidRDefault="001104B2" w:rsidP="00A816BB">
      <w:pPr>
        <w:spacing w:line="240" w:lineRule="auto"/>
        <w:rPr>
          <w:szCs w:val="22"/>
        </w:rPr>
      </w:pPr>
      <w:r w:rsidRPr="005014F7">
        <w:t>Ogluo 1 mg injekce</w:t>
      </w:r>
    </w:p>
    <w:p w14:paraId="680EBAE6" w14:textId="77777777" w:rsidR="00A816BB" w:rsidRPr="005014F7" w:rsidRDefault="001104B2" w:rsidP="00A816BB">
      <w:pPr>
        <w:spacing w:line="240" w:lineRule="auto"/>
        <w:rPr>
          <w:szCs w:val="22"/>
        </w:rPr>
      </w:pPr>
      <w:r w:rsidRPr="005014F7">
        <w:t>glucagonum</w:t>
      </w:r>
    </w:p>
    <w:p w14:paraId="680EBAE7" w14:textId="77777777" w:rsidR="00A816BB" w:rsidRPr="005014F7" w:rsidRDefault="00A816BB" w:rsidP="00A816BB">
      <w:pPr>
        <w:spacing w:line="240" w:lineRule="auto"/>
        <w:rPr>
          <w:szCs w:val="22"/>
        </w:rPr>
      </w:pPr>
    </w:p>
    <w:p w14:paraId="680EBAE8" w14:textId="77777777" w:rsidR="00A816BB" w:rsidRPr="005014F7" w:rsidRDefault="001104B2" w:rsidP="00A816BB">
      <w:pPr>
        <w:spacing w:line="240" w:lineRule="auto"/>
        <w:rPr>
          <w:szCs w:val="22"/>
        </w:rPr>
      </w:pPr>
      <w:r w:rsidRPr="005014F7">
        <w:t>subkutánní podání</w:t>
      </w:r>
    </w:p>
    <w:p w14:paraId="680EBAE9" w14:textId="77777777" w:rsidR="00A816BB" w:rsidRPr="005014F7" w:rsidRDefault="00A816BB" w:rsidP="00A816BB">
      <w:pPr>
        <w:spacing w:line="240" w:lineRule="auto"/>
        <w:rPr>
          <w:b/>
          <w:szCs w:val="22"/>
        </w:rPr>
      </w:pPr>
    </w:p>
    <w:p w14:paraId="680EBAEA" w14:textId="77777777" w:rsidR="00A816BB" w:rsidRPr="005014F7" w:rsidRDefault="00A816BB" w:rsidP="00A816BB">
      <w:pPr>
        <w:spacing w:line="240" w:lineRule="auto"/>
        <w:rPr>
          <w:szCs w:val="22"/>
        </w:rPr>
      </w:pPr>
    </w:p>
    <w:p w14:paraId="680EBAEB" w14:textId="77777777" w:rsidR="00A816BB" w:rsidRPr="005014F7" w:rsidRDefault="001104B2" w:rsidP="00F23125">
      <w:pPr>
        <w:pStyle w:val="Style9"/>
        <w:rPr>
          <w:noProof w:val="0"/>
        </w:rPr>
      </w:pPr>
      <w:r w:rsidRPr="005014F7">
        <w:rPr>
          <w:noProof w:val="0"/>
        </w:rPr>
        <w:t>ZPŮSOB PODÁNÍ</w:t>
      </w:r>
    </w:p>
    <w:p w14:paraId="680EBAEC" w14:textId="77777777" w:rsidR="00A816BB" w:rsidRPr="005014F7" w:rsidRDefault="00A816BB" w:rsidP="00A816BB">
      <w:pPr>
        <w:spacing w:line="240" w:lineRule="auto"/>
        <w:rPr>
          <w:szCs w:val="22"/>
        </w:rPr>
      </w:pPr>
    </w:p>
    <w:p w14:paraId="680EBAED" w14:textId="77777777" w:rsidR="00A816BB" w:rsidRPr="005014F7" w:rsidRDefault="001104B2" w:rsidP="00A816BB">
      <w:pPr>
        <w:spacing w:line="240" w:lineRule="auto"/>
        <w:rPr>
          <w:szCs w:val="22"/>
        </w:rPr>
      </w:pPr>
      <w:r w:rsidRPr="005014F7">
        <w:t>jedna dávka</w:t>
      </w:r>
    </w:p>
    <w:p w14:paraId="680EBAEE" w14:textId="77777777" w:rsidR="008E73EC" w:rsidRPr="005014F7" w:rsidRDefault="008E73EC" w:rsidP="00A816BB">
      <w:pPr>
        <w:spacing w:line="240" w:lineRule="auto"/>
        <w:rPr>
          <w:szCs w:val="22"/>
        </w:rPr>
      </w:pPr>
    </w:p>
    <w:p w14:paraId="680EBAEF" w14:textId="77777777" w:rsidR="00A816BB" w:rsidRPr="005014F7" w:rsidRDefault="00A816BB" w:rsidP="00A816BB">
      <w:pPr>
        <w:spacing w:line="240" w:lineRule="auto"/>
        <w:rPr>
          <w:szCs w:val="22"/>
        </w:rPr>
      </w:pPr>
    </w:p>
    <w:p w14:paraId="680EBAF0" w14:textId="77777777" w:rsidR="00A816BB" w:rsidRPr="005014F7" w:rsidRDefault="001104B2" w:rsidP="00F23125">
      <w:pPr>
        <w:pStyle w:val="Style9"/>
        <w:rPr>
          <w:noProof w:val="0"/>
        </w:rPr>
      </w:pPr>
      <w:r w:rsidRPr="005014F7">
        <w:rPr>
          <w:noProof w:val="0"/>
        </w:rPr>
        <w:t>POUŽITELNOST</w:t>
      </w:r>
    </w:p>
    <w:p w14:paraId="680EBAF1" w14:textId="77777777" w:rsidR="00BA4B27" w:rsidRPr="005014F7" w:rsidRDefault="00BA4B27" w:rsidP="00A816BB">
      <w:pPr>
        <w:spacing w:line="240" w:lineRule="auto"/>
        <w:rPr>
          <w:i/>
          <w:iCs/>
          <w:szCs w:val="22"/>
          <w:highlight w:val="lightGray"/>
        </w:rPr>
      </w:pPr>
    </w:p>
    <w:p w14:paraId="680EBAF2" w14:textId="77777777" w:rsidR="00A816BB" w:rsidRPr="005014F7" w:rsidRDefault="001104B2" w:rsidP="00A816BB">
      <w:pPr>
        <w:spacing w:line="240" w:lineRule="auto"/>
        <w:rPr>
          <w:szCs w:val="22"/>
        </w:rPr>
      </w:pPr>
      <w:r w:rsidRPr="005014F7">
        <w:t>EXP</w:t>
      </w:r>
    </w:p>
    <w:p w14:paraId="680EBAF3" w14:textId="77777777" w:rsidR="00C062F5" w:rsidRPr="005014F7" w:rsidRDefault="00C062F5" w:rsidP="00A816BB">
      <w:pPr>
        <w:spacing w:line="240" w:lineRule="auto"/>
      </w:pPr>
    </w:p>
    <w:p w14:paraId="680EBAF4" w14:textId="77777777" w:rsidR="00A816BB" w:rsidRPr="005014F7" w:rsidRDefault="00A816BB" w:rsidP="00A816BB">
      <w:pPr>
        <w:spacing w:line="240" w:lineRule="auto"/>
      </w:pPr>
    </w:p>
    <w:p w14:paraId="680EBAF5" w14:textId="77777777" w:rsidR="00A816BB" w:rsidRPr="005014F7" w:rsidRDefault="001104B2" w:rsidP="00F23125">
      <w:pPr>
        <w:pStyle w:val="Style9"/>
        <w:rPr>
          <w:noProof w:val="0"/>
        </w:rPr>
      </w:pPr>
      <w:r w:rsidRPr="005014F7">
        <w:rPr>
          <w:noProof w:val="0"/>
        </w:rPr>
        <w:t>ČÍSLO ŠARŽE</w:t>
      </w:r>
    </w:p>
    <w:p w14:paraId="680EBAF6" w14:textId="77777777" w:rsidR="00A816BB" w:rsidRPr="005014F7" w:rsidRDefault="00A816BB" w:rsidP="00A816BB">
      <w:pPr>
        <w:spacing w:line="240" w:lineRule="auto"/>
        <w:rPr>
          <w:szCs w:val="22"/>
          <w:highlight w:val="lightGray"/>
        </w:rPr>
      </w:pPr>
    </w:p>
    <w:p w14:paraId="680EBAF7" w14:textId="77777777" w:rsidR="00A816BB" w:rsidRPr="005014F7" w:rsidRDefault="001104B2" w:rsidP="00A816BB">
      <w:pPr>
        <w:spacing w:line="240" w:lineRule="auto"/>
        <w:ind w:right="113"/>
        <w:rPr>
          <w:szCs w:val="22"/>
        </w:rPr>
      </w:pPr>
      <w:r w:rsidRPr="005014F7">
        <w:t>Lot</w:t>
      </w:r>
    </w:p>
    <w:p w14:paraId="680EBAF8" w14:textId="77777777" w:rsidR="00C062F5" w:rsidRPr="005014F7" w:rsidRDefault="00C062F5" w:rsidP="00A816BB">
      <w:pPr>
        <w:spacing w:line="240" w:lineRule="auto"/>
        <w:ind w:right="113"/>
      </w:pPr>
    </w:p>
    <w:p w14:paraId="680EBAF9" w14:textId="77777777" w:rsidR="00A816BB" w:rsidRPr="005014F7" w:rsidRDefault="00A816BB" w:rsidP="00A816BB">
      <w:pPr>
        <w:spacing w:line="240" w:lineRule="auto"/>
        <w:ind w:right="113"/>
      </w:pPr>
    </w:p>
    <w:p w14:paraId="680EBAFA" w14:textId="77777777" w:rsidR="00A816BB" w:rsidRPr="005014F7" w:rsidRDefault="001104B2" w:rsidP="00F23125">
      <w:pPr>
        <w:pStyle w:val="Style9"/>
        <w:rPr>
          <w:noProof w:val="0"/>
        </w:rPr>
      </w:pPr>
      <w:r w:rsidRPr="005014F7">
        <w:rPr>
          <w:noProof w:val="0"/>
        </w:rPr>
        <w:t>OBSAH UDANÝ JAKO HMOTNOST, OBJEM NEBO POČET</w:t>
      </w:r>
    </w:p>
    <w:p w14:paraId="680EBAFB" w14:textId="77777777" w:rsidR="00A816BB" w:rsidRPr="005014F7" w:rsidRDefault="00A816BB" w:rsidP="00A816BB">
      <w:pPr>
        <w:spacing w:line="240" w:lineRule="auto"/>
        <w:ind w:right="113"/>
        <w:rPr>
          <w:szCs w:val="22"/>
        </w:rPr>
      </w:pPr>
    </w:p>
    <w:p w14:paraId="680EBAFC" w14:textId="77777777" w:rsidR="00A816BB" w:rsidRPr="005014F7" w:rsidRDefault="001104B2" w:rsidP="00A816BB">
      <w:pPr>
        <w:spacing w:line="240" w:lineRule="auto"/>
        <w:rPr>
          <w:szCs w:val="22"/>
        </w:rPr>
      </w:pPr>
      <w:r w:rsidRPr="005014F7">
        <w:t>1 mg</w:t>
      </w:r>
    </w:p>
    <w:p w14:paraId="680EBAFD" w14:textId="77777777" w:rsidR="00A816BB" w:rsidRPr="005014F7" w:rsidRDefault="00A816BB" w:rsidP="00A816BB">
      <w:pPr>
        <w:spacing w:line="240" w:lineRule="auto"/>
        <w:rPr>
          <w:szCs w:val="22"/>
        </w:rPr>
      </w:pPr>
    </w:p>
    <w:p w14:paraId="680EBAFE" w14:textId="77777777" w:rsidR="00A816BB" w:rsidRPr="005014F7" w:rsidRDefault="00A816BB" w:rsidP="00A816BB">
      <w:pPr>
        <w:spacing w:line="240" w:lineRule="auto"/>
        <w:ind w:right="113"/>
        <w:rPr>
          <w:szCs w:val="22"/>
        </w:rPr>
      </w:pPr>
    </w:p>
    <w:p w14:paraId="680EBAFF" w14:textId="77777777" w:rsidR="00A816BB" w:rsidRPr="005014F7" w:rsidRDefault="001104B2" w:rsidP="00F23125">
      <w:pPr>
        <w:pStyle w:val="Style9"/>
        <w:rPr>
          <w:noProof w:val="0"/>
        </w:rPr>
      </w:pPr>
      <w:r w:rsidRPr="005014F7">
        <w:rPr>
          <w:noProof w:val="0"/>
        </w:rPr>
        <w:t>JINÉ</w:t>
      </w:r>
    </w:p>
    <w:p w14:paraId="680EBB00" w14:textId="77777777" w:rsidR="00A816BB" w:rsidRPr="005014F7" w:rsidRDefault="00A816BB" w:rsidP="00A816BB">
      <w:pPr>
        <w:spacing w:line="240" w:lineRule="auto"/>
        <w:ind w:right="113"/>
        <w:rPr>
          <w:szCs w:val="22"/>
        </w:rPr>
      </w:pPr>
    </w:p>
    <w:p w14:paraId="680EBB01" w14:textId="77777777" w:rsidR="00A816BB" w:rsidRPr="005014F7" w:rsidRDefault="001104B2" w:rsidP="00A816BB">
      <w:pPr>
        <w:spacing w:line="240" w:lineRule="auto"/>
        <w:rPr>
          <w:szCs w:val="22"/>
        </w:rPr>
      </w:pPr>
      <w:r w:rsidRPr="005014F7">
        <w:t>Konec jehly</w:t>
      </w:r>
    </w:p>
    <w:p w14:paraId="680EBB02" w14:textId="77777777" w:rsidR="00A816BB" w:rsidRPr="005014F7" w:rsidRDefault="00A816BB" w:rsidP="007B496C">
      <w:pPr>
        <w:spacing w:line="240" w:lineRule="auto"/>
        <w:rPr>
          <w:szCs w:val="22"/>
        </w:rPr>
      </w:pPr>
    </w:p>
    <w:p w14:paraId="680EBB03" w14:textId="77777777" w:rsidR="00FE401B" w:rsidRPr="005014F7" w:rsidRDefault="001104B2" w:rsidP="00204AAB">
      <w:pPr>
        <w:spacing w:line="240" w:lineRule="auto"/>
        <w:outlineLvl w:val="0"/>
        <w:rPr>
          <w:b/>
        </w:rPr>
      </w:pPr>
      <w:r w:rsidRPr="005014F7">
        <w:br w:type="page"/>
      </w:r>
    </w:p>
    <w:p w14:paraId="680EBB04" w14:textId="77777777" w:rsidR="00F6539F" w:rsidRPr="005014F7" w:rsidRDefault="001104B2" w:rsidP="00F6539F">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ÚDAJE UVÁDĚNÉ NA VNĚJŠÍM OBALU</w:t>
      </w:r>
    </w:p>
    <w:p w14:paraId="680EBB05" w14:textId="77777777" w:rsidR="00F127C6" w:rsidRPr="005014F7" w:rsidRDefault="00F127C6" w:rsidP="00F6539F">
      <w:pPr>
        <w:pBdr>
          <w:top w:val="single" w:sz="4" w:space="1" w:color="auto"/>
          <w:left w:val="single" w:sz="4" w:space="4" w:color="auto"/>
          <w:bottom w:val="single" w:sz="4" w:space="1" w:color="auto"/>
          <w:right w:val="single" w:sz="4" w:space="4" w:color="auto"/>
        </w:pBdr>
        <w:spacing w:line="240" w:lineRule="auto"/>
        <w:rPr>
          <w:b/>
          <w:szCs w:val="22"/>
        </w:rPr>
      </w:pPr>
    </w:p>
    <w:p w14:paraId="680EBB06" w14:textId="77777777" w:rsidR="00F6539F" w:rsidRPr="005014F7" w:rsidRDefault="001104B2" w:rsidP="00F6539F">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VNĚJŠÍ KRABIČKA – PŘEDPLNĚNÁ INJEKČNÍ STŘÍKAČKA (0,5 MG)</w:t>
      </w:r>
    </w:p>
    <w:p w14:paraId="680EBB07" w14:textId="77777777" w:rsidR="00F6539F" w:rsidRPr="005014F7" w:rsidRDefault="00F6539F" w:rsidP="00F6539F">
      <w:pPr>
        <w:spacing w:line="240" w:lineRule="auto"/>
        <w:rPr>
          <w:color w:val="FF0000"/>
        </w:rPr>
      </w:pPr>
    </w:p>
    <w:p w14:paraId="680EBB08" w14:textId="77777777" w:rsidR="00F6539F" w:rsidRPr="005014F7" w:rsidRDefault="00F6539F" w:rsidP="00F6539F">
      <w:pPr>
        <w:spacing w:line="240" w:lineRule="auto"/>
        <w:rPr>
          <w:szCs w:val="22"/>
        </w:rPr>
      </w:pPr>
    </w:p>
    <w:p w14:paraId="680EBB09" w14:textId="77777777" w:rsidR="00F6539F" w:rsidRPr="005014F7" w:rsidRDefault="001104B2" w:rsidP="00F23125">
      <w:pPr>
        <w:pStyle w:val="Style9"/>
        <w:numPr>
          <w:ilvl w:val="0"/>
          <w:numId w:val="27"/>
        </w:numPr>
        <w:ind w:left="567" w:hanging="567"/>
        <w:rPr>
          <w:noProof w:val="0"/>
        </w:rPr>
      </w:pPr>
      <w:r w:rsidRPr="005014F7">
        <w:rPr>
          <w:noProof w:val="0"/>
        </w:rPr>
        <w:t>NÁZEV LÉČIVÉHO PŘÍPRAVKU</w:t>
      </w:r>
    </w:p>
    <w:p w14:paraId="680EBB0A" w14:textId="77777777" w:rsidR="00F6539F" w:rsidRPr="005014F7" w:rsidRDefault="00F6539F" w:rsidP="00F6539F">
      <w:pPr>
        <w:spacing w:line="240" w:lineRule="auto"/>
        <w:rPr>
          <w:szCs w:val="22"/>
        </w:rPr>
      </w:pPr>
    </w:p>
    <w:p w14:paraId="680EBB0B" w14:textId="77777777" w:rsidR="00F6539F" w:rsidRPr="005014F7" w:rsidRDefault="001104B2" w:rsidP="00F6539F">
      <w:pPr>
        <w:spacing w:line="240" w:lineRule="auto"/>
        <w:rPr>
          <w:szCs w:val="22"/>
        </w:rPr>
      </w:pPr>
      <w:r w:rsidRPr="005014F7">
        <w:t>Ogluo 0,5 mg injekční roztok v předplněné injekční stříkačce</w:t>
      </w:r>
    </w:p>
    <w:p w14:paraId="680EBB0C" w14:textId="77777777" w:rsidR="00F6539F" w:rsidRPr="005014F7" w:rsidRDefault="001104B2" w:rsidP="00F6539F">
      <w:pPr>
        <w:spacing w:line="240" w:lineRule="auto"/>
        <w:rPr>
          <w:b/>
          <w:szCs w:val="22"/>
        </w:rPr>
      </w:pPr>
      <w:r w:rsidRPr="005014F7">
        <w:t>glucagonum</w:t>
      </w:r>
    </w:p>
    <w:p w14:paraId="680EBB0D" w14:textId="77777777" w:rsidR="00F6539F" w:rsidRPr="005014F7" w:rsidRDefault="00F6539F" w:rsidP="00F6539F">
      <w:pPr>
        <w:spacing w:line="240" w:lineRule="auto"/>
        <w:rPr>
          <w:color w:val="FF0000"/>
          <w:szCs w:val="22"/>
        </w:rPr>
      </w:pPr>
    </w:p>
    <w:p w14:paraId="680EBB0E" w14:textId="77777777" w:rsidR="00F6539F" w:rsidRPr="005014F7" w:rsidRDefault="00F6539F" w:rsidP="00F6539F">
      <w:pPr>
        <w:spacing w:line="240" w:lineRule="auto"/>
        <w:rPr>
          <w:szCs w:val="22"/>
        </w:rPr>
      </w:pPr>
    </w:p>
    <w:p w14:paraId="680EBB0F" w14:textId="77777777" w:rsidR="00F6539F" w:rsidRPr="005014F7" w:rsidRDefault="001104B2" w:rsidP="00F23125">
      <w:pPr>
        <w:pStyle w:val="Style9"/>
        <w:rPr>
          <w:noProof w:val="0"/>
        </w:rPr>
      </w:pPr>
      <w:r w:rsidRPr="005014F7">
        <w:rPr>
          <w:noProof w:val="0"/>
        </w:rPr>
        <w:t>OBSAH LÉČIVÉ LÁTKY / LÉČIVÝCH LÁTEK</w:t>
      </w:r>
    </w:p>
    <w:p w14:paraId="680EBB10" w14:textId="77777777" w:rsidR="00F6539F" w:rsidRPr="005014F7" w:rsidRDefault="00F6539F" w:rsidP="00F6539F">
      <w:pPr>
        <w:spacing w:line="240" w:lineRule="auto"/>
        <w:rPr>
          <w:szCs w:val="22"/>
        </w:rPr>
      </w:pPr>
    </w:p>
    <w:p w14:paraId="680EBB11" w14:textId="77777777" w:rsidR="00F6539F" w:rsidRPr="005014F7" w:rsidRDefault="001104B2" w:rsidP="00F6539F">
      <w:pPr>
        <w:spacing w:line="240" w:lineRule="auto"/>
        <w:rPr>
          <w:szCs w:val="22"/>
        </w:rPr>
      </w:pPr>
      <w:r w:rsidRPr="005014F7">
        <w:t xml:space="preserve">Jedna předplněná injekční stříkačka obsahuje </w:t>
      </w:r>
      <w:r w:rsidR="00001C1F" w:rsidRPr="005014F7">
        <w:t xml:space="preserve">glucagonum </w:t>
      </w:r>
      <w:r w:rsidRPr="005014F7">
        <w:t>0,5 mg v 0,1 ml.</w:t>
      </w:r>
    </w:p>
    <w:p w14:paraId="680EBB12" w14:textId="77777777" w:rsidR="00F6539F" w:rsidRPr="005014F7" w:rsidRDefault="00F6539F" w:rsidP="00F6539F">
      <w:pPr>
        <w:spacing w:line="240" w:lineRule="auto"/>
        <w:rPr>
          <w:szCs w:val="22"/>
        </w:rPr>
      </w:pPr>
    </w:p>
    <w:p w14:paraId="680EBB13" w14:textId="77777777" w:rsidR="00F6539F" w:rsidRPr="005014F7" w:rsidRDefault="00F6539F" w:rsidP="00F6539F">
      <w:pPr>
        <w:spacing w:line="240" w:lineRule="auto"/>
        <w:rPr>
          <w:szCs w:val="22"/>
        </w:rPr>
      </w:pPr>
    </w:p>
    <w:p w14:paraId="680EBB14" w14:textId="77777777" w:rsidR="00F6539F" w:rsidRPr="005014F7" w:rsidRDefault="001104B2" w:rsidP="00F23125">
      <w:pPr>
        <w:pStyle w:val="Style9"/>
        <w:rPr>
          <w:noProof w:val="0"/>
        </w:rPr>
      </w:pPr>
      <w:r w:rsidRPr="005014F7">
        <w:rPr>
          <w:noProof w:val="0"/>
        </w:rPr>
        <w:t>SEZNAM POMOCNÝCH LÁTEK</w:t>
      </w:r>
    </w:p>
    <w:p w14:paraId="680EBB15" w14:textId="77777777" w:rsidR="00F6539F" w:rsidRPr="005014F7" w:rsidRDefault="00F6539F" w:rsidP="00F6539F">
      <w:pPr>
        <w:spacing w:line="240" w:lineRule="auto"/>
        <w:rPr>
          <w:szCs w:val="22"/>
        </w:rPr>
      </w:pPr>
    </w:p>
    <w:p w14:paraId="680EBB16" w14:textId="77777777" w:rsidR="00F6539F" w:rsidRPr="005014F7" w:rsidRDefault="001104B2" w:rsidP="00F6539F">
      <w:pPr>
        <w:spacing w:line="240" w:lineRule="auto"/>
        <w:rPr>
          <w:szCs w:val="22"/>
        </w:rPr>
      </w:pPr>
      <w:r w:rsidRPr="005014F7">
        <w:t>Obsahuje také dihydrát trehalózy, dimethylsulfoxid (DMSO), kyselinu sírovou a vodu pro injekci. Další informace jsou uvedeny v příbalové informaci.</w:t>
      </w:r>
    </w:p>
    <w:p w14:paraId="680EBB17" w14:textId="77777777" w:rsidR="00F6539F" w:rsidRPr="005014F7" w:rsidRDefault="00F6539F" w:rsidP="00F6539F">
      <w:pPr>
        <w:spacing w:line="240" w:lineRule="auto"/>
        <w:rPr>
          <w:szCs w:val="22"/>
        </w:rPr>
      </w:pPr>
    </w:p>
    <w:p w14:paraId="680EBB18" w14:textId="77777777" w:rsidR="00F6539F" w:rsidRPr="005014F7" w:rsidRDefault="00F6539F" w:rsidP="00F6539F">
      <w:pPr>
        <w:spacing w:line="240" w:lineRule="auto"/>
        <w:rPr>
          <w:color w:val="FF0000"/>
          <w:szCs w:val="22"/>
        </w:rPr>
      </w:pPr>
    </w:p>
    <w:p w14:paraId="680EBB19" w14:textId="77777777" w:rsidR="00F6539F" w:rsidRPr="005014F7" w:rsidRDefault="001104B2" w:rsidP="00F23125">
      <w:pPr>
        <w:pStyle w:val="Style9"/>
        <w:rPr>
          <w:noProof w:val="0"/>
        </w:rPr>
      </w:pPr>
      <w:r w:rsidRPr="005014F7">
        <w:rPr>
          <w:noProof w:val="0"/>
        </w:rPr>
        <w:t>LÉKOVÁ FORMA A OBSAH BALENÍ</w:t>
      </w:r>
    </w:p>
    <w:p w14:paraId="680EBB1A" w14:textId="77777777" w:rsidR="00F6539F" w:rsidRPr="005014F7" w:rsidRDefault="00F6539F" w:rsidP="00F6539F">
      <w:pPr>
        <w:spacing w:line="240" w:lineRule="auto"/>
        <w:rPr>
          <w:szCs w:val="22"/>
        </w:rPr>
      </w:pPr>
    </w:p>
    <w:p w14:paraId="680EBB1B" w14:textId="77777777" w:rsidR="007779CB" w:rsidRPr="005014F7" w:rsidRDefault="001104B2" w:rsidP="00F6539F">
      <w:pPr>
        <w:spacing w:line="240" w:lineRule="auto"/>
        <w:rPr>
          <w:szCs w:val="22"/>
        </w:rPr>
      </w:pPr>
      <w:r w:rsidRPr="005014F7">
        <w:rPr>
          <w:szCs w:val="22"/>
          <w:highlight w:val="lightGray"/>
        </w:rPr>
        <w:t>Injekční roztok</w:t>
      </w:r>
    </w:p>
    <w:p w14:paraId="680EBB1C" w14:textId="77777777" w:rsidR="00F6539F" w:rsidRPr="005014F7" w:rsidRDefault="00F6539F" w:rsidP="00F6539F">
      <w:pPr>
        <w:spacing w:line="240" w:lineRule="auto"/>
        <w:rPr>
          <w:szCs w:val="22"/>
          <w:highlight w:val="yellow"/>
        </w:rPr>
      </w:pPr>
    </w:p>
    <w:p w14:paraId="680EBB1D" w14:textId="77777777" w:rsidR="00F6539F" w:rsidRPr="005014F7" w:rsidRDefault="001104B2" w:rsidP="00F6539F">
      <w:pPr>
        <w:spacing w:line="240" w:lineRule="auto"/>
        <w:rPr>
          <w:szCs w:val="22"/>
        </w:rPr>
      </w:pPr>
      <w:r w:rsidRPr="005014F7">
        <w:t>1 jednodávková předplněná injekční stříkačka</w:t>
      </w:r>
    </w:p>
    <w:p w14:paraId="680EBB1E" w14:textId="77777777" w:rsidR="00F6539F" w:rsidRPr="005014F7" w:rsidRDefault="001104B2" w:rsidP="00F6539F">
      <w:pPr>
        <w:spacing w:line="240" w:lineRule="auto"/>
        <w:rPr>
          <w:szCs w:val="22"/>
        </w:rPr>
      </w:pPr>
      <w:r w:rsidRPr="005014F7">
        <w:rPr>
          <w:szCs w:val="22"/>
          <w:highlight w:val="lightGray"/>
        </w:rPr>
        <w:t>2 jednodávkové předplněné injekční stříkačky</w:t>
      </w:r>
    </w:p>
    <w:p w14:paraId="680EBB1F" w14:textId="77777777" w:rsidR="00F6539F" w:rsidRPr="005014F7" w:rsidRDefault="00F6539F" w:rsidP="00F6539F">
      <w:pPr>
        <w:spacing w:line="240" w:lineRule="auto"/>
        <w:rPr>
          <w:szCs w:val="22"/>
          <w:highlight w:val="yellow"/>
        </w:rPr>
      </w:pPr>
    </w:p>
    <w:p w14:paraId="680EBB20" w14:textId="77777777" w:rsidR="00F6539F" w:rsidRPr="005014F7" w:rsidRDefault="00F6539F" w:rsidP="00F6539F">
      <w:pPr>
        <w:spacing w:line="240" w:lineRule="auto"/>
        <w:rPr>
          <w:color w:val="FF0000"/>
          <w:szCs w:val="22"/>
        </w:rPr>
      </w:pPr>
    </w:p>
    <w:p w14:paraId="680EBB21" w14:textId="77777777" w:rsidR="00F6539F" w:rsidRPr="005014F7" w:rsidRDefault="001104B2" w:rsidP="00F23125">
      <w:pPr>
        <w:pStyle w:val="Style9"/>
        <w:rPr>
          <w:noProof w:val="0"/>
        </w:rPr>
      </w:pPr>
      <w:r w:rsidRPr="005014F7">
        <w:rPr>
          <w:noProof w:val="0"/>
        </w:rPr>
        <w:t>ZPŮSOB A CESTA/CESTY PODÁNÍ</w:t>
      </w:r>
    </w:p>
    <w:p w14:paraId="680EBB22" w14:textId="77777777" w:rsidR="00F6539F" w:rsidRPr="005014F7" w:rsidRDefault="00F6539F" w:rsidP="00F6539F">
      <w:pPr>
        <w:spacing w:line="240" w:lineRule="auto"/>
        <w:rPr>
          <w:szCs w:val="22"/>
        </w:rPr>
      </w:pPr>
    </w:p>
    <w:p w14:paraId="680EBB23" w14:textId="77777777" w:rsidR="00F6539F" w:rsidRPr="005014F7" w:rsidRDefault="00F6539F" w:rsidP="00F6539F">
      <w:pPr>
        <w:spacing w:line="240" w:lineRule="auto"/>
        <w:rPr>
          <w:szCs w:val="22"/>
        </w:rPr>
      </w:pPr>
    </w:p>
    <w:p w14:paraId="680EBB24" w14:textId="77777777" w:rsidR="00F6539F" w:rsidRPr="005014F7" w:rsidRDefault="001104B2" w:rsidP="00F6539F">
      <w:pPr>
        <w:spacing w:line="240" w:lineRule="auto"/>
        <w:rPr>
          <w:szCs w:val="22"/>
        </w:rPr>
      </w:pPr>
      <w:r w:rsidRPr="005014F7">
        <w:t>Před použitím si přečtěte příbalovou informaci.</w:t>
      </w:r>
    </w:p>
    <w:p w14:paraId="680EBB25" w14:textId="77777777" w:rsidR="008643C8" w:rsidRPr="005014F7" w:rsidRDefault="001104B2" w:rsidP="008643C8">
      <w:pPr>
        <w:spacing w:line="240" w:lineRule="auto"/>
        <w:rPr>
          <w:szCs w:val="22"/>
        </w:rPr>
      </w:pPr>
      <w:r w:rsidRPr="005014F7">
        <w:t>subkutánní podání</w:t>
      </w:r>
    </w:p>
    <w:p w14:paraId="680EBB26" w14:textId="77777777" w:rsidR="00066288" w:rsidRPr="005014F7" w:rsidRDefault="00066288" w:rsidP="00F6539F">
      <w:pPr>
        <w:spacing w:line="240" w:lineRule="auto"/>
        <w:rPr>
          <w:szCs w:val="22"/>
        </w:rPr>
      </w:pPr>
    </w:p>
    <w:p w14:paraId="680EBB27" w14:textId="77777777" w:rsidR="00F6539F" w:rsidRPr="005014F7" w:rsidRDefault="00F6539F" w:rsidP="00F6539F">
      <w:pPr>
        <w:spacing w:line="240" w:lineRule="auto"/>
        <w:rPr>
          <w:szCs w:val="22"/>
        </w:rPr>
      </w:pPr>
    </w:p>
    <w:p w14:paraId="680EBB28" w14:textId="77777777" w:rsidR="00F6539F" w:rsidRPr="005014F7" w:rsidRDefault="001104B2" w:rsidP="00F23125">
      <w:pPr>
        <w:pStyle w:val="Style9"/>
        <w:rPr>
          <w:noProof w:val="0"/>
        </w:rPr>
      </w:pPr>
      <w:r w:rsidRPr="005014F7">
        <w:rPr>
          <w:noProof w:val="0"/>
        </w:rPr>
        <w:t>ZVLÁŠTNÍ UPOZORNĚNÍ, ŽE LÉČIVÝ PŘÍPRAVEK MUSÍ BÝT UCHOVÁVÁN MIMO DOHLED A DOSAH DĚTÍ</w:t>
      </w:r>
    </w:p>
    <w:p w14:paraId="680EBB29" w14:textId="77777777" w:rsidR="00F6539F" w:rsidRPr="005014F7" w:rsidRDefault="00F6539F" w:rsidP="00F6539F">
      <w:pPr>
        <w:spacing w:line="240" w:lineRule="auto"/>
        <w:rPr>
          <w:szCs w:val="22"/>
        </w:rPr>
      </w:pPr>
    </w:p>
    <w:p w14:paraId="680EBB2A" w14:textId="77777777" w:rsidR="00F6539F" w:rsidRPr="005014F7" w:rsidRDefault="001104B2" w:rsidP="00F6539F">
      <w:r w:rsidRPr="005014F7">
        <w:t>Uchovávejte mimo dohled a dosah dětí.</w:t>
      </w:r>
    </w:p>
    <w:p w14:paraId="680EBB2B" w14:textId="77777777" w:rsidR="000D5BC3" w:rsidRPr="005014F7" w:rsidRDefault="000D5BC3" w:rsidP="00F6539F">
      <w:pPr>
        <w:spacing w:line="240" w:lineRule="auto"/>
        <w:rPr>
          <w:szCs w:val="22"/>
        </w:rPr>
      </w:pPr>
    </w:p>
    <w:p w14:paraId="680EBB2C" w14:textId="77777777" w:rsidR="00A7085B" w:rsidRPr="005014F7" w:rsidRDefault="00A7085B" w:rsidP="00F6539F">
      <w:pPr>
        <w:spacing w:line="240" w:lineRule="auto"/>
        <w:rPr>
          <w:szCs w:val="22"/>
        </w:rPr>
      </w:pPr>
    </w:p>
    <w:p w14:paraId="680EBB2D" w14:textId="77777777" w:rsidR="00F6539F" w:rsidRPr="005014F7" w:rsidRDefault="001104B2" w:rsidP="00F23125">
      <w:pPr>
        <w:pStyle w:val="Style9"/>
        <w:rPr>
          <w:noProof w:val="0"/>
        </w:rPr>
      </w:pPr>
      <w:r w:rsidRPr="005014F7">
        <w:rPr>
          <w:noProof w:val="0"/>
        </w:rPr>
        <w:t>DALŠÍ ZVLÁŠTNÍ UPOZORNĚNÍ, POKUD JE POTŘEBNÉ</w:t>
      </w:r>
    </w:p>
    <w:p w14:paraId="680EBB2E" w14:textId="77777777" w:rsidR="00F6539F" w:rsidRPr="005014F7" w:rsidRDefault="00F6539F" w:rsidP="00F6539F">
      <w:pPr>
        <w:spacing w:line="240" w:lineRule="auto"/>
        <w:rPr>
          <w:szCs w:val="22"/>
        </w:rPr>
      </w:pPr>
    </w:p>
    <w:p w14:paraId="680EBB2F" w14:textId="77777777" w:rsidR="00F6539F" w:rsidRPr="005014F7" w:rsidRDefault="00F6539F" w:rsidP="00730083">
      <w:pPr>
        <w:rPr>
          <w:szCs w:val="22"/>
        </w:rPr>
      </w:pPr>
    </w:p>
    <w:p w14:paraId="680EBB30" w14:textId="77777777" w:rsidR="004C1B0D" w:rsidRPr="005014F7" w:rsidRDefault="001104B2" w:rsidP="00F23125">
      <w:pPr>
        <w:pStyle w:val="Style9"/>
        <w:rPr>
          <w:noProof w:val="0"/>
        </w:rPr>
      </w:pPr>
      <w:r w:rsidRPr="005014F7">
        <w:rPr>
          <w:noProof w:val="0"/>
        </w:rPr>
        <w:t>POUŽITELNOST</w:t>
      </w:r>
    </w:p>
    <w:p w14:paraId="680EBB31" w14:textId="77777777" w:rsidR="00F6539F" w:rsidRPr="005014F7" w:rsidRDefault="00F6539F" w:rsidP="00730083">
      <w:pPr>
        <w:rPr>
          <w:szCs w:val="22"/>
        </w:rPr>
      </w:pPr>
    </w:p>
    <w:p w14:paraId="680EBB32" w14:textId="77777777" w:rsidR="00F6539F" w:rsidRPr="005014F7" w:rsidRDefault="001104B2" w:rsidP="00730083">
      <w:pPr>
        <w:rPr>
          <w:szCs w:val="22"/>
        </w:rPr>
      </w:pPr>
      <w:r w:rsidRPr="005014F7">
        <w:t>EXP</w:t>
      </w:r>
    </w:p>
    <w:p w14:paraId="680EBB33" w14:textId="77777777" w:rsidR="006F1889" w:rsidRPr="005014F7" w:rsidRDefault="006F1889" w:rsidP="00730083">
      <w:pPr>
        <w:rPr>
          <w:szCs w:val="22"/>
        </w:rPr>
      </w:pPr>
    </w:p>
    <w:p w14:paraId="680EBB34" w14:textId="77777777" w:rsidR="00F6539F" w:rsidRPr="005014F7" w:rsidRDefault="00F6539F" w:rsidP="00730083">
      <w:pPr>
        <w:rPr>
          <w:szCs w:val="22"/>
        </w:rPr>
      </w:pPr>
    </w:p>
    <w:p w14:paraId="680EBB35" w14:textId="77777777" w:rsidR="006F1889" w:rsidRPr="005014F7" w:rsidRDefault="001104B2" w:rsidP="00F23125">
      <w:pPr>
        <w:pStyle w:val="Style9"/>
        <w:rPr>
          <w:noProof w:val="0"/>
        </w:rPr>
      </w:pPr>
      <w:r w:rsidRPr="005014F7">
        <w:rPr>
          <w:noProof w:val="0"/>
        </w:rPr>
        <w:t>ZVLÁŠTNÍ PODMÍNKY PRO UCHOVÁVÁNÍ</w:t>
      </w:r>
    </w:p>
    <w:p w14:paraId="680EBB36" w14:textId="77777777" w:rsidR="00F6539F" w:rsidRPr="005014F7" w:rsidRDefault="00F6539F" w:rsidP="00730083">
      <w:pPr>
        <w:rPr>
          <w:szCs w:val="22"/>
        </w:rPr>
      </w:pPr>
    </w:p>
    <w:p w14:paraId="680EBB37" w14:textId="77777777" w:rsidR="00F6539F" w:rsidRPr="005014F7" w:rsidRDefault="001104B2" w:rsidP="00730083">
      <w:pPr>
        <w:spacing w:line="240" w:lineRule="auto"/>
        <w:rPr>
          <w:szCs w:val="22"/>
        </w:rPr>
      </w:pPr>
      <w:r w:rsidRPr="005014F7">
        <w:t>Neuchovávejte při teplotě nad 25 °C.</w:t>
      </w:r>
    </w:p>
    <w:p w14:paraId="680EBB38" w14:textId="77777777" w:rsidR="00F6539F" w:rsidRPr="005014F7" w:rsidRDefault="00F6539F" w:rsidP="00F6539F">
      <w:pPr>
        <w:spacing w:line="240" w:lineRule="auto"/>
        <w:rPr>
          <w:szCs w:val="22"/>
        </w:rPr>
      </w:pPr>
    </w:p>
    <w:p w14:paraId="680EBB39" w14:textId="77777777" w:rsidR="00F6539F" w:rsidRPr="005014F7" w:rsidRDefault="001104B2" w:rsidP="00F6539F">
      <w:pPr>
        <w:spacing w:line="240" w:lineRule="auto"/>
        <w:rPr>
          <w:szCs w:val="22"/>
        </w:rPr>
      </w:pPr>
      <w:r w:rsidRPr="005014F7">
        <w:t>Chraňte před chladem nebo mrazem. Neuchovávejte při teplotě do 15 °C.</w:t>
      </w:r>
    </w:p>
    <w:p w14:paraId="680EBB3A" w14:textId="77777777" w:rsidR="00F24666" w:rsidRPr="005014F7" w:rsidRDefault="00F24666" w:rsidP="00F24666">
      <w:pPr>
        <w:spacing w:line="240" w:lineRule="auto"/>
        <w:rPr>
          <w:szCs w:val="22"/>
        </w:rPr>
      </w:pPr>
    </w:p>
    <w:p w14:paraId="680EBB3B" w14:textId="77777777" w:rsidR="00F24666" w:rsidRPr="005014F7" w:rsidRDefault="001104B2" w:rsidP="00F24666">
      <w:pPr>
        <w:spacing w:line="240" w:lineRule="auto"/>
        <w:rPr>
          <w:szCs w:val="22"/>
        </w:rPr>
      </w:pPr>
      <w:r w:rsidRPr="005014F7">
        <w:t>Uchovávejte v původním uzavřeném foliovém sáčku až do použití, aby byl přípravek chráněn před světlem a vlhkostí.</w:t>
      </w:r>
    </w:p>
    <w:p w14:paraId="680EBB3D" w14:textId="77777777" w:rsidR="00F6539F" w:rsidRPr="005014F7" w:rsidRDefault="00F6539F" w:rsidP="00F6539F">
      <w:pPr>
        <w:spacing w:line="240" w:lineRule="auto"/>
        <w:rPr>
          <w:szCs w:val="22"/>
        </w:rPr>
      </w:pPr>
    </w:p>
    <w:p w14:paraId="680EBB3E" w14:textId="77777777" w:rsidR="00F6539F" w:rsidRPr="005014F7" w:rsidRDefault="001104B2" w:rsidP="00F23125">
      <w:pPr>
        <w:pStyle w:val="Style9"/>
        <w:rPr>
          <w:noProof w:val="0"/>
        </w:rPr>
      </w:pPr>
      <w:r w:rsidRPr="005014F7">
        <w:rPr>
          <w:noProof w:val="0"/>
        </w:rPr>
        <w:t>ZVLÁŠTNÍ OPATŘENÍ PRO LIKVIDACI NEPOUŽITÝCH LÉČIVÝCH PŘÍPRAVKŮ NEBO ODPADU Z NICH, POKUD JE TO VHODNÉ</w:t>
      </w:r>
    </w:p>
    <w:p w14:paraId="680EBB3F" w14:textId="77777777" w:rsidR="00F6539F" w:rsidRPr="005014F7" w:rsidRDefault="00F6539F" w:rsidP="00F6539F">
      <w:pPr>
        <w:spacing w:line="240" w:lineRule="auto"/>
        <w:rPr>
          <w:szCs w:val="22"/>
        </w:rPr>
      </w:pPr>
    </w:p>
    <w:p w14:paraId="680EBB40" w14:textId="77777777" w:rsidR="00F24666" w:rsidRPr="005014F7" w:rsidRDefault="001104B2" w:rsidP="00F24666">
      <w:pPr>
        <w:spacing w:line="240" w:lineRule="auto"/>
      </w:pPr>
      <w:r w:rsidRPr="005014F7">
        <w:t>Veškerý nepoužitý léčivý přípravek nebo odpad musí být zlikvidován v souladu s místními požadavky.</w:t>
      </w:r>
    </w:p>
    <w:p w14:paraId="680EBB42" w14:textId="77777777" w:rsidR="00F6539F" w:rsidRPr="005014F7" w:rsidRDefault="00F6539F" w:rsidP="00F6539F">
      <w:pPr>
        <w:spacing w:line="240" w:lineRule="auto"/>
        <w:rPr>
          <w:color w:val="FF0000"/>
          <w:szCs w:val="22"/>
        </w:rPr>
      </w:pPr>
    </w:p>
    <w:p w14:paraId="680EBB43" w14:textId="77777777" w:rsidR="00F6539F" w:rsidRPr="005014F7" w:rsidRDefault="001104B2" w:rsidP="00F23125">
      <w:pPr>
        <w:pStyle w:val="Style9"/>
        <w:rPr>
          <w:noProof w:val="0"/>
        </w:rPr>
      </w:pPr>
      <w:r w:rsidRPr="005014F7">
        <w:rPr>
          <w:noProof w:val="0"/>
        </w:rPr>
        <w:t>NÁZEV A ADRESA DRŽITELE ROZHODNUTÍ O REGISTRACI</w:t>
      </w:r>
    </w:p>
    <w:p w14:paraId="680EBB44" w14:textId="77777777" w:rsidR="00F6539F" w:rsidRPr="005014F7" w:rsidRDefault="00F6539F" w:rsidP="00F6539F">
      <w:pPr>
        <w:spacing w:line="240" w:lineRule="auto"/>
        <w:rPr>
          <w:szCs w:val="22"/>
        </w:rPr>
      </w:pPr>
    </w:p>
    <w:p w14:paraId="3AE7BAA3"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17504353" w14:textId="17135EC0"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05EA739F"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7D338EEE"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80EBB4B" w14:textId="32AEB83F" w:rsidR="00F6539F" w:rsidRPr="005014F7" w:rsidRDefault="0092606B" w:rsidP="008C6508">
      <w:pPr>
        <w:tabs>
          <w:tab w:val="clear" w:pos="567"/>
        </w:tabs>
        <w:spacing w:line="240" w:lineRule="auto"/>
        <w:rPr>
          <w:color w:val="FF0000"/>
          <w:szCs w:val="22"/>
        </w:rPr>
      </w:pPr>
      <w:r>
        <w:rPr>
          <w:rFonts w:eastAsiaTheme="minorHAnsi"/>
          <w:sz w:val="24"/>
          <w:szCs w:val="24"/>
          <w:lang w:val="nl-NL"/>
        </w:rPr>
        <w:t>Holandsko</w:t>
      </w:r>
    </w:p>
    <w:p w14:paraId="680EBB4C" w14:textId="77777777" w:rsidR="00F6539F" w:rsidRPr="005014F7" w:rsidRDefault="00F6539F" w:rsidP="00F6539F">
      <w:pPr>
        <w:spacing w:line="240" w:lineRule="auto"/>
        <w:rPr>
          <w:color w:val="FF0000"/>
          <w:szCs w:val="22"/>
        </w:rPr>
      </w:pPr>
    </w:p>
    <w:p w14:paraId="680EBB4D" w14:textId="77777777" w:rsidR="00F6539F" w:rsidRPr="005014F7" w:rsidRDefault="001104B2" w:rsidP="00F23125">
      <w:pPr>
        <w:pStyle w:val="Style9"/>
        <w:rPr>
          <w:noProof w:val="0"/>
        </w:rPr>
      </w:pPr>
      <w:r w:rsidRPr="005014F7">
        <w:rPr>
          <w:noProof w:val="0"/>
        </w:rPr>
        <w:t>REGISTRAČNÍ ČÍSLO/ČÍSLA</w:t>
      </w:r>
    </w:p>
    <w:p w14:paraId="680EBB4E" w14:textId="77777777" w:rsidR="00F6539F" w:rsidRPr="005014F7" w:rsidRDefault="00F6539F" w:rsidP="00F6539F">
      <w:pPr>
        <w:spacing w:line="240" w:lineRule="auto"/>
        <w:rPr>
          <w:szCs w:val="22"/>
        </w:rPr>
      </w:pPr>
    </w:p>
    <w:p w14:paraId="680EBB4F" w14:textId="77777777" w:rsidR="00F6539F" w:rsidRPr="005014F7" w:rsidRDefault="001104B2" w:rsidP="00F6539F">
      <w:pPr>
        <w:spacing w:line="240" w:lineRule="auto"/>
        <w:rPr>
          <w:highlight w:val="lightGray"/>
        </w:rPr>
      </w:pPr>
      <w:r w:rsidRPr="005014F7">
        <w:t>EU/</w:t>
      </w:r>
      <w:r w:rsidR="003D5F4B" w:rsidRPr="005014F7">
        <w:rPr>
          <w:color w:val="000000" w:themeColor="text1"/>
          <w:highlight w:val="lightGray"/>
        </w:rPr>
        <w:t>1/20/1523/00</w:t>
      </w:r>
      <w:r w:rsidR="003D5F4B" w:rsidRPr="005014F7">
        <w:rPr>
          <w:color w:val="000000" w:themeColor="text1"/>
        </w:rPr>
        <w:t>3</w:t>
      </w:r>
      <w:r w:rsidRPr="005014F7">
        <w:t xml:space="preserve">– </w:t>
      </w:r>
      <w:r w:rsidRPr="005014F7">
        <w:rPr>
          <w:highlight w:val="lightGray"/>
        </w:rPr>
        <w:t>Ogluo 0,5 mg injekční roztok v předplněné injekční stříkačce – 1 jednodávková injekční stříkačka</w:t>
      </w:r>
    </w:p>
    <w:p w14:paraId="680EBB50" w14:textId="77777777" w:rsidR="00F6539F" w:rsidRPr="005014F7" w:rsidRDefault="001104B2" w:rsidP="00F6539F">
      <w:pPr>
        <w:spacing w:line="240" w:lineRule="auto"/>
        <w:rPr>
          <w:highlight w:val="lightGray"/>
        </w:rPr>
      </w:pPr>
      <w:r w:rsidRPr="005014F7">
        <w:rPr>
          <w:highlight w:val="lightGray"/>
        </w:rPr>
        <w:t>EU/</w:t>
      </w:r>
      <w:r w:rsidR="003D5F4B" w:rsidRPr="005014F7">
        <w:rPr>
          <w:color w:val="000000" w:themeColor="text1"/>
          <w:highlight w:val="lightGray"/>
        </w:rPr>
        <w:t>1/20/1523/004</w:t>
      </w:r>
      <w:r w:rsidRPr="005014F7">
        <w:rPr>
          <w:highlight w:val="lightGray"/>
        </w:rPr>
        <w:t>– Ogluo 0,5 mg injekční roztok v předplněné injekční stříkačce – 2 jednodávkové injekční stříkačky</w:t>
      </w:r>
    </w:p>
    <w:p w14:paraId="680EBB51" w14:textId="77777777" w:rsidR="00F6539F" w:rsidRPr="005014F7" w:rsidRDefault="00F6539F" w:rsidP="00F6539F">
      <w:pPr>
        <w:spacing w:line="240" w:lineRule="auto"/>
        <w:rPr>
          <w:color w:val="FF0000"/>
          <w:szCs w:val="22"/>
        </w:rPr>
      </w:pPr>
    </w:p>
    <w:p w14:paraId="680EBB52" w14:textId="77777777" w:rsidR="00F6539F" w:rsidRPr="005014F7" w:rsidRDefault="00F6539F" w:rsidP="00F6539F">
      <w:pPr>
        <w:spacing w:line="240" w:lineRule="auto"/>
        <w:rPr>
          <w:color w:val="FF0000"/>
          <w:szCs w:val="22"/>
        </w:rPr>
      </w:pPr>
    </w:p>
    <w:p w14:paraId="680EBB53" w14:textId="77777777" w:rsidR="00F6539F" w:rsidRPr="005014F7" w:rsidRDefault="001104B2" w:rsidP="00F23125">
      <w:pPr>
        <w:pStyle w:val="Style9"/>
        <w:rPr>
          <w:noProof w:val="0"/>
        </w:rPr>
      </w:pPr>
      <w:r w:rsidRPr="005014F7">
        <w:rPr>
          <w:noProof w:val="0"/>
        </w:rPr>
        <w:t>ČÍSLO ŠARŽE</w:t>
      </w:r>
    </w:p>
    <w:p w14:paraId="680EBB54" w14:textId="77777777" w:rsidR="00F6539F" w:rsidRPr="005014F7" w:rsidRDefault="00F6539F" w:rsidP="00F6539F">
      <w:pPr>
        <w:spacing w:line="240" w:lineRule="auto"/>
        <w:rPr>
          <w:i/>
          <w:szCs w:val="22"/>
        </w:rPr>
      </w:pPr>
    </w:p>
    <w:p w14:paraId="680EBB56" w14:textId="66EAF49C" w:rsidR="00F6539F" w:rsidRPr="005014F7" w:rsidRDefault="001104B2" w:rsidP="00F6539F">
      <w:pPr>
        <w:spacing w:line="240" w:lineRule="auto"/>
        <w:rPr>
          <w:szCs w:val="22"/>
        </w:rPr>
      </w:pPr>
      <w:r w:rsidRPr="005014F7">
        <w:t>Lot</w:t>
      </w:r>
    </w:p>
    <w:p w14:paraId="680EBB57" w14:textId="77777777" w:rsidR="000D5BC3" w:rsidRPr="005014F7" w:rsidRDefault="000D5BC3" w:rsidP="00F6539F">
      <w:pPr>
        <w:spacing w:line="240" w:lineRule="auto"/>
        <w:rPr>
          <w:szCs w:val="22"/>
        </w:rPr>
      </w:pPr>
    </w:p>
    <w:p w14:paraId="680EBB58" w14:textId="77777777" w:rsidR="00F6539F" w:rsidRPr="005014F7" w:rsidRDefault="001104B2" w:rsidP="00F23125">
      <w:pPr>
        <w:pStyle w:val="Style9"/>
        <w:rPr>
          <w:noProof w:val="0"/>
        </w:rPr>
      </w:pPr>
      <w:r w:rsidRPr="005014F7">
        <w:rPr>
          <w:noProof w:val="0"/>
        </w:rPr>
        <w:t>KLASIFIKACE PRO VÝDEJ</w:t>
      </w:r>
    </w:p>
    <w:p w14:paraId="680EBB59" w14:textId="77777777" w:rsidR="00F6539F" w:rsidRPr="005014F7" w:rsidRDefault="00F6539F" w:rsidP="00F6539F">
      <w:pPr>
        <w:spacing w:line="240" w:lineRule="auto"/>
        <w:rPr>
          <w:szCs w:val="22"/>
        </w:rPr>
      </w:pPr>
    </w:p>
    <w:p w14:paraId="680EBB5A" w14:textId="77777777" w:rsidR="00F6539F" w:rsidRPr="005014F7" w:rsidRDefault="00F6539F" w:rsidP="00F6539F">
      <w:pPr>
        <w:spacing w:line="240" w:lineRule="auto"/>
        <w:rPr>
          <w:szCs w:val="22"/>
        </w:rPr>
      </w:pPr>
    </w:p>
    <w:p w14:paraId="680EBB5B" w14:textId="77777777" w:rsidR="00F6539F" w:rsidRPr="005014F7" w:rsidRDefault="001104B2" w:rsidP="00F23125">
      <w:pPr>
        <w:pStyle w:val="Style9"/>
        <w:rPr>
          <w:rStyle w:val="Strong"/>
          <w:noProof w:val="0"/>
        </w:rPr>
      </w:pPr>
      <w:r w:rsidRPr="005014F7">
        <w:rPr>
          <w:noProof w:val="0"/>
        </w:rPr>
        <w:t>NÁVOD K POUŽITÍ</w:t>
      </w:r>
    </w:p>
    <w:p w14:paraId="680EBB5C" w14:textId="77777777" w:rsidR="00F6539F" w:rsidRPr="005014F7" w:rsidRDefault="00F6539F" w:rsidP="00F6539F">
      <w:pPr>
        <w:spacing w:line="240" w:lineRule="auto"/>
        <w:rPr>
          <w:szCs w:val="22"/>
        </w:rPr>
      </w:pPr>
    </w:p>
    <w:p w14:paraId="680EBB5D" w14:textId="77777777" w:rsidR="00F6539F" w:rsidRPr="005014F7" w:rsidRDefault="00F6539F" w:rsidP="00F6539F">
      <w:pPr>
        <w:spacing w:line="240" w:lineRule="auto"/>
        <w:rPr>
          <w:szCs w:val="22"/>
        </w:rPr>
      </w:pPr>
    </w:p>
    <w:p w14:paraId="680EBB5E" w14:textId="77777777" w:rsidR="00F6539F" w:rsidRPr="005014F7" w:rsidRDefault="001104B2" w:rsidP="00F23125">
      <w:pPr>
        <w:pStyle w:val="Style9"/>
        <w:rPr>
          <w:noProof w:val="0"/>
        </w:rPr>
      </w:pPr>
      <w:r w:rsidRPr="005014F7">
        <w:rPr>
          <w:noProof w:val="0"/>
        </w:rPr>
        <w:t>INFORMACE V BRAILLOVĚ PÍSMU</w:t>
      </w:r>
    </w:p>
    <w:p w14:paraId="680EBB5F" w14:textId="77777777" w:rsidR="00F6539F" w:rsidRPr="005014F7" w:rsidRDefault="00F6539F" w:rsidP="00F6539F">
      <w:pPr>
        <w:spacing w:line="240" w:lineRule="auto"/>
        <w:rPr>
          <w:szCs w:val="22"/>
        </w:rPr>
      </w:pPr>
    </w:p>
    <w:p w14:paraId="680EBB60" w14:textId="77777777" w:rsidR="00F6539F" w:rsidRPr="005014F7" w:rsidRDefault="001104B2" w:rsidP="00F6539F">
      <w:pPr>
        <w:spacing w:line="240" w:lineRule="auto"/>
        <w:rPr>
          <w:szCs w:val="22"/>
        </w:rPr>
      </w:pPr>
      <w:r w:rsidRPr="005014F7">
        <w:t>Ogluo 0,5 mg</w:t>
      </w:r>
    </w:p>
    <w:p w14:paraId="680EBB61" w14:textId="77777777" w:rsidR="00F6539F" w:rsidRPr="005014F7" w:rsidRDefault="00F6539F" w:rsidP="00F6539F">
      <w:pPr>
        <w:spacing w:line="240" w:lineRule="auto"/>
        <w:rPr>
          <w:szCs w:val="22"/>
          <w:shd w:val="clear" w:color="auto" w:fill="CCCCCC"/>
        </w:rPr>
      </w:pPr>
    </w:p>
    <w:p w14:paraId="680EBB62" w14:textId="77777777" w:rsidR="00F6539F" w:rsidRPr="005014F7" w:rsidRDefault="00F6539F" w:rsidP="00F6539F">
      <w:pPr>
        <w:spacing w:line="240" w:lineRule="auto"/>
        <w:rPr>
          <w:szCs w:val="22"/>
          <w:shd w:val="clear" w:color="auto" w:fill="CCCCCC"/>
        </w:rPr>
      </w:pPr>
    </w:p>
    <w:p w14:paraId="680EBB63" w14:textId="77777777" w:rsidR="00F6539F" w:rsidRPr="005014F7" w:rsidRDefault="001104B2" w:rsidP="00F23125">
      <w:pPr>
        <w:pStyle w:val="Style9"/>
        <w:rPr>
          <w:noProof w:val="0"/>
        </w:rPr>
      </w:pPr>
      <w:r w:rsidRPr="005014F7">
        <w:rPr>
          <w:noProof w:val="0"/>
        </w:rPr>
        <w:t>JEDINEČNÝ IDENTIFIKÁTOR – 2D ČÁROVÝ KÓD</w:t>
      </w:r>
    </w:p>
    <w:p w14:paraId="680EBB64" w14:textId="77777777" w:rsidR="00F6539F" w:rsidRPr="005014F7" w:rsidRDefault="00F6539F" w:rsidP="00F6539F">
      <w:pPr>
        <w:tabs>
          <w:tab w:val="clear" w:pos="567"/>
        </w:tabs>
        <w:spacing w:line="240" w:lineRule="auto"/>
      </w:pPr>
    </w:p>
    <w:p w14:paraId="680EBB65" w14:textId="77777777" w:rsidR="00F6539F" w:rsidRPr="005014F7" w:rsidRDefault="001104B2" w:rsidP="00F6539F">
      <w:pPr>
        <w:spacing w:line="240" w:lineRule="auto"/>
      </w:pPr>
      <w:r w:rsidRPr="005014F7">
        <w:rPr>
          <w:highlight w:val="lightGray"/>
        </w:rPr>
        <w:t>2D čárový kód s jedinečným identifikátorem.</w:t>
      </w:r>
    </w:p>
    <w:p w14:paraId="680EBB66" w14:textId="77777777" w:rsidR="00C6340C" w:rsidRPr="005014F7" w:rsidRDefault="00C6340C" w:rsidP="00F6539F">
      <w:pPr>
        <w:spacing w:line="240" w:lineRule="auto"/>
        <w:rPr>
          <w:szCs w:val="22"/>
          <w:shd w:val="clear" w:color="auto" w:fill="CCCCCC"/>
        </w:rPr>
      </w:pPr>
    </w:p>
    <w:p w14:paraId="680EBB67" w14:textId="77777777" w:rsidR="00F6539F" w:rsidRPr="00E24BD7" w:rsidRDefault="001104B2" w:rsidP="00F23125">
      <w:pPr>
        <w:pStyle w:val="Style9"/>
        <w:rPr>
          <w:noProof w:val="0"/>
        </w:rPr>
      </w:pPr>
      <w:r w:rsidRPr="00E24BD7">
        <w:rPr>
          <w:noProof w:val="0"/>
        </w:rPr>
        <w:t>JEDINEČNÝ IDENTIFIKÁTOR – DATA ČITELNÁ OKEM</w:t>
      </w:r>
    </w:p>
    <w:p w14:paraId="680EBB68" w14:textId="77777777" w:rsidR="00F6539F" w:rsidRPr="00E24BD7" w:rsidRDefault="00F6539F" w:rsidP="00F6539F">
      <w:pPr>
        <w:tabs>
          <w:tab w:val="clear" w:pos="567"/>
        </w:tabs>
        <w:spacing w:line="240" w:lineRule="auto"/>
      </w:pPr>
    </w:p>
    <w:p w14:paraId="680EBB69" w14:textId="77777777" w:rsidR="00F6539F" w:rsidRPr="00E24BD7" w:rsidRDefault="001104B2" w:rsidP="00F6539F">
      <w:pPr>
        <w:rPr>
          <w:szCs w:val="22"/>
        </w:rPr>
      </w:pPr>
      <w:r w:rsidRPr="00E24BD7">
        <w:rPr>
          <w:szCs w:val="22"/>
        </w:rPr>
        <w:t>PC</w:t>
      </w:r>
    </w:p>
    <w:p w14:paraId="680EBB6A" w14:textId="77777777" w:rsidR="00F6539F" w:rsidRPr="00E24BD7" w:rsidRDefault="001104B2" w:rsidP="00F6539F">
      <w:pPr>
        <w:rPr>
          <w:szCs w:val="22"/>
        </w:rPr>
      </w:pPr>
      <w:r w:rsidRPr="00E24BD7">
        <w:rPr>
          <w:szCs w:val="22"/>
        </w:rPr>
        <w:t>SN</w:t>
      </w:r>
    </w:p>
    <w:p w14:paraId="680EBB6B" w14:textId="77777777" w:rsidR="00F6539F" w:rsidRPr="00E24BD7" w:rsidRDefault="001104B2" w:rsidP="005860D3">
      <w:pPr>
        <w:rPr>
          <w:szCs w:val="22"/>
        </w:rPr>
      </w:pPr>
      <w:r w:rsidRPr="008C6508">
        <w:rPr>
          <w:szCs w:val="22"/>
          <w:highlight w:val="lightGray"/>
        </w:rPr>
        <w:t>NN</w:t>
      </w:r>
    </w:p>
    <w:p w14:paraId="680EBB6C" w14:textId="77777777" w:rsidR="00F6539F" w:rsidRPr="005014F7" w:rsidRDefault="001104B2" w:rsidP="00E24BD7">
      <w:pPr>
        <w:pageBreakBefore/>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ÚDAJE UVÁDĚNÉ NA VNĚJŠÍM OBALU</w:t>
      </w:r>
    </w:p>
    <w:p w14:paraId="680EBB6D" w14:textId="77777777" w:rsidR="00F6539F" w:rsidRPr="005014F7" w:rsidRDefault="001104B2" w:rsidP="00F6539F">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FOLIOVÝ SÁČEK – PŘEDPLNĚNÁ INJEKČNÍ STŘÍKAČKA (0,5 MG)</w:t>
      </w:r>
    </w:p>
    <w:p w14:paraId="680EBB6E" w14:textId="77777777" w:rsidR="00F6539F" w:rsidRPr="005014F7" w:rsidRDefault="00F6539F" w:rsidP="00F6539F">
      <w:pPr>
        <w:spacing w:line="240" w:lineRule="auto"/>
        <w:rPr>
          <w:color w:val="FF0000"/>
        </w:rPr>
      </w:pPr>
    </w:p>
    <w:p w14:paraId="680EBB6F" w14:textId="77777777" w:rsidR="00F6539F" w:rsidRPr="005014F7" w:rsidRDefault="00F6539F" w:rsidP="00F6539F">
      <w:pPr>
        <w:spacing w:line="240" w:lineRule="auto"/>
        <w:rPr>
          <w:szCs w:val="22"/>
        </w:rPr>
      </w:pPr>
    </w:p>
    <w:p w14:paraId="680EBB70" w14:textId="77777777" w:rsidR="00F6539F" w:rsidRPr="005014F7" w:rsidRDefault="001104B2" w:rsidP="00F23125">
      <w:pPr>
        <w:pStyle w:val="Style9"/>
        <w:numPr>
          <w:ilvl w:val="0"/>
          <w:numId w:val="28"/>
        </w:numPr>
        <w:ind w:left="567" w:hanging="567"/>
        <w:rPr>
          <w:noProof w:val="0"/>
        </w:rPr>
      </w:pPr>
      <w:r w:rsidRPr="005014F7">
        <w:rPr>
          <w:noProof w:val="0"/>
        </w:rPr>
        <w:t>NÁZEV LÉČIVÉHO PŘÍPRAVKU</w:t>
      </w:r>
    </w:p>
    <w:p w14:paraId="680EBB71" w14:textId="77777777" w:rsidR="00F6539F" w:rsidRPr="005014F7" w:rsidRDefault="00F6539F" w:rsidP="00F6539F">
      <w:pPr>
        <w:spacing w:line="240" w:lineRule="auto"/>
        <w:rPr>
          <w:szCs w:val="22"/>
        </w:rPr>
      </w:pPr>
    </w:p>
    <w:p w14:paraId="680EBB72" w14:textId="77777777" w:rsidR="00F6539F" w:rsidRPr="005014F7" w:rsidRDefault="001104B2" w:rsidP="00F6539F">
      <w:pPr>
        <w:spacing w:line="240" w:lineRule="auto"/>
        <w:rPr>
          <w:szCs w:val="22"/>
        </w:rPr>
      </w:pPr>
      <w:r w:rsidRPr="005014F7">
        <w:t>Ogluo 0,5 mg injekční roztok v předplněné injekční stříkačce</w:t>
      </w:r>
    </w:p>
    <w:p w14:paraId="680EBB73" w14:textId="77777777" w:rsidR="00F6539F" w:rsidRPr="005014F7" w:rsidRDefault="001104B2" w:rsidP="00F6539F">
      <w:pPr>
        <w:spacing w:line="240" w:lineRule="auto"/>
        <w:rPr>
          <w:b/>
          <w:szCs w:val="22"/>
        </w:rPr>
      </w:pPr>
      <w:r w:rsidRPr="005014F7">
        <w:t>glucagonum</w:t>
      </w:r>
    </w:p>
    <w:p w14:paraId="680EBB74" w14:textId="77777777" w:rsidR="00F6539F" w:rsidRPr="005014F7" w:rsidRDefault="00F6539F" w:rsidP="00F6539F">
      <w:pPr>
        <w:spacing w:line="240" w:lineRule="auto"/>
        <w:rPr>
          <w:color w:val="FF0000"/>
          <w:szCs w:val="22"/>
        </w:rPr>
      </w:pPr>
    </w:p>
    <w:p w14:paraId="680EBB75" w14:textId="77777777" w:rsidR="00F6539F" w:rsidRPr="005014F7" w:rsidRDefault="00F6539F" w:rsidP="00F6539F">
      <w:pPr>
        <w:spacing w:line="240" w:lineRule="auto"/>
        <w:rPr>
          <w:szCs w:val="22"/>
        </w:rPr>
      </w:pPr>
    </w:p>
    <w:p w14:paraId="680EBB76" w14:textId="77777777" w:rsidR="00F6539F" w:rsidRPr="005014F7" w:rsidRDefault="001104B2" w:rsidP="00F23125">
      <w:pPr>
        <w:pStyle w:val="Style9"/>
        <w:rPr>
          <w:noProof w:val="0"/>
        </w:rPr>
      </w:pPr>
      <w:r w:rsidRPr="005014F7">
        <w:rPr>
          <w:noProof w:val="0"/>
        </w:rPr>
        <w:t>OBSAH LÉČIVÉ LÁTKY / LÉČIVÝCH LÁTEK</w:t>
      </w:r>
    </w:p>
    <w:p w14:paraId="680EBB77" w14:textId="77777777" w:rsidR="00F6539F" w:rsidRPr="005014F7" w:rsidRDefault="00F6539F" w:rsidP="00F6539F">
      <w:pPr>
        <w:spacing w:line="240" w:lineRule="auto"/>
        <w:rPr>
          <w:szCs w:val="22"/>
        </w:rPr>
      </w:pPr>
    </w:p>
    <w:p w14:paraId="680EBB78" w14:textId="77777777" w:rsidR="00F6539F" w:rsidRPr="005014F7" w:rsidRDefault="001104B2" w:rsidP="00F6539F">
      <w:pPr>
        <w:spacing w:line="240" w:lineRule="auto"/>
        <w:rPr>
          <w:szCs w:val="22"/>
        </w:rPr>
      </w:pPr>
      <w:r w:rsidRPr="005014F7">
        <w:t xml:space="preserve">Jedna předplněná injekční stříkačka obsahuje </w:t>
      </w:r>
      <w:r w:rsidR="00001C1F" w:rsidRPr="005014F7">
        <w:t xml:space="preserve">glucagonum </w:t>
      </w:r>
      <w:r w:rsidRPr="005014F7">
        <w:t>0,5 mg v 0,1 ml.</w:t>
      </w:r>
    </w:p>
    <w:p w14:paraId="680EBB79" w14:textId="77777777" w:rsidR="00F6539F" w:rsidRPr="005014F7" w:rsidRDefault="00F6539F" w:rsidP="00F6539F">
      <w:pPr>
        <w:spacing w:line="240" w:lineRule="auto"/>
        <w:rPr>
          <w:szCs w:val="22"/>
        </w:rPr>
      </w:pPr>
    </w:p>
    <w:p w14:paraId="680EBB7A" w14:textId="77777777" w:rsidR="00F6539F" w:rsidRPr="005014F7" w:rsidRDefault="00F6539F" w:rsidP="00F6539F">
      <w:pPr>
        <w:spacing w:line="240" w:lineRule="auto"/>
        <w:rPr>
          <w:szCs w:val="22"/>
        </w:rPr>
      </w:pPr>
    </w:p>
    <w:p w14:paraId="680EBB7B" w14:textId="77777777" w:rsidR="00F6539F" w:rsidRPr="005014F7" w:rsidRDefault="001104B2" w:rsidP="00F23125">
      <w:pPr>
        <w:pStyle w:val="Style9"/>
        <w:rPr>
          <w:noProof w:val="0"/>
        </w:rPr>
      </w:pPr>
      <w:r w:rsidRPr="005014F7">
        <w:rPr>
          <w:noProof w:val="0"/>
        </w:rPr>
        <w:t>SEZNAM POMOCNÝCH LÁTEK</w:t>
      </w:r>
    </w:p>
    <w:p w14:paraId="680EBB7C" w14:textId="77777777" w:rsidR="00F6539F" w:rsidRPr="005014F7" w:rsidRDefault="00F6539F" w:rsidP="00F6539F">
      <w:pPr>
        <w:spacing w:line="240" w:lineRule="auto"/>
        <w:rPr>
          <w:szCs w:val="22"/>
        </w:rPr>
      </w:pPr>
    </w:p>
    <w:p w14:paraId="680EBB7D" w14:textId="77777777" w:rsidR="00F6539F" w:rsidRPr="005014F7" w:rsidRDefault="001104B2" w:rsidP="00F6539F">
      <w:pPr>
        <w:spacing w:line="240" w:lineRule="auto"/>
        <w:rPr>
          <w:szCs w:val="22"/>
        </w:rPr>
      </w:pPr>
      <w:r w:rsidRPr="005014F7">
        <w:t>Obsahuje také dihydrát trehalózy, dimethylsulfoxid (DMSO), kyselinu sírovou a vodu pro injekci. Další informace jsou uvedeny v příbalové informaci.</w:t>
      </w:r>
    </w:p>
    <w:p w14:paraId="680EBB7E" w14:textId="77777777" w:rsidR="00F6539F" w:rsidRPr="005014F7" w:rsidRDefault="00F6539F" w:rsidP="00F6539F">
      <w:pPr>
        <w:spacing w:line="240" w:lineRule="auto"/>
        <w:rPr>
          <w:szCs w:val="22"/>
        </w:rPr>
      </w:pPr>
    </w:p>
    <w:p w14:paraId="680EBB7F" w14:textId="77777777" w:rsidR="00F6539F" w:rsidRPr="005014F7" w:rsidRDefault="00F6539F" w:rsidP="00F6539F">
      <w:pPr>
        <w:spacing w:line="240" w:lineRule="auto"/>
        <w:rPr>
          <w:color w:val="FF0000"/>
          <w:szCs w:val="22"/>
        </w:rPr>
      </w:pPr>
    </w:p>
    <w:p w14:paraId="680EBB80" w14:textId="77777777" w:rsidR="00F6539F" w:rsidRPr="005014F7" w:rsidRDefault="001104B2" w:rsidP="00F23125">
      <w:pPr>
        <w:pStyle w:val="Style9"/>
        <w:rPr>
          <w:noProof w:val="0"/>
        </w:rPr>
      </w:pPr>
      <w:r w:rsidRPr="005014F7">
        <w:rPr>
          <w:noProof w:val="0"/>
        </w:rPr>
        <w:t>LÉKOVÁ FORMA A OBSAH BALENÍ</w:t>
      </w:r>
    </w:p>
    <w:p w14:paraId="680EBB81" w14:textId="77777777" w:rsidR="00F6539F" w:rsidRPr="005014F7" w:rsidRDefault="00F6539F" w:rsidP="00F6539F">
      <w:pPr>
        <w:spacing w:line="240" w:lineRule="auto"/>
        <w:rPr>
          <w:szCs w:val="22"/>
        </w:rPr>
      </w:pPr>
    </w:p>
    <w:p w14:paraId="680EBB82" w14:textId="77777777" w:rsidR="00F6539F" w:rsidRPr="005014F7" w:rsidRDefault="001104B2" w:rsidP="00F6539F">
      <w:pPr>
        <w:spacing w:line="240" w:lineRule="auto"/>
        <w:rPr>
          <w:szCs w:val="22"/>
        </w:rPr>
      </w:pPr>
      <w:r w:rsidRPr="005014F7">
        <w:rPr>
          <w:szCs w:val="22"/>
          <w:highlight w:val="lightGray"/>
        </w:rPr>
        <w:t>Injekční roztok</w:t>
      </w:r>
    </w:p>
    <w:p w14:paraId="680EBB83" w14:textId="77777777" w:rsidR="00F6539F" w:rsidRPr="005014F7" w:rsidRDefault="00F6539F" w:rsidP="00F6539F">
      <w:pPr>
        <w:spacing w:line="240" w:lineRule="auto"/>
        <w:rPr>
          <w:szCs w:val="22"/>
          <w:highlight w:val="yellow"/>
        </w:rPr>
      </w:pPr>
    </w:p>
    <w:p w14:paraId="680EBB84" w14:textId="77777777" w:rsidR="00F6539F" w:rsidRPr="005014F7" w:rsidRDefault="001104B2" w:rsidP="00F6539F">
      <w:pPr>
        <w:spacing w:line="240" w:lineRule="auto"/>
        <w:rPr>
          <w:szCs w:val="22"/>
        </w:rPr>
      </w:pPr>
      <w:r w:rsidRPr="005014F7">
        <w:t>1 jednodávková předplněná injekční stříkačka</w:t>
      </w:r>
    </w:p>
    <w:p w14:paraId="680EBB85" w14:textId="77777777" w:rsidR="00F6539F" w:rsidRPr="00490124" w:rsidRDefault="001104B2" w:rsidP="00F6539F">
      <w:pPr>
        <w:spacing w:line="240" w:lineRule="auto"/>
        <w:rPr>
          <w:szCs w:val="22"/>
          <w:highlight w:val="lightGray"/>
        </w:rPr>
      </w:pPr>
      <w:r w:rsidRPr="00490124">
        <w:rPr>
          <w:szCs w:val="22"/>
          <w:highlight w:val="lightGray"/>
        </w:rPr>
        <w:t>2 jednodávkové předplněné injekční stří</w:t>
      </w:r>
      <w:r w:rsidR="003B1681" w:rsidRPr="005014F7">
        <w:rPr>
          <w:szCs w:val="22"/>
          <w:highlight w:val="lightGray"/>
        </w:rPr>
        <w:t>k</w:t>
      </w:r>
      <w:r w:rsidRPr="00490124">
        <w:rPr>
          <w:szCs w:val="22"/>
          <w:highlight w:val="lightGray"/>
        </w:rPr>
        <w:t>ačky</w:t>
      </w:r>
    </w:p>
    <w:p w14:paraId="680EBB86" w14:textId="77777777" w:rsidR="00F6539F" w:rsidRPr="005014F7" w:rsidRDefault="00F6539F" w:rsidP="00F6539F">
      <w:pPr>
        <w:spacing w:line="240" w:lineRule="auto"/>
        <w:rPr>
          <w:color w:val="FF0000"/>
          <w:szCs w:val="22"/>
        </w:rPr>
      </w:pPr>
    </w:p>
    <w:p w14:paraId="680EBB87" w14:textId="77777777" w:rsidR="00F6539F" w:rsidRPr="005014F7" w:rsidRDefault="001104B2" w:rsidP="00F23125">
      <w:pPr>
        <w:pStyle w:val="Style9"/>
        <w:rPr>
          <w:noProof w:val="0"/>
        </w:rPr>
      </w:pPr>
      <w:r w:rsidRPr="005014F7">
        <w:rPr>
          <w:noProof w:val="0"/>
        </w:rPr>
        <w:t>ZPŮSOB A CESTA/CESTY PODÁNÍ</w:t>
      </w:r>
    </w:p>
    <w:p w14:paraId="680EBB88" w14:textId="77777777" w:rsidR="00F6539F" w:rsidRPr="005014F7" w:rsidRDefault="00F6539F" w:rsidP="00F6539F">
      <w:pPr>
        <w:spacing w:line="240" w:lineRule="auto"/>
        <w:rPr>
          <w:szCs w:val="22"/>
        </w:rPr>
      </w:pPr>
    </w:p>
    <w:p w14:paraId="680EBB89" w14:textId="77777777" w:rsidR="00743505" w:rsidRPr="005014F7" w:rsidRDefault="00743505" w:rsidP="00743505">
      <w:pPr>
        <w:spacing w:line="240" w:lineRule="auto"/>
        <w:rPr>
          <w:szCs w:val="22"/>
        </w:rPr>
      </w:pPr>
    </w:p>
    <w:p w14:paraId="680EBB8A" w14:textId="77777777" w:rsidR="00AA16B2" w:rsidRPr="005014F7" w:rsidRDefault="001104B2" w:rsidP="009B23D3">
      <w:pPr>
        <w:pStyle w:val="ListParagraph"/>
        <w:numPr>
          <w:ilvl w:val="0"/>
          <w:numId w:val="7"/>
        </w:numPr>
        <w:spacing w:line="240" w:lineRule="auto"/>
        <w:rPr>
          <w:color w:val="000000" w:themeColor="text1"/>
          <w:szCs w:val="22"/>
        </w:rPr>
      </w:pPr>
      <w:r w:rsidRPr="005014F7">
        <w:rPr>
          <w:color w:val="000000" w:themeColor="text1"/>
          <w:szCs w:val="22"/>
        </w:rPr>
        <w:t>Příprava</w:t>
      </w:r>
    </w:p>
    <w:p w14:paraId="680EBB8B"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Roztrhněte a otevřete sáček podél tečkované čáry. Vyjměte injekční stříkačku.</w:t>
      </w:r>
    </w:p>
    <w:p w14:paraId="680EBB8C" w14:textId="77777777" w:rsidR="00AA16B2" w:rsidRPr="005014F7" w:rsidRDefault="001104B2" w:rsidP="00AA16B2">
      <w:pPr>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727872" behindDoc="0" locked="0" layoutInCell="1" allowOverlap="1" wp14:anchorId="680EC048" wp14:editId="680EC049">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680EC13E" w14:textId="77777777" w:rsidR="00F47D95" w:rsidRDefault="001104B2" w:rsidP="00AA16B2">
                            <w:pPr>
                              <w:spacing w:line="240" w:lineRule="auto"/>
                              <w:rPr>
                                <w:sz w:val="14"/>
                              </w:rPr>
                            </w:pPr>
                            <w:r w:rsidRPr="00E24BD7">
                              <w:rPr>
                                <w:sz w:val="14"/>
                                <w:szCs w:val="14"/>
                                <w:highlight w:val="lightGray"/>
                              </w:rPr>
                              <w:t>Roztrhněte a otevřete sáček podél tečkované čáry. Vyjměte injekční stříkačku.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48"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680EC13E" w14:textId="77777777" w:rsidR="00F47D95" w:rsidRDefault="001104B2" w:rsidP="00AA16B2">
                      <w:pPr>
                        <w:spacing w:line="240" w:lineRule="auto"/>
                        <w:rPr>
                          <w:sz w:val="14"/>
                        </w:rPr>
                      </w:pPr>
                      <w:r w:rsidRPr="00E24BD7">
                        <w:rPr>
                          <w:sz w:val="14"/>
                          <w:szCs w:val="14"/>
                          <w:highlight w:val="lightGray"/>
                        </w:rPr>
                        <w:t>Roztrhněte a otevřete sáček podél tečkované čáry. Vyjměte injekční stříkačku.</w:t>
                      </w:r>
                    </w:p>
                  </w:txbxContent>
                </v:textbox>
              </v:shape>
            </w:pict>
          </mc:Fallback>
        </mc:AlternateContent>
      </w:r>
      <w:r w:rsidRPr="005014F7">
        <w:rPr>
          <w:noProof/>
          <w:color w:val="000000" w:themeColor="text1"/>
        </w:rPr>
        <w:drawing>
          <wp:inline distT="0" distB="0" distL="0" distR="0" wp14:anchorId="680EC04A" wp14:editId="680EC04B">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7"/>
                    <a:stretch>
                      <a:fillRect/>
                    </a:stretch>
                  </pic:blipFill>
                  <pic:spPr>
                    <a:xfrm>
                      <a:off x="0" y="0"/>
                      <a:ext cx="812714" cy="1180246"/>
                    </a:xfrm>
                    <a:prstGeom prst="rect">
                      <a:avLst/>
                    </a:prstGeom>
                  </pic:spPr>
                </pic:pic>
              </a:graphicData>
            </a:graphic>
          </wp:inline>
        </w:drawing>
      </w:r>
    </w:p>
    <w:p w14:paraId="680EBB8D" w14:textId="77777777" w:rsidR="00AA16B2" w:rsidRPr="005014F7" w:rsidRDefault="00AA16B2" w:rsidP="00AA16B2">
      <w:pPr>
        <w:spacing w:line="240" w:lineRule="auto"/>
        <w:ind w:left="1440"/>
        <w:rPr>
          <w:color w:val="000000" w:themeColor="text1"/>
          <w:szCs w:val="22"/>
        </w:rPr>
      </w:pPr>
    </w:p>
    <w:p w14:paraId="680EBB8E"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Zvolte místo vpichu a odhalte kůži.</w:t>
      </w:r>
    </w:p>
    <w:p w14:paraId="680EBB8F" w14:textId="77777777" w:rsidR="00AA16B2" w:rsidRPr="005014F7" w:rsidRDefault="00AA16B2" w:rsidP="00AA16B2">
      <w:pPr>
        <w:pStyle w:val="ListParagraph"/>
        <w:spacing w:line="240" w:lineRule="auto"/>
        <w:ind w:left="1440"/>
        <w:rPr>
          <w:color w:val="000000" w:themeColor="text1"/>
          <w:szCs w:val="22"/>
        </w:rPr>
      </w:pPr>
    </w:p>
    <w:p w14:paraId="680EBB90"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mc:AlternateContent>
          <mc:Choice Requires="wps">
            <w:drawing>
              <wp:anchor distT="45720" distB="45720" distL="114300" distR="114300" simplePos="0" relativeHeight="251729920" behindDoc="0" locked="0" layoutInCell="1" allowOverlap="1" wp14:anchorId="680EC04C" wp14:editId="680EC04D">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3F" w14:textId="77777777" w:rsidR="00F47D95" w:rsidRDefault="001104B2" w:rsidP="00AA16B2">
                            <w:pPr>
                              <w:spacing w:line="240" w:lineRule="auto"/>
                              <w:jc w:val="center"/>
                              <w:rPr>
                                <w:sz w:val="12"/>
                              </w:rPr>
                            </w:pPr>
                            <w:r>
                              <w:rPr>
                                <w:sz w:val="12"/>
                                <w:szCs w:val="12"/>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4C"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680EC13F" w14:textId="77777777" w:rsidR="00F47D95" w:rsidRDefault="001104B2" w:rsidP="00AA16B2">
                      <w:pPr>
                        <w:spacing w:line="240" w:lineRule="auto"/>
                        <w:jc w:val="center"/>
                        <w:rPr>
                          <w:sz w:val="12"/>
                        </w:rPr>
                      </w:pPr>
                      <w:r>
                        <w:rPr>
                          <w:sz w:val="12"/>
                          <w:szCs w:val="12"/>
                        </w:rPr>
                        <w:t>Pohled zepředu</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31968" behindDoc="0" locked="0" layoutInCell="1" allowOverlap="1" wp14:anchorId="680EC04E" wp14:editId="680EC04F">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40" w14:textId="77777777" w:rsidR="00F47D95" w:rsidRDefault="001104B2" w:rsidP="00AA16B2">
                            <w:pPr>
                              <w:spacing w:line="240" w:lineRule="auto"/>
                              <w:jc w:val="center"/>
                              <w:rPr>
                                <w:sz w:val="12"/>
                              </w:rPr>
                            </w:pPr>
                            <w:r>
                              <w:rPr>
                                <w:sz w:val="12"/>
                                <w:szCs w:val="12"/>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4E"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680EC140" w14:textId="77777777" w:rsidR="00F47D95" w:rsidRDefault="001104B2" w:rsidP="00AA16B2">
                      <w:pPr>
                        <w:spacing w:line="240" w:lineRule="auto"/>
                        <w:jc w:val="center"/>
                        <w:rPr>
                          <w:sz w:val="12"/>
                        </w:rPr>
                      </w:pPr>
                      <w:r>
                        <w:rPr>
                          <w:sz w:val="12"/>
                          <w:szCs w:val="12"/>
                        </w:rPr>
                        <w:t>Pohled zezadu</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36064" behindDoc="0" locked="0" layoutInCell="1" allowOverlap="1" wp14:anchorId="680EC050" wp14:editId="680EC051">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80EC141" w14:textId="77777777" w:rsidR="00F47D95" w:rsidRDefault="001104B2" w:rsidP="00D51032">
                            <w:pPr>
                              <w:spacing w:line="240" w:lineRule="auto"/>
                              <w:jc w:val="center"/>
                              <w:rPr>
                                <w:sz w:val="16"/>
                              </w:rPr>
                            </w:pPr>
                            <w:r>
                              <w:rPr>
                                <w:sz w:val="16"/>
                                <w:szCs w:val="16"/>
                              </w:rPr>
                              <w:t>Spodní část břicha, vnější část stehna nebo horní část paže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50"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680EC141" w14:textId="77777777" w:rsidR="00F47D95" w:rsidRDefault="001104B2" w:rsidP="00D51032">
                      <w:pPr>
                        <w:spacing w:line="240" w:lineRule="auto"/>
                        <w:jc w:val="center"/>
                        <w:rPr>
                          <w:sz w:val="16"/>
                        </w:rPr>
                      </w:pPr>
                      <w:r>
                        <w:rPr>
                          <w:sz w:val="16"/>
                          <w:szCs w:val="16"/>
                        </w:rPr>
                        <w:t>Spodní část břicha, vnější část stehna nebo horní část paže</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34016" behindDoc="0" locked="0" layoutInCell="1" allowOverlap="1" wp14:anchorId="680EC052" wp14:editId="680EC053">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680EC142" w14:textId="77777777" w:rsidR="00F47D95" w:rsidRDefault="001104B2" w:rsidP="00AA16B2">
                            <w:pPr>
                              <w:spacing w:line="240" w:lineRule="auto"/>
                              <w:jc w:val="center"/>
                              <w:rPr>
                                <w:sz w:val="14"/>
                              </w:rPr>
                            </w:pPr>
                            <w:r w:rsidRPr="00E24BD7">
                              <w:rPr>
                                <w:sz w:val="14"/>
                                <w:szCs w:val="14"/>
                                <w:highlight w:val="lightGray"/>
                              </w:rPr>
                              <w:t>Zvolte místo vpichu a odhalte kůži.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52"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680EC142" w14:textId="77777777" w:rsidR="00F47D95" w:rsidRDefault="001104B2" w:rsidP="00AA16B2">
                      <w:pPr>
                        <w:spacing w:line="240" w:lineRule="auto"/>
                        <w:jc w:val="center"/>
                        <w:rPr>
                          <w:sz w:val="14"/>
                        </w:rPr>
                      </w:pPr>
                      <w:r w:rsidRPr="00E24BD7">
                        <w:rPr>
                          <w:sz w:val="14"/>
                          <w:szCs w:val="14"/>
                          <w:highlight w:val="lightGray"/>
                        </w:rPr>
                        <w:t>Zvolte místo vpichu a odhalte kůži.</w:t>
                      </w:r>
                    </w:p>
                  </w:txbxContent>
                </v:textbox>
              </v:shape>
            </w:pict>
          </mc:Fallback>
        </mc:AlternateContent>
      </w:r>
      <w:r w:rsidRPr="005014F7">
        <w:rPr>
          <w:color w:val="000000" w:themeColor="text1"/>
        </w:rPr>
        <w:t xml:space="preserve"> </w:t>
      </w:r>
      <w:r w:rsidRPr="005014F7">
        <w:rPr>
          <w:noProof/>
        </w:rPr>
        <w:drawing>
          <wp:inline distT="0" distB="0" distL="0" distR="0" wp14:anchorId="680EC054" wp14:editId="680EC055">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680EBB91" w14:textId="77777777" w:rsidR="00AA16B2" w:rsidRPr="005014F7" w:rsidRDefault="00AA16B2" w:rsidP="00AA16B2">
      <w:pPr>
        <w:pStyle w:val="ListParagraph"/>
        <w:spacing w:line="240" w:lineRule="auto"/>
        <w:ind w:left="1440"/>
        <w:rPr>
          <w:color w:val="000000" w:themeColor="text1"/>
          <w:szCs w:val="22"/>
        </w:rPr>
      </w:pPr>
    </w:p>
    <w:p w14:paraId="680EBB92"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Sejměte uzávěr jehly.</w:t>
      </w:r>
    </w:p>
    <w:p w14:paraId="680EBB93" w14:textId="77777777" w:rsidR="00AA16B2" w:rsidRPr="005014F7" w:rsidRDefault="001104B2" w:rsidP="009B23D3">
      <w:pPr>
        <w:pStyle w:val="ListParagraph"/>
        <w:numPr>
          <w:ilvl w:val="1"/>
          <w:numId w:val="7"/>
        </w:numPr>
        <w:spacing w:line="240" w:lineRule="auto"/>
        <w:rPr>
          <w:color w:val="000000" w:themeColor="text1"/>
          <w:szCs w:val="22"/>
        </w:rPr>
      </w:pPr>
      <w:r w:rsidRPr="005014F7">
        <w:rPr>
          <w:b/>
          <w:bCs/>
          <w:color w:val="000000" w:themeColor="text1"/>
          <w:szCs w:val="22"/>
        </w:rPr>
        <w:t>Neodstraňujte</w:t>
      </w:r>
      <w:r w:rsidRPr="005014F7">
        <w:rPr>
          <w:color w:val="000000" w:themeColor="text1"/>
          <w:szCs w:val="22"/>
        </w:rPr>
        <w:t xml:space="preserve"> vzduchové bubliny.</w:t>
      </w:r>
    </w:p>
    <w:p w14:paraId="680EBB94"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w:lastRenderedPageBreak/>
        <mc:AlternateContent>
          <mc:Choice Requires="wps">
            <w:drawing>
              <wp:anchor distT="45720" distB="45720" distL="114300" distR="114300" simplePos="0" relativeHeight="251738112" behindDoc="0" locked="0" layoutInCell="1" allowOverlap="1" wp14:anchorId="680EC056" wp14:editId="680EC057">
                <wp:simplePos x="0" y="0"/>
                <wp:positionH relativeFrom="column">
                  <wp:posOffset>868080</wp:posOffset>
                </wp:positionH>
                <wp:positionV relativeFrom="paragraph">
                  <wp:posOffset>-4374</wp:posOffset>
                </wp:positionV>
                <wp:extent cx="1088532" cy="355788"/>
                <wp:effectExtent l="0" t="0" r="0" b="635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355788"/>
                        </a:xfrm>
                        <a:prstGeom prst="rect">
                          <a:avLst/>
                        </a:prstGeom>
                        <a:solidFill>
                          <a:srgbClr val="FFFFFF"/>
                        </a:solidFill>
                        <a:ln w="9525">
                          <a:noFill/>
                          <a:miter lim="800000"/>
                          <a:headEnd/>
                          <a:tailEnd/>
                        </a:ln>
                      </wps:spPr>
                      <wps:txbx>
                        <w:txbxContent>
                          <w:p w14:paraId="680EC143" w14:textId="77777777" w:rsidR="00F47D95" w:rsidRPr="00E24BD7" w:rsidRDefault="001104B2" w:rsidP="00AA16B2">
                            <w:pPr>
                              <w:spacing w:line="240" w:lineRule="auto"/>
                              <w:jc w:val="center"/>
                              <w:rPr>
                                <w:sz w:val="14"/>
                                <w:highlight w:val="lightGray"/>
                              </w:rPr>
                            </w:pPr>
                            <w:r w:rsidRPr="00E24BD7">
                              <w:rPr>
                                <w:sz w:val="14"/>
                                <w:szCs w:val="14"/>
                                <w:highlight w:val="lightGray"/>
                              </w:rPr>
                              <w:t>Sejměte uzávěr jehly.</w:t>
                            </w:r>
                          </w:p>
                          <w:p w14:paraId="680EC144" w14:textId="77777777" w:rsidR="00F47D95" w:rsidRDefault="001104B2" w:rsidP="00AA16B2">
                            <w:pPr>
                              <w:spacing w:line="240" w:lineRule="auto"/>
                              <w:jc w:val="center"/>
                              <w:rPr>
                                <w:color w:val="FF0000"/>
                                <w:sz w:val="14"/>
                              </w:rPr>
                            </w:pPr>
                            <w:r w:rsidRPr="00E24BD7">
                              <w:rPr>
                                <w:b/>
                                <w:bCs/>
                                <w:color w:val="FF0000"/>
                                <w:sz w:val="14"/>
                                <w:szCs w:val="14"/>
                                <w:highlight w:val="lightGray"/>
                              </w:rPr>
                              <w:t>Neodstraňujte</w:t>
                            </w:r>
                            <w:r w:rsidRPr="00E24BD7">
                              <w:rPr>
                                <w:color w:val="FF0000"/>
                                <w:sz w:val="14"/>
                                <w:szCs w:val="14"/>
                                <w:highlight w:val="lightGray"/>
                              </w:rPr>
                              <w:t xml:space="preserve"> vzduchové bubliny.</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56" id="Text Box 2099501653" o:spid="_x0000_s1065" type="#_x0000_t202" style="position:absolute;left:0;text-align:left;margin-left:68.35pt;margin-top:-.35pt;width:85.7pt;height:28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" stroked="f">
                <v:textbox inset="0,0,0,0">
                  <w:txbxContent>
                    <w:p w14:paraId="680EC143" w14:textId="77777777" w:rsidR="00F47D95" w:rsidRPr="00E24BD7" w:rsidRDefault="001104B2" w:rsidP="00AA16B2">
                      <w:pPr>
                        <w:spacing w:line="240" w:lineRule="auto"/>
                        <w:jc w:val="center"/>
                        <w:rPr>
                          <w:sz w:val="14"/>
                          <w:highlight w:val="lightGray"/>
                        </w:rPr>
                      </w:pPr>
                      <w:r w:rsidRPr="00E24BD7">
                        <w:rPr>
                          <w:sz w:val="14"/>
                          <w:szCs w:val="14"/>
                          <w:highlight w:val="lightGray"/>
                        </w:rPr>
                        <w:t>Sejměte uzávěr jehly.</w:t>
                      </w:r>
                    </w:p>
                    <w:p w14:paraId="680EC144" w14:textId="77777777" w:rsidR="00F47D95" w:rsidRDefault="001104B2" w:rsidP="00AA16B2">
                      <w:pPr>
                        <w:spacing w:line="240" w:lineRule="auto"/>
                        <w:jc w:val="center"/>
                        <w:rPr>
                          <w:color w:val="FF0000"/>
                          <w:sz w:val="14"/>
                        </w:rPr>
                      </w:pPr>
                      <w:r w:rsidRPr="00E24BD7">
                        <w:rPr>
                          <w:b/>
                          <w:bCs/>
                          <w:color w:val="FF0000"/>
                          <w:sz w:val="14"/>
                          <w:szCs w:val="14"/>
                          <w:highlight w:val="lightGray"/>
                        </w:rPr>
                        <w:t>Neodstraňujte</w:t>
                      </w:r>
                      <w:r w:rsidRPr="00E24BD7">
                        <w:rPr>
                          <w:color w:val="FF0000"/>
                          <w:sz w:val="14"/>
                          <w:szCs w:val="14"/>
                          <w:highlight w:val="lightGray"/>
                        </w:rPr>
                        <w:t xml:space="preserve"> vzduchové bubliny.</w:t>
                      </w:r>
                    </w:p>
                  </w:txbxContent>
                </v:textbox>
              </v:shape>
            </w:pict>
          </mc:Fallback>
        </mc:AlternateContent>
      </w:r>
      <w:r w:rsidRPr="005014F7">
        <w:rPr>
          <w:noProof/>
          <w:color w:val="000000" w:themeColor="text1"/>
        </w:rPr>
        <w:drawing>
          <wp:inline distT="0" distB="0" distL="0" distR="0" wp14:anchorId="680EC058" wp14:editId="680EC059">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680EBB95" w14:textId="77777777" w:rsidR="00AA16B2" w:rsidRPr="005014F7" w:rsidRDefault="00AA16B2" w:rsidP="00AA16B2">
      <w:pPr>
        <w:pStyle w:val="ListParagraph"/>
        <w:spacing w:line="240" w:lineRule="auto"/>
        <w:ind w:left="1440"/>
        <w:rPr>
          <w:color w:val="000000" w:themeColor="text1"/>
          <w:szCs w:val="22"/>
        </w:rPr>
      </w:pPr>
    </w:p>
    <w:p w14:paraId="680EBB96" w14:textId="77777777" w:rsidR="00AA16B2" w:rsidRPr="005014F7" w:rsidRDefault="001104B2" w:rsidP="009B23D3">
      <w:pPr>
        <w:pStyle w:val="ListParagraph"/>
        <w:numPr>
          <w:ilvl w:val="0"/>
          <w:numId w:val="7"/>
        </w:numPr>
        <w:spacing w:line="240" w:lineRule="auto"/>
        <w:rPr>
          <w:color w:val="000000" w:themeColor="text1"/>
          <w:szCs w:val="22"/>
        </w:rPr>
      </w:pPr>
      <w:r w:rsidRPr="005014F7">
        <w:rPr>
          <w:color w:val="000000" w:themeColor="text1"/>
          <w:szCs w:val="22"/>
        </w:rPr>
        <w:t>Podání injekce</w:t>
      </w:r>
    </w:p>
    <w:p w14:paraId="680EBB97" w14:textId="77777777" w:rsidR="00AA16B2" w:rsidRPr="005014F7" w:rsidRDefault="001104B2" w:rsidP="009B23D3">
      <w:pPr>
        <w:pStyle w:val="ListParagraph"/>
        <w:numPr>
          <w:ilvl w:val="1"/>
          <w:numId w:val="7"/>
        </w:numPr>
        <w:spacing w:line="240" w:lineRule="auto"/>
        <w:rPr>
          <w:color w:val="000000" w:themeColor="text1"/>
          <w:szCs w:val="22"/>
        </w:rPr>
      </w:pPr>
      <w:r w:rsidRPr="005014F7">
        <w:rPr>
          <w:b/>
          <w:bCs/>
          <w:color w:val="000000" w:themeColor="text1"/>
          <w:szCs w:val="22"/>
        </w:rPr>
        <w:t>Uchopte</w:t>
      </w:r>
      <w:r w:rsidRPr="005014F7">
        <w:rPr>
          <w:color w:val="000000" w:themeColor="text1"/>
          <w:szCs w:val="22"/>
        </w:rPr>
        <w:t xml:space="preserve"> kůži mezi prsty.</w:t>
      </w:r>
    </w:p>
    <w:p w14:paraId="680EBB98" w14:textId="77777777" w:rsidR="00AA16B2" w:rsidRPr="005014F7" w:rsidRDefault="001104B2" w:rsidP="009B23D3">
      <w:pPr>
        <w:pStyle w:val="ListParagraph"/>
        <w:numPr>
          <w:ilvl w:val="1"/>
          <w:numId w:val="7"/>
        </w:numPr>
        <w:spacing w:line="240" w:lineRule="auto"/>
        <w:rPr>
          <w:color w:val="000000" w:themeColor="text1"/>
          <w:szCs w:val="22"/>
        </w:rPr>
      </w:pPr>
      <w:r w:rsidRPr="005014F7">
        <w:rPr>
          <w:b/>
          <w:bCs/>
          <w:color w:val="000000" w:themeColor="text1"/>
          <w:szCs w:val="22"/>
        </w:rPr>
        <w:t>Zaveďte</w:t>
      </w:r>
      <w:r w:rsidRPr="005014F7">
        <w:rPr>
          <w:color w:val="000000" w:themeColor="text1"/>
          <w:szCs w:val="22"/>
        </w:rPr>
        <w:t xml:space="preserve"> jehlu pod úhlem 90°.</w:t>
      </w:r>
    </w:p>
    <w:p w14:paraId="680EBB99" w14:textId="77777777" w:rsidR="00AA16B2" w:rsidRPr="005014F7" w:rsidRDefault="001104B2" w:rsidP="009B23D3">
      <w:pPr>
        <w:pStyle w:val="ListParagraph"/>
        <w:numPr>
          <w:ilvl w:val="1"/>
          <w:numId w:val="7"/>
        </w:numPr>
        <w:spacing w:line="240" w:lineRule="auto"/>
        <w:rPr>
          <w:color w:val="000000" w:themeColor="text1"/>
          <w:szCs w:val="22"/>
        </w:rPr>
      </w:pPr>
      <w:r w:rsidRPr="005014F7">
        <w:rPr>
          <w:b/>
          <w:bCs/>
          <w:color w:val="000000" w:themeColor="text1"/>
          <w:szCs w:val="22"/>
        </w:rPr>
        <w:t>Stlačte</w:t>
      </w:r>
      <w:r w:rsidRPr="005014F7">
        <w:rPr>
          <w:color w:val="000000" w:themeColor="text1"/>
          <w:szCs w:val="22"/>
        </w:rPr>
        <w:t xml:space="preserve"> píst dolů a podejte injekci.</w:t>
      </w:r>
    </w:p>
    <w:p w14:paraId="680EBB9A" w14:textId="77777777" w:rsidR="00AA16B2" w:rsidRPr="005014F7" w:rsidRDefault="00AA16B2" w:rsidP="00AA16B2">
      <w:pPr>
        <w:pStyle w:val="ListParagraph"/>
        <w:spacing w:line="240" w:lineRule="auto"/>
        <w:ind w:left="1440"/>
        <w:rPr>
          <w:color w:val="000000" w:themeColor="text1"/>
          <w:szCs w:val="22"/>
        </w:rPr>
      </w:pPr>
    </w:p>
    <w:p w14:paraId="680EBB9B"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752448" behindDoc="0" locked="0" layoutInCell="1" allowOverlap="1" wp14:anchorId="680EC05A" wp14:editId="680EC05B">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680EC145" w14:textId="77777777" w:rsidR="00F47D95" w:rsidRDefault="001104B2" w:rsidP="00AA16B2">
                            <w:pPr>
                              <w:spacing w:line="240" w:lineRule="auto"/>
                              <w:jc w:val="center"/>
                              <w:rPr>
                                <w:sz w:val="14"/>
                              </w:rPr>
                            </w:pPr>
                            <w:r w:rsidRPr="00E24BD7">
                              <w:rPr>
                                <w:sz w:val="14"/>
                                <w:szCs w:val="14"/>
                                <w:highlight w:val="lightGray"/>
                              </w:rPr>
                              <w:t>Vytáhněte injekční stříkačku z místa vpichu pod úhlem 90°.</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5A"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680EC145" w14:textId="77777777" w:rsidR="00F47D95" w:rsidRDefault="001104B2" w:rsidP="00AA16B2">
                      <w:pPr>
                        <w:spacing w:line="240" w:lineRule="auto"/>
                        <w:jc w:val="center"/>
                        <w:rPr>
                          <w:sz w:val="14"/>
                        </w:rPr>
                      </w:pPr>
                      <w:r w:rsidRPr="00E24BD7">
                        <w:rPr>
                          <w:sz w:val="14"/>
                          <w:szCs w:val="14"/>
                          <w:highlight w:val="lightGray"/>
                        </w:rPr>
                        <w:t>Vytáhněte injekční stříkačku z místa vpichu pod úhlem 90°.</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50400" behindDoc="0" locked="0" layoutInCell="1" allowOverlap="1" wp14:anchorId="680EC05C" wp14:editId="680EC05D">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680EC146" w14:textId="77777777" w:rsidR="00F47D95" w:rsidRPr="00D41073" w:rsidRDefault="001104B2" w:rsidP="006C180E">
                            <w:pPr>
                              <w:spacing w:line="240" w:lineRule="auto"/>
                              <w:jc w:val="center"/>
                              <w:rPr>
                                <w:sz w:val="14"/>
                              </w:rPr>
                            </w:pPr>
                            <w:r w:rsidRPr="00E24BD7">
                              <w:rPr>
                                <w:b/>
                                <w:bCs/>
                                <w:sz w:val="14"/>
                                <w:szCs w:val="14"/>
                                <w:highlight w:val="lightGray"/>
                              </w:rPr>
                              <w:t>Stlačte</w:t>
                            </w:r>
                            <w:r w:rsidRPr="00E24BD7">
                              <w:rPr>
                                <w:sz w:val="14"/>
                                <w:szCs w:val="14"/>
                                <w:highlight w:val="lightGray"/>
                              </w:rPr>
                              <w:t xml:space="preserve"> píst dolů a podejte injekci.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5C"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680EC146" w14:textId="77777777" w:rsidR="00F47D95" w:rsidRPr="00D41073" w:rsidRDefault="001104B2" w:rsidP="006C180E">
                      <w:pPr>
                        <w:spacing w:line="240" w:lineRule="auto"/>
                        <w:jc w:val="center"/>
                        <w:rPr>
                          <w:sz w:val="14"/>
                        </w:rPr>
                      </w:pPr>
                      <w:r w:rsidRPr="00E24BD7">
                        <w:rPr>
                          <w:b/>
                          <w:bCs/>
                          <w:sz w:val="14"/>
                          <w:szCs w:val="14"/>
                          <w:highlight w:val="lightGray"/>
                        </w:rPr>
                        <w:t>Stlačte</w:t>
                      </w:r>
                      <w:r w:rsidRPr="00E24BD7">
                        <w:rPr>
                          <w:sz w:val="14"/>
                          <w:szCs w:val="14"/>
                          <w:highlight w:val="lightGray"/>
                        </w:rPr>
                        <w:t xml:space="preserve"> píst dolů a podejte injekci.</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748352" behindDoc="0" locked="0" layoutInCell="1" allowOverlap="1" wp14:anchorId="680EC05E" wp14:editId="680EC05F">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680EC147" w14:textId="77777777" w:rsidR="00F47D95" w:rsidRPr="008643C8" w:rsidRDefault="001104B2" w:rsidP="006C180E">
                            <w:pPr>
                              <w:spacing w:line="240" w:lineRule="auto"/>
                              <w:jc w:val="center"/>
                              <w:rPr>
                                <w:sz w:val="14"/>
                                <w:szCs w:val="14"/>
                              </w:rPr>
                            </w:pPr>
                            <w:r w:rsidRPr="00E24BD7">
                              <w:rPr>
                                <w:b/>
                                <w:bCs/>
                                <w:sz w:val="14"/>
                                <w:szCs w:val="14"/>
                                <w:highlight w:val="lightGray"/>
                              </w:rPr>
                              <w:t>Zaveďte</w:t>
                            </w:r>
                            <w:r w:rsidRPr="00E24BD7">
                              <w:rPr>
                                <w:sz w:val="14"/>
                                <w:szCs w:val="14"/>
                                <w:highlight w:val="lightGray"/>
                              </w:rPr>
                              <w:t xml:space="preserve"> jehlu pod úhlem 90°.</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5E"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680EC147" w14:textId="77777777" w:rsidR="00F47D95" w:rsidRPr="008643C8" w:rsidRDefault="001104B2" w:rsidP="006C180E">
                      <w:pPr>
                        <w:spacing w:line="240" w:lineRule="auto"/>
                        <w:jc w:val="center"/>
                        <w:rPr>
                          <w:sz w:val="14"/>
                          <w:szCs w:val="14"/>
                        </w:rPr>
                      </w:pPr>
                      <w:r w:rsidRPr="00E24BD7">
                        <w:rPr>
                          <w:b/>
                          <w:bCs/>
                          <w:sz w:val="14"/>
                          <w:szCs w:val="14"/>
                          <w:highlight w:val="lightGray"/>
                        </w:rPr>
                        <w:t>Zaveďte</w:t>
                      </w:r>
                      <w:r w:rsidRPr="00E24BD7">
                        <w:rPr>
                          <w:sz w:val="14"/>
                          <w:szCs w:val="14"/>
                          <w:highlight w:val="lightGray"/>
                        </w:rPr>
                        <w:t xml:space="preserve"> jehlu pod úhlem 90°.</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46304" behindDoc="0" locked="0" layoutInCell="1" allowOverlap="1" wp14:anchorId="680EC060" wp14:editId="680EC061">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EC148" w14:textId="77777777" w:rsidR="00F47D95" w:rsidRPr="00D41073" w:rsidRDefault="001104B2" w:rsidP="00AA16B2">
                            <w:pPr>
                              <w:spacing w:line="240" w:lineRule="auto"/>
                              <w:jc w:val="center"/>
                              <w:rPr>
                                <w:sz w:val="14"/>
                                <w:szCs w:val="14"/>
                              </w:rPr>
                            </w:pPr>
                            <w:r w:rsidRPr="00E24BD7">
                              <w:rPr>
                                <w:b/>
                                <w:bCs/>
                                <w:sz w:val="14"/>
                                <w:szCs w:val="14"/>
                                <w:highlight w:val="lightGray"/>
                              </w:rPr>
                              <w:t>Uchopte</w:t>
                            </w:r>
                            <w:r w:rsidRPr="00E24BD7">
                              <w:rPr>
                                <w:sz w:val="14"/>
                                <w:szCs w:val="14"/>
                                <w:highlight w:val="lightGray"/>
                              </w:rPr>
                              <w:t xml:space="preserve"> kůži mezi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60"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680EC148" w14:textId="77777777" w:rsidR="00F47D95" w:rsidRPr="00D41073" w:rsidRDefault="001104B2" w:rsidP="00AA16B2">
                      <w:pPr>
                        <w:spacing w:line="240" w:lineRule="auto"/>
                        <w:jc w:val="center"/>
                        <w:rPr>
                          <w:sz w:val="14"/>
                          <w:szCs w:val="14"/>
                        </w:rPr>
                      </w:pPr>
                      <w:r w:rsidRPr="00E24BD7">
                        <w:rPr>
                          <w:b/>
                          <w:bCs/>
                          <w:sz w:val="14"/>
                          <w:szCs w:val="14"/>
                          <w:highlight w:val="lightGray"/>
                        </w:rPr>
                        <w:t>Uchopte</w:t>
                      </w:r>
                      <w:r w:rsidRPr="00E24BD7">
                        <w:rPr>
                          <w:sz w:val="14"/>
                          <w:szCs w:val="14"/>
                          <w:highlight w:val="lightGray"/>
                        </w:rPr>
                        <w:t xml:space="preserve"> kůži mezi prsty.</w:t>
                      </w:r>
                    </w:p>
                  </w:txbxContent>
                </v:textbox>
              </v:shape>
            </w:pict>
          </mc:Fallback>
        </mc:AlternateContent>
      </w:r>
      <w:r w:rsidRPr="005014F7">
        <w:rPr>
          <w:noProof/>
          <w:color w:val="000000" w:themeColor="text1"/>
        </w:rPr>
        <w:drawing>
          <wp:inline distT="0" distB="0" distL="0" distR="0" wp14:anchorId="680EC062" wp14:editId="680EC063">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0"/>
                    <a:stretch>
                      <a:fillRect/>
                    </a:stretch>
                  </pic:blipFill>
                  <pic:spPr>
                    <a:xfrm>
                      <a:off x="0" y="0"/>
                      <a:ext cx="2356134" cy="1334553"/>
                    </a:xfrm>
                    <a:prstGeom prst="rect">
                      <a:avLst/>
                    </a:prstGeom>
                  </pic:spPr>
                </pic:pic>
              </a:graphicData>
            </a:graphic>
          </wp:inline>
        </w:drawing>
      </w:r>
    </w:p>
    <w:p w14:paraId="680EBB9C" w14:textId="77777777" w:rsidR="000E7702" w:rsidRPr="005014F7" w:rsidRDefault="000E7702" w:rsidP="00AA16B2">
      <w:pPr>
        <w:pStyle w:val="ListParagraph"/>
        <w:spacing w:line="240" w:lineRule="auto"/>
        <w:ind w:left="1440"/>
        <w:rPr>
          <w:color w:val="000000" w:themeColor="text1"/>
          <w:szCs w:val="22"/>
        </w:rPr>
      </w:pPr>
    </w:p>
    <w:p w14:paraId="680EBB9D"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 xml:space="preserve"> Vytáhněte injekční stříkačku z místa vpichu pod úhlem 90°.</w:t>
      </w:r>
    </w:p>
    <w:p w14:paraId="680EBB9E" w14:textId="77777777" w:rsidR="00AA16B2" w:rsidRPr="005014F7" w:rsidRDefault="001104B2" w:rsidP="009B23D3">
      <w:pPr>
        <w:pStyle w:val="ListParagraph"/>
        <w:numPr>
          <w:ilvl w:val="0"/>
          <w:numId w:val="7"/>
        </w:numPr>
        <w:spacing w:line="240" w:lineRule="auto"/>
        <w:rPr>
          <w:color w:val="000000" w:themeColor="text1"/>
          <w:szCs w:val="22"/>
        </w:rPr>
      </w:pPr>
      <w:r w:rsidRPr="005014F7">
        <w:rPr>
          <w:color w:val="000000" w:themeColor="text1"/>
          <w:szCs w:val="22"/>
        </w:rPr>
        <w:t>Pomoc</w:t>
      </w:r>
    </w:p>
    <w:p w14:paraId="680EBB9F"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Otočte pacienta na bok.</w:t>
      </w:r>
    </w:p>
    <w:p w14:paraId="680EBBA0" w14:textId="77777777" w:rsidR="00AA16B2" w:rsidRPr="005014F7" w:rsidRDefault="001104B2" w:rsidP="009B23D3">
      <w:pPr>
        <w:pStyle w:val="ListParagraph"/>
        <w:numPr>
          <w:ilvl w:val="1"/>
          <w:numId w:val="7"/>
        </w:numPr>
        <w:spacing w:line="240" w:lineRule="auto"/>
        <w:rPr>
          <w:color w:val="000000" w:themeColor="text1"/>
          <w:szCs w:val="22"/>
        </w:rPr>
      </w:pPr>
      <w:r w:rsidRPr="005014F7">
        <w:rPr>
          <w:color w:val="000000" w:themeColor="text1"/>
          <w:szCs w:val="22"/>
        </w:rPr>
        <w:t>Zavolejte lékařskou pohotovost.</w:t>
      </w:r>
    </w:p>
    <w:p w14:paraId="680EBBA1"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740160" behindDoc="0" locked="0" layoutInCell="1" allowOverlap="1" wp14:anchorId="680EC064" wp14:editId="680EC065">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680EC149" w14:textId="77777777" w:rsidR="00F47D95" w:rsidRDefault="001104B2" w:rsidP="00AA16B2">
                            <w:pPr>
                              <w:spacing w:line="240" w:lineRule="auto"/>
                              <w:rPr>
                                <w:sz w:val="16"/>
                              </w:rPr>
                            </w:pPr>
                            <w:r w:rsidRPr="00E24BD7">
                              <w:rPr>
                                <w:sz w:val="16"/>
                                <w:szCs w:val="16"/>
                                <w:highlight w:val="lightGray"/>
                              </w:rPr>
                              <w:t>Otočte pacienta na bok. Zavolejte lékařskou pohotovost.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64"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680EC149" w14:textId="77777777" w:rsidR="00F47D95" w:rsidRDefault="001104B2" w:rsidP="00AA16B2">
                      <w:pPr>
                        <w:spacing w:line="240" w:lineRule="auto"/>
                        <w:rPr>
                          <w:sz w:val="16"/>
                        </w:rPr>
                      </w:pPr>
                      <w:r w:rsidRPr="00E24BD7">
                        <w:rPr>
                          <w:sz w:val="16"/>
                          <w:szCs w:val="16"/>
                          <w:highlight w:val="lightGray"/>
                        </w:rPr>
                        <w:t>Otočte pacienta na bok. Zavolejte lékařskou pohotovost.</w:t>
                      </w:r>
                    </w:p>
                  </w:txbxContent>
                </v:textbox>
                <w10:wrap anchorx="margin"/>
              </v:shape>
            </w:pict>
          </mc:Fallback>
        </mc:AlternateContent>
      </w:r>
    </w:p>
    <w:p w14:paraId="680EBBA2"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w:drawing>
          <wp:inline distT="0" distB="0" distL="0" distR="0" wp14:anchorId="680EC066" wp14:editId="680EC067">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3"/>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680EBBA3" w14:textId="77777777" w:rsidR="00AA16B2" w:rsidRPr="005014F7" w:rsidRDefault="001104B2" w:rsidP="00AA16B2">
      <w:pPr>
        <w:spacing w:line="240" w:lineRule="auto"/>
        <w:rPr>
          <w:color w:val="000000" w:themeColor="text1"/>
          <w:szCs w:val="22"/>
        </w:rPr>
      </w:pPr>
      <w:r w:rsidRPr="005014F7">
        <w:t>Nevracejte uzávěr na jehlu injekční stříkačky. Zlikvidujte v souladu s místními požadavky.</w:t>
      </w:r>
      <w:r w:rsidRPr="005014F7">
        <w:rPr>
          <w:noProof/>
          <w:color w:val="000000" w:themeColor="text1"/>
        </w:rPr>
        <w:drawing>
          <wp:inline distT="0" distB="0" distL="0" distR="0" wp14:anchorId="680EC068" wp14:editId="680EC069">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1"/>
                    <a:stretch>
                      <a:fillRect/>
                    </a:stretch>
                  </pic:blipFill>
                  <pic:spPr>
                    <a:xfrm>
                      <a:off x="0" y="0"/>
                      <a:ext cx="5760085" cy="923290"/>
                    </a:xfrm>
                    <a:prstGeom prst="rect">
                      <a:avLst/>
                    </a:prstGeom>
                  </pic:spPr>
                </pic:pic>
              </a:graphicData>
            </a:graphic>
          </wp:inline>
        </w:drawing>
      </w:r>
    </w:p>
    <w:p w14:paraId="680EBBA4" w14:textId="77777777" w:rsidR="00F00DB4" w:rsidRPr="005014F7" w:rsidRDefault="001104B2" w:rsidP="00F00DB4">
      <w:pPr>
        <w:spacing w:line="240" w:lineRule="auto"/>
        <w:rPr>
          <w:szCs w:val="22"/>
        </w:rPr>
      </w:pPr>
      <w:r w:rsidRPr="005014F7">
        <w:rPr>
          <w:noProof/>
        </w:rPr>
        <mc:AlternateContent>
          <mc:Choice Requires="wps">
            <w:drawing>
              <wp:anchor distT="45720" distB="45720" distL="114300" distR="114300" simplePos="0" relativeHeight="251756544" behindDoc="0" locked="0" layoutInCell="1" allowOverlap="1" wp14:anchorId="680EC06A" wp14:editId="680EC06B">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680EC14A" w14:textId="77777777" w:rsidR="00F47D95" w:rsidRDefault="001104B2" w:rsidP="00AA16B2">
                            <w:pPr>
                              <w:spacing w:line="240" w:lineRule="auto"/>
                              <w:rPr>
                                <w:b/>
                              </w:rPr>
                            </w:pPr>
                            <w:r>
                              <w:rPr>
                                <w:b/>
                                <w:bCs/>
                                <w:szCs w:val="22"/>
                              </w:rPr>
                              <w:t>Příruba pro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6A" id="Text Box 2099501661" o:spid="_x0000_s1071"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B7qJ7/CQIA&#10;AO8DAAAOAAAAAAAAAAAAAAAAAC4CAABkcnMvZTJvRG9jLnhtbFBLAQItABQABgAIAAAAIQCYwPPY&#10;4gAAAAwBAAAPAAAAAAAAAAAAAAAAAGMEAABkcnMvZG93bnJldi54bWxQSwUGAAAAAAQABADzAAAA&#10;cgUAAAAA&#10;" stroked="f">
                <v:textbox style="mso-fit-shape-to-text:t" inset="0,0,0,0">
                  <w:txbxContent>
                    <w:p w14:paraId="680EC14A" w14:textId="77777777" w:rsidR="00F47D95" w:rsidRDefault="001104B2" w:rsidP="00AA16B2">
                      <w:pPr>
                        <w:spacing w:line="240" w:lineRule="auto"/>
                        <w:rPr>
                          <w:b/>
                        </w:rPr>
                      </w:pPr>
                      <w:r>
                        <w:rPr>
                          <w:b/>
                          <w:bCs/>
                          <w:szCs w:val="22"/>
                        </w:rPr>
                        <w:t>Příruba pro prsty</w:t>
                      </w:r>
                    </w:p>
                  </w:txbxContent>
                </v:textbox>
                <w10:wrap anchorx="margin"/>
              </v:shape>
            </w:pict>
          </mc:Fallback>
        </mc:AlternateContent>
      </w:r>
      <w:r w:rsidRPr="005014F7">
        <w:rPr>
          <w:noProof/>
        </w:rPr>
        <mc:AlternateContent>
          <mc:Choice Requires="wps">
            <w:drawing>
              <wp:anchor distT="45720" distB="45720" distL="114300" distR="114300" simplePos="0" relativeHeight="251754496" behindDoc="0" locked="0" layoutInCell="1" allowOverlap="1" wp14:anchorId="680EC06C" wp14:editId="680EC06D">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680EC14B" w14:textId="77777777" w:rsidR="00F47D95" w:rsidRDefault="001104B2" w:rsidP="00AA16B2">
                            <w:pPr>
                              <w:spacing w:line="240" w:lineRule="auto"/>
                              <w:rPr>
                                <w:b/>
                              </w:rPr>
                            </w:pPr>
                            <w:r>
                              <w:rPr>
                                <w:b/>
                                <w:bCs/>
                                <w:szCs w:val="22"/>
                              </w:rPr>
                              <w:t>Píst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6C" id="Text Box 2099501659" o:spid="_x0000_s1072"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" stroked="f">
                <v:textbox style="mso-fit-shape-to-text:t" inset="0,0,0,0">
                  <w:txbxContent>
                    <w:p w14:paraId="680EC14B" w14:textId="77777777" w:rsidR="00F47D95" w:rsidRDefault="001104B2" w:rsidP="00AA16B2">
                      <w:pPr>
                        <w:spacing w:line="240" w:lineRule="auto"/>
                        <w:rPr>
                          <w:b/>
                        </w:rPr>
                      </w:pPr>
                      <w:r>
                        <w:rPr>
                          <w:b/>
                          <w:bCs/>
                          <w:szCs w:val="22"/>
                        </w:rPr>
                        <w:t>Píst</w:t>
                      </w:r>
                    </w:p>
                  </w:txbxContent>
                </v:textbox>
                <w10:wrap anchorx="margin"/>
              </v:shape>
            </w:pict>
          </mc:Fallback>
        </mc:AlternateContent>
      </w:r>
      <w:r w:rsidRPr="005014F7">
        <w:rPr>
          <w:noProof/>
        </w:rPr>
        <mc:AlternateContent>
          <mc:Choice Requires="wps">
            <w:drawing>
              <wp:anchor distT="45720" distB="45720" distL="114300" distR="114300" simplePos="0" relativeHeight="251744256" behindDoc="0" locked="0" layoutInCell="1" allowOverlap="1" wp14:anchorId="680EC06E" wp14:editId="680EC06F">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680EC14C" w14:textId="77777777" w:rsidR="00F47D95" w:rsidRDefault="001104B2" w:rsidP="00AA16B2">
                            <w:pPr>
                              <w:spacing w:line="240" w:lineRule="auto"/>
                              <w:rPr>
                                <w:b/>
                              </w:rPr>
                            </w:pPr>
                            <w:r>
                              <w:rPr>
                                <w:b/>
                                <w:bCs/>
                                <w:szCs w:val="22"/>
                              </w:rPr>
                              <w:t>Jehla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6E" id="Text Box 2099501663" o:spid="_x0000_s1073"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tvCgIAAO4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vlejVbLziT9DRb3ayWr9cphcgv0Q59eK+gZdEoONJQE7o4PfgQqxH5xSUm82B0tdfGpAMe&#10;yp1BdhIkgH1aI/pvbsayruDrxXyRkC3E+KSNVgcSqNFtwVfTuAbJRDbe2Sq5BKHNYFMlxo70REYG&#10;bkJf9kxXBb9ZxuBIVwnVmQhDGARJH4iMBvAnZx2JseD+x1Gg4sx8sER6VO7FwItRXgxhJYUWPHA2&#10;mLuQFJ76d3c0jL1OPD1nHmskUSX6x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XZXtvCgIA&#10;AO4DAAAOAAAAAAAAAAAAAAAAAC4CAABkcnMvZTJvRG9jLnhtbFBLAQItABQABgAIAAAAIQCekOub&#10;4QAAAAwBAAAPAAAAAAAAAAAAAAAAAGQEAABkcnMvZG93bnJldi54bWxQSwUGAAAAAAQABADzAAAA&#10;cgUAAAAA&#10;" stroked="f">
                <v:textbox style="mso-fit-shape-to-text:t" inset="0,0,0,0">
                  <w:txbxContent>
                    <w:p w14:paraId="680EC14C" w14:textId="77777777" w:rsidR="00F47D95" w:rsidRDefault="001104B2" w:rsidP="00AA16B2">
                      <w:pPr>
                        <w:spacing w:line="240" w:lineRule="auto"/>
                        <w:rPr>
                          <w:b/>
                        </w:rPr>
                      </w:pPr>
                      <w:r>
                        <w:rPr>
                          <w:b/>
                          <w:bCs/>
                          <w:szCs w:val="22"/>
                        </w:rPr>
                        <w:t>Jehla</w:t>
                      </w:r>
                    </w:p>
                  </w:txbxContent>
                </v:textbox>
                <w10:wrap anchorx="margin"/>
              </v:shape>
            </w:pict>
          </mc:Fallback>
        </mc:AlternateContent>
      </w:r>
      <w:r w:rsidRPr="005014F7">
        <w:rPr>
          <w:noProof/>
        </w:rPr>
        <mc:AlternateContent>
          <mc:Choice Requires="wps">
            <w:drawing>
              <wp:anchor distT="45720" distB="45720" distL="114300" distR="114300" simplePos="0" relativeHeight="251758592" behindDoc="0" locked="0" layoutInCell="1" allowOverlap="1" wp14:anchorId="680EC070" wp14:editId="680EC071">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680EC14D" w14:textId="77777777" w:rsidR="00F47D95" w:rsidRDefault="001104B2" w:rsidP="00AA16B2">
                            <w:pPr>
                              <w:spacing w:line="240" w:lineRule="auto"/>
                              <w:rPr>
                                <w:b/>
                              </w:rPr>
                            </w:pPr>
                            <w:r>
                              <w:rPr>
                                <w:b/>
                                <w:bCs/>
                                <w:szCs w:val="22"/>
                              </w:rPr>
                              <w:t>Průhledové okénko / tělo injekční stříkačky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0" id="Text Box 2099501660" o:spid="_x0000_s1074"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" stroked="f">
                <v:textbox style="mso-fit-shape-to-text:t" inset="0,0,0,0">
                  <w:txbxContent>
                    <w:p w14:paraId="680EC14D" w14:textId="77777777" w:rsidR="00F47D95" w:rsidRDefault="001104B2" w:rsidP="00AA16B2">
                      <w:pPr>
                        <w:spacing w:line="240" w:lineRule="auto"/>
                        <w:rPr>
                          <w:b/>
                        </w:rPr>
                      </w:pPr>
                      <w:r>
                        <w:rPr>
                          <w:b/>
                          <w:bCs/>
                          <w:szCs w:val="22"/>
                        </w:rPr>
                        <w:t>Průhledové okénko / tělo injekční stříkačky</w:t>
                      </w:r>
                    </w:p>
                  </w:txbxContent>
                </v:textbox>
                <w10:wrap anchorx="margin"/>
              </v:shape>
            </w:pict>
          </mc:Fallback>
        </mc:AlternateContent>
      </w:r>
      <w:r w:rsidRPr="005014F7">
        <w:rPr>
          <w:noProof/>
        </w:rPr>
        <mc:AlternateContent>
          <mc:Choice Requires="wps">
            <w:drawing>
              <wp:anchor distT="45720" distB="45720" distL="114300" distR="114300" simplePos="0" relativeHeight="251742208" behindDoc="0" locked="0" layoutInCell="1" allowOverlap="1" wp14:anchorId="680EC072" wp14:editId="680EC073">
                <wp:simplePos x="0" y="0"/>
                <wp:positionH relativeFrom="margin">
                  <wp:posOffset>435389</wp:posOffset>
                </wp:positionH>
                <wp:positionV relativeFrom="paragraph">
                  <wp:posOffset>-834638</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680EC14E" w14:textId="77777777" w:rsidR="00F47D95" w:rsidRDefault="001104B2" w:rsidP="00AA16B2">
                            <w:pPr>
                              <w:spacing w:line="240" w:lineRule="auto"/>
                              <w:rPr>
                                <w:b/>
                              </w:rPr>
                            </w:pPr>
                            <w:r>
                              <w:rPr>
                                <w:b/>
                                <w:bCs/>
                                <w:szCs w:val="22"/>
                              </w:rPr>
                              <w:t>Uzávěr jehly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2" id="Text Box 2099501662" o:spid="_x0000_s1075" type="#_x0000_t202" style="position:absolute;margin-left:34.3pt;margin-top:-65.7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TPCQ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" stroked="f">
                <v:textbox style="mso-fit-shape-to-text:t" inset="0,0,0,0">
                  <w:txbxContent>
                    <w:p w14:paraId="680EC14E" w14:textId="77777777" w:rsidR="00F47D95" w:rsidRDefault="001104B2" w:rsidP="00AA16B2">
                      <w:pPr>
                        <w:spacing w:line="240" w:lineRule="auto"/>
                        <w:rPr>
                          <w:b/>
                        </w:rPr>
                      </w:pPr>
                      <w:r>
                        <w:rPr>
                          <w:b/>
                          <w:bCs/>
                          <w:szCs w:val="22"/>
                        </w:rPr>
                        <w:t>Uzávěr jehly</w:t>
                      </w:r>
                    </w:p>
                  </w:txbxContent>
                </v:textbox>
                <w10:wrap anchorx="margin"/>
              </v:shape>
            </w:pict>
          </mc:Fallback>
        </mc:AlternateContent>
      </w:r>
    </w:p>
    <w:p w14:paraId="680EBBA5" w14:textId="77777777" w:rsidR="008643C8" w:rsidRPr="005014F7" w:rsidRDefault="001104B2" w:rsidP="008643C8">
      <w:pPr>
        <w:spacing w:line="240" w:lineRule="auto"/>
        <w:rPr>
          <w:szCs w:val="22"/>
        </w:rPr>
      </w:pPr>
      <w:r w:rsidRPr="005014F7">
        <w:t>subkutánní podání</w:t>
      </w:r>
    </w:p>
    <w:p w14:paraId="680EBBA6" w14:textId="77777777" w:rsidR="008643C8" w:rsidRPr="005014F7" w:rsidRDefault="008643C8" w:rsidP="008643C8">
      <w:pPr>
        <w:spacing w:line="240" w:lineRule="auto"/>
        <w:rPr>
          <w:szCs w:val="22"/>
        </w:rPr>
      </w:pPr>
    </w:p>
    <w:p w14:paraId="680EBBA7" w14:textId="77777777" w:rsidR="008643C8" w:rsidRPr="005014F7" w:rsidRDefault="001104B2" w:rsidP="008643C8">
      <w:pPr>
        <w:spacing w:line="240" w:lineRule="auto"/>
        <w:rPr>
          <w:szCs w:val="22"/>
        </w:rPr>
      </w:pPr>
      <w:r w:rsidRPr="005014F7">
        <w:t>Před použitím si přečtěte příbalovou informaci.</w:t>
      </w:r>
    </w:p>
    <w:p w14:paraId="680EBBA8" w14:textId="77777777" w:rsidR="008643C8" w:rsidRPr="005014F7" w:rsidRDefault="008643C8" w:rsidP="00F00DB4">
      <w:pPr>
        <w:spacing w:line="240" w:lineRule="auto"/>
        <w:rPr>
          <w:szCs w:val="22"/>
        </w:rPr>
      </w:pPr>
    </w:p>
    <w:p w14:paraId="680EBBA9" w14:textId="77777777" w:rsidR="00A7085B" w:rsidRPr="005014F7" w:rsidRDefault="00A7085B" w:rsidP="00F00DB4">
      <w:pPr>
        <w:spacing w:line="240" w:lineRule="auto"/>
        <w:rPr>
          <w:szCs w:val="22"/>
        </w:rPr>
      </w:pPr>
    </w:p>
    <w:p w14:paraId="680EBBAA" w14:textId="77777777" w:rsidR="00F6539F" w:rsidRPr="005014F7" w:rsidRDefault="001104B2" w:rsidP="00F23125">
      <w:pPr>
        <w:pStyle w:val="Style9"/>
        <w:rPr>
          <w:noProof w:val="0"/>
        </w:rPr>
      </w:pPr>
      <w:r w:rsidRPr="005014F7">
        <w:rPr>
          <w:noProof w:val="0"/>
        </w:rPr>
        <w:t>ZVLÁŠTNÍ UPOZORNĚNÍ, ŽE LÉČIVÝ PŘÍPRAVEK MUSÍ BÝT UCHOVÁVÁN MIMO DOHLED A DOSAH DĚTÍ</w:t>
      </w:r>
    </w:p>
    <w:p w14:paraId="680EBBAB" w14:textId="77777777" w:rsidR="00F6539F" w:rsidRPr="005014F7" w:rsidRDefault="00F6539F" w:rsidP="00F6539F">
      <w:pPr>
        <w:spacing w:line="240" w:lineRule="auto"/>
        <w:rPr>
          <w:szCs w:val="22"/>
        </w:rPr>
      </w:pPr>
    </w:p>
    <w:p w14:paraId="680EBBAC" w14:textId="77777777" w:rsidR="00F6539F" w:rsidRPr="005014F7" w:rsidRDefault="001104B2" w:rsidP="00F6539F">
      <w:r w:rsidRPr="005014F7">
        <w:t>Uchovávejte mimo dohled a dosah dětí.</w:t>
      </w:r>
    </w:p>
    <w:p w14:paraId="680EBBAD" w14:textId="77777777" w:rsidR="00F6539F" w:rsidRPr="005014F7" w:rsidRDefault="00F6539F" w:rsidP="00F6539F">
      <w:pPr>
        <w:spacing w:line="240" w:lineRule="auto"/>
        <w:rPr>
          <w:szCs w:val="22"/>
        </w:rPr>
      </w:pPr>
    </w:p>
    <w:p w14:paraId="680EBBAE" w14:textId="77777777" w:rsidR="00F6539F" w:rsidRPr="005014F7" w:rsidRDefault="00F6539F" w:rsidP="00F6539F">
      <w:pPr>
        <w:spacing w:line="240" w:lineRule="auto"/>
        <w:rPr>
          <w:szCs w:val="22"/>
        </w:rPr>
      </w:pPr>
    </w:p>
    <w:p w14:paraId="680EBBAF" w14:textId="77777777" w:rsidR="00F6539F" w:rsidRPr="005014F7" w:rsidRDefault="001104B2" w:rsidP="00F23125">
      <w:pPr>
        <w:pStyle w:val="Style9"/>
        <w:rPr>
          <w:noProof w:val="0"/>
        </w:rPr>
      </w:pPr>
      <w:r w:rsidRPr="005014F7">
        <w:rPr>
          <w:noProof w:val="0"/>
        </w:rPr>
        <w:lastRenderedPageBreak/>
        <w:t>DALŠÍ ZVLÁŠTNÍ UPOZORNĚNÍ, POKUD JE POTŘEBNÉ</w:t>
      </w:r>
    </w:p>
    <w:p w14:paraId="680EBBB0" w14:textId="77777777" w:rsidR="00F6539F" w:rsidRPr="005014F7" w:rsidRDefault="00F6539F" w:rsidP="00F6539F">
      <w:pPr>
        <w:spacing w:line="240" w:lineRule="auto"/>
        <w:rPr>
          <w:szCs w:val="22"/>
        </w:rPr>
      </w:pPr>
    </w:p>
    <w:p w14:paraId="680EBBB1" w14:textId="77777777" w:rsidR="00F6539F" w:rsidRPr="005014F7" w:rsidRDefault="00F6539F" w:rsidP="00F6539F">
      <w:pPr>
        <w:tabs>
          <w:tab w:val="left" w:pos="749"/>
        </w:tabs>
        <w:spacing w:line="240" w:lineRule="auto"/>
      </w:pPr>
    </w:p>
    <w:p w14:paraId="680EBBB2" w14:textId="77777777" w:rsidR="00F6539F" w:rsidRPr="005014F7" w:rsidRDefault="001104B2" w:rsidP="00F23125">
      <w:pPr>
        <w:pStyle w:val="Style9"/>
        <w:rPr>
          <w:noProof w:val="0"/>
        </w:rPr>
      </w:pPr>
      <w:r w:rsidRPr="005014F7">
        <w:rPr>
          <w:noProof w:val="0"/>
        </w:rPr>
        <w:t>POUŽITELNOST</w:t>
      </w:r>
    </w:p>
    <w:p w14:paraId="680EBBB3" w14:textId="77777777" w:rsidR="00F6539F" w:rsidRPr="005014F7" w:rsidRDefault="00F6539F" w:rsidP="00F6539F">
      <w:pPr>
        <w:spacing w:line="240" w:lineRule="auto"/>
      </w:pPr>
    </w:p>
    <w:p w14:paraId="680EBBB4" w14:textId="77777777" w:rsidR="00F6539F" w:rsidRPr="005014F7" w:rsidRDefault="001104B2" w:rsidP="00F6539F">
      <w:pPr>
        <w:spacing w:line="240" w:lineRule="auto"/>
        <w:rPr>
          <w:szCs w:val="22"/>
        </w:rPr>
      </w:pPr>
      <w:r w:rsidRPr="005014F7">
        <w:t>EXP</w:t>
      </w:r>
    </w:p>
    <w:p w14:paraId="680EBBB5" w14:textId="77777777" w:rsidR="00AA16B2" w:rsidRPr="005014F7" w:rsidRDefault="00AA16B2" w:rsidP="00F6539F">
      <w:pPr>
        <w:spacing w:line="240" w:lineRule="auto"/>
        <w:rPr>
          <w:szCs w:val="22"/>
        </w:rPr>
      </w:pPr>
    </w:p>
    <w:p w14:paraId="680EBBB6" w14:textId="77777777" w:rsidR="00F6539F" w:rsidRPr="005014F7" w:rsidRDefault="001104B2" w:rsidP="00F23125">
      <w:pPr>
        <w:pStyle w:val="Style9"/>
        <w:rPr>
          <w:noProof w:val="0"/>
        </w:rPr>
      </w:pPr>
      <w:r w:rsidRPr="005014F7">
        <w:rPr>
          <w:noProof w:val="0"/>
        </w:rPr>
        <w:t>ZVLÁŠTNÍ PODMÍNKY PRO UCHOVÁVÁNÍ</w:t>
      </w:r>
    </w:p>
    <w:p w14:paraId="680EBBB7" w14:textId="77777777" w:rsidR="00F6539F" w:rsidRPr="005014F7" w:rsidRDefault="00F6539F" w:rsidP="00F6539F">
      <w:pPr>
        <w:spacing w:line="240" w:lineRule="auto"/>
        <w:rPr>
          <w:szCs w:val="22"/>
        </w:rPr>
      </w:pPr>
    </w:p>
    <w:p w14:paraId="680EBBB8" w14:textId="77777777" w:rsidR="00F6539F" w:rsidRPr="005014F7" w:rsidRDefault="001104B2" w:rsidP="00F6539F">
      <w:pPr>
        <w:spacing w:line="240" w:lineRule="auto"/>
        <w:rPr>
          <w:szCs w:val="22"/>
        </w:rPr>
      </w:pPr>
      <w:r w:rsidRPr="005014F7">
        <w:t>Neuchovávejte při teplotě nad 25 °C.</w:t>
      </w:r>
    </w:p>
    <w:p w14:paraId="680EBBB9" w14:textId="77777777" w:rsidR="00F6539F" w:rsidRPr="005014F7" w:rsidRDefault="00F6539F" w:rsidP="00F6539F">
      <w:pPr>
        <w:spacing w:line="240" w:lineRule="auto"/>
        <w:rPr>
          <w:szCs w:val="22"/>
        </w:rPr>
      </w:pPr>
    </w:p>
    <w:p w14:paraId="680EBBBA" w14:textId="77777777" w:rsidR="00F6539F" w:rsidRPr="005014F7" w:rsidRDefault="001104B2" w:rsidP="00F6539F">
      <w:pPr>
        <w:spacing w:line="240" w:lineRule="auto"/>
        <w:rPr>
          <w:szCs w:val="22"/>
        </w:rPr>
      </w:pPr>
      <w:r w:rsidRPr="005014F7">
        <w:t>Chraňte před chladem nebo mrazem. Neuchovávejte při teplotě do 15 °C.</w:t>
      </w:r>
    </w:p>
    <w:p w14:paraId="680EBBBB" w14:textId="77777777" w:rsidR="00743505" w:rsidRPr="005014F7" w:rsidRDefault="00743505" w:rsidP="00F6539F">
      <w:pPr>
        <w:spacing w:line="240" w:lineRule="auto"/>
        <w:rPr>
          <w:color w:val="000000" w:themeColor="text1"/>
          <w:szCs w:val="22"/>
        </w:rPr>
      </w:pPr>
    </w:p>
    <w:p w14:paraId="680EBBBC" w14:textId="77777777" w:rsidR="00743505" w:rsidRPr="005014F7" w:rsidRDefault="001104B2" w:rsidP="00743505">
      <w:pPr>
        <w:spacing w:line="240" w:lineRule="auto"/>
        <w:rPr>
          <w:color w:val="000000" w:themeColor="text1"/>
          <w:szCs w:val="22"/>
        </w:rPr>
      </w:pPr>
      <w:r w:rsidRPr="005014F7">
        <w:rPr>
          <w:color w:val="000000" w:themeColor="text1"/>
          <w:szCs w:val="22"/>
        </w:rPr>
        <w:t>Uchovávejte v původním uzavřeném foliovém sáčku až do použití, aby byl přípravek chráněn před světlem a vlhkostí.</w:t>
      </w:r>
    </w:p>
    <w:p w14:paraId="680EBBBD" w14:textId="77777777" w:rsidR="00F6539F" w:rsidRPr="005014F7" w:rsidRDefault="00F6539F" w:rsidP="00F6539F">
      <w:pPr>
        <w:spacing w:line="240" w:lineRule="auto"/>
        <w:rPr>
          <w:color w:val="000000" w:themeColor="text1"/>
          <w:szCs w:val="22"/>
        </w:rPr>
      </w:pPr>
    </w:p>
    <w:p w14:paraId="680EBBBE" w14:textId="77777777" w:rsidR="00F6539F" w:rsidRPr="005014F7" w:rsidRDefault="00F6539F" w:rsidP="00F6539F">
      <w:pPr>
        <w:spacing w:line="240" w:lineRule="auto"/>
        <w:ind w:left="567" w:hanging="567"/>
        <w:rPr>
          <w:color w:val="000000" w:themeColor="text1"/>
          <w:szCs w:val="22"/>
        </w:rPr>
      </w:pPr>
    </w:p>
    <w:p w14:paraId="680EBBBF" w14:textId="77777777" w:rsidR="00F6539F" w:rsidRPr="005014F7" w:rsidRDefault="001104B2" w:rsidP="00F23125">
      <w:pPr>
        <w:pStyle w:val="Style9"/>
        <w:rPr>
          <w:noProof w:val="0"/>
        </w:rPr>
      </w:pPr>
      <w:r w:rsidRPr="005014F7">
        <w:rPr>
          <w:noProof w:val="0"/>
        </w:rPr>
        <w:t>ZVLÁŠTNÍ OPATŘENÍ PRO LIKVIDACI NEPOUŽITÝCH LÉČIVÝCH PŘÍPRAVKŮ NEBO ODPADU Z NICH, POKUD JE TO VHODNÉ</w:t>
      </w:r>
    </w:p>
    <w:p w14:paraId="680EBBC0" w14:textId="77777777" w:rsidR="00F6539F" w:rsidRPr="005014F7" w:rsidRDefault="00F6539F" w:rsidP="00F6539F">
      <w:pPr>
        <w:spacing w:line="240" w:lineRule="auto"/>
        <w:rPr>
          <w:color w:val="000000" w:themeColor="text1"/>
          <w:szCs w:val="22"/>
        </w:rPr>
      </w:pPr>
    </w:p>
    <w:p w14:paraId="680EBBC1" w14:textId="77777777" w:rsidR="00743505" w:rsidRPr="005014F7" w:rsidRDefault="001104B2" w:rsidP="00743505">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BC2" w14:textId="77777777" w:rsidR="00F6539F" w:rsidRPr="005014F7" w:rsidRDefault="00F6539F" w:rsidP="00F6539F">
      <w:pPr>
        <w:spacing w:line="240" w:lineRule="auto"/>
        <w:rPr>
          <w:color w:val="000000" w:themeColor="text1"/>
          <w:szCs w:val="22"/>
        </w:rPr>
      </w:pPr>
    </w:p>
    <w:p w14:paraId="680EBBC3" w14:textId="77777777" w:rsidR="00F6539F" w:rsidRPr="005014F7" w:rsidRDefault="00F6539F" w:rsidP="00F6539F">
      <w:pPr>
        <w:spacing w:line="240" w:lineRule="auto"/>
        <w:rPr>
          <w:color w:val="000000" w:themeColor="text1"/>
          <w:szCs w:val="22"/>
        </w:rPr>
      </w:pPr>
    </w:p>
    <w:p w14:paraId="680EBBC4" w14:textId="77777777" w:rsidR="00F6539F" w:rsidRPr="005014F7" w:rsidRDefault="001104B2" w:rsidP="00F23125">
      <w:pPr>
        <w:pStyle w:val="Style9"/>
        <w:rPr>
          <w:noProof w:val="0"/>
        </w:rPr>
      </w:pPr>
      <w:r w:rsidRPr="005014F7">
        <w:rPr>
          <w:noProof w:val="0"/>
        </w:rPr>
        <w:t>NÁZEV A ADRESA DRŽITELE ROZHODNUTÍ O REGISTRACI</w:t>
      </w:r>
    </w:p>
    <w:p w14:paraId="680EBBC5" w14:textId="77777777" w:rsidR="00F6539F" w:rsidRPr="005014F7" w:rsidRDefault="00F6539F" w:rsidP="00F6539F">
      <w:pPr>
        <w:spacing w:line="240" w:lineRule="auto"/>
        <w:rPr>
          <w:color w:val="000000" w:themeColor="text1"/>
          <w:szCs w:val="22"/>
        </w:rPr>
      </w:pPr>
    </w:p>
    <w:p w14:paraId="3922E132"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70CD06DF" w14:textId="1DAE047F"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7447FBD9"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048D855D"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4441E713"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BCB" w14:textId="2E803CDA" w:rsidR="00F6539F" w:rsidRPr="005014F7" w:rsidRDefault="00F6539F" w:rsidP="00F6539F">
      <w:pPr>
        <w:spacing w:line="240" w:lineRule="auto"/>
        <w:rPr>
          <w:color w:val="000000" w:themeColor="text1"/>
          <w:szCs w:val="22"/>
        </w:rPr>
      </w:pPr>
    </w:p>
    <w:p w14:paraId="680EBBCC" w14:textId="77777777" w:rsidR="00F6539F" w:rsidRPr="005014F7" w:rsidRDefault="00F6539F" w:rsidP="00F6539F">
      <w:pPr>
        <w:spacing w:line="240" w:lineRule="auto"/>
        <w:rPr>
          <w:color w:val="000000" w:themeColor="text1"/>
          <w:szCs w:val="22"/>
        </w:rPr>
      </w:pPr>
    </w:p>
    <w:p w14:paraId="680EBBCD" w14:textId="77777777" w:rsidR="00F6539F" w:rsidRPr="005014F7" w:rsidRDefault="00F6539F" w:rsidP="00F6539F">
      <w:pPr>
        <w:spacing w:line="240" w:lineRule="auto"/>
        <w:rPr>
          <w:color w:val="000000" w:themeColor="text1"/>
          <w:szCs w:val="22"/>
        </w:rPr>
      </w:pPr>
    </w:p>
    <w:p w14:paraId="680EBBCE" w14:textId="77777777" w:rsidR="00F6539F" w:rsidRPr="005014F7" w:rsidRDefault="001104B2" w:rsidP="00F23125">
      <w:pPr>
        <w:pStyle w:val="Style9"/>
        <w:rPr>
          <w:noProof w:val="0"/>
        </w:rPr>
      </w:pPr>
      <w:r w:rsidRPr="005014F7">
        <w:rPr>
          <w:noProof w:val="0"/>
        </w:rPr>
        <w:t>REGISTRAČNÍ ČÍSLO/ČÍSLA</w:t>
      </w:r>
    </w:p>
    <w:p w14:paraId="680EBBCF" w14:textId="77777777" w:rsidR="00F6539F" w:rsidRPr="005014F7" w:rsidRDefault="00F6539F" w:rsidP="00F6539F">
      <w:pPr>
        <w:spacing w:line="240" w:lineRule="auto"/>
        <w:rPr>
          <w:color w:val="000000" w:themeColor="text1"/>
          <w:szCs w:val="22"/>
        </w:rPr>
      </w:pPr>
    </w:p>
    <w:p w14:paraId="680EBBD0" w14:textId="77777777" w:rsidR="00F6539F" w:rsidRPr="005014F7" w:rsidRDefault="001104B2" w:rsidP="00F6539F">
      <w:pPr>
        <w:spacing w:line="240" w:lineRule="auto"/>
        <w:rPr>
          <w:highlight w:val="lightGray"/>
        </w:rPr>
      </w:pPr>
      <w:r w:rsidRPr="005014F7">
        <w:t>EU/</w:t>
      </w:r>
      <w:r w:rsidR="0070324D" w:rsidRPr="005014F7">
        <w:rPr>
          <w:highlight w:val="lightGray"/>
        </w:rPr>
        <w:t>1/20/1523/003</w:t>
      </w:r>
      <w:r w:rsidRPr="005014F7">
        <w:t xml:space="preserve">– </w:t>
      </w:r>
      <w:r w:rsidRPr="005014F7">
        <w:rPr>
          <w:highlight w:val="lightGray"/>
        </w:rPr>
        <w:t>Ogluo 0,5 mg injekční roztok v předplněné injekční stříkačce – 1 jednodávková injekční stříkačka</w:t>
      </w:r>
    </w:p>
    <w:p w14:paraId="680EBBD1" w14:textId="77777777" w:rsidR="00F6539F" w:rsidRPr="005014F7" w:rsidRDefault="001104B2" w:rsidP="00F6539F">
      <w:pPr>
        <w:spacing w:line="240" w:lineRule="auto"/>
        <w:rPr>
          <w:highlight w:val="lightGray"/>
        </w:rPr>
      </w:pPr>
      <w:r w:rsidRPr="005014F7">
        <w:rPr>
          <w:highlight w:val="lightGray"/>
        </w:rPr>
        <w:t>EU/</w:t>
      </w:r>
      <w:r w:rsidR="0070324D" w:rsidRPr="005014F7">
        <w:rPr>
          <w:highlight w:val="lightGray"/>
        </w:rPr>
        <w:t>1/20/1523/004</w:t>
      </w:r>
      <w:r w:rsidRPr="005014F7">
        <w:rPr>
          <w:highlight w:val="lightGray"/>
        </w:rPr>
        <w:t>– Ogluo 0,5 mg injekční roztok v předplněné injekční stříkačce – 2 jednodávkové injekční stříkačky</w:t>
      </w:r>
    </w:p>
    <w:p w14:paraId="680EBBD2" w14:textId="77777777" w:rsidR="00F6539F" w:rsidRPr="005014F7" w:rsidRDefault="00F6539F" w:rsidP="00F6539F">
      <w:pPr>
        <w:spacing w:line="240" w:lineRule="auto"/>
        <w:rPr>
          <w:color w:val="000000" w:themeColor="text1"/>
          <w:szCs w:val="22"/>
        </w:rPr>
      </w:pPr>
    </w:p>
    <w:p w14:paraId="680EBBD3" w14:textId="77777777" w:rsidR="00A7085B" w:rsidRPr="005014F7" w:rsidRDefault="00A7085B" w:rsidP="00F6539F">
      <w:pPr>
        <w:spacing w:line="240" w:lineRule="auto"/>
        <w:rPr>
          <w:color w:val="000000" w:themeColor="text1"/>
          <w:szCs w:val="22"/>
        </w:rPr>
      </w:pPr>
    </w:p>
    <w:p w14:paraId="680EBBD4" w14:textId="77777777" w:rsidR="00F6539F" w:rsidRPr="005014F7" w:rsidRDefault="001104B2" w:rsidP="00F23125">
      <w:pPr>
        <w:pStyle w:val="Style9"/>
        <w:rPr>
          <w:noProof w:val="0"/>
        </w:rPr>
      </w:pPr>
      <w:r w:rsidRPr="005014F7">
        <w:rPr>
          <w:noProof w:val="0"/>
        </w:rPr>
        <w:t>ČÍSLO ŠARŽE</w:t>
      </w:r>
    </w:p>
    <w:p w14:paraId="680EBBD5" w14:textId="77777777" w:rsidR="00F6539F" w:rsidRPr="005014F7" w:rsidRDefault="00F6539F" w:rsidP="000163ED">
      <w:pPr>
        <w:keepNext/>
        <w:spacing w:line="240" w:lineRule="auto"/>
        <w:rPr>
          <w:i/>
          <w:color w:val="000000" w:themeColor="text1"/>
          <w:szCs w:val="22"/>
        </w:rPr>
      </w:pPr>
    </w:p>
    <w:p w14:paraId="680EBBD6" w14:textId="77777777" w:rsidR="00F6539F" w:rsidRPr="005014F7" w:rsidRDefault="001104B2" w:rsidP="00F6539F">
      <w:pPr>
        <w:spacing w:line="240" w:lineRule="auto"/>
        <w:rPr>
          <w:color w:val="000000" w:themeColor="text1"/>
          <w:szCs w:val="22"/>
        </w:rPr>
      </w:pPr>
      <w:r w:rsidRPr="005014F7">
        <w:rPr>
          <w:color w:val="000000" w:themeColor="text1"/>
          <w:szCs w:val="22"/>
        </w:rPr>
        <w:t>Lot</w:t>
      </w:r>
    </w:p>
    <w:p w14:paraId="680EBBD7" w14:textId="77777777" w:rsidR="00F6539F" w:rsidRPr="005014F7" w:rsidRDefault="00F6539F" w:rsidP="00F6539F">
      <w:pPr>
        <w:spacing w:line="240" w:lineRule="auto"/>
        <w:rPr>
          <w:color w:val="000000" w:themeColor="text1"/>
          <w:szCs w:val="22"/>
        </w:rPr>
      </w:pPr>
    </w:p>
    <w:p w14:paraId="680EBBD8" w14:textId="77777777" w:rsidR="00F6539F" w:rsidRPr="005014F7" w:rsidRDefault="001104B2" w:rsidP="00F23125">
      <w:pPr>
        <w:pStyle w:val="Style9"/>
        <w:rPr>
          <w:noProof w:val="0"/>
        </w:rPr>
      </w:pPr>
      <w:r w:rsidRPr="005014F7">
        <w:rPr>
          <w:noProof w:val="0"/>
        </w:rPr>
        <w:t>KLASIFIKACE PRO VÝDEJ</w:t>
      </w:r>
    </w:p>
    <w:p w14:paraId="680EBBD9" w14:textId="77777777" w:rsidR="00F6539F" w:rsidRPr="005014F7" w:rsidRDefault="00F6539F" w:rsidP="00F6539F">
      <w:pPr>
        <w:spacing w:line="240" w:lineRule="auto"/>
        <w:rPr>
          <w:i/>
          <w:color w:val="000000" w:themeColor="text1"/>
          <w:szCs w:val="22"/>
        </w:rPr>
      </w:pPr>
    </w:p>
    <w:p w14:paraId="680EBBDA" w14:textId="77777777" w:rsidR="00F6539F" w:rsidRPr="005014F7" w:rsidRDefault="00F6539F" w:rsidP="00F6539F">
      <w:pPr>
        <w:spacing w:line="240" w:lineRule="auto"/>
        <w:rPr>
          <w:color w:val="000000" w:themeColor="text1"/>
          <w:szCs w:val="22"/>
        </w:rPr>
      </w:pPr>
    </w:p>
    <w:p w14:paraId="680EBBDB" w14:textId="77777777" w:rsidR="00F6539F" w:rsidRPr="005014F7" w:rsidRDefault="001104B2" w:rsidP="00532AD6">
      <w:pPr>
        <w:pStyle w:val="Style9"/>
        <w:rPr>
          <w:noProof w:val="0"/>
        </w:rPr>
      </w:pPr>
      <w:r w:rsidRPr="005014F7">
        <w:rPr>
          <w:noProof w:val="0"/>
        </w:rPr>
        <w:t>NÁVOD K POUŽITÍ</w:t>
      </w:r>
    </w:p>
    <w:p w14:paraId="680EBBDC" w14:textId="77777777" w:rsidR="00F6539F" w:rsidRPr="005014F7" w:rsidRDefault="00F6539F" w:rsidP="00F6539F">
      <w:pPr>
        <w:spacing w:line="240" w:lineRule="auto"/>
        <w:rPr>
          <w:color w:val="000000" w:themeColor="text1"/>
          <w:szCs w:val="22"/>
        </w:rPr>
      </w:pPr>
    </w:p>
    <w:p w14:paraId="680EBBDD" w14:textId="77777777" w:rsidR="00F6539F" w:rsidRPr="005014F7" w:rsidRDefault="00F6539F" w:rsidP="00F6539F">
      <w:pPr>
        <w:spacing w:line="240" w:lineRule="auto"/>
        <w:rPr>
          <w:color w:val="000000" w:themeColor="text1"/>
          <w:szCs w:val="22"/>
        </w:rPr>
      </w:pPr>
    </w:p>
    <w:p w14:paraId="680EBBDE" w14:textId="77777777" w:rsidR="00F6539F" w:rsidRPr="005014F7" w:rsidRDefault="001104B2" w:rsidP="00532AD6">
      <w:pPr>
        <w:pStyle w:val="Style9"/>
        <w:rPr>
          <w:noProof w:val="0"/>
        </w:rPr>
      </w:pPr>
      <w:r w:rsidRPr="005014F7">
        <w:rPr>
          <w:noProof w:val="0"/>
        </w:rPr>
        <w:t>INFORMACE V BRAILLOVĚ PÍSMU</w:t>
      </w:r>
    </w:p>
    <w:p w14:paraId="680EBBDF" w14:textId="77777777" w:rsidR="00F6539F" w:rsidRPr="005014F7" w:rsidRDefault="00F6539F" w:rsidP="00F6539F">
      <w:pPr>
        <w:spacing w:line="240" w:lineRule="auto"/>
        <w:rPr>
          <w:color w:val="000000" w:themeColor="text1"/>
          <w:szCs w:val="22"/>
        </w:rPr>
      </w:pPr>
    </w:p>
    <w:p w14:paraId="680EBBE0" w14:textId="77777777" w:rsidR="00F6539F" w:rsidRPr="005014F7" w:rsidRDefault="00F6539F" w:rsidP="00F6539F">
      <w:pPr>
        <w:spacing w:line="240" w:lineRule="auto"/>
        <w:rPr>
          <w:color w:val="000000" w:themeColor="text1"/>
          <w:szCs w:val="22"/>
          <w:shd w:val="clear" w:color="auto" w:fill="CCCCCC"/>
        </w:rPr>
      </w:pPr>
    </w:p>
    <w:p w14:paraId="680EBBE1" w14:textId="77777777" w:rsidR="00F6539F" w:rsidRPr="005014F7" w:rsidRDefault="001104B2" w:rsidP="00532AD6">
      <w:pPr>
        <w:pStyle w:val="Style9"/>
        <w:rPr>
          <w:noProof w:val="0"/>
        </w:rPr>
      </w:pPr>
      <w:r w:rsidRPr="005014F7">
        <w:rPr>
          <w:noProof w:val="0"/>
        </w:rPr>
        <w:t>JEDINEČNÝ IDENTIFIKÁTOR – 2D ČÁROVÝ KÓD</w:t>
      </w:r>
    </w:p>
    <w:p w14:paraId="680EBBE2" w14:textId="77777777" w:rsidR="00F6539F" w:rsidRPr="005014F7" w:rsidRDefault="00F6539F" w:rsidP="00F6539F">
      <w:pPr>
        <w:tabs>
          <w:tab w:val="clear" w:pos="567"/>
        </w:tabs>
        <w:spacing w:line="240" w:lineRule="auto"/>
        <w:rPr>
          <w:color w:val="000000" w:themeColor="text1"/>
        </w:rPr>
      </w:pPr>
    </w:p>
    <w:p w14:paraId="680EBBE3" w14:textId="77777777" w:rsidR="003E1F04" w:rsidRPr="005014F7" w:rsidRDefault="003E1F04" w:rsidP="00F6539F">
      <w:pPr>
        <w:tabs>
          <w:tab w:val="clear" w:pos="567"/>
        </w:tabs>
        <w:spacing w:line="240" w:lineRule="auto"/>
        <w:rPr>
          <w:color w:val="000000" w:themeColor="text1"/>
        </w:rPr>
      </w:pPr>
    </w:p>
    <w:p w14:paraId="680EBBE4" w14:textId="77777777" w:rsidR="00F6539F" w:rsidRPr="005014F7" w:rsidRDefault="001104B2" w:rsidP="00532AD6">
      <w:pPr>
        <w:pStyle w:val="Style9"/>
        <w:rPr>
          <w:noProof w:val="0"/>
        </w:rPr>
      </w:pPr>
      <w:r w:rsidRPr="005014F7">
        <w:rPr>
          <w:noProof w:val="0"/>
        </w:rPr>
        <w:t>JEDINEČNÝ IDENTIFIKÁTOR – DATA ČITELNÁ OKEM</w:t>
      </w:r>
    </w:p>
    <w:p w14:paraId="680EBBE5" w14:textId="77777777" w:rsidR="00F6539F" w:rsidRPr="005014F7" w:rsidRDefault="00F6539F" w:rsidP="00F6539F">
      <w:pPr>
        <w:tabs>
          <w:tab w:val="clear" w:pos="567"/>
        </w:tabs>
        <w:spacing w:line="240" w:lineRule="auto"/>
        <w:rPr>
          <w:color w:val="000000" w:themeColor="text1"/>
        </w:rPr>
      </w:pPr>
    </w:p>
    <w:p w14:paraId="680EBBE6" w14:textId="77777777" w:rsidR="00F6539F" w:rsidRPr="005014F7" w:rsidRDefault="00F6539F" w:rsidP="00F6539F">
      <w:pPr>
        <w:spacing w:line="240" w:lineRule="auto"/>
        <w:rPr>
          <w:color w:val="000000" w:themeColor="text1"/>
          <w:szCs w:val="22"/>
        </w:rPr>
      </w:pPr>
    </w:p>
    <w:p w14:paraId="680EBBE7" w14:textId="77777777" w:rsidR="00F6539F" w:rsidRPr="005014F7" w:rsidRDefault="00F6539F" w:rsidP="00F6539F">
      <w:pPr>
        <w:spacing w:line="240" w:lineRule="auto"/>
        <w:rPr>
          <w:color w:val="000000" w:themeColor="text1"/>
          <w:szCs w:val="22"/>
        </w:rPr>
      </w:pPr>
    </w:p>
    <w:p w14:paraId="680EBBE8" w14:textId="77777777" w:rsidR="00F6539F" w:rsidRPr="005014F7" w:rsidRDefault="00F6539F" w:rsidP="00F6539F">
      <w:pPr>
        <w:tabs>
          <w:tab w:val="clear" w:pos="567"/>
        </w:tabs>
        <w:spacing w:line="240" w:lineRule="auto"/>
        <w:rPr>
          <w:color w:val="000000" w:themeColor="text1"/>
          <w:szCs w:val="22"/>
          <w:shd w:val="clear" w:color="auto" w:fill="CCCCCC"/>
        </w:rPr>
      </w:pPr>
    </w:p>
    <w:p w14:paraId="680EBBE9" w14:textId="77777777" w:rsidR="00F6539F" w:rsidRPr="005014F7" w:rsidRDefault="001104B2" w:rsidP="00E24BD7">
      <w:pPr>
        <w:pageBreakBefore/>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lastRenderedPageBreak/>
        <w:t>MINIMÁLNÍ ÚDAJE UVÁDĚNÉ NA MALÉM VNITŘNÍM OBALU</w:t>
      </w:r>
    </w:p>
    <w:p w14:paraId="680EBBEA" w14:textId="77777777" w:rsidR="00F6539F" w:rsidRPr="005014F7" w:rsidRDefault="00F6539F" w:rsidP="00F6539F">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p>
    <w:p w14:paraId="680EBBEB" w14:textId="77777777" w:rsidR="00F6539F" w:rsidRPr="005014F7" w:rsidRDefault="001104B2" w:rsidP="00F6539F">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t>ŠTÍTEK – PŘEDPLNĚNÁ INJEKČNÍ STŘÍKAČKA (0,5 MG)</w:t>
      </w:r>
    </w:p>
    <w:p w14:paraId="680EBBEC" w14:textId="77777777" w:rsidR="00F6539F" w:rsidRPr="005014F7" w:rsidRDefault="00F6539F" w:rsidP="00F6539F">
      <w:pPr>
        <w:spacing w:line="240" w:lineRule="auto"/>
        <w:rPr>
          <w:color w:val="000000" w:themeColor="text1"/>
          <w:szCs w:val="22"/>
        </w:rPr>
      </w:pPr>
    </w:p>
    <w:p w14:paraId="680EBBED" w14:textId="77777777" w:rsidR="00F6539F" w:rsidRPr="005014F7" w:rsidRDefault="00F6539F" w:rsidP="00F6539F">
      <w:pPr>
        <w:spacing w:line="240" w:lineRule="auto"/>
        <w:rPr>
          <w:color w:val="000000" w:themeColor="text1"/>
          <w:szCs w:val="22"/>
        </w:rPr>
      </w:pPr>
    </w:p>
    <w:p w14:paraId="680EBBEE" w14:textId="77777777" w:rsidR="00F6539F" w:rsidRPr="005014F7" w:rsidRDefault="001104B2" w:rsidP="00F23125">
      <w:pPr>
        <w:pStyle w:val="Style9"/>
        <w:numPr>
          <w:ilvl w:val="0"/>
          <w:numId w:val="29"/>
        </w:numPr>
        <w:ind w:left="567" w:hanging="567"/>
        <w:rPr>
          <w:noProof w:val="0"/>
        </w:rPr>
      </w:pPr>
      <w:r w:rsidRPr="005014F7">
        <w:rPr>
          <w:noProof w:val="0"/>
        </w:rPr>
        <w:t>NÁZEV LÉČIVÉHO PŘÍPRAVKU A CESTA/CESTY PODÁNÍ</w:t>
      </w:r>
    </w:p>
    <w:p w14:paraId="680EBBEF" w14:textId="77777777" w:rsidR="00F6539F" w:rsidRPr="005014F7" w:rsidRDefault="00F6539F" w:rsidP="00F6539F">
      <w:pPr>
        <w:spacing w:line="240" w:lineRule="auto"/>
        <w:ind w:left="567" w:hanging="567"/>
        <w:rPr>
          <w:color w:val="000000" w:themeColor="text1"/>
          <w:szCs w:val="22"/>
        </w:rPr>
      </w:pPr>
    </w:p>
    <w:p w14:paraId="680EBBF0" w14:textId="77777777" w:rsidR="00F6539F" w:rsidRPr="005014F7" w:rsidRDefault="001104B2" w:rsidP="00F6539F">
      <w:pPr>
        <w:spacing w:line="240" w:lineRule="auto"/>
        <w:rPr>
          <w:color w:val="000000" w:themeColor="text1"/>
          <w:szCs w:val="22"/>
        </w:rPr>
      </w:pPr>
      <w:r w:rsidRPr="005014F7">
        <w:rPr>
          <w:color w:val="000000" w:themeColor="text1"/>
          <w:szCs w:val="22"/>
        </w:rPr>
        <w:t>Ogluo 0,5 mg injekce</w:t>
      </w:r>
    </w:p>
    <w:p w14:paraId="680EBBF1" w14:textId="77777777" w:rsidR="00DC44C7" w:rsidRPr="005014F7" w:rsidRDefault="001104B2" w:rsidP="00F6539F">
      <w:pPr>
        <w:spacing w:line="240" w:lineRule="auto"/>
        <w:rPr>
          <w:color w:val="000000" w:themeColor="text1"/>
          <w:szCs w:val="22"/>
        </w:rPr>
      </w:pPr>
      <w:r w:rsidRPr="005014F7">
        <w:rPr>
          <w:color w:val="000000" w:themeColor="text1"/>
          <w:szCs w:val="22"/>
        </w:rPr>
        <w:t>glucagonum</w:t>
      </w:r>
    </w:p>
    <w:p w14:paraId="680EBBF2" w14:textId="77777777" w:rsidR="00F6539F" w:rsidRPr="005014F7" w:rsidRDefault="00F6539F" w:rsidP="00F6539F">
      <w:pPr>
        <w:spacing w:line="240" w:lineRule="auto"/>
        <w:rPr>
          <w:color w:val="000000" w:themeColor="text1"/>
          <w:szCs w:val="22"/>
        </w:rPr>
      </w:pPr>
    </w:p>
    <w:p w14:paraId="680EBBF3" w14:textId="77777777" w:rsidR="00F6539F" w:rsidRPr="005014F7" w:rsidRDefault="001104B2" w:rsidP="00F6539F">
      <w:pPr>
        <w:spacing w:line="240" w:lineRule="auto"/>
        <w:rPr>
          <w:color w:val="000000" w:themeColor="text1"/>
          <w:szCs w:val="22"/>
        </w:rPr>
      </w:pPr>
      <w:r w:rsidRPr="005014F7">
        <w:rPr>
          <w:color w:val="000000" w:themeColor="text1"/>
          <w:szCs w:val="22"/>
        </w:rPr>
        <w:t>subkutánní podání</w:t>
      </w:r>
    </w:p>
    <w:p w14:paraId="680EBBF4" w14:textId="77777777" w:rsidR="00F6539F" w:rsidRPr="005014F7" w:rsidRDefault="00F6539F" w:rsidP="00F6539F">
      <w:pPr>
        <w:spacing w:line="240" w:lineRule="auto"/>
        <w:rPr>
          <w:color w:val="000000" w:themeColor="text1"/>
          <w:szCs w:val="22"/>
        </w:rPr>
      </w:pPr>
    </w:p>
    <w:p w14:paraId="680EBBF5" w14:textId="77777777" w:rsidR="00F6539F" w:rsidRPr="005014F7" w:rsidRDefault="00F6539F" w:rsidP="00F6539F">
      <w:pPr>
        <w:spacing w:line="240" w:lineRule="auto"/>
        <w:rPr>
          <w:color w:val="000000" w:themeColor="text1"/>
          <w:szCs w:val="22"/>
        </w:rPr>
      </w:pPr>
    </w:p>
    <w:p w14:paraId="680EBBF6" w14:textId="77777777" w:rsidR="00F6539F" w:rsidRPr="005014F7" w:rsidRDefault="001104B2" w:rsidP="00F23125">
      <w:pPr>
        <w:pStyle w:val="Style9"/>
        <w:rPr>
          <w:noProof w:val="0"/>
        </w:rPr>
      </w:pPr>
      <w:r w:rsidRPr="005014F7">
        <w:rPr>
          <w:noProof w:val="0"/>
        </w:rPr>
        <w:t>ZPŮSOB PODÁNÍ</w:t>
      </w:r>
    </w:p>
    <w:p w14:paraId="680EBBF7" w14:textId="77777777" w:rsidR="00F6539F" w:rsidRPr="005014F7" w:rsidRDefault="00F6539F" w:rsidP="00F6539F">
      <w:pPr>
        <w:spacing w:line="240" w:lineRule="auto"/>
        <w:rPr>
          <w:color w:val="000000" w:themeColor="text1"/>
          <w:szCs w:val="22"/>
        </w:rPr>
      </w:pPr>
    </w:p>
    <w:p w14:paraId="680EBBF8" w14:textId="77777777" w:rsidR="00F6539F" w:rsidRPr="005014F7" w:rsidRDefault="001104B2" w:rsidP="00F6539F">
      <w:pPr>
        <w:spacing w:line="240" w:lineRule="auto"/>
        <w:rPr>
          <w:color w:val="000000" w:themeColor="text1"/>
          <w:szCs w:val="22"/>
        </w:rPr>
      </w:pPr>
      <w:r w:rsidRPr="005014F7">
        <w:rPr>
          <w:color w:val="000000" w:themeColor="text1"/>
          <w:szCs w:val="22"/>
        </w:rPr>
        <w:t>Jedna dávka</w:t>
      </w:r>
    </w:p>
    <w:p w14:paraId="680EBBF9" w14:textId="77777777" w:rsidR="00F6539F" w:rsidRPr="005014F7" w:rsidRDefault="00F6539F" w:rsidP="00F6539F">
      <w:pPr>
        <w:spacing w:line="240" w:lineRule="auto"/>
        <w:rPr>
          <w:color w:val="000000" w:themeColor="text1"/>
          <w:szCs w:val="22"/>
        </w:rPr>
      </w:pPr>
    </w:p>
    <w:p w14:paraId="680EBBFA" w14:textId="77777777" w:rsidR="00F6539F" w:rsidRPr="005014F7" w:rsidRDefault="00F6539F" w:rsidP="00F6539F">
      <w:pPr>
        <w:spacing w:line="240" w:lineRule="auto"/>
        <w:rPr>
          <w:color w:val="000000" w:themeColor="text1"/>
          <w:szCs w:val="22"/>
        </w:rPr>
      </w:pPr>
    </w:p>
    <w:p w14:paraId="680EBBFB" w14:textId="77777777" w:rsidR="00F6539F" w:rsidRPr="005014F7" w:rsidRDefault="001104B2" w:rsidP="00F23125">
      <w:pPr>
        <w:pStyle w:val="Style9"/>
        <w:rPr>
          <w:noProof w:val="0"/>
        </w:rPr>
      </w:pPr>
      <w:r w:rsidRPr="005014F7">
        <w:rPr>
          <w:noProof w:val="0"/>
        </w:rPr>
        <w:t>POUŽITELNOST</w:t>
      </w:r>
    </w:p>
    <w:p w14:paraId="680EBBFC" w14:textId="77777777" w:rsidR="00F6539F" w:rsidRPr="005014F7" w:rsidRDefault="00F6539F" w:rsidP="00F6539F">
      <w:pPr>
        <w:spacing w:line="240" w:lineRule="auto"/>
        <w:rPr>
          <w:color w:val="000000" w:themeColor="text1"/>
        </w:rPr>
      </w:pPr>
    </w:p>
    <w:p w14:paraId="680EBBFD" w14:textId="77777777" w:rsidR="00F6539F" w:rsidRPr="005014F7" w:rsidRDefault="001104B2" w:rsidP="00F6539F">
      <w:pPr>
        <w:spacing w:line="240" w:lineRule="auto"/>
        <w:rPr>
          <w:color w:val="000000" w:themeColor="text1"/>
          <w:szCs w:val="22"/>
        </w:rPr>
      </w:pPr>
      <w:r w:rsidRPr="005014F7">
        <w:rPr>
          <w:color w:val="000000" w:themeColor="text1"/>
          <w:szCs w:val="22"/>
        </w:rPr>
        <w:t>EXP</w:t>
      </w:r>
    </w:p>
    <w:p w14:paraId="680EBBFE" w14:textId="77777777" w:rsidR="00F6539F" w:rsidRPr="005014F7" w:rsidRDefault="00F6539F" w:rsidP="00F6539F">
      <w:pPr>
        <w:spacing w:line="240" w:lineRule="auto"/>
        <w:rPr>
          <w:color w:val="000000" w:themeColor="text1"/>
        </w:rPr>
      </w:pPr>
    </w:p>
    <w:p w14:paraId="680EBBFF" w14:textId="77777777" w:rsidR="00F6539F" w:rsidRPr="005014F7" w:rsidRDefault="00F6539F" w:rsidP="00F6539F">
      <w:pPr>
        <w:spacing w:line="240" w:lineRule="auto"/>
        <w:rPr>
          <w:color w:val="000000" w:themeColor="text1"/>
        </w:rPr>
      </w:pPr>
    </w:p>
    <w:p w14:paraId="680EBC00" w14:textId="77777777" w:rsidR="00F6539F" w:rsidRPr="00E24BD7" w:rsidRDefault="001104B2" w:rsidP="00490124">
      <w:pPr>
        <w:pStyle w:val="Style9"/>
        <w:rPr>
          <w:color w:val="000000" w:themeColor="text1"/>
        </w:rPr>
      </w:pPr>
      <w:r w:rsidRPr="00E24BD7">
        <w:rPr>
          <w:noProof w:val="0"/>
        </w:rPr>
        <w:t xml:space="preserve">ČÍSLO ŠARŽE </w:t>
      </w:r>
    </w:p>
    <w:p w14:paraId="680EBC01" w14:textId="77777777" w:rsidR="00F6539F" w:rsidRPr="00E24BD7" w:rsidRDefault="001104B2" w:rsidP="00F6539F">
      <w:pPr>
        <w:spacing w:line="240" w:lineRule="auto"/>
        <w:rPr>
          <w:color w:val="000000" w:themeColor="text1"/>
          <w:szCs w:val="22"/>
        </w:rPr>
      </w:pPr>
      <w:r w:rsidRPr="00E24BD7">
        <w:rPr>
          <w:color w:val="000000" w:themeColor="text1"/>
          <w:szCs w:val="22"/>
        </w:rPr>
        <w:t>Lot</w:t>
      </w:r>
    </w:p>
    <w:p w14:paraId="680EBC02" w14:textId="77777777" w:rsidR="00F6539F" w:rsidRPr="00E24BD7" w:rsidRDefault="00F6539F" w:rsidP="00F6539F">
      <w:pPr>
        <w:spacing w:line="240" w:lineRule="auto"/>
        <w:ind w:right="113"/>
        <w:rPr>
          <w:color w:val="000000" w:themeColor="text1"/>
        </w:rPr>
      </w:pPr>
    </w:p>
    <w:p w14:paraId="680EBC03" w14:textId="77777777" w:rsidR="00F6539F" w:rsidRPr="00E24BD7" w:rsidRDefault="00F6539F" w:rsidP="00F6539F">
      <w:pPr>
        <w:spacing w:line="240" w:lineRule="auto"/>
        <w:ind w:right="113"/>
        <w:rPr>
          <w:color w:val="000000" w:themeColor="text1"/>
        </w:rPr>
      </w:pPr>
    </w:p>
    <w:p w14:paraId="680EBC04" w14:textId="77777777" w:rsidR="00F6539F" w:rsidRPr="00E24BD7" w:rsidRDefault="001104B2" w:rsidP="00F23125">
      <w:pPr>
        <w:pStyle w:val="Style9"/>
        <w:rPr>
          <w:noProof w:val="0"/>
        </w:rPr>
      </w:pPr>
      <w:r w:rsidRPr="00E24BD7">
        <w:rPr>
          <w:noProof w:val="0"/>
        </w:rPr>
        <w:t>OBSAH UDANÝ JAKO HMOTNOST, OBJEM NEBO POČET</w:t>
      </w:r>
    </w:p>
    <w:p w14:paraId="680EBC05" w14:textId="77777777" w:rsidR="00F6539F" w:rsidRPr="005014F7" w:rsidRDefault="00F6539F" w:rsidP="00F6539F">
      <w:pPr>
        <w:spacing w:line="240" w:lineRule="auto"/>
        <w:ind w:right="113"/>
        <w:rPr>
          <w:szCs w:val="22"/>
        </w:rPr>
      </w:pPr>
    </w:p>
    <w:p w14:paraId="680EBC06" w14:textId="77777777" w:rsidR="00DC44C7" w:rsidRPr="005014F7" w:rsidRDefault="001104B2" w:rsidP="00DC44C7">
      <w:pPr>
        <w:spacing w:line="240" w:lineRule="auto"/>
        <w:rPr>
          <w:szCs w:val="22"/>
        </w:rPr>
      </w:pPr>
      <w:r w:rsidRPr="005014F7">
        <w:t>0,5 mg</w:t>
      </w:r>
    </w:p>
    <w:p w14:paraId="680EBC07" w14:textId="77777777" w:rsidR="00DC44C7" w:rsidRPr="005014F7" w:rsidRDefault="00DC44C7" w:rsidP="00DC44C7">
      <w:pPr>
        <w:spacing w:line="240" w:lineRule="auto"/>
        <w:rPr>
          <w:szCs w:val="22"/>
        </w:rPr>
      </w:pPr>
    </w:p>
    <w:p w14:paraId="680EBC08" w14:textId="77777777" w:rsidR="00DC44C7" w:rsidRPr="005014F7" w:rsidRDefault="00DC44C7" w:rsidP="00DC44C7">
      <w:pPr>
        <w:spacing w:line="240" w:lineRule="auto"/>
        <w:ind w:right="113"/>
        <w:rPr>
          <w:szCs w:val="22"/>
        </w:rPr>
      </w:pPr>
    </w:p>
    <w:p w14:paraId="680EBC09" w14:textId="77777777" w:rsidR="00DC44C7" w:rsidRPr="005014F7" w:rsidRDefault="001104B2" w:rsidP="00F23125">
      <w:pPr>
        <w:pStyle w:val="Style9"/>
        <w:rPr>
          <w:noProof w:val="0"/>
        </w:rPr>
      </w:pPr>
      <w:r w:rsidRPr="005014F7">
        <w:rPr>
          <w:noProof w:val="0"/>
        </w:rPr>
        <w:t>JINÉ</w:t>
      </w:r>
    </w:p>
    <w:p w14:paraId="680EBC0A" w14:textId="77777777" w:rsidR="00B83D29" w:rsidRPr="005014F7" w:rsidRDefault="00B83D29" w:rsidP="00AF5FC3"/>
    <w:p w14:paraId="680EBC0B" w14:textId="77777777" w:rsidR="00B83D29" w:rsidRPr="005014F7" w:rsidRDefault="001104B2" w:rsidP="00934E72">
      <w:pPr>
        <w:pageBreakBefore/>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ÚDAJE UVÁDĚNÉ NA VNĚJŠÍM OBALU</w:t>
      </w:r>
    </w:p>
    <w:p w14:paraId="680EBC0C" w14:textId="77777777" w:rsidR="00B83D29" w:rsidRPr="005014F7" w:rsidRDefault="00B83D29" w:rsidP="00B83D29">
      <w:pPr>
        <w:pBdr>
          <w:top w:val="single" w:sz="4" w:space="1" w:color="auto"/>
          <w:left w:val="single" w:sz="4" w:space="4" w:color="auto"/>
          <w:bottom w:val="single" w:sz="4" w:space="1" w:color="auto"/>
          <w:right w:val="single" w:sz="4" w:space="4" w:color="auto"/>
        </w:pBdr>
        <w:spacing w:line="240" w:lineRule="auto"/>
        <w:rPr>
          <w:b/>
          <w:szCs w:val="22"/>
        </w:rPr>
      </w:pPr>
    </w:p>
    <w:p w14:paraId="680EBC0D" w14:textId="77777777" w:rsidR="00B83D29" w:rsidRPr="005014F7" w:rsidRDefault="001104B2" w:rsidP="00B83D29">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VNĚJŠÍ KRABIČKA – PŘEDPLNĚNÁ INJEKČNÍ STŘÍKAČKA (1 MG)</w:t>
      </w:r>
    </w:p>
    <w:p w14:paraId="680EBC0E" w14:textId="77777777" w:rsidR="00B83D29" w:rsidRPr="005014F7" w:rsidRDefault="00B83D29" w:rsidP="00B83D29">
      <w:pPr>
        <w:spacing w:line="240" w:lineRule="auto"/>
        <w:rPr>
          <w:color w:val="FF0000"/>
        </w:rPr>
      </w:pPr>
    </w:p>
    <w:p w14:paraId="680EBC0F" w14:textId="77777777" w:rsidR="00B83D29" w:rsidRPr="005014F7" w:rsidRDefault="00B83D29" w:rsidP="00B83D29">
      <w:pPr>
        <w:spacing w:line="240" w:lineRule="auto"/>
        <w:rPr>
          <w:szCs w:val="22"/>
        </w:rPr>
      </w:pPr>
    </w:p>
    <w:p w14:paraId="680EBC10" w14:textId="77777777" w:rsidR="00B83D29" w:rsidRPr="005014F7" w:rsidRDefault="001104B2" w:rsidP="00F23125">
      <w:pPr>
        <w:pStyle w:val="Style9"/>
        <w:numPr>
          <w:ilvl w:val="0"/>
          <w:numId w:val="30"/>
        </w:numPr>
        <w:ind w:left="567" w:hanging="567"/>
        <w:rPr>
          <w:noProof w:val="0"/>
        </w:rPr>
      </w:pPr>
      <w:r w:rsidRPr="005014F7">
        <w:rPr>
          <w:noProof w:val="0"/>
        </w:rPr>
        <w:t>NÁZEV LÉČIVÉHO PŘÍPRAVKU</w:t>
      </w:r>
    </w:p>
    <w:p w14:paraId="680EBC11" w14:textId="77777777" w:rsidR="00B83D29" w:rsidRPr="005014F7" w:rsidRDefault="00B83D29" w:rsidP="00B83D29">
      <w:pPr>
        <w:spacing w:line="240" w:lineRule="auto"/>
        <w:rPr>
          <w:szCs w:val="22"/>
        </w:rPr>
      </w:pPr>
    </w:p>
    <w:p w14:paraId="680EBC12" w14:textId="77777777" w:rsidR="00B83D29" w:rsidRPr="005014F7" w:rsidRDefault="001104B2" w:rsidP="00B83D29">
      <w:pPr>
        <w:spacing w:line="240" w:lineRule="auto"/>
        <w:rPr>
          <w:szCs w:val="22"/>
        </w:rPr>
      </w:pPr>
      <w:r w:rsidRPr="005014F7">
        <w:t>Ogluo 1 mg injekční roztok v předplněné injekční stříkačce</w:t>
      </w:r>
    </w:p>
    <w:p w14:paraId="680EBC13" w14:textId="77777777" w:rsidR="00B83D29" w:rsidRPr="005014F7" w:rsidRDefault="001104B2" w:rsidP="00B83D29">
      <w:pPr>
        <w:spacing w:line="240" w:lineRule="auto"/>
        <w:rPr>
          <w:b/>
          <w:color w:val="000000" w:themeColor="text1"/>
          <w:szCs w:val="22"/>
        </w:rPr>
      </w:pPr>
      <w:r w:rsidRPr="005014F7">
        <w:rPr>
          <w:color w:val="000000" w:themeColor="text1"/>
          <w:szCs w:val="22"/>
        </w:rPr>
        <w:t>glucagonum</w:t>
      </w:r>
    </w:p>
    <w:p w14:paraId="680EBC14" w14:textId="77777777" w:rsidR="00B83D29" w:rsidRPr="005014F7" w:rsidRDefault="00B83D29" w:rsidP="00B83D29">
      <w:pPr>
        <w:spacing w:line="240" w:lineRule="auto"/>
        <w:rPr>
          <w:color w:val="000000" w:themeColor="text1"/>
          <w:szCs w:val="22"/>
        </w:rPr>
      </w:pPr>
    </w:p>
    <w:p w14:paraId="680EBC15" w14:textId="77777777" w:rsidR="00B83D29" w:rsidRPr="005014F7" w:rsidRDefault="00B83D29" w:rsidP="00B83D29">
      <w:pPr>
        <w:spacing w:line="240" w:lineRule="auto"/>
        <w:rPr>
          <w:color w:val="000000" w:themeColor="text1"/>
          <w:szCs w:val="22"/>
        </w:rPr>
      </w:pPr>
    </w:p>
    <w:p w14:paraId="680EBC16" w14:textId="77777777" w:rsidR="00B83D29" w:rsidRPr="005014F7" w:rsidRDefault="001104B2" w:rsidP="00F23125">
      <w:pPr>
        <w:pStyle w:val="Style9"/>
        <w:rPr>
          <w:noProof w:val="0"/>
        </w:rPr>
      </w:pPr>
      <w:r w:rsidRPr="005014F7">
        <w:rPr>
          <w:noProof w:val="0"/>
        </w:rPr>
        <w:t>OBSAH LÉČIVÉ LÁTKY / LÉČIVÝCH LÁTEK</w:t>
      </w:r>
    </w:p>
    <w:p w14:paraId="680EBC17" w14:textId="77777777" w:rsidR="00B83D29" w:rsidRPr="005014F7" w:rsidRDefault="00B83D29" w:rsidP="00B83D29">
      <w:pPr>
        <w:spacing w:line="240" w:lineRule="auto"/>
        <w:rPr>
          <w:color w:val="000000" w:themeColor="text1"/>
          <w:szCs w:val="22"/>
        </w:rPr>
      </w:pPr>
    </w:p>
    <w:p w14:paraId="680EBC18" w14:textId="77777777" w:rsidR="00B83D29" w:rsidRPr="005014F7" w:rsidRDefault="001104B2" w:rsidP="00B83D29">
      <w:pPr>
        <w:spacing w:line="240" w:lineRule="auto"/>
        <w:rPr>
          <w:color w:val="000000" w:themeColor="text1"/>
          <w:szCs w:val="22"/>
        </w:rPr>
      </w:pPr>
      <w:r w:rsidRPr="005014F7">
        <w:rPr>
          <w:color w:val="000000" w:themeColor="text1"/>
          <w:szCs w:val="22"/>
        </w:rPr>
        <w:t xml:space="preserve">Jedna předplněná injekční stříkačka obsahuje </w:t>
      </w:r>
      <w:r w:rsidR="00001C1F" w:rsidRPr="005014F7">
        <w:rPr>
          <w:color w:val="000000" w:themeColor="text1"/>
          <w:szCs w:val="22"/>
        </w:rPr>
        <w:t xml:space="preserve">glucagonum </w:t>
      </w:r>
      <w:r w:rsidRPr="005014F7">
        <w:rPr>
          <w:color w:val="000000" w:themeColor="text1"/>
          <w:szCs w:val="22"/>
        </w:rPr>
        <w:t>1 mg v 0,2 ml.</w:t>
      </w:r>
    </w:p>
    <w:p w14:paraId="680EBC19" w14:textId="77777777" w:rsidR="00B83D29" w:rsidRPr="005014F7" w:rsidRDefault="00B83D29" w:rsidP="00B83D29">
      <w:pPr>
        <w:spacing w:line="240" w:lineRule="auto"/>
        <w:rPr>
          <w:color w:val="000000" w:themeColor="text1"/>
          <w:szCs w:val="22"/>
        </w:rPr>
      </w:pPr>
    </w:p>
    <w:p w14:paraId="680EBC1A" w14:textId="77777777" w:rsidR="00B83D29" w:rsidRPr="005014F7" w:rsidRDefault="00B83D29" w:rsidP="00B83D29">
      <w:pPr>
        <w:spacing w:line="240" w:lineRule="auto"/>
        <w:rPr>
          <w:color w:val="000000" w:themeColor="text1"/>
          <w:szCs w:val="22"/>
        </w:rPr>
      </w:pPr>
    </w:p>
    <w:p w14:paraId="680EBC1B" w14:textId="77777777" w:rsidR="00B83D29" w:rsidRPr="005014F7" w:rsidRDefault="001104B2" w:rsidP="00F23125">
      <w:pPr>
        <w:pStyle w:val="Style9"/>
        <w:rPr>
          <w:noProof w:val="0"/>
        </w:rPr>
      </w:pPr>
      <w:r w:rsidRPr="005014F7">
        <w:rPr>
          <w:noProof w:val="0"/>
        </w:rPr>
        <w:t>SEZNAM POMOCNÝCH LÁTEK</w:t>
      </w:r>
    </w:p>
    <w:p w14:paraId="680EBC1C" w14:textId="77777777" w:rsidR="00B83D29" w:rsidRPr="005014F7" w:rsidRDefault="00B83D29" w:rsidP="00B83D29">
      <w:pPr>
        <w:spacing w:line="240" w:lineRule="auto"/>
        <w:rPr>
          <w:color w:val="000000" w:themeColor="text1"/>
          <w:szCs w:val="22"/>
        </w:rPr>
      </w:pPr>
    </w:p>
    <w:p w14:paraId="680EBC1D" w14:textId="77777777" w:rsidR="00B83D29" w:rsidRPr="005014F7" w:rsidRDefault="001104B2" w:rsidP="00B83D29">
      <w:pPr>
        <w:spacing w:line="240" w:lineRule="auto"/>
        <w:rPr>
          <w:color w:val="000000" w:themeColor="text1"/>
          <w:szCs w:val="22"/>
        </w:rPr>
      </w:pPr>
      <w:r w:rsidRPr="005014F7">
        <w:rPr>
          <w:color w:val="000000" w:themeColor="text1"/>
          <w:szCs w:val="22"/>
        </w:rPr>
        <w:t>Obsahuje také dihydrát trehalózy, dimethylsulfoxid (DMSO), kyselinu sírovou a vodu pro injekci. Další informace jsou uvedeny v příbalové informaci.</w:t>
      </w:r>
    </w:p>
    <w:p w14:paraId="680EBC1E" w14:textId="77777777" w:rsidR="00B83D29" w:rsidRPr="005014F7" w:rsidRDefault="00B83D29" w:rsidP="00B83D29">
      <w:pPr>
        <w:spacing w:line="240" w:lineRule="auto"/>
        <w:rPr>
          <w:color w:val="000000" w:themeColor="text1"/>
          <w:szCs w:val="22"/>
        </w:rPr>
      </w:pPr>
    </w:p>
    <w:p w14:paraId="680EBC1F" w14:textId="77777777" w:rsidR="00B83D29" w:rsidRPr="005014F7" w:rsidRDefault="00B83D29" w:rsidP="00B83D29">
      <w:pPr>
        <w:spacing w:line="240" w:lineRule="auto"/>
        <w:rPr>
          <w:color w:val="000000" w:themeColor="text1"/>
          <w:szCs w:val="22"/>
        </w:rPr>
      </w:pPr>
    </w:p>
    <w:p w14:paraId="680EBC20" w14:textId="77777777" w:rsidR="00B83D29" w:rsidRPr="005014F7" w:rsidRDefault="001104B2" w:rsidP="00F23125">
      <w:pPr>
        <w:pStyle w:val="Style9"/>
        <w:rPr>
          <w:noProof w:val="0"/>
        </w:rPr>
      </w:pPr>
      <w:r w:rsidRPr="005014F7">
        <w:rPr>
          <w:noProof w:val="0"/>
        </w:rPr>
        <w:t>LÉKOVÁ FORMA A OBSAH BALENÍ</w:t>
      </w:r>
    </w:p>
    <w:p w14:paraId="680EBC21" w14:textId="77777777" w:rsidR="00B83D29" w:rsidRPr="005014F7" w:rsidRDefault="00B83D29" w:rsidP="00B83D29">
      <w:pPr>
        <w:spacing w:line="240" w:lineRule="auto"/>
        <w:rPr>
          <w:color w:val="000000" w:themeColor="text1"/>
          <w:szCs w:val="22"/>
        </w:rPr>
      </w:pPr>
    </w:p>
    <w:p w14:paraId="680EBC22" w14:textId="77777777" w:rsidR="00B83D29" w:rsidRPr="005014F7" w:rsidRDefault="001104B2" w:rsidP="00B83D29">
      <w:pPr>
        <w:spacing w:line="240" w:lineRule="auto"/>
        <w:rPr>
          <w:color w:val="000000" w:themeColor="text1"/>
          <w:szCs w:val="22"/>
        </w:rPr>
      </w:pPr>
      <w:r w:rsidRPr="005014F7">
        <w:rPr>
          <w:color w:val="000000" w:themeColor="text1"/>
          <w:szCs w:val="22"/>
          <w:highlight w:val="lightGray"/>
        </w:rPr>
        <w:t>Injekční roztok</w:t>
      </w:r>
    </w:p>
    <w:p w14:paraId="680EBC23" w14:textId="77777777" w:rsidR="00DE58BE" w:rsidRPr="005014F7" w:rsidRDefault="00DE58BE" w:rsidP="00B83D29">
      <w:pPr>
        <w:spacing w:line="240" w:lineRule="auto"/>
        <w:rPr>
          <w:color w:val="000000" w:themeColor="text1"/>
          <w:szCs w:val="22"/>
        </w:rPr>
      </w:pPr>
    </w:p>
    <w:p w14:paraId="680EBC24" w14:textId="77777777" w:rsidR="00B83D29" w:rsidRPr="005014F7" w:rsidRDefault="001104B2" w:rsidP="00B83D29">
      <w:pPr>
        <w:spacing w:line="240" w:lineRule="auto"/>
        <w:rPr>
          <w:color w:val="000000" w:themeColor="text1"/>
          <w:szCs w:val="22"/>
        </w:rPr>
      </w:pPr>
      <w:r w:rsidRPr="005014F7">
        <w:rPr>
          <w:color w:val="000000" w:themeColor="text1"/>
          <w:szCs w:val="22"/>
        </w:rPr>
        <w:t>1 jednodávková předplněná injekční stříkačka</w:t>
      </w:r>
    </w:p>
    <w:p w14:paraId="680EBC25" w14:textId="77777777" w:rsidR="00B83D29" w:rsidRPr="005014F7" w:rsidRDefault="001104B2" w:rsidP="00B83D29">
      <w:pPr>
        <w:spacing w:line="240" w:lineRule="auto"/>
        <w:rPr>
          <w:color w:val="000000" w:themeColor="text1"/>
          <w:szCs w:val="22"/>
        </w:rPr>
      </w:pPr>
      <w:r w:rsidRPr="005014F7">
        <w:rPr>
          <w:color w:val="000000" w:themeColor="text1"/>
          <w:szCs w:val="22"/>
          <w:highlight w:val="lightGray"/>
        </w:rPr>
        <w:t>2 jednodávkové předplněné injekční stříkačky</w:t>
      </w:r>
    </w:p>
    <w:p w14:paraId="680EBC26" w14:textId="77777777" w:rsidR="00B83D29" w:rsidRPr="005014F7" w:rsidRDefault="00B83D29" w:rsidP="00B83D29">
      <w:pPr>
        <w:spacing w:line="240" w:lineRule="auto"/>
        <w:rPr>
          <w:color w:val="000000" w:themeColor="text1"/>
          <w:szCs w:val="22"/>
          <w:highlight w:val="yellow"/>
        </w:rPr>
      </w:pPr>
    </w:p>
    <w:p w14:paraId="680EBC27" w14:textId="77777777" w:rsidR="00B83D29" w:rsidRPr="005014F7" w:rsidRDefault="00B83D29" w:rsidP="00B83D29">
      <w:pPr>
        <w:spacing w:line="240" w:lineRule="auto"/>
        <w:rPr>
          <w:color w:val="000000" w:themeColor="text1"/>
          <w:szCs w:val="22"/>
        </w:rPr>
      </w:pPr>
    </w:p>
    <w:p w14:paraId="680EBC28" w14:textId="77777777" w:rsidR="00B83D29" w:rsidRPr="005014F7" w:rsidRDefault="001104B2" w:rsidP="00F23125">
      <w:pPr>
        <w:pStyle w:val="Style9"/>
        <w:rPr>
          <w:noProof w:val="0"/>
        </w:rPr>
      </w:pPr>
      <w:r w:rsidRPr="005014F7">
        <w:rPr>
          <w:noProof w:val="0"/>
        </w:rPr>
        <w:t>ZPŮSOB A CESTA/CESTY PODÁNÍ</w:t>
      </w:r>
    </w:p>
    <w:p w14:paraId="680EBC29" w14:textId="77777777" w:rsidR="00B83D29" w:rsidRPr="005014F7" w:rsidRDefault="00B83D29" w:rsidP="00B83D29">
      <w:pPr>
        <w:spacing w:line="240" w:lineRule="auto"/>
        <w:rPr>
          <w:color w:val="000000" w:themeColor="text1"/>
          <w:szCs w:val="22"/>
        </w:rPr>
      </w:pPr>
    </w:p>
    <w:p w14:paraId="680EBC2A" w14:textId="77777777" w:rsidR="00B83D29" w:rsidRPr="005014F7" w:rsidRDefault="001104B2" w:rsidP="00B83D29">
      <w:pPr>
        <w:spacing w:line="240" w:lineRule="auto"/>
        <w:rPr>
          <w:color w:val="000000" w:themeColor="text1"/>
          <w:szCs w:val="22"/>
        </w:rPr>
      </w:pPr>
      <w:r w:rsidRPr="005014F7">
        <w:rPr>
          <w:color w:val="000000" w:themeColor="text1"/>
          <w:szCs w:val="22"/>
        </w:rPr>
        <w:t>subkutánní podání</w:t>
      </w:r>
    </w:p>
    <w:p w14:paraId="680EBC2B" w14:textId="77777777" w:rsidR="00B83D29" w:rsidRPr="005014F7" w:rsidRDefault="00B83D29" w:rsidP="00B83D29">
      <w:pPr>
        <w:spacing w:line="240" w:lineRule="auto"/>
        <w:rPr>
          <w:color w:val="000000" w:themeColor="text1"/>
          <w:szCs w:val="22"/>
        </w:rPr>
      </w:pPr>
    </w:p>
    <w:p w14:paraId="680EBC2C" w14:textId="77777777" w:rsidR="00B83D29" w:rsidRPr="005014F7" w:rsidRDefault="001104B2" w:rsidP="00B83D29">
      <w:pPr>
        <w:spacing w:line="240" w:lineRule="auto"/>
        <w:rPr>
          <w:color w:val="000000" w:themeColor="text1"/>
          <w:szCs w:val="22"/>
        </w:rPr>
      </w:pPr>
      <w:r w:rsidRPr="005014F7">
        <w:rPr>
          <w:color w:val="000000" w:themeColor="text1"/>
          <w:szCs w:val="22"/>
        </w:rPr>
        <w:t>Před použitím si přečtěte příbalovou informaci.</w:t>
      </w:r>
    </w:p>
    <w:p w14:paraId="680EBC2D" w14:textId="77777777" w:rsidR="00B83D29" w:rsidRPr="005014F7" w:rsidRDefault="00B83D29" w:rsidP="00B83D29">
      <w:pPr>
        <w:spacing w:line="240" w:lineRule="auto"/>
        <w:rPr>
          <w:color w:val="000000" w:themeColor="text1"/>
          <w:szCs w:val="22"/>
        </w:rPr>
      </w:pPr>
    </w:p>
    <w:p w14:paraId="680EBC2E" w14:textId="77777777" w:rsidR="00B83D29" w:rsidRPr="005014F7" w:rsidRDefault="00B83D29" w:rsidP="00B83D29">
      <w:pPr>
        <w:spacing w:line="240" w:lineRule="auto"/>
        <w:rPr>
          <w:color w:val="000000" w:themeColor="text1"/>
          <w:szCs w:val="22"/>
        </w:rPr>
      </w:pPr>
    </w:p>
    <w:p w14:paraId="680EBC2F" w14:textId="77777777" w:rsidR="00B83D29" w:rsidRPr="005014F7" w:rsidRDefault="001104B2" w:rsidP="00F23125">
      <w:pPr>
        <w:pStyle w:val="Style9"/>
        <w:rPr>
          <w:noProof w:val="0"/>
        </w:rPr>
      </w:pPr>
      <w:r w:rsidRPr="005014F7">
        <w:rPr>
          <w:noProof w:val="0"/>
        </w:rPr>
        <w:t>ZVLÁŠTNÍ UPOZORNĚNÍ, ŽE LÉČIVÝ PŘÍPRAVEK MUSÍ BÝT UCHOVÁVÁN MIMO DOHLED A DOSAH DĚTÍ</w:t>
      </w:r>
    </w:p>
    <w:p w14:paraId="680EBC30" w14:textId="77777777" w:rsidR="00B83D29" w:rsidRPr="005014F7" w:rsidRDefault="00B83D29" w:rsidP="00B83D29">
      <w:pPr>
        <w:spacing w:line="240" w:lineRule="auto"/>
        <w:rPr>
          <w:color w:val="000000" w:themeColor="text1"/>
          <w:szCs w:val="22"/>
        </w:rPr>
      </w:pPr>
    </w:p>
    <w:p w14:paraId="680EBC31" w14:textId="77777777" w:rsidR="00B83D29" w:rsidRPr="005014F7" w:rsidRDefault="001104B2" w:rsidP="00B83D29">
      <w:pPr>
        <w:rPr>
          <w:color w:val="000000" w:themeColor="text1"/>
        </w:rPr>
      </w:pPr>
      <w:r w:rsidRPr="005014F7">
        <w:rPr>
          <w:color w:val="000000" w:themeColor="text1"/>
        </w:rPr>
        <w:t>Uchovávejte mimo dohled a dosah dětí.</w:t>
      </w:r>
    </w:p>
    <w:p w14:paraId="680EBC32" w14:textId="77777777" w:rsidR="00B83D29" w:rsidRPr="005014F7" w:rsidRDefault="00B83D29" w:rsidP="00B83D29">
      <w:pPr>
        <w:spacing w:line="240" w:lineRule="auto"/>
        <w:rPr>
          <w:color w:val="000000" w:themeColor="text1"/>
          <w:szCs w:val="22"/>
        </w:rPr>
      </w:pPr>
    </w:p>
    <w:p w14:paraId="680EBC33" w14:textId="77777777" w:rsidR="00B83D29" w:rsidRPr="005014F7" w:rsidRDefault="00B83D29" w:rsidP="00B83D29">
      <w:pPr>
        <w:spacing w:line="240" w:lineRule="auto"/>
        <w:rPr>
          <w:color w:val="000000" w:themeColor="text1"/>
          <w:szCs w:val="22"/>
        </w:rPr>
      </w:pPr>
    </w:p>
    <w:p w14:paraId="680EBC34" w14:textId="77777777" w:rsidR="00B83D29" w:rsidRPr="005014F7" w:rsidRDefault="001104B2" w:rsidP="00F23125">
      <w:pPr>
        <w:pStyle w:val="Style9"/>
        <w:rPr>
          <w:noProof w:val="0"/>
        </w:rPr>
      </w:pPr>
      <w:r w:rsidRPr="005014F7">
        <w:rPr>
          <w:noProof w:val="0"/>
        </w:rPr>
        <w:t>DALŠÍ ZVLÁŠTNÍ UPOZORNĚNÍ, POKUD JE POTŘEBNÉ</w:t>
      </w:r>
    </w:p>
    <w:p w14:paraId="680EBC35" w14:textId="77777777" w:rsidR="00B83D29" w:rsidRPr="005014F7" w:rsidRDefault="00B83D29" w:rsidP="00B83D29">
      <w:pPr>
        <w:spacing w:line="240" w:lineRule="auto"/>
        <w:rPr>
          <w:color w:val="000000" w:themeColor="text1"/>
          <w:szCs w:val="22"/>
        </w:rPr>
      </w:pPr>
    </w:p>
    <w:p w14:paraId="680EBC36" w14:textId="77777777" w:rsidR="00B83D29" w:rsidRPr="005014F7" w:rsidRDefault="00B83D29" w:rsidP="00B83D29">
      <w:pPr>
        <w:rPr>
          <w:color w:val="000000" w:themeColor="text1"/>
          <w:szCs w:val="22"/>
        </w:rPr>
      </w:pPr>
    </w:p>
    <w:p w14:paraId="680EBC37" w14:textId="77777777" w:rsidR="00B83D29" w:rsidRPr="005014F7" w:rsidRDefault="001104B2" w:rsidP="00F23125">
      <w:pPr>
        <w:pStyle w:val="Style9"/>
        <w:rPr>
          <w:noProof w:val="0"/>
        </w:rPr>
      </w:pPr>
      <w:r w:rsidRPr="005014F7">
        <w:rPr>
          <w:noProof w:val="0"/>
        </w:rPr>
        <w:t>POUŽITELNOST</w:t>
      </w:r>
    </w:p>
    <w:p w14:paraId="680EBC38" w14:textId="77777777" w:rsidR="00B83D29" w:rsidRPr="005014F7" w:rsidRDefault="00B83D29" w:rsidP="00B83D29">
      <w:pPr>
        <w:rPr>
          <w:color w:val="000000" w:themeColor="text1"/>
          <w:szCs w:val="22"/>
        </w:rPr>
      </w:pPr>
    </w:p>
    <w:p w14:paraId="680EBC39" w14:textId="77777777" w:rsidR="00B83D29" w:rsidRPr="005014F7" w:rsidRDefault="001104B2" w:rsidP="00B83D29">
      <w:pPr>
        <w:rPr>
          <w:color w:val="000000" w:themeColor="text1"/>
          <w:szCs w:val="22"/>
        </w:rPr>
      </w:pPr>
      <w:r w:rsidRPr="005014F7">
        <w:rPr>
          <w:color w:val="000000" w:themeColor="text1"/>
          <w:szCs w:val="22"/>
          <w:highlight w:val="lightGray"/>
        </w:rPr>
        <w:t>EXP</w:t>
      </w:r>
    </w:p>
    <w:p w14:paraId="680EBC3A" w14:textId="77777777" w:rsidR="00B83D29" w:rsidRPr="005014F7" w:rsidRDefault="00B83D29" w:rsidP="00B83D29">
      <w:pPr>
        <w:rPr>
          <w:color w:val="000000" w:themeColor="text1"/>
          <w:szCs w:val="22"/>
        </w:rPr>
      </w:pPr>
    </w:p>
    <w:p w14:paraId="680EBC3B" w14:textId="77777777" w:rsidR="00B83D29" w:rsidRPr="005014F7" w:rsidRDefault="001104B2" w:rsidP="00F23125">
      <w:pPr>
        <w:pStyle w:val="Style9"/>
        <w:rPr>
          <w:noProof w:val="0"/>
        </w:rPr>
      </w:pPr>
      <w:r w:rsidRPr="005014F7">
        <w:rPr>
          <w:noProof w:val="0"/>
        </w:rPr>
        <w:t>ZVLÁŠTNÍ PODMÍNKY PRO UCHOVÁVÁNÍ</w:t>
      </w:r>
    </w:p>
    <w:p w14:paraId="680EBC3C" w14:textId="77777777" w:rsidR="00B83D29" w:rsidRPr="005014F7" w:rsidRDefault="00B83D29" w:rsidP="00B83D29">
      <w:pPr>
        <w:rPr>
          <w:color w:val="000000" w:themeColor="text1"/>
          <w:szCs w:val="22"/>
        </w:rPr>
      </w:pPr>
    </w:p>
    <w:p w14:paraId="680EBC3D" w14:textId="77777777" w:rsidR="00B83D29" w:rsidRPr="005014F7" w:rsidRDefault="001104B2" w:rsidP="00B83D29">
      <w:pPr>
        <w:spacing w:line="240" w:lineRule="auto"/>
        <w:rPr>
          <w:color w:val="000000" w:themeColor="text1"/>
          <w:szCs w:val="22"/>
        </w:rPr>
      </w:pPr>
      <w:r w:rsidRPr="005014F7">
        <w:rPr>
          <w:color w:val="000000" w:themeColor="text1"/>
          <w:szCs w:val="22"/>
        </w:rPr>
        <w:t>Neuchovávejte při teplotě nad 25 °C.</w:t>
      </w:r>
    </w:p>
    <w:p w14:paraId="680EBC3E" w14:textId="77777777" w:rsidR="00B83D29" w:rsidRPr="005014F7" w:rsidRDefault="00B83D29" w:rsidP="00B83D29">
      <w:pPr>
        <w:spacing w:line="240" w:lineRule="auto"/>
        <w:rPr>
          <w:color w:val="000000" w:themeColor="text1"/>
          <w:szCs w:val="22"/>
        </w:rPr>
      </w:pPr>
    </w:p>
    <w:p w14:paraId="680EBC3F" w14:textId="77777777" w:rsidR="00B83D29" w:rsidRPr="005014F7" w:rsidRDefault="001104B2" w:rsidP="00B83D29">
      <w:pPr>
        <w:spacing w:line="240" w:lineRule="auto"/>
        <w:rPr>
          <w:szCs w:val="22"/>
        </w:rPr>
      </w:pPr>
      <w:r w:rsidRPr="005014F7">
        <w:lastRenderedPageBreak/>
        <w:t>Chraňte před chladem nebo mrazem. Neuchovávejte při teplotě do 15 °C.</w:t>
      </w:r>
    </w:p>
    <w:p w14:paraId="680EBC40" w14:textId="77777777" w:rsidR="00B83D29" w:rsidRPr="005014F7" w:rsidRDefault="00B83D29" w:rsidP="00B83D29">
      <w:pPr>
        <w:spacing w:line="240" w:lineRule="auto"/>
        <w:rPr>
          <w:szCs w:val="22"/>
        </w:rPr>
      </w:pPr>
    </w:p>
    <w:p w14:paraId="680EBC41" w14:textId="77777777" w:rsidR="00B83D29" w:rsidRPr="005014F7" w:rsidRDefault="001104B2" w:rsidP="00B83D29">
      <w:pPr>
        <w:spacing w:line="240" w:lineRule="auto"/>
        <w:rPr>
          <w:color w:val="000000" w:themeColor="text1"/>
          <w:szCs w:val="22"/>
        </w:rPr>
      </w:pPr>
      <w:r w:rsidRPr="005014F7">
        <w:rPr>
          <w:color w:val="000000" w:themeColor="text1"/>
          <w:szCs w:val="22"/>
        </w:rPr>
        <w:t>Uchovávejte v původním uzavřeném foliovém sáčku až do použití, aby byl přípravek chráněn před světlem a vlhkostí.</w:t>
      </w:r>
    </w:p>
    <w:p w14:paraId="680EBC42" w14:textId="77777777" w:rsidR="00B83D29" w:rsidRPr="005014F7" w:rsidRDefault="00B83D29" w:rsidP="00B83D29">
      <w:pPr>
        <w:spacing w:line="240" w:lineRule="auto"/>
        <w:rPr>
          <w:color w:val="000000" w:themeColor="text1"/>
          <w:szCs w:val="22"/>
        </w:rPr>
      </w:pPr>
    </w:p>
    <w:p w14:paraId="680EBC43" w14:textId="77777777" w:rsidR="00B83D29" w:rsidRPr="005014F7" w:rsidRDefault="00B83D29" w:rsidP="00B83D29">
      <w:pPr>
        <w:spacing w:line="240" w:lineRule="auto"/>
        <w:rPr>
          <w:color w:val="000000" w:themeColor="text1"/>
          <w:szCs w:val="22"/>
        </w:rPr>
      </w:pPr>
    </w:p>
    <w:p w14:paraId="680EBC44" w14:textId="77777777" w:rsidR="00B83D29" w:rsidRPr="005014F7" w:rsidRDefault="001104B2" w:rsidP="00F23125">
      <w:pPr>
        <w:pStyle w:val="Style9"/>
        <w:rPr>
          <w:noProof w:val="0"/>
        </w:rPr>
      </w:pPr>
      <w:r w:rsidRPr="005014F7">
        <w:rPr>
          <w:noProof w:val="0"/>
        </w:rPr>
        <w:t>ZVLÁŠTNÍ OPATŘENÍ PRO LIKVIDACI NEPOUŽITÝCH LÉČIVÝCH PŘÍPRAVKŮ NEBO ODPADU Z NICH, POKUD JE TO VHODNÉ</w:t>
      </w:r>
    </w:p>
    <w:p w14:paraId="680EBC45" w14:textId="77777777" w:rsidR="00B83D29" w:rsidRPr="005014F7" w:rsidRDefault="00B83D29" w:rsidP="00B83D29">
      <w:pPr>
        <w:spacing w:line="240" w:lineRule="auto"/>
        <w:rPr>
          <w:color w:val="000000" w:themeColor="text1"/>
          <w:szCs w:val="22"/>
        </w:rPr>
      </w:pPr>
    </w:p>
    <w:p w14:paraId="680EBC46" w14:textId="77777777" w:rsidR="00B83D29" w:rsidRPr="005014F7" w:rsidRDefault="001104B2" w:rsidP="00B83D29">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C47" w14:textId="77777777" w:rsidR="00B83D29" w:rsidRPr="005014F7" w:rsidRDefault="00B83D29" w:rsidP="00B83D29">
      <w:pPr>
        <w:spacing w:line="240" w:lineRule="auto"/>
        <w:rPr>
          <w:color w:val="000000" w:themeColor="text1"/>
          <w:szCs w:val="22"/>
        </w:rPr>
      </w:pPr>
    </w:p>
    <w:p w14:paraId="680EBC48" w14:textId="77777777" w:rsidR="00B83D29" w:rsidRPr="005014F7" w:rsidRDefault="00B83D29" w:rsidP="00B83D29">
      <w:pPr>
        <w:spacing w:line="240" w:lineRule="auto"/>
        <w:rPr>
          <w:color w:val="000000" w:themeColor="text1"/>
          <w:szCs w:val="22"/>
        </w:rPr>
      </w:pPr>
    </w:p>
    <w:p w14:paraId="680EBC49" w14:textId="77777777" w:rsidR="00B83D29" w:rsidRPr="005014F7" w:rsidRDefault="001104B2" w:rsidP="00F23125">
      <w:pPr>
        <w:pStyle w:val="Style9"/>
        <w:rPr>
          <w:noProof w:val="0"/>
        </w:rPr>
      </w:pPr>
      <w:r w:rsidRPr="005014F7">
        <w:rPr>
          <w:noProof w:val="0"/>
        </w:rPr>
        <w:t>NÁZEV A ADRESA DRŽITELE ROZHODNUTÍ O REGISTRACI</w:t>
      </w:r>
    </w:p>
    <w:p w14:paraId="680EBC4A" w14:textId="77777777" w:rsidR="00B83D29" w:rsidRPr="005014F7" w:rsidRDefault="00B83D29" w:rsidP="00B83D29">
      <w:pPr>
        <w:spacing w:line="240" w:lineRule="auto"/>
        <w:rPr>
          <w:color w:val="000000" w:themeColor="text1"/>
          <w:szCs w:val="22"/>
        </w:rPr>
      </w:pPr>
    </w:p>
    <w:p w14:paraId="2DFD1652"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0D10F34D" w14:textId="75696AC6"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48FA4AE1"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5E5294C8"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80EBC51" w14:textId="7A83DFDF" w:rsidR="00B83D29" w:rsidRPr="005014F7" w:rsidRDefault="0092606B" w:rsidP="008C6508">
      <w:pPr>
        <w:tabs>
          <w:tab w:val="clear" w:pos="567"/>
        </w:tabs>
        <w:spacing w:line="240" w:lineRule="auto"/>
        <w:rPr>
          <w:color w:val="000000" w:themeColor="text1"/>
          <w:szCs w:val="22"/>
        </w:rPr>
      </w:pPr>
      <w:r>
        <w:rPr>
          <w:rFonts w:eastAsiaTheme="minorHAnsi"/>
          <w:sz w:val="24"/>
          <w:szCs w:val="24"/>
          <w:lang w:val="nl-NL"/>
        </w:rPr>
        <w:t>Holandsko</w:t>
      </w:r>
    </w:p>
    <w:p w14:paraId="680EBC52" w14:textId="77777777" w:rsidR="00B83D29" w:rsidRPr="005014F7" w:rsidRDefault="00B83D29" w:rsidP="00B83D29">
      <w:pPr>
        <w:spacing w:line="240" w:lineRule="auto"/>
        <w:rPr>
          <w:color w:val="000000" w:themeColor="text1"/>
          <w:szCs w:val="22"/>
        </w:rPr>
      </w:pPr>
    </w:p>
    <w:p w14:paraId="680EBC53" w14:textId="77777777" w:rsidR="00B83D29" w:rsidRPr="005014F7" w:rsidRDefault="001104B2" w:rsidP="00F23125">
      <w:pPr>
        <w:pStyle w:val="Style9"/>
        <w:rPr>
          <w:noProof w:val="0"/>
        </w:rPr>
      </w:pPr>
      <w:r w:rsidRPr="005014F7">
        <w:rPr>
          <w:noProof w:val="0"/>
        </w:rPr>
        <w:t>REGISTRAČNÍ ČÍSLO/ČÍSLA</w:t>
      </w:r>
    </w:p>
    <w:p w14:paraId="680EBC54" w14:textId="77777777" w:rsidR="00B83D29" w:rsidRPr="005014F7" w:rsidRDefault="00B83D29" w:rsidP="00B83D29">
      <w:pPr>
        <w:spacing w:line="240" w:lineRule="auto"/>
        <w:rPr>
          <w:color w:val="000000" w:themeColor="text1"/>
          <w:szCs w:val="22"/>
        </w:rPr>
      </w:pPr>
    </w:p>
    <w:p w14:paraId="680EBC55" w14:textId="77777777" w:rsidR="00B83D29" w:rsidRPr="005014F7" w:rsidRDefault="001104B2" w:rsidP="00B83D29">
      <w:pPr>
        <w:spacing w:line="240" w:lineRule="auto"/>
        <w:rPr>
          <w:highlight w:val="lightGray"/>
        </w:rPr>
      </w:pPr>
      <w:r w:rsidRPr="005014F7">
        <w:rPr>
          <w:highlight w:val="lightGray"/>
        </w:rPr>
        <w:t>EU/1/20/1523/007 – Ogluo 1 mg injekční roztok v předplněné injekční stříkačce – 1 jednodávková injekční stříkačka</w:t>
      </w:r>
    </w:p>
    <w:p w14:paraId="680EBC56" w14:textId="77777777" w:rsidR="00B83D29" w:rsidRPr="005014F7" w:rsidRDefault="001104B2" w:rsidP="00B83D29">
      <w:pPr>
        <w:spacing w:line="240" w:lineRule="auto"/>
      </w:pPr>
      <w:r w:rsidRPr="005014F7">
        <w:rPr>
          <w:highlight w:val="lightGray"/>
        </w:rPr>
        <w:t>EU/1/20/1523/008 – Ogluo 1 mg injekční roztok v předplněné injekční stříkačce – 2 jednodávkové injekční stříkačky</w:t>
      </w:r>
    </w:p>
    <w:p w14:paraId="680EBC57" w14:textId="77777777" w:rsidR="00B83D29" w:rsidRPr="005014F7" w:rsidRDefault="00B83D29" w:rsidP="00B83D29">
      <w:pPr>
        <w:spacing w:line="240" w:lineRule="auto"/>
        <w:rPr>
          <w:color w:val="000000" w:themeColor="text1"/>
          <w:szCs w:val="22"/>
        </w:rPr>
      </w:pPr>
    </w:p>
    <w:p w14:paraId="680EBC58" w14:textId="77777777" w:rsidR="00B83D29" w:rsidRPr="005014F7" w:rsidRDefault="00B83D29" w:rsidP="00B83D29">
      <w:pPr>
        <w:spacing w:line="240" w:lineRule="auto"/>
        <w:rPr>
          <w:color w:val="000000" w:themeColor="text1"/>
          <w:szCs w:val="22"/>
        </w:rPr>
      </w:pPr>
    </w:p>
    <w:p w14:paraId="680EBC59" w14:textId="77777777" w:rsidR="00B83D29" w:rsidRPr="005014F7" w:rsidRDefault="001104B2" w:rsidP="00F23125">
      <w:pPr>
        <w:pStyle w:val="Style9"/>
        <w:rPr>
          <w:noProof w:val="0"/>
        </w:rPr>
      </w:pPr>
      <w:r w:rsidRPr="005014F7">
        <w:rPr>
          <w:noProof w:val="0"/>
        </w:rPr>
        <w:t>ČÍSLO ŠARŽE</w:t>
      </w:r>
    </w:p>
    <w:p w14:paraId="680EBC5A" w14:textId="77777777" w:rsidR="00B83D29" w:rsidRPr="005014F7" w:rsidRDefault="00B83D29" w:rsidP="00B83D29">
      <w:pPr>
        <w:spacing w:line="240" w:lineRule="auto"/>
        <w:rPr>
          <w:i/>
          <w:color w:val="000000" w:themeColor="text1"/>
          <w:szCs w:val="22"/>
        </w:rPr>
      </w:pPr>
    </w:p>
    <w:p w14:paraId="680EBC5C" w14:textId="045107A6" w:rsidR="00B83D29" w:rsidRPr="005014F7" w:rsidRDefault="001104B2" w:rsidP="00B83D29">
      <w:pPr>
        <w:spacing w:line="240" w:lineRule="auto"/>
        <w:rPr>
          <w:color w:val="000000" w:themeColor="text1"/>
          <w:szCs w:val="22"/>
        </w:rPr>
      </w:pPr>
      <w:r w:rsidRPr="005014F7">
        <w:rPr>
          <w:color w:val="000000" w:themeColor="text1"/>
          <w:szCs w:val="22"/>
        </w:rPr>
        <w:t>Lot</w:t>
      </w:r>
    </w:p>
    <w:p w14:paraId="680EBC5D" w14:textId="77777777" w:rsidR="00B83D29" w:rsidRPr="005014F7" w:rsidRDefault="00B83D29" w:rsidP="00B83D29">
      <w:pPr>
        <w:spacing w:line="240" w:lineRule="auto"/>
        <w:rPr>
          <w:color w:val="000000" w:themeColor="text1"/>
          <w:szCs w:val="22"/>
        </w:rPr>
      </w:pPr>
    </w:p>
    <w:p w14:paraId="680EBC5E" w14:textId="77777777" w:rsidR="00B83D29" w:rsidRPr="005014F7" w:rsidRDefault="001104B2" w:rsidP="00F23125">
      <w:pPr>
        <w:pStyle w:val="Style9"/>
        <w:rPr>
          <w:noProof w:val="0"/>
        </w:rPr>
      </w:pPr>
      <w:r w:rsidRPr="005014F7">
        <w:rPr>
          <w:noProof w:val="0"/>
        </w:rPr>
        <w:t>KLASIFIKACE PRO VÝDEJ</w:t>
      </w:r>
    </w:p>
    <w:p w14:paraId="680EBC5F" w14:textId="77777777" w:rsidR="00B83D29" w:rsidRPr="005014F7" w:rsidRDefault="00B83D29" w:rsidP="00B83D29">
      <w:pPr>
        <w:spacing w:line="240" w:lineRule="auto"/>
        <w:rPr>
          <w:color w:val="000000" w:themeColor="text1"/>
          <w:szCs w:val="22"/>
        </w:rPr>
      </w:pPr>
    </w:p>
    <w:p w14:paraId="680EBC60" w14:textId="77777777" w:rsidR="00B83D29" w:rsidRPr="005014F7" w:rsidRDefault="00B83D29" w:rsidP="00B83D29">
      <w:pPr>
        <w:spacing w:line="240" w:lineRule="auto"/>
        <w:rPr>
          <w:color w:val="000000" w:themeColor="text1"/>
          <w:szCs w:val="22"/>
        </w:rPr>
      </w:pPr>
    </w:p>
    <w:p w14:paraId="680EBC61" w14:textId="77777777" w:rsidR="00B83D29" w:rsidRPr="005014F7" w:rsidRDefault="001104B2" w:rsidP="00F23125">
      <w:pPr>
        <w:pStyle w:val="Style9"/>
        <w:rPr>
          <w:noProof w:val="0"/>
        </w:rPr>
      </w:pPr>
      <w:r w:rsidRPr="005014F7">
        <w:rPr>
          <w:noProof w:val="0"/>
        </w:rPr>
        <w:t>NÁVOD K POUŽITÍ</w:t>
      </w:r>
    </w:p>
    <w:p w14:paraId="680EBC62" w14:textId="77777777" w:rsidR="00B83D29" w:rsidRPr="005014F7" w:rsidRDefault="00B83D29" w:rsidP="000163ED">
      <w:pPr>
        <w:keepNext/>
        <w:spacing w:line="240" w:lineRule="auto"/>
        <w:rPr>
          <w:color w:val="000000" w:themeColor="text1"/>
          <w:szCs w:val="22"/>
        </w:rPr>
      </w:pPr>
    </w:p>
    <w:p w14:paraId="680EBC63" w14:textId="77777777" w:rsidR="00B83D29" w:rsidRPr="005014F7" w:rsidRDefault="00B83D29" w:rsidP="00B83D29">
      <w:pPr>
        <w:spacing w:line="240" w:lineRule="auto"/>
        <w:rPr>
          <w:color w:val="000000" w:themeColor="text1"/>
          <w:szCs w:val="22"/>
        </w:rPr>
      </w:pPr>
    </w:p>
    <w:p w14:paraId="680EBC64" w14:textId="77777777" w:rsidR="00B83D29" w:rsidRPr="005014F7" w:rsidRDefault="001104B2" w:rsidP="00F23125">
      <w:pPr>
        <w:pStyle w:val="Style9"/>
        <w:rPr>
          <w:noProof w:val="0"/>
        </w:rPr>
      </w:pPr>
      <w:r w:rsidRPr="005014F7">
        <w:rPr>
          <w:noProof w:val="0"/>
        </w:rPr>
        <w:t>INFORMACE V BRAILLOVĚ PÍSMU</w:t>
      </w:r>
    </w:p>
    <w:p w14:paraId="680EBC65" w14:textId="77777777" w:rsidR="00B83D29" w:rsidRPr="005014F7" w:rsidRDefault="00B83D29" w:rsidP="00B83D29">
      <w:pPr>
        <w:spacing w:line="240" w:lineRule="auto"/>
        <w:rPr>
          <w:color w:val="000000" w:themeColor="text1"/>
          <w:szCs w:val="22"/>
        </w:rPr>
      </w:pPr>
    </w:p>
    <w:p w14:paraId="680EBC66" w14:textId="77777777" w:rsidR="00B83D29" w:rsidRPr="005014F7" w:rsidRDefault="001104B2" w:rsidP="00B83D29">
      <w:pPr>
        <w:spacing w:line="240" w:lineRule="auto"/>
        <w:rPr>
          <w:color w:val="000000" w:themeColor="text1"/>
          <w:szCs w:val="22"/>
        </w:rPr>
      </w:pPr>
      <w:r w:rsidRPr="005014F7">
        <w:rPr>
          <w:color w:val="000000" w:themeColor="text1"/>
          <w:szCs w:val="22"/>
        </w:rPr>
        <w:t>Ogluo 1 mg</w:t>
      </w:r>
    </w:p>
    <w:p w14:paraId="680EBC67" w14:textId="77777777" w:rsidR="00B83D29" w:rsidRPr="005014F7" w:rsidRDefault="00B83D29" w:rsidP="00B83D29">
      <w:pPr>
        <w:spacing w:line="240" w:lineRule="auto"/>
        <w:rPr>
          <w:color w:val="000000" w:themeColor="text1"/>
          <w:szCs w:val="22"/>
          <w:shd w:val="clear" w:color="auto" w:fill="CCCCCC"/>
        </w:rPr>
      </w:pPr>
    </w:p>
    <w:p w14:paraId="680EBC68" w14:textId="77777777" w:rsidR="00B83D29" w:rsidRPr="005014F7" w:rsidRDefault="001104B2" w:rsidP="00F23125">
      <w:pPr>
        <w:pStyle w:val="Style9"/>
        <w:rPr>
          <w:noProof w:val="0"/>
        </w:rPr>
      </w:pPr>
      <w:r w:rsidRPr="005014F7">
        <w:rPr>
          <w:noProof w:val="0"/>
        </w:rPr>
        <w:t>JEDINEČNÝ IDENTIFIKÁTOR – 2D ČÁROVÝ KÓD</w:t>
      </w:r>
    </w:p>
    <w:p w14:paraId="680EBC69" w14:textId="77777777" w:rsidR="00B83D29" w:rsidRPr="005014F7" w:rsidRDefault="00B83D29" w:rsidP="00B83D29">
      <w:pPr>
        <w:tabs>
          <w:tab w:val="clear" w:pos="567"/>
        </w:tabs>
        <w:spacing w:line="240" w:lineRule="auto"/>
        <w:rPr>
          <w:color w:val="000000" w:themeColor="text1"/>
        </w:rPr>
      </w:pPr>
    </w:p>
    <w:p w14:paraId="680EBC6A" w14:textId="77777777" w:rsidR="00B83D29" w:rsidRPr="005014F7" w:rsidRDefault="001104B2" w:rsidP="00B83D29">
      <w:pPr>
        <w:spacing w:line="240" w:lineRule="auto"/>
      </w:pPr>
      <w:r w:rsidRPr="005014F7">
        <w:rPr>
          <w:highlight w:val="lightGray"/>
        </w:rPr>
        <w:t>2D čárový kód s jedinečným identifikátorem.</w:t>
      </w:r>
    </w:p>
    <w:p w14:paraId="680EBC6B" w14:textId="77777777" w:rsidR="00B83D29" w:rsidRPr="005014F7" w:rsidRDefault="00B83D29" w:rsidP="00B83D29">
      <w:pPr>
        <w:tabs>
          <w:tab w:val="clear" w:pos="567"/>
        </w:tabs>
        <w:spacing w:line="240" w:lineRule="auto"/>
        <w:rPr>
          <w:color w:val="000000" w:themeColor="text1"/>
          <w:szCs w:val="22"/>
        </w:rPr>
      </w:pPr>
    </w:p>
    <w:p w14:paraId="680EBC6C" w14:textId="77777777" w:rsidR="00B83D29" w:rsidRPr="005014F7" w:rsidRDefault="00B83D29" w:rsidP="00B83D29">
      <w:pPr>
        <w:tabs>
          <w:tab w:val="clear" w:pos="567"/>
        </w:tabs>
        <w:spacing w:line="240" w:lineRule="auto"/>
        <w:rPr>
          <w:color w:val="000000" w:themeColor="text1"/>
        </w:rPr>
      </w:pPr>
    </w:p>
    <w:p w14:paraId="680EBC6D" w14:textId="77777777" w:rsidR="00B83D29" w:rsidRPr="005014F7" w:rsidRDefault="001104B2" w:rsidP="00F23125">
      <w:pPr>
        <w:pStyle w:val="Style9"/>
        <w:rPr>
          <w:noProof w:val="0"/>
        </w:rPr>
      </w:pPr>
      <w:r w:rsidRPr="005014F7">
        <w:rPr>
          <w:noProof w:val="0"/>
        </w:rPr>
        <w:t>JEDINEČNÝ IDENTIFIKÁTOR – DATA ČITELNÁ OKEM</w:t>
      </w:r>
    </w:p>
    <w:p w14:paraId="680EBC6E" w14:textId="77777777" w:rsidR="00B83D29" w:rsidRPr="005014F7" w:rsidRDefault="00B83D29" w:rsidP="00B83D29">
      <w:pPr>
        <w:tabs>
          <w:tab w:val="clear" w:pos="567"/>
        </w:tabs>
        <w:spacing w:line="240" w:lineRule="auto"/>
        <w:rPr>
          <w:color w:val="000000" w:themeColor="text1"/>
        </w:rPr>
      </w:pPr>
    </w:p>
    <w:p w14:paraId="680EBC6F" w14:textId="77777777" w:rsidR="00B83D29" w:rsidRPr="005014F7" w:rsidRDefault="001104B2" w:rsidP="00B83D29">
      <w:pPr>
        <w:rPr>
          <w:color w:val="000000" w:themeColor="text1"/>
          <w:szCs w:val="22"/>
        </w:rPr>
      </w:pPr>
      <w:r w:rsidRPr="005014F7">
        <w:rPr>
          <w:color w:val="000000" w:themeColor="text1"/>
          <w:szCs w:val="22"/>
        </w:rPr>
        <w:t>PC</w:t>
      </w:r>
    </w:p>
    <w:p w14:paraId="680EBC70" w14:textId="77777777" w:rsidR="00B83D29" w:rsidRPr="005014F7" w:rsidRDefault="001104B2" w:rsidP="00B83D29">
      <w:pPr>
        <w:rPr>
          <w:color w:val="000000" w:themeColor="text1"/>
          <w:szCs w:val="22"/>
        </w:rPr>
      </w:pPr>
      <w:r w:rsidRPr="005014F7">
        <w:rPr>
          <w:color w:val="000000" w:themeColor="text1"/>
          <w:szCs w:val="22"/>
        </w:rPr>
        <w:t>SN</w:t>
      </w:r>
    </w:p>
    <w:p w14:paraId="680EBC71" w14:textId="77777777" w:rsidR="00425136" w:rsidRPr="005014F7" w:rsidRDefault="001104B2" w:rsidP="003E1F04">
      <w:pPr>
        <w:rPr>
          <w:color w:val="000000" w:themeColor="text1"/>
          <w:szCs w:val="22"/>
        </w:rPr>
      </w:pPr>
      <w:r w:rsidRPr="008C6508">
        <w:rPr>
          <w:color w:val="000000" w:themeColor="text1"/>
          <w:szCs w:val="22"/>
          <w:highlight w:val="lightGray"/>
        </w:rPr>
        <w:t>NN</w:t>
      </w:r>
    </w:p>
    <w:p w14:paraId="680EBC72" w14:textId="339F10B2" w:rsidR="00425136" w:rsidRPr="005014F7" w:rsidRDefault="00425136">
      <w:pPr>
        <w:tabs>
          <w:tab w:val="clear" w:pos="567"/>
        </w:tabs>
        <w:spacing w:line="240" w:lineRule="auto"/>
        <w:rPr>
          <w:color w:val="000000" w:themeColor="text1"/>
          <w:szCs w:val="22"/>
        </w:rPr>
      </w:pPr>
    </w:p>
    <w:p w14:paraId="680EBC73" w14:textId="77777777" w:rsidR="00B83D29" w:rsidRPr="005014F7" w:rsidRDefault="001104B2" w:rsidP="00B83D29">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t>ÚDAJE UVÁDĚNÉ NA VNĚJŠÍM OBALU</w:t>
      </w:r>
    </w:p>
    <w:p w14:paraId="680EBC74" w14:textId="77777777" w:rsidR="00B83D29" w:rsidRPr="005014F7" w:rsidRDefault="001104B2" w:rsidP="00B83D29">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5014F7">
        <w:rPr>
          <w:b/>
          <w:color w:val="000000" w:themeColor="text1"/>
          <w:szCs w:val="22"/>
        </w:rPr>
        <w:t>FOLIOVÝ SÁČEK – PŘEDPLNĚNÁ INJEKČNÍ STŘÍKAČKA (1 MG)</w:t>
      </w:r>
    </w:p>
    <w:p w14:paraId="680EBC75" w14:textId="77777777" w:rsidR="00B83D29" w:rsidRPr="005014F7" w:rsidRDefault="00B83D29" w:rsidP="00B83D29">
      <w:pPr>
        <w:spacing w:line="240" w:lineRule="auto"/>
        <w:rPr>
          <w:color w:val="000000" w:themeColor="text1"/>
        </w:rPr>
      </w:pPr>
    </w:p>
    <w:p w14:paraId="680EBC76" w14:textId="77777777" w:rsidR="00B83D29" w:rsidRPr="005014F7" w:rsidRDefault="00B83D29" w:rsidP="00B83D29">
      <w:pPr>
        <w:spacing w:line="240" w:lineRule="auto"/>
        <w:rPr>
          <w:color w:val="000000" w:themeColor="text1"/>
          <w:szCs w:val="22"/>
        </w:rPr>
      </w:pPr>
    </w:p>
    <w:p w14:paraId="680EBC77" w14:textId="77777777" w:rsidR="00B83D29" w:rsidRPr="005014F7" w:rsidRDefault="001104B2" w:rsidP="00F23125">
      <w:pPr>
        <w:pStyle w:val="Style9"/>
        <w:numPr>
          <w:ilvl w:val="0"/>
          <w:numId w:val="31"/>
        </w:numPr>
        <w:ind w:left="567" w:hanging="567"/>
        <w:rPr>
          <w:noProof w:val="0"/>
        </w:rPr>
      </w:pPr>
      <w:r w:rsidRPr="005014F7">
        <w:rPr>
          <w:noProof w:val="0"/>
        </w:rPr>
        <w:t>NÁZEV LÉČIVÉHO PŘÍPRAVKU</w:t>
      </w:r>
    </w:p>
    <w:p w14:paraId="680EBC78" w14:textId="77777777" w:rsidR="00B83D29" w:rsidRPr="005014F7" w:rsidRDefault="00B83D29" w:rsidP="00B83D29">
      <w:pPr>
        <w:spacing w:line="240" w:lineRule="auto"/>
        <w:rPr>
          <w:color w:val="000000" w:themeColor="text1"/>
          <w:szCs w:val="22"/>
        </w:rPr>
      </w:pPr>
    </w:p>
    <w:p w14:paraId="680EBC79" w14:textId="77777777" w:rsidR="00B83D29" w:rsidRPr="005014F7" w:rsidRDefault="001104B2" w:rsidP="00B83D29">
      <w:pPr>
        <w:spacing w:line="240" w:lineRule="auto"/>
        <w:rPr>
          <w:color w:val="000000" w:themeColor="text1"/>
          <w:szCs w:val="22"/>
        </w:rPr>
      </w:pPr>
      <w:r w:rsidRPr="005014F7">
        <w:rPr>
          <w:color w:val="000000" w:themeColor="text1"/>
          <w:szCs w:val="22"/>
        </w:rPr>
        <w:t>Ogluo 1 mg injekční roztok v předplněné injekční stříkačce</w:t>
      </w:r>
    </w:p>
    <w:p w14:paraId="680EBC7A" w14:textId="77777777" w:rsidR="00B83D29" w:rsidRPr="005014F7" w:rsidRDefault="001104B2" w:rsidP="00B83D29">
      <w:pPr>
        <w:spacing w:line="240" w:lineRule="auto"/>
        <w:rPr>
          <w:b/>
          <w:color w:val="000000" w:themeColor="text1"/>
          <w:szCs w:val="22"/>
        </w:rPr>
      </w:pPr>
      <w:r w:rsidRPr="005014F7">
        <w:rPr>
          <w:color w:val="000000" w:themeColor="text1"/>
          <w:szCs w:val="22"/>
        </w:rPr>
        <w:t>glucagonum</w:t>
      </w:r>
    </w:p>
    <w:p w14:paraId="680EBC7B" w14:textId="77777777" w:rsidR="00B83D29" w:rsidRPr="005014F7" w:rsidRDefault="00B83D29" w:rsidP="00B83D29">
      <w:pPr>
        <w:spacing w:line="240" w:lineRule="auto"/>
        <w:rPr>
          <w:color w:val="000000" w:themeColor="text1"/>
          <w:szCs w:val="22"/>
        </w:rPr>
      </w:pPr>
    </w:p>
    <w:p w14:paraId="680EBC7C" w14:textId="77777777" w:rsidR="00B83D29" w:rsidRPr="005014F7" w:rsidRDefault="00B83D29" w:rsidP="00B83D29">
      <w:pPr>
        <w:spacing w:line="240" w:lineRule="auto"/>
        <w:rPr>
          <w:color w:val="000000" w:themeColor="text1"/>
          <w:szCs w:val="22"/>
        </w:rPr>
      </w:pPr>
    </w:p>
    <w:p w14:paraId="680EBC7D" w14:textId="77777777" w:rsidR="00B83D29" w:rsidRPr="005014F7" w:rsidRDefault="001104B2" w:rsidP="00F23125">
      <w:pPr>
        <w:pStyle w:val="Style9"/>
        <w:rPr>
          <w:noProof w:val="0"/>
        </w:rPr>
      </w:pPr>
      <w:r w:rsidRPr="005014F7">
        <w:rPr>
          <w:noProof w:val="0"/>
        </w:rPr>
        <w:t>OBSAH LÉČIVÉ LÁTKY / LÉČIVÝCH LÁTEK</w:t>
      </w:r>
    </w:p>
    <w:p w14:paraId="680EBC7E" w14:textId="77777777" w:rsidR="00B83D29" w:rsidRPr="005014F7" w:rsidRDefault="00B83D29" w:rsidP="00B83D29">
      <w:pPr>
        <w:spacing w:line="240" w:lineRule="auto"/>
        <w:rPr>
          <w:color w:val="000000" w:themeColor="text1"/>
          <w:szCs w:val="22"/>
        </w:rPr>
      </w:pPr>
    </w:p>
    <w:p w14:paraId="680EBC7F" w14:textId="77777777" w:rsidR="00B83D29" w:rsidRPr="005014F7" w:rsidRDefault="001104B2" w:rsidP="00B83D29">
      <w:pPr>
        <w:spacing w:line="240" w:lineRule="auto"/>
        <w:rPr>
          <w:color w:val="000000" w:themeColor="text1"/>
          <w:szCs w:val="22"/>
        </w:rPr>
      </w:pPr>
      <w:r w:rsidRPr="005014F7">
        <w:rPr>
          <w:color w:val="000000" w:themeColor="text1"/>
          <w:szCs w:val="22"/>
        </w:rPr>
        <w:t xml:space="preserve">Jedna předplněná injekční stříkačka obsahuje </w:t>
      </w:r>
      <w:r w:rsidR="00001C1F" w:rsidRPr="005014F7">
        <w:rPr>
          <w:color w:val="000000" w:themeColor="text1"/>
          <w:szCs w:val="22"/>
        </w:rPr>
        <w:t xml:space="preserve">glucagonum </w:t>
      </w:r>
      <w:r w:rsidRPr="005014F7">
        <w:rPr>
          <w:color w:val="000000" w:themeColor="text1"/>
          <w:szCs w:val="22"/>
        </w:rPr>
        <w:t>1 mg v 0,2 ml.</w:t>
      </w:r>
    </w:p>
    <w:p w14:paraId="680EBC80" w14:textId="77777777" w:rsidR="00B83D29" w:rsidRPr="005014F7" w:rsidRDefault="00B83D29" w:rsidP="00B83D29">
      <w:pPr>
        <w:spacing w:line="240" w:lineRule="auto"/>
        <w:rPr>
          <w:color w:val="000000" w:themeColor="text1"/>
          <w:szCs w:val="22"/>
        </w:rPr>
      </w:pPr>
    </w:p>
    <w:p w14:paraId="680EBC81" w14:textId="77777777" w:rsidR="00B83D29" w:rsidRPr="005014F7" w:rsidRDefault="00B83D29" w:rsidP="00B83D29">
      <w:pPr>
        <w:spacing w:line="240" w:lineRule="auto"/>
        <w:rPr>
          <w:color w:val="000000" w:themeColor="text1"/>
          <w:szCs w:val="22"/>
        </w:rPr>
      </w:pPr>
    </w:p>
    <w:p w14:paraId="680EBC82" w14:textId="77777777" w:rsidR="00B83D29" w:rsidRPr="005014F7" w:rsidRDefault="001104B2" w:rsidP="00F23125">
      <w:pPr>
        <w:pStyle w:val="Style9"/>
        <w:rPr>
          <w:noProof w:val="0"/>
        </w:rPr>
      </w:pPr>
      <w:r w:rsidRPr="005014F7">
        <w:rPr>
          <w:noProof w:val="0"/>
        </w:rPr>
        <w:t>SEZNAM POMOCNÝCH LÁTEK</w:t>
      </w:r>
    </w:p>
    <w:p w14:paraId="680EBC83" w14:textId="77777777" w:rsidR="00B83D29" w:rsidRPr="005014F7" w:rsidRDefault="00B83D29" w:rsidP="00B83D29">
      <w:pPr>
        <w:spacing w:line="240" w:lineRule="auto"/>
        <w:rPr>
          <w:color w:val="000000" w:themeColor="text1"/>
          <w:szCs w:val="22"/>
        </w:rPr>
      </w:pPr>
    </w:p>
    <w:p w14:paraId="680EBC84" w14:textId="77777777" w:rsidR="00B83D29" w:rsidRPr="005014F7" w:rsidRDefault="001104B2" w:rsidP="00B83D29">
      <w:pPr>
        <w:spacing w:line="240" w:lineRule="auto"/>
        <w:rPr>
          <w:color w:val="000000" w:themeColor="text1"/>
          <w:szCs w:val="22"/>
        </w:rPr>
      </w:pPr>
      <w:r w:rsidRPr="005014F7">
        <w:rPr>
          <w:color w:val="000000" w:themeColor="text1"/>
          <w:szCs w:val="22"/>
        </w:rPr>
        <w:t>Obsahuje také dihydrát trehalózy, dimethylsulfoxid (DMSO), kyselinu sírovou a vodu pro injekci. Další informace jsou uvedeny v příbalové informaci.</w:t>
      </w:r>
    </w:p>
    <w:p w14:paraId="680EBC85" w14:textId="77777777" w:rsidR="00B83D29" w:rsidRPr="005014F7" w:rsidRDefault="00B83D29" w:rsidP="00B83D29">
      <w:pPr>
        <w:spacing w:line="240" w:lineRule="auto"/>
        <w:rPr>
          <w:color w:val="000000" w:themeColor="text1"/>
          <w:szCs w:val="22"/>
        </w:rPr>
      </w:pPr>
    </w:p>
    <w:p w14:paraId="680EBC86" w14:textId="77777777" w:rsidR="00B83D29" w:rsidRPr="005014F7" w:rsidRDefault="00B83D29" w:rsidP="00B83D29">
      <w:pPr>
        <w:spacing w:line="240" w:lineRule="auto"/>
        <w:rPr>
          <w:color w:val="000000" w:themeColor="text1"/>
          <w:szCs w:val="22"/>
        </w:rPr>
      </w:pPr>
    </w:p>
    <w:p w14:paraId="680EBC87" w14:textId="77777777" w:rsidR="00B83D29" w:rsidRPr="005014F7" w:rsidRDefault="001104B2" w:rsidP="00F23125">
      <w:pPr>
        <w:pStyle w:val="Style9"/>
        <w:rPr>
          <w:noProof w:val="0"/>
        </w:rPr>
      </w:pPr>
      <w:r w:rsidRPr="005014F7">
        <w:rPr>
          <w:noProof w:val="0"/>
        </w:rPr>
        <w:t>LÉKOVÁ FORMA A OBSAH BALENÍ</w:t>
      </w:r>
    </w:p>
    <w:p w14:paraId="680EBC88" w14:textId="77777777" w:rsidR="00B83D29" w:rsidRPr="005014F7" w:rsidRDefault="00B83D29" w:rsidP="00B83D29">
      <w:pPr>
        <w:spacing w:line="240" w:lineRule="auto"/>
        <w:rPr>
          <w:color w:val="000000" w:themeColor="text1"/>
          <w:szCs w:val="22"/>
        </w:rPr>
      </w:pPr>
    </w:p>
    <w:p w14:paraId="680EBC89" w14:textId="77777777" w:rsidR="00B83D29" w:rsidRPr="005014F7" w:rsidRDefault="001104B2" w:rsidP="00B83D29">
      <w:pPr>
        <w:spacing w:line="240" w:lineRule="auto"/>
        <w:rPr>
          <w:color w:val="000000" w:themeColor="text1"/>
          <w:szCs w:val="22"/>
        </w:rPr>
      </w:pPr>
      <w:r w:rsidRPr="005014F7">
        <w:rPr>
          <w:color w:val="000000" w:themeColor="text1"/>
          <w:szCs w:val="22"/>
          <w:highlight w:val="lightGray"/>
        </w:rPr>
        <w:t>Injekční roztok</w:t>
      </w:r>
    </w:p>
    <w:p w14:paraId="680EBC8A" w14:textId="77777777" w:rsidR="00B83D29" w:rsidRPr="005014F7" w:rsidRDefault="00B83D29" w:rsidP="00B83D29">
      <w:pPr>
        <w:spacing w:line="240" w:lineRule="auto"/>
        <w:rPr>
          <w:color w:val="000000" w:themeColor="text1"/>
          <w:szCs w:val="22"/>
          <w:highlight w:val="yellow"/>
        </w:rPr>
      </w:pPr>
    </w:p>
    <w:p w14:paraId="680EBC8B" w14:textId="77777777" w:rsidR="00B83D29" w:rsidRPr="005014F7" w:rsidRDefault="001104B2" w:rsidP="00B83D29">
      <w:pPr>
        <w:spacing w:line="240" w:lineRule="auto"/>
        <w:rPr>
          <w:color w:val="000000" w:themeColor="text1"/>
          <w:szCs w:val="22"/>
        </w:rPr>
      </w:pPr>
      <w:r w:rsidRPr="005014F7">
        <w:rPr>
          <w:color w:val="000000" w:themeColor="text1"/>
          <w:szCs w:val="22"/>
        </w:rPr>
        <w:t>1 jednodávková předplněná injekční stříkačka</w:t>
      </w:r>
    </w:p>
    <w:p w14:paraId="680EBC8C" w14:textId="77777777" w:rsidR="00B83D29" w:rsidRPr="00490124" w:rsidRDefault="001104B2" w:rsidP="00B83D29">
      <w:pPr>
        <w:spacing w:line="240" w:lineRule="auto"/>
        <w:rPr>
          <w:color w:val="000000" w:themeColor="text1"/>
          <w:szCs w:val="22"/>
          <w:highlight w:val="lightGray"/>
        </w:rPr>
      </w:pPr>
      <w:r w:rsidRPr="00490124">
        <w:rPr>
          <w:color w:val="000000" w:themeColor="text1"/>
          <w:szCs w:val="22"/>
          <w:highlight w:val="lightGray"/>
        </w:rPr>
        <w:t>2 jednodávkové předplněné injekční stříkačky</w:t>
      </w:r>
    </w:p>
    <w:p w14:paraId="680EBC8D" w14:textId="77777777" w:rsidR="00B83D29" w:rsidRPr="005014F7" w:rsidRDefault="00B83D29" w:rsidP="00B83D29">
      <w:pPr>
        <w:spacing w:line="240" w:lineRule="auto"/>
        <w:rPr>
          <w:color w:val="000000" w:themeColor="text1"/>
          <w:szCs w:val="22"/>
        </w:rPr>
      </w:pPr>
    </w:p>
    <w:p w14:paraId="680EBC8E" w14:textId="77777777" w:rsidR="00B83D29" w:rsidRPr="005014F7" w:rsidRDefault="001104B2" w:rsidP="00F23125">
      <w:pPr>
        <w:pStyle w:val="Style9"/>
        <w:rPr>
          <w:noProof w:val="0"/>
        </w:rPr>
      </w:pPr>
      <w:r w:rsidRPr="005014F7">
        <w:rPr>
          <w:noProof w:val="0"/>
        </w:rPr>
        <w:t>ZPŮSOB A CESTA/CESTY PODÁNÍ</w:t>
      </w:r>
    </w:p>
    <w:p w14:paraId="680EBC8F" w14:textId="77777777" w:rsidR="00B83D29" w:rsidRPr="005014F7" w:rsidRDefault="00B83D29" w:rsidP="00B83D29">
      <w:pPr>
        <w:spacing w:line="240" w:lineRule="auto"/>
        <w:rPr>
          <w:color w:val="000000" w:themeColor="text1"/>
          <w:szCs w:val="22"/>
        </w:rPr>
      </w:pPr>
    </w:p>
    <w:p w14:paraId="680EBC90" w14:textId="77777777" w:rsidR="00B83D29" w:rsidRPr="005014F7" w:rsidRDefault="00B83D29" w:rsidP="00B83D29">
      <w:pPr>
        <w:spacing w:line="240" w:lineRule="auto"/>
        <w:rPr>
          <w:color w:val="000000" w:themeColor="text1"/>
          <w:szCs w:val="22"/>
        </w:rPr>
      </w:pPr>
    </w:p>
    <w:p w14:paraId="680EBC91" w14:textId="77777777" w:rsidR="00AA16B2" w:rsidRPr="005014F7" w:rsidRDefault="001104B2" w:rsidP="009B23D3">
      <w:pPr>
        <w:pStyle w:val="ListParagraph"/>
        <w:numPr>
          <w:ilvl w:val="0"/>
          <w:numId w:val="13"/>
        </w:numPr>
        <w:spacing w:line="240" w:lineRule="auto"/>
        <w:rPr>
          <w:color w:val="000000" w:themeColor="text1"/>
          <w:szCs w:val="22"/>
        </w:rPr>
      </w:pPr>
      <w:r w:rsidRPr="005014F7">
        <w:rPr>
          <w:color w:val="000000" w:themeColor="text1"/>
          <w:szCs w:val="22"/>
        </w:rPr>
        <w:t>Příprava</w:t>
      </w:r>
    </w:p>
    <w:p w14:paraId="680EBC92"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Roztrhněte a otevřete sáček podél tečkované čáry. Vyjměte injekční stříkačku.</w:t>
      </w:r>
    </w:p>
    <w:p w14:paraId="680EBC93" w14:textId="77777777" w:rsidR="00AA16B2" w:rsidRPr="005014F7" w:rsidRDefault="001104B2" w:rsidP="00AA16B2">
      <w:pPr>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760640" behindDoc="0" locked="0" layoutInCell="1" allowOverlap="1" wp14:anchorId="680EC074" wp14:editId="680EC075">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680EC14F" w14:textId="77777777" w:rsidR="00F47D95" w:rsidRDefault="001104B2" w:rsidP="00AA16B2">
                            <w:pPr>
                              <w:spacing w:line="240" w:lineRule="auto"/>
                              <w:rPr>
                                <w:sz w:val="14"/>
                              </w:rPr>
                            </w:pPr>
                            <w:r w:rsidRPr="00E24BD7">
                              <w:rPr>
                                <w:sz w:val="14"/>
                                <w:szCs w:val="14"/>
                                <w:highlight w:val="lightGray"/>
                              </w:rPr>
                              <w:t>Roztrhněte a otevřete sáček podél tečkované čáry. Vyjměte injekční stříkačku.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74"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680EC14F" w14:textId="77777777" w:rsidR="00F47D95" w:rsidRDefault="001104B2" w:rsidP="00AA16B2">
                      <w:pPr>
                        <w:spacing w:line="240" w:lineRule="auto"/>
                        <w:rPr>
                          <w:sz w:val="14"/>
                        </w:rPr>
                      </w:pPr>
                      <w:r w:rsidRPr="00E24BD7">
                        <w:rPr>
                          <w:sz w:val="14"/>
                          <w:szCs w:val="14"/>
                          <w:highlight w:val="lightGray"/>
                        </w:rPr>
                        <w:t>Roztrhněte a otevřete sáček podél tečkované čáry. Vyjměte injekční stříkačku.</w:t>
                      </w:r>
                    </w:p>
                  </w:txbxContent>
                </v:textbox>
              </v:shape>
            </w:pict>
          </mc:Fallback>
        </mc:AlternateContent>
      </w:r>
      <w:r w:rsidRPr="005014F7">
        <w:rPr>
          <w:noProof/>
          <w:color w:val="000000" w:themeColor="text1"/>
        </w:rPr>
        <w:drawing>
          <wp:inline distT="0" distB="0" distL="0" distR="0" wp14:anchorId="680EC076" wp14:editId="680EC077">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7"/>
                    <a:stretch>
                      <a:fillRect/>
                    </a:stretch>
                  </pic:blipFill>
                  <pic:spPr>
                    <a:xfrm>
                      <a:off x="0" y="0"/>
                      <a:ext cx="812714" cy="1180246"/>
                    </a:xfrm>
                    <a:prstGeom prst="rect">
                      <a:avLst/>
                    </a:prstGeom>
                  </pic:spPr>
                </pic:pic>
              </a:graphicData>
            </a:graphic>
          </wp:inline>
        </w:drawing>
      </w:r>
    </w:p>
    <w:p w14:paraId="680EBC94" w14:textId="77777777" w:rsidR="00AA16B2" w:rsidRPr="005014F7" w:rsidRDefault="00AA16B2" w:rsidP="00AA16B2">
      <w:pPr>
        <w:spacing w:line="240" w:lineRule="auto"/>
        <w:ind w:left="1440"/>
        <w:rPr>
          <w:color w:val="000000" w:themeColor="text1"/>
          <w:szCs w:val="22"/>
        </w:rPr>
      </w:pPr>
    </w:p>
    <w:p w14:paraId="680EBC95"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Zvolte místo vpichu a odhalte kůži.</w:t>
      </w:r>
    </w:p>
    <w:p w14:paraId="680EBC96" w14:textId="77777777" w:rsidR="00AA16B2" w:rsidRPr="005014F7" w:rsidRDefault="00AA16B2" w:rsidP="00AA16B2">
      <w:pPr>
        <w:pStyle w:val="ListParagraph"/>
        <w:spacing w:line="240" w:lineRule="auto"/>
        <w:ind w:left="1440"/>
        <w:rPr>
          <w:color w:val="000000" w:themeColor="text1"/>
          <w:szCs w:val="22"/>
        </w:rPr>
      </w:pPr>
    </w:p>
    <w:p w14:paraId="680EBC97"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mc:AlternateContent>
          <mc:Choice Requires="wps">
            <w:drawing>
              <wp:anchor distT="45720" distB="45720" distL="114300" distR="114300" simplePos="0" relativeHeight="251762688" behindDoc="0" locked="0" layoutInCell="1" allowOverlap="1" wp14:anchorId="680EC078" wp14:editId="680EC079">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50" w14:textId="77777777" w:rsidR="00F47D95" w:rsidRDefault="001104B2" w:rsidP="00AA16B2">
                            <w:pPr>
                              <w:spacing w:line="240" w:lineRule="auto"/>
                              <w:jc w:val="center"/>
                              <w:rPr>
                                <w:sz w:val="12"/>
                              </w:rPr>
                            </w:pPr>
                            <w:r>
                              <w:rPr>
                                <w:sz w:val="12"/>
                                <w:szCs w:val="12"/>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8"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680EC150" w14:textId="77777777" w:rsidR="00F47D95" w:rsidRDefault="001104B2" w:rsidP="00AA16B2">
                      <w:pPr>
                        <w:spacing w:line="240" w:lineRule="auto"/>
                        <w:jc w:val="center"/>
                        <w:rPr>
                          <w:sz w:val="12"/>
                        </w:rPr>
                      </w:pPr>
                      <w:r>
                        <w:rPr>
                          <w:sz w:val="12"/>
                          <w:szCs w:val="12"/>
                        </w:rPr>
                        <w:t>Pohled zepředu</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64736" behindDoc="0" locked="0" layoutInCell="1" allowOverlap="1" wp14:anchorId="680EC07A" wp14:editId="680EC07B">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80EC151" w14:textId="77777777" w:rsidR="00F47D95" w:rsidRDefault="001104B2" w:rsidP="00AA16B2">
                            <w:pPr>
                              <w:spacing w:line="240" w:lineRule="auto"/>
                              <w:jc w:val="center"/>
                              <w:rPr>
                                <w:sz w:val="12"/>
                              </w:rPr>
                            </w:pPr>
                            <w:r>
                              <w:rPr>
                                <w:sz w:val="12"/>
                                <w:szCs w:val="12"/>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A"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680EC151" w14:textId="77777777" w:rsidR="00F47D95" w:rsidRDefault="001104B2" w:rsidP="00AA16B2">
                      <w:pPr>
                        <w:spacing w:line="240" w:lineRule="auto"/>
                        <w:jc w:val="center"/>
                        <w:rPr>
                          <w:sz w:val="12"/>
                        </w:rPr>
                      </w:pPr>
                      <w:r>
                        <w:rPr>
                          <w:sz w:val="12"/>
                          <w:szCs w:val="12"/>
                        </w:rPr>
                        <w:t>Pohled zezadu</w:t>
                      </w:r>
                    </w:p>
                  </w:txbxContent>
                </v:textbox>
                <w10:wrap anchorx="margin"/>
              </v:shape>
            </w:pict>
          </mc:Fallback>
        </mc:AlternateContent>
      </w:r>
      <w:r w:rsidRPr="005014F7">
        <w:rPr>
          <w:noProof/>
          <w:color w:val="000000" w:themeColor="text1"/>
        </w:rPr>
        <mc:AlternateContent>
          <mc:Choice Requires="wps">
            <w:drawing>
              <wp:anchor distT="45720" distB="45720" distL="114300" distR="114300" simplePos="0" relativeHeight="251768832" behindDoc="0" locked="0" layoutInCell="1" allowOverlap="1" wp14:anchorId="680EC07C" wp14:editId="680EC07D">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80EC152" w14:textId="77777777" w:rsidR="00F47D95" w:rsidRDefault="001104B2" w:rsidP="00D51032">
                            <w:pPr>
                              <w:spacing w:line="240" w:lineRule="auto"/>
                              <w:jc w:val="center"/>
                              <w:rPr>
                                <w:sz w:val="16"/>
                              </w:rPr>
                            </w:pPr>
                            <w:r>
                              <w:rPr>
                                <w:sz w:val="16"/>
                                <w:szCs w:val="16"/>
                              </w:rPr>
                              <w:t>Spodní část břicha, vnější část stehna nebo horní část paže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C"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680EC152" w14:textId="77777777" w:rsidR="00F47D95" w:rsidRDefault="001104B2" w:rsidP="00D51032">
                      <w:pPr>
                        <w:spacing w:line="240" w:lineRule="auto"/>
                        <w:jc w:val="center"/>
                        <w:rPr>
                          <w:sz w:val="16"/>
                        </w:rPr>
                      </w:pPr>
                      <w:r>
                        <w:rPr>
                          <w:sz w:val="16"/>
                          <w:szCs w:val="16"/>
                        </w:rPr>
                        <w:t>Spodní část břicha, vnější část stehna nebo horní část paže</w:t>
                      </w:r>
                    </w:p>
                  </w:txbxContent>
                </v:textbox>
              </v:shape>
            </w:pict>
          </mc:Fallback>
        </mc:AlternateContent>
      </w:r>
      <w:r w:rsidRPr="005014F7">
        <w:rPr>
          <w:noProof/>
          <w:color w:val="000000" w:themeColor="text1"/>
        </w:rPr>
        <mc:AlternateContent>
          <mc:Choice Requires="wps">
            <w:drawing>
              <wp:anchor distT="45720" distB="45720" distL="114300" distR="114300" simplePos="0" relativeHeight="251766784" behindDoc="0" locked="0" layoutInCell="1" allowOverlap="1" wp14:anchorId="680EC07E" wp14:editId="680EC07F">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680EC153" w14:textId="77777777" w:rsidR="00F47D95" w:rsidRDefault="001104B2" w:rsidP="00AA16B2">
                            <w:pPr>
                              <w:spacing w:line="240" w:lineRule="auto"/>
                              <w:jc w:val="center"/>
                              <w:rPr>
                                <w:sz w:val="14"/>
                              </w:rPr>
                            </w:pPr>
                            <w:r w:rsidRPr="00E24BD7">
                              <w:rPr>
                                <w:sz w:val="14"/>
                                <w:szCs w:val="14"/>
                                <w:highlight w:val="lightGray"/>
                              </w:rPr>
                              <w:t>Zvolte místo vpichu a odhalte kůži.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7E"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680EC153" w14:textId="77777777" w:rsidR="00F47D95" w:rsidRDefault="001104B2" w:rsidP="00AA16B2">
                      <w:pPr>
                        <w:spacing w:line="240" w:lineRule="auto"/>
                        <w:jc w:val="center"/>
                        <w:rPr>
                          <w:sz w:val="14"/>
                        </w:rPr>
                      </w:pPr>
                      <w:r w:rsidRPr="00E24BD7">
                        <w:rPr>
                          <w:sz w:val="14"/>
                          <w:szCs w:val="14"/>
                          <w:highlight w:val="lightGray"/>
                        </w:rPr>
                        <w:t>Zvolte místo vpichu a odhalte kůži.</w:t>
                      </w:r>
                    </w:p>
                  </w:txbxContent>
                </v:textbox>
              </v:shape>
            </w:pict>
          </mc:Fallback>
        </mc:AlternateContent>
      </w:r>
      <w:r w:rsidRPr="005014F7">
        <w:rPr>
          <w:color w:val="000000" w:themeColor="text1"/>
        </w:rPr>
        <w:t xml:space="preserve"> </w:t>
      </w:r>
      <w:r w:rsidRPr="005014F7">
        <w:rPr>
          <w:noProof/>
        </w:rPr>
        <w:drawing>
          <wp:inline distT="0" distB="0" distL="0" distR="0" wp14:anchorId="680EC080" wp14:editId="680EC081">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680EBC98" w14:textId="77777777" w:rsidR="00AA16B2" w:rsidRPr="005014F7" w:rsidRDefault="00AA16B2" w:rsidP="00AA16B2">
      <w:pPr>
        <w:pStyle w:val="ListParagraph"/>
        <w:spacing w:line="240" w:lineRule="auto"/>
        <w:ind w:left="1440"/>
        <w:rPr>
          <w:color w:val="000000" w:themeColor="text1"/>
          <w:szCs w:val="22"/>
        </w:rPr>
      </w:pPr>
    </w:p>
    <w:p w14:paraId="680EBC99"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Sejměte uzávěr jehly.</w:t>
      </w:r>
    </w:p>
    <w:p w14:paraId="680EBC9A"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b/>
          <w:bCs/>
          <w:color w:val="000000" w:themeColor="text1"/>
          <w:szCs w:val="22"/>
        </w:rPr>
        <w:lastRenderedPageBreak/>
        <w:t>Neodstraňujte</w:t>
      </w:r>
      <w:r w:rsidRPr="005014F7">
        <w:rPr>
          <w:color w:val="000000" w:themeColor="text1"/>
          <w:szCs w:val="22"/>
        </w:rPr>
        <w:t xml:space="preserve"> vzduchové bubliny.</w:t>
      </w:r>
    </w:p>
    <w:p w14:paraId="680EBC9B"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rPr>
        <mc:AlternateContent>
          <mc:Choice Requires="wps">
            <w:drawing>
              <wp:anchor distT="45720" distB="45720" distL="114300" distR="114300" simplePos="0" relativeHeight="251770880" behindDoc="0" locked="0" layoutInCell="1" allowOverlap="1" wp14:anchorId="680EC082" wp14:editId="680EC083">
                <wp:simplePos x="0" y="0"/>
                <wp:positionH relativeFrom="column">
                  <wp:posOffset>868080</wp:posOffset>
                </wp:positionH>
                <wp:positionV relativeFrom="paragraph">
                  <wp:posOffset>-64664</wp:posOffset>
                </wp:positionV>
                <wp:extent cx="1088532" cy="416078"/>
                <wp:effectExtent l="0" t="0" r="0" b="317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416078"/>
                        </a:xfrm>
                        <a:prstGeom prst="rect">
                          <a:avLst/>
                        </a:prstGeom>
                        <a:solidFill>
                          <a:srgbClr val="FFFFFF"/>
                        </a:solidFill>
                        <a:ln w="9525">
                          <a:noFill/>
                          <a:miter lim="800000"/>
                          <a:headEnd/>
                          <a:tailEnd/>
                        </a:ln>
                      </wps:spPr>
                      <wps:txbx>
                        <w:txbxContent>
                          <w:p w14:paraId="680EC154" w14:textId="77777777" w:rsidR="00F47D95" w:rsidRPr="00E24BD7" w:rsidRDefault="001104B2" w:rsidP="00AA16B2">
                            <w:pPr>
                              <w:spacing w:line="240" w:lineRule="auto"/>
                              <w:jc w:val="center"/>
                              <w:rPr>
                                <w:sz w:val="14"/>
                                <w:highlight w:val="lightGray"/>
                              </w:rPr>
                            </w:pPr>
                            <w:r w:rsidRPr="00E24BD7">
                              <w:rPr>
                                <w:sz w:val="14"/>
                                <w:szCs w:val="14"/>
                                <w:highlight w:val="lightGray"/>
                              </w:rPr>
                              <w:t>Sejměte uzávěr jehly.</w:t>
                            </w:r>
                          </w:p>
                          <w:p w14:paraId="680EC155" w14:textId="77777777" w:rsidR="00F47D95" w:rsidRDefault="001104B2" w:rsidP="00AA16B2">
                            <w:pPr>
                              <w:spacing w:line="240" w:lineRule="auto"/>
                              <w:jc w:val="center"/>
                              <w:rPr>
                                <w:color w:val="FF0000"/>
                                <w:sz w:val="14"/>
                              </w:rPr>
                            </w:pPr>
                            <w:r w:rsidRPr="00E24BD7">
                              <w:rPr>
                                <w:b/>
                                <w:bCs/>
                                <w:color w:val="FF0000"/>
                                <w:sz w:val="14"/>
                                <w:szCs w:val="14"/>
                                <w:highlight w:val="lightGray"/>
                              </w:rPr>
                              <w:t>Neodstraňujte</w:t>
                            </w:r>
                            <w:r w:rsidRPr="00E24BD7">
                              <w:rPr>
                                <w:color w:val="FF0000"/>
                                <w:sz w:val="14"/>
                                <w:szCs w:val="14"/>
                                <w:highlight w:val="lightGray"/>
                              </w:rPr>
                              <w:t xml:space="preserve"> vzduchové bubliny.</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82" id="Text Box 218" o:spid="_x0000_s1081" type="#_x0000_t202" style="position:absolute;left:0;text-align:left;margin-left:68.35pt;margin-top:-5.1pt;width:85.7pt;height:32.7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" stroked="f">
                <v:textbox inset="0,0,0,0">
                  <w:txbxContent>
                    <w:p w14:paraId="680EC154" w14:textId="77777777" w:rsidR="00F47D95" w:rsidRPr="00E24BD7" w:rsidRDefault="001104B2" w:rsidP="00AA16B2">
                      <w:pPr>
                        <w:spacing w:line="240" w:lineRule="auto"/>
                        <w:jc w:val="center"/>
                        <w:rPr>
                          <w:sz w:val="14"/>
                          <w:highlight w:val="lightGray"/>
                        </w:rPr>
                      </w:pPr>
                      <w:r w:rsidRPr="00E24BD7">
                        <w:rPr>
                          <w:sz w:val="14"/>
                          <w:szCs w:val="14"/>
                          <w:highlight w:val="lightGray"/>
                        </w:rPr>
                        <w:t>Sejměte uzávěr jehly.</w:t>
                      </w:r>
                    </w:p>
                    <w:p w14:paraId="680EC155" w14:textId="77777777" w:rsidR="00F47D95" w:rsidRDefault="001104B2" w:rsidP="00AA16B2">
                      <w:pPr>
                        <w:spacing w:line="240" w:lineRule="auto"/>
                        <w:jc w:val="center"/>
                        <w:rPr>
                          <w:color w:val="FF0000"/>
                          <w:sz w:val="14"/>
                        </w:rPr>
                      </w:pPr>
                      <w:r w:rsidRPr="00E24BD7">
                        <w:rPr>
                          <w:b/>
                          <w:bCs/>
                          <w:color w:val="FF0000"/>
                          <w:sz w:val="14"/>
                          <w:szCs w:val="14"/>
                          <w:highlight w:val="lightGray"/>
                        </w:rPr>
                        <w:t>Neodstraňujte</w:t>
                      </w:r>
                      <w:r w:rsidRPr="00E24BD7">
                        <w:rPr>
                          <w:color w:val="FF0000"/>
                          <w:sz w:val="14"/>
                          <w:szCs w:val="14"/>
                          <w:highlight w:val="lightGray"/>
                        </w:rPr>
                        <w:t xml:space="preserve"> vzduchové bubliny.</w:t>
                      </w:r>
                    </w:p>
                  </w:txbxContent>
                </v:textbox>
              </v:shape>
            </w:pict>
          </mc:Fallback>
        </mc:AlternateContent>
      </w:r>
      <w:r w:rsidRPr="005014F7">
        <w:rPr>
          <w:noProof/>
          <w:color w:val="000000" w:themeColor="text1"/>
        </w:rPr>
        <w:drawing>
          <wp:inline distT="0" distB="0" distL="0" distR="0" wp14:anchorId="680EC084" wp14:editId="680EC085">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680EBC9C" w14:textId="77777777" w:rsidR="00AA16B2" w:rsidRPr="005014F7" w:rsidRDefault="00AA16B2" w:rsidP="00AA16B2">
      <w:pPr>
        <w:pStyle w:val="ListParagraph"/>
        <w:spacing w:line="240" w:lineRule="auto"/>
        <w:ind w:left="1440"/>
        <w:rPr>
          <w:color w:val="000000" w:themeColor="text1"/>
          <w:szCs w:val="22"/>
        </w:rPr>
      </w:pPr>
    </w:p>
    <w:p w14:paraId="680EBC9D" w14:textId="77777777" w:rsidR="00AA16B2" w:rsidRPr="005014F7" w:rsidRDefault="001104B2" w:rsidP="009B23D3">
      <w:pPr>
        <w:pStyle w:val="ListParagraph"/>
        <w:numPr>
          <w:ilvl w:val="0"/>
          <w:numId w:val="13"/>
        </w:numPr>
        <w:spacing w:line="240" w:lineRule="auto"/>
        <w:rPr>
          <w:color w:val="000000" w:themeColor="text1"/>
          <w:szCs w:val="22"/>
        </w:rPr>
      </w:pPr>
      <w:r w:rsidRPr="005014F7">
        <w:rPr>
          <w:color w:val="000000" w:themeColor="text1"/>
          <w:szCs w:val="22"/>
        </w:rPr>
        <w:t>Podání injekce</w:t>
      </w:r>
    </w:p>
    <w:p w14:paraId="680EBC9E"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b/>
          <w:bCs/>
          <w:color w:val="000000" w:themeColor="text1"/>
          <w:szCs w:val="22"/>
        </w:rPr>
        <w:t>Uchopte</w:t>
      </w:r>
      <w:r w:rsidRPr="005014F7">
        <w:rPr>
          <w:color w:val="000000" w:themeColor="text1"/>
          <w:szCs w:val="22"/>
        </w:rPr>
        <w:t xml:space="preserve"> kůži mezi prsty.</w:t>
      </w:r>
    </w:p>
    <w:p w14:paraId="680EBC9F"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b/>
          <w:bCs/>
          <w:color w:val="000000" w:themeColor="text1"/>
          <w:szCs w:val="22"/>
        </w:rPr>
        <w:t>Zaveďte</w:t>
      </w:r>
      <w:r w:rsidRPr="005014F7">
        <w:rPr>
          <w:color w:val="000000" w:themeColor="text1"/>
          <w:szCs w:val="22"/>
        </w:rPr>
        <w:t xml:space="preserve"> jehlu pod úhlem 90°.</w:t>
      </w:r>
    </w:p>
    <w:p w14:paraId="680EBCA0"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b/>
          <w:bCs/>
          <w:color w:val="000000" w:themeColor="text1"/>
          <w:szCs w:val="22"/>
        </w:rPr>
        <w:t>Stlačte</w:t>
      </w:r>
      <w:r w:rsidRPr="005014F7">
        <w:rPr>
          <w:color w:val="000000" w:themeColor="text1"/>
          <w:szCs w:val="22"/>
        </w:rPr>
        <w:t xml:space="preserve"> píst dolů a podejte injekci.</w:t>
      </w:r>
    </w:p>
    <w:p w14:paraId="680EBCA1" w14:textId="77777777" w:rsidR="00AA16B2" w:rsidRPr="005014F7" w:rsidRDefault="00AA16B2" w:rsidP="00AA16B2">
      <w:pPr>
        <w:pStyle w:val="ListParagraph"/>
        <w:spacing w:line="240" w:lineRule="auto"/>
        <w:ind w:left="1440"/>
        <w:rPr>
          <w:color w:val="000000" w:themeColor="text1"/>
          <w:szCs w:val="22"/>
        </w:rPr>
      </w:pPr>
    </w:p>
    <w:p w14:paraId="680EBCA2" w14:textId="77777777" w:rsidR="00AA16B2" w:rsidRPr="005014F7" w:rsidRDefault="001104B2" w:rsidP="00AA16B2">
      <w:pPr>
        <w:pStyle w:val="ListParagraph"/>
        <w:spacing w:line="240" w:lineRule="auto"/>
        <w:ind w:left="1440"/>
        <w:rPr>
          <w:color w:val="000000" w:themeColor="text1"/>
          <w:szCs w:val="22"/>
        </w:rPr>
      </w:pPr>
      <w:r w:rsidRPr="005014F7">
        <w:rPr>
          <w:noProof/>
          <w:color w:val="000000" w:themeColor="text1"/>
          <w:szCs w:val="22"/>
        </w:rPr>
        <mc:AlternateContent>
          <mc:Choice Requires="wps">
            <w:drawing>
              <wp:anchor distT="45720" distB="45720" distL="114300" distR="114300" simplePos="0" relativeHeight="251774976" behindDoc="0" locked="0" layoutInCell="1" allowOverlap="1" wp14:anchorId="680EC086" wp14:editId="680EC087">
                <wp:simplePos x="0" y="0"/>
                <wp:positionH relativeFrom="column">
                  <wp:posOffset>1742287</wp:posOffset>
                </wp:positionH>
                <wp:positionV relativeFrom="paragraph">
                  <wp:posOffset>44464</wp:posOffset>
                </wp:positionV>
                <wp:extent cx="714976" cy="253553"/>
                <wp:effectExtent l="0" t="0" r="9525"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76" cy="253553"/>
                        </a:xfrm>
                        <a:prstGeom prst="rect">
                          <a:avLst/>
                        </a:prstGeom>
                        <a:solidFill>
                          <a:srgbClr val="FFFFFF"/>
                        </a:solidFill>
                        <a:ln w="9525">
                          <a:noFill/>
                          <a:miter lim="800000"/>
                          <a:headEnd/>
                          <a:tailEnd/>
                        </a:ln>
                      </wps:spPr>
                      <wps:txbx>
                        <w:txbxContent>
                          <w:p w14:paraId="680EC156" w14:textId="77777777" w:rsidR="00F47D95" w:rsidRPr="0072261E" w:rsidRDefault="001104B2" w:rsidP="006C180E">
                            <w:pPr>
                              <w:spacing w:line="240" w:lineRule="auto"/>
                              <w:jc w:val="center"/>
                              <w:rPr>
                                <w:sz w:val="14"/>
                                <w:szCs w:val="14"/>
                              </w:rPr>
                            </w:pPr>
                            <w:r w:rsidRPr="00E24BD7">
                              <w:rPr>
                                <w:b/>
                                <w:bCs/>
                                <w:sz w:val="14"/>
                                <w:szCs w:val="14"/>
                                <w:highlight w:val="lightGray"/>
                              </w:rPr>
                              <w:t>Zaveďte</w:t>
                            </w:r>
                            <w:r w:rsidRPr="00E24BD7">
                              <w:rPr>
                                <w:sz w:val="14"/>
                                <w:szCs w:val="14"/>
                                <w:highlight w:val="lightGray"/>
                              </w:rPr>
                              <w:t xml:space="preserve"> jehlu pod úhlem 90°.</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86" id="Text Box 221" o:spid="_x0000_s1082" type="#_x0000_t202" style="position:absolute;left:0;text-align:left;margin-left:137.2pt;margin-top:3.5pt;width:56.3pt;height:19.9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" stroked="f">
                <v:textbox inset="0,0,0,0">
                  <w:txbxContent>
                    <w:p w14:paraId="680EC156" w14:textId="77777777" w:rsidR="00F47D95" w:rsidRPr="0072261E" w:rsidRDefault="001104B2" w:rsidP="006C180E">
                      <w:pPr>
                        <w:spacing w:line="240" w:lineRule="auto"/>
                        <w:jc w:val="center"/>
                        <w:rPr>
                          <w:sz w:val="14"/>
                          <w:szCs w:val="14"/>
                        </w:rPr>
                      </w:pPr>
                      <w:r w:rsidRPr="00E24BD7">
                        <w:rPr>
                          <w:b/>
                          <w:bCs/>
                          <w:sz w:val="14"/>
                          <w:szCs w:val="14"/>
                          <w:highlight w:val="lightGray"/>
                        </w:rPr>
                        <w:t>Zaveďte</w:t>
                      </w:r>
                      <w:r w:rsidRPr="00E24BD7">
                        <w:rPr>
                          <w:sz w:val="14"/>
                          <w:szCs w:val="14"/>
                          <w:highlight w:val="lightGray"/>
                        </w:rPr>
                        <w:t xml:space="preserve"> jehlu pod úhlem 90°.</w:t>
                      </w:r>
                    </w:p>
                  </w:txbxContent>
                </v:textbox>
              </v:shape>
            </w:pict>
          </mc:Fallback>
        </mc:AlternateContent>
      </w:r>
      <w:r w:rsidR="004B260A" w:rsidRPr="005014F7">
        <w:rPr>
          <w:noProof/>
          <w:color w:val="000000" w:themeColor="text1"/>
          <w:szCs w:val="22"/>
        </w:rPr>
        <mc:AlternateContent>
          <mc:Choice Requires="wps">
            <w:drawing>
              <wp:anchor distT="45720" distB="45720" distL="114300" distR="114300" simplePos="0" relativeHeight="251779072" behindDoc="0" locked="0" layoutInCell="1" allowOverlap="1" wp14:anchorId="680EC088" wp14:editId="680EC089">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680EC157" w14:textId="77777777" w:rsidR="00F47D95" w:rsidRDefault="001104B2" w:rsidP="00AA16B2">
                            <w:pPr>
                              <w:spacing w:line="240" w:lineRule="auto"/>
                              <w:jc w:val="center"/>
                              <w:rPr>
                                <w:sz w:val="14"/>
                              </w:rPr>
                            </w:pPr>
                            <w:r w:rsidRPr="00E24BD7">
                              <w:rPr>
                                <w:sz w:val="14"/>
                                <w:szCs w:val="14"/>
                                <w:highlight w:val="lightGray"/>
                              </w:rPr>
                              <w:t>Vytáhněte injekční stříkačku z místa vpichu pod úhlem 90°.</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88" id="Text Box 219" o:spid="_x0000_s1083"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unZENgkCAADv&#10;AwAADgAAAAAAAAAAAAAAAAAuAgAAZHJzL2Uyb0RvYy54bWxQSwECLQAUAAYACAAAACEA6cLH0+AA&#10;AAALAQAADwAAAAAAAAAAAAAAAABjBAAAZHJzL2Rvd25yZXYueG1sUEsFBgAAAAAEAAQA8wAAAHAF&#10;AAAAAA==&#10;" stroked="f">
                <v:textbox style="mso-fit-shape-to-text:t" inset="0,0,0,0">
                  <w:txbxContent>
                    <w:p w14:paraId="680EC157" w14:textId="77777777" w:rsidR="00F47D95" w:rsidRDefault="001104B2" w:rsidP="00AA16B2">
                      <w:pPr>
                        <w:spacing w:line="240" w:lineRule="auto"/>
                        <w:jc w:val="center"/>
                        <w:rPr>
                          <w:sz w:val="14"/>
                        </w:rPr>
                      </w:pPr>
                      <w:r w:rsidRPr="00E24BD7">
                        <w:rPr>
                          <w:sz w:val="14"/>
                          <w:szCs w:val="14"/>
                          <w:highlight w:val="lightGray"/>
                        </w:rPr>
                        <w:t>Vytáhněte injekční stříkačku z místa vpichu pod úhlem 90°.</w:t>
                      </w:r>
                    </w:p>
                  </w:txbxContent>
                </v:textbox>
              </v:shape>
            </w:pict>
          </mc:Fallback>
        </mc:AlternateContent>
      </w:r>
      <w:r w:rsidR="004B260A" w:rsidRPr="005014F7">
        <w:rPr>
          <w:noProof/>
          <w:color w:val="000000" w:themeColor="text1"/>
          <w:szCs w:val="22"/>
        </w:rPr>
        <mc:AlternateContent>
          <mc:Choice Requires="wps">
            <w:drawing>
              <wp:anchor distT="45720" distB="45720" distL="114300" distR="114300" simplePos="0" relativeHeight="251777024" behindDoc="0" locked="0" layoutInCell="1" allowOverlap="1" wp14:anchorId="680EC08A" wp14:editId="680EC08B">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680EC158" w14:textId="77777777" w:rsidR="00F47D95" w:rsidRPr="00D41073" w:rsidRDefault="001104B2" w:rsidP="006C180E">
                            <w:pPr>
                              <w:spacing w:line="240" w:lineRule="auto"/>
                              <w:jc w:val="center"/>
                              <w:rPr>
                                <w:sz w:val="14"/>
                              </w:rPr>
                            </w:pPr>
                            <w:r w:rsidRPr="00E24BD7">
                              <w:rPr>
                                <w:b/>
                                <w:bCs/>
                                <w:sz w:val="14"/>
                                <w:szCs w:val="14"/>
                                <w:highlight w:val="lightGray"/>
                              </w:rPr>
                              <w:t>Stlačte</w:t>
                            </w:r>
                            <w:r w:rsidRPr="00E24BD7">
                              <w:rPr>
                                <w:sz w:val="14"/>
                                <w:szCs w:val="14"/>
                                <w:highlight w:val="lightGray"/>
                              </w:rPr>
                              <w:t xml:space="preserve"> píst dolů a podejte injekci.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8A" id="Text Box 220" o:spid="_x0000_s1084"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Dn0mooIAgAA7gMA&#10;AA4AAAAAAAAAAAAAAAAALgIAAGRycy9lMm9Eb2MueG1sUEsBAi0AFAAGAAgAAAAhAPPIFhvfAAAA&#10;CQEAAA8AAAAAAAAAAAAAAAAAYgQAAGRycy9kb3ducmV2LnhtbFBLBQYAAAAABAAEAPMAAABuBQAA&#10;AAA=&#10;" stroked="f">
                <v:textbox style="mso-fit-shape-to-text:t" inset="0,0,0,0">
                  <w:txbxContent>
                    <w:p w14:paraId="680EC158" w14:textId="77777777" w:rsidR="00F47D95" w:rsidRPr="00D41073" w:rsidRDefault="001104B2" w:rsidP="006C180E">
                      <w:pPr>
                        <w:spacing w:line="240" w:lineRule="auto"/>
                        <w:jc w:val="center"/>
                        <w:rPr>
                          <w:sz w:val="14"/>
                        </w:rPr>
                      </w:pPr>
                      <w:r w:rsidRPr="00E24BD7">
                        <w:rPr>
                          <w:b/>
                          <w:bCs/>
                          <w:sz w:val="14"/>
                          <w:szCs w:val="14"/>
                          <w:highlight w:val="lightGray"/>
                        </w:rPr>
                        <w:t>Stlačte</w:t>
                      </w:r>
                      <w:r w:rsidRPr="00E24BD7">
                        <w:rPr>
                          <w:sz w:val="14"/>
                          <w:szCs w:val="14"/>
                          <w:highlight w:val="lightGray"/>
                        </w:rPr>
                        <w:t xml:space="preserve"> píst dolů a podejte injekci.</w:t>
                      </w:r>
                    </w:p>
                  </w:txbxContent>
                </v:textbox>
                <w10:wrap anchorx="margin"/>
              </v:shape>
            </w:pict>
          </mc:Fallback>
        </mc:AlternateContent>
      </w:r>
      <w:r w:rsidR="004B260A" w:rsidRPr="005014F7">
        <w:rPr>
          <w:noProof/>
          <w:color w:val="000000" w:themeColor="text1"/>
          <w:szCs w:val="22"/>
        </w:rPr>
        <mc:AlternateContent>
          <mc:Choice Requires="wps">
            <w:drawing>
              <wp:anchor distT="45720" distB="45720" distL="114300" distR="114300" simplePos="0" relativeHeight="251772928" behindDoc="0" locked="0" layoutInCell="1" allowOverlap="1" wp14:anchorId="680EC08C" wp14:editId="680EC08D">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EC159" w14:textId="77777777" w:rsidR="00F47D95" w:rsidRPr="00D41073" w:rsidRDefault="001104B2" w:rsidP="00AA16B2">
                            <w:pPr>
                              <w:spacing w:line="240" w:lineRule="auto"/>
                              <w:jc w:val="center"/>
                              <w:rPr>
                                <w:sz w:val="14"/>
                                <w:szCs w:val="14"/>
                              </w:rPr>
                            </w:pPr>
                            <w:r w:rsidRPr="00E24BD7">
                              <w:rPr>
                                <w:b/>
                                <w:bCs/>
                                <w:sz w:val="14"/>
                                <w:szCs w:val="14"/>
                                <w:highlight w:val="lightGray"/>
                              </w:rPr>
                              <w:t>Uchopte</w:t>
                            </w:r>
                            <w:r w:rsidRPr="00E24BD7">
                              <w:rPr>
                                <w:sz w:val="14"/>
                                <w:szCs w:val="14"/>
                                <w:highlight w:val="lightGray"/>
                              </w:rPr>
                              <w:t xml:space="preserve"> kůži mezi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8C"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680EC159" w14:textId="77777777" w:rsidR="00F47D95" w:rsidRPr="00D41073" w:rsidRDefault="001104B2" w:rsidP="00AA16B2">
                      <w:pPr>
                        <w:spacing w:line="240" w:lineRule="auto"/>
                        <w:jc w:val="center"/>
                        <w:rPr>
                          <w:sz w:val="14"/>
                          <w:szCs w:val="14"/>
                        </w:rPr>
                      </w:pPr>
                      <w:r w:rsidRPr="00E24BD7">
                        <w:rPr>
                          <w:b/>
                          <w:bCs/>
                          <w:sz w:val="14"/>
                          <w:szCs w:val="14"/>
                          <w:highlight w:val="lightGray"/>
                        </w:rPr>
                        <w:t>Uchopte</w:t>
                      </w:r>
                      <w:r w:rsidRPr="00E24BD7">
                        <w:rPr>
                          <w:sz w:val="14"/>
                          <w:szCs w:val="14"/>
                          <w:highlight w:val="lightGray"/>
                        </w:rPr>
                        <w:t xml:space="preserve"> kůži mezi prsty.</w:t>
                      </w:r>
                    </w:p>
                  </w:txbxContent>
                </v:textbox>
              </v:shape>
            </w:pict>
          </mc:Fallback>
        </mc:AlternateContent>
      </w:r>
      <w:r w:rsidR="004B260A" w:rsidRPr="005014F7">
        <w:rPr>
          <w:noProof/>
          <w:color w:val="000000" w:themeColor="text1"/>
        </w:rPr>
        <w:drawing>
          <wp:inline distT="0" distB="0" distL="0" distR="0" wp14:anchorId="680EC08E" wp14:editId="680EC08F">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0"/>
                    <a:stretch>
                      <a:fillRect/>
                    </a:stretch>
                  </pic:blipFill>
                  <pic:spPr>
                    <a:xfrm>
                      <a:off x="0" y="0"/>
                      <a:ext cx="2356134" cy="1334553"/>
                    </a:xfrm>
                    <a:prstGeom prst="rect">
                      <a:avLst/>
                    </a:prstGeom>
                  </pic:spPr>
                </pic:pic>
              </a:graphicData>
            </a:graphic>
          </wp:inline>
        </w:drawing>
      </w:r>
    </w:p>
    <w:p w14:paraId="680EBCA3" w14:textId="77777777" w:rsidR="000E7702" w:rsidRPr="005014F7" w:rsidRDefault="000E7702" w:rsidP="00AA16B2">
      <w:pPr>
        <w:pStyle w:val="ListParagraph"/>
        <w:spacing w:line="240" w:lineRule="auto"/>
        <w:ind w:left="1440"/>
        <w:rPr>
          <w:color w:val="000000" w:themeColor="text1"/>
          <w:szCs w:val="22"/>
        </w:rPr>
      </w:pPr>
    </w:p>
    <w:p w14:paraId="680EBCA4"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 xml:space="preserve"> Vytáhněte injekční stříkačku z místa vpichu pod úhlem 90°.</w:t>
      </w:r>
    </w:p>
    <w:p w14:paraId="680EBCA5" w14:textId="77777777" w:rsidR="00AA16B2" w:rsidRPr="005014F7" w:rsidRDefault="001104B2" w:rsidP="009B23D3">
      <w:pPr>
        <w:pStyle w:val="ListParagraph"/>
        <w:numPr>
          <w:ilvl w:val="0"/>
          <w:numId w:val="13"/>
        </w:numPr>
        <w:spacing w:line="240" w:lineRule="auto"/>
        <w:rPr>
          <w:color w:val="000000" w:themeColor="text1"/>
          <w:szCs w:val="22"/>
        </w:rPr>
      </w:pPr>
      <w:r w:rsidRPr="005014F7">
        <w:rPr>
          <w:color w:val="000000" w:themeColor="text1"/>
          <w:szCs w:val="22"/>
        </w:rPr>
        <w:t>Pomoc</w:t>
      </w:r>
    </w:p>
    <w:p w14:paraId="680EBCA6"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Otočte pacienta na bok.</w:t>
      </w:r>
    </w:p>
    <w:p w14:paraId="680EBCA7" w14:textId="77777777" w:rsidR="00AA16B2" w:rsidRPr="005014F7" w:rsidRDefault="001104B2" w:rsidP="009B23D3">
      <w:pPr>
        <w:pStyle w:val="ListParagraph"/>
        <w:numPr>
          <w:ilvl w:val="1"/>
          <w:numId w:val="13"/>
        </w:numPr>
        <w:spacing w:line="240" w:lineRule="auto"/>
        <w:rPr>
          <w:color w:val="000000" w:themeColor="text1"/>
          <w:szCs w:val="22"/>
        </w:rPr>
      </w:pPr>
      <w:r w:rsidRPr="005014F7">
        <w:rPr>
          <w:color w:val="000000" w:themeColor="text1"/>
          <w:szCs w:val="22"/>
        </w:rPr>
        <w:t>Zavolejte lékařskou pohotovost.</w:t>
      </w:r>
    </w:p>
    <w:p w14:paraId="680EBCA8" w14:textId="77777777" w:rsidR="00B83D29" w:rsidRPr="005014F7" w:rsidRDefault="001104B2" w:rsidP="00B83D29">
      <w:pPr>
        <w:pStyle w:val="ListParagraph"/>
        <w:spacing w:line="240" w:lineRule="auto"/>
        <w:ind w:left="1440"/>
        <w:rPr>
          <w:szCs w:val="22"/>
        </w:rPr>
      </w:pPr>
      <w:r w:rsidRPr="005014F7">
        <w:rPr>
          <w:noProof/>
          <w:color w:val="000000" w:themeColor="text1"/>
          <w:szCs w:val="22"/>
        </w:rPr>
        <mc:AlternateContent>
          <mc:Choice Requires="wps">
            <w:drawing>
              <wp:anchor distT="45720" distB="45720" distL="114300" distR="114300" simplePos="0" relativeHeight="251781120" behindDoc="0" locked="0" layoutInCell="1" allowOverlap="1" wp14:anchorId="680EC090" wp14:editId="680EC091">
                <wp:simplePos x="0" y="0"/>
                <wp:positionH relativeFrom="margin">
                  <wp:posOffset>898225</wp:posOffset>
                </wp:positionH>
                <wp:positionV relativeFrom="paragraph">
                  <wp:posOffset>139170</wp:posOffset>
                </wp:positionV>
                <wp:extent cx="1058245" cy="444500"/>
                <wp:effectExtent l="0" t="0" r="8890"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245" cy="444500"/>
                        </a:xfrm>
                        <a:prstGeom prst="rect">
                          <a:avLst/>
                        </a:prstGeom>
                        <a:solidFill>
                          <a:srgbClr val="FFFFFF"/>
                        </a:solidFill>
                        <a:ln w="9525">
                          <a:noFill/>
                          <a:miter lim="800000"/>
                          <a:headEnd/>
                          <a:tailEnd/>
                        </a:ln>
                      </wps:spPr>
                      <wps:txbx>
                        <w:txbxContent>
                          <w:p w14:paraId="680EC15A" w14:textId="77777777" w:rsidR="00F47D95" w:rsidRDefault="001104B2" w:rsidP="00AA16B2">
                            <w:pPr>
                              <w:spacing w:line="240" w:lineRule="auto"/>
                              <w:rPr>
                                <w:sz w:val="16"/>
                              </w:rPr>
                            </w:pPr>
                            <w:r w:rsidRPr="00E24BD7">
                              <w:rPr>
                                <w:sz w:val="16"/>
                                <w:szCs w:val="16"/>
                                <w:highlight w:val="lightGray"/>
                              </w:rPr>
                              <w:t>Otočte pacienta na bok. Zavolejte lékařskou pohotovost.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0EC090" id="Text Box 223" o:spid="_x0000_s1086" type="#_x0000_t202" style="position:absolute;left:0;text-align:left;margin-left:70.75pt;margin-top:10.95pt;width:83.3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" stroked="f">
                <v:textbox inset="0,0,0,0">
                  <w:txbxContent>
                    <w:p w14:paraId="680EC15A" w14:textId="77777777" w:rsidR="00F47D95" w:rsidRDefault="001104B2" w:rsidP="00AA16B2">
                      <w:pPr>
                        <w:spacing w:line="240" w:lineRule="auto"/>
                        <w:rPr>
                          <w:sz w:val="16"/>
                        </w:rPr>
                      </w:pPr>
                      <w:r w:rsidRPr="00E24BD7">
                        <w:rPr>
                          <w:sz w:val="16"/>
                          <w:szCs w:val="16"/>
                          <w:highlight w:val="lightGray"/>
                        </w:rPr>
                        <w:t>Otočte pacienta na bok. Zavolejte lékařskou pohotovost.</w:t>
                      </w:r>
                    </w:p>
                  </w:txbxContent>
                </v:textbox>
                <w10:wrap anchorx="margin"/>
              </v:shape>
            </w:pict>
          </mc:Fallback>
        </mc:AlternateContent>
      </w:r>
    </w:p>
    <w:p w14:paraId="680EBCA9" w14:textId="77777777" w:rsidR="00B83D29" w:rsidRPr="005014F7" w:rsidRDefault="001104B2" w:rsidP="00B83D29">
      <w:pPr>
        <w:pStyle w:val="ListParagraph"/>
        <w:spacing w:line="240" w:lineRule="auto"/>
        <w:ind w:left="1440"/>
        <w:rPr>
          <w:szCs w:val="22"/>
        </w:rPr>
      </w:pPr>
      <w:r w:rsidRPr="005014F7">
        <w:rPr>
          <w:noProof/>
        </w:rPr>
        <w:drawing>
          <wp:inline distT="0" distB="0" distL="0" distR="0" wp14:anchorId="680EC092" wp14:editId="680EC093">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5"/>
                    <a:stretch>
                      <a:fillRect/>
                    </a:stretch>
                  </pic:blipFill>
                  <pic:spPr>
                    <a:xfrm>
                      <a:off x="0" y="0"/>
                      <a:ext cx="1297687" cy="1391819"/>
                    </a:xfrm>
                    <a:prstGeom prst="rect">
                      <a:avLst/>
                    </a:prstGeom>
                  </pic:spPr>
                </pic:pic>
              </a:graphicData>
            </a:graphic>
          </wp:inline>
        </w:drawing>
      </w:r>
    </w:p>
    <w:p w14:paraId="680EBCAA" w14:textId="77777777" w:rsidR="00B83D29" w:rsidRPr="005014F7" w:rsidRDefault="001104B2" w:rsidP="009B23D3">
      <w:pPr>
        <w:pStyle w:val="ListParagraph"/>
        <w:numPr>
          <w:ilvl w:val="1"/>
          <w:numId w:val="10"/>
        </w:numPr>
        <w:spacing w:line="240" w:lineRule="auto"/>
        <w:rPr>
          <w:szCs w:val="22"/>
        </w:rPr>
      </w:pPr>
      <w:r w:rsidRPr="005014F7">
        <w:t>Nevracejte uzávěr na jehlu injekční stříkačky. Zlikvidujte v souladu s místními požadavky.</w:t>
      </w:r>
    </w:p>
    <w:p w14:paraId="680EBCAB" w14:textId="77777777" w:rsidR="00B83D29" w:rsidRPr="005014F7" w:rsidRDefault="001104B2" w:rsidP="00B83D29">
      <w:pPr>
        <w:spacing w:line="240" w:lineRule="auto"/>
        <w:rPr>
          <w:szCs w:val="22"/>
        </w:rPr>
      </w:pPr>
      <w:r w:rsidRPr="005014F7">
        <w:rPr>
          <w:noProof/>
          <w:color w:val="000000" w:themeColor="text1"/>
          <w:szCs w:val="22"/>
        </w:rPr>
        <mc:AlternateContent>
          <mc:Choice Requires="wps">
            <w:drawing>
              <wp:anchor distT="45720" distB="45720" distL="114300" distR="114300" simplePos="0" relativeHeight="251828224" behindDoc="0" locked="0" layoutInCell="1" allowOverlap="1" wp14:anchorId="680EC094" wp14:editId="680EC095">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680EC15B" w14:textId="77777777" w:rsidR="00F47D95" w:rsidRDefault="001104B2" w:rsidP="00432B1F">
                            <w:pPr>
                              <w:spacing w:line="240" w:lineRule="auto"/>
                              <w:rPr>
                                <w:b/>
                              </w:rPr>
                            </w:pPr>
                            <w:r>
                              <w:rPr>
                                <w:b/>
                                <w:bCs/>
                                <w:szCs w:val="22"/>
                              </w:rPr>
                              <w:t>Píst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94"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680EC15B" w14:textId="77777777" w:rsidR="00F47D95" w:rsidRDefault="001104B2" w:rsidP="00432B1F">
                      <w:pPr>
                        <w:spacing w:line="240" w:lineRule="auto"/>
                        <w:rPr>
                          <w:b/>
                        </w:rPr>
                      </w:pPr>
                      <w:r>
                        <w:rPr>
                          <w:b/>
                          <w:bCs/>
                          <w:szCs w:val="22"/>
                        </w:rPr>
                        <w:t>Píst</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826176" behindDoc="0" locked="0" layoutInCell="1" allowOverlap="1" wp14:anchorId="680EC096" wp14:editId="680EC097">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680EC15C" w14:textId="77777777" w:rsidR="00F47D95" w:rsidRDefault="001104B2" w:rsidP="00432B1F">
                            <w:pPr>
                              <w:spacing w:line="240" w:lineRule="auto"/>
                              <w:rPr>
                                <w:b/>
                              </w:rPr>
                            </w:pPr>
                            <w:r>
                              <w:rPr>
                                <w:b/>
                                <w:bCs/>
                                <w:szCs w:val="22"/>
                              </w:rPr>
                              <w:t>Příruba pro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96"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680EC15C" w14:textId="77777777" w:rsidR="00F47D95" w:rsidRDefault="001104B2" w:rsidP="00432B1F">
                      <w:pPr>
                        <w:spacing w:line="240" w:lineRule="auto"/>
                        <w:rPr>
                          <w:b/>
                        </w:rPr>
                      </w:pPr>
                      <w:r>
                        <w:rPr>
                          <w:b/>
                          <w:bCs/>
                          <w:szCs w:val="22"/>
                        </w:rPr>
                        <w:t>Příruba pro prsty</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824128" behindDoc="0" locked="0" layoutInCell="1" allowOverlap="1" wp14:anchorId="680EC098" wp14:editId="680EC099">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680EC15D" w14:textId="77777777" w:rsidR="00F47D95" w:rsidRDefault="001104B2" w:rsidP="00432B1F">
                            <w:pPr>
                              <w:spacing w:line="240" w:lineRule="auto"/>
                              <w:rPr>
                                <w:b/>
                              </w:rPr>
                            </w:pPr>
                            <w:r>
                              <w:rPr>
                                <w:b/>
                                <w:bCs/>
                                <w:szCs w:val="22"/>
                              </w:rPr>
                              <w:t>Průhledové okénko / tělo injekční stříkačky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98"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680EC15D" w14:textId="77777777" w:rsidR="00F47D95" w:rsidRDefault="001104B2" w:rsidP="00432B1F">
                      <w:pPr>
                        <w:spacing w:line="240" w:lineRule="auto"/>
                        <w:rPr>
                          <w:b/>
                        </w:rPr>
                      </w:pPr>
                      <w:r>
                        <w:rPr>
                          <w:b/>
                          <w:bCs/>
                          <w:szCs w:val="22"/>
                        </w:rPr>
                        <w:t>Průhledové okénko / tělo injekční stříkačky</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822080" behindDoc="0" locked="0" layoutInCell="1" allowOverlap="1" wp14:anchorId="680EC09A" wp14:editId="680EC09B">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680EC15E" w14:textId="77777777" w:rsidR="00F47D95" w:rsidRDefault="001104B2" w:rsidP="00432B1F">
                            <w:pPr>
                              <w:spacing w:line="240" w:lineRule="auto"/>
                              <w:rPr>
                                <w:b/>
                              </w:rPr>
                            </w:pPr>
                            <w:r>
                              <w:rPr>
                                <w:b/>
                                <w:bCs/>
                                <w:szCs w:val="22"/>
                              </w:rPr>
                              <w:t>Jehla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9A"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680EC15E" w14:textId="77777777" w:rsidR="00F47D95" w:rsidRDefault="001104B2" w:rsidP="00432B1F">
                      <w:pPr>
                        <w:spacing w:line="240" w:lineRule="auto"/>
                        <w:rPr>
                          <w:b/>
                        </w:rPr>
                      </w:pPr>
                      <w:r>
                        <w:rPr>
                          <w:b/>
                          <w:bCs/>
                          <w:szCs w:val="22"/>
                        </w:rPr>
                        <w:t>Jehla</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820032" behindDoc="0" locked="0" layoutInCell="1" allowOverlap="1" wp14:anchorId="680EC09C" wp14:editId="680EC09D">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680EC15F" w14:textId="77777777" w:rsidR="00F47D95" w:rsidRDefault="001104B2" w:rsidP="00432B1F">
                            <w:pPr>
                              <w:spacing w:line="240" w:lineRule="auto"/>
                              <w:rPr>
                                <w:b/>
                              </w:rPr>
                            </w:pPr>
                            <w:r>
                              <w:rPr>
                                <w:b/>
                                <w:bCs/>
                                <w:szCs w:val="22"/>
                              </w:rPr>
                              <w:t>Uzávěr jehly</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9C"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680EC15F" w14:textId="77777777" w:rsidR="00F47D95" w:rsidRDefault="001104B2" w:rsidP="00432B1F">
                      <w:pPr>
                        <w:spacing w:line="240" w:lineRule="auto"/>
                        <w:rPr>
                          <w:b/>
                        </w:rPr>
                      </w:pPr>
                      <w:r>
                        <w:rPr>
                          <w:b/>
                          <w:bCs/>
                          <w:szCs w:val="22"/>
                        </w:rPr>
                        <w:t>Uzávěr jehly</w:t>
                      </w:r>
                    </w:p>
                  </w:txbxContent>
                </v:textbox>
                <w10:wrap anchorx="margin"/>
              </v:shape>
            </w:pict>
          </mc:Fallback>
        </mc:AlternateContent>
      </w:r>
      <w:r w:rsidRPr="005014F7">
        <w:rPr>
          <w:noProof/>
        </w:rPr>
        <w:drawing>
          <wp:inline distT="0" distB="0" distL="0" distR="0" wp14:anchorId="680EC09E" wp14:editId="680EC09F">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1"/>
                    <a:stretch>
                      <a:fillRect/>
                    </a:stretch>
                  </pic:blipFill>
                  <pic:spPr>
                    <a:xfrm>
                      <a:off x="0" y="0"/>
                      <a:ext cx="5760085" cy="923290"/>
                    </a:xfrm>
                    <a:prstGeom prst="rect">
                      <a:avLst/>
                    </a:prstGeom>
                  </pic:spPr>
                </pic:pic>
              </a:graphicData>
            </a:graphic>
          </wp:inline>
        </w:drawing>
      </w:r>
    </w:p>
    <w:p w14:paraId="680EBCAC" w14:textId="77777777" w:rsidR="00A7085B" w:rsidRPr="005014F7" w:rsidRDefault="00A7085B" w:rsidP="00B83D29">
      <w:pPr>
        <w:spacing w:line="240" w:lineRule="auto"/>
        <w:rPr>
          <w:szCs w:val="22"/>
        </w:rPr>
      </w:pPr>
    </w:p>
    <w:p w14:paraId="680EBCAD" w14:textId="77777777" w:rsidR="008643C8" w:rsidRPr="005014F7" w:rsidRDefault="001104B2" w:rsidP="008643C8">
      <w:pPr>
        <w:spacing w:line="240" w:lineRule="auto"/>
        <w:rPr>
          <w:szCs w:val="22"/>
        </w:rPr>
      </w:pPr>
      <w:r w:rsidRPr="005014F7">
        <w:t>subkutánní podání</w:t>
      </w:r>
    </w:p>
    <w:p w14:paraId="680EBCAE" w14:textId="77777777" w:rsidR="008643C8" w:rsidRPr="005014F7" w:rsidRDefault="008643C8" w:rsidP="008643C8">
      <w:pPr>
        <w:spacing w:line="240" w:lineRule="auto"/>
        <w:rPr>
          <w:szCs w:val="22"/>
        </w:rPr>
      </w:pPr>
    </w:p>
    <w:p w14:paraId="680EBCAF" w14:textId="77777777" w:rsidR="008643C8" w:rsidRPr="005014F7" w:rsidRDefault="001104B2" w:rsidP="008643C8">
      <w:pPr>
        <w:spacing w:line="240" w:lineRule="auto"/>
        <w:rPr>
          <w:szCs w:val="22"/>
        </w:rPr>
      </w:pPr>
      <w:r w:rsidRPr="005014F7">
        <w:t>Před použitím si přečtěte příbalovou informaci.</w:t>
      </w:r>
    </w:p>
    <w:p w14:paraId="680EBCB0" w14:textId="77777777" w:rsidR="008643C8" w:rsidRPr="005014F7" w:rsidRDefault="008643C8" w:rsidP="00B83D29">
      <w:pPr>
        <w:spacing w:line="240" w:lineRule="auto"/>
        <w:rPr>
          <w:szCs w:val="22"/>
        </w:rPr>
      </w:pPr>
    </w:p>
    <w:p w14:paraId="680EBCB1" w14:textId="77777777" w:rsidR="00B83D29" w:rsidRPr="005014F7" w:rsidRDefault="001104B2" w:rsidP="00F23125">
      <w:pPr>
        <w:pStyle w:val="Style9"/>
        <w:rPr>
          <w:noProof w:val="0"/>
        </w:rPr>
      </w:pPr>
      <w:r w:rsidRPr="005014F7">
        <w:rPr>
          <w:noProof w:val="0"/>
        </w:rPr>
        <w:t>ZVLÁŠTNÍ UPOZORNĚNÍ, ŽE LÉČIVÝ PŘÍPRAVEK MUSÍ BÝT UCHOVÁVÁN MIMO DOHLED A DOSAH DĚTÍ</w:t>
      </w:r>
    </w:p>
    <w:p w14:paraId="680EBCB2" w14:textId="77777777" w:rsidR="00B83D29" w:rsidRPr="005014F7" w:rsidRDefault="00B83D29" w:rsidP="00B83D29">
      <w:pPr>
        <w:spacing w:line="240" w:lineRule="auto"/>
        <w:rPr>
          <w:szCs w:val="22"/>
        </w:rPr>
      </w:pPr>
    </w:p>
    <w:p w14:paraId="680EBCB3" w14:textId="77777777" w:rsidR="00B83D29" w:rsidRPr="005014F7" w:rsidRDefault="001104B2" w:rsidP="00B83D29">
      <w:r w:rsidRPr="005014F7">
        <w:t>Uchovávejte mimo dohled a dosah dětí.</w:t>
      </w:r>
    </w:p>
    <w:p w14:paraId="680EBCB4" w14:textId="77777777" w:rsidR="00B83D29" w:rsidRPr="005014F7" w:rsidRDefault="00B83D29" w:rsidP="00B83D29">
      <w:pPr>
        <w:spacing w:line="240" w:lineRule="auto"/>
        <w:rPr>
          <w:szCs w:val="22"/>
        </w:rPr>
      </w:pPr>
    </w:p>
    <w:p w14:paraId="680EBCB5" w14:textId="77777777" w:rsidR="00B83D29" w:rsidRPr="005014F7" w:rsidRDefault="00B83D29" w:rsidP="00B83D29">
      <w:pPr>
        <w:spacing w:line="240" w:lineRule="auto"/>
        <w:rPr>
          <w:szCs w:val="22"/>
        </w:rPr>
      </w:pPr>
    </w:p>
    <w:p w14:paraId="680EBCB6" w14:textId="77777777" w:rsidR="00B83D29" w:rsidRPr="005014F7" w:rsidRDefault="001104B2" w:rsidP="00F23125">
      <w:pPr>
        <w:pStyle w:val="Style9"/>
        <w:rPr>
          <w:noProof w:val="0"/>
        </w:rPr>
      </w:pPr>
      <w:r w:rsidRPr="005014F7">
        <w:rPr>
          <w:noProof w:val="0"/>
        </w:rPr>
        <w:t>DALŠÍ ZVLÁŠTNÍ UPOZORNĚNÍ, POKUD JE POTŘEBNÉ</w:t>
      </w:r>
    </w:p>
    <w:p w14:paraId="680EBCB7" w14:textId="77777777" w:rsidR="00B83D29" w:rsidRPr="005014F7" w:rsidRDefault="00B83D29" w:rsidP="00B83D29">
      <w:pPr>
        <w:tabs>
          <w:tab w:val="left" w:pos="749"/>
        </w:tabs>
        <w:spacing w:line="240" w:lineRule="auto"/>
      </w:pPr>
    </w:p>
    <w:p w14:paraId="680EBCB8" w14:textId="77777777" w:rsidR="00AA16B2" w:rsidRPr="005014F7" w:rsidRDefault="00AA16B2" w:rsidP="00B83D29">
      <w:pPr>
        <w:tabs>
          <w:tab w:val="left" w:pos="749"/>
        </w:tabs>
        <w:spacing w:line="240" w:lineRule="auto"/>
      </w:pPr>
    </w:p>
    <w:p w14:paraId="680EBCB9" w14:textId="77777777" w:rsidR="00B83D29" w:rsidRPr="005014F7" w:rsidRDefault="001104B2" w:rsidP="00F23125">
      <w:pPr>
        <w:pStyle w:val="Style9"/>
        <w:rPr>
          <w:noProof w:val="0"/>
        </w:rPr>
      </w:pPr>
      <w:r w:rsidRPr="005014F7">
        <w:rPr>
          <w:noProof w:val="0"/>
        </w:rPr>
        <w:t>POUŽITELNOST</w:t>
      </w:r>
    </w:p>
    <w:p w14:paraId="680EBCBA" w14:textId="77777777" w:rsidR="00B83D29" w:rsidRPr="005014F7" w:rsidRDefault="00B83D29" w:rsidP="00B83D29">
      <w:pPr>
        <w:spacing w:line="240" w:lineRule="auto"/>
      </w:pPr>
    </w:p>
    <w:p w14:paraId="680EBCBB" w14:textId="77777777" w:rsidR="00B83D29" w:rsidRPr="005014F7" w:rsidRDefault="001104B2" w:rsidP="00B83D29">
      <w:pPr>
        <w:spacing w:line="240" w:lineRule="auto"/>
        <w:rPr>
          <w:szCs w:val="22"/>
        </w:rPr>
      </w:pPr>
      <w:r w:rsidRPr="005014F7">
        <w:t>EXP</w:t>
      </w:r>
    </w:p>
    <w:p w14:paraId="680EBCBC" w14:textId="77777777" w:rsidR="00B83D29" w:rsidRPr="005014F7" w:rsidRDefault="00B83D29" w:rsidP="00B83D29">
      <w:pPr>
        <w:spacing w:line="240" w:lineRule="auto"/>
        <w:rPr>
          <w:szCs w:val="22"/>
        </w:rPr>
      </w:pPr>
    </w:p>
    <w:p w14:paraId="680EBCBD" w14:textId="77777777" w:rsidR="00B83D29" w:rsidRPr="005014F7" w:rsidRDefault="00B83D29" w:rsidP="00B83D29">
      <w:pPr>
        <w:spacing w:line="240" w:lineRule="auto"/>
        <w:rPr>
          <w:szCs w:val="22"/>
        </w:rPr>
      </w:pPr>
    </w:p>
    <w:p w14:paraId="680EBCBE" w14:textId="77777777" w:rsidR="00B83D29" w:rsidRPr="005014F7" w:rsidRDefault="001104B2" w:rsidP="00F23125">
      <w:pPr>
        <w:pStyle w:val="Style9"/>
        <w:rPr>
          <w:noProof w:val="0"/>
        </w:rPr>
      </w:pPr>
      <w:r w:rsidRPr="005014F7">
        <w:rPr>
          <w:noProof w:val="0"/>
        </w:rPr>
        <w:t>ZVLÁŠTNÍ PODMÍNKY PRO UCHOVÁVÁNÍ</w:t>
      </w:r>
    </w:p>
    <w:p w14:paraId="680EBCBF" w14:textId="77777777" w:rsidR="00B83D29" w:rsidRPr="005014F7" w:rsidRDefault="00B83D29" w:rsidP="00B83D29">
      <w:pPr>
        <w:spacing w:line="240" w:lineRule="auto"/>
        <w:rPr>
          <w:szCs w:val="22"/>
        </w:rPr>
      </w:pPr>
    </w:p>
    <w:p w14:paraId="680EBCC0" w14:textId="77777777" w:rsidR="00B83D29" w:rsidRPr="005014F7" w:rsidRDefault="001104B2" w:rsidP="00B83D29">
      <w:pPr>
        <w:spacing w:line="240" w:lineRule="auto"/>
        <w:rPr>
          <w:szCs w:val="22"/>
        </w:rPr>
      </w:pPr>
      <w:r w:rsidRPr="005014F7">
        <w:t>Neuchovávejte při teplotě nad 25 °C.</w:t>
      </w:r>
    </w:p>
    <w:p w14:paraId="680EBCC1" w14:textId="77777777" w:rsidR="00B83D29" w:rsidRPr="005014F7" w:rsidRDefault="00B83D29" w:rsidP="00B83D29">
      <w:pPr>
        <w:spacing w:line="240" w:lineRule="auto"/>
        <w:rPr>
          <w:szCs w:val="22"/>
        </w:rPr>
      </w:pPr>
    </w:p>
    <w:p w14:paraId="680EBCC2" w14:textId="77777777" w:rsidR="00B83D29" w:rsidRPr="005014F7" w:rsidRDefault="001104B2" w:rsidP="00B83D29">
      <w:pPr>
        <w:spacing w:line="240" w:lineRule="auto"/>
        <w:rPr>
          <w:szCs w:val="22"/>
        </w:rPr>
      </w:pPr>
      <w:r w:rsidRPr="005014F7">
        <w:t>Chraňte před chladem nebo mrazem. Neuchovávejte při teplotě do 15 °C.</w:t>
      </w:r>
    </w:p>
    <w:p w14:paraId="680EBCC3" w14:textId="77777777" w:rsidR="00B83D29" w:rsidRPr="005014F7" w:rsidRDefault="00B83D29" w:rsidP="00B83D29">
      <w:pPr>
        <w:spacing w:line="240" w:lineRule="auto"/>
        <w:rPr>
          <w:szCs w:val="22"/>
        </w:rPr>
      </w:pPr>
    </w:p>
    <w:p w14:paraId="680EBCC4" w14:textId="77777777" w:rsidR="00B83D29" w:rsidRPr="005014F7" w:rsidRDefault="001104B2" w:rsidP="00B83D29">
      <w:pPr>
        <w:spacing w:line="240" w:lineRule="auto"/>
        <w:rPr>
          <w:szCs w:val="22"/>
        </w:rPr>
      </w:pPr>
      <w:r w:rsidRPr="005014F7">
        <w:t>Uchovávejte v původním uzavřeném foliovém sáčku až do použití, aby byl přípravek chráněn před světlem a vlhkostí.</w:t>
      </w:r>
    </w:p>
    <w:p w14:paraId="680EBCC5" w14:textId="77777777" w:rsidR="00B83D29" w:rsidRPr="005014F7" w:rsidRDefault="00B83D29" w:rsidP="00B83D29">
      <w:pPr>
        <w:spacing w:line="240" w:lineRule="auto"/>
        <w:rPr>
          <w:color w:val="000000" w:themeColor="text1"/>
          <w:szCs w:val="22"/>
        </w:rPr>
      </w:pPr>
    </w:p>
    <w:p w14:paraId="680EBCC6" w14:textId="77777777" w:rsidR="00B83D29" w:rsidRPr="005014F7" w:rsidRDefault="00B83D29" w:rsidP="00B83D29">
      <w:pPr>
        <w:spacing w:line="240" w:lineRule="auto"/>
        <w:ind w:left="567" w:hanging="567"/>
        <w:rPr>
          <w:color w:val="000000" w:themeColor="text1"/>
          <w:szCs w:val="22"/>
        </w:rPr>
      </w:pPr>
    </w:p>
    <w:p w14:paraId="680EBCC7" w14:textId="77777777" w:rsidR="00B83D29" w:rsidRPr="005014F7" w:rsidRDefault="001104B2" w:rsidP="00F23125">
      <w:pPr>
        <w:pStyle w:val="Style9"/>
        <w:rPr>
          <w:noProof w:val="0"/>
        </w:rPr>
      </w:pPr>
      <w:r w:rsidRPr="005014F7">
        <w:rPr>
          <w:noProof w:val="0"/>
        </w:rPr>
        <w:t>ZVLÁŠTNÍ OPATŘENÍ PRO LIKVIDACI NEPOUŽITÝCH LÉČIVÝCH PŘÍPRAVKŮ NEBO ODPADU Z NICH, POKUD JE TO VHODNÉ</w:t>
      </w:r>
    </w:p>
    <w:p w14:paraId="680EBCC8" w14:textId="77777777" w:rsidR="00B83D29" w:rsidRPr="005014F7" w:rsidRDefault="00B83D29" w:rsidP="00B83D29">
      <w:pPr>
        <w:spacing w:line="240" w:lineRule="auto"/>
        <w:rPr>
          <w:color w:val="000000" w:themeColor="text1"/>
          <w:szCs w:val="22"/>
        </w:rPr>
      </w:pPr>
    </w:p>
    <w:p w14:paraId="680EBCC9" w14:textId="77777777" w:rsidR="00B83D29" w:rsidRPr="005014F7" w:rsidRDefault="001104B2" w:rsidP="00B83D29">
      <w:pPr>
        <w:spacing w:line="240" w:lineRule="auto"/>
        <w:rPr>
          <w:color w:val="000000" w:themeColor="text1"/>
        </w:rPr>
      </w:pPr>
      <w:r w:rsidRPr="005014F7">
        <w:rPr>
          <w:color w:val="000000" w:themeColor="text1"/>
        </w:rPr>
        <w:t>Veškerý nepoužitý léčivý přípravek nebo odpad musí být zlikvidován v souladu s místními požadavky.</w:t>
      </w:r>
    </w:p>
    <w:p w14:paraId="680EBCCA" w14:textId="77777777" w:rsidR="00B83D29" w:rsidRPr="005014F7" w:rsidRDefault="00B83D29" w:rsidP="00B83D29">
      <w:pPr>
        <w:spacing w:line="240" w:lineRule="auto"/>
        <w:rPr>
          <w:color w:val="000000" w:themeColor="text1"/>
          <w:szCs w:val="22"/>
        </w:rPr>
      </w:pPr>
    </w:p>
    <w:p w14:paraId="680EBCCB" w14:textId="77777777" w:rsidR="00B83D29" w:rsidRPr="005014F7" w:rsidRDefault="00B83D29" w:rsidP="00B83D29">
      <w:pPr>
        <w:spacing w:line="240" w:lineRule="auto"/>
        <w:rPr>
          <w:color w:val="000000" w:themeColor="text1"/>
          <w:szCs w:val="22"/>
        </w:rPr>
      </w:pPr>
    </w:p>
    <w:p w14:paraId="680EBCCC" w14:textId="77777777" w:rsidR="00B83D29" w:rsidRPr="005014F7" w:rsidRDefault="001104B2" w:rsidP="00F23125">
      <w:pPr>
        <w:pStyle w:val="Style9"/>
        <w:rPr>
          <w:noProof w:val="0"/>
        </w:rPr>
      </w:pPr>
      <w:r w:rsidRPr="005014F7">
        <w:rPr>
          <w:noProof w:val="0"/>
        </w:rPr>
        <w:t>NÁZEV A ADRESA DRŽITELE ROZHODNUTÍ O REGISTRACI</w:t>
      </w:r>
    </w:p>
    <w:p w14:paraId="680EBCCD" w14:textId="77777777" w:rsidR="00B83D29" w:rsidRPr="005014F7" w:rsidRDefault="00B83D29" w:rsidP="00B83D29">
      <w:pPr>
        <w:spacing w:line="240" w:lineRule="auto"/>
        <w:rPr>
          <w:color w:val="000000" w:themeColor="text1"/>
          <w:szCs w:val="22"/>
        </w:rPr>
      </w:pPr>
    </w:p>
    <w:p w14:paraId="0E1C127B"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534EC9B3" w14:textId="77266642"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23464641"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109CB385"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69FA079" w14:textId="77777777" w:rsidR="0092606B" w:rsidRPr="00947866" w:rsidRDefault="0092606B" w:rsidP="0092606B">
      <w:pPr>
        <w:tabs>
          <w:tab w:val="clear" w:pos="567"/>
        </w:tabs>
        <w:spacing w:line="240" w:lineRule="auto"/>
        <w:rPr>
          <w:rFonts w:eastAsiaTheme="minorHAnsi"/>
          <w:sz w:val="24"/>
          <w:szCs w:val="24"/>
          <w:lang w:val="nl-NL"/>
        </w:rPr>
      </w:pPr>
      <w:r>
        <w:rPr>
          <w:rFonts w:eastAsiaTheme="minorHAnsi"/>
          <w:sz w:val="24"/>
          <w:szCs w:val="24"/>
          <w:lang w:val="nl-NL"/>
        </w:rPr>
        <w:t>Holandsko</w:t>
      </w:r>
    </w:p>
    <w:p w14:paraId="680EBCD3" w14:textId="5F6A1A28" w:rsidR="00B83D29" w:rsidRPr="005014F7" w:rsidRDefault="00B83D29" w:rsidP="00B83D29">
      <w:pPr>
        <w:spacing w:line="240" w:lineRule="auto"/>
        <w:rPr>
          <w:color w:val="000000" w:themeColor="text1"/>
          <w:szCs w:val="22"/>
        </w:rPr>
      </w:pPr>
    </w:p>
    <w:p w14:paraId="680EBCD4" w14:textId="77777777" w:rsidR="00B83D29" w:rsidRPr="005014F7" w:rsidRDefault="00B83D29" w:rsidP="00B83D29">
      <w:pPr>
        <w:spacing w:line="240" w:lineRule="auto"/>
        <w:rPr>
          <w:color w:val="000000" w:themeColor="text1"/>
          <w:szCs w:val="22"/>
        </w:rPr>
      </w:pPr>
    </w:p>
    <w:p w14:paraId="680EBCD5" w14:textId="77777777" w:rsidR="00B83D29" w:rsidRPr="005014F7" w:rsidRDefault="00B83D29" w:rsidP="00B83D29">
      <w:pPr>
        <w:spacing w:line="240" w:lineRule="auto"/>
        <w:rPr>
          <w:color w:val="000000" w:themeColor="text1"/>
          <w:szCs w:val="22"/>
        </w:rPr>
      </w:pPr>
    </w:p>
    <w:p w14:paraId="680EBCD6" w14:textId="77777777" w:rsidR="00B83D29" w:rsidRPr="005014F7" w:rsidRDefault="001104B2" w:rsidP="00F23125">
      <w:pPr>
        <w:pStyle w:val="Style9"/>
        <w:rPr>
          <w:noProof w:val="0"/>
        </w:rPr>
      </w:pPr>
      <w:r w:rsidRPr="005014F7">
        <w:rPr>
          <w:noProof w:val="0"/>
        </w:rPr>
        <w:t>REGISTRAČNÍ ČÍSLO/ČÍSLA</w:t>
      </w:r>
    </w:p>
    <w:p w14:paraId="680EBCD7" w14:textId="77777777" w:rsidR="00B83D29" w:rsidRPr="005014F7" w:rsidRDefault="00B83D29" w:rsidP="00B83D29">
      <w:pPr>
        <w:spacing w:line="240" w:lineRule="auto"/>
        <w:rPr>
          <w:color w:val="000000" w:themeColor="text1"/>
          <w:szCs w:val="22"/>
        </w:rPr>
      </w:pPr>
    </w:p>
    <w:p w14:paraId="680EBCD8" w14:textId="77777777" w:rsidR="00B83D29" w:rsidRPr="005014F7" w:rsidRDefault="001104B2" w:rsidP="00B83D29">
      <w:pPr>
        <w:spacing w:line="240" w:lineRule="auto"/>
        <w:rPr>
          <w:highlight w:val="lightGray"/>
        </w:rPr>
      </w:pPr>
      <w:r w:rsidRPr="005014F7">
        <w:rPr>
          <w:highlight w:val="lightGray"/>
        </w:rPr>
        <w:t>EU/1/20/1523/007 – Ogluo 1 mg injekční roztok v předplněné injekční stříkačce – 1 jednodávková injekční stříkačka</w:t>
      </w:r>
    </w:p>
    <w:p w14:paraId="680EBCD9" w14:textId="77777777" w:rsidR="00B83D29" w:rsidRPr="005014F7" w:rsidRDefault="001104B2" w:rsidP="00B83D29">
      <w:pPr>
        <w:spacing w:line="240" w:lineRule="auto"/>
      </w:pPr>
      <w:r w:rsidRPr="005014F7">
        <w:rPr>
          <w:highlight w:val="lightGray"/>
        </w:rPr>
        <w:t>EU/1/20/1523/008 – Ogluo 1 mg injekční roztok v předplněné injekční stříkačce – 2 jednodávkové injekční stříkačky</w:t>
      </w:r>
    </w:p>
    <w:p w14:paraId="680EBCDA" w14:textId="77777777" w:rsidR="00B83D29" w:rsidRPr="005014F7" w:rsidRDefault="00B83D29" w:rsidP="00B83D29">
      <w:pPr>
        <w:spacing w:line="240" w:lineRule="auto"/>
        <w:rPr>
          <w:color w:val="000000" w:themeColor="text1"/>
          <w:szCs w:val="22"/>
        </w:rPr>
      </w:pPr>
    </w:p>
    <w:p w14:paraId="680EBCDB" w14:textId="77777777" w:rsidR="00A7085B" w:rsidRPr="005014F7" w:rsidRDefault="00A7085B" w:rsidP="00B83D29">
      <w:pPr>
        <w:spacing w:line="240" w:lineRule="auto"/>
        <w:rPr>
          <w:color w:val="000000" w:themeColor="text1"/>
          <w:szCs w:val="22"/>
        </w:rPr>
      </w:pPr>
    </w:p>
    <w:p w14:paraId="680EBCDC" w14:textId="77777777" w:rsidR="00B83D29" w:rsidRPr="005014F7" w:rsidRDefault="001104B2" w:rsidP="00F23125">
      <w:pPr>
        <w:pStyle w:val="Style9"/>
        <w:rPr>
          <w:noProof w:val="0"/>
        </w:rPr>
      </w:pPr>
      <w:r w:rsidRPr="005014F7">
        <w:rPr>
          <w:noProof w:val="0"/>
        </w:rPr>
        <w:t>ČÍSLO ŠARŽE</w:t>
      </w:r>
    </w:p>
    <w:p w14:paraId="680EBCDD" w14:textId="77777777" w:rsidR="00B83D29" w:rsidRPr="005014F7" w:rsidRDefault="00B83D29" w:rsidP="00C165C6">
      <w:pPr>
        <w:keepNext/>
        <w:spacing w:line="240" w:lineRule="auto"/>
        <w:rPr>
          <w:i/>
          <w:color w:val="000000" w:themeColor="text1"/>
          <w:szCs w:val="22"/>
        </w:rPr>
      </w:pPr>
    </w:p>
    <w:p w14:paraId="680EBCDE" w14:textId="77777777" w:rsidR="00B83D29" w:rsidRPr="005014F7" w:rsidRDefault="001104B2" w:rsidP="00B83D29">
      <w:pPr>
        <w:spacing w:line="240" w:lineRule="auto"/>
        <w:rPr>
          <w:color w:val="000000" w:themeColor="text1"/>
          <w:szCs w:val="22"/>
        </w:rPr>
      </w:pPr>
      <w:r w:rsidRPr="005014F7">
        <w:rPr>
          <w:color w:val="000000" w:themeColor="text1"/>
          <w:szCs w:val="22"/>
        </w:rPr>
        <w:t>Lot</w:t>
      </w:r>
    </w:p>
    <w:p w14:paraId="680EBCDF" w14:textId="77777777" w:rsidR="00B83D29" w:rsidRPr="005014F7" w:rsidRDefault="00B83D29" w:rsidP="00B83D29">
      <w:pPr>
        <w:spacing w:line="240" w:lineRule="auto"/>
        <w:rPr>
          <w:color w:val="000000" w:themeColor="text1"/>
          <w:szCs w:val="22"/>
        </w:rPr>
      </w:pPr>
    </w:p>
    <w:p w14:paraId="680EBCE0" w14:textId="77777777" w:rsidR="00B83D29" w:rsidRPr="005014F7" w:rsidRDefault="001104B2" w:rsidP="00F23125">
      <w:pPr>
        <w:pStyle w:val="Style9"/>
        <w:rPr>
          <w:noProof w:val="0"/>
        </w:rPr>
      </w:pPr>
      <w:r w:rsidRPr="005014F7">
        <w:rPr>
          <w:noProof w:val="0"/>
        </w:rPr>
        <w:t>KLASIFIKACE PRO VÝDEJ</w:t>
      </w:r>
    </w:p>
    <w:p w14:paraId="680EBCE1" w14:textId="77777777" w:rsidR="00B83D29" w:rsidRPr="005014F7" w:rsidRDefault="00B83D29" w:rsidP="00B83D29">
      <w:pPr>
        <w:spacing w:line="240" w:lineRule="auto"/>
        <w:rPr>
          <w:i/>
          <w:color w:val="000000" w:themeColor="text1"/>
          <w:szCs w:val="22"/>
        </w:rPr>
      </w:pPr>
    </w:p>
    <w:p w14:paraId="680EBCE2" w14:textId="77777777" w:rsidR="00B83D29" w:rsidRPr="005014F7" w:rsidRDefault="00B83D29" w:rsidP="00B83D29">
      <w:pPr>
        <w:spacing w:line="240" w:lineRule="auto"/>
        <w:rPr>
          <w:color w:val="000000" w:themeColor="text1"/>
          <w:szCs w:val="22"/>
        </w:rPr>
      </w:pPr>
    </w:p>
    <w:p w14:paraId="680EBCE3" w14:textId="77777777" w:rsidR="00B83D29" w:rsidRPr="005014F7" w:rsidRDefault="001104B2" w:rsidP="00F23125">
      <w:pPr>
        <w:pStyle w:val="Style9"/>
        <w:rPr>
          <w:noProof w:val="0"/>
        </w:rPr>
      </w:pPr>
      <w:r w:rsidRPr="005014F7">
        <w:rPr>
          <w:noProof w:val="0"/>
        </w:rPr>
        <w:t>NÁVOD K POUŽITÍ</w:t>
      </w:r>
    </w:p>
    <w:p w14:paraId="680EBCE4" w14:textId="77777777" w:rsidR="00B83D29" w:rsidRPr="005014F7" w:rsidRDefault="00B83D29" w:rsidP="00B83D29">
      <w:pPr>
        <w:spacing w:line="240" w:lineRule="auto"/>
        <w:rPr>
          <w:szCs w:val="22"/>
        </w:rPr>
      </w:pPr>
    </w:p>
    <w:p w14:paraId="680EBCE5" w14:textId="77777777" w:rsidR="00B83D29" w:rsidRPr="005014F7" w:rsidRDefault="00B83D29" w:rsidP="00B83D29">
      <w:pPr>
        <w:spacing w:line="240" w:lineRule="auto"/>
        <w:rPr>
          <w:szCs w:val="22"/>
        </w:rPr>
      </w:pPr>
    </w:p>
    <w:p w14:paraId="680EBCE6" w14:textId="77777777" w:rsidR="00B83D29" w:rsidRPr="005014F7" w:rsidRDefault="001104B2" w:rsidP="00F23125">
      <w:pPr>
        <w:pStyle w:val="Style9"/>
        <w:rPr>
          <w:noProof w:val="0"/>
        </w:rPr>
      </w:pPr>
      <w:r w:rsidRPr="005014F7">
        <w:rPr>
          <w:noProof w:val="0"/>
        </w:rPr>
        <w:lastRenderedPageBreak/>
        <w:t>INFORMACE V BRAILLOVĚ PÍSMU</w:t>
      </w:r>
    </w:p>
    <w:p w14:paraId="680EBCE7" w14:textId="77777777" w:rsidR="00B83D29" w:rsidRPr="005014F7" w:rsidRDefault="00B83D29" w:rsidP="00B83D29">
      <w:pPr>
        <w:spacing w:line="240" w:lineRule="auto"/>
        <w:rPr>
          <w:szCs w:val="22"/>
        </w:rPr>
      </w:pPr>
    </w:p>
    <w:p w14:paraId="680EBCE8" w14:textId="77777777" w:rsidR="00B83D29" w:rsidRPr="005014F7" w:rsidRDefault="00B83D29" w:rsidP="00B83D29">
      <w:pPr>
        <w:spacing w:line="240" w:lineRule="auto"/>
        <w:rPr>
          <w:szCs w:val="22"/>
          <w:shd w:val="clear" w:color="auto" w:fill="CCCCCC"/>
        </w:rPr>
      </w:pPr>
    </w:p>
    <w:p w14:paraId="680EBCE9" w14:textId="77777777" w:rsidR="00B83D29" w:rsidRPr="005014F7" w:rsidRDefault="00B83D29" w:rsidP="00B83D29">
      <w:pPr>
        <w:spacing w:line="240" w:lineRule="auto"/>
        <w:rPr>
          <w:color w:val="000000" w:themeColor="text1"/>
          <w:szCs w:val="22"/>
          <w:shd w:val="clear" w:color="auto" w:fill="CCCCCC"/>
        </w:rPr>
      </w:pPr>
    </w:p>
    <w:p w14:paraId="680EBCEA" w14:textId="77777777" w:rsidR="00B83D29" w:rsidRPr="005014F7" w:rsidRDefault="001104B2" w:rsidP="00F23125">
      <w:pPr>
        <w:pStyle w:val="Style9"/>
        <w:rPr>
          <w:noProof w:val="0"/>
        </w:rPr>
      </w:pPr>
      <w:r w:rsidRPr="005014F7">
        <w:rPr>
          <w:noProof w:val="0"/>
        </w:rPr>
        <w:t>JEDINEČNÝ IDENTIFIKÁTOR – 2D ČÁROVÝ KÓD</w:t>
      </w:r>
    </w:p>
    <w:p w14:paraId="680EBCEB" w14:textId="77777777" w:rsidR="00B83D29" w:rsidRPr="005014F7" w:rsidRDefault="00B83D29" w:rsidP="00B83D29">
      <w:pPr>
        <w:tabs>
          <w:tab w:val="clear" w:pos="567"/>
        </w:tabs>
        <w:spacing w:line="240" w:lineRule="auto"/>
        <w:rPr>
          <w:color w:val="000000" w:themeColor="text1"/>
        </w:rPr>
      </w:pPr>
    </w:p>
    <w:p w14:paraId="680EBCEC" w14:textId="77777777" w:rsidR="00B83D29" w:rsidRPr="005014F7" w:rsidRDefault="00B83D29" w:rsidP="00B83D29">
      <w:pPr>
        <w:tabs>
          <w:tab w:val="clear" w:pos="567"/>
        </w:tabs>
        <w:spacing w:line="240" w:lineRule="auto"/>
        <w:rPr>
          <w:color w:val="000000" w:themeColor="text1"/>
          <w:szCs w:val="22"/>
        </w:rPr>
      </w:pPr>
    </w:p>
    <w:p w14:paraId="680EBCED" w14:textId="77777777" w:rsidR="00B83D29" w:rsidRPr="005014F7" w:rsidRDefault="00B83D29" w:rsidP="00B83D29">
      <w:pPr>
        <w:tabs>
          <w:tab w:val="clear" w:pos="567"/>
        </w:tabs>
        <w:spacing w:line="240" w:lineRule="auto"/>
        <w:rPr>
          <w:color w:val="000000" w:themeColor="text1"/>
        </w:rPr>
      </w:pPr>
    </w:p>
    <w:p w14:paraId="680EBCEE" w14:textId="77777777" w:rsidR="00B83D29" w:rsidRPr="005014F7" w:rsidRDefault="001104B2" w:rsidP="00F23125">
      <w:pPr>
        <w:pStyle w:val="Style9"/>
        <w:rPr>
          <w:noProof w:val="0"/>
        </w:rPr>
      </w:pPr>
      <w:r w:rsidRPr="005014F7">
        <w:rPr>
          <w:noProof w:val="0"/>
        </w:rPr>
        <w:t>JEDINEČNÝ IDENTIFIKÁTOR – DATA ČITELNÁ OKEM</w:t>
      </w:r>
    </w:p>
    <w:p w14:paraId="680EBCEF" w14:textId="77777777" w:rsidR="00B83D29" w:rsidRPr="005014F7" w:rsidRDefault="00B83D29" w:rsidP="00B83D29">
      <w:pPr>
        <w:spacing w:line="240" w:lineRule="auto"/>
        <w:rPr>
          <w:color w:val="000000" w:themeColor="text1"/>
          <w:szCs w:val="22"/>
          <w:shd w:val="clear" w:color="auto" w:fill="CCCCCC"/>
        </w:rPr>
      </w:pPr>
    </w:p>
    <w:p w14:paraId="680EBCF0" w14:textId="77777777" w:rsidR="00B83D29" w:rsidRPr="005014F7" w:rsidRDefault="001104B2" w:rsidP="00B83D29">
      <w:pPr>
        <w:tabs>
          <w:tab w:val="clear" w:pos="567"/>
        </w:tabs>
        <w:spacing w:line="240" w:lineRule="auto"/>
        <w:rPr>
          <w:color w:val="FF0000"/>
          <w:szCs w:val="22"/>
          <w:shd w:val="clear" w:color="auto" w:fill="CCCCCC"/>
        </w:rPr>
      </w:pPr>
      <w:r w:rsidRPr="005014F7">
        <w:br w:type="page"/>
      </w:r>
    </w:p>
    <w:p w14:paraId="680EBCF1" w14:textId="77777777" w:rsidR="00B83D29" w:rsidRPr="005014F7" w:rsidRDefault="001104B2" w:rsidP="00B83D29">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lastRenderedPageBreak/>
        <w:t>MINIMÁLNÍ ÚDAJE UVÁDĚNÉ NA MALÉM VNITŘNÍM OBALU</w:t>
      </w:r>
    </w:p>
    <w:p w14:paraId="680EBCF2" w14:textId="77777777" w:rsidR="00B83D29" w:rsidRPr="005014F7" w:rsidRDefault="00B83D29" w:rsidP="00B83D29">
      <w:pPr>
        <w:pBdr>
          <w:top w:val="single" w:sz="4" w:space="1" w:color="auto"/>
          <w:left w:val="single" w:sz="4" w:space="4" w:color="auto"/>
          <w:bottom w:val="single" w:sz="4" w:space="1" w:color="auto"/>
          <w:right w:val="single" w:sz="4" w:space="4" w:color="auto"/>
        </w:pBdr>
        <w:spacing w:line="240" w:lineRule="auto"/>
        <w:rPr>
          <w:b/>
          <w:szCs w:val="22"/>
        </w:rPr>
      </w:pPr>
    </w:p>
    <w:p w14:paraId="680EBCF3" w14:textId="77777777" w:rsidR="00B83D29" w:rsidRPr="005014F7" w:rsidRDefault="001104B2" w:rsidP="00B83D29">
      <w:pPr>
        <w:pBdr>
          <w:top w:val="single" w:sz="4" w:space="1" w:color="auto"/>
          <w:left w:val="single" w:sz="4" w:space="4" w:color="auto"/>
          <w:bottom w:val="single" w:sz="4" w:space="1" w:color="auto"/>
          <w:right w:val="single" w:sz="4" w:space="4" w:color="auto"/>
        </w:pBdr>
        <w:spacing w:line="240" w:lineRule="auto"/>
        <w:rPr>
          <w:b/>
          <w:szCs w:val="22"/>
        </w:rPr>
      </w:pPr>
      <w:r w:rsidRPr="005014F7">
        <w:rPr>
          <w:b/>
          <w:szCs w:val="22"/>
        </w:rPr>
        <w:t>ŠTÍTEK – PŘEDPLNĚNÁ INJEKČNÍ STŘÍKAČKA (1 MG)</w:t>
      </w:r>
    </w:p>
    <w:p w14:paraId="680EBCF4" w14:textId="77777777" w:rsidR="00B83D29" w:rsidRPr="005014F7" w:rsidRDefault="00B83D29" w:rsidP="00B83D29">
      <w:pPr>
        <w:spacing w:line="240" w:lineRule="auto"/>
        <w:rPr>
          <w:szCs w:val="22"/>
        </w:rPr>
      </w:pPr>
    </w:p>
    <w:p w14:paraId="680EBCF5" w14:textId="77777777" w:rsidR="00B83D29" w:rsidRPr="005014F7" w:rsidRDefault="00B83D29" w:rsidP="00B83D29">
      <w:pPr>
        <w:spacing w:line="240" w:lineRule="auto"/>
        <w:rPr>
          <w:szCs w:val="22"/>
        </w:rPr>
      </w:pPr>
    </w:p>
    <w:p w14:paraId="680EBCF6" w14:textId="77777777" w:rsidR="00B83D29" w:rsidRPr="005014F7" w:rsidRDefault="001104B2" w:rsidP="00F23125">
      <w:pPr>
        <w:pStyle w:val="Style9"/>
        <w:numPr>
          <w:ilvl w:val="0"/>
          <w:numId w:val="32"/>
        </w:numPr>
        <w:ind w:left="567" w:hanging="567"/>
        <w:rPr>
          <w:noProof w:val="0"/>
        </w:rPr>
      </w:pPr>
      <w:r w:rsidRPr="005014F7">
        <w:rPr>
          <w:noProof w:val="0"/>
        </w:rPr>
        <w:t>NÁZEV LÉČIVÉHO PŘÍPRAVKU A CESTA/CESTY PODÁNÍ</w:t>
      </w:r>
    </w:p>
    <w:p w14:paraId="680EBCF7" w14:textId="77777777" w:rsidR="00B83D29" w:rsidRPr="005014F7" w:rsidRDefault="00B83D29" w:rsidP="00B83D29">
      <w:pPr>
        <w:spacing w:line="240" w:lineRule="auto"/>
        <w:ind w:left="567" w:hanging="567"/>
        <w:rPr>
          <w:szCs w:val="22"/>
        </w:rPr>
      </w:pPr>
    </w:p>
    <w:p w14:paraId="680EBCF8" w14:textId="77777777" w:rsidR="00B83D29" w:rsidRPr="005014F7" w:rsidRDefault="001104B2" w:rsidP="00B83D29">
      <w:pPr>
        <w:spacing w:line="240" w:lineRule="auto"/>
        <w:rPr>
          <w:szCs w:val="22"/>
        </w:rPr>
      </w:pPr>
      <w:r w:rsidRPr="005014F7">
        <w:t>Ogluo 1 mg injekce</w:t>
      </w:r>
    </w:p>
    <w:p w14:paraId="680EBCF9" w14:textId="77777777" w:rsidR="00B83D29" w:rsidRPr="005014F7" w:rsidRDefault="001104B2" w:rsidP="00B83D29">
      <w:pPr>
        <w:spacing w:line="240" w:lineRule="auto"/>
        <w:rPr>
          <w:szCs w:val="22"/>
        </w:rPr>
      </w:pPr>
      <w:r w:rsidRPr="005014F7">
        <w:t>glucagonum</w:t>
      </w:r>
    </w:p>
    <w:p w14:paraId="680EBCFA" w14:textId="77777777" w:rsidR="00B83D29" w:rsidRPr="005014F7" w:rsidRDefault="00B83D29" w:rsidP="00B83D29">
      <w:pPr>
        <w:spacing w:line="240" w:lineRule="auto"/>
        <w:rPr>
          <w:szCs w:val="22"/>
        </w:rPr>
      </w:pPr>
    </w:p>
    <w:p w14:paraId="680EBCFB" w14:textId="77777777" w:rsidR="00B83D29" w:rsidRPr="005014F7" w:rsidRDefault="001104B2" w:rsidP="00B83D29">
      <w:pPr>
        <w:spacing w:line="240" w:lineRule="auto"/>
        <w:rPr>
          <w:szCs w:val="22"/>
        </w:rPr>
      </w:pPr>
      <w:r w:rsidRPr="005014F7">
        <w:t>subkutánní podání</w:t>
      </w:r>
    </w:p>
    <w:p w14:paraId="680EBCFC" w14:textId="77777777" w:rsidR="00B83D29" w:rsidRPr="005014F7" w:rsidRDefault="00B83D29" w:rsidP="00B83D29">
      <w:pPr>
        <w:spacing w:line="240" w:lineRule="auto"/>
        <w:rPr>
          <w:szCs w:val="22"/>
        </w:rPr>
      </w:pPr>
    </w:p>
    <w:p w14:paraId="680EBCFD" w14:textId="77777777" w:rsidR="00B83D29" w:rsidRPr="005014F7" w:rsidRDefault="00B83D29" w:rsidP="00B83D29">
      <w:pPr>
        <w:spacing w:line="240" w:lineRule="auto"/>
        <w:rPr>
          <w:szCs w:val="22"/>
        </w:rPr>
      </w:pPr>
    </w:p>
    <w:p w14:paraId="680EBCFE" w14:textId="77777777" w:rsidR="00B83D29" w:rsidRPr="005014F7" w:rsidRDefault="001104B2" w:rsidP="00F23125">
      <w:pPr>
        <w:pStyle w:val="Style9"/>
        <w:rPr>
          <w:noProof w:val="0"/>
        </w:rPr>
      </w:pPr>
      <w:r w:rsidRPr="005014F7">
        <w:rPr>
          <w:noProof w:val="0"/>
        </w:rPr>
        <w:t>ZPŮSOB PODÁNÍ</w:t>
      </w:r>
    </w:p>
    <w:p w14:paraId="680EBCFF" w14:textId="77777777" w:rsidR="00B83D29" w:rsidRPr="005014F7" w:rsidRDefault="00B83D29" w:rsidP="00B83D29">
      <w:pPr>
        <w:spacing w:line="240" w:lineRule="auto"/>
        <w:rPr>
          <w:szCs w:val="22"/>
        </w:rPr>
      </w:pPr>
    </w:p>
    <w:p w14:paraId="680EBD00" w14:textId="77777777" w:rsidR="00B83D29" w:rsidRPr="005014F7" w:rsidRDefault="001104B2" w:rsidP="00B83D29">
      <w:pPr>
        <w:spacing w:line="240" w:lineRule="auto"/>
        <w:rPr>
          <w:szCs w:val="22"/>
        </w:rPr>
      </w:pPr>
      <w:r w:rsidRPr="005014F7">
        <w:t>jedna dávka</w:t>
      </w:r>
    </w:p>
    <w:p w14:paraId="680EBD01" w14:textId="77777777" w:rsidR="00B83D29" w:rsidRPr="005014F7" w:rsidRDefault="00B83D29" w:rsidP="00B83D29">
      <w:pPr>
        <w:spacing w:line="240" w:lineRule="auto"/>
        <w:rPr>
          <w:szCs w:val="22"/>
        </w:rPr>
      </w:pPr>
    </w:p>
    <w:p w14:paraId="680EBD02" w14:textId="77777777" w:rsidR="00B83D29" w:rsidRPr="005014F7" w:rsidRDefault="00B83D29" w:rsidP="00B83D29">
      <w:pPr>
        <w:spacing w:line="240" w:lineRule="auto"/>
        <w:rPr>
          <w:szCs w:val="22"/>
        </w:rPr>
      </w:pPr>
    </w:p>
    <w:p w14:paraId="680EBD03" w14:textId="77777777" w:rsidR="00B83D29" w:rsidRPr="005014F7" w:rsidRDefault="001104B2" w:rsidP="00F23125">
      <w:pPr>
        <w:pStyle w:val="Style9"/>
        <w:rPr>
          <w:noProof w:val="0"/>
        </w:rPr>
      </w:pPr>
      <w:r w:rsidRPr="005014F7">
        <w:rPr>
          <w:noProof w:val="0"/>
        </w:rPr>
        <w:t>POUŽITELNOST</w:t>
      </w:r>
    </w:p>
    <w:p w14:paraId="680EBD04" w14:textId="77777777" w:rsidR="00B83D29" w:rsidRPr="005014F7" w:rsidRDefault="00B83D29" w:rsidP="00B83D29">
      <w:pPr>
        <w:spacing w:line="240" w:lineRule="auto"/>
      </w:pPr>
    </w:p>
    <w:p w14:paraId="680EBD05" w14:textId="77777777" w:rsidR="00B83D29" w:rsidRPr="00E24BD7" w:rsidRDefault="001104B2" w:rsidP="00B83D29">
      <w:pPr>
        <w:spacing w:line="240" w:lineRule="auto"/>
        <w:rPr>
          <w:szCs w:val="22"/>
        </w:rPr>
      </w:pPr>
      <w:r w:rsidRPr="00E24BD7">
        <w:t>EXP</w:t>
      </w:r>
    </w:p>
    <w:p w14:paraId="680EBD06" w14:textId="77777777" w:rsidR="00B83D29" w:rsidRPr="00E24BD7" w:rsidRDefault="00B83D29" w:rsidP="00B83D29">
      <w:pPr>
        <w:spacing w:line="240" w:lineRule="auto"/>
      </w:pPr>
    </w:p>
    <w:p w14:paraId="680EBD07" w14:textId="77777777" w:rsidR="00B83D29" w:rsidRPr="00E24BD7" w:rsidRDefault="00B83D29" w:rsidP="00B83D29">
      <w:pPr>
        <w:spacing w:line="240" w:lineRule="auto"/>
      </w:pPr>
    </w:p>
    <w:p w14:paraId="680EBD08" w14:textId="77777777" w:rsidR="00B83D29" w:rsidRPr="00E24BD7" w:rsidRDefault="001104B2" w:rsidP="00490124">
      <w:pPr>
        <w:pStyle w:val="Style9"/>
      </w:pPr>
      <w:r w:rsidRPr="00E24BD7">
        <w:rPr>
          <w:noProof w:val="0"/>
        </w:rPr>
        <w:t xml:space="preserve">ČÍSLO ŠARŽE </w:t>
      </w:r>
    </w:p>
    <w:p w14:paraId="680EBD09" w14:textId="77777777" w:rsidR="00B83D29" w:rsidRPr="00E24BD7" w:rsidRDefault="001104B2" w:rsidP="00B83D29">
      <w:pPr>
        <w:spacing w:line="240" w:lineRule="auto"/>
        <w:rPr>
          <w:szCs w:val="22"/>
        </w:rPr>
      </w:pPr>
      <w:r w:rsidRPr="00E24BD7">
        <w:t>Lot</w:t>
      </w:r>
    </w:p>
    <w:p w14:paraId="680EBD0A" w14:textId="77777777" w:rsidR="00B83D29" w:rsidRPr="00E24BD7" w:rsidRDefault="00B83D29" w:rsidP="00B83D29">
      <w:pPr>
        <w:spacing w:line="240" w:lineRule="auto"/>
        <w:ind w:right="113"/>
      </w:pPr>
    </w:p>
    <w:p w14:paraId="680EBD0B" w14:textId="77777777" w:rsidR="00B83D29" w:rsidRPr="00E24BD7" w:rsidRDefault="00B83D29" w:rsidP="00B83D29">
      <w:pPr>
        <w:spacing w:line="240" w:lineRule="auto"/>
        <w:ind w:right="113"/>
      </w:pPr>
    </w:p>
    <w:p w14:paraId="680EBD0C" w14:textId="77777777" w:rsidR="00B83D29" w:rsidRPr="00E24BD7" w:rsidRDefault="001104B2" w:rsidP="00F23125">
      <w:pPr>
        <w:pStyle w:val="Style9"/>
        <w:rPr>
          <w:noProof w:val="0"/>
        </w:rPr>
      </w:pPr>
      <w:r w:rsidRPr="00E24BD7">
        <w:rPr>
          <w:noProof w:val="0"/>
        </w:rPr>
        <w:t>OBSAH UDANÝ JAKO HMOTNOST, OBJEM NEBO POČET</w:t>
      </w:r>
    </w:p>
    <w:p w14:paraId="680EBD0D" w14:textId="77777777" w:rsidR="00B83D29" w:rsidRPr="005014F7" w:rsidRDefault="00B83D29" w:rsidP="00B83D29">
      <w:pPr>
        <w:spacing w:line="240" w:lineRule="auto"/>
        <w:ind w:right="113"/>
        <w:rPr>
          <w:szCs w:val="22"/>
        </w:rPr>
      </w:pPr>
    </w:p>
    <w:p w14:paraId="680EBD0E" w14:textId="77777777" w:rsidR="00B83D29" w:rsidRPr="005014F7" w:rsidRDefault="001104B2" w:rsidP="00B83D29">
      <w:pPr>
        <w:spacing w:line="240" w:lineRule="auto"/>
        <w:rPr>
          <w:szCs w:val="22"/>
        </w:rPr>
      </w:pPr>
      <w:r w:rsidRPr="005014F7">
        <w:t>1 mg</w:t>
      </w:r>
    </w:p>
    <w:p w14:paraId="680EBD0F" w14:textId="77777777" w:rsidR="00B83D29" w:rsidRPr="005014F7" w:rsidRDefault="00B83D29" w:rsidP="00B83D29">
      <w:pPr>
        <w:spacing w:line="240" w:lineRule="auto"/>
        <w:rPr>
          <w:szCs w:val="22"/>
        </w:rPr>
      </w:pPr>
    </w:p>
    <w:p w14:paraId="680EBD10" w14:textId="77777777" w:rsidR="00B83D29" w:rsidRPr="005014F7" w:rsidRDefault="00B83D29" w:rsidP="00B83D29">
      <w:pPr>
        <w:spacing w:line="240" w:lineRule="auto"/>
        <w:ind w:right="113"/>
        <w:rPr>
          <w:szCs w:val="22"/>
        </w:rPr>
      </w:pPr>
    </w:p>
    <w:p w14:paraId="680EBD11" w14:textId="77777777" w:rsidR="00B83D29" w:rsidRPr="005014F7" w:rsidRDefault="001104B2" w:rsidP="00F23125">
      <w:pPr>
        <w:pStyle w:val="Style9"/>
        <w:rPr>
          <w:noProof w:val="0"/>
        </w:rPr>
      </w:pPr>
      <w:r w:rsidRPr="005014F7">
        <w:rPr>
          <w:noProof w:val="0"/>
        </w:rPr>
        <w:t>JINÉ</w:t>
      </w:r>
    </w:p>
    <w:p w14:paraId="680EBD12" w14:textId="77777777" w:rsidR="00FE401B" w:rsidRPr="005014F7" w:rsidRDefault="00FE401B" w:rsidP="00AF5FC3"/>
    <w:p w14:paraId="680EBD13" w14:textId="77777777" w:rsidR="00FE401B" w:rsidRPr="005014F7" w:rsidRDefault="00FE401B" w:rsidP="00934E72">
      <w:pPr>
        <w:pageBreakBefore/>
      </w:pPr>
    </w:p>
    <w:p w14:paraId="680EBD14" w14:textId="77777777" w:rsidR="00B52B02" w:rsidRPr="005014F7" w:rsidRDefault="00B52B02" w:rsidP="00B52B02"/>
    <w:p w14:paraId="680EBD15" w14:textId="77777777" w:rsidR="00B52B02" w:rsidRPr="005014F7" w:rsidRDefault="00B52B02" w:rsidP="00B52B02"/>
    <w:p w14:paraId="680EBD16" w14:textId="77777777" w:rsidR="00B52B02" w:rsidRPr="005014F7" w:rsidRDefault="00B52B02" w:rsidP="00B52B02"/>
    <w:p w14:paraId="680EBD17" w14:textId="77777777" w:rsidR="00B52B02" w:rsidRPr="005014F7" w:rsidRDefault="00B52B02" w:rsidP="00B52B02"/>
    <w:p w14:paraId="680EBD18" w14:textId="77777777" w:rsidR="00B52B02" w:rsidRPr="005014F7" w:rsidRDefault="00B52B02" w:rsidP="00B52B02"/>
    <w:p w14:paraId="680EBD19" w14:textId="77777777" w:rsidR="00B52B02" w:rsidRPr="005014F7" w:rsidRDefault="00B52B02" w:rsidP="00B52B02"/>
    <w:p w14:paraId="680EBD1A" w14:textId="77777777" w:rsidR="00B52B02" w:rsidRPr="005014F7" w:rsidRDefault="00B52B02" w:rsidP="00B52B02"/>
    <w:p w14:paraId="680EBD1B" w14:textId="77777777" w:rsidR="00B52B02" w:rsidRPr="005014F7" w:rsidRDefault="00B52B02" w:rsidP="00B52B02"/>
    <w:p w14:paraId="680EBD1C" w14:textId="77777777" w:rsidR="00B52B02" w:rsidRPr="005014F7" w:rsidRDefault="00B52B02" w:rsidP="00B52B02"/>
    <w:p w14:paraId="680EBD1D" w14:textId="77777777" w:rsidR="00B52B02" w:rsidRPr="005014F7" w:rsidRDefault="00B52B02" w:rsidP="00B52B02"/>
    <w:p w14:paraId="680EBD1E" w14:textId="77777777" w:rsidR="00B52B02" w:rsidRPr="005014F7" w:rsidRDefault="00B52B02" w:rsidP="00B52B02"/>
    <w:p w14:paraId="680EBD1F" w14:textId="77777777" w:rsidR="00B52B02" w:rsidRPr="005014F7" w:rsidRDefault="00B52B02" w:rsidP="00B52B02"/>
    <w:p w14:paraId="680EBD20" w14:textId="77777777" w:rsidR="00B52B02" w:rsidRPr="005014F7" w:rsidRDefault="00B52B02" w:rsidP="00B52B02"/>
    <w:p w14:paraId="680EBD21" w14:textId="77777777" w:rsidR="00B52B02" w:rsidRPr="005014F7" w:rsidRDefault="00B52B02" w:rsidP="00B52B02"/>
    <w:p w14:paraId="680EBD22" w14:textId="77777777" w:rsidR="00B52B02" w:rsidRPr="005014F7" w:rsidRDefault="00B52B02" w:rsidP="00B52B02"/>
    <w:p w14:paraId="680EBD23" w14:textId="77777777" w:rsidR="00B52B02" w:rsidRPr="005014F7" w:rsidRDefault="00B52B02" w:rsidP="00B52B02"/>
    <w:p w14:paraId="680EBD24" w14:textId="77777777" w:rsidR="00B52B02" w:rsidRPr="005014F7" w:rsidRDefault="00B52B02" w:rsidP="00B52B02"/>
    <w:p w14:paraId="680EBD25" w14:textId="77777777" w:rsidR="00B52B02" w:rsidRPr="005014F7" w:rsidRDefault="00B52B02" w:rsidP="00B52B02"/>
    <w:p w14:paraId="680EBD26" w14:textId="77777777" w:rsidR="00B52B02" w:rsidRPr="005014F7" w:rsidRDefault="001104B2" w:rsidP="00331113">
      <w:pPr>
        <w:pStyle w:val="Style4"/>
        <w:rPr>
          <w:noProof w:val="0"/>
        </w:rPr>
      </w:pPr>
      <w:bookmarkStart w:id="18" w:name="CS9"/>
      <w:bookmarkEnd w:id="18"/>
      <w:r w:rsidRPr="005014F7">
        <w:rPr>
          <w:noProof w:val="0"/>
        </w:rPr>
        <w:t>PŘÍBALOVÁ INFORMACE</w:t>
      </w:r>
    </w:p>
    <w:p w14:paraId="680EBD27" w14:textId="77777777" w:rsidR="00B52B02" w:rsidRPr="005014F7" w:rsidRDefault="001104B2" w:rsidP="00B52B02">
      <w:pPr>
        <w:pStyle w:val="Header2"/>
        <w:jc w:val="center"/>
        <w:rPr>
          <w:noProof w:val="0"/>
        </w:rPr>
      </w:pPr>
      <w:r w:rsidRPr="005014F7">
        <w:rPr>
          <w:noProof w:val="0"/>
        </w:rPr>
        <w:br w:type="page"/>
      </w:r>
      <w:r w:rsidRPr="005014F7">
        <w:rPr>
          <w:noProof w:val="0"/>
        </w:rPr>
        <w:lastRenderedPageBreak/>
        <w:t>Příbalová informace: informace pro uživatele</w:t>
      </w:r>
    </w:p>
    <w:p w14:paraId="680EBD28" w14:textId="77777777" w:rsidR="00B52B02" w:rsidRPr="005014F7" w:rsidRDefault="00B52B02" w:rsidP="00B52B02">
      <w:pPr>
        <w:numPr>
          <w:ilvl w:val="12"/>
          <w:numId w:val="0"/>
        </w:numPr>
        <w:tabs>
          <w:tab w:val="clear" w:pos="567"/>
        </w:tabs>
        <w:spacing w:line="240" w:lineRule="auto"/>
        <w:jc w:val="center"/>
      </w:pPr>
    </w:p>
    <w:p w14:paraId="680EBD29" w14:textId="77777777" w:rsidR="00B52B02" w:rsidRPr="005014F7" w:rsidRDefault="001104B2" w:rsidP="00B52B02">
      <w:pPr>
        <w:numPr>
          <w:ilvl w:val="12"/>
          <w:numId w:val="0"/>
        </w:numPr>
        <w:tabs>
          <w:tab w:val="clear" w:pos="567"/>
        </w:tabs>
        <w:spacing w:line="240" w:lineRule="auto"/>
        <w:jc w:val="center"/>
        <w:rPr>
          <w:b/>
        </w:rPr>
      </w:pPr>
      <w:r w:rsidRPr="005014F7">
        <w:rPr>
          <w:b/>
        </w:rPr>
        <w:t>Ogluo 0,5 mg injekční roztok v předplněném peru</w:t>
      </w:r>
    </w:p>
    <w:p w14:paraId="680EBD2A" w14:textId="77777777" w:rsidR="00B52B02" w:rsidRPr="005014F7" w:rsidRDefault="001104B2" w:rsidP="00B52B02">
      <w:pPr>
        <w:numPr>
          <w:ilvl w:val="12"/>
          <w:numId w:val="0"/>
        </w:numPr>
        <w:tabs>
          <w:tab w:val="clear" w:pos="567"/>
        </w:tabs>
        <w:spacing w:line="240" w:lineRule="auto"/>
        <w:jc w:val="center"/>
        <w:rPr>
          <w:b/>
        </w:rPr>
      </w:pPr>
      <w:r w:rsidRPr="005014F7">
        <w:rPr>
          <w:b/>
        </w:rPr>
        <w:t>Ogluo 1 mg injekční roztok v předplněném peru</w:t>
      </w:r>
    </w:p>
    <w:p w14:paraId="680EBD2B" w14:textId="77777777" w:rsidR="00B52B02" w:rsidRPr="005014F7" w:rsidRDefault="001104B2" w:rsidP="00B52B02">
      <w:pPr>
        <w:numPr>
          <w:ilvl w:val="12"/>
          <w:numId w:val="0"/>
        </w:numPr>
        <w:tabs>
          <w:tab w:val="clear" w:pos="567"/>
        </w:tabs>
        <w:spacing w:line="240" w:lineRule="auto"/>
        <w:jc w:val="center"/>
        <w:rPr>
          <w:bCs/>
        </w:rPr>
      </w:pPr>
      <w:r w:rsidRPr="005014F7">
        <w:t>glu</w:t>
      </w:r>
      <w:r w:rsidR="00001C1F" w:rsidRPr="005014F7">
        <w:t>c</w:t>
      </w:r>
      <w:r w:rsidRPr="005014F7">
        <w:t>agonum</w:t>
      </w:r>
    </w:p>
    <w:p w14:paraId="680EBD2C" w14:textId="77777777" w:rsidR="00B52B02" w:rsidRPr="005014F7" w:rsidRDefault="00B52B02" w:rsidP="00B52B02">
      <w:pPr>
        <w:tabs>
          <w:tab w:val="clear" w:pos="567"/>
        </w:tabs>
        <w:spacing w:line="240" w:lineRule="auto"/>
        <w:rPr>
          <w:highlight w:val="yellow"/>
        </w:rPr>
      </w:pPr>
    </w:p>
    <w:p w14:paraId="680EBD2D" w14:textId="77777777" w:rsidR="00B52B02" w:rsidRPr="005014F7" w:rsidRDefault="00B52B02" w:rsidP="00B52B02">
      <w:pPr>
        <w:tabs>
          <w:tab w:val="clear" w:pos="567"/>
        </w:tabs>
        <w:spacing w:line="240" w:lineRule="auto"/>
      </w:pPr>
    </w:p>
    <w:p w14:paraId="680EBD2E" w14:textId="77777777" w:rsidR="00B52B02" w:rsidRPr="005014F7" w:rsidRDefault="001104B2" w:rsidP="00B52B02">
      <w:pPr>
        <w:keepNext/>
        <w:spacing w:line="240" w:lineRule="auto"/>
        <w:outlineLvl w:val="0"/>
        <w:rPr>
          <w:b/>
          <w:szCs w:val="22"/>
        </w:rPr>
      </w:pPr>
      <w:r w:rsidRPr="005014F7">
        <w:rPr>
          <w:b/>
          <w:szCs w:val="22"/>
        </w:rPr>
        <w:t>Přečtěte si pozorně celou příbalovou informaci dříve, než začnete tento přípravek používat, protože obsahuje pro Vás důležité údaje.</w:t>
      </w:r>
    </w:p>
    <w:p w14:paraId="680EBD2F" w14:textId="77777777" w:rsidR="00B52B02" w:rsidRPr="005014F7" w:rsidRDefault="00B52B02" w:rsidP="00B52B02">
      <w:pPr>
        <w:keepNext/>
      </w:pPr>
    </w:p>
    <w:p w14:paraId="680EBD30" w14:textId="77777777" w:rsidR="00B52B02" w:rsidRPr="005014F7" w:rsidRDefault="001104B2" w:rsidP="009B23D3">
      <w:pPr>
        <w:pStyle w:val="ListParagraph"/>
        <w:numPr>
          <w:ilvl w:val="0"/>
          <w:numId w:val="5"/>
        </w:numPr>
        <w:tabs>
          <w:tab w:val="clear" w:pos="567"/>
        </w:tabs>
        <w:spacing w:line="240" w:lineRule="auto"/>
        <w:ind w:left="1134" w:hanging="567"/>
        <w:rPr>
          <w:szCs w:val="22"/>
        </w:rPr>
      </w:pPr>
      <w:r w:rsidRPr="005014F7">
        <w:t>Ponechte si příbalovou informaci pro případ, že si ji budete potřebovat přečíst znovu.</w:t>
      </w:r>
    </w:p>
    <w:p w14:paraId="680EBD31" w14:textId="77777777" w:rsidR="00B52B02" w:rsidRPr="005014F7" w:rsidRDefault="001104B2" w:rsidP="009B23D3">
      <w:pPr>
        <w:pStyle w:val="ListParagraph"/>
        <w:numPr>
          <w:ilvl w:val="0"/>
          <w:numId w:val="5"/>
        </w:numPr>
        <w:tabs>
          <w:tab w:val="clear" w:pos="567"/>
        </w:tabs>
        <w:spacing w:line="240" w:lineRule="auto"/>
        <w:ind w:left="1134" w:hanging="567"/>
        <w:rPr>
          <w:szCs w:val="22"/>
        </w:rPr>
      </w:pPr>
      <w:r w:rsidRPr="005014F7">
        <w:t>Máte-li jakékoli další otázky, zeptejte se svého lékaře, lékárníka nebo zdravotní sestry.</w:t>
      </w:r>
    </w:p>
    <w:p w14:paraId="680EBD32" w14:textId="77777777" w:rsidR="00B52B02" w:rsidRPr="005014F7" w:rsidRDefault="001104B2" w:rsidP="009B23D3">
      <w:pPr>
        <w:pStyle w:val="ListParagraph"/>
        <w:numPr>
          <w:ilvl w:val="0"/>
          <w:numId w:val="5"/>
        </w:numPr>
        <w:tabs>
          <w:tab w:val="clear" w:pos="567"/>
        </w:tabs>
        <w:spacing w:line="240" w:lineRule="auto"/>
        <w:ind w:left="1134" w:hanging="567"/>
        <w:rPr>
          <w:szCs w:val="22"/>
        </w:rPr>
      </w:pPr>
      <w:r w:rsidRPr="005014F7">
        <w:t>Tento přípravek byl předepsán výhradně Vám. Nedávejte jej žádné další osobě. Mohl by jí ublížit, a to i tehdy, má-li stejné známky onemocnění jako Vy.</w:t>
      </w:r>
    </w:p>
    <w:p w14:paraId="680EBD33" w14:textId="77777777" w:rsidR="00B52B02" w:rsidRPr="005014F7" w:rsidRDefault="001104B2" w:rsidP="009B23D3">
      <w:pPr>
        <w:pStyle w:val="ListParagraph"/>
        <w:numPr>
          <w:ilvl w:val="0"/>
          <w:numId w:val="5"/>
        </w:numPr>
        <w:tabs>
          <w:tab w:val="clear" w:pos="567"/>
        </w:tabs>
        <w:spacing w:line="240" w:lineRule="auto"/>
        <w:ind w:left="1134" w:hanging="567"/>
        <w:rPr>
          <w:szCs w:val="22"/>
        </w:rPr>
      </w:pPr>
      <w:r w:rsidRPr="005014F7">
        <w:t>Pokud se u Vás vyskytne kterýkoli z nežádoucích účinků, sdělte to svému lékaři. Stejně postupujte v případě jakýchkoli nežádoucích účinků, které nejsou uvedeny v této příbalové informaci. Viz bod 4.</w:t>
      </w:r>
    </w:p>
    <w:p w14:paraId="680EBD34" w14:textId="77777777" w:rsidR="00B52B02" w:rsidRPr="005014F7" w:rsidRDefault="00B52B02" w:rsidP="00B52B02"/>
    <w:p w14:paraId="680EBD35" w14:textId="77777777" w:rsidR="00B52B02" w:rsidRPr="005014F7" w:rsidRDefault="001104B2" w:rsidP="00B52B02">
      <w:pPr>
        <w:keepNext/>
        <w:spacing w:line="240" w:lineRule="auto"/>
        <w:ind w:left="567" w:hanging="567"/>
        <w:outlineLvl w:val="0"/>
        <w:rPr>
          <w:b/>
          <w:szCs w:val="22"/>
        </w:rPr>
      </w:pPr>
      <w:r w:rsidRPr="005014F7">
        <w:rPr>
          <w:b/>
          <w:szCs w:val="22"/>
        </w:rPr>
        <w:t>Co naleznete v této příbalové informaci</w:t>
      </w:r>
    </w:p>
    <w:p w14:paraId="680EBD36" w14:textId="77777777" w:rsidR="00B52B02" w:rsidRPr="005014F7" w:rsidRDefault="00B52B02" w:rsidP="00B52B02">
      <w:pPr>
        <w:keepNext/>
      </w:pPr>
    </w:p>
    <w:p w14:paraId="680EBD37" w14:textId="77777777" w:rsidR="00B52B02" w:rsidRPr="005014F7" w:rsidRDefault="001104B2" w:rsidP="00644FB3">
      <w:pPr>
        <w:pStyle w:val="Style11"/>
        <w:rPr>
          <w:noProof w:val="0"/>
        </w:rPr>
      </w:pPr>
      <w:r w:rsidRPr="005014F7">
        <w:rPr>
          <w:noProof w:val="0"/>
        </w:rPr>
        <w:t>Co je přípravek Ogluo a k čemu se používá</w:t>
      </w:r>
    </w:p>
    <w:p w14:paraId="680EBD38" w14:textId="77777777" w:rsidR="00B52B02" w:rsidRPr="005014F7" w:rsidRDefault="001104B2" w:rsidP="00644FB3">
      <w:pPr>
        <w:pStyle w:val="Style11"/>
        <w:rPr>
          <w:noProof w:val="0"/>
        </w:rPr>
      </w:pPr>
      <w:r w:rsidRPr="005014F7">
        <w:rPr>
          <w:noProof w:val="0"/>
        </w:rPr>
        <w:t>Čemu musíte věnovat pozornost, než začnete přípravek Ogluo používat</w:t>
      </w:r>
    </w:p>
    <w:p w14:paraId="680EBD39" w14:textId="77777777" w:rsidR="00B52B02" w:rsidRPr="005014F7" w:rsidRDefault="001104B2" w:rsidP="00644FB3">
      <w:pPr>
        <w:pStyle w:val="Style11"/>
        <w:rPr>
          <w:noProof w:val="0"/>
        </w:rPr>
      </w:pPr>
      <w:r w:rsidRPr="005014F7">
        <w:rPr>
          <w:noProof w:val="0"/>
        </w:rPr>
        <w:t>Jak se přípravek Ogluo používá</w:t>
      </w:r>
    </w:p>
    <w:p w14:paraId="680EBD3A" w14:textId="77777777" w:rsidR="00B52B02" w:rsidRPr="005014F7" w:rsidRDefault="001104B2" w:rsidP="00644FB3">
      <w:pPr>
        <w:pStyle w:val="Style11"/>
        <w:rPr>
          <w:noProof w:val="0"/>
        </w:rPr>
      </w:pPr>
      <w:r w:rsidRPr="005014F7">
        <w:rPr>
          <w:noProof w:val="0"/>
        </w:rPr>
        <w:t>Možné nežádoucí účinky</w:t>
      </w:r>
    </w:p>
    <w:p w14:paraId="680EBD3B" w14:textId="77777777" w:rsidR="00B52B02" w:rsidRPr="005014F7" w:rsidRDefault="001104B2" w:rsidP="00644FB3">
      <w:pPr>
        <w:pStyle w:val="Style11"/>
        <w:rPr>
          <w:noProof w:val="0"/>
        </w:rPr>
      </w:pPr>
      <w:r w:rsidRPr="005014F7">
        <w:rPr>
          <w:noProof w:val="0"/>
        </w:rPr>
        <w:t>Jak přípravek Ogluo uchovávat</w:t>
      </w:r>
    </w:p>
    <w:p w14:paraId="680EBD3C" w14:textId="77777777" w:rsidR="00B52B02" w:rsidRPr="005014F7" w:rsidRDefault="001104B2" w:rsidP="00644FB3">
      <w:pPr>
        <w:pStyle w:val="Style11"/>
        <w:rPr>
          <w:noProof w:val="0"/>
        </w:rPr>
      </w:pPr>
      <w:r w:rsidRPr="005014F7">
        <w:rPr>
          <w:noProof w:val="0"/>
        </w:rPr>
        <w:t>Obsah balení a další informace</w:t>
      </w:r>
    </w:p>
    <w:p w14:paraId="680EBD3D" w14:textId="77777777" w:rsidR="00B52B02" w:rsidRPr="005014F7" w:rsidRDefault="00B52B02" w:rsidP="00B52B02">
      <w:pPr>
        <w:numPr>
          <w:ilvl w:val="12"/>
          <w:numId w:val="0"/>
        </w:numPr>
        <w:tabs>
          <w:tab w:val="clear" w:pos="567"/>
        </w:tabs>
        <w:spacing w:line="240" w:lineRule="auto"/>
        <w:ind w:right="-2"/>
        <w:rPr>
          <w:highlight w:val="yellow"/>
        </w:rPr>
      </w:pPr>
    </w:p>
    <w:p w14:paraId="680EBD3E" w14:textId="77777777" w:rsidR="00B52B02" w:rsidRPr="005014F7" w:rsidRDefault="00B52B02" w:rsidP="00B52B02">
      <w:pPr>
        <w:numPr>
          <w:ilvl w:val="12"/>
          <w:numId w:val="0"/>
        </w:numPr>
        <w:tabs>
          <w:tab w:val="clear" w:pos="567"/>
        </w:tabs>
        <w:spacing w:line="240" w:lineRule="auto"/>
        <w:rPr>
          <w:szCs w:val="22"/>
        </w:rPr>
      </w:pPr>
    </w:p>
    <w:p w14:paraId="680EBD3F" w14:textId="77777777" w:rsidR="00B52B02" w:rsidRPr="005014F7" w:rsidRDefault="001104B2" w:rsidP="00644FB3">
      <w:pPr>
        <w:pStyle w:val="Style10"/>
        <w:rPr>
          <w:noProof w:val="0"/>
        </w:rPr>
      </w:pPr>
      <w:r w:rsidRPr="005014F7">
        <w:rPr>
          <w:noProof w:val="0"/>
        </w:rPr>
        <w:t>Co je přípravek Ogluo a k čemu se používá</w:t>
      </w:r>
    </w:p>
    <w:p w14:paraId="680EBD40" w14:textId="77777777" w:rsidR="00B52B02" w:rsidRPr="005014F7" w:rsidRDefault="00B52B02" w:rsidP="00B52B02">
      <w:pPr>
        <w:keepNext/>
        <w:numPr>
          <w:ilvl w:val="12"/>
          <w:numId w:val="0"/>
        </w:numPr>
        <w:tabs>
          <w:tab w:val="clear" w:pos="567"/>
        </w:tabs>
        <w:spacing w:line="240" w:lineRule="auto"/>
        <w:rPr>
          <w:szCs w:val="22"/>
          <w:highlight w:val="yellow"/>
        </w:rPr>
      </w:pPr>
    </w:p>
    <w:p w14:paraId="680EBD41" w14:textId="77777777" w:rsidR="00B52B02" w:rsidRPr="005014F7" w:rsidRDefault="001104B2" w:rsidP="00B52B02">
      <w:pPr>
        <w:numPr>
          <w:ilvl w:val="12"/>
          <w:numId w:val="0"/>
        </w:numPr>
        <w:tabs>
          <w:tab w:val="clear" w:pos="567"/>
        </w:tabs>
        <w:spacing w:line="240" w:lineRule="auto"/>
      </w:pPr>
      <w:r w:rsidRPr="005014F7">
        <w:t>Přípravek Ogluo obsahuje léčivou látku glukagon, která patří do skupiny léků zvaných glykogenolytické hormony.</w:t>
      </w:r>
    </w:p>
    <w:p w14:paraId="680EBD42" w14:textId="77777777" w:rsidR="00B52B02" w:rsidRPr="005014F7" w:rsidRDefault="00B52B02" w:rsidP="00B52B02">
      <w:pPr>
        <w:numPr>
          <w:ilvl w:val="12"/>
          <w:numId w:val="0"/>
        </w:numPr>
        <w:tabs>
          <w:tab w:val="clear" w:pos="567"/>
        </w:tabs>
        <w:spacing w:line="240" w:lineRule="auto"/>
      </w:pPr>
    </w:p>
    <w:p w14:paraId="680EBD43" w14:textId="77777777" w:rsidR="00B52B02" w:rsidRPr="005014F7" w:rsidRDefault="001104B2" w:rsidP="00B52B02">
      <w:pPr>
        <w:numPr>
          <w:ilvl w:val="12"/>
          <w:numId w:val="0"/>
        </w:numPr>
        <w:tabs>
          <w:tab w:val="clear" w:pos="567"/>
        </w:tabs>
        <w:spacing w:line="240" w:lineRule="auto"/>
      </w:pPr>
      <w:r w:rsidRPr="005014F7">
        <w:t>Používá se k léčbě těžké hypoglykemie (velmi nízké hladiny cukru v krvi) u osob s cukrovkou. Je určen k použití u dospělých, dospívajících a dětí ve věku od 2 let.</w:t>
      </w:r>
    </w:p>
    <w:p w14:paraId="680EBD44" w14:textId="77777777" w:rsidR="00B52B02" w:rsidRPr="005014F7" w:rsidRDefault="00B52B02" w:rsidP="00B52B02">
      <w:pPr>
        <w:numPr>
          <w:ilvl w:val="12"/>
          <w:numId w:val="0"/>
        </w:numPr>
        <w:tabs>
          <w:tab w:val="clear" w:pos="567"/>
        </w:tabs>
        <w:spacing w:line="240" w:lineRule="auto"/>
        <w:rPr>
          <w:szCs w:val="22"/>
          <w:highlight w:val="yellow"/>
        </w:rPr>
      </w:pPr>
    </w:p>
    <w:p w14:paraId="680EBD45" w14:textId="77777777" w:rsidR="00B52B02" w:rsidRPr="005014F7" w:rsidRDefault="001104B2" w:rsidP="00B52B02">
      <w:pPr>
        <w:tabs>
          <w:tab w:val="clear" w:pos="567"/>
        </w:tabs>
        <w:spacing w:line="240" w:lineRule="auto"/>
        <w:ind w:right="-2"/>
      </w:pPr>
      <w:r w:rsidRPr="005014F7">
        <w:t>Přípravek Ogluo je předplněné pero připravené k použití, které obsahuje jednu dávku léčivé látky glukagonu. Jedná se o subkutánní injekci, což znamená, že se tento léčivý přípravek podává jehlou pod kůži.</w:t>
      </w:r>
    </w:p>
    <w:p w14:paraId="680EBD46" w14:textId="77777777" w:rsidR="00B52B02" w:rsidRPr="005014F7" w:rsidRDefault="00B52B02" w:rsidP="00B52B02">
      <w:pPr>
        <w:tabs>
          <w:tab w:val="clear" w:pos="567"/>
        </w:tabs>
        <w:spacing w:line="240" w:lineRule="auto"/>
        <w:ind w:right="-2"/>
      </w:pPr>
    </w:p>
    <w:p w14:paraId="680EBD47" w14:textId="77777777" w:rsidR="00B52B02" w:rsidRPr="005014F7" w:rsidRDefault="001104B2" w:rsidP="00B52B02">
      <w:pPr>
        <w:tabs>
          <w:tab w:val="clear" w:pos="567"/>
        </w:tabs>
        <w:spacing w:line="240" w:lineRule="auto"/>
        <w:ind w:right="-2"/>
        <w:rPr>
          <w:szCs w:val="22"/>
          <w:highlight w:val="yellow"/>
        </w:rPr>
      </w:pPr>
      <w:r w:rsidRPr="005014F7">
        <w:t>Glukagon je přirozený hormon vytvářený slinivkou břišní, který má v lidském těle opačný účinek než inzulin. Pomáhá játrům přeměnit zásobní formu cukru uloženou v játrech zvanou „glykogen“ na glukózu (cukr). Glukóza se poté uvolní do krevního řečiště, což vede ke zvýšení hladiny cukru v krvi a snížení účinků hypoglykemie.</w:t>
      </w:r>
    </w:p>
    <w:p w14:paraId="680EBD48" w14:textId="77777777" w:rsidR="00B52B02" w:rsidRPr="005014F7" w:rsidRDefault="00B52B02" w:rsidP="00B52B02">
      <w:pPr>
        <w:tabs>
          <w:tab w:val="clear" w:pos="567"/>
        </w:tabs>
        <w:spacing w:line="240" w:lineRule="auto"/>
        <w:ind w:right="-2"/>
        <w:rPr>
          <w:b/>
          <w:bCs/>
          <w:szCs w:val="22"/>
        </w:rPr>
      </w:pPr>
    </w:p>
    <w:p w14:paraId="680EBD49" w14:textId="77777777" w:rsidR="00B52B02" w:rsidRPr="005014F7" w:rsidRDefault="001104B2" w:rsidP="00B52B02">
      <w:pPr>
        <w:keepNext/>
        <w:tabs>
          <w:tab w:val="clear" w:pos="567"/>
        </w:tabs>
        <w:spacing w:line="240" w:lineRule="auto"/>
        <w:ind w:right="-2"/>
        <w:rPr>
          <w:b/>
          <w:bCs/>
          <w:szCs w:val="22"/>
        </w:rPr>
      </w:pPr>
      <w:r w:rsidRPr="005014F7">
        <w:rPr>
          <w:b/>
          <w:bCs/>
          <w:szCs w:val="22"/>
        </w:rPr>
        <w:t>Informace o hypoglykemii</w:t>
      </w:r>
    </w:p>
    <w:p w14:paraId="680EBD4A" w14:textId="77777777" w:rsidR="00B52B02" w:rsidRPr="005014F7" w:rsidRDefault="001104B2" w:rsidP="00B52B02">
      <w:pPr>
        <w:tabs>
          <w:tab w:val="clear" w:pos="567"/>
        </w:tabs>
        <w:spacing w:line="240" w:lineRule="auto"/>
        <w:ind w:right="-2"/>
        <w:rPr>
          <w:szCs w:val="22"/>
        </w:rPr>
      </w:pPr>
      <w:r w:rsidRPr="005014F7">
        <w:t>Mezi časné příznaky hypoglykemie (nízká hladina cukru v krvi) patří:</w:t>
      </w:r>
    </w:p>
    <w:p w14:paraId="680EBD4B" w14:textId="77777777" w:rsidR="00B52B02" w:rsidRPr="005014F7" w:rsidRDefault="00B52B02" w:rsidP="00B52B02">
      <w:pPr>
        <w:tabs>
          <w:tab w:val="clear" w:pos="567"/>
        </w:tabs>
        <w:spacing w:line="240" w:lineRule="auto"/>
        <w:ind w:right="-2"/>
        <w:rPr>
          <w:szCs w:val="22"/>
        </w:rPr>
      </w:pPr>
    </w:p>
    <w:p w14:paraId="680EBD4C" w14:textId="77777777" w:rsidR="00B52B02" w:rsidRPr="005014F7" w:rsidRDefault="00B52B02" w:rsidP="00B52B02">
      <w:pPr>
        <w:tabs>
          <w:tab w:val="clear" w:pos="567"/>
        </w:tabs>
        <w:spacing w:line="240" w:lineRule="auto"/>
        <w:ind w:right="-2"/>
        <w:rPr>
          <w:szCs w:val="22"/>
        </w:rPr>
        <w:sectPr w:rsidR="00B52B02" w:rsidRPr="005014F7" w:rsidSect="00A70EC6">
          <w:headerReference w:type="default" r:id="rId22"/>
          <w:footerReference w:type="default" r:id="rId23"/>
          <w:headerReference w:type="first" r:id="rId24"/>
          <w:footerReference w:type="first" r:id="rId25"/>
          <w:endnotePr>
            <w:numFmt w:val="decimal"/>
          </w:endnotePr>
          <w:type w:val="continuous"/>
          <w:pgSz w:w="11907" w:h="16840" w:code="9"/>
          <w:pgMar w:top="1134" w:right="1418" w:bottom="1134" w:left="1418" w:header="737" w:footer="737" w:gutter="0"/>
          <w:cols w:space="720"/>
          <w:docGrid w:linePitch="299"/>
        </w:sectPr>
      </w:pPr>
    </w:p>
    <w:p w14:paraId="680EBD4D"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pocení,</w:t>
      </w:r>
    </w:p>
    <w:p w14:paraId="680EBD4E"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ospalost,</w:t>
      </w:r>
    </w:p>
    <w:p w14:paraId="680EBD4F"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závratě,</w:t>
      </w:r>
    </w:p>
    <w:p w14:paraId="680EBD50"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poruchy spánku,</w:t>
      </w:r>
    </w:p>
    <w:p w14:paraId="680EBD51"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palpitace,</w:t>
      </w:r>
    </w:p>
    <w:p w14:paraId="680EBD52"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úzkost,</w:t>
      </w:r>
    </w:p>
    <w:p w14:paraId="680EBD53"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třes,</w:t>
      </w:r>
    </w:p>
    <w:p w14:paraId="680EBD54"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rozmazané vidění,</w:t>
      </w:r>
    </w:p>
    <w:p w14:paraId="680EBD55"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hlad,</w:t>
      </w:r>
    </w:p>
    <w:p w14:paraId="680EBD56"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nezřetelná řeč,</w:t>
      </w:r>
    </w:p>
    <w:p w14:paraId="680EBD57"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depresivní nálada,</w:t>
      </w:r>
    </w:p>
    <w:p w14:paraId="680EBD58"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brnění v rukou, chodidlech, rtech nebo jazyce,</w:t>
      </w:r>
    </w:p>
    <w:p w14:paraId="680EBD59"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podrážděnost,</w:t>
      </w:r>
    </w:p>
    <w:p w14:paraId="680EBD5A"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lastRenderedPageBreak/>
        <w:t>točení hlavy,</w:t>
      </w:r>
    </w:p>
    <w:p w14:paraId="680EBD5B"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abnormální chování,</w:t>
      </w:r>
    </w:p>
    <w:p w14:paraId="680EBD5C"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neschopnost soustředění,</w:t>
      </w:r>
    </w:p>
    <w:p w14:paraId="680EBD5D"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nejistý pohyb,</w:t>
      </w:r>
    </w:p>
    <w:p w14:paraId="680EBD5E"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bolest hlavy,</w:t>
      </w:r>
    </w:p>
    <w:p w14:paraId="680EBD5F" w14:textId="77777777" w:rsidR="00B52B02" w:rsidRPr="005014F7" w:rsidRDefault="001104B2" w:rsidP="009B23D3">
      <w:pPr>
        <w:numPr>
          <w:ilvl w:val="0"/>
          <w:numId w:val="8"/>
        </w:numPr>
        <w:tabs>
          <w:tab w:val="clear" w:pos="567"/>
        </w:tabs>
        <w:spacing w:line="240" w:lineRule="auto"/>
        <w:ind w:left="1134" w:hanging="567"/>
        <w:contextualSpacing/>
        <w:rPr>
          <w:szCs w:val="22"/>
        </w:rPr>
        <w:sectPr w:rsidR="00B52B02" w:rsidRPr="005014F7" w:rsidSect="00D12FFF">
          <w:headerReference w:type="default" r:id="rId26"/>
          <w:footerReference w:type="default" r:id="rId27"/>
          <w:headerReference w:type="first" r:id="rId28"/>
          <w:footerReference w:type="first" r:id="rId29"/>
          <w:endnotePr>
            <w:numFmt w:val="decimal"/>
          </w:endnotePr>
          <w:type w:val="continuous"/>
          <w:pgSz w:w="11907" w:h="16840" w:code="9"/>
          <w:pgMar w:top="1134" w:right="1418" w:bottom="1134" w:left="1418" w:header="737" w:footer="737" w:gutter="0"/>
          <w:cols w:num="2" w:space="720"/>
          <w:titlePg/>
          <w:docGrid w:linePitch="299"/>
        </w:sectPr>
      </w:pPr>
      <w:r w:rsidRPr="005014F7">
        <w:t>změny osobnosti.</w:t>
      </w:r>
    </w:p>
    <w:p w14:paraId="680EBD60" w14:textId="77777777" w:rsidR="00B52B02" w:rsidRPr="005014F7" w:rsidRDefault="00B52B02" w:rsidP="00B52B02">
      <w:pPr>
        <w:tabs>
          <w:tab w:val="clear" w:pos="567"/>
        </w:tabs>
        <w:spacing w:line="240" w:lineRule="auto"/>
        <w:ind w:right="-2"/>
        <w:rPr>
          <w:szCs w:val="22"/>
        </w:rPr>
      </w:pPr>
    </w:p>
    <w:p w14:paraId="680EBD61" w14:textId="77777777" w:rsidR="00B52B02" w:rsidRPr="005014F7" w:rsidRDefault="001104B2" w:rsidP="00B52B02">
      <w:pPr>
        <w:keepNext/>
        <w:tabs>
          <w:tab w:val="clear" w:pos="567"/>
        </w:tabs>
        <w:spacing w:line="240" w:lineRule="auto"/>
        <w:ind w:right="-2"/>
        <w:rPr>
          <w:b/>
          <w:bCs/>
          <w:szCs w:val="22"/>
        </w:rPr>
      </w:pPr>
      <w:r w:rsidRPr="005014F7">
        <w:rPr>
          <w:b/>
          <w:bCs/>
          <w:szCs w:val="22"/>
        </w:rPr>
        <w:t>Pokud není hypoglykemie léčena, může se u pacienta rozvinout těžká hypoglykemie, která může zahrnovat:</w:t>
      </w:r>
    </w:p>
    <w:p w14:paraId="680EBD62"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zmatenost,</w:t>
      </w:r>
    </w:p>
    <w:p w14:paraId="680EBD63"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záchvaty,</w:t>
      </w:r>
    </w:p>
    <w:p w14:paraId="680EBD64"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bezvědomí,</w:t>
      </w:r>
    </w:p>
    <w:p w14:paraId="680EBD65"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úmrtí.</w:t>
      </w:r>
    </w:p>
    <w:p w14:paraId="680EBD66" w14:textId="77777777" w:rsidR="00B52B02" w:rsidRPr="005014F7" w:rsidRDefault="00B52B02" w:rsidP="00B52B02">
      <w:pPr>
        <w:tabs>
          <w:tab w:val="clear" w:pos="567"/>
        </w:tabs>
        <w:spacing w:line="240" w:lineRule="auto"/>
        <w:ind w:left="851" w:hanging="284"/>
        <w:rPr>
          <w:szCs w:val="22"/>
          <w:highlight w:val="yellow"/>
        </w:rPr>
      </w:pPr>
    </w:p>
    <w:p w14:paraId="680EBD67" w14:textId="77777777" w:rsidR="00B52B02" w:rsidRPr="005014F7" w:rsidRDefault="00B52B02" w:rsidP="00B52B02">
      <w:pPr>
        <w:tabs>
          <w:tab w:val="clear" w:pos="567"/>
        </w:tabs>
        <w:spacing w:line="240" w:lineRule="auto"/>
        <w:ind w:right="-2"/>
        <w:rPr>
          <w:szCs w:val="22"/>
          <w:highlight w:val="yellow"/>
        </w:rPr>
      </w:pPr>
    </w:p>
    <w:p w14:paraId="680EBD68" w14:textId="77777777" w:rsidR="00B52B02" w:rsidRPr="005014F7" w:rsidRDefault="001104B2" w:rsidP="00644FB3">
      <w:pPr>
        <w:pStyle w:val="Style10"/>
        <w:rPr>
          <w:noProof w:val="0"/>
        </w:rPr>
      </w:pPr>
      <w:r w:rsidRPr="005014F7">
        <w:rPr>
          <w:noProof w:val="0"/>
        </w:rPr>
        <w:t>Čemu musíte věnovat pozornost, než začnete přípravek Ogluo používat</w:t>
      </w:r>
    </w:p>
    <w:p w14:paraId="680EBD69" w14:textId="77777777" w:rsidR="00B52B02" w:rsidRPr="005014F7" w:rsidRDefault="00B52B02" w:rsidP="00B52B02">
      <w:pPr>
        <w:keepNext/>
        <w:rPr>
          <w:highlight w:val="yellow"/>
        </w:rPr>
      </w:pPr>
    </w:p>
    <w:p w14:paraId="680EBD6A" w14:textId="77777777" w:rsidR="00B52B02" w:rsidRPr="005014F7" w:rsidRDefault="001104B2" w:rsidP="00B52B02">
      <w:pPr>
        <w:keepNext/>
        <w:rPr>
          <w:b/>
          <w:bCs/>
        </w:rPr>
      </w:pPr>
      <w:r w:rsidRPr="005014F7">
        <w:rPr>
          <w:b/>
          <w:bCs/>
        </w:rPr>
        <w:t>Důležité informace</w:t>
      </w:r>
    </w:p>
    <w:p w14:paraId="680EBD6B" w14:textId="77777777" w:rsidR="00B52B02" w:rsidRPr="005014F7" w:rsidRDefault="00B52B02" w:rsidP="00B52B02">
      <w:pPr>
        <w:rPr>
          <w:b/>
          <w:bCs/>
        </w:rPr>
      </w:pPr>
    </w:p>
    <w:p w14:paraId="680EBD6C" w14:textId="77777777" w:rsidR="00B52B02" w:rsidRPr="005014F7" w:rsidRDefault="001104B2" w:rsidP="009B23D3">
      <w:pPr>
        <w:numPr>
          <w:ilvl w:val="0"/>
          <w:numId w:val="1"/>
        </w:numPr>
        <w:ind w:left="567"/>
        <w:contextualSpacing/>
      </w:pPr>
      <w:r w:rsidRPr="005014F7">
        <w:t>Ujistěte se, že Vy, Vaši rodinní příslušníci, spolupracovníci a blízcí přátelé vědí o přípravku Ogluo. Řekněte jim, aby Vám v případě, že se u Vás objeví jakékoli známky těžké hypoglykemie, včetně zmatenosti, záchvatů nebo bezvědomí (ztráty vědomí), okamžitě podali přípravek Ogluo. Je třeba, abyste přípravek Ogluo měli stále při sobě.</w:t>
      </w:r>
    </w:p>
    <w:p w14:paraId="680EBD6D" w14:textId="77777777" w:rsidR="00B52B02" w:rsidRPr="005014F7" w:rsidRDefault="00B52B02" w:rsidP="00B52B02">
      <w:pPr>
        <w:ind w:left="567"/>
        <w:contextualSpacing/>
      </w:pPr>
    </w:p>
    <w:p w14:paraId="680EBD6E" w14:textId="77777777" w:rsidR="00B52B02" w:rsidRPr="005014F7" w:rsidRDefault="001104B2" w:rsidP="009B23D3">
      <w:pPr>
        <w:numPr>
          <w:ilvl w:val="0"/>
          <w:numId w:val="1"/>
        </w:numPr>
        <w:ind w:left="567"/>
        <w:contextualSpacing/>
      </w:pPr>
      <w:r w:rsidRPr="005014F7">
        <w:t>Je důležité, abyste Vy či lidé ve Vašem okolí věděli, jak se přípravek Ogluo používá dříve, než ho budete potřebovat. Ukažte svým rodinným příslušníkům a ostatním, kde přípravek Ogluo uchováváte a jak se používá. Pokud ztratíte vědomí, musí jednat rychle, protože pokud to bude trvat určitou dobu, může to vést k poškození. Vy nebo osoba, která Vám přípravek Ogluo podává, se musíte řídit pokyny v bodě 3 této příbalové informace: „Jak se přípravek Ogluo používá“.</w:t>
      </w:r>
    </w:p>
    <w:p w14:paraId="680EBD6F" w14:textId="77777777" w:rsidR="00B52B02" w:rsidRPr="005014F7" w:rsidRDefault="00B52B02" w:rsidP="00B52B02">
      <w:pPr>
        <w:ind w:left="567"/>
        <w:contextualSpacing/>
      </w:pPr>
    </w:p>
    <w:p w14:paraId="680EBD70" w14:textId="77777777" w:rsidR="00B52B02" w:rsidRPr="005014F7" w:rsidRDefault="001104B2" w:rsidP="009B23D3">
      <w:pPr>
        <w:numPr>
          <w:ilvl w:val="0"/>
          <w:numId w:val="1"/>
        </w:numPr>
        <w:ind w:left="567"/>
        <w:contextualSpacing/>
      </w:pPr>
      <w:r w:rsidRPr="005014F7">
        <w:t>Je důležité, abyste přípravek Ogluo správně uchovával(a), aby bylo zajištěno, že je možné ho okamžitě použít, pokud ho budete potřebovat. Více informací o tom, jak správně uchovávat tento léčivý přípravek, naleznete v bodě 5.</w:t>
      </w:r>
    </w:p>
    <w:p w14:paraId="680EBD71" w14:textId="77777777" w:rsidR="00B52B02" w:rsidRPr="005014F7" w:rsidRDefault="00B52B02" w:rsidP="00B52B02">
      <w:pPr>
        <w:ind w:left="720"/>
        <w:contextualSpacing/>
      </w:pPr>
    </w:p>
    <w:p w14:paraId="680EBD72" w14:textId="77777777" w:rsidR="00B52B02" w:rsidRPr="005014F7" w:rsidRDefault="001104B2" w:rsidP="00B52B02">
      <w:pPr>
        <w:keepNext/>
        <w:rPr>
          <w:b/>
          <w:bCs/>
        </w:rPr>
      </w:pPr>
      <w:r w:rsidRPr="005014F7">
        <w:rPr>
          <w:b/>
          <w:bCs/>
        </w:rPr>
        <w:t>Nepoužívejte přípravek Ogluo,</w:t>
      </w:r>
    </w:p>
    <w:p w14:paraId="680EBD73" w14:textId="77777777" w:rsidR="00B52B02" w:rsidRPr="005014F7" w:rsidRDefault="001104B2" w:rsidP="009B23D3">
      <w:pPr>
        <w:numPr>
          <w:ilvl w:val="0"/>
          <w:numId w:val="2"/>
        </w:numPr>
        <w:ind w:left="924" w:hanging="357"/>
        <w:contextualSpacing/>
      </w:pPr>
      <w:r w:rsidRPr="005014F7">
        <w:t>jestliže jste alergický(á) na glukagon nebo na kteroukoli další složku tohoto přípravku (uvedenou v bodě 6),</w:t>
      </w:r>
    </w:p>
    <w:p w14:paraId="680EBD74" w14:textId="77777777" w:rsidR="00B52B02" w:rsidRPr="005014F7" w:rsidRDefault="001104B2" w:rsidP="009B23D3">
      <w:pPr>
        <w:numPr>
          <w:ilvl w:val="0"/>
          <w:numId w:val="2"/>
        </w:numPr>
        <w:ind w:left="924" w:hanging="357"/>
        <w:contextualSpacing/>
      </w:pPr>
      <w:r w:rsidRPr="005014F7">
        <w:t>jestliže máte nádor nadledviny (feochromocytom).</w:t>
      </w:r>
    </w:p>
    <w:p w14:paraId="680EBD75" w14:textId="77777777" w:rsidR="00B52B02" w:rsidRPr="005014F7" w:rsidRDefault="00B52B02" w:rsidP="00B52B02">
      <w:pPr>
        <w:numPr>
          <w:ilvl w:val="12"/>
          <w:numId w:val="0"/>
        </w:numPr>
        <w:tabs>
          <w:tab w:val="clear" w:pos="567"/>
        </w:tabs>
        <w:spacing w:line="240" w:lineRule="auto"/>
        <w:rPr>
          <w:szCs w:val="22"/>
          <w:highlight w:val="yellow"/>
        </w:rPr>
      </w:pPr>
    </w:p>
    <w:p w14:paraId="680EBD76" w14:textId="77777777" w:rsidR="00B52B02" w:rsidRPr="005014F7" w:rsidRDefault="001104B2" w:rsidP="00B52B02">
      <w:pPr>
        <w:keepNext/>
        <w:rPr>
          <w:b/>
          <w:bCs/>
        </w:rPr>
      </w:pPr>
      <w:r w:rsidRPr="005014F7">
        <w:rPr>
          <w:b/>
          <w:bCs/>
        </w:rPr>
        <w:t>Upozornění a opatření</w:t>
      </w:r>
    </w:p>
    <w:p w14:paraId="680EBD77" w14:textId="77777777" w:rsidR="00B52B02" w:rsidRPr="005014F7" w:rsidRDefault="001104B2" w:rsidP="00B52B02">
      <w:pPr>
        <w:numPr>
          <w:ilvl w:val="12"/>
          <w:numId w:val="0"/>
        </w:numPr>
        <w:tabs>
          <w:tab w:val="clear" w:pos="567"/>
        </w:tabs>
        <w:spacing w:line="240" w:lineRule="auto"/>
      </w:pPr>
      <w:r w:rsidRPr="005014F7">
        <w:t>Před použitím přípravku Ogluo se poraďte se svým lékařem, lékárníkem nebo zdravotní sestrou.</w:t>
      </w:r>
    </w:p>
    <w:p w14:paraId="680EBD78" w14:textId="77777777" w:rsidR="00B52B02" w:rsidRPr="005014F7" w:rsidRDefault="00B52B02" w:rsidP="00B52B02">
      <w:pPr>
        <w:numPr>
          <w:ilvl w:val="12"/>
          <w:numId w:val="0"/>
        </w:numPr>
        <w:tabs>
          <w:tab w:val="clear" w:pos="567"/>
        </w:tabs>
        <w:spacing w:line="240" w:lineRule="auto"/>
      </w:pPr>
    </w:p>
    <w:p w14:paraId="680EBD79" w14:textId="77777777" w:rsidR="00B52B02" w:rsidRPr="005014F7" w:rsidRDefault="001104B2" w:rsidP="00B52B02">
      <w:pPr>
        <w:tabs>
          <w:tab w:val="clear" w:pos="567"/>
        </w:tabs>
        <w:contextualSpacing/>
        <w:rPr>
          <w:szCs w:val="22"/>
        </w:rPr>
      </w:pPr>
      <w:r w:rsidRPr="005014F7">
        <w:t>Přípravek Ogluo nemusí správně účinkovat, jestliže:</w:t>
      </w:r>
    </w:p>
    <w:p w14:paraId="680EBD7A"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jste dlouho nalačno nebo máte delší dobu nízkou hladinu cukru v krvi,</w:t>
      </w:r>
    </w:p>
    <w:p w14:paraId="680EBD7B"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máte nízkou hladinu adrenalinu,</w:t>
      </w:r>
    </w:p>
    <w:p w14:paraId="680EBD7C"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máte v důsledku nadměrného pití alkoholu nízkou hladinu cukru v krvi,</w:t>
      </w:r>
    </w:p>
    <w:p w14:paraId="680EBD7D"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máte nádor, který uvolňuje glukagon nebo inzulin.</w:t>
      </w:r>
    </w:p>
    <w:p w14:paraId="680EBD7E" w14:textId="77777777" w:rsidR="00B52B02" w:rsidRPr="005014F7" w:rsidRDefault="00B52B02" w:rsidP="00B52B02">
      <w:pPr>
        <w:tabs>
          <w:tab w:val="clear" w:pos="567"/>
        </w:tabs>
        <w:spacing w:line="240" w:lineRule="auto"/>
        <w:ind w:right="-2"/>
        <w:rPr>
          <w:szCs w:val="22"/>
        </w:rPr>
      </w:pPr>
    </w:p>
    <w:p w14:paraId="680EBD7F" w14:textId="77777777" w:rsidR="00B52B02" w:rsidRPr="005014F7" w:rsidRDefault="001104B2" w:rsidP="00B52B02">
      <w:pPr>
        <w:tabs>
          <w:tab w:val="clear" w:pos="567"/>
        </w:tabs>
        <w:spacing w:line="240" w:lineRule="auto"/>
        <w:ind w:right="-2"/>
        <w:rPr>
          <w:szCs w:val="22"/>
        </w:rPr>
      </w:pPr>
      <w:r w:rsidRPr="005014F7">
        <w:t>Pokud se Vás týká cokoli z výše uvedeného, poraďte se se svým lékařem nebo lékárníkem.</w:t>
      </w:r>
    </w:p>
    <w:p w14:paraId="680EBD80" w14:textId="77777777" w:rsidR="00B52B02" w:rsidRPr="005014F7" w:rsidRDefault="00B52B02" w:rsidP="00B52B02">
      <w:pPr>
        <w:tabs>
          <w:tab w:val="clear" w:pos="567"/>
        </w:tabs>
        <w:spacing w:line="240" w:lineRule="auto"/>
        <w:ind w:right="-2"/>
        <w:rPr>
          <w:szCs w:val="22"/>
        </w:rPr>
      </w:pPr>
    </w:p>
    <w:p w14:paraId="680EBD81" w14:textId="77777777" w:rsidR="00EA769C" w:rsidRPr="005014F7" w:rsidRDefault="001104B2" w:rsidP="00EA769C">
      <w:pPr>
        <w:rPr>
          <w:u w:val="single"/>
        </w:rPr>
      </w:pPr>
      <w:r w:rsidRPr="005014F7">
        <w:rPr>
          <w:u w:val="single"/>
        </w:rPr>
        <w:t>Vezměte prosím v potaz, že u přibližně 15 % pacientů v pivotní studii se hladina glukózy v krvi obnovila po 20 minutách či více.</w:t>
      </w:r>
    </w:p>
    <w:p w14:paraId="680EBD82" w14:textId="77777777" w:rsidR="00EA769C" w:rsidRPr="005014F7" w:rsidRDefault="00EA769C" w:rsidP="00B52B02">
      <w:pPr>
        <w:tabs>
          <w:tab w:val="clear" w:pos="567"/>
        </w:tabs>
        <w:spacing w:line="240" w:lineRule="auto"/>
        <w:ind w:right="-2"/>
        <w:rPr>
          <w:szCs w:val="22"/>
        </w:rPr>
      </w:pPr>
    </w:p>
    <w:p w14:paraId="680EBD83" w14:textId="77777777" w:rsidR="00B52B02" w:rsidRPr="005014F7" w:rsidRDefault="001104B2" w:rsidP="00B52B02">
      <w:pPr>
        <w:tabs>
          <w:tab w:val="clear" w:pos="567"/>
        </w:tabs>
        <w:spacing w:line="240" w:lineRule="auto"/>
        <w:ind w:right="-2"/>
        <w:rPr>
          <w:szCs w:val="22"/>
        </w:rPr>
      </w:pPr>
      <w:r w:rsidRPr="005014F7">
        <w:t>Po podání přípravku Ogluo se co nejdříve najezte, abyste zabránil(a) opětovnému snížení hladiny cukru v krvi. Požijte rychle působící zdroj cukru, jako je ovocný džus nebo sycený nápoj obsahující cukr.</w:t>
      </w:r>
    </w:p>
    <w:p w14:paraId="680EBD84" w14:textId="77777777" w:rsidR="00B52B02" w:rsidRPr="005014F7" w:rsidRDefault="00B52B02" w:rsidP="00B52B02">
      <w:pPr>
        <w:numPr>
          <w:ilvl w:val="12"/>
          <w:numId w:val="0"/>
        </w:numPr>
        <w:tabs>
          <w:tab w:val="clear" w:pos="567"/>
        </w:tabs>
        <w:spacing w:line="240" w:lineRule="auto"/>
        <w:ind w:right="-2"/>
        <w:rPr>
          <w:szCs w:val="22"/>
        </w:rPr>
      </w:pPr>
    </w:p>
    <w:p w14:paraId="680EBD85" w14:textId="77777777" w:rsidR="00B52B02" w:rsidRPr="005014F7" w:rsidRDefault="001104B2" w:rsidP="00B52B02">
      <w:pPr>
        <w:keepNext/>
        <w:numPr>
          <w:ilvl w:val="12"/>
          <w:numId w:val="0"/>
        </w:numPr>
        <w:tabs>
          <w:tab w:val="clear" w:pos="567"/>
        </w:tabs>
        <w:spacing w:line="240" w:lineRule="auto"/>
        <w:rPr>
          <w:b/>
        </w:rPr>
      </w:pPr>
      <w:r w:rsidRPr="005014F7">
        <w:rPr>
          <w:b/>
        </w:rPr>
        <w:lastRenderedPageBreak/>
        <w:t>Děti</w:t>
      </w:r>
    </w:p>
    <w:p w14:paraId="680EBD86" w14:textId="77777777" w:rsidR="00B52B02" w:rsidRPr="005014F7" w:rsidRDefault="001104B2" w:rsidP="00B52B02">
      <w:r w:rsidRPr="005014F7">
        <w:t>Podávání přípravku Ogluo dětem mladším 2 let se nedoporučuje, neboť u této věkové skupiny nebyl zkoumán.</w:t>
      </w:r>
    </w:p>
    <w:p w14:paraId="680EBD87" w14:textId="77777777" w:rsidR="00B52B02" w:rsidRPr="005014F7" w:rsidRDefault="00B52B02" w:rsidP="00B52B02">
      <w:pPr>
        <w:tabs>
          <w:tab w:val="clear" w:pos="567"/>
        </w:tabs>
        <w:spacing w:line="240" w:lineRule="auto"/>
        <w:ind w:right="-2"/>
        <w:rPr>
          <w:szCs w:val="22"/>
        </w:rPr>
      </w:pPr>
    </w:p>
    <w:p w14:paraId="680EBD88" w14:textId="77777777" w:rsidR="00B52B02" w:rsidRPr="005014F7" w:rsidRDefault="001104B2" w:rsidP="00B52B02">
      <w:pPr>
        <w:keepNext/>
        <w:numPr>
          <w:ilvl w:val="12"/>
          <w:numId w:val="0"/>
        </w:numPr>
        <w:tabs>
          <w:tab w:val="clear" w:pos="567"/>
        </w:tabs>
        <w:spacing w:line="240" w:lineRule="auto"/>
        <w:rPr>
          <w:b/>
        </w:rPr>
      </w:pPr>
      <w:r w:rsidRPr="005014F7">
        <w:rPr>
          <w:b/>
        </w:rPr>
        <w:t>Další léčivé přípravky a přípravek Ogluo</w:t>
      </w:r>
    </w:p>
    <w:p w14:paraId="680EBD89" w14:textId="77777777" w:rsidR="00B52B02" w:rsidRPr="005014F7" w:rsidRDefault="001104B2" w:rsidP="00B52B02">
      <w:pPr>
        <w:numPr>
          <w:ilvl w:val="12"/>
          <w:numId w:val="0"/>
        </w:numPr>
        <w:tabs>
          <w:tab w:val="clear" w:pos="567"/>
        </w:tabs>
        <w:spacing w:line="240" w:lineRule="auto"/>
        <w:ind w:right="-2"/>
        <w:rPr>
          <w:szCs w:val="22"/>
        </w:rPr>
      </w:pPr>
      <w:r w:rsidRPr="005014F7">
        <w:t>Informujte svého lékaře o všech lécích, které užíváte, které jste v nedávné době užíval(a) nebo které možná budete užívat.</w:t>
      </w:r>
    </w:p>
    <w:p w14:paraId="680EBD8A"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D8B" w14:textId="77777777" w:rsidR="00B52B02" w:rsidRPr="005014F7" w:rsidRDefault="001104B2" w:rsidP="00B52B02">
      <w:pPr>
        <w:numPr>
          <w:ilvl w:val="12"/>
          <w:numId w:val="0"/>
        </w:numPr>
        <w:tabs>
          <w:tab w:val="clear" w:pos="567"/>
        </w:tabs>
        <w:spacing w:line="240" w:lineRule="auto"/>
        <w:ind w:right="-2"/>
        <w:rPr>
          <w:szCs w:val="22"/>
        </w:rPr>
      </w:pPr>
      <w:r w:rsidRPr="005014F7">
        <w:t>Způsob, jakým přípravek Ogluo působí mohou ovlivnit tyto léčivé přípravky:</w:t>
      </w:r>
    </w:p>
    <w:p w14:paraId="680EBD8C" w14:textId="77777777" w:rsidR="00B52B02" w:rsidRPr="005014F7" w:rsidRDefault="001104B2" w:rsidP="009B23D3">
      <w:pPr>
        <w:numPr>
          <w:ilvl w:val="0"/>
          <w:numId w:val="3"/>
        </w:numPr>
        <w:tabs>
          <w:tab w:val="clear" w:pos="567"/>
        </w:tabs>
        <w:ind w:left="1134" w:hanging="567"/>
        <w:contextualSpacing/>
        <w:rPr>
          <w:szCs w:val="22"/>
        </w:rPr>
      </w:pPr>
      <w:r w:rsidRPr="005014F7">
        <w:t>inzulin – používá se k léčbě cukrovky. Inzulin má na hladinu cukru v krvi opačný účinek než glukagon,</w:t>
      </w:r>
    </w:p>
    <w:p w14:paraId="680EBD8D" w14:textId="77777777" w:rsidR="00B52B02" w:rsidRPr="005014F7" w:rsidRDefault="001104B2" w:rsidP="009B23D3">
      <w:pPr>
        <w:numPr>
          <w:ilvl w:val="0"/>
          <w:numId w:val="3"/>
        </w:numPr>
        <w:tabs>
          <w:tab w:val="clear" w:pos="567"/>
        </w:tabs>
        <w:ind w:left="1134" w:hanging="567"/>
        <w:contextualSpacing/>
        <w:rPr>
          <w:szCs w:val="22"/>
        </w:rPr>
      </w:pPr>
      <w:r w:rsidRPr="005014F7">
        <w:t>indometacin – používá se k léčbě bolesti a ztuhlosti kloubů. Indometacin snižuje účinek glukagonu.</w:t>
      </w:r>
    </w:p>
    <w:p w14:paraId="680EBD8E" w14:textId="77777777" w:rsidR="00B52B02" w:rsidRPr="005014F7" w:rsidRDefault="00B52B02" w:rsidP="00B52B02">
      <w:pPr>
        <w:numPr>
          <w:ilvl w:val="12"/>
          <w:numId w:val="0"/>
        </w:numPr>
        <w:tabs>
          <w:tab w:val="clear" w:pos="567"/>
        </w:tabs>
        <w:spacing w:line="240" w:lineRule="auto"/>
        <w:ind w:left="1134" w:right="-2" w:hanging="567"/>
        <w:rPr>
          <w:szCs w:val="22"/>
        </w:rPr>
      </w:pPr>
    </w:p>
    <w:p w14:paraId="680EBD8F" w14:textId="77777777" w:rsidR="00B52B02" w:rsidRPr="005014F7" w:rsidRDefault="001104B2" w:rsidP="00B52B02">
      <w:pPr>
        <w:numPr>
          <w:ilvl w:val="12"/>
          <w:numId w:val="0"/>
        </w:numPr>
        <w:tabs>
          <w:tab w:val="clear" w:pos="567"/>
        </w:tabs>
        <w:spacing w:line="240" w:lineRule="auto"/>
        <w:ind w:right="-2"/>
        <w:rPr>
          <w:szCs w:val="22"/>
        </w:rPr>
      </w:pPr>
      <w:r w:rsidRPr="005014F7">
        <w:t>Přípravek Ogluo může ovlivnit způsob, jakým působí tyto léčivé přípravky:</w:t>
      </w:r>
    </w:p>
    <w:p w14:paraId="680EBD90" w14:textId="77777777" w:rsidR="00B52B02" w:rsidRPr="005014F7" w:rsidRDefault="001104B2" w:rsidP="009B23D3">
      <w:pPr>
        <w:numPr>
          <w:ilvl w:val="0"/>
          <w:numId w:val="4"/>
        </w:numPr>
        <w:tabs>
          <w:tab w:val="clear" w:pos="567"/>
        </w:tabs>
        <w:ind w:left="1134" w:hanging="567"/>
        <w:contextualSpacing/>
        <w:rPr>
          <w:szCs w:val="22"/>
        </w:rPr>
      </w:pPr>
      <w:r w:rsidRPr="005014F7">
        <w:t>warfarin – používá se k zabránění tvorby krevních sraženin. Přípravek Ogluo může zvýšit účinek warfarinu</w:t>
      </w:r>
      <w:r w:rsidR="00903804" w:rsidRPr="005014F7">
        <w:t xml:space="preserve"> na ředění krve</w:t>
      </w:r>
      <w:r w:rsidR="007143A3" w:rsidRPr="005014F7">
        <w:t xml:space="preserve"> (antikoagulační účinek)</w:t>
      </w:r>
      <w:r w:rsidRPr="005014F7">
        <w:t>,</w:t>
      </w:r>
    </w:p>
    <w:p w14:paraId="680EBD91" w14:textId="77777777" w:rsidR="00B52B02" w:rsidRPr="005014F7" w:rsidRDefault="001104B2" w:rsidP="009B23D3">
      <w:pPr>
        <w:numPr>
          <w:ilvl w:val="0"/>
          <w:numId w:val="4"/>
        </w:numPr>
        <w:tabs>
          <w:tab w:val="clear" w:pos="567"/>
        </w:tabs>
        <w:ind w:left="1134" w:hanging="567"/>
        <w:contextualSpacing/>
        <w:rPr>
          <w:szCs w:val="22"/>
        </w:rPr>
      </w:pPr>
      <w:r w:rsidRPr="005014F7">
        <w:t>betablokátory– používají se k léčbě vysokého krevního tlaku a nepravidelné tepové frekvence. Přípravek Ogluo může zvýšit Váš krevní tlak a tepovou frekvenci. Tento účinek však bude trvat pouze krátce.</w:t>
      </w:r>
    </w:p>
    <w:p w14:paraId="680EBD92" w14:textId="77777777" w:rsidR="00B52B02" w:rsidRPr="005014F7" w:rsidRDefault="00B52B02" w:rsidP="00B52B02">
      <w:pPr>
        <w:numPr>
          <w:ilvl w:val="12"/>
          <w:numId w:val="0"/>
        </w:numPr>
        <w:tabs>
          <w:tab w:val="clear" w:pos="567"/>
        </w:tabs>
        <w:spacing w:line="240" w:lineRule="auto"/>
        <w:ind w:right="-2"/>
        <w:rPr>
          <w:szCs w:val="22"/>
        </w:rPr>
      </w:pPr>
    </w:p>
    <w:p w14:paraId="680EBD93" w14:textId="77777777" w:rsidR="00B52B02" w:rsidRPr="005014F7" w:rsidRDefault="001104B2" w:rsidP="00B52B02">
      <w:pPr>
        <w:numPr>
          <w:ilvl w:val="12"/>
          <w:numId w:val="0"/>
        </w:numPr>
        <w:tabs>
          <w:tab w:val="clear" w:pos="567"/>
        </w:tabs>
        <w:spacing w:line="240" w:lineRule="auto"/>
        <w:ind w:right="-2"/>
        <w:rPr>
          <w:szCs w:val="22"/>
        </w:rPr>
      </w:pPr>
      <w:r w:rsidRPr="005014F7">
        <w:t>Pokud se Vás týká cokoli z výše uvedeného (nebo si nejste jistý(á)), poraďte se se svým lékařem nebo lékárníkem dříve, než začnete přípravek Ogluo používat.</w:t>
      </w:r>
    </w:p>
    <w:p w14:paraId="680EBD94"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D95" w14:textId="77777777" w:rsidR="00B52B02" w:rsidRPr="005014F7" w:rsidRDefault="001104B2" w:rsidP="00B52B02">
      <w:pPr>
        <w:keepNext/>
        <w:numPr>
          <w:ilvl w:val="12"/>
          <w:numId w:val="0"/>
        </w:numPr>
        <w:tabs>
          <w:tab w:val="clear" w:pos="567"/>
        </w:tabs>
        <w:spacing w:line="240" w:lineRule="auto"/>
        <w:ind w:right="-2"/>
        <w:rPr>
          <w:b/>
          <w:bCs/>
        </w:rPr>
      </w:pPr>
      <w:r w:rsidRPr="005014F7">
        <w:rPr>
          <w:b/>
          <w:bCs/>
        </w:rPr>
        <w:t>Těhotenství, kojení a plodnost</w:t>
      </w:r>
    </w:p>
    <w:p w14:paraId="680EBD96" w14:textId="77777777" w:rsidR="00B52B02" w:rsidRPr="005014F7" w:rsidRDefault="001104B2" w:rsidP="00B52B02">
      <w:pPr>
        <w:numPr>
          <w:ilvl w:val="12"/>
          <w:numId w:val="0"/>
        </w:numPr>
        <w:tabs>
          <w:tab w:val="clear" w:pos="567"/>
        </w:tabs>
        <w:spacing w:line="240" w:lineRule="auto"/>
        <w:rPr>
          <w:szCs w:val="22"/>
        </w:rPr>
      </w:pPr>
      <w:r w:rsidRPr="005014F7">
        <w:t>Pokud máte velmi nízkou hladinu cukru v krvi během těhotenství nebo kojení, domníváte se, že můžete být těhotná, nebo plánujete otěhotnět, můžete přípravek Ogluo používat.</w:t>
      </w:r>
    </w:p>
    <w:p w14:paraId="680EBD97" w14:textId="77777777" w:rsidR="00B52B02" w:rsidRPr="005014F7" w:rsidRDefault="00B52B02" w:rsidP="00B52B02">
      <w:pPr>
        <w:numPr>
          <w:ilvl w:val="12"/>
          <w:numId w:val="0"/>
        </w:numPr>
        <w:tabs>
          <w:tab w:val="clear" w:pos="567"/>
        </w:tabs>
        <w:spacing w:line="240" w:lineRule="auto"/>
        <w:rPr>
          <w:szCs w:val="22"/>
        </w:rPr>
      </w:pPr>
    </w:p>
    <w:p w14:paraId="680EBD98" w14:textId="77777777" w:rsidR="00B52B02" w:rsidRPr="005014F7" w:rsidRDefault="001104B2" w:rsidP="00B52B02">
      <w:pPr>
        <w:numPr>
          <w:ilvl w:val="12"/>
          <w:numId w:val="0"/>
        </w:numPr>
        <w:tabs>
          <w:tab w:val="clear" w:pos="567"/>
        </w:tabs>
        <w:spacing w:line="240" w:lineRule="auto"/>
        <w:rPr>
          <w:szCs w:val="22"/>
          <w:highlight w:val="yellow"/>
        </w:rPr>
      </w:pPr>
      <w:r w:rsidRPr="005014F7">
        <w:t>Pokud jste těhotná, poraďte se se svým lékařem nebo lékárníkem, než začnete užívat jakýkoli léčivý přípravek.</w:t>
      </w:r>
    </w:p>
    <w:p w14:paraId="680EBD99" w14:textId="77777777" w:rsidR="00B52B02" w:rsidRPr="005014F7" w:rsidRDefault="00B52B02" w:rsidP="00B52B02">
      <w:pPr>
        <w:rPr>
          <w:highlight w:val="yellow"/>
        </w:rPr>
      </w:pPr>
    </w:p>
    <w:p w14:paraId="680EBD9A" w14:textId="77777777" w:rsidR="00B52B02" w:rsidRPr="005014F7" w:rsidRDefault="001104B2" w:rsidP="00B52B02">
      <w:pPr>
        <w:keepNext/>
        <w:rPr>
          <w:b/>
          <w:bCs/>
        </w:rPr>
      </w:pPr>
      <w:r w:rsidRPr="005014F7">
        <w:rPr>
          <w:b/>
          <w:bCs/>
        </w:rPr>
        <w:t>Řízení dopravních prostředků a obsluha strojů</w:t>
      </w:r>
    </w:p>
    <w:p w14:paraId="680EBD9B" w14:textId="77777777" w:rsidR="00B52B02" w:rsidRPr="005014F7" w:rsidRDefault="001104B2" w:rsidP="00D13312">
      <w:pPr>
        <w:keepNext/>
        <w:numPr>
          <w:ilvl w:val="12"/>
          <w:numId w:val="0"/>
        </w:numPr>
        <w:tabs>
          <w:tab w:val="clear" w:pos="567"/>
        </w:tabs>
        <w:spacing w:line="240" w:lineRule="auto"/>
        <w:ind w:right="-2"/>
        <w:rPr>
          <w:szCs w:val="22"/>
        </w:rPr>
      </w:pPr>
      <w:r w:rsidRPr="005014F7">
        <w:t>Po těžké hypoglykemické příhodě může být Vaše schopnost soustředění a reakce snížená. Měl(a) byste vyčkat, dokud účinky velmi nízké hladiny cukru v krvi neodezní a dokud se nebudete cítit lépe, než budete řídit nebo používat jakékoli nástroje či obsluhovat stroje.</w:t>
      </w:r>
    </w:p>
    <w:p w14:paraId="680EBD9C"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D9D" w14:textId="77777777" w:rsidR="00B52B02" w:rsidRPr="005014F7" w:rsidRDefault="001104B2" w:rsidP="00644FB3">
      <w:pPr>
        <w:pStyle w:val="Style10"/>
        <w:rPr>
          <w:noProof w:val="0"/>
        </w:rPr>
      </w:pPr>
      <w:r w:rsidRPr="005014F7">
        <w:rPr>
          <w:noProof w:val="0"/>
        </w:rPr>
        <w:t>Jak se přípravek Ogluo používá</w:t>
      </w:r>
    </w:p>
    <w:p w14:paraId="680EBD9E" w14:textId="77777777" w:rsidR="00B52B02" w:rsidRPr="005014F7" w:rsidRDefault="00B52B02" w:rsidP="00B52B02">
      <w:pPr>
        <w:keepNext/>
        <w:numPr>
          <w:ilvl w:val="12"/>
          <w:numId w:val="0"/>
        </w:numPr>
        <w:tabs>
          <w:tab w:val="clear" w:pos="567"/>
        </w:tabs>
        <w:spacing w:line="240" w:lineRule="auto"/>
        <w:ind w:right="-2"/>
        <w:rPr>
          <w:szCs w:val="22"/>
          <w:highlight w:val="yellow"/>
        </w:rPr>
      </w:pPr>
    </w:p>
    <w:p w14:paraId="680EBD9F" w14:textId="77777777" w:rsidR="00B52B02" w:rsidRPr="005014F7" w:rsidRDefault="001104B2" w:rsidP="00B52B02">
      <w:pPr>
        <w:numPr>
          <w:ilvl w:val="12"/>
          <w:numId w:val="0"/>
        </w:numPr>
        <w:tabs>
          <w:tab w:val="clear" w:pos="567"/>
        </w:tabs>
        <w:spacing w:line="240" w:lineRule="auto"/>
        <w:ind w:right="-2"/>
        <w:rPr>
          <w:szCs w:val="22"/>
        </w:rPr>
      </w:pPr>
      <w:r w:rsidRPr="005014F7">
        <w:t>Vždy používejte (nebo podávejte) tento přípravek přesně v souladu s příbalovou informací nebo podle pokynů svého lékaře. Pokud si nejste jistý(á), poraďte se se svým lékařem nebo lékárníkem.</w:t>
      </w:r>
    </w:p>
    <w:p w14:paraId="680EBDA0" w14:textId="77777777" w:rsidR="00B52B02" w:rsidRPr="005014F7" w:rsidRDefault="00B52B02" w:rsidP="00B52B02">
      <w:pPr>
        <w:numPr>
          <w:ilvl w:val="12"/>
          <w:numId w:val="0"/>
        </w:numPr>
        <w:tabs>
          <w:tab w:val="clear" w:pos="567"/>
        </w:tabs>
        <w:spacing w:line="240" w:lineRule="auto"/>
        <w:ind w:right="-2"/>
        <w:rPr>
          <w:szCs w:val="22"/>
        </w:rPr>
      </w:pPr>
    </w:p>
    <w:p w14:paraId="680EBDA1" w14:textId="77777777" w:rsidR="00B52B02" w:rsidRPr="005014F7" w:rsidRDefault="001104B2" w:rsidP="00B52B02">
      <w:pPr>
        <w:numPr>
          <w:ilvl w:val="12"/>
          <w:numId w:val="0"/>
        </w:numPr>
        <w:tabs>
          <w:tab w:val="clear" w:pos="567"/>
        </w:tabs>
        <w:spacing w:line="240" w:lineRule="auto"/>
        <w:ind w:right="-2"/>
        <w:rPr>
          <w:szCs w:val="22"/>
        </w:rPr>
      </w:pPr>
      <w:r w:rsidRPr="005014F7">
        <w:t>Přípravek Ogluo se podává formou injekce pod kůži (subkutánní injekce). Dodává se ve formě pera. Injekční pero obsahuje odměřené množství léčivého přípravku, takže pokud se budete řídit těmito pokyny, bude podána celá dávka.</w:t>
      </w:r>
    </w:p>
    <w:p w14:paraId="680EBDA2" w14:textId="77777777" w:rsidR="00B52B02" w:rsidRPr="005014F7" w:rsidRDefault="00B52B02" w:rsidP="00B52B02">
      <w:pPr>
        <w:numPr>
          <w:ilvl w:val="12"/>
          <w:numId w:val="0"/>
        </w:numPr>
        <w:tabs>
          <w:tab w:val="clear" w:pos="567"/>
        </w:tabs>
        <w:spacing w:line="240" w:lineRule="auto"/>
        <w:ind w:right="-2"/>
        <w:rPr>
          <w:szCs w:val="22"/>
        </w:rPr>
      </w:pPr>
    </w:p>
    <w:p w14:paraId="680EBDA3" w14:textId="77777777" w:rsidR="00B52B02" w:rsidRPr="005014F7" w:rsidRDefault="001104B2" w:rsidP="00B52B02">
      <w:pPr>
        <w:keepNext/>
        <w:numPr>
          <w:ilvl w:val="12"/>
          <w:numId w:val="0"/>
        </w:numPr>
        <w:tabs>
          <w:tab w:val="clear" w:pos="567"/>
        </w:tabs>
        <w:spacing w:line="240" w:lineRule="auto"/>
        <w:ind w:right="-2"/>
        <w:rPr>
          <w:b/>
          <w:bCs/>
          <w:szCs w:val="22"/>
        </w:rPr>
      </w:pPr>
      <w:r w:rsidRPr="005014F7">
        <w:rPr>
          <w:b/>
          <w:bCs/>
          <w:szCs w:val="22"/>
          <w:u w:val="single"/>
        </w:rPr>
        <w:lastRenderedPageBreak/>
        <w:t>Příprava</w:t>
      </w:r>
    </w:p>
    <w:p w14:paraId="680EBDA4" w14:textId="77777777" w:rsidR="00B52B02" w:rsidRPr="005014F7" w:rsidRDefault="00B52B02" w:rsidP="00B52B02">
      <w:pPr>
        <w:keepNext/>
        <w:numPr>
          <w:ilvl w:val="12"/>
          <w:numId w:val="0"/>
        </w:numPr>
        <w:tabs>
          <w:tab w:val="clear" w:pos="567"/>
        </w:tabs>
        <w:spacing w:line="240" w:lineRule="auto"/>
        <w:ind w:right="-2"/>
        <w:rPr>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5970A9" w14:paraId="680EBDB1" w14:textId="77777777" w:rsidTr="009258E0">
        <w:trPr>
          <w:cantSplit/>
        </w:trPr>
        <w:tc>
          <w:tcPr>
            <w:tcW w:w="4530" w:type="dxa"/>
            <w:tcBorders>
              <w:top w:val="nil"/>
              <w:bottom w:val="single" w:sz="4" w:space="0" w:color="auto"/>
            </w:tcBorders>
          </w:tcPr>
          <w:p w14:paraId="680EBDA5" w14:textId="77777777" w:rsidR="00B52B02" w:rsidRPr="005014F7" w:rsidRDefault="001104B2" w:rsidP="009258E0">
            <w:pPr>
              <w:spacing w:line="240" w:lineRule="auto"/>
              <w:rPr>
                <w:szCs w:val="22"/>
              </w:rPr>
            </w:pPr>
            <w:r w:rsidRPr="005014F7">
              <w:t>Zkontrolujte datum použitelnosti vytištěné na sáčku.</w:t>
            </w:r>
          </w:p>
          <w:p w14:paraId="680EBDA6" w14:textId="77777777" w:rsidR="00B52B02" w:rsidRPr="005014F7" w:rsidRDefault="00B52B02" w:rsidP="009258E0">
            <w:pPr>
              <w:spacing w:line="240" w:lineRule="auto"/>
              <w:rPr>
                <w:szCs w:val="22"/>
              </w:rPr>
            </w:pPr>
          </w:p>
          <w:p w14:paraId="680EBDA7" w14:textId="77777777" w:rsidR="00B52B02" w:rsidRPr="005014F7" w:rsidRDefault="001104B2" w:rsidP="009258E0">
            <w:pPr>
              <w:spacing w:line="240" w:lineRule="auto"/>
              <w:rPr>
                <w:b/>
                <w:bCs/>
                <w:szCs w:val="22"/>
              </w:rPr>
            </w:pPr>
            <w:r w:rsidRPr="005014F7">
              <w:rPr>
                <w:b/>
                <w:bCs/>
                <w:szCs w:val="22"/>
              </w:rPr>
              <w:t>Důležité:</w:t>
            </w:r>
          </w:p>
          <w:p w14:paraId="680EBDA8" w14:textId="77777777" w:rsidR="00B52B02" w:rsidRPr="005014F7" w:rsidRDefault="001104B2" w:rsidP="009258E0">
            <w:pPr>
              <w:spacing w:line="240" w:lineRule="auto"/>
              <w:rPr>
                <w:szCs w:val="22"/>
              </w:rPr>
            </w:pPr>
            <w:r w:rsidRPr="005014F7">
              <w:t>Nepoužívejte tento léčivý přípravek po uplynutí doby použitelnosti. Pokud je tento léčivý přípravek prošlý, zlikvidujte ho v souladu s místními požadavky a použijte nový.</w:t>
            </w:r>
          </w:p>
          <w:p w14:paraId="680EBDA9" w14:textId="77777777" w:rsidR="00B52B02" w:rsidRPr="005014F7" w:rsidRDefault="00B52B02" w:rsidP="009258E0">
            <w:pPr>
              <w:spacing w:line="240" w:lineRule="auto"/>
              <w:rPr>
                <w:szCs w:val="22"/>
              </w:rPr>
            </w:pPr>
          </w:p>
          <w:p w14:paraId="680EBDAA" w14:textId="77777777" w:rsidR="00B52B02" w:rsidRPr="005014F7" w:rsidRDefault="001104B2" w:rsidP="009258E0">
            <w:pPr>
              <w:spacing w:line="240" w:lineRule="auto"/>
              <w:rPr>
                <w:szCs w:val="22"/>
              </w:rPr>
            </w:pPr>
            <w:r w:rsidRPr="005014F7">
              <w:t>Roztrhněte a otevřete sáček podél tečkované čáry a vyjměte pero (viz obrázek 1).</w:t>
            </w:r>
          </w:p>
          <w:p w14:paraId="680EBDAB" w14:textId="77777777" w:rsidR="00B52B02" w:rsidRPr="005014F7" w:rsidRDefault="00B52B02" w:rsidP="009258E0">
            <w:pPr>
              <w:numPr>
                <w:ilvl w:val="12"/>
                <w:numId w:val="0"/>
              </w:numPr>
              <w:tabs>
                <w:tab w:val="clear" w:pos="567"/>
              </w:tabs>
              <w:spacing w:line="240" w:lineRule="auto"/>
              <w:ind w:right="-2"/>
              <w:rPr>
                <w:szCs w:val="22"/>
              </w:rPr>
            </w:pPr>
          </w:p>
        </w:tc>
        <w:tc>
          <w:tcPr>
            <w:tcW w:w="4531" w:type="dxa"/>
            <w:tcBorders>
              <w:top w:val="nil"/>
              <w:bottom w:val="single" w:sz="4" w:space="0" w:color="auto"/>
            </w:tcBorders>
          </w:tcPr>
          <w:p w14:paraId="680EBDAC" w14:textId="77777777" w:rsidR="001C3DFC" w:rsidRPr="005014F7" w:rsidRDefault="001C3DFC" w:rsidP="009258E0">
            <w:pPr>
              <w:spacing w:after="200" w:line="240" w:lineRule="auto"/>
              <w:rPr>
                <w:b/>
                <w:bCs/>
                <w:sz w:val="20"/>
              </w:rPr>
            </w:pPr>
          </w:p>
          <w:p w14:paraId="680EBDAD" w14:textId="77777777" w:rsidR="001C3DFC" w:rsidRPr="005014F7" w:rsidRDefault="001C3DFC" w:rsidP="009258E0">
            <w:pPr>
              <w:spacing w:after="200" w:line="240" w:lineRule="auto"/>
              <w:rPr>
                <w:b/>
                <w:bCs/>
                <w:sz w:val="20"/>
              </w:rPr>
            </w:pPr>
          </w:p>
          <w:p w14:paraId="680EBDAE" w14:textId="77777777" w:rsidR="00B52B02" w:rsidRPr="005014F7" w:rsidRDefault="001104B2" w:rsidP="004105AC">
            <w:pPr>
              <w:pStyle w:val="Style13"/>
              <w:rPr>
                <w:noProof w:val="0"/>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1</w:t>
            </w:r>
            <w:r w:rsidR="00682BEB" w:rsidRPr="005014F7">
              <w:rPr>
                <w:noProof w:val="0"/>
              </w:rPr>
              <w:fldChar w:fldCharType="end"/>
            </w:r>
            <w:r w:rsidRPr="005014F7">
              <w:rPr>
                <w:noProof w:val="0"/>
              </w:rPr>
              <w:tab/>
            </w:r>
          </w:p>
          <w:p w14:paraId="680EBDAF" w14:textId="77777777" w:rsidR="00B52B02" w:rsidRPr="005014F7" w:rsidRDefault="001104B2" w:rsidP="009258E0">
            <w:pPr>
              <w:spacing w:line="240" w:lineRule="auto"/>
              <w:ind w:left="-103"/>
              <w:rPr>
                <w:szCs w:val="22"/>
              </w:rPr>
            </w:pPr>
            <w:r w:rsidRPr="005014F7">
              <w:rPr>
                <w:noProof/>
              </w:rPr>
              <w:drawing>
                <wp:inline distT="0" distB="0" distL="0" distR="0" wp14:anchorId="680EC0A0" wp14:editId="320EF01D">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680EBDB0" w14:textId="77777777" w:rsidR="00B52B02" w:rsidRPr="005014F7" w:rsidRDefault="00B52B02" w:rsidP="009258E0">
            <w:pPr>
              <w:numPr>
                <w:ilvl w:val="12"/>
                <w:numId w:val="0"/>
              </w:numPr>
              <w:tabs>
                <w:tab w:val="clear" w:pos="567"/>
              </w:tabs>
              <w:spacing w:line="240" w:lineRule="auto"/>
              <w:ind w:right="-2"/>
              <w:rPr>
                <w:szCs w:val="22"/>
              </w:rPr>
            </w:pPr>
          </w:p>
        </w:tc>
      </w:tr>
      <w:tr w:rsidR="005970A9" w14:paraId="680EBDBE" w14:textId="77777777" w:rsidTr="009258E0">
        <w:trPr>
          <w:cantSplit/>
        </w:trPr>
        <w:tc>
          <w:tcPr>
            <w:tcW w:w="4530" w:type="dxa"/>
            <w:tcBorders>
              <w:top w:val="single" w:sz="4" w:space="0" w:color="auto"/>
            </w:tcBorders>
          </w:tcPr>
          <w:p w14:paraId="680EBDB2" w14:textId="77777777" w:rsidR="005913F2" w:rsidRPr="005014F7" w:rsidRDefault="001104B2" w:rsidP="009258E0">
            <w:pPr>
              <w:spacing w:line="240" w:lineRule="auto"/>
              <w:rPr>
                <w:b/>
                <w:szCs w:val="22"/>
              </w:rPr>
            </w:pPr>
            <w:r w:rsidRPr="005014F7">
              <w:rPr>
                <w:b/>
                <w:szCs w:val="22"/>
              </w:rPr>
              <w:t>Zkontrolujte roztok</w:t>
            </w:r>
          </w:p>
          <w:p w14:paraId="680EBDB3" w14:textId="77777777" w:rsidR="005913F2" w:rsidRPr="005014F7" w:rsidRDefault="005913F2" w:rsidP="009258E0">
            <w:pPr>
              <w:spacing w:line="240" w:lineRule="auto"/>
              <w:rPr>
                <w:szCs w:val="22"/>
              </w:rPr>
            </w:pPr>
          </w:p>
          <w:p w14:paraId="680EBDB4" w14:textId="77777777" w:rsidR="00B52B02" w:rsidRPr="005014F7" w:rsidRDefault="001104B2" w:rsidP="009258E0">
            <w:pPr>
              <w:spacing w:line="240" w:lineRule="auto"/>
              <w:rPr>
                <w:szCs w:val="22"/>
              </w:rPr>
            </w:pPr>
            <w:r w:rsidRPr="005014F7">
              <w:t>Vizuálně zkontrolujte kapalný léčivý přípravek průhledovým okénkem. Musí být čirý a bezbarvý nebo světle žlutý (viz obrázek 2).</w:t>
            </w:r>
          </w:p>
          <w:p w14:paraId="680EBDB5" w14:textId="77777777" w:rsidR="00B52B02" w:rsidRPr="005014F7" w:rsidRDefault="00B52B02" w:rsidP="009258E0">
            <w:pPr>
              <w:spacing w:line="240" w:lineRule="auto"/>
              <w:rPr>
                <w:szCs w:val="22"/>
              </w:rPr>
            </w:pPr>
          </w:p>
          <w:p w14:paraId="680EBDB6" w14:textId="77777777" w:rsidR="00B52B02" w:rsidRPr="005014F7" w:rsidRDefault="001104B2" w:rsidP="009258E0">
            <w:pPr>
              <w:spacing w:line="240" w:lineRule="auto"/>
              <w:rPr>
                <w:b/>
                <w:bCs/>
                <w:szCs w:val="22"/>
              </w:rPr>
            </w:pPr>
            <w:r w:rsidRPr="005014F7">
              <w:rPr>
                <w:b/>
                <w:bCs/>
                <w:szCs w:val="22"/>
              </w:rPr>
              <w:t>Důležité:</w:t>
            </w:r>
          </w:p>
          <w:p w14:paraId="680EBDB7" w14:textId="77777777" w:rsidR="00B52B02" w:rsidRPr="005014F7" w:rsidRDefault="001104B2" w:rsidP="009258E0">
            <w:pPr>
              <w:spacing w:line="240" w:lineRule="auto"/>
              <w:rPr>
                <w:szCs w:val="22"/>
              </w:rPr>
            </w:pPr>
            <w:r w:rsidRPr="005014F7">
              <w:t>Nepoužívejte tento léčivý přípravek ani ho neinjikujte, pokud se barva kapaliny změnila, obsahuje hrudky, vločky nebo částice.</w:t>
            </w:r>
          </w:p>
          <w:p w14:paraId="680EBDB8" w14:textId="77777777" w:rsidR="00B52B02" w:rsidRPr="005014F7" w:rsidRDefault="001104B2" w:rsidP="009258E0">
            <w:pPr>
              <w:spacing w:line="240" w:lineRule="auto"/>
              <w:rPr>
                <w:szCs w:val="22"/>
              </w:rPr>
            </w:pPr>
            <w:r w:rsidRPr="005014F7">
              <w:t>Neinjikujte, pokud roztok není vidět v průhledovém okénku.</w:t>
            </w:r>
          </w:p>
          <w:p w14:paraId="680EBDB9" w14:textId="77777777" w:rsidR="00B52B02" w:rsidRPr="005014F7" w:rsidRDefault="001104B2" w:rsidP="009258E0">
            <w:pPr>
              <w:spacing w:line="240" w:lineRule="auto"/>
              <w:rPr>
                <w:szCs w:val="22"/>
              </w:rPr>
            </w:pPr>
            <w:r w:rsidRPr="005014F7">
              <w:t>Po podání injekce okamžitě zavolejte lékařskou pohotovost.</w:t>
            </w:r>
          </w:p>
          <w:p w14:paraId="680EBDBA" w14:textId="77777777" w:rsidR="00792B91" w:rsidRPr="005014F7" w:rsidRDefault="001104B2" w:rsidP="009258E0">
            <w:pPr>
              <w:spacing w:line="240" w:lineRule="auto"/>
              <w:rPr>
                <w:szCs w:val="22"/>
              </w:rPr>
            </w:pPr>
            <w:r w:rsidRPr="005014F7">
              <w:t>Jedno pero obsahuje jednorázovou dávku glukagonu a nelze ho používat opakovaně.</w:t>
            </w:r>
          </w:p>
          <w:p w14:paraId="680EBDBB" w14:textId="77777777" w:rsidR="00B52B02" w:rsidRPr="005014F7" w:rsidRDefault="00B52B02" w:rsidP="009258E0">
            <w:pPr>
              <w:spacing w:line="240" w:lineRule="auto"/>
              <w:rPr>
                <w:szCs w:val="22"/>
              </w:rPr>
            </w:pPr>
          </w:p>
        </w:tc>
        <w:tc>
          <w:tcPr>
            <w:tcW w:w="4531" w:type="dxa"/>
            <w:tcBorders>
              <w:top w:val="single" w:sz="4" w:space="0" w:color="auto"/>
            </w:tcBorders>
          </w:tcPr>
          <w:p w14:paraId="680EBDBC" w14:textId="77777777" w:rsidR="00B52B02" w:rsidRPr="005014F7" w:rsidRDefault="001104B2" w:rsidP="004105AC">
            <w:pPr>
              <w:pStyle w:val="Style13"/>
              <w:rPr>
                <w:noProof w:val="0"/>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2</w:t>
            </w:r>
            <w:r w:rsidR="00682BEB" w:rsidRPr="005014F7">
              <w:rPr>
                <w:noProof w:val="0"/>
              </w:rPr>
              <w:fldChar w:fldCharType="end"/>
            </w:r>
            <w:r w:rsidRPr="005014F7">
              <w:rPr>
                <w:noProof w:val="0"/>
              </w:rPr>
              <w:tab/>
            </w:r>
          </w:p>
          <w:p w14:paraId="680EBDBD" w14:textId="77777777" w:rsidR="00B52B02" w:rsidRPr="005014F7" w:rsidRDefault="001104B2" w:rsidP="009258E0">
            <w:pPr>
              <w:spacing w:after="200" w:line="240" w:lineRule="auto"/>
              <w:rPr>
                <w:b/>
                <w:bCs/>
                <w:sz w:val="20"/>
              </w:rPr>
            </w:pPr>
            <w:r w:rsidRPr="005014F7">
              <w:rPr>
                <w:i/>
                <w:iCs/>
                <w:noProof/>
                <w:color w:val="1F497D" w:themeColor="text2"/>
                <w:sz w:val="18"/>
                <w:szCs w:val="18"/>
              </w:rPr>
              <w:drawing>
                <wp:inline distT="0" distB="0" distL="0" distR="0" wp14:anchorId="680EC0A2" wp14:editId="7A7693BF">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5970A9" w14:paraId="680EBDC9" w14:textId="77777777" w:rsidTr="009258E0">
        <w:trPr>
          <w:cantSplit/>
        </w:trPr>
        <w:tc>
          <w:tcPr>
            <w:tcW w:w="4530" w:type="dxa"/>
          </w:tcPr>
          <w:p w14:paraId="680EBDBF" w14:textId="77777777" w:rsidR="00B52B02" w:rsidRPr="005014F7" w:rsidRDefault="00B52B02" w:rsidP="009258E0">
            <w:pPr>
              <w:spacing w:line="240" w:lineRule="auto"/>
              <w:rPr>
                <w:szCs w:val="22"/>
              </w:rPr>
            </w:pPr>
          </w:p>
          <w:p w14:paraId="680EBDC0" w14:textId="77777777" w:rsidR="00B52B02" w:rsidRPr="005014F7" w:rsidRDefault="001104B2" w:rsidP="009258E0">
            <w:pPr>
              <w:spacing w:line="240" w:lineRule="auto"/>
              <w:rPr>
                <w:szCs w:val="22"/>
              </w:rPr>
            </w:pPr>
            <w:r w:rsidRPr="005014F7">
              <w:t>Sejměte červený uzávěr jehly přímo z pera (viz obrázek 3).</w:t>
            </w:r>
          </w:p>
          <w:p w14:paraId="680EBDC1" w14:textId="77777777" w:rsidR="00B52B02" w:rsidRPr="005014F7" w:rsidRDefault="00B52B02" w:rsidP="009258E0">
            <w:pPr>
              <w:spacing w:line="240" w:lineRule="auto"/>
              <w:rPr>
                <w:szCs w:val="22"/>
              </w:rPr>
            </w:pPr>
          </w:p>
          <w:p w14:paraId="680EBDC2" w14:textId="77777777" w:rsidR="00B52B02" w:rsidRPr="005014F7" w:rsidRDefault="001104B2" w:rsidP="009258E0">
            <w:pPr>
              <w:spacing w:line="240" w:lineRule="auto"/>
              <w:rPr>
                <w:b/>
                <w:bCs/>
                <w:szCs w:val="22"/>
              </w:rPr>
            </w:pPr>
            <w:r w:rsidRPr="005014F7">
              <w:rPr>
                <w:b/>
                <w:bCs/>
                <w:szCs w:val="22"/>
              </w:rPr>
              <w:t>Důležité:</w:t>
            </w:r>
          </w:p>
          <w:p w14:paraId="680EBDC3" w14:textId="77777777" w:rsidR="00B52B02" w:rsidRPr="005014F7" w:rsidRDefault="001104B2" w:rsidP="009258E0">
            <w:pPr>
              <w:spacing w:line="240" w:lineRule="auto"/>
              <w:rPr>
                <w:szCs w:val="22"/>
              </w:rPr>
            </w:pPr>
            <w:r w:rsidRPr="005014F7">
              <w:t>Nepokládejte palec, jiné prsty ani ruku na krytku jehly či otvor pro jehlu nebo do jejich blízkosti, abyste zabránil(a) náhodnému píchnutí jehlou.</w:t>
            </w:r>
          </w:p>
          <w:p w14:paraId="680EBDC4" w14:textId="77777777" w:rsidR="00B52B02" w:rsidRPr="005014F7" w:rsidRDefault="00B52B02" w:rsidP="009258E0">
            <w:pPr>
              <w:spacing w:line="240" w:lineRule="auto"/>
              <w:rPr>
                <w:szCs w:val="22"/>
              </w:rPr>
            </w:pPr>
          </w:p>
        </w:tc>
        <w:tc>
          <w:tcPr>
            <w:tcW w:w="4531" w:type="dxa"/>
          </w:tcPr>
          <w:p w14:paraId="680EBDC5" w14:textId="77777777" w:rsidR="00B52B02" w:rsidRPr="005014F7" w:rsidRDefault="00B52B02" w:rsidP="009258E0">
            <w:pPr>
              <w:spacing w:line="240" w:lineRule="auto"/>
              <w:rPr>
                <w:szCs w:val="22"/>
              </w:rPr>
            </w:pPr>
          </w:p>
          <w:p w14:paraId="680EBDC6" w14:textId="77777777" w:rsidR="00B52B02" w:rsidRPr="005014F7" w:rsidRDefault="001104B2" w:rsidP="004105AC">
            <w:pPr>
              <w:pStyle w:val="Style13"/>
              <w:rPr>
                <w:noProof w:val="0"/>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3</w:t>
            </w:r>
            <w:r w:rsidR="00682BEB" w:rsidRPr="005014F7">
              <w:rPr>
                <w:noProof w:val="0"/>
              </w:rPr>
              <w:fldChar w:fldCharType="end"/>
            </w:r>
            <w:r w:rsidRPr="005014F7">
              <w:rPr>
                <w:noProof w:val="0"/>
              </w:rPr>
              <w:tab/>
            </w:r>
          </w:p>
          <w:p w14:paraId="680EBDC7" w14:textId="77777777" w:rsidR="00B52B02" w:rsidRPr="005014F7" w:rsidRDefault="001104B2" w:rsidP="009258E0">
            <w:pPr>
              <w:tabs>
                <w:tab w:val="left" w:pos="1410"/>
              </w:tabs>
              <w:spacing w:line="240" w:lineRule="auto"/>
              <w:ind w:left="360"/>
              <w:rPr>
                <w:szCs w:val="22"/>
              </w:rPr>
            </w:pPr>
            <w:r w:rsidRPr="005014F7">
              <w:rPr>
                <w:noProof/>
                <w:color w:val="000000" w:themeColor="text1"/>
              </w:rPr>
              <mc:AlternateContent>
                <mc:Choice Requires="wps">
                  <w:drawing>
                    <wp:anchor distT="45720" distB="45720" distL="114300" distR="114300" simplePos="0" relativeHeight="251783168" behindDoc="0" locked="0" layoutInCell="1" allowOverlap="1" wp14:anchorId="680EC0A4" wp14:editId="680EC0A5">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680EC160" w14:textId="77777777" w:rsidR="00F47D95" w:rsidRDefault="001104B2" w:rsidP="00AA16B2">
                                  <w:pPr>
                                    <w:spacing w:line="240" w:lineRule="auto"/>
                                    <w:jc w:val="center"/>
                                    <w:rPr>
                                      <w:b/>
                                      <w:bCs/>
                                      <w:sz w:val="20"/>
                                    </w:rPr>
                                  </w:pPr>
                                  <w:r>
                                    <w:rPr>
                                      <w:b/>
                                      <w:bCs/>
                                      <w:sz w:val="20"/>
                                    </w:rPr>
                                    <w:t>Sejměte červený uzávěr</w:t>
                                  </w:r>
                                </w:p>
                                <w:p w14:paraId="680EC161" w14:textId="77777777" w:rsidR="00F47D95" w:rsidRDefault="00F47D95"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A4"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680EC160" w14:textId="77777777" w:rsidR="00F47D95" w:rsidRDefault="001104B2" w:rsidP="00AA16B2">
                            <w:pPr>
                              <w:spacing w:line="240" w:lineRule="auto"/>
                              <w:jc w:val="center"/>
                              <w:rPr>
                                <w:b/>
                                <w:bCs/>
                                <w:sz w:val="20"/>
                              </w:rPr>
                            </w:pPr>
                            <w:r>
                              <w:rPr>
                                <w:b/>
                                <w:bCs/>
                                <w:sz w:val="20"/>
                              </w:rPr>
                              <w:t>Sejměte červený uzávěr</w:t>
                            </w:r>
                          </w:p>
                          <w:p w14:paraId="680EC161" w14:textId="77777777" w:rsidR="00F47D95" w:rsidRDefault="00F47D95" w:rsidP="00AA16B2">
                            <w:pPr>
                              <w:spacing w:line="240" w:lineRule="auto"/>
                              <w:jc w:val="center"/>
                              <w:rPr>
                                <w:b/>
                                <w:sz w:val="20"/>
                                <w:lang w:val="de-DE"/>
                              </w:rPr>
                            </w:pPr>
                          </w:p>
                        </w:txbxContent>
                      </v:textbox>
                    </v:shape>
                  </w:pict>
                </mc:Fallback>
              </mc:AlternateContent>
            </w:r>
            <w:r w:rsidRPr="005014F7">
              <w:rPr>
                <w:noProof/>
              </w:rPr>
              <w:drawing>
                <wp:inline distT="0" distB="0" distL="0" distR="0" wp14:anchorId="680EC0A6" wp14:editId="4A2B4EB0">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680EBDC8" w14:textId="77777777" w:rsidR="00B52B02" w:rsidRPr="005014F7" w:rsidRDefault="00B52B02" w:rsidP="009258E0">
            <w:pPr>
              <w:spacing w:after="200" w:line="240" w:lineRule="auto"/>
              <w:rPr>
                <w:b/>
                <w:bCs/>
                <w:sz w:val="20"/>
              </w:rPr>
            </w:pPr>
          </w:p>
        </w:tc>
      </w:tr>
    </w:tbl>
    <w:p w14:paraId="680EBDCA" w14:textId="77777777" w:rsidR="00B52B02" w:rsidRPr="005014F7" w:rsidRDefault="00B52B02" w:rsidP="00B52B02">
      <w:pPr>
        <w:tabs>
          <w:tab w:val="left" w:pos="1410"/>
        </w:tabs>
        <w:spacing w:line="240" w:lineRule="auto"/>
        <w:rPr>
          <w:b/>
          <w:bCs/>
          <w:szCs w:val="22"/>
        </w:rPr>
      </w:pPr>
    </w:p>
    <w:p w14:paraId="680EBDCB" w14:textId="77777777" w:rsidR="00B52B02" w:rsidRPr="005014F7" w:rsidRDefault="00B52B02" w:rsidP="00B52B02">
      <w:pPr>
        <w:tabs>
          <w:tab w:val="left" w:pos="1410"/>
        </w:tabs>
        <w:spacing w:line="240" w:lineRule="auto"/>
        <w:ind w:left="360"/>
        <w:contextualSpacing/>
        <w:rPr>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5970A9" w14:paraId="680EBDDA" w14:textId="77777777" w:rsidTr="009258E0">
        <w:trPr>
          <w:cantSplit/>
        </w:trPr>
        <w:tc>
          <w:tcPr>
            <w:tcW w:w="4530" w:type="dxa"/>
            <w:tcBorders>
              <w:bottom w:val="single" w:sz="4" w:space="0" w:color="auto"/>
            </w:tcBorders>
          </w:tcPr>
          <w:p w14:paraId="680EBDCC" w14:textId="77777777" w:rsidR="00B52B02" w:rsidRPr="005014F7" w:rsidRDefault="001104B2" w:rsidP="009258E0">
            <w:pPr>
              <w:tabs>
                <w:tab w:val="left" w:pos="1410"/>
              </w:tabs>
              <w:spacing w:line="240" w:lineRule="auto"/>
              <w:rPr>
                <w:b/>
                <w:bCs/>
                <w:szCs w:val="22"/>
              </w:rPr>
            </w:pPr>
            <w:r w:rsidRPr="005014F7">
              <w:rPr>
                <w:b/>
                <w:bCs/>
                <w:szCs w:val="22"/>
                <w:u w:val="single"/>
              </w:rPr>
              <w:lastRenderedPageBreak/>
              <w:t>Podání injekce</w:t>
            </w:r>
          </w:p>
          <w:p w14:paraId="680EBDCD" w14:textId="77777777" w:rsidR="00B52B02" w:rsidRPr="005014F7" w:rsidRDefault="00B52B02" w:rsidP="009258E0">
            <w:pPr>
              <w:spacing w:line="240" w:lineRule="auto"/>
              <w:rPr>
                <w:szCs w:val="22"/>
              </w:rPr>
            </w:pPr>
          </w:p>
          <w:p w14:paraId="680EBDCE" w14:textId="77777777" w:rsidR="00900810" w:rsidRPr="005014F7" w:rsidRDefault="001104B2" w:rsidP="009258E0">
            <w:pPr>
              <w:spacing w:line="240" w:lineRule="auto"/>
              <w:rPr>
                <w:szCs w:val="22"/>
              </w:rPr>
            </w:pPr>
            <w:r w:rsidRPr="005014F7">
              <w:t>Zvolte místo vpichu a odhalte kůži.</w:t>
            </w:r>
          </w:p>
          <w:p w14:paraId="680EBDCF" w14:textId="77777777" w:rsidR="00900810" w:rsidRPr="005014F7" w:rsidRDefault="00900810" w:rsidP="009258E0">
            <w:pPr>
              <w:spacing w:line="240" w:lineRule="auto"/>
              <w:rPr>
                <w:szCs w:val="22"/>
              </w:rPr>
            </w:pPr>
          </w:p>
          <w:p w14:paraId="680EBDD0" w14:textId="77777777" w:rsidR="00B52B02" w:rsidRPr="005014F7" w:rsidRDefault="001104B2" w:rsidP="009258E0">
            <w:pPr>
              <w:spacing w:line="240" w:lineRule="auto"/>
              <w:rPr>
                <w:szCs w:val="22"/>
              </w:rPr>
            </w:pPr>
            <w:r w:rsidRPr="005014F7">
              <w:t>Jako místo vpichu zvolte spodní část břicha, vnější část stehna nebo vnější stranu horní části paže (viz obrázek 4).</w:t>
            </w:r>
          </w:p>
          <w:p w14:paraId="680EBDD1" w14:textId="77777777" w:rsidR="00B52B02" w:rsidRPr="005014F7" w:rsidRDefault="00B52B02" w:rsidP="009258E0">
            <w:pPr>
              <w:spacing w:line="240" w:lineRule="auto"/>
              <w:rPr>
                <w:szCs w:val="22"/>
              </w:rPr>
            </w:pPr>
          </w:p>
          <w:p w14:paraId="680EBDD2" w14:textId="77777777" w:rsidR="00B52B02" w:rsidRPr="005014F7" w:rsidRDefault="001104B2" w:rsidP="009258E0">
            <w:pPr>
              <w:spacing w:line="240" w:lineRule="auto"/>
              <w:rPr>
                <w:szCs w:val="22"/>
              </w:rPr>
            </w:pPr>
            <w:r w:rsidRPr="005014F7">
              <w:t>Odstraňte veškerý oděv z místa vpichu (viz obrázek 5). Injekce se musí podat přímo do kůže.</w:t>
            </w:r>
          </w:p>
          <w:p w14:paraId="680EBDD3" w14:textId="77777777" w:rsidR="00B52B02" w:rsidRPr="005014F7" w:rsidRDefault="00B52B02" w:rsidP="009258E0">
            <w:pPr>
              <w:spacing w:line="240" w:lineRule="auto"/>
              <w:rPr>
                <w:szCs w:val="22"/>
              </w:rPr>
            </w:pPr>
          </w:p>
          <w:p w14:paraId="680EBDD4" w14:textId="77777777" w:rsidR="00B52B02" w:rsidRPr="005014F7" w:rsidRDefault="001104B2" w:rsidP="009258E0">
            <w:pPr>
              <w:spacing w:line="240" w:lineRule="auto"/>
              <w:rPr>
                <w:b/>
                <w:bCs/>
                <w:szCs w:val="22"/>
              </w:rPr>
            </w:pPr>
            <w:r w:rsidRPr="005014F7">
              <w:rPr>
                <w:b/>
                <w:bCs/>
                <w:szCs w:val="22"/>
              </w:rPr>
              <w:t>Důležité:</w:t>
            </w:r>
          </w:p>
          <w:p w14:paraId="680EBDD5" w14:textId="77777777" w:rsidR="00B52B02" w:rsidRPr="005014F7" w:rsidRDefault="001104B2" w:rsidP="009258E0">
            <w:pPr>
              <w:spacing w:line="240" w:lineRule="auto"/>
              <w:rPr>
                <w:szCs w:val="22"/>
              </w:rPr>
            </w:pPr>
            <w:r w:rsidRPr="005014F7">
              <w:t>Nepodávejte injekci přes oděv.</w:t>
            </w:r>
          </w:p>
          <w:p w14:paraId="680EBDD6" w14:textId="77777777" w:rsidR="00B52B02" w:rsidRPr="005014F7" w:rsidRDefault="00B52B02" w:rsidP="009258E0">
            <w:pPr>
              <w:spacing w:line="240" w:lineRule="auto"/>
              <w:rPr>
                <w:szCs w:val="22"/>
              </w:rPr>
            </w:pPr>
          </w:p>
        </w:tc>
        <w:tc>
          <w:tcPr>
            <w:tcW w:w="4531" w:type="dxa"/>
            <w:tcBorders>
              <w:bottom w:val="single" w:sz="4" w:space="0" w:color="auto"/>
            </w:tcBorders>
          </w:tcPr>
          <w:p w14:paraId="680EBDD7" w14:textId="77777777" w:rsidR="00AA16B2" w:rsidRPr="005014F7" w:rsidRDefault="00AA16B2" w:rsidP="00AA16B2">
            <w:pPr>
              <w:spacing w:after="200" w:line="240" w:lineRule="auto"/>
              <w:rPr>
                <w:b/>
                <w:bCs/>
                <w:sz w:val="20"/>
              </w:rPr>
            </w:pPr>
          </w:p>
          <w:p w14:paraId="680EBDD8" w14:textId="77777777" w:rsidR="00AA16B2" w:rsidRPr="005014F7" w:rsidRDefault="001104B2" w:rsidP="004105AC">
            <w:pPr>
              <w:pStyle w:val="Style13"/>
              <w:tabs>
                <w:tab w:val="clear" w:pos="567"/>
                <w:tab w:val="left" w:pos="2400"/>
              </w:tabs>
              <w:rPr>
                <w:noProof w:val="0"/>
                <w:color w:val="1F497D" w:themeColor="text2"/>
                <w:sz w:val="18"/>
                <w:szCs w:val="18"/>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4</w:t>
            </w:r>
            <w:r w:rsidR="00682BEB" w:rsidRPr="005014F7">
              <w:rPr>
                <w:noProof w:val="0"/>
              </w:rPr>
              <w:fldChar w:fldCharType="end"/>
            </w:r>
            <w:r w:rsidRPr="005014F7">
              <w:rPr>
                <w:noProof w:val="0"/>
              </w:rPr>
              <w:t xml:space="preserve"> </w:t>
            </w:r>
            <w:r w:rsidRPr="005014F7">
              <w:rPr>
                <w:noProof w:val="0"/>
              </w:rPr>
              <w:tab/>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5</w:t>
            </w:r>
            <w:r w:rsidR="00682BEB" w:rsidRPr="005014F7">
              <w:rPr>
                <w:noProof w:val="0"/>
              </w:rPr>
              <w:fldChar w:fldCharType="end"/>
            </w:r>
          </w:p>
          <w:p w14:paraId="680EBDD9" w14:textId="77777777" w:rsidR="00B52B02" w:rsidRPr="005014F7" w:rsidRDefault="001104B2" w:rsidP="00AA16B2">
            <w:pPr>
              <w:spacing w:after="200" w:line="240" w:lineRule="auto"/>
              <w:rPr>
                <w:b/>
                <w:bCs/>
                <w:sz w:val="20"/>
              </w:rPr>
            </w:pPr>
            <w:r w:rsidRPr="005014F7">
              <w:rPr>
                <w:b/>
                <w:bCs/>
                <w:noProof/>
                <w:color w:val="000000" w:themeColor="text1"/>
                <w:sz w:val="20"/>
              </w:rPr>
              <mc:AlternateContent>
                <mc:Choice Requires="wps">
                  <w:drawing>
                    <wp:anchor distT="45720" distB="45720" distL="114300" distR="114300" simplePos="0" relativeHeight="251789312" behindDoc="0" locked="0" layoutInCell="1" allowOverlap="1" wp14:anchorId="680EC0A8" wp14:editId="680EC0A9">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680EC162" w14:textId="77777777" w:rsidR="00F47D95" w:rsidRDefault="001104B2" w:rsidP="00AA16B2">
                                  <w:pPr>
                                    <w:spacing w:line="240" w:lineRule="auto"/>
                                    <w:jc w:val="center"/>
                                    <w:rPr>
                                      <w:b/>
                                      <w:sz w:val="14"/>
                                    </w:rPr>
                                  </w:pPr>
                                  <w:r>
                                    <w:rPr>
                                      <w:b/>
                                      <w:bCs/>
                                      <w:sz w:val="14"/>
                                      <w:szCs w:val="14"/>
                                    </w:rPr>
                                    <w:t>Odhalte kůži v místě vpichu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A8"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680EC162" w14:textId="77777777" w:rsidR="00F47D95" w:rsidRDefault="001104B2" w:rsidP="00AA16B2">
                            <w:pPr>
                              <w:spacing w:line="240" w:lineRule="auto"/>
                              <w:jc w:val="center"/>
                              <w:rPr>
                                <w:b/>
                                <w:sz w:val="14"/>
                              </w:rPr>
                            </w:pPr>
                            <w:r>
                              <w:rPr>
                                <w:b/>
                                <w:bCs/>
                                <w:sz w:val="14"/>
                                <w:szCs w:val="14"/>
                              </w:rPr>
                              <w:t>Odhalte kůži v místě vpichu</w:t>
                            </w:r>
                          </w:p>
                        </w:txbxContent>
                      </v:textbox>
                    </v:shape>
                  </w:pict>
                </mc:Fallback>
              </mc:AlternateContent>
            </w:r>
            <w:r w:rsidRPr="005014F7">
              <w:rPr>
                <w:b/>
                <w:bCs/>
                <w:noProof/>
                <w:color w:val="000000" w:themeColor="text1"/>
                <w:sz w:val="20"/>
              </w:rPr>
              <mc:AlternateContent>
                <mc:Choice Requires="wps">
                  <w:drawing>
                    <wp:anchor distT="45720" distB="45720" distL="114300" distR="114300" simplePos="0" relativeHeight="251787264" behindDoc="0" locked="0" layoutInCell="1" allowOverlap="1" wp14:anchorId="680EC0AA" wp14:editId="680EC0AB">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80EC163" w14:textId="77777777" w:rsidR="00F47D95" w:rsidRDefault="001104B2" w:rsidP="00AA16B2">
                                  <w:pPr>
                                    <w:spacing w:line="240" w:lineRule="auto"/>
                                    <w:jc w:val="center"/>
                                    <w:rPr>
                                      <w:b/>
                                      <w:sz w:val="14"/>
                                    </w:rPr>
                                  </w:pPr>
                                  <w:r>
                                    <w:rPr>
                                      <w:b/>
                                      <w:bCs/>
                                      <w:sz w:val="14"/>
                                      <w:szCs w:val="14"/>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AA"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680EC163" w14:textId="77777777" w:rsidR="00F47D95" w:rsidRDefault="001104B2" w:rsidP="00AA16B2">
                            <w:pPr>
                              <w:spacing w:line="240" w:lineRule="auto"/>
                              <w:jc w:val="center"/>
                              <w:rPr>
                                <w:b/>
                                <w:sz w:val="14"/>
                              </w:rPr>
                            </w:pPr>
                            <w:r>
                              <w:rPr>
                                <w:b/>
                                <w:bCs/>
                                <w:sz w:val="14"/>
                                <w:szCs w:val="14"/>
                              </w:rPr>
                              <w:t>Pohled zezadu</w:t>
                            </w:r>
                          </w:p>
                        </w:txbxContent>
                      </v:textbox>
                    </v:shape>
                  </w:pict>
                </mc:Fallback>
              </mc:AlternateContent>
            </w:r>
            <w:r w:rsidRPr="005014F7">
              <w:rPr>
                <w:b/>
                <w:bCs/>
                <w:noProof/>
                <w:color w:val="000000" w:themeColor="text1"/>
                <w:sz w:val="20"/>
              </w:rPr>
              <mc:AlternateContent>
                <mc:Choice Requires="wps">
                  <w:drawing>
                    <wp:anchor distT="45720" distB="45720" distL="114300" distR="114300" simplePos="0" relativeHeight="251785216" behindDoc="0" locked="0" layoutInCell="1" allowOverlap="1" wp14:anchorId="680EC0AC" wp14:editId="680EC0AD">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80EC164" w14:textId="77777777" w:rsidR="00F47D95" w:rsidRDefault="001104B2" w:rsidP="00AA16B2">
                                  <w:pPr>
                                    <w:spacing w:line="240" w:lineRule="auto"/>
                                    <w:jc w:val="center"/>
                                    <w:rPr>
                                      <w:b/>
                                      <w:sz w:val="14"/>
                                    </w:rPr>
                                  </w:pPr>
                                  <w:r>
                                    <w:rPr>
                                      <w:b/>
                                      <w:bCs/>
                                      <w:sz w:val="14"/>
                                      <w:szCs w:val="14"/>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AC"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680EC164" w14:textId="77777777" w:rsidR="00F47D95" w:rsidRDefault="001104B2" w:rsidP="00AA16B2">
                            <w:pPr>
                              <w:spacing w:line="240" w:lineRule="auto"/>
                              <w:jc w:val="center"/>
                              <w:rPr>
                                <w:b/>
                                <w:sz w:val="14"/>
                              </w:rPr>
                            </w:pPr>
                            <w:r>
                              <w:rPr>
                                <w:b/>
                                <w:bCs/>
                                <w:sz w:val="14"/>
                                <w:szCs w:val="14"/>
                              </w:rPr>
                              <w:t>Pohled zepředu</w:t>
                            </w:r>
                          </w:p>
                        </w:txbxContent>
                      </v:textbox>
                    </v:shape>
                  </w:pict>
                </mc:Fallback>
              </mc:AlternateContent>
            </w:r>
            <w:r w:rsidRPr="005014F7">
              <w:rPr>
                <w:i/>
                <w:iCs/>
                <w:noProof/>
                <w:color w:val="1F497D" w:themeColor="text2"/>
                <w:sz w:val="18"/>
                <w:szCs w:val="18"/>
              </w:rPr>
              <w:drawing>
                <wp:inline distT="0" distB="0" distL="0" distR="0" wp14:anchorId="680EC0AE" wp14:editId="31489FE8">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5970A9" w14:paraId="680EBDE9" w14:textId="77777777" w:rsidTr="009258E0">
        <w:trPr>
          <w:cantSplit/>
        </w:trPr>
        <w:tc>
          <w:tcPr>
            <w:tcW w:w="4530" w:type="dxa"/>
            <w:tcBorders>
              <w:top w:val="single" w:sz="4" w:space="0" w:color="auto"/>
              <w:bottom w:val="single" w:sz="4" w:space="0" w:color="auto"/>
            </w:tcBorders>
          </w:tcPr>
          <w:p w14:paraId="680EBDDB" w14:textId="77777777" w:rsidR="00B52B02" w:rsidRPr="005014F7" w:rsidRDefault="00B52B02" w:rsidP="009258E0">
            <w:pPr>
              <w:spacing w:line="240" w:lineRule="auto"/>
              <w:rPr>
                <w:szCs w:val="22"/>
              </w:rPr>
            </w:pPr>
          </w:p>
          <w:p w14:paraId="680EBDDC" w14:textId="77777777" w:rsidR="00B52B02" w:rsidRPr="005014F7" w:rsidRDefault="001104B2" w:rsidP="009258E0">
            <w:pPr>
              <w:spacing w:line="240" w:lineRule="auto"/>
              <w:rPr>
                <w:szCs w:val="22"/>
              </w:rPr>
            </w:pPr>
            <w:r w:rsidRPr="005014F7">
              <w:t>Zatlačte pero s léčivým přípravkem přímo dolů do místa vpichu a držte. Počkejte, až uslyšíte „cvaknutí“.</w:t>
            </w:r>
          </w:p>
          <w:p w14:paraId="680EBDDD" w14:textId="77777777" w:rsidR="00B52B02" w:rsidRPr="005014F7" w:rsidRDefault="00B52B02" w:rsidP="009258E0">
            <w:pPr>
              <w:spacing w:line="240" w:lineRule="auto"/>
              <w:rPr>
                <w:szCs w:val="22"/>
              </w:rPr>
            </w:pPr>
          </w:p>
          <w:p w14:paraId="680EBDDE" w14:textId="77777777" w:rsidR="00B52B02" w:rsidRPr="005014F7" w:rsidRDefault="001104B2" w:rsidP="009258E0">
            <w:pPr>
              <w:spacing w:line="240" w:lineRule="auto"/>
              <w:rPr>
                <w:szCs w:val="22"/>
              </w:rPr>
            </w:pPr>
            <w:r w:rsidRPr="005014F7">
              <w:t>Dál držte pero přitlačené a pomalu počítejte do 5 (viz obrázek 6).</w:t>
            </w:r>
          </w:p>
          <w:p w14:paraId="680EBDDF" w14:textId="77777777" w:rsidR="00B52B02" w:rsidRPr="005014F7" w:rsidRDefault="00B52B02" w:rsidP="009258E0">
            <w:pPr>
              <w:spacing w:line="240" w:lineRule="auto"/>
              <w:rPr>
                <w:szCs w:val="22"/>
              </w:rPr>
            </w:pPr>
          </w:p>
          <w:p w14:paraId="680EBDE0" w14:textId="77777777" w:rsidR="00B52B02" w:rsidRPr="005014F7" w:rsidRDefault="001104B2" w:rsidP="009258E0">
            <w:pPr>
              <w:spacing w:line="240" w:lineRule="auto"/>
              <w:rPr>
                <w:szCs w:val="22"/>
              </w:rPr>
            </w:pPr>
            <w:r w:rsidRPr="005014F7">
              <w:t>Po dokončení injekce průhledové okénko zčervená (viz obrázek 7).</w:t>
            </w:r>
          </w:p>
          <w:p w14:paraId="680EBDE1" w14:textId="77777777" w:rsidR="00B52B02" w:rsidRPr="005014F7" w:rsidRDefault="00B52B02" w:rsidP="009258E0">
            <w:pPr>
              <w:spacing w:line="240" w:lineRule="auto"/>
              <w:rPr>
                <w:szCs w:val="22"/>
              </w:rPr>
            </w:pPr>
          </w:p>
          <w:p w14:paraId="680EBDE2" w14:textId="77777777" w:rsidR="00B52B02" w:rsidRPr="005014F7" w:rsidRDefault="001104B2" w:rsidP="009258E0">
            <w:pPr>
              <w:spacing w:line="240" w:lineRule="auto"/>
              <w:rPr>
                <w:b/>
                <w:bCs/>
                <w:szCs w:val="22"/>
              </w:rPr>
            </w:pPr>
            <w:r w:rsidRPr="005014F7">
              <w:rPr>
                <w:b/>
                <w:bCs/>
                <w:szCs w:val="22"/>
              </w:rPr>
              <w:t>Důležité:</w:t>
            </w:r>
          </w:p>
          <w:p w14:paraId="680EBDE3" w14:textId="77777777" w:rsidR="00B52B02" w:rsidRPr="005014F7" w:rsidRDefault="001104B2" w:rsidP="009258E0">
            <w:pPr>
              <w:spacing w:line="240" w:lineRule="auto"/>
              <w:rPr>
                <w:szCs w:val="22"/>
              </w:rPr>
            </w:pPr>
            <w:r w:rsidRPr="005014F7">
              <w:t>Nevytahujte pero z kůže, dokud není injekce dokončena.</w:t>
            </w:r>
          </w:p>
          <w:p w14:paraId="680EBDE4" w14:textId="77777777" w:rsidR="00B52B02" w:rsidRPr="005014F7" w:rsidRDefault="00B52B02" w:rsidP="009258E0">
            <w:pPr>
              <w:spacing w:line="240" w:lineRule="auto"/>
              <w:rPr>
                <w:szCs w:val="22"/>
              </w:rPr>
            </w:pPr>
          </w:p>
        </w:tc>
        <w:tc>
          <w:tcPr>
            <w:tcW w:w="4531" w:type="dxa"/>
            <w:tcBorders>
              <w:top w:val="single" w:sz="4" w:space="0" w:color="auto"/>
              <w:bottom w:val="single" w:sz="4" w:space="0" w:color="auto"/>
            </w:tcBorders>
          </w:tcPr>
          <w:p w14:paraId="680EBDE5" w14:textId="77777777" w:rsidR="00B52B02" w:rsidRPr="005014F7" w:rsidRDefault="00B52B02" w:rsidP="009258E0">
            <w:pPr>
              <w:spacing w:after="200" w:line="240" w:lineRule="auto"/>
              <w:rPr>
                <w:b/>
                <w:bCs/>
                <w:sz w:val="20"/>
              </w:rPr>
            </w:pPr>
          </w:p>
          <w:p w14:paraId="680EBDE6" w14:textId="77777777" w:rsidR="00AA16B2" w:rsidRPr="005014F7" w:rsidRDefault="001104B2" w:rsidP="004105AC">
            <w:pPr>
              <w:pStyle w:val="Style13"/>
              <w:tabs>
                <w:tab w:val="clear" w:pos="567"/>
                <w:tab w:val="left" w:pos="2258"/>
              </w:tabs>
              <w:rPr>
                <w:noProof w:val="0"/>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6</w:t>
            </w:r>
            <w:r w:rsidR="00682BEB" w:rsidRPr="005014F7">
              <w:rPr>
                <w:noProof w:val="0"/>
              </w:rPr>
              <w:fldChar w:fldCharType="end"/>
            </w:r>
            <w:r w:rsidRPr="005014F7">
              <w:rPr>
                <w:noProof w:val="0"/>
              </w:rPr>
              <w:t xml:space="preserve"> </w:t>
            </w:r>
            <w:r w:rsidRPr="005014F7">
              <w:rPr>
                <w:noProof w:val="0"/>
                <w:lang w:eastAsia="en-GB"/>
              </w:rPr>
              <w:tab/>
            </w:r>
            <w:r w:rsidRPr="005014F7">
              <w:rPr>
                <w:noProof w:val="0"/>
              </w:rPr>
              <w:t>Obrázek </w:t>
            </w:r>
            <w:r w:rsidRPr="005014F7">
              <w:rPr>
                <w:noProof w:val="0"/>
              </w:rPr>
              <w:fldChar w:fldCharType="begin"/>
            </w:r>
            <w:r w:rsidRPr="005014F7">
              <w:rPr>
                <w:noProof w:val="0"/>
              </w:rPr>
              <w:instrText xml:space="preserve"> SEQ Figure \* ARABIC \* MERGEFORMAT </w:instrText>
            </w:r>
            <w:r w:rsidRPr="005014F7">
              <w:rPr>
                <w:noProof w:val="0"/>
              </w:rPr>
              <w:fldChar w:fldCharType="separate"/>
            </w:r>
            <w:r w:rsidR="005913F2" w:rsidRPr="005014F7">
              <w:rPr>
                <w:noProof w:val="0"/>
              </w:rPr>
              <w:t>7</w:t>
            </w:r>
            <w:r w:rsidRPr="005014F7">
              <w:rPr>
                <w:noProof w:val="0"/>
              </w:rPr>
              <w:fldChar w:fldCharType="end"/>
            </w:r>
          </w:p>
          <w:p w14:paraId="680EBDE7" w14:textId="77777777" w:rsidR="00AA16B2" w:rsidRPr="005014F7" w:rsidRDefault="001104B2" w:rsidP="00AA16B2">
            <w:pPr>
              <w:spacing w:line="240" w:lineRule="auto"/>
              <w:jc w:val="center"/>
              <w:rPr>
                <w:szCs w:val="22"/>
              </w:rPr>
            </w:pPr>
            <w:r w:rsidRPr="005014F7">
              <w:rPr>
                <w:noProof/>
                <w:color w:val="000000" w:themeColor="text1"/>
                <w:szCs w:val="22"/>
              </w:rPr>
              <mc:AlternateContent>
                <mc:Choice Requires="wps">
                  <w:drawing>
                    <wp:anchor distT="45720" distB="45720" distL="114300" distR="114300" simplePos="0" relativeHeight="251793408" behindDoc="0" locked="0" layoutInCell="1" allowOverlap="1" wp14:anchorId="680EC0B0" wp14:editId="680EC0B1">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680EC165" w14:textId="77777777" w:rsidR="00F47D95" w:rsidRPr="00A01770" w:rsidRDefault="001104B2" w:rsidP="00AA16B2">
                                  <w:pPr>
                                    <w:spacing w:line="240" w:lineRule="auto"/>
                                    <w:jc w:val="center"/>
                                    <w:rPr>
                                      <w:b/>
                                      <w:color w:val="FF0000"/>
                                      <w:sz w:val="16"/>
                                    </w:rPr>
                                  </w:pPr>
                                  <w:r>
                                    <w:rPr>
                                      <w:b/>
                                      <w:bCs/>
                                      <w:color w:val="FF0000"/>
                                      <w:sz w:val="16"/>
                                      <w:szCs w:val="16"/>
                                    </w:rPr>
                                    <w:t>Držte přitlačené po dobu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B0"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680EC165" w14:textId="77777777" w:rsidR="00F47D95" w:rsidRPr="00A01770" w:rsidRDefault="001104B2" w:rsidP="00AA16B2">
                            <w:pPr>
                              <w:spacing w:line="240" w:lineRule="auto"/>
                              <w:jc w:val="center"/>
                              <w:rPr>
                                <w:b/>
                                <w:color w:val="FF0000"/>
                                <w:sz w:val="16"/>
                              </w:rPr>
                            </w:pPr>
                            <w:r>
                              <w:rPr>
                                <w:b/>
                                <w:bCs/>
                                <w:color w:val="FF0000"/>
                                <w:sz w:val="16"/>
                                <w:szCs w:val="16"/>
                              </w:rPr>
                              <w:t>Držte přitlačené po dobu 5 sekund.</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95456" behindDoc="0" locked="0" layoutInCell="1" allowOverlap="1" wp14:anchorId="680EC0B2" wp14:editId="680EC0B3">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680EC166" w14:textId="77777777" w:rsidR="00F47D95" w:rsidRDefault="001104B2" w:rsidP="00D51032">
                                  <w:pPr>
                                    <w:rPr>
                                      <w:sz w:val="12"/>
                                    </w:rPr>
                                  </w:pPr>
                                  <w:r>
                                    <w:rPr>
                                      <w:b/>
                                      <w:bCs/>
                                      <w:sz w:val="16"/>
                                      <w:szCs w:val="14"/>
                                    </w:rPr>
                                    <w:t>„Cvaknutí“</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B2"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680EC166" w14:textId="77777777" w:rsidR="00F47D95" w:rsidRDefault="001104B2" w:rsidP="00D51032">
                            <w:pPr>
                              <w:rPr>
                                <w:sz w:val="12"/>
                              </w:rPr>
                            </w:pPr>
                            <w:r>
                              <w:rPr>
                                <w:b/>
                                <w:bCs/>
                                <w:sz w:val="16"/>
                                <w:szCs w:val="14"/>
                              </w:rPr>
                              <w:t>„Cvaknutí“</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791360" behindDoc="0" locked="0" layoutInCell="1" allowOverlap="1" wp14:anchorId="680EC0B4" wp14:editId="680EC0B5">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80EC167" w14:textId="77777777" w:rsidR="00F47D95" w:rsidRDefault="001104B2" w:rsidP="00AA16B2">
                                  <w:pPr>
                                    <w:spacing w:line="240" w:lineRule="auto"/>
                                    <w:jc w:val="center"/>
                                    <w:rPr>
                                      <w:b/>
                                      <w:sz w:val="16"/>
                                    </w:rPr>
                                  </w:pPr>
                                  <w:r>
                                    <w:rPr>
                                      <w:b/>
                                      <w:bCs/>
                                      <w:sz w:val="16"/>
                                      <w:szCs w:val="16"/>
                                    </w:rPr>
                                    <w:t>Zatlačte a držte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B4"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680EC167" w14:textId="77777777" w:rsidR="00F47D95" w:rsidRDefault="001104B2" w:rsidP="00AA16B2">
                            <w:pPr>
                              <w:spacing w:line="240" w:lineRule="auto"/>
                              <w:jc w:val="center"/>
                              <w:rPr>
                                <w:b/>
                                <w:sz w:val="16"/>
                              </w:rPr>
                            </w:pPr>
                            <w:r>
                              <w:rPr>
                                <w:b/>
                                <w:bCs/>
                                <w:sz w:val="16"/>
                                <w:szCs w:val="16"/>
                              </w:rPr>
                              <w:t>Zatlačte a držte</w:t>
                            </w:r>
                          </w:p>
                        </w:txbxContent>
                      </v:textbox>
                    </v:shape>
                  </w:pict>
                </mc:Fallback>
              </mc:AlternateContent>
            </w:r>
            <w:r w:rsidRPr="005014F7">
              <w:rPr>
                <w:noProof/>
              </w:rPr>
              <w:drawing>
                <wp:inline distT="0" distB="0" distL="0" distR="0" wp14:anchorId="680EC0B6" wp14:editId="27B04B61">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680EBDE8" w14:textId="77777777" w:rsidR="00B52B02" w:rsidRPr="005014F7" w:rsidRDefault="00B52B02" w:rsidP="009258E0"/>
        </w:tc>
      </w:tr>
      <w:tr w:rsidR="005970A9" w14:paraId="680EBDF1" w14:textId="77777777" w:rsidTr="009258E0">
        <w:trPr>
          <w:cantSplit/>
        </w:trPr>
        <w:tc>
          <w:tcPr>
            <w:tcW w:w="4530" w:type="dxa"/>
            <w:tcBorders>
              <w:top w:val="single" w:sz="4" w:space="0" w:color="auto"/>
            </w:tcBorders>
          </w:tcPr>
          <w:p w14:paraId="680EBDEA" w14:textId="77777777" w:rsidR="00B52B02" w:rsidRPr="005014F7" w:rsidRDefault="001104B2" w:rsidP="009258E0">
            <w:pPr>
              <w:spacing w:line="240" w:lineRule="auto"/>
              <w:rPr>
                <w:szCs w:val="22"/>
              </w:rPr>
            </w:pPr>
            <w:r w:rsidRPr="005014F7">
              <w:t>Vytáhněte pero z místa vpichu pod úhlem 90° (viz obrázek 8).</w:t>
            </w:r>
          </w:p>
          <w:p w14:paraId="680EBDEB" w14:textId="77777777" w:rsidR="00B52B02" w:rsidRPr="005014F7" w:rsidRDefault="00B52B02" w:rsidP="009258E0">
            <w:pPr>
              <w:spacing w:line="240" w:lineRule="auto"/>
              <w:rPr>
                <w:szCs w:val="22"/>
              </w:rPr>
            </w:pPr>
          </w:p>
          <w:p w14:paraId="680EBDEC" w14:textId="77777777" w:rsidR="00B52B02" w:rsidRPr="005014F7" w:rsidRDefault="001104B2" w:rsidP="009258E0">
            <w:pPr>
              <w:spacing w:line="240" w:lineRule="auto"/>
              <w:rPr>
                <w:szCs w:val="22"/>
              </w:rPr>
            </w:pPr>
            <w:r w:rsidRPr="005014F7">
              <w:t>Žlutá krytka jehly uzavře jehlu.</w:t>
            </w:r>
          </w:p>
          <w:p w14:paraId="680EBDED" w14:textId="77777777" w:rsidR="00B52B02" w:rsidRPr="005014F7" w:rsidRDefault="00B52B02" w:rsidP="009258E0">
            <w:pPr>
              <w:spacing w:line="240" w:lineRule="auto"/>
              <w:rPr>
                <w:szCs w:val="22"/>
              </w:rPr>
            </w:pPr>
          </w:p>
        </w:tc>
        <w:tc>
          <w:tcPr>
            <w:tcW w:w="4531" w:type="dxa"/>
            <w:tcBorders>
              <w:top w:val="single" w:sz="4" w:space="0" w:color="auto"/>
            </w:tcBorders>
          </w:tcPr>
          <w:p w14:paraId="680EBDEE" w14:textId="77777777" w:rsidR="00AA16B2" w:rsidRPr="005014F7" w:rsidRDefault="001104B2" w:rsidP="004105AC">
            <w:pPr>
              <w:pStyle w:val="Style13"/>
              <w:rPr>
                <w:noProof w:val="0"/>
              </w:rPr>
            </w:pP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8</w:t>
            </w:r>
            <w:r w:rsidR="00682BEB" w:rsidRPr="005014F7">
              <w:rPr>
                <w:noProof w:val="0"/>
              </w:rPr>
              <w:fldChar w:fldCharType="end"/>
            </w:r>
            <w:r w:rsidRPr="005014F7">
              <w:rPr>
                <w:noProof w:val="0"/>
              </w:rPr>
              <w:tab/>
            </w:r>
          </w:p>
          <w:p w14:paraId="680EBDEF" w14:textId="77777777" w:rsidR="00AA16B2" w:rsidRPr="005014F7" w:rsidRDefault="001104B2" w:rsidP="00AA16B2">
            <w:pPr>
              <w:spacing w:line="240" w:lineRule="auto"/>
              <w:jc w:val="center"/>
              <w:rPr>
                <w:szCs w:val="22"/>
              </w:rPr>
            </w:pPr>
            <w:r w:rsidRPr="005014F7">
              <w:rPr>
                <w:noProof/>
                <w:color w:val="000000" w:themeColor="text1"/>
                <w:szCs w:val="22"/>
              </w:rPr>
              <mc:AlternateContent>
                <mc:Choice Requires="wps">
                  <w:drawing>
                    <wp:anchor distT="45720" distB="45720" distL="114300" distR="114300" simplePos="0" relativeHeight="251799552" behindDoc="0" locked="0" layoutInCell="1" allowOverlap="1" wp14:anchorId="680EC0B8" wp14:editId="680EC0B9">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680EC168" w14:textId="77777777" w:rsidR="00F47D95" w:rsidRDefault="001104B2" w:rsidP="00AA16B2">
                                  <w:pPr>
                                    <w:spacing w:line="240" w:lineRule="auto"/>
                                    <w:rPr>
                                      <w:b/>
                                      <w:sz w:val="20"/>
                                    </w:rPr>
                                  </w:pPr>
                                  <w:r>
                                    <w:rPr>
                                      <w:b/>
                                      <w:bCs/>
                                      <w:sz w:val="18"/>
                                      <w:szCs w:val="18"/>
                                    </w:rPr>
                                    <w:t>Žlutá krytka jehly uzavře jehlu.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B8"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680EC168" w14:textId="77777777" w:rsidR="00F47D95" w:rsidRDefault="001104B2" w:rsidP="00AA16B2">
                            <w:pPr>
                              <w:spacing w:line="240" w:lineRule="auto"/>
                              <w:rPr>
                                <w:b/>
                                <w:sz w:val="20"/>
                              </w:rPr>
                            </w:pPr>
                            <w:r>
                              <w:rPr>
                                <w:b/>
                                <w:bCs/>
                                <w:sz w:val="18"/>
                                <w:szCs w:val="18"/>
                              </w:rPr>
                              <w:t>Žlutá krytka jehly uzavře jehlu.</w:t>
                            </w:r>
                          </w:p>
                        </w:txbxContent>
                      </v:textbox>
                      <w10:wrap anchorx="margin"/>
                    </v:shape>
                  </w:pict>
                </mc:Fallback>
              </mc:AlternateContent>
            </w:r>
            <w:r w:rsidRPr="005014F7">
              <w:rPr>
                <w:noProof/>
                <w:color w:val="000000" w:themeColor="text1"/>
                <w:szCs w:val="22"/>
              </w:rPr>
              <mc:AlternateContent>
                <mc:Choice Requires="wps">
                  <w:drawing>
                    <wp:anchor distT="45720" distB="45720" distL="114300" distR="114300" simplePos="0" relativeHeight="251797504" behindDoc="0" locked="0" layoutInCell="1" allowOverlap="1" wp14:anchorId="680EC0BA" wp14:editId="680EC0BB">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680EC169" w14:textId="77777777" w:rsidR="00F47D95" w:rsidRDefault="001104B2" w:rsidP="00AA16B2">
                                  <w:pPr>
                                    <w:spacing w:line="240" w:lineRule="auto"/>
                                    <w:rPr>
                                      <w:b/>
                                      <w:sz w:val="20"/>
                                    </w:rPr>
                                  </w:pPr>
                                  <w:r>
                                    <w:rPr>
                                      <w:b/>
                                      <w:bCs/>
                                      <w:sz w:val="20"/>
                                    </w:rPr>
                                    <w:t>Vytáhněte z kůže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0EC0BA"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680EC169" w14:textId="77777777" w:rsidR="00F47D95" w:rsidRDefault="001104B2" w:rsidP="00AA16B2">
                            <w:pPr>
                              <w:spacing w:line="240" w:lineRule="auto"/>
                              <w:rPr>
                                <w:b/>
                                <w:sz w:val="20"/>
                              </w:rPr>
                            </w:pPr>
                            <w:r>
                              <w:rPr>
                                <w:b/>
                                <w:bCs/>
                                <w:sz w:val="20"/>
                              </w:rPr>
                              <w:t>Vytáhněte z kůže</w:t>
                            </w:r>
                          </w:p>
                        </w:txbxContent>
                      </v:textbox>
                    </v:shape>
                  </w:pict>
                </mc:Fallback>
              </mc:AlternateContent>
            </w:r>
            <w:r w:rsidRPr="005014F7">
              <w:rPr>
                <w:noProof/>
              </w:rPr>
              <w:drawing>
                <wp:inline distT="0" distB="0" distL="0" distR="0" wp14:anchorId="680EC0BC" wp14:editId="36D515C1">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680EBDF0" w14:textId="77777777" w:rsidR="00B52B02" w:rsidRPr="005014F7" w:rsidRDefault="00B52B02" w:rsidP="009258E0">
            <w:pPr>
              <w:spacing w:after="200" w:line="240" w:lineRule="auto"/>
              <w:rPr>
                <w:b/>
                <w:bCs/>
                <w:sz w:val="20"/>
              </w:rPr>
            </w:pPr>
          </w:p>
        </w:tc>
      </w:tr>
      <w:tr w:rsidR="005970A9" w14:paraId="680EBE01" w14:textId="77777777" w:rsidTr="009258E0">
        <w:trPr>
          <w:cantSplit/>
        </w:trPr>
        <w:tc>
          <w:tcPr>
            <w:tcW w:w="4530" w:type="dxa"/>
          </w:tcPr>
          <w:p w14:paraId="680EBDF2" w14:textId="77777777" w:rsidR="00B52B02" w:rsidRPr="005014F7" w:rsidRDefault="001104B2" w:rsidP="009258E0">
            <w:pPr>
              <w:spacing w:line="240" w:lineRule="auto"/>
              <w:rPr>
                <w:b/>
                <w:bCs/>
                <w:szCs w:val="22"/>
              </w:rPr>
            </w:pPr>
            <w:r w:rsidRPr="005014F7">
              <w:rPr>
                <w:b/>
                <w:bCs/>
                <w:szCs w:val="22"/>
                <w:u w:val="single"/>
              </w:rPr>
              <w:lastRenderedPageBreak/>
              <w:t>Pomoc</w:t>
            </w:r>
          </w:p>
          <w:p w14:paraId="680EBDF3" w14:textId="77777777" w:rsidR="00B52B02" w:rsidRPr="005014F7" w:rsidRDefault="00B52B02" w:rsidP="009258E0">
            <w:pPr>
              <w:spacing w:line="240" w:lineRule="auto"/>
              <w:rPr>
                <w:szCs w:val="22"/>
              </w:rPr>
            </w:pPr>
          </w:p>
          <w:p w14:paraId="680EBDF4" w14:textId="77777777" w:rsidR="00B52B02" w:rsidRPr="005014F7" w:rsidRDefault="001104B2" w:rsidP="009258E0">
            <w:pPr>
              <w:spacing w:line="240" w:lineRule="auto"/>
              <w:rPr>
                <w:szCs w:val="22"/>
              </w:rPr>
            </w:pPr>
            <w:r w:rsidRPr="005014F7">
              <w:t>Otočte pacienta na bok.</w:t>
            </w:r>
          </w:p>
          <w:p w14:paraId="680EBDF5" w14:textId="77777777" w:rsidR="00B52B02" w:rsidRPr="005014F7" w:rsidRDefault="00B52B02" w:rsidP="009258E0">
            <w:pPr>
              <w:spacing w:line="240" w:lineRule="auto"/>
              <w:rPr>
                <w:szCs w:val="22"/>
              </w:rPr>
            </w:pPr>
          </w:p>
          <w:p w14:paraId="680EBDF6" w14:textId="77777777" w:rsidR="00B52B02" w:rsidRPr="005014F7" w:rsidRDefault="001104B2" w:rsidP="009258E0">
            <w:pPr>
              <w:spacing w:line="240" w:lineRule="auto"/>
              <w:rPr>
                <w:szCs w:val="22"/>
              </w:rPr>
            </w:pPr>
            <w:r w:rsidRPr="005014F7">
              <w:t>Pokud se pacient probere z bezvědomí, může zvracet. Pokud je v bezvědomí, otočte ho na bok, abyste zabránili udušení (viz obrázek 9).</w:t>
            </w:r>
          </w:p>
          <w:p w14:paraId="680EBDF7" w14:textId="77777777" w:rsidR="00B52B02" w:rsidRPr="005014F7" w:rsidRDefault="00B52B02" w:rsidP="009258E0">
            <w:pPr>
              <w:spacing w:line="240" w:lineRule="auto"/>
              <w:rPr>
                <w:szCs w:val="22"/>
              </w:rPr>
            </w:pPr>
          </w:p>
          <w:p w14:paraId="680EBDF8" w14:textId="77777777" w:rsidR="00B52B02" w:rsidRPr="005014F7" w:rsidRDefault="001104B2" w:rsidP="009258E0">
            <w:pPr>
              <w:spacing w:line="240" w:lineRule="auto"/>
              <w:rPr>
                <w:szCs w:val="22"/>
              </w:rPr>
            </w:pPr>
            <w:r w:rsidRPr="005014F7">
              <w:t>Ihned po podání injekce přípravku Ogluo zavolejte lékařskou pohotovost. Pokud pacient zareagoval na léčbu, dejte mu rychle působící zdroj cukru, jako je ovocný džus nebo sycený nápoj obsahující cukr, abyste zabránili opětovnému snížení hladiny cukru v krvi. Pokud pacient do 15 minut na léčbu nezareaguje, je možné podat další dávku přípravku Ogluo z nového injektoru během čekání na pohotovost.</w:t>
            </w:r>
          </w:p>
          <w:p w14:paraId="680EBDF9" w14:textId="77777777" w:rsidR="00B52B02" w:rsidRPr="005014F7" w:rsidRDefault="00B52B02" w:rsidP="009258E0">
            <w:pPr>
              <w:spacing w:line="240" w:lineRule="auto"/>
              <w:rPr>
                <w:szCs w:val="22"/>
              </w:rPr>
            </w:pPr>
          </w:p>
        </w:tc>
        <w:tc>
          <w:tcPr>
            <w:tcW w:w="4531" w:type="dxa"/>
          </w:tcPr>
          <w:p w14:paraId="680EBDFA" w14:textId="77777777" w:rsidR="00B52B02" w:rsidRPr="005014F7" w:rsidRDefault="00B52B02" w:rsidP="009258E0">
            <w:pPr>
              <w:spacing w:after="200" w:line="240" w:lineRule="auto"/>
              <w:rPr>
                <w:b/>
                <w:bCs/>
                <w:sz w:val="20"/>
              </w:rPr>
            </w:pPr>
          </w:p>
          <w:p w14:paraId="680EBDFB" w14:textId="77777777" w:rsidR="00AA16B2" w:rsidRPr="005014F7" w:rsidRDefault="001104B2" w:rsidP="004105AC">
            <w:pPr>
              <w:pStyle w:val="Style13"/>
              <w:rPr>
                <w:noProof w:val="0"/>
              </w:rPr>
            </w:pPr>
            <w:r w:rsidRPr="005014F7">
              <w:rPr>
                <w:color w:val="000000" w:themeColor="text1"/>
                <w:szCs w:val="22"/>
              </w:rPr>
              <mc:AlternateContent>
                <mc:Choice Requires="wps">
                  <w:drawing>
                    <wp:anchor distT="45720" distB="45720" distL="114300" distR="114300" simplePos="0" relativeHeight="251801600" behindDoc="0" locked="0" layoutInCell="1" allowOverlap="1" wp14:anchorId="680EC0BE" wp14:editId="680EC0BF">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680EC16A" w14:textId="77777777" w:rsidR="00F47D95" w:rsidRDefault="001104B2" w:rsidP="00AA16B2">
                                  <w:pPr>
                                    <w:spacing w:line="240" w:lineRule="auto"/>
                                    <w:rPr>
                                      <w:b/>
                                    </w:rPr>
                                  </w:pPr>
                                  <w:r>
                                    <w:rPr>
                                      <w:b/>
                                      <w:bCs/>
                                      <w:szCs w:val="22"/>
                                    </w:rPr>
                                    <w:t>Otočte pacienta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BE"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680EC16A" w14:textId="77777777" w:rsidR="00F47D95" w:rsidRDefault="001104B2" w:rsidP="00AA16B2">
                            <w:pPr>
                              <w:spacing w:line="240" w:lineRule="auto"/>
                              <w:rPr>
                                <w:b/>
                              </w:rPr>
                            </w:pPr>
                            <w:r>
                              <w:rPr>
                                <w:b/>
                                <w:bCs/>
                                <w:szCs w:val="22"/>
                              </w:rPr>
                              <w:t>Otočte pacienta na bok</w:t>
                            </w:r>
                          </w:p>
                        </w:txbxContent>
                      </v:textbox>
                      <w10:wrap anchorx="margin"/>
                    </v:shape>
                  </w:pict>
                </mc:Fallback>
              </mc:AlternateContent>
            </w:r>
            <w:r w:rsidRPr="005014F7">
              <w:rPr>
                <w:noProof w:val="0"/>
              </w:rPr>
              <w:t>Obrázek </w:t>
            </w:r>
            <w:r w:rsidR="00682BEB" w:rsidRPr="005014F7">
              <w:rPr>
                <w:noProof w:val="0"/>
              </w:rPr>
              <w:fldChar w:fldCharType="begin"/>
            </w:r>
            <w:r w:rsidR="00682BEB" w:rsidRPr="005014F7">
              <w:rPr>
                <w:noProof w:val="0"/>
              </w:rPr>
              <w:instrText xml:space="preserve"> SEQ Figure \* ARABIC \* MERGEFORMAT </w:instrText>
            </w:r>
            <w:r w:rsidR="00682BEB" w:rsidRPr="005014F7">
              <w:rPr>
                <w:noProof w:val="0"/>
              </w:rPr>
              <w:fldChar w:fldCharType="separate"/>
            </w:r>
            <w:r w:rsidR="005913F2" w:rsidRPr="005014F7">
              <w:rPr>
                <w:noProof w:val="0"/>
              </w:rPr>
              <w:t>9</w:t>
            </w:r>
            <w:r w:rsidR="00682BEB" w:rsidRPr="005014F7">
              <w:rPr>
                <w:noProof w:val="0"/>
              </w:rPr>
              <w:fldChar w:fldCharType="end"/>
            </w:r>
            <w:r w:rsidRPr="005014F7">
              <w:rPr>
                <w:noProof w:val="0"/>
              </w:rPr>
              <w:tab/>
            </w:r>
          </w:p>
          <w:p w14:paraId="680EBDFC" w14:textId="77777777" w:rsidR="00AA16B2" w:rsidRPr="005014F7" w:rsidRDefault="00AA16B2" w:rsidP="00AA16B2"/>
          <w:p w14:paraId="680EBDFD" w14:textId="77777777" w:rsidR="00AA16B2" w:rsidRPr="005014F7" w:rsidRDefault="00AA16B2" w:rsidP="00AA16B2"/>
          <w:p w14:paraId="680EBDFE" w14:textId="77777777" w:rsidR="00AA16B2" w:rsidRPr="005014F7" w:rsidRDefault="00AA16B2" w:rsidP="00AA16B2"/>
          <w:p w14:paraId="680EBDFF" w14:textId="77777777" w:rsidR="00AA16B2" w:rsidRPr="005014F7" w:rsidRDefault="001104B2" w:rsidP="00AA16B2">
            <w:r w:rsidRPr="005014F7">
              <w:rPr>
                <w:noProof/>
              </w:rPr>
              <w:drawing>
                <wp:inline distT="0" distB="0" distL="0" distR="0" wp14:anchorId="680EC0C0" wp14:editId="066CF569">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680EBE00" w14:textId="77777777" w:rsidR="00B52B02" w:rsidRPr="005014F7" w:rsidRDefault="00B52B02" w:rsidP="009258E0"/>
        </w:tc>
      </w:tr>
    </w:tbl>
    <w:p w14:paraId="680EBE02" w14:textId="77777777" w:rsidR="00B52B02" w:rsidRPr="005014F7" w:rsidRDefault="00B52B02" w:rsidP="00B52B02">
      <w:pPr>
        <w:tabs>
          <w:tab w:val="clear" w:pos="567"/>
        </w:tabs>
        <w:spacing w:line="240" w:lineRule="auto"/>
        <w:ind w:right="-2"/>
        <w:rPr>
          <w:szCs w:val="22"/>
        </w:rPr>
      </w:pPr>
    </w:p>
    <w:p w14:paraId="680EBE03" w14:textId="77777777" w:rsidR="00B52B02" w:rsidRPr="005014F7" w:rsidRDefault="001104B2" w:rsidP="00B52B02">
      <w:pPr>
        <w:keepNext/>
        <w:numPr>
          <w:ilvl w:val="12"/>
          <w:numId w:val="0"/>
        </w:numPr>
        <w:tabs>
          <w:tab w:val="clear" w:pos="567"/>
        </w:tabs>
        <w:spacing w:line="240" w:lineRule="auto"/>
        <w:ind w:right="-2"/>
        <w:rPr>
          <w:b/>
          <w:bCs/>
          <w:szCs w:val="22"/>
        </w:rPr>
      </w:pPr>
      <w:r w:rsidRPr="005014F7">
        <w:rPr>
          <w:b/>
          <w:bCs/>
          <w:szCs w:val="22"/>
        </w:rPr>
        <w:t>Jaké množství přípravku používat</w:t>
      </w:r>
    </w:p>
    <w:p w14:paraId="680EBE04" w14:textId="77777777" w:rsidR="00B52B02" w:rsidRPr="005014F7" w:rsidRDefault="001104B2" w:rsidP="00B52B02">
      <w:pPr>
        <w:numPr>
          <w:ilvl w:val="12"/>
          <w:numId w:val="0"/>
        </w:numPr>
        <w:tabs>
          <w:tab w:val="clear" w:pos="567"/>
        </w:tabs>
        <w:spacing w:line="240" w:lineRule="auto"/>
        <w:ind w:right="-2"/>
        <w:rPr>
          <w:szCs w:val="22"/>
        </w:rPr>
      </w:pPr>
      <w:r w:rsidRPr="005014F7">
        <w:t>Tento léčivý přípravek obsahuje buď 0,5 mg, nebo 1 mg léčivé látky ve fixní dávce. Bude Vám předepsána správná síla (dávka) léčivého přípravku pro Vaše vlastní osobní použití.</w:t>
      </w:r>
    </w:p>
    <w:p w14:paraId="680EBE05" w14:textId="77777777" w:rsidR="00B52B02" w:rsidRPr="005014F7" w:rsidRDefault="00B52B02" w:rsidP="00B52B02">
      <w:pPr>
        <w:numPr>
          <w:ilvl w:val="12"/>
          <w:numId w:val="0"/>
        </w:numPr>
        <w:tabs>
          <w:tab w:val="clear" w:pos="567"/>
        </w:tabs>
        <w:spacing w:line="240" w:lineRule="auto"/>
        <w:ind w:right="-2"/>
        <w:rPr>
          <w:szCs w:val="22"/>
        </w:rPr>
      </w:pPr>
    </w:p>
    <w:p w14:paraId="680EBE06" w14:textId="77777777" w:rsidR="00B52B02" w:rsidRPr="005014F7" w:rsidRDefault="001104B2" w:rsidP="00B52B02">
      <w:pPr>
        <w:numPr>
          <w:ilvl w:val="12"/>
          <w:numId w:val="0"/>
        </w:numPr>
        <w:tabs>
          <w:tab w:val="clear" w:pos="567"/>
        </w:tabs>
        <w:spacing w:line="240" w:lineRule="auto"/>
        <w:ind w:right="-2"/>
        <w:rPr>
          <w:szCs w:val="22"/>
        </w:rPr>
      </w:pPr>
      <w:r w:rsidRPr="005014F7">
        <w:t>Doporučená dávka přípravku u dospělých, dospívajících a dětí je uvedena v tabulce níže. U dětí mladších 6 let doporučená dávka závisí na tělesné hmotnosti.</w:t>
      </w:r>
    </w:p>
    <w:p w14:paraId="680EBE07" w14:textId="77777777" w:rsidR="00B52B02" w:rsidRPr="005014F7" w:rsidRDefault="00B52B02" w:rsidP="00B52B02">
      <w:pPr>
        <w:numPr>
          <w:ilvl w:val="12"/>
          <w:numId w:val="0"/>
        </w:numPr>
        <w:tabs>
          <w:tab w:val="clear" w:pos="567"/>
        </w:tabs>
        <w:spacing w:line="240" w:lineRule="auto"/>
        <w:ind w:right="-2"/>
        <w:rPr>
          <w:szCs w:val="22"/>
        </w:rPr>
      </w:pPr>
    </w:p>
    <w:tbl>
      <w:tblPr>
        <w:tblStyle w:val="TableGrid"/>
        <w:tblW w:w="0" w:type="auto"/>
        <w:tblLook w:val="04A0" w:firstRow="1" w:lastRow="0" w:firstColumn="1" w:lastColumn="0" w:noHBand="0" w:noVBand="1"/>
      </w:tblPr>
      <w:tblGrid>
        <w:gridCol w:w="2547"/>
        <w:gridCol w:w="3827"/>
        <w:gridCol w:w="2687"/>
      </w:tblGrid>
      <w:tr w:rsidR="005970A9" w14:paraId="680EBE0B" w14:textId="77777777" w:rsidTr="009258E0">
        <w:tc>
          <w:tcPr>
            <w:tcW w:w="2547" w:type="dxa"/>
            <w:vAlign w:val="center"/>
          </w:tcPr>
          <w:p w14:paraId="680EBE08" w14:textId="77777777" w:rsidR="00B52B02"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Věk</w:t>
            </w:r>
          </w:p>
        </w:tc>
        <w:tc>
          <w:tcPr>
            <w:tcW w:w="3827" w:type="dxa"/>
            <w:vAlign w:val="center"/>
          </w:tcPr>
          <w:p w14:paraId="680EBE09" w14:textId="77777777" w:rsidR="00B52B02"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Tělesná hmotnost</w:t>
            </w:r>
          </w:p>
        </w:tc>
        <w:tc>
          <w:tcPr>
            <w:tcW w:w="2687" w:type="dxa"/>
            <w:vAlign w:val="center"/>
          </w:tcPr>
          <w:p w14:paraId="680EBE0A" w14:textId="77777777" w:rsidR="00B52B02"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 xml:space="preserve">Doporučená dávka přípravku Ogluo </w:t>
            </w:r>
          </w:p>
        </w:tc>
      </w:tr>
      <w:tr w:rsidR="005970A9" w14:paraId="680EBE10" w14:textId="77777777" w:rsidTr="009258E0">
        <w:trPr>
          <w:trHeight w:val="624"/>
        </w:trPr>
        <w:tc>
          <w:tcPr>
            <w:tcW w:w="2547" w:type="dxa"/>
            <w:vAlign w:val="center"/>
          </w:tcPr>
          <w:p w14:paraId="680EBE0C" w14:textId="77777777" w:rsidR="00B52B02" w:rsidRPr="005014F7" w:rsidRDefault="001104B2" w:rsidP="009258E0">
            <w:pPr>
              <w:keepNext/>
              <w:numPr>
                <w:ilvl w:val="12"/>
                <w:numId w:val="0"/>
              </w:numPr>
              <w:tabs>
                <w:tab w:val="clear" w:pos="567"/>
              </w:tabs>
              <w:spacing w:line="240" w:lineRule="auto"/>
              <w:ind w:right="-2"/>
              <w:rPr>
                <w:szCs w:val="22"/>
              </w:rPr>
            </w:pPr>
            <w:r w:rsidRPr="005014F7">
              <w:t>Děti ve věku od 2 do 6 let</w:t>
            </w:r>
          </w:p>
        </w:tc>
        <w:tc>
          <w:tcPr>
            <w:tcW w:w="3827" w:type="dxa"/>
            <w:vAlign w:val="center"/>
          </w:tcPr>
          <w:p w14:paraId="680EBE0D" w14:textId="77777777" w:rsidR="00B52B02" w:rsidRPr="005014F7" w:rsidRDefault="001104B2" w:rsidP="009258E0">
            <w:pPr>
              <w:keepNext/>
              <w:numPr>
                <w:ilvl w:val="12"/>
                <w:numId w:val="0"/>
              </w:numPr>
              <w:tabs>
                <w:tab w:val="clear" w:pos="567"/>
              </w:tabs>
              <w:spacing w:line="240" w:lineRule="auto"/>
              <w:ind w:right="-2"/>
              <w:rPr>
                <w:szCs w:val="22"/>
              </w:rPr>
            </w:pPr>
            <w:r w:rsidRPr="005014F7">
              <w:t>Méně než 25 kg</w:t>
            </w:r>
          </w:p>
          <w:p w14:paraId="680EBE0E" w14:textId="77777777" w:rsidR="00B52B02" w:rsidRPr="005014F7" w:rsidRDefault="00B52B02" w:rsidP="009258E0">
            <w:pPr>
              <w:keepNext/>
              <w:numPr>
                <w:ilvl w:val="12"/>
                <w:numId w:val="0"/>
              </w:numPr>
              <w:tabs>
                <w:tab w:val="clear" w:pos="567"/>
              </w:tabs>
              <w:spacing w:line="240" w:lineRule="auto"/>
              <w:ind w:right="-2"/>
              <w:rPr>
                <w:szCs w:val="22"/>
              </w:rPr>
            </w:pPr>
          </w:p>
        </w:tc>
        <w:tc>
          <w:tcPr>
            <w:tcW w:w="2687" w:type="dxa"/>
            <w:vAlign w:val="center"/>
          </w:tcPr>
          <w:p w14:paraId="680EBE0F" w14:textId="77777777" w:rsidR="00B52B02" w:rsidRPr="005014F7" w:rsidRDefault="001104B2" w:rsidP="009258E0">
            <w:pPr>
              <w:keepNext/>
              <w:numPr>
                <w:ilvl w:val="12"/>
                <w:numId w:val="0"/>
              </w:numPr>
              <w:tabs>
                <w:tab w:val="clear" w:pos="567"/>
              </w:tabs>
              <w:spacing w:line="240" w:lineRule="auto"/>
              <w:ind w:right="-2"/>
              <w:rPr>
                <w:szCs w:val="22"/>
              </w:rPr>
            </w:pPr>
            <w:r w:rsidRPr="005014F7">
              <w:t>0,5 mg</w:t>
            </w:r>
          </w:p>
        </w:tc>
      </w:tr>
      <w:tr w:rsidR="005970A9" w14:paraId="680EBE15" w14:textId="77777777" w:rsidTr="009258E0">
        <w:trPr>
          <w:trHeight w:val="624"/>
        </w:trPr>
        <w:tc>
          <w:tcPr>
            <w:tcW w:w="2547" w:type="dxa"/>
            <w:vAlign w:val="center"/>
          </w:tcPr>
          <w:p w14:paraId="680EBE11" w14:textId="77777777" w:rsidR="00B52B02" w:rsidRPr="005014F7" w:rsidRDefault="001104B2" w:rsidP="009258E0">
            <w:pPr>
              <w:keepNext/>
              <w:numPr>
                <w:ilvl w:val="12"/>
                <w:numId w:val="0"/>
              </w:numPr>
              <w:tabs>
                <w:tab w:val="clear" w:pos="567"/>
              </w:tabs>
              <w:spacing w:line="240" w:lineRule="auto"/>
              <w:ind w:right="-2"/>
              <w:rPr>
                <w:szCs w:val="22"/>
              </w:rPr>
            </w:pPr>
            <w:r w:rsidRPr="005014F7">
              <w:t>Děti ve věku od 2 do 6 let</w:t>
            </w:r>
          </w:p>
        </w:tc>
        <w:tc>
          <w:tcPr>
            <w:tcW w:w="3827" w:type="dxa"/>
            <w:vAlign w:val="center"/>
          </w:tcPr>
          <w:p w14:paraId="680EBE12" w14:textId="77777777" w:rsidR="00B52B02" w:rsidRPr="005014F7" w:rsidRDefault="001104B2" w:rsidP="009258E0">
            <w:pPr>
              <w:keepNext/>
              <w:numPr>
                <w:ilvl w:val="12"/>
                <w:numId w:val="0"/>
              </w:numPr>
              <w:tabs>
                <w:tab w:val="clear" w:pos="567"/>
              </w:tabs>
              <w:spacing w:line="240" w:lineRule="auto"/>
              <w:ind w:right="-2"/>
              <w:rPr>
                <w:szCs w:val="22"/>
              </w:rPr>
            </w:pPr>
            <w:r w:rsidRPr="005014F7">
              <w:t>25 kg a více</w:t>
            </w:r>
          </w:p>
          <w:p w14:paraId="680EBE13" w14:textId="77777777" w:rsidR="00B52B02" w:rsidRPr="005014F7" w:rsidRDefault="00B52B02" w:rsidP="009258E0">
            <w:pPr>
              <w:keepNext/>
              <w:numPr>
                <w:ilvl w:val="12"/>
                <w:numId w:val="0"/>
              </w:numPr>
              <w:tabs>
                <w:tab w:val="clear" w:pos="567"/>
              </w:tabs>
              <w:spacing w:line="240" w:lineRule="auto"/>
              <w:ind w:right="-2"/>
              <w:rPr>
                <w:szCs w:val="22"/>
              </w:rPr>
            </w:pPr>
          </w:p>
        </w:tc>
        <w:tc>
          <w:tcPr>
            <w:tcW w:w="2687" w:type="dxa"/>
            <w:vAlign w:val="center"/>
          </w:tcPr>
          <w:p w14:paraId="680EBE14" w14:textId="77777777" w:rsidR="00B52B02" w:rsidRPr="005014F7" w:rsidRDefault="001104B2" w:rsidP="009258E0">
            <w:pPr>
              <w:keepNext/>
              <w:numPr>
                <w:ilvl w:val="12"/>
                <w:numId w:val="0"/>
              </w:numPr>
              <w:tabs>
                <w:tab w:val="clear" w:pos="567"/>
              </w:tabs>
              <w:spacing w:line="240" w:lineRule="auto"/>
              <w:ind w:right="-2"/>
              <w:rPr>
                <w:szCs w:val="22"/>
              </w:rPr>
            </w:pPr>
            <w:r w:rsidRPr="005014F7">
              <w:t>1 mg</w:t>
            </w:r>
          </w:p>
        </w:tc>
      </w:tr>
      <w:tr w:rsidR="005970A9" w14:paraId="680EBE1A" w14:textId="77777777" w:rsidTr="009258E0">
        <w:trPr>
          <w:trHeight w:val="624"/>
        </w:trPr>
        <w:tc>
          <w:tcPr>
            <w:tcW w:w="2547" w:type="dxa"/>
            <w:vAlign w:val="center"/>
          </w:tcPr>
          <w:p w14:paraId="680EBE16" w14:textId="77777777" w:rsidR="00B52B02" w:rsidRPr="005014F7" w:rsidRDefault="001104B2" w:rsidP="009258E0">
            <w:pPr>
              <w:numPr>
                <w:ilvl w:val="12"/>
                <w:numId w:val="0"/>
              </w:numPr>
              <w:tabs>
                <w:tab w:val="clear" w:pos="567"/>
              </w:tabs>
              <w:spacing w:line="240" w:lineRule="auto"/>
              <w:ind w:right="-2"/>
              <w:rPr>
                <w:szCs w:val="22"/>
              </w:rPr>
            </w:pPr>
            <w:r w:rsidRPr="005014F7">
              <w:t>Dospělí, dospívající</w:t>
            </w:r>
          </w:p>
          <w:p w14:paraId="680EBE17" w14:textId="77777777" w:rsidR="00B52B02" w:rsidRPr="005014F7" w:rsidRDefault="001104B2" w:rsidP="009258E0">
            <w:pPr>
              <w:numPr>
                <w:ilvl w:val="12"/>
                <w:numId w:val="0"/>
              </w:numPr>
              <w:tabs>
                <w:tab w:val="clear" w:pos="567"/>
              </w:tabs>
              <w:spacing w:line="240" w:lineRule="auto"/>
              <w:ind w:right="-2"/>
              <w:rPr>
                <w:szCs w:val="22"/>
              </w:rPr>
            </w:pPr>
            <w:r w:rsidRPr="005014F7">
              <w:t>a děti od 6 let věku</w:t>
            </w:r>
          </w:p>
        </w:tc>
        <w:tc>
          <w:tcPr>
            <w:tcW w:w="3827" w:type="dxa"/>
            <w:vAlign w:val="center"/>
          </w:tcPr>
          <w:p w14:paraId="680EBE18" w14:textId="77777777" w:rsidR="00B52B02" w:rsidRPr="005014F7" w:rsidRDefault="001104B2" w:rsidP="009258E0">
            <w:pPr>
              <w:numPr>
                <w:ilvl w:val="12"/>
                <w:numId w:val="0"/>
              </w:numPr>
              <w:tabs>
                <w:tab w:val="clear" w:pos="567"/>
              </w:tabs>
              <w:spacing w:line="240" w:lineRule="auto"/>
              <w:ind w:right="-2"/>
              <w:rPr>
                <w:szCs w:val="22"/>
              </w:rPr>
            </w:pPr>
            <w:r w:rsidRPr="005014F7">
              <w:t>Neuplatňuje se.</w:t>
            </w:r>
          </w:p>
        </w:tc>
        <w:tc>
          <w:tcPr>
            <w:tcW w:w="2687" w:type="dxa"/>
            <w:vAlign w:val="center"/>
          </w:tcPr>
          <w:p w14:paraId="680EBE19" w14:textId="77777777" w:rsidR="00B52B02" w:rsidRPr="005014F7" w:rsidRDefault="001104B2" w:rsidP="009258E0">
            <w:pPr>
              <w:numPr>
                <w:ilvl w:val="12"/>
                <w:numId w:val="0"/>
              </w:numPr>
              <w:tabs>
                <w:tab w:val="clear" w:pos="567"/>
              </w:tabs>
              <w:spacing w:line="240" w:lineRule="auto"/>
              <w:ind w:right="-2"/>
              <w:rPr>
                <w:szCs w:val="22"/>
              </w:rPr>
            </w:pPr>
            <w:r w:rsidRPr="005014F7">
              <w:t>1 mg</w:t>
            </w:r>
          </w:p>
        </w:tc>
      </w:tr>
    </w:tbl>
    <w:p w14:paraId="680EBE1B" w14:textId="77777777" w:rsidR="00B52B02" w:rsidRPr="005014F7" w:rsidRDefault="00B52B02" w:rsidP="00B52B02">
      <w:pPr>
        <w:numPr>
          <w:ilvl w:val="12"/>
          <w:numId w:val="0"/>
        </w:numPr>
        <w:tabs>
          <w:tab w:val="clear" w:pos="567"/>
        </w:tabs>
        <w:spacing w:line="240" w:lineRule="auto"/>
        <w:ind w:right="-2"/>
        <w:rPr>
          <w:szCs w:val="22"/>
        </w:rPr>
      </w:pPr>
    </w:p>
    <w:p w14:paraId="680EBE1C" w14:textId="77777777" w:rsidR="00B52B02" w:rsidRPr="005014F7" w:rsidRDefault="001104B2" w:rsidP="00B52B02">
      <w:pPr>
        <w:numPr>
          <w:ilvl w:val="12"/>
          <w:numId w:val="0"/>
        </w:numPr>
        <w:tabs>
          <w:tab w:val="clear" w:pos="567"/>
        </w:tabs>
        <w:spacing w:line="240" w:lineRule="auto"/>
        <w:ind w:right="-2"/>
        <w:rPr>
          <w:szCs w:val="22"/>
          <w:highlight w:val="yellow"/>
        </w:rPr>
      </w:pPr>
      <w:r w:rsidRPr="005014F7">
        <w:t>Po podání tohoto léčivého přípravku se co nejdříve najezte, abyste zabránil(a) opětovnému snížení hladiny cukru v krvi. Požijte rychle působící zdroj cukru, jako je ovocný džus nebo sycený nápoj obsahující cukr.</w:t>
      </w:r>
    </w:p>
    <w:p w14:paraId="680EBE1D"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E1E" w14:textId="77777777" w:rsidR="00B52B02" w:rsidRPr="005014F7" w:rsidRDefault="001104B2" w:rsidP="00B52B02">
      <w:pPr>
        <w:keepNext/>
        <w:rPr>
          <w:b/>
          <w:bCs/>
        </w:rPr>
      </w:pPr>
      <w:r w:rsidRPr="005014F7">
        <w:rPr>
          <w:b/>
          <w:bCs/>
        </w:rPr>
        <w:t>Jestliže jste použil(a) více přípravku Ogluo, než jste měl(a)</w:t>
      </w:r>
    </w:p>
    <w:p w14:paraId="680EBE1F" w14:textId="77777777" w:rsidR="00B52B02" w:rsidRPr="005014F7" w:rsidRDefault="001104B2" w:rsidP="00B52B02">
      <w:r w:rsidRPr="005014F7">
        <w:t>Příliš velké množství přípravku může způsobit pocit na zvracení (nauzeu) nebo vyvolat zvracení. Obvykle není nutná žádná zvláštní léčba.</w:t>
      </w:r>
    </w:p>
    <w:p w14:paraId="680EBE20" w14:textId="77777777" w:rsidR="00B52B02" w:rsidRPr="005014F7" w:rsidRDefault="00B52B02" w:rsidP="00B52B02">
      <w:pPr>
        <w:rPr>
          <w:highlight w:val="yellow"/>
        </w:rPr>
      </w:pPr>
    </w:p>
    <w:p w14:paraId="680EBE21" w14:textId="77777777" w:rsidR="00B52B02" w:rsidRPr="005014F7" w:rsidRDefault="001104B2" w:rsidP="00644FB3">
      <w:pPr>
        <w:pStyle w:val="Style10"/>
        <w:rPr>
          <w:noProof w:val="0"/>
        </w:rPr>
      </w:pPr>
      <w:r w:rsidRPr="005014F7">
        <w:rPr>
          <w:noProof w:val="0"/>
        </w:rPr>
        <w:t>Možné nežádoucí účinky</w:t>
      </w:r>
    </w:p>
    <w:p w14:paraId="680EBE22" w14:textId="77777777" w:rsidR="00B52B02" w:rsidRPr="005014F7" w:rsidRDefault="00B52B02" w:rsidP="00B52B02">
      <w:pPr>
        <w:keepNext/>
        <w:numPr>
          <w:ilvl w:val="12"/>
          <w:numId w:val="0"/>
        </w:numPr>
        <w:tabs>
          <w:tab w:val="clear" w:pos="567"/>
        </w:tabs>
        <w:spacing w:line="240" w:lineRule="auto"/>
      </w:pPr>
    </w:p>
    <w:p w14:paraId="680EBE23" w14:textId="77777777" w:rsidR="00B52B02" w:rsidRPr="005014F7" w:rsidRDefault="001104B2" w:rsidP="00B52B02">
      <w:pPr>
        <w:numPr>
          <w:ilvl w:val="12"/>
          <w:numId w:val="0"/>
        </w:numPr>
        <w:tabs>
          <w:tab w:val="clear" w:pos="567"/>
        </w:tabs>
        <w:spacing w:line="240" w:lineRule="auto"/>
        <w:ind w:right="-29"/>
        <w:rPr>
          <w:szCs w:val="22"/>
        </w:rPr>
      </w:pPr>
      <w:r w:rsidRPr="005014F7">
        <w:t>Podobně jako všechny léky může mít i tento přípravek nežádoucí účinky, které se ale nemusí vyskytnout u každého.</w:t>
      </w:r>
    </w:p>
    <w:p w14:paraId="680EBE24" w14:textId="77777777" w:rsidR="00B52B02" w:rsidRPr="005014F7" w:rsidRDefault="00B52B02" w:rsidP="00B52B02">
      <w:pPr>
        <w:numPr>
          <w:ilvl w:val="12"/>
          <w:numId w:val="0"/>
        </w:numPr>
        <w:tabs>
          <w:tab w:val="clear" w:pos="567"/>
        </w:tabs>
        <w:spacing w:line="240" w:lineRule="auto"/>
        <w:ind w:right="-29"/>
        <w:rPr>
          <w:szCs w:val="22"/>
        </w:rPr>
      </w:pPr>
    </w:p>
    <w:p w14:paraId="680EBE25" w14:textId="77777777" w:rsidR="00B52B02" w:rsidRPr="005014F7" w:rsidRDefault="001104B2" w:rsidP="00B52B02">
      <w:pPr>
        <w:numPr>
          <w:ilvl w:val="12"/>
          <w:numId w:val="0"/>
        </w:numPr>
        <w:tabs>
          <w:tab w:val="clear" w:pos="567"/>
        </w:tabs>
        <w:spacing w:line="240" w:lineRule="auto"/>
        <w:ind w:right="-29"/>
        <w:rPr>
          <w:szCs w:val="22"/>
        </w:rPr>
      </w:pPr>
      <w:r w:rsidRPr="005014F7">
        <w:t>Okamžitě se obraťte na svého lékaře nebo zdravotnického pracovníka, jestliže si všimnete kteréhokoli z těchto závažných nežádoucích účinků:</w:t>
      </w:r>
    </w:p>
    <w:p w14:paraId="680EBE26" w14:textId="77777777" w:rsidR="00B52B02" w:rsidRPr="005014F7" w:rsidRDefault="00B52B02" w:rsidP="00B52B02">
      <w:pPr>
        <w:numPr>
          <w:ilvl w:val="12"/>
          <w:numId w:val="0"/>
        </w:numPr>
        <w:tabs>
          <w:tab w:val="clear" w:pos="567"/>
        </w:tabs>
        <w:spacing w:line="240" w:lineRule="auto"/>
        <w:ind w:right="-29"/>
        <w:rPr>
          <w:szCs w:val="22"/>
        </w:rPr>
      </w:pPr>
    </w:p>
    <w:p w14:paraId="680EBE27" w14:textId="77777777" w:rsidR="00B52B02" w:rsidRPr="005014F7" w:rsidRDefault="001104B2" w:rsidP="00B52B02">
      <w:pPr>
        <w:keepNext/>
        <w:numPr>
          <w:ilvl w:val="12"/>
          <w:numId w:val="0"/>
        </w:numPr>
        <w:tabs>
          <w:tab w:val="clear" w:pos="567"/>
        </w:tabs>
        <w:spacing w:line="240" w:lineRule="auto"/>
        <w:ind w:right="-29"/>
        <w:rPr>
          <w:szCs w:val="22"/>
        </w:rPr>
      </w:pPr>
      <w:r w:rsidRPr="005014F7">
        <w:rPr>
          <w:i/>
          <w:iCs/>
          <w:szCs w:val="22"/>
        </w:rPr>
        <w:lastRenderedPageBreak/>
        <w:t>Velmi vzácné (mohou postihnout až 1 osobu z 10 000)</w:t>
      </w:r>
    </w:p>
    <w:p w14:paraId="680EBE28"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alergická reakce – známky mohou zahrnovat sípání, pocení, rychlou tepovou frekvenci, vyrážku, otok obličeje (tj. otok obličeje, rtů, jazyka a hrdla, který může způsobit potíže s polykáním nebo dýcháním) nebo kolaps. Alergická reakce nebyla hlášena v souvislosti s přípravkem Ogluo, byla však pozorována u jiných injekčních léčivých přípravků obsahujících glukagon. Pokud se u Vás objeví příznaky alergické reakce, měl(a) byste okamžitě vyhledat pomoc.</w:t>
      </w:r>
    </w:p>
    <w:p w14:paraId="680EBE29" w14:textId="77777777" w:rsidR="00B52B02" w:rsidRPr="005014F7" w:rsidRDefault="00B52B02" w:rsidP="00B52B02">
      <w:pPr>
        <w:numPr>
          <w:ilvl w:val="12"/>
          <w:numId w:val="0"/>
        </w:numPr>
        <w:tabs>
          <w:tab w:val="clear" w:pos="567"/>
        </w:tabs>
        <w:spacing w:line="240" w:lineRule="auto"/>
        <w:ind w:right="-29"/>
        <w:rPr>
          <w:szCs w:val="22"/>
        </w:rPr>
      </w:pPr>
    </w:p>
    <w:p w14:paraId="680EBE2A" w14:textId="77777777" w:rsidR="0021341B" w:rsidRPr="005014F7" w:rsidRDefault="001104B2" w:rsidP="00B52B02">
      <w:pPr>
        <w:numPr>
          <w:ilvl w:val="12"/>
          <w:numId w:val="0"/>
        </w:numPr>
        <w:tabs>
          <w:tab w:val="clear" w:pos="567"/>
        </w:tabs>
        <w:spacing w:line="240" w:lineRule="auto"/>
        <w:ind w:right="-29"/>
        <w:rPr>
          <w:szCs w:val="22"/>
        </w:rPr>
        <w:sectPr w:rsidR="0021341B" w:rsidRPr="005014F7" w:rsidSect="00365CFF">
          <w:headerReference w:type="default" r:id="rId37"/>
          <w:footerReference w:type="default" r:id="rId38"/>
          <w:headerReference w:type="first" r:id="rId39"/>
          <w:footerReference w:type="first" r:id="rId40"/>
          <w:endnotePr>
            <w:numFmt w:val="decimal"/>
          </w:endnotePr>
          <w:type w:val="continuous"/>
          <w:pgSz w:w="11907" w:h="16840" w:code="9"/>
          <w:pgMar w:top="1134" w:right="1418" w:bottom="1134" w:left="1418" w:header="737" w:footer="737" w:gutter="0"/>
          <w:cols w:space="720"/>
          <w:titlePg/>
          <w:docGrid w:linePitch="299"/>
        </w:sectPr>
      </w:pPr>
      <w:r w:rsidRPr="005014F7">
        <w:t>Mezi další nežádoucí účinky mohou patřit:</w:t>
      </w:r>
    </w:p>
    <w:p w14:paraId="680EBE2B" w14:textId="77777777" w:rsidR="000076AF" w:rsidRPr="005014F7" w:rsidRDefault="000076AF" w:rsidP="00B52B02">
      <w:pPr>
        <w:numPr>
          <w:ilvl w:val="12"/>
          <w:numId w:val="0"/>
        </w:numPr>
        <w:tabs>
          <w:tab w:val="clear" w:pos="567"/>
        </w:tabs>
        <w:spacing w:line="240" w:lineRule="auto"/>
        <w:ind w:right="-29"/>
        <w:rPr>
          <w:szCs w:val="22"/>
          <w:u w:val="single"/>
        </w:rPr>
        <w:sectPr w:rsidR="000076AF" w:rsidRPr="005014F7" w:rsidSect="0021341B">
          <w:endnotePr>
            <w:numFmt w:val="decimal"/>
          </w:endnotePr>
          <w:type w:val="continuous"/>
          <w:pgSz w:w="11907" w:h="16840" w:code="9"/>
          <w:pgMar w:top="1134" w:right="1418" w:bottom="1134" w:left="1418" w:header="737" w:footer="737" w:gutter="0"/>
          <w:cols w:num="2" w:space="720"/>
          <w:titlePg/>
          <w:docGrid w:linePitch="299"/>
        </w:sectPr>
      </w:pPr>
    </w:p>
    <w:p w14:paraId="680EBE2C" w14:textId="77777777" w:rsidR="00B52B02" w:rsidRPr="005014F7" w:rsidRDefault="001104B2" w:rsidP="00B52B02">
      <w:pPr>
        <w:tabs>
          <w:tab w:val="clear" w:pos="567"/>
        </w:tabs>
        <w:spacing w:line="240" w:lineRule="auto"/>
        <w:ind w:right="-29"/>
        <w:rPr>
          <w:i/>
          <w:iCs/>
          <w:szCs w:val="22"/>
        </w:rPr>
      </w:pPr>
      <w:r w:rsidRPr="005014F7">
        <w:rPr>
          <w:i/>
          <w:iCs/>
          <w:szCs w:val="22"/>
        </w:rPr>
        <w:t>Velmi časté (mohou postihnout více než 1 osobu z 10)</w:t>
      </w:r>
    </w:p>
    <w:p w14:paraId="680EBE2D"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pocit na zvracení (nauzea),</w:t>
      </w:r>
    </w:p>
    <w:p w14:paraId="680EBE2E"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nevolnost (zvracení).</w:t>
      </w:r>
    </w:p>
    <w:p w14:paraId="680EBE2F" w14:textId="77777777" w:rsidR="00B52B02" w:rsidRPr="005014F7" w:rsidRDefault="00B52B02" w:rsidP="00B52B02">
      <w:pPr>
        <w:numPr>
          <w:ilvl w:val="12"/>
          <w:numId w:val="0"/>
        </w:numPr>
        <w:tabs>
          <w:tab w:val="clear" w:pos="567"/>
        </w:tabs>
        <w:spacing w:line="240" w:lineRule="auto"/>
        <w:ind w:right="-29"/>
        <w:rPr>
          <w:szCs w:val="22"/>
        </w:rPr>
      </w:pPr>
    </w:p>
    <w:p w14:paraId="680EBE30" w14:textId="77777777" w:rsidR="00B52B02" w:rsidRPr="005014F7" w:rsidRDefault="001104B2" w:rsidP="00B52B02">
      <w:pPr>
        <w:numPr>
          <w:ilvl w:val="12"/>
          <w:numId w:val="0"/>
        </w:numPr>
        <w:tabs>
          <w:tab w:val="clear" w:pos="567"/>
        </w:tabs>
        <w:spacing w:line="240" w:lineRule="auto"/>
        <w:ind w:right="-29"/>
        <w:rPr>
          <w:i/>
          <w:iCs/>
          <w:szCs w:val="22"/>
        </w:rPr>
      </w:pPr>
      <w:r w:rsidRPr="005014F7">
        <w:rPr>
          <w:i/>
          <w:iCs/>
          <w:szCs w:val="22"/>
        </w:rPr>
        <w:t>Časté (mohou postihnout až 1 osobu z 10)</w:t>
      </w:r>
    </w:p>
    <w:p w14:paraId="680EBE31"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bolest hlavy,</w:t>
      </w:r>
    </w:p>
    <w:p w14:paraId="680EBE32"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rychlá tepová frekvence (tachykardie),</w:t>
      </w:r>
    </w:p>
    <w:p w14:paraId="680EBE33"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nepříjemné pocity nebo reakce v místě vpichu,</w:t>
      </w:r>
    </w:p>
    <w:p w14:paraId="680EBE34"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otok v místě vpichu,</w:t>
      </w:r>
    </w:p>
    <w:p w14:paraId="680EBE35"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průjem.</w:t>
      </w:r>
    </w:p>
    <w:p w14:paraId="680EBE36" w14:textId="77777777" w:rsidR="00B52B02" w:rsidRPr="005014F7" w:rsidRDefault="00B52B02" w:rsidP="00B52B02">
      <w:pPr>
        <w:numPr>
          <w:ilvl w:val="12"/>
          <w:numId w:val="0"/>
        </w:numPr>
        <w:tabs>
          <w:tab w:val="clear" w:pos="567"/>
        </w:tabs>
        <w:spacing w:line="240" w:lineRule="auto"/>
        <w:ind w:right="-29"/>
        <w:rPr>
          <w:szCs w:val="22"/>
        </w:rPr>
      </w:pPr>
    </w:p>
    <w:p w14:paraId="680EBE37" w14:textId="77777777" w:rsidR="00B52B02" w:rsidRPr="005014F7" w:rsidRDefault="001104B2" w:rsidP="00B52B02">
      <w:pPr>
        <w:numPr>
          <w:ilvl w:val="12"/>
          <w:numId w:val="0"/>
        </w:numPr>
        <w:tabs>
          <w:tab w:val="clear" w:pos="567"/>
        </w:tabs>
        <w:spacing w:line="240" w:lineRule="auto"/>
        <w:ind w:right="-29"/>
        <w:rPr>
          <w:i/>
          <w:iCs/>
          <w:szCs w:val="22"/>
        </w:rPr>
      </w:pPr>
      <w:r w:rsidRPr="005014F7">
        <w:rPr>
          <w:i/>
          <w:iCs/>
          <w:szCs w:val="22"/>
        </w:rPr>
        <w:t>Méně časté (mohou postihnout až 1 osobu ze 100)</w:t>
      </w:r>
    </w:p>
    <w:p w14:paraId="680EBE38"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bolest břicha,</w:t>
      </w:r>
    </w:p>
    <w:p w14:paraId="680EBE39"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modřina v místě vpichu,</w:t>
      </w:r>
    </w:p>
    <w:p w14:paraId="680EBE3A"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erytém (zčervenání) v místě vpichu.</w:t>
      </w:r>
    </w:p>
    <w:p w14:paraId="680EBE3B" w14:textId="77777777" w:rsidR="00C3414C" w:rsidRPr="005014F7" w:rsidRDefault="00C3414C" w:rsidP="00B52B02">
      <w:pPr>
        <w:rPr>
          <w:b/>
          <w:bCs/>
        </w:rPr>
      </w:pPr>
    </w:p>
    <w:p w14:paraId="680EBE3C" w14:textId="77777777" w:rsidR="000076AF" w:rsidRPr="005014F7" w:rsidRDefault="000076AF" w:rsidP="00B52B02">
      <w:pPr>
        <w:rPr>
          <w:b/>
          <w:bCs/>
        </w:rPr>
      </w:pPr>
    </w:p>
    <w:p w14:paraId="680EBE3D" w14:textId="77777777" w:rsidR="000076AF" w:rsidRPr="005014F7" w:rsidRDefault="001104B2" w:rsidP="000076AF">
      <w:r w:rsidRPr="005014F7">
        <w:rPr>
          <w:b/>
          <w:bCs/>
        </w:rPr>
        <w:t>Další nežádoucí účinky u dětí</w:t>
      </w:r>
    </w:p>
    <w:p w14:paraId="680EBE3E" w14:textId="77777777" w:rsidR="000076AF" w:rsidRPr="005014F7" w:rsidRDefault="000076AF" w:rsidP="000076AF">
      <w:pPr>
        <w:numPr>
          <w:ilvl w:val="12"/>
          <w:numId w:val="0"/>
        </w:numPr>
        <w:tabs>
          <w:tab w:val="clear" w:pos="567"/>
        </w:tabs>
        <w:spacing w:line="240" w:lineRule="auto"/>
        <w:ind w:right="-29"/>
        <w:rPr>
          <w:szCs w:val="22"/>
        </w:rPr>
      </w:pPr>
    </w:p>
    <w:p w14:paraId="680EBE3F" w14:textId="77777777" w:rsidR="000076AF" w:rsidRPr="005014F7" w:rsidRDefault="001104B2" w:rsidP="000076AF">
      <w:pPr>
        <w:numPr>
          <w:ilvl w:val="12"/>
          <w:numId w:val="0"/>
        </w:numPr>
        <w:tabs>
          <w:tab w:val="clear" w:pos="567"/>
        </w:tabs>
        <w:spacing w:line="240" w:lineRule="auto"/>
        <w:ind w:right="-29"/>
        <w:rPr>
          <w:i/>
          <w:iCs/>
          <w:szCs w:val="22"/>
        </w:rPr>
      </w:pPr>
      <w:r w:rsidRPr="005014F7">
        <w:rPr>
          <w:i/>
          <w:iCs/>
          <w:szCs w:val="22"/>
        </w:rPr>
        <w:t>Časté (mohou postihnout až 1 osobu z 10)</w:t>
      </w:r>
    </w:p>
    <w:p w14:paraId="680EBE40" w14:textId="77777777" w:rsidR="000076AF" w:rsidRPr="005014F7" w:rsidRDefault="001104B2" w:rsidP="009B23D3">
      <w:pPr>
        <w:numPr>
          <w:ilvl w:val="0"/>
          <w:numId w:val="8"/>
        </w:numPr>
        <w:tabs>
          <w:tab w:val="clear" w:pos="567"/>
        </w:tabs>
        <w:spacing w:line="240" w:lineRule="auto"/>
        <w:ind w:left="1134" w:hanging="567"/>
        <w:contextualSpacing/>
        <w:rPr>
          <w:szCs w:val="22"/>
        </w:rPr>
      </w:pPr>
      <w:r w:rsidRPr="005014F7">
        <w:t>hyperglykemie,</w:t>
      </w:r>
    </w:p>
    <w:p w14:paraId="680EBE41" w14:textId="77777777" w:rsidR="000076AF" w:rsidRPr="005014F7" w:rsidRDefault="001104B2" w:rsidP="009B23D3">
      <w:pPr>
        <w:numPr>
          <w:ilvl w:val="0"/>
          <w:numId w:val="8"/>
        </w:numPr>
        <w:tabs>
          <w:tab w:val="clear" w:pos="567"/>
        </w:tabs>
        <w:spacing w:line="240" w:lineRule="auto"/>
        <w:ind w:left="1134" w:hanging="567"/>
        <w:contextualSpacing/>
        <w:rPr>
          <w:szCs w:val="22"/>
        </w:rPr>
      </w:pPr>
      <w:r w:rsidRPr="005014F7">
        <w:t>bolest břicha,</w:t>
      </w:r>
    </w:p>
    <w:p w14:paraId="680EBE42" w14:textId="77777777" w:rsidR="000076AF" w:rsidRPr="005014F7" w:rsidRDefault="001104B2" w:rsidP="009B23D3">
      <w:pPr>
        <w:numPr>
          <w:ilvl w:val="0"/>
          <w:numId w:val="8"/>
        </w:numPr>
        <w:tabs>
          <w:tab w:val="clear" w:pos="567"/>
        </w:tabs>
        <w:spacing w:line="240" w:lineRule="auto"/>
        <w:ind w:left="1134" w:hanging="567"/>
        <w:contextualSpacing/>
        <w:rPr>
          <w:szCs w:val="22"/>
        </w:rPr>
      </w:pPr>
      <w:r w:rsidRPr="005014F7">
        <w:t>kopřivka (otok/zčervenání),</w:t>
      </w:r>
    </w:p>
    <w:p w14:paraId="680EBE43" w14:textId="77777777" w:rsidR="000076AF" w:rsidRPr="005014F7" w:rsidRDefault="001104B2" w:rsidP="009B23D3">
      <w:pPr>
        <w:numPr>
          <w:ilvl w:val="0"/>
          <w:numId w:val="8"/>
        </w:numPr>
        <w:tabs>
          <w:tab w:val="clear" w:pos="567"/>
        </w:tabs>
        <w:spacing w:line="240" w:lineRule="auto"/>
        <w:ind w:left="1134" w:hanging="567"/>
        <w:contextualSpacing/>
        <w:rPr>
          <w:szCs w:val="22"/>
        </w:rPr>
      </w:pPr>
      <w:r w:rsidRPr="005014F7">
        <w:t>poranění hlavy,</w:t>
      </w:r>
    </w:p>
    <w:p w14:paraId="680EBE44" w14:textId="77777777" w:rsidR="000076AF" w:rsidRPr="005014F7" w:rsidRDefault="001104B2" w:rsidP="009B23D3">
      <w:pPr>
        <w:numPr>
          <w:ilvl w:val="0"/>
          <w:numId w:val="8"/>
        </w:numPr>
        <w:tabs>
          <w:tab w:val="clear" w:pos="567"/>
        </w:tabs>
        <w:spacing w:line="240" w:lineRule="auto"/>
        <w:ind w:left="1134" w:hanging="567"/>
        <w:contextualSpacing/>
        <w:rPr>
          <w:szCs w:val="22"/>
        </w:rPr>
        <w:sectPr w:rsidR="000076AF" w:rsidRPr="005014F7" w:rsidSect="0003268D">
          <w:footerReference w:type="default" r:id="rId41"/>
          <w:footerReference w:type="first" r:id="rId42"/>
          <w:endnotePr>
            <w:numFmt w:val="decimal"/>
          </w:endnotePr>
          <w:type w:val="continuous"/>
          <w:pgSz w:w="11907" w:h="16840" w:code="9"/>
          <w:pgMar w:top="1134" w:right="1418" w:bottom="1134" w:left="1418" w:header="737" w:footer="737" w:gutter="0"/>
          <w:cols w:space="720"/>
          <w:titlePg/>
          <w:docGrid w:linePitch="299"/>
        </w:sectPr>
      </w:pPr>
      <w:r w:rsidRPr="005014F7">
        <w:t>závratě</w:t>
      </w:r>
      <w:r w:rsidR="00682BEB" w:rsidRPr="005014F7">
        <w:t>.</w:t>
      </w:r>
    </w:p>
    <w:p w14:paraId="680EBE45" w14:textId="77777777" w:rsidR="000076AF" w:rsidRPr="005014F7" w:rsidRDefault="000076AF" w:rsidP="00B52B02">
      <w:pPr>
        <w:rPr>
          <w:b/>
          <w:bCs/>
        </w:rPr>
        <w:sectPr w:rsidR="000076AF" w:rsidRPr="005014F7" w:rsidSect="000076AF">
          <w:endnotePr>
            <w:numFmt w:val="decimal"/>
          </w:endnotePr>
          <w:type w:val="continuous"/>
          <w:pgSz w:w="11907" w:h="16840" w:code="9"/>
          <w:pgMar w:top="1134" w:right="1418" w:bottom="1134" w:left="1418" w:header="737" w:footer="737" w:gutter="0"/>
          <w:cols w:space="720"/>
          <w:titlePg/>
          <w:docGrid w:linePitch="299"/>
        </w:sectPr>
      </w:pPr>
    </w:p>
    <w:p w14:paraId="680EBE46" w14:textId="77777777" w:rsidR="000076AF" w:rsidRPr="005014F7" w:rsidRDefault="000076AF" w:rsidP="00B52B02">
      <w:pPr>
        <w:rPr>
          <w:b/>
          <w:bCs/>
        </w:rPr>
        <w:sectPr w:rsidR="000076AF" w:rsidRPr="005014F7" w:rsidSect="00365CFF">
          <w:endnotePr>
            <w:numFmt w:val="decimal"/>
          </w:endnotePr>
          <w:type w:val="continuous"/>
          <w:pgSz w:w="11907" w:h="16840" w:code="9"/>
          <w:pgMar w:top="1134" w:right="1418" w:bottom="1134" w:left="1418" w:header="737" w:footer="737" w:gutter="0"/>
          <w:cols w:space="720"/>
          <w:titlePg/>
          <w:docGrid w:linePitch="299"/>
        </w:sectPr>
      </w:pPr>
    </w:p>
    <w:p w14:paraId="680EBE47" w14:textId="77777777" w:rsidR="00B52B02" w:rsidRPr="005014F7" w:rsidRDefault="001104B2" w:rsidP="00B52B02">
      <w:pPr>
        <w:keepNext/>
        <w:rPr>
          <w:b/>
          <w:bCs/>
        </w:rPr>
      </w:pPr>
      <w:r w:rsidRPr="005014F7">
        <w:rPr>
          <w:b/>
          <w:bCs/>
        </w:rPr>
        <w:t>Hlášení nežádoucích účinků</w:t>
      </w:r>
    </w:p>
    <w:p w14:paraId="680EBE48" w14:textId="77777777" w:rsidR="00B52B02" w:rsidRPr="005014F7" w:rsidRDefault="001104B2" w:rsidP="003C043C">
      <w:pPr>
        <w:pStyle w:val="Style12"/>
      </w:pPr>
      <w:r w:rsidRPr="005014F7">
        <w:t>Pokud se u Vás vyskytne kterýkoli z nežádoucích účinků, sdělte to svému lékaři. Stejně postupujte v případě jakýchkoli nežádoucích účinků, které nejsou uvedeny v této příbalové informaci.</w:t>
      </w:r>
      <w:r w:rsidRPr="005014F7">
        <w:rPr>
          <w:rFonts w:ascii="Verdana" w:hAnsi="Verdana"/>
          <w:sz w:val="18"/>
        </w:rPr>
        <w:t xml:space="preserve"> </w:t>
      </w:r>
      <w:r w:rsidRPr="005014F7">
        <w:t xml:space="preserve">Nežádoucí účinky můžete hlásit také přímo prostřednictvím </w:t>
      </w:r>
      <w:r w:rsidRPr="005014F7">
        <w:rPr>
          <w:highlight w:val="lightGray"/>
        </w:rPr>
        <w:t>národního systému hlášení nežádoucích účinků uvedeného v </w:t>
      </w:r>
      <w:hyperlink r:id="rId43" w:history="1">
        <w:r w:rsidRPr="005014F7">
          <w:rPr>
            <w:rStyle w:val="Hyperlink"/>
            <w:color w:val="auto"/>
            <w:highlight w:val="lightGray"/>
          </w:rPr>
          <w:t>Dodatku V</w:t>
        </w:r>
      </w:hyperlink>
      <w:r w:rsidRPr="005014F7">
        <w:t>. Nahlášením nežádoucích účinků můžete přispět k získání více informací o bezpečnosti tohoto přípravku.</w:t>
      </w:r>
    </w:p>
    <w:p w14:paraId="680EBE49" w14:textId="77777777" w:rsidR="00B52B02" w:rsidRPr="005014F7" w:rsidRDefault="00B52B02" w:rsidP="00B52B02">
      <w:pPr>
        <w:autoSpaceDE w:val="0"/>
        <w:autoSpaceDN w:val="0"/>
        <w:adjustRightInd w:val="0"/>
        <w:spacing w:line="240" w:lineRule="auto"/>
        <w:rPr>
          <w:szCs w:val="22"/>
        </w:rPr>
      </w:pPr>
    </w:p>
    <w:p w14:paraId="680EBE4A" w14:textId="77777777" w:rsidR="00B52B02" w:rsidRPr="005014F7" w:rsidRDefault="001104B2" w:rsidP="00644FB3">
      <w:pPr>
        <w:pStyle w:val="Style10"/>
        <w:rPr>
          <w:noProof w:val="0"/>
        </w:rPr>
      </w:pPr>
      <w:r w:rsidRPr="005014F7">
        <w:rPr>
          <w:noProof w:val="0"/>
        </w:rPr>
        <w:t>Jak přípravek Ogluo uchovávat</w:t>
      </w:r>
    </w:p>
    <w:p w14:paraId="680EBE4B" w14:textId="77777777" w:rsidR="00B52B02" w:rsidRPr="005014F7" w:rsidRDefault="00B52B02" w:rsidP="00B52B02">
      <w:pPr>
        <w:keepNext/>
        <w:numPr>
          <w:ilvl w:val="12"/>
          <w:numId w:val="0"/>
        </w:numPr>
        <w:tabs>
          <w:tab w:val="clear" w:pos="567"/>
        </w:tabs>
        <w:spacing w:line="240" w:lineRule="auto"/>
        <w:ind w:right="-2"/>
        <w:rPr>
          <w:szCs w:val="22"/>
        </w:rPr>
      </w:pPr>
    </w:p>
    <w:p w14:paraId="680EBE4C" w14:textId="77777777" w:rsidR="00B52B02" w:rsidRPr="005014F7" w:rsidRDefault="001104B2" w:rsidP="00B52B02">
      <w:pPr>
        <w:numPr>
          <w:ilvl w:val="12"/>
          <w:numId w:val="0"/>
        </w:numPr>
        <w:tabs>
          <w:tab w:val="clear" w:pos="567"/>
        </w:tabs>
        <w:spacing w:line="240" w:lineRule="auto"/>
        <w:ind w:right="-2"/>
        <w:rPr>
          <w:szCs w:val="22"/>
        </w:rPr>
      </w:pPr>
      <w:r w:rsidRPr="005014F7">
        <w:t>Nepoužívejte tento přípravek po uplynutí doby použitelnosti uvedené na peru, sáčku a krabičce. Doba použitelnosti se vztahuje k poslednímu dni uvedeného měsíce.</w:t>
      </w:r>
    </w:p>
    <w:p w14:paraId="680EBE4D" w14:textId="77777777" w:rsidR="00B52B02" w:rsidRPr="005014F7" w:rsidRDefault="00B52B02" w:rsidP="00B52B02">
      <w:pPr>
        <w:numPr>
          <w:ilvl w:val="12"/>
          <w:numId w:val="0"/>
        </w:numPr>
        <w:tabs>
          <w:tab w:val="clear" w:pos="567"/>
        </w:tabs>
        <w:spacing w:line="240" w:lineRule="auto"/>
        <w:ind w:right="-2"/>
        <w:rPr>
          <w:szCs w:val="22"/>
        </w:rPr>
      </w:pPr>
    </w:p>
    <w:p w14:paraId="680EBE4E" w14:textId="77777777" w:rsidR="00B52B02" w:rsidRPr="005014F7" w:rsidRDefault="001104B2" w:rsidP="00B52B02">
      <w:pPr>
        <w:numPr>
          <w:ilvl w:val="12"/>
          <w:numId w:val="0"/>
        </w:numPr>
        <w:tabs>
          <w:tab w:val="clear" w:pos="567"/>
        </w:tabs>
        <w:spacing w:line="240" w:lineRule="auto"/>
        <w:ind w:right="-2"/>
        <w:rPr>
          <w:szCs w:val="22"/>
        </w:rPr>
      </w:pPr>
      <w:r w:rsidRPr="005014F7">
        <w:t>Uchovávejte tento přípravek mimo dohled a dosah dětí.</w:t>
      </w:r>
    </w:p>
    <w:p w14:paraId="680EBE4F" w14:textId="77777777" w:rsidR="00B52B02" w:rsidRPr="005014F7" w:rsidRDefault="00B52B02" w:rsidP="00B52B02">
      <w:pPr>
        <w:numPr>
          <w:ilvl w:val="12"/>
          <w:numId w:val="0"/>
        </w:numPr>
        <w:tabs>
          <w:tab w:val="clear" w:pos="567"/>
        </w:tabs>
        <w:spacing w:line="240" w:lineRule="auto"/>
        <w:ind w:right="-2"/>
        <w:rPr>
          <w:szCs w:val="22"/>
        </w:rPr>
      </w:pPr>
    </w:p>
    <w:p w14:paraId="680EBE50" w14:textId="77777777" w:rsidR="00B52B02" w:rsidRPr="005014F7" w:rsidRDefault="001104B2" w:rsidP="00B52B02">
      <w:pPr>
        <w:numPr>
          <w:ilvl w:val="12"/>
          <w:numId w:val="0"/>
        </w:numPr>
        <w:tabs>
          <w:tab w:val="clear" w:pos="567"/>
        </w:tabs>
        <w:spacing w:line="240" w:lineRule="auto"/>
        <w:ind w:right="-2"/>
        <w:rPr>
          <w:szCs w:val="22"/>
        </w:rPr>
      </w:pPr>
      <w:r w:rsidRPr="005014F7">
        <w:t>Tento léčivý přípravek se nemá uchovávat při teplotě nad 25 °C.</w:t>
      </w:r>
    </w:p>
    <w:p w14:paraId="680EBE51" w14:textId="77777777" w:rsidR="00B52B02" w:rsidRPr="005014F7" w:rsidRDefault="00B52B02" w:rsidP="00B52B02">
      <w:pPr>
        <w:numPr>
          <w:ilvl w:val="12"/>
          <w:numId w:val="0"/>
        </w:numPr>
        <w:tabs>
          <w:tab w:val="clear" w:pos="567"/>
        </w:tabs>
        <w:spacing w:line="240" w:lineRule="auto"/>
        <w:ind w:right="-2"/>
        <w:rPr>
          <w:szCs w:val="22"/>
        </w:rPr>
      </w:pPr>
    </w:p>
    <w:p w14:paraId="680EBE52" w14:textId="77777777" w:rsidR="00B52B02" w:rsidRPr="005014F7" w:rsidRDefault="001104B2" w:rsidP="00B52B02">
      <w:pPr>
        <w:numPr>
          <w:ilvl w:val="12"/>
          <w:numId w:val="0"/>
        </w:numPr>
        <w:tabs>
          <w:tab w:val="clear" w:pos="567"/>
        </w:tabs>
        <w:spacing w:line="240" w:lineRule="auto"/>
        <w:ind w:right="-2"/>
        <w:rPr>
          <w:szCs w:val="22"/>
        </w:rPr>
      </w:pPr>
      <w:r w:rsidRPr="005014F7">
        <w:t>Chraňte před chladem nebo mrazem. Neuchovávejte při teplotě do 15 °C.</w:t>
      </w:r>
    </w:p>
    <w:p w14:paraId="680EBE53" w14:textId="77777777" w:rsidR="00B52B02" w:rsidRPr="005014F7" w:rsidRDefault="00B52B02" w:rsidP="00B52B02">
      <w:pPr>
        <w:numPr>
          <w:ilvl w:val="12"/>
          <w:numId w:val="0"/>
        </w:numPr>
        <w:tabs>
          <w:tab w:val="clear" w:pos="567"/>
        </w:tabs>
        <w:spacing w:line="240" w:lineRule="auto"/>
        <w:ind w:right="-2"/>
        <w:rPr>
          <w:szCs w:val="22"/>
        </w:rPr>
      </w:pPr>
    </w:p>
    <w:p w14:paraId="680EBE54" w14:textId="77777777" w:rsidR="00B52B02" w:rsidRPr="005014F7" w:rsidRDefault="001104B2" w:rsidP="00B52B02">
      <w:pPr>
        <w:numPr>
          <w:ilvl w:val="12"/>
          <w:numId w:val="0"/>
        </w:numPr>
        <w:tabs>
          <w:tab w:val="clear" w:pos="567"/>
        </w:tabs>
        <w:spacing w:line="240" w:lineRule="auto"/>
        <w:ind w:right="-2"/>
        <w:rPr>
          <w:szCs w:val="22"/>
        </w:rPr>
      </w:pPr>
      <w:r w:rsidRPr="005014F7">
        <w:lastRenderedPageBreak/>
        <w:t>Před použitím uchovávejte ve foliovém sáčku, aby byl přípravek chráněn před světlem a vlhkostí.</w:t>
      </w:r>
    </w:p>
    <w:p w14:paraId="680EBE55" w14:textId="77777777" w:rsidR="00B52B02" w:rsidRPr="005014F7" w:rsidRDefault="00B52B02" w:rsidP="00B52B02">
      <w:pPr>
        <w:numPr>
          <w:ilvl w:val="12"/>
          <w:numId w:val="0"/>
        </w:numPr>
        <w:tabs>
          <w:tab w:val="clear" w:pos="567"/>
        </w:tabs>
        <w:spacing w:line="240" w:lineRule="auto"/>
        <w:ind w:right="-2"/>
        <w:rPr>
          <w:szCs w:val="22"/>
        </w:rPr>
      </w:pPr>
    </w:p>
    <w:p w14:paraId="680EBE56" w14:textId="77777777" w:rsidR="00B52B02" w:rsidRPr="005014F7" w:rsidRDefault="001104B2" w:rsidP="00B52B02">
      <w:pPr>
        <w:numPr>
          <w:ilvl w:val="12"/>
          <w:numId w:val="0"/>
        </w:numPr>
        <w:tabs>
          <w:tab w:val="clear" w:pos="567"/>
        </w:tabs>
        <w:spacing w:line="240" w:lineRule="auto"/>
        <w:ind w:right="-2"/>
        <w:rPr>
          <w:szCs w:val="22"/>
        </w:rPr>
      </w:pPr>
      <w:r w:rsidRPr="005014F7">
        <w:t>Nepoužívejte tento léčivý přípravek, pokud si všimnete, že se změnila barva roztoku nebo že roztok obsahuje částice.</w:t>
      </w:r>
    </w:p>
    <w:p w14:paraId="680EBE57" w14:textId="77777777" w:rsidR="00B52B02" w:rsidRPr="005014F7" w:rsidRDefault="00B52B02" w:rsidP="00B52B02">
      <w:pPr>
        <w:numPr>
          <w:ilvl w:val="12"/>
          <w:numId w:val="0"/>
        </w:numPr>
        <w:tabs>
          <w:tab w:val="clear" w:pos="567"/>
        </w:tabs>
        <w:spacing w:line="240" w:lineRule="auto"/>
        <w:ind w:right="-2"/>
        <w:rPr>
          <w:szCs w:val="22"/>
        </w:rPr>
      </w:pPr>
    </w:p>
    <w:p w14:paraId="680EBE58" w14:textId="77777777" w:rsidR="00B52B02" w:rsidRPr="005014F7" w:rsidRDefault="001104B2" w:rsidP="00B52B02">
      <w:pPr>
        <w:numPr>
          <w:ilvl w:val="12"/>
          <w:numId w:val="0"/>
        </w:numPr>
        <w:tabs>
          <w:tab w:val="clear" w:pos="567"/>
        </w:tabs>
        <w:spacing w:line="240" w:lineRule="auto"/>
        <w:ind w:right="-2"/>
        <w:rPr>
          <w:szCs w:val="22"/>
        </w:rPr>
      </w:pPr>
      <w:r w:rsidRPr="005014F7">
        <w:t>Nevyhazujte žádné léčivé přípravky do domácího odpadu. Zeptejte se svého lékárníka, jak naložit s přípravky, které již nepoužíváte. Tato opatření pomáhají chránit životní prostředí.</w:t>
      </w:r>
    </w:p>
    <w:p w14:paraId="680EBE59" w14:textId="77777777" w:rsidR="00B52B02" w:rsidRPr="005014F7" w:rsidRDefault="00B52B02" w:rsidP="00B52B02">
      <w:pPr>
        <w:numPr>
          <w:ilvl w:val="12"/>
          <w:numId w:val="0"/>
        </w:numPr>
        <w:tabs>
          <w:tab w:val="clear" w:pos="567"/>
        </w:tabs>
        <w:spacing w:line="240" w:lineRule="auto"/>
        <w:ind w:right="-2"/>
        <w:rPr>
          <w:szCs w:val="22"/>
        </w:rPr>
      </w:pPr>
    </w:p>
    <w:p w14:paraId="680EBE5A" w14:textId="77777777" w:rsidR="00B52B02" w:rsidRPr="005014F7" w:rsidRDefault="001104B2" w:rsidP="00644FB3">
      <w:pPr>
        <w:pStyle w:val="Style10"/>
        <w:rPr>
          <w:noProof w:val="0"/>
        </w:rPr>
      </w:pPr>
      <w:r w:rsidRPr="005014F7">
        <w:rPr>
          <w:noProof w:val="0"/>
        </w:rPr>
        <w:t>Obsah balení a další informace</w:t>
      </w:r>
    </w:p>
    <w:p w14:paraId="680EBE5B" w14:textId="77777777" w:rsidR="00B52B02" w:rsidRPr="005014F7" w:rsidRDefault="00B52B02" w:rsidP="00B52B02">
      <w:pPr>
        <w:keepNext/>
        <w:numPr>
          <w:ilvl w:val="12"/>
          <w:numId w:val="0"/>
        </w:numPr>
        <w:tabs>
          <w:tab w:val="clear" w:pos="567"/>
        </w:tabs>
        <w:spacing w:line="240" w:lineRule="auto"/>
      </w:pPr>
    </w:p>
    <w:p w14:paraId="680EBE5C" w14:textId="77777777" w:rsidR="00B52B02" w:rsidRPr="005014F7" w:rsidRDefault="001104B2" w:rsidP="00B52B02">
      <w:pPr>
        <w:keepNext/>
        <w:numPr>
          <w:ilvl w:val="12"/>
          <w:numId w:val="0"/>
        </w:numPr>
        <w:tabs>
          <w:tab w:val="clear" w:pos="567"/>
        </w:tabs>
        <w:spacing w:line="240" w:lineRule="auto"/>
        <w:ind w:right="-2"/>
        <w:rPr>
          <w:b/>
        </w:rPr>
      </w:pPr>
      <w:r w:rsidRPr="005014F7">
        <w:rPr>
          <w:b/>
        </w:rPr>
        <w:t>Co přípravek Ogluo obsahuje</w:t>
      </w:r>
    </w:p>
    <w:p w14:paraId="680EBE5D"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 xml:space="preserve">Léčivou látkou v přípravku Ogluo je </w:t>
      </w:r>
      <w:r w:rsidR="00001C1F" w:rsidRPr="005014F7">
        <w:t>glucagonum</w:t>
      </w:r>
      <w:r w:rsidRPr="005014F7">
        <w:t>.</w:t>
      </w:r>
    </w:p>
    <w:p w14:paraId="680EBE5E" w14:textId="77777777" w:rsidR="00AC59B9" w:rsidRPr="005014F7" w:rsidRDefault="001104B2" w:rsidP="00AC59B9">
      <w:pPr>
        <w:pStyle w:val="ListParagraph"/>
        <w:numPr>
          <w:ilvl w:val="0"/>
          <w:numId w:val="15"/>
        </w:numPr>
        <w:tabs>
          <w:tab w:val="clear" w:pos="567"/>
        </w:tabs>
        <w:spacing w:line="240" w:lineRule="auto"/>
        <w:ind w:left="1276" w:hanging="283"/>
        <w:rPr>
          <w:color w:val="000000" w:themeColor="text1"/>
          <w:szCs w:val="22"/>
        </w:rPr>
      </w:pPr>
      <w:r w:rsidRPr="005014F7">
        <w:rPr>
          <w:color w:val="000000" w:themeColor="text1"/>
          <w:szCs w:val="22"/>
        </w:rPr>
        <w:t>Ogluo 0,5 mg injekční roztok v předplněném peru</w:t>
      </w:r>
    </w:p>
    <w:p w14:paraId="680EBE5F" w14:textId="77777777" w:rsidR="00AC59B9" w:rsidRPr="005014F7" w:rsidRDefault="001104B2" w:rsidP="00225A98">
      <w:pPr>
        <w:tabs>
          <w:tab w:val="clear" w:pos="567"/>
        </w:tabs>
        <w:spacing w:line="240" w:lineRule="auto"/>
        <w:ind w:left="1276"/>
        <w:rPr>
          <w:color w:val="000000" w:themeColor="text1"/>
          <w:szCs w:val="22"/>
        </w:rPr>
      </w:pPr>
      <w:r w:rsidRPr="005014F7">
        <w:rPr>
          <w:color w:val="000000" w:themeColor="text1"/>
          <w:szCs w:val="22"/>
        </w:rPr>
        <w:t xml:space="preserve">Jedno předplněné pero obsahuje </w:t>
      </w:r>
      <w:r w:rsidR="00001C1F" w:rsidRPr="005014F7">
        <w:rPr>
          <w:color w:val="000000" w:themeColor="text1"/>
          <w:szCs w:val="22"/>
        </w:rPr>
        <w:t xml:space="preserve">glucagonum </w:t>
      </w:r>
      <w:r w:rsidRPr="005014F7">
        <w:rPr>
          <w:color w:val="000000" w:themeColor="text1"/>
          <w:szCs w:val="22"/>
        </w:rPr>
        <w:t>0,5 mg v 0,1 ml.</w:t>
      </w:r>
    </w:p>
    <w:p w14:paraId="680EBE60" w14:textId="77777777" w:rsidR="00AC59B9" w:rsidRPr="005014F7" w:rsidRDefault="001104B2" w:rsidP="00AC59B9">
      <w:pPr>
        <w:pStyle w:val="ListParagraph"/>
        <w:numPr>
          <w:ilvl w:val="0"/>
          <w:numId w:val="15"/>
        </w:numPr>
        <w:tabs>
          <w:tab w:val="clear" w:pos="567"/>
        </w:tabs>
        <w:spacing w:line="240" w:lineRule="auto"/>
        <w:ind w:left="1276" w:hanging="283"/>
        <w:rPr>
          <w:color w:val="000000" w:themeColor="text1"/>
          <w:szCs w:val="22"/>
        </w:rPr>
      </w:pPr>
      <w:r w:rsidRPr="005014F7">
        <w:rPr>
          <w:color w:val="000000" w:themeColor="text1"/>
          <w:szCs w:val="22"/>
        </w:rPr>
        <w:t>Ogluo 1 mg injekční roztok v předplněném peru</w:t>
      </w:r>
    </w:p>
    <w:p w14:paraId="680EBE61" w14:textId="77777777" w:rsidR="00AC59B9" w:rsidRPr="005014F7" w:rsidRDefault="001104B2" w:rsidP="00AC59B9">
      <w:pPr>
        <w:pStyle w:val="ListParagraph"/>
        <w:numPr>
          <w:ilvl w:val="0"/>
          <w:numId w:val="8"/>
        </w:numPr>
        <w:tabs>
          <w:tab w:val="clear" w:pos="567"/>
        </w:tabs>
        <w:spacing w:line="240" w:lineRule="auto"/>
        <w:rPr>
          <w:color w:val="000000" w:themeColor="text1"/>
          <w:szCs w:val="22"/>
        </w:rPr>
      </w:pPr>
      <w:r w:rsidRPr="005014F7">
        <w:rPr>
          <w:color w:val="000000" w:themeColor="text1"/>
          <w:szCs w:val="22"/>
        </w:rPr>
        <w:t xml:space="preserve">Jedno předplněné pero obsahuje </w:t>
      </w:r>
      <w:r w:rsidR="00001C1F" w:rsidRPr="005014F7">
        <w:rPr>
          <w:color w:val="000000" w:themeColor="text1"/>
          <w:szCs w:val="22"/>
        </w:rPr>
        <w:t xml:space="preserve">glucagonum </w:t>
      </w:r>
      <w:r w:rsidRPr="005014F7">
        <w:rPr>
          <w:color w:val="000000" w:themeColor="text1"/>
          <w:szCs w:val="22"/>
        </w:rPr>
        <w:t>1 mg v 0,2 ml.</w:t>
      </w:r>
    </w:p>
    <w:p w14:paraId="680EBE62" w14:textId="77777777" w:rsidR="00AC59B9" w:rsidRPr="005014F7" w:rsidRDefault="00AC59B9" w:rsidP="00AC59B9">
      <w:pPr>
        <w:tabs>
          <w:tab w:val="clear" w:pos="567"/>
        </w:tabs>
        <w:spacing w:line="240" w:lineRule="auto"/>
        <w:ind w:left="1134"/>
        <w:contextualSpacing/>
        <w:rPr>
          <w:szCs w:val="22"/>
        </w:rPr>
      </w:pPr>
    </w:p>
    <w:p w14:paraId="680EBE63"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Dalšími složkami jsou dihydrát trehalózy, dimethylsulfoxid (DMSO), kyselina sírová a voda pro injekci.</w:t>
      </w:r>
    </w:p>
    <w:p w14:paraId="680EBE64" w14:textId="77777777" w:rsidR="00B52B02" w:rsidRPr="005014F7" w:rsidRDefault="00B52B02" w:rsidP="00B52B02">
      <w:pPr>
        <w:rPr>
          <w:b/>
          <w:bCs/>
        </w:rPr>
      </w:pPr>
    </w:p>
    <w:p w14:paraId="680EBE65" w14:textId="77777777" w:rsidR="00B52B02" w:rsidRPr="005014F7" w:rsidRDefault="001104B2" w:rsidP="00B52B02">
      <w:pPr>
        <w:keepNext/>
        <w:rPr>
          <w:b/>
          <w:bCs/>
        </w:rPr>
      </w:pPr>
      <w:r w:rsidRPr="005014F7">
        <w:rPr>
          <w:b/>
          <w:bCs/>
        </w:rPr>
        <w:t>Jak přípravek Ogluo vypadá a co obsahuje toto balení</w:t>
      </w:r>
    </w:p>
    <w:p w14:paraId="680EBE66" w14:textId="77777777" w:rsidR="00B52B02" w:rsidRPr="005014F7" w:rsidRDefault="001104B2" w:rsidP="00B52B02">
      <w:r w:rsidRPr="005014F7">
        <w:t>Přípravek Ogluo je čirý, bezbarvý až světle žlutý roztok. Dodává se v předplněném jednodávkovém peru připraveném k použití, které obsahuje buď 0,5 mg, nebo 1 mg glukagonu. Jednotlivé přípravky jsou samostatně zabaleny ve foliovém sáčku. Níže je uveden úplný seznam dostupných přípravků Ogluo:</w:t>
      </w:r>
    </w:p>
    <w:p w14:paraId="680EBE67" w14:textId="77777777" w:rsidR="00B52B02" w:rsidRPr="005014F7" w:rsidRDefault="00B52B02" w:rsidP="00B52B02"/>
    <w:p w14:paraId="680EBE68"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Ogluo 0,5 mg injekční roztok v předplněném peru, balení 1 nebo 2 jednodávkových předplněných per,</w:t>
      </w:r>
    </w:p>
    <w:p w14:paraId="680EBE69" w14:textId="77777777" w:rsidR="00B52B02" w:rsidRPr="005014F7" w:rsidRDefault="00B52B02" w:rsidP="008556D7">
      <w:pPr>
        <w:tabs>
          <w:tab w:val="clear" w:pos="567"/>
        </w:tabs>
        <w:spacing w:line="240" w:lineRule="auto"/>
        <w:ind w:left="1134"/>
        <w:contextualSpacing/>
        <w:rPr>
          <w:szCs w:val="22"/>
        </w:rPr>
      </w:pPr>
    </w:p>
    <w:p w14:paraId="680EBE6A" w14:textId="77777777" w:rsidR="00B52B02" w:rsidRPr="005014F7" w:rsidRDefault="001104B2" w:rsidP="009B23D3">
      <w:pPr>
        <w:numPr>
          <w:ilvl w:val="0"/>
          <w:numId w:val="8"/>
        </w:numPr>
        <w:tabs>
          <w:tab w:val="clear" w:pos="567"/>
        </w:tabs>
        <w:spacing w:line="240" w:lineRule="auto"/>
        <w:ind w:left="1134" w:hanging="567"/>
        <w:contextualSpacing/>
        <w:rPr>
          <w:szCs w:val="22"/>
        </w:rPr>
      </w:pPr>
      <w:r w:rsidRPr="005014F7">
        <w:t>Ogluo 1 mg injekční roztok v předplněném peru, balení 1 nebo 2 jednodávkových předplněných per.</w:t>
      </w:r>
    </w:p>
    <w:p w14:paraId="680EBE6B" w14:textId="77777777" w:rsidR="00B52B02" w:rsidRPr="005014F7" w:rsidRDefault="00B52B02" w:rsidP="00B52B02">
      <w:pPr>
        <w:tabs>
          <w:tab w:val="clear" w:pos="567"/>
        </w:tabs>
        <w:spacing w:line="240" w:lineRule="auto"/>
        <w:ind w:left="360"/>
        <w:contextualSpacing/>
        <w:rPr>
          <w:bCs/>
        </w:rPr>
      </w:pPr>
    </w:p>
    <w:p w14:paraId="680EBE6C" w14:textId="77777777" w:rsidR="00B52B02" w:rsidRPr="005014F7" w:rsidRDefault="00B52B02" w:rsidP="00B52B02">
      <w:pPr>
        <w:rPr>
          <w:b/>
          <w:bCs/>
          <w:color w:val="000000" w:themeColor="text1"/>
        </w:rPr>
      </w:pPr>
    </w:p>
    <w:p w14:paraId="680EBE6D" w14:textId="77777777" w:rsidR="00B52B02" w:rsidRPr="005014F7" w:rsidRDefault="001104B2" w:rsidP="00B52B02">
      <w:pPr>
        <w:numPr>
          <w:ilvl w:val="12"/>
          <w:numId w:val="0"/>
        </w:numPr>
        <w:tabs>
          <w:tab w:val="clear" w:pos="567"/>
        </w:tabs>
        <w:spacing w:line="240" w:lineRule="auto"/>
        <w:ind w:right="-2"/>
      </w:pPr>
      <w:r w:rsidRPr="005014F7">
        <w:t>Na trhu nemusí být všechny velikosti balení.</w:t>
      </w:r>
    </w:p>
    <w:p w14:paraId="680EBE6E"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E6F" w14:textId="77777777" w:rsidR="00B52B02" w:rsidRPr="005014F7" w:rsidRDefault="001104B2" w:rsidP="00B52B02">
      <w:pPr>
        <w:keepNext/>
        <w:numPr>
          <w:ilvl w:val="12"/>
          <w:numId w:val="0"/>
        </w:numPr>
        <w:tabs>
          <w:tab w:val="clear" w:pos="567"/>
        </w:tabs>
        <w:spacing w:line="240" w:lineRule="auto"/>
        <w:ind w:right="-2"/>
        <w:rPr>
          <w:b/>
        </w:rPr>
      </w:pPr>
      <w:r w:rsidRPr="005014F7">
        <w:rPr>
          <w:b/>
        </w:rPr>
        <w:t>Držitel rozhodnutí o registraci:</w:t>
      </w:r>
    </w:p>
    <w:p w14:paraId="3724C7B3"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446439EE" w14:textId="5838BB14"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09B448B3"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540F2E82"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B8E07FA" w14:textId="77777777" w:rsidR="001E14E1" w:rsidRPr="005014F7" w:rsidRDefault="001E14E1" w:rsidP="001E14E1">
      <w:pPr>
        <w:spacing w:line="240" w:lineRule="auto"/>
        <w:rPr>
          <w:szCs w:val="22"/>
        </w:rPr>
      </w:pPr>
      <w:r w:rsidRPr="005F6728">
        <w:t>N</w:t>
      </w:r>
      <w:r>
        <w:t>izozemsko</w:t>
      </w:r>
    </w:p>
    <w:p w14:paraId="680EBE76" w14:textId="77777777" w:rsidR="00B52B02" w:rsidRPr="005014F7" w:rsidRDefault="00B52B02" w:rsidP="00B52B02">
      <w:pPr>
        <w:spacing w:line="240" w:lineRule="auto"/>
        <w:rPr>
          <w:szCs w:val="22"/>
        </w:rPr>
      </w:pPr>
    </w:p>
    <w:p w14:paraId="680EBE77" w14:textId="77777777" w:rsidR="00B52B02" w:rsidRPr="005014F7" w:rsidRDefault="001104B2" w:rsidP="00B52B02">
      <w:pPr>
        <w:keepNext/>
        <w:spacing w:line="240" w:lineRule="auto"/>
        <w:rPr>
          <w:b/>
          <w:bCs/>
          <w:szCs w:val="22"/>
        </w:rPr>
      </w:pPr>
      <w:r w:rsidRPr="005014F7">
        <w:rPr>
          <w:b/>
          <w:bCs/>
          <w:szCs w:val="22"/>
        </w:rPr>
        <w:t>Výrobce:</w:t>
      </w:r>
    </w:p>
    <w:p w14:paraId="4AC511C7" w14:textId="1DEF5FFF" w:rsidR="00507CB3" w:rsidRDefault="00507CB3" w:rsidP="00507CB3">
      <w:r w:rsidRPr="005B74F5">
        <w:t xml:space="preserve">AcertiPharma B.V., </w:t>
      </w:r>
    </w:p>
    <w:p w14:paraId="0547D53E" w14:textId="77777777" w:rsidR="00507CB3" w:rsidRDefault="00507CB3" w:rsidP="00507CB3">
      <w:r w:rsidRPr="005B74F5">
        <w:t>Boschstraat 51,</w:t>
      </w:r>
    </w:p>
    <w:p w14:paraId="1AB43714" w14:textId="41646CFC" w:rsidR="001D5B9C" w:rsidRDefault="00507CB3" w:rsidP="00507CB3">
      <w:pPr>
        <w:tabs>
          <w:tab w:val="left" w:pos="1701"/>
        </w:tabs>
      </w:pPr>
      <w:r w:rsidRPr="005B74F5">
        <w:t>Breda, 4811 GC</w:t>
      </w:r>
      <w:r w:rsidRPr="005F6728" w:rsidDel="00507CB3">
        <w:t xml:space="preserve"> </w:t>
      </w:r>
    </w:p>
    <w:p w14:paraId="4A5791F4" w14:textId="5081A28A" w:rsidR="001D5B9C" w:rsidRDefault="001D5B9C" w:rsidP="00507CB3">
      <w:pPr>
        <w:tabs>
          <w:tab w:val="left" w:pos="1701"/>
        </w:tabs>
      </w:pPr>
      <w:r>
        <w:t>Niz</w:t>
      </w:r>
      <w:r w:rsidR="00303B26">
        <w:t>ozemsko</w:t>
      </w:r>
    </w:p>
    <w:p w14:paraId="1B8805BA" w14:textId="77777777" w:rsidR="001D5B9C" w:rsidRDefault="001D5B9C" w:rsidP="00507CB3">
      <w:pPr>
        <w:tabs>
          <w:tab w:val="left" w:pos="1701"/>
        </w:tabs>
      </w:pPr>
    </w:p>
    <w:p w14:paraId="295716BE" w14:textId="0BF03F2C" w:rsidR="00D17B82" w:rsidRPr="00495091" w:rsidRDefault="00D17B82" w:rsidP="00507CB3">
      <w:pPr>
        <w:tabs>
          <w:tab w:val="left" w:pos="1701"/>
        </w:tabs>
        <w:rPr>
          <w:strike/>
          <w:rPrChange w:id="19" w:author="Author">
            <w:rPr/>
          </w:rPrChange>
        </w:rPr>
      </w:pPr>
      <w:r w:rsidRPr="00495091">
        <w:rPr>
          <w:strike/>
          <w:rPrChange w:id="20" w:author="Author">
            <w:rPr/>
          </w:rPrChange>
        </w:rPr>
        <w:t>Manufacturing Packaging Farmaca (MPF) B.V.</w:t>
      </w:r>
    </w:p>
    <w:p w14:paraId="0D102FE6" w14:textId="117F6E50" w:rsidR="00D17B82" w:rsidRPr="00495091" w:rsidRDefault="00D17B82" w:rsidP="00D17B82">
      <w:pPr>
        <w:tabs>
          <w:tab w:val="left" w:pos="1701"/>
        </w:tabs>
        <w:rPr>
          <w:strike/>
          <w:rPrChange w:id="21" w:author="Author">
            <w:rPr/>
          </w:rPrChange>
        </w:rPr>
      </w:pPr>
      <w:r w:rsidRPr="00495091">
        <w:rPr>
          <w:strike/>
          <w:rPrChange w:id="22" w:author="Author">
            <w:rPr/>
          </w:rPrChange>
        </w:rPr>
        <w:t>Neptunus 12</w:t>
      </w:r>
    </w:p>
    <w:p w14:paraId="410A38DC" w14:textId="01DE5DE7" w:rsidR="00D17B82" w:rsidRPr="00495091" w:rsidRDefault="00D17B82" w:rsidP="00D17B82">
      <w:pPr>
        <w:tabs>
          <w:tab w:val="left" w:pos="1701"/>
        </w:tabs>
        <w:rPr>
          <w:strike/>
          <w:rPrChange w:id="23" w:author="Author">
            <w:rPr/>
          </w:rPrChange>
        </w:rPr>
      </w:pPr>
      <w:r w:rsidRPr="00495091">
        <w:rPr>
          <w:strike/>
          <w:rPrChange w:id="24" w:author="Author">
            <w:rPr/>
          </w:rPrChange>
        </w:rPr>
        <w:t>Heerenveen, 8448CN</w:t>
      </w:r>
    </w:p>
    <w:p w14:paraId="680EBE7D" w14:textId="19945060" w:rsidR="00B52B02" w:rsidRPr="00495091" w:rsidRDefault="00D17B82" w:rsidP="00B52B02">
      <w:pPr>
        <w:spacing w:line="240" w:lineRule="auto"/>
        <w:rPr>
          <w:strike/>
          <w:szCs w:val="22"/>
          <w:rPrChange w:id="25" w:author="Author">
            <w:rPr>
              <w:szCs w:val="22"/>
            </w:rPr>
          </w:rPrChange>
        </w:rPr>
      </w:pPr>
      <w:r w:rsidRPr="00495091">
        <w:rPr>
          <w:strike/>
          <w:rPrChange w:id="26" w:author="Author">
            <w:rPr/>
          </w:rPrChange>
        </w:rPr>
        <w:t>Nizozemsko</w:t>
      </w:r>
    </w:p>
    <w:p w14:paraId="680EBE7E" w14:textId="77777777" w:rsidR="00B52B02" w:rsidRPr="005014F7" w:rsidRDefault="00B52B02" w:rsidP="00B52B02">
      <w:pPr>
        <w:numPr>
          <w:ilvl w:val="12"/>
          <w:numId w:val="0"/>
        </w:numPr>
        <w:tabs>
          <w:tab w:val="clear" w:pos="567"/>
        </w:tabs>
        <w:spacing w:line="240" w:lineRule="auto"/>
        <w:ind w:right="-2"/>
        <w:rPr>
          <w:szCs w:val="22"/>
          <w:highlight w:val="yellow"/>
        </w:rPr>
      </w:pPr>
    </w:p>
    <w:p w14:paraId="680EBE80" w14:textId="6C623D38" w:rsidR="00B52B02" w:rsidRPr="005014F7" w:rsidRDefault="001104B2" w:rsidP="000E7702">
      <w:pPr>
        <w:pageBreakBefore/>
        <w:rPr>
          <w:b/>
          <w:szCs w:val="22"/>
        </w:rPr>
      </w:pPr>
      <w:r w:rsidRPr="005014F7">
        <w:rPr>
          <w:b/>
          <w:szCs w:val="22"/>
        </w:rPr>
        <w:lastRenderedPageBreak/>
        <w:t>Tato příbalová informace byla naposledy revidována</w:t>
      </w:r>
      <w:r w:rsidR="004975B5">
        <w:rPr>
          <w:b/>
          <w:szCs w:val="22"/>
        </w:rPr>
        <w:t xml:space="preserve"> </w:t>
      </w:r>
    </w:p>
    <w:p w14:paraId="680EBE81" w14:textId="77777777" w:rsidR="00B52B02" w:rsidRPr="005014F7" w:rsidRDefault="00B52B02" w:rsidP="00B52B02">
      <w:pPr>
        <w:rPr>
          <w:b/>
          <w:szCs w:val="22"/>
        </w:rPr>
      </w:pPr>
    </w:p>
    <w:p w14:paraId="25FD7E7E" w14:textId="22557517" w:rsidR="00856B0D" w:rsidRPr="00856B0D" w:rsidRDefault="001104B2" w:rsidP="00856B0D">
      <w:pPr>
        <w:pStyle w:val="HTMLPreformatted"/>
        <w:shd w:val="clear" w:color="auto" w:fill="F8F9FA"/>
        <w:spacing w:line="540" w:lineRule="atLeast"/>
        <w:rPr>
          <w:rFonts w:ascii="Times New Roman" w:hAnsi="Times New Roman" w:cs="Times New Roman"/>
          <w:color w:val="202124"/>
          <w:sz w:val="22"/>
          <w:szCs w:val="22"/>
        </w:rPr>
      </w:pPr>
      <w:proofErr w:type="spellStart"/>
      <w:r w:rsidRPr="00856B0D">
        <w:rPr>
          <w:rFonts w:ascii="Times New Roman" w:hAnsi="Times New Roman" w:cs="Times New Roman"/>
          <w:b/>
          <w:sz w:val="22"/>
          <w:szCs w:val="22"/>
        </w:rPr>
        <w:t>Další</w:t>
      </w:r>
      <w:proofErr w:type="spellEnd"/>
      <w:r w:rsidRPr="00856B0D">
        <w:rPr>
          <w:rFonts w:ascii="Times New Roman" w:hAnsi="Times New Roman" w:cs="Times New Roman"/>
          <w:b/>
          <w:sz w:val="22"/>
          <w:szCs w:val="22"/>
        </w:rPr>
        <w:t xml:space="preserve"> </w:t>
      </w:r>
      <w:proofErr w:type="spellStart"/>
      <w:r w:rsidRPr="00856B0D">
        <w:rPr>
          <w:rFonts w:ascii="Times New Roman" w:hAnsi="Times New Roman" w:cs="Times New Roman"/>
          <w:b/>
          <w:sz w:val="22"/>
          <w:szCs w:val="22"/>
        </w:rPr>
        <w:t>zdroje</w:t>
      </w:r>
      <w:proofErr w:type="spellEnd"/>
      <w:r w:rsidRPr="00856B0D">
        <w:rPr>
          <w:rFonts w:ascii="Times New Roman" w:hAnsi="Times New Roman" w:cs="Times New Roman"/>
          <w:b/>
          <w:sz w:val="22"/>
          <w:szCs w:val="22"/>
        </w:rPr>
        <w:t xml:space="preserve"> </w:t>
      </w:r>
      <w:proofErr w:type="spellStart"/>
      <w:r w:rsidRPr="00856B0D">
        <w:rPr>
          <w:rFonts w:ascii="Times New Roman" w:hAnsi="Times New Roman" w:cs="Times New Roman"/>
          <w:b/>
          <w:sz w:val="22"/>
          <w:szCs w:val="22"/>
        </w:rPr>
        <w:t>informací</w:t>
      </w:r>
      <w:proofErr w:type="spellEnd"/>
      <w:r w:rsidR="00856B0D" w:rsidRPr="00856B0D">
        <w:rPr>
          <w:rFonts w:ascii="Times New Roman" w:hAnsi="Times New Roman" w:cs="Times New Roman"/>
          <w:b/>
          <w:sz w:val="22"/>
          <w:szCs w:val="22"/>
        </w:rPr>
        <w:t xml:space="preserve">: </w:t>
      </w:r>
    </w:p>
    <w:p w14:paraId="680EBE82" w14:textId="08EA6299" w:rsidR="00B52B02" w:rsidRPr="005014F7" w:rsidRDefault="00B52B02" w:rsidP="000E7702">
      <w:pPr>
        <w:keepNext/>
        <w:numPr>
          <w:ilvl w:val="12"/>
          <w:numId w:val="0"/>
        </w:numPr>
        <w:tabs>
          <w:tab w:val="clear" w:pos="567"/>
        </w:tabs>
        <w:spacing w:line="240" w:lineRule="auto"/>
        <w:ind w:right="-2"/>
        <w:rPr>
          <w:b/>
          <w:szCs w:val="22"/>
        </w:rPr>
      </w:pPr>
    </w:p>
    <w:p w14:paraId="680EBE83" w14:textId="77777777" w:rsidR="00B52B02" w:rsidRPr="005014F7" w:rsidRDefault="00B52B02" w:rsidP="00B52B02">
      <w:pPr>
        <w:keepNext/>
        <w:numPr>
          <w:ilvl w:val="12"/>
          <w:numId w:val="0"/>
        </w:numPr>
        <w:spacing w:line="240" w:lineRule="auto"/>
        <w:ind w:right="-2"/>
        <w:rPr>
          <w:szCs w:val="22"/>
        </w:rPr>
      </w:pPr>
    </w:p>
    <w:p w14:paraId="6F8A3F18" w14:textId="69CC5D5D" w:rsidR="00F62F09" w:rsidRDefault="001104B2" w:rsidP="00F62F09">
      <w:r w:rsidRPr="003F39F1">
        <w:rPr>
          <w:szCs w:val="22"/>
        </w:rPr>
        <w:t>Podrobné informace o tomto léčivém přípravku jsou k dispozici na webových stránkách Evropské agentury pro léčivé přípravky:</w:t>
      </w:r>
      <w:r w:rsidR="00856B0D" w:rsidRPr="003F39F1">
        <w:rPr>
          <w:szCs w:val="22"/>
        </w:rPr>
        <w:t xml:space="preserve"> </w:t>
      </w:r>
      <w:hyperlink r:id="rId44" w:history="1">
        <w:r w:rsidR="00F62F09" w:rsidRPr="00F62F09">
          <w:rPr>
            <w:rStyle w:val="Hyperlink"/>
            <w:szCs w:val="22"/>
          </w:rPr>
          <w:t>http://www.ema.europa.eu</w:t>
        </w:r>
      </w:hyperlink>
    </w:p>
    <w:p w14:paraId="7E120087" w14:textId="3D397C88" w:rsidR="00856B0D" w:rsidRPr="003F39F1" w:rsidRDefault="00856B0D" w:rsidP="00856B0D">
      <w:pPr>
        <w:pStyle w:val="NormalWeb"/>
        <w:rPr>
          <w:color w:val="000000"/>
          <w:sz w:val="22"/>
          <w:szCs w:val="22"/>
        </w:rPr>
      </w:pPr>
    </w:p>
    <w:p w14:paraId="680EBE84" w14:textId="13AB2FDC" w:rsidR="00644FB3" w:rsidRPr="005014F7" w:rsidRDefault="00644FB3" w:rsidP="00B52B02">
      <w:pPr>
        <w:numPr>
          <w:ilvl w:val="12"/>
          <w:numId w:val="0"/>
        </w:numPr>
        <w:tabs>
          <w:tab w:val="clear" w:pos="567"/>
        </w:tabs>
        <w:spacing w:line="240" w:lineRule="auto"/>
        <w:rPr>
          <w:szCs w:val="22"/>
        </w:rPr>
      </w:pPr>
    </w:p>
    <w:p w14:paraId="680EBE86" w14:textId="77777777" w:rsidR="00B52B02" w:rsidRPr="005014F7" w:rsidRDefault="00B52B02" w:rsidP="00B52B02">
      <w:pPr>
        <w:tabs>
          <w:tab w:val="clear" w:pos="567"/>
        </w:tabs>
        <w:spacing w:line="240" w:lineRule="auto"/>
        <w:rPr>
          <w:szCs w:val="22"/>
        </w:rPr>
      </w:pPr>
    </w:p>
    <w:p w14:paraId="680EBE87" w14:textId="77777777" w:rsidR="00B52B02" w:rsidRPr="005014F7" w:rsidRDefault="00B52B02" w:rsidP="00AA0D49">
      <w:pPr>
        <w:pStyle w:val="C-BodyText"/>
      </w:pPr>
    </w:p>
    <w:p w14:paraId="680EBE88" w14:textId="77777777" w:rsidR="000F7310" w:rsidRPr="005014F7" w:rsidRDefault="001104B2" w:rsidP="00AA16B2">
      <w:pPr>
        <w:pStyle w:val="Header2"/>
        <w:ind w:left="0" w:firstLine="0"/>
        <w:rPr>
          <w:noProof w:val="0"/>
        </w:rPr>
      </w:pPr>
      <w:r w:rsidRPr="005014F7">
        <w:rPr>
          <w:noProof w:val="0"/>
        </w:rPr>
        <w:br w:type="page"/>
      </w:r>
    </w:p>
    <w:p w14:paraId="680EBE89" w14:textId="77777777" w:rsidR="00BB23EB" w:rsidRPr="005014F7" w:rsidRDefault="001104B2" w:rsidP="00BB23EB">
      <w:pPr>
        <w:pStyle w:val="Header2"/>
        <w:ind w:left="0" w:firstLine="0"/>
        <w:jc w:val="center"/>
        <w:rPr>
          <w:noProof w:val="0"/>
        </w:rPr>
      </w:pPr>
      <w:r w:rsidRPr="005014F7">
        <w:rPr>
          <w:noProof w:val="0"/>
        </w:rPr>
        <w:lastRenderedPageBreak/>
        <w:t>Příbalová informace: informace pro uživatele</w:t>
      </w:r>
    </w:p>
    <w:p w14:paraId="680EBE8A" w14:textId="77777777" w:rsidR="00BB23EB" w:rsidRPr="005014F7" w:rsidRDefault="00BB23EB" w:rsidP="00BB23EB">
      <w:pPr>
        <w:numPr>
          <w:ilvl w:val="12"/>
          <w:numId w:val="0"/>
        </w:numPr>
        <w:tabs>
          <w:tab w:val="clear" w:pos="567"/>
        </w:tabs>
        <w:spacing w:line="240" w:lineRule="auto"/>
        <w:jc w:val="center"/>
      </w:pPr>
    </w:p>
    <w:p w14:paraId="680EBE8B" w14:textId="77777777" w:rsidR="00BB23EB" w:rsidRPr="005014F7" w:rsidRDefault="001104B2" w:rsidP="00BB23EB">
      <w:pPr>
        <w:numPr>
          <w:ilvl w:val="12"/>
          <w:numId w:val="0"/>
        </w:numPr>
        <w:tabs>
          <w:tab w:val="clear" w:pos="567"/>
        </w:tabs>
        <w:spacing w:line="240" w:lineRule="auto"/>
        <w:jc w:val="center"/>
        <w:rPr>
          <w:b/>
        </w:rPr>
      </w:pPr>
      <w:r w:rsidRPr="005014F7">
        <w:rPr>
          <w:b/>
        </w:rPr>
        <w:t>Ogluo 0,5 mg injekční roztok v předplněné injekční stříkačce</w:t>
      </w:r>
    </w:p>
    <w:p w14:paraId="680EBE8C" w14:textId="77777777" w:rsidR="00BB23EB" w:rsidRPr="005014F7" w:rsidRDefault="001104B2" w:rsidP="00BB23EB">
      <w:pPr>
        <w:numPr>
          <w:ilvl w:val="12"/>
          <w:numId w:val="0"/>
        </w:numPr>
        <w:tabs>
          <w:tab w:val="clear" w:pos="567"/>
        </w:tabs>
        <w:spacing w:line="240" w:lineRule="auto"/>
        <w:jc w:val="center"/>
        <w:rPr>
          <w:b/>
        </w:rPr>
      </w:pPr>
      <w:r w:rsidRPr="005014F7">
        <w:rPr>
          <w:b/>
        </w:rPr>
        <w:t>Ogluo 1 mg injekční roztok v předplněné injekční stříkačce</w:t>
      </w:r>
    </w:p>
    <w:p w14:paraId="680EBE8D" w14:textId="77777777" w:rsidR="00BB23EB" w:rsidRPr="005014F7" w:rsidRDefault="001104B2" w:rsidP="00BB23EB">
      <w:pPr>
        <w:numPr>
          <w:ilvl w:val="12"/>
          <w:numId w:val="0"/>
        </w:numPr>
        <w:tabs>
          <w:tab w:val="clear" w:pos="567"/>
        </w:tabs>
        <w:spacing w:line="240" w:lineRule="auto"/>
        <w:jc w:val="center"/>
        <w:rPr>
          <w:bCs/>
        </w:rPr>
      </w:pPr>
      <w:r w:rsidRPr="005014F7">
        <w:t>glucagonum</w:t>
      </w:r>
    </w:p>
    <w:p w14:paraId="680EBE8E" w14:textId="77777777" w:rsidR="00BB23EB" w:rsidRPr="005014F7" w:rsidRDefault="00BB23EB" w:rsidP="00BB23EB">
      <w:pPr>
        <w:tabs>
          <w:tab w:val="clear" w:pos="567"/>
        </w:tabs>
        <w:spacing w:line="240" w:lineRule="auto"/>
        <w:rPr>
          <w:highlight w:val="yellow"/>
        </w:rPr>
      </w:pPr>
    </w:p>
    <w:p w14:paraId="680EBE8F" w14:textId="77777777" w:rsidR="00BB23EB" w:rsidRPr="005014F7" w:rsidRDefault="00BB23EB" w:rsidP="00BB23EB">
      <w:pPr>
        <w:tabs>
          <w:tab w:val="clear" w:pos="567"/>
        </w:tabs>
        <w:spacing w:line="240" w:lineRule="auto"/>
      </w:pPr>
    </w:p>
    <w:p w14:paraId="680EBE90" w14:textId="77777777" w:rsidR="00BB23EB" w:rsidRPr="005014F7" w:rsidRDefault="001104B2" w:rsidP="00BB23EB">
      <w:pPr>
        <w:pStyle w:val="Header2"/>
        <w:ind w:left="0" w:firstLine="0"/>
        <w:rPr>
          <w:noProof w:val="0"/>
        </w:rPr>
      </w:pPr>
      <w:r w:rsidRPr="005014F7">
        <w:rPr>
          <w:noProof w:val="0"/>
        </w:rPr>
        <w:t>Přečtěte si pozorně celou příbalovou informaci dříve, než začnete tento přípravek používat, protože obsahuje pro Vás důležité údaje.</w:t>
      </w:r>
    </w:p>
    <w:p w14:paraId="680EBE91" w14:textId="77777777" w:rsidR="00BB23EB" w:rsidRPr="005014F7" w:rsidRDefault="00BB23EB" w:rsidP="00BB23EB"/>
    <w:p w14:paraId="680EBE92"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Ponechte si příbalovou informaci pro případ, že si ji budete potřebovat přečíst znovu.</w:t>
      </w:r>
    </w:p>
    <w:p w14:paraId="680EBE93"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Máte-li jakékoli další otázky, zeptejte se svého lékaře, lékárníka nebo zdravotní sestry.</w:t>
      </w:r>
    </w:p>
    <w:p w14:paraId="680EBE94"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Tento přípravek byl předepsán výhradně Vám. Nedávejte jej žádné další osobě. Mohl by jí ublížit, a to i tehdy, má-li stejné známky onemocnění jako Vy.</w:t>
      </w:r>
    </w:p>
    <w:p w14:paraId="680EBE95"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Pokud se u Vás vyskytne kterýkoli z nežádoucích účinků, sdělte to svému lékaři. Stejně postupujte v případě jakýchkoli nežádoucích účinků, které nejsou uvedeny v této příbalové informaci. Viz bod 4.</w:t>
      </w:r>
    </w:p>
    <w:p w14:paraId="680EBE96" w14:textId="77777777" w:rsidR="00BB23EB" w:rsidRPr="005014F7" w:rsidRDefault="00BB23EB" w:rsidP="00BB23EB"/>
    <w:p w14:paraId="680EBE97" w14:textId="77777777" w:rsidR="00BB23EB" w:rsidRPr="005014F7" w:rsidRDefault="001104B2" w:rsidP="00BB23EB">
      <w:pPr>
        <w:pStyle w:val="Header2"/>
        <w:keepNext/>
        <w:rPr>
          <w:noProof w:val="0"/>
        </w:rPr>
      </w:pPr>
      <w:r w:rsidRPr="005014F7">
        <w:rPr>
          <w:noProof w:val="0"/>
        </w:rPr>
        <w:t>Co naleznete v této příbalové informaci</w:t>
      </w:r>
    </w:p>
    <w:p w14:paraId="680EBE98" w14:textId="77777777" w:rsidR="00BB23EB" w:rsidRPr="005014F7" w:rsidRDefault="00BB23EB" w:rsidP="00BB23EB">
      <w:pPr>
        <w:keepNext/>
      </w:pPr>
    </w:p>
    <w:p w14:paraId="680EBE99" w14:textId="77777777" w:rsidR="00BB23EB" w:rsidRPr="005014F7" w:rsidRDefault="001104B2" w:rsidP="00644FB3">
      <w:pPr>
        <w:pStyle w:val="Style11"/>
        <w:numPr>
          <w:ilvl w:val="0"/>
          <w:numId w:val="37"/>
        </w:numPr>
        <w:rPr>
          <w:noProof w:val="0"/>
        </w:rPr>
      </w:pPr>
      <w:r w:rsidRPr="005014F7">
        <w:rPr>
          <w:noProof w:val="0"/>
        </w:rPr>
        <w:t>Co je přípravek Ogluo a k čemu se používá</w:t>
      </w:r>
    </w:p>
    <w:p w14:paraId="680EBE9A" w14:textId="77777777" w:rsidR="00BB23EB" w:rsidRPr="005014F7" w:rsidRDefault="001104B2" w:rsidP="00644FB3">
      <w:pPr>
        <w:pStyle w:val="Style11"/>
        <w:rPr>
          <w:noProof w:val="0"/>
        </w:rPr>
      </w:pPr>
      <w:r w:rsidRPr="005014F7">
        <w:rPr>
          <w:noProof w:val="0"/>
        </w:rPr>
        <w:t>Čemu musíte věnovat pozornost, než začnete přípravek Ogluo používat</w:t>
      </w:r>
    </w:p>
    <w:p w14:paraId="680EBE9B" w14:textId="77777777" w:rsidR="00BB23EB" w:rsidRPr="005014F7" w:rsidRDefault="001104B2" w:rsidP="00644FB3">
      <w:pPr>
        <w:pStyle w:val="Style11"/>
        <w:rPr>
          <w:noProof w:val="0"/>
        </w:rPr>
      </w:pPr>
      <w:r w:rsidRPr="005014F7">
        <w:rPr>
          <w:noProof w:val="0"/>
        </w:rPr>
        <w:t>Jak se přípravek Ogluo používá</w:t>
      </w:r>
    </w:p>
    <w:p w14:paraId="680EBE9C" w14:textId="77777777" w:rsidR="00BB23EB" w:rsidRPr="005014F7" w:rsidRDefault="001104B2" w:rsidP="00644FB3">
      <w:pPr>
        <w:pStyle w:val="Style11"/>
        <w:rPr>
          <w:noProof w:val="0"/>
        </w:rPr>
      </w:pPr>
      <w:r w:rsidRPr="005014F7">
        <w:rPr>
          <w:noProof w:val="0"/>
        </w:rPr>
        <w:t>Možné nežádoucí účinky</w:t>
      </w:r>
    </w:p>
    <w:p w14:paraId="680EBE9D" w14:textId="77777777" w:rsidR="00BB23EB" w:rsidRPr="005014F7" w:rsidRDefault="001104B2" w:rsidP="00644FB3">
      <w:pPr>
        <w:pStyle w:val="Style11"/>
        <w:rPr>
          <w:noProof w:val="0"/>
        </w:rPr>
      </w:pPr>
      <w:r w:rsidRPr="005014F7">
        <w:rPr>
          <w:noProof w:val="0"/>
        </w:rPr>
        <w:t>Jak přípravek Ogluo uchovávat</w:t>
      </w:r>
    </w:p>
    <w:p w14:paraId="680EBE9E" w14:textId="77777777" w:rsidR="00BB23EB" w:rsidRPr="005014F7" w:rsidRDefault="001104B2" w:rsidP="00644FB3">
      <w:pPr>
        <w:pStyle w:val="Style11"/>
        <w:rPr>
          <w:noProof w:val="0"/>
        </w:rPr>
      </w:pPr>
      <w:r w:rsidRPr="005014F7">
        <w:rPr>
          <w:noProof w:val="0"/>
        </w:rPr>
        <w:t>Obsah balení a další informace</w:t>
      </w:r>
    </w:p>
    <w:p w14:paraId="680EBE9F" w14:textId="77777777" w:rsidR="00BB23EB" w:rsidRPr="005014F7" w:rsidRDefault="00BB23EB" w:rsidP="00BB23EB">
      <w:pPr>
        <w:numPr>
          <w:ilvl w:val="12"/>
          <w:numId w:val="0"/>
        </w:numPr>
        <w:tabs>
          <w:tab w:val="clear" w:pos="567"/>
        </w:tabs>
        <w:spacing w:line="240" w:lineRule="auto"/>
        <w:rPr>
          <w:szCs w:val="22"/>
          <w:highlight w:val="yellow"/>
        </w:rPr>
      </w:pPr>
    </w:p>
    <w:p w14:paraId="680EBEA0" w14:textId="77777777" w:rsidR="004E329E" w:rsidRPr="005014F7" w:rsidRDefault="004E329E" w:rsidP="00BB23EB">
      <w:pPr>
        <w:numPr>
          <w:ilvl w:val="12"/>
          <w:numId w:val="0"/>
        </w:numPr>
        <w:tabs>
          <w:tab w:val="clear" w:pos="567"/>
        </w:tabs>
        <w:spacing w:line="240" w:lineRule="auto"/>
        <w:rPr>
          <w:szCs w:val="22"/>
        </w:rPr>
      </w:pPr>
    </w:p>
    <w:p w14:paraId="680EBEA1" w14:textId="77777777" w:rsidR="00BB23EB" w:rsidRPr="005014F7" w:rsidRDefault="001104B2" w:rsidP="00225A98">
      <w:pPr>
        <w:pStyle w:val="Style10"/>
        <w:numPr>
          <w:ilvl w:val="0"/>
          <w:numId w:val="35"/>
        </w:numPr>
        <w:ind w:left="567" w:hanging="567"/>
        <w:rPr>
          <w:noProof w:val="0"/>
        </w:rPr>
      </w:pPr>
      <w:r w:rsidRPr="005014F7">
        <w:rPr>
          <w:noProof w:val="0"/>
        </w:rPr>
        <w:t>Co je přípravek Ogluo a k čemu se používá</w:t>
      </w:r>
    </w:p>
    <w:p w14:paraId="680EBEA2" w14:textId="77777777" w:rsidR="00BB23EB" w:rsidRPr="005014F7" w:rsidRDefault="00BB23EB" w:rsidP="00BB23EB">
      <w:pPr>
        <w:keepNext/>
        <w:numPr>
          <w:ilvl w:val="12"/>
          <w:numId w:val="0"/>
        </w:numPr>
        <w:tabs>
          <w:tab w:val="clear" w:pos="567"/>
        </w:tabs>
        <w:spacing w:line="240" w:lineRule="auto"/>
        <w:rPr>
          <w:szCs w:val="22"/>
          <w:highlight w:val="yellow"/>
        </w:rPr>
      </w:pPr>
    </w:p>
    <w:p w14:paraId="680EBEA3" w14:textId="77777777" w:rsidR="00BB23EB" w:rsidRPr="005014F7" w:rsidRDefault="001104B2" w:rsidP="00BB23EB">
      <w:pPr>
        <w:numPr>
          <w:ilvl w:val="12"/>
          <w:numId w:val="0"/>
        </w:numPr>
        <w:tabs>
          <w:tab w:val="clear" w:pos="567"/>
        </w:tabs>
        <w:spacing w:line="240" w:lineRule="auto"/>
      </w:pPr>
      <w:r w:rsidRPr="005014F7">
        <w:t>Přípravek Ogluo obsahuje léčivou látku glukagon, která patří do skupiny léků zvaných glykogenolytické hormony.</w:t>
      </w:r>
    </w:p>
    <w:p w14:paraId="680EBEA4" w14:textId="77777777" w:rsidR="00BB23EB" w:rsidRPr="005014F7" w:rsidRDefault="00BB23EB" w:rsidP="00BB23EB">
      <w:pPr>
        <w:numPr>
          <w:ilvl w:val="12"/>
          <w:numId w:val="0"/>
        </w:numPr>
        <w:tabs>
          <w:tab w:val="clear" w:pos="567"/>
        </w:tabs>
        <w:spacing w:line="240" w:lineRule="auto"/>
      </w:pPr>
    </w:p>
    <w:p w14:paraId="680EBEA5" w14:textId="77777777" w:rsidR="00BB23EB" w:rsidRPr="005014F7" w:rsidRDefault="001104B2" w:rsidP="00BB23EB">
      <w:pPr>
        <w:numPr>
          <w:ilvl w:val="12"/>
          <w:numId w:val="0"/>
        </w:numPr>
        <w:tabs>
          <w:tab w:val="clear" w:pos="567"/>
        </w:tabs>
        <w:spacing w:line="240" w:lineRule="auto"/>
      </w:pPr>
      <w:r w:rsidRPr="005014F7">
        <w:t>Používá se k léčbě těžké hypoglykemie (velmi nízké hladiny cukru v krvi) u osob s cukrovkou. Je určen k použití u dospělých, dospívajících a dětí ve věku od 2 let.</w:t>
      </w:r>
    </w:p>
    <w:p w14:paraId="680EBEA6" w14:textId="77777777" w:rsidR="00BB23EB" w:rsidRPr="005014F7" w:rsidRDefault="00BB23EB" w:rsidP="00BB23EB">
      <w:pPr>
        <w:numPr>
          <w:ilvl w:val="12"/>
          <w:numId w:val="0"/>
        </w:numPr>
        <w:tabs>
          <w:tab w:val="clear" w:pos="567"/>
        </w:tabs>
        <w:spacing w:line="240" w:lineRule="auto"/>
        <w:rPr>
          <w:szCs w:val="22"/>
          <w:highlight w:val="yellow"/>
        </w:rPr>
      </w:pPr>
    </w:p>
    <w:p w14:paraId="680EBEA7" w14:textId="77777777" w:rsidR="00BB23EB" w:rsidRPr="005014F7" w:rsidRDefault="001104B2" w:rsidP="00BB23EB">
      <w:pPr>
        <w:tabs>
          <w:tab w:val="clear" w:pos="567"/>
        </w:tabs>
        <w:spacing w:line="240" w:lineRule="auto"/>
        <w:ind w:right="-2"/>
      </w:pPr>
      <w:r w:rsidRPr="005014F7">
        <w:t>Přípravek Ogluo je předplněná injekční stříkačka připravená k použití, která obsahuje jednu dávku léčivé látky glukagonu. Jedná se o subkutánní injekci, což znamená, že se tento léčivý přípravek podává jehlou pod kůži.</w:t>
      </w:r>
    </w:p>
    <w:p w14:paraId="680EBEA8" w14:textId="77777777" w:rsidR="00BB23EB" w:rsidRPr="005014F7" w:rsidRDefault="00BB23EB" w:rsidP="00BB23EB">
      <w:pPr>
        <w:tabs>
          <w:tab w:val="clear" w:pos="567"/>
        </w:tabs>
        <w:spacing w:line="240" w:lineRule="auto"/>
        <w:ind w:right="-2"/>
      </w:pPr>
    </w:p>
    <w:p w14:paraId="680EBEA9" w14:textId="77777777" w:rsidR="00BB23EB" w:rsidRPr="005014F7" w:rsidRDefault="001104B2" w:rsidP="00BB23EB">
      <w:pPr>
        <w:tabs>
          <w:tab w:val="clear" w:pos="567"/>
        </w:tabs>
        <w:spacing w:line="240" w:lineRule="auto"/>
        <w:ind w:right="-2"/>
        <w:rPr>
          <w:szCs w:val="22"/>
          <w:highlight w:val="yellow"/>
        </w:rPr>
      </w:pPr>
      <w:r w:rsidRPr="005014F7">
        <w:t>Glukagon je přirozený hormon vytvářený slinivkou břišní, který má v lidském těle opačný účinek než inzulin. Pomáhá játrům přeměnit zásobní formu cukru uloženou v játrech zvanou „glykogen“ na glukózu (cukr). Glukóza se poté uvolní do krevního řečiště, což vede ke zvýšení hladiny cukru v krvi a snížení účinků hypoglykemie.</w:t>
      </w:r>
    </w:p>
    <w:p w14:paraId="680EBEAA" w14:textId="77777777" w:rsidR="00BB23EB" w:rsidRPr="005014F7" w:rsidRDefault="00BB23EB" w:rsidP="00BB23EB">
      <w:pPr>
        <w:tabs>
          <w:tab w:val="clear" w:pos="567"/>
        </w:tabs>
        <w:spacing w:line="240" w:lineRule="auto"/>
        <w:ind w:right="-2"/>
        <w:rPr>
          <w:b/>
          <w:bCs/>
          <w:szCs w:val="22"/>
        </w:rPr>
      </w:pPr>
    </w:p>
    <w:p w14:paraId="680EBEAB" w14:textId="77777777" w:rsidR="00BB23EB" w:rsidRPr="005014F7" w:rsidRDefault="001104B2" w:rsidP="00BB23EB">
      <w:pPr>
        <w:tabs>
          <w:tab w:val="clear" w:pos="567"/>
        </w:tabs>
        <w:spacing w:line="240" w:lineRule="auto"/>
        <w:ind w:right="-2"/>
        <w:rPr>
          <w:b/>
          <w:bCs/>
          <w:szCs w:val="22"/>
        </w:rPr>
      </w:pPr>
      <w:r w:rsidRPr="005014F7">
        <w:rPr>
          <w:b/>
          <w:bCs/>
          <w:szCs w:val="22"/>
        </w:rPr>
        <w:t>Informace o hypoglykemii</w:t>
      </w:r>
    </w:p>
    <w:p w14:paraId="680EBEAC" w14:textId="77777777" w:rsidR="00BB23EB" w:rsidRPr="005014F7" w:rsidRDefault="001104B2" w:rsidP="00BB23EB">
      <w:pPr>
        <w:tabs>
          <w:tab w:val="clear" w:pos="567"/>
        </w:tabs>
        <w:spacing w:line="240" w:lineRule="auto"/>
        <w:ind w:right="-2"/>
        <w:rPr>
          <w:szCs w:val="22"/>
        </w:rPr>
      </w:pPr>
      <w:r w:rsidRPr="005014F7">
        <w:t>Mezi časné příznaky hypoglykemie (nízká hladina cukru v krvi) patří:</w:t>
      </w:r>
    </w:p>
    <w:p w14:paraId="680EBEAD" w14:textId="77777777" w:rsidR="00BB23EB" w:rsidRPr="005014F7" w:rsidRDefault="00BB23EB" w:rsidP="00BB23EB">
      <w:pPr>
        <w:tabs>
          <w:tab w:val="clear" w:pos="567"/>
        </w:tabs>
        <w:spacing w:line="240" w:lineRule="auto"/>
        <w:ind w:right="-2"/>
        <w:rPr>
          <w:szCs w:val="22"/>
        </w:rPr>
      </w:pPr>
    </w:p>
    <w:p w14:paraId="680EBEAE" w14:textId="77777777" w:rsidR="00BB23EB" w:rsidRPr="005014F7" w:rsidRDefault="00BB23EB" w:rsidP="00BB23EB">
      <w:pPr>
        <w:tabs>
          <w:tab w:val="clear" w:pos="567"/>
        </w:tabs>
        <w:spacing w:line="240" w:lineRule="auto"/>
        <w:ind w:right="-2"/>
        <w:rPr>
          <w:szCs w:val="22"/>
        </w:rPr>
        <w:sectPr w:rsidR="00BB23EB" w:rsidRPr="005014F7" w:rsidSect="00365CFF">
          <w:endnotePr>
            <w:numFmt w:val="decimal"/>
          </w:endnotePr>
          <w:type w:val="continuous"/>
          <w:pgSz w:w="11907" w:h="16840" w:code="9"/>
          <w:pgMar w:top="1134" w:right="1418" w:bottom="1134" w:left="1418" w:header="737" w:footer="737" w:gutter="0"/>
          <w:cols w:space="720"/>
          <w:titlePg/>
          <w:docGrid w:linePitch="299"/>
        </w:sectPr>
      </w:pPr>
    </w:p>
    <w:p w14:paraId="680EBEAF"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pocení,</w:t>
      </w:r>
    </w:p>
    <w:p w14:paraId="680EBEB0"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ospalost,</w:t>
      </w:r>
    </w:p>
    <w:p w14:paraId="680EBEB1"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závratě,</w:t>
      </w:r>
    </w:p>
    <w:p w14:paraId="680EBEB2"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poruchy spánku,</w:t>
      </w:r>
    </w:p>
    <w:p w14:paraId="680EBEB3"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palpitace,</w:t>
      </w:r>
    </w:p>
    <w:p w14:paraId="680EBEB4"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úzkost,</w:t>
      </w:r>
    </w:p>
    <w:p w14:paraId="680EBEB5"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třes,</w:t>
      </w:r>
    </w:p>
    <w:p w14:paraId="680EBEB6"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rozmazané vidění,</w:t>
      </w:r>
    </w:p>
    <w:p w14:paraId="680EBEB7"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hlad,</w:t>
      </w:r>
    </w:p>
    <w:p w14:paraId="680EBEB8"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nezřetelná řeč,</w:t>
      </w:r>
    </w:p>
    <w:p w14:paraId="680EBEB9"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depresivní nálada,</w:t>
      </w:r>
    </w:p>
    <w:p w14:paraId="680EBEBA"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brnění v rukou, chodidlech, rtech nebo jazyce,</w:t>
      </w:r>
    </w:p>
    <w:p w14:paraId="680EBEBB"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podrážděnost,</w:t>
      </w:r>
    </w:p>
    <w:p w14:paraId="680EBEBC"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lastRenderedPageBreak/>
        <w:t>točení hlavy,</w:t>
      </w:r>
    </w:p>
    <w:p w14:paraId="680EBEBD"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abnormální chování,</w:t>
      </w:r>
    </w:p>
    <w:p w14:paraId="680EBEBE"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neschopnost soustředění,</w:t>
      </w:r>
    </w:p>
    <w:p w14:paraId="680EBEBF"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nejistý pohyb,</w:t>
      </w:r>
    </w:p>
    <w:p w14:paraId="680EBEC0" w14:textId="77777777" w:rsidR="00BB23EB" w:rsidRPr="005014F7" w:rsidRDefault="001104B2" w:rsidP="009B23D3">
      <w:pPr>
        <w:numPr>
          <w:ilvl w:val="0"/>
          <w:numId w:val="8"/>
        </w:numPr>
        <w:tabs>
          <w:tab w:val="clear" w:pos="567"/>
        </w:tabs>
        <w:spacing w:line="240" w:lineRule="auto"/>
        <w:ind w:left="1134" w:hanging="567"/>
        <w:contextualSpacing/>
      </w:pPr>
      <w:r w:rsidRPr="005014F7">
        <w:t>bolest hlavy,</w:t>
      </w:r>
    </w:p>
    <w:p w14:paraId="680EBEC1"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změny osobnosti.</w:t>
      </w:r>
    </w:p>
    <w:p w14:paraId="680EBEC2" w14:textId="77777777" w:rsidR="00BB23EB" w:rsidRPr="005014F7" w:rsidRDefault="00BB23EB" w:rsidP="00BB23EB">
      <w:pPr>
        <w:tabs>
          <w:tab w:val="clear" w:pos="567"/>
        </w:tabs>
        <w:spacing w:line="240" w:lineRule="auto"/>
        <w:ind w:right="-2"/>
        <w:rPr>
          <w:szCs w:val="22"/>
        </w:rPr>
        <w:sectPr w:rsidR="00BB23EB" w:rsidRPr="005014F7" w:rsidSect="0090259B">
          <w:headerReference w:type="default" r:id="rId45"/>
          <w:footerReference w:type="default" r:id="rId46"/>
          <w:headerReference w:type="first" r:id="rId47"/>
          <w:footerReference w:type="first" r:id="rId48"/>
          <w:endnotePr>
            <w:numFmt w:val="decimal"/>
          </w:endnotePr>
          <w:type w:val="continuous"/>
          <w:pgSz w:w="11907" w:h="16840" w:code="9"/>
          <w:pgMar w:top="1134" w:right="1418" w:bottom="1134" w:left="1418" w:header="737" w:footer="737" w:gutter="0"/>
          <w:cols w:num="2" w:space="720"/>
          <w:titlePg/>
          <w:docGrid w:linePitch="299"/>
        </w:sectPr>
      </w:pPr>
    </w:p>
    <w:p w14:paraId="680EBEC3" w14:textId="77777777" w:rsidR="00BB23EB" w:rsidRPr="005014F7" w:rsidRDefault="00BB23EB" w:rsidP="00BB23EB">
      <w:pPr>
        <w:keepNext/>
        <w:tabs>
          <w:tab w:val="clear" w:pos="567"/>
        </w:tabs>
        <w:spacing w:line="240" w:lineRule="auto"/>
        <w:ind w:right="-2"/>
        <w:rPr>
          <w:b/>
          <w:bCs/>
          <w:szCs w:val="22"/>
        </w:rPr>
      </w:pPr>
    </w:p>
    <w:p w14:paraId="680EBEC4" w14:textId="77777777" w:rsidR="00BB23EB" w:rsidRPr="005014F7" w:rsidRDefault="001104B2" w:rsidP="00BB23EB">
      <w:pPr>
        <w:keepNext/>
        <w:tabs>
          <w:tab w:val="clear" w:pos="567"/>
        </w:tabs>
        <w:spacing w:line="240" w:lineRule="auto"/>
        <w:ind w:right="-2"/>
        <w:rPr>
          <w:b/>
          <w:bCs/>
          <w:szCs w:val="22"/>
        </w:rPr>
      </w:pPr>
      <w:r w:rsidRPr="005014F7">
        <w:rPr>
          <w:b/>
          <w:bCs/>
          <w:szCs w:val="22"/>
        </w:rPr>
        <w:t>Pokud není hypoglykemie léčena, může se u pacienta rozvinout těžká hypoglykemie, která může zahrnovat:</w:t>
      </w:r>
    </w:p>
    <w:p w14:paraId="680EBEC5"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zmatenost,</w:t>
      </w:r>
    </w:p>
    <w:p w14:paraId="680EBEC6"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záchvaty,</w:t>
      </w:r>
    </w:p>
    <w:p w14:paraId="680EBEC7"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bezvědomí,</w:t>
      </w:r>
    </w:p>
    <w:p w14:paraId="680EBEC8"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úmrtí.</w:t>
      </w:r>
    </w:p>
    <w:p w14:paraId="680EBEC9" w14:textId="77777777" w:rsidR="00BB23EB" w:rsidRPr="005014F7" w:rsidRDefault="00BB23EB" w:rsidP="00BB23EB">
      <w:pPr>
        <w:tabs>
          <w:tab w:val="clear" w:pos="567"/>
        </w:tabs>
        <w:spacing w:line="240" w:lineRule="auto"/>
        <w:ind w:right="-2"/>
        <w:rPr>
          <w:szCs w:val="22"/>
        </w:rPr>
      </w:pPr>
    </w:p>
    <w:p w14:paraId="680EBECA" w14:textId="77777777" w:rsidR="00BB23EB" w:rsidRPr="005014F7" w:rsidRDefault="001104B2" w:rsidP="00644FB3">
      <w:pPr>
        <w:pStyle w:val="Style10"/>
        <w:rPr>
          <w:noProof w:val="0"/>
        </w:rPr>
      </w:pPr>
      <w:r w:rsidRPr="005014F7">
        <w:rPr>
          <w:noProof w:val="0"/>
        </w:rPr>
        <w:t>Čemu musíte věnovat pozornost, než začnete přípravek Ogluo používat</w:t>
      </w:r>
    </w:p>
    <w:p w14:paraId="680EBECB" w14:textId="77777777" w:rsidR="00BB23EB" w:rsidRPr="005014F7" w:rsidRDefault="00BB23EB" w:rsidP="00BB23EB">
      <w:pPr>
        <w:rPr>
          <w:highlight w:val="yellow"/>
        </w:rPr>
      </w:pPr>
    </w:p>
    <w:p w14:paraId="680EBECC" w14:textId="77777777" w:rsidR="00BB23EB" w:rsidRPr="005014F7" w:rsidRDefault="001104B2" w:rsidP="00BB23EB">
      <w:pPr>
        <w:keepNext/>
        <w:rPr>
          <w:b/>
          <w:bCs/>
        </w:rPr>
      </w:pPr>
      <w:r w:rsidRPr="005014F7">
        <w:rPr>
          <w:b/>
          <w:bCs/>
        </w:rPr>
        <w:t>Důležité informace</w:t>
      </w:r>
    </w:p>
    <w:p w14:paraId="680EBECD" w14:textId="77777777" w:rsidR="00BB23EB" w:rsidRPr="005014F7" w:rsidRDefault="00BB23EB" w:rsidP="00BB23EB">
      <w:pPr>
        <w:keepNext/>
        <w:rPr>
          <w:b/>
          <w:bCs/>
        </w:rPr>
      </w:pPr>
    </w:p>
    <w:p w14:paraId="680EBECE" w14:textId="77777777" w:rsidR="00BB23EB" w:rsidRPr="005014F7" w:rsidRDefault="001104B2" w:rsidP="009B23D3">
      <w:pPr>
        <w:numPr>
          <w:ilvl w:val="0"/>
          <w:numId w:val="8"/>
        </w:numPr>
        <w:tabs>
          <w:tab w:val="clear" w:pos="567"/>
        </w:tabs>
        <w:spacing w:line="240" w:lineRule="auto"/>
        <w:ind w:left="1134" w:hanging="567"/>
        <w:contextualSpacing/>
      </w:pPr>
      <w:r w:rsidRPr="005014F7">
        <w:t>Ujistěte se, že Vy, Vaši rodinní příslušníci, spolupracovníci a blízcí přátelé vědí o přípravku Ogluo. Řekněte jim, aby Vám v případě, že se u Vás objeví jakékoli známky těžké hypoglykemie, včetně zmatenosti, záchvatů nebo bezvědomí (ztráty vědomí), okamžitě podali přípravek Ogluo. Je třeba, abyste přípravek Ogluo měli stále při sobě.</w:t>
      </w:r>
    </w:p>
    <w:p w14:paraId="680EBECF" w14:textId="77777777" w:rsidR="00BB23EB" w:rsidRPr="005014F7" w:rsidRDefault="00BB23EB" w:rsidP="00BB23EB">
      <w:pPr>
        <w:pStyle w:val="ListParagraph"/>
        <w:ind w:left="360"/>
      </w:pPr>
    </w:p>
    <w:p w14:paraId="680EBED0" w14:textId="77777777" w:rsidR="00BB23EB" w:rsidRPr="005014F7" w:rsidRDefault="001104B2" w:rsidP="009B23D3">
      <w:pPr>
        <w:numPr>
          <w:ilvl w:val="0"/>
          <w:numId w:val="8"/>
        </w:numPr>
        <w:tabs>
          <w:tab w:val="clear" w:pos="567"/>
        </w:tabs>
        <w:spacing w:line="240" w:lineRule="auto"/>
        <w:ind w:left="1134" w:hanging="567"/>
        <w:contextualSpacing/>
      </w:pPr>
      <w:r w:rsidRPr="005014F7">
        <w:t>Je důležité, abyste Vy či lidé ve Vašem okolí věděli, jak se přípravek Ogluo používá dříve, než ho budete potřebovat. Ukažte svým rodinným příslušníkům a ostatním, kde přípravek Ogluo uchováváte a jak se používá. Pokud ztratíte vědomí, musí jednat rychle, protože pokud to bude trvat určitou dobu, může to vést k poškození. Vy nebo osoba, která Vám přípravek Ogluo podává, se musíte řídit pokyny v bodě 3 této příbalové informace: „Jak se přípravek Ogluo používá“.</w:t>
      </w:r>
    </w:p>
    <w:p w14:paraId="680EBED1" w14:textId="77777777" w:rsidR="00BB23EB" w:rsidRPr="005014F7" w:rsidRDefault="00BB23EB" w:rsidP="00BB23EB">
      <w:pPr>
        <w:pStyle w:val="ListParagraph"/>
        <w:tabs>
          <w:tab w:val="clear" w:pos="567"/>
        </w:tabs>
        <w:ind w:left="851"/>
      </w:pPr>
    </w:p>
    <w:p w14:paraId="680EBED2" w14:textId="77777777" w:rsidR="00BB23EB" w:rsidRPr="005014F7" w:rsidRDefault="001104B2" w:rsidP="009B23D3">
      <w:pPr>
        <w:numPr>
          <w:ilvl w:val="0"/>
          <w:numId w:val="8"/>
        </w:numPr>
        <w:tabs>
          <w:tab w:val="clear" w:pos="567"/>
        </w:tabs>
        <w:spacing w:line="240" w:lineRule="auto"/>
        <w:ind w:left="1134" w:hanging="567"/>
        <w:contextualSpacing/>
      </w:pPr>
      <w:r w:rsidRPr="005014F7">
        <w:t>Je důležité, abyste přípravek Ogluo správně uchovával(a), aby bylo zajištěno, že je možné ho okamžitě použít, pokud ho budete potřebovat. Více informací o tom, jak správně uchovávat tento léčivý přípravek, naleznete v bodě 5.</w:t>
      </w:r>
    </w:p>
    <w:p w14:paraId="680EBED3" w14:textId="77777777" w:rsidR="00BB23EB" w:rsidRPr="005014F7" w:rsidRDefault="00BB23EB" w:rsidP="00BB23EB">
      <w:pPr>
        <w:pStyle w:val="ListParagraph"/>
      </w:pPr>
    </w:p>
    <w:p w14:paraId="680EBED4" w14:textId="77777777" w:rsidR="00BB23EB" w:rsidRPr="005014F7" w:rsidRDefault="001104B2" w:rsidP="00BB23EB">
      <w:pPr>
        <w:keepNext/>
        <w:rPr>
          <w:b/>
          <w:bCs/>
        </w:rPr>
      </w:pPr>
      <w:r w:rsidRPr="005014F7">
        <w:rPr>
          <w:b/>
          <w:bCs/>
        </w:rPr>
        <w:t>Nepoužívejte přípravek Ogluo,</w:t>
      </w:r>
    </w:p>
    <w:p w14:paraId="680EBED5" w14:textId="77777777" w:rsidR="00BB23EB" w:rsidRPr="005014F7" w:rsidRDefault="001104B2" w:rsidP="009B23D3">
      <w:pPr>
        <w:numPr>
          <w:ilvl w:val="0"/>
          <w:numId w:val="8"/>
        </w:numPr>
        <w:tabs>
          <w:tab w:val="clear" w:pos="567"/>
        </w:tabs>
        <w:spacing w:line="240" w:lineRule="auto"/>
        <w:ind w:left="1134" w:hanging="567"/>
        <w:contextualSpacing/>
      </w:pPr>
      <w:r w:rsidRPr="005014F7">
        <w:t>jestliže jste alergický(á) na glukagon nebo na kteroukoli další složku tohoto přípravku (uvedenou v bodě 6),</w:t>
      </w:r>
    </w:p>
    <w:p w14:paraId="680EBED6" w14:textId="77777777" w:rsidR="00BB23EB" w:rsidRPr="005014F7" w:rsidRDefault="001104B2" w:rsidP="009B23D3">
      <w:pPr>
        <w:numPr>
          <w:ilvl w:val="0"/>
          <w:numId w:val="8"/>
        </w:numPr>
        <w:tabs>
          <w:tab w:val="clear" w:pos="567"/>
        </w:tabs>
        <w:spacing w:line="240" w:lineRule="auto"/>
        <w:ind w:left="1134" w:hanging="567"/>
        <w:contextualSpacing/>
      </w:pPr>
      <w:r w:rsidRPr="005014F7">
        <w:t>jestliže máte nádor nadledviny (feochromocytom).</w:t>
      </w:r>
    </w:p>
    <w:p w14:paraId="680EBED7" w14:textId="77777777" w:rsidR="00BB23EB" w:rsidRPr="005014F7" w:rsidRDefault="00BB23EB" w:rsidP="00BB23EB">
      <w:pPr>
        <w:numPr>
          <w:ilvl w:val="12"/>
          <w:numId w:val="0"/>
        </w:numPr>
        <w:tabs>
          <w:tab w:val="clear" w:pos="567"/>
        </w:tabs>
        <w:spacing w:line="240" w:lineRule="auto"/>
        <w:rPr>
          <w:szCs w:val="22"/>
          <w:highlight w:val="yellow"/>
        </w:rPr>
      </w:pPr>
    </w:p>
    <w:p w14:paraId="680EBED8" w14:textId="77777777" w:rsidR="00BB23EB" w:rsidRPr="005014F7" w:rsidRDefault="001104B2" w:rsidP="00BB23EB">
      <w:pPr>
        <w:keepNext/>
        <w:rPr>
          <w:b/>
          <w:bCs/>
        </w:rPr>
      </w:pPr>
      <w:r w:rsidRPr="005014F7">
        <w:rPr>
          <w:b/>
          <w:bCs/>
        </w:rPr>
        <w:t>Upozornění a opatření</w:t>
      </w:r>
    </w:p>
    <w:p w14:paraId="680EBED9" w14:textId="77777777" w:rsidR="00BB23EB" w:rsidRPr="005014F7" w:rsidRDefault="001104B2" w:rsidP="00BB23EB">
      <w:pPr>
        <w:numPr>
          <w:ilvl w:val="12"/>
          <w:numId w:val="0"/>
        </w:numPr>
        <w:tabs>
          <w:tab w:val="clear" w:pos="567"/>
        </w:tabs>
        <w:spacing w:line="240" w:lineRule="auto"/>
      </w:pPr>
      <w:r w:rsidRPr="005014F7">
        <w:t>Před použitím přípravku Ogluo se poraďte se svým lékařem, lékárníkem nebo zdravotní sestrou.</w:t>
      </w:r>
    </w:p>
    <w:p w14:paraId="680EBEDA" w14:textId="77777777" w:rsidR="00BB23EB" w:rsidRPr="005014F7" w:rsidRDefault="00BB23EB" w:rsidP="00BB23EB">
      <w:pPr>
        <w:numPr>
          <w:ilvl w:val="12"/>
          <w:numId w:val="0"/>
        </w:numPr>
        <w:tabs>
          <w:tab w:val="clear" w:pos="567"/>
        </w:tabs>
        <w:spacing w:line="240" w:lineRule="auto"/>
      </w:pPr>
    </w:p>
    <w:p w14:paraId="680EBEDB" w14:textId="77777777" w:rsidR="00BB23EB" w:rsidRPr="005014F7" w:rsidRDefault="001104B2" w:rsidP="00BB23EB">
      <w:pPr>
        <w:keepNext/>
        <w:numPr>
          <w:ilvl w:val="12"/>
          <w:numId w:val="0"/>
        </w:numPr>
        <w:tabs>
          <w:tab w:val="clear" w:pos="567"/>
        </w:tabs>
        <w:spacing w:line="240" w:lineRule="auto"/>
      </w:pPr>
      <w:r w:rsidRPr="005014F7">
        <w:t>Přípravek Ogluo nemusí správně účinkovat, jestliže:</w:t>
      </w:r>
    </w:p>
    <w:p w14:paraId="680EBEDC"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jste dlouho nalačno nebo máte delší dobu nízkou hladinu cukru v krvi,</w:t>
      </w:r>
    </w:p>
    <w:p w14:paraId="680EBEDD"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máte nízkou hladinu adrenalinu,</w:t>
      </w:r>
    </w:p>
    <w:p w14:paraId="680EBEDE"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máte v důsledku nadměrného pití alkoholu nízkou hladinu cukru v krvi,</w:t>
      </w:r>
    </w:p>
    <w:p w14:paraId="680EBEDF"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máte nádor, který uvolňuje glukagon nebo inzulin.</w:t>
      </w:r>
    </w:p>
    <w:p w14:paraId="680EBEE0" w14:textId="77777777" w:rsidR="00BB23EB" w:rsidRPr="005014F7" w:rsidRDefault="00BB23EB" w:rsidP="008556D7">
      <w:pPr>
        <w:tabs>
          <w:tab w:val="clear" w:pos="567"/>
        </w:tabs>
        <w:spacing w:line="240" w:lineRule="auto"/>
        <w:ind w:left="1134"/>
        <w:contextualSpacing/>
        <w:rPr>
          <w:szCs w:val="22"/>
        </w:rPr>
      </w:pPr>
    </w:p>
    <w:p w14:paraId="680EBEE1" w14:textId="77777777" w:rsidR="00BB23EB" w:rsidRPr="005014F7" w:rsidRDefault="001104B2" w:rsidP="00BB23EB">
      <w:pPr>
        <w:tabs>
          <w:tab w:val="clear" w:pos="567"/>
        </w:tabs>
        <w:spacing w:line="240" w:lineRule="auto"/>
        <w:ind w:right="-2"/>
        <w:rPr>
          <w:szCs w:val="22"/>
        </w:rPr>
      </w:pPr>
      <w:r w:rsidRPr="005014F7">
        <w:t>Pokud se Vás týká cokoli z výše uvedeného, poraďte se se svým lékařem nebo lékárníkem.</w:t>
      </w:r>
    </w:p>
    <w:p w14:paraId="680EBEE2" w14:textId="77777777" w:rsidR="00BB23EB" w:rsidRPr="005014F7" w:rsidRDefault="00BB23EB" w:rsidP="00BB23EB">
      <w:pPr>
        <w:tabs>
          <w:tab w:val="clear" w:pos="567"/>
        </w:tabs>
        <w:spacing w:line="240" w:lineRule="auto"/>
        <w:ind w:right="-2"/>
        <w:rPr>
          <w:szCs w:val="22"/>
        </w:rPr>
      </w:pPr>
    </w:p>
    <w:p w14:paraId="680EBEE3" w14:textId="77777777" w:rsidR="00A2535F" w:rsidRPr="005014F7" w:rsidRDefault="001104B2" w:rsidP="00A2535F">
      <w:pPr>
        <w:rPr>
          <w:u w:val="single"/>
        </w:rPr>
      </w:pPr>
      <w:r w:rsidRPr="005014F7">
        <w:rPr>
          <w:u w:val="single"/>
        </w:rPr>
        <w:t>Vezměte prosím v potaz, že u přibližně 15 % pacientů v pivotní studii se hladina glukózy v krvi obnovila po 20 minutách či více.</w:t>
      </w:r>
    </w:p>
    <w:p w14:paraId="680EBEE4" w14:textId="77777777" w:rsidR="00A2535F" w:rsidRPr="005014F7" w:rsidRDefault="00A2535F" w:rsidP="00BB23EB">
      <w:pPr>
        <w:tabs>
          <w:tab w:val="clear" w:pos="567"/>
        </w:tabs>
        <w:spacing w:line="240" w:lineRule="auto"/>
        <w:ind w:right="-2"/>
        <w:rPr>
          <w:szCs w:val="22"/>
        </w:rPr>
      </w:pPr>
    </w:p>
    <w:p w14:paraId="680EBEE5" w14:textId="77777777" w:rsidR="00BB23EB" w:rsidRPr="005014F7" w:rsidRDefault="001104B2" w:rsidP="00BB23EB">
      <w:pPr>
        <w:tabs>
          <w:tab w:val="clear" w:pos="567"/>
        </w:tabs>
        <w:spacing w:line="240" w:lineRule="auto"/>
        <w:ind w:right="-2"/>
        <w:rPr>
          <w:szCs w:val="22"/>
        </w:rPr>
      </w:pPr>
      <w:r w:rsidRPr="005014F7">
        <w:t>Po podání přípravku Ogluo se co nejdříve najezte, abyste zabránil(a) opětovnému snížení hladiny cukru v krvi. Požijte rychle působící zdroj cukru, jako je ovocný džus nebo sycený nápoj obsahující cukr.</w:t>
      </w:r>
    </w:p>
    <w:p w14:paraId="680EBEE6" w14:textId="77777777" w:rsidR="00BB23EB" w:rsidRPr="005014F7" w:rsidRDefault="00BB23EB" w:rsidP="00BB23EB">
      <w:pPr>
        <w:numPr>
          <w:ilvl w:val="12"/>
          <w:numId w:val="0"/>
        </w:numPr>
        <w:tabs>
          <w:tab w:val="clear" w:pos="567"/>
        </w:tabs>
        <w:spacing w:line="240" w:lineRule="auto"/>
        <w:ind w:right="-2"/>
        <w:rPr>
          <w:szCs w:val="22"/>
        </w:rPr>
      </w:pPr>
    </w:p>
    <w:p w14:paraId="680EBEE7" w14:textId="77777777" w:rsidR="00BB23EB" w:rsidRPr="005014F7" w:rsidRDefault="001104B2" w:rsidP="00BB23EB">
      <w:pPr>
        <w:keepNext/>
        <w:numPr>
          <w:ilvl w:val="12"/>
          <w:numId w:val="0"/>
        </w:numPr>
        <w:tabs>
          <w:tab w:val="clear" w:pos="567"/>
        </w:tabs>
        <w:spacing w:line="240" w:lineRule="auto"/>
        <w:rPr>
          <w:b/>
        </w:rPr>
      </w:pPr>
      <w:r w:rsidRPr="005014F7">
        <w:rPr>
          <w:b/>
        </w:rPr>
        <w:lastRenderedPageBreak/>
        <w:t>Děti</w:t>
      </w:r>
    </w:p>
    <w:p w14:paraId="680EBEE8" w14:textId="77777777" w:rsidR="00BB23EB" w:rsidRPr="005014F7" w:rsidRDefault="001104B2" w:rsidP="00BB23EB">
      <w:r w:rsidRPr="005014F7">
        <w:t>Podávání přípravku Ogluo dětem mladším 2 let se nedoporučuje, neboť u této věkové skupiny nebyl zkoumán.</w:t>
      </w:r>
    </w:p>
    <w:p w14:paraId="680EBEE9" w14:textId="77777777" w:rsidR="00BB23EB" w:rsidRPr="005014F7" w:rsidRDefault="00BB23EB" w:rsidP="00BB23EB">
      <w:pPr>
        <w:numPr>
          <w:ilvl w:val="12"/>
          <w:numId w:val="0"/>
        </w:numPr>
        <w:tabs>
          <w:tab w:val="clear" w:pos="567"/>
        </w:tabs>
        <w:spacing w:line="240" w:lineRule="auto"/>
        <w:ind w:right="-2"/>
        <w:rPr>
          <w:szCs w:val="22"/>
        </w:rPr>
      </w:pPr>
    </w:p>
    <w:p w14:paraId="680EBEEA" w14:textId="77777777" w:rsidR="00BB23EB" w:rsidRPr="005014F7" w:rsidRDefault="001104B2" w:rsidP="00BB23EB">
      <w:pPr>
        <w:keepNext/>
        <w:numPr>
          <w:ilvl w:val="12"/>
          <w:numId w:val="0"/>
        </w:numPr>
        <w:tabs>
          <w:tab w:val="clear" w:pos="567"/>
        </w:tabs>
        <w:spacing w:line="240" w:lineRule="auto"/>
        <w:rPr>
          <w:b/>
        </w:rPr>
      </w:pPr>
      <w:r w:rsidRPr="005014F7">
        <w:rPr>
          <w:b/>
        </w:rPr>
        <w:t>Další léčivé přípravky a přípravek Ogluo</w:t>
      </w:r>
    </w:p>
    <w:p w14:paraId="680EBEEB" w14:textId="77777777" w:rsidR="00BB23EB" w:rsidRPr="005014F7" w:rsidRDefault="001104B2" w:rsidP="00BB23EB">
      <w:pPr>
        <w:numPr>
          <w:ilvl w:val="12"/>
          <w:numId w:val="0"/>
        </w:numPr>
        <w:tabs>
          <w:tab w:val="clear" w:pos="567"/>
        </w:tabs>
        <w:spacing w:line="240" w:lineRule="auto"/>
        <w:ind w:right="-2"/>
        <w:rPr>
          <w:szCs w:val="22"/>
        </w:rPr>
      </w:pPr>
      <w:r w:rsidRPr="005014F7">
        <w:t>Informujte svého lékaře o všech lécích, které užíváte, které jste v nedávné době užíval(a) nebo které možná budete užívat.</w:t>
      </w:r>
    </w:p>
    <w:p w14:paraId="680EBEEC"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EED" w14:textId="77777777" w:rsidR="00BB23EB" w:rsidRPr="005014F7" w:rsidRDefault="001104B2" w:rsidP="00BB23EB">
      <w:pPr>
        <w:numPr>
          <w:ilvl w:val="12"/>
          <w:numId w:val="0"/>
        </w:numPr>
        <w:tabs>
          <w:tab w:val="clear" w:pos="567"/>
        </w:tabs>
        <w:spacing w:line="240" w:lineRule="auto"/>
        <w:ind w:right="-2"/>
        <w:rPr>
          <w:szCs w:val="22"/>
        </w:rPr>
      </w:pPr>
      <w:r w:rsidRPr="005014F7">
        <w:t>Způsob, jakým přípravek Ogluo působí mohou ovlivnit tyto léčivé přípravky:</w:t>
      </w:r>
    </w:p>
    <w:p w14:paraId="680EBEEE"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inzulin – používá se k léčbě cukrovky. Inzulin má na hladinu cukru v krvi opačný účinek než glukagon,</w:t>
      </w:r>
    </w:p>
    <w:p w14:paraId="680EBEEF"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indometacin – používá se k léčbě bolesti a ztuhlosti kloubů. Indometacin snižuje účinek glukagonu.</w:t>
      </w:r>
    </w:p>
    <w:p w14:paraId="680EBEF0" w14:textId="77777777" w:rsidR="00BB23EB" w:rsidRPr="005014F7" w:rsidRDefault="00BB23EB" w:rsidP="00BB23EB">
      <w:pPr>
        <w:numPr>
          <w:ilvl w:val="12"/>
          <w:numId w:val="0"/>
        </w:numPr>
        <w:tabs>
          <w:tab w:val="clear" w:pos="567"/>
        </w:tabs>
        <w:spacing w:line="240" w:lineRule="auto"/>
        <w:ind w:right="-2"/>
        <w:rPr>
          <w:szCs w:val="22"/>
        </w:rPr>
      </w:pPr>
    </w:p>
    <w:p w14:paraId="680EBEF1" w14:textId="77777777" w:rsidR="00BB23EB" w:rsidRPr="005014F7" w:rsidRDefault="001104B2" w:rsidP="00BB23EB">
      <w:pPr>
        <w:numPr>
          <w:ilvl w:val="12"/>
          <w:numId w:val="0"/>
        </w:numPr>
        <w:tabs>
          <w:tab w:val="clear" w:pos="567"/>
        </w:tabs>
        <w:spacing w:line="240" w:lineRule="auto"/>
        <w:ind w:right="-2"/>
        <w:rPr>
          <w:szCs w:val="22"/>
        </w:rPr>
      </w:pPr>
      <w:r w:rsidRPr="005014F7">
        <w:t>Přípravek Ogluo může ovlivnit způsob, jakým působí tyto léčivé přípravky:</w:t>
      </w:r>
    </w:p>
    <w:p w14:paraId="680EBEF2"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 xml:space="preserve">warfarin – používá se k zabránění tvorby krevních sraženin. Přípravek Ogluo může zvýšit účinek </w:t>
      </w:r>
      <w:r w:rsidR="00A73489" w:rsidRPr="005014F7">
        <w:t xml:space="preserve">na ředění krve </w:t>
      </w:r>
      <w:r w:rsidRPr="005014F7">
        <w:t>warfarinu</w:t>
      </w:r>
      <w:r w:rsidR="00A73489" w:rsidRPr="005014F7">
        <w:t xml:space="preserve"> (antikoagulační účinek)</w:t>
      </w:r>
      <w:r w:rsidRPr="005014F7">
        <w:t>,</w:t>
      </w:r>
    </w:p>
    <w:p w14:paraId="680EBEF3"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betablokátory– používají se k léčbě vysokého krevního tlaku a nepravidelné tepové frekvence. Přípravek Ogluo může zvýšit Váš krevní tlak a tepovou frekvenci. Tento účinek však bude trvat pouze krátce.</w:t>
      </w:r>
    </w:p>
    <w:p w14:paraId="680EBEF4" w14:textId="77777777" w:rsidR="00BB23EB" w:rsidRPr="005014F7" w:rsidRDefault="00BB23EB" w:rsidP="00BB23EB">
      <w:pPr>
        <w:numPr>
          <w:ilvl w:val="12"/>
          <w:numId w:val="0"/>
        </w:numPr>
        <w:tabs>
          <w:tab w:val="clear" w:pos="567"/>
        </w:tabs>
        <w:spacing w:line="240" w:lineRule="auto"/>
        <w:ind w:right="-2"/>
        <w:rPr>
          <w:szCs w:val="22"/>
        </w:rPr>
      </w:pPr>
    </w:p>
    <w:p w14:paraId="680EBEF5" w14:textId="77777777" w:rsidR="00BB23EB" w:rsidRPr="005014F7" w:rsidRDefault="001104B2" w:rsidP="00BB23EB">
      <w:pPr>
        <w:numPr>
          <w:ilvl w:val="12"/>
          <w:numId w:val="0"/>
        </w:numPr>
        <w:tabs>
          <w:tab w:val="clear" w:pos="567"/>
        </w:tabs>
        <w:spacing w:line="240" w:lineRule="auto"/>
        <w:ind w:right="-2"/>
        <w:rPr>
          <w:szCs w:val="22"/>
        </w:rPr>
      </w:pPr>
      <w:r w:rsidRPr="005014F7">
        <w:t>Pokud se Vás týká cokoli z výše uvedeného (nebo si nejste jistý(á)), poraďte se se svým lékařem nebo lékárníkem dříve, než začnete přípravek Ogluo používat.</w:t>
      </w:r>
    </w:p>
    <w:p w14:paraId="680EBEF6"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EF7" w14:textId="77777777" w:rsidR="00BB23EB" w:rsidRPr="005014F7" w:rsidRDefault="001104B2" w:rsidP="00BB23EB">
      <w:pPr>
        <w:keepNext/>
        <w:numPr>
          <w:ilvl w:val="12"/>
          <w:numId w:val="0"/>
        </w:numPr>
        <w:tabs>
          <w:tab w:val="clear" w:pos="567"/>
        </w:tabs>
        <w:spacing w:line="240" w:lineRule="auto"/>
        <w:ind w:right="-2"/>
        <w:rPr>
          <w:b/>
          <w:bCs/>
        </w:rPr>
      </w:pPr>
      <w:r w:rsidRPr="005014F7">
        <w:rPr>
          <w:b/>
          <w:bCs/>
        </w:rPr>
        <w:t>Těhotenství, kojení a plodnost</w:t>
      </w:r>
    </w:p>
    <w:p w14:paraId="680EBEF8" w14:textId="77777777" w:rsidR="00BB23EB" w:rsidRPr="005014F7" w:rsidRDefault="001104B2" w:rsidP="00BB23EB">
      <w:pPr>
        <w:numPr>
          <w:ilvl w:val="12"/>
          <w:numId w:val="0"/>
        </w:numPr>
        <w:tabs>
          <w:tab w:val="clear" w:pos="567"/>
        </w:tabs>
        <w:spacing w:line="240" w:lineRule="auto"/>
        <w:rPr>
          <w:szCs w:val="22"/>
        </w:rPr>
      </w:pPr>
      <w:r w:rsidRPr="005014F7">
        <w:t>Pokud máte velmi nízkou hladinu cukru v krvi během těhotenství nebo kojení, domníváte se, že můžete být těhotná, nebo plánujete otěhotnět, můžete přípravek Ogluo používat.</w:t>
      </w:r>
    </w:p>
    <w:p w14:paraId="680EBEF9" w14:textId="77777777" w:rsidR="00BB23EB" w:rsidRPr="005014F7" w:rsidRDefault="00BB23EB" w:rsidP="00BB23EB">
      <w:pPr>
        <w:numPr>
          <w:ilvl w:val="12"/>
          <w:numId w:val="0"/>
        </w:numPr>
        <w:tabs>
          <w:tab w:val="clear" w:pos="567"/>
        </w:tabs>
        <w:spacing w:line="240" w:lineRule="auto"/>
        <w:rPr>
          <w:szCs w:val="22"/>
        </w:rPr>
      </w:pPr>
    </w:p>
    <w:p w14:paraId="680EBEFA" w14:textId="77777777" w:rsidR="00BB23EB" w:rsidRPr="005014F7" w:rsidRDefault="001104B2" w:rsidP="00BB23EB">
      <w:pPr>
        <w:numPr>
          <w:ilvl w:val="12"/>
          <w:numId w:val="0"/>
        </w:numPr>
        <w:tabs>
          <w:tab w:val="clear" w:pos="567"/>
        </w:tabs>
        <w:spacing w:line="240" w:lineRule="auto"/>
        <w:rPr>
          <w:szCs w:val="22"/>
          <w:highlight w:val="yellow"/>
        </w:rPr>
      </w:pPr>
      <w:r w:rsidRPr="005014F7">
        <w:t>Pokud jste těhotná, poraďte se se svým lékařem nebo lékárníkem, než začnete užívat jakýkoli léčivý přípravek.</w:t>
      </w:r>
    </w:p>
    <w:p w14:paraId="680EBEFB" w14:textId="77777777" w:rsidR="00BB23EB" w:rsidRPr="005014F7" w:rsidRDefault="00BB23EB" w:rsidP="00BB23EB">
      <w:pPr>
        <w:rPr>
          <w:highlight w:val="yellow"/>
        </w:rPr>
      </w:pPr>
    </w:p>
    <w:p w14:paraId="680EBEFC" w14:textId="77777777" w:rsidR="00BB23EB" w:rsidRPr="005014F7" w:rsidRDefault="001104B2" w:rsidP="00BB23EB">
      <w:pPr>
        <w:keepNext/>
        <w:rPr>
          <w:b/>
          <w:bCs/>
        </w:rPr>
      </w:pPr>
      <w:r w:rsidRPr="005014F7">
        <w:rPr>
          <w:b/>
          <w:bCs/>
        </w:rPr>
        <w:t>Řízení dopravních prostředků a obsluha strojů</w:t>
      </w:r>
    </w:p>
    <w:p w14:paraId="680EBEFD" w14:textId="77777777" w:rsidR="00BB23EB" w:rsidRPr="005014F7" w:rsidRDefault="001104B2" w:rsidP="00BB23EB">
      <w:pPr>
        <w:numPr>
          <w:ilvl w:val="12"/>
          <w:numId w:val="0"/>
        </w:numPr>
        <w:tabs>
          <w:tab w:val="clear" w:pos="567"/>
        </w:tabs>
        <w:spacing w:line="240" w:lineRule="auto"/>
        <w:ind w:right="-2"/>
        <w:rPr>
          <w:szCs w:val="22"/>
        </w:rPr>
      </w:pPr>
      <w:r w:rsidRPr="005014F7">
        <w:t>Po těžké hypoglykemické příhodě může být Vaše schopnost soustředění a reakce snížená. Měl(a) byste vyčkat, dokud účinky velmi nízké hladiny cukru v krvi neodezní a dokud se nebudete cítit lépe, než budete řídit nebo používat jakékoli nástroje či obsluhovat stroje.</w:t>
      </w:r>
    </w:p>
    <w:p w14:paraId="680EBEFE" w14:textId="77777777" w:rsidR="00BB23EB" w:rsidRPr="005014F7" w:rsidRDefault="00BB23EB" w:rsidP="00BB23EB">
      <w:pPr>
        <w:numPr>
          <w:ilvl w:val="12"/>
          <w:numId w:val="0"/>
        </w:numPr>
        <w:tabs>
          <w:tab w:val="clear" w:pos="567"/>
        </w:tabs>
        <w:spacing w:line="240" w:lineRule="auto"/>
        <w:ind w:right="-2"/>
        <w:rPr>
          <w:szCs w:val="22"/>
        </w:rPr>
      </w:pPr>
    </w:p>
    <w:p w14:paraId="680EBEFF"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F00" w14:textId="77777777" w:rsidR="00BB23EB" w:rsidRPr="005014F7" w:rsidRDefault="001104B2" w:rsidP="00644FB3">
      <w:pPr>
        <w:pStyle w:val="Style10"/>
        <w:rPr>
          <w:noProof w:val="0"/>
        </w:rPr>
      </w:pPr>
      <w:r w:rsidRPr="005014F7">
        <w:rPr>
          <w:noProof w:val="0"/>
        </w:rPr>
        <w:t>Jak se přípravek Ogluo používá</w:t>
      </w:r>
    </w:p>
    <w:p w14:paraId="680EBF01" w14:textId="77777777" w:rsidR="00BB23EB" w:rsidRPr="005014F7" w:rsidRDefault="00BB23EB" w:rsidP="00BB23EB">
      <w:pPr>
        <w:keepNext/>
        <w:numPr>
          <w:ilvl w:val="12"/>
          <w:numId w:val="0"/>
        </w:numPr>
        <w:tabs>
          <w:tab w:val="clear" w:pos="567"/>
        </w:tabs>
        <w:spacing w:line="240" w:lineRule="auto"/>
        <w:ind w:right="-2"/>
        <w:rPr>
          <w:szCs w:val="22"/>
          <w:highlight w:val="yellow"/>
        </w:rPr>
      </w:pPr>
    </w:p>
    <w:p w14:paraId="680EBF02" w14:textId="77777777" w:rsidR="00BB23EB" w:rsidRPr="005014F7" w:rsidRDefault="001104B2" w:rsidP="00BB23EB">
      <w:pPr>
        <w:numPr>
          <w:ilvl w:val="12"/>
          <w:numId w:val="0"/>
        </w:numPr>
        <w:tabs>
          <w:tab w:val="clear" w:pos="567"/>
        </w:tabs>
        <w:spacing w:line="240" w:lineRule="auto"/>
        <w:ind w:right="-2"/>
        <w:rPr>
          <w:szCs w:val="22"/>
        </w:rPr>
      </w:pPr>
      <w:r w:rsidRPr="005014F7">
        <w:t>Vždy používejte (nebo podávejte) tento přípravek přesně v souladu s příbalovou informací nebo podle pokynů svého lékaře. Pokud si nejste jistý(á), poraďte se se svým lékařem nebo lékárníkem.</w:t>
      </w:r>
    </w:p>
    <w:p w14:paraId="680EBF03" w14:textId="77777777" w:rsidR="00BB23EB" w:rsidRPr="005014F7" w:rsidRDefault="00BB23EB" w:rsidP="00BB23EB">
      <w:pPr>
        <w:numPr>
          <w:ilvl w:val="12"/>
          <w:numId w:val="0"/>
        </w:numPr>
        <w:tabs>
          <w:tab w:val="clear" w:pos="567"/>
        </w:tabs>
        <w:spacing w:line="240" w:lineRule="auto"/>
        <w:ind w:right="-2"/>
        <w:rPr>
          <w:szCs w:val="22"/>
        </w:rPr>
      </w:pPr>
    </w:p>
    <w:p w14:paraId="680EBF04" w14:textId="77777777" w:rsidR="00BB23EB" w:rsidRPr="005014F7" w:rsidRDefault="001104B2" w:rsidP="00BB23EB">
      <w:pPr>
        <w:numPr>
          <w:ilvl w:val="12"/>
          <w:numId w:val="0"/>
        </w:numPr>
        <w:tabs>
          <w:tab w:val="clear" w:pos="567"/>
        </w:tabs>
        <w:spacing w:line="240" w:lineRule="auto"/>
        <w:ind w:right="-2"/>
        <w:rPr>
          <w:szCs w:val="22"/>
        </w:rPr>
      </w:pPr>
      <w:r w:rsidRPr="005014F7">
        <w:t>Přípravek Ogluo se podává formou injekce pod kůži (subkutánní injekce). Dodává se v předplněné injekční stříkačce, což znamená, že obsahuje odměřené množství léčivého přípravku. Pokud se budete řídit těmito pokyny, bude podána celá dávka.</w:t>
      </w:r>
    </w:p>
    <w:p w14:paraId="680EBF05" w14:textId="77777777" w:rsidR="00BB23EB" w:rsidRPr="005014F7" w:rsidRDefault="00BB23EB" w:rsidP="00BB23EB">
      <w:pPr>
        <w:numPr>
          <w:ilvl w:val="12"/>
          <w:numId w:val="0"/>
        </w:numPr>
        <w:tabs>
          <w:tab w:val="clear" w:pos="567"/>
        </w:tabs>
        <w:spacing w:line="240" w:lineRule="auto"/>
        <w:ind w:right="-2"/>
        <w:rPr>
          <w:szCs w:val="22"/>
        </w:rPr>
      </w:pPr>
    </w:p>
    <w:p w14:paraId="680EBF06" w14:textId="77777777" w:rsidR="00BB23EB" w:rsidRPr="005014F7" w:rsidRDefault="001104B2" w:rsidP="00BB23EB">
      <w:pPr>
        <w:keepNext/>
        <w:spacing w:line="240" w:lineRule="auto"/>
        <w:rPr>
          <w:b/>
          <w:bCs/>
          <w:szCs w:val="22"/>
          <w:u w:val="single"/>
        </w:rPr>
      </w:pPr>
      <w:r w:rsidRPr="005014F7">
        <w:rPr>
          <w:b/>
          <w:bCs/>
          <w:szCs w:val="22"/>
          <w:u w:val="single"/>
        </w:rPr>
        <w:lastRenderedPageBreak/>
        <w:t>Příprava</w:t>
      </w:r>
    </w:p>
    <w:p w14:paraId="680EBF07" w14:textId="77777777" w:rsidR="00BB23EB" w:rsidRPr="005014F7" w:rsidRDefault="00BB23EB" w:rsidP="00BB23EB">
      <w:pPr>
        <w:pStyle w:val="ListParagraph"/>
        <w:keepNext/>
        <w:spacing w:line="240" w:lineRule="auto"/>
        <w:ind w:left="360"/>
        <w:rPr>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5970A9" w14:paraId="680EBF14" w14:textId="77777777" w:rsidTr="009258E0">
        <w:trPr>
          <w:cantSplit/>
        </w:trPr>
        <w:tc>
          <w:tcPr>
            <w:tcW w:w="4530" w:type="dxa"/>
            <w:tcBorders>
              <w:top w:val="nil"/>
              <w:bottom w:val="single" w:sz="4" w:space="0" w:color="auto"/>
            </w:tcBorders>
          </w:tcPr>
          <w:p w14:paraId="680EBF08" w14:textId="77777777" w:rsidR="00BB23EB" w:rsidRPr="005014F7" w:rsidRDefault="001104B2" w:rsidP="009258E0">
            <w:pPr>
              <w:spacing w:line="240" w:lineRule="auto"/>
              <w:rPr>
                <w:szCs w:val="22"/>
              </w:rPr>
            </w:pPr>
            <w:r w:rsidRPr="005014F7">
              <w:t>Zkontrolujte datum použitelnosti vytištěné na sáčku.</w:t>
            </w:r>
          </w:p>
          <w:p w14:paraId="680EBF09" w14:textId="77777777" w:rsidR="00BB23EB" w:rsidRPr="005014F7" w:rsidRDefault="00BB23EB" w:rsidP="009258E0">
            <w:pPr>
              <w:spacing w:line="240" w:lineRule="auto"/>
              <w:rPr>
                <w:szCs w:val="22"/>
              </w:rPr>
            </w:pPr>
          </w:p>
          <w:p w14:paraId="680EBF0A" w14:textId="77777777" w:rsidR="00BB23EB" w:rsidRPr="005014F7" w:rsidRDefault="001104B2" w:rsidP="009258E0">
            <w:pPr>
              <w:spacing w:line="240" w:lineRule="auto"/>
              <w:rPr>
                <w:b/>
                <w:bCs/>
                <w:szCs w:val="22"/>
              </w:rPr>
            </w:pPr>
            <w:r w:rsidRPr="005014F7">
              <w:rPr>
                <w:b/>
                <w:bCs/>
                <w:szCs w:val="22"/>
              </w:rPr>
              <w:t>Důležité:</w:t>
            </w:r>
          </w:p>
          <w:p w14:paraId="680EBF0B" w14:textId="77777777" w:rsidR="00BB23EB" w:rsidRPr="005014F7" w:rsidRDefault="001104B2" w:rsidP="009258E0">
            <w:pPr>
              <w:spacing w:line="240" w:lineRule="auto"/>
              <w:rPr>
                <w:szCs w:val="22"/>
              </w:rPr>
            </w:pPr>
            <w:r w:rsidRPr="005014F7">
              <w:t>Nepoužívejte tento léčivý přípravek po uplynutí doby použitelnosti. Pokud je tento léčivý přípravek prošlý, zlikvidujte ho v souladu s místními požadavky a použijte nový.</w:t>
            </w:r>
          </w:p>
          <w:p w14:paraId="680EBF0C" w14:textId="77777777" w:rsidR="00BB23EB" w:rsidRPr="005014F7" w:rsidRDefault="00BB23EB" w:rsidP="009258E0">
            <w:pPr>
              <w:spacing w:line="240" w:lineRule="auto"/>
              <w:rPr>
                <w:szCs w:val="22"/>
              </w:rPr>
            </w:pPr>
          </w:p>
          <w:p w14:paraId="680EBF0D" w14:textId="77777777" w:rsidR="00BB23EB" w:rsidRPr="005014F7" w:rsidRDefault="001104B2" w:rsidP="009258E0">
            <w:pPr>
              <w:spacing w:line="240" w:lineRule="auto"/>
              <w:rPr>
                <w:szCs w:val="22"/>
              </w:rPr>
            </w:pPr>
            <w:r w:rsidRPr="005014F7">
              <w:t>Roztrhněte a otevřete sáček podél tečkované čáry a vyjměte injekční stříkačku (viz obrázek 1).</w:t>
            </w:r>
          </w:p>
          <w:p w14:paraId="680EBF0E" w14:textId="77777777" w:rsidR="00BB23EB" w:rsidRPr="005014F7" w:rsidRDefault="00BB23EB" w:rsidP="009258E0">
            <w:pPr>
              <w:spacing w:line="240" w:lineRule="auto"/>
              <w:rPr>
                <w:szCs w:val="22"/>
              </w:rPr>
            </w:pPr>
          </w:p>
        </w:tc>
        <w:tc>
          <w:tcPr>
            <w:tcW w:w="4531" w:type="dxa"/>
            <w:tcBorders>
              <w:top w:val="nil"/>
              <w:bottom w:val="single" w:sz="4" w:space="0" w:color="auto"/>
            </w:tcBorders>
          </w:tcPr>
          <w:p w14:paraId="680EBF0F" w14:textId="77777777" w:rsidR="00242376" w:rsidRPr="005014F7" w:rsidRDefault="00242376" w:rsidP="009258E0">
            <w:pPr>
              <w:pStyle w:val="Caption"/>
              <w:rPr>
                <w:b/>
                <w:bCs/>
                <w:i w:val="0"/>
                <w:iCs w:val="0"/>
                <w:color w:val="auto"/>
                <w:sz w:val="20"/>
                <w:szCs w:val="20"/>
              </w:rPr>
            </w:pPr>
          </w:p>
          <w:p w14:paraId="680EBF10" w14:textId="77777777" w:rsidR="00242376" w:rsidRPr="005014F7" w:rsidRDefault="00242376" w:rsidP="009258E0">
            <w:pPr>
              <w:pStyle w:val="Caption"/>
              <w:rPr>
                <w:b/>
                <w:bCs/>
                <w:i w:val="0"/>
                <w:iCs w:val="0"/>
                <w:color w:val="auto"/>
                <w:sz w:val="20"/>
                <w:szCs w:val="20"/>
              </w:rPr>
            </w:pPr>
          </w:p>
          <w:p w14:paraId="680EBF11" w14:textId="77777777" w:rsidR="00242376" w:rsidRPr="005014F7" w:rsidRDefault="00242376" w:rsidP="009258E0">
            <w:pPr>
              <w:pStyle w:val="Caption"/>
              <w:rPr>
                <w:b/>
                <w:bCs/>
                <w:i w:val="0"/>
                <w:iCs w:val="0"/>
                <w:color w:val="auto"/>
                <w:sz w:val="20"/>
                <w:szCs w:val="20"/>
              </w:rPr>
            </w:pPr>
          </w:p>
          <w:p w14:paraId="680EBF12" w14:textId="77777777" w:rsidR="00BB23EB" w:rsidRPr="005014F7" w:rsidRDefault="001104B2" w:rsidP="004105AC">
            <w:pPr>
              <w:pStyle w:val="Style13"/>
              <w:rPr>
                <w:i/>
                <w:iCs/>
                <w:noProof w:val="0"/>
              </w:rPr>
            </w:pPr>
            <w:r w:rsidRPr="005014F7">
              <w:rPr>
                <w:noProof w:val="0"/>
              </w:rPr>
              <w:t>Obrázek 1</w:t>
            </w:r>
            <w:r w:rsidRPr="005014F7">
              <w:rPr>
                <w:noProof w:val="0"/>
              </w:rPr>
              <w:tab/>
            </w:r>
          </w:p>
          <w:p w14:paraId="680EBF13" w14:textId="77777777" w:rsidR="00BB23EB" w:rsidRPr="005014F7" w:rsidRDefault="001104B2" w:rsidP="009258E0">
            <w:pPr>
              <w:spacing w:line="240" w:lineRule="auto"/>
              <w:rPr>
                <w:szCs w:val="22"/>
              </w:rPr>
            </w:pPr>
            <w:r w:rsidRPr="005014F7">
              <w:rPr>
                <w:noProof/>
              </w:rPr>
              <w:drawing>
                <wp:inline distT="0" distB="0" distL="0" distR="0" wp14:anchorId="680EC0C2" wp14:editId="7361B516">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5970A9" w14:paraId="680EBF2A" w14:textId="77777777" w:rsidTr="009258E0">
        <w:trPr>
          <w:cantSplit/>
        </w:trPr>
        <w:tc>
          <w:tcPr>
            <w:tcW w:w="4530" w:type="dxa"/>
            <w:tcBorders>
              <w:top w:val="single" w:sz="4" w:space="0" w:color="auto"/>
              <w:bottom w:val="single" w:sz="4" w:space="0" w:color="auto"/>
            </w:tcBorders>
          </w:tcPr>
          <w:p w14:paraId="680EBF15" w14:textId="77777777" w:rsidR="00BB23EB" w:rsidRPr="005014F7" w:rsidRDefault="00BB23EB" w:rsidP="009258E0">
            <w:pPr>
              <w:spacing w:line="240" w:lineRule="auto"/>
              <w:rPr>
                <w:szCs w:val="22"/>
              </w:rPr>
            </w:pPr>
          </w:p>
          <w:p w14:paraId="680EBF16" w14:textId="77777777" w:rsidR="00BB23EB" w:rsidRPr="005014F7" w:rsidRDefault="001104B2" w:rsidP="009258E0">
            <w:pPr>
              <w:spacing w:line="240" w:lineRule="auto"/>
              <w:rPr>
                <w:b/>
                <w:bCs/>
                <w:szCs w:val="22"/>
              </w:rPr>
            </w:pPr>
            <w:r w:rsidRPr="005014F7">
              <w:rPr>
                <w:b/>
                <w:bCs/>
                <w:szCs w:val="22"/>
              </w:rPr>
              <w:t>Zkontrolujte roztok</w:t>
            </w:r>
          </w:p>
          <w:p w14:paraId="680EBF17" w14:textId="77777777" w:rsidR="00BB23EB" w:rsidRPr="005014F7" w:rsidRDefault="00BB23EB" w:rsidP="009258E0">
            <w:pPr>
              <w:spacing w:line="240" w:lineRule="auto"/>
              <w:rPr>
                <w:szCs w:val="22"/>
              </w:rPr>
            </w:pPr>
          </w:p>
          <w:p w14:paraId="680EBF18" w14:textId="77777777" w:rsidR="00BB23EB" w:rsidRPr="005014F7" w:rsidRDefault="001104B2" w:rsidP="009258E0">
            <w:pPr>
              <w:spacing w:line="240" w:lineRule="auto"/>
              <w:rPr>
                <w:szCs w:val="22"/>
              </w:rPr>
            </w:pPr>
            <w:r w:rsidRPr="005014F7">
              <w:t>Vizuálně zkontrolujte kapalný léčivý přípravek skrz injekční stříkačku. Musí být čirý a bezbarvý nebo světle žlutý (viz obrázek 2).</w:t>
            </w:r>
          </w:p>
          <w:p w14:paraId="680EBF19" w14:textId="77777777" w:rsidR="00BB23EB" w:rsidRPr="005014F7" w:rsidRDefault="00BB23EB" w:rsidP="009258E0">
            <w:pPr>
              <w:spacing w:line="240" w:lineRule="auto"/>
              <w:rPr>
                <w:szCs w:val="22"/>
              </w:rPr>
            </w:pPr>
          </w:p>
          <w:p w14:paraId="680EBF1A" w14:textId="77777777" w:rsidR="00BB23EB" w:rsidRPr="005014F7" w:rsidRDefault="001104B2" w:rsidP="009258E0">
            <w:pPr>
              <w:spacing w:line="240" w:lineRule="auto"/>
              <w:rPr>
                <w:szCs w:val="22"/>
              </w:rPr>
            </w:pPr>
            <w:r w:rsidRPr="005014F7">
              <w:t>Je normální vidět v léčivém přípravku vzduchové bubliny.</w:t>
            </w:r>
          </w:p>
          <w:p w14:paraId="680EBF1B" w14:textId="77777777" w:rsidR="00BB23EB" w:rsidRPr="005014F7" w:rsidRDefault="00BB23EB" w:rsidP="009258E0">
            <w:pPr>
              <w:spacing w:line="240" w:lineRule="auto"/>
              <w:rPr>
                <w:szCs w:val="22"/>
              </w:rPr>
            </w:pPr>
          </w:p>
          <w:p w14:paraId="680EBF1C" w14:textId="77777777" w:rsidR="00BB23EB" w:rsidRPr="005014F7" w:rsidRDefault="001104B2" w:rsidP="009258E0">
            <w:pPr>
              <w:spacing w:line="240" w:lineRule="auto"/>
              <w:rPr>
                <w:b/>
                <w:bCs/>
                <w:szCs w:val="22"/>
              </w:rPr>
            </w:pPr>
            <w:r w:rsidRPr="005014F7">
              <w:rPr>
                <w:b/>
                <w:bCs/>
                <w:szCs w:val="22"/>
              </w:rPr>
              <w:t>Důležité:</w:t>
            </w:r>
          </w:p>
          <w:p w14:paraId="680EBF1D" w14:textId="77777777" w:rsidR="00BB23EB" w:rsidRPr="005014F7" w:rsidRDefault="001104B2" w:rsidP="009258E0">
            <w:pPr>
              <w:spacing w:line="240" w:lineRule="auto"/>
              <w:rPr>
                <w:szCs w:val="22"/>
              </w:rPr>
            </w:pPr>
            <w:r w:rsidRPr="005014F7">
              <w:t>Nesnažte se před podáním injekce odstranit vzduchové bubliny.</w:t>
            </w:r>
          </w:p>
          <w:p w14:paraId="680EBF1E" w14:textId="77777777" w:rsidR="00BB23EB" w:rsidRPr="005014F7" w:rsidRDefault="00BB23EB" w:rsidP="009258E0">
            <w:pPr>
              <w:spacing w:line="240" w:lineRule="auto"/>
              <w:rPr>
                <w:szCs w:val="22"/>
              </w:rPr>
            </w:pPr>
          </w:p>
          <w:p w14:paraId="680EBF1F" w14:textId="77777777" w:rsidR="00BB23EB" w:rsidRPr="005014F7" w:rsidRDefault="001104B2" w:rsidP="009258E0">
            <w:pPr>
              <w:spacing w:line="240" w:lineRule="auto"/>
              <w:rPr>
                <w:szCs w:val="22"/>
              </w:rPr>
            </w:pPr>
            <w:r w:rsidRPr="005014F7">
              <w:t>Nepoužívejte tento léčivý přípravek ani ho neinjikujte, pokud se barva kapaliny změnila, obsahuje hrudky, vločky nebo částice.</w:t>
            </w:r>
          </w:p>
          <w:p w14:paraId="680EBF20" w14:textId="77777777" w:rsidR="00BB23EB" w:rsidRPr="005014F7" w:rsidRDefault="00BB23EB" w:rsidP="009258E0">
            <w:pPr>
              <w:spacing w:line="240" w:lineRule="auto"/>
              <w:rPr>
                <w:szCs w:val="22"/>
              </w:rPr>
            </w:pPr>
          </w:p>
          <w:p w14:paraId="680EBF21" w14:textId="77777777" w:rsidR="00BB23EB" w:rsidRPr="005014F7" w:rsidRDefault="001104B2" w:rsidP="009258E0">
            <w:pPr>
              <w:spacing w:line="240" w:lineRule="auto"/>
              <w:rPr>
                <w:szCs w:val="22"/>
              </w:rPr>
            </w:pPr>
            <w:r w:rsidRPr="005014F7">
              <w:t>Neinjikujte, pokud roztok není viditelný v injekční stříkačce.</w:t>
            </w:r>
          </w:p>
          <w:p w14:paraId="680EBF22" w14:textId="77777777" w:rsidR="00BB23EB" w:rsidRPr="005014F7" w:rsidRDefault="00BB23EB" w:rsidP="009258E0">
            <w:pPr>
              <w:spacing w:line="240" w:lineRule="auto"/>
              <w:rPr>
                <w:szCs w:val="22"/>
              </w:rPr>
            </w:pPr>
          </w:p>
          <w:p w14:paraId="680EBF23" w14:textId="77777777" w:rsidR="00BB23EB" w:rsidRPr="005014F7" w:rsidRDefault="001104B2" w:rsidP="009258E0">
            <w:pPr>
              <w:spacing w:line="240" w:lineRule="auto"/>
              <w:rPr>
                <w:szCs w:val="22"/>
              </w:rPr>
            </w:pPr>
            <w:r w:rsidRPr="005014F7">
              <w:t>Po podání injekce okamžitě zavolejte lékařskou pohotovost.</w:t>
            </w:r>
          </w:p>
          <w:p w14:paraId="680EBF24" w14:textId="77777777" w:rsidR="0018609F" w:rsidRPr="005014F7" w:rsidRDefault="001104B2" w:rsidP="009258E0">
            <w:pPr>
              <w:spacing w:line="240" w:lineRule="auto"/>
              <w:rPr>
                <w:szCs w:val="22"/>
              </w:rPr>
            </w:pPr>
            <w:r w:rsidRPr="005014F7">
              <w:t>Jedna injekční stříkačka obsahuje jednorázovou dávku glukagonu a nelze ji používat opakovaně.</w:t>
            </w:r>
          </w:p>
          <w:p w14:paraId="680EBF25" w14:textId="77777777" w:rsidR="00BB23EB" w:rsidRPr="005014F7" w:rsidRDefault="00BB23EB" w:rsidP="009258E0">
            <w:pPr>
              <w:spacing w:line="240" w:lineRule="auto"/>
              <w:rPr>
                <w:szCs w:val="22"/>
              </w:rPr>
            </w:pPr>
          </w:p>
          <w:p w14:paraId="680EBF26" w14:textId="77777777" w:rsidR="00BB23EB" w:rsidRPr="005014F7" w:rsidRDefault="00BB23EB" w:rsidP="009258E0">
            <w:pPr>
              <w:spacing w:line="240" w:lineRule="auto"/>
              <w:rPr>
                <w:szCs w:val="22"/>
              </w:rPr>
            </w:pPr>
          </w:p>
        </w:tc>
        <w:tc>
          <w:tcPr>
            <w:tcW w:w="4531" w:type="dxa"/>
            <w:tcBorders>
              <w:top w:val="single" w:sz="4" w:space="0" w:color="auto"/>
              <w:bottom w:val="single" w:sz="4" w:space="0" w:color="auto"/>
            </w:tcBorders>
          </w:tcPr>
          <w:p w14:paraId="680EBF27" w14:textId="77777777" w:rsidR="00BB23EB" w:rsidRPr="005014F7" w:rsidRDefault="00BB23EB" w:rsidP="009258E0">
            <w:pPr>
              <w:spacing w:line="240" w:lineRule="auto"/>
              <w:rPr>
                <w:b/>
                <w:bCs/>
                <w:sz w:val="20"/>
              </w:rPr>
            </w:pPr>
          </w:p>
          <w:p w14:paraId="680EBF28" w14:textId="77777777" w:rsidR="00BB23EB" w:rsidRPr="005014F7" w:rsidRDefault="001104B2" w:rsidP="004105AC">
            <w:pPr>
              <w:pStyle w:val="Style13"/>
              <w:rPr>
                <w:noProof w:val="0"/>
                <w:szCs w:val="22"/>
              </w:rPr>
            </w:pPr>
            <w:r w:rsidRPr="005014F7">
              <w:rPr>
                <w:noProof w:val="0"/>
              </w:rPr>
              <w:t>Obrázek 2</w:t>
            </w:r>
          </w:p>
          <w:p w14:paraId="680EBF29" w14:textId="77777777" w:rsidR="00BB23EB" w:rsidRPr="005014F7" w:rsidRDefault="001104B2" w:rsidP="009258E0">
            <w:pPr>
              <w:pStyle w:val="Caption"/>
              <w:rPr>
                <w:b/>
                <w:bCs/>
                <w:i w:val="0"/>
                <w:iCs w:val="0"/>
                <w:color w:val="auto"/>
                <w:sz w:val="20"/>
                <w:szCs w:val="20"/>
              </w:rPr>
            </w:pPr>
            <w:r w:rsidRPr="005014F7">
              <w:rPr>
                <w:noProof/>
              </w:rPr>
              <w:drawing>
                <wp:inline distT="0" distB="0" distL="0" distR="0" wp14:anchorId="680EC0C4" wp14:editId="45E76E0B">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5970A9" w14:paraId="680EBF3C" w14:textId="77777777" w:rsidTr="001A5DE9">
        <w:tc>
          <w:tcPr>
            <w:tcW w:w="4530" w:type="dxa"/>
            <w:tcBorders>
              <w:top w:val="single" w:sz="4" w:space="0" w:color="auto"/>
              <w:bottom w:val="single" w:sz="4" w:space="0" w:color="auto"/>
            </w:tcBorders>
          </w:tcPr>
          <w:p w14:paraId="680EBF2B" w14:textId="77777777" w:rsidR="00BB23EB" w:rsidRPr="005014F7" w:rsidRDefault="00BB23EB" w:rsidP="009258E0">
            <w:pPr>
              <w:spacing w:line="240" w:lineRule="auto"/>
              <w:rPr>
                <w:szCs w:val="22"/>
              </w:rPr>
            </w:pPr>
          </w:p>
          <w:p w14:paraId="680EBF2C" w14:textId="77777777" w:rsidR="00BB23EB" w:rsidRPr="005014F7" w:rsidRDefault="001104B2" w:rsidP="009258E0">
            <w:pPr>
              <w:tabs>
                <w:tab w:val="left" w:pos="1410"/>
              </w:tabs>
              <w:spacing w:line="240" w:lineRule="auto"/>
              <w:rPr>
                <w:b/>
                <w:bCs/>
                <w:szCs w:val="22"/>
                <w:u w:val="single"/>
              </w:rPr>
            </w:pPr>
            <w:r w:rsidRPr="005014F7">
              <w:rPr>
                <w:b/>
                <w:bCs/>
                <w:szCs w:val="22"/>
                <w:u w:val="single"/>
              </w:rPr>
              <w:t>Podání injekce</w:t>
            </w:r>
          </w:p>
          <w:p w14:paraId="680EBF2D" w14:textId="77777777" w:rsidR="00BB23EB" w:rsidRPr="005014F7" w:rsidRDefault="00BB23EB" w:rsidP="009258E0">
            <w:pPr>
              <w:pStyle w:val="ListParagraph"/>
              <w:tabs>
                <w:tab w:val="left" w:pos="1410"/>
              </w:tabs>
              <w:spacing w:line="240" w:lineRule="auto"/>
              <w:ind w:left="360"/>
              <w:rPr>
                <w:szCs w:val="22"/>
              </w:rPr>
            </w:pPr>
          </w:p>
          <w:p w14:paraId="680EBF2E" w14:textId="77777777" w:rsidR="00BB23EB" w:rsidRPr="005014F7" w:rsidRDefault="001104B2" w:rsidP="009258E0">
            <w:pPr>
              <w:tabs>
                <w:tab w:val="left" w:pos="1410"/>
              </w:tabs>
              <w:spacing w:line="240" w:lineRule="auto"/>
              <w:rPr>
                <w:szCs w:val="22"/>
              </w:rPr>
            </w:pPr>
            <w:r w:rsidRPr="005014F7">
              <w:t>Zvolte místo vpichu a odhalte kůži.</w:t>
            </w:r>
          </w:p>
          <w:p w14:paraId="680EBF2F" w14:textId="77777777" w:rsidR="00BB23EB" w:rsidRPr="005014F7" w:rsidRDefault="00BB23EB" w:rsidP="009258E0">
            <w:pPr>
              <w:pStyle w:val="ListParagraph"/>
              <w:tabs>
                <w:tab w:val="left" w:pos="1410"/>
              </w:tabs>
              <w:spacing w:line="240" w:lineRule="auto"/>
              <w:ind w:left="360"/>
              <w:rPr>
                <w:szCs w:val="22"/>
              </w:rPr>
            </w:pPr>
          </w:p>
          <w:p w14:paraId="680EBF30" w14:textId="77777777" w:rsidR="00BB23EB" w:rsidRPr="005014F7" w:rsidRDefault="001104B2" w:rsidP="009258E0">
            <w:pPr>
              <w:tabs>
                <w:tab w:val="left" w:pos="1410"/>
              </w:tabs>
              <w:spacing w:line="240" w:lineRule="auto"/>
              <w:rPr>
                <w:szCs w:val="22"/>
              </w:rPr>
            </w:pPr>
            <w:r w:rsidRPr="005014F7">
              <w:t>Jako místo vpichu zvolte spodní část břicha, vnější část stehna nebo vnější stranu horní části paže (viz obrázek 3).</w:t>
            </w:r>
          </w:p>
          <w:p w14:paraId="680EBF31" w14:textId="77777777" w:rsidR="00BB23EB" w:rsidRPr="005014F7" w:rsidRDefault="00BB23EB" w:rsidP="009258E0">
            <w:pPr>
              <w:tabs>
                <w:tab w:val="left" w:pos="1410"/>
              </w:tabs>
              <w:spacing w:line="240" w:lineRule="auto"/>
              <w:rPr>
                <w:szCs w:val="22"/>
              </w:rPr>
            </w:pPr>
          </w:p>
          <w:p w14:paraId="680EBF32" w14:textId="77777777" w:rsidR="00BB23EB" w:rsidRPr="005014F7" w:rsidRDefault="001104B2" w:rsidP="009258E0">
            <w:pPr>
              <w:tabs>
                <w:tab w:val="left" w:pos="1410"/>
              </w:tabs>
              <w:spacing w:line="240" w:lineRule="auto"/>
              <w:rPr>
                <w:szCs w:val="22"/>
              </w:rPr>
            </w:pPr>
            <w:r w:rsidRPr="005014F7">
              <w:lastRenderedPageBreak/>
              <w:t>Odstraňte veškerý oděv z místa vpichu (viz obrázek 4). Injekce se musí podat přímo do kůže.</w:t>
            </w:r>
          </w:p>
          <w:p w14:paraId="680EBF33" w14:textId="77777777" w:rsidR="00BB23EB" w:rsidRPr="005014F7" w:rsidRDefault="00BB23EB" w:rsidP="009258E0">
            <w:pPr>
              <w:pStyle w:val="ListParagraph"/>
              <w:tabs>
                <w:tab w:val="left" w:pos="1410"/>
              </w:tabs>
              <w:spacing w:line="240" w:lineRule="auto"/>
              <w:ind w:left="360"/>
              <w:rPr>
                <w:b/>
                <w:bCs/>
                <w:szCs w:val="22"/>
              </w:rPr>
            </w:pPr>
          </w:p>
          <w:p w14:paraId="680EBF34" w14:textId="77777777" w:rsidR="00BB23EB" w:rsidRPr="005014F7" w:rsidRDefault="001104B2" w:rsidP="009258E0">
            <w:pPr>
              <w:tabs>
                <w:tab w:val="left" w:pos="1410"/>
              </w:tabs>
              <w:spacing w:line="240" w:lineRule="auto"/>
              <w:rPr>
                <w:b/>
                <w:bCs/>
                <w:szCs w:val="22"/>
              </w:rPr>
            </w:pPr>
            <w:r w:rsidRPr="005014F7">
              <w:rPr>
                <w:b/>
                <w:bCs/>
                <w:szCs w:val="22"/>
              </w:rPr>
              <w:t>Důležité:</w:t>
            </w:r>
          </w:p>
          <w:p w14:paraId="680EBF35" w14:textId="77777777" w:rsidR="00BB23EB" w:rsidRPr="005014F7" w:rsidRDefault="001104B2" w:rsidP="009258E0">
            <w:pPr>
              <w:spacing w:line="240" w:lineRule="auto"/>
              <w:rPr>
                <w:szCs w:val="22"/>
              </w:rPr>
            </w:pPr>
            <w:r w:rsidRPr="005014F7">
              <w:t>Nepodávejte injekci přes oděv.</w:t>
            </w:r>
          </w:p>
          <w:p w14:paraId="680EBF36" w14:textId="77777777" w:rsidR="00BB23EB" w:rsidRPr="005014F7" w:rsidRDefault="00BB23EB" w:rsidP="009258E0">
            <w:pPr>
              <w:spacing w:line="240" w:lineRule="auto"/>
              <w:rPr>
                <w:szCs w:val="22"/>
              </w:rPr>
            </w:pPr>
          </w:p>
        </w:tc>
        <w:tc>
          <w:tcPr>
            <w:tcW w:w="4531" w:type="dxa"/>
            <w:tcBorders>
              <w:top w:val="single" w:sz="4" w:space="0" w:color="auto"/>
              <w:bottom w:val="single" w:sz="4" w:space="0" w:color="auto"/>
            </w:tcBorders>
          </w:tcPr>
          <w:p w14:paraId="680EBF37" w14:textId="77777777" w:rsidR="00BB23EB" w:rsidRPr="005014F7" w:rsidRDefault="00BB23EB" w:rsidP="009258E0">
            <w:pPr>
              <w:spacing w:line="240" w:lineRule="auto"/>
              <w:rPr>
                <w:b/>
                <w:bCs/>
                <w:sz w:val="20"/>
              </w:rPr>
            </w:pPr>
          </w:p>
          <w:p w14:paraId="680EBF38" w14:textId="77777777" w:rsidR="00AA16B2" w:rsidRPr="005014F7" w:rsidRDefault="001104B2" w:rsidP="004105AC">
            <w:pPr>
              <w:pStyle w:val="Style13"/>
              <w:tabs>
                <w:tab w:val="clear" w:pos="567"/>
                <w:tab w:val="left" w:pos="2356"/>
              </w:tabs>
              <w:spacing w:after="0"/>
              <w:rPr>
                <w:noProof w:val="0"/>
              </w:rPr>
            </w:pPr>
            <w:r w:rsidRPr="005014F7">
              <w:rPr>
                <w:noProof w:val="0"/>
              </w:rPr>
              <w:t xml:space="preserve">Obrázek 3 </w:t>
            </w:r>
            <w:r w:rsidRPr="005014F7">
              <w:rPr>
                <w:noProof w:val="0"/>
              </w:rPr>
              <w:tab/>
              <w:t>Obrázek 4</w:t>
            </w:r>
          </w:p>
          <w:p w14:paraId="680EBF39" w14:textId="77777777" w:rsidR="00AA16B2" w:rsidRPr="005014F7" w:rsidRDefault="001104B2" w:rsidP="00AA16B2">
            <w:pPr>
              <w:spacing w:line="240" w:lineRule="auto"/>
              <w:rPr>
                <w:b/>
                <w:bCs/>
                <w:sz w:val="20"/>
              </w:rPr>
            </w:pPr>
            <w:r w:rsidRPr="005014F7">
              <w:rPr>
                <w:b/>
                <w:bCs/>
                <w:noProof/>
                <w:color w:val="000000" w:themeColor="text1"/>
                <w:sz w:val="20"/>
              </w:rPr>
              <mc:AlternateContent>
                <mc:Choice Requires="wps">
                  <w:drawing>
                    <wp:anchor distT="45720" distB="45720" distL="114300" distR="114300" simplePos="0" relativeHeight="251805696" behindDoc="0" locked="0" layoutInCell="1" allowOverlap="1" wp14:anchorId="680EC0C6" wp14:editId="680EC0C7">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80EC16B" w14:textId="77777777" w:rsidR="00F47D95" w:rsidRDefault="001104B2" w:rsidP="00AA16B2">
                                  <w:pPr>
                                    <w:spacing w:line="240" w:lineRule="auto"/>
                                    <w:jc w:val="center"/>
                                    <w:rPr>
                                      <w:b/>
                                      <w:sz w:val="14"/>
                                    </w:rPr>
                                  </w:pPr>
                                  <w:r>
                                    <w:rPr>
                                      <w:b/>
                                      <w:bCs/>
                                      <w:sz w:val="14"/>
                                      <w:szCs w:val="14"/>
                                    </w:rPr>
                                    <w:t>Pohled zezadu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C6"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680EC16B" w14:textId="77777777" w:rsidR="00F47D95" w:rsidRDefault="001104B2" w:rsidP="00AA16B2">
                            <w:pPr>
                              <w:spacing w:line="240" w:lineRule="auto"/>
                              <w:jc w:val="center"/>
                              <w:rPr>
                                <w:b/>
                                <w:sz w:val="14"/>
                              </w:rPr>
                            </w:pPr>
                            <w:r>
                              <w:rPr>
                                <w:b/>
                                <w:bCs/>
                                <w:sz w:val="14"/>
                                <w:szCs w:val="14"/>
                              </w:rPr>
                              <w:t>Pohled zezadu</w:t>
                            </w:r>
                          </w:p>
                        </w:txbxContent>
                      </v:textbox>
                    </v:shape>
                  </w:pict>
                </mc:Fallback>
              </mc:AlternateContent>
            </w:r>
            <w:r w:rsidRPr="005014F7">
              <w:rPr>
                <w:b/>
                <w:bCs/>
                <w:noProof/>
                <w:color w:val="000000" w:themeColor="text1"/>
                <w:sz w:val="20"/>
              </w:rPr>
              <mc:AlternateContent>
                <mc:Choice Requires="wps">
                  <w:drawing>
                    <wp:anchor distT="45720" distB="45720" distL="114300" distR="114300" simplePos="0" relativeHeight="251803648" behindDoc="0" locked="0" layoutInCell="1" allowOverlap="1" wp14:anchorId="680EC0C8" wp14:editId="680EC0C9">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80EC16C" w14:textId="77777777" w:rsidR="00F47D95" w:rsidRDefault="001104B2" w:rsidP="00AA16B2">
                                  <w:pPr>
                                    <w:spacing w:line="240" w:lineRule="auto"/>
                                    <w:jc w:val="center"/>
                                    <w:rPr>
                                      <w:b/>
                                      <w:sz w:val="14"/>
                                    </w:rPr>
                                  </w:pPr>
                                  <w:r>
                                    <w:rPr>
                                      <w:b/>
                                      <w:bCs/>
                                      <w:sz w:val="14"/>
                                      <w:szCs w:val="14"/>
                                    </w:rPr>
                                    <w:t>Pohled zepředu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C8"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680EC16C" w14:textId="77777777" w:rsidR="00F47D95" w:rsidRDefault="001104B2" w:rsidP="00AA16B2">
                            <w:pPr>
                              <w:spacing w:line="240" w:lineRule="auto"/>
                              <w:jc w:val="center"/>
                              <w:rPr>
                                <w:b/>
                                <w:sz w:val="14"/>
                              </w:rPr>
                            </w:pPr>
                            <w:r>
                              <w:rPr>
                                <w:b/>
                                <w:bCs/>
                                <w:sz w:val="14"/>
                                <w:szCs w:val="14"/>
                              </w:rPr>
                              <w:t>Pohled zepředu</w:t>
                            </w:r>
                          </w:p>
                        </w:txbxContent>
                      </v:textbox>
                    </v:shape>
                  </w:pict>
                </mc:Fallback>
              </mc:AlternateContent>
            </w:r>
          </w:p>
          <w:p w14:paraId="680EBF3A" w14:textId="77777777" w:rsidR="00AA16B2" w:rsidRPr="005014F7" w:rsidRDefault="001104B2" w:rsidP="00AA16B2">
            <w:pPr>
              <w:spacing w:line="240" w:lineRule="auto"/>
              <w:rPr>
                <w:szCs w:val="22"/>
              </w:rPr>
            </w:pPr>
            <w:r w:rsidRPr="005014F7">
              <w:rPr>
                <w:b/>
                <w:bCs/>
                <w:noProof/>
                <w:color w:val="000000" w:themeColor="text1"/>
                <w:sz w:val="20"/>
              </w:rPr>
              <mc:AlternateContent>
                <mc:Choice Requires="wps">
                  <w:drawing>
                    <wp:anchor distT="45720" distB="45720" distL="114300" distR="114300" simplePos="0" relativeHeight="251807744" behindDoc="0" locked="0" layoutInCell="1" allowOverlap="1" wp14:anchorId="680EC0CA" wp14:editId="680EC0CB">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680EC16D" w14:textId="77777777" w:rsidR="00F47D95" w:rsidRDefault="001104B2" w:rsidP="00AA16B2">
                                  <w:pPr>
                                    <w:spacing w:line="240" w:lineRule="auto"/>
                                    <w:jc w:val="center"/>
                                    <w:rPr>
                                      <w:b/>
                                      <w:sz w:val="14"/>
                                    </w:rPr>
                                  </w:pPr>
                                  <w:r>
                                    <w:rPr>
                                      <w:b/>
                                      <w:bCs/>
                                      <w:sz w:val="14"/>
                                      <w:szCs w:val="14"/>
                                    </w:rPr>
                                    <w:t>Odhalte kůži v místě vpichu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CA"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680EC16D" w14:textId="77777777" w:rsidR="00F47D95" w:rsidRDefault="001104B2" w:rsidP="00AA16B2">
                            <w:pPr>
                              <w:spacing w:line="240" w:lineRule="auto"/>
                              <w:jc w:val="center"/>
                              <w:rPr>
                                <w:b/>
                                <w:sz w:val="14"/>
                              </w:rPr>
                            </w:pPr>
                            <w:r>
                              <w:rPr>
                                <w:b/>
                                <w:bCs/>
                                <w:sz w:val="14"/>
                                <w:szCs w:val="14"/>
                              </w:rPr>
                              <w:t>Odhalte kůži v místě vpichu</w:t>
                            </w:r>
                          </w:p>
                        </w:txbxContent>
                      </v:textbox>
                    </v:shape>
                  </w:pict>
                </mc:Fallback>
              </mc:AlternateContent>
            </w:r>
            <w:r w:rsidRPr="005014F7">
              <w:rPr>
                <w:noProof/>
              </w:rPr>
              <w:drawing>
                <wp:inline distT="0" distB="0" distL="0" distR="0" wp14:anchorId="680EC0CC" wp14:editId="60EED828">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680EBF3B" w14:textId="77777777" w:rsidR="00BB23EB" w:rsidRPr="005014F7" w:rsidRDefault="00BB23EB" w:rsidP="009258E0">
            <w:pPr>
              <w:spacing w:line="240" w:lineRule="auto"/>
              <w:rPr>
                <w:b/>
                <w:bCs/>
                <w:sz w:val="20"/>
              </w:rPr>
            </w:pPr>
          </w:p>
        </w:tc>
      </w:tr>
      <w:tr w:rsidR="005970A9" w14:paraId="680EBF46" w14:textId="77777777" w:rsidTr="009258E0">
        <w:trPr>
          <w:cantSplit/>
        </w:trPr>
        <w:tc>
          <w:tcPr>
            <w:tcW w:w="4530" w:type="dxa"/>
            <w:tcBorders>
              <w:top w:val="single" w:sz="4" w:space="0" w:color="auto"/>
              <w:bottom w:val="single" w:sz="4" w:space="0" w:color="auto"/>
            </w:tcBorders>
          </w:tcPr>
          <w:p w14:paraId="680EBF3D" w14:textId="77777777" w:rsidR="00BB23EB" w:rsidRPr="005014F7" w:rsidRDefault="00BB23EB" w:rsidP="009258E0">
            <w:pPr>
              <w:spacing w:line="240" w:lineRule="auto"/>
              <w:rPr>
                <w:szCs w:val="22"/>
              </w:rPr>
            </w:pPr>
          </w:p>
          <w:p w14:paraId="680EBF3E" w14:textId="77777777" w:rsidR="00BB23EB" w:rsidRPr="005014F7" w:rsidRDefault="001104B2" w:rsidP="009258E0">
            <w:pPr>
              <w:spacing w:line="240" w:lineRule="auto"/>
              <w:rPr>
                <w:szCs w:val="22"/>
              </w:rPr>
            </w:pPr>
            <w:r w:rsidRPr="005014F7">
              <w:t>Sejměte uzávěr jehly přímo z injekční stříkačky (viz obrázek 5).</w:t>
            </w:r>
          </w:p>
          <w:p w14:paraId="680EBF3F" w14:textId="77777777" w:rsidR="00BB23EB" w:rsidRPr="005014F7" w:rsidRDefault="00BB23EB" w:rsidP="009258E0">
            <w:pPr>
              <w:spacing w:line="240" w:lineRule="auto"/>
              <w:rPr>
                <w:b/>
                <w:bCs/>
                <w:szCs w:val="22"/>
              </w:rPr>
            </w:pPr>
          </w:p>
          <w:p w14:paraId="680EBF40" w14:textId="77777777" w:rsidR="00BB23EB" w:rsidRPr="005014F7" w:rsidRDefault="001104B2" w:rsidP="009258E0">
            <w:pPr>
              <w:spacing w:line="240" w:lineRule="auto"/>
              <w:rPr>
                <w:b/>
                <w:bCs/>
                <w:szCs w:val="22"/>
              </w:rPr>
            </w:pPr>
            <w:r w:rsidRPr="005014F7">
              <w:rPr>
                <w:b/>
                <w:bCs/>
                <w:szCs w:val="22"/>
              </w:rPr>
              <w:t>Důležité:</w:t>
            </w:r>
          </w:p>
          <w:p w14:paraId="680EBF41" w14:textId="77777777" w:rsidR="00BB23EB" w:rsidRPr="005014F7" w:rsidRDefault="001104B2" w:rsidP="009258E0">
            <w:pPr>
              <w:spacing w:line="240" w:lineRule="auto"/>
              <w:rPr>
                <w:b/>
                <w:bCs/>
                <w:szCs w:val="22"/>
              </w:rPr>
            </w:pPr>
            <w:r w:rsidRPr="005014F7">
              <w:t>Nepokládejte palec, jiné prsty ani ruku na jehlu, abyste zabránili náhodnému píchnutí jehlou.</w:t>
            </w:r>
          </w:p>
          <w:p w14:paraId="680EBF42" w14:textId="77777777" w:rsidR="00BB23EB" w:rsidRPr="005014F7" w:rsidRDefault="00BB23EB" w:rsidP="009258E0">
            <w:pPr>
              <w:spacing w:line="240" w:lineRule="auto"/>
              <w:rPr>
                <w:szCs w:val="22"/>
              </w:rPr>
            </w:pPr>
          </w:p>
        </w:tc>
        <w:tc>
          <w:tcPr>
            <w:tcW w:w="4531" w:type="dxa"/>
            <w:tcBorders>
              <w:top w:val="single" w:sz="4" w:space="0" w:color="auto"/>
              <w:bottom w:val="single" w:sz="4" w:space="0" w:color="auto"/>
            </w:tcBorders>
          </w:tcPr>
          <w:p w14:paraId="680EBF43" w14:textId="77777777" w:rsidR="00BB23EB" w:rsidRPr="005014F7" w:rsidRDefault="00BB23EB" w:rsidP="009258E0">
            <w:pPr>
              <w:spacing w:line="240" w:lineRule="auto"/>
              <w:rPr>
                <w:b/>
                <w:bCs/>
                <w:sz w:val="20"/>
              </w:rPr>
            </w:pPr>
          </w:p>
          <w:p w14:paraId="680EBF44" w14:textId="77777777" w:rsidR="00AA16B2" w:rsidRPr="005014F7" w:rsidRDefault="001104B2" w:rsidP="004105AC">
            <w:pPr>
              <w:pStyle w:val="Style13"/>
              <w:spacing w:after="0"/>
              <w:rPr>
                <w:noProof w:val="0"/>
              </w:rPr>
            </w:pPr>
            <w:r w:rsidRPr="005014F7">
              <w:rPr>
                <w:noProof w:val="0"/>
              </w:rPr>
              <w:t>Obrázek 5</w:t>
            </w:r>
          </w:p>
          <w:p w14:paraId="680EBF45" w14:textId="77777777" w:rsidR="00BB23EB" w:rsidRPr="005014F7" w:rsidRDefault="001104B2" w:rsidP="00AA16B2">
            <w:pPr>
              <w:spacing w:line="240" w:lineRule="auto"/>
              <w:rPr>
                <w:b/>
                <w:bCs/>
                <w:sz w:val="20"/>
              </w:rPr>
            </w:pPr>
            <w:r w:rsidRPr="005014F7">
              <w:rPr>
                <w:noProof/>
                <w:color w:val="000000" w:themeColor="text1"/>
              </w:rPr>
              <mc:AlternateContent>
                <mc:Choice Requires="wps">
                  <w:drawing>
                    <wp:anchor distT="45720" distB="45720" distL="114300" distR="114300" simplePos="0" relativeHeight="251809792" behindDoc="0" locked="0" layoutInCell="1" allowOverlap="1" wp14:anchorId="680EC0CE" wp14:editId="680EC0CF">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680EC16E" w14:textId="77777777" w:rsidR="00F47D95" w:rsidRDefault="001104B2" w:rsidP="00AA16B2">
                                  <w:pPr>
                                    <w:spacing w:line="240" w:lineRule="auto"/>
                                    <w:jc w:val="center"/>
                                    <w:rPr>
                                      <w:b/>
                                      <w:sz w:val="20"/>
                                    </w:rPr>
                                  </w:pPr>
                                  <w:r>
                                    <w:rPr>
                                      <w:b/>
                                      <w:bCs/>
                                      <w:sz w:val="20"/>
                                    </w:rPr>
                                    <w:t>Sejměte uzávěr jehly.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CE"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680EC16E" w14:textId="77777777" w:rsidR="00F47D95" w:rsidRDefault="001104B2" w:rsidP="00AA16B2">
                            <w:pPr>
                              <w:spacing w:line="240" w:lineRule="auto"/>
                              <w:jc w:val="center"/>
                              <w:rPr>
                                <w:b/>
                                <w:sz w:val="20"/>
                              </w:rPr>
                            </w:pPr>
                            <w:r>
                              <w:rPr>
                                <w:b/>
                                <w:bCs/>
                                <w:sz w:val="20"/>
                              </w:rPr>
                              <w:t>Sejměte uzávěr jehly.</w:t>
                            </w:r>
                          </w:p>
                        </w:txbxContent>
                      </v:textbox>
                    </v:shape>
                  </w:pict>
                </mc:Fallback>
              </mc:AlternateContent>
            </w:r>
            <w:r w:rsidRPr="005014F7">
              <w:rPr>
                <w:noProof/>
              </w:rPr>
              <w:drawing>
                <wp:inline distT="0" distB="0" distL="0" distR="0" wp14:anchorId="680EC0D0" wp14:editId="1FC197F2">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5970A9" w14:paraId="680EBF5B" w14:textId="77777777" w:rsidTr="009258E0">
        <w:trPr>
          <w:cantSplit/>
        </w:trPr>
        <w:tc>
          <w:tcPr>
            <w:tcW w:w="4530" w:type="dxa"/>
            <w:tcBorders>
              <w:top w:val="single" w:sz="4" w:space="0" w:color="auto"/>
              <w:bottom w:val="single" w:sz="4" w:space="0" w:color="auto"/>
            </w:tcBorders>
          </w:tcPr>
          <w:p w14:paraId="680EBF47" w14:textId="77777777" w:rsidR="00BB23EB" w:rsidRPr="005014F7" w:rsidRDefault="00BB23EB" w:rsidP="009258E0">
            <w:pPr>
              <w:spacing w:line="240" w:lineRule="auto"/>
              <w:rPr>
                <w:szCs w:val="22"/>
              </w:rPr>
            </w:pPr>
          </w:p>
          <w:p w14:paraId="680EBF48" w14:textId="77777777" w:rsidR="00BB23EB" w:rsidRPr="005014F7" w:rsidRDefault="001104B2" w:rsidP="009258E0">
            <w:pPr>
              <w:spacing w:line="240" w:lineRule="auto"/>
              <w:rPr>
                <w:szCs w:val="22"/>
              </w:rPr>
            </w:pPr>
            <w:r w:rsidRPr="005014F7">
              <w:t>Uchopte kůži mezi prsty, zaveďte jehlu, stlačte píst a zahajte podávání injekce.</w:t>
            </w:r>
          </w:p>
          <w:p w14:paraId="680EBF49" w14:textId="77777777" w:rsidR="00BB23EB" w:rsidRPr="005014F7" w:rsidRDefault="00BB23EB" w:rsidP="009258E0">
            <w:pPr>
              <w:spacing w:line="240" w:lineRule="auto"/>
              <w:rPr>
                <w:szCs w:val="22"/>
              </w:rPr>
            </w:pPr>
          </w:p>
          <w:p w14:paraId="680EBF4A" w14:textId="77777777" w:rsidR="00BB23EB" w:rsidRPr="005014F7" w:rsidRDefault="001104B2" w:rsidP="009258E0">
            <w:pPr>
              <w:spacing w:line="240" w:lineRule="auto"/>
              <w:rPr>
                <w:szCs w:val="22"/>
              </w:rPr>
            </w:pPr>
            <w:r w:rsidRPr="005014F7">
              <w:t>Uchopte kůži okolo vybraného místa vpichu mezi prsty a držte ji stisknutou po celou dobu injekce (viz obrázek 6). Tento postup se doporučuje, aby se zajistilo subkutánní (podkožní) podání injekce a zabránilo injikování do svalu.</w:t>
            </w:r>
          </w:p>
          <w:p w14:paraId="680EBF4B" w14:textId="77777777" w:rsidR="00BB23EB" w:rsidRPr="005014F7" w:rsidRDefault="00BB23EB" w:rsidP="009258E0">
            <w:pPr>
              <w:spacing w:line="240" w:lineRule="auto"/>
              <w:rPr>
                <w:szCs w:val="22"/>
              </w:rPr>
            </w:pPr>
          </w:p>
          <w:p w14:paraId="680EBF4C" w14:textId="77777777" w:rsidR="00BB23EB" w:rsidRPr="005014F7" w:rsidRDefault="001104B2" w:rsidP="009258E0">
            <w:pPr>
              <w:spacing w:line="240" w:lineRule="auto"/>
              <w:rPr>
                <w:szCs w:val="22"/>
              </w:rPr>
            </w:pPr>
            <w:r w:rsidRPr="005014F7">
              <w:t>Aniž byste se dotýkali pístu, zaveďte jehlu do kůže v místě vpichu pod úhlem 90° (viz obrázek 7).</w:t>
            </w:r>
          </w:p>
          <w:p w14:paraId="680EBF4D" w14:textId="77777777" w:rsidR="00BB23EB" w:rsidRPr="005014F7" w:rsidRDefault="00BB23EB" w:rsidP="009258E0">
            <w:pPr>
              <w:spacing w:line="240" w:lineRule="auto"/>
              <w:rPr>
                <w:szCs w:val="22"/>
              </w:rPr>
            </w:pPr>
          </w:p>
          <w:p w14:paraId="680EBF4E" w14:textId="77777777" w:rsidR="00BB23EB" w:rsidRPr="005014F7" w:rsidRDefault="001104B2" w:rsidP="009258E0">
            <w:pPr>
              <w:spacing w:line="240" w:lineRule="auto"/>
              <w:rPr>
                <w:szCs w:val="22"/>
              </w:rPr>
            </w:pPr>
            <w:r w:rsidRPr="005014F7">
              <w:t>Stlačte píst dolů, kam až to půjde, abyste injikovali veškerý kapalný léčivý přípravek do kůže (viz obrázek 8). Injikujte přípravek velmi rychle, abyste zmírnil(a) bolest.</w:t>
            </w:r>
          </w:p>
          <w:p w14:paraId="680EBF4F" w14:textId="77777777" w:rsidR="00BB23EB" w:rsidRPr="005014F7" w:rsidRDefault="00BB23EB" w:rsidP="009258E0">
            <w:pPr>
              <w:spacing w:line="240" w:lineRule="auto"/>
              <w:rPr>
                <w:szCs w:val="22"/>
              </w:rPr>
            </w:pPr>
          </w:p>
          <w:p w14:paraId="680EBF50" w14:textId="77777777" w:rsidR="00BB23EB" w:rsidRPr="005014F7" w:rsidRDefault="001104B2" w:rsidP="009258E0">
            <w:pPr>
              <w:spacing w:line="240" w:lineRule="auto"/>
              <w:rPr>
                <w:szCs w:val="22"/>
              </w:rPr>
            </w:pPr>
            <w:r w:rsidRPr="005014F7">
              <w:t>Vytáhněte injekční stříkačku z místa vpichu pod úhlem 90°.</w:t>
            </w:r>
          </w:p>
          <w:p w14:paraId="680EBF51" w14:textId="77777777" w:rsidR="00BB23EB" w:rsidRPr="005014F7" w:rsidRDefault="00BB23EB" w:rsidP="009258E0">
            <w:pPr>
              <w:spacing w:line="240" w:lineRule="auto"/>
              <w:rPr>
                <w:szCs w:val="22"/>
              </w:rPr>
            </w:pPr>
          </w:p>
          <w:p w14:paraId="680EBF52" w14:textId="77777777" w:rsidR="00BB23EB" w:rsidRPr="005014F7" w:rsidRDefault="001104B2" w:rsidP="009258E0">
            <w:pPr>
              <w:spacing w:line="240" w:lineRule="auto"/>
              <w:rPr>
                <w:szCs w:val="22"/>
              </w:rPr>
            </w:pPr>
            <w:r w:rsidRPr="005014F7">
              <w:rPr>
                <w:b/>
                <w:bCs/>
                <w:szCs w:val="22"/>
              </w:rPr>
              <w:t>Důležité:</w:t>
            </w:r>
          </w:p>
          <w:p w14:paraId="680EBF53" w14:textId="77777777" w:rsidR="00BB23EB" w:rsidRPr="005014F7" w:rsidRDefault="001104B2" w:rsidP="009258E0">
            <w:pPr>
              <w:spacing w:line="240" w:lineRule="auto"/>
              <w:rPr>
                <w:szCs w:val="22"/>
              </w:rPr>
            </w:pPr>
            <w:r w:rsidRPr="005014F7">
              <w:t>Po zavedení jehly přípravek nenasávejte (netahejte zpět za píst).</w:t>
            </w:r>
          </w:p>
          <w:p w14:paraId="680EBF54" w14:textId="77777777" w:rsidR="00BB23EB" w:rsidRPr="005014F7" w:rsidRDefault="00BB23EB" w:rsidP="009258E0">
            <w:pPr>
              <w:spacing w:line="240" w:lineRule="auto"/>
              <w:rPr>
                <w:szCs w:val="22"/>
              </w:rPr>
            </w:pPr>
          </w:p>
          <w:p w14:paraId="680EBF55" w14:textId="77777777" w:rsidR="00BB23EB" w:rsidRPr="005014F7" w:rsidRDefault="001104B2" w:rsidP="009258E0">
            <w:pPr>
              <w:spacing w:line="240" w:lineRule="auto"/>
              <w:rPr>
                <w:szCs w:val="22"/>
              </w:rPr>
            </w:pPr>
            <w:r w:rsidRPr="005014F7">
              <w:t>Nevytahujte injekční stříkačku s přípravkem Ogluo z kůže, dokud není injekce dokončena. Nevracejte uzávěr na jehlu injekční stříkačky.</w:t>
            </w:r>
          </w:p>
          <w:p w14:paraId="680EBF56" w14:textId="77777777" w:rsidR="00BB23EB" w:rsidRPr="005014F7" w:rsidRDefault="00BB23EB" w:rsidP="009258E0">
            <w:pPr>
              <w:spacing w:line="240" w:lineRule="auto"/>
              <w:rPr>
                <w:szCs w:val="22"/>
              </w:rPr>
            </w:pPr>
          </w:p>
        </w:tc>
        <w:tc>
          <w:tcPr>
            <w:tcW w:w="4531" w:type="dxa"/>
            <w:tcBorders>
              <w:top w:val="single" w:sz="4" w:space="0" w:color="auto"/>
              <w:bottom w:val="single" w:sz="4" w:space="0" w:color="auto"/>
            </w:tcBorders>
          </w:tcPr>
          <w:p w14:paraId="680EBF57" w14:textId="77777777" w:rsidR="00BB23EB" w:rsidRPr="005014F7" w:rsidRDefault="00BB23EB" w:rsidP="009258E0">
            <w:pPr>
              <w:spacing w:line="240" w:lineRule="auto"/>
              <w:rPr>
                <w:b/>
                <w:bCs/>
                <w:sz w:val="20"/>
              </w:rPr>
            </w:pPr>
          </w:p>
          <w:p w14:paraId="680EBF58" w14:textId="77777777" w:rsidR="00AA16B2" w:rsidRPr="005014F7" w:rsidRDefault="001104B2" w:rsidP="004105AC">
            <w:pPr>
              <w:pStyle w:val="Style13"/>
              <w:tabs>
                <w:tab w:val="clear" w:pos="567"/>
                <w:tab w:val="left" w:pos="1647"/>
                <w:tab w:val="left" w:pos="3193"/>
              </w:tabs>
              <w:spacing w:after="0"/>
              <w:rPr>
                <w:noProof w:val="0"/>
              </w:rPr>
            </w:pPr>
            <w:r w:rsidRPr="005014F7">
              <w:rPr>
                <w:noProof w:val="0"/>
              </w:rPr>
              <w:t xml:space="preserve">Obrázek 6 </w:t>
            </w:r>
            <w:r w:rsidRPr="005014F7">
              <w:rPr>
                <w:noProof w:val="0"/>
                <w:szCs w:val="22"/>
              </w:rPr>
              <w:tab/>
            </w:r>
            <w:r w:rsidRPr="005014F7">
              <w:rPr>
                <w:noProof w:val="0"/>
              </w:rPr>
              <w:t xml:space="preserve">Obrázek 7 </w:t>
            </w:r>
            <w:r w:rsidRPr="005014F7">
              <w:rPr>
                <w:noProof w:val="0"/>
                <w:szCs w:val="22"/>
              </w:rPr>
              <w:tab/>
            </w:r>
            <w:r w:rsidRPr="005014F7">
              <w:rPr>
                <w:noProof w:val="0"/>
              </w:rPr>
              <w:t>Obrázek 8</w:t>
            </w:r>
          </w:p>
          <w:p w14:paraId="680EBF59" w14:textId="77777777" w:rsidR="00AA16B2" w:rsidRPr="005014F7" w:rsidRDefault="001104B2" w:rsidP="00AA16B2">
            <w:pPr>
              <w:spacing w:line="240" w:lineRule="auto"/>
              <w:jc w:val="center"/>
              <w:rPr>
                <w:szCs w:val="22"/>
              </w:rPr>
            </w:pPr>
            <w:r w:rsidRPr="005014F7">
              <w:rPr>
                <w:noProof/>
                <w:color w:val="000000" w:themeColor="text1"/>
                <w:szCs w:val="22"/>
              </w:rPr>
              <mc:AlternateContent>
                <mc:Choice Requires="wps">
                  <w:drawing>
                    <wp:anchor distT="45720" distB="45720" distL="114300" distR="114300" simplePos="0" relativeHeight="251815936" behindDoc="0" locked="0" layoutInCell="1" allowOverlap="1" wp14:anchorId="680EC0D2" wp14:editId="680EC0D3">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80EC16F" w14:textId="77777777" w:rsidR="00F47D95" w:rsidRDefault="001104B2" w:rsidP="00AA16B2">
                                  <w:pPr>
                                    <w:spacing w:line="240" w:lineRule="auto"/>
                                    <w:jc w:val="center"/>
                                    <w:rPr>
                                      <w:b/>
                                      <w:sz w:val="14"/>
                                    </w:rPr>
                                  </w:pPr>
                                  <w:r>
                                    <w:rPr>
                                      <w:b/>
                                      <w:bCs/>
                                      <w:sz w:val="14"/>
                                      <w:szCs w:val="14"/>
                                    </w:rPr>
                                    <w:t>Stlačte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D2"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680EC16F" w14:textId="77777777" w:rsidR="00F47D95" w:rsidRDefault="001104B2" w:rsidP="00AA16B2">
                            <w:pPr>
                              <w:spacing w:line="240" w:lineRule="auto"/>
                              <w:jc w:val="center"/>
                              <w:rPr>
                                <w:b/>
                                <w:sz w:val="14"/>
                              </w:rPr>
                            </w:pPr>
                            <w:r>
                              <w:rPr>
                                <w:b/>
                                <w:bCs/>
                                <w:sz w:val="14"/>
                                <w:szCs w:val="14"/>
                              </w:rPr>
                              <w:t>Stlačte</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813888" behindDoc="0" locked="0" layoutInCell="1" allowOverlap="1" wp14:anchorId="680EC0D4" wp14:editId="680EC0D5">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80EC170" w14:textId="77777777" w:rsidR="00F47D95" w:rsidRDefault="001104B2" w:rsidP="00AA16B2">
                                  <w:pPr>
                                    <w:spacing w:line="240" w:lineRule="auto"/>
                                    <w:jc w:val="center"/>
                                    <w:rPr>
                                      <w:b/>
                                      <w:sz w:val="14"/>
                                    </w:rPr>
                                  </w:pPr>
                                  <w:r>
                                    <w:rPr>
                                      <w:b/>
                                      <w:bCs/>
                                      <w:sz w:val="14"/>
                                      <w:szCs w:val="14"/>
                                    </w:rPr>
                                    <w:t>Zaveďte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D4"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680EC170" w14:textId="77777777" w:rsidR="00F47D95" w:rsidRDefault="001104B2" w:rsidP="00AA16B2">
                            <w:pPr>
                              <w:spacing w:line="240" w:lineRule="auto"/>
                              <w:jc w:val="center"/>
                              <w:rPr>
                                <w:b/>
                                <w:sz w:val="14"/>
                              </w:rPr>
                            </w:pPr>
                            <w:r>
                              <w:rPr>
                                <w:b/>
                                <w:bCs/>
                                <w:sz w:val="14"/>
                                <w:szCs w:val="14"/>
                              </w:rPr>
                              <w:t>Zaveďte</w:t>
                            </w:r>
                          </w:p>
                        </w:txbxContent>
                      </v:textbox>
                    </v:shape>
                  </w:pict>
                </mc:Fallback>
              </mc:AlternateContent>
            </w:r>
            <w:r w:rsidRPr="005014F7">
              <w:rPr>
                <w:noProof/>
                <w:color w:val="000000" w:themeColor="text1"/>
                <w:szCs w:val="22"/>
              </w:rPr>
              <mc:AlternateContent>
                <mc:Choice Requires="wps">
                  <w:drawing>
                    <wp:anchor distT="45720" distB="45720" distL="114300" distR="114300" simplePos="0" relativeHeight="251811840" behindDoc="0" locked="0" layoutInCell="1" allowOverlap="1" wp14:anchorId="680EC0D6" wp14:editId="680EC0D7">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80EC171" w14:textId="77777777" w:rsidR="00F47D95" w:rsidRDefault="001104B2" w:rsidP="00AA16B2">
                                  <w:pPr>
                                    <w:spacing w:line="240" w:lineRule="auto"/>
                                    <w:jc w:val="center"/>
                                    <w:rPr>
                                      <w:b/>
                                      <w:sz w:val="14"/>
                                    </w:rPr>
                                  </w:pPr>
                                  <w:r>
                                    <w:rPr>
                                      <w:b/>
                                      <w:bCs/>
                                      <w:sz w:val="14"/>
                                      <w:szCs w:val="14"/>
                                    </w:rPr>
                                    <w:t>Uchopte mezi prsty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D6"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680EC171" w14:textId="77777777" w:rsidR="00F47D95" w:rsidRDefault="001104B2" w:rsidP="00AA16B2">
                            <w:pPr>
                              <w:spacing w:line="240" w:lineRule="auto"/>
                              <w:jc w:val="center"/>
                              <w:rPr>
                                <w:b/>
                                <w:sz w:val="14"/>
                              </w:rPr>
                            </w:pPr>
                            <w:r>
                              <w:rPr>
                                <w:b/>
                                <w:bCs/>
                                <w:sz w:val="14"/>
                                <w:szCs w:val="14"/>
                              </w:rPr>
                              <w:t>Uchopte mezi prsty</w:t>
                            </w:r>
                          </w:p>
                        </w:txbxContent>
                      </v:textbox>
                    </v:shape>
                  </w:pict>
                </mc:Fallback>
              </mc:AlternateContent>
            </w:r>
            <w:r w:rsidRPr="005014F7">
              <w:rPr>
                <w:noProof/>
              </w:rPr>
              <w:drawing>
                <wp:inline distT="0" distB="0" distL="0" distR="0" wp14:anchorId="680EC0D8" wp14:editId="18696E85">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680EBF5A" w14:textId="77777777" w:rsidR="00BB23EB" w:rsidRPr="005014F7" w:rsidRDefault="00BB23EB" w:rsidP="009258E0">
            <w:pPr>
              <w:spacing w:line="240" w:lineRule="auto"/>
              <w:rPr>
                <w:b/>
                <w:bCs/>
                <w:sz w:val="20"/>
              </w:rPr>
            </w:pPr>
          </w:p>
        </w:tc>
      </w:tr>
      <w:tr w:rsidR="005970A9" w14:paraId="680EBF69" w14:textId="77777777" w:rsidTr="001A5DE9">
        <w:tc>
          <w:tcPr>
            <w:tcW w:w="4530" w:type="dxa"/>
            <w:tcBorders>
              <w:top w:val="single" w:sz="4" w:space="0" w:color="auto"/>
            </w:tcBorders>
          </w:tcPr>
          <w:p w14:paraId="680EBF5C" w14:textId="77777777" w:rsidR="00BB23EB" w:rsidRPr="005014F7" w:rsidRDefault="00BB23EB" w:rsidP="009258E0">
            <w:pPr>
              <w:spacing w:line="240" w:lineRule="auto"/>
              <w:rPr>
                <w:szCs w:val="22"/>
              </w:rPr>
            </w:pPr>
          </w:p>
          <w:p w14:paraId="680EBF5D" w14:textId="77777777" w:rsidR="00BB23EB" w:rsidRPr="005014F7" w:rsidRDefault="001104B2" w:rsidP="009258E0">
            <w:pPr>
              <w:pStyle w:val="ListParagraph"/>
              <w:spacing w:line="240" w:lineRule="auto"/>
              <w:ind w:left="0"/>
              <w:rPr>
                <w:b/>
                <w:bCs/>
                <w:szCs w:val="22"/>
                <w:u w:val="single"/>
              </w:rPr>
            </w:pPr>
            <w:r w:rsidRPr="005014F7">
              <w:rPr>
                <w:b/>
                <w:bCs/>
                <w:szCs w:val="22"/>
                <w:u w:val="single"/>
              </w:rPr>
              <w:t>Pomoc</w:t>
            </w:r>
          </w:p>
          <w:p w14:paraId="680EBF5E" w14:textId="77777777" w:rsidR="00BB23EB" w:rsidRPr="005014F7" w:rsidRDefault="00BB23EB" w:rsidP="009258E0">
            <w:pPr>
              <w:spacing w:line="240" w:lineRule="auto"/>
              <w:rPr>
                <w:szCs w:val="22"/>
              </w:rPr>
            </w:pPr>
          </w:p>
          <w:p w14:paraId="680EBF5F" w14:textId="77777777" w:rsidR="00BB23EB" w:rsidRPr="005014F7" w:rsidRDefault="001104B2" w:rsidP="009258E0">
            <w:pPr>
              <w:spacing w:line="240" w:lineRule="auto"/>
              <w:rPr>
                <w:szCs w:val="22"/>
              </w:rPr>
            </w:pPr>
            <w:r w:rsidRPr="005014F7">
              <w:t>Otočte pacienta na bok.</w:t>
            </w:r>
          </w:p>
          <w:p w14:paraId="680EBF60" w14:textId="77777777" w:rsidR="00BB23EB" w:rsidRPr="005014F7" w:rsidRDefault="00BB23EB" w:rsidP="009258E0">
            <w:pPr>
              <w:spacing w:line="240" w:lineRule="auto"/>
              <w:rPr>
                <w:szCs w:val="22"/>
              </w:rPr>
            </w:pPr>
          </w:p>
          <w:p w14:paraId="680EBF61" w14:textId="77777777" w:rsidR="00BB23EB" w:rsidRPr="005014F7" w:rsidRDefault="001104B2" w:rsidP="009258E0">
            <w:pPr>
              <w:spacing w:line="240" w:lineRule="auto"/>
              <w:rPr>
                <w:szCs w:val="22"/>
              </w:rPr>
            </w:pPr>
            <w:r w:rsidRPr="005014F7">
              <w:t xml:space="preserve">Pokud se pacient probere z bezvědomí, může zvracet. Pokud je v bezvědomí, otočte ho na </w:t>
            </w:r>
            <w:r w:rsidRPr="005014F7">
              <w:lastRenderedPageBreak/>
              <w:t>bok, abyste zabránili udušení (viz obrázek 9).</w:t>
            </w:r>
          </w:p>
          <w:p w14:paraId="680EBF62" w14:textId="77777777" w:rsidR="00BB23EB" w:rsidRPr="005014F7" w:rsidRDefault="00BB23EB" w:rsidP="009258E0">
            <w:pPr>
              <w:spacing w:line="240" w:lineRule="auto"/>
              <w:rPr>
                <w:szCs w:val="22"/>
              </w:rPr>
            </w:pPr>
          </w:p>
          <w:p w14:paraId="680EBF63" w14:textId="77777777" w:rsidR="00BB23EB" w:rsidRPr="005014F7" w:rsidRDefault="001104B2" w:rsidP="009258E0">
            <w:pPr>
              <w:spacing w:line="240" w:lineRule="auto"/>
              <w:rPr>
                <w:szCs w:val="22"/>
              </w:rPr>
            </w:pPr>
            <w:r w:rsidRPr="005014F7">
              <w:t>Ihned po podání injekce přípravku Ogluo zavolejte lékařskou pohotovost. Pokud pacient zareagoval na léčbu, dejte mu rychle působící zdroj cukru, jako je ovocný džus nebo sycený nápoj obsahující cukr, abyste zabránili opětovnému snížení hladiny cukru v krvi. Pokud pacient do 15 minut na léčbu nezareaguje, je možné podat další dávku přípravku Ogluo z nového injektoru během čekání na pohotovost.</w:t>
            </w:r>
          </w:p>
          <w:p w14:paraId="680EBF64" w14:textId="77777777" w:rsidR="00BB23EB" w:rsidRPr="005014F7" w:rsidRDefault="00BB23EB" w:rsidP="009258E0">
            <w:pPr>
              <w:spacing w:line="240" w:lineRule="auto"/>
              <w:rPr>
                <w:szCs w:val="22"/>
              </w:rPr>
            </w:pPr>
          </w:p>
          <w:p w14:paraId="680EBF65" w14:textId="77777777" w:rsidR="00BB23EB" w:rsidRPr="005014F7" w:rsidRDefault="00BB23EB" w:rsidP="009258E0">
            <w:pPr>
              <w:spacing w:line="240" w:lineRule="auto"/>
              <w:rPr>
                <w:szCs w:val="22"/>
              </w:rPr>
            </w:pPr>
          </w:p>
        </w:tc>
        <w:tc>
          <w:tcPr>
            <w:tcW w:w="4531" w:type="dxa"/>
            <w:tcBorders>
              <w:top w:val="single" w:sz="4" w:space="0" w:color="auto"/>
            </w:tcBorders>
          </w:tcPr>
          <w:p w14:paraId="680EBF66" w14:textId="77777777" w:rsidR="00BB23EB" w:rsidRPr="005014F7" w:rsidRDefault="00BB23EB" w:rsidP="009258E0">
            <w:pPr>
              <w:spacing w:line="240" w:lineRule="auto"/>
              <w:rPr>
                <w:b/>
                <w:bCs/>
                <w:sz w:val="20"/>
              </w:rPr>
            </w:pPr>
          </w:p>
          <w:p w14:paraId="680EBF67" w14:textId="77777777" w:rsidR="00AA16B2" w:rsidRPr="005014F7" w:rsidRDefault="001104B2" w:rsidP="004105AC">
            <w:pPr>
              <w:pStyle w:val="Style13"/>
              <w:spacing w:after="0"/>
              <w:rPr>
                <w:noProof w:val="0"/>
              </w:rPr>
            </w:pPr>
            <w:r w:rsidRPr="005014F7">
              <w:rPr>
                <w:color w:val="000000" w:themeColor="text1"/>
                <w:szCs w:val="22"/>
              </w:rPr>
              <mc:AlternateContent>
                <mc:Choice Requires="wps">
                  <w:drawing>
                    <wp:anchor distT="45720" distB="45720" distL="114300" distR="114300" simplePos="0" relativeHeight="251817984" behindDoc="0" locked="0" layoutInCell="1" allowOverlap="1" wp14:anchorId="680EC0DA" wp14:editId="680EC0DB">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680EC172" w14:textId="77777777" w:rsidR="00F47D95" w:rsidRDefault="001104B2" w:rsidP="00AA16B2">
                                  <w:pPr>
                                    <w:spacing w:line="240" w:lineRule="auto"/>
                                    <w:rPr>
                                      <w:b/>
                                    </w:rPr>
                                  </w:pPr>
                                  <w:r>
                                    <w:rPr>
                                      <w:b/>
                                      <w:bCs/>
                                      <w:szCs w:val="22"/>
                                    </w:rPr>
                                    <w:t>Otočte pacienta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EC0DA"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680EC172" w14:textId="77777777" w:rsidR="00F47D95" w:rsidRDefault="001104B2" w:rsidP="00AA16B2">
                            <w:pPr>
                              <w:spacing w:line="240" w:lineRule="auto"/>
                              <w:rPr>
                                <w:b/>
                              </w:rPr>
                            </w:pPr>
                            <w:r>
                              <w:rPr>
                                <w:b/>
                                <w:bCs/>
                                <w:szCs w:val="22"/>
                              </w:rPr>
                              <w:t>Otočte pacienta na bok</w:t>
                            </w:r>
                          </w:p>
                        </w:txbxContent>
                      </v:textbox>
                      <w10:wrap anchorx="margin"/>
                    </v:shape>
                  </w:pict>
                </mc:Fallback>
              </mc:AlternateContent>
            </w:r>
            <w:r w:rsidRPr="005014F7">
              <w:rPr>
                <w:noProof w:val="0"/>
              </w:rPr>
              <w:t>Obrázek 9</w:t>
            </w:r>
          </w:p>
          <w:p w14:paraId="680EBF68" w14:textId="77777777" w:rsidR="00BB23EB" w:rsidRPr="005014F7" w:rsidRDefault="001104B2" w:rsidP="00AA16B2">
            <w:pPr>
              <w:spacing w:line="240" w:lineRule="auto"/>
              <w:rPr>
                <w:b/>
                <w:bCs/>
                <w:sz w:val="20"/>
              </w:rPr>
            </w:pPr>
            <w:r w:rsidRPr="005014F7">
              <w:rPr>
                <w:noProof/>
              </w:rPr>
              <w:drawing>
                <wp:inline distT="0" distB="0" distL="0" distR="0" wp14:anchorId="680EC0DC" wp14:editId="68301A2F">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80EBF6A" w14:textId="77777777" w:rsidR="00BB23EB" w:rsidRPr="005014F7" w:rsidRDefault="00BB23EB" w:rsidP="00BB23EB">
      <w:pPr>
        <w:pBdr>
          <w:top w:val="single" w:sz="4" w:space="1" w:color="auto"/>
        </w:pBdr>
        <w:spacing w:line="240" w:lineRule="auto"/>
        <w:rPr>
          <w:szCs w:val="22"/>
        </w:rPr>
      </w:pPr>
    </w:p>
    <w:p w14:paraId="680EBF6B" w14:textId="77777777" w:rsidR="00BB23EB" w:rsidRPr="005014F7" w:rsidRDefault="001104B2" w:rsidP="00BB23EB">
      <w:pPr>
        <w:keepNext/>
        <w:numPr>
          <w:ilvl w:val="12"/>
          <w:numId w:val="0"/>
        </w:numPr>
        <w:tabs>
          <w:tab w:val="clear" w:pos="567"/>
        </w:tabs>
        <w:spacing w:line="240" w:lineRule="auto"/>
        <w:ind w:right="-2"/>
        <w:rPr>
          <w:b/>
          <w:bCs/>
          <w:szCs w:val="22"/>
        </w:rPr>
      </w:pPr>
      <w:r w:rsidRPr="005014F7">
        <w:rPr>
          <w:b/>
          <w:bCs/>
          <w:szCs w:val="22"/>
        </w:rPr>
        <w:t>Jaké množství přípravku používat</w:t>
      </w:r>
    </w:p>
    <w:p w14:paraId="680EBF6C" w14:textId="77777777" w:rsidR="00BB23EB" w:rsidRPr="005014F7" w:rsidRDefault="001104B2" w:rsidP="00BB23EB">
      <w:pPr>
        <w:numPr>
          <w:ilvl w:val="12"/>
          <w:numId w:val="0"/>
        </w:numPr>
        <w:tabs>
          <w:tab w:val="clear" w:pos="567"/>
        </w:tabs>
        <w:spacing w:line="240" w:lineRule="auto"/>
        <w:ind w:right="-2"/>
        <w:rPr>
          <w:szCs w:val="22"/>
        </w:rPr>
      </w:pPr>
      <w:r w:rsidRPr="005014F7">
        <w:t>Tento léčivý přípravek obsahuje buď 0,5 mg, nebo 1 mg léčivé látky ve fixní dávce. Bude Vám předepsána správná síla (dávka) léčivého přípravku pro Vaše vlastní osobní použití.</w:t>
      </w:r>
    </w:p>
    <w:p w14:paraId="680EBF6D" w14:textId="77777777" w:rsidR="00BB23EB" w:rsidRPr="005014F7" w:rsidRDefault="00BB23EB" w:rsidP="00BB23EB">
      <w:pPr>
        <w:numPr>
          <w:ilvl w:val="12"/>
          <w:numId w:val="0"/>
        </w:numPr>
        <w:tabs>
          <w:tab w:val="clear" w:pos="567"/>
        </w:tabs>
        <w:spacing w:line="240" w:lineRule="auto"/>
        <w:ind w:right="-2"/>
        <w:rPr>
          <w:szCs w:val="22"/>
        </w:rPr>
      </w:pPr>
    </w:p>
    <w:p w14:paraId="680EBF6E" w14:textId="77777777" w:rsidR="00BB23EB" w:rsidRPr="005014F7" w:rsidRDefault="001104B2" w:rsidP="00BB23EB">
      <w:pPr>
        <w:numPr>
          <w:ilvl w:val="12"/>
          <w:numId w:val="0"/>
        </w:numPr>
        <w:tabs>
          <w:tab w:val="clear" w:pos="567"/>
        </w:tabs>
        <w:spacing w:line="240" w:lineRule="auto"/>
        <w:ind w:right="-2"/>
        <w:rPr>
          <w:szCs w:val="22"/>
        </w:rPr>
      </w:pPr>
      <w:r w:rsidRPr="005014F7">
        <w:t>Doporučená dávka přípravku u dospělých, dospívajících a dětí je uvedena v tabulce níže. U dětí mladších 6 let doporučená dávka závisí na tělesné hmotnosti.</w:t>
      </w:r>
    </w:p>
    <w:p w14:paraId="680EBF6F" w14:textId="77777777" w:rsidR="00BB23EB" w:rsidRPr="005014F7" w:rsidRDefault="00BB23EB" w:rsidP="00BB23EB">
      <w:pPr>
        <w:numPr>
          <w:ilvl w:val="12"/>
          <w:numId w:val="0"/>
        </w:numPr>
        <w:tabs>
          <w:tab w:val="clear" w:pos="567"/>
        </w:tabs>
        <w:spacing w:line="240" w:lineRule="auto"/>
        <w:ind w:right="-2"/>
        <w:rPr>
          <w:szCs w:val="22"/>
        </w:rPr>
      </w:pPr>
    </w:p>
    <w:tbl>
      <w:tblPr>
        <w:tblStyle w:val="TableGrid"/>
        <w:tblW w:w="0" w:type="auto"/>
        <w:tblLook w:val="04A0" w:firstRow="1" w:lastRow="0" w:firstColumn="1" w:lastColumn="0" w:noHBand="0" w:noVBand="1"/>
      </w:tblPr>
      <w:tblGrid>
        <w:gridCol w:w="2547"/>
        <w:gridCol w:w="3827"/>
        <w:gridCol w:w="2687"/>
      </w:tblGrid>
      <w:tr w:rsidR="005970A9" w14:paraId="680EBF73" w14:textId="77777777" w:rsidTr="009258E0">
        <w:tc>
          <w:tcPr>
            <w:tcW w:w="2547" w:type="dxa"/>
            <w:vAlign w:val="center"/>
          </w:tcPr>
          <w:p w14:paraId="680EBF70" w14:textId="77777777" w:rsidR="00BB23EB"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Věk</w:t>
            </w:r>
          </w:p>
        </w:tc>
        <w:tc>
          <w:tcPr>
            <w:tcW w:w="3827" w:type="dxa"/>
            <w:vAlign w:val="center"/>
          </w:tcPr>
          <w:p w14:paraId="680EBF71" w14:textId="77777777" w:rsidR="00BB23EB"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Tělesná hmotnost</w:t>
            </w:r>
          </w:p>
        </w:tc>
        <w:tc>
          <w:tcPr>
            <w:tcW w:w="2687" w:type="dxa"/>
            <w:vAlign w:val="center"/>
          </w:tcPr>
          <w:p w14:paraId="680EBF72" w14:textId="77777777" w:rsidR="00BB23EB" w:rsidRPr="005014F7" w:rsidRDefault="001104B2" w:rsidP="009258E0">
            <w:pPr>
              <w:keepNext/>
              <w:numPr>
                <w:ilvl w:val="12"/>
                <w:numId w:val="0"/>
              </w:numPr>
              <w:tabs>
                <w:tab w:val="clear" w:pos="567"/>
              </w:tabs>
              <w:spacing w:line="240" w:lineRule="auto"/>
              <w:ind w:right="-2"/>
              <w:jc w:val="center"/>
              <w:rPr>
                <w:b/>
                <w:bCs/>
                <w:szCs w:val="22"/>
              </w:rPr>
            </w:pPr>
            <w:r w:rsidRPr="005014F7">
              <w:rPr>
                <w:b/>
                <w:bCs/>
                <w:szCs w:val="22"/>
              </w:rPr>
              <w:t xml:space="preserve">Doporučená dávka přípravku Ogluo </w:t>
            </w:r>
          </w:p>
        </w:tc>
      </w:tr>
      <w:tr w:rsidR="005970A9" w14:paraId="680EBF77" w14:textId="77777777" w:rsidTr="009258E0">
        <w:trPr>
          <w:trHeight w:val="624"/>
        </w:trPr>
        <w:tc>
          <w:tcPr>
            <w:tcW w:w="2547" w:type="dxa"/>
            <w:vAlign w:val="center"/>
          </w:tcPr>
          <w:p w14:paraId="680EBF74" w14:textId="77777777" w:rsidR="00BB23EB" w:rsidRPr="005014F7" w:rsidRDefault="001104B2" w:rsidP="009258E0">
            <w:pPr>
              <w:keepNext/>
              <w:numPr>
                <w:ilvl w:val="12"/>
                <w:numId w:val="0"/>
              </w:numPr>
              <w:tabs>
                <w:tab w:val="clear" w:pos="567"/>
              </w:tabs>
              <w:spacing w:line="240" w:lineRule="auto"/>
              <w:ind w:right="-2"/>
              <w:rPr>
                <w:szCs w:val="22"/>
              </w:rPr>
            </w:pPr>
            <w:r w:rsidRPr="005014F7">
              <w:t>Děti ve věku od 2 do 6 let</w:t>
            </w:r>
          </w:p>
        </w:tc>
        <w:tc>
          <w:tcPr>
            <w:tcW w:w="3827" w:type="dxa"/>
            <w:vAlign w:val="center"/>
          </w:tcPr>
          <w:p w14:paraId="680EBF75" w14:textId="77777777" w:rsidR="00BB23EB" w:rsidRPr="005014F7" w:rsidRDefault="001104B2" w:rsidP="009258E0">
            <w:pPr>
              <w:keepNext/>
              <w:numPr>
                <w:ilvl w:val="12"/>
                <w:numId w:val="0"/>
              </w:numPr>
              <w:tabs>
                <w:tab w:val="clear" w:pos="567"/>
              </w:tabs>
              <w:spacing w:line="240" w:lineRule="auto"/>
              <w:ind w:right="-2"/>
              <w:rPr>
                <w:szCs w:val="22"/>
              </w:rPr>
            </w:pPr>
            <w:r w:rsidRPr="005014F7">
              <w:t>Méně než 25 kg</w:t>
            </w:r>
          </w:p>
        </w:tc>
        <w:tc>
          <w:tcPr>
            <w:tcW w:w="2687" w:type="dxa"/>
            <w:vAlign w:val="center"/>
          </w:tcPr>
          <w:p w14:paraId="680EBF76" w14:textId="77777777" w:rsidR="00BB23EB" w:rsidRPr="005014F7" w:rsidRDefault="001104B2" w:rsidP="009258E0">
            <w:pPr>
              <w:keepNext/>
              <w:numPr>
                <w:ilvl w:val="12"/>
                <w:numId w:val="0"/>
              </w:numPr>
              <w:tabs>
                <w:tab w:val="clear" w:pos="567"/>
              </w:tabs>
              <w:spacing w:line="240" w:lineRule="auto"/>
              <w:ind w:right="-2"/>
              <w:rPr>
                <w:szCs w:val="22"/>
              </w:rPr>
            </w:pPr>
            <w:r w:rsidRPr="005014F7">
              <w:t>0,5 mg</w:t>
            </w:r>
          </w:p>
        </w:tc>
      </w:tr>
      <w:tr w:rsidR="005970A9" w14:paraId="680EBF7B" w14:textId="77777777" w:rsidTr="009258E0">
        <w:trPr>
          <w:trHeight w:val="624"/>
        </w:trPr>
        <w:tc>
          <w:tcPr>
            <w:tcW w:w="2547" w:type="dxa"/>
            <w:vAlign w:val="center"/>
          </w:tcPr>
          <w:p w14:paraId="680EBF78" w14:textId="77777777" w:rsidR="00BB23EB" w:rsidRPr="005014F7" w:rsidRDefault="001104B2" w:rsidP="009258E0">
            <w:pPr>
              <w:keepNext/>
              <w:numPr>
                <w:ilvl w:val="12"/>
                <w:numId w:val="0"/>
              </w:numPr>
              <w:tabs>
                <w:tab w:val="clear" w:pos="567"/>
              </w:tabs>
              <w:spacing w:line="240" w:lineRule="auto"/>
              <w:ind w:right="-2"/>
              <w:rPr>
                <w:szCs w:val="22"/>
              </w:rPr>
            </w:pPr>
            <w:r w:rsidRPr="005014F7">
              <w:t>Děti ve věku od 2 do 6 let</w:t>
            </w:r>
          </w:p>
        </w:tc>
        <w:tc>
          <w:tcPr>
            <w:tcW w:w="3827" w:type="dxa"/>
            <w:vAlign w:val="center"/>
          </w:tcPr>
          <w:p w14:paraId="680EBF79" w14:textId="77777777" w:rsidR="00BB23EB" w:rsidRPr="005014F7" w:rsidRDefault="001104B2" w:rsidP="009258E0">
            <w:pPr>
              <w:keepNext/>
              <w:numPr>
                <w:ilvl w:val="12"/>
                <w:numId w:val="0"/>
              </w:numPr>
              <w:tabs>
                <w:tab w:val="clear" w:pos="567"/>
              </w:tabs>
              <w:spacing w:line="240" w:lineRule="auto"/>
              <w:ind w:right="-2"/>
              <w:rPr>
                <w:szCs w:val="22"/>
              </w:rPr>
            </w:pPr>
            <w:r w:rsidRPr="005014F7">
              <w:t xml:space="preserve">25 kg a více </w:t>
            </w:r>
          </w:p>
        </w:tc>
        <w:tc>
          <w:tcPr>
            <w:tcW w:w="2687" w:type="dxa"/>
            <w:vAlign w:val="center"/>
          </w:tcPr>
          <w:p w14:paraId="680EBF7A" w14:textId="77777777" w:rsidR="00BB23EB" w:rsidRPr="005014F7" w:rsidRDefault="001104B2" w:rsidP="009258E0">
            <w:pPr>
              <w:keepNext/>
              <w:numPr>
                <w:ilvl w:val="12"/>
                <w:numId w:val="0"/>
              </w:numPr>
              <w:tabs>
                <w:tab w:val="clear" w:pos="567"/>
              </w:tabs>
              <w:spacing w:line="240" w:lineRule="auto"/>
              <w:ind w:right="-2"/>
              <w:rPr>
                <w:szCs w:val="22"/>
              </w:rPr>
            </w:pPr>
            <w:r w:rsidRPr="005014F7">
              <w:t>1 mg</w:t>
            </w:r>
          </w:p>
        </w:tc>
      </w:tr>
      <w:tr w:rsidR="005970A9" w14:paraId="680EBF80" w14:textId="77777777" w:rsidTr="009258E0">
        <w:trPr>
          <w:trHeight w:val="624"/>
        </w:trPr>
        <w:tc>
          <w:tcPr>
            <w:tcW w:w="2547" w:type="dxa"/>
            <w:vAlign w:val="center"/>
          </w:tcPr>
          <w:p w14:paraId="680EBF7C" w14:textId="77777777" w:rsidR="00BB23EB" w:rsidRPr="005014F7" w:rsidRDefault="001104B2" w:rsidP="009258E0">
            <w:pPr>
              <w:numPr>
                <w:ilvl w:val="12"/>
                <w:numId w:val="0"/>
              </w:numPr>
              <w:tabs>
                <w:tab w:val="clear" w:pos="567"/>
              </w:tabs>
              <w:spacing w:line="240" w:lineRule="auto"/>
              <w:ind w:right="-2"/>
              <w:rPr>
                <w:szCs w:val="22"/>
              </w:rPr>
            </w:pPr>
            <w:r w:rsidRPr="005014F7">
              <w:t>Dospělí, dospívající</w:t>
            </w:r>
          </w:p>
          <w:p w14:paraId="680EBF7D" w14:textId="77777777" w:rsidR="00BB23EB" w:rsidRPr="005014F7" w:rsidRDefault="001104B2" w:rsidP="009258E0">
            <w:pPr>
              <w:numPr>
                <w:ilvl w:val="12"/>
                <w:numId w:val="0"/>
              </w:numPr>
              <w:tabs>
                <w:tab w:val="clear" w:pos="567"/>
              </w:tabs>
              <w:spacing w:line="240" w:lineRule="auto"/>
              <w:ind w:right="-2"/>
              <w:rPr>
                <w:szCs w:val="22"/>
              </w:rPr>
            </w:pPr>
            <w:r w:rsidRPr="005014F7">
              <w:t>a děti od 6 let věku</w:t>
            </w:r>
          </w:p>
        </w:tc>
        <w:tc>
          <w:tcPr>
            <w:tcW w:w="3827" w:type="dxa"/>
            <w:vAlign w:val="center"/>
          </w:tcPr>
          <w:p w14:paraId="680EBF7E" w14:textId="77777777" w:rsidR="00BB23EB" w:rsidRPr="005014F7" w:rsidRDefault="001104B2" w:rsidP="009258E0">
            <w:pPr>
              <w:numPr>
                <w:ilvl w:val="12"/>
                <w:numId w:val="0"/>
              </w:numPr>
              <w:tabs>
                <w:tab w:val="clear" w:pos="567"/>
              </w:tabs>
              <w:spacing w:line="240" w:lineRule="auto"/>
              <w:ind w:right="-2"/>
              <w:rPr>
                <w:szCs w:val="22"/>
              </w:rPr>
            </w:pPr>
            <w:r w:rsidRPr="005014F7">
              <w:t>Neuplatňuje se.</w:t>
            </w:r>
          </w:p>
        </w:tc>
        <w:tc>
          <w:tcPr>
            <w:tcW w:w="2687" w:type="dxa"/>
            <w:vAlign w:val="center"/>
          </w:tcPr>
          <w:p w14:paraId="680EBF7F" w14:textId="77777777" w:rsidR="00BB23EB" w:rsidRPr="005014F7" w:rsidRDefault="001104B2" w:rsidP="009258E0">
            <w:pPr>
              <w:numPr>
                <w:ilvl w:val="12"/>
                <w:numId w:val="0"/>
              </w:numPr>
              <w:tabs>
                <w:tab w:val="clear" w:pos="567"/>
              </w:tabs>
              <w:spacing w:line="240" w:lineRule="auto"/>
              <w:ind w:right="-2"/>
              <w:rPr>
                <w:szCs w:val="22"/>
              </w:rPr>
            </w:pPr>
            <w:r w:rsidRPr="005014F7">
              <w:t>1 mg</w:t>
            </w:r>
          </w:p>
        </w:tc>
      </w:tr>
    </w:tbl>
    <w:p w14:paraId="680EBF81" w14:textId="77777777" w:rsidR="00BB23EB" w:rsidRPr="005014F7" w:rsidRDefault="00BB23EB" w:rsidP="00BB23EB">
      <w:pPr>
        <w:numPr>
          <w:ilvl w:val="12"/>
          <w:numId w:val="0"/>
        </w:numPr>
        <w:tabs>
          <w:tab w:val="clear" w:pos="567"/>
        </w:tabs>
        <w:spacing w:line="240" w:lineRule="auto"/>
        <w:ind w:right="-2"/>
        <w:rPr>
          <w:szCs w:val="22"/>
        </w:rPr>
      </w:pPr>
    </w:p>
    <w:p w14:paraId="680EBF82" w14:textId="77777777" w:rsidR="00BB23EB" w:rsidRPr="005014F7" w:rsidRDefault="001104B2" w:rsidP="00BB23EB">
      <w:pPr>
        <w:numPr>
          <w:ilvl w:val="12"/>
          <w:numId w:val="0"/>
        </w:numPr>
        <w:tabs>
          <w:tab w:val="clear" w:pos="567"/>
        </w:tabs>
        <w:spacing w:line="240" w:lineRule="auto"/>
        <w:ind w:right="-2"/>
        <w:rPr>
          <w:szCs w:val="22"/>
          <w:highlight w:val="yellow"/>
        </w:rPr>
      </w:pPr>
      <w:r w:rsidRPr="005014F7">
        <w:t>Po podání tohoto léčivého přípravku se co nejdříve najezte, abyste zabránil(a) opětovnému snížení hladiny cukru v krvi. Požijte rychle působící zdroj cukru, jako je ovocný džus nebo sycený nápoj obsahující cukr.</w:t>
      </w:r>
    </w:p>
    <w:p w14:paraId="680EBF83"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F84" w14:textId="77777777" w:rsidR="00BB23EB" w:rsidRPr="005014F7" w:rsidRDefault="001104B2" w:rsidP="00BB23EB">
      <w:pPr>
        <w:keepNext/>
        <w:rPr>
          <w:b/>
          <w:bCs/>
        </w:rPr>
      </w:pPr>
      <w:r w:rsidRPr="005014F7">
        <w:rPr>
          <w:b/>
          <w:bCs/>
        </w:rPr>
        <w:t>Jestliže jste použil(a) více přípravku Ogluo, než jste měl(a)</w:t>
      </w:r>
    </w:p>
    <w:p w14:paraId="680EBF85" w14:textId="77777777" w:rsidR="00BB23EB" w:rsidRPr="005014F7" w:rsidRDefault="001104B2" w:rsidP="00BB23EB">
      <w:r w:rsidRPr="005014F7">
        <w:t>Příliš velké množství přípravku může způsobit pocit na zvracení (nauzeu) nebo vyvolat zvracení. Obvykle není nutná žádná zvláštní léčba.</w:t>
      </w:r>
    </w:p>
    <w:p w14:paraId="680EBF86" w14:textId="77777777" w:rsidR="00BB23EB" w:rsidRPr="005014F7" w:rsidRDefault="00BB23EB" w:rsidP="00BB23EB"/>
    <w:p w14:paraId="680EBF87" w14:textId="77777777" w:rsidR="00BB23EB" w:rsidRPr="005014F7" w:rsidRDefault="001104B2" w:rsidP="00644FB3">
      <w:pPr>
        <w:pStyle w:val="Style10"/>
        <w:rPr>
          <w:noProof w:val="0"/>
        </w:rPr>
      </w:pPr>
      <w:r w:rsidRPr="005014F7">
        <w:rPr>
          <w:noProof w:val="0"/>
        </w:rPr>
        <w:t>Možné nežádoucí účinky</w:t>
      </w:r>
    </w:p>
    <w:p w14:paraId="680EBF88" w14:textId="77777777" w:rsidR="00BB23EB" w:rsidRPr="005014F7" w:rsidRDefault="00BB23EB" w:rsidP="00BB23EB">
      <w:pPr>
        <w:keepNext/>
        <w:numPr>
          <w:ilvl w:val="12"/>
          <w:numId w:val="0"/>
        </w:numPr>
        <w:tabs>
          <w:tab w:val="clear" w:pos="567"/>
        </w:tabs>
        <w:spacing w:line="240" w:lineRule="auto"/>
      </w:pPr>
    </w:p>
    <w:p w14:paraId="680EBF89" w14:textId="77777777" w:rsidR="00BB23EB" w:rsidRPr="005014F7" w:rsidRDefault="001104B2" w:rsidP="00BB23EB">
      <w:pPr>
        <w:numPr>
          <w:ilvl w:val="12"/>
          <w:numId w:val="0"/>
        </w:numPr>
        <w:tabs>
          <w:tab w:val="clear" w:pos="567"/>
        </w:tabs>
        <w:spacing w:line="240" w:lineRule="auto"/>
        <w:ind w:right="-29"/>
        <w:rPr>
          <w:szCs w:val="22"/>
        </w:rPr>
      </w:pPr>
      <w:r w:rsidRPr="005014F7">
        <w:t>Podobně jako všechny léky může mít i tento přípravek nežádoucí účinky, které se ale nemusí vyskytnout u každého.</w:t>
      </w:r>
    </w:p>
    <w:p w14:paraId="680EBF8A" w14:textId="77777777" w:rsidR="00BB23EB" w:rsidRPr="005014F7" w:rsidRDefault="00BB23EB" w:rsidP="00BB23EB">
      <w:pPr>
        <w:numPr>
          <w:ilvl w:val="12"/>
          <w:numId w:val="0"/>
        </w:numPr>
        <w:tabs>
          <w:tab w:val="clear" w:pos="567"/>
        </w:tabs>
        <w:spacing w:line="240" w:lineRule="auto"/>
        <w:ind w:right="-29"/>
        <w:rPr>
          <w:szCs w:val="22"/>
        </w:rPr>
      </w:pPr>
    </w:p>
    <w:p w14:paraId="680EBF8B" w14:textId="77777777" w:rsidR="00BB23EB" w:rsidRPr="005014F7" w:rsidRDefault="001104B2" w:rsidP="00BB23EB">
      <w:pPr>
        <w:numPr>
          <w:ilvl w:val="12"/>
          <w:numId w:val="0"/>
        </w:numPr>
        <w:tabs>
          <w:tab w:val="clear" w:pos="567"/>
        </w:tabs>
        <w:spacing w:line="240" w:lineRule="auto"/>
        <w:ind w:right="-29"/>
        <w:rPr>
          <w:szCs w:val="22"/>
        </w:rPr>
      </w:pPr>
      <w:r w:rsidRPr="005014F7">
        <w:t>Okamžitě se obraťte na svého lékaře nebo zdravotnického pracovníka, jestliže si všimnete kteréhokoli z těchto závažných nežádoucích účinků:</w:t>
      </w:r>
    </w:p>
    <w:p w14:paraId="680EBF8C" w14:textId="77777777" w:rsidR="0072477D" w:rsidRPr="005014F7" w:rsidRDefault="0072477D" w:rsidP="00BB23EB">
      <w:pPr>
        <w:numPr>
          <w:ilvl w:val="12"/>
          <w:numId w:val="0"/>
        </w:numPr>
        <w:tabs>
          <w:tab w:val="clear" w:pos="567"/>
        </w:tabs>
        <w:spacing w:line="240" w:lineRule="auto"/>
        <w:ind w:right="-29"/>
        <w:rPr>
          <w:i/>
          <w:iCs/>
          <w:szCs w:val="22"/>
        </w:rPr>
      </w:pPr>
    </w:p>
    <w:p w14:paraId="680EBF8D" w14:textId="77777777" w:rsidR="00BB23EB" w:rsidRPr="005014F7" w:rsidRDefault="001104B2" w:rsidP="00BB23EB">
      <w:pPr>
        <w:numPr>
          <w:ilvl w:val="12"/>
          <w:numId w:val="0"/>
        </w:numPr>
        <w:tabs>
          <w:tab w:val="clear" w:pos="567"/>
        </w:tabs>
        <w:spacing w:line="240" w:lineRule="auto"/>
        <w:ind w:right="-29"/>
        <w:rPr>
          <w:i/>
          <w:iCs/>
          <w:szCs w:val="22"/>
        </w:rPr>
      </w:pPr>
      <w:r w:rsidRPr="005014F7">
        <w:rPr>
          <w:i/>
          <w:iCs/>
          <w:szCs w:val="22"/>
        </w:rPr>
        <w:t>Velmi vzácné (mohou postihnout až 1 osobu z 10 000)</w:t>
      </w:r>
    </w:p>
    <w:p w14:paraId="680EBF8E"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 xml:space="preserve">alergická reakce – známky mohou zahrnovat sípání, pocení, rychlou tepovou frekvenci, vyrážku, otok obličeje (tj. otok obličeje, rtů, jazyka a hrdla, který může způsobit potíže s polykáním nebo dýcháním) nebo kolaps. Alergická reakce nebyla hlášena v souvislosti s přípravkem Ogluo, byla však pozorována u jiných injekčních léčivých přípravků </w:t>
      </w:r>
      <w:r w:rsidRPr="005014F7">
        <w:lastRenderedPageBreak/>
        <w:t>obsahujících glukagon. Pokud se u Vás objeví příznaky alergické reakce, měl(a) byste okamžitě vyhledat pomoc.</w:t>
      </w:r>
    </w:p>
    <w:p w14:paraId="680EBF8F" w14:textId="77777777" w:rsidR="00BB23EB" w:rsidRPr="005014F7" w:rsidRDefault="00BB23EB" w:rsidP="00BB23EB">
      <w:pPr>
        <w:numPr>
          <w:ilvl w:val="12"/>
          <w:numId w:val="0"/>
        </w:numPr>
        <w:tabs>
          <w:tab w:val="clear" w:pos="567"/>
        </w:tabs>
        <w:spacing w:line="240" w:lineRule="auto"/>
        <w:ind w:right="-29"/>
        <w:rPr>
          <w:szCs w:val="22"/>
        </w:rPr>
      </w:pPr>
    </w:p>
    <w:p w14:paraId="680EBF90" w14:textId="77777777" w:rsidR="000076AF" w:rsidRPr="005014F7" w:rsidRDefault="001104B2" w:rsidP="00BB23EB">
      <w:pPr>
        <w:numPr>
          <w:ilvl w:val="12"/>
          <w:numId w:val="0"/>
        </w:numPr>
        <w:tabs>
          <w:tab w:val="clear" w:pos="567"/>
        </w:tabs>
        <w:spacing w:line="240" w:lineRule="auto"/>
        <w:ind w:right="-29"/>
        <w:rPr>
          <w:szCs w:val="22"/>
        </w:rPr>
        <w:sectPr w:rsidR="000076AF" w:rsidRPr="005014F7" w:rsidSect="00D12FFF">
          <w:footerReference w:type="default" r:id="rId55"/>
          <w:footerReference w:type="first" r:id="rId56"/>
          <w:endnotePr>
            <w:numFmt w:val="decimal"/>
          </w:endnotePr>
          <w:type w:val="continuous"/>
          <w:pgSz w:w="11907" w:h="16840" w:code="9"/>
          <w:pgMar w:top="1134" w:right="1418" w:bottom="1134" w:left="1418" w:header="737" w:footer="737" w:gutter="0"/>
          <w:cols w:space="720"/>
          <w:titlePg/>
          <w:docGrid w:linePitch="299"/>
        </w:sectPr>
      </w:pPr>
      <w:r w:rsidRPr="005014F7">
        <w:t>Mezi další nežádoucí účinky mohou patřit:</w:t>
      </w:r>
    </w:p>
    <w:p w14:paraId="680EBF91" w14:textId="77777777" w:rsidR="00C3414C" w:rsidRPr="005014F7" w:rsidRDefault="00C3414C" w:rsidP="00BB23EB">
      <w:pPr>
        <w:numPr>
          <w:ilvl w:val="12"/>
          <w:numId w:val="0"/>
        </w:numPr>
        <w:tabs>
          <w:tab w:val="clear" w:pos="567"/>
        </w:tabs>
        <w:spacing w:line="240" w:lineRule="auto"/>
        <w:ind w:right="-29"/>
        <w:rPr>
          <w:szCs w:val="22"/>
          <w:u w:val="single"/>
        </w:rPr>
        <w:sectPr w:rsidR="00C3414C" w:rsidRPr="005014F7" w:rsidSect="000076AF">
          <w:endnotePr>
            <w:numFmt w:val="decimal"/>
          </w:endnotePr>
          <w:type w:val="continuous"/>
          <w:pgSz w:w="11907" w:h="16840" w:code="9"/>
          <w:pgMar w:top="1134" w:right="1418" w:bottom="1134" w:left="1418" w:header="737" w:footer="737" w:gutter="0"/>
          <w:cols w:space="720"/>
          <w:titlePg/>
          <w:docGrid w:linePitch="299"/>
        </w:sectPr>
      </w:pPr>
    </w:p>
    <w:p w14:paraId="680EBF92" w14:textId="77777777" w:rsidR="00BB23EB" w:rsidRPr="005014F7" w:rsidRDefault="001104B2" w:rsidP="00BB23EB">
      <w:pPr>
        <w:tabs>
          <w:tab w:val="clear" w:pos="567"/>
        </w:tabs>
        <w:spacing w:line="240" w:lineRule="auto"/>
        <w:ind w:right="-29"/>
        <w:rPr>
          <w:i/>
          <w:iCs/>
          <w:szCs w:val="22"/>
        </w:rPr>
      </w:pPr>
      <w:r w:rsidRPr="005014F7">
        <w:rPr>
          <w:i/>
          <w:iCs/>
          <w:szCs w:val="22"/>
        </w:rPr>
        <w:t>Velmi časté (mohou postihnout více než 1 osobu z 10)</w:t>
      </w:r>
    </w:p>
    <w:p w14:paraId="680EBF93" w14:textId="77777777" w:rsidR="00BB23EB" w:rsidRPr="005014F7" w:rsidRDefault="001104B2" w:rsidP="009B23D3">
      <w:pPr>
        <w:numPr>
          <w:ilvl w:val="0"/>
          <w:numId w:val="8"/>
        </w:numPr>
        <w:tabs>
          <w:tab w:val="clear" w:pos="567"/>
        </w:tabs>
        <w:spacing w:line="240" w:lineRule="auto"/>
        <w:ind w:left="1134" w:hanging="567"/>
        <w:contextualSpacing/>
      </w:pPr>
      <w:r w:rsidRPr="005014F7">
        <w:t>pocit na zvracení (nauzea),</w:t>
      </w:r>
    </w:p>
    <w:p w14:paraId="680EBF94" w14:textId="77777777" w:rsidR="00BB23EB" w:rsidRPr="005014F7" w:rsidRDefault="001104B2" w:rsidP="009B23D3">
      <w:pPr>
        <w:numPr>
          <w:ilvl w:val="0"/>
          <w:numId w:val="8"/>
        </w:numPr>
        <w:tabs>
          <w:tab w:val="clear" w:pos="567"/>
        </w:tabs>
        <w:spacing w:line="240" w:lineRule="auto"/>
        <w:ind w:left="1134" w:hanging="567"/>
        <w:contextualSpacing/>
      </w:pPr>
      <w:r w:rsidRPr="005014F7">
        <w:t>nevolnost (zvracení).</w:t>
      </w:r>
    </w:p>
    <w:p w14:paraId="680EBF95" w14:textId="77777777" w:rsidR="00BB23EB" w:rsidRPr="005014F7" w:rsidRDefault="00BB23EB" w:rsidP="00BB23EB">
      <w:pPr>
        <w:numPr>
          <w:ilvl w:val="12"/>
          <w:numId w:val="0"/>
        </w:numPr>
        <w:tabs>
          <w:tab w:val="clear" w:pos="567"/>
        </w:tabs>
        <w:spacing w:line="240" w:lineRule="auto"/>
        <w:ind w:right="-29"/>
        <w:rPr>
          <w:szCs w:val="22"/>
        </w:rPr>
      </w:pPr>
    </w:p>
    <w:p w14:paraId="680EBF96" w14:textId="77777777" w:rsidR="00BB23EB" w:rsidRPr="005014F7" w:rsidRDefault="001104B2" w:rsidP="00BB23EB">
      <w:pPr>
        <w:numPr>
          <w:ilvl w:val="12"/>
          <w:numId w:val="0"/>
        </w:numPr>
        <w:tabs>
          <w:tab w:val="clear" w:pos="567"/>
        </w:tabs>
        <w:spacing w:line="240" w:lineRule="auto"/>
        <w:ind w:right="-29"/>
        <w:rPr>
          <w:i/>
          <w:iCs/>
          <w:szCs w:val="22"/>
        </w:rPr>
      </w:pPr>
      <w:r w:rsidRPr="005014F7">
        <w:rPr>
          <w:i/>
          <w:iCs/>
          <w:szCs w:val="22"/>
        </w:rPr>
        <w:t>Časté (mohou postihnout až 1 osobu z 10)</w:t>
      </w:r>
    </w:p>
    <w:p w14:paraId="680EBF97"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bolest hlavy,</w:t>
      </w:r>
    </w:p>
    <w:p w14:paraId="680EBF98"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rychlá tepová frekvence (tachykardie),</w:t>
      </w:r>
    </w:p>
    <w:p w14:paraId="680EBF99"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nepříjemné pocity nebo reakce v místě vpichu,</w:t>
      </w:r>
    </w:p>
    <w:p w14:paraId="680EBF9A"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otok v místě vpichu,</w:t>
      </w:r>
    </w:p>
    <w:p w14:paraId="680EBF9B"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průjem.</w:t>
      </w:r>
    </w:p>
    <w:p w14:paraId="680EBF9C" w14:textId="77777777" w:rsidR="00BB23EB" w:rsidRPr="005014F7" w:rsidRDefault="00BB23EB" w:rsidP="00BB23EB">
      <w:pPr>
        <w:numPr>
          <w:ilvl w:val="12"/>
          <w:numId w:val="0"/>
        </w:numPr>
        <w:tabs>
          <w:tab w:val="clear" w:pos="567"/>
        </w:tabs>
        <w:spacing w:line="240" w:lineRule="auto"/>
        <w:ind w:right="-29"/>
        <w:rPr>
          <w:szCs w:val="22"/>
        </w:rPr>
      </w:pPr>
    </w:p>
    <w:p w14:paraId="680EBF9D" w14:textId="77777777" w:rsidR="00BB23EB" w:rsidRPr="005014F7" w:rsidRDefault="001104B2" w:rsidP="00BB23EB">
      <w:pPr>
        <w:numPr>
          <w:ilvl w:val="12"/>
          <w:numId w:val="0"/>
        </w:numPr>
        <w:tabs>
          <w:tab w:val="clear" w:pos="567"/>
        </w:tabs>
        <w:spacing w:line="240" w:lineRule="auto"/>
        <w:ind w:right="-29"/>
        <w:rPr>
          <w:i/>
          <w:iCs/>
          <w:szCs w:val="22"/>
        </w:rPr>
      </w:pPr>
      <w:r w:rsidRPr="005014F7">
        <w:rPr>
          <w:i/>
          <w:iCs/>
          <w:szCs w:val="22"/>
        </w:rPr>
        <w:t>Méně časté (mohou postihnout až 1 osobu ze 100)</w:t>
      </w:r>
    </w:p>
    <w:p w14:paraId="680EBF9E"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bolest břicha,</w:t>
      </w:r>
    </w:p>
    <w:p w14:paraId="680EBF9F"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modřina v místě vpichu,</w:t>
      </w:r>
    </w:p>
    <w:p w14:paraId="680EBFA0"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erytém (zčervenání) v místě vpichu.</w:t>
      </w:r>
    </w:p>
    <w:p w14:paraId="680EBFA1" w14:textId="77777777" w:rsidR="00BB23EB" w:rsidRPr="005014F7" w:rsidRDefault="00BB23EB" w:rsidP="00BB23EB">
      <w:pPr>
        <w:numPr>
          <w:ilvl w:val="12"/>
          <w:numId w:val="0"/>
        </w:numPr>
        <w:tabs>
          <w:tab w:val="clear" w:pos="567"/>
        </w:tabs>
        <w:spacing w:line="240" w:lineRule="auto"/>
        <w:ind w:right="-29"/>
        <w:rPr>
          <w:szCs w:val="22"/>
        </w:rPr>
      </w:pPr>
    </w:p>
    <w:p w14:paraId="680EBFA2" w14:textId="77777777" w:rsidR="00C80099" w:rsidRPr="005014F7" w:rsidRDefault="001104B2" w:rsidP="00C80099">
      <w:r w:rsidRPr="005014F7">
        <w:rPr>
          <w:b/>
          <w:bCs/>
        </w:rPr>
        <w:t>Další nežádoucí účinky u dětí</w:t>
      </w:r>
    </w:p>
    <w:p w14:paraId="680EBFA3" w14:textId="77777777" w:rsidR="00C80099" w:rsidRPr="005014F7" w:rsidRDefault="00C80099" w:rsidP="00C80099">
      <w:pPr>
        <w:numPr>
          <w:ilvl w:val="12"/>
          <w:numId w:val="0"/>
        </w:numPr>
        <w:tabs>
          <w:tab w:val="clear" w:pos="567"/>
        </w:tabs>
        <w:spacing w:line="240" w:lineRule="auto"/>
        <w:ind w:right="-29"/>
        <w:rPr>
          <w:szCs w:val="22"/>
        </w:rPr>
      </w:pPr>
    </w:p>
    <w:p w14:paraId="680EBFA4" w14:textId="77777777" w:rsidR="00C80099" w:rsidRPr="005014F7" w:rsidRDefault="001104B2" w:rsidP="00C80099">
      <w:pPr>
        <w:numPr>
          <w:ilvl w:val="12"/>
          <w:numId w:val="0"/>
        </w:numPr>
        <w:tabs>
          <w:tab w:val="clear" w:pos="567"/>
        </w:tabs>
        <w:spacing w:line="240" w:lineRule="auto"/>
        <w:ind w:right="-29"/>
        <w:rPr>
          <w:i/>
          <w:iCs/>
          <w:szCs w:val="22"/>
        </w:rPr>
      </w:pPr>
      <w:r w:rsidRPr="005014F7">
        <w:rPr>
          <w:i/>
          <w:iCs/>
          <w:szCs w:val="22"/>
        </w:rPr>
        <w:t>Časté (mohou postihnout až 1 osobu z 10)</w:t>
      </w:r>
    </w:p>
    <w:p w14:paraId="680EBFA5" w14:textId="77777777" w:rsidR="00C80099" w:rsidRPr="005014F7" w:rsidRDefault="001104B2" w:rsidP="009B23D3">
      <w:pPr>
        <w:numPr>
          <w:ilvl w:val="0"/>
          <w:numId w:val="8"/>
        </w:numPr>
        <w:tabs>
          <w:tab w:val="clear" w:pos="567"/>
        </w:tabs>
        <w:spacing w:line="240" w:lineRule="auto"/>
        <w:ind w:left="1134" w:hanging="567"/>
        <w:contextualSpacing/>
        <w:rPr>
          <w:szCs w:val="22"/>
        </w:rPr>
      </w:pPr>
      <w:r w:rsidRPr="005014F7">
        <w:t>hyperglykemie,</w:t>
      </w:r>
    </w:p>
    <w:p w14:paraId="680EBFA6" w14:textId="77777777" w:rsidR="00C80099" w:rsidRPr="005014F7" w:rsidRDefault="001104B2" w:rsidP="009B23D3">
      <w:pPr>
        <w:numPr>
          <w:ilvl w:val="0"/>
          <w:numId w:val="8"/>
        </w:numPr>
        <w:tabs>
          <w:tab w:val="clear" w:pos="567"/>
        </w:tabs>
        <w:spacing w:line="240" w:lineRule="auto"/>
        <w:ind w:left="1134" w:hanging="567"/>
        <w:contextualSpacing/>
        <w:rPr>
          <w:szCs w:val="22"/>
        </w:rPr>
      </w:pPr>
      <w:r w:rsidRPr="005014F7">
        <w:t>bolest břicha,</w:t>
      </w:r>
    </w:p>
    <w:p w14:paraId="680EBFA7" w14:textId="77777777" w:rsidR="00C80099" w:rsidRPr="005014F7" w:rsidRDefault="001104B2" w:rsidP="009B23D3">
      <w:pPr>
        <w:numPr>
          <w:ilvl w:val="0"/>
          <w:numId w:val="8"/>
        </w:numPr>
        <w:tabs>
          <w:tab w:val="clear" w:pos="567"/>
        </w:tabs>
        <w:spacing w:line="240" w:lineRule="auto"/>
        <w:ind w:left="1134" w:hanging="567"/>
        <w:contextualSpacing/>
        <w:rPr>
          <w:szCs w:val="22"/>
        </w:rPr>
      </w:pPr>
      <w:r w:rsidRPr="005014F7">
        <w:t>kopřivka (otok/zčervenání),</w:t>
      </w:r>
    </w:p>
    <w:p w14:paraId="680EBFA8" w14:textId="77777777" w:rsidR="00C80099" w:rsidRPr="005014F7" w:rsidRDefault="001104B2" w:rsidP="009B23D3">
      <w:pPr>
        <w:numPr>
          <w:ilvl w:val="0"/>
          <w:numId w:val="8"/>
        </w:numPr>
        <w:tabs>
          <w:tab w:val="clear" w:pos="567"/>
        </w:tabs>
        <w:spacing w:line="240" w:lineRule="auto"/>
        <w:ind w:left="1134" w:hanging="567"/>
        <w:contextualSpacing/>
        <w:rPr>
          <w:szCs w:val="22"/>
        </w:rPr>
      </w:pPr>
      <w:r w:rsidRPr="005014F7">
        <w:t>poranění hlavy,</w:t>
      </w:r>
    </w:p>
    <w:p w14:paraId="680EBFA9" w14:textId="77777777" w:rsidR="00C80099" w:rsidRPr="005014F7" w:rsidRDefault="001104B2" w:rsidP="009B23D3">
      <w:pPr>
        <w:numPr>
          <w:ilvl w:val="0"/>
          <w:numId w:val="8"/>
        </w:numPr>
        <w:tabs>
          <w:tab w:val="clear" w:pos="567"/>
        </w:tabs>
        <w:spacing w:line="240" w:lineRule="auto"/>
        <w:ind w:left="1134" w:hanging="567"/>
        <w:contextualSpacing/>
        <w:rPr>
          <w:szCs w:val="22"/>
        </w:rPr>
      </w:pPr>
      <w:r w:rsidRPr="005014F7">
        <w:t>závratě</w:t>
      </w:r>
      <w:r w:rsidR="00682BEB" w:rsidRPr="005014F7">
        <w:t>.</w:t>
      </w:r>
    </w:p>
    <w:p w14:paraId="680EBFAA" w14:textId="77777777" w:rsidR="00C3414C" w:rsidRPr="005014F7" w:rsidRDefault="00C3414C" w:rsidP="00345C50">
      <w:pPr>
        <w:numPr>
          <w:ilvl w:val="12"/>
          <w:numId w:val="0"/>
        </w:numPr>
        <w:tabs>
          <w:tab w:val="clear" w:pos="567"/>
        </w:tabs>
        <w:spacing w:line="240" w:lineRule="auto"/>
        <w:ind w:right="-29"/>
        <w:rPr>
          <w:szCs w:val="22"/>
        </w:rPr>
      </w:pPr>
    </w:p>
    <w:p w14:paraId="680EBFAB" w14:textId="77777777" w:rsidR="00C3414C" w:rsidRPr="005014F7" w:rsidRDefault="00C3414C" w:rsidP="00345C50">
      <w:pPr>
        <w:numPr>
          <w:ilvl w:val="12"/>
          <w:numId w:val="0"/>
        </w:numPr>
        <w:tabs>
          <w:tab w:val="clear" w:pos="567"/>
        </w:tabs>
        <w:spacing w:line="240" w:lineRule="auto"/>
        <w:ind w:right="-29"/>
        <w:rPr>
          <w:szCs w:val="22"/>
        </w:rPr>
        <w:sectPr w:rsidR="00C3414C" w:rsidRPr="005014F7" w:rsidSect="000076AF">
          <w:endnotePr>
            <w:numFmt w:val="decimal"/>
          </w:endnotePr>
          <w:type w:val="continuous"/>
          <w:pgSz w:w="11907" w:h="16840" w:code="9"/>
          <w:pgMar w:top="1134" w:right="1418" w:bottom="1134" w:left="1418" w:header="737" w:footer="737" w:gutter="0"/>
          <w:cols w:space="720"/>
          <w:titlePg/>
          <w:docGrid w:linePitch="299"/>
        </w:sectPr>
      </w:pPr>
    </w:p>
    <w:p w14:paraId="680EBFAC" w14:textId="77777777" w:rsidR="00C80099" w:rsidRPr="005014F7" w:rsidRDefault="00C80099" w:rsidP="00BB23EB">
      <w:pPr>
        <w:keepNext/>
        <w:rPr>
          <w:b/>
          <w:bCs/>
        </w:rPr>
      </w:pPr>
    </w:p>
    <w:p w14:paraId="680EBFAD" w14:textId="77777777" w:rsidR="00BB23EB" w:rsidRPr="005014F7" w:rsidRDefault="001104B2" w:rsidP="00BB23EB">
      <w:pPr>
        <w:keepNext/>
        <w:rPr>
          <w:b/>
          <w:bCs/>
        </w:rPr>
      </w:pPr>
      <w:r w:rsidRPr="005014F7">
        <w:rPr>
          <w:b/>
          <w:bCs/>
        </w:rPr>
        <w:t>Hlášení nežádoucích účinků</w:t>
      </w:r>
    </w:p>
    <w:p w14:paraId="680EBFAE" w14:textId="77777777" w:rsidR="00BB23EB" w:rsidRPr="005014F7" w:rsidRDefault="001104B2" w:rsidP="00E67B91">
      <w:pPr>
        <w:pStyle w:val="Style12"/>
      </w:pPr>
      <w:r w:rsidRPr="005014F7">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w:t>
      </w:r>
      <w:r w:rsidRPr="005014F7">
        <w:rPr>
          <w:highlight w:val="lightGray"/>
        </w:rPr>
        <w:t>národního systému hlášení nežádoucích účinků uvedeného v </w:t>
      </w:r>
      <w:hyperlink r:id="rId57" w:history="1">
        <w:r w:rsidRPr="005014F7">
          <w:rPr>
            <w:rStyle w:val="Hyperlink"/>
            <w:szCs w:val="22"/>
            <w:highlight w:val="lightGray"/>
          </w:rPr>
          <w:t>Dodatku V</w:t>
        </w:r>
      </w:hyperlink>
      <w:r w:rsidRPr="005014F7">
        <w:t>. Nahlášením nežádoucích účinků můžete přispět k získání více informací o bezpečnosti tohoto přípravku.</w:t>
      </w:r>
    </w:p>
    <w:p w14:paraId="680EBFAF" w14:textId="77777777" w:rsidR="00BB23EB" w:rsidRPr="005014F7" w:rsidRDefault="00BB23EB" w:rsidP="00BB23EB">
      <w:pPr>
        <w:autoSpaceDE w:val="0"/>
        <w:autoSpaceDN w:val="0"/>
        <w:adjustRightInd w:val="0"/>
        <w:spacing w:line="240" w:lineRule="auto"/>
        <w:rPr>
          <w:szCs w:val="22"/>
        </w:rPr>
      </w:pPr>
    </w:p>
    <w:p w14:paraId="680EBFB0" w14:textId="77777777" w:rsidR="00BB23EB" w:rsidRPr="005014F7" w:rsidRDefault="001104B2" w:rsidP="00644FB3">
      <w:pPr>
        <w:pStyle w:val="Style10"/>
        <w:rPr>
          <w:noProof w:val="0"/>
        </w:rPr>
      </w:pPr>
      <w:r w:rsidRPr="005014F7">
        <w:rPr>
          <w:noProof w:val="0"/>
        </w:rPr>
        <w:t>Jak přípravek Ogluo uchovávat</w:t>
      </w:r>
    </w:p>
    <w:p w14:paraId="680EBFB1" w14:textId="77777777" w:rsidR="00BB23EB" w:rsidRPr="005014F7" w:rsidRDefault="00BB23EB" w:rsidP="00BB23EB">
      <w:pPr>
        <w:keepNext/>
        <w:numPr>
          <w:ilvl w:val="12"/>
          <w:numId w:val="0"/>
        </w:numPr>
        <w:tabs>
          <w:tab w:val="clear" w:pos="567"/>
        </w:tabs>
        <w:spacing w:line="240" w:lineRule="auto"/>
        <w:ind w:right="-2"/>
        <w:rPr>
          <w:szCs w:val="22"/>
        </w:rPr>
      </w:pPr>
    </w:p>
    <w:p w14:paraId="680EBFB2" w14:textId="77777777" w:rsidR="00BB23EB" w:rsidRPr="005014F7" w:rsidRDefault="001104B2" w:rsidP="00BB23EB">
      <w:pPr>
        <w:numPr>
          <w:ilvl w:val="12"/>
          <w:numId w:val="0"/>
        </w:numPr>
        <w:tabs>
          <w:tab w:val="clear" w:pos="567"/>
        </w:tabs>
        <w:spacing w:line="240" w:lineRule="auto"/>
        <w:ind w:right="-2"/>
        <w:rPr>
          <w:szCs w:val="22"/>
        </w:rPr>
      </w:pPr>
      <w:r w:rsidRPr="005014F7">
        <w:t>Nepoužívejte tento přípravek po uplynutí doby použitelnosti uvedené na injekční stříkačce, sáčku a krabičce. Doba použitelnosti se vztahuje k poslednímu dni uvedeného měsíce.</w:t>
      </w:r>
    </w:p>
    <w:p w14:paraId="680EBFB3" w14:textId="77777777" w:rsidR="00BB23EB" w:rsidRPr="005014F7" w:rsidRDefault="00BB23EB" w:rsidP="00BB23EB">
      <w:pPr>
        <w:numPr>
          <w:ilvl w:val="12"/>
          <w:numId w:val="0"/>
        </w:numPr>
        <w:tabs>
          <w:tab w:val="clear" w:pos="567"/>
        </w:tabs>
        <w:spacing w:line="240" w:lineRule="auto"/>
        <w:ind w:right="-2"/>
        <w:rPr>
          <w:szCs w:val="22"/>
        </w:rPr>
      </w:pPr>
    </w:p>
    <w:p w14:paraId="680EBFB4" w14:textId="77777777" w:rsidR="00BB23EB" w:rsidRPr="005014F7" w:rsidRDefault="001104B2" w:rsidP="00BB23EB">
      <w:pPr>
        <w:numPr>
          <w:ilvl w:val="12"/>
          <w:numId w:val="0"/>
        </w:numPr>
        <w:tabs>
          <w:tab w:val="clear" w:pos="567"/>
        </w:tabs>
        <w:spacing w:line="240" w:lineRule="auto"/>
        <w:ind w:right="-2"/>
        <w:rPr>
          <w:szCs w:val="22"/>
        </w:rPr>
      </w:pPr>
      <w:r w:rsidRPr="005014F7">
        <w:t>Uchovávejte tento přípravek mimo dohled a dosah dětí.</w:t>
      </w:r>
    </w:p>
    <w:p w14:paraId="680EBFB5" w14:textId="77777777" w:rsidR="00BB23EB" w:rsidRPr="005014F7" w:rsidRDefault="00BB23EB" w:rsidP="00BB23EB">
      <w:pPr>
        <w:numPr>
          <w:ilvl w:val="12"/>
          <w:numId w:val="0"/>
        </w:numPr>
        <w:tabs>
          <w:tab w:val="clear" w:pos="567"/>
        </w:tabs>
        <w:spacing w:line="240" w:lineRule="auto"/>
        <w:ind w:right="-2"/>
        <w:rPr>
          <w:szCs w:val="22"/>
        </w:rPr>
      </w:pPr>
    </w:p>
    <w:p w14:paraId="680EBFB6" w14:textId="77777777" w:rsidR="00BB23EB" w:rsidRPr="005014F7" w:rsidRDefault="001104B2" w:rsidP="00BB23EB">
      <w:pPr>
        <w:numPr>
          <w:ilvl w:val="12"/>
          <w:numId w:val="0"/>
        </w:numPr>
        <w:tabs>
          <w:tab w:val="clear" w:pos="567"/>
        </w:tabs>
        <w:spacing w:line="240" w:lineRule="auto"/>
        <w:ind w:right="-2"/>
        <w:rPr>
          <w:szCs w:val="22"/>
        </w:rPr>
      </w:pPr>
      <w:r w:rsidRPr="005014F7">
        <w:t>Tento léčivý přípravek se nemá uchovávat při teplotě nad 25 °C.</w:t>
      </w:r>
    </w:p>
    <w:p w14:paraId="680EBFB7" w14:textId="77777777" w:rsidR="00BB23EB" w:rsidRPr="005014F7" w:rsidRDefault="00BB23EB" w:rsidP="00BB23EB">
      <w:pPr>
        <w:numPr>
          <w:ilvl w:val="12"/>
          <w:numId w:val="0"/>
        </w:numPr>
        <w:tabs>
          <w:tab w:val="clear" w:pos="567"/>
        </w:tabs>
        <w:spacing w:line="240" w:lineRule="auto"/>
        <w:ind w:right="-2"/>
        <w:rPr>
          <w:szCs w:val="22"/>
        </w:rPr>
      </w:pPr>
    </w:p>
    <w:p w14:paraId="680EBFB8" w14:textId="77777777" w:rsidR="00BB23EB" w:rsidRPr="005014F7" w:rsidRDefault="001104B2" w:rsidP="00BB23EB">
      <w:pPr>
        <w:numPr>
          <w:ilvl w:val="12"/>
          <w:numId w:val="0"/>
        </w:numPr>
        <w:tabs>
          <w:tab w:val="clear" w:pos="567"/>
        </w:tabs>
        <w:spacing w:line="240" w:lineRule="auto"/>
        <w:ind w:right="-2"/>
        <w:rPr>
          <w:szCs w:val="22"/>
        </w:rPr>
      </w:pPr>
      <w:r w:rsidRPr="005014F7">
        <w:t>Chraňte před chladem nebo mrazem. Neuchovávejte při teplotě do 15 °C.</w:t>
      </w:r>
    </w:p>
    <w:p w14:paraId="680EBFB9" w14:textId="77777777" w:rsidR="00BB23EB" w:rsidRPr="005014F7" w:rsidRDefault="00BB23EB" w:rsidP="00BB23EB">
      <w:pPr>
        <w:numPr>
          <w:ilvl w:val="12"/>
          <w:numId w:val="0"/>
        </w:numPr>
        <w:tabs>
          <w:tab w:val="clear" w:pos="567"/>
        </w:tabs>
        <w:spacing w:line="240" w:lineRule="auto"/>
        <w:ind w:right="-2"/>
        <w:rPr>
          <w:szCs w:val="22"/>
        </w:rPr>
      </w:pPr>
    </w:p>
    <w:p w14:paraId="680EBFBA" w14:textId="77777777" w:rsidR="00BB23EB" w:rsidRPr="005014F7" w:rsidRDefault="001104B2" w:rsidP="00BB23EB">
      <w:pPr>
        <w:numPr>
          <w:ilvl w:val="12"/>
          <w:numId w:val="0"/>
        </w:numPr>
        <w:tabs>
          <w:tab w:val="clear" w:pos="567"/>
        </w:tabs>
        <w:spacing w:line="240" w:lineRule="auto"/>
        <w:ind w:right="-2"/>
        <w:rPr>
          <w:szCs w:val="22"/>
        </w:rPr>
      </w:pPr>
      <w:r w:rsidRPr="005014F7">
        <w:t>Před použitím uchovávejte ve foliovém sáčku, aby byl přípravek chráněn před světlem a vlhkostí.</w:t>
      </w:r>
    </w:p>
    <w:p w14:paraId="680EBFBB" w14:textId="77777777" w:rsidR="00BB23EB" w:rsidRPr="005014F7" w:rsidRDefault="00BB23EB" w:rsidP="00BB23EB">
      <w:pPr>
        <w:numPr>
          <w:ilvl w:val="12"/>
          <w:numId w:val="0"/>
        </w:numPr>
        <w:tabs>
          <w:tab w:val="clear" w:pos="567"/>
        </w:tabs>
        <w:spacing w:line="240" w:lineRule="auto"/>
        <w:ind w:right="-2"/>
        <w:rPr>
          <w:szCs w:val="22"/>
        </w:rPr>
      </w:pPr>
    </w:p>
    <w:p w14:paraId="680EBFBC" w14:textId="77777777" w:rsidR="00BB23EB" w:rsidRPr="005014F7" w:rsidRDefault="001104B2" w:rsidP="00BB23EB">
      <w:pPr>
        <w:numPr>
          <w:ilvl w:val="12"/>
          <w:numId w:val="0"/>
        </w:numPr>
        <w:tabs>
          <w:tab w:val="clear" w:pos="567"/>
        </w:tabs>
        <w:spacing w:line="240" w:lineRule="auto"/>
        <w:ind w:right="-2"/>
        <w:rPr>
          <w:szCs w:val="22"/>
        </w:rPr>
      </w:pPr>
      <w:r w:rsidRPr="005014F7">
        <w:t>Nepoužívejte tento léčivý přípravek, pokud si všimnete, že se změnila barva roztoku nebo že roztok obsahuje částice.</w:t>
      </w:r>
    </w:p>
    <w:p w14:paraId="680EBFBD" w14:textId="77777777" w:rsidR="00BB23EB" w:rsidRPr="005014F7" w:rsidRDefault="00BB23EB" w:rsidP="00BB23EB">
      <w:pPr>
        <w:numPr>
          <w:ilvl w:val="12"/>
          <w:numId w:val="0"/>
        </w:numPr>
        <w:tabs>
          <w:tab w:val="clear" w:pos="567"/>
        </w:tabs>
        <w:spacing w:line="240" w:lineRule="auto"/>
        <w:ind w:right="-2"/>
        <w:rPr>
          <w:szCs w:val="22"/>
        </w:rPr>
      </w:pPr>
    </w:p>
    <w:p w14:paraId="680EBFBE" w14:textId="77777777" w:rsidR="00BB23EB" w:rsidRPr="005014F7" w:rsidRDefault="001104B2" w:rsidP="00BB23EB">
      <w:pPr>
        <w:numPr>
          <w:ilvl w:val="12"/>
          <w:numId w:val="0"/>
        </w:numPr>
        <w:tabs>
          <w:tab w:val="clear" w:pos="567"/>
        </w:tabs>
        <w:spacing w:line="240" w:lineRule="auto"/>
        <w:ind w:right="-2"/>
        <w:rPr>
          <w:szCs w:val="22"/>
        </w:rPr>
      </w:pPr>
      <w:r w:rsidRPr="005014F7">
        <w:lastRenderedPageBreak/>
        <w:t>Nevyhazujte žádné léčivé přípravky do domácího odpadu. Zeptejte se svého lékárníka, jak naložit s přípravky, které již nepoužíváte. Tato opatření pomáhají chránit životní prostředí.</w:t>
      </w:r>
    </w:p>
    <w:p w14:paraId="680EBFBF"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FC0" w14:textId="77777777" w:rsidR="00BB23EB" w:rsidRPr="005014F7" w:rsidRDefault="001104B2" w:rsidP="00644FB3">
      <w:pPr>
        <w:pStyle w:val="Style10"/>
        <w:rPr>
          <w:noProof w:val="0"/>
        </w:rPr>
      </w:pPr>
      <w:r w:rsidRPr="005014F7">
        <w:rPr>
          <w:noProof w:val="0"/>
        </w:rPr>
        <w:t>Obsah balení a další informace</w:t>
      </w:r>
    </w:p>
    <w:p w14:paraId="680EBFC1" w14:textId="77777777" w:rsidR="00BB23EB" w:rsidRPr="005014F7" w:rsidRDefault="00BB23EB" w:rsidP="00BB23EB">
      <w:pPr>
        <w:numPr>
          <w:ilvl w:val="12"/>
          <w:numId w:val="0"/>
        </w:numPr>
        <w:tabs>
          <w:tab w:val="clear" w:pos="567"/>
        </w:tabs>
        <w:spacing w:line="240" w:lineRule="auto"/>
      </w:pPr>
    </w:p>
    <w:p w14:paraId="680EBFC2" w14:textId="77777777" w:rsidR="00BB23EB" w:rsidRPr="005014F7" w:rsidRDefault="001104B2" w:rsidP="00BB23EB">
      <w:pPr>
        <w:keepNext/>
        <w:numPr>
          <w:ilvl w:val="12"/>
          <w:numId w:val="0"/>
        </w:numPr>
        <w:tabs>
          <w:tab w:val="clear" w:pos="567"/>
        </w:tabs>
        <w:spacing w:line="240" w:lineRule="auto"/>
        <w:ind w:right="-2"/>
        <w:rPr>
          <w:b/>
        </w:rPr>
      </w:pPr>
      <w:r w:rsidRPr="005014F7">
        <w:rPr>
          <w:b/>
        </w:rPr>
        <w:t>Co přípravek Ogluo obsahuje</w:t>
      </w:r>
    </w:p>
    <w:p w14:paraId="680EBFC3"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 xml:space="preserve">Léčivou látkou v přípravku Ogluo je </w:t>
      </w:r>
      <w:r w:rsidR="00001C1F" w:rsidRPr="005014F7">
        <w:t>glucagonum</w:t>
      </w:r>
      <w:r w:rsidRPr="005014F7">
        <w:t>.</w:t>
      </w:r>
    </w:p>
    <w:p w14:paraId="680EBFC4" w14:textId="77777777" w:rsidR="00B71036" w:rsidRPr="005014F7" w:rsidRDefault="00B71036" w:rsidP="00B71036">
      <w:pPr>
        <w:tabs>
          <w:tab w:val="clear" w:pos="567"/>
        </w:tabs>
        <w:spacing w:line="240" w:lineRule="auto"/>
        <w:ind w:left="1134"/>
        <w:contextualSpacing/>
        <w:rPr>
          <w:szCs w:val="22"/>
        </w:rPr>
      </w:pPr>
    </w:p>
    <w:p w14:paraId="680EBFC5" w14:textId="77777777" w:rsidR="00B71036" w:rsidRPr="005014F7" w:rsidRDefault="001104B2" w:rsidP="00B71036">
      <w:pPr>
        <w:spacing w:line="240" w:lineRule="auto"/>
        <w:ind w:left="1134"/>
        <w:rPr>
          <w:szCs w:val="22"/>
          <w:u w:val="single"/>
        </w:rPr>
      </w:pPr>
      <w:r w:rsidRPr="005014F7">
        <w:rPr>
          <w:szCs w:val="22"/>
          <w:u w:val="single"/>
        </w:rPr>
        <w:t>Ogluo 0,5 mg injekční roztok v předplněné injekční stříkačce</w:t>
      </w:r>
    </w:p>
    <w:p w14:paraId="680EBFC6" w14:textId="77777777" w:rsidR="00B71036" w:rsidRPr="005014F7" w:rsidRDefault="00B71036" w:rsidP="00B71036">
      <w:pPr>
        <w:spacing w:line="240" w:lineRule="auto"/>
        <w:ind w:left="1134"/>
        <w:rPr>
          <w:szCs w:val="22"/>
        </w:rPr>
      </w:pPr>
    </w:p>
    <w:p w14:paraId="680EBFC7" w14:textId="77777777" w:rsidR="00B71036" w:rsidRPr="005014F7" w:rsidRDefault="001104B2" w:rsidP="00B71036">
      <w:pPr>
        <w:spacing w:line="240" w:lineRule="auto"/>
        <w:ind w:left="1134"/>
        <w:rPr>
          <w:szCs w:val="22"/>
        </w:rPr>
      </w:pPr>
      <w:r w:rsidRPr="005014F7">
        <w:t xml:space="preserve">Jedna předplněná injekční stříkačka obsahuje </w:t>
      </w:r>
      <w:r w:rsidR="00001C1F" w:rsidRPr="005014F7">
        <w:t xml:space="preserve">glucagonum </w:t>
      </w:r>
      <w:r w:rsidRPr="005014F7">
        <w:t>0,5 mg v 0,1 ml.</w:t>
      </w:r>
    </w:p>
    <w:p w14:paraId="680EBFC8" w14:textId="77777777" w:rsidR="00B71036" w:rsidRPr="005014F7" w:rsidRDefault="00B71036" w:rsidP="00B71036">
      <w:pPr>
        <w:spacing w:line="240" w:lineRule="auto"/>
        <w:ind w:left="1134"/>
        <w:rPr>
          <w:szCs w:val="22"/>
        </w:rPr>
      </w:pPr>
    </w:p>
    <w:p w14:paraId="680EBFC9" w14:textId="77777777" w:rsidR="00B71036" w:rsidRPr="005014F7" w:rsidRDefault="001104B2" w:rsidP="00B71036">
      <w:pPr>
        <w:spacing w:line="240" w:lineRule="auto"/>
        <w:ind w:left="1134"/>
        <w:rPr>
          <w:szCs w:val="22"/>
          <w:u w:val="single"/>
        </w:rPr>
      </w:pPr>
      <w:r w:rsidRPr="005014F7">
        <w:rPr>
          <w:szCs w:val="22"/>
          <w:u w:val="single"/>
        </w:rPr>
        <w:t>Ogluo 1 mg injekční roztok v předplněné injekční stříkačce</w:t>
      </w:r>
    </w:p>
    <w:p w14:paraId="680EBFCA" w14:textId="77777777" w:rsidR="00B71036" w:rsidRPr="005014F7" w:rsidRDefault="00B71036" w:rsidP="00B71036">
      <w:pPr>
        <w:spacing w:line="240" w:lineRule="auto"/>
      </w:pPr>
    </w:p>
    <w:p w14:paraId="680EBFCB" w14:textId="77777777" w:rsidR="00BB23EB" w:rsidRPr="005014F7" w:rsidRDefault="001104B2" w:rsidP="00B71036">
      <w:pPr>
        <w:numPr>
          <w:ilvl w:val="0"/>
          <w:numId w:val="8"/>
        </w:numPr>
        <w:tabs>
          <w:tab w:val="clear" w:pos="567"/>
        </w:tabs>
        <w:spacing w:line="240" w:lineRule="auto"/>
        <w:ind w:left="1134" w:hanging="567"/>
        <w:contextualSpacing/>
        <w:rPr>
          <w:szCs w:val="22"/>
        </w:rPr>
      </w:pPr>
      <w:r w:rsidRPr="005014F7">
        <w:t xml:space="preserve">Jedna předplněná injekční stříkačka obsahuje </w:t>
      </w:r>
      <w:r w:rsidR="00001C1F" w:rsidRPr="005014F7">
        <w:t xml:space="preserve">glucagonum </w:t>
      </w:r>
      <w:r w:rsidRPr="005014F7">
        <w:t>1 mg v 0,2 ml.</w:t>
      </w:r>
      <w:r w:rsidR="00682BEB" w:rsidRPr="005014F7">
        <w:t xml:space="preserve"> </w:t>
      </w:r>
      <w:r w:rsidRPr="005014F7">
        <w:t>Dalšími složkami jsou dihydrát trehalózy, dimethylsulfoxid (DMSO), kyselina sírová a voda pro injekci.</w:t>
      </w:r>
    </w:p>
    <w:p w14:paraId="680EBFCC" w14:textId="77777777" w:rsidR="00BB23EB" w:rsidRPr="005014F7" w:rsidRDefault="00BB23EB" w:rsidP="00BB23EB">
      <w:pPr>
        <w:rPr>
          <w:b/>
          <w:bCs/>
        </w:rPr>
      </w:pPr>
    </w:p>
    <w:p w14:paraId="680EBFCD" w14:textId="77777777" w:rsidR="00BB23EB" w:rsidRPr="005014F7" w:rsidRDefault="001104B2" w:rsidP="00BB23EB">
      <w:pPr>
        <w:keepNext/>
        <w:rPr>
          <w:b/>
          <w:bCs/>
        </w:rPr>
      </w:pPr>
      <w:r w:rsidRPr="005014F7">
        <w:rPr>
          <w:b/>
          <w:bCs/>
        </w:rPr>
        <w:t>Jak přípravek Ogluo vypadá a co obsahuje toto balení</w:t>
      </w:r>
    </w:p>
    <w:p w14:paraId="680EBFCE" w14:textId="77777777" w:rsidR="00BB23EB" w:rsidRPr="005014F7" w:rsidRDefault="001104B2" w:rsidP="00BB23EB">
      <w:r w:rsidRPr="005014F7">
        <w:t>Přípravek Ogluo je čirý, bezbarvý až světle žlutý roztok. Dodává se v předplněné jednodávkové injekční stříkačce připravené k použití, která obsahuje buď 0,5 mg, nebo 1 mg glukagonu. Jednotlivé přípravky jsou samostatně zabaleny ve foliovém sáčku. Níže je uveden úplný seznam dostupných přípravků Ogluo:</w:t>
      </w:r>
    </w:p>
    <w:p w14:paraId="680EBFCF" w14:textId="77777777" w:rsidR="00BB23EB" w:rsidRPr="005014F7" w:rsidRDefault="00BB23EB" w:rsidP="00BB23EB"/>
    <w:p w14:paraId="680EBFD0"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Ogluo 0,5 mg injekční roztok v předplněné injekční stříkačce, balení s 1 nebo 2</w:t>
      </w:r>
      <w:r w:rsidR="00682BEB" w:rsidRPr="005014F7">
        <w:t> </w:t>
      </w:r>
      <w:r w:rsidRPr="005014F7">
        <w:t>jednodávkovými předplněnými injekčními stříkačkami</w:t>
      </w:r>
      <w:r w:rsidR="00682BEB" w:rsidRPr="005014F7">
        <w:t>,</w:t>
      </w:r>
    </w:p>
    <w:p w14:paraId="680EBFD1" w14:textId="77777777" w:rsidR="00BB23EB" w:rsidRPr="005014F7" w:rsidRDefault="001104B2" w:rsidP="009B23D3">
      <w:pPr>
        <w:numPr>
          <w:ilvl w:val="0"/>
          <w:numId w:val="8"/>
        </w:numPr>
        <w:tabs>
          <w:tab w:val="clear" w:pos="567"/>
        </w:tabs>
        <w:spacing w:line="240" w:lineRule="auto"/>
        <w:ind w:left="1134" w:hanging="567"/>
        <w:contextualSpacing/>
        <w:rPr>
          <w:szCs w:val="22"/>
        </w:rPr>
      </w:pPr>
      <w:r w:rsidRPr="005014F7">
        <w:t>Ogluo 1 mg injekční roztok v předplněné injekční stříkačce, balení s 1 nebo 2</w:t>
      </w:r>
      <w:r w:rsidR="00682BEB" w:rsidRPr="005014F7">
        <w:t> </w:t>
      </w:r>
      <w:r w:rsidRPr="005014F7">
        <w:t>jednodávkovými předplněnými injekčními stříkačkami.</w:t>
      </w:r>
    </w:p>
    <w:p w14:paraId="680EBFD2" w14:textId="77777777" w:rsidR="00BB23EB" w:rsidRPr="005014F7" w:rsidRDefault="00BB23EB" w:rsidP="00BB23EB">
      <w:pPr>
        <w:rPr>
          <w:b/>
          <w:bCs/>
          <w:color w:val="FF0000"/>
        </w:rPr>
      </w:pPr>
    </w:p>
    <w:p w14:paraId="680EBFD3" w14:textId="77777777" w:rsidR="00BB23EB" w:rsidRPr="005014F7" w:rsidRDefault="001104B2" w:rsidP="00BB23EB">
      <w:pPr>
        <w:numPr>
          <w:ilvl w:val="12"/>
          <w:numId w:val="0"/>
        </w:numPr>
        <w:tabs>
          <w:tab w:val="clear" w:pos="567"/>
        </w:tabs>
        <w:spacing w:line="240" w:lineRule="auto"/>
        <w:ind w:right="-2"/>
      </w:pPr>
      <w:r w:rsidRPr="005014F7">
        <w:t>Na trhu nemusí být všechny velikosti balení.</w:t>
      </w:r>
    </w:p>
    <w:p w14:paraId="680EBFD4" w14:textId="77777777" w:rsidR="00BB23EB" w:rsidRPr="005014F7" w:rsidRDefault="00BB23EB" w:rsidP="00BB23EB">
      <w:pPr>
        <w:numPr>
          <w:ilvl w:val="12"/>
          <w:numId w:val="0"/>
        </w:numPr>
        <w:tabs>
          <w:tab w:val="clear" w:pos="567"/>
        </w:tabs>
        <w:spacing w:line="240" w:lineRule="auto"/>
        <w:ind w:right="-2"/>
        <w:rPr>
          <w:szCs w:val="22"/>
          <w:highlight w:val="yellow"/>
        </w:rPr>
      </w:pPr>
    </w:p>
    <w:p w14:paraId="680EBFD5" w14:textId="77777777" w:rsidR="00BB23EB" w:rsidRPr="005014F7" w:rsidRDefault="001104B2" w:rsidP="00BB23EB">
      <w:pPr>
        <w:numPr>
          <w:ilvl w:val="12"/>
          <w:numId w:val="0"/>
        </w:numPr>
        <w:tabs>
          <w:tab w:val="clear" w:pos="567"/>
        </w:tabs>
        <w:spacing w:line="240" w:lineRule="auto"/>
        <w:ind w:right="-2"/>
        <w:rPr>
          <w:b/>
        </w:rPr>
      </w:pPr>
      <w:r w:rsidRPr="005014F7">
        <w:rPr>
          <w:b/>
        </w:rPr>
        <w:t>Držitel rozhodnutí o registraci:</w:t>
      </w:r>
    </w:p>
    <w:p w14:paraId="3D490AB8"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7999213E" w14:textId="6E16B262"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3FD453E7" w14:textId="77777777" w:rsidR="00856B0D" w:rsidRPr="00947866" w:rsidRDefault="00856B0D" w:rsidP="00856B0D">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029D4748" w14:textId="77777777" w:rsidR="0092606B" w:rsidRPr="00947866" w:rsidRDefault="0092606B" w:rsidP="0092606B">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18B8B97F" w14:textId="77777777" w:rsidR="001E14E1" w:rsidRPr="005014F7" w:rsidRDefault="001E14E1" w:rsidP="001E14E1">
      <w:pPr>
        <w:spacing w:line="240" w:lineRule="auto"/>
        <w:rPr>
          <w:szCs w:val="22"/>
        </w:rPr>
      </w:pPr>
      <w:r w:rsidRPr="005F6728">
        <w:t>N</w:t>
      </w:r>
      <w:r>
        <w:t>izozemsko</w:t>
      </w:r>
    </w:p>
    <w:p w14:paraId="680EBFDB" w14:textId="3F6996DC" w:rsidR="00BB23EB" w:rsidRPr="005014F7" w:rsidRDefault="00BB23EB" w:rsidP="00BB23EB">
      <w:pPr>
        <w:spacing w:line="240" w:lineRule="auto"/>
        <w:rPr>
          <w:szCs w:val="22"/>
        </w:rPr>
      </w:pPr>
    </w:p>
    <w:p w14:paraId="680EBFDC" w14:textId="77777777" w:rsidR="00BB23EB" w:rsidRPr="005014F7" w:rsidRDefault="00BB23EB" w:rsidP="00BB23EB">
      <w:pPr>
        <w:spacing w:line="240" w:lineRule="auto"/>
        <w:rPr>
          <w:szCs w:val="22"/>
        </w:rPr>
      </w:pPr>
    </w:p>
    <w:p w14:paraId="680EBFDD" w14:textId="77777777" w:rsidR="00BB23EB" w:rsidRPr="005014F7" w:rsidRDefault="001104B2" w:rsidP="00BB23EB">
      <w:pPr>
        <w:spacing w:line="240" w:lineRule="auto"/>
        <w:rPr>
          <w:b/>
          <w:bCs/>
          <w:szCs w:val="22"/>
        </w:rPr>
      </w:pPr>
      <w:r w:rsidRPr="005014F7">
        <w:rPr>
          <w:b/>
          <w:bCs/>
          <w:szCs w:val="22"/>
        </w:rPr>
        <w:t>Výrobce:</w:t>
      </w:r>
    </w:p>
    <w:p w14:paraId="1DCADA0B" w14:textId="2032FC96" w:rsidR="001B0BFA" w:rsidRDefault="001B0BFA" w:rsidP="001B0BFA">
      <w:r w:rsidRPr="005B74F5">
        <w:t xml:space="preserve">AcertiPharma B.V., </w:t>
      </w:r>
    </w:p>
    <w:p w14:paraId="0A1B9883" w14:textId="77777777" w:rsidR="001B0BFA" w:rsidRDefault="001B0BFA" w:rsidP="001B0BFA">
      <w:r w:rsidRPr="005B74F5">
        <w:t>Boschstraat 51,</w:t>
      </w:r>
    </w:p>
    <w:p w14:paraId="54CBDE0A" w14:textId="07A21F5B" w:rsidR="00AE250F" w:rsidRDefault="001B0BFA" w:rsidP="001B0BFA">
      <w:pPr>
        <w:tabs>
          <w:tab w:val="left" w:pos="1701"/>
        </w:tabs>
      </w:pPr>
      <w:r w:rsidRPr="005B74F5">
        <w:t>Breda, 4811 GC</w:t>
      </w:r>
    </w:p>
    <w:p w14:paraId="1A93B620" w14:textId="77777777" w:rsidR="001D5B9C" w:rsidRDefault="00AE250F" w:rsidP="001B0BFA">
      <w:pPr>
        <w:tabs>
          <w:tab w:val="left" w:pos="1701"/>
        </w:tabs>
      </w:pPr>
      <w:r>
        <w:t>Niz</w:t>
      </w:r>
      <w:r w:rsidR="001D5B9C">
        <w:t>ozemsko</w:t>
      </w:r>
    </w:p>
    <w:p w14:paraId="2FF46AC4" w14:textId="69B3320B" w:rsidR="001B0BFA" w:rsidRDefault="001B0BFA" w:rsidP="001B0BFA">
      <w:pPr>
        <w:tabs>
          <w:tab w:val="left" w:pos="1701"/>
        </w:tabs>
      </w:pPr>
      <w:r w:rsidRPr="005F6728" w:rsidDel="001B0BFA">
        <w:t xml:space="preserve"> </w:t>
      </w:r>
    </w:p>
    <w:p w14:paraId="00238DB2" w14:textId="3A56D349" w:rsidR="00D17B82" w:rsidRPr="00495091" w:rsidRDefault="00D17B82" w:rsidP="001B0BFA">
      <w:pPr>
        <w:tabs>
          <w:tab w:val="left" w:pos="1701"/>
        </w:tabs>
        <w:rPr>
          <w:strike/>
          <w:rPrChange w:id="27" w:author="Author">
            <w:rPr/>
          </w:rPrChange>
        </w:rPr>
      </w:pPr>
      <w:r w:rsidRPr="00495091">
        <w:rPr>
          <w:strike/>
          <w:rPrChange w:id="28" w:author="Author">
            <w:rPr/>
          </w:rPrChange>
        </w:rPr>
        <w:t>Manufacturing Packaging Farmaca (MPF) B.V.</w:t>
      </w:r>
    </w:p>
    <w:p w14:paraId="6EFF8F2C" w14:textId="70862EE5" w:rsidR="00D17B82" w:rsidRPr="00495091" w:rsidRDefault="00D17B82" w:rsidP="00D17B82">
      <w:pPr>
        <w:tabs>
          <w:tab w:val="left" w:pos="1701"/>
        </w:tabs>
        <w:rPr>
          <w:strike/>
          <w:rPrChange w:id="29" w:author="Author">
            <w:rPr/>
          </w:rPrChange>
        </w:rPr>
      </w:pPr>
      <w:r w:rsidRPr="00495091">
        <w:rPr>
          <w:strike/>
          <w:rPrChange w:id="30" w:author="Author">
            <w:rPr/>
          </w:rPrChange>
        </w:rPr>
        <w:t>Neptunus 12</w:t>
      </w:r>
    </w:p>
    <w:p w14:paraId="5D247CF3" w14:textId="3B328FFE" w:rsidR="00D17B82" w:rsidRPr="00495091" w:rsidRDefault="00D17B82" w:rsidP="00D17B82">
      <w:pPr>
        <w:tabs>
          <w:tab w:val="left" w:pos="1701"/>
        </w:tabs>
        <w:rPr>
          <w:strike/>
          <w:rPrChange w:id="31" w:author="Author">
            <w:rPr/>
          </w:rPrChange>
        </w:rPr>
      </w:pPr>
      <w:r w:rsidRPr="00495091">
        <w:rPr>
          <w:strike/>
          <w:rPrChange w:id="32" w:author="Author">
            <w:rPr/>
          </w:rPrChange>
        </w:rPr>
        <w:t>Heerenveen, 8448CN</w:t>
      </w:r>
    </w:p>
    <w:p w14:paraId="680EBFE4" w14:textId="5F0E3EF0" w:rsidR="00BB23EB" w:rsidRPr="00495091" w:rsidRDefault="00D17B82" w:rsidP="00BB23EB">
      <w:pPr>
        <w:numPr>
          <w:ilvl w:val="12"/>
          <w:numId w:val="0"/>
        </w:numPr>
        <w:tabs>
          <w:tab w:val="clear" w:pos="567"/>
        </w:tabs>
        <w:spacing w:line="240" w:lineRule="auto"/>
        <w:ind w:right="-2"/>
        <w:rPr>
          <w:strike/>
          <w:rPrChange w:id="33" w:author="Author">
            <w:rPr/>
          </w:rPrChange>
        </w:rPr>
      </w:pPr>
      <w:r w:rsidRPr="00495091">
        <w:rPr>
          <w:strike/>
          <w:rPrChange w:id="34" w:author="Author">
            <w:rPr/>
          </w:rPrChange>
        </w:rPr>
        <w:t>Nizozemsko</w:t>
      </w:r>
    </w:p>
    <w:p w14:paraId="0AAA8B10" w14:textId="77777777" w:rsidR="00AE250F" w:rsidRDefault="00AE250F" w:rsidP="00BB23EB">
      <w:pPr>
        <w:numPr>
          <w:ilvl w:val="12"/>
          <w:numId w:val="0"/>
        </w:numPr>
        <w:tabs>
          <w:tab w:val="clear" w:pos="567"/>
        </w:tabs>
        <w:spacing w:line="240" w:lineRule="auto"/>
        <w:ind w:right="-2"/>
      </w:pPr>
    </w:p>
    <w:p w14:paraId="680EBFE5" w14:textId="77777777" w:rsidR="00BB23EB" w:rsidRPr="005014F7" w:rsidRDefault="00BB23EB" w:rsidP="00BB23EB">
      <w:pPr>
        <w:spacing w:line="240" w:lineRule="auto"/>
        <w:rPr>
          <w:szCs w:val="22"/>
        </w:rPr>
      </w:pPr>
    </w:p>
    <w:p w14:paraId="144FA385" w14:textId="79CD4C53" w:rsidR="004975B5" w:rsidRDefault="001104B2" w:rsidP="004975B5">
      <w:r w:rsidRPr="005014F7">
        <w:rPr>
          <w:b/>
          <w:szCs w:val="22"/>
        </w:rPr>
        <w:t>Tato příbalová informace byla naposledy revidována</w:t>
      </w:r>
      <w:r w:rsidR="004975B5">
        <w:rPr>
          <w:b/>
          <w:szCs w:val="22"/>
        </w:rPr>
        <w:t xml:space="preserve"> </w:t>
      </w:r>
    </w:p>
    <w:p w14:paraId="680EBFE6" w14:textId="4E40E00F" w:rsidR="00BB23EB" w:rsidRPr="005014F7" w:rsidRDefault="00BB23EB" w:rsidP="00BB23EB">
      <w:pPr>
        <w:keepNext/>
        <w:numPr>
          <w:ilvl w:val="12"/>
          <w:numId w:val="0"/>
        </w:numPr>
        <w:tabs>
          <w:tab w:val="clear" w:pos="567"/>
        </w:tabs>
        <w:spacing w:line="240" w:lineRule="auto"/>
        <w:ind w:right="-2"/>
        <w:outlineLvl w:val="0"/>
        <w:rPr>
          <w:b/>
          <w:szCs w:val="22"/>
        </w:rPr>
      </w:pPr>
    </w:p>
    <w:p w14:paraId="680EBFE7" w14:textId="77777777" w:rsidR="00BB23EB" w:rsidRPr="005014F7" w:rsidRDefault="00BB23EB" w:rsidP="00BB23EB"/>
    <w:p w14:paraId="174FAD79" w14:textId="5ABBA34F" w:rsidR="00856B0D" w:rsidRPr="00856B0D" w:rsidRDefault="001104B2" w:rsidP="00856B0D">
      <w:pPr>
        <w:pStyle w:val="HTMLPreformatted"/>
        <w:shd w:val="clear" w:color="auto" w:fill="F8F9FA"/>
        <w:spacing w:line="540" w:lineRule="atLeast"/>
        <w:rPr>
          <w:rFonts w:ascii="Times New Roman" w:hAnsi="Times New Roman" w:cs="Times New Roman"/>
          <w:color w:val="202124"/>
          <w:sz w:val="22"/>
          <w:szCs w:val="22"/>
        </w:rPr>
      </w:pPr>
      <w:proofErr w:type="spellStart"/>
      <w:r w:rsidRPr="00856B0D">
        <w:rPr>
          <w:rFonts w:ascii="Times New Roman" w:hAnsi="Times New Roman" w:cs="Times New Roman"/>
          <w:b/>
          <w:sz w:val="22"/>
          <w:szCs w:val="22"/>
        </w:rPr>
        <w:lastRenderedPageBreak/>
        <w:t>Další</w:t>
      </w:r>
      <w:proofErr w:type="spellEnd"/>
      <w:r w:rsidRPr="00856B0D">
        <w:rPr>
          <w:rFonts w:ascii="Times New Roman" w:hAnsi="Times New Roman" w:cs="Times New Roman"/>
          <w:b/>
          <w:sz w:val="22"/>
          <w:szCs w:val="22"/>
        </w:rPr>
        <w:t xml:space="preserve"> </w:t>
      </w:r>
      <w:proofErr w:type="spellStart"/>
      <w:r w:rsidRPr="00856B0D">
        <w:rPr>
          <w:rFonts w:ascii="Times New Roman" w:hAnsi="Times New Roman" w:cs="Times New Roman"/>
          <w:b/>
          <w:sz w:val="22"/>
          <w:szCs w:val="22"/>
        </w:rPr>
        <w:t>zdroje</w:t>
      </w:r>
      <w:proofErr w:type="spellEnd"/>
      <w:r w:rsidRPr="00856B0D">
        <w:rPr>
          <w:rFonts w:ascii="Times New Roman" w:hAnsi="Times New Roman" w:cs="Times New Roman"/>
          <w:b/>
          <w:sz w:val="22"/>
          <w:szCs w:val="22"/>
        </w:rPr>
        <w:t xml:space="preserve"> </w:t>
      </w:r>
      <w:proofErr w:type="spellStart"/>
      <w:r w:rsidRPr="00856B0D">
        <w:rPr>
          <w:rFonts w:ascii="Times New Roman" w:hAnsi="Times New Roman" w:cs="Times New Roman"/>
          <w:b/>
          <w:sz w:val="22"/>
          <w:szCs w:val="22"/>
        </w:rPr>
        <w:t>informací</w:t>
      </w:r>
      <w:proofErr w:type="spellEnd"/>
      <w:r w:rsidR="00856B0D" w:rsidRPr="00856B0D">
        <w:rPr>
          <w:rFonts w:ascii="Times New Roman" w:hAnsi="Times New Roman" w:cs="Times New Roman"/>
          <w:b/>
          <w:sz w:val="22"/>
          <w:szCs w:val="22"/>
        </w:rPr>
        <w:t xml:space="preserve">: </w:t>
      </w:r>
    </w:p>
    <w:p w14:paraId="680EBFE8" w14:textId="66BEC97B" w:rsidR="00BB23EB" w:rsidRPr="00856B0D" w:rsidRDefault="00BB23EB" w:rsidP="00BB23EB">
      <w:pPr>
        <w:keepNext/>
        <w:numPr>
          <w:ilvl w:val="12"/>
          <w:numId w:val="0"/>
        </w:numPr>
        <w:tabs>
          <w:tab w:val="clear" w:pos="567"/>
        </w:tabs>
        <w:spacing w:line="240" w:lineRule="auto"/>
        <w:ind w:right="-2"/>
        <w:rPr>
          <w:bCs/>
          <w:szCs w:val="22"/>
        </w:rPr>
      </w:pPr>
    </w:p>
    <w:p w14:paraId="680EBFE9" w14:textId="77777777" w:rsidR="00BB23EB" w:rsidRPr="005014F7" w:rsidRDefault="00BB23EB" w:rsidP="00BB23EB">
      <w:pPr>
        <w:keepNext/>
        <w:numPr>
          <w:ilvl w:val="12"/>
          <w:numId w:val="0"/>
        </w:numPr>
        <w:spacing w:line="240" w:lineRule="auto"/>
        <w:ind w:right="-2"/>
        <w:rPr>
          <w:szCs w:val="22"/>
        </w:rPr>
      </w:pPr>
    </w:p>
    <w:p w14:paraId="039B68E0" w14:textId="248FAAF1" w:rsidR="00F62F09" w:rsidRDefault="001104B2" w:rsidP="00F62F09">
      <w:r w:rsidRPr="005014F7">
        <w:t>Podrobné informace o tomto léčivém přípravku jsou k dispozici na webových stránkách Evropské agentury pro léčivé přípravky:</w:t>
      </w:r>
      <w:r w:rsidR="00856B0D">
        <w:t xml:space="preserve"> </w:t>
      </w:r>
      <w:hyperlink r:id="rId58" w:history="1">
        <w:r w:rsidR="00F62F09" w:rsidRPr="00F62F09">
          <w:rPr>
            <w:rStyle w:val="Hyperlink"/>
            <w:szCs w:val="22"/>
          </w:rPr>
          <w:t>http://www.ema.europa.eu</w:t>
        </w:r>
      </w:hyperlink>
    </w:p>
    <w:p w14:paraId="7E1AF71D" w14:textId="1B4E6153" w:rsidR="00856B0D" w:rsidRDefault="00856B0D" w:rsidP="00856B0D">
      <w:pPr>
        <w:pStyle w:val="NormalWeb"/>
        <w:rPr>
          <w:color w:val="000000"/>
          <w:sz w:val="27"/>
          <w:szCs w:val="27"/>
        </w:rPr>
      </w:pPr>
    </w:p>
    <w:p w14:paraId="680EBFEA" w14:textId="6B86FF81" w:rsidR="00AC5B90" w:rsidRPr="005014F7" w:rsidRDefault="00AC5B90" w:rsidP="007460B7">
      <w:pPr>
        <w:numPr>
          <w:ilvl w:val="12"/>
          <w:numId w:val="0"/>
        </w:numPr>
        <w:tabs>
          <w:tab w:val="clear" w:pos="567"/>
        </w:tabs>
        <w:spacing w:line="240" w:lineRule="auto"/>
        <w:rPr>
          <w:szCs w:val="22"/>
        </w:rPr>
      </w:pPr>
    </w:p>
    <w:p w14:paraId="680EBFEB" w14:textId="7C1371F7" w:rsidR="00CC3F4D" w:rsidRPr="005014F7" w:rsidRDefault="00CC3F4D" w:rsidP="00AC5B90">
      <w:pPr>
        <w:pStyle w:val="DNEx1"/>
        <w:rPr>
          <w:noProof w:val="0"/>
        </w:rPr>
      </w:pPr>
    </w:p>
    <w:sectPr w:rsidR="00CC3F4D" w:rsidRPr="005014F7"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45561" w14:textId="77777777" w:rsidR="009723DB" w:rsidRDefault="009723DB">
      <w:pPr>
        <w:spacing w:line="240" w:lineRule="auto"/>
      </w:pPr>
      <w:r>
        <w:separator/>
      </w:r>
    </w:p>
  </w:endnote>
  <w:endnote w:type="continuationSeparator" w:id="0">
    <w:p w14:paraId="4112958C" w14:textId="77777777" w:rsidR="009723DB" w:rsidRDefault="00972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79186907"/>
      <w:docPartObj>
        <w:docPartGallery w:val="Page Numbers (Bottom of Page)"/>
        <w:docPartUnique/>
      </w:docPartObj>
    </w:sdtPr>
    <w:sdtEndPr>
      <w:rPr>
        <w:noProof/>
      </w:rPr>
    </w:sdtEndPr>
    <w:sdtContent>
      <w:p w14:paraId="680EC0E3"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4</w:t>
        </w:r>
        <w:r>
          <w:t>7</w:t>
        </w:r>
        <w:r>
          <w:fldChar w:fldCharType="end"/>
        </w:r>
      </w:p>
    </w:sdtContent>
  </w:sdt>
  <w:p w14:paraId="680EC0E4" w14:textId="77777777" w:rsidR="00F47D95" w:rsidRPr="000E7702" w:rsidRDefault="00F47D95">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115"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20410594"/>
      <w:docPartObj>
        <w:docPartGallery w:val="Page Numbers (Bottom of Page)"/>
        <w:docPartUnique/>
      </w:docPartObj>
    </w:sdtPr>
    <w:sdtEndPr>
      <w:rPr>
        <w:noProof/>
      </w:rPr>
    </w:sdtEndPr>
    <w:sdtContent>
      <w:p w14:paraId="680EC116"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6</w:t>
        </w:r>
        <w:r>
          <w:t>3</w:t>
        </w:r>
        <w:r>
          <w:fldChar w:fldCharType="end"/>
        </w:r>
      </w:p>
    </w:sdtContent>
  </w:sdt>
  <w:p w14:paraId="680EC117" w14:textId="77777777" w:rsidR="00F47D95" w:rsidRPr="000E7702" w:rsidRDefault="00F47D9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118"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r w:rsidRPr="000E7702">
      <w:rPr>
        <w:rStyle w:val="PageNumber"/>
        <w:rFonts w:cs="Arial"/>
      </w:rPr>
      <w:fldChar w:fldCharType="begin"/>
    </w:r>
    <w:r w:rsidRPr="000E7702">
      <w:rPr>
        <w:rStyle w:val="PageNumber"/>
        <w:rFonts w:cs="Arial"/>
      </w:rPr>
      <w:instrText xml:space="preserve">PAGE  </w:instrText>
    </w:r>
    <w:r w:rsidRPr="000E7702">
      <w:rPr>
        <w:rStyle w:val="PageNumber"/>
        <w:rFonts w:cs="Arial"/>
      </w:rPr>
      <w:fldChar w:fldCharType="separate"/>
    </w:r>
    <w:r w:rsidRPr="000E7702">
      <w:rPr>
        <w:rStyle w:val="PageNumber"/>
        <w:rFonts w:cs="Arial"/>
      </w:rPr>
      <w:t>5</w:t>
    </w:r>
    <w:r w:rsidRPr="000E7702">
      <w:rPr>
        <w:rStyle w:val="PageNumber"/>
        <w:rFonts w:cs="Arial"/>
      </w:rPr>
      <w:t>6</w:t>
    </w:r>
    <w:r w:rsidRPr="000E7702">
      <w:rPr>
        <w:rStyle w:val="PageNumber"/>
        <w:rFonts w:cs="Arial"/>
      </w:rPr>
      <w:fldChar w:fldCharType="end"/>
    </w:r>
  </w:p>
  <w:p w14:paraId="680EC119" w14:textId="77777777" w:rsidR="00F47D95" w:rsidRPr="000E7702" w:rsidRDefault="00F47D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0EA"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04139911"/>
      <w:docPartObj>
        <w:docPartGallery w:val="Page Numbers (Bottom of Page)"/>
        <w:docPartUnique/>
      </w:docPartObj>
    </w:sdtPr>
    <w:sdtEndPr>
      <w:rPr>
        <w:noProof/>
      </w:rPr>
    </w:sdtEndPr>
    <w:sdtContent>
      <w:p w14:paraId="680EC0F0"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4</w:t>
        </w:r>
        <w:r>
          <w:t>8</w:t>
        </w:r>
        <w:r>
          <w:fldChar w:fldCharType="end"/>
        </w:r>
      </w:p>
    </w:sdtContent>
  </w:sdt>
  <w:p w14:paraId="680EC0F1" w14:textId="77777777" w:rsidR="00F47D95" w:rsidRPr="000E7702" w:rsidRDefault="00F47D95">
    <w:pPr>
      <w:pStyle w:val="Footer"/>
      <w:tabs>
        <w:tab w:val="right" w:pos="8931"/>
      </w:tabs>
      <w:ind w:right="9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0F7"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73158497"/>
      <w:docPartObj>
        <w:docPartGallery w:val="Page Numbers (Bottom of Page)"/>
        <w:docPartUnique/>
      </w:docPartObj>
    </w:sdtPr>
    <w:sdtEndPr>
      <w:rPr>
        <w:noProof/>
      </w:rPr>
    </w:sdtEndPr>
    <w:sdtContent>
      <w:p w14:paraId="680EC0FD"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5</w:t>
        </w:r>
        <w:r>
          <w:t>3</w:t>
        </w:r>
        <w:r>
          <w:fldChar w:fldCharType="end"/>
        </w:r>
      </w:p>
    </w:sdtContent>
  </w:sdt>
  <w:p w14:paraId="680EC0FE" w14:textId="77777777" w:rsidR="00F47D95" w:rsidRPr="000E7702" w:rsidRDefault="00F47D95">
    <w:pPr>
      <w:pStyle w:val="Footer"/>
      <w:tabs>
        <w:tab w:val="right" w:pos="8931"/>
      </w:tabs>
      <w:ind w:right="9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104"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91182323"/>
      <w:docPartObj>
        <w:docPartGallery w:val="Page Numbers (Bottom of Page)"/>
        <w:docPartUnique/>
      </w:docPartObj>
    </w:sdtPr>
    <w:sdtEndPr>
      <w:rPr>
        <w:noProof/>
      </w:rPr>
    </w:sdtEndPr>
    <w:sdtContent>
      <w:p w14:paraId="680EC105"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5</w:t>
        </w:r>
        <w:r>
          <w:t>6</w:t>
        </w:r>
        <w:r>
          <w:fldChar w:fldCharType="end"/>
        </w:r>
      </w:p>
    </w:sdtContent>
  </w:sdt>
  <w:p w14:paraId="680EC106" w14:textId="77777777" w:rsidR="00F47D95" w:rsidRPr="000E7702" w:rsidRDefault="00F47D9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C107" w14:textId="77777777" w:rsidR="00F47D95" w:rsidRPr="000E7702" w:rsidRDefault="001104B2">
    <w:pPr>
      <w:pStyle w:val="Footer"/>
      <w:tabs>
        <w:tab w:val="right" w:pos="8931"/>
      </w:tabs>
      <w:ind w:right="96"/>
      <w:jc w:val="center"/>
    </w:pPr>
    <w:r w:rsidRPr="000E7702">
      <w:fldChar w:fldCharType="begin"/>
    </w:r>
    <w:r w:rsidRPr="000E7702">
      <w:instrText xml:space="preserve"> EQ </w:instrText>
    </w:r>
    <w:r w:rsidRPr="000E7702">
      <w:fldChar w:fldCharType="separate"/>
    </w:r>
    <w:r w:rsidRPr="000E7702">
      <w:fldChar w:fldCharType="end"/>
    </w:r>
    <w:r w:rsidRPr="000E7702">
      <w:rPr>
        <w:rStyle w:val="PageNumber"/>
        <w:rFonts w:cs="Arial"/>
      </w:rPr>
      <w:fldChar w:fldCharType="begin"/>
    </w:r>
    <w:r w:rsidRPr="000E7702">
      <w:rPr>
        <w:rStyle w:val="PageNumber"/>
        <w:rFonts w:cs="Arial"/>
      </w:rPr>
      <w:instrText xml:space="preserve">PAGE  </w:instrText>
    </w:r>
    <w:r w:rsidRPr="000E7702">
      <w:rPr>
        <w:rStyle w:val="PageNumber"/>
        <w:rFonts w:cs="Arial"/>
      </w:rPr>
      <w:fldChar w:fldCharType="separate"/>
    </w:r>
    <w:r w:rsidRPr="000E7702">
      <w:rPr>
        <w:rStyle w:val="PageNumber"/>
        <w:rFonts w:cs="Arial"/>
      </w:rPr>
      <w:t>5</w:t>
    </w:r>
    <w:r w:rsidRPr="000E7702">
      <w:rPr>
        <w:rStyle w:val="PageNumber"/>
        <w:rFonts w:cs="Arial"/>
      </w:rPr>
      <w:t>6</w:t>
    </w:r>
    <w:r w:rsidRPr="000E7702">
      <w:rPr>
        <w:rStyle w:val="PageNumber"/>
        <w:rFonts w:cs="Arial"/>
      </w:rPr>
      <w:fldChar w:fldCharType="end"/>
    </w:r>
  </w:p>
  <w:p w14:paraId="680EC108" w14:textId="77777777" w:rsidR="00F47D95" w:rsidRPr="000E7702" w:rsidRDefault="00F47D9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08174890"/>
      <w:docPartObj>
        <w:docPartGallery w:val="Page Numbers (Bottom of Page)"/>
        <w:docPartUnique/>
      </w:docPartObj>
    </w:sdtPr>
    <w:sdtEndPr>
      <w:rPr>
        <w:noProof/>
      </w:rPr>
    </w:sdtEndPr>
    <w:sdtContent>
      <w:p w14:paraId="680EC10E" w14:textId="77777777" w:rsidR="00A70EC6" w:rsidRDefault="001104B2">
        <w:pPr>
          <w:pStyle w:val="Footer"/>
          <w:jc w:val="center"/>
        </w:pPr>
        <w:r>
          <w:rPr>
            <w:noProof w:val="0"/>
          </w:rPr>
          <w:fldChar w:fldCharType="begin"/>
        </w:r>
        <w:r>
          <w:instrText xml:space="preserve"> PAGE   \* MERGEFORMAT </w:instrText>
        </w:r>
        <w:r>
          <w:rPr>
            <w:noProof w:val="0"/>
          </w:rPr>
          <w:fldChar w:fldCharType="separate"/>
        </w:r>
        <w:r>
          <w:t>5</w:t>
        </w:r>
        <w:r>
          <w:t>7</w:t>
        </w:r>
        <w:r>
          <w:fldChar w:fldCharType="end"/>
        </w:r>
      </w:p>
    </w:sdtContent>
  </w:sdt>
  <w:p w14:paraId="680EC10F" w14:textId="77777777" w:rsidR="00F47D95" w:rsidRPr="000E7702" w:rsidRDefault="00F47D95">
    <w:pPr>
      <w:pStyle w:val="Footer"/>
      <w:tabs>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2CA0" w14:textId="77777777" w:rsidR="009723DB" w:rsidRDefault="009723DB">
      <w:pPr>
        <w:spacing w:line="240" w:lineRule="auto"/>
      </w:pPr>
      <w:r>
        <w:separator/>
      </w:r>
    </w:p>
  </w:footnote>
  <w:footnote w:type="continuationSeparator" w:id="0">
    <w:p w14:paraId="6CCA2896" w14:textId="77777777" w:rsidR="009723DB" w:rsidRDefault="009723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0E1" w14:textId="77777777" w:rsidTr="00CC3F4D">
      <w:tc>
        <w:tcPr>
          <w:tcW w:w="3024" w:type="dxa"/>
        </w:tcPr>
        <w:p w14:paraId="680EC0DE" w14:textId="77777777" w:rsidR="00F47D95" w:rsidRPr="000E7702" w:rsidRDefault="00F47D95" w:rsidP="00CC3F4D">
          <w:pPr>
            <w:pStyle w:val="Header"/>
            <w:ind w:left="-115"/>
          </w:pPr>
        </w:p>
      </w:tc>
      <w:tc>
        <w:tcPr>
          <w:tcW w:w="3024" w:type="dxa"/>
        </w:tcPr>
        <w:p w14:paraId="680EC0DF" w14:textId="77777777" w:rsidR="00F47D95" w:rsidRPr="000E7702" w:rsidRDefault="00F47D95" w:rsidP="00CC3F4D">
          <w:pPr>
            <w:pStyle w:val="Header"/>
            <w:jc w:val="center"/>
          </w:pPr>
        </w:p>
      </w:tc>
      <w:tc>
        <w:tcPr>
          <w:tcW w:w="3024" w:type="dxa"/>
        </w:tcPr>
        <w:p w14:paraId="680EC0E0" w14:textId="77777777" w:rsidR="00F47D95" w:rsidRPr="000E7702" w:rsidRDefault="00F47D95" w:rsidP="00CC3F4D">
          <w:pPr>
            <w:pStyle w:val="Header"/>
            <w:ind w:right="-115"/>
            <w:jc w:val="right"/>
          </w:pPr>
        </w:p>
      </w:tc>
    </w:tr>
  </w:tbl>
  <w:p w14:paraId="680EC0E2" w14:textId="77777777" w:rsidR="00F47D95" w:rsidRPr="000E7702" w:rsidRDefault="00F47D95"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0E8" w14:textId="77777777" w:rsidTr="00CC3F4D">
      <w:tc>
        <w:tcPr>
          <w:tcW w:w="3024" w:type="dxa"/>
        </w:tcPr>
        <w:p w14:paraId="680EC0E5" w14:textId="77777777" w:rsidR="00F47D95" w:rsidRPr="000E7702" w:rsidRDefault="00F47D95" w:rsidP="00CC3F4D">
          <w:pPr>
            <w:pStyle w:val="Header"/>
            <w:ind w:left="-115"/>
          </w:pPr>
        </w:p>
      </w:tc>
      <w:tc>
        <w:tcPr>
          <w:tcW w:w="3024" w:type="dxa"/>
        </w:tcPr>
        <w:p w14:paraId="680EC0E6" w14:textId="77777777" w:rsidR="00F47D95" w:rsidRPr="000E7702" w:rsidRDefault="00F47D95" w:rsidP="00CC3F4D">
          <w:pPr>
            <w:pStyle w:val="Header"/>
            <w:jc w:val="center"/>
          </w:pPr>
        </w:p>
      </w:tc>
      <w:tc>
        <w:tcPr>
          <w:tcW w:w="3024" w:type="dxa"/>
        </w:tcPr>
        <w:p w14:paraId="680EC0E7" w14:textId="77777777" w:rsidR="00F47D95" w:rsidRPr="000E7702" w:rsidRDefault="00F47D95" w:rsidP="00CC3F4D">
          <w:pPr>
            <w:pStyle w:val="Header"/>
            <w:ind w:right="-115"/>
            <w:jc w:val="right"/>
          </w:pPr>
        </w:p>
      </w:tc>
    </w:tr>
  </w:tbl>
  <w:p w14:paraId="680EC0E9" w14:textId="77777777" w:rsidR="00F47D95" w:rsidRPr="000E7702" w:rsidRDefault="00F47D95"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0EE" w14:textId="77777777" w:rsidTr="00CC3F4D">
      <w:tc>
        <w:tcPr>
          <w:tcW w:w="3024" w:type="dxa"/>
        </w:tcPr>
        <w:p w14:paraId="680EC0EB" w14:textId="77777777" w:rsidR="00F47D95" w:rsidRPr="000E7702" w:rsidRDefault="00F47D95" w:rsidP="00CC3F4D">
          <w:pPr>
            <w:pStyle w:val="Header"/>
            <w:ind w:left="-115"/>
          </w:pPr>
        </w:p>
      </w:tc>
      <w:tc>
        <w:tcPr>
          <w:tcW w:w="3024" w:type="dxa"/>
        </w:tcPr>
        <w:p w14:paraId="680EC0EC" w14:textId="77777777" w:rsidR="00F47D95" w:rsidRPr="000E7702" w:rsidRDefault="00F47D95" w:rsidP="00CC3F4D">
          <w:pPr>
            <w:pStyle w:val="Header"/>
            <w:jc w:val="center"/>
          </w:pPr>
        </w:p>
      </w:tc>
      <w:tc>
        <w:tcPr>
          <w:tcW w:w="3024" w:type="dxa"/>
        </w:tcPr>
        <w:p w14:paraId="680EC0ED" w14:textId="77777777" w:rsidR="00F47D95" w:rsidRPr="000E7702" w:rsidRDefault="00F47D95" w:rsidP="00CC3F4D">
          <w:pPr>
            <w:pStyle w:val="Header"/>
            <w:ind w:right="-115"/>
            <w:jc w:val="right"/>
          </w:pPr>
        </w:p>
      </w:tc>
    </w:tr>
  </w:tbl>
  <w:p w14:paraId="680EC0EF" w14:textId="77777777" w:rsidR="00F47D95" w:rsidRPr="000E7702" w:rsidRDefault="00F47D95"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0F5" w14:textId="77777777" w:rsidTr="00CC3F4D">
      <w:tc>
        <w:tcPr>
          <w:tcW w:w="3024" w:type="dxa"/>
        </w:tcPr>
        <w:p w14:paraId="680EC0F2" w14:textId="77777777" w:rsidR="00F47D95" w:rsidRPr="000E7702" w:rsidRDefault="00F47D95" w:rsidP="00CC3F4D">
          <w:pPr>
            <w:pStyle w:val="Header"/>
            <w:ind w:left="-115"/>
          </w:pPr>
        </w:p>
      </w:tc>
      <w:tc>
        <w:tcPr>
          <w:tcW w:w="3024" w:type="dxa"/>
        </w:tcPr>
        <w:p w14:paraId="680EC0F3" w14:textId="77777777" w:rsidR="00F47D95" w:rsidRPr="000E7702" w:rsidRDefault="00F47D95" w:rsidP="00CC3F4D">
          <w:pPr>
            <w:pStyle w:val="Header"/>
            <w:jc w:val="center"/>
          </w:pPr>
        </w:p>
      </w:tc>
      <w:tc>
        <w:tcPr>
          <w:tcW w:w="3024" w:type="dxa"/>
        </w:tcPr>
        <w:p w14:paraId="680EC0F4" w14:textId="77777777" w:rsidR="00F47D95" w:rsidRPr="000E7702" w:rsidRDefault="00F47D95" w:rsidP="00CC3F4D">
          <w:pPr>
            <w:pStyle w:val="Header"/>
            <w:ind w:right="-115"/>
            <w:jc w:val="right"/>
          </w:pPr>
        </w:p>
      </w:tc>
    </w:tr>
  </w:tbl>
  <w:p w14:paraId="680EC0F6" w14:textId="77777777" w:rsidR="00F47D95" w:rsidRPr="000E7702" w:rsidRDefault="00F47D95"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0FB" w14:textId="77777777" w:rsidTr="00CC3F4D">
      <w:tc>
        <w:tcPr>
          <w:tcW w:w="3024" w:type="dxa"/>
        </w:tcPr>
        <w:p w14:paraId="680EC0F8" w14:textId="77777777" w:rsidR="00F47D95" w:rsidRPr="000E7702" w:rsidRDefault="00F47D95" w:rsidP="00CC3F4D">
          <w:pPr>
            <w:pStyle w:val="Header"/>
            <w:ind w:left="-115"/>
          </w:pPr>
        </w:p>
      </w:tc>
      <w:tc>
        <w:tcPr>
          <w:tcW w:w="3024" w:type="dxa"/>
        </w:tcPr>
        <w:p w14:paraId="680EC0F9" w14:textId="77777777" w:rsidR="00F47D95" w:rsidRPr="000E7702" w:rsidRDefault="00F47D95" w:rsidP="00CC3F4D">
          <w:pPr>
            <w:pStyle w:val="Header"/>
            <w:jc w:val="center"/>
          </w:pPr>
        </w:p>
      </w:tc>
      <w:tc>
        <w:tcPr>
          <w:tcW w:w="3024" w:type="dxa"/>
        </w:tcPr>
        <w:p w14:paraId="680EC0FA" w14:textId="77777777" w:rsidR="00F47D95" w:rsidRPr="000E7702" w:rsidRDefault="00F47D95" w:rsidP="00CC3F4D">
          <w:pPr>
            <w:pStyle w:val="Header"/>
            <w:ind w:right="-115"/>
            <w:jc w:val="right"/>
          </w:pPr>
        </w:p>
      </w:tc>
    </w:tr>
  </w:tbl>
  <w:p w14:paraId="680EC0FC" w14:textId="77777777" w:rsidR="00F47D95" w:rsidRPr="000E7702" w:rsidRDefault="00F47D95"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102" w14:textId="77777777" w:rsidTr="00CC3F4D">
      <w:tc>
        <w:tcPr>
          <w:tcW w:w="3024" w:type="dxa"/>
        </w:tcPr>
        <w:p w14:paraId="680EC0FF" w14:textId="77777777" w:rsidR="00F47D95" w:rsidRPr="000E7702" w:rsidRDefault="00F47D95" w:rsidP="00CC3F4D">
          <w:pPr>
            <w:pStyle w:val="Header"/>
            <w:ind w:left="-115"/>
          </w:pPr>
        </w:p>
      </w:tc>
      <w:tc>
        <w:tcPr>
          <w:tcW w:w="3024" w:type="dxa"/>
        </w:tcPr>
        <w:p w14:paraId="680EC100" w14:textId="77777777" w:rsidR="00F47D95" w:rsidRPr="000E7702" w:rsidRDefault="00F47D95" w:rsidP="00CC3F4D">
          <w:pPr>
            <w:pStyle w:val="Header"/>
            <w:jc w:val="center"/>
          </w:pPr>
        </w:p>
      </w:tc>
      <w:tc>
        <w:tcPr>
          <w:tcW w:w="3024" w:type="dxa"/>
        </w:tcPr>
        <w:p w14:paraId="680EC101" w14:textId="77777777" w:rsidR="00F47D95" w:rsidRPr="000E7702" w:rsidRDefault="00F47D95" w:rsidP="00CC3F4D">
          <w:pPr>
            <w:pStyle w:val="Header"/>
            <w:ind w:right="-115"/>
            <w:jc w:val="right"/>
          </w:pPr>
        </w:p>
      </w:tc>
    </w:tr>
  </w:tbl>
  <w:p w14:paraId="680EC103" w14:textId="77777777" w:rsidR="00F47D95" w:rsidRPr="000E7702" w:rsidRDefault="00F47D95"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10C" w14:textId="77777777" w:rsidTr="00CC3F4D">
      <w:tc>
        <w:tcPr>
          <w:tcW w:w="3024" w:type="dxa"/>
        </w:tcPr>
        <w:p w14:paraId="680EC109" w14:textId="77777777" w:rsidR="00F47D95" w:rsidRPr="000E7702" w:rsidRDefault="00F47D95" w:rsidP="00CC3F4D">
          <w:pPr>
            <w:pStyle w:val="Header"/>
            <w:ind w:left="-115"/>
          </w:pPr>
        </w:p>
      </w:tc>
      <w:tc>
        <w:tcPr>
          <w:tcW w:w="3024" w:type="dxa"/>
        </w:tcPr>
        <w:p w14:paraId="680EC10A" w14:textId="77777777" w:rsidR="00F47D95" w:rsidRPr="000E7702" w:rsidRDefault="00F47D95" w:rsidP="00CC3F4D">
          <w:pPr>
            <w:pStyle w:val="Header"/>
            <w:jc w:val="center"/>
          </w:pPr>
        </w:p>
      </w:tc>
      <w:tc>
        <w:tcPr>
          <w:tcW w:w="3024" w:type="dxa"/>
        </w:tcPr>
        <w:p w14:paraId="680EC10B" w14:textId="77777777" w:rsidR="00F47D95" w:rsidRPr="000E7702" w:rsidRDefault="00F47D95" w:rsidP="00CC3F4D">
          <w:pPr>
            <w:pStyle w:val="Header"/>
            <w:ind w:right="-115"/>
            <w:jc w:val="right"/>
          </w:pPr>
        </w:p>
      </w:tc>
    </w:tr>
  </w:tbl>
  <w:p w14:paraId="680EC10D" w14:textId="77777777" w:rsidR="00F47D95" w:rsidRPr="000E7702" w:rsidRDefault="00F47D95"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970A9" w14:paraId="680EC113" w14:textId="77777777" w:rsidTr="00CC3F4D">
      <w:tc>
        <w:tcPr>
          <w:tcW w:w="3024" w:type="dxa"/>
        </w:tcPr>
        <w:p w14:paraId="680EC110" w14:textId="77777777" w:rsidR="00F47D95" w:rsidRPr="000E7702" w:rsidRDefault="00F47D95" w:rsidP="00CC3F4D">
          <w:pPr>
            <w:pStyle w:val="Header"/>
            <w:ind w:left="-115"/>
          </w:pPr>
        </w:p>
      </w:tc>
      <w:tc>
        <w:tcPr>
          <w:tcW w:w="3024" w:type="dxa"/>
        </w:tcPr>
        <w:p w14:paraId="680EC111" w14:textId="77777777" w:rsidR="00F47D95" w:rsidRPr="000E7702" w:rsidRDefault="00F47D95" w:rsidP="00CC3F4D">
          <w:pPr>
            <w:pStyle w:val="Header"/>
            <w:jc w:val="center"/>
          </w:pPr>
        </w:p>
      </w:tc>
      <w:tc>
        <w:tcPr>
          <w:tcW w:w="3024" w:type="dxa"/>
        </w:tcPr>
        <w:p w14:paraId="680EC112" w14:textId="77777777" w:rsidR="00F47D95" w:rsidRPr="000E7702" w:rsidRDefault="00F47D95" w:rsidP="00CC3F4D">
          <w:pPr>
            <w:pStyle w:val="Header"/>
            <w:ind w:right="-115"/>
            <w:jc w:val="right"/>
          </w:pPr>
        </w:p>
      </w:tc>
    </w:tr>
  </w:tbl>
  <w:p w14:paraId="680EC114" w14:textId="77777777" w:rsidR="00F47D95" w:rsidRPr="000E7702" w:rsidRDefault="00F47D95"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80F82816">
      <w:start w:val="1"/>
      <w:numFmt w:val="decimal"/>
      <w:lvlText w:val="%1."/>
      <w:lvlJc w:val="left"/>
      <w:pPr>
        <w:ind w:left="720" w:hanging="360"/>
      </w:pPr>
      <w:rPr>
        <w:rFonts w:hint="default"/>
      </w:rPr>
    </w:lvl>
    <w:lvl w:ilvl="1" w:tplc="336ADED8">
      <w:start w:val="1"/>
      <w:numFmt w:val="bullet"/>
      <w:lvlText w:val="-"/>
      <w:lvlJc w:val="left"/>
      <w:pPr>
        <w:ind w:left="1440" w:hanging="360"/>
      </w:pPr>
    </w:lvl>
    <w:lvl w:ilvl="2" w:tplc="C2D268F6" w:tentative="1">
      <w:start w:val="1"/>
      <w:numFmt w:val="lowerRoman"/>
      <w:lvlText w:val="%3."/>
      <w:lvlJc w:val="right"/>
      <w:pPr>
        <w:ind w:left="2160" w:hanging="180"/>
      </w:pPr>
    </w:lvl>
    <w:lvl w:ilvl="3" w:tplc="22A0BCEA" w:tentative="1">
      <w:start w:val="1"/>
      <w:numFmt w:val="decimal"/>
      <w:lvlText w:val="%4."/>
      <w:lvlJc w:val="left"/>
      <w:pPr>
        <w:ind w:left="2880" w:hanging="360"/>
      </w:pPr>
    </w:lvl>
    <w:lvl w:ilvl="4" w:tplc="1800F6FA" w:tentative="1">
      <w:start w:val="1"/>
      <w:numFmt w:val="lowerLetter"/>
      <w:lvlText w:val="%5."/>
      <w:lvlJc w:val="left"/>
      <w:pPr>
        <w:ind w:left="3600" w:hanging="360"/>
      </w:pPr>
    </w:lvl>
    <w:lvl w:ilvl="5" w:tplc="86444368" w:tentative="1">
      <w:start w:val="1"/>
      <w:numFmt w:val="lowerRoman"/>
      <w:lvlText w:val="%6."/>
      <w:lvlJc w:val="right"/>
      <w:pPr>
        <w:ind w:left="4320" w:hanging="180"/>
      </w:pPr>
    </w:lvl>
    <w:lvl w:ilvl="6" w:tplc="56BE30F4" w:tentative="1">
      <w:start w:val="1"/>
      <w:numFmt w:val="decimal"/>
      <w:lvlText w:val="%7."/>
      <w:lvlJc w:val="left"/>
      <w:pPr>
        <w:ind w:left="5040" w:hanging="360"/>
      </w:pPr>
    </w:lvl>
    <w:lvl w:ilvl="7" w:tplc="615221AA" w:tentative="1">
      <w:start w:val="1"/>
      <w:numFmt w:val="lowerLetter"/>
      <w:lvlText w:val="%8."/>
      <w:lvlJc w:val="left"/>
      <w:pPr>
        <w:ind w:left="5760" w:hanging="360"/>
      </w:pPr>
    </w:lvl>
    <w:lvl w:ilvl="8" w:tplc="FD206CA6"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C9A0B75E">
      <w:start w:val="1"/>
      <w:numFmt w:val="bullet"/>
      <w:lvlText w:val="-"/>
      <w:lvlJc w:val="left"/>
      <w:pPr>
        <w:ind w:left="720" w:hanging="360"/>
      </w:pPr>
    </w:lvl>
    <w:lvl w:ilvl="1" w:tplc="18E0CDD8" w:tentative="1">
      <w:start w:val="1"/>
      <w:numFmt w:val="bullet"/>
      <w:lvlText w:val="o"/>
      <w:lvlJc w:val="left"/>
      <w:pPr>
        <w:ind w:left="1440" w:hanging="360"/>
      </w:pPr>
      <w:rPr>
        <w:rFonts w:ascii="Courier New" w:hAnsi="Courier New" w:cs="Courier New" w:hint="default"/>
      </w:rPr>
    </w:lvl>
    <w:lvl w:ilvl="2" w:tplc="8C36710E">
      <w:start w:val="1"/>
      <w:numFmt w:val="bullet"/>
      <w:lvlText w:val=""/>
      <w:lvlJc w:val="left"/>
      <w:pPr>
        <w:ind w:left="2160" w:hanging="360"/>
      </w:pPr>
      <w:rPr>
        <w:rFonts w:ascii="Wingdings" w:hAnsi="Wingdings" w:hint="default"/>
      </w:rPr>
    </w:lvl>
    <w:lvl w:ilvl="3" w:tplc="C596B8C6" w:tentative="1">
      <w:start w:val="1"/>
      <w:numFmt w:val="bullet"/>
      <w:lvlText w:val=""/>
      <w:lvlJc w:val="left"/>
      <w:pPr>
        <w:ind w:left="2880" w:hanging="360"/>
      </w:pPr>
      <w:rPr>
        <w:rFonts w:ascii="Symbol" w:hAnsi="Symbol" w:hint="default"/>
      </w:rPr>
    </w:lvl>
    <w:lvl w:ilvl="4" w:tplc="08F88D82" w:tentative="1">
      <w:start w:val="1"/>
      <w:numFmt w:val="bullet"/>
      <w:lvlText w:val="o"/>
      <w:lvlJc w:val="left"/>
      <w:pPr>
        <w:ind w:left="3600" w:hanging="360"/>
      </w:pPr>
      <w:rPr>
        <w:rFonts w:ascii="Courier New" w:hAnsi="Courier New" w:cs="Courier New" w:hint="default"/>
      </w:rPr>
    </w:lvl>
    <w:lvl w:ilvl="5" w:tplc="2B4C851A" w:tentative="1">
      <w:start w:val="1"/>
      <w:numFmt w:val="bullet"/>
      <w:lvlText w:val=""/>
      <w:lvlJc w:val="left"/>
      <w:pPr>
        <w:ind w:left="4320" w:hanging="360"/>
      </w:pPr>
      <w:rPr>
        <w:rFonts w:ascii="Wingdings" w:hAnsi="Wingdings" w:hint="default"/>
      </w:rPr>
    </w:lvl>
    <w:lvl w:ilvl="6" w:tplc="E0F01A3E" w:tentative="1">
      <w:start w:val="1"/>
      <w:numFmt w:val="bullet"/>
      <w:lvlText w:val=""/>
      <w:lvlJc w:val="left"/>
      <w:pPr>
        <w:ind w:left="5040" w:hanging="360"/>
      </w:pPr>
      <w:rPr>
        <w:rFonts w:ascii="Symbol" w:hAnsi="Symbol" w:hint="default"/>
      </w:rPr>
    </w:lvl>
    <w:lvl w:ilvl="7" w:tplc="0AB2D474" w:tentative="1">
      <w:start w:val="1"/>
      <w:numFmt w:val="bullet"/>
      <w:lvlText w:val="o"/>
      <w:lvlJc w:val="left"/>
      <w:pPr>
        <w:ind w:left="5760" w:hanging="360"/>
      </w:pPr>
      <w:rPr>
        <w:rFonts w:ascii="Courier New" w:hAnsi="Courier New" w:cs="Courier New" w:hint="default"/>
      </w:rPr>
    </w:lvl>
    <w:lvl w:ilvl="8" w:tplc="11822706"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ABE4FB9C">
      <w:start w:val="1"/>
      <w:numFmt w:val="upperLetter"/>
      <w:pStyle w:val="Style3"/>
      <w:lvlText w:val="%1."/>
      <w:lvlJc w:val="left"/>
      <w:pPr>
        <w:ind w:left="930" w:hanging="570"/>
      </w:pPr>
      <w:rPr>
        <w:rFonts w:hint="default"/>
      </w:rPr>
    </w:lvl>
    <w:lvl w:ilvl="1" w:tplc="5D064D1E">
      <w:start w:val="1"/>
      <w:numFmt w:val="decimal"/>
      <w:pStyle w:val="Style7"/>
      <w:lvlText w:val="%2."/>
      <w:lvlJc w:val="left"/>
      <w:pPr>
        <w:ind w:left="1650" w:hanging="570"/>
      </w:pPr>
      <w:rPr>
        <w:rFonts w:hint="default"/>
      </w:rPr>
    </w:lvl>
    <w:lvl w:ilvl="2" w:tplc="D4F68D0A" w:tentative="1">
      <w:start w:val="1"/>
      <w:numFmt w:val="lowerRoman"/>
      <w:lvlText w:val="%3."/>
      <w:lvlJc w:val="right"/>
      <w:pPr>
        <w:ind w:left="2160" w:hanging="180"/>
      </w:pPr>
    </w:lvl>
    <w:lvl w:ilvl="3" w:tplc="3F9E1644" w:tentative="1">
      <w:start w:val="1"/>
      <w:numFmt w:val="decimal"/>
      <w:lvlText w:val="%4."/>
      <w:lvlJc w:val="left"/>
      <w:pPr>
        <w:ind w:left="2880" w:hanging="360"/>
      </w:pPr>
    </w:lvl>
    <w:lvl w:ilvl="4" w:tplc="AEC0816A" w:tentative="1">
      <w:start w:val="1"/>
      <w:numFmt w:val="lowerLetter"/>
      <w:lvlText w:val="%5."/>
      <w:lvlJc w:val="left"/>
      <w:pPr>
        <w:ind w:left="3600" w:hanging="360"/>
      </w:pPr>
    </w:lvl>
    <w:lvl w:ilvl="5" w:tplc="6130EA14" w:tentative="1">
      <w:start w:val="1"/>
      <w:numFmt w:val="lowerRoman"/>
      <w:lvlText w:val="%6."/>
      <w:lvlJc w:val="right"/>
      <w:pPr>
        <w:ind w:left="4320" w:hanging="180"/>
      </w:pPr>
    </w:lvl>
    <w:lvl w:ilvl="6" w:tplc="81A04F0C" w:tentative="1">
      <w:start w:val="1"/>
      <w:numFmt w:val="decimal"/>
      <w:lvlText w:val="%7."/>
      <w:lvlJc w:val="left"/>
      <w:pPr>
        <w:ind w:left="5040" w:hanging="360"/>
      </w:pPr>
    </w:lvl>
    <w:lvl w:ilvl="7" w:tplc="0F64D1DC" w:tentative="1">
      <w:start w:val="1"/>
      <w:numFmt w:val="lowerLetter"/>
      <w:lvlText w:val="%8."/>
      <w:lvlJc w:val="left"/>
      <w:pPr>
        <w:ind w:left="5760" w:hanging="360"/>
      </w:pPr>
    </w:lvl>
    <w:lvl w:ilvl="8" w:tplc="A596EF1A"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26BE90E6">
      <w:start w:val="1"/>
      <w:numFmt w:val="decimal"/>
      <w:lvlText w:val="%1."/>
      <w:lvlJc w:val="left"/>
      <w:pPr>
        <w:ind w:left="720" w:hanging="360"/>
      </w:pPr>
    </w:lvl>
    <w:lvl w:ilvl="1" w:tplc="72D003EA" w:tentative="1">
      <w:start w:val="1"/>
      <w:numFmt w:val="lowerLetter"/>
      <w:lvlText w:val="%2."/>
      <w:lvlJc w:val="left"/>
      <w:pPr>
        <w:ind w:left="1440" w:hanging="360"/>
      </w:pPr>
    </w:lvl>
    <w:lvl w:ilvl="2" w:tplc="6D32A232" w:tentative="1">
      <w:start w:val="1"/>
      <w:numFmt w:val="lowerRoman"/>
      <w:lvlText w:val="%3."/>
      <w:lvlJc w:val="right"/>
      <w:pPr>
        <w:ind w:left="2160" w:hanging="180"/>
      </w:pPr>
    </w:lvl>
    <w:lvl w:ilvl="3" w:tplc="FBFCAA40" w:tentative="1">
      <w:start w:val="1"/>
      <w:numFmt w:val="decimal"/>
      <w:lvlText w:val="%4."/>
      <w:lvlJc w:val="left"/>
      <w:pPr>
        <w:ind w:left="2880" w:hanging="360"/>
      </w:pPr>
    </w:lvl>
    <w:lvl w:ilvl="4" w:tplc="CE30A064" w:tentative="1">
      <w:start w:val="1"/>
      <w:numFmt w:val="lowerLetter"/>
      <w:lvlText w:val="%5."/>
      <w:lvlJc w:val="left"/>
      <w:pPr>
        <w:ind w:left="3600" w:hanging="360"/>
      </w:pPr>
    </w:lvl>
    <w:lvl w:ilvl="5" w:tplc="88CCA2FA" w:tentative="1">
      <w:start w:val="1"/>
      <w:numFmt w:val="lowerRoman"/>
      <w:lvlText w:val="%6."/>
      <w:lvlJc w:val="right"/>
      <w:pPr>
        <w:ind w:left="4320" w:hanging="180"/>
      </w:pPr>
    </w:lvl>
    <w:lvl w:ilvl="6" w:tplc="D9BE0AA6" w:tentative="1">
      <w:start w:val="1"/>
      <w:numFmt w:val="decimal"/>
      <w:lvlText w:val="%7."/>
      <w:lvlJc w:val="left"/>
      <w:pPr>
        <w:ind w:left="5040" w:hanging="360"/>
      </w:pPr>
    </w:lvl>
    <w:lvl w:ilvl="7" w:tplc="D0341A4A" w:tentative="1">
      <w:start w:val="1"/>
      <w:numFmt w:val="lowerLetter"/>
      <w:lvlText w:val="%8."/>
      <w:lvlJc w:val="left"/>
      <w:pPr>
        <w:ind w:left="5760" w:hanging="360"/>
      </w:pPr>
    </w:lvl>
    <w:lvl w:ilvl="8" w:tplc="F0462F46"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527CE2B2">
      <w:start w:val="1"/>
      <w:numFmt w:val="upperLetter"/>
      <w:pStyle w:val="Style2"/>
      <w:lvlText w:val="%1."/>
      <w:lvlJc w:val="left"/>
      <w:pPr>
        <w:ind w:left="1698" w:hanging="705"/>
      </w:pPr>
      <w:rPr>
        <w:rFonts w:hint="default"/>
      </w:rPr>
    </w:lvl>
    <w:lvl w:ilvl="1" w:tplc="41F02684">
      <w:start w:val="1"/>
      <w:numFmt w:val="decimal"/>
      <w:pStyle w:val="Style8"/>
      <w:lvlText w:val="%2."/>
      <w:lvlJc w:val="left"/>
      <w:pPr>
        <w:ind w:left="2283" w:hanging="570"/>
      </w:pPr>
      <w:rPr>
        <w:rFonts w:hint="default"/>
      </w:rPr>
    </w:lvl>
    <w:lvl w:ilvl="2" w:tplc="1E980094" w:tentative="1">
      <w:start w:val="1"/>
      <w:numFmt w:val="lowerRoman"/>
      <w:lvlText w:val="%3."/>
      <w:lvlJc w:val="right"/>
      <w:pPr>
        <w:ind w:left="2793" w:hanging="180"/>
      </w:pPr>
    </w:lvl>
    <w:lvl w:ilvl="3" w:tplc="858E086C" w:tentative="1">
      <w:start w:val="1"/>
      <w:numFmt w:val="decimal"/>
      <w:lvlText w:val="%4."/>
      <w:lvlJc w:val="left"/>
      <w:pPr>
        <w:ind w:left="3513" w:hanging="360"/>
      </w:pPr>
    </w:lvl>
    <w:lvl w:ilvl="4" w:tplc="5C78D52C" w:tentative="1">
      <w:start w:val="1"/>
      <w:numFmt w:val="lowerLetter"/>
      <w:lvlText w:val="%5."/>
      <w:lvlJc w:val="left"/>
      <w:pPr>
        <w:ind w:left="4233" w:hanging="360"/>
      </w:pPr>
    </w:lvl>
    <w:lvl w:ilvl="5" w:tplc="8DF80754" w:tentative="1">
      <w:start w:val="1"/>
      <w:numFmt w:val="lowerRoman"/>
      <w:lvlText w:val="%6."/>
      <w:lvlJc w:val="right"/>
      <w:pPr>
        <w:ind w:left="4953" w:hanging="180"/>
      </w:pPr>
    </w:lvl>
    <w:lvl w:ilvl="6" w:tplc="94C6E99E" w:tentative="1">
      <w:start w:val="1"/>
      <w:numFmt w:val="decimal"/>
      <w:lvlText w:val="%7."/>
      <w:lvlJc w:val="left"/>
      <w:pPr>
        <w:ind w:left="5673" w:hanging="360"/>
      </w:pPr>
    </w:lvl>
    <w:lvl w:ilvl="7" w:tplc="053E9C20" w:tentative="1">
      <w:start w:val="1"/>
      <w:numFmt w:val="lowerLetter"/>
      <w:lvlText w:val="%8."/>
      <w:lvlJc w:val="left"/>
      <w:pPr>
        <w:ind w:left="6393" w:hanging="360"/>
      </w:pPr>
    </w:lvl>
    <w:lvl w:ilvl="8" w:tplc="14E28DFA"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4DCE3B50">
      <w:start w:val="1"/>
      <w:numFmt w:val="decimal"/>
      <w:lvlText w:val="%1."/>
      <w:lvlJc w:val="left"/>
      <w:pPr>
        <w:ind w:left="720" w:hanging="360"/>
      </w:pPr>
    </w:lvl>
    <w:lvl w:ilvl="1" w:tplc="E3360D1E" w:tentative="1">
      <w:start w:val="1"/>
      <w:numFmt w:val="lowerLetter"/>
      <w:lvlText w:val="%2."/>
      <w:lvlJc w:val="left"/>
      <w:pPr>
        <w:ind w:left="1440" w:hanging="360"/>
      </w:pPr>
    </w:lvl>
    <w:lvl w:ilvl="2" w:tplc="AEFCA106" w:tentative="1">
      <w:start w:val="1"/>
      <w:numFmt w:val="lowerRoman"/>
      <w:lvlText w:val="%3."/>
      <w:lvlJc w:val="right"/>
      <w:pPr>
        <w:ind w:left="2160" w:hanging="180"/>
      </w:pPr>
    </w:lvl>
    <w:lvl w:ilvl="3" w:tplc="F7E48C5A" w:tentative="1">
      <w:start w:val="1"/>
      <w:numFmt w:val="decimal"/>
      <w:lvlText w:val="%4."/>
      <w:lvlJc w:val="left"/>
      <w:pPr>
        <w:ind w:left="2880" w:hanging="360"/>
      </w:pPr>
    </w:lvl>
    <w:lvl w:ilvl="4" w:tplc="DDDA8182" w:tentative="1">
      <w:start w:val="1"/>
      <w:numFmt w:val="lowerLetter"/>
      <w:lvlText w:val="%5."/>
      <w:lvlJc w:val="left"/>
      <w:pPr>
        <w:ind w:left="3600" w:hanging="360"/>
      </w:pPr>
    </w:lvl>
    <w:lvl w:ilvl="5" w:tplc="CC08D6AE" w:tentative="1">
      <w:start w:val="1"/>
      <w:numFmt w:val="lowerRoman"/>
      <w:lvlText w:val="%6."/>
      <w:lvlJc w:val="right"/>
      <w:pPr>
        <w:ind w:left="4320" w:hanging="180"/>
      </w:pPr>
    </w:lvl>
    <w:lvl w:ilvl="6" w:tplc="49A25D4E" w:tentative="1">
      <w:start w:val="1"/>
      <w:numFmt w:val="decimal"/>
      <w:lvlText w:val="%7."/>
      <w:lvlJc w:val="left"/>
      <w:pPr>
        <w:ind w:left="5040" w:hanging="360"/>
      </w:pPr>
    </w:lvl>
    <w:lvl w:ilvl="7" w:tplc="15C45C7C" w:tentative="1">
      <w:start w:val="1"/>
      <w:numFmt w:val="lowerLetter"/>
      <w:lvlText w:val="%8."/>
      <w:lvlJc w:val="left"/>
      <w:pPr>
        <w:ind w:left="5760" w:hanging="360"/>
      </w:pPr>
    </w:lvl>
    <w:lvl w:ilvl="8" w:tplc="60C01474"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7CF8CE78">
      <w:start w:val="1"/>
      <w:numFmt w:val="decimal"/>
      <w:lvlText w:val="%1."/>
      <w:lvlJc w:val="left"/>
      <w:pPr>
        <w:ind w:left="720" w:hanging="360"/>
      </w:pPr>
    </w:lvl>
    <w:lvl w:ilvl="1" w:tplc="78E44748" w:tentative="1">
      <w:start w:val="1"/>
      <w:numFmt w:val="lowerLetter"/>
      <w:lvlText w:val="%2."/>
      <w:lvlJc w:val="left"/>
      <w:pPr>
        <w:ind w:left="1440" w:hanging="360"/>
      </w:pPr>
    </w:lvl>
    <w:lvl w:ilvl="2" w:tplc="0708080C" w:tentative="1">
      <w:start w:val="1"/>
      <w:numFmt w:val="lowerRoman"/>
      <w:lvlText w:val="%3."/>
      <w:lvlJc w:val="right"/>
      <w:pPr>
        <w:ind w:left="2160" w:hanging="180"/>
      </w:pPr>
    </w:lvl>
    <w:lvl w:ilvl="3" w:tplc="F98E803E" w:tentative="1">
      <w:start w:val="1"/>
      <w:numFmt w:val="decimal"/>
      <w:lvlText w:val="%4."/>
      <w:lvlJc w:val="left"/>
      <w:pPr>
        <w:ind w:left="2880" w:hanging="360"/>
      </w:pPr>
    </w:lvl>
    <w:lvl w:ilvl="4" w:tplc="5B30B15A" w:tentative="1">
      <w:start w:val="1"/>
      <w:numFmt w:val="lowerLetter"/>
      <w:lvlText w:val="%5."/>
      <w:lvlJc w:val="left"/>
      <w:pPr>
        <w:ind w:left="3600" w:hanging="360"/>
      </w:pPr>
    </w:lvl>
    <w:lvl w:ilvl="5" w:tplc="76DC6D32" w:tentative="1">
      <w:start w:val="1"/>
      <w:numFmt w:val="lowerRoman"/>
      <w:lvlText w:val="%6."/>
      <w:lvlJc w:val="right"/>
      <w:pPr>
        <w:ind w:left="4320" w:hanging="180"/>
      </w:pPr>
    </w:lvl>
    <w:lvl w:ilvl="6" w:tplc="9A9CEDE4" w:tentative="1">
      <w:start w:val="1"/>
      <w:numFmt w:val="decimal"/>
      <w:lvlText w:val="%7."/>
      <w:lvlJc w:val="left"/>
      <w:pPr>
        <w:ind w:left="5040" w:hanging="360"/>
      </w:pPr>
    </w:lvl>
    <w:lvl w:ilvl="7" w:tplc="EBCEF01E" w:tentative="1">
      <w:start w:val="1"/>
      <w:numFmt w:val="lowerLetter"/>
      <w:lvlText w:val="%8."/>
      <w:lvlJc w:val="left"/>
      <w:pPr>
        <w:ind w:left="5760" w:hanging="360"/>
      </w:pPr>
    </w:lvl>
    <w:lvl w:ilvl="8" w:tplc="2ECA7EC8"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9C02A252">
      <w:start w:val="1"/>
      <w:numFmt w:val="bullet"/>
      <w:lvlText w:val=""/>
      <w:lvlJc w:val="left"/>
      <w:pPr>
        <w:ind w:left="720" w:hanging="360"/>
      </w:pPr>
      <w:rPr>
        <w:rFonts w:ascii="Symbol" w:hAnsi="Symbol" w:hint="default"/>
      </w:rPr>
    </w:lvl>
    <w:lvl w:ilvl="1" w:tplc="9912CE66" w:tentative="1">
      <w:start w:val="1"/>
      <w:numFmt w:val="bullet"/>
      <w:lvlText w:val="o"/>
      <w:lvlJc w:val="left"/>
      <w:pPr>
        <w:ind w:left="1440" w:hanging="360"/>
      </w:pPr>
      <w:rPr>
        <w:rFonts w:ascii="Courier New" w:hAnsi="Courier New" w:cs="Courier New" w:hint="default"/>
      </w:rPr>
    </w:lvl>
    <w:lvl w:ilvl="2" w:tplc="CBD4201E" w:tentative="1">
      <w:start w:val="1"/>
      <w:numFmt w:val="bullet"/>
      <w:lvlText w:val=""/>
      <w:lvlJc w:val="left"/>
      <w:pPr>
        <w:ind w:left="2160" w:hanging="360"/>
      </w:pPr>
      <w:rPr>
        <w:rFonts w:ascii="Wingdings" w:hAnsi="Wingdings" w:hint="default"/>
      </w:rPr>
    </w:lvl>
    <w:lvl w:ilvl="3" w:tplc="A76C5670" w:tentative="1">
      <w:start w:val="1"/>
      <w:numFmt w:val="bullet"/>
      <w:lvlText w:val=""/>
      <w:lvlJc w:val="left"/>
      <w:pPr>
        <w:ind w:left="2880" w:hanging="360"/>
      </w:pPr>
      <w:rPr>
        <w:rFonts w:ascii="Symbol" w:hAnsi="Symbol" w:hint="default"/>
      </w:rPr>
    </w:lvl>
    <w:lvl w:ilvl="4" w:tplc="95CC231A" w:tentative="1">
      <w:start w:val="1"/>
      <w:numFmt w:val="bullet"/>
      <w:lvlText w:val="o"/>
      <w:lvlJc w:val="left"/>
      <w:pPr>
        <w:ind w:left="3600" w:hanging="360"/>
      </w:pPr>
      <w:rPr>
        <w:rFonts w:ascii="Courier New" w:hAnsi="Courier New" w:cs="Courier New" w:hint="default"/>
      </w:rPr>
    </w:lvl>
    <w:lvl w:ilvl="5" w:tplc="DFA8AE70" w:tentative="1">
      <w:start w:val="1"/>
      <w:numFmt w:val="bullet"/>
      <w:lvlText w:val=""/>
      <w:lvlJc w:val="left"/>
      <w:pPr>
        <w:ind w:left="4320" w:hanging="360"/>
      </w:pPr>
      <w:rPr>
        <w:rFonts w:ascii="Wingdings" w:hAnsi="Wingdings" w:hint="default"/>
      </w:rPr>
    </w:lvl>
    <w:lvl w:ilvl="6" w:tplc="B2AE754E" w:tentative="1">
      <w:start w:val="1"/>
      <w:numFmt w:val="bullet"/>
      <w:lvlText w:val=""/>
      <w:lvlJc w:val="left"/>
      <w:pPr>
        <w:ind w:left="5040" w:hanging="360"/>
      </w:pPr>
      <w:rPr>
        <w:rFonts w:ascii="Symbol" w:hAnsi="Symbol" w:hint="default"/>
      </w:rPr>
    </w:lvl>
    <w:lvl w:ilvl="7" w:tplc="8DCC50E8" w:tentative="1">
      <w:start w:val="1"/>
      <w:numFmt w:val="bullet"/>
      <w:lvlText w:val="o"/>
      <w:lvlJc w:val="left"/>
      <w:pPr>
        <w:ind w:left="5760" w:hanging="360"/>
      </w:pPr>
      <w:rPr>
        <w:rFonts w:ascii="Courier New" w:hAnsi="Courier New" w:cs="Courier New" w:hint="default"/>
      </w:rPr>
    </w:lvl>
    <w:lvl w:ilvl="8" w:tplc="2B9A2B34"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34FE49E6">
      <w:start w:val="1"/>
      <w:numFmt w:val="upperLetter"/>
      <w:pStyle w:val="Style4"/>
      <w:suff w:val="space"/>
      <w:lvlText w:val="%1."/>
      <w:lvlJc w:val="left"/>
      <w:pPr>
        <w:ind w:left="720" w:hanging="360"/>
      </w:pPr>
      <w:rPr>
        <w:rFonts w:hint="default"/>
      </w:rPr>
    </w:lvl>
    <w:lvl w:ilvl="1" w:tplc="947A90C2" w:tentative="1">
      <w:start w:val="1"/>
      <w:numFmt w:val="lowerLetter"/>
      <w:lvlText w:val="%2."/>
      <w:lvlJc w:val="left"/>
      <w:pPr>
        <w:ind w:left="1440" w:hanging="360"/>
      </w:pPr>
    </w:lvl>
    <w:lvl w:ilvl="2" w:tplc="FB6627BA" w:tentative="1">
      <w:start w:val="1"/>
      <w:numFmt w:val="lowerRoman"/>
      <w:lvlText w:val="%3."/>
      <w:lvlJc w:val="right"/>
      <w:pPr>
        <w:ind w:left="2160" w:hanging="180"/>
      </w:pPr>
    </w:lvl>
    <w:lvl w:ilvl="3" w:tplc="97FE6928" w:tentative="1">
      <w:start w:val="1"/>
      <w:numFmt w:val="decimal"/>
      <w:lvlText w:val="%4."/>
      <w:lvlJc w:val="left"/>
      <w:pPr>
        <w:ind w:left="2880" w:hanging="360"/>
      </w:pPr>
    </w:lvl>
    <w:lvl w:ilvl="4" w:tplc="83B4076E" w:tentative="1">
      <w:start w:val="1"/>
      <w:numFmt w:val="lowerLetter"/>
      <w:lvlText w:val="%5."/>
      <w:lvlJc w:val="left"/>
      <w:pPr>
        <w:ind w:left="3600" w:hanging="360"/>
      </w:pPr>
    </w:lvl>
    <w:lvl w:ilvl="5" w:tplc="5D12EE9A" w:tentative="1">
      <w:start w:val="1"/>
      <w:numFmt w:val="lowerRoman"/>
      <w:lvlText w:val="%6."/>
      <w:lvlJc w:val="right"/>
      <w:pPr>
        <w:ind w:left="4320" w:hanging="180"/>
      </w:pPr>
    </w:lvl>
    <w:lvl w:ilvl="6" w:tplc="26BEA26C" w:tentative="1">
      <w:start w:val="1"/>
      <w:numFmt w:val="decimal"/>
      <w:lvlText w:val="%7."/>
      <w:lvlJc w:val="left"/>
      <w:pPr>
        <w:ind w:left="5040" w:hanging="360"/>
      </w:pPr>
    </w:lvl>
    <w:lvl w:ilvl="7" w:tplc="7DE8B434" w:tentative="1">
      <w:start w:val="1"/>
      <w:numFmt w:val="lowerLetter"/>
      <w:lvlText w:val="%8."/>
      <w:lvlJc w:val="left"/>
      <w:pPr>
        <w:ind w:left="5760" w:hanging="360"/>
      </w:pPr>
    </w:lvl>
    <w:lvl w:ilvl="8" w:tplc="E5582176"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905E0630">
      <w:start w:val="1"/>
      <w:numFmt w:val="decimal"/>
      <w:pStyle w:val="Style11"/>
      <w:lvlText w:val="%1."/>
      <w:lvlJc w:val="left"/>
      <w:pPr>
        <w:ind w:left="1137" w:hanging="570"/>
      </w:pPr>
      <w:rPr>
        <w:rFonts w:hint="default"/>
      </w:rPr>
    </w:lvl>
    <w:lvl w:ilvl="1" w:tplc="A79C81D0" w:tentative="1">
      <w:start w:val="1"/>
      <w:numFmt w:val="lowerLetter"/>
      <w:lvlText w:val="%2."/>
      <w:lvlJc w:val="left"/>
      <w:pPr>
        <w:ind w:left="1647" w:hanging="360"/>
      </w:pPr>
    </w:lvl>
    <w:lvl w:ilvl="2" w:tplc="9A5680DC" w:tentative="1">
      <w:start w:val="1"/>
      <w:numFmt w:val="lowerRoman"/>
      <w:lvlText w:val="%3."/>
      <w:lvlJc w:val="right"/>
      <w:pPr>
        <w:ind w:left="2367" w:hanging="180"/>
      </w:pPr>
    </w:lvl>
    <w:lvl w:ilvl="3" w:tplc="E8B88D4A" w:tentative="1">
      <w:start w:val="1"/>
      <w:numFmt w:val="decimal"/>
      <w:lvlText w:val="%4."/>
      <w:lvlJc w:val="left"/>
      <w:pPr>
        <w:ind w:left="3087" w:hanging="360"/>
      </w:pPr>
    </w:lvl>
    <w:lvl w:ilvl="4" w:tplc="C26C1DA2" w:tentative="1">
      <w:start w:val="1"/>
      <w:numFmt w:val="lowerLetter"/>
      <w:lvlText w:val="%5."/>
      <w:lvlJc w:val="left"/>
      <w:pPr>
        <w:ind w:left="3807" w:hanging="360"/>
      </w:pPr>
    </w:lvl>
    <w:lvl w:ilvl="5" w:tplc="4BE4CC42" w:tentative="1">
      <w:start w:val="1"/>
      <w:numFmt w:val="lowerRoman"/>
      <w:lvlText w:val="%6."/>
      <w:lvlJc w:val="right"/>
      <w:pPr>
        <w:ind w:left="4527" w:hanging="180"/>
      </w:pPr>
    </w:lvl>
    <w:lvl w:ilvl="6" w:tplc="96642554" w:tentative="1">
      <w:start w:val="1"/>
      <w:numFmt w:val="decimal"/>
      <w:lvlText w:val="%7."/>
      <w:lvlJc w:val="left"/>
      <w:pPr>
        <w:ind w:left="5247" w:hanging="360"/>
      </w:pPr>
    </w:lvl>
    <w:lvl w:ilvl="7" w:tplc="5D4A5F6E" w:tentative="1">
      <w:start w:val="1"/>
      <w:numFmt w:val="lowerLetter"/>
      <w:lvlText w:val="%8."/>
      <w:lvlJc w:val="left"/>
      <w:pPr>
        <w:ind w:left="5967" w:hanging="360"/>
      </w:pPr>
    </w:lvl>
    <w:lvl w:ilvl="8" w:tplc="83BE76E8"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B9EC4A2A">
      <w:start w:val="1"/>
      <w:numFmt w:val="decimal"/>
      <w:pStyle w:val="Style9"/>
      <w:lvlText w:val="%1."/>
      <w:lvlJc w:val="left"/>
      <w:pPr>
        <w:ind w:left="930" w:hanging="570"/>
      </w:pPr>
      <w:rPr>
        <w:rFonts w:hint="default"/>
        <w:b/>
        <w:bCs w:val="0"/>
      </w:rPr>
    </w:lvl>
    <w:lvl w:ilvl="1" w:tplc="80443088" w:tentative="1">
      <w:start w:val="1"/>
      <w:numFmt w:val="lowerLetter"/>
      <w:lvlText w:val="%2."/>
      <w:lvlJc w:val="left"/>
      <w:pPr>
        <w:ind w:left="1440" w:hanging="360"/>
      </w:pPr>
    </w:lvl>
    <w:lvl w:ilvl="2" w:tplc="55E21C18" w:tentative="1">
      <w:start w:val="1"/>
      <w:numFmt w:val="lowerRoman"/>
      <w:lvlText w:val="%3."/>
      <w:lvlJc w:val="right"/>
      <w:pPr>
        <w:ind w:left="2160" w:hanging="180"/>
      </w:pPr>
    </w:lvl>
    <w:lvl w:ilvl="3" w:tplc="253E0704" w:tentative="1">
      <w:start w:val="1"/>
      <w:numFmt w:val="decimal"/>
      <w:lvlText w:val="%4."/>
      <w:lvlJc w:val="left"/>
      <w:pPr>
        <w:ind w:left="2880" w:hanging="360"/>
      </w:pPr>
    </w:lvl>
    <w:lvl w:ilvl="4" w:tplc="9254201C" w:tentative="1">
      <w:start w:val="1"/>
      <w:numFmt w:val="lowerLetter"/>
      <w:lvlText w:val="%5."/>
      <w:lvlJc w:val="left"/>
      <w:pPr>
        <w:ind w:left="3600" w:hanging="360"/>
      </w:pPr>
    </w:lvl>
    <w:lvl w:ilvl="5" w:tplc="34B2DDD2" w:tentative="1">
      <w:start w:val="1"/>
      <w:numFmt w:val="lowerRoman"/>
      <w:lvlText w:val="%6."/>
      <w:lvlJc w:val="right"/>
      <w:pPr>
        <w:ind w:left="4320" w:hanging="180"/>
      </w:pPr>
    </w:lvl>
    <w:lvl w:ilvl="6" w:tplc="5DCA7FB8" w:tentative="1">
      <w:start w:val="1"/>
      <w:numFmt w:val="decimal"/>
      <w:lvlText w:val="%7."/>
      <w:lvlJc w:val="left"/>
      <w:pPr>
        <w:ind w:left="5040" w:hanging="360"/>
      </w:pPr>
    </w:lvl>
    <w:lvl w:ilvl="7" w:tplc="1E946E7C" w:tentative="1">
      <w:start w:val="1"/>
      <w:numFmt w:val="lowerLetter"/>
      <w:lvlText w:val="%8."/>
      <w:lvlJc w:val="left"/>
      <w:pPr>
        <w:ind w:left="5760" w:hanging="360"/>
      </w:pPr>
    </w:lvl>
    <w:lvl w:ilvl="8" w:tplc="F9CA7E4C"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314476F2">
      <w:start w:val="1"/>
      <w:numFmt w:val="bullet"/>
      <w:lvlText w:val=""/>
      <w:lvlJc w:val="left"/>
      <w:pPr>
        <w:ind w:left="360" w:hanging="360"/>
      </w:pPr>
      <w:rPr>
        <w:rFonts w:ascii="Symbol" w:hAnsi="Symbol" w:hint="default"/>
      </w:rPr>
    </w:lvl>
    <w:lvl w:ilvl="1" w:tplc="C470739E">
      <w:start w:val="1"/>
      <w:numFmt w:val="bullet"/>
      <w:lvlText w:val="o"/>
      <w:lvlJc w:val="left"/>
      <w:pPr>
        <w:ind w:left="1080" w:hanging="360"/>
      </w:pPr>
      <w:rPr>
        <w:rFonts w:ascii="Courier New" w:hAnsi="Courier New" w:cs="Courier New" w:hint="default"/>
      </w:rPr>
    </w:lvl>
    <w:lvl w:ilvl="2" w:tplc="E736B09E" w:tentative="1">
      <w:start w:val="1"/>
      <w:numFmt w:val="bullet"/>
      <w:lvlText w:val=""/>
      <w:lvlJc w:val="left"/>
      <w:pPr>
        <w:ind w:left="1800" w:hanging="360"/>
      </w:pPr>
      <w:rPr>
        <w:rFonts w:ascii="Wingdings" w:hAnsi="Wingdings" w:hint="default"/>
      </w:rPr>
    </w:lvl>
    <w:lvl w:ilvl="3" w:tplc="1CD8E5FC" w:tentative="1">
      <w:start w:val="1"/>
      <w:numFmt w:val="bullet"/>
      <w:lvlText w:val=""/>
      <w:lvlJc w:val="left"/>
      <w:pPr>
        <w:ind w:left="2520" w:hanging="360"/>
      </w:pPr>
      <w:rPr>
        <w:rFonts w:ascii="Symbol" w:hAnsi="Symbol" w:hint="default"/>
      </w:rPr>
    </w:lvl>
    <w:lvl w:ilvl="4" w:tplc="A7783406" w:tentative="1">
      <w:start w:val="1"/>
      <w:numFmt w:val="bullet"/>
      <w:lvlText w:val="o"/>
      <w:lvlJc w:val="left"/>
      <w:pPr>
        <w:ind w:left="3240" w:hanging="360"/>
      </w:pPr>
      <w:rPr>
        <w:rFonts w:ascii="Courier New" w:hAnsi="Courier New" w:cs="Courier New" w:hint="default"/>
      </w:rPr>
    </w:lvl>
    <w:lvl w:ilvl="5" w:tplc="33CA5162" w:tentative="1">
      <w:start w:val="1"/>
      <w:numFmt w:val="bullet"/>
      <w:lvlText w:val=""/>
      <w:lvlJc w:val="left"/>
      <w:pPr>
        <w:ind w:left="3960" w:hanging="360"/>
      </w:pPr>
      <w:rPr>
        <w:rFonts w:ascii="Wingdings" w:hAnsi="Wingdings" w:hint="default"/>
      </w:rPr>
    </w:lvl>
    <w:lvl w:ilvl="6" w:tplc="8A6256FE" w:tentative="1">
      <w:start w:val="1"/>
      <w:numFmt w:val="bullet"/>
      <w:lvlText w:val=""/>
      <w:lvlJc w:val="left"/>
      <w:pPr>
        <w:ind w:left="4680" w:hanging="360"/>
      </w:pPr>
      <w:rPr>
        <w:rFonts w:ascii="Symbol" w:hAnsi="Symbol" w:hint="default"/>
      </w:rPr>
    </w:lvl>
    <w:lvl w:ilvl="7" w:tplc="C0A2A6E0" w:tentative="1">
      <w:start w:val="1"/>
      <w:numFmt w:val="bullet"/>
      <w:lvlText w:val="o"/>
      <w:lvlJc w:val="left"/>
      <w:pPr>
        <w:ind w:left="5400" w:hanging="360"/>
      </w:pPr>
      <w:rPr>
        <w:rFonts w:ascii="Courier New" w:hAnsi="Courier New" w:cs="Courier New" w:hint="default"/>
      </w:rPr>
    </w:lvl>
    <w:lvl w:ilvl="8" w:tplc="88CA2E3A"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A2CAC614">
      <w:start w:val="1"/>
      <w:numFmt w:val="decimal"/>
      <w:lvlText w:val="%1."/>
      <w:lvlJc w:val="left"/>
      <w:pPr>
        <w:ind w:left="720" w:hanging="360"/>
      </w:pPr>
      <w:rPr>
        <w:rFonts w:hint="default"/>
      </w:rPr>
    </w:lvl>
    <w:lvl w:ilvl="1" w:tplc="A7700790">
      <w:start w:val="1"/>
      <w:numFmt w:val="bullet"/>
      <w:lvlText w:val="-"/>
      <w:lvlJc w:val="left"/>
      <w:pPr>
        <w:ind w:left="1440" w:hanging="360"/>
      </w:pPr>
    </w:lvl>
    <w:lvl w:ilvl="2" w:tplc="6C9E869C" w:tentative="1">
      <w:start w:val="1"/>
      <w:numFmt w:val="lowerRoman"/>
      <w:lvlText w:val="%3."/>
      <w:lvlJc w:val="right"/>
      <w:pPr>
        <w:ind w:left="2160" w:hanging="180"/>
      </w:pPr>
    </w:lvl>
    <w:lvl w:ilvl="3" w:tplc="71D20B0A" w:tentative="1">
      <w:start w:val="1"/>
      <w:numFmt w:val="decimal"/>
      <w:lvlText w:val="%4."/>
      <w:lvlJc w:val="left"/>
      <w:pPr>
        <w:ind w:left="2880" w:hanging="360"/>
      </w:pPr>
    </w:lvl>
    <w:lvl w:ilvl="4" w:tplc="00144A22" w:tentative="1">
      <w:start w:val="1"/>
      <w:numFmt w:val="lowerLetter"/>
      <w:lvlText w:val="%5."/>
      <w:lvlJc w:val="left"/>
      <w:pPr>
        <w:ind w:left="3600" w:hanging="360"/>
      </w:pPr>
    </w:lvl>
    <w:lvl w:ilvl="5" w:tplc="6214F00A" w:tentative="1">
      <w:start w:val="1"/>
      <w:numFmt w:val="lowerRoman"/>
      <w:lvlText w:val="%6."/>
      <w:lvlJc w:val="right"/>
      <w:pPr>
        <w:ind w:left="4320" w:hanging="180"/>
      </w:pPr>
    </w:lvl>
    <w:lvl w:ilvl="6" w:tplc="3EA2594C" w:tentative="1">
      <w:start w:val="1"/>
      <w:numFmt w:val="decimal"/>
      <w:lvlText w:val="%7."/>
      <w:lvlJc w:val="left"/>
      <w:pPr>
        <w:ind w:left="5040" w:hanging="360"/>
      </w:pPr>
    </w:lvl>
    <w:lvl w:ilvl="7" w:tplc="53FA17C8" w:tentative="1">
      <w:start w:val="1"/>
      <w:numFmt w:val="lowerLetter"/>
      <w:lvlText w:val="%8."/>
      <w:lvlJc w:val="left"/>
      <w:pPr>
        <w:ind w:left="5760" w:hanging="360"/>
      </w:pPr>
    </w:lvl>
    <w:lvl w:ilvl="8" w:tplc="B88C8104"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318402F0">
      <w:start w:val="1"/>
      <w:numFmt w:val="bullet"/>
      <w:lvlText w:val=""/>
      <w:lvlJc w:val="left"/>
      <w:pPr>
        <w:ind w:left="360" w:hanging="360"/>
      </w:pPr>
      <w:rPr>
        <w:rFonts w:ascii="Symbol" w:hAnsi="Symbol" w:hint="default"/>
      </w:rPr>
    </w:lvl>
    <w:lvl w:ilvl="1" w:tplc="206664DC">
      <w:start w:val="1"/>
      <w:numFmt w:val="bullet"/>
      <w:lvlText w:val="o"/>
      <w:lvlJc w:val="left"/>
      <w:pPr>
        <w:ind w:left="1080" w:hanging="360"/>
      </w:pPr>
      <w:rPr>
        <w:rFonts w:ascii="Courier New" w:hAnsi="Courier New" w:cs="Courier New" w:hint="default"/>
      </w:rPr>
    </w:lvl>
    <w:lvl w:ilvl="2" w:tplc="BD04E212" w:tentative="1">
      <w:start w:val="1"/>
      <w:numFmt w:val="bullet"/>
      <w:lvlText w:val=""/>
      <w:lvlJc w:val="left"/>
      <w:pPr>
        <w:ind w:left="1800" w:hanging="360"/>
      </w:pPr>
      <w:rPr>
        <w:rFonts w:ascii="Wingdings" w:hAnsi="Wingdings" w:hint="default"/>
      </w:rPr>
    </w:lvl>
    <w:lvl w:ilvl="3" w:tplc="540A6D9E" w:tentative="1">
      <w:start w:val="1"/>
      <w:numFmt w:val="bullet"/>
      <w:lvlText w:val=""/>
      <w:lvlJc w:val="left"/>
      <w:pPr>
        <w:ind w:left="2520" w:hanging="360"/>
      </w:pPr>
      <w:rPr>
        <w:rFonts w:ascii="Symbol" w:hAnsi="Symbol" w:hint="default"/>
      </w:rPr>
    </w:lvl>
    <w:lvl w:ilvl="4" w:tplc="C38A15C0" w:tentative="1">
      <w:start w:val="1"/>
      <w:numFmt w:val="bullet"/>
      <w:lvlText w:val="o"/>
      <w:lvlJc w:val="left"/>
      <w:pPr>
        <w:ind w:left="3240" w:hanging="360"/>
      </w:pPr>
      <w:rPr>
        <w:rFonts w:ascii="Courier New" w:hAnsi="Courier New" w:cs="Courier New" w:hint="default"/>
      </w:rPr>
    </w:lvl>
    <w:lvl w:ilvl="5" w:tplc="AE348AAA" w:tentative="1">
      <w:start w:val="1"/>
      <w:numFmt w:val="bullet"/>
      <w:lvlText w:val=""/>
      <w:lvlJc w:val="left"/>
      <w:pPr>
        <w:ind w:left="3960" w:hanging="360"/>
      </w:pPr>
      <w:rPr>
        <w:rFonts w:ascii="Wingdings" w:hAnsi="Wingdings" w:hint="default"/>
      </w:rPr>
    </w:lvl>
    <w:lvl w:ilvl="6" w:tplc="2B9E909A" w:tentative="1">
      <w:start w:val="1"/>
      <w:numFmt w:val="bullet"/>
      <w:lvlText w:val=""/>
      <w:lvlJc w:val="left"/>
      <w:pPr>
        <w:ind w:left="4680" w:hanging="360"/>
      </w:pPr>
      <w:rPr>
        <w:rFonts w:ascii="Symbol" w:hAnsi="Symbol" w:hint="default"/>
      </w:rPr>
    </w:lvl>
    <w:lvl w:ilvl="7" w:tplc="E3B8A272" w:tentative="1">
      <w:start w:val="1"/>
      <w:numFmt w:val="bullet"/>
      <w:lvlText w:val="o"/>
      <w:lvlJc w:val="left"/>
      <w:pPr>
        <w:ind w:left="5400" w:hanging="360"/>
      </w:pPr>
      <w:rPr>
        <w:rFonts w:ascii="Courier New" w:hAnsi="Courier New" w:cs="Courier New" w:hint="default"/>
      </w:rPr>
    </w:lvl>
    <w:lvl w:ilvl="8" w:tplc="5652F100"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B2922CFE">
      <w:start w:val="1"/>
      <w:numFmt w:val="bullet"/>
      <w:lvlText w:val=""/>
      <w:lvlJc w:val="left"/>
      <w:pPr>
        <w:ind w:left="360" w:hanging="360"/>
      </w:pPr>
      <w:rPr>
        <w:rFonts w:ascii="Symbol" w:hAnsi="Symbol" w:hint="default"/>
      </w:rPr>
    </w:lvl>
    <w:lvl w:ilvl="1" w:tplc="61846504">
      <w:start w:val="1"/>
      <w:numFmt w:val="bullet"/>
      <w:lvlText w:val="o"/>
      <w:lvlJc w:val="left"/>
      <w:pPr>
        <w:ind w:left="1080" w:hanging="360"/>
      </w:pPr>
      <w:rPr>
        <w:rFonts w:ascii="Courier New" w:hAnsi="Courier New" w:cs="Courier New" w:hint="default"/>
      </w:rPr>
    </w:lvl>
    <w:lvl w:ilvl="2" w:tplc="A51CB6D6" w:tentative="1">
      <w:start w:val="1"/>
      <w:numFmt w:val="bullet"/>
      <w:lvlText w:val=""/>
      <w:lvlJc w:val="left"/>
      <w:pPr>
        <w:ind w:left="1800" w:hanging="360"/>
      </w:pPr>
      <w:rPr>
        <w:rFonts w:ascii="Wingdings" w:hAnsi="Wingdings" w:hint="default"/>
      </w:rPr>
    </w:lvl>
    <w:lvl w:ilvl="3" w:tplc="AECC473A" w:tentative="1">
      <w:start w:val="1"/>
      <w:numFmt w:val="bullet"/>
      <w:lvlText w:val=""/>
      <w:lvlJc w:val="left"/>
      <w:pPr>
        <w:ind w:left="2520" w:hanging="360"/>
      </w:pPr>
      <w:rPr>
        <w:rFonts w:ascii="Symbol" w:hAnsi="Symbol" w:hint="default"/>
      </w:rPr>
    </w:lvl>
    <w:lvl w:ilvl="4" w:tplc="EBC8FA46" w:tentative="1">
      <w:start w:val="1"/>
      <w:numFmt w:val="bullet"/>
      <w:lvlText w:val="o"/>
      <w:lvlJc w:val="left"/>
      <w:pPr>
        <w:ind w:left="3240" w:hanging="360"/>
      </w:pPr>
      <w:rPr>
        <w:rFonts w:ascii="Courier New" w:hAnsi="Courier New" w:cs="Courier New" w:hint="default"/>
      </w:rPr>
    </w:lvl>
    <w:lvl w:ilvl="5" w:tplc="FCFC13A6" w:tentative="1">
      <w:start w:val="1"/>
      <w:numFmt w:val="bullet"/>
      <w:lvlText w:val=""/>
      <w:lvlJc w:val="left"/>
      <w:pPr>
        <w:ind w:left="3960" w:hanging="360"/>
      </w:pPr>
      <w:rPr>
        <w:rFonts w:ascii="Wingdings" w:hAnsi="Wingdings" w:hint="default"/>
      </w:rPr>
    </w:lvl>
    <w:lvl w:ilvl="6" w:tplc="1FF66196" w:tentative="1">
      <w:start w:val="1"/>
      <w:numFmt w:val="bullet"/>
      <w:lvlText w:val=""/>
      <w:lvlJc w:val="left"/>
      <w:pPr>
        <w:ind w:left="4680" w:hanging="360"/>
      </w:pPr>
      <w:rPr>
        <w:rFonts w:ascii="Symbol" w:hAnsi="Symbol" w:hint="default"/>
      </w:rPr>
    </w:lvl>
    <w:lvl w:ilvl="7" w:tplc="29DADC9C" w:tentative="1">
      <w:start w:val="1"/>
      <w:numFmt w:val="bullet"/>
      <w:lvlText w:val="o"/>
      <w:lvlJc w:val="left"/>
      <w:pPr>
        <w:ind w:left="5400" w:hanging="360"/>
      </w:pPr>
      <w:rPr>
        <w:rFonts w:ascii="Courier New" w:hAnsi="Courier New" w:cs="Courier New" w:hint="default"/>
      </w:rPr>
    </w:lvl>
    <w:lvl w:ilvl="8" w:tplc="09B60EAE"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824E82FA">
      <w:start w:val="1"/>
      <w:numFmt w:val="decimal"/>
      <w:lvlText w:val="%1."/>
      <w:lvlJc w:val="left"/>
      <w:pPr>
        <w:ind w:left="720" w:hanging="360"/>
      </w:pPr>
    </w:lvl>
    <w:lvl w:ilvl="1" w:tplc="29E49C6A" w:tentative="1">
      <w:start w:val="1"/>
      <w:numFmt w:val="lowerLetter"/>
      <w:lvlText w:val="%2."/>
      <w:lvlJc w:val="left"/>
      <w:pPr>
        <w:ind w:left="1440" w:hanging="360"/>
      </w:pPr>
    </w:lvl>
    <w:lvl w:ilvl="2" w:tplc="15F6EF1E" w:tentative="1">
      <w:start w:val="1"/>
      <w:numFmt w:val="lowerRoman"/>
      <w:lvlText w:val="%3."/>
      <w:lvlJc w:val="right"/>
      <w:pPr>
        <w:ind w:left="2160" w:hanging="180"/>
      </w:pPr>
    </w:lvl>
    <w:lvl w:ilvl="3" w:tplc="182A787E" w:tentative="1">
      <w:start w:val="1"/>
      <w:numFmt w:val="decimal"/>
      <w:lvlText w:val="%4."/>
      <w:lvlJc w:val="left"/>
      <w:pPr>
        <w:ind w:left="2880" w:hanging="360"/>
      </w:pPr>
    </w:lvl>
    <w:lvl w:ilvl="4" w:tplc="D8467354" w:tentative="1">
      <w:start w:val="1"/>
      <w:numFmt w:val="lowerLetter"/>
      <w:lvlText w:val="%5."/>
      <w:lvlJc w:val="left"/>
      <w:pPr>
        <w:ind w:left="3600" w:hanging="360"/>
      </w:pPr>
    </w:lvl>
    <w:lvl w:ilvl="5" w:tplc="BA0AC29C" w:tentative="1">
      <w:start w:val="1"/>
      <w:numFmt w:val="lowerRoman"/>
      <w:lvlText w:val="%6."/>
      <w:lvlJc w:val="right"/>
      <w:pPr>
        <w:ind w:left="4320" w:hanging="180"/>
      </w:pPr>
    </w:lvl>
    <w:lvl w:ilvl="6" w:tplc="8FA2CA74" w:tentative="1">
      <w:start w:val="1"/>
      <w:numFmt w:val="decimal"/>
      <w:lvlText w:val="%7."/>
      <w:lvlJc w:val="left"/>
      <w:pPr>
        <w:ind w:left="5040" w:hanging="360"/>
      </w:pPr>
    </w:lvl>
    <w:lvl w:ilvl="7" w:tplc="3C9A5498" w:tentative="1">
      <w:start w:val="1"/>
      <w:numFmt w:val="lowerLetter"/>
      <w:lvlText w:val="%8."/>
      <w:lvlJc w:val="left"/>
      <w:pPr>
        <w:ind w:left="5760" w:hanging="360"/>
      </w:pPr>
    </w:lvl>
    <w:lvl w:ilvl="8" w:tplc="9C4A4A80"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85D4992C">
      <w:start w:val="1"/>
      <w:numFmt w:val="bullet"/>
      <w:lvlText w:val="-"/>
      <w:lvlJc w:val="left"/>
      <w:pPr>
        <w:ind w:left="720" w:hanging="360"/>
      </w:pPr>
      <w:rPr>
        <w:rFonts w:hint="default"/>
      </w:rPr>
    </w:lvl>
    <w:lvl w:ilvl="1" w:tplc="C994D75C">
      <w:start w:val="1"/>
      <w:numFmt w:val="bullet"/>
      <w:lvlText w:val="o"/>
      <w:lvlJc w:val="left"/>
      <w:pPr>
        <w:ind w:left="1440" w:hanging="360"/>
      </w:pPr>
      <w:rPr>
        <w:rFonts w:ascii="Courier New" w:hAnsi="Courier New" w:cs="Courier New" w:hint="default"/>
      </w:rPr>
    </w:lvl>
    <w:lvl w:ilvl="2" w:tplc="9106F508" w:tentative="1">
      <w:start w:val="1"/>
      <w:numFmt w:val="bullet"/>
      <w:lvlText w:val=""/>
      <w:lvlJc w:val="left"/>
      <w:pPr>
        <w:ind w:left="2160" w:hanging="360"/>
      </w:pPr>
      <w:rPr>
        <w:rFonts w:ascii="Wingdings" w:hAnsi="Wingdings" w:hint="default"/>
      </w:rPr>
    </w:lvl>
    <w:lvl w:ilvl="3" w:tplc="C884EC18" w:tentative="1">
      <w:start w:val="1"/>
      <w:numFmt w:val="bullet"/>
      <w:lvlText w:val=""/>
      <w:lvlJc w:val="left"/>
      <w:pPr>
        <w:ind w:left="2880" w:hanging="360"/>
      </w:pPr>
      <w:rPr>
        <w:rFonts w:ascii="Symbol" w:hAnsi="Symbol" w:hint="default"/>
      </w:rPr>
    </w:lvl>
    <w:lvl w:ilvl="4" w:tplc="EE5A8E80" w:tentative="1">
      <w:start w:val="1"/>
      <w:numFmt w:val="bullet"/>
      <w:lvlText w:val="o"/>
      <w:lvlJc w:val="left"/>
      <w:pPr>
        <w:ind w:left="3600" w:hanging="360"/>
      </w:pPr>
      <w:rPr>
        <w:rFonts w:ascii="Courier New" w:hAnsi="Courier New" w:cs="Courier New" w:hint="default"/>
      </w:rPr>
    </w:lvl>
    <w:lvl w:ilvl="5" w:tplc="5C0C8E38" w:tentative="1">
      <w:start w:val="1"/>
      <w:numFmt w:val="bullet"/>
      <w:lvlText w:val=""/>
      <w:lvlJc w:val="left"/>
      <w:pPr>
        <w:ind w:left="4320" w:hanging="360"/>
      </w:pPr>
      <w:rPr>
        <w:rFonts w:ascii="Wingdings" w:hAnsi="Wingdings" w:hint="default"/>
      </w:rPr>
    </w:lvl>
    <w:lvl w:ilvl="6" w:tplc="81AC1254" w:tentative="1">
      <w:start w:val="1"/>
      <w:numFmt w:val="bullet"/>
      <w:lvlText w:val=""/>
      <w:lvlJc w:val="left"/>
      <w:pPr>
        <w:ind w:left="5040" w:hanging="360"/>
      </w:pPr>
      <w:rPr>
        <w:rFonts w:ascii="Symbol" w:hAnsi="Symbol" w:hint="default"/>
      </w:rPr>
    </w:lvl>
    <w:lvl w:ilvl="7" w:tplc="764E0742" w:tentative="1">
      <w:start w:val="1"/>
      <w:numFmt w:val="bullet"/>
      <w:lvlText w:val="o"/>
      <w:lvlJc w:val="left"/>
      <w:pPr>
        <w:ind w:left="5760" w:hanging="360"/>
      </w:pPr>
      <w:rPr>
        <w:rFonts w:ascii="Courier New" w:hAnsi="Courier New" w:cs="Courier New" w:hint="default"/>
      </w:rPr>
    </w:lvl>
    <w:lvl w:ilvl="8" w:tplc="C95669D8"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EAD453D6">
      <w:start w:val="1"/>
      <w:numFmt w:val="decimal"/>
      <w:lvlText w:val="%1."/>
      <w:lvlJc w:val="left"/>
      <w:pPr>
        <w:ind w:left="720" w:hanging="360"/>
      </w:pPr>
      <w:rPr>
        <w:rFonts w:hint="default"/>
      </w:rPr>
    </w:lvl>
    <w:lvl w:ilvl="1" w:tplc="A24EFC70">
      <w:start w:val="1"/>
      <w:numFmt w:val="bullet"/>
      <w:lvlText w:val="-"/>
      <w:lvlJc w:val="left"/>
      <w:pPr>
        <w:ind w:left="1440" w:hanging="360"/>
      </w:pPr>
    </w:lvl>
    <w:lvl w:ilvl="2" w:tplc="E19E1E5A" w:tentative="1">
      <w:start w:val="1"/>
      <w:numFmt w:val="lowerRoman"/>
      <w:lvlText w:val="%3."/>
      <w:lvlJc w:val="right"/>
      <w:pPr>
        <w:ind w:left="2160" w:hanging="180"/>
      </w:pPr>
    </w:lvl>
    <w:lvl w:ilvl="3" w:tplc="D7B4B514" w:tentative="1">
      <w:start w:val="1"/>
      <w:numFmt w:val="decimal"/>
      <w:lvlText w:val="%4."/>
      <w:lvlJc w:val="left"/>
      <w:pPr>
        <w:ind w:left="2880" w:hanging="360"/>
      </w:pPr>
    </w:lvl>
    <w:lvl w:ilvl="4" w:tplc="56521060" w:tentative="1">
      <w:start w:val="1"/>
      <w:numFmt w:val="lowerLetter"/>
      <w:lvlText w:val="%5."/>
      <w:lvlJc w:val="left"/>
      <w:pPr>
        <w:ind w:left="3600" w:hanging="360"/>
      </w:pPr>
    </w:lvl>
    <w:lvl w:ilvl="5" w:tplc="95B0EAB2" w:tentative="1">
      <w:start w:val="1"/>
      <w:numFmt w:val="lowerRoman"/>
      <w:lvlText w:val="%6."/>
      <w:lvlJc w:val="right"/>
      <w:pPr>
        <w:ind w:left="4320" w:hanging="180"/>
      </w:pPr>
    </w:lvl>
    <w:lvl w:ilvl="6" w:tplc="711E1284" w:tentative="1">
      <w:start w:val="1"/>
      <w:numFmt w:val="decimal"/>
      <w:lvlText w:val="%7."/>
      <w:lvlJc w:val="left"/>
      <w:pPr>
        <w:ind w:left="5040" w:hanging="360"/>
      </w:pPr>
    </w:lvl>
    <w:lvl w:ilvl="7" w:tplc="9EC22138" w:tentative="1">
      <w:start w:val="1"/>
      <w:numFmt w:val="lowerLetter"/>
      <w:lvlText w:val="%8."/>
      <w:lvlJc w:val="left"/>
      <w:pPr>
        <w:ind w:left="5760" w:hanging="360"/>
      </w:pPr>
    </w:lvl>
    <w:lvl w:ilvl="8" w:tplc="B7663E56"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E110A9F0">
      <w:start w:val="1"/>
      <w:numFmt w:val="decimal"/>
      <w:pStyle w:val="Style10"/>
      <w:lvlText w:val="%1."/>
      <w:lvlJc w:val="left"/>
      <w:pPr>
        <w:ind w:left="930" w:hanging="570"/>
      </w:pPr>
      <w:rPr>
        <w:rFonts w:hint="default"/>
      </w:rPr>
    </w:lvl>
    <w:lvl w:ilvl="1" w:tplc="0F3E442A" w:tentative="1">
      <w:start w:val="1"/>
      <w:numFmt w:val="lowerLetter"/>
      <w:lvlText w:val="%2."/>
      <w:lvlJc w:val="left"/>
      <w:pPr>
        <w:ind w:left="1440" w:hanging="360"/>
      </w:pPr>
    </w:lvl>
    <w:lvl w:ilvl="2" w:tplc="80B06354" w:tentative="1">
      <w:start w:val="1"/>
      <w:numFmt w:val="lowerRoman"/>
      <w:lvlText w:val="%3."/>
      <w:lvlJc w:val="right"/>
      <w:pPr>
        <w:ind w:left="2160" w:hanging="180"/>
      </w:pPr>
    </w:lvl>
    <w:lvl w:ilvl="3" w:tplc="29723DFA" w:tentative="1">
      <w:start w:val="1"/>
      <w:numFmt w:val="decimal"/>
      <w:lvlText w:val="%4."/>
      <w:lvlJc w:val="left"/>
      <w:pPr>
        <w:ind w:left="2880" w:hanging="360"/>
      </w:pPr>
    </w:lvl>
    <w:lvl w:ilvl="4" w:tplc="1DCEE92E" w:tentative="1">
      <w:start w:val="1"/>
      <w:numFmt w:val="lowerLetter"/>
      <w:lvlText w:val="%5."/>
      <w:lvlJc w:val="left"/>
      <w:pPr>
        <w:ind w:left="3600" w:hanging="360"/>
      </w:pPr>
    </w:lvl>
    <w:lvl w:ilvl="5" w:tplc="0F64C318" w:tentative="1">
      <w:start w:val="1"/>
      <w:numFmt w:val="lowerRoman"/>
      <w:lvlText w:val="%6."/>
      <w:lvlJc w:val="right"/>
      <w:pPr>
        <w:ind w:left="4320" w:hanging="180"/>
      </w:pPr>
    </w:lvl>
    <w:lvl w:ilvl="6" w:tplc="28D00198" w:tentative="1">
      <w:start w:val="1"/>
      <w:numFmt w:val="decimal"/>
      <w:lvlText w:val="%7."/>
      <w:lvlJc w:val="left"/>
      <w:pPr>
        <w:ind w:left="5040" w:hanging="360"/>
      </w:pPr>
    </w:lvl>
    <w:lvl w:ilvl="7" w:tplc="6898F0E4" w:tentative="1">
      <w:start w:val="1"/>
      <w:numFmt w:val="lowerLetter"/>
      <w:lvlText w:val="%8."/>
      <w:lvlJc w:val="left"/>
      <w:pPr>
        <w:ind w:left="5760" w:hanging="360"/>
      </w:pPr>
    </w:lvl>
    <w:lvl w:ilvl="8" w:tplc="1FF2D526"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936C27BE">
      <w:start w:val="1"/>
      <w:numFmt w:val="decimal"/>
      <w:lvlText w:val="%1."/>
      <w:lvlJc w:val="left"/>
      <w:pPr>
        <w:ind w:left="720" w:hanging="360"/>
      </w:pPr>
      <w:rPr>
        <w:rFonts w:hint="default"/>
      </w:rPr>
    </w:lvl>
    <w:lvl w:ilvl="1" w:tplc="08702DD0">
      <w:start w:val="1"/>
      <w:numFmt w:val="bullet"/>
      <w:lvlText w:val="-"/>
      <w:lvlJc w:val="left"/>
      <w:pPr>
        <w:ind w:left="1440" w:hanging="360"/>
      </w:pPr>
    </w:lvl>
    <w:lvl w:ilvl="2" w:tplc="DC680AC4" w:tentative="1">
      <w:start w:val="1"/>
      <w:numFmt w:val="lowerRoman"/>
      <w:lvlText w:val="%3."/>
      <w:lvlJc w:val="right"/>
      <w:pPr>
        <w:ind w:left="2160" w:hanging="180"/>
      </w:pPr>
    </w:lvl>
    <w:lvl w:ilvl="3" w:tplc="3B1CF944" w:tentative="1">
      <w:start w:val="1"/>
      <w:numFmt w:val="decimal"/>
      <w:lvlText w:val="%4."/>
      <w:lvlJc w:val="left"/>
      <w:pPr>
        <w:ind w:left="2880" w:hanging="360"/>
      </w:pPr>
    </w:lvl>
    <w:lvl w:ilvl="4" w:tplc="65002800" w:tentative="1">
      <w:start w:val="1"/>
      <w:numFmt w:val="lowerLetter"/>
      <w:lvlText w:val="%5."/>
      <w:lvlJc w:val="left"/>
      <w:pPr>
        <w:ind w:left="3600" w:hanging="360"/>
      </w:pPr>
    </w:lvl>
    <w:lvl w:ilvl="5" w:tplc="CD665258" w:tentative="1">
      <w:start w:val="1"/>
      <w:numFmt w:val="lowerRoman"/>
      <w:lvlText w:val="%6."/>
      <w:lvlJc w:val="right"/>
      <w:pPr>
        <w:ind w:left="4320" w:hanging="180"/>
      </w:pPr>
    </w:lvl>
    <w:lvl w:ilvl="6" w:tplc="5360E0DC" w:tentative="1">
      <w:start w:val="1"/>
      <w:numFmt w:val="decimal"/>
      <w:lvlText w:val="%7."/>
      <w:lvlJc w:val="left"/>
      <w:pPr>
        <w:ind w:left="5040" w:hanging="360"/>
      </w:pPr>
    </w:lvl>
    <w:lvl w:ilvl="7" w:tplc="EC04DAE2" w:tentative="1">
      <w:start w:val="1"/>
      <w:numFmt w:val="lowerLetter"/>
      <w:lvlText w:val="%8."/>
      <w:lvlJc w:val="left"/>
      <w:pPr>
        <w:ind w:left="5760" w:hanging="360"/>
      </w:pPr>
    </w:lvl>
    <w:lvl w:ilvl="8" w:tplc="A6601C28"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099C2AAE">
      <w:start w:val="1"/>
      <w:numFmt w:val="bullet"/>
      <w:lvlText w:val=""/>
      <w:lvlJc w:val="left"/>
      <w:pPr>
        <w:ind w:left="360" w:hanging="360"/>
      </w:pPr>
      <w:rPr>
        <w:rFonts w:ascii="Symbol" w:hAnsi="Symbol" w:hint="default"/>
      </w:rPr>
    </w:lvl>
    <w:lvl w:ilvl="1" w:tplc="AC860528">
      <w:start w:val="1"/>
      <w:numFmt w:val="bullet"/>
      <w:lvlText w:val="o"/>
      <w:lvlJc w:val="left"/>
      <w:pPr>
        <w:ind w:left="1080" w:hanging="360"/>
      </w:pPr>
      <w:rPr>
        <w:rFonts w:ascii="Courier New" w:hAnsi="Courier New" w:cs="Courier New" w:hint="default"/>
      </w:rPr>
    </w:lvl>
    <w:lvl w:ilvl="2" w:tplc="0F80EE2C" w:tentative="1">
      <w:start w:val="1"/>
      <w:numFmt w:val="bullet"/>
      <w:lvlText w:val=""/>
      <w:lvlJc w:val="left"/>
      <w:pPr>
        <w:ind w:left="1800" w:hanging="360"/>
      </w:pPr>
      <w:rPr>
        <w:rFonts w:ascii="Wingdings" w:hAnsi="Wingdings" w:hint="default"/>
      </w:rPr>
    </w:lvl>
    <w:lvl w:ilvl="3" w:tplc="947AB502" w:tentative="1">
      <w:start w:val="1"/>
      <w:numFmt w:val="bullet"/>
      <w:lvlText w:val=""/>
      <w:lvlJc w:val="left"/>
      <w:pPr>
        <w:ind w:left="2520" w:hanging="360"/>
      </w:pPr>
      <w:rPr>
        <w:rFonts w:ascii="Symbol" w:hAnsi="Symbol" w:hint="default"/>
      </w:rPr>
    </w:lvl>
    <w:lvl w:ilvl="4" w:tplc="B1D83EC0" w:tentative="1">
      <w:start w:val="1"/>
      <w:numFmt w:val="bullet"/>
      <w:lvlText w:val="o"/>
      <w:lvlJc w:val="left"/>
      <w:pPr>
        <w:ind w:left="3240" w:hanging="360"/>
      </w:pPr>
      <w:rPr>
        <w:rFonts w:ascii="Courier New" w:hAnsi="Courier New" w:cs="Courier New" w:hint="default"/>
      </w:rPr>
    </w:lvl>
    <w:lvl w:ilvl="5" w:tplc="C8DC280E" w:tentative="1">
      <w:start w:val="1"/>
      <w:numFmt w:val="bullet"/>
      <w:lvlText w:val=""/>
      <w:lvlJc w:val="left"/>
      <w:pPr>
        <w:ind w:left="3960" w:hanging="360"/>
      </w:pPr>
      <w:rPr>
        <w:rFonts w:ascii="Wingdings" w:hAnsi="Wingdings" w:hint="default"/>
      </w:rPr>
    </w:lvl>
    <w:lvl w:ilvl="6" w:tplc="162C186E" w:tentative="1">
      <w:start w:val="1"/>
      <w:numFmt w:val="bullet"/>
      <w:lvlText w:val=""/>
      <w:lvlJc w:val="left"/>
      <w:pPr>
        <w:ind w:left="4680" w:hanging="360"/>
      </w:pPr>
      <w:rPr>
        <w:rFonts w:ascii="Symbol" w:hAnsi="Symbol" w:hint="default"/>
      </w:rPr>
    </w:lvl>
    <w:lvl w:ilvl="7" w:tplc="80C808F0" w:tentative="1">
      <w:start w:val="1"/>
      <w:numFmt w:val="bullet"/>
      <w:lvlText w:val="o"/>
      <w:lvlJc w:val="left"/>
      <w:pPr>
        <w:ind w:left="5400" w:hanging="360"/>
      </w:pPr>
      <w:rPr>
        <w:rFonts w:ascii="Courier New" w:hAnsi="Courier New" w:cs="Courier New" w:hint="default"/>
      </w:rPr>
    </w:lvl>
    <w:lvl w:ilvl="8" w:tplc="3CC838EE"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D670318C">
      <w:start w:val="1"/>
      <w:numFmt w:val="bullet"/>
      <w:lvlText w:val=""/>
      <w:lvlJc w:val="left"/>
      <w:pPr>
        <w:ind w:left="720" w:hanging="360"/>
      </w:pPr>
      <w:rPr>
        <w:rFonts w:ascii="Symbol" w:hAnsi="Symbol" w:hint="default"/>
      </w:rPr>
    </w:lvl>
    <w:lvl w:ilvl="1" w:tplc="2B48F326">
      <w:start w:val="1"/>
      <w:numFmt w:val="bullet"/>
      <w:lvlText w:val="o"/>
      <w:lvlJc w:val="left"/>
      <w:pPr>
        <w:ind w:left="1440" w:hanging="360"/>
      </w:pPr>
      <w:rPr>
        <w:rFonts w:ascii="Courier New" w:hAnsi="Courier New" w:cs="Courier New" w:hint="default"/>
      </w:rPr>
    </w:lvl>
    <w:lvl w:ilvl="2" w:tplc="8D0472A8" w:tentative="1">
      <w:start w:val="1"/>
      <w:numFmt w:val="bullet"/>
      <w:lvlText w:val=""/>
      <w:lvlJc w:val="left"/>
      <w:pPr>
        <w:ind w:left="2160" w:hanging="360"/>
      </w:pPr>
      <w:rPr>
        <w:rFonts w:ascii="Wingdings" w:hAnsi="Wingdings" w:hint="default"/>
      </w:rPr>
    </w:lvl>
    <w:lvl w:ilvl="3" w:tplc="FDFAE44A" w:tentative="1">
      <w:start w:val="1"/>
      <w:numFmt w:val="bullet"/>
      <w:lvlText w:val=""/>
      <w:lvlJc w:val="left"/>
      <w:pPr>
        <w:ind w:left="2880" w:hanging="360"/>
      </w:pPr>
      <w:rPr>
        <w:rFonts w:ascii="Symbol" w:hAnsi="Symbol" w:hint="default"/>
      </w:rPr>
    </w:lvl>
    <w:lvl w:ilvl="4" w:tplc="AB3CA2FE" w:tentative="1">
      <w:start w:val="1"/>
      <w:numFmt w:val="bullet"/>
      <w:lvlText w:val="o"/>
      <w:lvlJc w:val="left"/>
      <w:pPr>
        <w:ind w:left="3600" w:hanging="360"/>
      </w:pPr>
      <w:rPr>
        <w:rFonts w:ascii="Courier New" w:hAnsi="Courier New" w:cs="Courier New" w:hint="default"/>
      </w:rPr>
    </w:lvl>
    <w:lvl w:ilvl="5" w:tplc="74A092A4" w:tentative="1">
      <w:start w:val="1"/>
      <w:numFmt w:val="bullet"/>
      <w:lvlText w:val=""/>
      <w:lvlJc w:val="left"/>
      <w:pPr>
        <w:ind w:left="4320" w:hanging="360"/>
      </w:pPr>
      <w:rPr>
        <w:rFonts w:ascii="Wingdings" w:hAnsi="Wingdings" w:hint="default"/>
      </w:rPr>
    </w:lvl>
    <w:lvl w:ilvl="6" w:tplc="09681E82" w:tentative="1">
      <w:start w:val="1"/>
      <w:numFmt w:val="bullet"/>
      <w:lvlText w:val=""/>
      <w:lvlJc w:val="left"/>
      <w:pPr>
        <w:ind w:left="5040" w:hanging="360"/>
      </w:pPr>
      <w:rPr>
        <w:rFonts w:ascii="Symbol" w:hAnsi="Symbol" w:hint="default"/>
      </w:rPr>
    </w:lvl>
    <w:lvl w:ilvl="7" w:tplc="E4ECC64E" w:tentative="1">
      <w:start w:val="1"/>
      <w:numFmt w:val="bullet"/>
      <w:lvlText w:val="o"/>
      <w:lvlJc w:val="left"/>
      <w:pPr>
        <w:ind w:left="5760" w:hanging="360"/>
      </w:pPr>
      <w:rPr>
        <w:rFonts w:ascii="Courier New" w:hAnsi="Courier New" w:cs="Courier New" w:hint="default"/>
      </w:rPr>
    </w:lvl>
    <w:lvl w:ilvl="8" w:tplc="233E52DC"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8CCA90AA">
      <w:start w:val="1"/>
      <w:numFmt w:val="decimal"/>
      <w:lvlText w:val="%1."/>
      <w:lvlJc w:val="left"/>
      <w:pPr>
        <w:ind w:left="720" w:hanging="360"/>
      </w:pPr>
      <w:rPr>
        <w:rFonts w:hint="default"/>
      </w:rPr>
    </w:lvl>
    <w:lvl w:ilvl="1" w:tplc="2F24F07E">
      <w:start w:val="1"/>
      <w:numFmt w:val="bullet"/>
      <w:lvlText w:val="-"/>
      <w:lvlJc w:val="left"/>
      <w:pPr>
        <w:ind w:left="1440" w:hanging="360"/>
      </w:pPr>
    </w:lvl>
    <w:lvl w:ilvl="2" w:tplc="B31268B4" w:tentative="1">
      <w:start w:val="1"/>
      <w:numFmt w:val="lowerRoman"/>
      <w:lvlText w:val="%3."/>
      <w:lvlJc w:val="right"/>
      <w:pPr>
        <w:ind w:left="2160" w:hanging="180"/>
      </w:pPr>
    </w:lvl>
    <w:lvl w:ilvl="3" w:tplc="58006160" w:tentative="1">
      <w:start w:val="1"/>
      <w:numFmt w:val="decimal"/>
      <w:lvlText w:val="%4."/>
      <w:lvlJc w:val="left"/>
      <w:pPr>
        <w:ind w:left="2880" w:hanging="360"/>
      </w:pPr>
    </w:lvl>
    <w:lvl w:ilvl="4" w:tplc="2B7482A0" w:tentative="1">
      <w:start w:val="1"/>
      <w:numFmt w:val="lowerLetter"/>
      <w:lvlText w:val="%5."/>
      <w:lvlJc w:val="left"/>
      <w:pPr>
        <w:ind w:left="3600" w:hanging="360"/>
      </w:pPr>
    </w:lvl>
    <w:lvl w:ilvl="5" w:tplc="D7B61F16" w:tentative="1">
      <w:start w:val="1"/>
      <w:numFmt w:val="lowerRoman"/>
      <w:lvlText w:val="%6."/>
      <w:lvlJc w:val="right"/>
      <w:pPr>
        <w:ind w:left="4320" w:hanging="180"/>
      </w:pPr>
    </w:lvl>
    <w:lvl w:ilvl="6" w:tplc="05004B74" w:tentative="1">
      <w:start w:val="1"/>
      <w:numFmt w:val="decimal"/>
      <w:lvlText w:val="%7."/>
      <w:lvlJc w:val="left"/>
      <w:pPr>
        <w:ind w:left="5040" w:hanging="360"/>
      </w:pPr>
    </w:lvl>
    <w:lvl w:ilvl="7" w:tplc="F87EB6A4" w:tentative="1">
      <w:start w:val="1"/>
      <w:numFmt w:val="lowerLetter"/>
      <w:lvlText w:val="%8."/>
      <w:lvlJc w:val="left"/>
      <w:pPr>
        <w:ind w:left="5760" w:hanging="360"/>
      </w:pPr>
    </w:lvl>
    <w:lvl w:ilvl="8" w:tplc="614613B6"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6B5636AE">
      <w:start w:val="1"/>
      <w:numFmt w:val="decimal"/>
      <w:lvlText w:val="%1."/>
      <w:lvlJc w:val="left"/>
      <w:pPr>
        <w:ind w:left="720" w:hanging="360"/>
      </w:pPr>
      <w:rPr>
        <w:rFonts w:hint="default"/>
      </w:rPr>
    </w:lvl>
    <w:lvl w:ilvl="1" w:tplc="31225D78">
      <w:start w:val="1"/>
      <w:numFmt w:val="bullet"/>
      <w:lvlText w:val="-"/>
      <w:lvlJc w:val="left"/>
      <w:pPr>
        <w:ind w:left="1440" w:hanging="360"/>
      </w:pPr>
    </w:lvl>
    <w:lvl w:ilvl="2" w:tplc="436CF15E" w:tentative="1">
      <w:start w:val="1"/>
      <w:numFmt w:val="lowerRoman"/>
      <w:lvlText w:val="%3."/>
      <w:lvlJc w:val="right"/>
      <w:pPr>
        <w:ind w:left="2160" w:hanging="180"/>
      </w:pPr>
    </w:lvl>
    <w:lvl w:ilvl="3" w:tplc="56404E12" w:tentative="1">
      <w:start w:val="1"/>
      <w:numFmt w:val="decimal"/>
      <w:lvlText w:val="%4."/>
      <w:lvlJc w:val="left"/>
      <w:pPr>
        <w:ind w:left="2880" w:hanging="360"/>
      </w:pPr>
    </w:lvl>
    <w:lvl w:ilvl="4" w:tplc="602E297C" w:tentative="1">
      <w:start w:val="1"/>
      <w:numFmt w:val="lowerLetter"/>
      <w:lvlText w:val="%5."/>
      <w:lvlJc w:val="left"/>
      <w:pPr>
        <w:ind w:left="3600" w:hanging="360"/>
      </w:pPr>
    </w:lvl>
    <w:lvl w:ilvl="5" w:tplc="C28E72A4" w:tentative="1">
      <w:start w:val="1"/>
      <w:numFmt w:val="lowerRoman"/>
      <w:lvlText w:val="%6."/>
      <w:lvlJc w:val="right"/>
      <w:pPr>
        <w:ind w:left="4320" w:hanging="180"/>
      </w:pPr>
    </w:lvl>
    <w:lvl w:ilvl="6" w:tplc="5C1AE69C" w:tentative="1">
      <w:start w:val="1"/>
      <w:numFmt w:val="decimal"/>
      <w:lvlText w:val="%7."/>
      <w:lvlJc w:val="left"/>
      <w:pPr>
        <w:ind w:left="5040" w:hanging="360"/>
      </w:pPr>
    </w:lvl>
    <w:lvl w:ilvl="7" w:tplc="754A124E" w:tentative="1">
      <w:start w:val="1"/>
      <w:numFmt w:val="lowerLetter"/>
      <w:lvlText w:val="%8."/>
      <w:lvlJc w:val="left"/>
      <w:pPr>
        <w:ind w:left="5760" w:hanging="360"/>
      </w:pPr>
    </w:lvl>
    <w:lvl w:ilvl="8" w:tplc="9DFC633E"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9B3E045C">
      <w:start w:val="1"/>
      <w:numFmt w:val="bullet"/>
      <w:lvlText w:val=""/>
      <w:lvlJc w:val="left"/>
      <w:pPr>
        <w:ind w:left="720" w:hanging="360"/>
      </w:pPr>
      <w:rPr>
        <w:rFonts w:ascii="Symbol" w:hAnsi="Symbol" w:hint="default"/>
      </w:rPr>
    </w:lvl>
    <w:lvl w:ilvl="1" w:tplc="96BC34F6">
      <w:start w:val="1"/>
      <w:numFmt w:val="bullet"/>
      <w:lvlText w:val=""/>
      <w:lvlJc w:val="left"/>
      <w:pPr>
        <w:ind w:left="1440" w:hanging="360"/>
      </w:pPr>
      <w:rPr>
        <w:rFonts w:ascii="Symbol" w:hAnsi="Symbol" w:hint="default"/>
      </w:rPr>
    </w:lvl>
    <w:lvl w:ilvl="2" w:tplc="4612B764" w:tentative="1">
      <w:start w:val="1"/>
      <w:numFmt w:val="bullet"/>
      <w:lvlText w:val=""/>
      <w:lvlJc w:val="left"/>
      <w:pPr>
        <w:ind w:left="2160" w:hanging="360"/>
      </w:pPr>
      <w:rPr>
        <w:rFonts w:ascii="Wingdings" w:hAnsi="Wingdings" w:hint="default"/>
      </w:rPr>
    </w:lvl>
    <w:lvl w:ilvl="3" w:tplc="F61C4314" w:tentative="1">
      <w:start w:val="1"/>
      <w:numFmt w:val="bullet"/>
      <w:lvlText w:val=""/>
      <w:lvlJc w:val="left"/>
      <w:pPr>
        <w:ind w:left="2880" w:hanging="360"/>
      </w:pPr>
      <w:rPr>
        <w:rFonts w:ascii="Symbol" w:hAnsi="Symbol" w:hint="default"/>
      </w:rPr>
    </w:lvl>
    <w:lvl w:ilvl="4" w:tplc="A8D0CF2E" w:tentative="1">
      <w:start w:val="1"/>
      <w:numFmt w:val="bullet"/>
      <w:lvlText w:val="o"/>
      <w:lvlJc w:val="left"/>
      <w:pPr>
        <w:ind w:left="3600" w:hanging="360"/>
      </w:pPr>
      <w:rPr>
        <w:rFonts w:ascii="Courier New" w:hAnsi="Courier New" w:cs="Courier New" w:hint="default"/>
      </w:rPr>
    </w:lvl>
    <w:lvl w:ilvl="5" w:tplc="990261B6" w:tentative="1">
      <w:start w:val="1"/>
      <w:numFmt w:val="bullet"/>
      <w:lvlText w:val=""/>
      <w:lvlJc w:val="left"/>
      <w:pPr>
        <w:ind w:left="4320" w:hanging="360"/>
      </w:pPr>
      <w:rPr>
        <w:rFonts w:ascii="Wingdings" w:hAnsi="Wingdings" w:hint="default"/>
      </w:rPr>
    </w:lvl>
    <w:lvl w:ilvl="6" w:tplc="059EDD44" w:tentative="1">
      <w:start w:val="1"/>
      <w:numFmt w:val="bullet"/>
      <w:lvlText w:val=""/>
      <w:lvlJc w:val="left"/>
      <w:pPr>
        <w:ind w:left="5040" w:hanging="360"/>
      </w:pPr>
      <w:rPr>
        <w:rFonts w:ascii="Symbol" w:hAnsi="Symbol" w:hint="default"/>
      </w:rPr>
    </w:lvl>
    <w:lvl w:ilvl="7" w:tplc="31446074" w:tentative="1">
      <w:start w:val="1"/>
      <w:numFmt w:val="bullet"/>
      <w:lvlText w:val="o"/>
      <w:lvlJc w:val="left"/>
      <w:pPr>
        <w:ind w:left="5760" w:hanging="360"/>
      </w:pPr>
      <w:rPr>
        <w:rFonts w:ascii="Courier New" w:hAnsi="Courier New" w:cs="Courier New" w:hint="default"/>
      </w:rPr>
    </w:lvl>
    <w:lvl w:ilvl="8" w:tplc="9D0EB5E4" w:tentative="1">
      <w:start w:val="1"/>
      <w:numFmt w:val="bullet"/>
      <w:lvlText w:val=""/>
      <w:lvlJc w:val="left"/>
      <w:pPr>
        <w:ind w:left="6480" w:hanging="360"/>
      </w:pPr>
      <w:rPr>
        <w:rFonts w:ascii="Wingdings" w:hAnsi="Wingdings" w:hint="default"/>
      </w:rPr>
    </w:lvl>
  </w:abstractNum>
  <w:num w:numId="1" w16cid:durableId="697974731">
    <w:abstractNumId w:val="21"/>
  </w:num>
  <w:num w:numId="2" w16cid:durableId="1639145965">
    <w:abstractNumId w:val="14"/>
  </w:num>
  <w:num w:numId="3" w16cid:durableId="2060199947">
    <w:abstractNumId w:val="12"/>
  </w:num>
  <w:num w:numId="4" w16cid:durableId="1110590965">
    <w:abstractNumId w:val="15"/>
  </w:num>
  <w:num w:numId="5" w16cid:durableId="1166439291">
    <w:abstractNumId w:val="8"/>
  </w:num>
  <w:num w:numId="6" w16cid:durableId="1861318038">
    <w:abstractNumId w:val="23"/>
  </w:num>
  <w:num w:numId="7" w16cid:durableId="1752385924">
    <w:abstractNumId w:val="24"/>
  </w:num>
  <w:num w:numId="8" w16cid:durableId="1038048742">
    <w:abstractNumId w:val="22"/>
  </w:num>
  <w:num w:numId="9" w16cid:durableId="235211318">
    <w:abstractNumId w:val="18"/>
  </w:num>
  <w:num w:numId="10" w16cid:durableId="1962950909">
    <w:abstractNumId w:val="20"/>
  </w:num>
  <w:num w:numId="11" w16cid:durableId="979382954">
    <w:abstractNumId w:val="25"/>
  </w:num>
  <w:num w:numId="12" w16cid:durableId="642539305">
    <w:abstractNumId w:val="13"/>
  </w:num>
  <w:num w:numId="13" w16cid:durableId="18506839">
    <w:abstractNumId w:val="0"/>
  </w:num>
  <w:num w:numId="14" w16cid:durableId="1559049159">
    <w:abstractNumId w:val="17"/>
  </w:num>
  <w:num w:numId="15" w16cid:durableId="1592080301">
    <w:abstractNumId w:val="2"/>
  </w:num>
  <w:num w:numId="16" w16cid:durableId="2097627378">
    <w:abstractNumId w:val="4"/>
  </w:num>
  <w:num w:numId="17" w16cid:durableId="305014380">
    <w:abstractNumId w:val="1"/>
  </w:num>
  <w:num w:numId="18" w16cid:durableId="879128416">
    <w:abstractNumId w:val="5"/>
  </w:num>
  <w:num w:numId="19" w16cid:durableId="1038747593">
    <w:abstractNumId w:val="3"/>
  </w:num>
  <w:num w:numId="20" w16cid:durableId="287589387">
    <w:abstractNumId w:val="9"/>
  </w:num>
  <w:num w:numId="21" w16cid:durableId="871259302">
    <w:abstractNumId w:val="16"/>
  </w:num>
  <w:num w:numId="22" w16cid:durableId="1860392096">
    <w:abstractNumId w:val="6"/>
  </w:num>
  <w:num w:numId="23" w16cid:durableId="561136115">
    <w:abstractNumId w:val="11"/>
  </w:num>
  <w:num w:numId="24" w16cid:durableId="1505241067">
    <w:abstractNumId w:val="11"/>
    <w:lvlOverride w:ilvl="0">
      <w:startOverride w:val="1"/>
    </w:lvlOverride>
  </w:num>
  <w:num w:numId="25" w16cid:durableId="704722190">
    <w:abstractNumId w:val="11"/>
    <w:lvlOverride w:ilvl="0">
      <w:startOverride w:val="1"/>
    </w:lvlOverride>
  </w:num>
  <w:num w:numId="26" w16cid:durableId="380981237">
    <w:abstractNumId w:val="11"/>
    <w:lvlOverride w:ilvl="0">
      <w:startOverride w:val="1"/>
    </w:lvlOverride>
  </w:num>
  <w:num w:numId="27" w16cid:durableId="1707370257">
    <w:abstractNumId w:val="11"/>
    <w:lvlOverride w:ilvl="0">
      <w:startOverride w:val="1"/>
    </w:lvlOverride>
  </w:num>
  <w:num w:numId="28" w16cid:durableId="1024988242">
    <w:abstractNumId w:val="11"/>
    <w:lvlOverride w:ilvl="0">
      <w:startOverride w:val="1"/>
    </w:lvlOverride>
  </w:num>
  <w:num w:numId="29" w16cid:durableId="2090809942">
    <w:abstractNumId w:val="11"/>
    <w:lvlOverride w:ilvl="0">
      <w:startOverride w:val="1"/>
    </w:lvlOverride>
  </w:num>
  <w:num w:numId="30" w16cid:durableId="564798516">
    <w:abstractNumId w:val="11"/>
    <w:lvlOverride w:ilvl="0">
      <w:startOverride w:val="1"/>
    </w:lvlOverride>
  </w:num>
  <w:num w:numId="31" w16cid:durableId="1562516827">
    <w:abstractNumId w:val="11"/>
    <w:lvlOverride w:ilvl="0">
      <w:startOverride w:val="1"/>
    </w:lvlOverride>
  </w:num>
  <w:num w:numId="32" w16cid:durableId="438650209">
    <w:abstractNumId w:val="11"/>
    <w:lvlOverride w:ilvl="0">
      <w:startOverride w:val="1"/>
    </w:lvlOverride>
  </w:num>
  <w:num w:numId="33" w16cid:durableId="42826353">
    <w:abstractNumId w:val="7"/>
  </w:num>
  <w:num w:numId="34" w16cid:durableId="44571066">
    <w:abstractNumId w:val="19"/>
  </w:num>
  <w:num w:numId="35" w16cid:durableId="1469544638">
    <w:abstractNumId w:val="19"/>
    <w:lvlOverride w:ilvl="0">
      <w:startOverride w:val="1"/>
    </w:lvlOverride>
  </w:num>
  <w:num w:numId="36" w16cid:durableId="1903057885">
    <w:abstractNumId w:val="10"/>
  </w:num>
  <w:num w:numId="37" w16cid:durableId="1967197524">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C1F"/>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393E"/>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2061"/>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20C7"/>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57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96B"/>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2AD"/>
    <w:rsid w:val="000C7754"/>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6F71"/>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E7702"/>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4B2"/>
    <w:rsid w:val="001106F7"/>
    <w:rsid w:val="001108A9"/>
    <w:rsid w:val="00110B1A"/>
    <w:rsid w:val="00111157"/>
    <w:rsid w:val="001111FD"/>
    <w:rsid w:val="00112EDA"/>
    <w:rsid w:val="00114174"/>
    <w:rsid w:val="0011593A"/>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C39"/>
    <w:rsid w:val="00197D25"/>
    <w:rsid w:val="001A03C8"/>
    <w:rsid w:val="001A054A"/>
    <w:rsid w:val="001A07E2"/>
    <w:rsid w:val="001A0A5D"/>
    <w:rsid w:val="001A0B46"/>
    <w:rsid w:val="001A13D7"/>
    <w:rsid w:val="001A16C4"/>
    <w:rsid w:val="001A190F"/>
    <w:rsid w:val="001A2018"/>
    <w:rsid w:val="001A29A9"/>
    <w:rsid w:val="001A3180"/>
    <w:rsid w:val="001A4306"/>
    <w:rsid w:val="001A4548"/>
    <w:rsid w:val="001A4D76"/>
    <w:rsid w:val="001A50C6"/>
    <w:rsid w:val="001A5655"/>
    <w:rsid w:val="001A56F1"/>
    <w:rsid w:val="001A593F"/>
    <w:rsid w:val="001A5D0E"/>
    <w:rsid w:val="001A5DE9"/>
    <w:rsid w:val="001A77F7"/>
    <w:rsid w:val="001B01C8"/>
    <w:rsid w:val="001B0B3D"/>
    <w:rsid w:val="001B0B52"/>
    <w:rsid w:val="001B0BFA"/>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1B18"/>
    <w:rsid w:val="001D1C9A"/>
    <w:rsid w:val="001D1FBD"/>
    <w:rsid w:val="001D204F"/>
    <w:rsid w:val="001D211F"/>
    <w:rsid w:val="001D2284"/>
    <w:rsid w:val="001D2953"/>
    <w:rsid w:val="001D2AF8"/>
    <w:rsid w:val="001D3C05"/>
    <w:rsid w:val="001D3D6E"/>
    <w:rsid w:val="001D4356"/>
    <w:rsid w:val="001D4804"/>
    <w:rsid w:val="001D48D7"/>
    <w:rsid w:val="001D5154"/>
    <w:rsid w:val="001D5B9C"/>
    <w:rsid w:val="001D6283"/>
    <w:rsid w:val="001D65F7"/>
    <w:rsid w:val="001D6AF4"/>
    <w:rsid w:val="001D71FE"/>
    <w:rsid w:val="001D788B"/>
    <w:rsid w:val="001E0500"/>
    <w:rsid w:val="001E0CC1"/>
    <w:rsid w:val="001E11A2"/>
    <w:rsid w:val="001E13C7"/>
    <w:rsid w:val="001E14E1"/>
    <w:rsid w:val="001E17D6"/>
    <w:rsid w:val="001E1C10"/>
    <w:rsid w:val="001E1DEA"/>
    <w:rsid w:val="001E3037"/>
    <w:rsid w:val="001E371A"/>
    <w:rsid w:val="001E3CC0"/>
    <w:rsid w:val="001E42F9"/>
    <w:rsid w:val="001E5F62"/>
    <w:rsid w:val="001E6821"/>
    <w:rsid w:val="001E729F"/>
    <w:rsid w:val="001E77C3"/>
    <w:rsid w:val="001F090B"/>
    <w:rsid w:val="001F0BFC"/>
    <w:rsid w:val="001F1603"/>
    <w:rsid w:val="001F180A"/>
    <w:rsid w:val="001F1A28"/>
    <w:rsid w:val="001F1AD0"/>
    <w:rsid w:val="001F25BC"/>
    <w:rsid w:val="001F27BF"/>
    <w:rsid w:val="001F2FB7"/>
    <w:rsid w:val="001F34E9"/>
    <w:rsid w:val="001F35E8"/>
    <w:rsid w:val="001F3D14"/>
    <w:rsid w:val="001F4014"/>
    <w:rsid w:val="001F4184"/>
    <w:rsid w:val="001F445E"/>
    <w:rsid w:val="001F52DA"/>
    <w:rsid w:val="001F55D6"/>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5C6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787"/>
    <w:rsid w:val="0022285B"/>
    <w:rsid w:val="00222BB9"/>
    <w:rsid w:val="00223AC7"/>
    <w:rsid w:val="00224B42"/>
    <w:rsid w:val="002258D6"/>
    <w:rsid w:val="00225A98"/>
    <w:rsid w:val="00225CEC"/>
    <w:rsid w:val="002269C2"/>
    <w:rsid w:val="002274EF"/>
    <w:rsid w:val="002274FB"/>
    <w:rsid w:val="0023008A"/>
    <w:rsid w:val="002309D2"/>
    <w:rsid w:val="00231B61"/>
    <w:rsid w:val="002328F0"/>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2BF6"/>
    <w:rsid w:val="0024319D"/>
    <w:rsid w:val="002432B6"/>
    <w:rsid w:val="0024392B"/>
    <w:rsid w:val="002442FB"/>
    <w:rsid w:val="002450C6"/>
    <w:rsid w:val="00245A60"/>
    <w:rsid w:val="00245DCF"/>
    <w:rsid w:val="00246226"/>
    <w:rsid w:val="002467E6"/>
    <w:rsid w:val="00246BBE"/>
    <w:rsid w:val="00246C65"/>
    <w:rsid w:val="00246EF4"/>
    <w:rsid w:val="0024721F"/>
    <w:rsid w:val="00247803"/>
    <w:rsid w:val="00247B5C"/>
    <w:rsid w:val="00247D9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5334"/>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B26"/>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169C"/>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ECB"/>
    <w:rsid w:val="00361280"/>
    <w:rsid w:val="003615F1"/>
    <w:rsid w:val="00361795"/>
    <w:rsid w:val="00361A6E"/>
    <w:rsid w:val="00361D72"/>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020"/>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681"/>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5F4B"/>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39F1"/>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136"/>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4C6C"/>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18B7"/>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12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091"/>
    <w:rsid w:val="00495B3B"/>
    <w:rsid w:val="00496414"/>
    <w:rsid w:val="004975B5"/>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6F1A"/>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017A"/>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14F7"/>
    <w:rsid w:val="00502273"/>
    <w:rsid w:val="005036DE"/>
    <w:rsid w:val="00503D2A"/>
    <w:rsid w:val="00503F17"/>
    <w:rsid w:val="005040CD"/>
    <w:rsid w:val="00504229"/>
    <w:rsid w:val="0050475E"/>
    <w:rsid w:val="00505229"/>
    <w:rsid w:val="00505475"/>
    <w:rsid w:val="0050647F"/>
    <w:rsid w:val="00507CB3"/>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0A1"/>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47F6A"/>
    <w:rsid w:val="00550F38"/>
    <w:rsid w:val="00551851"/>
    <w:rsid w:val="00551D5D"/>
    <w:rsid w:val="005521FC"/>
    <w:rsid w:val="005535A4"/>
    <w:rsid w:val="005537CD"/>
    <w:rsid w:val="00553BFA"/>
    <w:rsid w:val="005547AA"/>
    <w:rsid w:val="00554C1C"/>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0A9"/>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EB"/>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2CB"/>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5DD6"/>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121"/>
    <w:rsid w:val="006F67CC"/>
    <w:rsid w:val="006F6B89"/>
    <w:rsid w:val="006F6DDB"/>
    <w:rsid w:val="006F7B54"/>
    <w:rsid w:val="00700C69"/>
    <w:rsid w:val="00701C2D"/>
    <w:rsid w:val="00702162"/>
    <w:rsid w:val="0070324D"/>
    <w:rsid w:val="007032E2"/>
    <w:rsid w:val="007036C5"/>
    <w:rsid w:val="00703930"/>
    <w:rsid w:val="00704A0A"/>
    <w:rsid w:val="00704EF4"/>
    <w:rsid w:val="00705160"/>
    <w:rsid w:val="00705445"/>
    <w:rsid w:val="00705B9D"/>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3A3"/>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38F"/>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223"/>
    <w:rsid w:val="007947C4"/>
    <w:rsid w:val="00795812"/>
    <w:rsid w:val="00795CE1"/>
    <w:rsid w:val="0079744C"/>
    <w:rsid w:val="0079769B"/>
    <w:rsid w:val="007A0646"/>
    <w:rsid w:val="007A06AC"/>
    <w:rsid w:val="007A07E7"/>
    <w:rsid w:val="007A1411"/>
    <w:rsid w:val="007A1B2F"/>
    <w:rsid w:val="007A1BE4"/>
    <w:rsid w:val="007A1E35"/>
    <w:rsid w:val="007A21F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12"/>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5F11"/>
    <w:rsid w:val="007E6029"/>
    <w:rsid w:val="007E65C6"/>
    <w:rsid w:val="007E74AF"/>
    <w:rsid w:val="007E75A0"/>
    <w:rsid w:val="007E7673"/>
    <w:rsid w:val="007E7BF9"/>
    <w:rsid w:val="007F02BC"/>
    <w:rsid w:val="007F126A"/>
    <w:rsid w:val="007F14D0"/>
    <w:rsid w:val="007F18F2"/>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665"/>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36D3"/>
    <w:rsid w:val="0085437C"/>
    <w:rsid w:val="008548E2"/>
    <w:rsid w:val="0085495C"/>
    <w:rsid w:val="00854B2F"/>
    <w:rsid w:val="008552D7"/>
    <w:rsid w:val="00855481"/>
    <w:rsid w:val="008555E1"/>
    <w:rsid w:val="008556D7"/>
    <w:rsid w:val="00856354"/>
    <w:rsid w:val="00856371"/>
    <w:rsid w:val="008568E1"/>
    <w:rsid w:val="00856B0D"/>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602D"/>
    <w:rsid w:val="008C6508"/>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D7C73"/>
    <w:rsid w:val="008E0AFB"/>
    <w:rsid w:val="008E2305"/>
    <w:rsid w:val="008E27E9"/>
    <w:rsid w:val="008E28E8"/>
    <w:rsid w:val="008E29B4"/>
    <w:rsid w:val="008E2AAD"/>
    <w:rsid w:val="008E2D10"/>
    <w:rsid w:val="008E3AF3"/>
    <w:rsid w:val="008E42DE"/>
    <w:rsid w:val="008E6148"/>
    <w:rsid w:val="008E68EE"/>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3804"/>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606B"/>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C14"/>
    <w:rsid w:val="00956E32"/>
    <w:rsid w:val="00956EF1"/>
    <w:rsid w:val="0095793C"/>
    <w:rsid w:val="00957DC3"/>
    <w:rsid w:val="00960EA5"/>
    <w:rsid w:val="0096111E"/>
    <w:rsid w:val="00961125"/>
    <w:rsid w:val="00961320"/>
    <w:rsid w:val="00961F1E"/>
    <w:rsid w:val="009623D8"/>
    <w:rsid w:val="00963362"/>
    <w:rsid w:val="00963BD1"/>
    <w:rsid w:val="0096516E"/>
    <w:rsid w:val="009664E8"/>
    <w:rsid w:val="009665B6"/>
    <w:rsid w:val="00966B1F"/>
    <w:rsid w:val="00966BFF"/>
    <w:rsid w:val="00967121"/>
    <w:rsid w:val="00967F03"/>
    <w:rsid w:val="0097018B"/>
    <w:rsid w:val="0097077B"/>
    <w:rsid w:val="00970A7E"/>
    <w:rsid w:val="0097116E"/>
    <w:rsid w:val="00971BA6"/>
    <w:rsid w:val="009723DB"/>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593"/>
    <w:rsid w:val="009C0783"/>
    <w:rsid w:val="009C09F7"/>
    <w:rsid w:val="009C1528"/>
    <w:rsid w:val="009C20CC"/>
    <w:rsid w:val="009C20E2"/>
    <w:rsid w:val="009C21DC"/>
    <w:rsid w:val="009C2422"/>
    <w:rsid w:val="009C2BDF"/>
    <w:rsid w:val="009C3558"/>
    <w:rsid w:val="009C36FF"/>
    <w:rsid w:val="009C432C"/>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E3B"/>
    <w:rsid w:val="009F3336"/>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39C"/>
    <w:rsid w:val="00A228A9"/>
    <w:rsid w:val="00A22DBA"/>
    <w:rsid w:val="00A2329D"/>
    <w:rsid w:val="00A234E6"/>
    <w:rsid w:val="00A23ADC"/>
    <w:rsid w:val="00A243B4"/>
    <w:rsid w:val="00A2490E"/>
    <w:rsid w:val="00A2535F"/>
    <w:rsid w:val="00A25442"/>
    <w:rsid w:val="00A254F9"/>
    <w:rsid w:val="00A25539"/>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0EC6"/>
    <w:rsid w:val="00A714A5"/>
    <w:rsid w:val="00A71683"/>
    <w:rsid w:val="00A718C3"/>
    <w:rsid w:val="00A7208E"/>
    <w:rsid w:val="00A72581"/>
    <w:rsid w:val="00A728F2"/>
    <w:rsid w:val="00A72A24"/>
    <w:rsid w:val="00A73489"/>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0F"/>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4FF7"/>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397"/>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BF7B9E"/>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AB"/>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6F"/>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1968"/>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17B82"/>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6DF5"/>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0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87F21"/>
    <w:rsid w:val="00D90495"/>
    <w:rsid w:val="00D90FDA"/>
    <w:rsid w:val="00D91141"/>
    <w:rsid w:val="00D91373"/>
    <w:rsid w:val="00D91998"/>
    <w:rsid w:val="00D91C6E"/>
    <w:rsid w:val="00D91E9F"/>
    <w:rsid w:val="00D92025"/>
    <w:rsid w:val="00D9204D"/>
    <w:rsid w:val="00D92AFC"/>
    <w:rsid w:val="00D92B5E"/>
    <w:rsid w:val="00D92E79"/>
    <w:rsid w:val="00D93388"/>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67EA"/>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6AF"/>
    <w:rsid w:val="00DF3747"/>
    <w:rsid w:val="00DF3D32"/>
    <w:rsid w:val="00DF4B7A"/>
    <w:rsid w:val="00DF5127"/>
    <w:rsid w:val="00DF5C5B"/>
    <w:rsid w:val="00DF69F9"/>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BD7"/>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11B"/>
    <w:rsid w:val="00E4329F"/>
    <w:rsid w:val="00E43AAA"/>
    <w:rsid w:val="00E43F35"/>
    <w:rsid w:val="00E44C09"/>
    <w:rsid w:val="00E44C62"/>
    <w:rsid w:val="00E44CDF"/>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1E2F"/>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332"/>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4F34"/>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630"/>
    <w:rsid w:val="00F40B21"/>
    <w:rsid w:val="00F41269"/>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47D95"/>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556"/>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2F09"/>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BD"/>
    <w:rsid w:val="00F81BF8"/>
    <w:rsid w:val="00F81D46"/>
    <w:rsid w:val="00F81E47"/>
    <w:rsid w:val="00F82222"/>
    <w:rsid w:val="00F824EF"/>
    <w:rsid w:val="00F8263F"/>
    <w:rsid w:val="00F83AA6"/>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08E"/>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2CC8"/>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E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cs-CZ"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cs-CZ"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customStyle="1" w:styleId="y2iqfc">
    <w:name w:val="y2iqfc"/>
    <w:basedOn w:val="DefaultParagraphFont"/>
    <w:rsid w:val="001104B2"/>
  </w:style>
  <w:style w:type="paragraph" w:styleId="NormalWeb">
    <w:name w:val="Normal (Web)"/>
    <w:basedOn w:val="Normal"/>
    <w:uiPriority w:val="99"/>
    <w:semiHidden/>
    <w:unhideWhenUsed/>
    <w:rsid w:val="00856B0D"/>
    <w:pPr>
      <w:tabs>
        <w:tab w:val="clear" w:pos="567"/>
      </w:tabs>
      <w:spacing w:before="100" w:beforeAutospacing="1" w:after="100" w:afterAutospacing="1" w:line="240" w:lineRule="auto"/>
    </w:pPr>
    <w:rPr>
      <w:sz w:val="24"/>
      <w:szCs w:val="24"/>
      <w:lang w:val="en-GB" w:eastAsia="en-GB"/>
    </w:rPr>
  </w:style>
  <w:style w:type="paragraph" w:styleId="HTMLPreformatted">
    <w:name w:val="HTML Preformatted"/>
    <w:basedOn w:val="Normal"/>
    <w:link w:val="HTMLPreformattedChar"/>
    <w:uiPriority w:val="99"/>
    <w:semiHidden/>
    <w:unhideWhenUsed/>
    <w:rsid w:val="00856B0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856B0D"/>
    <w:rPr>
      <w:rFonts w:ascii="Courier New" w:eastAsia="Times New Roman" w:hAnsi="Courier New" w:cs="Courier New"/>
      <w:lang w:val="en-GB"/>
    </w:rPr>
  </w:style>
  <w:style w:type="character" w:styleId="UnresolvedMention">
    <w:name w:val="Unresolved Mention"/>
    <w:basedOn w:val="DefaultParagraphFont"/>
    <w:rsid w:val="00705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48642">
      <w:bodyDiv w:val="1"/>
      <w:marLeft w:val="0"/>
      <w:marRight w:val="0"/>
      <w:marTop w:val="0"/>
      <w:marBottom w:val="0"/>
      <w:divBdr>
        <w:top w:val="none" w:sz="0" w:space="0" w:color="auto"/>
        <w:left w:val="none" w:sz="0" w:space="0" w:color="auto"/>
        <w:bottom w:val="none" w:sz="0" w:space="0" w:color="auto"/>
        <w:right w:val="none" w:sz="0" w:space="0" w:color="auto"/>
      </w:divBdr>
    </w:div>
    <w:div w:id="1351252349">
      <w:bodyDiv w:val="1"/>
      <w:marLeft w:val="0"/>
      <w:marRight w:val="0"/>
      <w:marTop w:val="0"/>
      <w:marBottom w:val="0"/>
      <w:divBdr>
        <w:top w:val="none" w:sz="0" w:space="0" w:color="auto"/>
        <w:left w:val="none" w:sz="0" w:space="0" w:color="auto"/>
        <w:bottom w:val="none" w:sz="0" w:space="0" w:color="auto"/>
        <w:right w:val="none" w:sz="0" w:space="0" w:color="auto"/>
      </w:divBdr>
    </w:div>
    <w:div w:id="1588223186">
      <w:bodyDiv w:val="1"/>
      <w:marLeft w:val="0"/>
      <w:marRight w:val="0"/>
      <w:marTop w:val="0"/>
      <w:marBottom w:val="0"/>
      <w:divBdr>
        <w:top w:val="none" w:sz="0" w:space="0" w:color="auto"/>
        <w:left w:val="none" w:sz="0" w:space="0" w:color="auto"/>
        <w:bottom w:val="none" w:sz="0" w:space="0" w:color="auto"/>
        <w:right w:val="none" w:sz="0" w:space="0" w:color="auto"/>
      </w:divBdr>
    </w:div>
    <w:div w:id="1903716666">
      <w:bodyDiv w:val="1"/>
      <w:marLeft w:val="0"/>
      <w:marRight w:val="0"/>
      <w:marTop w:val="0"/>
      <w:marBottom w:val="0"/>
      <w:divBdr>
        <w:top w:val="none" w:sz="0" w:space="0" w:color="auto"/>
        <w:left w:val="none" w:sz="0" w:space="0" w:color="auto"/>
        <w:bottom w:val="none" w:sz="0" w:space="0" w:color="auto"/>
        <w:right w:val="none" w:sz="0" w:space="0" w:color="auto"/>
      </w:divBdr>
    </w:div>
    <w:div w:id="2001881294">
      <w:bodyDiv w:val="1"/>
      <w:marLeft w:val="0"/>
      <w:marRight w:val="0"/>
      <w:marTop w:val="0"/>
      <w:marBottom w:val="0"/>
      <w:divBdr>
        <w:top w:val="none" w:sz="0" w:space="0" w:color="auto"/>
        <w:left w:val="none" w:sz="0" w:space="0" w:color="auto"/>
        <w:bottom w:val="none" w:sz="0" w:space="0" w:color="auto"/>
        <w:right w:val="none" w:sz="0" w:space="0" w:color="auto"/>
      </w:divBdr>
    </w:div>
    <w:div w:id="2116055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9" Type="http://schemas.openxmlformats.org/officeDocument/2006/relationships/header" Target="header6.xml"/><Relationship Id="rId21" Type="http://schemas.openxmlformats.org/officeDocument/2006/relationships/image" Target="media/image13.png"/><Relationship Id="rId34" Type="http://schemas.openxmlformats.org/officeDocument/2006/relationships/image" Target="media/image18.jpeg"/><Relationship Id="rId42" Type="http://schemas.openxmlformats.org/officeDocument/2006/relationships/footer" Target="footer8.xml"/><Relationship Id="rId47" Type="http://schemas.openxmlformats.org/officeDocument/2006/relationships/header" Target="header8.xml"/><Relationship Id="rId50" Type="http://schemas.openxmlformats.org/officeDocument/2006/relationships/image" Target="media/image22.jpeg"/><Relationship Id="rId55" Type="http://schemas.openxmlformats.org/officeDocument/2006/relationships/footer" Target="footer11.xml"/><Relationship Id="rId63" Type="http://schemas.openxmlformats.org/officeDocument/2006/relationships/customXml" Target="../customXml/item3.xml"/><Relationship Id="rId7" Type="http://schemas.openxmlformats.org/officeDocument/2006/relationships/hyperlink" Target="http://www.ema.europa.eu/docs/en_GB/document_library/Template_or_form/2013/03/WC500139752.doc"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footer" Target="footer4.xml"/><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16.jpeg"/><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header" Target="header7.xml"/><Relationship Id="rId53" Type="http://schemas.openxmlformats.org/officeDocument/2006/relationships/image" Target="media/image25.jpeg"/><Relationship Id="rId58" Type="http://schemas.openxmlformats.org/officeDocument/2006/relationships/hyperlink" Target="http://www.ema.europa.eu" TargetMode="External"/><Relationship Id="rId5" Type="http://schemas.openxmlformats.org/officeDocument/2006/relationships/footnotes" Target="footnotes.xml"/><Relationship Id="rId61" Type="http://schemas.openxmlformats.org/officeDocument/2006/relationships/customXml" Target="../customXml/item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footer" Target="footer10.xml"/><Relationship Id="rId56" Type="http://schemas.openxmlformats.org/officeDocument/2006/relationships/footer" Target="footer12.xml"/><Relationship Id="rId64" Type="http://schemas.openxmlformats.org/officeDocument/2006/relationships/customXml" Target="../customXml/item4.xml"/><Relationship Id="rId8" Type="http://schemas.openxmlformats.org/officeDocument/2006/relationships/hyperlink" Target="http://www.ema.europa.eu" TargetMode="External"/><Relationship Id="rId51" Type="http://schemas.openxmlformats.org/officeDocument/2006/relationships/image" Target="media/image23.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image" Target="media/image17.jpeg"/><Relationship Id="rId38" Type="http://schemas.openxmlformats.org/officeDocument/2006/relationships/footer" Target="footer5.xml"/><Relationship Id="rId46" Type="http://schemas.openxmlformats.org/officeDocument/2006/relationships/footer" Target="footer9.xml"/><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footer" Target="footer7.xml"/><Relationship Id="rId54" Type="http://schemas.openxmlformats.org/officeDocument/2006/relationships/image" Target="media/image26.jpeg"/><Relationship Id="rId62"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image" Target="media/image20.jpeg"/><Relationship Id="rId49" Type="http://schemas.openxmlformats.org/officeDocument/2006/relationships/image" Target="media/image21.jpe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image" Target="media/image2.png"/><Relationship Id="rId31" Type="http://schemas.openxmlformats.org/officeDocument/2006/relationships/image" Target="media/image15.jpeg"/><Relationship Id="rId44" Type="http://schemas.openxmlformats.org/officeDocument/2006/relationships/hyperlink" Target="http://www.ema.europa.eu" TargetMode="External"/><Relationship Id="rId52" Type="http://schemas.openxmlformats.org/officeDocument/2006/relationships/image" Target="media/image24.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EMADOC-1700519818-2135849</_dlc_DocId>
    <_dlc_DocIdUrl xmlns="a034c160-bfb7-45f5-8632-2eb7e0508071">
      <Url>https://euema.sharepoint.com/sites/CRM/_layouts/15/DocIdRedir.aspx?ID=EMADOC-1700519818-2135849</Url>
      <Description>EMADOC-1700519818-2135849</Description>
    </_dlc_DocIdUrl>
    <Sign_x002d_off xmlns="62874b74-7561-4a92-a6e7-f8370cb4455a" xsi:nil="true"/>
  </documentManagement>
</p:properties>
</file>

<file path=customXml/itemProps1.xml><?xml version="1.0" encoding="utf-8"?>
<ds:datastoreItem xmlns:ds="http://schemas.openxmlformats.org/officeDocument/2006/customXml" ds:itemID="{9718D735-133F-4579-8CCA-E4A4403FFE0A}"/>
</file>

<file path=customXml/itemProps2.xml><?xml version="1.0" encoding="utf-8"?>
<ds:datastoreItem xmlns:ds="http://schemas.openxmlformats.org/officeDocument/2006/customXml" ds:itemID="{3B0BD821-2F86-449B-A0A8-06DE7BFDD80B}"/>
</file>

<file path=customXml/itemProps3.xml><?xml version="1.0" encoding="utf-8"?>
<ds:datastoreItem xmlns:ds="http://schemas.openxmlformats.org/officeDocument/2006/customXml" ds:itemID="{C0DC84EE-3399-4658-82C3-BCDDAC83D919}"/>
</file>

<file path=customXml/itemProps4.xml><?xml version="1.0" encoding="utf-8"?>
<ds:datastoreItem xmlns:ds="http://schemas.openxmlformats.org/officeDocument/2006/customXml" ds:itemID="{5DC86B7B-539C-44E1-8588-C69149D0C0C2}"/>
</file>

<file path=docProps/app.xml><?xml version="1.0" encoding="utf-8"?>
<Properties xmlns="http://schemas.openxmlformats.org/officeDocument/2006/extended-properties" xmlns:vt="http://schemas.openxmlformats.org/officeDocument/2006/docPropsVTypes">
  <Template>Normal</Template>
  <TotalTime>0</TotalTime>
  <Pages>61</Pages>
  <Words>10915</Words>
  <Characters>62218</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2024-09-03T11:51:00Z</dcterms:created>
  <dcterms:modified xsi:type="dcterms:W3CDTF">2025-05-12T10:44:00Z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a922e065-d2e1-4475-8b24-7534cd3ad2e1</vt:lpwstr>
  </property>
</Properties>
</file>