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30FC" w:rsidRDefault="00A030FC">
      <w:pPr>
        <w:autoSpaceDE w:val="0"/>
        <w:autoSpaceDN w:val="0"/>
        <w:adjustRightInd w:val="0"/>
        <w:spacing w:after="0" w:line="240" w:lineRule="auto"/>
        <w:jc w:val="center"/>
        <w:rPr>
          <w:rFonts w:ascii="Times New Roman" w:hAnsi="Times New Roman"/>
          <w:b/>
          <w:lang w:val="cs-CZ"/>
        </w:rPr>
      </w:pPr>
    </w:p>
    <w:p w:rsidR="00810C43" w:rsidRPr="00CD153F" w:rsidRDefault="00810C43">
      <w:pPr>
        <w:autoSpaceDE w:val="0"/>
        <w:autoSpaceDN w:val="0"/>
        <w:adjustRightInd w:val="0"/>
        <w:spacing w:after="0" w:line="240" w:lineRule="auto"/>
        <w:jc w:val="center"/>
        <w:rPr>
          <w:rFonts w:ascii="Times New Roman" w:hAnsi="Times New Roman"/>
          <w:b/>
          <w:lang w:val="cs-CZ"/>
        </w:rPr>
      </w:pPr>
    </w:p>
    <w:p w:rsidR="00A030FC" w:rsidRPr="00CD153F" w:rsidRDefault="00A030FC">
      <w:pPr>
        <w:autoSpaceDE w:val="0"/>
        <w:autoSpaceDN w:val="0"/>
        <w:adjustRightInd w:val="0"/>
        <w:spacing w:after="0" w:line="240" w:lineRule="auto"/>
        <w:jc w:val="center"/>
        <w:rPr>
          <w:rFonts w:ascii="Times New Roman" w:hAnsi="Times New Roman"/>
          <w:b/>
          <w:lang w:val="cs-CZ"/>
        </w:rPr>
      </w:pPr>
    </w:p>
    <w:p w:rsidR="00A030FC" w:rsidRPr="00CD153F" w:rsidRDefault="00A030FC">
      <w:pPr>
        <w:autoSpaceDE w:val="0"/>
        <w:autoSpaceDN w:val="0"/>
        <w:adjustRightInd w:val="0"/>
        <w:spacing w:after="0" w:line="240" w:lineRule="auto"/>
        <w:jc w:val="center"/>
        <w:rPr>
          <w:rFonts w:ascii="Times New Roman" w:hAnsi="Times New Roman"/>
          <w:b/>
          <w:lang w:val="cs-CZ"/>
        </w:rPr>
      </w:pPr>
    </w:p>
    <w:p w:rsidR="00A030FC" w:rsidRPr="00CD153F" w:rsidRDefault="00A030FC">
      <w:pPr>
        <w:autoSpaceDE w:val="0"/>
        <w:autoSpaceDN w:val="0"/>
        <w:adjustRightInd w:val="0"/>
        <w:spacing w:after="0" w:line="240" w:lineRule="auto"/>
        <w:jc w:val="center"/>
        <w:rPr>
          <w:rFonts w:ascii="Times New Roman" w:hAnsi="Times New Roman"/>
          <w:b/>
          <w:lang w:val="cs-CZ"/>
        </w:rPr>
      </w:pPr>
    </w:p>
    <w:p w:rsidR="00A030FC" w:rsidRPr="00CD153F" w:rsidRDefault="00A030FC">
      <w:pPr>
        <w:autoSpaceDE w:val="0"/>
        <w:autoSpaceDN w:val="0"/>
        <w:adjustRightInd w:val="0"/>
        <w:spacing w:after="0" w:line="240" w:lineRule="auto"/>
        <w:jc w:val="center"/>
        <w:rPr>
          <w:rFonts w:ascii="Times New Roman" w:hAnsi="Times New Roman"/>
          <w:b/>
          <w:lang w:val="cs-CZ"/>
        </w:rPr>
      </w:pPr>
    </w:p>
    <w:p w:rsidR="00A030FC" w:rsidRPr="00CD153F" w:rsidRDefault="00A030FC">
      <w:pPr>
        <w:autoSpaceDE w:val="0"/>
        <w:autoSpaceDN w:val="0"/>
        <w:adjustRightInd w:val="0"/>
        <w:spacing w:after="0" w:line="240" w:lineRule="auto"/>
        <w:jc w:val="center"/>
        <w:rPr>
          <w:rFonts w:ascii="Times New Roman" w:hAnsi="Times New Roman"/>
          <w:b/>
          <w:lang w:val="cs-CZ"/>
        </w:rPr>
      </w:pPr>
    </w:p>
    <w:p w:rsidR="00A030FC" w:rsidRPr="00CD153F" w:rsidRDefault="00A030FC">
      <w:pPr>
        <w:autoSpaceDE w:val="0"/>
        <w:autoSpaceDN w:val="0"/>
        <w:adjustRightInd w:val="0"/>
        <w:spacing w:after="0" w:line="240" w:lineRule="auto"/>
        <w:jc w:val="center"/>
        <w:rPr>
          <w:rFonts w:ascii="Times New Roman" w:hAnsi="Times New Roman"/>
          <w:b/>
          <w:lang w:val="cs-CZ"/>
        </w:rPr>
      </w:pPr>
    </w:p>
    <w:p w:rsidR="00A030FC" w:rsidRPr="00CD153F" w:rsidRDefault="00A030FC">
      <w:pPr>
        <w:autoSpaceDE w:val="0"/>
        <w:autoSpaceDN w:val="0"/>
        <w:adjustRightInd w:val="0"/>
        <w:spacing w:after="0" w:line="240" w:lineRule="auto"/>
        <w:jc w:val="center"/>
        <w:rPr>
          <w:rFonts w:ascii="Times New Roman" w:hAnsi="Times New Roman"/>
          <w:b/>
          <w:lang w:val="cs-CZ"/>
        </w:rPr>
      </w:pPr>
    </w:p>
    <w:p w:rsidR="00A030FC" w:rsidRPr="00CD153F" w:rsidRDefault="00A030FC">
      <w:pPr>
        <w:autoSpaceDE w:val="0"/>
        <w:autoSpaceDN w:val="0"/>
        <w:adjustRightInd w:val="0"/>
        <w:spacing w:after="0" w:line="240" w:lineRule="auto"/>
        <w:jc w:val="center"/>
        <w:rPr>
          <w:rFonts w:ascii="Times New Roman" w:hAnsi="Times New Roman"/>
          <w:b/>
          <w:lang w:val="cs-CZ"/>
        </w:rPr>
      </w:pPr>
    </w:p>
    <w:p w:rsidR="00A030FC" w:rsidRPr="00CD153F" w:rsidRDefault="00A030FC">
      <w:pPr>
        <w:autoSpaceDE w:val="0"/>
        <w:autoSpaceDN w:val="0"/>
        <w:adjustRightInd w:val="0"/>
        <w:spacing w:after="0" w:line="240" w:lineRule="auto"/>
        <w:jc w:val="center"/>
        <w:rPr>
          <w:rFonts w:ascii="Times New Roman" w:hAnsi="Times New Roman"/>
          <w:b/>
          <w:lang w:val="cs-CZ"/>
        </w:rPr>
      </w:pPr>
    </w:p>
    <w:p w:rsidR="00A030FC" w:rsidRPr="00CD153F" w:rsidRDefault="00A030FC">
      <w:pPr>
        <w:autoSpaceDE w:val="0"/>
        <w:autoSpaceDN w:val="0"/>
        <w:adjustRightInd w:val="0"/>
        <w:spacing w:after="0" w:line="240" w:lineRule="auto"/>
        <w:jc w:val="center"/>
        <w:rPr>
          <w:rFonts w:ascii="Times New Roman" w:hAnsi="Times New Roman"/>
          <w:b/>
          <w:lang w:val="cs-CZ"/>
        </w:rPr>
      </w:pPr>
    </w:p>
    <w:p w:rsidR="00A030FC" w:rsidRPr="00CD153F" w:rsidRDefault="00A030FC">
      <w:pPr>
        <w:autoSpaceDE w:val="0"/>
        <w:autoSpaceDN w:val="0"/>
        <w:adjustRightInd w:val="0"/>
        <w:spacing w:after="0" w:line="240" w:lineRule="auto"/>
        <w:jc w:val="center"/>
        <w:rPr>
          <w:rFonts w:ascii="Times New Roman" w:hAnsi="Times New Roman"/>
          <w:b/>
          <w:lang w:val="cs-CZ"/>
        </w:rPr>
      </w:pPr>
    </w:p>
    <w:p w:rsidR="00A030FC" w:rsidRPr="00CD153F" w:rsidRDefault="00A030FC">
      <w:pPr>
        <w:autoSpaceDE w:val="0"/>
        <w:autoSpaceDN w:val="0"/>
        <w:adjustRightInd w:val="0"/>
        <w:spacing w:after="0" w:line="240" w:lineRule="auto"/>
        <w:jc w:val="center"/>
        <w:rPr>
          <w:rFonts w:ascii="Times New Roman" w:hAnsi="Times New Roman"/>
          <w:b/>
          <w:lang w:val="cs-CZ"/>
        </w:rPr>
      </w:pPr>
    </w:p>
    <w:p w:rsidR="00A030FC" w:rsidRPr="00CD153F" w:rsidRDefault="00A030FC">
      <w:pPr>
        <w:autoSpaceDE w:val="0"/>
        <w:autoSpaceDN w:val="0"/>
        <w:adjustRightInd w:val="0"/>
        <w:spacing w:after="0" w:line="240" w:lineRule="auto"/>
        <w:jc w:val="center"/>
        <w:rPr>
          <w:rFonts w:ascii="Times New Roman" w:hAnsi="Times New Roman"/>
          <w:b/>
          <w:lang w:val="cs-CZ"/>
        </w:rPr>
      </w:pPr>
    </w:p>
    <w:p w:rsidR="00A030FC" w:rsidRPr="00CD153F" w:rsidRDefault="00A030FC">
      <w:pPr>
        <w:autoSpaceDE w:val="0"/>
        <w:autoSpaceDN w:val="0"/>
        <w:adjustRightInd w:val="0"/>
        <w:spacing w:after="0" w:line="240" w:lineRule="auto"/>
        <w:jc w:val="center"/>
        <w:rPr>
          <w:rFonts w:ascii="Times New Roman" w:hAnsi="Times New Roman"/>
          <w:b/>
          <w:lang w:val="cs-CZ"/>
        </w:rPr>
      </w:pPr>
    </w:p>
    <w:p w:rsidR="00A030FC" w:rsidRPr="00CD153F" w:rsidRDefault="00A030FC">
      <w:pPr>
        <w:autoSpaceDE w:val="0"/>
        <w:autoSpaceDN w:val="0"/>
        <w:adjustRightInd w:val="0"/>
        <w:spacing w:after="0" w:line="240" w:lineRule="auto"/>
        <w:jc w:val="center"/>
        <w:rPr>
          <w:rFonts w:ascii="Times New Roman" w:hAnsi="Times New Roman"/>
          <w:b/>
          <w:lang w:val="cs-CZ"/>
        </w:rPr>
      </w:pPr>
    </w:p>
    <w:p w:rsidR="00A030FC" w:rsidRPr="00CD153F" w:rsidRDefault="00A030FC">
      <w:pPr>
        <w:autoSpaceDE w:val="0"/>
        <w:autoSpaceDN w:val="0"/>
        <w:adjustRightInd w:val="0"/>
        <w:spacing w:after="0" w:line="240" w:lineRule="auto"/>
        <w:jc w:val="center"/>
        <w:rPr>
          <w:rFonts w:ascii="Times New Roman" w:hAnsi="Times New Roman"/>
          <w:b/>
          <w:lang w:val="cs-CZ"/>
        </w:rPr>
      </w:pPr>
    </w:p>
    <w:p w:rsidR="00A030FC" w:rsidRPr="00CD153F" w:rsidRDefault="00A030FC">
      <w:pPr>
        <w:autoSpaceDE w:val="0"/>
        <w:autoSpaceDN w:val="0"/>
        <w:adjustRightInd w:val="0"/>
        <w:spacing w:after="0" w:line="240" w:lineRule="auto"/>
        <w:jc w:val="center"/>
        <w:rPr>
          <w:rFonts w:ascii="Times New Roman" w:hAnsi="Times New Roman"/>
          <w:b/>
          <w:lang w:val="cs-CZ"/>
        </w:rPr>
      </w:pPr>
    </w:p>
    <w:p w:rsidR="00A030FC" w:rsidRPr="00CD153F" w:rsidRDefault="00A030FC">
      <w:pPr>
        <w:autoSpaceDE w:val="0"/>
        <w:autoSpaceDN w:val="0"/>
        <w:adjustRightInd w:val="0"/>
        <w:spacing w:after="0" w:line="240" w:lineRule="auto"/>
        <w:jc w:val="center"/>
        <w:rPr>
          <w:rFonts w:ascii="Times New Roman" w:hAnsi="Times New Roman"/>
          <w:b/>
          <w:lang w:val="cs-CZ"/>
        </w:rPr>
      </w:pPr>
    </w:p>
    <w:p w:rsidR="00A030FC" w:rsidRPr="00CD153F" w:rsidRDefault="00A030FC">
      <w:pPr>
        <w:autoSpaceDE w:val="0"/>
        <w:autoSpaceDN w:val="0"/>
        <w:adjustRightInd w:val="0"/>
        <w:spacing w:after="0" w:line="240" w:lineRule="auto"/>
        <w:jc w:val="center"/>
        <w:rPr>
          <w:rFonts w:ascii="Times New Roman" w:hAnsi="Times New Roman"/>
          <w:b/>
          <w:lang w:val="cs-CZ"/>
        </w:rPr>
      </w:pPr>
    </w:p>
    <w:p w:rsidR="00A030FC" w:rsidRPr="00CD153F" w:rsidRDefault="00A030FC">
      <w:pPr>
        <w:autoSpaceDE w:val="0"/>
        <w:autoSpaceDN w:val="0"/>
        <w:adjustRightInd w:val="0"/>
        <w:spacing w:after="0" w:line="240" w:lineRule="auto"/>
        <w:jc w:val="center"/>
        <w:rPr>
          <w:rFonts w:ascii="Times New Roman" w:hAnsi="Times New Roman"/>
          <w:b/>
          <w:lang w:val="cs-CZ"/>
        </w:rPr>
      </w:pPr>
    </w:p>
    <w:p w:rsidR="00A030FC" w:rsidRPr="00CD153F" w:rsidRDefault="00A030FC">
      <w:pPr>
        <w:autoSpaceDE w:val="0"/>
        <w:autoSpaceDN w:val="0"/>
        <w:adjustRightInd w:val="0"/>
        <w:spacing w:after="0" w:line="240" w:lineRule="auto"/>
        <w:jc w:val="center"/>
        <w:rPr>
          <w:rFonts w:ascii="Times New Roman" w:hAnsi="Times New Roman"/>
          <w:b/>
          <w:lang w:val="cs-CZ"/>
        </w:rPr>
      </w:pPr>
    </w:p>
    <w:p w:rsidR="00A030FC" w:rsidRPr="00CD153F" w:rsidRDefault="00A030FC">
      <w:pPr>
        <w:autoSpaceDE w:val="0"/>
        <w:autoSpaceDN w:val="0"/>
        <w:adjustRightInd w:val="0"/>
        <w:spacing w:after="0" w:line="240" w:lineRule="auto"/>
        <w:jc w:val="center"/>
        <w:rPr>
          <w:rFonts w:ascii="Times New Roman" w:hAnsi="Times New Roman"/>
          <w:b/>
          <w:lang w:val="cs-CZ"/>
        </w:rPr>
      </w:pPr>
    </w:p>
    <w:p w:rsidR="00A030FC" w:rsidRPr="00CD153F" w:rsidRDefault="00A030FC">
      <w:pPr>
        <w:autoSpaceDE w:val="0"/>
        <w:autoSpaceDN w:val="0"/>
        <w:adjustRightInd w:val="0"/>
        <w:spacing w:after="0" w:line="240" w:lineRule="auto"/>
        <w:jc w:val="center"/>
        <w:rPr>
          <w:rFonts w:ascii="Times New Roman" w:hAnsi="Times New Roman"/>
          <w:b/>
          <w:lang w:val="cs-CZ"/>
        </w:rPr>
      </w:pPr>
      <w:r w:rsidRPr="00CD153F">
        <w:rPr>
          <w:rFonts w:ascii="Times New Roman" w:hAnsi="Times New Roman"/>
          <w:b/>
          <w:lang w:val="cs-CZ"/>
        </w:rPr>
        <w:t>PŘÍLOHA I</w:t>
      </w:r>
    </w:p>
    <w:p w:rsidR="00A030FC" w:rsidRPr="00CD153F" w:rsidRDefault="00A030FC">
      <w:pPr>
        <w:autoSpaceDE w:val="0"/>
        <w:autoSpaceDN w:val="0"/>
        <w:adjustRightInd w:val="0"/>
        <w:spacing w:after="0" w:line="240" w:lineRule="auto"/>
        <w:jc w:val="center"/>
        <w:rPr>
          <w:rFonts w:ascii="Times New Roman" w:hAnsi="Times New Roman"/>
          <w:b/>
          <w:lang w:val="cs-CZ"/>
        </w:rPr>
      </w:pPr>
    </w:p>
    <w:p w:rsidR="00A030FC" w:rsidRPr="00CD153F" w:rsidRDefault="00A030FC">
      <w:pPr>
        <w:tabs>
          <w:tab w:val="left" w:pos="567"/>
        </w:tabs>
        <w:autoSpaceDE w:val="0"/>
        <w:autoSpaceDN w:val="0"/>
        <w:adjustRightInd w:val="0"/>
        <w:spacing w:after="0" w:line="240" w:lineRule="auto"/>
        <w:jc w:val="center"/>
        <w:rPr>
          <w:rFonts w:ascii="Times New Roman" w:hAnsi="Times New Roman"/>
          <w:b/>
          <w:lang w:val="cs-CZ"/>
        </w:rPr>
      </w:pPr>
      <w:r w:rsidRPr="00CD153F">
        <w:rPr>
          <w:rFonts w:ascii="Times New Roman" w:hAnsi="Times New Roman"/>
          <w:b/>
          <w:lang w:val="cs-CZ"/>
        </w:rPr>
        <w:t>SOUHRN ÚDAJŮ O PŘÍPRAVKU</w:t>
      </w:r>
    </w:p>
    <w:p w:rsidR="00A030FC" w:rsidRPr="00CD153F" w:rsidRDefault="00A030FC">
      <w:pPr>
        <w:tabs>
          <w:tab w:val="left" w:pos="567"/>
        </w:tabs>
        <w:autoSpaceDE w:val="0"/>
        <w:autoSpaceDN w:val="0"/>
        <w:adjustRightInd w:val="0"/>
        <w:spacing w:after="0" w:line="240" w:lineRule="auto"/>
        <w:rPr>
          <w:rFonts w:ascii="Times New Roman" w:hAnsi="Times New Roman"/>
          <w:b/>
          <w:lang w:val="cs-CZ"/>
        </w:rPr>
      </w:pPr>
      <w:r w:rsidRPr="00CD153F">
        <w:rPr>
          <w:rFonts w:ascii="Times New Roman" w:hAnsi="Times New Roman"/>
          <w:b/>
          <w:lang w:val="cs-CZ"/>
        </w:rPr>
        <w:br w:type="page"/>
      </w:r>
      <w:r w:rsidRPr="00CD153F">
        <w:rPr>
          <w:rFonts w:ascii="Times New Roman" w:hAnsi="Times New Roman"/>
          <w:b/>
          <w:lang w:val="cs-CZ"/>
        </w:rPr>
        <w:lastRenderedPageBreak/>
        <w:t>1.</w:t>
      </w:r>
      <w:r w:rsidRPr="00CD153F">
        <w:rPr>
          <w:rFonts w:ascii="Times New Roman" w:hAnsi="Times New Roman"/>
          <w:b/>
          <w:lang w:val="cs-CZ"/>
        </w:rPr>
        <w:tab/>
        <w:t>NÁZEV PŘÍPRAVKU</w:t>
      </w:r>
    </w:p>
    <w:p w:rsidR="00A030FC" w:rsidRPr="00CD153F" w:rsidRDefault="00A030FC">
      <w:pPr>
        <w:autoSpaceDE w:val="0"/>
        <w:autoSpaceDN w:val="0"/>
        <w:adjustRightInd w:val="0"/>
        <w:spacing w:after="0" w:line="240" w:lineRule="auto"/>
        <w:rPr>
          <w:rFonts w:ascii="Times New Roman" w:hAnsi="Times New Roman"/>
          <w:b/>
          <w:lang w:val="cs-CZ"/>
        </w:rPr>
      </w:pPr>
    </w:p>
    <w:p w:rsidR="00A030FC" w:rsidRPr="00CD153F" w:rsidRDefault="00A030FC">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Temozolomide SUN 5</w:t>
      </w:r>
      <w:r w:rsidR="004824B2" w:rsidRPr="00CD153F">
        <w:rPr>
          <w:rFonts w:ascii="Times New Roman" w:hAnsi="Times New Roman"/>
          <w:lang w:val="cs-CZ"/>
        </w:rPr>
        <w:t> mg</w:t>
      </w:r>
      <w:r w:rsidRPr="00CD153F">
        <w:rPr>
          <w:rFonts w:ascii="Times New Roman" w:hAnsi="Times New Roman"/>
          <w:lang w:val="cs-CZ"/>
        </w:rPr>
        <w:t xml:space="preserve"> tvrdé tobolky</w:t>
      </w:r>
    </w:p>
    <w:p w:rsidR="00885FE6" w:rsidRPr="00CD153F" w:rsidRDefault="00885FE6" w:rsidP="00885FE6">
      <w:pPr>
        <w:autoSpaceDE w:val="0"/>
        <w:autoSpaceDN w:val="0"/>
        <w:adjustRightInd w:val="0"/>
        <w:spacing w:after="0" w:line="240" w:lineRule="auto"/>
        <w:rPr>
          <w:rFonts w:ascii="Times New Roman" w:hAnsi="Times New Roman"/>
          <w:lang w:val="cs-CZ"/>
        </w:rPr>
      </w:pPr>
      <w:r>
        <w:rPr>
          <w:rFonts w:ascii="Times New Roman" w:hAnsi="Times New Roman"/>
          <w:lang w:val="cs-CZ"/>
        </w:rPr>
        <w:t>Temozolomide SUN 20</w:t>
      </w:r>
      <w:r w:rsidRPr="00CD153F">
        <w:rPr>
          <w:rFonts w:ascii="Times New Roman" w:hAnsi="Times New Roman"/>
          <w:lang w:val="cs-CZ"/>
        </w:rPr>
        <w:t> mg tvrdé tobolky</w:t>
      </w:r>
    </w:p>
    <w:p w:rsidR="00885FE6" w:rsidRPr="00CD153F" w:rsidRDefault="00885FE6" w:rsidP="00885FE6">
      <w:pPr>
        <w:autoSpaceDE w:val="0"/>
        <w:autoSpaceDN w:val="0"/>
        <w:adjustRightInd w:val="0"/>
        <w:spacing w:after="0" w:line="240" w:lineRule="auto"/>
        <w:rPr>
          <w:rFonts w:ascii="Times New Roman" w:hAnsi="Times New Roman"/>
          <w:lang w:val="cs-CZ"/>
        </w:rPr>
      </w:pPr>
      <w:r>
        <w:rPr>
          <w:rFonts w:ascii="Times New Roman" w:hAnsi="Times New Roman"/>
          <w:lang w:val="cs-CZ"/>
        </w:rPr>
        <w:t>Temozolomide SUN 100</w:t>
      </w:r>
      <w:r w:rsidRPr="00CD153F">
        <w:rPr>
          <w:rFonts w:ascii="Times New Roman" w:hAnsi="Times New Roman"/>
          <w:lang w:val="cs-CZ"/>
        </w:rPr>
        <w:t> mg tvrdé tobolky</w:t>
      </w:r>
    </w:p>
    <w:p w:rsidR="00885FE6" w:rsidRPr="00CD153F" w:rsidRDefault="00885FE6" w:rsidP="00885FE6">
      <w:pPr>
        <w:autoSpaceDE w:val="0"/>
        <w:autoSpaceDN w:val="0"/>
        <w:adjustRightInd w:val="0"/>
        <w:spacing w:after="0" w:line="240" w:lineRule="auto"/>
        <w:rPr>
          <w:rFonts w:ascii="Times New Roman" w:hAnsi="Times New Roman"/>
          <w:lang w:val="cs-CZ"/>
        </w:rPr>
      </w:pPr>
      <w:r>
        <w:rPr>
          <w:rFonts w:ascii="Times New Roman" w:hAnsi="Times New Roman"/>
          <w:lang w:val="cs-CZ"/>
        </w:rPr>
        <w:t>Temozolomide SUN 140</w:t>
      </w:r>
      <w:r w:rsidRPr="00CD153F">
        <w:rPr>
          <w:rFonts w:ascii="Times New Roman" w:hAnsi="Times New Roman"/>
          <w:lang w:val="cs-CZ"/>
        </w:rPr>
        <w:t> mg tvrdé tobolky</w:t>
      </w:r>
    </w:p>
    <w:p w:rsidR="00885FE6" w:rsidRPr="00CD153F" w:rsidRDefault="00885FE6" w:rsidP="00885FE6">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 xml:space="preserve">Temozolomide SUN </w:t>
      </w:r>
      <w:r>
        <w:rPr>
          <w:rFonts w:ascii="Times New Roman" w:hAnsi="Times New Roman"/>
          <w:lang w:val="cs-CZ"/>
        </w:rPr>
        <w:t>180</w:t>
      </w:r>
      <w:r w:rsidRPr="00CD153F">
        <w:rPr>
          <w:rFonts w:ascii="Times New Roman" w:hAnsi="Times New Roman"/>
          <w:lang w:val="cs-CZ"/>
        </w:rPr>
        <w:t> mg tvrdé tobolky</w:t>
      </w:r>
    </w:p>
    <w:p w:rsidR="00885FE6" w:rsidRPr="00CD153F" w:rsidRDefault="00885FE6" w:rsidP="00885FE6">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 xml:space="preserve">Temozolomide SUN </w:t>
      </w:r>
      <w:r>
        <w:rPr>
          <w:rFonts w:ascii="Times New Roman" w:hAnsi="Times New Roman"/>
          <w:lang w:val="cs-CZ"/>
        </w:rPr>
        <w:t>2</w:t>
      </w:r>
      <w:r w:rsidRPr="00CD153F">
        <w:rPr>
          <w:rFonts w:ascii="Times New Roman" w:hAnsi="Times New Roman"/>
          <w:lang w:val="cs-CZ"/>
        </w:rPr>
        <w:t>5</w:t>
      </w:r>
      <w:r>
        <w:rPr>
          <w:rFonts w:ascii="Times New Roman" w:hAnsi="Times New Roman"/>
          <w:lang w:val="cs-CZ"/>
        </w:rPr>
        <w:t>0</w:t>
      </w:r>
      <w:r w:rsidRPr="00CD153F">
        <w:rPr>
          <w:rFonts w:ascii="Times New Roman" w:hAnsi="Times New Roman"/>
          <w:lang w:val="cs-CZ"/>
        </w:rPr>
        <w:t> mg tvrdé tobolky</w:t>
      </w:r>
    </w:p>
    <w:p w:rsidR="00A030FC" w:rsidRPr="00CD153F" w:rsidRDefault="00A030FC">
      <w:pPr>
        <w:autoSpaceDE w:val="0"/>
        <w:autoSpaceDN w:val="0"/>
        <w:adjustRightInd w:val="0"/>
        <w:spacing w:after="0" w:line="240" w:lineRule="auto"/>
        <w:rPr>
          <w:rFonts w:ascii="Times New Roman" w:hAnsi="Times New Roman"/>
          <w:lang w:val="cs-CZ"/>
        </w:rPr>
      </w:pPr>
    </w:p>
    <w:p w:rsidR="00A030FC" w:rsidRPr="00CD153F" w:rsidRDefault="00A030FC">
      <w:pPr>
        <w:autoSpaceDE w:val="0"/>
        <w:autoSpaceDN w:val="0"/>
        <w:adjustRightInd w:val="0"/>
        <w:spacing w:after="0" w:line="240" w:lineRule="auto"/>
        <w:rPr>
          <w:rFonts w:ascii="Times New Roman" w:hAnsi="Times New Roman"/>
          <w:lang w:val="cs-CZ"/>
        </w:rPr>
      </w:pPr>
    </w:p>
    <w:p w:rsidR="00A030FC" w:rsidRPr="00CD153F" w:rsidRDefault="00A030FC">
      <w:pPr>
        <w:tabs>
          <w:tab w:val="left" w:pos="567"/>
        </w:tabs>
        <w:autoSpaceDE w:val="0"/>
        <w:autoSpaceDN w:val="0"/>
        <w:adjustRightInd w:val="0"/>
        <w:spacing w:after="0" w:line="240" w:lineRule="auto"/>
        <w:rPr>
          <w:rFonts w:ascii="Times New Roman" w:hAnsi="Times New Roman"/>
          <w:b/>
          <w:lang w:val="cs-CZ"/>
        </w:rPr>
      </w:pPr>
      <w:r w:rsidRPr="00CD153F">
        <w:rPr>
          <w:rFonts w:ascii="Times New Roman" w:hAnsi="Times New Roman"/>
          <w:b/>
          <w:lang w:val="cs-CZ"/>
        </w:rPr>
        <w:t>2.</w:t>
      </w:r>
      <w:r w:rsidRPr="00CD153F">
        <w:rPr>
          <w:rFonts w:ascii="Times New Roman" w:hAnsi="Times New Roman"/>
          <w:b/>
          <w:lang w:val="cs-CZ"/>
        </w:rPr>
        <w:tab/>
        <w:t>KVALITATIVNÍ A KVANTITATIVNÍ SLOŽENÍ</w:t>
      </w:r>
    </w:p>
    <w:p w:rsidR="00A030FC" w:rsidRPr="00CD153F" w:rsidRDefault="00A030FC">
      <w:pPr>
        <w:autoSpaceDE w:val="0"/>
        <w:autoSpaceDN w:val="0"/>
        <w:adjustRightInd w:val="0"/>
        <w:spacing w:after="0" w:line="240" w:lineRule="auto"/>
        <w:rPr>
          <w:rFonts w:ascii="Times New Roman" w:hAnsi="Times New Roman"/>
          <w:b/>
          <w:lang w:val="cs-CZ"/>
        </w:rPr>
      </w:pPr>
    </w:p>
    <w:p w:rsidR="00885FE6" w:rsidRPr="000D72DA" w:rsidRDefault="00885FE6">
      <w:pPr>
        <w:autoSpaceDE w:val="0"/>
        <w:autoSpaceDN w:val="0"/>
        <w:adjustRightInd w:val="0"/>
        <w:spacing w:after="0" w:line="240" w:lineRule="auto"/>
        <w:rPr>
          <w:rFonts w:ascii="Times New Roman" w:hAnsi="Times New Roman"/>
          <w:u w:val="single"/>
          <w:lang w:val="cs-CZ"/>
        </w:rPr>
      </w:pPr>
      <w:r w:rsidRPr="000D72DA">
        <w:rPr>
          <w:rFonts w:ascii="Times New Roman" w:hAnsi="Times New Roman"/>
          <w:u w:val="single"/>
          <w:lang w:val="cs-CZ"/>
        </w:rPr>
        <w:t>5 mg tvrdé tobolky</w:t>
      </w:r>
    </w:p>
    <w:p w:rsidR="00A030FC" w:rsidRPr="00CD153F" w:rsidRDefault="0083079E">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Jedna</w:t>
      </w:r>
      <w:r w:rsidR="00A030FC" w:rsidRPr="00CD153F">
        <w:rPr>
          <w:rFonts w:ascii="Times New Roman" w:hAnsi="Times New Roman"/>
          <w:lang w:val="cs-CZ"/>
        </w:rPr>
        <w:t xml:space="preserve"> tvrdá tobolka obsahuje 5</w:t>
      </w:r>
      <w:r w:rsidR="004824B2" w:rsidRPr="00CD153F">
        <w:rPr>
          <w:rFonts w:ascii="Times New Roman" w:hAnsi="Times New Roman"/>
          <w:lang w:val="cs-CZ"/>
        </w:rPr>
        <w:t> mg</w:t>
      </w:r>
      <w:r w:rsidR="00A030FC" w:rsidRPr="00CD153F">
        <w:rPr>
          <w:rFonts w:ascii="Times New Roman" w:hAnsi="Times New Roman"/>
          <w:lang w:val="cs-CZ"/>
        </w:rPr>
        <w:t xml:space="preserve"> temozolomidu.</w:t>
      </w:r>
    </w:p>
    <w:p w:rsidR="00A030FC" w:rsidRPr="00CD153F" w:rsidRDefault="00A030FC">
      <w:pPr>
        <w:autoSpaceDE w:val="0"/>
        <w:autoSpaceDN w:val="0"/>
        <w:adjustRightInd w:val="0"/>
        <w:spacing w:after="0" w:line="240" w:lineRule="auto"/>
        <w:rPr>
          <w:rFonts w:ascii="Times New Roman" w:hAnsi="Times New Roman"/>
          <w:lang w:val="cs-CZ"/>
        </w:rPr>
      </w:pPr>
    </w:p>
    <w:p w:rsidR="00A030FC" w:rsidRPr="00CD153F" w:rsidRDefault="00A030FC">
      <w:pPr>
        <w:autoSpaceDE w:val="0"/>
        <w:autoSpaceDN w:val="0"/>
        <w:adjustRightInd w:val="0"/>
        <w:spacing w:after="0" w:line="240" w:lineRule="auto"/>
        <w:rPr>
          <w:rFonts w:ascii="Times New Roman" w:hAnsi="Times New Roman"/>
          <w:lang w:val="cs-CZ"/>
        </w:rPr>
      </w:pPr>
      <w:r w:rsidRPr="00CD153F">
        <w:rPr>
          <w:rFonts w:ascii="Times New Roman" w:hAnsi="Times New Roman"/>
          <w:u w:val="single"/>
          <w:lang w:val="cs-CZ"/>
        </w:rPr>
        <w:t>Pomocná látka</w:t>
      </w:r>
      <w:r w:rsidR="003214FA" w:rsidRPr="00CD153F">
        <w:rPr>
          <w:rFonts w:ascii="Times New Roman" w:hAnsi="Times New Roman"/>
          <w:snapToGrid/>
          <w:u w:val="single"/>
          <w:lang w:val="cs-CZ" w:eastAsia="en-US"/>
        </w:rPr>
        <w:t xml:space="preserve"> </w:t>
      </w:r>
      <w:r w:rsidR="003214FA" w:rsidRPr="00CD153F">
        <w:rPr>
          <w:rFonts w:ascii="Times New Roman" w:hAnsi="Times New Roman"/>
          <w:u w:val="single"/>
          <w:lang w:val="cs-CZ"/>
        </w:rPr>
        <w:t>se známým účinkem</w:t>
      </w:r>
    </w:p>
    <w:p w:rsidR="00A030FC" w:rsidRPr="00CD153F" w:rsidRDefault="0083079E">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 xml:space="preserve">Jedna </w:t>
      </w:r>
      <w:r w:rsidR="00A030FC" w:rsidRPr="00CD153F">
        <w:rPr>
          <w:rFonts w:ascii="Times New Roman" w:hAnsi="Times New Roman"/>
          <w:lang w:val="cs-CZ"/>
        </w:rPr>
        <w:t>tvrdá tobolka obsahuje 30,97</w:t>
      </w:r>
      <w:r w:rsidR="004824B2" w:rsidRPr="00CD153F">
        <w:rPr>
          <w:rFonts w:ascii="Times New Roman" w:hAnsi="Times New Roman"/>
          <w:lang w:val="cs-CZ"/>
        </w:rPr>
        <w:t> mg</w:t>
      </w:r>
      <w:r w:rsidR="00A030FC" w:rsidRPr="00CD153F">
        <w:rPr>
          <w:rFonts w:ascii="Times New Roman" w:hAnsi="Times New Roman"/>
          <w:lang w:val="cs-CZ"/>
        </w:rPr>
        <w:t xml:space="preserve"> laktózy.</w:t>
      </w:r>
    </w:p>
    <w:p w:rsidR="00A030FC" w:rsidRDefault="00A030FC">
      <w:pPr>
        <w:autoSpaceDE w:val="0"/>
        <w:autoSpaceDN w:val="0"/>
        <w:adjustRightInd w:val="0"/>
        <w:spacing w:after="0" w:line="240" w:lineRule="auto"/>
        <w:rPr>
          <w:rFonts w:ascii="Times New Roman" w:hAnsi="Times New Roman"/>
          <w:lang w:val="cs-CZ"/>
        </w:rPr>
      </w:pPr>
    </w:p>
    <w:p w:rsidR="00885FE6" w:rsidRPr="00EC793B" w:rsidRDefault="00885FE6" w:rsidP="00885FE6">
      <w:pPr>
        <w:autoSpaceDE w:val="0"/>
        <w:autoSpaceDN w:val="0"/>
        <w:adjustRightInd w:val="0"/>
        <w:spacing w:after="0" w:line="240" w:lineRule="auto"/>
        <w:rPr>
          <w:rFonts w:ascii="Times New Roman" w:hAnsi="Times New Roman"/>
          <w:u w:val="single"/>
          <w:lang w:val="cs-CZ"/>
        </w:rPr>
      </w:pPr>
      <w:r>
        <w:rPr>
          <w:rFonts w:ascii="Times New Roman" w:hAnsi="Times New Roman"/>
          <w:u w:val="single"/>
          <w:lang w:val="cs-CZ"/>
        </w:rPr>
        <w:t>20</w:t>
      </w:r>
      <w:r w:rsidRPr="00EC793B">
        <w:rPr>
          <w:rFonts w:ascii="Times New Roman" w:hAnsi="Times New Roman"/>
          <w:u w:val="single"/>
          <w:lang w:val="cs-CZ"/>
        </w:rPr>
        <w:t> mg tvrdé tobolky</w:t>
      </w:r>
    </w:p>
    <w:p w:rsidR="00885FE6" w:rsidRPr="00CD153F" w:rsidRDefault="00885FE6" w:rsidP="00885FE6">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Jedna tvrdá tobolka obsahuje 20 mg temozolomidu.</w:t>
      </w:r>
    </w:p>
    <w:p w:rsidR="00885FE6" w:rsidRPr="00CD153F" w:rsidRDefault="00885FE6" w:rsidP="00885FE6">
      <w:pPr>
        <w:autoSpaceDE w:val="0"/>
        <w:autoSpaceDN w:val="0"/>
        <w:adjustRightInd w:val="0"/>
        <w:spacing w:after="0" w:line="240" w:lineRule="auto"/>
        <w:rPr>
          <w:rFonts w:ascii="Times New Roman" w:hAnsi="Times New Roman"/>
          <w:lang w:val="cs-CZ"/>
        </w:rPr>
      </w:pPr>
    </w:p>
    <w:p w:rsidR="00885FE6" w:rsidRPr="00CD153F" w:rsidRDefault="00885FE6" w:rsidP="00885FE6">
      <w:pPr>
        <w:autoSpaceDE w:val="0"/>
        <w:autoSpaceDN w:val="0"/>
        <w:adjustRightInd w:val="0"/>
        <w:spacing w:after="0" w:line="240" w:lineRule="auto"/>
        <w:rPr>
          <w:rFonts w:ascii="Times New Roman" w:hAnsi="Times New Roman"/>
          <w:lang w:val="cs-CZ"/>
        </w:rPr>
      </w:pPr>
      <w:r w:rsidRPr="00CD153F">
        <w:rPr>
          <w:rFonts w:ascii="Times New Roman" w:hAnsi="Times New Roman"/>
          <w:u w:val="single"/>
          <w:lang w:val="cs-CZ"/>
        </w:rPr>
        <w:t>Pomocná látka</w:t>
      </w:r>
      <w:r w:rsidRPr="00CD153F">
        <w:rPr>
          <w:rFonts w:ascii="Times New Roman" w:hAnsi="Times New Roman"/>
          <w:snapToGrid/>
          <w:u w:val="single"/>
          <w:lang w:val="cs-CZ" w:eastAsia="en-US"/>
        </w:rPr>
        <w:t xml:space="preserve"> </w:t>
      </w:r>
      <w:r w:rsidRPr="00CD153F">
        <w:rPr>
          <w:rFonts w:ascii="Times New Roman" w:hAnsi="Times New Roman"/>
          <w:u w:val="single"/>
          <w:lang w:val="cs-CZ"/>
        </w:rPr>
        <w:t>se známým účinkem</w:t>
      </w:r>
    </w:p>
    <w:p w:rsidR="00885FE6" w:rsidRPr="00CD153F" w:rsidRDefault="00885FE6" w:rsidP="00885FE6">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Jedna tvrdá tobolka obsahuje 18,16 mg laktózy.</w:t>
      </w:r>
    </w:p>
    <w:p w:rsidR="00885FE6" w:rsidRDefault="00885FE6">
      <w:pPr>
        <w:autoSpaceDE w:val="0"/>
        <w:autoSpaceDN w:val="0"/>
        <w:adjustRightInd w:val="0"/>
        <w:spacing w:after="0" w:line="240" w:lineRule="auto"/>
        <w:rPr>
          <w:rFonts w:ascii="Times New Roman" w:hAnsi="Times New Roman"/>
          <w:lang w:val="cs-CZ"/>
        </w:rPr>
      </w:pPr>
    </w:p>
    <w:p w:rsidR="00885FE6" w:rsidRPr="00EC793B" w:rsidRDefault="00885FE6" w:rsidP="00885FE6">
      <w:pPr>
        <w:autoSpaceDE w:val="0"/>
        <w:autoSpaceDN w:val="0"/>
        <w:adjustRightInd w:val="0"/>
        <w:spacing w:after="0" w:line="240" w:lineRule="auto"/>
        <w:rPr>
          <w:rFonts w:ascii="Times New Roman" w:hAnsi="Times New Roman"/>
          <w:u w:val="single"/>
          <w:lang w:val="cs-CZ"/>
        </w:rPr>
      </w:pPr>
      <w:r>
        <w:rPr>
          <w:rFonts w:ascii="Times New Roman" w:hAnsi="Times New Roman"/>
          <w:u w:val="single"/>
          <w:lang w:val="cs-CZ"/>
        </w:rPr>
        <w:t>100</w:t>
      </w:r>
      <w:r w:rsidRPr="00EC793B">
        <w:rPr>
          <w:rFonts w:ascii="Times New Roman" w:hAnsi="Times New Roman"/>
          <w:u w:val="single"/>
          <w:lang w:val="cs-CZ"/>
        </w:rPr>
        <w:t> mg tvrdé tobolky</w:t>
      </w:r>
    </w:p>
    <w:p w:rsidR="00885FE6" w:rsidRPr="00CD153F" w:rsidRDefault="00885FE6" w:rsidP="00885FE6">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Jedna tvrdá tobolka obsahuje 100 mg temozolomidu.</w:t>
      </w:r>
    </w:p>
    <w:p w:rsidR="00885FE6" w:rsidRPr="00CD153F" w:rsidRDefault="00885FE6" w:rsidP="00885FE6">
      <w:pPr>
        <w:autoSpaceDE w:val="0"/>
        <w:autoSpaceDN w:val="0"/>
        <w:adjustRightInd w:val="0"/>
        <w:spacing w:after="0" w:line="240" w:lineRule="auto"/>
        <w:rPr>
          <w:rFonts w:ascii="Times New Roman" w:hAnsi="Times New Roman"/>
          <w:lang w:val="cs-CZ"/>
        </w:rPr>
      </w:pPr>
    </w:p>
    <w:p w:rsidR="00885FE6" w:rsidRPr="00CD153F" w:rsidRDefault="00885FE6" w:rsidP="00885FE6">
      <w:pPr>
        <w:spacing w:after="0" w:line="240" w:lineRule="auto"/>
        <w:rPr>
          <w:rFonts w:ascii="Times New Roman" w:hAnsi="Times New Roman"/>
          <w:snapToGrid/>
          <w:u w:val="single"/>
          <w:lang w:val="cs-CZ" w:eastAsia="en-US"/>
        </w:rPr>
      </w:pPr>
      <w:r w:rsidRPr="00CD153F">
        <w:rPr>
          <w:rFonts w:ascii="Times New Roman" w:hAnsi="Times New Roman"/>
          <w:u w:val="single"/>
          <w:lang w:val="cs-CZ"/>
        </w:rPr>
        <w:t>Pomocná látka</w:t>
      </w:r>
      <w:r w:rsidRPr="00CD153F">
        <w:rPr>
          <w:rFonts w:ascii="Times New Roman" w:hAnsi="Times New Roman"/>
          <w:snapToGrid/>
          <w:u w:val="single"/>
          <w:lang w:val="cs-CZ" w:eastAsia="en-US"/>
        </w:rPr>
        <w:t xml:space="preserve"> se známým účinkem</w:t>
      </w:r>
    </w:p>
    <w:p w:rsidR="00885FE6" w:rsidRPr="00CD153F" w:rsidRDefault="00885FE6" w:rsidP="00885FE6">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Jedna tvrdá tobolka obsahuje 90,801 mg laktózy.</w:t>
      </w:r>
    </w:p>
    <w:p w:rsidR="00885FE6" w:rsidRDefault="00885FE6">
      <w:pPr>
        <w:autoSpaceDE w:val="0"/>
        <w:autoSpaceDN w:val="0"/>
        <w:adjustRightInd w:val="0"/>
        <w:spacing w:after="0" w:line="240" w:lineRule="auto"/>
        <w:rPr>
          <w:rFonts w:ascii="Times New Roman" w:hAnsi="Times New Roman"/>
          <w:lang w:val="cs-CZ"/>
        </w:rPr>
      </w:pPr>
    </w:p>
    <w:p w:rsidR="00885FE6" w:rsidRPr="00EC793B" w:rsidRDefault="00885FE6" w:rsidP="00885FE6">
      <w:pPr>
        <w:autoSpaceDE w:val="0"/>
        <w:autoSpaceDN w:val="0"/>
        <w:adjustRightInd w:val="0"/>
        <w:spacing w:after="0" w:line="240" w:lineRule="auto"/>
        <w:rPr>
          <w:rFonts w:ascii="Times New Roman" w:hAnsi="Times New Roman"/>
          <w:u w:val="single"/>
          <w:lang w:val="cs-CZ"/>
        </w:rPr>
      </w:pPr>
      <w:r>
        <w:rPr>
          <w:rFonts w:ascii="Times New Roman" w:hAnsi="Times New Roman"/>
          <w:u w:val="single"/>
          <w:lang w:val="cs-CZ"/>
        </w:rPr>
        <w:t>140</w:t>
      </w:r>
      <w:r w:rsidRPr="00EC793B">
        <w:rPr>
          <w:rFonts w:ascii="Times New Roman" w:hAnsi="Times New Roman"/>
          <w:u w:val="single"/>
          <w:lang w:val="cs-CZ"/>
        </w:rPr>
        <w:t> mg tvrdé tobolky</w:t>
      </w:r>
    </w:p>
    <w:p w:rsidR="00885FE6" w:rsidRPr="00CD153F" w:rsidRDefault="00885FE6" w:rsidP="00885FE6">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Jedna tvrdá tobolka obsahuje 140 mg temozolomidu.</w:t>
      </w:r>
    </w:p>
    <w:p w:rsidR="00885FE6" w:rsidRPr="00CD153F" w:rsidRDefault="00885FE6" w:rsidP="00885FE6">
      <w:pPr>
        <w:autoSpaceDE w:val="0"/>
        <w:autoSpaceDN w:val="0"/>
        <w:adjustRightInd w:val="0"/>
        <w:spacing w:after="0" w:line="240" w:lineRule="auto"/>
        <w:rPr>
          <w:rFonts w:ascii="Times New Roman" w:hAnsi="Times New Roman"/>
          <w:lang w:val="cs-CZ"/>
        </w:rPr>
      </w:pPr>
    </w:p>
    <w:p w:rsidR="00885FE6" w:rsidRPr="00CD153F" w:rsidRDefault="00885FE6" w:rsidP="00885FE6">
      <w:pPr>
        <w:autoSpaceDE w:val="0"/>
        <w:autoSpaceDN w:val="0"/>
        <w:adjustRightInd w:val="0"/>
        <w:spacing w:after="0" w:line="240" w:lineRule="auto"/>
        <w:rPr>
          <w:rFonts w:ascii="Times New Roman" w:hAnsi="Times New Roman"/>
          <w:u w:val="single"/>
          <w:lang w:val="cs-CZ"/>
        </w:rPr>
      </w:pPr>
      <w:r w:rsidRPr="00CD153F">
        <w:rPr>
          <w:rFonts w:ascii="Times New Roman" w:hAnsi="Times New Roman"/>
          <w:u w:val="single"/>
          <w:lang w:val="cs-CZ"/>
        </w:rPr>
        <w:t>Pomocná látka</w:t>
      </w:r>
      <w:r w:rsidRPr="00CD153F">
        <w:rPr>
          <w:rFonts w:ascii="Times New Roman" w:hAnsi="Times New Roman"/>
          <w:snapToGrid/>
          <w:u w:val="single"/>
          <w:lang w:val="cs-CZ" w:eastAsia="en-US"/>
        </w:rPr>
        <w:t xml:space="preserve"> </w:t>
      </w:r>
      <w:r w:rsidRPr="00CD153F">
        <w:rPr>
          <w:rFonts w:ascii="Times New Roman" w:hAnsi="Times New Roman"/>
          <w:u w:val="single"/>
          <w:lang w:val="cs-CZ"/>
        </w:rPr>
        <w:t>se známým účinkem</w:t>
      </w:r>
    </w:p>
    <w:p w:rsidR="00885FE6" w:rsidRPr="00CD153F" w:rsidRDefault="00885FE6" w:rsidP="00885FE6">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Jedna tvrdá tobolka obsahuje 127,121 mg laktózy.</w:t>
      </w:r>
    </w:p>
    <w:p w:rsidR="00885FE6" w:rsidRDefault="00885FE6">
      <w:pPr>
        <w:autoSpaceDE w:val="0"/>
        <w:autoSpaceDN w:val="0"/>
        <w:adjustRightInd w:val="0"/>
        <w:spacing w:after="0" w:line="240" w:lineRule="auto"/>
        <w:rPr>
          <w:rFonts w:ascii="Times New Roman" w:hAnsi="Times New Roman"/>
          <w:lang w:val="cs-CZ"/>
        </w:rPr>
      </w:pPr>
    </w:p>
    <w:p w:rsidR="00885FE6" w:rsidRPr="00EC793B" w:rsidRDefault="00885FE6" w:rsidP="00885FE6">
      <w:pPr>
        <w:autoSpaceDE w:val="0"/>
        <w:autoSpaceDN w:val="0"/>
        <w:adjustRightInd w:val="0"/>
        <w:spacing w:after="0" w:line="240" w:lineRule="auto"/>
        <w:rPr>
          <w:rFonts w:ascii="Times New Roman" w:hAnsi="Times New Roman"/>
          <w:u w:val="single"/>
          <w:lang w:val="cs-CZ"/>
        </w:rPr>
      </w:pPr>
      <w:r>
        <w:rPr>
          <w:rFonts w:ascii="Times New Roman" w:hAnsi="Times New Roman"/>
          <w:u w:val="single"/>
          <w:lang w:val="cs-CZ"/>
        </w:rPr>
        <w:t>180</w:t>
      </w:r>
      <w:r w:rsidRPr="00EC793B">
        <w:rPr>
          <w:rFonts w:ascii="Times New Roman" w:hAnsi="Times New Roman"/>
          <w:u w:val="single"/>
          <w:lang w:val="cs-CZ"/>
        </w:rPr>
        <w:t> mg tvrdé tobolky</w:t>
      </w:r>
    </w:p>
    <w:p w:rsidR="00885FE6" w:rsidRPr="00CD153F" w:rsidRDefault="00885FE6" w:rsidP="00885FE6">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Jedna tvrdá tobolka obsahuje 180 mg temozolomidu.</w:t>
      </w:r>
    </w:p>
    <w:p w:rsidR="00885FE6" w:rsidRPr="00CD153F" w:rsidRDefault="00885FE6" w:rsidP="00885FE6">
      <w:pPr>
        <w:autoSpaceDE w:val="0"/>
        <w:autoSpaceDN w:val="0"/>
        <w:adjustRightInd w:val="0"/>
        <w:spacing w:after="0" w:line="240" w:lineRule="auto"/>
        <w:rPr>
          <w:rFonts w:ascii="Times New Roman" w:hAnsi="Times New Roman"/>
          <w:lang w:val="cs-CZ"/>
        </w:rPr>
      </w:pPr>
    </w:p>
    <w:p w:rsidR="00885FE6" w:rsidRPr="00CD153F" w:rsidRDefault="00885FE6" w:rsidP="00885FE6">
      <w:pPr>
        <w:spacing w:after="0" w:line="240" w:lineRule="auto"/>
        <w:rPr>
          <w:rFonts w:ascii="Times New Roman" w:hAnsi="Times New Roman"/>
          <w:snapToGrid/>
          <w:u w:val="single"/>
          <w:lang w:val="cs-CZ" w:eastAsia="en-US"/>
        </w:rPr>
      </w:pPr>
      <w:r w:rsidRPr="00CD153F">
        <w:rPr>
          <w:rFonts w:ascii="Times New Roman" w:hAnsi="Times New Roman"/>
          <w:u w:val="single"/>
          <w:lang w:val="cs-CZ"/>
        </w:rPr>
        <w:t>Pomocná látka</w:t>
      </w:r>
      <w:r w:rsidRPr="00CD153F">
        <w:rPr>
          <w:rFonts w:ascii="Times New Roman" w:hAnsi="Times New Roman"/>
          <w:snapToGrid/>
          <w:u w:val="single"/>
          <w:lang w:val="cs-CZ" w:eastAsia="en-US"/>
        </w:rPr>
        <w:t xml:space="preserve"> se známým účinkem</w:t>
      </w:r>
    </w:p>
    <w:p w:rsidR="00885FE6" w:rsidRPr="00CD153F" w:rsidRDefault="00885FE6" w:rsidP="00885FE6">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Jedna tvrdá tobolka obsahuje 163,441 mg laktózy.</w:t>
      </w:r>
    </w:p>
    <w:p w:rsidR="00885FE6" w:rsidRDefault="00885FE6">
      <w:pPr>
        <w:autoSpaceDE w:val="0"/>
        <w:autoSpaceDN w:val="0"/>
        <w:adjustRightInd w:val="0"/>
        <w:spacing w:after="0" w:line="240" w:lineRule="auto"/>
        <w:rPr>
          <w:rFonts w:ascii="Times New Roman" w:hAnsi="Times New Roman"/>
          <w:lang w:val="cs-CZ"/>
        </w:rPr>
      </w:pPr>
    </w:p>
    <w:p w:rsidR="00885FE6" w:rsidRPr="00EC793B" w:rsidRDefault="00885FE6" w:rsidP="00885FE6">
      <w:pPr>
        <w:autoSpaceDE w:val="0"/>
        <w:autoSpaceDN w:val="0"/>
        <w:adjustRightInd w:val="0"/>
        <w:spacing w:after="0" w:line="240" w:lineRule="auto"/>
        <w:rPr>
          <w:rFonts w:ascii="Times New Roman" w:hAnsi="Times New Roman"/>
          <w:u w:val="single"/>
          <w:lang w:val="cs-CZ"/>
        </w:rPr>
      </w:pPr>
      <w:r>
        <w:rPr>
          <w:rFonts w:ascii="Times New Roman" w:hAnsi="Times New Roman"/>
          <w:u w:val="single"/>
          <w:lang w:val="cs-CZ"/>
        </w:rPr>
        <w:t>2</w:t>
      </w:r>
      <w:r w:rsidRPr="00EC793B">
        <w:rPr>
          <w:rFonts w:ascii="Times New Roman" w:hAnsi="Times New Roman"/>
          <w:u w:val="single"/>
          <w:lang w:val="cs-CZ"/>
        </w:rPr>
        <w:t>5</w:t>
      </w:r>
      <w:r>
        <w:rPr>
          <w:rFonts w:ascii="Times New Roman" w:hAnsi="Times New Roman"/>
          <w:u w:val="single"/>
          <w:lang w:val="cs-CZ"/>
        </w:rPr>
        <w:t>0</w:t>
      </w:r>
      <w:r w:rsidRPr="00EC793B">
        <w:rPr>
          <w:rFonts w:ascii="Times New Roman" w:hAnsi="Times New Roman"/>
          <w:u w:val="single"/>
          <w:lang w:val="cs-CZ"/>
        </w:rPr>
        <w:t> mg tvrdé tobolky</w:t>
      </w:r>
    </w:p>
    <w:p w:rsidR="00885FE6" w:rsidRPr="00CD153F" w:rsidRDefault="00885FE6" w:rsidP="00885FE6">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Jedna tvrdá tobolka obsahuje 250 mg temozolomidu.</w:t>
      </w:r>
    </w:p>
    <w:p w:rsidR="00885FE6" w:rsidRPr="00CD153F" w:rsidRDefault="00885FE6" w:rsidP="00885FE6">
      <w:pPr>
        <w:autoSpaceDE w:val="0"/>
        <w:autoSpaceDN w:val="0"/>
        <w:adjustRightInd w:val="0"/>
        <w:spacing w:after="0" w:line="240" w:lineRule="auto"/>
        <w:rPr>
          <w:rFonts w:ascii="Times New Roman" w:hAnsi="Times New Roman"/>
          <w:lang w:val="cs-CZ"/>
        </w:rPr>
      </w:pPr>
    </w:p>
    <w:p w:rsidR="00885FE6" w:rsidRPr="00CD153F" w:rsidRDefault="00885FE6" w:rsidP="00885FE6">
      <w:pPr>
        <w:spacing w:after="0" w:line="240" w:lineRule="auto"/>
        <w:rPr>
          <w:rFonts w:ascii="Times New Roman" w:hAnsi="Times New Roman"/>
          <w:snapToGrid/>
          <w:u w:val="single"/>
          <w:lang w:val="cs-CZ" w:eastAsia="en-US"/>
        </w:rPr>
      </w:pPr>
      <w:r w:rsidRPr="00CD153F">
        <w:rPr>
          <w:rFonts w:ascii="Times New Roman" w:hAnsi="Times New Roman"/>
          <w:u w:val="single"/>
          <w:lang w:val="cs-CZ"/>
        </w:rPr>
        <w:t>Pomocná látka</w:t>
      </w:r>
      <w:r w:rsidRPr="00CD153F">
        <w:rPr>
          <w:rFonts w:ascii="Times New Roman" w:hAnsi="Times New Roman"/>
          <w:snapToGrid/>
          <w:u w:val="single"/>
          <w:lang w:val="cs-CZ" w:eastAsia="en-US"/>
        </w:rPr>
        <w:t xml:space="preserve"> se známým účinkem</w:t>
      </w:r>
    </w:p>
    <w:p w:rsidR="00885FE6" w:rsidRPr="00CD153F" w:rsidRDefault="00885FE6" w:rsidP="00885FE6">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Jedna tvrdá tobolka obsahuje 227,001 mg laktózy.</w:t>
      </w:r>
    </w:p>
    <w:p w:rsidR="00885FE6" w:rsidRPr="00CD153F" w:rsidRDefault="00885FE6">
      <w:pPr>
        <w:autoSpaceDE w:val="0"/>
        <w:autoSpaceDN w:val="0"/>
        <w:adjustRightInd w:val="0"/>
        <w:spacing w:after="0" w:line="240" w:lineRule="auto"/>
        <w:rPr>
          <w:rFonts w:ascii="Times New Roman" w:hAnsi="Times New Roman"/>
          <w:lang w:val="cs-CZ"/>
        </w:rPr>
      </w:pPr>
    </w:p>
    <w:p w:rsidR="00A030FC" w:rsidRPr="00CD153F" w:rsidRDefault="00A030FC">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Úplný seznam pomocných látek viz bod 6.1.</w:t>
      </w:r>
    </w:p>
    <w:p w:rsidR="00A030FC" w:rsidRPr="00CD153F" w:rsidRDefault="00A030FC">
      <w:pPr>
        <w:autoSpaceDE w:val="0"/>
        <w:autoSpaceDN w:val="0"/>
        <w:adjustRightInd w:val="0"/>
        <w:spacing w:after="0" w:line="240" w:lineRule="auto"/>
        <w:rPr>
          <w:rFonts w:ascii="Times New Roman" w:hAnsi="Times New Roman"/>
          <w:lang w:val="cs-CZ"/>
        </w:rPr>
      </w:pPr>
    </w:p>
    <w:p w:rsidR="00A030FC" w:rsidRPr="00CD153F" w:rsidRDefault="00A030FC">
      <w:pPr>
        <w:autoSpaceDE w:val="0"/>
        <w:autoSpaceDN w:val="0"/>
        <w:adjustRightInd w:val="0"/>
        <w:spacing w:after="0" w:line="240" w:lineRule="auto"/>
        <w:rPr>
          <w:rFonts w:ascii="Times New Roman" w:hAnsi="Times New Roman"/>
          <w:lang w:val="cs-CZ"/>
        </w:rPr>
      </w:pPr>
    </w:p>
    <w:p w:rsidR="00A030FC" w:rsidRPr="00CD153F" w:rsidRDefault="00A030FC">
      <w:pPr>
        <w:autoSpaceDE w:val="0"/>
        <w:autoSpaceDN w:val="0"/>
        <w:adjustRightInd w:val="0"/>
        <w:spacing w:after="0" w:line="240" w:lineRule="auto"/>
        <w:rPr>
          <w:rFonts w:ascii="Times New Roman" w:hAnsi="Times New Roman"/>
          <w:b/>
          <w:lang w:val="cs-CZ"/>
        </w:rPr>
      </w:pPr>
      <w:r w:rsidRPr="00CD153F">
        <w:rPr>
          <w:rFonts w:ascii="Times New Roman" w:hAnsi="Times New Roman"/>
          <w:b/>
          <w:lang w:val="cs-CZ"/>
        </w:rPr>
        <w:t>3.</w:t>
      </w:r>
      <w:r w:rsidRPr="00CD153F">
        <w:rPr>
          <w:rFonts w:ascii="Times New Roman" w:hAnsi="Times New Roman"/>
          <w:b/>
          <w:lang w:val="cs-CZ"/>
        </w:rPr>
        <w:tab/>
        <w:t>LÉKOVÁ FORMA</w:t>
      </w:r>
    </w:p>
    <w:p w:rsidR="00A030FC" w:rsidRPr="00CD153F" w:rsidRDefault="00A030FC">
      <w:pPr>
        <w:autoSpaceDE w:val="0"/>
        <w:autoSpaceDN w:val="0"/>
        <w:adjustRightInd w:val="0"/>
        <w:spacing w:after="0" w:line="240" w:lineRule="auto"/>
        <w:rPr>
          <w:rFonts w:ascii="Times New Roman" w:hAnsi="Times New Roman"/>
          <w:b/>
          <w:lang w:val="cs-CZ"/>
        </w:rPr>
      </w:pPr>
    </w:p>
    <w:p w:rsidR="00A030FC" w:rsidRPr="000D72DA" w:rsidRDefault="00907087">
      <w:pPr>
        <w:autoSpaceDE w:val="0"/>
        <w:autoSpaceDN w:val="0"/>
        <w:adjustRightInd w:val="0"/>
        <w:spacing w:after="0" w:line="240" w:lineRule="auto"/>
        <w:rPr>
          <w:rFonts w:ascii="Times New Roman" w:hAnsi="Times New Roman"/>
          <w:u w:val="single"/>
          <w:lang w:val="cs-CZ"/>
        </w:rPr>
      </w:pPr>
      <w:r w:rsidRPr="000D72DA">
        <w:rPr>
          <w:rFonts w:ascii="Times New Roman" w:hAnsi="Times New Roman"/>
          <w:u w:val="single"/>
          <w:lang w:val="cs-CZ"/>
        </w:rPr>
        <w:t>5 mg t</w:t>
      </w:r>
      <w:r w:rsidR="00A030FC" w:rsidRPr="000D72DA">
        <w:rPr>
          <w:rFonts w:ascii="Times New Roman" w:hAnsi="Times New Roman"/>
          <w:u w:val="single"/>
          <w:lang w:val="cs-CZ"/>
        </w:rPr>
        <w:t>vrdá tobolka</w:t>
      </w:r>
      <w:r w:rsidR="00B6224E" w:rsidRPr="000D72DA">
        <w:rPr>
          <w:rFonts w:ascii="Times New Roman" w:hAnsi="Times New Roman"/>
          <w:u w:val="single"/>
          <w:lang w:val="cs-CZ"/>
        </w:rPr>
        <w:t xml:space="preserve"> (tobolka)</w:t>
      </w:r>
      <w:r w:rsidR="00A030FC" w:rsidRPr="000D72DA">
        <w:rPr>
          <w:rFonts w:ascii="Times New Roman" w:hAnsi="Times New Roman"/>
          <w:u w:val="single"/>
          <w:lang w:val="cs-CZ"/>
        </w:rPr>
        <w:t>.</w:t>
      </w:r>
    </w:p>
    <w:p w:rsidR="00A030FC" w:rsidRPr="00CD153F" w:rsidRDefault="00A030FC">
      <w:pPr>
        <w:autoSpaceDE w:val="0"/>
        <w:autoSpaceDN w:val="0"/>
        <w:adjustRightInd w:val="0"/>
        <w:spacing w:after="0" w:line="240" w:lineRule="auto"/>
        <w:rPr>
          <w:rFonts w:ascii="Times New Roman" w:hAnsi="Times New Roman"/>
          <w:lang w:val="cs-CZ"/>
        </w:rPr>
      </w:pPr>
    </w:p>
    <w:p w:rsidR="00A030FC" w:rsidRPr="00CD153F" w:rsidRDefault="00A030FC">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 xml:space="preserve">Tvrdé želatinové tobolky s bílým neprůhledným víčkem a tělem, potištěné </w:t>
      </w:r>
      <w:r w:rsidR="00FA7081" w:rsidRPr="00FA7081">
        <w:rPr>
          <w:rFonts w:ascii="Times New Roman" w:hAnsi="Times New Roman"/>
          <w:lang w:val="cs-CZ"/>
        </w:rPr>
        <w:t>zeleným inkoustem. Na víčku je vytištěno '890', na těle je potisk '5 mg</w:t>
      </w:r>
      <w:r w:rsidR="00F37F7F" w:rsidRPr="00F37F7F">
        <w:rPr>
          <w:rFonts w:ascii="Times New Roman" w:hAnsi="Times New Roman"/>
          <w:lang w:val="cs-CZ"/>
        </w:rPr>
        <w:t>'</w:t>
      </w:r>
      <w:r w:rsidR="00FA7081" w:rsidRPr="00FA7081">
        <w:rPr>
          <w:rFonts w:ascii="Times New Roman" w:hAnsi="Times New Roman"/>
          <w:lang w:val="cs-CZ"/>
        </w:rPr>
        <w:t xml:space="preserve"> a dva pruhy.</w:t>
      </w:r>
    </w:p>
    <w:p w:rsidR="00A030FC" w:rsidRDefault="00A030FC">
      <w:pPr>
        <w:autoSpaceDE w:val="0"/>
        <w:autoSpaceDN w:val="0"/>
        <w:adjustRightInd w:val="0"/>
        <w:spacing w:after="0" w:line="240" w:lineRule="auto"/>
        <w:rPr>
          <w:rFonts w:ascii="Times New Roman" w:hAnsi="Times New Roman"/>
          <w:lang w:val="cs-CZ"/>
        </w:rPr>
      </w:pPr>
    </w:p>
    <w:p w:rsidR="00907087" w:rsidRPr="00EC793B" w:rsidRDefault="00907087" w:rsidP="00907087">
      <w:pPr>
        <w:autoSpaceDE w:val="0"/>
        <w:autoSpaceDN w:val="0"/>
        <w:adjustRightInd w:val="0"/>
        <w:spacing w:after="0" w:line="240" w:lineRule="auto"/>
        <w:rPr>
          <w:rFonts w:ascii="Times New Roman" w:hAnsi="Times New Roman"/>
          <w:u w:val="single"/>
          <w:lang w:val="cs-CZ"/>
        </w:rPr>
      </w:pPr>
      <w:r>
        <w:rPr>
          <w:rFonts w:ascii="Times New Roman" w:hAnsi="Times New Roman"/>
          <w:u w:val="single"/>
          <w:lang w:val="cs-CZ"/>
        </w:rPr>
        <w:t>20</w:t>
      </w:r>
      <w:r w:rsidRPr="00EC793B">
        <w:rPr>
          <w:rFonts w:ascii="Times New Roman" w:hAnsi="Times New Roman"/>
          <w:u w:val="single"/>
          <w:lang w:val="cs-CZ"/>
        </w:rPr>
        <w:t> mg tvrdá tobolka (tobolka).</w:t>
      </w:r>
    </w:p>
    <w:p w:rsidR="00907087" w:rsidRDefault="00907087">
      <w:pPr>
        <w:autoSpaceDE w:val="0"/>
        <w:autoSpaceDN w:val="0"/>
        <w:adjustRightInd w:val="0"/>
        <w:spacing w:after="0" w:line="240" w:lineRule="auto"/>
        <w:rPr>
          <w:rFonts w:ascii="Times New Roman" w:hAnsi="Times New Roman"/>
          <w:lang w:val="cs-CZ"/>
        </w:rPr>
      </w:pPr>
    </w:p>
    <w:p w:rsidR="00907087" w:rsidRPr="00CD153F" w:rsidRDefault="00907087" w:rsidP="00907087">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 xml:space="preserve">Tvrdé želatinové tobolky s bílým neprůhledným víčkem a tělem, potištěné </w:t>
      </w:r>
      <w:r w:rsidRPr="00FA7081">
        <w:rPr>
          <w:rFonts w:ascii="Times New Roman" w:hAnsi="Times New Roman"/>
          <w:lang w:val="cs-CZ"/>
        </w:rPr>
        <w:t>žlutým inkoustem. Na víčku je vytištěno '891', na těle je potisk '20 mg</w:t>
      </w:r>
      <w:r w:rsidRPr="00F37F7F">
        <w:rPr>
          <w:rFonts w:ascii="Times New Roman" w:hAnsi="Times New Roman"/>
          <w:lang w:val="cs-CZ"/>
        </w:rPr>
        <w:t>'</w:t>
      </w:r>
      <w:r w:rsidRPr="00FA7081">
        <w:rPr>
          <w:rFonts w:ascii="Times New Roman" w:hAnsi="Times New Roman"/>
          <w:lang w:val="cs-CZ"/>
        </w:rPr>
        <w:t xml:space="preserve"> a dva pruhy.</w:t>
      </w:r>
    </w:p>
    <w:p w:rsidR="00907087" w:rsidRDefault="00907087">
      <w:pPr>
        <w:autoSpaceDE w:val="0"/>
        <w:autoSpaceDN w:val="0"/>
        <w:adjustRightInd w:val="0"/>
        <w:spacing w:after="0" w:line="240" w:lineRule="auto"/>
        <w:rPr>
          <w:rFonts w:ascii="Times New Roman" w:hAnsi="Times New Roman"/>
          <w:lang w:val="cs-CZ"/>
        </w:rPr>
      </w:pPr>
    </w:p>
    <w:p w:rsidR="00907087" w:rsidRPr="00EC793B" w:rsidRDefault="00907087" w:rsidP="00907087">
      <w:pPr>
        <w:autoSpaceDE w:val="0"/>
        <w:autoSpaceDN w:val="0"/>
        <w:adjustRightInd w:val="0"/>
        <w:spacing w:after="0" w:line="240" w:lineRule="auto"/>
        <w:rPr>
          <w:rFonts w:ascii="Times New Roman" w:hAnsi="Times New Roman"/>
          <w:u w:val="single"/>
          <w:lang w:val="cs-CZ"/>
        </w:rPr>
      </w:pPr>
      <w:r>
        <w:rPr>
          <w:rFonts w:ascii="Times New Roman" w:hAnsi="Times New Roman"/>
          <w:u w:val="single"/>
          <w:lang w:val="cs-CZ"/>
        </w:rPr>
        <w:t>100</w:t>
      </w:r>
      <w:r w:rsidRPr="00EC793B">
        <w:rPr>
          <w:rFonts w:ascii="Times New Roman" w:hAnsi="Times New Roman"/>
          <w:u w:val="single"/>
          <w:lang w:val="cs-CZ"/>
        </w:rPr>
        <w:t> mg tvrdá tobolka (tobolka).</w:t>
      </w:r>
    </w:p>
    <w:p w:rsidR="00907087" w:rsidRDefault="00907087">
      <w:pPr>
        <w:autoSpaceDE w:val="0"/>
        <w:autoSpaceDN w:val="0"/>
        <w:adjustRightInd w:val="0"/>
        <w:spacing w:after="0" w:line="240" w:lineRule="auto"/>
        <w:rPr>
          <w:rFonts w:ascii="Times New Roman" w:hAnsi="Times New Roman"/>
          <w:lang w:val="cs-CZ"/>
        </w:rPr>
      </w:pPr>
    </w:p>
    <w:p w:rsidR="00907087" w:rsidRPr="00CD153F" w:rsidRDefault="00907087" w:rsidP="00907087">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 xml:space="preserve">Tvrdé želatinové tobolky s bílým neprůhledným víčkem a tělem, potištěné </w:t>
      </w:r>
      <w:r w:rsidRPr="00FA7081">
        <w:rPr>
          <w:rFonts w:ascii="Times New Roman" w:hAnsi="Times New Roman"/>
          <w:lang w:val="cs-CZ"/>
        </w:rPr>
        <w:t>růžovým inkoustem. Na víčku je vytištěno '892', na těle je potisk '100 mg</w:t>
      </w:r>
      <w:r w:rsidRPr="00F37F7F">
        <w:rPr>
          <w:rFonts w:ascii="Times New Roman" w:hAnsi="Times New Roman"/>
          <w:lang w:val="cs-CZ"/>
        </w:rPr>
        <w:t>'</w:t>
      </w:r>
      <w:r w:rsidRPr="00FA7081">
        <w:rPr>
          <w:rFonts w:ascii="Times New Roman" w:hAnsi="Times New Roman"/>
          <w:lang w:val="cs-CZ"/>
        </w:rPr>
        <w:t xml:space="preserve"> a dva pruhy.</w:t>
      </w:r>
    </w:p>
    <w:p w:rsidR="00907087" w:rsidRDefault="00907087">
      <w:pPr>
        <w:autoSpaceDE w:val="0"/>
        <w:autoSpaceDN w:val="0"/>
        <w:adjustRightInd w:val="0"/>
        <w:spacing w:after="0" w:line="240" w:lineRule="auto"/>
        <w:rPr>
          <w:rFonts w:ascii="Times New Roman" w:hAnsi="Times New Roman"/>
          <w:lang w:val="cs-CZ"/>
        </w:rPr>
      </w:pPr>
    </w:p>
    <w:p w:rsidR="00907087" w:rsidRPr="00EC793B" w:rsidRDefault="00907087" w:rsidP="00907087">
      <w:pPr>
        <w:autoSpaceDE w:val="0"/>
        <w:autoSpaceDN w:val="0"/>
        <w:adjustRightInd w:val="0"/>
        <w:spacing w:after="0" w:line="240" w:lineRule="auto"/>
        <w:rPr>
          <w:rFonts w:ascii="Times New Roman" w:hAnsi="Times New Roman"/>
          <w:u w:val="single"/>
          <w:lang w:val="cs-CZ"/>
        </w:rPr>
      </w:pPr>
      <w:r>
        <w:rPr>
          <w:rFonts w:ascii="Times New Roman" w:hAnsi="Times New Roman"/>
          <w:u w:val="single"/>
          <w:lang w:val="cs-CZ"/>
        </w:rPr>
        <w:t>140</w:t>
      </w:r>
      <w:r w:rsidRPr="00EC793B">
        <w:rPr>
          <w:rFonts w:ascii="Times New Roman" w:hAnsi="Times New Roman"/>
          <w:u w:val="single"/>
          <w:lang w:val="cs-CZ"/>
        </w:rPr>
        <w:t> mg tvrdá tobolka (tobolka).</w:t>
      </w:r>
    </w:p>
    <w:p w:rsidR="00907087" w:rsidRDefault="00907087">
      <w:pPr>
        <w:autoSpaceDE w:val="0"/>
        <w:autoSpaceDN w:val="0"/>
        <w:adjustRightInd w:val="0"/>
        <w:spacing w:after="0" w:line="240" w:lineRule="auto"/>
        <w:rPr>
          <w:rFonts w:ascii="Times New Roman" w:hAnsi="Times New Roman"/>
          <w:lang w:val="cs-CZ"/>
        </w:rPr>
      </w:pPr>
    </w:p>
    <w:p w:rsidR="00907087" w:rsidRPr="00CD153F" w:rsidRDefault="00907087" w:rsidP="00907087">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 xml:space="preserve">Tvrdé želatinové tobolky s bílým neprůhledným víčkem a tělem, potištěné </w:t>
      </w:r>
      <w:r w:rsidRPr="00FA7081">
        <w:rPr>
          <w:rFonts w:ascii="Times New Roman" w:hAnsi="Times New Roman"/>
          <w:lang w:val="cs-CZ"/>
        </w:rPr>
        <w:t>modrým inkoustem. Na víčku je vytištěno '929', na těle je potisk '140 mg</w:t>
      </w:r>
      <w:r w:rsidRPr="00F37F7F">
        <w:rPr>
          <w:rFonts w:ascii="Times New Roman" w:hAnsi="Times New Roman"/>
          <w:lang w:val="cs-CZ"/>
        </w:rPr>
        <w:t>'</w:t>
      </w:r>
      <w:r w:rsidRPr="00FA7081">
        <w:rPr>
          <w:rFonts w:ascii="Times New Roman" w:hAnsi="Times New Roman"/>
          <w:lang w:val="cs-CZ"/>
        </w:rPr>
        <w:t xml:space="preserve"> a dva pruhy.</w:t>
      </w:r>
    </w:p>
    <w:p w:rsidR="00907087" w:rsidRDefault="00907087">
      <w:pPr>
        <w:autoSpaceDE w:val="0"/>
        <w:autoSpaceDN w:val="0"/>
        <w:adjustRightInd w:val="0"/>
        <w:spacing w:after="0" w:line="240" w:lineRule="auto"/>
        <w:rPr>
          <w:rFonts w:ascii="Times New Roman" w:hAnsi="Times New Roman"/>
          <w:lang w:val="cs-CZ"/>
        </w:rPr>
      </w:pPr>
    </w:p>
    <w:p w:rsidR="00907087" w:rsidRPr="00EC793B" w:rsidRDefault="00907087" w:rsidP="00907087">
      <w:pPr>
        <w:autoSpaceDE w:val="0"/>
        <w:autoSpaceDN w:val="0"/>
        <w:adjustRightInd w:val="0"/>
        <w:spacing w:after="0" w:line="240" w:lineRule="auto"/>
        <w:rPr>
          <w:rFonts w:ascii="Times New Roman" w:hAnsi="Times New Roman"/>
          <w:u w:val="single"/>
          <w:lang w:val="cs-CZ"/>
        </w:rPr>
      </w:pPr>
      <w:r>
        <w:rPr>
          <w:rFonts w:ascii="Times New Roman" w:hAnsi="Times New Roman"/>
          <w:u w:val="single"/>
          <w:lang w:val="cs-CZ"/>
        </w:rPr>
        <w:t>180</w:t>
      </w:r>
      <w:r w:rsidRPr="00EC793B">
        <w:rPr>
          <w:rFonts w:ascii="Times New Roman" w:hAnsi="Times New Roman"/>
          <w:u w:val="single"/>
          <w:lang w:val="cs-CZ"/>
        </w:rPr>
        <w:t> mg tvrdá tobolka (tobolka).</w:t>
      </w:r>
    </w:p>
    <w:p w:rsidR="00907087" w:rsidRDefault="00907087">
      <w:pPr>
        <w:autoSpaceDE w:val="0"/>
        <w:autoSpaceDN w:val="0"/>
        <w:adjustRightInd w:val="0"/>
        <w:spacing w:after="0" w:line="240" w:lineRule="auto"/>
        <w:rPr>
          <w:rFonts w:ascii="Times New Roman" w:hAnsi="Times New Roman"/>
          <w:lang w:val="cs-CZ"/>
        </w:rPr>
      </w:pPr>
    </w:p>
    <w:p w:rsidR="00907087" w:rsidRPr="00CD153F" w:rsidRDefault="00907087" w:rsidP="00907087">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 xml:space="preserve">Tvrdé želatinové tobolky s bílým neprůhledným víčkem a tělem, potištěné </w:t>
      </w:r>
      <w:r w:rsidRPr="00FA7081">
        <w:rPr>
          <w:rFonts w:ascii="Times New Roman" w:hAnsi="Times New Roman"/>
          <w:lang w:val="cs-CZ"/>
        </w:rPr>
        <w:t>červeným inkoustem. Na víčku je vytištěno '930', na těle je potisk '180 mg</w:t>
      </w:r>
      <w:r w:rsidRPr="00F37F7F">
        <w:rPr>
          <w:rFonts w:ascii="Times New Roman" w:hAnsi="Times New Roman"/>
          <w:lang w:val="cs-CZ"/>
        </w:rPr>
        <w:t>'</w:t>
      </w:r>
      <w:r w:rsidRPr="00FA7081">
        <w:rPr>
          <w:rFonts w:ascii="Times New Roman" w:hAnsi="Times New Roman"/>
          <w:lang w:val="cs-CZ"/>
        </w:rPr>
        <w:t xml:space="preserve"> a dva pruhy.</w:t>
      </w:r>
    </w:p>
    <w:p w:rsidR="00907087" w:rsidRDefault="00907087">
      <w:pPr>
        <w:autoSpaceDE w:val="0"/>
        <w:autoSpaceDN w:val="0"/>
        <w:adjustRightInd w:val="0"/>
        <w:spacing w:after="0" w:line="240" w:lineRule="auto"/>
        <w:rPr>
          <w:rFonts w:ascii="Times New Roman" w:hAnsi="Times New Roman"/>
          <w:lang w:val="cs-CZ"/>
        </w:rPr>
      </w:pPr>
    </w:p>
    <w:p w:rsidR="00907087" w:rsidRPr="00EC793B" w:rsidRDefault="00907087" w:rsidP="00907087">
      <w:pPr>
        <w:autoSpaceDE w:val="0"/>
        <w:autoSpaceDN w:val="0"/>
        <w:adjustRightInd w:val="0"/>
        <w:spacing w:after="0" w:line="240" w:lineRule="auto"/>
        <w:rPr>
          <w:rFonts w:ascii="Times New Roman" w:hAnsi="Times New Roman"/>
          <w:u w:val="single"/>
          <w:lang w:val="cs-CZ"/>
        </w:rPr>
      </w:pPr>
      <w:r>
        <w:rPr>
          <w:rFonts w:ascii="Times New Roman" w:hAnsi="Times New Roman"/>
          <w:u w:val="single"/>
          <w:lang w:val="cs-CZ"/>
        </w:rPr>
        <w:t>2</w:t>
      </w:r>
      <w:r w:rsidRPr="00EC793B">
        <w:rPr>
          <w:rFonts w:ascii="Times New Roman" w:hAnsi="Times New Roman"/>
          <w:u w:val="single"/>
          <w:lang w:val="cs-CZ"/>
        </w:rPr>
        <w:t>5</w:t>
      </w:r>
      <w:r>
        <w:rPr>
          <w:rFonts w:ascii="Times New Roman" w:hAnsi="Times New Roman"/>
          <w:u w:val="single"/>
          <w:lang w:val="cs-CZ"/>
        </w:rPr>
        <w:t>0</w:t>
      </w:r>
      <w:r w:rsidRPr="00EC793B">
        <w:rPr>
          <w:rFonts w:ascii="Times New Roman" w:hAnsi="Times New Roman"/>
          <w:u w:val="single"/>
          <w:lang w:val="cs-CZ"/>
        </w:rPr>
        <w:t> mg tvrdá tobolka (tobolka).</w:t>
      </w:r>
    </w:p>
    <w:p w:rsidR="00907087" w:rsidRDefault="00907087">
      <w:pPr>
        <w:autoSpaceDE w:val="0"/>
        <w:autoSpaceDN w:val="0"/>
        <w:adjustRightInd w:val="0"/>
        <w:spacing w:after="0" w:line="240" w:lineRule="auto"/>
        <w:rPr>
          <w:rFonts w:ascii="Times New Roman" w:hAnsi="Times New Roman"/>
          <w:lang w:val="cs-CZ"/>
        </w:rPr>
      </w:pPr>
    </w:p>
    <w:p w:rsidR="00907087" w:rsidRPr="00CD153F" w:rsidRDefault="00907087" w:rsidP="00907087">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 xml:space="preserve">Tvrdé želatinové tobolky s bílým neprůhledným víčkem a tělem, potištěné </w:t>
      </w:r>
      <w:r w:rsidRPr="00FA7081">
        <w:rPr>
          <w:rFonts w:ascii="Times New Roman" w:hAnsi="Times New Roman"/>
          <w:lang w:val="cs-CZ"/>
        </w:rPr>
        <w:t>černým inkoustem. Na víčku je vytištěno '893', na těle je potisk '250 mg</w:t>
      </w:r>
      <w:r w:rsidRPr="00F37F7F">
        <w:rPr>
          <w:rFonts w:ascii="Times New Roman" w:hAnsi="Times New Roman"/>
          <w:lang w:val="cs-CZ"/>
        </w:rPr>
        <w:t>'</w:t>
      </w:r>
      <w:r w:rsidRPr="00FA7081">
        <w:rPr>
          <w:rFonts w:ascii="Times New Roman" w:hAnsi="Times New Roman"/>
          <w:lang w:val="cs-CZ"/>
        </w:rPr>
        <w:t xml:space="preserve"> a dva pruhy.</w:t>
      </w:r>
    </w:p>
    <w:p w:rsidR="00907087" w:rsidRPr="00CD153F" w:rsidRDefault="00907087">
      <w:pPr>
        <w:autoSpaceDE w:val="0"/>
        <w:autoSpaceDN w:val="0"/>
        <w:adjustRightInd w:val="0"/>
        <w:spacing w:after="0" w:line="240" w:lineRule="auto"/>
        <w:rPr>
          <w:rFonts w:ascii="Times New Roman" w:hAnsi="Times New Roman"/>
          <w:lang w:val="cs-CZ"/>
        </w:rPr>
      </w:pPr>
    </w:p>
    <w:p w:rsidR="00A030FC" w:rsidRPr="00CD153F" w:rsidRDefault="00A030FC">
      <w:pPr>
        <w:autoSpaceDE w:val="0"/>
        <w:autoSpaceDN w:val="0"/>
        <w:adjustRightInd w:val="0"/>
        <w:spacing w:after="0" w:line="240" w:lineRule="auto"/>
        <w:rPr>
          <w:rFonts w:ascii="Times New Roman" w:hAnsi="Times New Roman"/>
          <w:lang w:val="cs-CZ"/>
        </w:rPr>
      </w:pPr>
    </w:p>
    <w:p w:rsidR="00E95FD7" w:rsidRPr="00CD153F" w:rsidRDefault="00E95FD7" w:rsidP="00E95FD7">
      <w:pPr>
        <w:widowControl w:val="0"/>
        <w:autoSpaceDE w:val="0"/>
        <w:autoSpaceDN w:val="0"/>
        <w:adjustRightInd w:val="0"/>
        <w:spacing w:after="0" w:line="240" w:lineRule="auto"/>
        <w:ind w:left="2"/>
        <w:rPr>
          <w:rFonts w:ascii="Times New Roman" w:hAnsi="Times New Roman"/>
          <w:lang w:val="cs-CZ"/>
        </w:rPr>
      </w:pPr>
      <w:r w:rsidRPr="00CD153F">
        <w:rPr>
          <w:rFonts w:ascii="Times New Roman" w:hAnsi="Times New Roman"/>
          <w:b/>
          <w:bCs/>
          <w:lang w:val="cs-CZ"/>
        </w:rPr>
        <w:t>4.</w:t>
      </w:r>
      <w:r w:rsidRPr="00CD153F">
        <w:rPr>
          <w:rFonts w:ascii="Times New Roman" w:hAnsi="Times New Roman"/>
          <w:b/>
          <w:bCs/>
          <w:lang w:val="cs-CZ"/>
        </w:rPr>
        <w:tab/>
        <w:t>KLINICKÉ ÚDAJE</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CD153F" w:rsidRDefault="00E95FD7" w:rsidP="00E95FD7">
      <w:pPr>
        <w:widowControl w:val="0"/>
        <w:autoSpaceDE w:val="0"/>
        <w:autoSpaceDN w:val="0"/>
        <w:adjustRightInd w:val="0"/>
        <w:spacing w:after="0" w:line="240" w:lineRule="auto"/>
        <w:ind w:left="2"/>
        <w:rPr>
          <w:rFonts w:ascii="Times New Roman" w:hAnsi="Times New Roman"/>
          <w:lang w:val="cs-CZ"/>
        </w:rPr>
      </w:pPr>
      <w:r w:rsidRPr="00CD153F">
        <w:rPr>
          <w:rFonts w:ascii="Times New Roman" w:hAnsi="Times New Roman"/>
          <w:b/>
          <w:bCs/>
          <w:lang w:val="cs-CZ"/>
        </w:rPr>
        <w:t>4.1</w:t>
      </w:r>
      <w:r w:rsidRPr="00CD153F">
        <w:rPr>
          <w:rFonts w:ascii="Times New Roman" w:hAnsi="Times New Roman"/>
          <w:b/>
          <w:bCs/>
          <w:lang w:val="cs-CZ"/>
        </w:rPr>
        <w:tab/>
        <w:t>Terapeutické indikace</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CD153F" w:rsidRDefault="00E95FD7" w:rsidP="00E95FD7">
      <w:pPr>
        <w:widowControl w:val="0"/>
        <w:tabs>
          <w:tab w:val="num" w:pos="0"/>
        </w:tabs>
        <w:autoSpaceDE w:val="0"/>
        <w:autoSpaceDN w:val="0"/>
        <w:adjustRightInd w:val="0"/>
        <w:spacing w:after="0" w:line="240" w:lineRule="auto"/>
        <w:ind w:left="2"/>
        <w:rPr>
          <w:rFonts w:ascii="Times New Roman" w:hAnsi="Times New Roman"/>
          <w:lang w:val="cs-CZ"/>
        </w:rPr>
      </w:pPr>
      <w:r w:rsidRPr="00CD153F">
        <w:rPr>
          <w:rFonts w:ascii="Times New Roman" w:hAnsi="Times New Roman"/>
          <w:lang w:val="cs-CZ"/>
        </w:rPr>
        <w:t>Přípravek Temozolomid</w:t>
      </w:r>
      <w:r w:rsidR="00761FEF" w:rsidRPr="00CD153F">
        <w:rPr>
          <w:rFonts w:ascii="Times New Roman" w:hAnsi="Times New Roman"/>
          <w:lang w:val="cs-CZ"/>
        </w:rPr>
        <w:t>e SUN</w:t>
      </w:r>
      <w:r w:rsidRPr="00CD153F">
        <w:rPr>
          <w:rFonts w:ascii="Times New Roman" w:hAnsi="Times New Roman"/>
          <w:lang w:val="cs-CZ"/>
        </w:rPr>
        <w:t xml:space="preserve"> je určen k léčbě:</w:t>
      </w:r>
    </w:p>
    <w:p w:rsidR="00E95FD7" w:rsidRPr="00CD153F" w:rsidRDefault="00E95FD7" w:rsidP="00751CAE">
      <w:pPr>
        <w:widowControl w:val="0"/>
        <w:autoSpaceDE w:val="0"/>
        <w:autoSpaceDN w:val="0"/>
        <w:adjustRightInd w:val="0"/>
        <w:spacing w:after="0" w:line="240" w:lineRule="auto"/>
        <w:ind w:left="567" w:hanging="565"/>
        <w:rPr>
          <w:rFonts w:ascii="Times New Roman" w:hAnsi="Times New Roman"/>
          <w:lang w:val="cs-CZ"/>
        </w:rPr>
      </w:pPr>
      <w:r w:rsidRPr="00CD153F">
        <w:rPr>
          <w:rFonts w:ascii="Times New Roman" w:hAnsi="Times New Roman"/>
          <w:lang w:val="cs-CZ"/>
        </w:rPr>
        <w:t>-</w:t>
      </w:r>
      <w:r w:rsidRPr="00CD153F">
        <w:rPr>
          <w:rFonts w:ascii="Times New Roman" w:hAnsi="Times New Roman"/>
          <w:lang w:val="cs-CZ"/>
        </w:rPr>
        <w:tab/>
        <w:t xml:space="preserve">dospělých pacientů s nově diagnostikovaným multiformním glioblastomem souběžně s radioterapií (RT) a následně jako monoterapeutická léčba. </w:t>
      </w:r>
    </w:p>
    <w:p w:rsidR="00E95FD7" w:rsidRPr="00CD153F" w:rsidRDefault="00E95FD7" w:rsidP="00E95FD7">
      <w:pPr>
        <w:widowControl w:val="0"/>
        <w:numPr>
          <w:ilvl w:val="0"/>
          <w:numId w:val="12"/>
        </w:numPr>
        <w:tabs>
          <w:tab w:val="clear" w:pos="720"/>
          <w:tab w:val="num" w:pos="562"/>
        </w:tabs>
        <w:overflowPunct w:val="0"/>
        <w:autoSpaceDE w:val="0"/>
        <w:autoSpaceDN w:val="0"/>
        <w:adjustRightInd w:val="0"/>
        <w:spacing w:after="0" w:line="240" w:lineRule="auto"/>
        <w:ind w:left="562" w:right="40" w:hanging="560"/>
        <w:rPr>
          <w:rFonts w:ascii="Times New Roman" w:hAnsi="Times New Roman"/>
          <w:lang w:val="cs-CZ"/>
        </w:rPr>
      </w:pPr>
      <w:r w:rsidRPr="00CD153F">
        <w:rPr>
          <w:rFonts w:ascii="Times New Roman" w:hAnsi="Times New Roman"/>
          <w:lang w:val="cs-CZ"/>
        </w:rPr>
        <w:t>dětí ve věku od tří let, dospívajících a dospělých pacientů s maligním gliomem, jako je multiformní glioblastom nebo anaplastický astrocytom, u nichž se po standardní léčbě projevují recidivy nebo progrese.</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CD153F" w:rsidRDefault="00E95FD7" w:rsidP="00E95FD7">
      <w:pPr>
        <w:widowControl w:val="0"/>
        <w:numPr>
          <w:ilvl w:val="1"/>
          <w:numId w:val="12"/>
        </w:numPr>
        <w:tabs>
          <w:tab w:val="clear" w:pos="1440"/>
          <w:tab w:val="num" w:pos="562"/>
        </w:tabs>
        <w:overflowPunct w:val="0"/>
        <w:autoSpaceDE w:val="0"/>
        <w:autoSpaceDN w:val="0"/>
        <w:adjustRightInd w:val="0"/>
        <w:spacing w:after="0" w:line="240" w:lineRule="auto"/>
        <w:ind w:left="562" w:hanging="560"/>
        <w:rPr>
          <w:rFonts w:ascii="Times New Roman" w:hAnsi="Times New Roman"/>
          <w:b/>
          <w:bCs/>
          <w:lang w:val="cs-CZ"/>
        </w:rPr>
      </w:pPr>
      <w:r w:rsidRPr="00CD153F">
        <w:rPr>
          <w:rFonts w:ascii="Times New Roman" w:hAnsi="Times New Roman"/>
          <w:b/>
          <w:bCs/>
          <w:lang w:val="cs-CZ"/>
        </w:rPr>
        <w:t>Dávkování a způsob podání</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CD153F" w:rsidRDefault="00E95FD7" w:rsidP="00E95FD7">
      <w:pPr>
        <w:widowControl w:val="0"/>
        <w:overflowPunct w:val="0"/>
        <w:autoSpaceDE w:val="0"/>
        <w:autoSpaceDN w:val="0"/>
        <w:adjustRightInd w:val="0"/>
        <w:spacing w:after="0" w:line="240" w:lineRule="auto"/>
        <w:ind w:left="2"/>
        <w:rPr>
          <w:rFonts w:ascii="Times New Roman" w:hAnsi="Times New Roman"/>
          <w:lang w:val="cs-CZ"/>
        </w:rPr>
      </w:pPr>
      <w:r w:rsidRPr="00CD153F">
        <w:rPr>
          <w:rFonts w:ascii="Times New Roman" w:hAnsi="Times New Roman"/>
          <w:lang w:val="cs-CZ"/>
        </w:rPr>
        <w:t>Temozolomid</w:t>
      </w:r>
      <w:r w:rsidR="00761FEF" w:rsidRPr="00CD153F">
        <w:rPr>
          <w:rFonts w:ascii="Times New Roman" w:hAnsi="Times New Roman"/>
          <w:lang w:val="cs-CZ"/>
        </w:rPr>
        <w:t>e SUN</w:t>
      </w:r>
      <w:r w:rsidRPr="00CD153F">
        <w:rPr>
          <w:rFonts w:ascii="Times New Roman" w:hAnsi="Times New Roman"/>
          <w:lang w:val="cs-CZ"/>
        </w:rPr>
        <w:t xml:space="preserve"> smí být předepisován výhradně lékařem se zkušenostmi s onkologickou léčbou mozkových nádorů.</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CD153F" w:rsidRDefault="00E95FD7" w:rsidP="00E95FD7">
      <w:pPr>
        <w:widowControl w:val="0"/>
        <w:autoSpaceDE w:val="0"/>
        <w:autoSpaceDN w:val="0"/>
        <w:adjustRightInd w:val="0"/>
        <w:spacing w:after="0" w:line="240" w:lineRule="auto"/>
        <w:ind w:left="2"/>
        <w:rPr>
          <w:rFonts w:ascii="Times New Roman" w:hAnsi="Times New Roman"/>
          <w:lang w:val="cs-CZ"/>
        </w:rPr>
      </w:pPr>
      <w:r w:rsidRPr="00CD153F">
        <w:rPr>
          <w:rFonts w:ascii="Times New Roman" w:hAnsi="Times New Roman"/>
          <w:lang w:val="cs-CZ"/>
        </w:rPr>
        <w:t>Může se podávat antiemetická léčba (viz bod 4.4).</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CD153F" w:rsidRDefault="00E95FD7" w:rsidP="00E95FD7">
      <w:pPr>
        <w:widowControl w:val="0"/>
        <w:autoSpaceDE w:val="0"/>
        <w:autoSpaceDN w:val="0"/>
        <w:adjustRightInd w:val="0"/>
        <w:spacing w:after="0" w:line="240" w:lineRule="auto"/>
        <w:ind w:left="2"/>
        <w:rPr>
          <w:rFonts w:ascii="Times New Roman" w:hAnsi="Times New Roman"/>
          <w:lang w:val="cs-CZ"/>
        </w:rPr>
      </w:pPr>
      <w:r w:rsidRPr="00CD153F">
        <w:rPr>
          <w:rFonts w:ascii="Times New Roman" w:hAnsi="Times New Roman"/>
          <w:u w:val="single"/>
          <w:lang w:val="cs-CZ"/>
        </w:rPr>
        <w:t>Dávkování</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CD153F" w:rsidRDefault="00E95FD7" w:rsidP="00E95FD7">
      <w:pPr>
        <w:widowControl w:val="0"/>
        <w:autoSpaceDE w:val="0"/>
        <w:autoSpaceDN w:val="0"/>
        <w:adjustRightInd w:val="0"/>
        <w:spacing w:after="0" w:line="240" w:lineRule="auto"/>
        <w:ind w:left="2"/>
        <w:rPr>
          <w:rFonts w:ascii="Times New Roman" w:hAnsi="Times New Roman"/>
          <w:lang w:val="cs-CZ"/>
        </w:rPr>
      </w:pPr>
      <w:r w:rsidRPr="00CD153F">
        <w:rPr>
          <w:rFonts w:ascii="Times New Roman" w:hAnsi="Times New Roman"/>
          <w:i/>
          <w:iCs/>
          <w:u w:val="single"/>
          <w:lang w:val="cs-CZ"/>
        </w:rPr>
        <w:t>Dospělí pacienti s nově diagnostikovaným multiformním glioblastomem</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CD153F" w:rsidRDefault="00800267" w:rsidP="00E95FD7">
      <w:pPr>
        <w:widowControl w:val="0"/>
        <w:tabs>
          <w:tab w:val="left" w:pos="9064"/>
        </w:tabs>
        <w:overflowPunct w:val="0"/>
        <w:autoSpaceDE w:val="0"/>
        <w:autoSpaceDN w:val="0"/>
        <w:adjustRightInd w:val="0"/>
        <w:spacing w:after="0" w:line="240" w:lineRule="auto"/>
        <w:ind w:left="2" w:right="-8"/>
        <w:rPr>
          <w:rFonts w:ascii="Times New Roman" w:hAnsi="Times New Roman"/>
          <w:lang w:val="cs-CZ"/>
        </w:rPr>
      </w:pPr>
      <w:r w:rsidRPr="00CD153F">
        <w:rPr>
          <w:rFonts w:ascii="Times New Roman" w:hAnsi="Times New Roman"/>
          <w:lang w:val="cs-CZ"/>
        </w:rPr>
        <w:t>Temozolomide SUN</w:t>
      </w:r>
      <w:r w:rsidR="00E95FD7" w:rsidRPr="00CD153F">
        <w:rPr>
          <w:rFonts w:ascii="Times New Roman" w:hAnsi="Times New Roman"/>
          <w:lang w:val="cs-CZ"/>
        </w:rPr>
        <w:t xml:space="preserve"> je podáván v kombinaci s fokální radioterapií (fáze souběžné léčby) s následnými až 6 cykly monoterapie temozolomidem (TMZ) (monoterapeutická fáze).</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CD153F" w:rsidRDefault="00E95FD7" w:rsidP="00E95FD7">
      <w:pPr>
        <w:widowControl w:val="0"/>
        <w:autoSpaceDE w:val="0"/>
        <w:autoSpaceDN w:val="0"/>
        <w:adjustRightInd w:val="0"/>
        <w:spacing w:after="0" w:line="240" w:lineRule="auto"/>
        <w:ind w:left="2"/>
        <w:rPr>
          <w:rFonts w:ascii="Times New Roman" w:hAnsi="Times New Roman"/>
          <w:lang w:val="cs-CZ"/>
        </w:rPr>
      </w:pPr>
      <w:r w:rsidRPr="00CD153F">
        <w:rPr>
          <w:rFonts w:ascii="Times New Roman" w:hAnsi="Times New Roman"/>
          <w:i/>
          <w:iCs/>
          <w:lang w:val="cs-CZ"/>
        </w:rPr>
        <w:t>Fáze souběžné léčby</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CD153F" w:rsidRDefault="00E95FD7" w:rsidP="00E95FD7">
      <w:pPr>
        <w:widowControl w:val="0"/>
        <w:overflowPunct w:val="0"/>
        <w:autoSpaceDE w:val="0"/>
        <w:autoSpaceDN w:val="0"/>
        <w:adjustRightInd w:val="0"/>
        <w:spacing w:after="0" w:line="240" w:lineRule="auto"/>
        <w:ind w:left="2" w:right="-8"/>
        <w:rPr>
          <w:rFonts w:ascii="Times New Roman" w:hAnsi="Times New Roman"/>
          <w:lang w:val="cs-CZ"/>
        </w:rPr>
      </w:pPr>
      <w:r w:rsidRPr="00CD153F">
        <w:rPr>
          <w:rFonts w:ascii="Times New Roman" w:hAnsi="Times New Roman"/>
          <w:lang w:val="cs-CZ"/>
        </w:rPr>
        <w:t>TMZ se podává perorálně v dávce 75</w:t>
      </w:r>
      <w:r w:rsidR="004824B2" w:rsidRPr="00CD153F">
        <w:rPr>
          <w:rFonts w:ascii="Times New Roman" w:hAnsi="Times New Roman"/>
          <w:lang w:val="cs-CZ"/>
        </w:rPr>
        <w:t> mg</w:t>
      </w:r>
      <w:r w:rsidRPr="00CD153F">
        <w:rPr>
          <w:rFonts w:ascii="Times New Roman" w:hAnsi="Times New Roman"/>
          <w:lang w:val="cs-CZ"/>
        </w:rPr>
        <w:t>/m</w:t>
      </w:r>
      <w:r w:rsidRPr="00CD153F">
        <w:rPr>
          <w:rFonts w:ascii="Times New Roman" w:hAnsi="Times New Roman"/>
          <w:vertAlign w:val="superscript"/>
          <w:lang w:val="cs-CZ"/>
        </w:rPr>
        <w:t>2</w:t>
      </w:r>
      <w:r w:rsidRPr="00CD153F">
        <w:rPr>
          <w:rFonts w:ascii="Times New Roman" w:hAnsi="Times New Roman"/>
          <w:lang w:val="cs-CZ"/>
        </w:rPr>
        <w:t xml:space="preserve"> denně po dobu 42 dnů souběžně s fokální radioterapií (60 Gy podáno ve 30 frakcích). Snižování dávek se nedoporučuje, ale každý týden by se mělo rozhodnout o pozdržení nebo přerušení podávání TMZ podle kritérií hematologické a </w:t>
      </w:r>
      <w:r w:rsidRPr="00CD153F">
        <w:rPr>
          <w:rFonts w:ascii="Times New Roman" w:hAnsi="Times New Roman"/>
          <w:lang w:val="cs-CZ"/>
        </w:rPr>
        <w:lastRenderedPageBreak/>
        <w:t>nehematologické toxicity. Podávání TMZ může pokračovat po celou dobu 42 dnů souběžné fáze (až do 49 dnů), jestliže jsou splněny všechny následující podmínky:</w:t>
      </w:r>
    </w:p>
    <w:p w:rsidR="00E95FD7" w:rsidRPr="00CD153F" w:rsidRDefault="00E95FD7" w:rsidP="00F901EB">
      <w:pPr>
        <w:widowControl w:val="0"/>
        <w:numPr>
          <w:ilvl w:val="0"/>
          <w:numId w:val="13"/>
        </w:numPr>
        <w:tabs>
          <w:tab w:val="clear" w:pos="720"/>
        </w:tabs>
        <w:overflowPunct w:val="0"/>
        <w:autoSpaceDE w:val="0"/>
        <w:autoSpaceDN w:val="0"/>
        <w:adjustRightInd w:val="0"/>
        <w:spacing w:after="0" w:line="240" w:lineRule="auto"/>
        <w:ind w:left="567" w:hanging="567"/>
        <w:rPr>
          <w:rFonts w:ascii="Times New Roman" w:hAnsi="Times New Roman"/>
          <w:lang w:val="cs-CZ"/>
        </w:rPr>
      </w:pPr>
      <w:r w:rsidRPr="00CD153F">
        <w:rPr>
          <w:rFonts w:ascii="Times New Roman" w:hAnsi="Times New Roman"/>
          <w:lang w:val="cs-CZ"/>
        </w:rPr>
        <w:t>absolutní počet neutrofilů (ANC) ≥ 1,5 x 10</w:t>
      </w:r>
      <w:r w:rsidRPr="00CD153F">
        <w:rPr>
          <w:rFonts w:ascii="Times New Roman" w:hAnsi="Times New Roman"/>
          <w:vertAlign w:val="superscript"/>
          <w:lang w:val="cs-CZ"/>
        </w:rPr>
        <w:t>9</w:t>
      </w:r>
      <w:r w:rsidRPr="00CD153F">
        <w:rPr>
          <w:rFonts w:ascii="Times New Roman" w:hAnsi="Times New Roman"/>
          <w:lang w:val="cs-CZ"/>
        </w:rPr>
        <w:t xml:space="preserve">/l </w:t>
      </w:r>
    </w:p>
    <w:p w:rsidR="00E95FD7" w:rsidRPr="00CD153F" w:rsidRDefault="00E95FD7" w:rsidP="00F901EB">
      <w:pPr>
        <w:widowControl w:val="0"/>
        <w:autoSpaceDE w:val="0"/>
        <w:autoSpaceDN w:val="0"/>
        <w:adjustRightInd w:val="0"/>
        <w:spacing w:after="0" w:line="240" w:lineRule="auto"/>
        <w:ind w:left="567" w:hanging="567"/>
        <w:rPr>
          <w:rFonts w:ascii="Times New Roman" w:hAnsi="Times New Roman"/>
          <w:lang w:val="cs-CZ"/>
        </w:rPr>
      </w:pPr>
    </w:p>
    <w:p w:rsidR="00E95FD7" w:rsidRPr="00CD153F" w:rsidRDefault="00E95FD7" w:rsidP="00F901EB">
      <w:pPr>
        <w:widowControl w:val="0"/>
        <w:numPr>
          <w:ilvl w:val="0"/>
          <w:numId w:val="13"/>
        </w:numPr>
        <w:tabs>
          <w:tab w:val="clear" w:pos="720"/>
        </w:tabs>
        <w:overflowPunct w:val="0"/>
        <w:autoSpaceDE w:val="0"/>
        <w:autoSpaceDN w:val="0"/>
        <w:adjustRightInd w:val="0"/>
        <w:spacing w:after="0" w:line="240" w:lineRule="auto"/>
        <w:ind w:left="567" w:hanging="567"/>
        <w:rPr>
          <w:rFonts w:ascii="Times New Roman" w:hAnsi="Times New Roman"/>
          <w:lang w:val="cs-CZ"/>
        </w:rPr>
      </w:pPr>
      <w:r w:rsidRPr="00CD153F">
        <w:rPr>
          <w:rFonts w:ascii="Times New Roman" w:hAnsi="Times New Roman"/>
          <w:lang w:val="cs-CZ"/>
        </w:rPr>
        <w:t>počet trombocytů ≥ 100 x 10</w:t>
      </w:r>
      <w:r w:rsidRPr="00CD153F">
        <w:rPr>
          <w:rFonts w:ascii="Times New Roman" w:hAnsi="Times New Roman"/>
          <w:vertAlign w:val="superscript"/>
          <w:lang w:val="cs-CZ"/>
        </w:rPr>
        <w:t>9</w:t>
      </w:r>
      <w:r w:rsidRPr="00CD153F">
        <w:rPr>
          <w:rFonts w:ascii="Times New Roman" w:hAnsi="Times New Roman"/>
          <w:lang w:val="cs-CZ"/>
        </w:rPr>
        <w:t xml:space="preserve">/l </w:t>
      </w:r>
      <w:bookmarkStart w:id="0" w:name="page3"/>
      <w:bookmarkEnd w:id="0"/>
    </w:p>
    <w:p w:rsidR="00E95FD7" w:rsidRPr="00CD153F" w:rsidRDefault="009A4CF1" w:rsidP="009A4CF1">
      <w:pPr>
        <w:widowControl w:val="0"/>
        <w:numPr>
          <w:ilvl w:val="0"/>
          <w:numId w:val="13"/>
        </w:numPr>
        <w:tabs>
          <w:tab w:val="clear" w:pos="720"/>
          <w:tab w:val="num" w:pos="567"/>
        </w:tabs>
        <w:overflowPunct w:val="0"/>
        <w:autoSpaceDE w:val="0"/>
        <w:autoSpaceDN w:val="0"/>
        <w:adjustRightInd w:val="0"/>
        <w:spacing w:after="0" w:line="240" w:lineRule="auto"/>
        <w:ind w:left="567" w:hanging="567"/>
        <w:rPr>
          <w:rFonts w:ascii="Times New Roman" w:hAnsi="Times New Roman"/>
          <w:lang w:val="cs-CZ"/>
        </w:rPr>
      </w:pPr>
      <w:r w:rsidRPr="009A4CF1">
        <w:rPr>
          <w:rFonts w:ascii="Times New Roman" w:hAnsi="Times New Roman"/>
          <w:lang w:val="cs-CZ"/>
        </w:rPr>
        <w:t>všeobecná kritéria toxicity</w:t>
      </w:r>
      <w:r w:rsidR="00E95FD7" w:rsidRPr="00CD153F">
        <w:rPr>
          <w:rFonts w:ascii="Times New Roman" w:hAnsi="Times New Roman"/>
          <w:lang w:val="cs-CZ"/>
        </w:rPr>
        <w:t xml:space="preserve"> (CTC</w:t>
      </w:r>
      <w:r>
        <w:rPr>
          <w:rFonts w:ascii="Times New Roman" w:hAnsi="Times New Roman"/>
          <w:lang w:val="cs-CZ"/>
        </w:rPr>
        <w:t>-</w:t>
      </w:r>
      <w:r w:rsidRPr="009A4CF1">
        <w:rPr>
          <w:lang w:val="cs-CZ"/>
        </w:rPr>
        <w:t xml:space="preserve"> </w:t>
      </w:r>
      <w:r w:rsidRPr="009A4CF1">
        <w:rPr>
          <w:rFonts w:ascii="Times New Roman" w:hAnsi="Times New Roman"/>
          <w:lang w:val="cs-CZ"/>
        </w:rPr>
        <w:t>common toxicity criteria</w:t>
      </w:r>
      <w:r w:rsidR="00E95FD7" w:rsidRPr="00CD153F">
        <w:rPr>
          <w:rFonts w:ascii="Times New Roman" w:hAnsi="Times New Roman"/>
          <w:lang w:val="cs-CZ"/>
        </w:rPr>
        <w:t>) nehematologické toxicity ≤ stupeň 1 (s výjimkou alopecie, nevolnosti a zvracení).</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CD153F" w:rsidRDefault="00E95FD7" w:rsidP="00E95FD7">
      <w:pPr>
        <w:widowControl w:val="0"/>
        <w:overflowPunct w:val="0"/>
        <w:autoSpaceDE w:val="0"/>
        <w:autoSpaceDN w:val="0"/>
        <w:adjustRightInd w:val="0"/>
        <w:spacing w:after="0" w:line="240" w:lineRule="auto"/>
        <w:ind w:right="20"/>
        <w:rPr>
          <w:rFonts w:ascii="Times New Roman" w:hAnsi="Times New Roman"/>
          <w:lang w:val="cs-CZ"/>
        </w:rPr>
      </w:pPr>
      <w:r w:rsidRPr="00CD153F">
        <w:rPr>
          <w:rFonts w:ascii="Times New Roman" w:hAnsi="Times New Roman"/>
          <w:lang w:val="cs-CZ"/>
        </w:rPr>
        <w:t xml:space="preserve">Během léčby se </w:t>
      </w:r>
      <w:r w:rsidR="00357B11" w:rsidRPr="00907087">
        <w:rPr>
          <w:rFonts w:ascii="Times New Roman" w:hAnsi="Times New Roman"/>
          <w:lang w:val="cs-CZ"/>
        </w:rPr>
        <w:t>má</w:t>
      </w:r>
      <w:r w:rsidRPr="00CD153F">
        <w:rPr>
          <w:rFonts w:ascii="Times New Roman" w:hAnsi="Times New Roman"/>
          <w:lang w:val="cs-CZ"/>
        </w:rPr>
        <w:t xml:space="preserve"> každý týden vyšetřit celkový krevní obraz. Podávání TMZ </w:t>
      </w:r>
      <w:r w:rsidR="00907087" w:rsidRPr="00907087">
        <w:rPr>
          <w:rFonts w:ascii="Times New Roman" w:hAnsi="Times New Roman"/>
          <w:lang w:val="cs-CZ"/>
        </w:rPr>
        <w:t>má</w:t>
      </w:r>
      <w:r w:rsidRPr="00CD153F">
        <w:rPr>
          <w:rFonts w:ascii="Times New Roman" w:hAnsi="Times New Roman"/>
          <w:lang w:val="cs-CZ"/>
        </w:rPr>
        <w:t xml:space="preserve"> být během fáze souběžné léčby dočasně přerušeno nebo trvale ukončeno podle kritérií hematologické a nehematologické toxicity, jak je uvedeno v </w:t>
      </w:r>
      <w:r w:rsidR="00357B11">
        <w:rPr>
          <w:rFonts w:ascii="Times New Roman" w:hAnsi="Times New Roman"/>
          <w:lang w:val="cs-CZ"/>
        </w:rPr>
        <w:t>t</w:t>
      </w:r>
      <w:r w:rsidRPr="00CD153F">
        <w:rPr>
          <w:rFonts w:ascii="Times New Roman" w:hAnsi="Times New Roman"/>
          <w:lang w:val="cs-CZ"/>
        </w:rPr>
        <w:t>abulce 1.</w:t>
      </w:r>
    </w:p>
    <w:p w:rsidR="00E95FD7" w:rsidRPr="00CD153F" w:rsidRDefault="00E95FD7" w:rsidP="00E95FD7">
      <w:pPr>
        <w:widowControl w:val="0"/>
        <w:overflowPunct w:val="0"/>
        <w:autoSpaceDE w:val="0"/>
        <w:autoSpaceDN w:val="0"/>
        <w:adjustRightInd w:val="0"/>
        <w:spacing w:after="0" w:line="240" w:lineRule="auto"/>
        <w:ind w:right="20"/>
        <w:rPr>
          <w:rFonts w:ascii="Times New Roman" w:hAnsi="Times New Roman"/>
          <w:lang w:val="cs-CZ"/>
        </w:rPr>
      </w:pPr>
    </w:p>
    <w:p w:rsidR="00E95FD7" w:rsidRPr="00CD153F" w:rsidRDefault="00E95FD7" w:rsidP="00E95FD7">
      <w:pPr>
        <w:widowControl w:val="0"/>
        <w:overflowPunct w:val="0"/>
        <w:autoSpaceDE w:val="0"/>
        <w:autoSpaceDN w:val="0"/>
        <w:adjustRightInd w:val="0"/>
        <w:spacing w:after="0" w:line="240" w:lineRule="auto"/>
        <w:ind w:right="20"/>
        <w:rPr>
          <w:rFonts w:ascii="Times New Roman" w:hAnsi="Times New Roman"/>
          <w:lang w:val="cs-CZ"/>
        </w:rPr>
      </w:pPr>
      <w:r w:rsidRPr="00CD153F">
        <w:rPr>
          <w:rFonts w:ascii="Times New Roman" w:hAnsi="Times New Roman"/>
          <w:i/>
          <w:iCs/>
          <w:lang w:val="cs-CZ"/>
        </w:rPr>
        <w:t>Tabulka 1.</w:t>
      </w:r>
      <w:r w:rsidR="00FE4C82">
        <w:rPr>
          <w:rFonts w:ascii="Times New Roman" w:hAnsi="Times New Roman"/>
          <w:i/>
          <w:iCs/>
          <w:lang w:val="cs-CZ"/>
        </w:rPr>
        <w:t xml:space="preserve"> </w:t>
      </w:r>
      <w:r w:rsidRPr="00CD153F">
        <w:rPr>
          <w:rFonts w:ascii="Times New Roman" w:hAnsi="Times New Roman"/>
          <w:i/>
          <w:iCs/>
          <w:lang w:val="cs-CZ"/>
        </w:rPr>
        <w:t>Přerušení nebo ukončení podávání TMZ během so</w:t>
      </w:r>
      <w:r w:rsidR="009D2E1C">
        <w:rPr>
          <w:rFonts w:ascii="Times New Roman" w:hAnsi="Times New Roman"/>
          <w:i/>
          <w:iCs/>
          <w:lang w:val="cs-CZ"/>
        </w:rPr>
        <w:t>u</w:t>
      </w:r>
      <w:r w:rsidRPr="00CD153F">
        <w:rPr>
          <w:rFonts w:ascii="Times New Roman" w:hAnsi="Times New Roman"/>
          <w:i/>
          <w:iCs/>
          <w:lang w:val="cs-CZ"/>
        </w:rPr>
        <w:t>běžné léčby radioterapií TMZ</w:t>
      </w:r>
    </w:p>
    <w:tbl>
      <w:tblPr>
        <w:tblW w:w="0" w:type="auto"/>
        <w:tblInd w:w="-5" w:type="dxa"/>
        <w:tblLayout w:type="fixed"/>
        <w:tblCellMar>
          <w:left w:w="0" w:type="dxa"/>
          <w:right w:w="0" w:type="dxa"/>
        </w:tblCellMar>
        <w:tblLook w:val="0000" w:firstRow="0" w:lastRow="0" w:firstColumn="0" w:lastColumn="0" w:noHBand="0" w:noVBand="0"/>
      </w:tblPr>
      <w:tblGrid>
        <w:gridCol w:w="3860"/>
        <w:gridCol w:w="2400"/>
        <w:gridCol w:w="2380"/>
        <w:gridCol w:w="25"/>
      </w:tblGrid>
      <w:tr w:rsidR="00E95FD7" w:rsidRPr="00CD153F" w:rsidTr="000D72DA">
        <w:trPr>
          <w:trHeight w:val="304"/>
        </w:trPr>
        <w:tc>
          <w:tcPr>
            <w:tcW w:w="3860" w:type="dxa"/>
            <w:tcBorders>
              <w:top w:val="single" w:sz="4" w:space="0" w:color="auto"/>
              <w:left w:val="single" w:sz="4" w:space="0" w:color="auto"/>
              <w:bottom w:val="single" w:sz="4" w:space="0" w:color="auto"/>
              <w:right w:val="single" w:sz="8" w:space="0" w:color="auto"/>
            </w:tcBorders>
            <w:tcMar>
              <w:left w:w="1360" w:type="dxa"/>
            </w:tcMar>
          </w:tcPr>
          <w:p w:rsidR="00E95FD7" w:rsidRPr="00CD153F" w:rsidRDefault="00E95FD7" w:rsidP="00A13CF4">
            <w:pPr>
              <w:widowControl w:val="0"/>
              <w:autoSpaceDE w:val="0"/>
              <w:autoSpaceDN w:val="0"/>
              <w:adjustRightInd w:val="0"/>
              <w:spacing w:after="0" w:line="240" w:lineRule="auto"/>
              <w:ind w:left="-1218"/>
              <w:rPr>
                <w:rFonts w:ascii="Times New Roman" w:hAnsi="Times New Roman"/>
                <w:lang w:val="cs-CZ"/>
              </w:rPr>
            </w:pPr>
            <w:r w:rsidRPr="00CD153F">
              <w:rPr>
                <w:rFonts w:ascii="Times New Roman" w:hAnsi="Times New Roman"/>
                <w:lang w:val="cs-CZ"/>
              </w:rPr>
              <w:t>Toxicita</w:t>
            </w:r>
          </w:p>
        </w:tc>
        <w:tc>
          <w:tcPr>
            <w:tcW w:w="2400" w:type="dxa"/>
            <w:tcBorders>
              <w:top w:val="single" w:sz="4" w:space="0" w:color="auto"/>
              <w:left w:val="nil"/>
              <w:bottom w:val="single" w:sz="4" w:space="0" w:color="auto"/>
              <w:right w:val="single" w:sz="8" w:space="0" w:color="auto"/>
            </w:tcBorders>
            <w:tcMar>
              <w:left w:w="500" w:type="dxa"/>
            </w:tcMar>
          </w:tcPr>
          <w:p w:rsidR="00E95FD7" w:rsidRPr="00CD153F" w:rsidRDefault="00E95FD7" w:rsidP="00A13CF4">
            <w:pPr>
              <w:widowControl w:val="0"/>
              <w:autoSpaceDE w:val="0"/>
              <w:autoSpaceDN w:val="0"/>
              <w:adjustRightInd w:val="0"/>
              <w:spacing w:after="0" w:line="240" w:lineRule="auto"/>
              <w:ind w:hanging="391"/>
              <w:rPr>
                <w:rFonts w:ascii="Times New Roman" w:hAnsi="Times New Roman"/>
                <w:lang w:val="cs-CZ"/>
              </w:rPr>
            </w:pPr>
            <w:r w:rsidRPr="00CD153F">
              <w:rPr>
                <w:rFonts w:ascii="Times New Roman" w:hAnsi="Times New Roman"/>
                <w:lang w:val="cs-CZ"/>
              </w:rPr>
              <w:t>TMZ přerušení</w:t>
            </w:r>
            <w:r w:rsidRPr="00CD153F">
              <w:rPr>
                <w:rFonts w:ascii="Times New Roman" w:hAnsi="Times New Roman"/>
                <w:vertAlign w:val="superscript"/>
                <w:lang w:val="cs-CZ"/>
              </w:rPr>
              <w:t>a</w:t>
            </w:r>
          </w:p>
        </w:tc>
        <w:tc>
          <w:tcPr>
            <w:tcW w:w="2380" w:type="dxa"/>
            <w:tcBorders>
              <w:top w:val="single" w:sz="4" w:space="0" w:color="auto"/>
              <w:left w:val="nil"/>
              <w:bottom w:val="single" w:sz="4" w:space="0" w:color="auto"/>
              <w:right w:val="single" w:sz="4" w:space="0" w:color="auto"/>
            </w:tcBorders>
            <w:tcMar>
              <w:left w:w="520" w:type="dxa"/>
            </w:tcMar>
          </w:tcPr>
          <w:p w:rsidR="00E95FD7" w:rsidRPr="00CD153F" w:rsidRDefault="00E95FD7" w:rsidP="00A13CF4">
            <w:pPr>
              <w:widowControl w:val="0"/>
              <w:autoSpaceDE w:val="0"/>
              <w:autoSpaceDN w:val="0"/>
              <w:adjustRightInd w:val="0"/>
              <w:spacing w:after="0" w:line="240" w:lineRule="auto"/>
              <w:ind w:hanging="401"/>
              <w:rPr>
                <w:rFonts w:ascii="Times New Roman" w:hAnsi="Times New Roman"/>
                <w:lang w:val="cs-CZ"/>
              </w:rPr>
            </w:pPr>
            <w:r w:rsidRPr="00CD153F">
              <w:rPr>
                <w:rFonts w:ascii="Times New Roman" w:hAnsi="Times New Roman"/>
                <w:lang w:val="cs-CZ"/>
              </w:rPr>
              <w:t>TMZ ukončení</w:t>
            </w:r>
          </w:p>
        </w:tc>
        <w:tc>
          <w:tcPr>
            <w:tcW w:w="25" w:type="dxa"/>
            <w:tcBorders>
              <w:top w:val="nil"/>
              <w:left w:val="single" w:sz="4" w:space="0" w:color="auto"/>
              <w:bottom w:val="nil"/>
              <w:right w:val="nil"/>
            </w:tcBorders>
            <w:vAlign w:val="bottom"/>
          </w:tcPr>
          <w:p w:rsidR="00E95FD7" w:rsidRPr="00CD153F" w:rsidRDefault="00E95FD7" w:rsidP="00A13CF4">
            <w:pPr>
              <w:widowControl w:val="0"/>
              <w:autoSpaceDE w:val="0"/>
              <w:autoSpaceDN w:val="0"/>
              <w:adjustRightInd w:val="0"/>
              <w:spacing w:after="0" w:line="240" w:lineRule="auto"/>
              <w:rPr>
                <w:rFonts w:ascii="Times New Roman" w:hAnsi="Times New Roman"/>
                <w:lang w:val="cs-CZ"/>
              </w:rPr>
            </w:pPr>
          </w:p>
        </w:tc>
      </w:tr>
      <w:tr w:rsidR="00E95FD7" w:rsidRPr="00CD153F" w:rsidTr="000D72DA">
        <w:trPr>
          <w:trHeight w:val="286"/>
        </w:trPr>
        <w:tc>
          <w:tcPr>
            <w:tcW w:w="3860" w:type="dxa"/>
            <w:vMerge w:val="restart"/>
            <w:tcBorders>
              <w:top w:val="single" w:sz="8" w:space="0" w:color="auto"/>
              <w:left w:val="single" w:sz="4" w:space="0" w:color="auto"/>
              <w:bottom w:val="single" w:sz="4" w:space="0" w:color="auto"/>
              <w:right w:val="single" w:sz="8" w:space="0" w:color="auto"/>
            </w:tcBorders>
            <w:tcMar>
              <w:left w:w="120" w:type="dxa"/>
            </w:tcMar>
          </w:tcPr>
          <w:p w:rsidR="00E95FD7" w:rsidRPr="00CD153F" w:rsidRDefault="00E95FD7" w:rsidP="00A13CF4">
            <w:pPr>
              <w:widowControl w:val="0"/>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Absolutní počet neutrofilů</w:t>
            </w:r>
          </w:p>
        </w:tc>
        <w:tc>
          <w:tcPr>
            <w:tcW w:w="2400" w:type="dxa"/>
            <w:vMerge w:val="restart"/>
            <w:tcBorders>
              <w:top w:val="single" w:sz="8" w:space="0" w:color="auto"/>
              <w:left w:val="single" w:sz="8" w:space="0" w:color="auto"/>
              <w:bottom w:val="single" w:sz="4" w:space="0" w:color="auto"/>
              <w:right w:val="single" w:sz="8" w:space="0" w:color="auto"/>
            </w:tcBorders>
            <w:tcMar>
              <w:left w:w="120" w:type="dxa"/>
            </w:tcMar>
          </w:tcPr>
          <w:p w:rsidR="00E95FD7" w:rsidRPr="00CD153F" w:rsidRDefault="00E95FD7" w:rsidP="00A13CF4">
            <w:pPr>
              <w:widowControl w:val="0"/>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 0,5 a &lt; 1,5 x 10</w:t>
            </w:r>
            <w:r w:rsidRPr="00CD153F">
              <w:rPr>
                <w:rFonts w:ascii="Times New Roman" w:hAnsi="Times New Roman"/>
                <w:vertAlign w:val="superscript"/>
                <w:lang w:val="cs-CZ"/>
              </w:rPr>
              <w:t>9</w:t>
            </w:r>
            <w:r w:rsidRPr="00CD153F">
              <w:rPr>
                <w:rFonts w:ascii="Times New Roman" w:hAnsi="Times New Roman"/>
                <w:lang w:val="cs-CZ"/>
              </w:rPr>
              <w:t>/l</w:t>
            </w:r>
          </w:p>
        </w:tc>
        <w:tc>
          <w:tcPr>
            <w:tcW w:w="2380" w:type="dxa"/>
            <w:vMerge w:val="restart"/>
            <w:tcBorders>
              <w:top w:val="single" w:sz="8" w:space="0" w:color="auto"/>
              <w:left w:val="nil"/>
              <w:bottom w:val="single" w:sz="4" w:space="0" w:color="auto"/>
              <w:right w:val="single" w:sz="4" w:space="0" w:color="auto"/>
            </w:tcBorders>
            <w:tcMar>
              <w:left w:w="100" w:type="dxa"/>
            </w:tcMar>
          </w:tcPr>
          <w:p w:rsidR="00E95FD7" w:rsidRPr="00CD153F" w:rsidRDefault="00E95FD7" w:rsidP="00A13CF4">
            <w:pPr>
              <w:widowControl w:val="0"/>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&lt; 0,5 x 10</w:t>
            </w:r>
            <w:r w:rsidRPr="00CD153F">
              <w:rPr>
                <w:rFonts w:ascii="Times New Roman" w:hAnsi="Times New Roman"/>
                <w:vertAlign w:val="superscript"/>
                <w:lang w:val="cs-CZ"/>
              </w:rPr>
              <w:t>9</w:t>
            </w:r>
            <w:r w:rsidRPr="00CD153F">
              <w:rPr>
                <w:rFonts w:ascii="Times New Roman" w:hAnsi="Times New Roman"/>
                <w:lang w:val="cs-CZ"/>
              </w:rPr>
              <w:t>/l</w:t>
            </w:r>
          </w:p>
        </w:tc>
        <w:tc>
          <w:tcPr>
            <w:tcW w:w="25" w:type="dxa"/>
            <w:tcBorders>
              <w:top w:val="nil"/>
              <w:left w:val="single" w:sz="4" w:space="0" w:color="auto"/>
              <w:bottom w:val="nil"/>
              <w:right w:val="nil"/>
            </w:tcBorders>
            <w:vAlign w:val="bottom"/>
          </w:tcPr>
          <w:p w:rsidR="00E95FD7" w:rsidRPr="00CD153F" w:rsidRDefault="00E95FD7" w:rsidP="00A13CF4">
            <w:pPr>
              <w:widowControl w:val="0"/>
              <w:autoSpaceDE w:val="0"/>
              <w:autoSpaceDN w:val="0"/>
              <w:adjustRightInd w:val="0"/>
              <w:spacing w:after="0" w:line="240" w:lineRule="auto"/>
              <w:rPr>
                <w:rFonts w:ascii="Times New Roman" w:hAnsi="Times New Roman"/>
                <w:lang w:val="cs-CZ"/>
              </w:rPr>
            </w:pPr>
          </w:p>
        </w:tc>
      </w:tr>
      <w:tr w:rsidR="00E95FD7" w:rsidRPr="00CD153F" w:rsidTr="000D72DA">
        <w:trPr>
          <w:trHeight w:val="34"/>
        </w:trPr>
        <w:tc>
          <w:tcPr>
            <w:tcW w:w="3860" w:type="dxa"/>
            <w:vMerge/>
            <w:tcBorders>
              <w:left w:val="single" w:sz="4" w:space="0" w:color="auto"/>
              <w:bottom w:val="single" w:sz="4" w:space="0" w:color="auto"/>
              <w:right w:val="single" w:sz="8" w:space="0" w:color="auto"/>
            </w:tcBorders>
          </w:tcPr>
          <w:p w:rsidR="00E95FD7" w:rsidRPr="00CD153F" w:rsidRDefault="00E95FD7" w:rsidP="00A13CF4">
            <w:pPr>
              <w:widowControl w:val="0"/>
              <w:autoSpaceDE w:val="0"/>
              <w:autoSpaceDN w:val="0"/>
              <w:adjustRightInd w:val="0"/>
              <w:spacing w:after="0" w:line="240" w:lineRule="auto"/>
              <w:rPr>
                <w:rFonts w:ascii="Times New Roman" w:hAnsi="Times New Roman"/>
                <w:lang w:val="cs-CZ"/>
              </w:rPr>
            </w:pPr>
          </w:p>
        </w:tc>
        <w:tc>
          <w:tcPr>
            <w:tcW w:w="2400" w:type="dxa"/>
            <w:vMerge/>
            <w:tcBorders>
              <w:top w:val="nil"/>
              <w:left w:val="single" w:sz="8" w:space="0" w:color="auto"/>
              <w:bottom w:val="single" w:sz="4" w:space="0" w:color="auto"/>
              <w:right w:val="single" w:sz="8" w:space="0" w:color="auto"/>
            </w:tcBorders>
          </w:tcPr>
          <w:p w:rsidR="00E95FD7" w:rsidRPr="00CD153F" w:rsidRDefault="00E95FD7" w:rsidP="00A13CF4">
            <w:pPr>
              <w:widowControl w:val="0"/>
              <w:autoSpaceDE w:val="0"/>
              <w:autoSpaceDN w:val="0"/>
              <w:adjustRightInd w:val="0"/>
              <w:spacing w:after="0" w:line="240" w:lineRule="auto"/>
              <w:rPr>
                <w:rFonts w:ascii="Times New Roman" w:hAnsi="Times New Roman"/>
                <w:lang w:val="cs-CZ"/>
              </w:rPr>
            </w:pPr>
          </w:p>
        </w:tc>
        <w:tc>
          <w:tcPr>
            <w:tcW w:w="2380" w:type="dxa"/>
            <w:vMerge/>
            <w:tcBorders>
              <w:top w:val="nil"/>
              <w:left w:val="nil"/>
              <w:bottom w:val="single" w:sz="4" w:space="0" w:color="auto"/>
              <w:right w:val="single" w:sz="4" w:space="0" w:color="auto"/>
            </w:tcBorders>
          </w:tcPr>
          <w:p w:rsidR="00E95FD7" w:rsidRPr="00CD153F" w:rsidRDefault="00E95FD7" w:rsidP="00A13CF4">
            <w:pPr>
              <w:widowControl w:val="0"/>
              <w:autoSpaceDE w:val="0"/>
              <w:autoSpaceDN w:val="0"/>
              <w:adjustRightInd w:val="0"/>
              <w:spacing w:after="0" w:line="240" w:lineRule="auto"/>
              <w:rPr>
                <w:rFonts w:ascii="Times New Roman" w:hAnsi="Times New Roman"/>
                <w:lang w:val="cs-CZ"/>
              </w:rPr>
            </w:pPr>
          </w:p>
        </w:tc>
        <w:tc>
          <w:tcPr>
            <w:tcW w:w="25" w:type="dxa"/>
            <w:tcBorders>
              <w:top w:val="nil"/>
              <w:left w:val="single" w:sz="4" w:space="0" w:color="auto"/>
              <w:bottom w:val="nil"/>
              <w:right w:val="nil"/>
            </w:tcBorders>
            <w:vAlign w:val="bottom"/>
          </w:tcPr>
          <w:p w:rsidR="00E95FD7" w:rsidRPr="00CD153F" w:rsidRDefault="00E95FD7" w:rsidP="00A13CF4">
            <w:pPr>
              <w:widowControl w:val="0"/>
              <w:autoSpaceDE w:val="0"/>
              <w:autoSpaceDN w:val="0"/>
              <w:adjustRightInd w:val="0"/>
              <w:spacing w:after="0" w:line="240" w:lineRule="auto"/>
              <w:rPr>
                <w:rFonts w:ascii="Times New Roman" w:hAnsi="Times New Roman"/>
                <w:lang w:val="cs-CZ"/>
              </w:rPr>
            </w:pPr>
          </w:p>
        </w:tc>
      </w:tr>
      <w:tr w:rsidR="00E95FD7" w:rsidRPr="00CD153F" w:rsidTr="000D72DA">
        <w:trPr>
          <w:trHeight w:val="286"/>
        </w:trPr>
        <w:tc>
          <w:tcPr>
            <w:tcW w:w="3860" w:type="dxa"/>
            <w:vMerge w:val="restart"/>
            <w:tcBorders>
              <w:top w:val="nil"/>
              <w:left w:val="single" w:sz="4" w:space="0" w:color="auto"/>
              <w:bottom w:val="single" w:sz="4" w:space="0" w:color="auto"/>
              <w:right w:val="single" w:sz="8" w:space="0" w:color="auto"/>
            </w:tcBorders>
            <w:tcMar>
              <w:left w:w="120" w:type="dxa"/>
            </w:tcMar>
          </w:tcPr>
          <w:p w:rsidR="00E95FD7" w:rsidRPr="00CD153F" w:rsidRDefault="00E95FD7" w:rsidP="00A13CF4">
            <w:pPr>
              <w:widowControl w:val="0"/>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Počet trombocytů</w:t>
            </w:r>
          </w:p>
        </w:tc>
        <w:tc>
          <w:tcPr>
            <w:tcW w:w="2400" w:type="dxa"/>
            <w:vMerge w:val="restart"/>
            <w:tcBorders>
              <w:top w:val="nil"/>
              <w:left w:val="single" w:sz="8" w:space="0" w:color="auto"/>
              <w:bottom w:val="single" w:sz="4" w:space="0" w:color="auto"/>
              <w:right w:val="single" w:sz="8" w:space="0" w:color="auto"/>
            </w:tcBorders>
            <w:tcMar>
              <w:left w:w="120" w:type="dxa"/>
            </w:tcMar>
          </w:tcPr>
          <w:p w:rsidR="00E95FD7" w:rsidRPr="00CD153F" w:rsidRDefault="00E95FD7" w:rsidP="00A13CF4">
            <w:pPr>
              <w:widowControl w:val="0"/>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 10 a &lt; 100 x 10</w:t>
            </w:r>
            <w:r w:rsidRPr="00CD153F">
              <w:rPr>
                <w:rFonts w:ascii="Times New Roman" w:hAnsi="Times New Roman"/>
                <w:vertAlign w:val="superscript"/>
                <w:lang w:val="cs-CZ"/>
              </w:rPr>
              <w:t>9</w:t>
            </w:r>
            <w:r w:rsidRPr="00CD153F">
              <w:rPr>
                <w:rFonts w:ascii="Times New Roman" w:hAnsi="Times New Roman"/>
                <w:lang w:val="cs-CZ"/>
              </w:rPr>
              <w:t>/l</w:t>
            </w:r>
          </w:p>
        </w:tc>
        <w:tc>
          <w:tcPr>
            <w:tcW w:w="2380" w:type="dxa"/>
            <w:vMerge w:val="restart"/>
            <w:tcBorders>
              <w:top w:val="nil"/>
              <w:left w:val="nil"/>
              <w:bottom w:val="single" w:sz="4" w:space="0" w:color="auto"/>
              <w:right w:val="single" w:sz="4" w:space="0" w:color="auto"/>
            </w:tcBorders>
            <w:tcMar>
              <w:left w:w="100" w:type="dxa"/>
            </w:tcMar>
          </w:tcPr>
          <w:p w:rsidR="00E95FD7" w:rsidRPr="00CD153F" w:rsidRDefault="00E95FD7" w:rsidP="00A13CF4">
            <w:pPr>
              <w:widowControl w:val="0"/>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&lt; 10 x 10</w:t>
            </w:r>
            <w:r w:rsidRPr="00CD153F">
              <w:rPr>
                <w:rFonts w:ascii="Times New Roman" w:hAnsi="Times New Roman"/>
                <w:vertAlign w:val="superscript"/>
                <w:lang w:val="cs-CZ"/>
              </w:rPr>
              <w:t>9</w:t>
            </w:r>
            <w:r w:rsidRPr="00CD153F">
              <w:rPr>
                <w:rFonts w:ascii="Times New Roman" w:hAnsi="Times New Roman"/>
                <w:lang w:val="cs-CZ"/>
              </w:rPr>
              <w:t>/l</w:t>
            </w:r>
          </w:p>
        </w:tc>
        <w:tc>
          <w:tcPr>
            <w:tcW w:w="25" w:type="dxa"/>
            <w:tcBorders>
              <w:top w:val="nil"/>
              <w:left w:val="single" w:sz="4" w:space="0" w:color="auto"/>
              <w:bottom w:val="nil"/>
              <w:right w:val="nil"/>
            </w:tcBorders>
            <w:vAlign w:val="bottom"/>
          </w:tcPr>
          <w:p w:rsidR="00E95FD7" w:rsidRPr="00CD153F" w:rsidRDefault="00E95FD7" w:rsidP="00A13CF4">
            <w:pPr>
              <w:widowControl w:val="0"/>
              <w:autoSpaceDE w:val="0"/>
              <w:autoSpaceDN w:val="0"/>
              <w:adjustRightInd w:val="0"/>
              <w:spacing w:after="0" w:line="240" w:lineRule="auto"/>
              <w:rPr>
                <w:rFonts w:ascii="Times New Roman" w:hAnsi="Times New Roman"/>
                <w:lang w:val="cs-CZ"/>
              </w:rPr>
            </w:pPr>
          </w:p>
        </w:tc>
      </w:tr>
      <w:tr w:rsidR="00E95FD7" w:rsidRPr="00CD153F" w:rsidTr="000D72DA">
        <w:trPr>
          <w:trHeight w:val="77"/>
        </w:trPr>
        <w:tc>
          <w:tcPr>
            <w:tcW w:w="3860" w:type="dxa"/>
            <w:vMerge/>
            <w:tcBorders>
              <w:left w:val="single" w:sz="4" w:space="0" w:color="auto"/>
              <w:bottom w:val="single" w:sz="4" w:space="0" w:color="auto"/>
              <w:right w:val="single" w:sz="8" w:space="0" w:color="auto"/>
            </w:tcBorders>
          </w:tcPr>
          <w:p w:rsidR="00E95FD7" w:rsidRPr="00CD153F" w:rsidRDefault="00E95FD7" w:rsidP="00A13CF4">
            <w:pPr>
              <w:widowControl w:val="0"/>
              <w:autoSpaceDE w:val="0"/>
              <w:autoSpaceDN w:val="0"/>
              <w:adjustRightInd w:val="0"/>
              <w:spacing w:after="0" w:line="240" w:lineRule="auto"/>
              <w:rPr>
                <w:rFonts w:ascii="Times New Roman" w:hAnsi="Times New Roman"/>
                <w:lang w:val="cs-CZ"/>
              </w:rPr>
            </w:pPr>
          </w:p>
        </w:tc>
        <w:tc>
          <w:tcPr>
            <w:tcW w:w="2400" w:type="dxa"/>
            <w:vMerge/>
            <w:tcBorders>
              <w:top w:val="nil"/>
              <w:left w:val="single" w:sz="8" w:space="0" w:color="auto"/>
              <w:bottom w:val="single" w:sz="4" w:space="0" w:color="auto"/>
              <w:right w:val="single" w:sz="8" w:space="0" w:color="auto"/>
            </w:tcBorders>
          </w:tcPr>
          <w:p w:rsidR="00E95FD7" w:rsidRPr="00CD153F" w:rsidRDefault="00E95FD7" w:rsidP="00A13CF4">
            <w:pPr>
              <w:widowControl w:val="0"/>
              <w:autoSpaceDE w:val="0"/>
              <w:autoSpaceDN w:val="0"/>
              <w:adjustRightInd w:val="0"/>
              <w:spacing w:after="0" w:line="240" w:lineRule="auto"/>
              <w:rPr>
                <w:rFonts w:ascii="Times New Roman" w:hAnsi="Times New Roman"/>
                <w:lang w:val="cs-CZ"/>
              </w:rPr>
            </w:pPr>
          </w:p>
        </w:tc>
        <w:tc>
          <w:tcPr>
            <w:tcW w:w="2380" w:type="dxa"/>
            <w:vMerge/>
            <w:tcBorders>
              <w:top w:val="nil"/>
              <w:left w:val="nil"/>
              <w:bottom w:val="single" w:sz="4" w:space="0" w:color="auto"/>
              <w:right w:val="single" w:sz="4" w:space="0" w:color="auto"/>
            </w:tcBorders>
          </w:tcPr>
          <w:p w:rsidR="00E95FD7" w:rsidRPr="00CD153F" w:rsidRDefault="00E95FD7" w:rsidP="00A13CF4">
            <w:pPr>
              <w:widowControl w:val="0"/>
              <w:autoSpaceDE w:val="0"/>
              <w:autoSpaceDN w:val="0"/>
              <w:adjustRightInd w:val="0"/>
              <w:spacing w:after="0" w:line="240" w:lineRule="auto"/>
              <w:rPr>
                <w:rFonts w:ascii="Times New Roman" w:hAnsi="Times New Roman"/>
                <w:lang w:val="cs-CZ"/>
              </w:rPr>
            </w:pPr>
          </w:p>
        </w:tc>
        <w:tc>
          <w:tcPr>
            <w:tcW w:w="25" w:type="dxa"/>
            <w:tcBorders>
              <w:top w:val="nil"/>
              <w:left w:val="single" w:sz="4" w:space="0" w:color="auto"/>
              <w:bottom w:val="nil"/>
              <w:right w:val="nil"/>
            </w:tcBorders>
            <w:vAlign w:val="bottom"/>
          </w:tcPr>
          <w:p w:rsidR="00E95FD7" w:rsidRPr="00CD153F" w:rsidRDefault="00E95FD7" w:rsidP="00A13CF4">
            <w:pPr>
              <w:widowControl w:val="0"/>
              <w:autoSpaceDE w:val="0"/>
              <w:autoSpaceDN w:val="0"/>
              <w:adjustRightInd w:val="0"/>
              <w:spacing w:after="0" w:line="240" w:lineRule="auto"/>
              <w:rPr>
                <w:rFonts w:ascii="Times New Roman" w:hAnsi="Times New Roman"/>
                <w:lang w:val="cs-CZ"/>
              </w:rPr>
            </w:pPr>
          </w:p>
        </w:tc>
      </w:tr>
      <w:tr w:rsidR="00E95FD7" w:rsidRPr="00CD153F" w:rsidTr="000D72DA">
        <w:trPr>
          <w:trHeight w:val="269"/>
        </w:trPr>
        <w:tc>
          <w:tcPr>
            <w:tcW w:w="3860" w:type="dxa"/>
            <w:vMerge w:val="restart"/>
            <w:tcBorders>
              <w:top w:val="single" w:sz="4" w:space="0" w:color="auto"/>
              <w:left w:val="single" w:sz="4" w:space="0" w:color="auto"/>
              <w:bottom w:val="single" w:sz="4" w:space="0" w:color="auto"/>
              <w:right w:val="single" w:sz="4" w:space="0" w:color="auto"/>
            </w:tcBorders>
            <w:tcMar>
              <w:left w:w="120" w:type="dxa"/>
            </w:tcMar>
          </w:tcPr>
          <w:p w:rsidR="00E95FD7" w:rsidRPr="00CD153F" w:rsidRDefault="00E95FD7" w:rsidP="00A13CF4">
            <w:pPr>
              <w:widowControl w:val="0"/>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CTC nehematologická toxicita. (s výjimkou alopecie, nau</w:t>
            </w:r>
            <w:r w:rsidR="00A250AF">
              <w:rPr>
                <w:rFonts w:ascii="Times New Roman" w:hAnsi="Times New Roman"/>
                <w:lang w:val="cs-CZ"/>
              </w:rPr>
              <w:t>z</w:t>
            </w:r>
            <w:r w:rsidRPr="00CD153F">
              <w:rPr>
                <w:rFonts w:ascii="Times New Roman" w:hAnsi="Times New Roman"/>
                <w:lang w:val="cs-CZ"/>
              </w:rPr>
              <w:t>ey, zvracení)</w:t>
            </w:r>
          </w:p>
        </w:tc>
        <w:tc>
          <w:tcPr>
            <w:tcW w:w="2400" w:type="dxa"/>
            <w:vMerge w:val="restart"/>
            <w:tcBorders>
              <w:top w:val="nil"/>
              <w:left w:val="single" w:sz="4" w:space="0" w:color="auto"/>
              <w:bottom w:val="single" w:sz="4" w:space="0" w:color="auto"/>
              <w:right w:val="single" w:sz="8" w:space="0" w:color="auto"/>
            </w:tcBorders>
            <w:tcMar>
              <w:left w:w="120" w:type="dxa"/>
            </w:tcMar>
          </w:tcPr>
          <w:p w:rsidR="00E95FD7" w:rsidRPr="00CD153F" w:rsidRDefault="00E95FD7" w:rsidP="00A13CF4">
            <w:pPr>
              <w:widowControl w:val="0"/>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CTC stupeň 2</w:t>
            </w:r>
          </w:p>
        </w:tc>
        <w:tc>
          <w:tcPr>
            <w:tcW w:w="2380" w:type="dxa"/>
            <w:vMerge w:val="restart"/>
            <w:tcBorders>
              <w:top w:val="nil"/>
              <w:left w:val="nil"/>
              <w:bottom w:val="single" w:sz="4" w:space="0" w:color="auto"/>
              <w:right w:val="single" w:sz="4" w:space="0" w:color="auto"/>
            </w:tcBorders>
            <w:tcMar>
              <w:left w:w="100" w:type="dxa"/>
            </w:tcMar>
          </w:tcPr>
          <w:p w:rsidR="00E95FD7" w:rsidRPr="00CD153F" w:rsidRDefault="00E95FD7" w:rsidP="00A13CF4">
            <w:pPr>
              <w:widowControl w:val="0"/>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CTC stupeň 3 nebo 4</w:t>
            </w:r>
          </w:p>
        </w:tc>
        <w:tc>
          <w:tcPr>
            <w:tcW w:w="25" w:type="dxa"/>
            <w:tcBorders>
              <w:top w:val="nil"/>
              <w:left w:val="single" w:sz="4" w:space="0" w:color="auto"/>
              <w:bottom w:val="nil"/>
              <w:right w:val="nil"/>
            </w:tcBorders>
            <w:vAlign w:val="bottom"/>
          </w:tcPr>
          <w:p w:rsidR="00E95FD7" w:rsidRPr="00CD153F" w:rsidRDefault="00E95FD7" w:rsidP="00A13CF4">
            <w:pPr>
              <w:widowControl w:val="0"/>
              <w:autoSpaceDE w:val="0"/>
              <w:autoSpaceDN w:val="0"/>
              <w:adjustRightInd w:val="0"/>
              <w:spacing w:after="0" w:line="240" w:lineRule="auto"/>
              <w:rPr>
                <w:rFonts w:ascii="Times New Roman" w:hAnsi="Times New Roman"/>
                <w:lang w:val="cs-CZ"/>
              </w:rPr>
            </w:pPr>
          </w:p>
        </w:tc>
      </w:tr>
      <w:tr w:rsidR="00E95FD7" w:rsidRPr="00CD153F" w:rsidTr="000D72DA">
        <w:trPr>
          <w:trHeight w:val="255"/>
        </w:trPr>
        <w:tc>
          <w:tcPr>
            <w:tcW w:w="3860" w:type="dxa"/>
            <w:vMerge/>
            <w:tcBorders>
              <w:left w:val="single" w:sz="4" w:space="0" w:color="auto"/>
              <w:bottom w:val="single" w:sz="4" w:space="0" w:color="auto"/>
              <w:right w:val="single" w:sz="4" w:space="0" w:color="auto"/>
            </w:tcBorders>
            <w:tcMar>
              <w:left w:w="120" w:type="dxa"/>
            </w:tcMar>
            <w:vAlign w:val="bottom"/>
          </w:tcPr>
          <w:p w:rsidR="00E95FD7" w:rsidRPr="00CD153F" w:rsidRDefault="00E95FD7" w:rsidP="00A13CF4">
            <w:pPr>
              <w:widowControl w:val="0"/>
              <w:autoSpaceDE w:val="0"/>
              <w:autoSpaceDN w:val="0"/>
              <w:adjustRightInd w:val="0"/>
              <w:spacing w:after="0" w:line="240" w:lineRule="auto"/>
              <w:rPr>
                <w:rFonts w:ascii="Times New Roman" w:hAnsi="Times New Roman"/>
                <w:lang w:val="cs-CZ"/>
              </w:rPr>
            </w:pPr>
          </w:p>
        </w:tc>
        <w:tc>
          <w:tcPr>
            <w:tcW w:w="2400" w:type="dxa"/>
            <w:vMerge/>
            <w:tcBorders>
              <w:left w:val="single" w:sz="4" w:space="0" w:color="auto"/>
              <w:bottom w:val="single" w:sz="4" w:space="0" w:color="auto"/>
              <w:right w:val="single" w:sz="8" w:space="0" w:color="auto"/>
            </w:tcBorders>
            <w:vAlign w:val="bottom"/>
          </w:tcPr>
          <w:p w:rsidR="00E95FD7" w:rsidRPr="00CD153F" w:rsidRDefault="00E95FD7" w:rsidP="00A13CF4">
            <w:pPr>
              <w:widowControl w:val="0"/>
              <w:autoSpaceDE w:val="0"/>
              <w:autoSpaceDN w:val="0"/>
              <w:adjustRightInd w:val="0"/>
              <w:spacing w:after="0" w:line="240" w:lineRule="auto"/>
              <w:rPr>
                <w:rFonts w:ascii="Times New Roman" w:hAnsi="Times New Roman"/>
                <w:lang w:val="cs-CZ"/>
              </w:rPr>
            </w:pPr>
          </w:p>
        </w:tc>
        <w:tc>
          <w:tcPr>
            <w:tcW w:w="2380" w:type="dxa"/>
            <w:vMerge/>
            <w:tcBorders>
              <w:left w:val="nil"/>
              <w:bottom w:val="single" w:sz="4" w:space="0" w:color="auto"/>
              <w:right w:val="single" w:sz="4" w:space="0" w:color="auto"/>
            </w:tcBorders>
            <w:vAlign w:val="bottom"/>
          </w:tcPr>
          <w:p w:rsidR="00E95FD7" w:rsidRPr="00CD153F" w:rsidRDefault="00E95FD7" w:rsidP="00A13CF4">
            <w:pPr>
              <w:widowControl w:val="0"/>
              <w:autoSpaceDE w:val="0"/>
              <w:autoSpaceDN w:val="0"/>
              <w:adjustRightInd w:val="0"/>
              <w:spacing w:after="0" w:line="240" w:lineRule="auto"/>
              <w:rPr>
                <w:rFonts w:ascii="Times New Roman" w:hAnsi="Times New Roman"/>
                <w:lang w:val="cs-CZ"/>
              </w:rPr>
            </w:pPr>
          </w:p>
        </w:tc>
        <w:tc>
          <w:tcPr>
            <w:tcW w:w="25" w:type="dxa"/>
            <w:tcBorders>
              <w:top w:val="nil"/>
              <w:left w:val="single" w:sz="4" w:space="0" w:color="auto"/>
              <w:bottom w:val="nil"/>
              <w:right w:val="nil"/>
            </w:tcBorders>
            <w:vAlign w:val="bottom"/>
          </w:tcPr>
          <w:p w:rsidR="00E95FD7" w:rsidRPr="00CD153F" w:rsidRDefault="00E95FD7" w:rsidP="00A13CF4">
            <w:pPr>
              <w:widowControl w:val="0"/>
              <w:autoSpaceDE w:val="0"/>
              <w:autoSpaceDN w:val="0"/>
              <w:adjustRightInd w:val="0"/>
              <w:spacing w:after="0" w:line="240" w:lineRule="auto"/>
              <w:rPr>
                <w:rFonts w:ascii="Times New Roman" w:hAnsi="Times New Roman"/>
                <w:lang w:val="cs-CZ"/>
              </w:rPr>
            </w:pPr>
          </w:p>
        </w:tc>
      </w:tr>
      <w:tr w:rsidR="00E95FD7" w:rsidRPr="00CD153F" w:rsidTr="000D72DA">
        <w:trPr>
          <w:trHeight w:val="229"/>
        </w:trPr>
        <w:tc>
          <w:tcPr>
            <w:tcW w:w="3860" w:type="dxa"/>
            <w:vMerge/>
            <w:tcBorders>
              <w:left w:val="single" w:sz="4" w:space="0" w:color="auto"/>
              <w:bottom w:val="single" w:sz="4" w:space="0" w:color="auto"/>
              <w:right w:val="single" w:sz="4" w:space="0" w:color="auto"/>
            </w:tcBorders>
            <w:tcMar>
              <w:left w:w="120" w:type="dxa"/>
            </w:tcMar>
            <w:vAlign w:val="bottom"/>
          </w:tcPr>
          <w:p w:rsidR="00E95FD7" w:rsidRPr="00CD153F" w:rsidRDefault="00E95FD7" w:rsidP="00A13CF4">
            <w:pPr>
              <w:widowControl w:val="0"/>
              <w:autoSpaceDE w:val="0"/>
              <w:autoSpaceDN w:val="0"/>
              <w:adjustRightInd w:val="0"/>
              <w:spacing w:after="0" w:line="240" w:lineRule="auto"/>
              <w:rPr>
                <w:rFonts w:ascii="Times New Roman" w:hAnsi="Times New Roman"/>
                <w:lang w:val="cs-CZ"/>
              </w:rPr>
            </w:pPr>
          </w:p>
        </w:tc>
        <w:tc>
          <w:tcPr>
            <w:tcW w:w="2400" w:type="dxa"/>
            <w:vMerge/>
            <w:tcBorders>
              <w:left w:val="single" w:sz="4" w:space="0" w:color="auto"/>
              <w:bottom w:val="single" w:sz="4" w:space="0" w:color="auto"/>
              <w:right w:val="single" w:sz="8" w:space="0" w:color="auto"/>
            </w:tcBorders>
            <w:vAlign w:val="bottom"/>
          </w:tcPr>
          <w:p w:rsidR="00E95FD7" w:rsidRPr="00CD153F" w:rsidRDefault="00E95FD7" w:rsidP="00A13CF4">
            <w:pPr>
              <w:widowControl w:val="0"/>
              <w:autoSpaceDE w:val="0"/>
              <w:autoSpaceDN w:val="0"/>
              <w:adjustRightInd w:val="0"/>
              <w:spacing w:after="0" w:line="240" w:lineRule="auto"/>
              <w:rPr>
                <w:rFonts w:ascii="Times New Roman" w:hAnsi="Times New Roman"/>
                <w:lang w:val="cs-CZ"/>
              </w:rPr>
            </w:pPr>
          </w:p>
        </w:tc>
        <w:tc>
          <w:tcPr>
            <w:tcW w:w="2380" w:type="dxa"/>
            <w:vMerge/>
            <w:tcBorders>
              <w:left w:val="nil"/>
              <w:bottom w:val="single" w:sz="4" w:space="0" w:color="auto"/>
              <w:right w:val="single" w:sz="4" w:space="0" w:color="auto"/>
            </w:tcBorders>
            <w:vAlign w:val="bottom"/>
          </w:tcPr>
          <w:p w:rsidR="00E95FD7" w:rsidRPr="00CD153F" w:rsidRDefault="00E95FD7" w:rsidP="00A13CF4">
            <w:pPr>
              <w:widowControl w:val="0"/>
              <w:autoSpaceDE w:val="0"/>
              <w:autoSpaceDN w:val="0"/>
              <w:adjustRightInd w:val="0"/>
              <w:spacing w:after="0" w:line="240" w:lineRule="auto"/>
              <w:rPr>
                <w:rFonts w:ascii="Times New Roman" w:hAnsi="Times New Roman"/>
                <w:lang w:val="cs-CZ"/>
              </w:rPr>
            </w:pPr>
          </w:p>
        </w:tc>
        <w:tc>
          <w:tcPr>
            <w:tcW w:w="25" w:type="dxa"/>
            <w:tcBorders>
              <w:top w:val="nil"/>
              <w:left w:val="single" w:sz="4" w:space="0" w:color="auto"/>
              <w:bottom w:val="nil"/>
              <w:right w:val="nil"/>
            </w:tcBorders>
            <w:vAlign w:val="bottom"/>
          </w:tcPr>
          <w:p w:rsidR="00E95FD7" w:rsidRPr="00CD153F" w:rsidRDefault="00E95FD7" w:rsidP="00A13CF4">
            <w:pPr>
              <w:widowControl w:val="0"/>
              <w:autoSpaceDE w:val="0"/>
              <w:autoSpaceDN w:val="0"/>
              <w:adjustRightInd w:val="0"/>
              <w:spacing w:after="0" w:line="240" w:lineRule="auto"/>
              <w:rPr>
                <w:rFonts w:ascii="Times New Roman" w:hAnsi="Times New Roman"/>
                <w:lang w:val="cs-CZ"/>
              </w:rPr>
            </w:pPr>
          </w:p>
        </w:tc>
      </w:tr>
    </w:tbl>
    <w:p w:rsidR="00E95FD7" w:rsidRPr="00BA1A7E" w:rsidRDefault="009A4CF1" w:rsidP="009A4CF1">
      <w:pPr>
        <w:widowControl w:val="0"/>
        <w:overflowPunct w:val="0"/>
        <w:autoSpaceDE w:val="0"/>
        <w:autoSpaceDN w:val="0"/>
        <w:adjustRightInd w:val="0"/>
        <w:spacing w:after="0" w:line="240" w:lineRule="auto"/>
        <w:ind w:left="567" w:right="-8" w:hanging="567"/>
        <w:rPr>
          <w:rFonts w:ascii="Times New Roman" w:hAnsi="Times New Roman"/>
          <w:lang w:val="cs-CZ"/>
        </w:rPr>
      </w:pPr>
      <w:r w:rsidRPr="009A4CF1">
        <w:rPr>
          <w:rFonts w:ascii="Times New Roman" w:hAnsi="Times New Roman"/>
          <w:sz w:val="18"/>
          <w:szCs w:val="18"/>
          <w:lang w:val="cs-CZ"/>
        </w:rPr>
        <w:t>a</w:t>
      </w:r>
      <w:r>
        <w:rPr>
          <w:rFonts w:ascii="Times New Roman" w:hAnsi="Times New Roman"/>
          <w:sz w:val="18"/>
          <w:szCs w:val="18"/>
          <w:lang w:val="cs-CZ"/>
        </w:rPr>
        <w:t>:</w:t>
      </w:r>
      <w:r w:rsidRPr="009A4CF1">
        <w:rPr>
          <w:rFonts w:ascii="Times New Roman" w:hAnsi="Times New Roman"/>
          <w:sz w:val="18"/>
          <w:szCs w:val="18"/>
          <w:vertAlign w:val="superscript"/>
          <w:lang w:val="cs-CZ"/>
        </w:rPr>
        <w:tab/>
      </w:r>
      <w:r w:rsidR="00E95FD7" w:rsidRPr="00BA1A7E">
        <w:rPr>
          <w:rFonts w:ascii="Times New Roman" w:hAnsi="Times New Roman"/>
          <w:lang w:val="cs-CZ"/>
        </w:rPr>
        <w:t>Léčba se souběžně podávaným TMZ může pokračovat, jestliže jsou splněny všechny následující podmínky: absolutní počet neutrofilů ≥ 1,5 x 10</w:t>
      </w:r>
      <w:r w:rsidR="00E95FD7" w:rsidRPr="00BA1A7E">
        <w:rPr>
          <w:rFonts w:ascii="Times New Roman" w:hAnsi="Times New Roman"/>
          <w:vertAlign w:val="superscript"/>
          <w:lang w:val="cs-CZ"/>
        </w:rPr>
        <w:t>9</w:t>
      </w:r>
      <w:r w:rsidR="00E95FD7" w:rsidRPr="00BA1A7E">
        <w:rPr>
          <w:rFonts w:ascii="Times New Roman" w:hAnsi="Times New Roman"/>
          <w:lang w:val="cs-CZ"/>
        </w:rPr>
        <w:t>/l; počet trombocytů ≥ 100 x 10</w:t>
      </w:r>
      <w:r w:rsidR="00E95FD7" w:rsidRPr="00BA1A7E">
        <w:rPr>
          <w:rFonts w:ascii="Times New Roman" w:hAnsi="Times New Roman"/>
          <w:vertAlign w:val="superscript"/>
          <w:lang w:val="cs-CZ"/>
        </w:rPr>
        <w:t>9</w:t>
      </w:r>
      <w:r w:rsidR="00E95FD7" w:rsidRPr="00BA1A7E">
        <w:rPr>
          <w:rFonts w:ascii="Times New Roman" w:hAnsi="Times New Roman"/>
          <w:lang w:val="cs-CZ"/>
        </w:rPr>
        <w:t>/l; CTC nehematologická toxicita ≤ stupeň 1 (s výjimkou alopecie, nau</w:t>
      </w:r>
      <w:r w:rsidR="00A250AF">
        <w:rPr>
          <w:rFonts w:ascii="Times New Roman" w:hAnsi="Times New Roman"/>
          <w:lang w:val="cs-CZ"/>
        </w:rPr>
        <w:t>z</w:t>
      </w:r>
      <w:r w:rsidR="00E95FD7" w:rsidRPr="00BA1A7E">
        <w:rPr>
          <w:rFonts w:ascii="Times New Roman" w:hAnsi="Times New Roman"/>
          <w:lang w:val="cs-CZ"/>
        </w:rPr>
        <w:t xml:space="preserve">ey, zvracení). </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r w:rsidRPr="00CD153F">
        <w:rPr>
          <w:rFonts w:ascii="Times New Roman" w:hAnsi="Times New Roman"/>
          <w:i/>
          <w:iCs/>
          <w:lang w:val="cs-CZ"/>
        </w:rPr>
        <w:t>Monoterapeutická fáze</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CD153F" w:rsidRDefault="00E95FD7" w:rsidP="00E95FD7">
      <w:pPr>
        <w:widowControl w:val="0"/>
        <w:overflowPunct w:val="0"/>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 xml:space="preserve">Čtyři týdny po ukončené souběžné fázi TMZ + RT se TMZ podává až v 6 cyklech monoterapeutické léčby. Dávka </w:t>
      </w:r>
      <w:r w:rsidR="00A250AF">
        <w:rPr>
          <w:rFonts w:ascii="Times New Roman" w:hAnsi="Times New Roman"/>
          <w:lang w:val="cs-CZ"/>
        </w:rPr>
        <w:t>c</w:t>
      </w:r>
      <w:r w:rsidRPr="00CD153F">
        <w:rPr>
          <w:rFonts w:ascii="Times New Roman" w:hAnsi="Times New Roman"/>
          <w:lang w:val="cs-CZ"/>
        </w:rPr>
        <w:t>yklu 1 (monoterapie) je 150</w:t>
      </w:r>
      <w:r w:rsidR="004824B2" w:rsidRPr="00CD153F">
        <w:rPr>
          <w:rFonts w:ascii="Times New Roman" w:hAnsi="Times New Roman"/>
          <w:lang w:val="cs-CZ"/>
        </w:rPr>
        <w:t> mg</w:t>
      </w:r>
      <w:r w:rsidRPr="00CD153F">
        <w:rPr>
          <w:rFonts w:ascii="Times New Roman" w:hAnsi="Times New Roman"/>
          <w:lang w:val="cs-CZ"/>
        </w:rPr>
        <w:t>/m</w:t>
      </w:r>
      <w:r w:rsidRPr="00CD153F">
        <w:rPr>
          <w:rFonts w:ascii="Times New Roman" w:hAnsi="Times New Roman"/>
          <w:vertAlign w:val="superscript"/>
          <w:lang w:val="cs-CZ"/>
        </w:rPr>
        <w:t>2</w:t>
      </w:r>
      <w:r w:rsidRPr="00CD153F">
        <w:rPr>
          <w:rFonts w:ascii="Times New Roman" w:hAnsi="Times New Roman"/>
          <w:lang w:val="cs-CZ"/>
        </w:rPr>
        <w:t xml:space="preserve"> jednou denně po dobu 5 dnů, následovaná 23 dny bez léčby. Na začátku </w:t>
      </w:r>
      <w:r w:rsidR="00A250AF">
        <w:rPr>
          <w:rFonts w:ascii="Times New Roman" w:hAnsi="Times New Roman"/>
          <w:lang w:val="cs-CZ"/>
        </w:rPr>
        <w:t>c</w:t>
      </w:r>
      <w:r w:rsidRPr="00CD153F">
        <w:rPr>
          <w:rFonts w:ascii="Times New Roman" w:hAnsi="Times New Roman"/>
          <w:lang w:val="cs-CZ"/>
        </w:rPr>
        <w:t>yklu 2 je dávka zvýšena na 200</w:t>
      </w:r>
      <w:r w:rsidR="004824B2" w:rsidRPr="00CD153F">
        <w:rPr>
          <w:rFonts w:ascii="Times New Roman" w:hAnsi="Times New Roman"/>
          <w:lang w:val="cs-CZ"/>
        </w:rPr>
        <w:t> mg</w:t>
      </w:r>
      <w:r w:rsidRPr="00CD153F">
        <w:rPr>
          <w:rFonts w:ascii="Times New Roman" w:hAnsi="Times New Roman"/>
          <w:lang w:val="cs-CZ"/>
        </w:rPr>
        <w:t>/m</w:t>
      </w:r>
      <w:r w:rsidRPr="00CD153F">
        <w:rPr>
          <w:rFonts w:ascii="Times New Roman" w:hAnsi="Times New Roman"/>
          <w:vertAlign w:val="superscript"/>
          <w:lang w:val="cs-CZ"/>
        </w:rPr>
        <w:t>2</w:t>
      </w:r>
      <w:r w:rsidRPr="00CD153F">
        <w:rPr>
          <w:rFonts w:ascii="Times New Roman" w:hAnsi="Times New Roman"/>
          <w:lang w:val="cs-CZ"/>
        </w:rPr>
        <w:t xml:space="preserve">, jestliže CTC nehematologická toxicita pro </w:t>
      </w:r>
      <w:r w:rsidR="00A250AF">
        <w:rPr>
          <w:rFonts w:ascii="Times New Roman" w:hAnsi="Times New Roman"/>
          <w:lang w:val="cs-CZ"/>
        </w:rPr>
        <w:t>c</w:t>
      </w:r>
      <w:r w:rsidRPr="00CD153F">
        <w:rPr>
          <w:rFonts w:ascii="Times New Roman" w:hAnsi="Times New Roman"/>
          <w:lang w:val="cs-CZ"/>
        </w:rPr>
        <w:t>yklus 1 je stupeň ≤ 2 (s výjimkou alopecie, nau</w:t>
      </w:r>
      <w:r w:rsidR="00A250AF">
        <w:rPr>
          <w:rFonts w:ascii="Times New Roman" w:hAnsi="Times New Roman"/>
          <w:lang w:val="cs-CZ"/>
        </w:rPr>
        <w:t>z</w:t>
      </w:r>
      <w:r w:rsidRPr="00CD153F">
        <w:rPr>
          <w:rFonts w:ascii="Times New Roman" w:hAnsi="Times New Roman"/>
          <w:lang w:val="cs-CZ"/>
        </w:rPr>
        <w:t>ey a zvracení), absolutní počet neutrofilů (ANC) je ≥ 1,5</w:t>
      </w:r>
      <w:r w:rsidRPr="00CD153F">
        <w:rPr>
          <w:lang w:val="cs-CZ"/>
        </w:rPr>
        <w:t> </w:t>
      </w:r>
      <w:r w:rsidRPr="00CD153F">
        <w:rPr>
          <w:rFonts w:ascii="Times New Roman" w:hAnsi="Times New Roman"/>
          <w:lang w:val="cs-CZ"/>
        </w:rPr>
        <w:t>x 10</w:t>
      </w:r>
      <w:r w:rsidRPr="00CD153F">
        <w:rPr>
          <w:rFonts w:ascii="Times New Roman" w:hAnsi="Times New Roman"/>
          <w:vertAlign w:val="superscript"/>
          <w:lang w:val="cs-CZ"/>
        </w:rPr>
        <w:t>9</w:t>
      </w:r>
      <w:r w:rsidRPr="00CD153F">
        <w:rPr>
          <w:rFonts w:ascii="Times New Roman" w:hAnsi="Times New Roman"/>
          <w:lang w:val="cs-CZ"/>
        </w:rPr>
        <w:t>/l a počet trombocytů je ≥ 100 x 10</w:t>
      </w:r>
      <w:r w:rsidRPr="00CD153F">
        <w:rPr>
          <w:rFonts w:ascii="Times New Roman" w:hAnsi="Times New Roman"/>
          <w:vertAlign w:val="superscript"/>
          <w:lang w:val="cs-CZ"/>
        </w:rPr>
        <w:t>9</w:t>
      </w:r>
      <w:r w:rsidRPr="00CD153F">
        <w:rPr>
          <w:rFonts w:ascii="Times New Roman" w:hAnsi="Times New Roman"/>
          <w:lang w:val="cs-CZ"/>
        </w:rPr>
        <w:t xml:space="preserve">/l. Jestliže není dávka zvýšena v </w:t>
      </w:r>
      <w:r w:rsidR="00A250AF">
        <w:rPr>
          <w:rFonts w:ascii="Times New Roman" w:hAnsi="Times New Roman"/>
          <w:lang w:val="cs-CZ"/>
        </w:rPr>
        <w:t>c</w:t>
      </w:r>
      <w:r w:rsidRPr="00CD153F">
        <w:rPr>
          <w:rFonts w:ascii="Times New Roman" w:hAnsi="Times New Roman"/>
          <w:lang w:val="cs-CZ"/>
        </w:rPr>
        <w:t>yklu 2, nem</w:t>
      </w:r>
      <w:r w:rsidR="00A250AF">
        <w:rPr>
          <w:rFonts w:ascii="Times New Roman" w:hAnsi="Times New Roman"/>
          <w:lang w:val="cs-CZ"/>
        </w:rPr>
        <w:t>á</w:t>
      </w:r>
      <w:r w:rsidRPr="00CD153F">
        <w:rPr>
          <w:rFonts w:ascii="Times New Roman" w:hAnsi="Times New Roman"/>
          <w:lang w:val="cs-CZ"/>
        </w:rPr>
        <w:t xml:space="preserve"> být zvýšení prováděno v následných cyklech. Je</w:t>
      </w:r>
      <w:r w:rsidRPr="00CD153F">
        <w:rPr>
          <w:rFonts w:ascii="Times New Roman" w:hAnsi="Times New Roman"/>
          <w:lang w:val="cs-CZ"/>
        </w:rPr>
        <w:noBreakHyphen/>
        <w:t>li jednou zvýšena, zůstává dávka 200</w:t>
      </w:r>
      <w:r w:rsidR="004824B2" w:rsidRPr="00CD153F">
        <w:rPr>
          <w:rFonts w:ascii="Times New Roman" w:hAnsi="Times New Roman"/>
          <w:lang w:val="cs-CZ"/>
        </w:rPr>
        <w:t> mg</w:t>
      </w:r>
      <w:r w:rsidRPr="00CD153F">
        <w:rPr>
          <w:rFonts w:ascii="Times New Roman" w:hAnsi="Times New Roman"/>
          <w:lang w:val="cs-CZ"/>
        </w:rPr>
        <w:t>/m</w:t>
      </w:r>
      <w:r w:rsidRPr="00CD153F">
        <w:rPr>
          <w:rFonts w:ascii="Times New Roman" w:hAnsi="Times New Roman"/>
          <w:vertAlign w:val="superscript"/>
          <w:lang w:val="cs-CZ"/>
        </w:rPr>
        <w:t>2</w:t>
      </w:r>
      <w:r w:rsidRPr="00CD153F">
        <w:rPr>
          <w:rFonts w:ascii="Times New Roman" w:hAnsi="Times New Roman"/>
          <w:lang w:val="cs-CZ"/>
        </w:rPr>
        <w:t xml:space="preserve"> na den pro prvních 5 dnů každého následujícího cyklu s výjimkou vzniku toxicity. Snížení dávky a ukončení podávání v průběhu monoterapeutické fáze se m</w:t>
      </w:r>
      <w:r w:rsidR="00A250AF">
        <w:rPr>
          <w:rFonts w:ascii="Times New Roman" w:hAnsi="Times New Roman"/>
          <w:lang w:val="cs-CZ"/>
        </w:rPr>
        <w:t>á</w:t>
      </w:r>
      <w:r w:rsidRPr="00CD153F">
        <w:rPr>
          <w:rFonts w:ascii="Times New Roman" w:hAnsi="Times New Roman"/>
          <w:lang w:val="cs-CZ"/>
        </w:rPr>
        <w:t xml:space="preserve"> provádět podle </w:t>
      </w:r>
      <w:r w:rsidR="00A250AF">
        <w:rPr>
          <w:rFonts w:ascii="Times New Roman" w:hAnsi="Times New Roman"/>
          <w:lang w:val="cs-CZ"/>
        </w:rPr>
        <w:t>t</w:t>
      </w:r>
      <w:r w:rsidRPr="00CD153F">
        <w:rPr>
          <w:rFonts w:ascii="Times New Roman" w:hAnsi="Times New Roman"/>
          <w:lang w:val="cs-CZ"/>
        </w:rPr>
        <w:t xml:space="preserve">abulek </w:t>
      </w:r>
      <w:smartTag w:uri="urn:schemas-microsoft-com:office:smarttags" w:element="metricconverter">
        <w:smartTagPr>
          <w:attr w:name="ProductID" w:val="2 a"/>
        </w:smartTagPr>
        <w:r w:rsidRPr="00CD153F">
          <w:rPr>
            <w:rFonts w:ascii="Times New Roman" w:hAnsi="Times New Roman"/>
            <w:lang w:val="cs-CZ"/>
          </w:rPr>
          <w:t>2 a</w:t>
        </w:r>
      </w:smartTag>
      <w:r w:rsidRPr="00CD153F">
        <w:rPr>
          <w:rFonts w:ascii="Times New Roman" w:hAnsi="Times New Roman"/>
          <w:lang w:val="cs-CZ"/>
        </w:rPr>
        <w:t xml:space="preserve"> 3.</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CD153F" w:rsidRDefault="00E95FD7" w:rsidP="00E95FD7">
      <w:pPr>
        <w:widowControl w:val="0"/>
        <w:overflowPunct w:val="0"/>
        <w:autoSpaceDE w:val="0"/>
        <w:autoSpaceDN w:val="0"/>
        <w:adjustRightInd w:val="0"/>
        <w:spacing w:after="0" w:line="240" w:lineRule="auto"/>
        <w:ind w:right="-8"/>
        <w:rPr>
          <w:rFonts w:ascii="Times New Roman" w:hAnsi="Times New Roman"/>
          <w:lang w:val="cs-CZ"/>
        </w:rPr>
      </w:pPr>
      <w:r w:rsidRPr="00CD153F">
        <w:rPr>
          <w:rFonts w:ascii="Times New Roman" w:hAnsi="Times New Roman"/>
          <w:lang w:val="cs-CZ"/>
        </w:rPr>
        <w:t xml:space="preserve">V průběhu léčby </w:t>
      </w:r>
      <w:r w:rsidR="00A250AF">
        <w:rPr>
          <w:rFonts w:ascii="Times New Roman" w:hAnsi="Times New Roman"/>
          <w:lang w:val="cs-CZ"/>
        </w:rPr>
        <w:t>má</w:t>
      </w:r>
      <w:r w:rsidRPr="00CD153F">
        <w:rPr>
          <w:rFonts w:ascii="Times New Roman" w:hAnsi="Times New Roman"/>
          <w:lang w:val="cs-CZ"/>
        </w:rPr>
        <w:t xml:space="preserve"> být ve dni 22 (21 dnů po první dávce TMZ) vyšetřen celkový krevní obraz. Dávka by m</w:t>
      </w:r>
      <w:r w:rsidR="00A250AF">
        <w:rPr>
          <w:rFonts w:ascii="Times New Roman" w:hAnsi="Times New Roman"/>
          <w:lang w:val="cs-CZ"/>
        </w:rPr>
        <w:t>á</w:t>
      </w:r>
      <w:r w:rsidRPr="00CD153F">
        <w:rPr>
          <w:rFonts w:ascii="Times New Roman" w:hAnsi="Times New Roman"/>
          <w:lang w:val="cs-CZ"/>
        </w:rPr>
        <w:t xml:space="preserve"> redukována nebo podávání přípravku ukončeno podle </w:t>
      </w:r>
      <w:r w:rsidR="00A250AF">
        <w:rPr>
          <w:rFonts w:ascii="Times New Roman" w:hAnsi="Times New Roman"/>
          <w:lang w:val="cs-CZ"/>
        </w:rPr>
        <w:t>t</w:t>
      </w:r>
      <w:r w:rsidRPr="00CD153F">
        <w:rPr>
          <w:rFonts w:ascii="Times New Roman" w:hAnsi="Times New Roman"/>
          <w:lang w:val="cs-CZ"/>
        </w:rPr>
        <w:t>abulky 3.</w:t>
      </w:r>
    </w:p>
    <w:p w:rsidR="00E95FD7" w:rsidRPr="00CD153F" w:rsidRDefault="00E95FD7" w:rsidP="00E95FD7">
      <w:pPr>
        <w:widowControl w:val="0"/>
        <w:overflowPunct w:val="0"/>
        <w:autoSpaceDE w:val="0"/>
        <w:autoSpaceDN w:val="0"/>
        <w:adjustRightInd w:val="0"/>
        <w:spacing w:after="0" w:line="240" w:lineRule="auto"/>
        <w:ind w:right="-8"/>
        <w:rPr>
          <w:rFonts w:ascii="Times New Roman" w:hAnsi="Times New Roman"/>
          <w:lang w:val="cs-CZ"/>
        </w:rPr>
      </w:pPr>
    </w:p>
    <w:p w:rsidR="00E95FD7" w:rsidRPr="00CD153F" w:rsidRDefault="00E95FD7" w:rsidP="00E95FD7">
      <w:pPr>
        <w:widowControl w:val="0"/>
        <w:overflowPunct w:val="0"/>
        <w:autoSpaceDE w:val="0"/>
        <w:autoSpaceDN w:val="0"/>
        <w:adjustRightInd w:val="0"/>
        <w:spacing w:after="0" w:line="240" w:lineRule="auto"/>
        <w:ind w:right="-8"/>
        <w:rPr>
          <w:rFonts w:ascii="Times New Roman" w:hAnsi="Times New Roman"/>
          <w:i/>
          <w:iCs/>
          <w:lang w:val="cs-CZ"/>
        </w:rPr>
      </w:pPr>
      <w:r w:rsidRPr="00CD153F">
        <w:rPr>
          <w:rFonts w:ascii="Times New Roman" w:hAnsi="Times New Roman"/>
          <w:i/>
          <w:iCs/>
          <w:lang w:val="cs-CZ"/>
        </w:rPr>
        <w:t>Tabulka 2. Úrovně dávky TMZ pro monoterapeutickou léčbu</w:t>
      </w:r>
    </w:p>
    <w:tbl>
      <w:tblPr>
        <w:tblW w:w="0" w:type="auto"/>
        <w:tblInd w:w="160" w:type="dxa"/>
        <w:tblLayout w:type="fixed"/>
        <w:tblCellMar>
          <w:left w:w="0" w:type="dxa"/>
          <w:right w:w="0" w:type="dxa"/>
        </w:tblCellMar>
        <w:tblLook w:val="0000" w:firstRow="0" w:lastRow="0" w:firstColumn="0" w:lastColumn="0" w:noHBand="0" w:noVBand="0"/>
      </w:tblPr>
      <w:tblGrid>
        <w:gridCol w:w="1815"/>
        <w:gridCol w:w="1920"/>
        <w:gridCol w:w="5040"/>
      </w:tblGrid>
      <w:tr w:rsidR="00E95FD7" w:rsidRPr="00CD153F" w:rsidTr="000D72DA">
        <w:trPr>
          <w:trHeight w:val="579"/>
        </w:trPr>
        <w:tc>
          <w:tcPr>
            <w:tcW w:w="1815" w:type="dxa"/>
            <w:tcBorders>
              <w:top w:val="single" w:sz="8" w:space="0" w:color="auto"/>
              <w:left w:val="single" w:sz="8" w:space="0" w:color="auto"/>
              <w:right w:val="single" w:sz="8" w:space="0" w:color="auto"/>
            </w:tcBorders>
            <w:tcMar>
              <w:left w:w="160" w:type="dxa"/>
            </w:tcMar>
          </w:tcPr>
          <w:p w:rsidR="00E95FD7" w:rsidRPr="00CD153F" w:rsidRDefault="00E95FD7" w:rsidP="00A13CF4">
            <w:pPr>
              <w:widowControl w:val="0"/>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Úroveň dávky</w:t>
            </w:r>
          </w:p>
        </w:tc>
        <w:tc>
          <w:tcPr>
            <w:tcW w:w="1920" w:type="dxa"/>
            <w:tcBorders>
              <w:top w:val="single" w:sz="8" w:space="0" w:color="auto"/>
              <w:left w:val="nil"/>
              <w:right w:val="single" w:sz="8" w:space="0" w:color="auto"/>
            </w:tcBorders>
            <w:tcMar>
              <w:right w:w="310" w:type="dxa"/>
            </w:tcMar>
          </w:tcPr>
          <w:p w:rsidR="00E95FD7" w:rsidRPr="00CD153F" w:rsidRDefault="00E95FD7" w:rsidP="00A13CF4">
            <w:pPr>
              <w:widowControl w:val="0"/>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Dávka TMZ</w:t>
            </w:r>
          </w:p>
          <w:p w:rsidR="00E95FD7" w:rsidRPr="00CD153F" w:rsidRDefault="00E95FD7" w:rsidP="00A13CF4">
            <w:pPr>
              <w:widowControl w:val="0"/>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(mg/m</w:t>
            </w:r>
            <w:r w:rsidRPr="00CD153F">
              <w:rPr>
                <w:rFonts w:ascii="Times New Roman" w:hAnsi="Times New Roman"/>
                <w:vertAlign w:val="superscript"/>
                <w:lang w:val="cs-CZ"/>
              </w:rPr>
              <w:t>2</w:t>
            </w:r>
            <w:r w:rsidRPr="00CD153F">
              <w:rPr>
                <w:rFonts w:ascii="Times New Roman" w:hAnsi="Times New Roman"/>
                <w:lang w:val="cs-CZ"/>
              </w:rPr>
              <w:t>/den)</w:t>
            </w:r>
          </w:p>
        </w:tc>
        <w:tc>
          <w:tcPr>
            <w:tcW w:w="5040" w:type="dxa"/>
            <w:tcBorders>
              <w:top w:val="single" w:sz="8" w:space="0" w:color="auto"/>
              <w:left w:val="nil"/>
              <w:right w:val="single" w:sz="8" w:space="0" w:color="auto"/>
            </w:tcBorders>
            <w:tcMar>
              <w:left w:w="2060" w:type="dxa"/>
            </w:tcMar>
          </w:tcPr>
          <w:p w:rsidR="00E95FD7" w:rsidRPr="00CD153F" w:rsidRDefault="00E95FD7" w:rsidP="00A13CF4">
            <w:pPr>
              <w:widowControl w:val="0"/>
              <w:autoSpaceDE w:val="0"/>
              <w:autoSpaceDN w:val="0"/>
              <w:adjustRightInd w:val="0"/>
              <w:spacing w:after="0" w:line="240" w:lineRule="auto"/>
              <w:ind w:hanging="1871"/>
              <w:rPr>
                <w:rFonts w:ascii="Times New Roman" w:hAnsi="Times New Roman"/>
                <w:lang w:val="cs-CZ"/>
              </w:rPr>
            </w:pPr>
            <w:r w:rsidRPr="00CD153F">
              <w:rPr>
                <w:rFonts w:ascii="Times New Roman" w:hAnsi="Times New Roman"/>
                <w:lang w:val="cs-CZ"/>
              </w:rPr>
              <w:t>Poznámky</w:t>
            </w:r>
          </w:p>
        </w:tc>
      </w:tr>
      <w:tr w:rsidR="00E95FD7" w:rsidRPr="00CD153F" w:rsidTr="000D72DA">
        <w:trPr>
          <w:trHeight w:val="304"/>
        </w:trPr>
        <w:tc>
          <w:tcPr>
            <w:tcW w:w="1815" w:type="dxa"/>
            <w:tcBorders>
              <w:top w:val="single" w:sz="8" w:space="0" w:color="auto"/>
              <w:left w:val="single" w:sz="8" w:space="0" w:color="auto"/>
              <w:bottom w:val="single" w:sz="8" w:space="0" w:color="auto"/>
              <w:right w:val="single" w:sz="8" w:space="0" w:color="auto"/>
            </w:tcBorders>
            <w:tcMar>
              <w:left w:w="100" w:type="dxa"/>
            </w:tcMar>
          </w:tcPr>
          <w:p w:rsidR="00E95FD7" w:rsidRPr="00CD153F" w:rsidRDefault="00E95FD7" w:rsidP="00A13CF4">
            <w:pPr>
              <w:widowControl w:val="0"/>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–1</w:t>
            </w:r>
          </w:p>
        </w:tc>
        <w:tc>
          <w:tcPr>
            <w:tcW w:w="1920" w:type="dxa"/>
            <w:tcBorders>
              <w:top w:val="single" w:sz="8" w:space="0" w:color="auto"/>
              <w:left w:val="nil"/>
              <w:bottom w:val="single" w:sz="8" w:space="0" w:color="auto"/>
              <w:right w:val="single" w:sz="8" w:space="0" w:color="auto"/>
            </w:tcBorders>
            <w:tcMar>
              <w:right w:w="1370" w:type="dxa"/>
            </w:tcMar>
          </w:tcPr>
          <w:p w:rsidR="00E95FD7" w:rsidRPr="00CD153F" w:rsidRDefault="00E95FD7" w:rsidP="00A13CF4">
            <w:pPr>
              <w:widowControl w:val="0"/>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100</w:t>
            </w:r>
          </w:p>
        </w:tc>
        <w:tc>
          <w:tcPr>
            <w:tcW w:w="5040" w:type="dxa"/>
            <w:tcBorders>
              <w:top w:val="single" w:sz="8" w:space="0" w:color="auto"/>
              <w:left w:val="nil"/>
              <w:bottom w:val="single" w:sz="8" w:space="0" w:color="auto"/>
              <w:right w:val="single" w:sz="8" w:space="0" w:color="auto"/>
            </w:tcBorders>
            <w:tcMar>
              <w:left w:w="120" w:type="dxa"/>
            </w:tcMar>
          </w:tcPr>
          <w:p w:rsidR="00E95FD7" w:rsidRPr="00CD153F" w:rsidRDefault="00E95FD7" w:rsidP="00A13CF4">
            <w:pPr>
              <w:widowControl w:val="0"/>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Redukce kvůli předchozí toxicitě</w:t>
            </w:r>
          </w:p>
        </w:tc>
      </w:tr>
      <w:tr w:rsidR="00E95FD7" w:rsidRPr="00CD153F" w:rsidTr="000D72DA">
        <w:trPr>
          <w:trHeight w:val="304"/>
        </w:trPr>
        <w:tc>
          <w:tcPr>
            <w:tcW w:w="1815" w:type="dxa"/>
            <w:tcBorders>
              <w:top w:val="single" w:sz="8" w:space="0" w:color="auto"/>
              <w:left w:val="single" w:sz="8" w:space="0" w:color="auto"/>
              <w:bottom w:val="single" w:sz="8" w:space="0" w:color="auto"/>
              <w:right w:val="single" w:sz="8" w:space="0" w:color="auto"/>
            </w:tcBorders>
            <w:tcMar>
              <w:left w:w="100" w:type="dxa"/>
            </w:tcMar>
          </w:tcPr>
          <w:p w:rsidR="00E95FD7" w:rsidRPr="00CD153F" w:rsidRDefault="00E95FD7" w:rsidP="00A13CF4">
            <w:pPr>
              <w:widowControl w:val="0"/>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0</w:t>
            </w:r>
          </w:p>
        </w:tc>
        <w:tc>
          <w:tcPr>
            <w:tcW w:w="1920" w:type="dxa"/>
            <w:tcBorders>
              <w:top w:val="single" w:sz="8" w:space="0" w:color="auto"/>
              <w:left w:val="nil"/>
              <w:bottom w:val="single" w:sz="8" w:space="0" w:color="auto"/>
              <w:right w:val="single" w:sz="8" w:space="0" w:color="auto"/>
            </w:tcBorders>
            <w:tcMar>
              <w:right w:w="1370" w:type="dxa"/>
            </w:tcMar>
          </w:tcPr>
          <w:p w:rsidR="00E95FD7" w:rsidRPr="00CD153F" w:rsidRDefault="00E95FD7" w:rsidP="00A13CF4">
            <w:pPr>
              <w:widowControl w:val="0"/>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150</w:t>
            </w:r>
          </w:p>
        </w:tc>
        <w:tc>
          <w:tcPr>
            <w:tcW w:w="5040" w:type="dxa"/>
            <w:tcBorders>
              <w:top w:val="single" w:sz="8" w:space="0" w:color="auto"/>
              <w:left w:val="nil"/>
              <w:bottom w:val="single" w:sz="8" w:space="0" w:color="auto"/>
              <w:right w:val="single" w:sz="8" w:space="0" w:color="auto"/>
            </w:tcBorders>
            <w:tcMar>
              <w:left w:w="120" w:type="dxa"/>
            </w:tcMar>
          </w:tcPr>
          <w:p w:rsidR="00E95FD7" w:rsidRPr="00CD153F" w:rsidRDefault="00E95FD7" w:rsidP="00A13CF4">
            <w:pPr>
              <w:widowControl w:val="0"/>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 xml:space="preserve">Dávka během </w:t>
            </w:r>
            <w:r w:rsidR="00A250AF">
              <w:rPr>
                <w:rFonts w:ascii="Times New Roman" w:hAnsi="Times New Roman"/>
                <w:lang w:val="cs-CZ"/>
              </w:rPr>
              <w:t>c</w:t>
            </w:r>
            <w:r w:rsidRPr="00CD153F">
              <w:rPr>
                <w:rFonts w:ascii="Times New Roman" w:hAnsi="Times New Roman"/>
                <w:lang w:val="cs-CZ"/>
              </w:rPr>
              <w:t>yklu 1</w:t>
            </w:r>
          </w:p>
        </w:tc>
      </w:tr>
      <w:tr w:rsidR="00E95FD7" w:rsidRPr="00CD153F" w:rsidTr="000D72DA">
        <w:trPr>
          <w:trHeight w:val="302"/>
        </w:trPr>
        <w:tc>
          <w:tcPr>
            <w:tcW w:w="1815" w:type="dxa"/>
            <w:tcBorders>
              <w:top w:val="single" w:sz="8" w:space="0" w:color="auto"/>
              <w:left w:val="single" w:sz="8" w:space="0" w:color="auto"/>
              <w:bottom w:val="single" w:sz="8" w:space="0" w:color="auto"/>
              <w:right w:val="single" w:sz="8" w:space="0" w:color="auto"/>
            </w:tcBorders>
            <w:tcMar>
              <w:left w:w="100" w:type="dxa"/>
            </w:tcMar>
          </w:tcPr>
          <w:p w:rsidR="00E95FD7" w:rsidRPr="00CD153F" w:rsidRDefault="00E95FD7" w:rsidP="00A13CF4">
            <w:pPr>
              <w:widowControl w:val="0"/>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1</w:t>
            </w:r>
          </w:p>
        </w:tc>
        <w:tc>
          <w:tcPr>
            <w:tcW w:w="1920" w:type="dxa"/>
            <w:tcBorders>
              <w:top w:val="single" w:sz="8" w:space="0" w:color="auto"/>
              <w:left w:val="nil"/>
              <w:bottom w:val="single" w:sz="8" w:space="0" w:color="auto"/>
              <w:right w:val="single" w:sz="8" w:space="0" w:color="auto"/>
            </w:tcBorders>
            <w:tcMar>
              <w:right w:w="1370" w:type="dxa"/>
            </w:tcMar>
          </w:tcPr>
          <w:p w:rsidR="00E95FD7" w:rsidRPr="00CD153F" w:rsidRDefault="00E95FD7" w:rsidP="00A13CF4">
            <w:pPr>
              <w:widowControl w:val="0"/>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200</w:t>
            </w:r>
          </w:p>
        </w:tc>
        <w:tc>
          <w:tcPr>
            <w:tcW w:w="5040" w:type="dxa"/>
            <w:tcBorders>
              <w:top w:val="single" w:sz="8" w:space="0" w:color="auto"/>
              <w:left w:val="nil"/>
              <w:bottom w:val="single" w:sz="8" w:space="0" w:color="auto"/>
              <w:right w:val="single" w:sz="8" w:space="0" w:color="auto"/>
            </w:tcBorders>
            <w:tcMar>
              <w:left w:w="120" w:type="dxa"/>
            </w:tcMar>
          </w:tcPr>
          <w:p w:rsidR="00E95FD7" w:rsidRPr="00CD153F" w:rsidRDefault="00E95FD7" w:rsidP="00A13CF4">
            <w:pPr>
              <w:widowControl w:val="0"/>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 xml:space="preserve">Dávka během </w:t>
            </w:r>
            <w:r w:rsidR="00A250AF">
              <w:rPr>
                <w:rFonts w:ascii="Times New Roman" w:hAnsi="Times New Roman"/>
                <w:lang w:val="cs-CZ"/>
              </w:rPr>
              <w:t>c</w:t>
            </w:r>
            <w:r w:rsidRPr="00CD153F">
              <w:rPr>
                <w:rFonts w:ascii="Times New Roman" w:hAnsi="Times New Roman"/>
                <w:lang w:val="cs-CZ"/>
              </w:rPr>
              <w:t>yklů 2-6 při absenci toxicity</w:t>
            </w:r>
          </w:p>
        </w:tc>
      </w:tr>
    </w:tbl>
    <w:p w:rsidR="005069B9" w:rsidRPr="00CD153F" w:rsidRDefault="005069B9" w:rsidP="00E95FD7">
      <w:pPr>
        <w:widowControl w:val="0"/>
        <w:autoSpaceDE w:val="0"/>
        <w:autoSpaceDN w:val="0"/>
        <w:adjustRightInd w:val="0"/>
        <w:spacing w:after="0" w:line="240" w:lineRule="auto"/>
        <w:rPr>
          <w:rFonts w:ascii="Times New Roman" w:hAnsi="Times New Roman"/>
          <w:lang w:val="cs-CZ"/>
        </w:rPr>
      </w:pPr>
    </w:p>
    <w:p w:rsidR="00E95FD7" w:rsidRPr="00CD153F" w:rsidRDefault="00E95FD7" w:rsidP="007F3151">
      <w:pPr>
        <w:keepNext/>
        <w:keepLines/>
        <w:widowControl w:val="0"/>
        <w:autoSpaceDE w:val="0"/>
        <w:autoSpaceDN w:val="0"/>
        <w:adjustRightInd w:val="0"/>
        <w:spacing w:after="0" w:line="240" w:lineRule="auto"/>
        <w:ind w:left="700"/>
        <w:rPr>
          <w:rFonts w:ascii="Times New Roman" w:hAnsi="Times New Roman"/>
          <w:lang w:val="cs-CZ"/>
        </w:rPr>
      </w:pPr>
      <w:r w:rsidRPr="00CD153F">
        <w:rPr>
          <w:rFonts w:ascii="Times New Roman" w:hAnsi="Times New Roman"/>
          <w:i/>
          <w:iCs/>
          <w:lang w:val="cs-CZ"/>
        </w:rPr>
        <w:lastRenderedPageBreak/>
        <w:t>Tabulka 3. Snížení dávky nebo ukončení podávání TMZ během monoterapeutické léčby</w:t>
      </w:r>
    </w:p>
    <w:tbl>
      <w:tblPr>
        <w:tblW w:w="8760" w:type="dxa"/>
        <w:tblInd w:w="29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3980"/>
        <w:gridCol w:w="2740"/>
        <w:gridCol w:w="2040"/>
      </w:tblGrid>
      <w:tr w:rsidR="00E95FD7" w:rsidRPr="00CD153F" w:rsidTr="000D72DA">
        <w:trPr>
          <w:trHeight w:val="266"/>
        </w:trPr>
        <w:tc>
          <w:tcPr>
            <w:tcW w:w="3980" w:type="dxa"/>
            <w:vMerge w:val="restart"/>
            <w:tcMar>
              <w:left w:w="1480" w:type="dxa"/>
            </w:tcMar>
          </w:tcPr>
          <w:p w:rsidR="00E95FD7" w:rsidRPr="00CD153F" w:rsidRDefault="00E95FD7" w:rsidP="000D72DA">
            <w:pPr>
              <w:keepNext/>
              <w:keepLines/>
              <w:widowControl w:val="0"/>
              <w:autoSpaceDE w:val="0"/>
              <w:autoSpaceDN w:val="0"/>
              <w:adjustRightInd w:val="0"/>
              <w:spacing w:after="0" w:line="240" w:lineRule="auto"/>
              <w:ind w:left="-1269"/>
              <w:rPr>
                <w:rFonts w:ascii="Times New Roman" w:hAnsi="Times New Roman"/>
                <w:lang w:val="cs-CZ"/>
              </w:rPr>
            </w:pPr>
            <w:r w:rsidRPr="00CD153F">
              <w:rPr>
                <w:rFonts w:ascii="Times New Roman" w:hAnsi="Times New Roman"/>
                <w:lang w:val="cs-CZ"/>
              </w:rPr>
              <w:t>Toxicita</w:t>
            </w:r>
          </w:p>
        </w:tc>
        <w:tc>
          <w:tcPr>
            <w:tcW w:w="2740" w:type="dxa"/>
            <w:vMerge w:val="restart"/>
          </w:tcPr>
          <w:p w:rsidR="00E95FD7" w:rsidRPr="00CD153F" w:rsidRDefault="00E95FD7" w:rsidP="007F3151">
            <w:pPr>
              <w:keepNext/>
              <w:keepLines/>
              <w:widowControl w:val="0"/>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Redukce TMZ o 1 úroveň</w:t>
            </w:r>
          </w:p>
          <w:p w:rsidR="00E95FD7" w:rsidRPr="00CD153F" w:rsidRDefault="00E95FD7" w:rsidP="007F3151">
            <w:pPr>
              <w:keepNext/>
              <w:keepLines/>
              <w:widowControl w:val="0"/>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dávky</w:t>
            </w:r>
            <w:r w:rsidRPr="00CD153F">
              <w:rPr>
                <w:rFonts w:ascii="Times New Roman" w:hAnsi="Times New Roman"/>
                <w:vertAlign w:val="superscript"/>
                <w:lang w:val="cs-CZ"/>
              </w:rPr>
              <w:t>a</w:t>
            </w:r>
          </w:p>
        </w:tc>
        <w:tc>
          <w:tcPr>
            <w:tcW w:w="2040" w:type="dxa"/>
            <w:vMerge w:val="restart"/>
            <w:tcMar>
              <w:left w:w="340" w:type="dxa"/>
            </w:tcMar>
          </w:tcPr>
          <w:p w:rsidR="00E95FD7" w:rsidRPr="00CD153F" w:rsidRDefault="00E95FD7" w:rsidP="007F3151">
            <w:pPr>
              <w:keepNext/>
              <w:keepLines/>
              <w:widowControl w:val="0"/>
              <w:autoSpaceDE w:val="0"/>
              <w:autoSpaceDN w:val="0"/>
              <w:adjustRightInd w:val="0"/>
              <w:spacing w:after="0" w:line="240" w:lineRule="auto"/>
              <w:ind w:hanging="256"/>
              <w:rPr>
                <w:rFonts w:ascii="Times New Roman" w:hAnsi="Times New Roman"/>
                <w:lang w:val="cs-CZ"/>
              </w:rPr>
            </w:pPr>
            <w:r w:rsidRPr="00CD153F">
              <w:rPr>
                <w:rFonts w:ascii="Times New Roman" w:hAnsi="Times New Roman"/>
                <w:lang w:val="cs-CZ"/>
              </w:rPr>
              <w:t>Ukončení TMZ</w:t>
            </w:r>
          </w:p>
        </w:tc>
      </w:tr>
      <w:tr w:rsidR="00E95FD7" w:rsidRPr="00CD153F" w:rsidTr="000D72DA">
        <w:trPr>
          <w:trHeight w:val="289"/>
        </w:trPr>
        <w:tc>
          <w:tcPr>
            <w:tcW w:w="3980" w:type="dxa"/>
            <w:vMerge/>
          </w:tcPr>
          <w:p w:rsidR="00E95FD7" w:rsidRPr="00CD153F" w:rsidRDefault="00E95FD7">
            <w:pPr>
              <w:keepNext/>
              <w:keepLines/>
              <w:widowControl w:val="0"/>
              <w:autoSpaceDE w:val="0"/>
              <w:autoSpaceDN w:val="0"/>
              <w:adjustRightInd w:val="0"/>
              <w:spacing w:after="0" w:line="240" w:lineRule="auto"/>
              <w:rPr>
                <w:rFonts w:ascii="Times New Roman" w:hAnsi="Times New Roman"/>
                <w:lang w:val="cs-CZ"/>
              </w:rPr>
            </w:pPr>
          </w:p>
        </w:tc>
        <w:tc>
          <w:tcPr>
            <w:tcW w:w="2740" w:type="dxa"/>
            <w:vMerge/>
          </w:tcPr>
          <w:p w:rsidR="00E95FD7" w:rsidRPr="00CD153F" w:rsidRDefault="00E95FD7" w:rsidP="007F3151">
            <w:pPr>
              <w:keepNext/>
              <w:keepLines/>
              <w:widowControl w:val="0"/>
              <w:autoSpaceDE w:val="0"/>
              <w:autoSpaceDN w:val="0"/>
              <w:adjustRightInd w:val="0"/>
              <w:spacing w:after="0" w:line="240" w:lineRule="auto"/>
              <w:rPr>
                <w:rFonts w:ascii="Times New Roman" w:hAnsi="Times New Roman"/>
                <w:lang w:val="cs-CZ"/>
              </w:rPr>
            </w:pPr>
          </w:p>
        </w:tc>
        <w:tc>
          <w:tcPr>
            <w:tcW w:w="2040" w:type="dxa"/>
            <w:vMerge/>
          </w:tcPr>
          <w:p w:rsidR="00E95FD7" w:rsidRPr="00CD153F" w:rsidRDefault="00E95FD7" w:rsidP="007F3151">
            <w:pPr>
              <w:keepNext/>
              <w:keepLines/>
              <w:widowControl w:val="0"/>
              <w:autoSpaceDE w:val="0"/>
              <w:autoSpaceDN w:val="0"/>
              <w:adjustRightInd w:val="0"/>
              <w:spacing w:after="0" w:line="240" w:lineRule="auto"/>
              <w:rPr>
                <w:rFonts w:ascii="Times New Roman" w:hAnsi="Times New Roman"/>
                <w:lang w:val="cs-CZ"/>
              </w:rPr>
            </w:pPr>
          </w:p>
        </w:tc>
      </w:tr>
      <w:tr w:rsidR="00E95FD7" w:rsidRPr="00306D02" w:rsidTr="000D72DA">
        <w:trPr>
          <w:trHeight w:val="299"/>
        </w:trPr>
        <w:tc>
          <w:tcPr>
            <w:tcW w:w="3980" w:type="dxa"/>
            <w:vMerge w:val="restart"/>
            <w:tcMar>
              <w:left w:w="120" w:type="dxa"/>
            </w:tcMar>
          </w:tcPr>
          <w:p w:rsidR="00E95FD7" w:rsidRPr="00CD153F" w:rsidRDefault="00E95FD7" w:rsidP="00A250AF">
            <w:pPr>
              <w:keepNext/>
              <w:keepLines/>
              <w:widowControl w:val="0"/>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Absolutní počet neutrofilů</w:t>
            </w:r>
          </w:p>
        </w:tc>
        <w:tc>
          <w:tcPr>
            <w:tcW w:w="2740" w:type="dxa"/>
            <w:vMerge w:val="restart"/>
            <w:tcMar>
              <w:left w:w="120" w:type="dxa"/>
            </w:tcMar>
          </w:tcPr>
          <w:p w:rsidR="00E95FD7" w:rsidRPr="00CD153F" w:rsidRDefault="00E95FD7" w:rsidP="007F3151">
            <w:pPr>
              <w:keepNext/>
              <w:keepLines/>
              <w:widowControl w:val="0"/>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&lt; 1,0 x 10</w:t>
            </w:r>
            <w:r w:rsidRPr="00CD153F">
              <w:rPr>
                <w:rFonts w:ascii="Times New Roman" w:hAnsi="Times New Roman"/>
                <w:vertAlign w:val="superscript"/>
                <w:lang w:val="cs-CZ"/>
              </w:rPr>
              <w:t>9</w:t>
            </w:r>
            <w:r w:rsidRPr="00CD153F">
              <w:rPr>
                <w:rFonts w:ascii="Times New Roman" w:hAnsi="Times New Roman"/>
                <w:lang w:val="cs-CZ"/>
              </w:rPr>
              <w:t>/l</w:t>
            </w:r>
          </w:p>
        </w:tc>
        <w:tc>
          <w:tcPr>
            <w:tcW w:w="2040" w:type="dxa"/>
            <w:vMerge w:val="restart"/>
            <w:tcMar>
              <w:left w:w="120" w:type="dxa"/>
            </w:tcMar>
          </w:tcPr>
          <w:p w:rsidR="00E95FD7" w:rsidRPr="00CD153F" w:rsidRDefault="00E95FD7" w:rsidP="007F3151">
            <w:pPr>
              <w:keepNext/>
              <w:keepLines/>
              <w:widowControl w:val="0"/>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Viz poznámka pod</w:t>
            </w:r>
          </w:p>
          <w:p w:rsidR="00E95FD7" w:rsidRPr="00CD153F" w:rsidRDefault="00E95FD7" w:rsidP="007F3151">
            <w:pPr>
              <w:keepNext/>
              <w:keepLines/>
              <w:widowControl w:val="0"/>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čarou b</w:t>
            </w:r>
          </w:p>
        </w:tc>
      </w:tr>
      <w:tr w:rsidR="00E95FD7" w:rsidRPr="00306D02" w:rsidTr="000D72DA">
        <w:trPr>
          <w:trHeight w:val="260"/>
        </w:trPr>
        <w:tc>
          <w:tcPr>
            <w:tcW w:w="3980" w:type="dxa"/>
            <w:vMerge/>
          </w:tcPr>
          <w:p w:rsidR="00E95FD7" w:rsidRPr="00CD153F" w:rsidRDefault="00E95FD7">
            <w:pPr>
              <w:keepNext/>
              <w:keepLines/>
              <w:widowControl w:val="0"/>
              <w:autoSpaceDE w:val="0"/>
              <w:autoSpaceDN w:val="0"/>
              <w:adjustRightInd w:val="0"/>
              <w:spacing w:after="0" w:line="240" w:lineRule="auto"/>
              <w:rPr>
                <w:rFonts w:ascii="Times New Roman" w:hAnsi="Times New Roman"/>
                <w:lang w:val="cs-CZ"/>
              </w:rPr>
            </w:pPr>
          </w:p>
        </w:tc>
        <w:tc>
          <w:tcPr>
            <w:tcW w:w="2740" w:type="dxa"/>
            <w:vMerge/>
          </w:tcPr>
          <w:p w:rsidR="00E95FD7" w:rsidRPr="00CD153F" w:rsidRDefault="00E95FD7" w:rsidP="007F3151">
            <w:pPr>
              <w:keepNext/>
              <w:keepLines/>
              <w:widowControl w:val="0"/>
              <w:autoSpaceDE w:val="0"/>
              <w:autoSpaceDN w:val="0"/>
              <w:adjustRightInd w:val="0"/>
              <w:spacing w:after="0" w:line="240" w:lineRule="auto"/>
              <w:rPr>
                <w:rFonts w:ascii="Times New Roman" w:hAnsi="Times New Roman"/>
                <w:lang w:val="cs-CZ"/>
              </w:rPr>
            </w:pPr>
          </w:p>
        </w:tc>
        <w:tc>
          <w:tcPr>
            <w:tcW w:w="2040" w:type="dxa"/>
            <w:vMerge/>
            <w:tcMar>
              <w:left w:w="120" w:type="dxa"/>
            </w:tcMar>
          </w:tcPr>
          <w:p w:rsidR="00E95FD7" w:rsidRPr="00CD153F" w:rsidRDefault="00E95FD7" w:rsidP="007F3151">
            <w:pPr>
              <w:keepNext/>
              <w:keepLines/>
              <w:widowControl w:val="0"/>
              <w:autoSpaceDE w:val="0"/>
              <w:autoSpaceDN w:val="0"/>
              <w:adjustRightInd w:val="0"/>
              <w:spacing w:after="0" w:line="240" w:lineRule="auto"/>
              <w:rPr>
                <w:rFonts w:ascii="Times New Roman" w:hAnsi="Times New Roman"/>
                <w:lang w:val="cs-CZ"/>
              </w:rPr>
            </w:pPr>
          </w:p>
        </w:tc>
      </w:tr>
      <w:tr w:rsidR="00E95FD7" w:rsidRPr="00306D02" w:rsidTr="000D72DA">
        <w:trPr>
          <w:trHeight w:val="299"/>
        </w:trPr>
        <w:tc>
          <w:tcPr>
            <w:tcW w:w="3980" w:type="dxa"/>
            <w:vMerge w:val="restart"/>
            <w:tcMar>
              <w:left w:w="120" w:type="dxa"/>
            </w:tcMar>
          </w:tcPr>
          <w:p w:rsidR="00CA5766" w:rsidRPr="00CD153F" w:rsidRDefault="00A250AF" w:rsidP="00A250AF">
            <w:pPr>
              <w:keepNext/>
              <w:keepLines/>
              <w:widowControl w:val="0"/>
              <w:autoSpaceDE w:val="0"/>
              <w:autoSpaceDN w:val="0"/>
              <w:adjustRightInd w:val="0"/>
              <w:spacing w:after="0" w:line="240" w:lineRule="auto"/>
              <w:rPr>
                <w:rFonts w:ascii="Times New Roman" w:hAnsi="Times New Roman"/>
                <w:lang w:val="cs-CZ"/>
              </w:rPr>
            </w:pPr>
            <w:r w:rsidRPr="00A250AF">
              <w:rPr>
                <w:rFonts w:ascii="Times New Roman" w:hAnsi="Times New Roman"/>
                <w:lang w:val="cs-CZ"/>
              </w:rPr>
              <w:t>Počet trombocytů</w:t>
            </w:r>
          </w:p>
        </w:tc>
        <w:tc>
          <w:tcPr>
            <w:tcW w:w="2740" w:type="dxa"/>
            <w:vMerge w:val="restart"/>
            <w:tcMar>
              <w:left w:w="120" w:type="dxa"/>
            </w:tcMar>
          </w:tcPr>
          <w:p w:rsidR="00E95FD7" w:rsidRPr="00CD153F" w:rsidRDefault="00E95FD7" w:rsidP="007F3151">
            <w:pPr>
              <w:keepNext/>
              <w:keepLines/>
              <w:widowControl w:val="0"/>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&lt; 50 x 10</w:t>
            </w:r>
            <w:r w:rsidRPr="00CD153F">
              <w:rPr>
                <w:rFonts w:ascii="Times New Roman" w:hAnsi="Times New Roman"/>
                <w:vertAlign w:val="superscript"/>
                <w:lang w:val="cs-CZ"/>
              </w:rPr>
              <w:t>9</w:t>
            </w:r>
            <w:r w:rsidRPr="00CD153F">
              <w:rPr>
                <w:rFonts w:ascii="Times New Roman" w:hAnsi="Times New Roman"/>
                <w:lang w:val="cs-CZ"/>
              </w:rPr>
              <w:t>/l</w:t>
            </w:r>
          </w:p>
        </w:tc>
        <w:tc>
          <w:tcPr>
            <w:tcW w:w="2040" w:type="dxa"/>
            <w:vMerge w:val="restart"/>
            <w:tcMar>
              <w:left w:w="100" w:type="dxa"/>
            </w:tcMar>
          </w:tcPr>
          <w:p w:rsidR="00E95FD7" w:rsidRPr="00CD153F" w:rsidRDefault="00E95FD7" w:rsidP="007F3151">
            <w:pPr>
              <w:keepNext/>
              <w:keepLines/>
              <w:widowControl w:val="0"/>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Viz poznámka pod</w:t>
            </w:r>
          </w:p>
          <w:p w:rsidR="00E95FD7" w:rsidRPr="00CD153F" w:rsidRDefault="00E95FD7" w:rsidP="007F3151">
            <w:pPr>
              <w:keepNext/>
              <w:keepLines/>
              <w:widowControl w:val="0"/>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čarou b</w:t>
            </w:r>
          </w:p>
        </w:tc>
      </w:tr>
      <w:tr w:rsidR="00E95FD7" w:rsidRPr="00306D02" w:rsidTr="000D72DA">
        <w:trPr>
          <w:trHeight w:val="260"/>
        </w:trPr>
        <w:tc>
          <w:tcPr>
            <w:tcW w:w="3980" w:type="dxa"/>
            <w:vMerge/>
          </w:tcPr>
          <w:p w:rsidR="00E95FD7" w:rsidRPr="00CD153F" w:rsidRDefault="00E95FD7">
            <w:pPr>
              <w:keepNext/>
              <w:keepLines/>
              <w:widowControl w:val="0"/>
              <w:autoSpaceDE w:val="0"/>
              <w:autoSpaceDN w:val="0"/>
              <w:adjustRightInd w:val="0"/>
              <w:spacing w:after="0" w:line="240" w:lineRule="auto"/>
              <w:rPr>
                <w:rFonts w:ascii="Times New Roman" w:hAnsi="Times New Roman"/>
                <w:lang w:val="cs-CZ"/>
              </w:rPr>
            </w:pPr>
          </w:p>
        </w:tc>
        <w:tc>
          <w:tcPr>
            <w:tcW w:w="2740" w:type="dxa"/>
            <w:vMerge/>
          </w:tcPr>
          <w:p w:rsidR="00E95FD7" w:rsidRPr="00CD153F" w:rsidRDefault="00E95FD7" w:rsidP="007F3151">
            <w:pPr>
              <w:keepNext/>
              <w:keepLines/>
              <w:widowControl w:val="0"/>
              <w:autoSpaceDE w:val="0"/>
              <w:autoSpaceDN w:val="0"/>
              <w:adjustRightInd w:val="0"/>
              <w:spacing w:after="0" w:line="240" w:lineRule="auto"/>
              <w:rPr>
                <w:rFonts w:ascii="Times New Roman" w:hAnsi="Times New Roman"/>
                <w:lang w:val="cs-CZ"/>
              </w:rPr>
            </w:pPr>
          </w:p>
        </w:tc>
        <w:tc>
          <w:tcPr>
            <w:tcW w:w="2040" w:type="dxa"/>
            <w:vMerge/>
            <w:tcMar>
              <w:left w:w="100" w:type="dxa"/>
            </w:tcMar>
          </w:tcPr>
          <w:p w:rsidR="00E95FD7" w:rsidRPr="00CD153F" w:rsidRDefault="00E95FD7" w:rsidP="007F3151">
            <w:pPr>
              <w:keepNext/>
              <w:keepLines/>
              <w:widowControl w:val="0"/>
              <w:autoSpaceDE w:val="0"/>
              <w:autoSpaceDN w:val="0"/>
              <w:adjustRightInd w:val="0"/>
              <w:spacing w:after="0" w:line="240" w:lineRule="auto"/>
              <w:rPr>
                <w:rFonts w:ascii="Times New Roman" w:hAnsi="Times New Roman"/>
                <w:lang w:val="cs-CZ"/>
              </w:rPr>
            </w:pPr>
          </w:p>
        </w:tc>
      </w:tr>
      <w:tr w:rsidR="00E95FD7" w:rsidRPr="00CD153F" w:rsidTr="000D72DA">
        <w:trPr>
          <w:trHeight w:val="299"/>
        </w:trPr>
        <w:tc>
          <w:tcPr>
            <w:tcW w:w="3980" w:type="dxa"/>
            <w:vMerge w:val="restart"/>
            <w:tcMar>
              <w:left w:w="120" w:type="dxa"/>
            </w:tcMar>
          </w:tcPr>
          <w:p w:rsidR="00E95FD7" w:rsidRPr="00CD153F" w:rsidRDefault="00E95FD7" w:rsidP="00A250AF">
            <w:pPr>
              <w:keepNext/>
              <w:keepLines/>
              <w:widowControl w:val="0"/>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CTC nehematologická toxicita</w:t>
            </w:r>
          </w:p>
          <w:p w:rsidR="00E95FD7" w:rsidRPr="00CD153F" w:rsidRDefault="00E95FD7" w:rsidP="00A250AF">
            <w:pPr>
              <w:keepNext/>
              <w:keepLines/>
              <w:widowControl w:val="0"/>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(s výjimkou alopecie, nausey,</w:t>
            </w:r>
          </w:p>
          <w:p w:rsidR="00E95FD7" w:rsidRPr="00CD153F" w:rsidRDefault="00E95FD7" w:rsidP="00A250AF">
            <w:pPr>
              <w:keepNext/>
              <w:keepLines/>
              <w:widowControl w:val="0"/>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zvracení)</w:t>
            </w:r>
          </w:p>
        </w:tc>
        <w:tc>
          <w:tcPr>
            <w:tcW w:w="2740" w:type="dxa"/>
            <w:vMerge w:val="restart"/>
          </w:tcPr>
          <w:p w:rsidR="00E95FD7" w:rsidRPr="00CD153F" w:rsidRDefault="00E95FD7" w:rsidP="007F3151">
            <w:pPr>
              <w:keepNext/>
              <w:keepLines/>
              <w:widowControl w:val="0"/>
              <w:autoSpaceDE w:val="0"/>
              <w:autoSpaceDN w:val="0"/>
              <w:adjustRightInd w:val="0"/>
              <w:spacing w:after="0" w:line="240" w:lineRule="auto"/>
              <w:ind w:firstLine="131"/>
              <w:rPr>
                <w:rFonts w:ascii="Times New Roman" w:hAnsi="Times New Roman"/>
                <w:lang w:val="cs-CZ"/>
              </w:rPr>
            </w:pPr>
            <w:r w:rsidRPr="00CD153F">
              <w:rPr>
                <w:rFonts w:ascii="Times New Roman" w:hAnsi="Times New Roman"/>
                <w:lang w:val="cs-CZ"/>
              </w:rPr>
              <w:t>CTC stupeň 3</w:t>
            </w:r>
          </w:p>
        </w:tc>
        <w:tc>
          <w:tcPr>
            <w:tcW w:w="2040" w:type="dxa"/>
            <w:vMerge w:val="restart"/>
          </w:tcPr>
          <w:p w:rsidR="00E95FD7" w:rsidRPr="00CD153F" w:rsidRDefault="00E95FD7" w:rsidP="007F3151">
            <w:pPr>
              <w:keepNext/>
              <w:keepLines/>
              <w:widowControl w:val="0"/>
              <w:autoSpaceDE w:val="0"/>
              <w:autoSpaceDN w:val="0"/>
              <w:adjustRightInd w:val="0"/>
              <w:spacing w:after="0" w:line="240" w:lineRule="auto"/>
              <w:ind w:left="84"/>
              <w:rPr>
                <w:rFonts w:ascii="Times New Roman" w:hAnsi="Times New Roman"/>
                <w:lang w:val="cs-CZ"/>
              </w:rPr>
            </w:pPr>
            <w:r w:rsidRPr="00CD153F">
              <w:rPr>
                <w:rFonts w:ascii="Times New Roman" w:hAnsi="Times New Roman"/>
                <w:lang w:val="cs-CZ"/>
              </w:rPr>
              <w:t>CTC stupeň 4</w:t>
            </w:r>
            <w:r w:rsidRPr="00CD153F">
              <w:rPr>
                <w:rFonts w:ascii="Times New Roman" w:hAnsi="Times New Roman"/>
                <w:vertAlign w:val="superscript"/>
                <w:lang w:val="cs-CZ"/>
              </w:rPr>
              <w:t>b</w:t>
            </w:r>
          </w:p>
        </w:tc>
      </w:tr>
      <w:tr w:rsidR="00E95FD7" w:rsidRPr="00CD153F" w:rsidTr="000D72DA">
        <w:trPr>
          <w:trHeight w:val="253"/>
        </w:trPr>
        <w:tc>
          <w:tcPr>
            <w:tcW w:w="3980" w:type="dxa"/>
            <w:vMerge/>
            <w:tcMar>
              <w:left w:w="120" w:type="dxa"/>
            </w:tcMar>
            <w:vAlign w:val="bottom"/>
          </w:tcPr>
          <w:p w:rsidR="00E95FD7" w:rsidRPr="00CD153F" w:rsidRDefault="00E95FD7" w:rsidP="007F3151">
            <w:pPr>
              <w:keepNext/>
              <w:keepLines/>
              <w:widowControl w:val="0"/>
              <w:autoSpaceDE w:val="0"/>
              <w:autoSpaceDN w:val="0"/>
              <w:adjustRightInd w:val="0"/>
              <w:spacing w:after="0" w:line="240" w:lineRule="auto"/>
              <w:rPr>
                <w:rFonts w:ascii="Times New Roman" w:hAnsi="Times New Roman"/>
                <w:lang w:val="cs-CZ"/>
              </w:rPr>
            </w:pPr>
          </w:p>
        </w:tc>
        <w:tc>
          <w:tcPr>
            <w:tcW w:w="2740" w:type="dxa"/>
            <w:vMerge/>
            <w:vAlign w:val="bottom"/>
          </w:tcPr>
          <w:p w:rsidR="00E95FD7" w:rsidRPr="00CD153F" w:rsidRDefault="00E95FD7" w:rsidP="007F3151">
            <w:pPr>
              <w:keepNext/>
              <w:keepLines/>
              <w:widowControl w:val="0"/>
              <w:autoSpaceDE w:val="0"/>
              <w:autoSpaceDN w:val="0"/>
              <w:adjustRightInd w:val="0"/>
              <w:spacing w:after="0" w:line="240" w:lineRule="auto"/>
              <w:rPr>
                <w:rFonts w:ascii="Times New Roman" w:hAnsi="Times New Roman"/>
                <w:lang w:val="cs-CZ"/>
              </w:rPr>
            </w:pPr>
          </w:p>
        </w:tc>
        <w:tc>
          <w:tcPr>
            <w:tcW w:w="2040" w:type="dxa"/>
            <w:vMerge/>
            <w:tcMar>
              <w:left w:w="100" w:type="dxa"/>
            </w:tcMar>
            <w:vAlign w:val="bottom"/>
          </w:tcPr>
          <w:p w:rsidR="00E95FD7" w:rsidRPr="00CD153F" w:rsidRDefault="00E95FD7" w:rsidP="007F3151">
            <w:pPr>
              <w:keepNext/>
              <w:keepLines/>
              <w:widowControl w:val="0"/>
              <w:autoSpaceDE w:val="0"/>
              <w:autoSpaceDN w:val="0"/>
              <w:adjustRightInd w:val="0"/>
              <w:spacing w:after="0" w:line="240" w:lineRule="auto"/>
              <w:rPr>
                <w:rFonts w:ascii="Times New Roman" w:hAnsi="Times New Roman"/>
                <w:lang w:val="cs-CZ"/>
              </w:rPr>
            </w:pPr>
          </w:p>
        </w:tc>
      </w:tr>
      <w:tr w:rsidR="00E95FD7" w:rsidRPr="00CD153F" w:rsidTr="000D72DA">
        <w:trPr>
          <w:trHeight w:val="289"/>
        </w:trPr>
        <w:tc>
          <w:tcPr>
            <w:tcW w:w="3980" w:type="dxa"/>
            <w:vMerge/>
            <w:tcMar>
              <w:left w:w="120" w:type="dxa"/>
            </w:tcMar>
            <w:vAlign w:val="bottom"/>
          </w:tcPr>
          <w:p w:rsidR="00E95FD7" w:rsidRPr="00CD153F" w:rsidRDefault="00E95FD7" w:rsidP="007F3151">
            <w:pPr>
              <w:keepNext/>
              <w:keepLines/>
              <w:widowControl w:val="0"/>
              <w:autoSpaceDE w:val="0"/>
              <w:autoSpaceDN w:val="0"/>
              <w:adjustRightInd w:val="0"/>
              <w:spacing w:after="0" w:line="240" w:lineRule="auto"/>
              <w:rPr>
                <w:rFonts w:ascii="Times New Roman" w:hAnsi="Times New Roman"/>
                <w:lang w:val="cs-CZ"/>
              </w:rPr>
            </w:pPr>
          </w:p>
        </w:tc>
        <w:tc>
          <w:tcPr>
            <w:tcW w:w="2740" w:type="dxa"/>
            <w:vMerge/>
            <w:tcMar>
              <w:left w:w="120" w:type="dxa"/>
            </w:tcMar>
            <w:vAlign w:val="bottom"/>
          </w:tcPr>
          <w:p w:rsidR="00E95FD7" w:rsidRPr="00CD153F" w:rsidRDefault="00E95FD7" w:rsidP="007F3151">
            <w:pPr>
              <w:keepNext/>
              <w:keepLines/>
              <w:widowControl w:val="0"/>
              <w:autoSpaceDE w:val="0"/>
              <w:autoSpaceDN w:val="0"/>
              <w:adjustRightInd w:val="0"/>
              <w:spacing w:after="0" w:line="240" w:lineRule="auto"/>
              <w:rPr>
                <w:rFonts w:ascii="Times New Roman" w:hAnsi="Times New Roman"/>
                <w:lang w:val="cs-CZ"/>
              </w:rPr>
            </w:pPr>
          </w:p>
        </w:tc>
        <w:tc>
          <w:tcPr>
            <w:tcW w:w="2040" w:type="dxa"/>
            <w:vMerge/>
            <w:vAlign w:val="bottom"/>
          </w:tcPr>
          <w:p w:rsidR="00E95FD7" w:rsidRPr="00CD153F" w:rsidRDefault="00E95FD7" w:rsidP="007F3151">
            <w:pPr>
              <w:keepNext/>
              <w:keepLines/>
              <w:widowControl w:val="0"/>
              <w:autoSpaceDE w:val="0"/>
              <w:autoSpaceDN w:val="0"/>
              <w:adjustRightInd w:val="0"/>
              <w:spacing w:after="0" w:line="240" w:lineRule="auto"/>
              <w:rPr>
                <w:rFonts w:ascii="Times New Roman" w:hAnsi="Times New Roman"/>
                <w:lang w:val="cs-CZ"/>
              </w:rPr>
            </w:pPr>
          </w:p>
        </w:tc>
      </w:tr>
    </w:tbl>
    <w:p w:rsidR="00E95FD7" w:rsidRPr="00CD153F" w:rsidRDefault="00E95FD7" w:rsidP="007F3151">
      <w:pPr>
        <w:keepNext/>
        <w:keepLines/>
        <w:widowControl w:val="0"/>
        <w:autoSpaceDE w:val="0"/>
        <w:autoSpaceDN w:val="0"/>
        <w:adjustRightInd w:val="0"/>
        <w:spacing w:after="0" w:line="240" w:lineRule="auto"/>
        <w:ind w:left="567" w:hanging="283"/>
        <w:rPr>
          <w:rFonts w:ascii="Times New Roman" w:hAnsi="Times New Roman"/>
          <w:lang w:val="cs-CZ"/>
        </w:rPr>
      </w:pPr>
      <w:bookmarkStart w:id="1" w:name="page4"/>
      <w:bookmarkEnd w:id="1"/>
      <w:r w:rsidRPr="00CD153F">
        <w:rPr>
          <w:rFonts w:ascii="Times New Roman" w:hAnsi="Times New Roman"/>
          <w:vertAlign w:val="superscript"/>
          <w:lang w:val="cs-CZ"/>
        </w:rPr>
        <w:t>a</w:t>
      </w:r>
      <w:r w:rsidRPr="00CD153F">
        <w:rPr>
          <w:rFonts w:ascii="Times New Roman" w:hAnsi="Times New Roman"/>
          <w:lang w:val="cs-CZ"/>
        </w:rPr>
        <w:t xml:space="preserve">:Úrovně dávky TMZ jsou uvedeny v </w:t>
      </w:r>
      <w:r w:rsidR="00A250AF">
        <w:rPr>
          <w:rFonts w:ascii="Times New Roman" w:hAnsi="Times New Roman"/>
          <w:lang w:val="cs-CZ"/>
        </w:rPr>
        <w:t>t</w:t>
      </w:r>
      <w:r w:rsidRPr="00CD153F">
        <w:rPr>
          <w:rFonts w:ascii="Times New Roman" w:hAnsi="Times New Roman"/>
          <w:lang w:val="cs-CZ"/>
        </w:rPr>
        <w:t xml:space="preserve">abulce 2. </w:t>
      </w:r>
    </w:p>
    <w:p w:rsidR="00E95FD7" w:rsidRPr="00CD153F" w:rsidRDefault="00E95FD7" w:rsidP="007F3151">
      <w:pPr>
        <w:keepNext/>
        <w:keepLines/>
        <w:widowControl w:val="0"/>
        <w:autoSpaceDE w:val="0"/>
        <w:autoSpaceDN w:val="0"/>
        <w:adjustRightInd w:val="0"/>
        <w:spacing w:after="0" w:line="240" w:lineRule="auto"/>
        <w:ind w:left="567" w:hanging="283"/>
        <w:rPr>
          <w:rFonts w:ascii="Times New Roman" w:hAnsi="Times New Roman"/>
          <w:lang w:val="cs-CZ"/>
        </w:rPr>
      </w:pPr>
      <w:r w:rsidRPr="00CD153F">
        <w:rPr>
          <w:rFonts w:ascii="Times New Roman" w:hAnsi="Times New Roman"/>
          <w:vertAlign w:val="superscript"/>
          <w:lang w:val="cs-CZ"/>
        </w:rPr>
        <w:t>b</w:t>
      </w:r>
      <w:r w:rsidRPr="00CD153F">
        <w:rPr>
          <w:rFonts w:ascii="Times New Roman" w:hAnsi="Times New Roman"/>
          <w:lang w:val="cs-CZ"/>
        </w:rPr>
        <w:t xml:space="preserve">:TMZ se ukončí jestliže: </w:t>
      </w:r>
    </w:p>
    <w:p w:rsidR="00E95FD7" w:rsidRPr="00CD153F" w:rsidRDefault="00E95FD7" w:rsidP="007F3151">
      <w:pPr>
        <w:keepNext/>
        <w:keepLines/>
        <w:widowControl w:val="0"/>
        <w:numPr>
          <w:ilvl w:val="0"/>
          <w:numId w:val="14"/>
        </w:numPr>
        <w:tabs>
          <w:tab w:val="clear" w:pos="720"/>
          <w:tab w:val="num" w:pos="567"/>
        </w:tabs>
        <w:overflowPunct w:val="0"/>
        <w:autoSpaceDE w:val="0"/>
        <w:autoSpaceDN w:val="0"/>
        <w:adjustRightInd w:val="0"/>
        <w:spacing w:after="0" w:line="240" w:lineRule="auto"/>
        <w:ind w:left="567" w:hanging="283"/>
        <w:rPr>
          <w:rFonts w:ascii="Times New Roman" w:hAnsi="Times New Roman"/>
          <w:lang w:val="cs-CZ"/>
        </w:rPr>
      </w:pPr>
      <w:r w:rsidRPr="00CD153F">
        <w:rPr>
          <w:rFonts w:ascii="Times New Roman" w:hAnsi="Times New Roman"/>
          <w:lang w:val="cs-CZ"/>
        </w:rPr>
        <w:t xml:space="preserve">výsledkem úrovně dávky </w:t>
      </w:r>
      <w:r w:rsidRPr="00CD153F">
        <w:rPr>
          <w:rFonts w:ascii="Times New Roman" w:hAnsi="Times New Roman"/>
          <w:lang w:val="cs-CZ"/>
        </w:rPr>
        <w:noBreakHyphen/>
        <w:t>1 (100</w:t>
      </w:r>
      <w:r w:rsidR="004824B2" w:rsidRPr="00CD153F">
        <w:rPr>
          <w:rFonts w:ascii="Times New Roman" w:hAnsi="Times New Roman"/>
          <w:lang w:val="cs-CZ"/>
        </w:rPr>
        <w:t> mg</w:t>
      </w:r>
      <w:r w:rsidRPr="00CD153F">
        <w:rPr>
          <w:rFonts w:ascii="Times New Roman" w:hAnsi="Times New Roman"/>
          <w:lang w:val="cs-CZ"/>
        </w:rPr>
        <w:t>/m</w:t>
      </w:r>
      <w:r w:rsidRPr="00CD153F">
        <w:rPr>
          <w:rFonts w:ascii="Times New Roman" w:hAnsi="Times New Roman"/>
          <w:vertAlign w:val="superscript"/>
          <w:lang w:val="cs-CZ"/>
        </w:rPr>
        <w:t>2</w:t>
      </w:r>
      <w:r w:rsidRPr="00CD153F">
        <w:rPr>
          <w:rFonts w:ascii="Times New Roman" w:hAnsi="Times New Roman"/>
          <w:lang w:val="cs-CZ"/>
        </w:rPr>
        <w:t xml:space="preserve">) je stále neakceptovatelná toxicita </w:t>
      </w:r>
    </w:p>
    <w:p w:rsidR="00E95FD7" w:rsidRPr="00CD153F" w:rsidRDefault="00E95FD7" w:rsidP="007F3151">
      <w:pPr>
        <w:keepNext/>
        <w:keepLines/>
        <w:widowControl w:val="0"/>
        <w:numPr>
          <w:ilvl w:val="0"/>
          <w:numId w:val="14"/>
        </w:numPr>
        <w:tabs>
          <w:tab w:val="clear" w:pos="720"/>
          <w:tab w:val="num" w:pos="567"/>
        </w:tabs>
        <w:overflowPunct w:val="0"/>
        <w:autoSpaceDE w:val="0"/>
        <w:autoSpaceDN w:val="0"/>
        <w:adjustRightInd w:val="0"/>
        <w:spacing w:after="0" w:line="240" w:lineRule="auto"/>
        <w:ind w:left="567" w:right="-8" w:hanging="283"/>
        <w:rPr>
          <w:rFonts w:ascii="Times New Roman" w:hAnsi="Times New Roman"/>
          <w:lang w:val="cs-CZ"/>
        </w:rPr>
      </w:pPr>
      <w:r w:rsidRPr="00CD153F">
        <w:rPr>
          <w:rFonts w:ascii="Times New Roman" w:hAnsi="Times New Roman"/>
          <w:lang w:val="cs-CZ"/>
        </w:rPr>
        <w:t>jestliže se po redukci dávky znovu objeví stejný stupeň 3 nehematologické toxicity (s výjimkou alopecie, nau</w:t>
      </w:r>
      <w:r w:rsidR="00A250AF">
        <w:rPr>
          <w:rFonts w:ascii="Times New Roman" w:hAnsi="Times New Roman"/>
          <w:lang w:val="cs-CZ"/>
        </w:rPr>
        <w:t>z</w:t>
      </w:r>
      <w:r w:rsidRPr="00CD153F">
        <w:rPr>
          <w:rFonts w:ascii="Times New Roman" w:hAnsi="Times New Roman"/>
          <w:lang w:val="cs-CZ"/>
        </w:rPr>
        <w:t xml:space="preserve">ey, zvracení). </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r w:rsidRPr="00CD153F">
        <w:rPr>
          <w:rFonts w:ascii="Times New Roman" w:hAnsi="Times New Roman"/>
          <w:i/>
          <w:iCs/>
          <w:u w:val="single"/>
          <w:lang w:val="cs-CZ"/>
        </w:rPr>
        <w:t>Dospělí pacienti a děti ve věku 3 let nebo starší s recidivujícím nebo progresivním maligním gliomem:</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CD153F" w:rsidRDefault="00E95FD7" w:rsidP="00E95FD7">
      <w:pPr>
        <w:widowControl w:val="0"/>
        <w:overflowPunct w:val="0"/>
        <w:autoSpaceDE w:val="0"/>
        <w:autoSpaceDN w:val="0"/>
        <w:adjustRightInd w:val="0"/>
        <w:spacing w:after="0" w:line="240" w:lineRule="auto"/>
        <w:ind w:right="40" w:firstLine="1"/>
        <w:rPr>
          <w:rFonts w:ascii="Times New Roman" w:hAnsi="Times New Roman"/>
          <w:lang w:val="cs-CZ"/>
        </w:rPr>
      </w:pPr>
      <w:r w:rsidRPr="00CD153F">
        <w:rPr>
          <w:rFonts w:ascii="Times New Roman" w:hAnsi="Times New Roman"/>
          <w:lang w:val="cs-CZ"/>
        </w:rPr>
        <w:t>Léčebný cyklus zahrnuje 28 dnů. U pacientů, kteří dosud nebyli léčeni chemoterapií, se TMZ podává perorálně v dávce 200</w:t>
      </w:r>
      <w:r w:rsidR="004824B2" w:rsidRPr="00CD153F">
        <w:rPr>
          <w:rFonts w:ascii="Times New Roman" w:hAnsi="Times New Roman"/>
          <w:lang w:val="cs-CZ"/>
        </w:rPr>
        <w:t> mg</w:t>
      </w:r>
      <w:r w:rsidRPr="00CD153F">
        <w:rPr>
          <w:rFonts w:ascii="Times New Roman" w:hAnsi="Times New Roman"/>
          <w:lang w:val="cs-CZ"/>
        </w:rPr>
        <w:t>/m</w:t>
      </w:r>
      <w:r w:rsidRPr="00CD153F">
        <w:rPr>
          <w:rFonts w:ascii="Times New Roman" w:hAnsi="Times New Roman"/>
          <w:vertAlign w:val="superscript"/>
          <w:lang w:val="cs-CZ"/>
        </w:rPr>
        <w:t>2</w:t>
      </w:r>
      <w:r w:rsidRPr="00CD153F">
        <w:rPr>
          <w:rFonts w:ascii="Times New Roman" w:hAnsi="Times New Roman"/>
          <w:lang w:val="cs-CZ"/>
        </w:rPr>
        <w:t xml:space="preserve"> jedenkrát denně po dobu prvních 5 dnů s následným přerušením léčby po dobu 23 dnů (celkem 28 dnů). U nemocných, kteří již dříve prodělali chemoterapii, činí zahajovací dávka 150</w:t>
      </w:r>
      <w:r w:rsidR="004824B2" w:rsidRPr="00CD153F">
        <w:rPr>
          <w:rFonts w:ascii="Times New Roman" w:hAnsi="Times New Roman"/>
          <w:lang w:val="cs-CZ"/>
        </w:rPr>
        <w:t> mg</w:t>
      </w:r>
      <w:r w:rsidRPr="00CD153F">
        <w:rPr>
          <w:rFonts w:ascii="Times New Roman" w:hAnsi="Times New Roman"/>
          <w:lang w:val="cs-CZ"/>
        </w:rPr>
        <w:t>/m</w:t>
      </w:r>
      <w:r w:rsidRPr="00CD153F">
        <w:rPr>
          <w:rFonts w:ascii="Times New Roman" w:hAnsi="Times New Roman"/>
          <w:vertAlign w:val="superscript"/>
          <w:lang w:val="cs-CZ"/>
        </w:rPr>
        <w:t>2</w:t>
      </w:r>
      <w:r w:rsidRPr="00CD153F">
        <w:rPr>
          <w:rFonts w:ascii="Times New Roman" w:hAnsi="Times New Roman"/>
          <w:lang w:val="cs-CZ"/>
        </w:rPr>
        <w:t xml:space="preserve"> jedenkrát denně, která se pak ve druhém cyklu zvyšuje na 200</w:t>
      </w:r>
      <w:r w:rsidR="004824B2" w:rsidRPr="00CD153F">
        <w:rPr>
          <w:rFonts w:ascii="Times New Roman" w:hAnsi="Times New Roman"/>
          <w:lang w:val="cs-CZ"/>
        </w:rPr>
        <w:t> mg</w:t>
      </w:r>
      <w:r w:rsidRPr="00CD153F">
        <w:rPr>
          <w:rFonts w:ascii="Times New Roman" w:hAnsi="Times New Roman"/>
          <w:lang w:val="cs-CZ"/>
        </w:rPr>
        <w:t>/m</w:t>
      </w:r>
      <w:r w:rsidRPr="00CD153F">
        <w:rPr>
          <w:rFonts w:ascii="Times New Roman" w:hAnsi="Times New Roman"/>
          <w:vertAlign w:val="superscript"/>
          <w:lang w:val="cs-CZ"/>
        </w:rPr>
        <w:t>2</w:t>
      </w:r>
      <w:r w:rsidRPr="00CD153F">
        <w:rPr>
          <w:rFonts w:ascii="Times New Roman" w:hAnsi="Times New Roman"/>
          <w:lang w:val="cs-CZ"/>
        </w:rPr>
        <w:t xml:space="preserve"> jedenkrát denně po dobu 5 dnů, pokud nejsou přítomny známky hematotoxicity (viz bod 4.4).</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r w:rsidRPr="00CD153F">
        <w:rPr>
          <w:rFonts w:ascii="Times New Roman" w:hAnsi="Times New Roman"/>
          <w:i/>
          <w:iCs/>
          <w:u w:val="single"/>
          <w:lang w:val="cs-CZ"/>
        </w:rPr>
        <w:t>Zvláštní populace</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CD153F" w:rsidRDefault="005224B0" w:rsidP="00E95FD7">
      <w:pPr>
        <w:widowControl w:val="0"/>
        <w:autoSpaceDE w:val="0"/>
        <w:autoSpaceDN w:val="0"/>
        <w:adjustRightInd w:val="0"/>
        <w:spacing w:after="0" w:line="240" w:lineRule="auto"/>
        <w:rPr>
          <w:rFonts w:ascii="Times New Roman" w:hAnsi="Times New Roman"/>
          <w:noProof/>
          <w:lang w:val="cs-CZ"/>
        </w:rPr>
      </w:pPr>
      <w:r w:rsidRPr="00CD153F">
        <w:rPr>
          <w:rFonts w:ascii="Times New Roman" w:hAnsi="Times New Roman"/>
          <w:i/>
          <w:noProof/>
          <w:lang w:val="cs-CZ"/>
        </w:rPr>
        <w:t>Pediatrická populace</w:t>
      </w:r>
    </w:p>
    <w:p w:rsidR="005224B0" w:rsidRPr="00CD153F" w:rsidRDefault="005224B0" w:rsidP="00E95FD7">
      <w:pPr>
        <w:widowControl w:val="0"/>
        <w:autoSpaceDE w:val="0"/>
        <w:autoSpaceDN w:val="0"/>
        <w:adjustRightInd w:val="0"/>
        <w:spacing w:after="0" w:line="240" w:lineRule="auto"/>
        <w:rPr>
          <w:rFonts w:ascii="Times New Roman" w:hAnsi="Times New Roman"/>
          <w:lang w:val="cs-CZ"/>
        </w:rPr>
      </w:pPr>
    </w:p>
    <w:p w:rsidR="00E95FD7" w:rsidRPr="00CD153F" w:rsidRDefault="00E95FD7" w:rsidP="003214FA">
      <w:pPr>
        <w:widowControl w:val="0"/>
        <w:overflowPunct w:val="0"/>
        <w:autoSpaceDE w:val="0"/>
        <w:autoSpaceDN w:val="0"/>
        <w:adjustRightInd w:val="0"/>
        <w:spacing w:after="0" w:line="240" w:lineRule="auto"/>
        <w:ind w:right="40"/>
        <w:rPr>
          <w:rFonts w:ascii="Times New Roman" w:hAnsi="Times New Roman"/>
          <w:lang w:val="cs-CZ"/>
        </w:rPr>
      </w:pPr>
      <w:r w:rsidRPr="00CD153F">
        <w:rPr>
          <w:rFonts w:ascii="Times New Roman" w:hAnsi="Times New Roman"/>
          <w:lang w:val="cs-CZ"/>
        </w:rPr>
        <w:t>U dětí ve věku 3 let nebo starších se m</w:t>
      </w:r>
      <w:r w:rsidR="00A250AF">
        <w:rPr>
          <w:rFonts w:ascii="Times New Roman" w:hAnsi="Times New Roman"/>
          <w:lang w:val="cs-CZ"/>
        </w:rPr>
        <w:t>á</w:t>
      </w:r>
      <w:r w:rsidRPr="00CD153F">
        <w:rPr>
          <w:rFonts w:ascii="Times New Roman" w:hAnsi="Times New Roman"/>
          <w:lang w:val="cs-CZ"/>
        </w:rPr>
        <w:t xml:space="preserve"> TMZ používat pouze </w:t>
      </w:r>
      <w:r w:rsidR="00A250AF">
        <w:rPr>
          <w:rFonts w:ascii="Times New Roman" w:hAnsi="Times New Roman"/>
          <w:lang w:val="cs-CZ"/>
        </w:rPr>
        <w:t>k</w:t>
      </w:r>
      <w:r w:rsidRPr="00CD153F">
        <w:rPr>
          <w:rFonts w:ascii="Times New Roman" w:hAnsi="Times New Roman"/>
          <w:lang w:val="cs-CZ"/>
        </w:rPr>
        <w:t xml:space="preserve"> léčb</w:t>
      </w:r>
      <w:r w:rsidR="00A250AF" w:rsidRPr="00A250AF">
        <w:rPr>
          <w:rFonts w:ascii="Times New Roman" w:hAnsi="Times New Roman"/>
          <w:lang w:val="cs-CZ"/>
        </w:rPr>
        <w:t>ě</w:t>
      </w:r>
      <w:r w:rsidRPr="00CD153F">
        <w:rPr>
          <w:rFonts w:ascii="Times New Roman" w:hAnsi="Times New Roman"/>
          <w:lang w:val="cs-CZ"/>
        </w:rPr>
        <w:t xml:space="preserve"> recidivujícího nebo progresivního maligního gliomu. </w:t>
      </w:r>
      <w:r w:rsidR="000A3C95" w:rsidRPr="00CD153F">
        <w:rPr>
          <w:rFonts w:ascii="Times New Roman" w:hAnsi="Times New Roman"/>
          <w:lang w:val="cs-CZ"/>
        </w:rPr>
        <w:t>Zkušenosti u těchto dětí jsou velmi omezené (viz body 4.4 a 5.1). Bezpečnost a účinnost TMZ u dětí ve věku do 3 let nebyla stanovena. Nejsou dostupné žádné údaje.</w:t>
      </w:r>
    </w:p>
    <w:p w:rsidR="00A250AF" w:rsidRDefault="00A250AF" w:rsidP="00E95FD7">
      <w:pPr>
        <w:widowControl w:val="0"/>
        <w:autoSpaceDE w:val="0"/>
        <w:autoSpaceDN w:val="0"/>
        <w:adjustRightInd w:val="0"/>
        <w:spacing w:after="0" w:line="240" w:lineRule="auto"/>
        <w:rPr>
          <w:rFonts w:ascii="Times New Roman" w:hAnsi="Times New Roman"/>
          <w:i/>
          <w:iCs/>
          <w:lang w:val="cs-CZ"/>
        </w:rPr>
      </w:pPr>
    </w:p>
    <w:p w:rsidR="00E95FD7" w:rsidRPr="00CD153F" w:rsidRDefault="003214FA" w:rsidP="00E95FD7">
      <w:pPr>
        <w:widowControl w:val="0"/>
        <w:autoSpaceDE w:val="0"/>
        <w:autoSpaceDN w:val="0"/>
        <w:adjustRightInd w:val="0"/>
        <w:spacing w:after="0" w:line="240" w:lineRule="auto"/>
        <w:rPr>
          <w:rFonts w:ascii="Times New Roman" w:hAnsi="Times New Roman"/>
          <w:lang w:val="cs-CZ"/>
        </w:rPr>
      </w:pPr>
      <w:r w:rsidRPr="00CD153F">
        <w:rPr>
          <w:rFonts w:ascii="Times New Roman" w:hAnsi="Times New Roman"/>
          <w:i/>
          <w:iCs/>
          <w:lang w:val="cs-CZ"/>
        </w:rPr>
        <w:t>Pacienti s poruchou funkce jater či ledvin</w:t>
      </w:r>
    </w:p>
    <w:p w:rsidR="00E95FD7" w:rsidRPr="00CD153F" w:rsidRDefault="00E95FD7" w:rsidP="00E95FD7">
      <w:pPr>
        <w:widowControl w:val="0"/>
        <w:overflowPunct w:val="0"/>
        <w:autoSpaceDE w:val="0"/>
        <w:autoSpaceDN w:val="0"/>
        <w:adjustRightInd w:val="0"/>
        <w:spacing w:after="0" w:line="240" w:lineRule="auto"/>
        <w:ind w:right="-8"/>
        <w:rPr>
          <w:rFonts w:ascii="Times New Roman" w:hAnsi="Times New Roman"/>
          <w:lang w:val="cs-CZ"/>
        </w:rPr>
      </w:pPr>
      <w:r w:rsidRPr="00CD153F">
        <w:rPr>
          <w:rFonts w:ascii="Times New Roman" w:hAnsi="Times New Roman"/>
          <w:lang w:val="cs-CZ"/>
        </w:rPr>
        <w:t xml:space="preserve">Farmakokinetika TMZ je u pacientů s normální jaterní funkcí a s </w:t>
      </w:r>
      <w:r w:rsidR="00A250AF">
        <w:rPr>
          <w:rFonts w:ascii="Times New Roman" w:hAnsi="Times New Roman"/>
          <w:lang w:val="cs-CZ"/>
        </w:rPr>
        <w:t>lehk</w:t>
      </w:r>
      <w:r w:rsidRPr="00CD153F">
        <w:rPr>
          <w:rFonts w:ascii="Times New Roman" w:hAnsi="Times New Roman"/>
          <w:lang w:val="cs-CZ"/>
        </w:rPr>
        <w:t>ou nebo středně těžkou jaterní dysfunkcí srovnatelná. Údaje o podání TMZ u pacientů s těžkou jaterní dysfunkcí (</w:t>
      </w:r>
      <w:r w:rsidR="00A250AF">
        <w:rPr>
          <w:rFonts w:ascii="Times New Roman" w:hAnsi="Times New Roman"/>
          <w:lang w:val="cs-CZ"/>
        </w:rPr>
        <w:t>t</w:t>
      </w:r>
      <w:r w:rsidRPr="00CD153F">
        <w:rPr>
          <w:rFonts w:ascii="Times New Roman" w:hAnsi="Times New Roman"/>
          <w:lang w:val="cs-CZ"/>
        </w:rPr>
        <w:t>řída C podle Childovy klasifikace) ani s dysfunkcí ledvin nejsou k dispozici. Vzhledem k uvedeným farmakokinetickým vlastnostem TMZ je však pravděpodobné, že ani u nemocných s těžkou jaterní dysfunkcí nebo dysfunkcí ledvin kteréhokoli stupně není snižování jeho dávek nutné. Při podávání TMZ těmto nemocným je však nutná zvýšená opatrnost.</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CD153F" w:rsidRDefault="003214FA" w:rsidP="00E95FD7">
      <w:pPr>
        <w:widowControl w:val="0"/>
        <w:autoSpaceDE w:val="0"/>
        <w:autoSpaceDN w:val="0"/>
        <w:adjustRightInd w:val="0"/>
        <w:spacing w:after="0" w:line="240" w:lineRule="auto"/>
        <w:rPr>
          <w:rFonts w:ascii="Times New Roman" w:hAnsi="Times New Roman"/>
          <w:lang w:val="cs-CZ"/>
        </w:rPr>
      </w:pPr>
      <w:r w:rsidRPr="00CD153F">
        <w:rPr>
          <w:rFonts w:ascii="Times New Roman" w:hAnsi="Times New Roman"/>
          <w:i/>
          <w:iCs/>
          <w:lang w:val="cs-CZ"/>
        </w:rPr>
        <w:t>Starší pacienti</w:t>
      </w:r>
      <w:r w:rsidRPr="00CD153F" w:rsidDel="003214FA">
        <w:rPr>
          <w:rFonts w:ascii="Times New Roman" w:hAnsi="Times New Roman"/>
          <w:i/>
          <w:iCs/>
          <w:lang w:val="cs-CZ"/>
        </w:rPr>
        <w:t xml:space="preserve"> </w:t>
      </w:r>
    </w:p>
    <w:p w:rsidR="00E95FD7" w:rsidRPr="00CD153F" w:rsidRDefault="00E95FD7" w:rsidP="00E95FD7">
      <w:pPr>
        <w:widowControl w:val="0"/>
        <w:overflowPunct w:val="0"/>
        <w:autoSpaceDE w:val="0"/>
        <w:autoSpaceDN w:val="0"/>
        <w:adjustRightInd w:val="0"/>
        <w:spacing w:after="0" w:line="240" w:lineRule="auto"/>
        <w:ind w:right="-8"/>
        <w:rPr>
          <w:rFonts w:ascii="Times New Roman" w:hAnsi="Times New Roman"/>
          <w:lang w:val="cs-CZ"/>
        </w:rPr>
      </w:pPr>
      <w:r w:rsidRPr="00CD153F">
        <w:rPr>
          <w:rFonts w:ascii="Times New Roman" w:hAnsi="Times New Roman"/>
          <w:lang w:val="cs-CZ"/>
        </w:rPr>
        <w:t>Z populační analýzy farmakokinetiky u pacientů ve věku 19</w:t>
      </w:r>
      <w:r w:rsidRPr="00CD153F">
        <w:rPr>
          <w:rFonts w:ascii="Times New Roman" w:hAnsi="Times New Roman"/>
          <w:lang w:val="cs-CZ"/>
        </w:rPr>
        <w:noBreakHyphen/>
        <w:t>78 let vyplývá, že clearance TMZ není ovlivňována věkem. Nicméně se zdá, že starší pacienti (ve věku &gt; 70 let) mají vyšší riziko vzniku neutropenie a trombocytopenie (viz bod 4.4).</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r w:rsidRPr="00CD153F">
        <w:rPr>
          <w:rFonts w:ascii="Times New Roman" w:hAnsi="Times New Roman"/>
          <w:u w:val="single"/>
          <w:lang w:val="cs-CZ"/>
        </w:rPr>
        <w:t>Způsob podání</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Temozolomid</w:t>
      </w:r>
      <w:r w:rsidR="00761FEF" w:rsidRPr="00CD153F">
        <w:rPr>
          <w:rFonts w:ascii="Times New Roman" w:hAnsi="Times New Roman"/>
          <w:lang w:val="cs-CZ"/>
        </w:rPr>
        <w:t>e SUN</w:t>
      </w:r>
      <w:r w:rsidRPr="00CD153F">
        <w:rPr>
          <w:rFonts w:ascii="Times New Roman" w:hAnsi="Times New Roman"/>
          <w:lang w:val="cs-CZ"/>
        </w:rPr>
        <w:t xml:space="preserve"> tvrdé tobolky </w:t>
      </w:r>
      <w:r w:rsidR="002E64B7">
        <w:rPr>
          <w:rFonts w:ascii="Times New Roman" w:hAnsi="Times New Roman"/>
          <w:lang w:val="cs-CZ"/>
        </w:rPr>
        <w:t>se</w:t>
      </w:r>
      <w:r w:rsidRPr="00CD153F">
        <w:rPr>
          <w:rFonts w:ascii="Times New Roman" w:hAnsi="Times New Roman"/>
          <w:lang w:val="cs-CZ"/>
        </w:rPr>
        <w:t xml:space="preserve"> podáv</w:t>
      </w:r>
      <w:r w:rsidR="002E64B7">
        <w:rPr>
          <w:rFonts w:ascii="Times New Roman" w:hAnsi="Times New Roman"/>
          <w:lang w:val="cs-CZ"/>
        </w:rPr>
        <w:t>ají</w:t>
      </w:r>
      <w:r w:rsidRPr="00CD153F">
        <w:rPr>
          <w:rFonts w:ascii="Times New Roman" w:hAnsi="Times New Roman"/>
          <w:lang w:val="cs-CZ"/>
        </w:rPr>
        <w:t xml:space="preserve"> nalačno.</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Tobolky se musejí polykat vcelku a zapíjet sklenicí vody a nesmějí se otevírat nebo kousat.</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Pokud se po podání dávky dostaví zvracení, nem</w:t>
      </w:r>
      <w:r w:rsidR="002E64B7">
        <w:rPr>
          <w:rFonts w:ascii="Times New Roman" w:hAnsi="Times New Roman"/>
          <w:lang w:val="cs-CZ"/>
        </w:rPr>
        <w:t>á</w:t>
      </w:r>
      <w:r w:rsidRPr="00CD153F">
        <w:rPr>
          <w:rFonts w:ascii="Times New Roman" w:hAnsi="Times New Roman"/>
          <w:lang w:val="cs-CZ"/>
        </w:rPr>
        <w:t xml:space="preserve"> by být další dávka podána tentýž den.</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CD153F" w:rsidRDefault="00E95FD7" w:rsidP="00B23937">
      <w:pPr>
        <w:keepNext/>
        <w:keepLines/>
        <w:autoSpaceDE w:val="0"/>
        <w:autoSpaceDN w:val="0"/>
        <w:adjustRightInd w:val="0"/>
        <w:spacing w:after="0" w:line="240" w:lineRule="auto"/>
        <w:rPr>
          <w:rFonts w:ascii="Times New Roman" w:hAnsi="Times New Roman"/>
          <w:lang w:val="cs-CZ"/>
        </w:rPr>
      </w:pPr>
      <w:r w:rsidRPr="00CD153F">
        <w:rPr>
          <w:rFonts w:ascii="Times New Roman" w:hAnsi="Times New Roman"/>
          <w:b/>
          <w:bCs/>
          <w:lang w:val="cs-CZ"/>
        </w:rPr>
        <w:lastRenderedPageBreak/>
        <w:t>4.3</w:t>
      </w:r>
      <w:r w:rsidRPr="00CD153F">
        <w:rPr>
          <w:rFonts w:ascii="Times New Roman" w:hAnsi="Times New Roman"/>
          <w:b/>
          <w:bCs/>
          <w:lang w:val="cs-CZ"/>
        </w:rPr>
        <w:tab/>
        <w:t>Kontraindikace</w:t>
      </w:r>
    </w:p>
    <w:p w:rsidR="00E95FD7" w:rsidRPr="00CD153F" w:rsidRDefault="00E95FD7" w:rsidP="00B23937">
      <w:pPr>
        <w:keepNext/>
        <w:keepLines/>
        <w:autoSpaceDE w:val="0"/>
        <w:autoSpaceDN w:val="0"/>
        <w:adjustRightInd w:val="0"/>
        <w:spacing w:after="0" w:line="240" w:lineRule="auto"/>
        <w:rPr>
          <w:rFonts w:ascii="Times New Roman" w:hAnsi="Times New Roman"/>
          <w:lang w:val="cs-CZ"/>
        </w:rPr>
      </w:pPr>
    </w:p>
    <w:p w:rsidR="00E95FD7" w:rsidRPr="00CD153F" w:rsidRDefault="00E95FD7" w:rsidP="00B23937">
      <w:pPr>
        <w:keepNext/>
        <w:keepLines/>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 xml:space="preserve">Hypersenzitivita na léčivou látku nebo na kteroukoli pomocnou látku </w:t>
      </w:r>
      <w:r w:rsidR="00E10CB6" w:rsidRPr="00CD153F">
        <w:rPr>
          <w:rFonts w:ascii="Times New Roman" w:hAnsi="Times New Roman"/>
          <w:lang w:val="cs-CZ"/>
        </w:rPr>
        <w:t>tohoto přípravkuuvedenou v bodě 6.1.</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Hypersenzitivita na dakarbazin (DTIC).</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Těžká myelosuprese (viz bod 4.4).</w:t>
      </w:r>
    </w:p>
    <w:p w:rsidR="00CC4ED8" w:rsidRPr="00CD153F" w:rsidRDefault="00CC4ED8" w:rsidP="00E95FD7">
      <w:pPr>
        <w:widowControl w:val="0"/>
        <w:autoSpaceDE w:val="0"/>
        <w:autoSpaceDN w:val="0"/>
        <w:adjustRightInd w:val="0"/>
        <w:spacing w:after="0" w:line="240" w:lineRule="auto"/>
        <w:rPr>
          <w:rFonts w:ascii="Times New Roman" w:hAnsi="Times New Roman"/>
          <w:lang w:val="cs-CZ"/>
        </w:rPr>
      </w:pPr>
    </w:p>
    <w:p w:rsidR="00E95FD7" w:rsidRPr="00CD153F" w:rsidRDefault="00E95FD7" w:rsidP="00CC4ED8">
      <w:pPr>
        <w:widowControl w:val="0"/>
        <w:autoSpaceDE w:val="0"/>
        <w:autoSpaceDN w:val="0"/>
        <w:adjustRightInd w:val="0"/>
        <w:spacing w:after="0" w:line="240" w:lineRule="auto"/>
        <w:ind w:right="-14"/>
        <w:rPr>
          <w:rFonts w:ascii="Times New Roman" w:hAnsi="Times New Roman"/>
          <w:lang w:val="cs-CZ"/>
        </w:rPr>
      </w:pPr>
      <w:r w:rsidRPr="00CD153F">
        <w:rPr>
          <w:rFonts w:ascii="Times New Roman" w:hAnsi="Times New Roman"/>
          <w:b/>
          <w:bCs/>
          <w:lang w:val="cs-CZ"/>
        </w:rPr>
        <w:t>4.4</w:t>
      </w:r>
      <w:r w:rsidRPr="00CD153F">
        <w:rPr>
          <w:rFonts w:ascii="Times New Roman" w:hAnsi="Times New Roman"/>
          <w:b/>
          <w:bCs/>
          <w:lang w:val="cs-CZ"/>
        </w:rPr>
        <w:tab/>
        <w:t>Zvláštní upozornění a opatření pro použití</w:t>
      </w:r>
    </w:p>
    <w:p w:rsidR="00FE4C82" w:rsidRPr="00FE4C82" w:rsidRDefault="00FE4C82" w:rsidP="00FE4C82">
      <w:pPr>
        <w:widowControl w:val="0"/>
        <w:autoSpaceDE w:val="0"/>
        <w:autoSpaceDN w:val="0"/>
        <w:adjustRightInd w:val="0"/>
        <w:spacing w:after="0" w:line="240" w:lineRule="auto"/>
        <w:rPr>
          <w:rFonts w:ascii="Times New Roman" w:hAnsi="Times New Roman"/>
          <w:b/>
          <w:lang w:val="cs-CZ"/>
        </w:rPr>
      </w:pPr>
    </w:p>
    <w:p w:rsidR="00FE4C82" w:rsidRPr="00FE4C82" w:rsidRDefault="00FE4C82" w:rsidP="00FE4C82">
      <w:pPr>
        <w:widowControl w:val="0"/>
        <w:autoSpaceDE w:val="0"/>
        <w:autoSpaceDN w:val="0"/>
        <w:adjustRightInd w:val="0"/>
        <w:spacing w:after="0" w:line="240" w:lineRule="auto"/>
        <w:rPr>
          <w:rFonts w:ascii="Times New Roman" w:hAnsi="Times New Roman"/>
          <w:i/>
          <w:u w:val="single"/>
          <w:lang w:val="cs-CZ"/>
        </w:rPr>
      </w:pPr>
      <w:r w:rsidRPr="00FE4C82">
        <w:rPr>
          <w:rFonts w:ascii="Times New Roman" w:hAnsi="Times New Roman"/>
          <w:i/>
          <w:u w:val="single"/>
          <w:lang w:val="cs-CZ"/>
        </w:rPr>
        <w:t>Oportunní infekce a reaktivace infekcí</w:t>
      </w:r>
    </w:p>
    <w:p w:rsidR="00FE4C82" w:rsidRPr="00FE4C82" w:rsidRDefault="00FE4C82" w:rsidP="00FE4C82">
      <w:pPr>
        <w:widowControl w:val="0"/>
        <w:autoSpaceDE w:val="0"/>
        <w:autoSpaceDN w:val="0"/>
        <w:adjustRightInd w:val="0"/>
        <w:spacing w:after="0" w:line="240" w:lineRule="auto"/>
        <w:rPr>
          <w:rFonts w:ascii="Times New Roman" w:hAnsi="Times New Roman"/>
          <w:lang w:val="cs-CZ"/>
        </w:rPr>
      </w:pPr>
    </w:p>
    <w:p w:rsidR="00FE4C82" w:rsidRPr="00FE4C82" w:rsidRDefault="00FE4C82" w:rsidP="00FE4C82">
      <w:pPr>
        <w:widowControl w:val="0"/>
        <w:autoSpaceDE w:val="0"/>
        <w:autoSpaceDN w:val="0"/>
        <w:adjustRightInd w:val="0"/>
        <w:spacing w:after="0" w:line="240" w:lineRule="auto"/>
        <w:rPr>
          <w:rFonts w:ascii="Times New Roman" w:hAnsi="Times New Roman"/>
          <w:lang w:val="cs-CZ"/>
        </w:rPr>
      </w:pPr>
      <w:r w:rsidRPr="00FE4C82">
        <w:rPr>
          <w:rFonts w:ascii="Times New Roman" w:hAnsi="Times New Roman"/>
          <w:lang w:val="cs-CZ"/>
        </w:rPr>
        <w:t xml:space="preserve">Během léčby pomocí TMZ byly pozorovány oportunní infekce (jako je pneumonie způsobená </w:t>
      </w:r>
      <w:r w:rsidRPr="00FE4C82">
        <w:rPr>
          <w:rFonts w:ascii="Times New Roman" w:hAnsi="Times New Roman"/>
          <w:i/>
          <w:lang w:val="cs-CZ"/>
        </w:rPr>
        <w:t>Pneumocystis jirovecii</w:t>
      </w:r>
      <w:r w:rsidRPr="00FE4C82">
        <w:rPr>
          <w:rFonts w:ascii="Times New Roman" w:hAnsi="Times New Roman"/>
          <w:lang w:val="cs-CZ"/>
        </w:rPr>
        <w:t>) a reaktivace infekcí (jako jsou HBV, CMV) (viz bod 4.8).</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B34DBE" w:rsidRPr="00B54054" w:rsidRDefault="00B34DBE" w:rsidP="00B34DBE">
      <w:pPr>
        <w:widowControl w:val="0"/>
        <w:autoSpaceDE w:val="0"/>
        <w:autoSpaceDN w:val="0"/>
        <w:adjustRightInd w:val="0"/>
        <w:spacing w:after="0" w:line="240" w:lineRule="auto"/>
        <w:rPr>
          <w:rFonts w:ascii="Times New Roman" w:hAnsi="Times New Roman"/>
          <w:i/>
          <w:u w:val="single"/>
          <w:lang w:val="cs-CZ"/>
        </w:rPr>
      </w:pPr>
      <w:r w:rsidRPr="00B54054">
        <w:rPr>
          <w:rFonts w:ascii="Times New Roman" w:hAnsi="Times New Roman"/>
          <w:i/>
          <w:u w:val="single"/>
          <w:lang w:val="cs-CZ"/>
        </w:rPr>
        <w:t>Herpetická meningoencefalitida</w:t>
      </w:r>
    </w:p>
    <w:p w:rsidR="00B34DBE" w:rsidRPr="00D972CE" w:rsidRDefault="00B34DBE" w:rsidP="00B34DBE">
      <w:pPr>
        <w:widowControl w:val="0"/>
        <w:autoSpaceDE w:val="0"/>
        <w:autoSpaceDN w:val="0"/>
        <w:adjustRightInd w:val="0"/>
        <w:spacing w:after="0" w:line="240" w:lineRule="auto"/>
        <w:rPr>
          <w:rFonts w:ascii="Times New Roman" w:hAnsi="Times New Roman"/>
          <w:lang w:val="cs-CZ"/>
        </w:rPr>
      </w:pPr>
    </w:p>
    <w:p w:rsidR="00B34DBE" w:rsidRPr="00D972CE" w:rsidRDefault="00B34DBE" w:rsidP="00B34DBE">
      <w:pPr>
        <w:widowControl w:val="0"/>
        <w:autoSpaceDE w:val="0"/>
        <w:autoSpaceDN w:val="0"/>
        <w:adjustRightInd w:val="0"/>
        <w:spacing w:after="0" w:line="240" w:lineRule="auto"/>
        <w:rPr>
          <w:rFonts w:ascii="Times New Roman" w:hAnsi="Times New Roman"/>
          <w:lang w:val="cs-CZ"/>
        </w:rPr>
      </w:pPr>
      <w:r w:rsidRPr="00D972CE">
        <w:rPr>
          <w:rFonts w:ascii="Times New Roman" w:hAnsi="Times New Roman"/>
          <w:lang w:val="cs-CZ"/>
        </w:rPr>
        <w:t>Po uvedení přípravku na trh byla u pacientů léčených temozolomidem v kombinaci s radioterapií, a to i v případech souběžného podávání steroidů, pozorována herpetická meningoencefalitida (včetně fatálních případů).</w:t>
      </w:r>
    </w:p>
    <w:p w:rsidR="00B34DBE" w:rsidRPr="00D972CE" w:rsidRDefault="00B34DBE" w:rsidP="00B34DBE">
      <w:pPr>
        <w:widowControl w:val="0"/>
        <w:autoSpaceDE w:val="0"/>
        <w:autoSpaceDN w:val="0"/>
        <w:adjustRightInd w:val="0"/>
        <w:spacing w:after="0" w:line="240" w:lineRule="auto"/>
        <w:rPr>
          <w:rFonts w:ascii="Times New Roman" w:hAnsi="Times New Roman"/>
          <w:lang w:val="cs-CZ"/>
        </w:rPr>
      </w:pPr>
    </w:p>
    <w:p w:rsidR="00E95FD7" w:rsidRPr="00CD153F" w:rsidRDefault="00FE4C82" w:rsidP="009A4CF1">
      <w:pPr>
        <w:widowControl w:val="0"/>
        <w:autoSpaceDE w:val="0"/>
        <w:autoSpaceDN w:val="0"/>
        <w:adjustRightInd w:val="0"/>
        <w:spacing w:after="0" w:line="240" w:lineRule="auto"/>
        <w:rPr>
          <w:rFonts w:ascii="Times New Roman" w:hAnsi="Times New Roman"/>
          <w:i/>
          <w:iCs/>
          <w:u w:val="single"/>
          <w:lang w:val="cs-CZ"/>
        </w:rPr>
      </w:pPr>
      <w:r w:rsidRPr="00FE4C82">
        <w:rPr>
          <w:rFonts w:ascii="Times New Roman" w:hAnsi="Times New Roman"/>
          <w:u w:val="single"/>
          <w:lang w:val="cs-CZ"/>
        </w:rPr>
        <w:t xml:space="preserve">Pneumonie způsobená </w:t>
      </w:r>
      <w:r w:rsidR="00E95FD7" w:rsidRPr="00CD153F">
        <w:rPr>
          <w:rFonts w:ascii="Times New Roman" w:hAnsi="Times New Roman"/>
          <w:i/>
          <w:iCs/>
          <w:u w:val="single"/>
          <w:lang w:val="cs-CZ"/>
        </w:rPr>
        <w:t xml:space="preserve">Pneumocystis </w:t>
      </w:r>
      <w:r w:rsidR="009A4CF1" w:rsidRPr="009A4CF1">
        <w:rPr>
          <w:rFonts w:ascii="Times New Roman" w:hAnsi="Times New Roman"/>
          <w:i/>
          <w:iCs/>
          <w:u w:val="single"/>
          <w:lang w:val="cs-CZ"/>
        </w:rPr>
        <w:t>jirovecii</w:t>
      </w:r>
      <w:bookmarkStart w:id="2" w:name="page5"/>
      <w:bookmarkEnd w:id="2"/>
    </w:p>
    <w:p w:rsidR="00E95FD7" w:rsidRPr="00CD153F" w:rsidRDefault="00E95FD7" w:rsidP="00E95FD7">
      <w:pPr>
        <w:widowControl w:val="0"/>
        <w:autoSpaceDE w:val="0"/>
        <w:autoSpaceDN w:val="0"/>
        <w:adjustRightInd w:val="0"/>
        <w:spacing w:after="0" w:line="240" w:lineRule="auto"/>
        <w:rPr>
          <w:rFonts w:ascii="Times New Roman" w:hAnsi="Times New Roman"/>
          <w:i/>
          <w:iCs/>
          <w:u w:val="single"/>
          <w:lang w:val="cs-CZ"/>
        </w:rPr>
      </w:pPr>
    </w:p>
    <w:p w:rsidR="00E95FD7" w:rsidRPr="00CD153F" w:rsidRDefault="00E95FD7" w:rsidP="009A4CF1">
      <w:pPr>
        <w:widowControl w:val="0"/>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 xml:space="preserve">U pacientů, kteří dostávali souběžně TMZ a RT v pilotní studii s prodlouženým harmonogramem 42 dnů, bylo zjištěno zvýšené riziko vzniku pneumonie způsobené </w:t>
      </w:r>
      <w:r w:rsidRPr="00CD153F">
        <w:rPr>
          <w:rFonts w:ascii="Times New Roman" w:hAnsi="Times New Roman"/>
          <w:i/>
          <w:iCs/>
          <w:lang w:val="cs-CZ"/>
        </w:rPr>
        <w:t xml:space="preserve">Pneumocystis </w:t>
      </w:r>
      <w:r w:rsidR="009A4CF1" w:rsidRPr="009A4CF1">
        <w:rPr>
          <w:rFonts w:ascii="Times New Roman" w:hAnsi="Times New Roman"/>
          <w:i/>
          <w:iCs/>
          <w:lang w:val="cs-CZ"/>
        </w:rPr>
        <w:t>jirovecii</w:t>
      </w:r>
      <w:r w:rsidR="009A4CF1" w:rsidRPr="009A4CF1" w:rsidDel="009A4CF1">
        <w:rPr>
          <w:rFonts w:ascii="Times New Roman" w:hAnsi="Times New Roman"/>
          <w:i/>
          <w:iCs/>
          <w:lang w:val="cs-CZ"/>
        </w:rPr>
        <w:t xml:space="preserve"> </w:t>
      </w:r>
      <w:r w:rsidRPr="00CD153F">
        <w:rPr>
          <w:rFonts w:ascii="Times New Roman" w:hAnsi="Times New Roman"/>
          <w:lang w:val="cs-CZ"/>
        </w:rPr>
        <w:t>(PCP)</w:t>
      </w:r>
      <w:r w:rsidRPr="00CD153F">
        <w:rPr>
          <w:rFonts w:ascii="Times New Roman" w:hAnsi="Times New Roman"/>
          <w:i/>
          <w:iCs/>
          <w:lang w:val="cs-CZ"/>
        </w:rPr>
        <w:t>.</w:t>
      </w:r>
      <w:r w:rsidRPr="00CD153F">
        <w:rPr>
          <w:rFonts w:ascii="Times New Roman" w:hAnsi="Times New Roman"/>
          <w:lang w:val="cs-CZ"/>
        </w:rPr>
        <w:t xml:space="preserve"> Proto je nutná profylaxe PCP u všech pacientů, kteří dostávají souběžně TMZ a RT po dobu 42 denního režimu (maximálně 49 dnů) bez ohledu na počet lymfocytů. Jestliže se objeví lymfopenie, je třeba pokračovat v profylaxi, dokud se neobnoví stupeň lymfopenie ≤ 1.</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CD153F" w:rsidRDefault="00E95FD7" w:rsidP="00E95FD7">
      <w:pPr>
        <w:widowControl w:val="0"/>
        <w:overflowPunct w:val="0"/>
        <w:autoSpaceDE w:val="0"/>
        <w:autoSpaceDN w:val="0"/>
        <w:adjustRightInd w:val="0"/>
        <w:spacing w:after="0" w:line="240" w:lineRule="auto"/>
        <w:ind w:right="-8"/>
        <w:rPr>
          <w:rFonts w:ascii="Times New Roman" w:hAnsi="Times New Roman"/>
          <w:lang w:val="cs-CZ"/>
        </w:rPr>
      </w:pPr>
      <w:r w:rsidRPr="00CD153F">
        <w:rPr>
          <w:rFonts w:ascii="Times New Roman" w:hAnsi="Times New Roman"/>
          <w:lang w:val="cs-CZ"/>
        </w:rPr>
        <w:t>Výskyt PCP může být vyšší, když je TMZ podáván během delšího dávkovacího režimu. Nicméně všichni pacienti, kteří dostávají TMZ, zvláště pacienti dostávající steroidy, by měli být pečlivě sledováni pro vznik PCP, bez ohledu na režim.</w:t>
      </w:r>
      <w:r w:rsidR="009A4CF1">
        <w:rPr>
          <w:rFonts w:ascii="Times New Roman" w:hAnsi="Times New Roman"/>
          <w:lang w:val="cs-CZ"/>
        </w:rPr>
        <w:t xml:space="preserve"> </w:t>
      </w:r>
      <w:r w:rsidR="009A4CF1" w:rsidRPr="009A4CF1">
        <w:rPr>
          <w:rFonts w:ascii="Times New Roman" w:hAnsi="Times New Roman"/>
          <w:lang w:val="cs-CZ"/>
        </w:rPr>
        <w:t>U pacientů užívajících TMZ, zvláště v kombinaci s dexamethasonem nebo jinými steroidy, byly hlášeny případy fatálního respiračního selhání.</w:t>
      </w:r>
    </w:p>
    <w:p w:rsidR="00FE4C82" w:rsidRPr="00FE4C82" w:rsidRDefault="00FE4C82" w:rsidP="00FE4C82">
      <w:pPr>
        <w:widowControl w:val="0"/>
        <w:autoSpaceDE w:val="0"/>
        <w:autoSpaceDN w:val="0"/>
        <w:adjustRightInd w:val="0"/>
        <w:spacing w:after="0" w:line="240" w:lineRule="auto"/>
        <w:rPr>
          <w:rFonts w:ascii="Times New Roman" w:hAnsi="Times New Roman"/>
          <w:lang w:val="cs-CZ"/>
        </w:rPr>
      </w:pPr>
    </w:p>
    <w:p w:rsidR="00FE4C82" w:rsidRPr="00FE4C82" w:rsidRDefault="00B34DBE" w:rsidP="00FE4C82">
      <w:pPr>
        <w:widowControl w:val="0"/>
        <w:autoSpaceDE w:val="0"/>
        <w:autoSpaceDN w:val="0"/>
        <w:adjustRightInd w:val="0"/>
        <w:spacing w:after="0" w:line="240" w:lineRule="auto"/>
        <w:rPr>
          <w:rFonts w:ascii="Times New Roman" w:hAnsi="Times New Roman"/>
          <w:u w:val="single"/>
          <w:lang w:val="cs-CZ"/>
        </w:rPr>
      </w:pPr>
      <w:r>
        <w:rPr>
          <w:rFonts w:ascii="Times New Roman" w:hAnsi="Times New Roman"/>
          <w:u w:val="single"/>
          <w:lang w:val="cs-CZ"/>
        </w:rPr>
        <w:t>HBV</w:t>
      </w:r>
    </w:p>
    <w:p w:rsidR="00FE4C82" w:rsidRPr="00FE4C82" w:rsidRDefault="00FE4C82" w:rsidP="00FE4C82">
      <w:pPr>
        <w:widowControl w:val="0"/>
        <w:autoSpaceDE w:val="0"/>
        <w:autoSpaceDN w:val="0"/>
        <w:adjustRightInd w:val="0"/>
        <w:spacing w:after="0" w:line="240" w:lineRule="auto"/>
        <w:rPr>
          <w:rFonts w:ascii="Times New Roman" w:hAnsi="Times New Roman"/>
          <w:lang w:val="cs-CZ"/>
        </w:rPr>
      </w:pPr>
    </w:p>
    <w:p w:rsidR="00FE4C82" w:rsidRPr="00FE4C82" w:rsidRDefault="00FE4C82" w:rsidP="00FE4C82">
      <w:pPr>
        <w:widowControl w:val="0"/>
        <w:autoSpaceDE w:val="0"/>
        <w:autoSpaceDN w:val="0"/>
        <w:adjustRightInd w:val="0"/>
        <w:spacing w:after="0" w:line="240" w:lineRule="auto"/>
        <w:rPr>
          <w:rFonts w:ascii="Times New Roman" w:hAnsi="Times New Roman"/>
          <w:lang w:val="cs-CZ"/>
        </w:rPr>
      </w:pPr>
      <w:r w:rsidRPr="00FE4C82">
        <w:rPr>
          <w:rFonts w:ascii="Times New Roman" w:hAnsi="Times New Roman"/>
          <w:lang w:val="cs-CZ"/>
        </w:rPr>
        <w:t>Byla hlášena hepatitida způsobená reaktivací viru hepatitidy B (HBV), v některých případech vedoucí ke smrti. Před zahájením léčby pacientů s pozitivní sérologií na hepatitidu B (včetně těch s aktivním onemocněním) je nezbytná konzultace s odborníky na onemocnění jater. Během léčby musí být pacienti náležitě monitorováni a vedeni.</w:t>
      </w:r>
    </w:p>
    <w:p w:rsidR="00FE4C82" w:rsidRPr="00FE4C82" w:rsidRDefault="00FE4C82" w:rsidP="00FE4C82">
      <w:pPr>
        <w:widowControl w:val="0"/>
        <w:autoSpaceDE w:val="0"/>
        <w:autoSpaceDN w:val="0"/>
        <w:adjustRightInd w:val="0"/>
        <w:spacing w:after="0" w:line="240" w:lineRule="auto"/>
        <w:rPr>
          <w:rFonts w:ascii="Times New Roman" w:hAnsi="Times New Roman"/>
          <w:lang w:val="cs-CZ"/>
        </w:rPr>
      </w:pPr>
    </w:p>
    <w:p w:rsidR="00FE4C82" w:rsidRPr="00FE4C82" w:rsidRDefault="00FE4C82" w:rsidP="00FE4C82">
      <w:pPr>
        <w:widowControl w:val="0"/>
        <w:autoSpaceDE w:val="0"/>
        <w:autoSpaceDN w:val="0"/>
        <w:adjustRightInd w:val="0"/>
        <w:spacing w:after="0" w:line="240" w:lineRule="auto"/>
        <w:rPr>
          <w:rFonts w:ascii="Times New Roman" w:hAnsi="Times New Roman"/>
          <w:u w:val="single"/>
          <w:lang w:val="cs-CZ"/>
        </w:rPr>
      </w:pPr>
      <w:r w:rsidRPr="00FE4C82">
        <w:rPr>
          <w:rFonts w:ascii="Times New Roman" w:hAnsi="Times New Roman"/>
          <w:u w:val="single"/>
          <w:lang w:val="cs-CZ"/>
        </w:rPr>
        <w:t>Hepatotoxicita</w:t>
      </w:r>
    </w:p>
    <w:p w:rsidR="00FE4C82" w:rsidRPr="00FE4C82" w:rsidRDefault="00FE4C82" w:rsidP="00FE4C82">
      <w:pPr>
        <w:widowControl w:val="0"/>
        <w:autoSpaceDE w:val="0"/>
        <w:autoSpaceDN w:val="0"/>
        <w:adjustRightInd w:val="0"/>
        <w:spacing w:after="0" w:line="240" w:lineRule="auto"/>
        <w:rPr>
          <w:rFonts w:ascii="Times New Roman" w:hAnsi="Times New Roman"/>
          <w:u w:val="single"/>
          <w:lang w:val="cs-CZ"/>
        </w:rPr>
      </w:pPr>
    </w:p>
    <w:p w:rsidR="00FE4C82" w:rsidRPr="00FE4C82" w:rsidRDefault="00FE4C82" w:rsidP="00FE4C82">
      <w:pPr>
        <w:widowControl w:val="0"/>
        <w:autoSpaceDE w:val="0"/>
        <w:autoSpaceDN w:val="0"/>
        <w:adjustRightInd w:val="0"/>
        <w:spacing w:after="0" w:line="240" w:lineRule="auto"/>
        <w:rPr>
          <w:rFonts w:ascii="Times New Roman" w:hAnsi="Times New Roman"/>
          <w:lang w:val="cs-CZ"/>
        </w:rPr>
      </w:pPr>
      <w:r w:rsidRPr="00FE4C82">
        <w:rPr>
          <w:rFonts w:ascii="Times New Roman" w:hAnsi="Times New Roman"/>
          <w:lang w:val="cs-CZ"/>
        </w:rPr>
        <w:t>U pacientů léčených TMZ bylo hlášeno poškození jater, včetně smrtelného selhání jater (viz bod 4.8). Před zahájením léčby je nutno provést testy jaterních funkcí. Pokud jsou výsledky abnormální, musí lékař před zahájením léčby temozolomidem vyhodnotit poměr přínosů a rizik, včetně potenciálu ke smrtelnému selhání jater. U pacientů se 42denním léčebným cyklem se musí testy jaterních funkcí opakovat uprostřed tohoto cyklu. Pro všechny pacienty platí, že jaterní funkce je nutno zkontrolovat po každém léčebném cyklu. U pacientů s výraznými abnormalitami jaterních funkcí musí lékař vyhodnotit poměr přínosů a rizik vyplývajících z pokračování v léčbě. Jaterní toxicita se může objevit několik nebo i více týdnů po poslední léčbě temozolomidem.</w:t>
      </w:r>
    </w:p>
    <w:p w:rsidR="00E95FD7" w:rsidRPr="00BE76A0" w:rsidRDefault="00E95FD7" w:rsidP="00E95FD7">
      <w:pPr>
        <w:widowControl w:val="0"/>
        <w:autoSpaceDE w:val="0"/>
        <w:autoSpaceDN w:val="0"/>
        <w:adjustRightInd w:val="0"/>
        <w:spacing w:after="0" w:line="240" w:lineRule="auto"/>
        <w:rPr>
          <w:rFonts w:ascii="Times New Roman" w:hAnsi="Times New Roman"/>
          <w:lang w:val="cs-CZ"/>
        </w:rPr>
      </w:pP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r w:rsidRPr="00CD153F">
        <w:rPr>
          <w:rFonts w:ascii="Times New Roman" w:hAnsi="Times New Roman"/>
          <w:u w:val="single"/>
          <w:lang w:val="cs-CZ"/>
        </w:rPr>
        <w:t>Malignity</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CD153F" w:rsidRDefault="00E95FD7" w:rsidP="00E95FD7">
      <w:pPr>
        <w:widowControl w:val="0"/>
        <w:tabs>
          <w:tab w:val="left" w:pos="9064"/>
        </w:tabs>
        <w:overflowPunct w:val="0"/>
        <w:autoSpaceDE w:val="0"/>
        <w:autoSpaceDN w:val="0"/>
        <w:adjustRightInd w:val="0"/>
        <w:spacing w:after="0" w:line="240" w:lineRule="auto"/>
        <w:ind w:right="-8"/>
        <w:rPr>
          <w:rFonts w:ascii="Times New Roman" w:hAnsi="Times New Roman"/>
          <w:lang w:val="cs-CZ"/>
        </w:rPr>
      </w:pPr>
      <w:r w:rsidRPr="00CD153F">
        <w:rPr>
          <w:rFonts w:ascii="Times New Roman" w:hAnsi="Times New Roman"/>
          <w:lang w:val="cs-CZ"/>
        </w:rPr>
        <w:t>Byly též velmi vzácně hlášeny případy myelodysplastického syndromu a sekundárních malignit, včetně myeloidní leukémie (viz bod 4.8).</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r w:rsidRPr="00CD153F">
        <w:rPr>
          <w:rFonts w:ascii="Times New Roman" w:hAnsi="Times New Roman"/>
          <w:u w:val="single"/>
          <w:lang w:val="cs-CZ"/>
        </w:rPr>
        <w:t>Antiemetická léčba</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Nausea a zvracení jsou velmi často spojené s TMZ.</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Před nebo po podání TMZ se může podávat antiemetická léčba.</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r w:rsidRPr="00CD153F">
        <w:rPr>
          <w:rFonts w:ascii="Times New Roman" w:hAnsi="Times New Roman"/>
          <w:i/>
          <w:iCs/>
          <w:u w:val="single"/>
          <w:lang w:val="cs-CZ"/>
        </w:rPr>
        <w:t>Dospělí pacienti s nově diagnostikovaným multiformním glioblastomem</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CD153F" w:rsidRDefault="00E95FD7" w:rsidP="00E95FD7">
      <w:pPr>
        <w:widowControl w:val="0"/>
        <w:overflowPunct w:val="0"/>
        <w:autoSpaceDE w:val="0"/>
        <w:autoSpaceDN w:val="0"/>
        <w:adjustRightInd w:val="0"/>
        <w:spacing w:after="0" w:line="240" w:lineRule="auto"/>
        <w:ind w:right="-8"/>
        <w:rPr>
          <w:rFonts w:ascii="Times New Roman" w:hAnsi="Times New Roman"/>
          <w:lang w:val="cs-CZ"/>
        </w:rPr>
      </w:pPr>
      <w:r w:rsidRPr="00CD153F">
        <w:rPr>
          <w:rFonts w:ascii="Times New Roman" w:hAnsi="Times New Roman"/>
          <w:lang w:val="cs-CZ"/>
        </w:rPr>
        <w:t>Antiemetická profylaxe se doporučuje před počáteční dávkou souběžné fáze a velmi doporučuje během monoterapeutické fáze.</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r w:rsidRPr="00CD153F">
        <w:rPr>
          <w:rFonts w:ascii="Times New Roman" w:hAnsi="Times New Roman"/>
          <w:i/>
          <w:iCs/>
          <w:u w:val="single"/>
          <w:lang w:val="cs-CZ"/>
        </w:rPr>
        <w:t>Pacienti s recidivujícím nebo progresivním maligním gliomem</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CD153F" w:rsidRDefault="00E95FD7" w:rsidP="00E95FD7">
      <w:pPr>
        <w:widowControl w:val="0"/>
        <w:overflowPunct w:val="0"/>
        <w:autoSpaceDE w:val="0"/>
        <w:autoSpaceDN w:val="0"/>
        <w:adjustRightInd w:val="0"/>
        <w:spacing w:after="0" w:line="240" w:lineRule="auto"/>
        <w:ind w:right="-8"/>
        <w:rPr>
          <w:rFonts w:ascii="Times New Roman" w:hAnsi="Times New Roman"/>
          <w:lang w:val="cs-CZ"/>
        </w:rPr>
      </w:pPr>
      <w:r w:rsidRPr="00CD153F">
        <w:rPr>
          <w:rFonts w:ascii="Times New Roman" w:hAnsi="Times New Roman"/>
          <w:lang w:val="cs-CZ"/>
        </w:rPr>
        <w:t>Antiemetika může být třeba podat pacientům, u nichž v předchozích léčebných cyklech došlo k těžšímu zvracení (stupeň 3 nebo 4).</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r w:rsidRPr="00CD153F">
        <w:rPr>
          <w:rFonts w:ascii="Times New Roman" w:hAnsi="Times New Roman"/>
          <w:u w:val="single"/>
          <w:lang w:val="cs-CZ"/>
        </w:rPr>
        <w:t>Laboratorní parametry</w:t>
      </w:r>
    </w:p>
    <w:p w:rsidR="00E95FD7" w:rsidRPr="00CD153F" w:rsidRDefault="003214FA" w:rsidP="009A4CF1">
      <w:pPr>
        <w:widowControl w:val="0"/>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U pacientů léčených TMZ může dojít k myelosupresi, včetně dlouhotrvající pancytopenie, která může vést k aplastické an</w:t>
      </w:r>
      <w:r w:rsidR="009A4CF1" w:rsidRPr="009A4CF1">
        <w:rPr>
          <w:rFonts w:ascii="Times New Roman" w:hAnsi="Times New Roman"/>
          <w:lang w:val="cs-CZ"/>
        </w:rPr>
        <w:t>é</w:t>
      </w:r>
      <w:r w:rsidRPr="00CD153F">
        <w:rPr>
          <w:rFonts w:ascii="Times New Roman" w:hAnsi="Times New Roman"/>
          <w:lang w:val="cs-CZ"/>
        </w:rPr>
        <w:t>mii, jež v některých případech skončila fatálně. V některých případech souběžná expozice léčivým přípravkům spojených s výskytem aplastické anémie, zahrnující karbamazepin, fenytoin a sulfamethoxazol/trimethoprim, hodnocení komplikuje.</w:t>
      </w:r>
      <w:r w:rsidR="00E95FD7" w:rsidRPr="00CD153F">
        <w:rPr>
          <w:rFonts w:ascii="Times New Roman" w:hAnsi="Times New Roman"/>
          <w:lang w:val="cs-CZ"/>
        </w:rPr>
        <w:t>Před zahájením podávání léku by měly být splněny následující laboratorní parametry:</w:t>
      </w:r>
    </w:p>
    <w:p w:rsidR="00E95FD7" w:rsidRPr="00CD153F" w:rsidRDefault="00E95FD7" w:rsidP="00E95FD7">
      <w:pPr>
        <w:widowControl w:val="0"/>
        <w:overflowPunct w:val="0"/>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ANC ≥ 1,5 x 10</w:t>
      </w:r>
      <w:r w:rsidRPr="00CD153F">
        <w:rPr>
          <w:rFonts w:ascii="Times New Roman" w:hAnsi="Times New Roman"/>
          <w:vertAlign w:val="superscript"/>
          <w:lang w:val="cs-CZ"/>
        </w:rPr>
        <w:t>9</w:t>
      </w:r>
      <w:r w:rsidRPr="00CD153F">
        <w:rPr>
          <w:rFonts w:ascii="Times New Roman" w:hAnsi="Times New Roman"/>
          <w:lang w:val="cs-CZ"/>
        </w:rPr>
        <w:t>/l a počet trombocytů ≥ 100 x 10</w:t>
      </w:r>
      <w:r w:rsidRPr="00CD153F">
        <w:rPr>
          <w:rFonts w:ascii="Times New Roman" w:hAnsi="Times New Roman"/>
          <w:vertAlign w:val="superscript"/>
          <w:lang w:val="cs-CZ"/>
        </w:rPr>
        <w:t>9</w:t>
      </w:r>
      <w:r w:rsidRPr="00CD153F">
        <w:rPr>
          <w:rFonts w:ascii="Times New Roman" w:hAnsi="Times New Roman"/>
          <w:lang w:val="cs-CZ"/>
        </w:rPr>
        <w:t>/l. Kompletní krevní obraz je třeba vyšetřit ve 22. dni (21 dnů po podání 1. dávky) nebo v průběhu 48 hodin po tomto dni, a pak v týdenních intervalech do té doby, dokud není ANC &gt; 1,5 x 10</w:t>
      </w:r>
      <w:r w:rsidRPr="00CD153F">
        <w:rPr>
          <w:rFonts w:ascii="Times New Roman" w:hAnsi="Times New Roman"/>
          <w:vertAlign w:val="superscript"/>
          <w:lang w:val="cs-CZ"/>
        </w:rPr>
        <w:t>9</w:t>
      </w:r>
      <w:r w:rsidRPr="00CD153F">
        <w:rPr>
          <w:rFonts w:ascii="Times New Roman" w:hAnsi="Times New Roman"/>
          <w:lang w:val="cs-CZ"/>
        </w:rPr>
        <w:t>/l a počet trombocytů &gt; 100 x 10</w:t>
      </w:r>
      <w:r w:rsidRPr="00CD153F">
        <w:rPr>
          <w:rFonts w:ascii="Times New Roman" w:hAnsi="Times New Roman"/>
          <w:vertAlign w:val="superscript"/>
          <w:lang w:val="cs-CZ"/>
        </w:rPr>
        <w:t>9</w:t>
      </w:r>
      <w:r w:rsidRPr="00CD153F">
        <w:rPr>
          <w:rFonts w:ascii="Times New Roman" w:hAnsi="Times New Roman"/>
          <w:lang w:val="cs-CZ"/>
        </w:rPr>
        <w:t>/l. Jestliže v průběhu kteréhokoli cyklu poklesne ANC na &lt; 1,0 x 10</w:t>
      </w:r>
      <w:r w:rsidRPr="00CD153F">
        <w:rPr>
          <w:rFonts w:ascii="Times New Roman" w:hAnsi="Times New Roman"/>
          <w:vertAlign w:val="superscript"/>
          <w:lang w:val="cs-CZ"/>
        </w:rPr>
        <w:t>9</w:t>
      </w:r>
      <w:r w:rsidRPr="00CD153F">
        <w:rPr>
          <w:rFonts w:ascii="Times New Roman" w:hAnsi="Times New Roman"/>
          <w:lang w:val="cs-CZ"/>
        </w:rPr>
        <w:t>/l nebo počet trombocytů na &lt; 50 x 10</w:t>
      </w:r>
      <w:r w:rsidRPr="00CD153F">
        <w:rPr>
          <w:rFonts w:ascii="Times New Roman" w:hAnsi="Times New Roman"/>
          <w:vertAlign w:val="superscript"/>
          <w:lang w:val="cs-CZ"/>
        </w:rPr>
        <w:t>9</w:t>
      </w:r>
      <w:r w:rsidRPr="00CD153F">
        <w:rPr>
          <w:rFonts w:ascii="Times New Roman" w:hAnsi="Times New Roman"/>
          <w:lang w:val="cs-CZ"/>
        </w:rPr>
        <w:t>/l, měla by být v následném cyklu dávka o jeden stupeň snížena (viz bod 4.2). Jednotlivé stupně dávky činí 100</w:t>
      </w:r>
      <w:r w:rsidR="004824B2" w:rsidRPr="00CD153F">
        <w:rPr>
          <w:rFonts w:ascii="Times New Roman" w:hAnsi="Times New Roman"/>
          <w:lang w:val="cs-CZ"/>
        </w:rPr>
        <w:t> mg</w:t>
      </w:r>
      <w:r w:rsidRPr="00CD153F">
        <w:rPr>
          <w:rFonts w:ascii="Times New Roman" w:hAnsi="Times New Roman"/>
          <w:lang w:val="cs-CZ"/>
        </w:rPr>
        <w:t>/m</w:t>
      </w:r>
      <w:r w:rsidRPr="00CD153F">
        <w:rPr>
          <w:rFonts w:ascii="Times New Roman" w:hAnsi="Times New Roman"/>
          <w:vertAlign w:val="superscript"/>
          <w:lang w:val="cs-CZ"/>
        </w:rPr>
        <w:t>2</w:t>
      </w:r>
      <w:r w:rsidRPr="00CD153F">
        <w:rPr>
          <w:rFonts w:ascii="Times New Roman" w:hAnsi="Times New Roman"/>
          <w:lang w:val="cs-CZ"/>
        </w:rPr>
        <w:t>, 150</w:t>
      </w:r>
      <w:r w:rsidR="004824B2" w:rsidRPr="00CD153F">
        <w:rPr>
          <w:rFonts w:ascii="Times New Roman" w:hAnsi="Times New Roman"/>
          <w:lang w:val="cs-CZ"/>
        </w:rPr>
        <w:t> mg</w:t>
      </w:r>
      <w:r w:rsidRPr="00CD153F">
        <w:rPr>
          <w:rFonts w:ascii="Times New Roman" w:hAnsi="Times New Roman"/>
          <w:lang w:val="cs-CZ"/>
        </w:rPr>
        <w:t>/m</w:t>
      </w:r>
      <w:r w:rsidRPr="00CD153F">
        <w:rPr>
          <w:rFonts w:ascii="Times New Roman" w:hAnsi="Times New Roman"/>
          <w:vertAlign w:val="superscript"/>
          <w:lang w:val="cs-CZ"/>
        </w:rPr>
        <w:t>2</w:t>
      </w:r>
      <w:r w:rsidRPr="00CD153F">
        <w:rPr>
          <w:rFonts w:ascii="Times New Roman" w:hAnsi="Times New Roman"/>
          <w:lang w:val="cs-CZ"/>
        </w:rPr>
        <w:t xml:space="preserve"> a 200</w:t>
      </w:r>
      <w:r w:rsidR="004824B2" w:rsidRPr="00CD153F">
        <w:rPr>
          <w:rFonts w:ascii="Times New Roman" w:hAnsi="Times New Roman"/>
          <w:lang w:val="cs-CZ"/>
        </w:rPr>
        <w:t> mg</w:t>
      </w:r>
      <w:r w:rsidRPr="00CD153F">
        <w:rPr>
          <w:rFonts w:ascii="Times New Roman" w:hAnsi="Times New Roman"/>
          <w:lang w:val="cs-CZ"/>
        </w:rPr>
        <w:t>/m</w:t>
      </w:r>
      <w:r w:rsidRPr="00CD153F">
        <w:rPr>
          <w:rFonts w:ascii="Times New Roman" w:hAnsi="Times New Roman"/>
          <w:vertAlign w:val="superscript"/>
          <w:lang w:val="cs-CZ"/>
        </w:rPr>
        <w:t>2</w:t>
      </w:r>
      <w:r w:rsidRPr="00CD153F">
        <w:rPr>
          <w:rFonts w:ascii="Times New Roman" w:hAnsi="Times New Roman"/>
          <w:lang w:val="cs-CZ"/>
        </w:rPr>
        <w:t>. Nejnižší doporučená dávka je 100</w:t>
      </w:r>
      <w:r w:rsidR="004824B2" w:rsidRPr="00CD153F">
        <w:rPr>
          <w:rFonts w:ascii="Times New Roman" w:hAnsi="Times New Roman"/>
          <w:lang w:val="cs-CZ"/>
        </w:rPr>
        <w:t> mg</w:t>
      </w:r>
      <w:r w:rsidRPr="00CD153F">
        <w:rPr>
          <w:rFonts w:ascii="Times New Roman" w:hAnsi="Times New Roman"/>
          <w:lang w:val="cs-CZ"/>
        </w:rPr>
        <w:t>/m</w:t>
      </w:r>
      <w:r w:rsidRPr="00CD153F">
        <w:rPr>
          <w:rFonts w:ascii="Times New Roman" w:hAnsi="Times New Roman"/>
          <w:vertAlign w:val="superscript"/>
          <w:lang w:val="cs-CZ"/>
        </w:rPr>
        <w:t>2</w:t>
      </w:r>
      <w:r w:rsidRPr="00CD153F">
        <w:rPr>
          <w:rFonts w:ascii="Times New Roman" w:hAnsi="Times New Roman"/>
          <w:lang w:val="cs-CZ"/>
        </w:rPr>
        <w:t>.</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CD153F" w:rsidRDefault="005224B0" w:rsidP="00E95FD7">
      <w:pPr>
        <w:widowControl w:val="0"/>
        <w:autoSpaceDE w:val="0"/>
        <w:autoSpaceDN w:val="0"/>
        <w:adjustRightInd w:val="0"/>
        <w:spacing w:after="0" w:line="240" w:lineRule="auto"/>
        <w:rPr>
          <w:rFonts w:ascii="Times New Roman" w:hAnsi="Times New Roman"/>
          <w:noProof/>
          <w:u w:val="single"/>
          <w:lang w:val="cs-CZ"/>
        </w:rPr>
      </w:pPr>
      <w:r w:rsidRPr="00CD153F">
        <w:rPr>
          <w:rFonts w:ascii="Times New Roman" w:hAnsi="Times New Roman"/>
          <w:noProof/>
          <w:u w:val="single"/>
          <w:lang w:val="cs-CZ"/>
        </w:rPr>
        <w:t>Pediatrická populace</w:t>
      </w:r>
    </w:p>
    <w:p w:rsidR="005224B0" w:rsidRPr="00CD153F" w:rsidRDefault="005224B0" w:rsidP="00E95FD7">
      <w:pPr>
        <w:widowControl w:val="0"/>
        <w:autoSpaceDE w:val="0"/>
        <w:autoSpaceDN w:val="0"/>
        <w:adjustRightInd w:val="0"/>
        <w:spacing w:after="0" w:line="240" w:lineRule="auto"/>
        <w:rPr>
          <w:rFonts w:ascii="Times New Roman" w:hAnsi="Times New Roman"/>
          <w:u w:val="single"/>
          <w:lang w:val="cs-CZ"/>
        </w:rPr>
      </w:pPr>
    </w:p>
    <w:p w:rsidR="00E95FD7" w:rsidRPr="00CD153F" w:rsidRDefault="00E95FD7" w:rsidP="00E95FD7">
      <w:pPr>
        <w:widowControl w:val="0"/>
        <w:overflowPunct w:val="0"/>
        <w:autoSpaceDE w:val="0"/>
        <w:autoSpaceDN w:val="0"/>
        <w:adjustRightInd w:val="0"/>
        <w:spacing w:after="0" w:line="240" w:lineRule="auto"/>
        <w:ind w:right="-8"/>
        <w:rPr>
          <w:rFonts w:ascii="Times New Roman" w:hAnsi="Times New Roman"/>
          <w:lang w:val="cs-CZ"/>
        </w:rPr>
      </w:pPr>
      <w:r w:rsidRPr="00CD153F">
        <w:rPr>
          <w:rFonts w:ascii="Times New Roman" w:hAnsi="Times New Roman"/>
          <w:lang w:val="cs-CZ"/>
        </w:rPr>
        <w:t xml:space="preserve">S podáváním TMZ dětem ve věku nižším než 3 roky nejsou dosud žádné klinické zkušenosti. U starších dětí a dospívajících jsou zkušenosti velmi omezené (viz body </w:t>
      </w:r>
      <w:smartTag w:uri="urn:schemas-microsoft-com:office:smarttags" w:element="metricconverter">
        <w:smartTagPr>
          <w:attr w:name="ProductID" w:val="4.2 a"/>
        </w:smartTagPr>
        <w:r w:rsidRPr="00CD153F">
          <w:rPr>
            <w:rFonts w:ascii="Times New Roman" w:hAnsi="Times New Roman"/>
            <w:lang w:val="cs-CZ"/>
          </w:rPr>
          <w:t>4.2 a</w:t>
        </w:r>
      </w:smartTag>
      <w:r w:rsidRPr="00CD153F">
        <w:rPr>
          <w:rFonts w:ascii="Times New Roman" w:hAnsi="Times New Roman"/>
          <w:lang w:val="cs-CZ"/>
        </w:rPr>
        <w:t xml:space="preserve"> 5.1).</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r w:rsidRPr="00CD153F">
        <w:rPr>
          <w:rFonts w:ascii="Times New Roman" w:hAnsi="Times New Roman"/>
          <w:u w:val="single"/>
          <w:lang w:val="cs-CZ"/>
        </w:rPr>
        <w:t>Starší pacienti (ve věku &gt; 70 let)</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CD153F" w:rsidRDefault="00E95FD7" w:rsidP="00E95FD7">
      <w:pPr>
        <w:widowControl w:val="0"/>
        <w:overflowPunct w:val="0"/>
        <w:autoSpaceDE w:val="0"/>
        <w:autoSpaceDN w:val="0"/>
        <w:adjustRightInd w:val="0"/>
        <w:spacing w:after="0" w:line="240" w:lineRule="auto"/>
        <w:ind w:right="-8"/>
        <w:rPr>
          <w:rFonts w:ascii="Times New Roman" w:hAnsi="Times New Roman"/>
          <w:lang w:val="cs-CZ"/>
        </w:rPr>
      </w:pPr>
      <w:r w:rsidRPr="00CD153F">
        <w:rPr>
          <w:rFonts w:ascii="Times New Roman" w:hAnsi="Times New Roman"/>
          <w:lang w:val="cs-CZ"/>
        </w:rPr>
        <w:t>U starších pacientů je ve srovnání s mladšími osobami pravděpodobně vyšší riziko neutropenie a trombocytopenie. Vzhledem k tomu je při podávání TMZ ve vyšším věku nutná zvýšená opatrnost.</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2E64B7" w:rsidRPr="002E64B7" w:rsidRDefault="002E64B7" w:rsidP="002E64B7">
      <w:pPr>
        <w:widowControl w:val="0"/>
        <w:autoSpaceDE w:val="0"/>
        <w:autoSpaceDN w:val="0"/>
        <w:adjustRightInd w:val="0"/>
        <w:spacing w:after="0" w:line="240" w:lineRule="auto"/>
        <w:rPr>
          <w:rFonts w:ascii="Times New Roman" w:hAnsi="Times New Roman"/>
          <w:u w:val="single"/>
          <w:lang w:val="cs-CZ"/>
        </w:rPr>
      </w:pPr>
      <w:r w:rsidRPr="002E64B7">
        <w:rPr>
          <w:rFonts w:ascii="Times New Roman" w:hAnsi="Times New Roman"/>
          <w:u w:val="single"/>
          <w:lang w:val="cs-CZ"/>
        </w:rPr>
        <w:t>Pacientky</w:t>
      </w:r>
    </w:p>
    <w:p w:rsidR="002E64B7" w:rsidRPr="000D72DA" w:rsidRDefault="002E64B7" w:rsidP="002E64B7">
      <w:pPr>
        <w:widowControl w:val="0"/>
        <w:autoSpaceDE w:val="0"/>
        <w:autoSpaceDN w:val="0"/>
        <w:adjustRightInd w:val="0"/>
        <w:spacing w:after="0" w:line="240" w:lineRule="auto"/>
        <w:rPr>
          <w:rFonts w:ascii="Times New Roman" w:hAnsi="Times New Roman"/>
          <w:lang w:val="cs-CZ"/>
        </w:rPr>
      </w:pPr>
    </w:p>
    <w:p w:rsidR="002E64B7" w:rsidRPr="000D72DA" w:rsidRDefault="002E64B7" w:rsidP="002E64B7">
      <w:pPr>
        <w:widowControl w:val="0"/>
        <w:autoSpaceDE w:val="0"/>
        <w:autoSpaceDN w:val="0"/>
        <w:adjustRightInd w:val="0"/>
        <w:spacing w:after="0" w:line="240" w:lineRule="auto"/>
        <w:rPr>
          <w:rFonts w:ascii="Times New Roman" w:hAnsi="Times New Roman"/>
          <w:lang w:val="cs-CZ"/>
        </w:rPr>
      </w:pPr>
      <w:r w:rsidRPr="000D72DA">
        <w:rPr>
          <w:rFonts w:ascii="Times New Roman" w:hAnsi="Times New Roman"/>
          <w:lang w:val="cs-CZ"/>
        </w:rPr>
        <w:t>Ženy ve fertilním věku musí používat účinnou antikoncepci k zabránění otěhotnění v průběhu užívání TMZ a po dobu nejméně 6 měsíců od ukončení léčby.</w:t>
      </w:r>
    </w:p>
    <w:p w:rsidR="002E64B7" w:rsidRPr="000D72DA" w:rsidRDefault="002E64B7" w:rsidP="002E64B7">
      <w:pPr>
        <w:widowControl w:val="0"/>
        <w:autoSpaceDE w:val="0"/>
        <w:autoSpaceDN w:val="0"/>
        <w:adjustRightInd w:val="0"/>
        <w:spacing w:after="0" w:line="240" w:lineRule="auto"/>
        <w:rPr>
          <w:rFonts w:ascii="Times New Roman" w:hAnsi="Times New Roman"/>
          <w:lang w:val="cs-CZ"/>
        </w:rPr>
      </w:pP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r w:rsidRPr="00CD153F">
        <w:rPr>
          <w:rFonts w:ascii="Times New Roman" w:hAnsi="Times New Roman"/>
          <w:u w:val="single"/>
          <w:lang w:val="cs-CZ"/>
        </w:rPr>
        <w:t>Pacienti mužského pohlaví</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CD153F" w:rsidRDefault="00E95FD7" w:rsidP="00E95FD7">
      <w:pPr>
        <w:widowControl w:val="0"/>
        <w:overflowPunct w:val="0"/>
        <w:autoSpaceDE w:val="0"/>
        <w:autoSpaceDN w:val="0"/>
        <w:adjustRightInd w:val="0"/>
        <w:spacing w:after="0" w:line="240" w:lineRule="auto"/>
        <w:ind w:right="-8"/>
        <w:rPr>
          <w:rFonts w:ascii="Times New Roman" w:hAnsi="Times New Roman"/>
          <w:lang w:val="cs-CZ"/>
        </w:rPr>
      </w:pPr>
      <w:r w:rsidRPr="00CD153F">
        <w:rPr>
          <w:rFonts w:ascii="Times New Roman" w:hAnsi="Times New Roman"/>
          <w:lang w:val="cs-CZ"/>
        </w:rPr>
        <w:t>Muži léčení TMZ by m</w:t>
      </w:r>
      <w:r w:rsidR="005929B6">
        <w:rPr>
          <w:rFonts w:ascii="Times New Roman" w:hAnsi="Times New Roman"/>
          <w:lang w:val="cs-CZ"/>
        </w:rPr>
        <w:t>ají</w:t>
      </w:r>
      <w:r w:rsidRPr="00CD153F">
        <w:rPr>
          <w:rFonts w:ascii="Times New Roman" w:hAnsi="Times New Roman"/>
          <w:lang w:val="cs-CZ"/>
        </w:rPr>
        <w:t xml:space="preserve"> být upozorněni, aby </w:t>
      </w:r>
      <w:r w:rsidR="005929B6" w:rsidRPr="005929B6">
        <w:rPr>
          <w:rFonts w:ascii="Times New Roman" w:hAnsi="Times New Roman"/>
          <w:lang w:val="cs-CZ"/>
        </w:rPr>
        <w:t>nejméně 3 </w:t>
      </w:r>
      <w:r w:rsidRPr="00CD153F">
        <w:rPr>
          <w:rFonts w:ascii="Times New Roman" w:hAnsi="Times New Roman"/>
          <w:lang w:val="cs-CZ"/>
        </w:rPr>
        <w:t>měsíc</w:t>
      </w:r>
      <w:r w:rsidR="005929B6">
        <w:rPr>
          <w:rFonts w:ascii="Times New Roman" w:hAnsi="Times New Roman"/>
          <w:lang w:val="cs-CZ"/>
        </w:rPr>
        <w:t>e</w:t>
      </w:r>
      <w:r w:rsidRPr="00CD153F">
        <w:rPr>
          <w:rFonts w:ascii="Times New Roman" w:hAnsi="Times New Roman"/>
          <w:lang w:val="cs-CZ"/>
        </w:rPr>
        <w:t xml:space="preserve"> od užití poslední dávky </w:t>
      </w:r>
      <w:r w:rsidR="005929B6" w:rsidRPr="005929B6">
        <w:rPr>
          <w:rFonts w:ascii="Times New Roman" w:hAnsi="Times New Roman"/>
          <w:lang w:val="cs-CZ"/>
        </w:rPr>
        <w:t>nepočali dítě</w:t>
      </w:r>
      <w:r w:rsidRPr="00CD153F">
        <w:rPr>
          <w:rFonts w:ascii="Times New Roman" w:hAnsi="Times New Roman"/>
          <w:lang w:val="cs-CZ"/>
        </w:rPr>
        <w:t xml:space="preserve"> a aby se před zahájením léčby informovali o možnosti kryokonzervace spermatu (viz bod 4.6).</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CD153F" w:rsidRDefault="00E95FD7" w:rsidP="00E95FD7">
      <w:pPr>
        <w:widowControl w:val="0"/>
        <w:autoSpaceDE w:val="0"/>
        <w:autoSpaceDN w:val="0"/>
        <w:adjustRightInd w:val="0"/>
        <w:spacing w:after="0" w:line="240" w:lineRule="auto"/>
        <w:rPr>
          <w:rFonts w:ascii="Times New Roman" w:hAnsi="Times New Roman"/>
          <w:u w:val="single"/>
          <w:lang w:val="cs-CZ"/>
        </w:rPr>
      </w:pPr>
      <w:r w:rsidRPr="00CD153F">
        <w:rPr>
          <w:rFonts w:ascii="Times New Roman" w:hAnsi="Times New Roman"/>
          <w:u w:val="single"/>
          <w:lang w:val="cs-CZ"/>
        </w:rPr>
        <w:t>Laktóza</w:t>
      </w:r>
      <w:bookmarkStart w:id="3" w:name="page6"/>
      <w:bookmarkEnd w:id="3"/>
    </w:p>
    <w:p w:rsidR="00E95FD7" w:rsidRPr="00CD153F" w:rsidRDefault="00E95FD7" w:rsidP="00E95FD7">
      <w:pPr>
        <w:widowControl w:val="0"/>
        <w:autoSpaceDE w:val="0"/>
        <w:autoSpaceDN w:val="0"/>
        <w:adjustRightInd w:val="0"/>
        <w:spacing w:after="0" w:line="240" w:lineRule="auto"/>
        <w:rPr>
          <w:rFonts w:ascii="Times New Roman" w:hAnsi="Times New Roman"/>
          <w:u w:val="single"/>
          <w:lang w:val="cs-CZ"/>
        </w:rPr>
      </w:pP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 xml:space="preserve">Tento léčivý přípravek obsahuje laktózu. Pacienti se vzácnými dědičnými problémy s intolerancí galaktózy, </w:t>
      </w:r>
      <w:r w:rsidR="00B34DBE" w:rsidRPr="00B34DBE">
        <w:rPr>
          <w:rFonts w:ascii="Times New Roman" w:hAnsi="Times New Roman"/>
          <w:lang w:val="cs-CZ"/>
        </w:rPr>
        <w:t>hereditárním</w:t>
      </w:r>
      <w:r w:rsidRPr="00CD153F">
        <w:rPr>
          <w:rFonts w:ascii="Times New Roman" w:hAnsi="Times New Roman"/>
          <w:lang w:val="cs-CZ"/>
        </w:rPr>
        <w:t xml:space="preserve"> deficitem laktázy nebo malabsorpcí</w:t>
      </w:r>
      <w:r w:rsidR="00B34DBE" w:rsidRPr="00B34DBE">
        <w:rPr>
          <w:rFonts w:ascii="Times New Roman" w:hAnsi="Times New Roman"/>
          <w:lang w:val="cs-CZ"/>
        </w:rPr>
        <w:t xml:space="preserve"> glukózy</w:t>
      </w:r>
      <w:r w:rsidRPr="00CD153F">
        <w:rPr>
          <w:rFonts w:ascii="Times New Roman" w:hAnsi="Times New Roman"/>
          <w:lang w:val="cs-CZ"/>
        </w:rPr>
        <w:t xml:space="preserve"> </w:t>
      </w:r>
      <w:r w:rsidR="000D5F33" w:rsidRPr="000D5F33">
        <w:rPr>
          <w:rFonts w:ascii="Times New Roman" w:hAnsi="Times New Roman"/>
          <w:lang w:val="cs-CZ"/>
        </w:rPr>
        <w:t>a galaktózy nemají</w:t>
      </w:r>
      <w:r w:rsidRPr="00CD153F">
        <w:rPr>
          <w:rFonts w:ascii="Times New Roman" w:hAnsi="Times New Roman"/>
          <w:lang w:val="cs-CZ"/>
        </w:rPr>
        <w:t xml:space="preserve"> tento přípravek užívat.</w:t>
      </w:r>
    </w:p>
    <w:p w:rsidR="00B6224E" w:rsidRPr="00B6224E" w:rsidRDefault="00B6224E" w:rsidP="00B6224E">
      <w:pPr>
        <w:widowControl w:val="0"/>
        <w:suppressAutoHyphens/>
        <w:adjustRightInd w:val="0"/>
        <w:spacing w:after="0" w:line="240" w:lineRule="auto"/>
        <w:textAlignment w:val="baseline"/>
        <w:rPr>
          <w:rFonts w:ascii="Times New Roman" w:hAnsi="Times New Roman"/>
          <w:snapToGrid/>
          <w:lang w:val="cs-CZ" w:eastAsia="en-US"/>
        </w:rPr>
      </w:pPr>
    </w:p>
    <w:p w:rsidR="00E95FD7" w:rsidRPr="00CD153F" w:rsidRDefault="00E95FD7" w:rsidP="000D72DA">
      <w:pPr>
        <w:keepNext/>
        <w:keepLines/>
        <w:widowControl w:val="0"/>
        <w:autoSpaceDE w:val="0"/>
        <w:autoSpaceDN w:val="0"/>
        <w:adjustRightInd w:val="0"/>
        <w:spacing w:after="0" w:line="240" w:lineRule="auto"/>
        <w:rPr>
          <w:rFonts w:ascii="Times New Roman" w:hAnsi="Times New Roman"/>
          <w:lang w:val="cs-CZ"/>
        </w:rPr>
      </w:pPr>
      <w:r w:rsidRPr="00CD153F">
        <w:rPr>
          <w:rFonts w:ascii="Times New Roman" w:hAnsi="Times New Roman"/>
          <w:b/>
          <w:bCs/>
          <w:lang w:val="cs-CZ"/>
        </w:rPr>
        <w:lastRenderedPageBreak/>
        <w:t>4.5</w:t>
      </w:r>
      <w:r w:rsidRPr="00CD153F">
        <w:rPr>
          <w:rFonts w:ascii="Times New Roman" w:hAnsi="Times New Roman"/>
          <w:b/>
          <w:bCs/>
          <w:lang w:val="cs-CZ"/>
        </w:rPr>
        <w:tab/>
        <w:t>Interakce s jinými léčivými přípravky a jiné formy interakce</w:t>
      </w:r>
    </w:p>
    <w:p w:rsidR="00E95FD7" w:rsidRPr="00CD153F" w:rsidRDefault="00E95FD7" w:rsidP="000D72DA">
      <w:pPr>
        <w:keepNext/>
        <w:keepLines/>
        <w:widowControl w:val="0"/>
        <w:autoSpaceDE w:val="0"/>
        <w:autoSpaceDN w:val="0"/>
        <w:adjustRightInd w:val="0"/>
        <w:spacing w:after="0" w:line="240" w:lineRule="auto"/>
        <w:rPr>
          <w:rFonts w:ascii="Times New Roman" w:hAnsi="Times New Roman"/>
          <w:lang w:val="cs-CZ"/>
        </w:rPr>
      </w:pPr>
    </w:p>
    <w:p w:rsidR="00E95FD7" w:rsidRPr="00CD153F" w:rsidRDefault="00E95FD7" w:rsidP="000D72DA">
      <w:pPr>
        <w:keepNext/>
        <w:keepLines/>
        <w:widowControl w:val="0"/>
        <w:overflowPunct w:val="0"/>
        <w:autoSpaceDE w:val="0"/>
        <w:autoSpaceDN w:val="0"/>
        <w:adjustRightInd w:val="0"/>
        <w:spacing w:after="0" w:line="240" w:lineRule="auto"/>
        <w:ind w:right="-8"/>
        <w:rPr>
          <w:rFonts w:ascii="Times New Roman" w:hAnsi="Times New Roman"/>
          <w:lang w:val="cs-CZ"/>
        </w:rPr>
      </w:pPr>
      <w:r w:rsidRPr="00CD153F">
        <w:rPr>
          <w:rFonts w:ascii="Times New Roman" w:hAnsi="Times New Roman"/>
          <w:lang w:val="cs-CZ"/>
        </w:rPr>
        <w:t>Podávání TMZ spolu s ranitidinem nemělo v oddělené studii fáze I za následek žádné změny rozsahu absorpce temozolomidu nebo expozice jeho aktivnímu metabolitu monomethyl- triazenoimidazol- karboxamidu (MTIC).</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CD153F" w:rsidRDefault="00E95FD7" w:rsidP="00E95FD7">
      <w:pPr>
        <w:widowControl w:val="0"/>
        <w:overflowPunct w:val="0"/>
        <w:autoSpaceDE w:val="0"/>
        <w:autoSpaceDN w:val="0"/>
        <w:adjustRightInd w:val="0"/>
        <w:spacing w:after="0" w:line="240" w:lineRule="auto"/>
        <w:ind w:right="-8" w:firstLine="1"/>
        <w:rPr>
          <w:rFonts w:ascii="Times New Roman" w:hAnsi="Times New Roman"/>
          <w:lang w:val="cs-CZ"/>
        </w:rPr>
      </w:pPr>
      <w:r w:rsidRPr="00CD153F">
        <w:rPr>
          <w:rFonts w:ascii="Times New Roman" w:hAnsi="Times New Roman"/>
          <w:lang w:val="cs-CZ"/>
        </w:rPr>
        <w:t>Podávání TMZ spolu s jídlem vedlo k poklesu C</w:t>
      </w:r>
      <w:r w:rsidRPr="00CD153F">
        <w:rPr>
          <w:rFonts w:ascii="Times New Roman" w:hAnsi="Times New Roman"/>
          <w:vertAlign w:val="subscript"/>
          <w:lang w:val="cs-CZ"/>
        </w:rPr>
        <w:t>max</w:t>
      </w:r>
      <w:r w:rsidRPr="00CD153F">
        <w:rPr>
          <w:rFonts w:ascii="Times New Roman" w:hAnsi="Times New Roman"/>
          <w:lang w:val="cs-CZ"/>
        </w:rPr>
        <w:t xml:space="preserve"> o 33 % a zmenšení plochy pod křivkou koncentrace (AUC) o 9 %.</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CD153F" w:rsidRDefault="00E95FD7" w:rsidP="00E95FD7">
      <w:pPr>
        <w:widowControl w:val="0"/>
        <w:tabs>
          <w:tab w:val="left" w:pos="9064"/>
        </w:tabs>
        <w:overflowPunct w:val="0"/>
        <w:autoSpaceDE w:val="0"/>
        <w:autoSpaceDN w:val="0"/>
        <w:adjustRightInd w:val="0"/>
        <w:spacing w:after="0" w:line="240" w:lineRule="auto"/>
        <w:ind w:right="-8"/>
        <w:rPr>
          <w:rFonts w:ascii="Times New Roman" w:hAnsi="Times New Roman"/>
          <w:lang w:val="cs-CZ"/>
        </w:rPr>
      </w:pPr>
      <w:r w:rsidRPr="00CD153F">
        <w:rPr>
          <w:rFonts w:ascii="Times New Roman" w:hAnsi="Times New Roman"/>
          <w:lang w:val="cs-CZ"/>
        </w:rPr>
        <w:t>Protože nelze vyloučit, že změna C</w:t>
      </w:r>
      <w:r w:rsidRPr="00CD153F">
        <w:rPr>
          <w:rFonts w:ascii="Times New Roman" w:hAnsi="Times New Roman"/>
          <w:vertAlign w:val="subscript"/>
          <w:lang w:val="cs-CZ"/>
        </w:rPr>
        <w:t>max</w:t>
      </w:r>
      <w:r w:rsidRPr="00CD153F">
        <w:rPr>
          <w:rFonts w:ascii="Times New Roman" w:hAnsi="Times New Roman"/>
          <w:lang w:val="cs-CZ"/>
        </w:rPr>
        <w:t xml:space="preserve"> může být klinicky významná, neměl by se </w:t>
      </w:r>
      <w:r w:rsidR="00800267" w:rsidRPr="00CD153F">
        <w:rPr>
          <w:rFonts w:ascii="Times New Roman" w:hAnsi="Times New Roman"/>
          <w:lang w:val="cs-CZ"/>
        </w:rPr>
        <w:t>Temozolomide SUN</w:t>
      </w:r>
      <w:r w:rsidRPr="00CD153F">
        <w:rPr>
          <w:rFonts w:ascii="Times New Roman" w:hAnsi="Times New Roman"/>
          <w:lang w:val="cs-CZ"/>
        </w:rPr>
        <w:t xml:space="preserve"> podávat současně s jídlem.</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CD153F" w:rsidRDefault="00E95FD7" w:rsidP="00E95FD7">
      <w:pPr>
        <w:widowControl w:val="0"/>
        <w:overflowPunct w:val="0"/>
        <w:autoSpaceDE w:val="0"/>
        <w:autoSpaceDN w:val="0"/>
        <w:adjustRightInd w:val="0"/>
        <w:spacing w:after="0" w:line="240" w:lineRule="auto"/>
        <w:ind w:right="-8"/>
        <w:rPr>
          <w:rFonts w:ascii="Times New Roman" w:hAnsi="Times New Roman"/>
          <w:lang w:val="cs-CZ"/>
        </w:rPr>
      </w:pPr>
      <w:r w:rsidRPr="00CD153F">
        <w:rPr>
          <w:rFonts w:ascii="Times New Roman" w:hAnsi="Times New Roman"/>
          <w:lang w:val="cs-CZ"/>
        </w:rPr>
        <w:t>Výsledky analýzy populační farmakokinetiky ve II. fázi klinických studií prokazují, že nebyla clearance TMZ ovlivněna současným podáním dexamethasonu, prochlorperazinu, fenytoinu, karbamazepinu, ondansetronu, antagonistů H</w:t>
      </w:r>
      <w:r w:rsidRPr="00CD153F">
        <w:rPr>
          <w:rFonts w:ascii="Times New Roman" w:hAnsi="Times New Roman"/>
          <w:vertAlign w:val="subscript"/>
          <w:lang w:val="cs-CZ"/>
        </w:rPr>
        <w:t>2</w:t>
      </w:r>
      <w:r w:rsidRPr="00CD153F">
        <w:rPr>
          <w:rFonts w:ascii="Times New Roman" w:hAnsi="Times New Roman"/>
          <w:lang w:val="cs-CZ"/>
        </w:rPr>
        <w:t xml:space="preserve"> receptorů nebo fenobarbitalu. Současné podávání kyseliny valproové bylo spojeno s malým, nicméně statisticky významným poklesem clearance TMZ.</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CD153F" w:rsidRDefault="00E95FD7" w:rsidP="00E95FD7">
      <w:pPr>
        <w:widowControl w:val="0"/>
        <w:overflowPunct w:val="0"/>
        <w:autoSpaceDE w:val="0"/>
        <w:autoSpaceDN w:val="0"/>
        <w:adjustRightInd w:val="0"/>
        <w:spacing w:after="0" w:line="240" w:lineRule="auto"/>
        <w:ind w:right="-8"/>
        <w:rPr>
          <w:rFonts w:ascii="Times New Roman" w:hAnsi="Times New Roman"/>
          <w:lang w:val="cs-CZ"/>
        </w:rPr>
      </w:pPr>
      <w:r w:rsidRPr="00CD153F">
        <w:rPr>
          <w:rFonts w:ascii="Times New Roman" w:hAnsi="Times New Roman"/>
          <w:lang w:val="cs-CZ"/>
        </w:rPr>
        <w:t>Dosud nebyly provedeny žádné studie, které by hodnotily účinek TMZ na metabolismus nebo eliminaci jiných léků. Nicméně vzhledem k tomu, že TMZ neprochází přeměnou v játrech a na plazmatické bílkoviny se váže jen v malé míře, je málo pravděpodobné, že by ovlivňoval farmakokinetiku jiných léčivých přípravků (viz bod 5.2).</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V kombinaci s jinými myelosupresivními látkami může TMZ zvýšit pravděpodobnost myelosuprese.</w:t>
      </w:r>
    </w:p>
    <w:p w:rsidR="00751CAE" w:rsidRPr="00CD153F" w:rsidRDefault="00751CAE" w:rsidP="003214FA">
      <w:pPr>
        <w:widowControl w:val="0"/>
        <w:autoSpaceDE w:val="0"/>
        <w:autoSpaceDN w:val="0"/>
        <w:adjustRightInd w:val="0"/>
        <w:spacing w:after="0" w:line="240" w:lineRule="auto"/>
        <w:rPr>
          <w:rFonts w:ascii="Times New Roman" w:hAnsi="Times New Roman"/>
          <w:lang w:val="cs-CZ"/>
        </w:rPr>
      </w:pPr>
    </w:p>
    <w:p w:rsidR="003214FA" w:rsidRPr="006E606D" w:rsidRDefault="003214FA" w:rsidP="003214FA">
      <w:pPr>
        <w:widowControl w:val="0"/>
        <w:autoSpaceDE w:val="0"/>
        <w:autoSpaceDN w:val="0"/>
        <w:adjustRightInd w:val="0"/>
        <w:spacing w:after="0" w:line="240" w:lineRule="auto"/>
        <w:rPr>
          <w:rFonts w:ascii="Times New Roman" w:hAnsi="Times New Roman"/>
          <w:u w:val="single"/>
          <w:lang w:val="cs-CZ"/>
        </w:rPr>
      </w:pPr>
      <w:r w:rsidRPr="006E606D">
        <w:rPr>
          <w:rFonts w:ascii="Times New Roman" w:hAnsi="Times New Roman"/>
          <w:u w:val="single"/>
          <w:lang w:val="cs-CZ"/>
        </w:rPr>
        <w:t>Pediatrická populace</w:t>
      </w:r>
    </w:p>
    <w:p w:rsidR="003214FA" w:rsidRPr="00CD153F" w:rsidRDefault="003214FA" w:rsidP="003214FA">
      <w:pPr>
        <w:widowControl w:val="0"/>
        <w:autoSpaceDE w:val="0"/>
        <w:autoSpaceDN w:val="0"/>
        <w:adjustRightInd w:val="0"/>
        <w:spacing w:after="0" w:line="240" w:lineRule="auto"/>
        <w:rPr>
          <w:rFonts w:ascii="Times New Roman" w:hAnsi="Times New Roman"/>
          <w:lang w:val="cs-CZ"/>
        </w:rPr>
      </w:pPr>
    </w:p>
    <w:p w:rsidR="00E95FD7" w:rsidRPr="00CD153F" w:rsidRDefault="003214FA" w:rsidP="003214FA">
      <w:pPr>
        <w:widowControl w:val="0"/>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Studie interakcí byly provedeny pouze u dospělých.</w:t>
      </w:r>
    </w:p>
    <w:p w:rsidR="00E10CB6" w:rsidRPr="00CD153F" w:rsidRDefault="00E10CB6" w:rsidP="003214FA">
      <w:pPr>
        <w:widowControl w:val="0"/>
        <w:autoSpaceDE w:val="0"/>
        <w:autoSpaceDN w:val="0"/>
        <w:adjustRightInd w:val="0"/>
        <w:spacing w:after="0" w:line="240" w:lineRule="auto"/>
        <w:rPr>
          <w:rFonts w:ascii="Times New Roman" w:hAnsi="Times New Roman"/>
          <w:lang w:val="cs-CZ"/>
        </w:rPr>
      </w:pP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r w:rsidRPr="00CD153F">
        <w:rPr>
          <w:rFonts w:ascii="Times New Roman" w:hAnsi="Times New Roman"/>
          <w:b/>
          <w:bCs/>
          <w:lang w:val="cs-CZ"/>
        </w:rPr>
        <w:t>4.6</w:t>
      </w:r>
      <w:r w:rsidRPr="00CD153F">
        <w:rPr>
          <w:rFonts w:ascii="Times New Roman" w:hAnsi="Times New Roman"/>
          <w:b/>
          <w:bCs/>
          <w:lang w:val="cs-CZ"/>
        </w:rPr>
        <w:tab/>
      </w:r>
      <w:r w:rsidR="00761FEF" w:rsidRPr="00CD153F">
        <w:rPr>
          <w:rFonts w:ascii="Times New Roman" w:hAnsi="Times New Roman"/>
          <w:b/>
          <w:noProof/>
          <w:lang w:val="cs-CZ"/>
        </w:rPr>
        <w:t>Fertilita, t</w:t>
      </w:r>
      <w:r w:rsidRPr="00CD153F">
        <w:rPr>
          <w:rFonts w:ascii="Times New Roman" w:hAnsi="Times New Roman"/>
          <w:b/>
          <w:bCs/>
          <w:lang w:val="cs-CZ"/>
        </w:rPr>
        <w:t>ěhotenství a kojení</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F901EB" w:rsidRPr="00B23937" w:rsidRDefault="00F901EB" w:rsidP="00F901EB">
      <w:pPr>
        <w:widowControl w:val="0"/>
        <w:autoSpaceDE w:val="0"/>
        <w:autoSpaceDN w:val="0"/>
        <w:adjustRightInd w:val="0"/>
        <w:spacing w:after="0" w:line="240" w:lineRule="auto"/>
        <w:rPr>
          <w:rFonts w:ascii="Times New Roman" w:hAnsi="Times New Roman"/>
          <w:u w:val="single"/>
          <w:lang w:val="cs-CZ"/>
        </w:rPr>
      </w:pPr>
      <w:r w:rsidRPr="00B23937">
        <w:rPr>
          <w:rFonts w:ascii="Times New Roman" w:hAnsi="Times New Roman"/>
          <w:u w:val="single"/>
          <w:lang w:val="cs-CZ"/>
        </w:rPr>
        <w:t>Ženy ve fertilním věku</w:t>
      </w:r>
    </w:p>
    <w:p w:rsidR="00F901EB" w:rsidRPr="00CD153F" w:rsidRDefault="00F901EB" w:rsidP="00F901EB">
      <w:pPr>
        <w:widowControl w:val="0"/>
        <w:autoSpaceDE w:val="0"/>
        <w:autoSpaceDN w:val="0"/>
        <w:adjustRightInd w:val="0"/>
        <w:spacing w:after="0" w:line="240" w:lineRule="auto"/>
        <w:rPr>
          <w:rFonts w:ascii="Times New Roman" w:hAnsi="Times New Roman"/>
          <w:lang w:val="cs-CZ"/>
        </w:rPr>
      </w:pPr>
    </w:p>
    <w:p w:rsidR="00F901EB" w:rsidRPr="00CD153F" w:rsidRDefault="00F901EB" w:rsidP="00F901EB">
      <w:pPr>
        <w:widowControl w:val="0"/>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Žen</w:t>
      </w:r>
      <w:r w:rsidR="005929B6">
        <w:rPr>
          <w:rFonts w:ascii="Times New Roman" w:hAnsi="Times New Roman"/>
          <w:lang w:val="cs-CZ"/>
        </w:rPr>
        <w:t>y</w:t>
      </w:r>
      <w:r w:rsidRPr="00CD153F">
        <w:rPr>
          <w:rFonts w:ascii="Times New Roman" w:hAnsi="Times New Roman"/>
          <w:lang w:val="cs-CZ"/>
        </w:rPr>
        <w:t xml:space="preserve"> ve fertilním věku j</w:t>
      </w:r>
      <w:r w:rsidR="005929B6">
        <w:rPr>
          <w:rFonts w:ascii="Times New Roman" w:hAnsi="Times New Roman"/>
          <w:lang w:val="cs-CZ"/>
        </w:rPr>
        <w:t xml:space="preserve"> musí</w:t>
      </w:r>
      <w:r w:rsidRPr="00CD153F">
        <w:rPr>
          <w:rFonts w:ascii="Times New Roman" w:hAnsi="Times New Roman"/>
          <w:lang w:val="cs-CZ"/>
        </w:rPr>
        <w:t xml:space="preserve"> použív</w:t>
      </w:r>
      <w:r w:rsidR="005929B6">
        <w:rPr>
          <w:rFonts w:ascii="Times New Roman" w:hAnsi="Times New Roman"/>
          <w:lang w:val="cs-CZ"/>
        </w:rPr>
        <w:t>at</w:t>
      </w:r>
      <w:r w:rsidRPr="00CD153F">
        <w:rPr>
          <w:rFonts w:ascii="Times New Roman" w:hAnsi="Times New Roman"/>
          <w:lang w:val="cs-CZ"/>
        </w:rPr>
        <w:t xml:space="preserve"> účinn</w:t>
      </w:r>
      <w:r w:rsidR="005929B6">
        <w:rPr>
          <w:rFonts w:ascii="Times New Roman" w:hAnsi="Times New Roman"/>
          <w:lang w:val="cs-CZ"/>
        </w:rPr>
        <w:t>ou</w:t>
      </w:r>
      <w:r w:rsidRPr="00CD153F">
        <w:rPr>
          <w:rFonts w:ascii="Times New Roman" w:hAnsi="Times New Roman"/>
          <w:lang w:val="cs-CZ"/>
        </w:rPr>
        <w:t xml:space="preserve"> antikoncepc</w:t>
      </w:r>
      <w:r w:rsidR="005929B6">
        <w:rPr>
          <w:rFonts w:ascii="Times New Roman" w:hAnsi="Times New Roman"/>
          <w:lang w:val="cs-CZ"/>
        </w:rPr>
        <w:t>i</w:t>
      </w:r>
      <w:r w:rsidRPr="00CD153F">
        <w:rPr>
          <w:rFonts w:ascii="Times New Roman" w:hAnsi="Times New Roman"/>
          <w:lang w:val="cs-CZ"/>
        </w:rPr>
        <w:t xml:space="preserve"> k zabránění otěhotnění v průběhu užívání TMZ</w:t>
      </w:r>
      <w:r w:rsidR="005929B6">
        <w:rPr>
          <w:rFonts w:ascii="Times New Roman" w:hAnsi="Times New Roman"/>
          <w:lang w:val="cs-CZ"/>
        </w:rPr>
        <w:t xml:space="preserve"> </w:t>
      </w:r>
      <w:r w:rsidR="005929B6" w:rsidRPr="005929B6">
        <w:rPr>
          <w:rFonts w:ascii="Times New Roman" w:hAnsi="Times New Roman"/>
          <w:lang w:val="cs-CZ"/>
        </w:rPr>
        <w:t>a po dobu nejméně 6 měsíců od ukončení léčby</w:t>
      </w:r>
      <w:r w:rsidRPr="00CD153F">
        <w:rPr>
          <w:rFonts w:ascii="Times New Roman" w:hAnsi="Times New Roman"/>
          <w:lang w:val="cs-CZ"/>
        </w:rPr>
        <w:t>.</w:t>
      </w:r>
    </w:p>
    <w:p w:rsidR="00F901EB" w:rsidRDefault="00F901EB" w:rsidP="00E95FD7">
      <w:pPr>
        <w:widowControl w:val="0"/>
        <w:autoSpaceDE w:val="0"/>
        <w:autoSpaceDN w:val="0"/>
        <w:adjustRightInd w:val="0"/>
        <w:spacing w:after="0" w:line="240" w:lineRule="auto"/>
        <w:rPr>
          <w:rFonts w:ascii="Times New Roman" w:hAnsi="Times New Roman"/>
          <w:u w:val="single"/>
          <w:lang w:val="cs-CZ"/>
        </w:rPr>
      </w:pP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r w:rsidRPr="00CD153F">
        <w:rPr>
          <w:rFonts w:ascii="Times New Roman" w:hAnsi="Times New Roman"/>
          <w:u w:val="single"/>
          <w:lang w:val="cs-CZ"/>
        </w:rPr>
        <w:t>Těhotenství</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CD153F" w:rsidRDefault="00E95FD7" w:rsidP="00E95FD7">
      <w:pPr>
        <w:widowControl w:val="0"/>
        <w:overflowPunct w:val="0"/>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Adekvátní údaje o podávání léku těhotným ženám nejsou k dispozici. V preklinických studiích u potkanů a králíků, kteří TMZ dostávali v dávce 150</w:t>
      </w:r>
      <w:r w:rsidR="004824B2" w:rsidRPr="00CD153F">
        <w:rPr>
          <w:rFonts w:ascii="Times New Roman" w:hAnsi="Times New Roman"/>
          <w:lang w:val="cs-CZ"/>
        </w:rPr>
        <w:t> mg</w:t>
      </w:r>
      <w:r w:rsidRPr="00CD153F">
        <w:rPr>
          <w:rFonts w:ascii="Times New Roman" w:hAnsi="Times New Roman"/>
          <w:lang w:val="cs-CZ"/>
        </w:rPr>
        <w:t>/m</w:t>
      </w:r>
      <w:r w:rsidRPr="00CD153F">
        <w:rPr>
          <w:rFonts w:ascii="Times New Roman" w:hAnsi="Times New Roman"/>
          <w:vertAlign w:val="superscript"/>
          <w:lang w:val="cs-CZ"/>
        </w:rPr>
        <w:t>2</w:t>
      </w:r>
      <w:r w:rsidRPr="00CD153F">
        <w:rPr>
          <w:rFonts w:ascii="Times New Roman" w:hAnsi="Times New Roman"/>
          <w:lang w:val="cs-CZ"/>
        </w:rPr>
        <w:t xml:space="preserve">, byly prokázány teratogenní a/nebo toxické účinky na plod (viz bod 5.3). </w:t>
      </w:r>
      <w:r w:rsidR="00800267" w:rsidRPr="00CD153F">
        <w:rPr>
          <w:rFonts w:ascii="Times New Roman" w:hAnsi="Times New Roman"/>
          <w:lang w:val="cs-CZ"/>
        </w:rPr>
        <w:t>Temozolomide SUN</w:t>
      </w:r>
      <w:r w:rsidRPr="00CD153F">
        <w:rPr>
          <w:rFonts w:ascii="Times New Roman" w:hAnsi="Times New Roman"/>
          <w:lang w:val="cs-CZ"/>
        </w:rPr>
        <w:t xml:space="preserve"> nem</w:t>
      </w:r>
      <w:r w:rsidR="005929B6">
        <w:rPr>
          <w:rFonts w:ascii="Times New Roman" w:hAnsi="Times New Roman"/>
          <w:lang w:val="cs-CZ"/>
        </w:rPr>
        <w:t>á</w:t>
      </w:r>
      <w:r w:rsidRPr="00CD153F">
        <w:rPr>
          <w:rFonts w:ascii="Times New Roman" w:hAnsi="Times New Roman"/>
          <w:lang w:val="cs-CZ"/>
        </w:rPr>
        <w:t xml:space="preserve">ěl být podáván těhotným ženám. Pokud je přece jen nutno zvážit použití během těhotenství, je třeba pacientku seznámit s potenciálním rizikem pro plod. </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r w:rsidRPr="00CD153F">
        <w:rPr>
          <w:rFonts w:ascii="Times New Roman" w:hAnsi="Times New Roman"/>
          <w:u w:val="single"/>
          <w:lang w:val="cs-CZ"/>
        </w:rPr>
        <w:t>Kojení</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703052" w:rsidRPr="00CD153F" w:rsidRDefault="00E95FD7" w:rsidP="00E95FD7">
      <w:pPr>
        <w:widowControl w:val="0"/>
        <w:overflowPunct w:val="0"/>
        <w:autoSpaceDE w:val="0"/>
        <w:autoSpaceDN w:val="0"/>
        <w:adjustRightInd w:val="0"/>
        <w:spacing w:after="0" w:line="240" w:lineRule="auto"/>
        <w:ind w:right="60"/>
        <w:rPr>
          <w:rFonts w:ascii="Times New Roman" w:hAnsi="Times New Roman"/>
          <w:lang w:val="cs-CZ"/>
        </w:rPr>
      </w:pPr>
      <w:r w:rsidRPr="00CD153F">
        <w:rPr>
          <w:rFonts w:ascii="Times New Roman" w:hAnsi="Times New Roman"/>
          <w:lang w:val="cs-CZ"/>
        </w:rPr>
        <w:t>Není známo, zda se TMZ vylučuje do mateřského mléka; kojení se proto m</w:t>
      </w:r>
      <w:r w:rsidR="005929B6">
        <w:rPr>
          <w:rFonts w:ascii="Times New Roman" w:hAnsi="Times New Roman"/>
          <w:lang w:val="cs-CZ"/>
        </w:rPr>
        <w:t>á</w:t>
      </w:r>
      <w:r w:rsidRPr="00CD153F">
        <w:rPr>
          <w:rFonts w:ascii="Times New Roman" w:hAnsi="Times New Roman"/>
          <w:lang w:val="cs-CZ"/>
        </w:rPr>
        <w:t xml:space="preserve"> po dobu léčby TMZ přerušit.</w:t>
      </w:r>
    </w:p>
    <w:p w:rsidR="00703052" w:rsidRPr="00CD153F" w:rsidRDefault="00703052" w:rsidP="00703052">
      <w:pPr>
        <w:widowControl w:val="0"/>
        <w:autoSpaceDE w:val="0"/>
        <w:autoSpaceDN w:val="0"/>
        <w:adjustRightInd w:val="0"/>
        <w:spacing w:after="0" w:line="240" w:lineRule="auto"/>
        <w:rPr>
          <w:rFonts w:ascii="Times New Roman" w:hAnsi="Times New Roman"/>
          <w:lang w:val="cs-CZ"/>
        </w:rPr>
      </w:pP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r w:rsidRPr="00CD153F">
        <w:rPr>
          <w:rFonts w:ascii="Times New Roman" w:hAnsi="Times New Roman"/>
          <w:u w:val="single"/>
          <w:lang w:val="cs-CZ"/>
        </w:rPr>
        <w:t>Mužská plodnost</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CD153F" w:rsidRDefault="00E95FD7" w:rsidP="00E95FD7">
      <w:pPr>
        <w:widowControl w:val="0"/>
        <w:overflowPunct w:val="0"/>
        <w:autoSpaceDE w:val="0"/>
        <w:autoSpaceDN w:val="0"/>
        <w:adjustRightInd w:val="0"/>
        <w:spacing w:after="0" w:line="240" w:lineRule="auto"/>
        <w:ind w:right="-8"/>
        <w:rPr>
          <w:rFonts w:ascii="Times New Roman" w:hAnsi="Times New Roman"/>
          <w:lang w:val="cs-CZ"/>
        </w:rPr>
      </w:pPr>
      <w:r w:rsidRPr="00CD153F">
        <w:rPr>
          <w:rFonts w:ascii="Times New Roman" w:hAnsi="Times New Roman"/>
          <w:lang w:val="cs-CZ"/>
        </w:rPr>
        <w:t>TMZ může mít genotoxické účinky. Proto muž</w:t>
      </w:r>
      <w:r w:rsidR="005929B6">
        <w:rPr>
          <w:rFonts w:ascii="Times New Roman" w:hAnsi="Times New Roman"/>
          <w:lang w:val="cs-CZ"/>
        </w:rPr>
        <w:t>i</w:t>
      </w:r>
      <w:r w:rsidRPr="00CD153F">
        <w:rPr>
          <w:rFonts w:ascii="Times New Roman" w:hAnsi="Times New Roman"/>
          <w:lang w:val="cs-CZ"/>
        </w:rPr>
        <w:t xml:space="preserve"> léčen</w:t>
      </w:r>
      <w:r w:rsidR="005929B6">
        <w:rPr>
          <w:rFonts w:ascii="Times New Roman" w:hAnsi="Times New Roman"/>
          <w:lang w:val="cs-CZ"/>
        </w:rPr>
        <w:t>í</w:t>
      </w:r>
      <w:r w:rsidRPr="00CD153F">
        <w:rPr>
          <w:rFonts w:ascii="Times New Roman" w:hAnsi="Times New Roman"/>
          <w:lang w:val="cs-CZ"/>
        </w:rPr>
        <w:t xml:space="preserve"> temozolomidem </w:t>
      </w:r>
      <w:r w:rsidR="005929B6" w:rsidRPr="005929B6">
        <w:rPr>
          <w:rFonts w:ascii="Times New Roman" w:hAnsi="Times New Roman"/>
          <w:lang w:val="cs-CZ"/>
        </w:rPr>
        <w:t>mají používat účinnou antikoncepci a mají být poučeni, aby nejméně 3 měsíce</w:t>
      </w:r>
      <w:r w:rsidRPr="00CD153F">
        <w:rPr>
          <w:rFonts w:ascii="Times New Roman" w:hAnsi="Times New Roman"/>
          <w:lang w:val="cs-CZ"/>
        </w:rPr>
        <w:t xml:space="preserve"> od užití poslední dávky </w:t>
      </w:r>
      <w:r w:rsidR="005929B6" w:rsidRPr="005929B6">
        <w:rPr>
          <w:rFonts w:ascii="Times New Roman" w:hAnsi="Times New Roman"/>
          <w:lang w:val="cs-CZ"/>
        </w:rPr>
        <w:t>nepočali dítě</w:t>
      </w:r>
      <w:r w:rsidR="005929B6">
        <w:rPr>
          <w:rFonts w:ascii="Times New Roman" w:hAnsi="Times New Roman"/>
          <w:lang w:val="cs-CZ"/>
        </w:rPr>
        <w:t>,</w:t>
      </w:r>
      <w:r w:rsidRPr="00CD153F">
        <w:rPr>
          <w:rFonts w:ascii="Times New Roman" w:hAnsi="Times New Roman"/>
          <w:lang w:val="cs-CZ"/>
        </w:rPr>
        <w:t xml:space="preserve"> a naopak se doporučuje, vzhledem k možnosti ireverzibilní neplodnosti po léčbě TMZ, ještě před jejím zahájením konzultovat s lékařem možnost kryokonzervace předem odebraných spermií.</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CD153F" w:rsidRDefault="00E95FD7" w:rsidP="00B54054">
      <w:pPr>
        <w:keepNext/>
        <w:keepLines/>
        <w:widowControl w:val="0"/>
        <w:autoSpaceDE w:val="0"/>
        <w:autoSpaceDN w:val="0"/>
        <w:adjustRightInd w:val="0"/>
        <w:spacing w:after="0" w:line="240" w:lineRule="auto"/>
        <w:rPr>
          <w:rFonts w:ascii="Times New Roman" w:hAnsi="Times New Roman"/>
          <w:lang w:val="cs-CZ"/>
        </w:rPr>
      </w:pPr>
      <w:r w:rsidRPr="00CD153F">
        <w:rPr>
          <w:rFonts w:ascii="Times New Roman" w:hAnsi="Times New Roman"/>
          <w:b/>
          <w:bCs/>
          <w:lang w:val="cs-CZ"/>
        </w:rPr>
        <w:lastRenderedPageBreak/>
        <w:t>4.7</w:t>
      </w:r>
      <w:r w:rsidRPr="00CD153F">
        <w:rPr>
          <w:rFonts w:ascii="Times New Roman" w:hAnsi="Times New Roman"/>
          <w:b/>
          <w:bCs/>
          <w:lang w:val="cs-CZ"/>
        </w:rPr>
        <w:tab/>
        <w:t>Účinky na schopnost řídit a obsluhovat stroje</w:t>
      </w:r>
    </w:p>
    <w:p w:rsidR="00E95FD7" w:rsidRPr="00CD153F" w:rsidRDefault="00E95FD7" w:rsidP="00B54054">
      <w:pPr>
        <w:keepNext/>
        <w:keepLines/>
        <w:widowControl w:val="0"/>
        <w:autoSpaceDE w:val="0"/>
        <w:autoSpaceDN w:val="0"/>
        <w:adjustRightInd w:val="0"/>
        <w:spacing w:after="0" w:line="240" w:lineRule="auto"/>
        <w:rPr>
          <w:rFonts w:ascii="Times New Roman" w:hAnsi="Times New Roman"/>
          <w:lang w:val="cs-CZ"/>
        </w:rPr>
      </w:pPr>
    </w:p>
    <w:p w:rsidR="00E95FD7" w:rsidRDefault="0082541D" w:rsidP="00B54054">
      <w:pPr>
        <w:keepNext/>
        <w:keepLines/>
        <w:widowControl w:val="0"/>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TMZ má malý vliv na schopnost řídit nebo obsluhovat stroje v důsledku únavy a ospalosti (viz bod 4.8).</w:t>
      </w:r>
    </w:p>
    <w:p w:rsidR="006E606D" w:rsidRPr="00CD153F" w:rsidRDefault="006E606D" w:rsidP="00E95FD7">
      <w:pPr>
        <w:widowControl w:val="0"/>
        <w:autoSpaceDE w:val="0"/>
        <w:autoSpaceDN w:val="0"/>
        <w:adjustRightInd w:val="0"/>
        <w:spacing w:after="0" w:line="240" w:lineRule="auto"/>
        <w:rPr>
          <w:rFonts w:ascii="Times New Roman" w:hAnsi="Times New Roman"/>
          <w:lang w:val="cs-CZ"/>
        </w:rPr>
      </w:pPr>
    </w:p>
    <w:p w:rsidR="00E95FD7" w:rsidRPr="00CD153F" w:rsidRDefault="00E95FD7" w:rsidP="00B23937">
      <w:pPr>
        <w:keepNext/>
        <w:keepLines/>
        <w:autoSpaceDE w:val="0"/>
        <w:autoSpaceDN w:val="0"/>
        <w:adjustRightInd w:val="0"/>
        <w:spacing w:after="0" w:line="240" w:lineRule="auto"/>
        <w:rPr>
          <w:rFonts w:ascii="Times New Roman" w:hAnsi="Times New Roman"/>
          <w:lang w:val="cs-CZ"/>
        </w:rPr>
      </w:pPr>
      <w:r w:rsidRPr="00CD153F">
        <w:rPr>
          <w:rFonts w:ascii="Times New Roman" w:hAnsi="Times New Roman"/>
          <w:b/>
          <w:bCs/>
          <w:lang w:val="cs-CZ"/>
        </w:rPr>
        <w:t>4.8</w:t>
      </w:r>
      <w:r w:rsidRPr="00CD153F">
        <w:rPr>
          <w:rFonts w:ascii="Times New Roman" w:hAnsi="Times New Roman"/>
          <w:b/>
          <w:bCs/>
          <w:lang w:val="cs-CZ"/>
        </w:rPr>
        <w:tab/>
        <w:t>Nežádoucí účinky</w:t>
      </w:r>
    </w:p>
    <w:p w:rsidR="00E95FD7" w:rsidRPr="00CD153F" w:rsidRDefault="00E95FD7" w:rsidP="00B23937">
      <w:pPr>
        <w:keepNext/>
        <w:keepLines/>
        <w:autoSpaceDE w:val="0"/>
        <w:autoSpaceDN w:val="0"/>
        <w:adjustRightInd w:val="0"/>
        <w:spacing w:after="0" w:line="240" w:lineRule="auto"/>
        <w:rPr>
          <w:rFonts w:ascii="Times New Roman" w:hAnsi="Times New Roman"/>
          <w:lang w:val="cs-CZ"/>
        </w:rPr>
      </w:pPr>
    </w:p>
    <w:p w:rsidR="00E95FD7" w:rsidRPr="00CD153F" w:rsidRDefault="000D5F33" w:rsidP="00B23937">
      <w:pPr>
        <w:keepNext/>
        <w:keepLines/>
        <w:autoSpaceDE w:val="0"/>
        <w:autoSpaceDN w:val="0"/>
        <w:adjustRightInd w:val="0"/>
        <w:spacing w:after="0" w:line="240" w:lineRule="auto"/>
        <w:rPr>
          <w:rFonts w:ascii="Times New Roman" w:hAnsi="Times New Roman"/>
          <w:lang w:val="cs-CZ"/>
        </w:rPr>
      </w:pPr>
      <w:r w:rsidRPr="000D5F33">
        <w:rPr>
          <w:rFonts w:ascii="Times New Roman" w:hAnsi="Times New Roman"/>
          <w:u w:val="single"/>
          <w:lang w:val="cs-CZ"/>
        </w:rPr>
        <w:t>Souhrn</w:t>
      </w:r>
      <w:r w:rsidR="00F901EB" w:rsidRPr="007F3151">
        <w:rPr>
          <w:rFonts w:ascii="Times New Roman" w:hAnsi="Times New Roman"/>
          <w:u w:val="single"/>
          <w:lang w:val="cs-CZ"/>
        </w:rPr>
        <w:t xml:space="preserve"> bezpečnostního profilu</w:t>
      </w:r>
    </w:p>
    <w:p w:rsidR="000D5F33" w:rsidRPr="000D5F33" w:rsidRDefault="000D5F33" w:rsidP="000D5F33">
      <w:pPr>
        <w:keepNext/>
        <w:keepLines/>
        <w:autoSpaceDE w:val="0"/>
        <w:autoSpaceDN w:val="0"/>
        <w:adjustRightInd w:val="0"/>
        <w:spacing w:after="0" w:line="240" w:lineRule="auto"/>
        <w:rPr>
          <w:rFonts w:ascii="Times New Roman" w:hAnsi="Times New Roman"/>
          <w:lang w:val="cs-CZ"/>
        </w:rPr>
      </w:pPr>
    </w:p>
    <w:p w:rsidR="000D5F33" w:rsidRPr="00B54054" w:rsidRDefault="000D5F33" w:rsidP="000D5F33">
      <w:pPr>
        <w:keepNext/>
        <w:keepLines/>
        <w:autoSpaceDE w:val="0"/>
        <w:autoSpaceDN w:val="0"/>
        <w:adjustRightInd w:val="0"/>
        <w:spacing w:after="0" w:line="240" w:lineRule="auto"/>
        <w:rPr>
          <w:rFonts w:ascii="Times New Roman" w:hAnsi="Times New Roman"/>
          <w:u w:val="single"/>
          <w:lang w:val="cs-CZ"/>
        </w:rPr>
      </w:pPr>
      <w:r w:rsidRPr="00B54054">
        <w:rPr>
          <w:rFonts w:ascii="Times New Roman" w:hAnsi="Times New Roman"/>
          <w:u w:val="single"/>
          <w:lang w:val="cs-CZ"/>
        </w:rPr>
        <w:t>Zkušenosti z klinických hodnocení</w:t>
      </w:r>
    </w:p>
    <w:p w:rsidR="00E95FD7" w:rsidRPr="00CD153F" w:rsidRDefault="00E95FD7" w:rsidP="00B23937">
      <w:pPr>
        <w:keepNext/>
        <w:keepLines/>
        <w:autoSpaceDE w:val="0"/>
        <w:autoSpaceDN w:val="0"/>
        <w:adjustRightInd w:val="0"/>
        <w:spacing w:after="0" w:line="240" w:lineRule="auto"/>
        <w:rPr>
          <w:rFonts w:ascii="Times New Roman" w:hAnsi="Times New Roman"/>
          <w:lang w:val="cs-CZ"/>
        </w:rPr>
      </w:pPr>
    </w:p>
    <w:p w:rsidR="00E95FD7" w:rsidRPr="00CD153F" w:rsidRDefault="000D5F33" w:rsidP="00B23937">
      <w:pPr>
        <w:keepNext/>
        <w:keepLines/>
        <w:overflowPunct w:val="0"/>
        <w:autoSpaceDE w:val="0"/>
        <w:autoSpaceDN w:val="0"/>
        <w:adjustRightInd w:val="0"/>
        <w:spacing w:after="0" w:line="240" w:lineRule="auto"/>
        <w:ind w:right="-8"/>
        <w:rPr>
          <w:rFonts w:ascii="Times New Roman" w:hAnsi="Times New Roman"/>
          <w:lang w:val="cs-CZ"/>
        </w:rPr>
      </w:pPr>
      <w:r w:rsidRPr="000D5F33">
        <w:rPr>
          <w:rFonts w:ascii="Times New Roman" w:hAnsi="Times New Roman"/>
          <w:lang w:val="cs-CZ"/>
        </w:rPr>
        <w:t>V klinických studiích u pacientů léčených TMZ byly nejčastějšími nežádoucími účinky nauzea, zvracení, zácpa, anorexie, bolest hlavy, únava, křeče a vyrážka. Většina hematologických nežádoucích účinků byla hlášena s četností časté; frekvence laboratorních nálezů Stupně 3-4 je ukázána za tabulkou 4. Incidence závažné nauzey a zvracení byla 4 %.</w:t>
      </w:r>
    </w:p>
    <w:p w:rsidR="000D5F33" w:rsidRPr="000D5F33" w:rsidRDefault="000D5F33" w:rsidP="000D5F33">
      <w:pPr>
        <w:widowControl w:val="0"/>
        <w:autoSpaceDE w:val="0"/>
        <w:autoSpaceDN w:val="0"/>
        <w:adjustRightInd w:val="0"/>
        <w:spacing w:after="0" w:line="240" w:lineRule="auto"/>
        <w:rPr>
          <w:rFonts w:ascii="Times New Roman" w:hAnsi="Times New Roman"/>
          <w:lang w:val="cs-CZ"/>
        </w:rPr>
      </w:pPr>
    </w:p>
    <w:p w:rsidR="00E95FD7" w:rsidRDefault="000D5F33" w:rsidP="000D5F33">
      <w:pPr>
        <w:widowControl w:val="0"/>
        <w:autoSpaceDE w:val="0"/>
        <w:autoSpaceDN w:val="0"/>
        <w:adjustRightInd w:val="0"/>
        <w:spacing w:after="0" w:line="240" w:lineRule="auto"/>
        <w:rPr>
          <w:rFonts w:ascii="Times New Roman" w:hAnsi="Times New Roman"/>
          <w:lang w:val="cs-CZ"/>
        </w:rPr>
      </w:pPr>
      <w:r w:rsidRPr="000D5F33">
        <w:rPr>
          <w:rFonts w:ascii="Times New Roman" w:hAnsi="Times New Roman"/>
          <w:lang w:val="cs-CZ"/>
        </w:rPr>
        <w:t>U pacientů s rekurentním nebo progresivním gliomem byly obvykle nauzea (43 %) a zvracení (36 %) obvykle Stupně 1 nebo 2 (0-5 epizod zvracení během 24 hodin) a odezněly buď spontánně nebo byly snadno zvládnuty standardní antiemetickou léčbou.</w:t>
      </w:r>
    </w:p>
    <w:p w:rsidR="00A01C5B" w:rsidRPr="00CD153F" w:rsidRDefault="00A01C5B" w:rsidP="000D5F33">
      <w:pPr>
        <w:widowControl w:val="0"/>
        <w:autoSpaceDE w:val="0"/>
        <w:autoSpaceDN w:val="0"/>
        <w:adjustRightInd w:val="0"/>
        <w:spacing w:after="0" w:line="240" w:lineRule="auto"/>
        <w:rPr>
          <w:rFonts w:ascii="Times New Roman" w:hAnsi="Times New Roman"/>
          <w:lang w:val="cs-CZ"/>
        </w:rPr>
      </w:pPr>
    </w:p>
    <w:p w:rsidR="00A01C5B" w:rsidRPr="00A01C5B" w:rsidRDefault="00A01C5B" w:rsidP="00A01C5B">
      <w:pPr>
        <w:widowControl w:val="0"/>
        <w:overflowPunct w:val="0"/>
        <w:autoSpaceDE w:val="0"/>
        <w:autoSpaceDN w:val="0"/>
        <w:adjustRightInd w:val="0"/>
        <w:spacing w:after="0" w:line="240" w:lineRule="auto"/>
        <w:ind w:right="-8"/>
        <w:rPr>
          <w:rFonts w:ascii="Times New Roman" w:hAnsi="Times New Roman"/>
          <w:u w:val="single"/>
          <w:lang w:val="cs-CZ"/>
        </w:rPr>
      </w:pPr>
      <w:r w:rsidRPr="00A01C5B">
        <w:rPr>
          <w:rFonts w:ascii="Times New Roman" w:hAnsi="Times New Roman"/>
          <w:u w:val="single"/>
          <w:lang w:val="cs-CZ"/>
        </w:rPr>
        <w:t>Tabulkový seznam nežádoucích účinků</w:t>
      </w:r>
    </w:p>
    <w:p w:rsidR="00E95FD7" w:rsidRPr="00CD153F" w:rsidRDefault="00A01C5B" w:rsidP="00E95FD7">
      <w:pPr>
        <w:widowControl w:val="0"/>
        <w:overflowPunct w:val="0"/>
        <w:autoSpaceDE w:val="0"/>
        <w:autoSpaceDN w:val="0"/>
        <w:adjustRightInd w:val="0"/>
        <w:spacing w:after="0" w:line="240" w:lineRule="auto"/>
        <w:ind w:right="-8"/>
        <w:rPr>
          <w:rFonts w:ascii="Times New Roman" w:hAnsi="Times New Roman"/>
          <w:lang w:val="cs-CZ"/>
        </w:rPr>
      </w:pPr>
      <w:r w:rsidRPr="00C60367">
        <w:rPr>
          <w:rFonts w:ascii="Times New Roman" w:hAnsi="Times New Roman"/>
          <w:lang w:val="cs-CZ"/>
        </w:rPr>
        <w:t>Nežádoucí účinky pozorované v klinických studiích a hlášené z post-marketingového užívání TMZ jsou zaznamenány v tabulce 4.</w:t>
      </w:r>
      <w:r w:rsidR="00C60367">
        <w:rPr>
          <w:rFonts w:ascii="Times New Roman" w:hAnsi="Times New Roman"/>
          <w:lang w:val="cs-CZ"/>
        </w:rPr>
        <w:t xml:space="preserve"> </w:t>
      </w:r>
      <w:r w:rsidRPr="00A01C5B">
        <w:rPr>
          <w:rFonts w:ascii="Times New Roman" w:hAnsi="Times New Roman"/>
          <w:lang w:val="cs-CZ"/>
        </w:rPr>
        <w:t>Tyto účinky jsou</w:t>
      </w:r>
      <w:r w:rsidR="00E95FD7" w:rsidRPr="00CD153F">
        <w:rPr>
          <w:rFonts w:ascii="Times New Roman" w:hAnsi="Times New Roman"/>
          <w:lang w:val="cs-CZ"/>
        </w:rPr>
        <w:t xml:space="preserve"> klasifikovány podle orgánových systémů a četnosti. Zařazení do skupin četností se provádí podle následujícího pravidla: velmi časté (≥ 1/10); časté (≥ 1/100 až &lt; 1/10); méně časté (≥ 1/1 000 až &lt; 1/100)</w:t>
      </w:r>
      <w:r w:rsidR="00B6224E" w:rsidRPr="00B6224E">
        <w:rPr>
          <w:rFonts w:ascii="Times New Roman" w:hAnsi="Times New Roman"/>
          <w:lang w:val="cs-CZ"/>
        </w:rPr>
        <w:t>; vzácné (≥ 1/10 000 až &lt; 1/1 000); velmi vzácné (&lt; 1/10 000)</w:t>
      </w:r>
      <w:r>
        <w:rPr>
          <w:rFonts w:ascii="Times New Roman" w:hAnsi="Times New Roman"/>
          <w:lang w:val="cs-CZ"/>
        </w:rPr>
        <w:t>;</w:t>
      </w:r>
      <w:r w:rsidRPr="00A01C5B">
        <w:rPr>
          <w:rFonts w:ascii="Times New Roman" w:hAnsi="Times New Roman"/>
          <w:lang w:val="cs-CZ"/>
        </w:rPr>
        <w:t xml:space="preserve"> není známo (z dostupných údajů nelze určit)</w:t>
      </w:r>
      <w:r w:rsidR="00E95FD7" w:rsidRPr="00CD153F">
        <w:rPr>
          <w:rFonts w:ascii="Times New Roman" w:hAnsi="Times New Roman"/>
          <w:lang w:val="cs-CZ"/>
        </w:rPr>
        <w:t>. V každé skupině četností jsou nežádoucí účinky seřazeny podle klesající závažnosti.</w:t>
      </w:r>
    </w:p>
    <w:p w:rsidR="00A01C5B" w:rsidRPr="00A01C5B" w:rsidRDefault="00A01C5B" w:rsidP="00A01C5B">
      <w:pPr>
        <w:adjustRightInd w:val="0"/>
        <w:spacing w:after="0" w:line="240" w:lineRule="auto"/>
        <w:rPr>
          <w:rFonts w:ascii="Times New Roman" w:hAnsi="Times New Roman"/>
          <w:i/>
          <w:snapToGrid/>
          <w:szCs w:val="20"/>
          <w:lang w:val="cs-CZ"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0"/>
        <w:gridCol w:w="4090"/>
      </w:tblGrid>
      <w:tr w:rsidR="00A01C5B" w:rsidRPr="00306D02" w:rsidTr="00A01C5B">
        <w:trPr>
          <w:cantSplit/>
          <w:trHeight w:val="323"/>
          <w:tblHeader/>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A01C5B" w:rsidRPr="00B54054" w:rsidRDefault="00A01C5B" w:rsidP="00A01C5B">
            <w:pPr>
              <w:keepNext/>
              <w:suppressAutoHyphens/>
              <w:spacing w:after="0" w:line="240" w:lineRule="auto"/>
              <w:jc w:val="center"/>
              <w:outlineLvl w:val="1"/>
              <w:rPr>
                <w:rFonts w:ascii="Times New Roman" w:hAnsi="Times New Roman"/>
                <w:b/>
                <w:snapToGrid/>
                <w:szCs w:val="20"/>
                <w:u w:val="single"/>
                <w:lang w:val="cs-CZ" w:eastAsia="en-US"/>
              </w:rPr>
            </w:pPr>
            <w:bookmarkStart w:id="4" w:name="_Hlk16757872"/>
            <w:r w:rsidRPr="00B54054">
              <w:rPr>
                <w:rFonts w:ascii="Times New Roman" w:hAnsi="Times New Roman"/>
                <w:i/>
                <w:snapToGrid/>
                <w:szCs w:val="20"/>
                <w:lang w:val="cs-CZ" w:eastAsia="en-US"/>
              </w:rPr>
              <w:t>Tabulka 4. Nežádoucí účinky u pacientů léčených temozolomidem</w:t>
            </w:r>
          </w:p>
        </w:tc>
      </w:tr>
      <w:tr w:rsidR="00A01C5B" w:rsidRPr="00A01C5B" w:rsidTr="00A01C5B">
        <w:trPr>
          <w:cantSplit/>
          <w:trHeight w:val="368"/>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A01C5B" w:rsidRPr="00A01C5B" w:rsidRDefault="00A01C5B" w:rsidP="00A01C5B">
            <w:pPr>
              <w:keepNext/>
              <w:keepLines/>
              <w:spacing w:after="0" w:line="240" w:lineRule="auto"/>
              <w:outlineLvl w:val="2"/>
              <w:rPr>
                <w:rFonts w:ascii="Times New Roman" w:hAnsi="Times New Roman"/>
                <w:b/>
                <w:snapToGrid/>
                <w:szCs w:val="20"/>
                <w:lang w:val="en-GB" w:eastAsia="en-US"/>
              </w:rPr>
            </w:pPr>
            <w:r w:rsidRPr="00A01C5B">
              <w:rPr>
                <w:rFonts w:ascii="Times New Roman" w:hAnsi="Times New Roman"/>
                <w:b/>
                <w:snapToGrid/>
                <w:szCs w:val="20"/>
                <w:lang w:val="en-GB" w:eastAsia="en-US"/>
              </w:rPr>
              <w:t>Infekce a infestace</w:t>
            </w:r>
          </w:p>
        </w:tc>
      </w:tr>
      <w:tr w:rsidR="00A01C5B" w:rsidRPr="00A01C5B" w:rsidTr="00A01C5B">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rsidR="00A01C5B" w:rsidRPr="00A01C5B" w:rsidRDefault="00A01C5B" w:rsidP="00A01C5B">
            <w:pPr>
              <w:tabs>
                <w:tab w:val="right" w:pos="3488"/>
                <w:tab w:val="right" w:pos="3912"/>
              </w:tabs>
              <w:spacing w:after="0" w:line="240" w:lineRule="auto"/>
              <w:ind w:left="4253" w:hanging="4253"/>
              <w:outlineLvl w:val="0"/>
              <w:rPr>
                <w:rFonts w:ascii="Times New Roman" w:hAnsi="Times New Roman"/>
                <w:snapToGrid/>
                <w:szCs w:val="20"/>
                <w:lang w:val="en-GB" w:eastAsia="en-US"/>
              </w:rPr>
            </w:pPr>
            <w:r w:rsidRPr="00A01C5B">
              <w:rPr>
                <w:rFonts w:ascii="Times New Roman" w:hAnsi="Times New Roman"/>
                <w:snapToGrid/>
                <w:szCs w:val="20"/>
                <w:lang w:val="en-GB" w:eastAsia="en-US"/>
              </w:rPr>
              <w:t>Časté:</w:t>
            </w:r>
          </w:p>
        </w:tc>
        <w:tc>
          <w:tcPr>
            <w:tcW w:w="2830" w:type="pct"/>
            <w:tcBorders>
              <w:top w:val="single" w:sz="4" w:space="0" w:color="auto"/>
              <w:left w:val="single" w:sz="4" w:space="0" w:color="auto"/>
              <w:bottom w:val="single" w:sz="4" w:space="0" w:color="auto"/>
              <w:right w:val="single" w:sz="4" w:space="0" w:color="auto"/>
            </w:tcBorders>
            <w:hideMark/>
          </w:tcPr>
          <w:p w:rsidR="00A01C5B" w:rsidRPr="00A01C5B" w:rsidRDefault="00A01C5B" w:rsidP="00A01C5B">
            <w:pPr>
              <w:spacing w:after="0" w:line="240" w:lineRule="auto"/>
              <w:outlineLvl w:val="2"/>
              <w:rPr>
                <w:rFonts w:ascii="Times New Roman" w:hAnsi="Times New Roman"/>
                <w:snapToGrid/>
                <w:szCs w:val="20"/>
                <w:lang w:val="en-GB" w:eastAsia="en-US"/>
              </w:rPr>
            </w:pPr>
            <w:r w:rsidRPr="00A01C5B">
              <w:rPr>
                <w:rFonts w:ascii="Times New Roman" w:hAnsi="Times New Roman"/>
                <w:snapToGrid/>
                <w:szCs w:val="20"/>
                <w:lang w:val="en-GB" w:eastAsia="en-US"/>
              </w:rPr>
              <w:t>Infekce, herpes zoster, faryngitida</w:t>
            </w:r>
            <w:r w:rsidRPr="00A01C5B">
              <w:rPr>
                <w:rFonts w:ascii="Times New Roman" w:hAnsi="Times New Roman"/>
                <w:snapToGrid/>
                <w:szCs w:val="20"/>
                <w:vertAlign w:val="superscript"/>
                <w:lang w:val="en-GB" w:eastAsia="en-US"/>
              </w:rPr>
              <w:t>a</w:t>
            </w:r>
            <w:r w:rsidRPr="00A01C5B">
              <w:rPr>
                <w:rFonts w:ascii="Times New Roman" w:hAnsi="Times New Roman"/>
                <w:snapToGrid/>
                <w:szCs w:val="20"/>
                <w:lang w:val="en-GB" w:eastAsia="en-US"/>
              </w:rPr>
              <w:t>, orální kandidóza</w:t>
            </w:r>
          </w:p>
        </w:tc>
      </w:tr>
      <w:tr w:rsidR="00A01C5B" w:rsidRPr="00A01C5B" w:rsidTr="00A01C5B">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rsidR="00A01C5B" w:rsidRPr="00A01C5B" w:rsidRDefault="00A01C5B" w:rsidP="00A01C5B">
            <w:pPr>
              <w:tabs>
                <w:tab w:val="right" w:pos="3488"/>
                <w:tab w:val="right" w:pos="3912"/>
              </w:tabs>
              <w:spacing w:after="0" w:line="240" w:lineRule="auto"/>
              <w:ind w:left="4253" w:hanging="4253"/>
              <w:outlineLvl w:val="0"/>
              <w:rPr>
                <w:rFonts w:ascii="Times New Roman" w:hAnsi="Times New Roman"/>
                <w:snapToGrid/>
                <w:szCs w:val="20"/>
                <w:lang w:val="en-GB" w:eastAsia="en-US"/>
              </w:rPr>
            </w:pPr>
            <w:r w:rsidRPr="00A01C5B">
              <w:rPr>
                <w:rFonts w:ascii="Times New Roman" w:hAnsi="Times New Roman"/>
                <w:snapToGrid/>
                <w:szCs w:val="20"/>
                <w:lang w:val="en-GB" w:eastAsia="en-US"/>
              </w:rPr>
              <w:t>Méně časté:</w:t>
            </w:r>
          </w:p>
        </w:tc>
        <w:tc>
          <w:tcPr>
            <w:tcW w:w="2830" w:type="pct"/>
            <w:tcBorders>
              <w:top w:val="single" w:sz="4" w:space="0" w:color="auto"/>
              <w:left w:val="single" w:sz="4" w:space="0" w:color="auto"/>
              <w:bottom w:val="single" w:sz="4" w:space="0" w:color="auto"/>
              <w:right w:val="single" w:sz="4" w:space="0" w:color="auto"/>
            </w:tcBorders>
            <w:hideMark/>
          </w:tcPr>
          <w:p w:rsidR="00A01C5B" w:rsidRPr="00A01C5B" w:rsidRDefault="00A01C5B" w:rsidP="00A01C5B">
            <w:pPr>
              <w:spacing w:after="0" w:line="240" w:lineRule="auto"/>
              <w:outlineLvl w:val="2"/>
              <w:rPr>
                <w:rFonts w:ascii="Times New Roman" w:hAnsi="Times New Roman"/>
                <w:snapToGrid/>
                <w:szCs w:val="20"/>
                <w:lang w:val="en-GB" w:eastAsia="en-US"/>
              </w:rPr>
            </w:pPr>
            <w:r w:rsidRPr="00A01C5B">
              <w:rPr>
                <w:rFonts w:ascii="Times New Roman" w:hAnsi="Times New Roman"/>
                <w:snapToGrid/>
                <w:szCs w:val="20"/>
                <w:lang w:val="en-GB" w:eastAsia="en-US"/>
              </w:rPr>
              <w:t>Oportunní infekce (včetně PCP), sepse</w:t>
            </w:r>
            <w:r w:rsidRPr="00A01C5B">
              <w:rPr>
                <w:rFonts w:ascii="Times New Roman" w:hAnsi="Times New Roman"/>
                <w:bCs/>
                <w:snapToGrid/>
                <w:szCs w:val="20"/>
                <w:vertAlign w:val="superscript"/>
                <w:lang w:val="en-GB" w:eastAsia="en-US"/>
              </w:rPr>
              <w:t>†</w:t>
            </w:r>
            <w:r w:rsidRPr="00A01C5B">
              <w:rPr>
                <w:rFonts w:ascii="Times New Roman" w:hAnsi="Times New Roman"/>
                <w:snapToGrid/>
                <w:szCs w:val="20"/>
                <w:lang w:val="en-GB" w:eastAsia="en-US"/>
              </w:rPr>
              <w:t>, herpetická meningoencefalitita</w:t>
            </w:r>
            <w:r w:rsidRPr="00A01C5B">
              <w:rPr>
                <w:rFonts w:ascii="Times New Roman" w:hAnsi="Times New Roman"/>
                <w:bCs/>
                <w:snapToGrid/>
                <w:szCs w:val="20"/>
                <w:vertAlign w:val="superscript"/>
                <w:lang w:val="en-GB" w:eastAsia="en-US"/>
              </w:rPr>
              <w:t>†</w:t>
            </w:r>
            <w:r w:rsidRPr="00A01C5B">
              <w:rPr>
                <w:rFonts w:ascii="Times New Roman" w:hAnsi="Times New Roman"/>
                <w:snapToGrid/>
                <w:szCs w:val="20"/>
                <w:lang w:val="en-GB" w:eastAsia="en-US"/>
              </w:rPr>
              <w:t>, infekce CMV, reaktivace CMV, virus hepatitidy B</w:t>
            </w:r>
            <w:r w:rsidRPr="00A01C5B">
              <w:rPr>
                <w:rFonts w:ascii="Times New Roman" w:hAnsi="Times New Roman"/>
                <w:bCs/>
                <w:snapToGrid/>
                <w:sz w:val="20"/>
                <w:szCs w:val="18"/>
                <w:vertAlign w:val="superscript"/>
                <w:lang w:val="en-GB" w:eastAsia="en-US"/>
              </w:rPr>
              <w:t>†</w:t>
            </w:r>
            <w:r w:rsidRPr="00A01C5B">
              <w:rPr>
                <w:rFonts w:ascii="Times New Roman" w:hAnsi="Times New Roman"/>
                <w:snapToGrid/>
                <w:szCs w:val="20"/>
                <w:lang w:val="en-GB" w:eastAsia="en-US"/>
              </w:rPr>
              <w:t>, herpes simplex, reaktivace infekce, infekce rány, gastroenteritida</w:t>
            </w:r>
            <w:r w:rsidRPr="00A01C5B">
              <w:rPr>
                <w:rFonts w:ascii="Times New Roman" w:hAnsi="Times New Roman"/>
                <w:snapToGrid/>
                <w:szCs w:val="20"/>
                <w:vertAlign w:val="superscript"/>
                <w:lang w:val="en-GB" w:eastAsia="en-US"/>
              </w:rPr>
              <w:t>b</w:t>
            </w:r>
          </w:p>
        </w:tc>
      </w:tr>
      <w:tr w:rsidR="00A01C5B" w:rsidRPr="00A01C5B" w:rsidTr="00A01C5B">
        <w:trPr>
          <w:cantSplit/>
          <w:trHeight w:val="300"/>
        </w:trPr>
        <w:tc>
          <w:tcPr>
            <w:tcW w:w="5000" w:type="pct"/>
            <w:gridSpan w:val="2"/>
            <w:tcBorders>
              <w:top w:val="single" w:sz="4" w:space="0" w:color="auto"/>
              <w:left w:val="single" w:sz="4" w:space="0" w:color="auto"/>
              <w:bottom w:val="single" w:sz="4" w:space="0" w:color="auto"/>
              <w:right w:val="single" w:sz="4" w:space="0" w:color="auto"/>
            </w:tcBorders>
            <w:hideMark/>
          </w:tcPr>
          <w:p w:rsidR="00A01C5B" w:rsidRPr="00A01C5B" w:rsidRDefault="00A01C5B" w:rsidP="00A01C5B">
            <w:pPr>
              <w:spacing w:after="0" w:line="240" w:lineRule="auto"/>
              <w:rPr>
                <w:rFonts w:ascii="Times New Roman" w:hAnsi="Times New Roman"/>
                <w:b/>
                <w:snapToGrid/>
                <w:szCs w:val="20"/>
                <w:lang w:val="en-GB" w:eastAsia="en-US"/>
              </w:rPr>
            </w:pPr>
            <w:r w:rsidRPr="00A01C5B">
              <w:rPr>
                <w:rFonts w:ascii="Times New Roman" w:hAnsi="Times New Roman"/>
                <w:b/>
                <w:snapToGrid/>
                <w:szCs w:val="20"/>
                <w:lang w:val="en-GB" w:eastAsia="en-US"/>
              </w:rPr>
              <w:t>Novotvary benigní, maligní a blíže neurčené</w:t>
            </w:r>
          </w:p>
        </w:tc>
      </w:tr>
      <w:tr w:rsidR="00A01C5B" w:rsidRPr="00A01C5B" w:rsidTr="00A01C5B">
        <w:trPr>
          <w:cantSplit/>
          <w:trHeight w:val="300"/>
        </w:trPr>
        <w:tc>
          <w:tcPr>
            <w:tcW w:w="2170" w:type="pct"/>
            <w:tcBorders>
              <w:top w:val="single" w:sz="4" w:space="0" w:color="auto"/>
              <w:left w:val="single" w:sz="4" w:space="0" w:color="auto"/>
              <w:bottom w:val="single" w:sz="4" w:space="0" w:color="auto"/>
              <w:right w:val="single" w:sz="4" w:space="0" w:color="auto"/>
            </w:tcBorders>
            <w:hideMark/>
          </w:tcPr>
          <w:p w:rsidR="00A01C5B" w:rsidRPr="00A01C5B" w:rsidRDefault="00A01C5B" w:rsidP="00A01C5B">
            <w:pPr>
              <w:spacing w:after="0" w:line="240" w:lineRule="auto"/>
              <w:rPr>
                <w:rFonts w:ascii="Times New Roman" w:hAnsi="Times New Roman"/>
                <w:snapToGrid/>
                <w:szCs w:val="20"/>
                <w:lang w:val="en-GB" w:eastAsia="en-US"/>
              </w:rPr>
            </w:pPr>
            <w:r w:rsidRPr="00A01C5B">
              <w:rPr>
                <w:rFonts w:ascii="Times New Roman" w:hAnsi="Times New Roman"/>
                <w:snapToGrid/>
                <w:szCs w:val="20"/>
                <w:lang w:val="en-GB" w:eastAsia="en-US"/>
              </w:rPr>
              <w:t>Méně časté:</w:t>
            </w:r>
          </w:p>
        </w:tc>
        <w:tc>
          <w:tcPr>
            <w:tcW w:w="2830" w:type="pct"/>
            <w:tcBorders>
              <w:top w:val="single" w:sz="4" w:space="0" w:color="auto"/>
              <w:left w:val="single" w:sz="4" w:space="0" w:color="auto"/>
              <w:bottom w:val="single" w:sz="4" w:space="0" w:color="auto"/>
              <w:right w:val="single" w:sz="4" w:space="0" w:color="auto"/>
            </w:tcBorders>
            <w:hideMark/>
          </w:tcPr>
          <w:p w:rsidR="00A01C5B" w:rsidRPr="00A01C5B" w:rsidRDefault="00A01C5B" w:rsidP="00A01C5B">
            <w:pPr>
              <w:spacing w:after="0" w:line="240" w:lineRule="auto"/>
              <w:rPr>
                <w:rFonts w:ascii="Times New Roman" w:hAnsi="Times New Roman"/>
                <w:snapToGrid/>
                <w:szCs w:val="20"/>
                <w:lang w:val="en-GB" w:eastAsia="en-US"/>
              </w:rPr>
            </w:pPr>
            <w:r w:rsidRPr="00A01C5B">
              <w:rPr>
                <w:rFonts w:ascii="Times New Roman" w:hAnsi="Times New Roman"/>
                <w:snapToGrid/>
                <w:szCs w:val="20"/>
                <w:lang w:val="en-GB" w:eastAsia="en-US"/>
              </w:rPr>
              <w:t>Myelodysplastický syndrom (MDS), sekundární malignity, včetně myeloidní leukemie</w:t>
            </w:r>
          </w:p>
        </w:tc>
      </w:tr>
      <w:tr w:rsidR="00A01C5B" w:rsidRPr="00A01C5B" w:rsidTr="00A01C5B">
        <w:trPr>
          <w:cantSplit/>
          <w:trHeight w:val="349"/>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A01C5B" w:rsidRPr="00A01C5B" w:rsidRDefault="00A01C5B" w:rsidP="00A01C5B">
            <w:pPr>
              <w:keepNext/>
              <w:tabs>
                <w:tab w:val="right" w:pos="3488"/>
              </w:tabs>
              <w:spacing w:after="0" w:line="240" w:lineRule="auto"/>
              <w:rPr>
                <w:rFonts w:ascii="Times New Roman" w:hAnsi="Times New Roman"/>
                <w:b/>
                <w:snapToGrid/>
                <w:szCs w:val="20"/>
                <w:lang w:val="en-GB" w:eastAsia="en-US"/>
              </w:rPr>
            </w:pPr>
            <w:r w:rsidRPr="00A01C5B">
              <w:rPr>
                <w:rFonts w:ascii="Times New Roman" w:hAnsi="Times New Roman"/>
                <w:b/>
                <w:snapToGrid/>
                <w:szCs w:val="20"/>
                <w:lang w:val="en-GB" w:eastAsia="en-US"/>
              </w:rPr>
              <w:t>Poruchy krve a lymfatického systému</w:t>
            </w:r>
          </w:p>
        </w:tc>
      </w:tr>
      <w:tr w:rsidR="00A01C5B" w:rsidRPr="00306D02" w:rsidTr="00A01C5B">
        <w:trPr>
          <w:cantSplit/>
          <w:trHeight w:val="510"/>
        </w:trPr>
        <w:tc>
          <w:tcPr>
            <w:tcW w:w="2170" w:type="pct"/>
            <w:tcBorders>
              <w:top w:val="single" w:sz="4" w:space="0" w:color="auto"/>
              <w:left w:val="single" w:sz="4" w:space="0" w:color="auto"/>
              <w:bottom w:val="single" w:sz="4" w:space="0" w:color="auto"/>
              <w:right w:val="single" w:sz="4" w:space="0" w:color="auto"/>
            </w:tcBorders>
            <w:hideMark/>
          </w:tcPr>
          <w:p w:rsidR="00A01C5B" w:rsidRPr="00A01C5B" w:rsidRDefault="00A01C5B" w:rsidP="00A01C5B">
            <w:pPr>
              <w:tabs>
                <w:tab w:val="right" w:pos="3488"/>
                <w:tab w:val="right" w:pos="3913"/>
              </w:tabs>
              <w:spacing w:after="0" w:line="240" w:lineRule="auto"/>
              <w:rPr>
                <w:rFonts w:ascii="Times New Roman" w:hAnsi="Times New Roman"/>
                <w:snapToGrid/>
                <w:szCs w:val="20"/>
                <w:lang w:val="en-GB" w:eastAsia="en-US"/>
              </w:rPr>
            </w:pPr>
            <w:r w:rsidRPr="00A01C5B">
              <w:rPr>
                <w:rFonts w:ascii="Times New Roman" w:hAnsi="Times New Roman"/>
                <w:snapToGrid/>
                <w:szCs w:val="20"/>
                <w:lang w:val="en-GB" w:eastAsia="en-US"/>
              </w:rPr>
              <w:t>Časté:</w:t>
            </w:r>
          </w:p>
        </w:tc>
        <w:tc>
          <w:tcPr>
            <w:tcW w:w="2830" w:type="pct"/>
            <w:tcBorders>
              <w:top w:val="single" w:sz="4" w:space="0" w:color="auto"/>
              <w:left w:val="single" w:sz="4" w:space="0" w:color="auto"/>
              <w:bottom w:val="single" w:sz="4" w:space="0" w:color="auto"/>
              <w:right w:val="single" w:sz="4" w:space="0" w:color="auto"/>
            </w:tcBorders>
            <w:hideMark/>
          </w:tcPr>
          <w:p w:rsidR="00A01C5B" w:rsidRPr="00306D02" w:rsidRDefault="00A01C5B" w:rsidP="00A01C5B">
            <w:pPr>
              <w:spacing w:after="0" w:line="240" w:lineRule="auto"/>
              <w:rPr>
                <w:rFonts w:ascii="Times New Roman" w:hAnsi="Times New Roman"/>
                <w:snapToGrid/>
                <w:szCs w:val="20"/>
                <w:lang w:val="nl-NL" w:eastAsia="en-US"/>
              </w:rPr>
            </w:pPr>
            <w:r w:rsidRPr="00306D02">
              <w:rPr>
                <w:rFonts w:ascii="Times New Roman" w:hAnsi="Times New Roman"/>
                <w:snapToGrid/>
                <w:szCs w:val="20"/>
                <w:lang w:val="nl-NL" w:eastAsia="en-US"/>
              </w:rPr>
              <w:t>Febrilní neutropenie, neutropenie, trombocytopenie, lymfopenie, leukopenie, anémie</w:t>
            </w:r>
          </w:p>
        </w:tc>
      </w:tr>
      <w:tr w:rsidR="00A01C5B" w:rsidRPr="00A01C5B" w:rsidTr="00A01C5B">
        <w:trPr>
          <w:cantSplit/>
          <w:trHeight w:val="255"/>
        </w:trPr>
        <w:tc>
          <w:tcPr>
            <w:tcW w:w="2170" w:type="pct"/>
            <w:tcBorders>
              <w:top w:val="single" w:sz="4" w:space="0" w:color="auto"/>
              <w:left w:val="single" w:sz="4" w:space="0" w:color="auto"/>
              <w:bottom w:val="single" w:sz="4" w:space="0" w:color="auto"/>
              <w:right w:val="single" w:sz="4" w:space="0" w:color="auto"/>
            </w:tcBorders>
            <w:hideMark/>
          </w:tcPr>
          <w:p w:rsidR="00A01C5B" w:rsidRPr="00A01C5B" w:rsidRDefault="00A01C5B" w:rsidP="00A01C5B">
            <w:pPr>
              <w:tabs>
                <w:tab w:val="right" w:pos="3488"/>
                <w:tab w:val="right" w:pos="3913"/>
              </w:tabs>
              <w:spacing w:after="0" w:line="240" w:lineRule="auto"/>
              <w:rPr>
                <w:rFonts w:ascii="Times New Roman" w:hAnsi="Times New Roman"/>
                <w:snapToGrid/>
                <w:szCs w:val="20"/>
                <w:lang w:val="en-GB" w:eastAsia="en-US"/>
              </w:rPr>
            </w:pPr>
            <w:r w:rsidRPr="00A01C5B">
              <w:rPr>
                <w:rFonts w:ascii="Times New Roman" w:hAnsi="Times New Roman"/>
                <w:snapToGrid/>
                <w:szCs w:val="20"/>
                <w:lang w:val="en-GB" w:eastAsia="en-US"/>
              </w:rPr>
              <w:t>Méně časté:</w:t>
            </w:r>
          </w:p>
        </w:tc>
        <w:tc>
          <w:tcPr>
            <w:tcW w:w="2830" w:type="pct"/>
            <w:tcBorders>
              <w:top w:val="single" w:sz="4" w:space="0" w:color="auto"/>
              <w:left w:val="single" w:sz="4" w:space="0" w:color="auto"/>
              <w:bottom w:val="single" w:sz="4" w:space="0" w:color="auto"/>
              <w:right w:val="single" w:sz="4" w:space="0" w:color="auto"/>
            </w:tcBorders>
            <w:hideMark/>
          </w:tcPr>
          <w:p w:rsidR="00A01C5B" w:rsidRPr="00A01C5B" w:rsidRDefault="00A01C5B" w:rsidP="00A01C5B">
            <w:pPr>
              <w:spacing w:after="0" w:line="240" w:lineRule="auto"/>
              <w:rPr>
                <w:rFonts w:ascii="Times New Roman" w:hAnsi="Times New Roman"/>
                <w:snapToGrid/>
                <w:szCs w:val="20"/>
                <w:lang w:val="en-GB" w:eastAsia="en-US"/>
              </w:rPr>
            </w:pPr>
            <w:r w:rsidRPr="00A01C5B">
              <w:rPr>
                <w:rFonts w:ascii="Times New Roman" w:hAnsi="Times New Roman"/>
                <w:snapToGrid/>
                <w:szCs w:val="20"/>
                <w:lang w:val="en-GB" w:eastAsia="en-US"/>
              </w:rPr>
              <w:t>Dlouhotrvající pancytopenie, aplastická anémie</w:t>
            </w:r>
            <w:r w:rsidRPr="00A01C5B">
              <w:rPr>
                <w:rFonts w:ascii="Times New Roman" w:hAnsi="Times New Roman"/>
                <w:bCs/>
                <w:snapToGrid/>
                <w:szCs w:val="20"/>
                <w:vertAlign w:val="superscript"/>
                <w:lang w:val="en-GB" w:eastAsia="en-US"/>
              </w:rPr>
              <w:t>†</w:t>
            </w:r>
            <w:r w:rsidRPr="00A01C5B">
              <w:rPr>
                <w:rFonts w:ascii="Times New Roman" w:hAnsi="Times New Roman"/>
                <w:snapToGrid/>
                <w:szCs w:val="20"/>
                <w:lang w:val="en-GB" w:eastAsia="en-US"/>
              </w:rPr>
              <w:t>, pancytopenie, petechie</w:t>
            </w:r>
          </w:p>
        </w:tc>
      </w:tr>
      <w:tr w:rsidR="00A01C5B" w:rsidRPr="00A01C5B" w:rsidTr="00A01C5B">
        <w:trPr>
          <w:cantSplit/>
          <w:trHeight w:val="349"/>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A01C5B" w:rsidRPr="00A01C5B" w:rsidRDefault="00A01C5B" w:rsidP="00A01C5B">
            <w:pPr>
              <w:keepNext/>
              <w:tabs>
                <w:tab w:val="right" w:pos="3488"/>
              </w:tabs>
              <w:spacing w:after="0" w:line="240" w:lineRule="auto"/>
              <w:rPr>
                <w:rFonts w:ascii="Times New Roman" w:hAnsi="Times New Roman"/>
                <w:b/>
                <w:snapToGrid/>
                <w:szCs w:val="20"/>
                <w:lang w:val="en-GB" w:eastAsia="en-US"/>
              </w:rPr>
            </w:pPr>
            <w:r w:rsidRPr="00A01C5B">
              <w:rPr>
                <w:rFonts w:ascii="Times New Roman" w:hAnsi="Times New Roman"/>
                <w:b/>
                <w:snapToGrid/>
                <w:szCs w:val="20"/>
                <w:lang w:val="en-GB" w:eastAsia="en-US"/>
              </w:rPr>
              <w:t>Poruchy imunitního systému</w:t>
            </w:r>
          </w:p>
        </w:tc>
      </w:tr>
      <w:tr w:rsidR="00A01C5B" w:rsidRPr="00A01C5B" w:rsidTr="00A01C5B">
        <w:trPr>
          <w:cantSplit/>
          <w:trHeight w:val="510"/>
        </w:trPr>
        <w:tc>
          <w:tcPr>
            <w:tcW w:w="2170" w:type="pct"/>
            <w:tcBorders>
              <w:top w:val="single" w:sz="4" w:space="0" w:color="auto"/>
              <w:left w:val="single" w:sz="4" w:space="0" w:color="auto"/>
              <w:bottom w:val="single" w:sz="4" w:space="0" w:color="auto"/>
              <w:right w:val="single" w:sz="4" w:space="0" w:color="auto"/>
            </w:tcBorders>
            <w:hideMark/>
          </w:tcPr>
          <w:p w:rsidR="00A01C5B" w:rsidRPr="00A01C5B" w:rsidRDefault="00A01C5B" w:rsidP="00A01C5B">
            <w:pPr>
              <w:tabs>
                <w:tab w:val="right" w:pos="3488"/>
                <w:tab w:val="right" w:pos="3913"/>
              </w:tabs>
              <w:spacing w:after="0" w:line="240" w:lineRule="auto"/>
              <w:rPr>
                <w:rFonts w:ascii="Times New Roman" w:hAnsi="Times New Roman"/>
                <w:snapToGrid/>
                <w:lang w:val="en-GB" w:eastAsia="en-US"/>
              </w:rPr>
            </w:pPr>
            <w:r w:rsidRPr="00A01C5B">
              <w:rPr>
                <w:rFonts w:ascii="Times New Roman" w:hAnsi="Times New Roman"/>
                <w:snapToGrid/>
                <w:szCs w:val="20"/>
                <w:lang w:val="en-GB" w:eastAsia="en-US"/>
              </w:rPr>
              <w:t>Časté:</w:t>
            </w:r>
          </w:p>
        </w:tc>
        <w:tc>
          <w:tcPr>
            <w:tcW w:w="2830" w:type="pct"/>
            <w:tcBorders>
              <w:top w:val="single" w:sz="4" w:space="0" w:color="auto"/>
              <w:left w:val="single" w:sz="4" w:space="0" w:color="auto"/>
              <w:bottom w:val="single" w:sz="4" w:space="0" w:color="auto"/>
              <w:right w:val="single" w:sz="4" w:space="0" w:color="auto"/>
            </w:tcBorders>
            <w:hideMark/>
          </w:tcPr>
          <w:p w:rsidR="00A01C5B" w:rsidRPr="00A01C5B" w:rsidRDefault="00A01C5B" w:rsidP="00A01C5B">
            <w:pPr>
              <w:spacing w:after="0" w:line="240" w:lineRule="auto"/>
              <w:rPr>
                <w:rFonts w:ascii="Times New Roman" w:hAnsi="Times New Roman"/>
                <w:snapToGrid/>
                <w:szCs w:val="20"/>
                <w:lang w:val="en-GB" w:eastAsia="en-US"/>
              </w:rPr>
            </w:pPr>
            <w:r w:rsidRPr="00A01C5B">
              <w:rPr>
                <w:rFonts w:ascii="Times New Roman" w:hAnsi="Times New Roman"/>
                <w:snapToGrid/>
                <w:szCs w:val="20"/>
                <w:lang w:val="en-GB" w:eastAsia="en-US"/>
              </w:rPr>
              <w:t>Alergická reakce</w:t>
            </w:r>
          </w:p>
        </w:tc>
      </w:tr>
      <w:tr w:rsidR="00A01C5B" w:rsidRPr="00A01C5B" w:rsidTr="00A01C5B">
        <w:trPr>
          <w:cantSplit/>
          <w:trHeight w:val="510"/>
        </w:trPr>
        <w:tc>
          <w:tcPr>
            <w:tcW w:w="2170" w:type="pct"/>
            <w:tcBorders>
              <w:top w:val="single" w:sz="4" w:space="0" w:color="auto"/>
              <w:left w:val="single" w:sz="4" w:space="0" w:color="auto"/>
              <w:bottom w:val="single" w:sz="4" w:space="0" w:color="auto"/>
              <w:right w:val="single" w:sz="4" w:space="0" w:color="auto"/>
            </w:tcBorders>
            <w:hideMark/>
          </w:tcPr>
          <w:p w:rsidR="00A01C5B" w:rsidRPr="00A01C5B" w:rsidRDefault="00A01C5B" w:rsidP="00A01C5B">
            <w:pPr>
              <w:tabs>
                <w:tab w:val="right" w:pos="3488"/>
                <w:tab w:val="right" w:pos="3913"/>
              </w:tabs>
              <w:spacing w:after="0" w:line="240" w:lineRule="auto"/>
              <w:rPr>
                <w:rFonts w:ascii="Times New Roman" w:hAnsi="Times New Roman"/>
                <w:snapToGrid/>
                <w:szCs w:val="20"/>
                <w:lang w:val="en-GB" w:eastAsia="en-US"/>
              </w:rPr>
            </w:pPr>
            <w:r w:rsidRPr="00A01C5B">
              <w:rPr>
                <w:rFonts w:ascii="Times New Roman" w:hAnsi="Times New Roman"/>
                <w:snapToGrid/>
                <w:szCs w:val="20"/>
                <w:lang w:val="en-GB" w:eastAsia="en-US"/>
              </w:rPr>
              <w:t>Méně časté:</w:t>
            </w:r>
          </w:p>
        </w:tc>
        <w:tc>
          <w:tcPr>
            <w:tcW w:w="2830" w:type="pct"/>
            <w:tcBorders>
              <w:top w:val="single" w:sz="4" w:space="0" w:color="auto"/>
              <w:left w:val="single" w:sz="4" w:space="0" w:color="auto"/>
              <w:bottom w:val="single" w:sz="4" w:space="0" w:color="auto"/>
              <w:right w:val="single" w:sz="4" w:space="0" w:color="auto"/>
            </w:tcBorders>
            <w:hideMark/>
          </w:tcPr>
          <w:p w:rsidR="00A01C5B" w:rsidRPr="00A01C5B" w:rsidRDefault="00A01C5B" w:rsidP="00A01C5B">
            <w:pPr>
              <w:spacing w:after="0" w:line="240" w:lineRule="auto"/>
              <w:rPr>
                <w:rFonts w:ascii="Times New Roman" w:hAnsi="Times New Roman"/>
                <w:snapToGrid/>
                <w:szCs w:val="20"/>
                <w:lang w:val="en-GB" w:eastAsia="en-US"/>
              </w:rPr>
            </w:pPr>
            <w:r w:rsidRPr="00A01C5B">
              <w:rPr>
                <w:rFonts w:ascii="Times New Roman" w:hAnsi="Times New Roman"/>
                <w:snapToGrid/>
                <w:szCs w:val="20"/>
                <w:lang w:val="en-GB" w:eastAsia="en-US"/>
              </w:rPr>
              <w:t>Anafylaxe</w:t>
            </w:r>
          </w:p>
        </w:tc>
      </w:tr>
      <w:tr w:rsidR="00A01C5B" w:rsidRPr="00A01C5B" w:rsidTr="00A01C5B">
        <w:trPr>
          <w:cantSplit/>
          <w:trHeight w:val="337"/>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A01C5B" w:rsidRPr="00A01C5B" w:rsidRDefault="00A01C5B" w:rsidP="00A01C5B">
            <w:pPr>
              <w:keepNext/>
              <w:spacing w:after="0" w:line="240" w:lineRule="auto"/>
              <w:rPr>
                <w:rFonts w:ascii="Times New Roman" w:hAnsi="Times New Roman"/>
                <w:b/>
                <w:snapToGrid/>
                <w:szCs w:val="20"/>
                <w:lang w:val="en-GB" w:eastAsia="en-US"/>
              </w:rPr>
            </w:pPr>
            <w:r w:rsidRPr="00A01C5B">
              <w:rPr>
                <w:rFonts w:ascii="Times New Roman" w:hAnsi="Times New Roman"/>
                <w:b/>
                <w:snapToGrid/>
                <w:szCs w:val="20"/>
                <w:lang w:val="en-GB" w:eastAsia="en-US"/>
              </w:rPr>
              <w:t>Endokrinní poruchy</w:t>
            </w:r>
          </w:p>
        </w:tc>
      </w:tr>
      <w:tr w:rsidR="00A01C5B" w:rsidRPr="00A01C5B" w:rsidTr="00A01C5B">
        <w:trPr>
          <w:cantSplit/>
          <w:trHeight w:val="165"/>
        </w:trPr>
        <w:tc>
          <w:tcPr>
            <w:tcW w:w="2170" w:type="pct"/>
            <w:tcBorders>
              <w:top w:val="single" w:sz="4" w:space="0" w:color="auto"/>
              <w:left w:val="single" w:sz="4" w:space="0" w:color="auto"/>
              <w:bottom w:val="single" w:sz="4" w:space="0" w:color="auto"/>
              <w:right w:val="single" w:sz="4" w:space="0" w:color="auto"/>
            </w:tcBorders>
            <w:hideMark/>
          </w:tcPr>
          <w:p w:rsidR="00A01C5B" w:rsidRPr="00A01C5B" w:rsidRDefault="00A01C5B" w:rsidP="00A01C5B">
            <w:pPr>
              <w:tabs>
                <w:tab w:val="right" w:pos="3488"/>
              </w:tabs>
              <w:spacing w:after="0" w:line="240" w:lineRule="auto"/>
              <w:rPr>
                <w:rFonts w:ascii="Times New Roman" w:hAnsi="Times New Roman"/>
                <w:snapToGrid/>
                <w:szCs w:val="20"/>
                <w:lang w:val="en-GB" w:eastAsia="en-US"/>
              </w:rPr>
            </w:pPr>
            <w:r w:rsidRPr="00A01C5B">
              <w:rPr>
                <w:rFonts w:ascii="Times New Roman" w:hAnsi="Times New Roman"/>
                <w:snapToGrid/>
                <w:szCs w:val="20"/>
                <w:lang w:val="en-GB" w:eastAsia="en-US"/>
              </w:rPr>
              <w:t>Časté:</w:t>
            </w:r>
          </w:p>
        </w:tc>
        <w:tc>
          <w:tcPr>
            <w:tcW w:w="2830" w:type="pct"/>
            <w:tcBorders>
              <w:top w:val="single" w:sz="4" w:space="0" w:color="auto"/>
              <w:left w:val="single" w:sz="4" w:space="0" w:color="auto"/>
              <w:bottom w:val="single" w:sz="4" w:space="0" w:color="auto"/>
              <w:right w:val="single" w:sz="4" w:space="0" w:color="auto"/>
            </w:tcBorders>
            <w:hideMark/>
          </w:tcPr>
          <w:p w:rsidR="00A01C5B" w:rsidRPr="00A01C5B" w:rsidRDefault="00A01C5B" w:rsidP="00A01C5B">
            <w:pPr>
              <w:spacing w:after="0" w:line="240" w:lineRule="auto"/>
              <w:rPr>
                <w:rFonts w:ascii="Times New Roman" w:hAnsi="Times New Roman"/>
                <w:snapToGrid/>
                <w:szCs w:val="20"/>
                <w:lang w:val="en-GB" w:eastAsia="en-US"/>
              </w:rPr>
            </w:pPr>
            <w:r w:rsidRPr="00A01C5B">
              <w:rPr>
                <w:rFonts w:ascii="Times New Roman" w:hAnsi="Times New Roman"/>
                <w:snapToGrid/>
                <w:szCs w:val="20"/>
                <w:lang w:val="en-GB" w:eastAsia="en-US"/>
              </w:rPr>
              <w:t>Cushingoid</w:t>
            </w:r>
            <w:r w:rsidRPr="00A01C5B">
              <w:rPr>
                <w:rFonts w:ascii="Times New Roman" w:hAnsi="Times New Roman"/>
                <w:snapToGrid/>
                <w:szCs w:val="20"/>
                <w:vertAlign w:val="superscript"/>
                <w:lang w:val="en-GB" w:eastAsia="en-US"/>
              </w:rPr>
              <w:t>c</w:t>
            </w:r>
          </w:p>
        </w:tc>
      </w:tr>
      <w:tr w:rsidR="00A01C5B" w:rsidRPr="00A01C5B" w:rsidTr="00A01C5B">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rsidR="00A01C5B" w:rsidRPr="00A01C5B" w:rsidRDefault="00A01C5B" w:rsidP="00A01C5B">
            <w:pPr>
              <w:tabs>
                <w:tab w:val="right" w:pos="3488"/>
              </w:tabs>
              <w:spacing w:after="0" w:line="240" w:lineRule="auto"/>
              <w:rPr>
                <w:rFonts w:ascii="Times New Roman" w:hAnsi="Times New Roman"/>
                <w:snapToGrid/>
                <w:szCs w:val="20"/>
                <w:lang w:val="en-GB" w:eastAsia="en-US"/>
              </w:rPr>
            </w:pPr>
            <w:r w:rsidRPr="00A01C5B">
              <w:rPr>
                <w:rFonts w:ascii="Times New Roman" w:hAnsi="Times New Roman"/>
                <w:snapToGrid/>
                <w:szCs w:val="20"/>
                <w:lang w:val="en-GB" w:eastAsia="en-US"/>
              </w:rPr>
              <w:lastRenderedPageBreak/>
              <w:t>Méně časté:</w:t>
            </w:r>
          </w:p>
        </w:tc>
        <w:tc>
          <w:tcPr>
            <w:tcW w:w="2830" w:type="pct"/>
            <w:tcBorders>
              <w:top w:val="single" w:sz="4" w:space="0" w:color="auto"/>
              <w:left w:val="single" w:sz="4" w:space="0" w:color="auto"/>
              <w:bottom w:val="single" w:sz="4" w:space="0" w:color="auto"/>
              <w:right w:val="single" w:sz="4" w:space="0" w:color="auto"/>
            </w:tcBorders>
            <w:hideMark/>
          </w:tcPr>
          <w:p w:rsidR="00A01C5B" w:rsidRPr="00A01C5B" w:rsidRDefault="00A01C5B" w:rsidP="00A01C5B">
            <w:pPr>
              <w:spacing w:after="0" w:line="240" w:lineRule="auto"/>
              <w:rPr>
                <w:rFonts w:ascii="Times New Roman" w:hAnsi="Times New Roman"/>
                <w:snapToGrid/>
                <w:szCs w:val="20"/>
                <w:lang w:val="en-GB" w:eastAsia="en-US"/>
              </w:rPr>
            </w:pPr>
            <w:r w:rsidRPr="00A01C5B">
              <w:rPr>
                <w:rFonts w:ascii="Times New Roman" w:hAnsi="Times New Roman"/>
                <w:snapToGrid/>
                <w:szCs w:val="20"/>
                <w:lang w:val="en-GB" w:eastAsia="en-US"/>
              </w:rPr>
              <w:t>Diabetes insipidus</w:t>
            </w:r>
          </w:p>
        </w:tc>
      </w:tr>
      <w:tr w:rsidR="00A01C5B" w:rsidRPr="00A01C5B" w:rsidTr="00A01C5B">
        <w:trPr>
          <w:cantSplit/>
          <w:trHeight w:val="337"/>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A01C5B" w:rsidRPr="00A01C5B" w:rsidRDefault="00A01C5B" w:rsidP="00A01C5B">
            <w:pPr>
              <w:keepNext/>
              <w:spacing w:after="0" w:line="240" w:lineRule="auto"/>
              <w:rPr>
                <w:rFonts w:ascii="Times New Roman" w:hAnsi="Times New Roman"/>
                <w:b/>
                <w:snapToGrid/>
                <w:szCs w:val="20"/>
                <w:lang w:val="en-GB" w:eastAsia="en-US"/>
              </w:rPr>
            </w:pPr>
            <w:r w:rsidRPr="00A01C5B">
              <w:rPr>
                <w:rFonts w:ascii="Times New Roman" w:hAnsi="Times New Roman"/>
                <w:b/>
                <w:snapToGrid/>
                <w:szCs w:val="20"/>
                <w:lang w:val="en-GB" w:eastAsia="en-US"/>
              </w:rPr>
              <w:t>Poruchy metabolismu a výživy</w:t>
            </w:r>
          </w:p>
        </w:tc>
      </w:tr>
      <w:tr w:rsidR="00A01C5B" w:rsidRPr="00A01C5B" w:rsidTr="00A01C5B">
        <w:trPr>
          <w:cantSplit/>
          <w:trHeight w:val="165"/>
        </w:trPr>
        <w:tc>
          <w:tcPr>
            <w:tcW w:w="2170" w:type="pct"/>
            <w:tcBorders>
              <w:top w:val="single" w:sz="4" w:space="0" w:color="auto"/>
              <w:left w:val="single" w:sz="4" w:space="0" w:color="auto"/>
              <w:bottom w:val="single" w:sz="4" w:space="0" w:color="auto"/>
              <w:right w:val="single" w:sz="4" w:space="0" w:color="auto"/>
            </w:tcBorders>
            <w:hideMark/>
          </w:tcPr>
          <w:p w:rsidR="00A01C5B" w:rsidRPr="00A01C5B" w:rsidRDefault="00A01C5B" w:rsidP="00A01C5B">
            <w:pPr>
              <w:tabs>
                <w:tab w:val="right" w:pos="3488"/>
              </w:tabs>
              <w:spacing w:after="0" w:line="240" w:lineRule="auto"/>
              <w:rPr>
                <w:rFonts w:ascii="Times New Roman" w:hAnsi="Times New Roman"/>
                <w:snapToGrid/>
                <w:szCs w:val="20"/>
                <w:lang w:val="en-GB" w:eastAsia="en-US"/>
              </w:rPr>
            </w:pPr>
            <w:r w:rsidRPr="00A01C5B">
              <w:rPr>
                <w:rFonts w:ascii="Times New Roman" w:hAnsi="Times New Roman"/>
                <w:snapToGrid/>
                <w:szCs w:val="20"/>
                <w:lang w:val="en-GB" w:eastAsia="en-US"/>
              </w:rPr>
              <w:t>Velmi časté:</w:t>
            </w:r>
          </w:p>
        </w:tc>
        <w:tc>
          <w:tcPr>
            <w:tcW w:w="2830" w:type="pct"/>
            <w:tcBorders>
              <w:top w:val="single" w:sz="4" w:space="0" w:color="auto"/>
              <w:left w:val="single" w:sz="4" w:space="0" w:color="auto"/>
              <w:bottom w:val="single" w:sz="4" w:space="0" w:color="auto"/>
              <w:right w:val="single" w:sz="4" w:space="0" w:color="auto"/>
            </w:tcBorders>
            <w:hideMark/>
          </w:tcPr>
          <w:p w:rsidR="00A01C5B" w:rsidRPr="00A01C5B" w:rsidRDefault="00A01C5B" w:rsidP="00A01C5B">
            <w:pPr>
              <w:spacing w:after="0" w:line="240" w:lineRule="auto"/>
              <w:rPr>
                <w:rFonts w:ascii="Times New Roman" w:hAnsi="Times New Roman"/>
                <w:snapToGrid/>
                <w:szCs w:val="20"/>
                <w:lang w:val="en-GB" w:eastAsia="en-US"/>
              </w:rPr>
            </w:pPr>
            <w:r w:rsidRPr="00A01C5B">
              <w:rPr>
                <w:rFonts w:ascii="Times New Roman" w:hAnsi="Times New Roman"/>
                <w:snapToGrid/>
                <w:szCs w:val="20"/>
                <w:lang w:val="en-GB" w:eastAsia="en-US"/>
              </w:rPr>
              <w:t>Anorexie</w:t>
            </w:r>
          </w:p>
        </w:tc>
      </w:tr>
      <w:tr w:rsidR="00A01C5B" w:rsidRPr="00A01C5B" w:rsidTr="00A01C5B">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rsidR="00A01C5B" w:rsidRPr="00A01C5B" w:rsidRDefault="00A01C5B" w:rsidP="00A01C5B">
            <w:pPr>
              <w:tabs>
                <w:tab w:val="right" w:pos="3488"/>
              </w:tabs>
              <w:spacing w:after="0" w:line="240" w:lineRule="auto"/>
              <w:rPr>
                <w:rFonts w:ascii="Times New Roman" w:hAnsi="Times New Roman"/>
                <w:snapToGrid/>
                <w:szCs w:val="20"/>
                <w:lang w:val="en-GB" w:eastAsia="en-US"/>
              </w:rPr>
            </w:pPr>
            <w:r w:rsidRPr="00A01C5B">
              <w:rPr>
                <w:rFonts w:ascii="Times New Roman" w:hAnsi="Times New Roman"/>
                <w:snapToGrid/>
                <w:szCs w:val="20"/>
                <w:lang w:val="en-GB" w:eastAsia="en-US"/>
              </w:rPr>
              <w:t>Časté:</w:t>
            </w:r>
          </w:p>
        </w:tc>
        <w:tc>
          <w:tcPr>
            <w:tcW w:w="2830" w:type="pct"/>
            <w:tcBorders>
              <w:top w:val="single" w:sz="4" w:space="0" w:color="auto"/>
              <w:left w:val="single" w:sz="4" w:space="0" w:color="auto"/>
              <w:bottom w:val="single" w:sz="4" w:space="0" w:color="auto"/>
              <w:right w:val="single" w:sz="4" w:space="0" w:color="auto"/>
            </w:tcBorders>
            <w:hideMark/>
          </w:tcPr>
          <w:p w:rsidR="00A01C5B" w:rsidRPr="00A01C5B" w:rsidRDefault="00A01C5B" w:rsidP="00A01C5B">
            <w:pPr>
              <w:spacing w:after="0" w:line="240" w:lineRule="auto"/>
              <w:rPr>
                <w:rFonts w:ascii="Times New Roman" w:hAnsi="Times New Roman"/>
                <w:snapToGrid/>
                <w:szCs w:val="20"/>
                <w:lang w:val="en-GB" w:eastAsia="en-US"/>
              </w:rPr>
            </w:pPr>
            <w:r w:rsidRPr="00A01C5B">
              <w:rPr>
                <w:rFonts w:ascii="Times New Roman" w:hAnsi="Times New Roman"/>
                <w:snapToGrid/>
                <w:szCs w:val="20"/>
                <w:lang w:val="en-GB" w:eastAsia="en-US"/>
              </w:rPr>
              <w:t>Hyperglykemie</w:t>
            </w:r>
          </w:p>
        </w:tc>
      </w:tr>
      <w:tr w:rsidR="00A01C5B" w:rsidRPr="00A01C5B" w:rsidTr="00A01C5B">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rsidR="00A01C5B" w:rsidRPr="00A01C5B" w:rsidRDefault="00A01C5B" w:rsidP="00A01C5B">
            <w:pPr>
              <w:tabs>
                <w:tab w:val="right" w:pos="3488"/>
              </w:tabs>
              <w:spacing w:after="0" w:line="240" w:lineRule="auto"/>
              <w:rPr>
                <w:rFonts w:ascii="Times New Roman" w:hAnsi="Times New Roman"/>
                <w:snapToGrid/>
                <w:szCs w:val="20"/>
                <w:lang w:val="en-GB" w:eastAsia="en-US"/>
              </w:rPr>
            </w:pPr>
            <w:r w:rsidRPr="00A01C5B">
              <w:rPr>
                <w:rFonts w:ascii="Times New Roman" w:hAnsi="Times New Roman"/>
                <w:snapToGrid/>
                <w:szCs w:val="20"/>
                <w:lang w:val="en-GB" w:eastAsia="en-US"/>
              </w:rPr>
              <w:t>Méně časté:</w:t>
            </w:r>
          </w:p>
        </w:tc>
        <w:tc>
          <w:tcPr>
            <w:tcW w:w="2830" w:type="pct"/>
            <w:tcBorders>
              <w:top w:val="single" w:sz="4" w:space="0" w:color="auto"/>
              <w:left w:val="single" w:sz="4" w:space="0" w:color="auto"/>
              <w:bottom w:val="single" w:sz="4" w:space="0" w:color="auto"/>
              <w:right w:val="single" w:sz="4" w:space="0" w:color="auto"/>
            </w:tcBorders>
            <w:hideMark/>
          </w:tcPr>
          <w:p w:rsidR="00A01C5B" w:rsidRPr="00A01C5B" w:rsidRDefault="00A01C5B" w:rsidP="00A01C5B">
            <w:pPr>
              <w:spacing w:after="0" w:line="240" w:lineRule="auto"/>
              <w:rPr>
                <w:rFonts w:ascii="Times New Roman" w:hAnsi="Times New Roman"/>
                <w:snapToGrid/>
                <w:szCs w:val="20"/>
                <w:lang w:val="en-GB" w:eastAsia="en-US"/>
              </w:rPr>
            </w:pPr>
            <w:r w:rsidRPr="00A01C5B">
              <w:rPr>
                <w:rFonts w:ascii="Times New Roman" w:hAnsi="Times New Roman"/>
                <w:snapToGrid/>
                <w:szCs w:val="20"/>
                <w:lang w:val="en-GB" w:eastAsia="en-US"/>
              </w:rPr>
              <w:t>Hypokalemie, zvýšení alkalické fosfatázy</w:t>
            </w:r>
          </w:p>
        </w:tc>
      </w:tr>
      <w:tr w:rsidR="00A01C5B" w:rsidRPr="00A01C5B" w:rsidTr="00A01C5B">
        <w:trPr>
          <w:cantSplit/>
          <w:trHeight w:val="352"/>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A01C5B" w:rsidRPr="00A01C5B" w:rsidRDefault="00A01C5B" w:rsidP="00A01C5B">
            <w:pPr>
              <w:keepNext/>
              <w:spacing w:after="0" w:line="240" w:lineRule="auto"/>
              <w:rPr>
                <w:rFonts w:ascii="Times New Roman" w:hAnsi="Times New Roman"/>
                <w:b/>
                <w:snapToGrid/>
                <w:szCs w:val="20"/>
                <w:lang w:val="en-GB" w:eastAsia="en-US"/>
              </w:rPr>
            </w:pPr>
            <w:r w:rsidRPr="00A01C5B">
              <w:rPr>
                <w:rFonts w:ascii="Times New Roman" w:hAnsi="Times New Roman"/>
                <w:b/>
                <w:snapToGrid/>
                <w:szCs w:val="20"/>
                <w:lang w:val="en-GB" w:eastAsia="en-US"/>
              </w:rPr>
              <w:t>Psychiatrické poruchy</w:t>
            </w:r>
          </w:p>
        </w:tc>
      </w:tr>
      <w:tr w:rsidR="00A01C5B" w:rsidRPr="00306D02" w:rsidTr="00A01C5B">
        <w:trPr>
          <w:cantSplit/>
          <w:trHeight w:val="165"/>
        </w:trPr>
        <w:tc>
          <w:tcPr>
            <w:tcW w:w="2170" w:type="pct"/>
            <w:tcBorders>
              <w:top w:val="single" w:sz="4" w:space="0" w:color="auto"/>
              <w:left w:val="single" w:sz="4" w:space="0" w:color="auto"/>
              <w:bottom w:val="single" w:sz="4" w:space="0" w:color="auto"/>
              <w:right w:val="single" w:sz="4" w:space="0" w:color="auto"/>
            </w:tcBorders>
            <w:hideMark/>
          </w:tcPr>
          <w:p w:rsidR="00A01C5B" w:rsidRPr="00A01C5B" w:rsidRDefault="00A01C5B" w:rsidP="00A01C5B">
            <w:pPr>
              <w:tabs>
                <w:tab w:val="right" w:pos="3488"/>
              </w:tabs>
              <w:spacing w:after="0" w:line="240" w:lineRule="auto"/>
              <w:rPr>
                <w:rFonts w:ascii="Times New Roman" w:hAnsi="Times New Roman"/>
                <w:snapToGrid/>
                <w:szCs w:val="20"/>
                <w:lang w:val="en-GB" w:eastAsia="en-US"/>
              </w:rPr>
            </w:pPr>
            <w:r w:rsidRPr="00A01C5B">
              <w:rPr>
                <w:rFonts w:ascii="Times New Roman" w:hAnsi="Times New Roman"/>
                <w:snapToGrid/>
                <w:szCs w:val="20"/>
                <w:lang w:val="en-GB" w:eastAsia="en-US"/>
              </w:rPr>
              <w:t>Časté:</w:t>
            </w:r>
          </w:p>
        </w:tc>
        <w:tc>
          <w:tcPr>
            <w:tcW w:w="2830" w:type="pct"/>
            <w:tcBorders>
              <w:top w:val="single" w:sz="4" w:space="0" w:color="auto"/>
              <w:left w:val="single" w:sz="4" w:space="0" w:color="auto"/>
              <w:bottom w:val="single" w:sz="4" w:space="0" w:color="auto"/>
              <w:right w:val="single" w:sz="4" w:space="0" w:color="auto"/>
            </w:tcBorders>
            <w:hideMark/>
          </w:tcPr>
          <w:p w:rsidR="00A01C5B" w:rsidRPr="00306D02" w:rsidRDefault="00A01C5B" w:rsidP="00A01C5B">
            <w:pPr>
              <w:spacing w:after="0" w:line="240" w:lineRule="auto"/>
              <w:rPr>
                <w:rFonts w:ascii="Times New Roman" w:hAnsi="Times New Roman"/>
                <w:snapToGrid/>
                <w:szCs w:val="20"/>
                <w:lang w:val="nl-NL" w:eastAsia="en-US"/>
              </w:rPr>
            </w:pPr>
            <w:r w:rsidRPr="00306D02">
              <w:rPr>
                <w:rFonts w:ascii="Times New Roman" w:hAnsi="Times New Roman"/>
                <w:snapToGrid/>
                <w:szCs w:val="20"/>
                <w:lang w:val="nl-NL" w:eastAsia="en-US"/>
              </w:rPr>
              <w:t>Agitovanost, amnézie, deprese, úzkost, zmatenost, nespavost</w:t>
            </w:r>
          </w:p>
        </w:tc>
      </w:tr>
      <w:tr w:rsidR="00A01C5B" w:rsidRPr="00A01C5B" w:rsidTr="00A01C5B">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rsidR="00A01C5B" w:rsidRPr="00A01C5B" w:rsidRDefault="00A01C5B" w:rsidP="00A01C5B">
            <w:pPr>
              <w:tabs>
                <w:tab w:val="right" w:pos="3488"/>
              </w:tabs>
              <w:spacing w:after="0" w:line="240" w:lineRule="auto"/>
              <w:rPr>
                <w:rFonts w:ascii="Times New Roman" w:hAnsi="Times New Roman"/>
                <w:snapToGrid/>
                <w:szCs w:val="20"/>
                <w:lang w:val="en-GB" w:eastAsia="en-US"/>
              </w:rPr>
            </w:pPr>
            <w:r w:rsidRPr="00A01C5B">
              <w:rPr>
                <w:rFonts w:ascii="Times New Roman" w:hAnsi="Times New Roman"/>
                <w:snapToGrid/>
                <w:szCs w:val="20"/>
                <w:lang w:val="en-GB" w:eastAsia="en-US"/>
              </w:rPr>
              <w:t>Méně časté:</w:t>
            </w:r>
          </w:p>
        </w:tc>
        <w:tc>
          <w:tcPr>
            <w:tcW w:w="2830" w:type="pct"/>
            <w:tcBorders>
              <w:top w:val="single" w:sz="4" w:space="0" w:color="auto"/>
              <w:left w:val="single" w:sz="4" w:space="0" w:color="auto"/>
              <w:bottom w:val="single" w:sz="4" w:space="0" w:color="auto"/>
              <w:right w:val="single" w:sz="4" w:space="0" w:color="auto"/>
            </w:tcBorders>
            <w:hideMark/>
          </w:tcPr>
          <w:p w:rsidR="00A01C5B" w:rsidRPr="00A01C5B" w:rsidRDefault="00A01C5B" w:rsidP="00A01C5B">
            <w:pPr>
              <w:spacing w:after="0" w:line="240" w:lineRule="auto"/>
              <w:rPr>
                <w:rFonts w:ascii="Times New Roman" w:hAnsi="Times New Roman"/>
                <w:snapToGrid/>
                <w:szCs w:val="20"/>
                <w:lang w:val="en-GB" w:eastAsia="en-US"/>
              </w:rPr>
            </w:pPr>
            <w:r w:rsidRPr="00A01C5B">
              <w:rPr>
                <w:rFonts w:ascii="Times New Roman" w:hAnsi="Times New Roman"/>
                <w:snapToGrid/>
                <w:szCs w:val="20"/>
                <w:lang w:val="en-GB" w:eastAsia="en-US"/>
              </w:rPr>
              <w:t>Poruchy chování, emoční labilita, halucinace, apatie</w:t>
            </w:r>
          </w:p>
        </w:tc>
      </w:tr>
      <w:tr w:rsidR="00A01C5B" w:rsidRPr="00A01C5B" w:rsidTr="00A01C5B">
        <w:trPr>
          <w:cantSplit/>
          <w:trHeight w:val="352"/>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A01C5B" w:rsidRPr="00A01C5B" w:rsidRDefault="00A01C5B" w:rsidP="00A01C5B">
            <w:pPr>
              <w:keepNext/>
              <w:spacing w:after="0" w:line="240" w:lineRule="auto"/>
              <w:rPr>
                <w:rFonts w:ascii="Times New Roman" w:hAnsi="Times New Roman"/>
                <w:b/>
                <w:snapToGrid/>
                <w:szCs w:val="20"/>
                <w:lang w:val="en-GB" w:eastAsia="en-US"/>
              </w:rPr>
            </w:pPr>
            <w:r w:rsidRPr="00A01C5B">
              <w:rPr>
                <w:rFonts w:ascii="Times New Roman" w:hAnsi="Times New Roman"/>
                <w:b/>
                <w:snapToGrid/>
                <w:szCs w:val="20"/>
                <w:lang w:val="en-GB" w:eastAsia="en-US"/>
              </w:rPr>
              <w:t>Poruchy nervového systému</w:t>
            </w:r>
          </w:p>
        </w:tc>
      </w:tr>
      <w:tr w:rsidR="00A01C5B" w:rsidRPr="00A01C5B" w:rsidTr="00A01C5B">
        <w:trPr>
          <w:cantSplit/>
          <w:trHeight w:val="165"/>
        </w:trPr>
        <w:tc>
          <w:tcPr>
            <w:tcW w:w="2170" w:type="pct"/>
            <w:tcBorders>
              <w:top w:val="single" w:sz="4" w:space="0" w:color="auto"/>
              <w:left w:val="single" w:sz="4" w:space="0" w:color="auto"/>
              <w:bottom w:val="single" w:sz="4" w:space="0" w:color="auto"/>
              <w:right w:val="single" w:sz="4" w:space="0" w:color="auto"/>
            </w:tcBorders>
            <w:hideMark/>
          </w:tcPr>
          <w:p w:rsidR="00A01C5B" w:rsidRPr="00A01C5B" w:rsidRDefault="00A01C5B" w:rsidP="00A01C5B">
            <w:pPr>
              <w:tabs>
                <w:tab w:val="right" w:pos="3488"/>
              </w:tabs>
              <w:spacing w:after="0" w:line="240" w:lineRule="auto"/>
              <w:rPr>
                <w:rFonts w:ascii="Times New Roman" w:hAnsi="Times New Roman"/>
                <w:snapToGrid/>
                <w:szCs w:val="20"/>
                <w:lang w:val="en-GB" w:eastAsia="en-US"/>
              </w:rPr>
            </w:pPr>
            <w:r w:rsidRPr="00A01C5B">
              <w:rPr>
                <w:rFonts w:ascii="Times New Roman" w:hAnsi="Times New Roman"/>
                <w:snapToGrid/>
                <w:szCs w:val="20"/>
                <w:lang w:val="en-GB" w:eastAsia="en-US"/>
              </w:rPr>
              <w:t>Velmi časté:</w:t>
            </w:r>
          </w:p>
        </w:tc>
        <w:tc>
          <w:tcPr>
            <w:tcW w:w="2830" w:type="pct"/>
            <w:tcBorders>
              <w:top w:val="single" w:sz="4" w:space="0" w:color="auto"/>
              <w:left w:val="single" w:sz="4" w:space="0" w:color="auto"/>
              <w:bottom w:val="single" w:sz="4" w:space="0" w:color="auto"/>
              <w:right w:val="single" w:sz="4" w:space="0" w:color="auto"/>
            </w:tcBorders>
            <w:hideMark/>
          </w:tcPr>
          <w:p w:rsidR="00A01C5B" w:rsidRPr="00A01C5B" w:rsidRDefault="00A01C5B" w:rsidP="00A01C5B">
            <w:pPr>
              <w:spacing w:after="0" w:line="240" w:lineRule="auto"/>
              <w:rPr>
                <w:rFonts w:ascii="Times New Roman" w:hAnsi="Times New Roman"/>
                <w:snapToGrid/>
                <w:szCs w:val="20"/>
                <w:lang w:val="en-GB" w:eastAsia="en-US"/>
              </w:rPr>
            </w:pPr>
            <w:r w:rsidRPr="00A01C5B">
              <w:rPr>
                <w:rFonts w:ascii="Times New Roman" w:hAnsi="Times New Roman"/>
                <w:snapToGrid/>
                <w:szCs w:val="20"/>
                <w:lang w:val="en-GB" w:eastAsia="en-US"/>
              </w:rPr>
              <w:t>Křeče, hemiparéza, afázie/dysfázie, bolest hlavy</w:t>
            </w:r>
          </w:p>
        </w:tc>
      </w:tr>
      <w:tr w:rsidR="00A01C5B" w:rsidRPr="00A01C5B" w:rsidTr="00A01C5B">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rsidR="00A01C5B" w:rsidRPr="00A01C5B" w:rsidRDefault="00A01C5B" w:rsidP="00A01C5B">
            <w:pPr>
              <w:tabs>
                <w:tab w:val="right" w:pos="3488"/>
              </w:tabs>
              <w:spacing w:after="0" w:line="240" w:lineRule="auto"/>
              <w:rPr>
                <w:rFonts w:ascii="Times New Roman" w:hAnsi="Times New Roman"/>
                <w:snapToGrid/>
                <w:szCs w:val="20"/>
                <w:lang w:val="en-GB" w:eastAsia="en-US"/>
              </w:rPr>
            </w:pPr>
            <w:r w:rsidRPr="00A01C5B">
              <w:rPr>
                <w:rFonts w:ascii="Times New Roman" w:hAnsi="Times New Roman"/>
                <w:snapToGrid/>
                <w:szCs w:val="20"/>
                <w:lang w:val="en-GB" w:eastAsia="en-US"/>
              </w:rPr>
              <w:t>Časté:</w:t>
            </w:r>
          </w:p>
        </w:tc>
        <w:tc>
          <w:tcPr>
            <w:tcW w:w="2830" w:type="pct"/>
            <w:tcBorders>
              <w:top w:val="single" w:sz="4" w:space="0" w:color="auto"/>
              <w:left w:val="single" w:sz="4" w:space="0" w:color="auto"/>
              <w:bottom w:val="single" w:sz="4" w:space="0" w:color="auto"/>
              <w:right w:val="single" w:sz="4" w:space="0" w:color="auto"/>
            </w:tcBorders>
            <w:hideMark/>
          </w:tcPr>
          <w:p w:rsidR="00A01C5B" w:rsidRPr="00A01C5B" w:rsidRDefault="00A01C5B" w:rsidP="00A01C5B">
            <w:pPr>
              <w:spacing w:after="0" w:line="240" w:lineRule="auto"/>
              <w:rPr>
                <w:rFonts w:ascii="Times New Roman" w:hAnsi="Times New Roman"/>
                <w:snapToGrid/>
                <w:szCs w:val="20"/>
                <w:lang w:val="en-GB" w:eastAsia="en-US"/>
              </w:rPr>
            </w:pPr>
            <w:r w:rsidRPr="00A01C5B">
              <w:rPr>
                <w:rFonts w:ascii="Times New Roman" w:hAnsi="Times New Roman"/>
                <w:snapToGrid/>
                <w:szCs w:val="20"/>
                <w:lang w:val="en-GB" w:eastAsia="en-US"/>
              </w:rPr>
              <w:t>Ataxie, porucha rovnováhy, porucha kognice, porucha koncentrace, porucha vědomí, závrať, hypestézie, porucha paměti, neurologická porucha, neuropatie</w:t>
            </w:r>
            <w:r w:rsidRPr="00A01C5B">
              <w:rPr>
                <w:rFonts w:ascii="Times New Roman" w:hAnsi="Times New Roman"/>
                <w:snapToGrid/>
                <w:szCs w:val="20"/>
                <w:vertAlign w:val="superscript"/>
                <w:lang w:val="en-GB" w:eastAsia="en-US"/>
              </w:rPr>
              <w:t>d</w:t>
            </w:r>
            <w:r w:rsidRPr="00A01C5B">
              <w:rPr>
                <w:rFonts w:ascii="Times New Roman" w:hAnsi="Times New Roman"/>
                <w:snapToGrid/>
                <w:szCs w:val="20"/>
                <w:lang w:val="en-GB" w:eastAsia="en-US"/>
              </w:rPr>
              <w:t>, parestézie, somnolence, porucha řeči, porucha chuti, třes</w:t>
            </w:r>
          </w:p>
        </w:tc>
      </w:tr>
      <w:tr w:rsidR="00A01C5B" w:rsidRPr="00A01C5B" w:rsidTr="00A01C5B">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rsidR="00A01C5B" w:rsidRPr="00A01C5B" w:rsidRDefault="00A01C5B" w:rsidP="00A01C5B">
            <w:pPr>
              <w:tabs>
                <w:tab w:val="right" w:pos="3488"/>
              </w:tabs>
              <w:spacing w:after="0" w:line="240" w:lineRule="auto"/>
              <w:rPr>
                <w:rFonts w:ascii="Times New Roman" w:hAnsi="Times New Roman"/>
                <w:snapToGrid/>
                <w:szCs w:val="20"/>
                <w:lang w:val="en-GB" w:eastAsia="en-US"/>
              </w:rPr>
            </w:pPr>
            <w:r w:rsidRPr="00A01C5B">
              <w:rPr>
                <w:rFonts w:ascii="Times New Roman" w:hAnsi="Times New Roman"/>
                <w:snapToGrid/>
                <w:szCs w:val="20"/>
                <w:lang w:val="en-GB" w:eastAsia="en-US"/>
              </w:rPr>
              <w:t>Méně časté:</w:t>
            </w:r>
          </w:p>
        </w:tc>
        <w:tc>
          <w:tcPr>
            <w:tcW w:w="2830" w:type="pct"/>
            <w:tcBorders>
              <w:top w:val="single" w:sz="4" w:space="0" w:color="auto"/>
              <w:left w:val="single" w:sz="4" w:space="0" w:color="auto"/>
              <w:bottom w:val="single" w:sz="4" w:space="0" w:color="auto"/>
              <w:right w:val="single" w:sz="4" w:space="0" w:color="auto"/>
            </w:tcBorders>
            <w:hideMark/>
          </w:tcPr>
          <w:p w:rsidR="00A01C5B" w:rsidRPr="00A01C5B" w:rsidRDefault="00A01C5B" w:rsidP="00A01C5B">
            <w:pPr>
              <w:spacing w:after="0" w:line="240" w:lineRule="auto"/>
              <w:rPr>
                <w:rFonts w:ascii="Times New Roman" w:hAnsi="Times New Roman"/>
                <w:snapToGrid/>
                <w:szCs w:val="20"/>
                <w:lang w:val="en-GB" w:eastAsia="en-US"/>
              </w:rPr>
            </w:pPr>
            <w:r w:rsidRPr="00A01C5B">
              <w:rPr>
                <w:rFonts w:ascii="Times New Roman" w:hAnsi="Times New Roman"/>
                <w:snapToGrid/>
                <w:szCs w:val="20"/>
                <w:lang w:val="en-GB" w:eastAsia="en-US"/>
              </w:rPr>
              <w:t>Status epilepticus, hemiplegie, extrapyramidové poruchy, parosmie, abnormální chůze, hyperestézie, smyslová porucha, abnormalní koordinace</w:t>
            </w:r>
          </w:p>
        </w:tc>
      </w:tr>
      <w:tr w:rsidR="00A01C5B" w:rsidRPr="00A01C5B" w:rsidTr="00A01C5B">
        <w:trPr>
          <w:cantSplit/>
          <w:trHeight w:val="352"/>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A01C5B" w:rsidRPr="00A01C5B" w:rsidRDefault="00A01C5B" w:rsidP="00A01C5B">
            <w:pPr>
              <w:keepNext/>
              <w:spacing w:after="0" w:line="240" w:lineRule="auto"/>
              <w:rPr>
                <w:rFonts w:ascii="Times New Roman" w:hAnsi="Times New Roman"/>
                <w:b/>
                <w:snapToGrid/>
                <w:szCs w:val="20"/>
                <w:lang w:val="en-GB" w:eastAsia="en-US"/>
              </w:rPr>
            </w:pPr>
            <w:r w:rsidRPr="00A01C5B">
              <w:rPr>
                <w:rFonts w:ascii="Times New Roman" w:hAnsi="Times New Roman"/>
                <w:b/>
                <w:snapToGrid/>
                <w:szCs w:val="20"/>
                <w:lang w:val="en-GB" w:eastAsia="en-US"/>
              </w:rPr>
              <w:t>Poruchy oka</w:t>
            </w:r>
          </w:p>
        </w:tc>
      </w:tr>
      <w:tr w:rsidR="00A01C5B" w:rsidRPr="00306D02" w:rsidTr="00A01C5B">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rsidR="00A01C5B" w:rsidRPr="00A01C5B" w:rsidRDefault="00A01C5B" w:rsidP="00A01C5B">
            <w:pPr>
              <w:tabs>
                <w:tab w:val="right" w:pos="3488"/>
              </w:tabs>
              <w:spacing w:after="0" w:line="240" w:lineRule="auto"/>
              <w:rPr>
                <w:rFonts w:ascii="Times New Roman" w:hAnsi="Times New Roman"/>
                <w:snapToGrid/>
                <w:szCs w:val="20"/>
                <w:lang w:val="en-GB" w:eastAsia="en-US"/>
              </w:rPr>
            </w:pPr>
            <w:r w:rsidRPr="00A01C5B">
              <w:rPr>
                <w:rFonts w:ascii="Times New Roman" w:hAnsi="Times New Roman"/>
                <w:snapToGrid/>
                <w:szCs w:val="20"/>
                <w:lang w:val="en-GB" w:eastAsia="en-US"/>
              </w:rPr>
              <w:t>Časté:</w:t>
            </w:r>
          </w:p>
        </w:tc>
        <w:tc>
          <w:tcPr>
            <w:tcW w:w="2830" w:type="pct"/>
            <w:tcBorders>
              <w:top w:val="single" w:sz="4" w:space="0" w:color="auto"/>
              <w:left w:val="single" w:sz="4" w:space="0" w:color="auto"/>
              <w:bottom w:val="single" w:sz="4" w:space="0" w:color="auto"/>
              <w:right w:val="single" w:sz="4" w:space="0" w:color="auto"/>
            </w:tcBorders>
            <w:hideMark/>
          </w:tcPr>
          <w:p w:rsidR="00A01C5B" w:rsidRPr="00306D02" w:rsidRDefault="00A01C5B" w:rsidP="00A01C5B">
            <w:pPr>
              <w:spacing w:after="0" w:line="240" w:lineRule="auto"/>
              <w:rPr>
                <w:rFonts w:ascii="Times New Roman" w:hAnsi="Times New Roman"/>
                <w:snapToGrid/>
                <w:szCs w:val="20"/>
                <w:lang w:val="nl-NL" w:eastAsia="en-US"/>
              </w:rPr>
            </w:pPr>
            <w:r w:rsidRPr="00306D02">
              <w:rPr>
                <w:rFonts w:ascii="Times New Roman" w:hAnsi="Times New Roman"/>
                <w:snapToGrid/>
                <w:szCs w:val="20"/>
                <w:lang w:val="nl-NL" w:eastAsia="en-US"/>
              </w:rPr>
              <w:t>Hemianopsie, rozmazané vidění, porucha zraku</w:t>
            </w:r>
            <w:r w:rsidRPr="00306D02">
              <w:rPr>
                <w:rFonts w:ascii="Times New Roman" w:hAnsi="Times New Roman"/>
                <w:snapToGrid/>
                <w:szCs w:val="20"/>
                <w:vertAlign w:val="superscript"/>
                <w:lang w:val="nl-NL" w:eastAsia="en-US"/>
              </w:rPr>
              <w:t>e</w:t>
            </w:r>
            <w:r w:rsidRPr="00306D02">
              <w:rPr>
                <w:rFonts w:ascii="Times New Roman" w:hAnsi="Times New Roman"/>
                <w:snapToGrid/>
                <w:szCs w:val="20"/>
                <w:lang w:val="nl-NL" w:eastAsia="en-US"/>
              </w:rPr>
              <w:t>, defect zorného pole, diplopie, bolest oka</w:t>
            </w:r>
          </w:p>
        </w:tc>
      </w:tr>
      <w:tr w:rsidR="00A01C5B" w:rsidRPr="00A01C5B" w:rsidTr="00A01C5B">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rsidR="00A01C5B" w:rsidRPr="00A01C5B" w:rsidRDefault="00A01C5B" w:rsidP="00A01C5B">
            <w:pPr>
              <w:tabs>
                <w:tab w:val="right" w:pos="3488"/>
              </w:tabs>
              <w:spacing w:after="0" w:line="240" w:lineRule="auto"/>
              <w:rPr>
                <w:rFonts w:ascii="Times New Roman" w:hAnsi="Times New Roman"/>
                <w:snapToGrid/>
                <w:szCs w:val="20"/>
                <w:lang w:val="en-GB" w:eastAsia="en-US"/>
              </w:rPr>
            </w:pPr>
            <w:r w:rsidRPr="00A01C5B">
              <w:rPr>
                <w:rFonts w:ascii="Times New Roman" w:hAnsi="Times New Roman"/>
                <w:snapToGrid/>
                <w:szCs w:val="20"/>
                <w:lang w:val="en-GB" w:eastAsia="en-US"/>
              </w:rPr>
              <w:t>Méně časté:</w:t>
            </w:r>
          </w:p>
        </w:tc>
        <w:tc>
          <w:tcPr>
            <w:tcW w:w="2830" w:type="pct"/>
            <w:tcBorders>
              <w:top w:val="single" w:sz="4" w:space="0" w:color="auto"/>
              <w:left w:val="single" w:sz="4" w:space="0" w:color="auto"/>
              <w:bottom w:val="single" w:sz="4" w:space="0" w:color="auto"/>
              <w:right w:val="single" w:sz="4" w:space="0" w:color="auto"/>
            </w:tcBorders>
            <w:hideMark/>
          </w:tcPr>
          <w:p w:rsidR="00A01C5B" w:rsidRPr="00A01C5B" w:rsidRDefault="00A01C5B" w:rsidP="00A01C5B">
            <w:pPr>
              <w:spacing w:after="0" w:line="240" w:lineRule="auto"/>
              <w:rPr>
                <w:rFonts w:ascii="Times New Roman" w:hAnsi="Times New Roman"/>
                <w:snapToGrid/>
                <w:szCs w:val="20"/>
                <w:lang w:val="en-GB" w:eastAsia="en-US"/>
              </w:rPr>
            </w:pPr>
            <w:r w:rsidRPr="00A01C5B">
              <w:rPr>
                <w:rFonts w:ascii="Times New Roman" w:hAnsi="Times New Roman"/>
                <w:snapToGrid/>
                <w:szCs w:val="20"/>
                <w:lang w:val="en-GB" w:eastAsia="en-US"/>
              </w:rPr>
              <w:t>Snížená ostrost vidění, suché oči</w:t>
            </w:r>
          </w:p>
        </w:tc>
      </w:tr>
      <w:tr w:rsidR="00A01C5B" w:rsidRPr="00A01C5B" w:rsidTr="00A01C5B">
        <w:trPr>
          <w:cantSplit/>
          <w:trHeight w:val="352"/>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A01C5B" w:rsidRPr="00A01C5B" w:rsidRDefault="00A01C5B" w:rsidP="00A01C5B">
            <w:pPr>
              <w:keepNext/>
              <w:spacing w:after="0" w:line="240" w:lineRule="auto"/>
              <w:rPr>
                <w:rFonts w:ascii="Times New Roman" w:hAnsi="Times New Roman"/>
                <w:b/>
                <w:snapToGrid/>
                <w:szCs w:val="20"/>
                <w:lang w:val="en-GB" w:eastAsia="en-US"/>
              </w:rPr>
            </w:pPr>
            <w:r w:rsidRPr="00A01C5B">
              <w:rPr>
                <w:rFonts w:ascii="Times New Roman" w:hAnsi="Times New Roman"/>
                <w:b/>
                <w:snapToGrid/>
                <w:szCs w:val="20"/>
                <w:lang w:val="en-GB" w:eastAsia="en-US"/>
              </w:rPr>
              <w:t>Poruchy ucha a labyrintu</w:t>
            </w:r>
          </w:p>
        </w:tc>
      </w:tr>
      <w:tr w:rsidR="00A01C5B" w:rsidRPr="00306D02" w:rsidTr="00A01C5B">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rsidR="00A01C5B" w:rsidRPr="00A01C5B" w:rsidRDefault="00A01C5B" w:rsidP="00A01C5B">
            <w:pPr>
              <w:tabs>
                <w:tab w:val="right" w:pos="3488"/>
              </w:tabs>
              <w:spacing w:after="0" w:line="240" w:lineRule="auto"/>
              <w:rPr>
                <w:rFonts w:ascii="Times New Roman" w:hAnsi="Times New Roman"/>
                <w:snapToGrid/>
                <w:szCs w:val="20"/>
                <w:lang w:val="en-GB" w:eastAsia="en-US"/>
              </w:rPr>
            </w:pPr>
            <w:r w:rsidRPr="00A01C5B">
              <w:rPr>
                <w:rFonts w:ascii="Times New Roman" w:hAnsi="Times New Roman"/>
                <w:snapToGrid/>
                <w:szCs w:val="20"/>
                <w:lang w:val="en-GB" w:eastAsia="en-US"/>
              </w:rPr>
              <w:t>Časté:</w:t>
            </w:r>
          </w:p>
        </w:tc>
        <w:tc>
          <w:tcPr>
            <w:tcW w:w="2830" w:type="pct"/>
            <w:tcBorders>
              <w:top w:val="single" w:sz="4" w:space="0" w:color="auto"/>
              <w:left w:val="single" w:sz="4" w:space="0" w:color="auto"/>
              <w:bottom w:val="single" w:sz="4" w:space="0" w:color="auto"/>
              <w:right w:val="single" w:sz="4" w:space="0" w:color="auto"/>
            </w:tcBorders>
            <w:hideMark/>
          </w:tcPr>
          <w:p w:rsidR="00A01C5B" w:rsidRPr="00306D02" w:rsidRDefault="00A01C5B" w:rsidP="00A01C5B">
            <w:pPr>
              <w:spacing w:after="0" w:line="240" w:lineRule="auto"/>
              <w:rPr>
                <w:rFonts w:ascii="Times New Roman" w:hAnsi="Times New Roman"/>
                <w:snapToGrid/>
                <w:szCs w:val="20"/>
                <w:lang w:val="nl-NL" w:eastAsia="en-US"/>
              </w:rPr>
            </w:pPr>
            <w:r w:rsidRPr="00306D02">
              <w:rPr>
                <w:rFonts w:ascii="Times New Roman" w:hAnsi="Times New Roman"/>
                <w:snapToGrid/>
                <w:szCs w:val="20"/>
                <w:lang w:val="nl-NL" w:eastAsia="en-US"/>
              </w:rPr>
              <w:t>Hluchota</w:t>
            </w:r>
            <w:r w:rsidRPr="00306D02">
              <w:rPr>
                <w:rFonts w:ascii="Times New Roman" w:hAnsi="Times New Roman"/>
                <w:snapToGrid/>
                <w:szCs w:val="20"/>
                <w:vertAlign w:val="superscript"/>
                <w:lang w:val="nl-NL" w:eastAsia="en-US"/>
              </w:rPr>
              <w:t>f</w:t>
            </w:r>
            <w:r w:rsidRPr="00306D02">
              <w:rPr>
                <w:rFonts w:ascii="Times New Roman" w:hAnsi="Times New Roman"/>
                <w:snapToGrid/>
                <w:szCs w:val="20"/>
                <w:lang w:val="nl-NL" w:eastAsia="en-US"/>
              </w:rPr>
              <w:t>, vertigo, tinitus, bolest ucha</w:t>
            </w:r>
            <w:r w:rsidRPr="00306D02">
              <w:rPr>
                <w:rFonts w:ascii="Times New Roman" w:hAnsi="Times New Roman"/>
                <w:snapToGrid/>
                <w:szCs w:val="20"/>
                <w:vertAlign w:val="superscript"/>
                <w:lang w:val="nl-NL" w:eastAsia="en-US"/>
              </w:rPr>
              <w:t>g</w:t>
            </w:r>
          </w:p>
        </w:tc>
      </w:tr>
      <w:tr w:rsidR="00A01C5B" w:rsidRPr="00306D02" w:rsidTr="00A01C5B">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rsidR="00A01C5B" w:rsidRPr="00A01C5B" w:rsidRDefault="00A01C5B" w:rsidP="00A01C5B">
            <w:pPr>
              <w:tabs>
                <w:tab w:val="right" w:pos="3488"/>
              </w:tabs>
              <w:spacing w:after="0" w:line="240" w:lineRule="auto"/>
              <w:rPr>
                <w:rFonts w:ascii="Times New Roman" w:hAnsi="Times New Roman"/>
                <w:snapToGrid/>
                <w:szCs w:val="20"/>
                <w:lang w:val="en-GB" w:eastAsia="en-US"/>
              </w:rPr>
            </w:pPr>
            <w:r w:rsidRPr="00A01C5B">
              <w:rPr>
                <w:rFonts w:ascii="Times New Roman" w:hAnsi="Times New Roman"/>
                <w:snapToGrid/>
                <w:szCs w:val="20"/>
                <w:lang w:val="en-GB" w:eastAsia="en-US"/>
              </w:rPr>
              <w:t>Méně časté:</w:t>
            </w:r>
          </w:p>
        </w:tc>
        <w:tc>
          <w:tcPr>
            <w:tcW w:w="2830" w:type="pct"/>
            <w:tcBorders>
              <w:top w:val="single" w:sz="4" w:space="0" w:color="auto"/>
              <w:left w:val="single" w:sz="4" w:space="0" w:color="auto"/>
              <w:bottom w:val="single" w:sz="4" w:space="0" w:color="auto"/>
              <w:right w:val="single" w:sz="4" w:space="0" w:color="auto"/>
            </w:tcBorders>
            <w:hideMark/>
          </w:tcPr>
          <w:p w:rsidR="00A01C5B" w:rsidRPr="00306D02" w:rsidRDefault="00A01C5B" w:rsidP="00A01C5B">
            <w:pPr>
              <w:spacing w:after="0" w:line="240" w:lineRule="auto"/>
              <w:rPr>
                <w:rFonts w:ascii="Times New Roman" w:hAnsi="Times New Roman"/>
                <w:snapToGrid/>
                <w:szCs w:val="20"/>
                <w:lang w:val="nl-NL" w:eastAsia="en-US"/>
              </w:rPr>
            </w:pPr>
            <w:r w:rsidRPr="00306D02">
              <w:rPr>
                <w:rFonts w:ascii="Times New Roman" w:hAnsi="Times New Roman"/>
                <w:snapToGrid/>
                <w:szCs w:val="20"/>
                <w:lang w:val="nl-NL" w:eastAsia="en-US"/>
              </w:rPr>
              <w:t>Porucha sluchu, hyperakuze, otitis media</w:t>
            </w:r>
          </w:p>
        </w:tc>
      </w:tr>
      <w:tr w:rsidR="00A01C5B" w:rsidRPr="00A01C5B" w:rsidTr="00A01C5B">
        <w:trPr>
          <w:cantSplit/>
          <w:trHeight w:val="352"/>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A01C5B" w:rsidRPr="00A01C5B" w:rsidRDefault="00A01C5B" w:rsidP="00A01C5B">
            <w:pPr>
              <w:keepNext/>
              <w:spacing w:after="0" w:line="240" w:lineRule="auto"/>
              <w:rPr>
                <w:rFonts w:ascii="Times New Roman" w:hAnsi="Times New Roman"/>
                <w:b/>
                <w:snapToGrid/>
                <w:szCs w:val="20"/>
                <w:lang w:val="en-GB" w:eastAsia="en-US"/>
              </w:rPr>
            </w:pPr>
            <w:r w:rsidRPr="00A01C5B">
              <w:rPr>
                <w:rFonts w:ascii="Times New Roman" w:hAnsi="Times New Roman"/>
                <w:b/>
                <w:snapToGrid/>
                <w:szCs w:val="20"/>
                <w:lang w:val="en-GB" w:eastAsia="en-US"/>
              </w:rPr>
              <w:t>Srdeční poruchy</w:t>
            </w:r>
          </w:p>
        </w:tc>
      </w:tr>
      <w:tr w:rsidR="00A01C5B" w:rsidRPr="00A01C5B" w:rsidTr="00A01C5B">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rsidR="00A01C5B" w:rsidRPr="00A01C5B" w:rsidRDefault="00A01C5B" w:rsidP="00A01C5B">
            <w:pPr>
              <w:tabs>
                <w:tab w:val="right" w:pos="3488"/>
              </w:tabs>
              <w:spacing w:after="0" w:line="240" w:lineRule="auto"/>
              <w:rPr>
                <w:rFonts w:ascii="Times New Roman" w:hAnsi="Times New Roman"/>
                <w:snapToGrid/>
                <w:szCs w:val="20"/>
                <w:lang w:val="en-GB" w:eastAsia="en-US"/>
              </w:rPr>
            </w:pPr>
            <w:r w:rsidRPr="00A01C5B">
              <w:rPr>
                <w:rFonts w:ascii="Times New Roman" w:hAnsi="Times New Roman"/>
                <w:snapToGrid/>
                <w:szCs w:val="20"/>
                <w:lang w:val="en-GB" w:eastAsia="en-US"/>
              </w:rPr>
              <w:t>Méně časté:</w:t>
            </w:r>
          </w:p>
        </w:tc>
        <w:tc>
          <w:tcPr>
            <w:tcW w:w="2830" w:type="pct"/>
            <w:tcBorders>
              <w:top w:val="single" w:sz="4" w:space="0" w:color="auto"/>
              <w:left w:val="single" w:sz="4" w:space="0" w:color="auto"/>
              <w:bottom w:val="single" w:sz="4" w:space="0" w:color="auto"/>
              <w:right w:val="single" w:sz="4" w:space="0" w:color="auto"/>
            </w:tcBorders>
            <w:hideMark/>
          </w:tcPr>
          <w:p w:rsidR="00A01C5B" w:rsidRPr="00A01C5B" w:rsidRDefault="00A01C5B" w:rsidP="00A01C5B">
            <w:pPr>
              <w:spacing w:after="0" w:line="240" w:lineRule="auto"/>
              <w:rPr>
                <w:rFonts w:ascii="Times New Roman" w:hAnsi="Times New Roman"/>
                <w:snapToGrid/>
                <w:szCs w:val="20"/>
                <w:lang w:val="en-GB" w:eastAsia="en-US"/>
              </w:rPr>
            </w:pPr>
            <w:r w:rsidRPr="00A01C5B">
              <w:rPr>
                <w:rFonts w:ascii="Times New Roman" w:hAnsi="Times New Roman"/>
                <w:snapToGrid/>
                <w:szCs w:val="20"/>
                <w:lang w:val="en-GB" w:eastAsia="en-US"/>
              </w:rPr>
              <w:t>Palpitace</w:t>
            </w:r>
          </w:p>
        </w:tc>
      </w:tr>
      <w:tr w:rsidR="00A01C5B" w:rsidRPr="00A01C5B" w:rsidTr="00A01C5B">
        <w:trPr>
          <w:cantSplit/>
          <w:trHeight w:val="352"/>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A01C5B" w:rsidRPr="00A01C5B" w:rsidRDefault="00A01C5B" w:rsidP="00A01C5B">
            <w:pPr>
              <w:keepNext/>
              <w:spacing w:after="0" w:line="240" w:lineRule="auto"/>
              <w:rPr>
                <w:rFonts w:ascii="Times New Roman" w:hAnsi="Times New Roman"/>
                <w:b/>
                <w:snapToGrid/>
                <w:szCs w:val="20"/>
                <w:lang w:val="en-GB" w:eastAsia="en-US"/>
              </w:rPr>
            </w:pPr>
            <w:r w:rsidRPr="00A01C5B">
              <w:rPr>
                <w:rFonts w:ascii="Times New Roman" w:hAnsi="Times New Roman"/>
                <w:b/>
                <w:snapToGrid/>
                <w:szCs w:val="20"/>
                <w:lang w:val="en-GB" w:eastAsia="en-US"/>
              </w:rPr>
              <w:t>Cévní poruchy</w:t>
            </w:r>
          </w:p>
        </w:tc>
      </w:tr>
      <w:tr w:rsidR="00A01C5B" w:rsidRPr="00A01C5B" w:rsidTr="00A01C5B">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rsidR="00A01C5B" w:rsidRPr="00A01C5B" w:rsidRDefault="00A01C5B" w:rsidP="00A01C5B">
            <w:pPr>
              <w:tabs>
                <w:tab w:val="right" w:pos="3488"/>
              </w:tabs>
              <w:spacing w:after="0" w:line="240" w:lineRule="auto"/>
              <w:rPr>
                <w:rFonts w:ascii="Times New Roman" w:hAnsi="Times New Roman"/>
                <w:snapToGrid/>
                <w:szCs w:val="20"/>
                <w:lang w:val="en-GB" w:eastAsia="en-US"/>
              </w:rPr>
            </w:pPr>
            <w:r w:rsidRPr="00A01C5B">
              <w:rPr>
                <w:rFonts w:ascii="Times New Roman" w:hAnsi="Times New Roman"/>
                <w:snapToGrid/>
                <w:szCs w:val="20"/>
                <w:lang w:val="en-GB" w:eastAsia="en-US"/>
              </w:rPr>
              <w:t>Časté:</w:t>
            </w:r>
          </w:p>
        </w:tc>
        <w:tc>
          <w:tcPr>
            <w:tcW w:w="2830" w:type="pct"/>
            <w:tcBorders>
              <w:top w:val="single" w:sz="4" w:space="0" w:color="auto"/>
              <w:left w:val="single" w:sz="4" w:space="0" w:color="auto"/>
              <w:bottom w:val="single" w:sz="4" w:space="0" w:color="auto"/>
              <w:right w:val="single" w:sz="4" w:space="0" w:color="auto"/>
            </w:tcBorders>
            <w:hideMark/>
          </w:tcPr>
          <w:p w:rsidR="00A01C5B" w:rsidRPr="00A01C5B" w:rsidRDefault="00A01C5B" w:rsidP="00A01C5B">
            <w:pPr>
              <w:spacing w:after="0" w:line="240" w:lineRule="auto"/>
              <w:rPr>
                <w:rFonts w:ascii="Times New Roman" w:hAnsi="Times New Roman"/>
                <w:snapToGrid/>
                <w:szCs w:val="20"/>
                <w:lang w:val="en-GB" w:eastAsia="en-US"/>
              </w:rPr>
            </w:pPr>
            <w:r w:rsidRPr="00A01C5B">
              <w:rPr>
                <w:rFonts w:ascii="Times New Roman" w:hAnsi="Times New Roman"/>
                <w:snapToGrid/>
                <w:szCs w:val="20"/>
                <w:lang w:val="en-GB" w:eastAsia="en-US"/>
              </w:rPr>
              <w:t xml:space="preserve">Hemoragie, plicní embolie, hluboká žilní trombóza, hypertenze </w:t>
            </w:r>
          </w:p>
        </w:tc>
      </w:tr>
      <w:tr w:rsidR="00A01C5B" w:rsidRPr="00A01C5B" w:rsidTr="00A01C5B">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rsidR="00A01C5B" w:rsidRPr="00A01C5B" w:rsidRDefault="00A01C5B" w:rsidP="00A01C5B">
            <w:pPr>
              <w:tabs>
                <w:tab w:val="right" w:pos="3488"/>
              </w:tabs>
              <w:spacing w:after="0" w:line="240" w:lineRule="auto"/>
              <w:rPr>
                <w:rFonts w:ascii="Times New Roman" w:hAnsi="Times New Roman"/>
                <w:snapToGrid/>
                <w:szCs w:val="20"/>
                <w:lang w:val="en-GB" w:eastAsia="en-US"/>
              </w:rPr>
            </w:pPr>
            <w:r w:rsidRPr="00A01C5B">
              <w:rPr>
                <w:rFonts w:ascii="Times New Roman" w:hAnsi="Times New Roman"/>
                <w:snapToGrid/>
                <w:szCs w:val="20"/>
                <w:lang w:val="en-GB" w:eastAsia="en-US"/>
              </w:rPr>
              <w:t>Méně časté:</w:t>
            </w:r>
          </w:p>
        </w:tc>
        <w:tc>
          <w:tcPr>
            <w:tcW w:w="2830" w:type="pct"/>
            <w:tcBorders>
              <w:top w:val="single" w:sz="4" w:space="0" w:color="auto"/>
              <w:left w:val="single" w:sz="4" w:space="0" w:color="auto"/>
              <w:bottom w:val="single" w:sz="4" w:space="0" w:color="auto"/>
              <w:right w:val="single" w:sz="4" w:space="0" w:color="auto"/>
            </w:tcBorders>
            <w:hideMark/>
          </w:tcPr>
          <w:p w:rsidR="00A01C5B" w:rsidRPr="00A01C5B" w:rsidRDefault="00A01C5B" w:rsidP="00A01C5B">
            <w:pPr>
              <w:spacing w:after="0" w:line="240" w:lineRule="auto"/>
              <w:rPr>
                <w:rFonts w:ascii="Times New Roman" w:hAnsi="Times New Roman"/>
                <w:snapToGrid/>
                <w:szCs w:val="20"/>
                <w:lang w:val="en-GB" w:eastAsia="en-US"/>
              </w:rPr>
            </w:pPr>
            <w:r w:rsidRPr="00A01C5B">
              <w:rPr>
                <w:rFonts w:ascii="Times New Roman" w:hAnsi="Times New Roman"/>
                <w:snapToGrid/>
                <w:szCs w:val="20"/>
                <w:lang w:val="en-GB" w:eastAsia="en-US"/>
              </w:rPr>
              <w:t>Cerebrální hemoragie, zrudnutí, návaly horka</w:t>
            </w:r>
          </w:p>
        </w:tc>
      </w:tr>
      <w:tr w:rsidR="00A01C5B" w:rsidRPr="00A01C5B" w:rsidTr="00A01C5B">
        <w:trPr>
          <w:cantSplit/>
          <w:trHeight w:val="351"/>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A01C5B" w:rsidRPr="00A01C5B" w:rsidRDefault="00A01C5B" w:rsidP="00A01C5B">
            <w:pPr>
              <w:keepNext/>
              <w:spacing w:after="0" w:line="240" w:lineRule="auto"/>
              <w:rPr>
                <w:rFonts w:ascii="Times New Roman" w:hAnsi="Times New Roman"/>
                <w:b/>
                <w:snapToGrid/>
                <w:szCs w:val="20"/>
                <w:lang w:val="en-GB" w:eastAsia="en-US"/>
              </w:rPr>
            </w:pPr>
            <w:r w:rsidRPr="00A01C5B">
              <w:rPr>
                <w:rFonts w:ascii="Times New Roman" w:hAnsi="Times New Roman"/>
                <w:b/>
                <w:snapToGrid/>
                <w:szCs w:val="20"/>
                <w:lang w:val="en-GB" w:eastAsia="en-US"/>
              </w:rPr>
              <w:t>Respirační, hrudní a mediastinální poruchy</w:t>
            </w:r>
          </w:p>
        </w:tc>
      </w:tr>
      <w:tr w:rsidR="00A01C5B" w:rsidRPr="00A01C5B" w:rsidTr="00A01C5B">
        <w:trPr>
          <w:cantSplit/>
          <w:trHeight w:val="150"/>
        </w:trPr>
        <w:tc>
          <w:tcPr>
            <w:tcW w:w="2170" w:type="pct"/>
            <w:tcBorders>
              <w:top w:val="single" w:sz="4" w:space="0" w:color="auto"/>
              <w:left w:val="single" w:sz="4" w:space="0" w:color="auto"/>
              <w:bottom w:val="single" w:sz="4" w:space="0" w:color="auto"/>
              <w:right w:val="single" w:sz="4" w:space="0" w:color="auto"/>
            </w:tcBorders>
            <w:hideMark/>
          </w:tcPr>
          <w:p w:rsidR="00A01C5B" w:rsidRPr="00A01C5B" w:rsidRDefault="00A01C5B" w:rsidP="00A01C5B">
            <w:pPr>
              <w:tabs>
                <w:tab w:val="right" w:pos="3492"/>
              </w:tabs>
              <w:spacing w:after="0" w:line="240" w:lineRule="auto"/>
              <w:rPr>
                <w:rFonts w:ascii="Times New Roman" w:hAnsi="Times New Roman"/>
                <w:snapToGrid/>
                <w:szCs w:val="20"/>
                <w:lang w:val="en-GB" w:eastAsia="en-US"/>
              </w:rPr>
            </w:pPr>
            <w:r w:rsidRPr="00A01C5B">
              <w:rPr>
                <w:rFonts w:ascii="Times New Roman" w:hAnsi="Times New Roman"/>
                <w:snapToGrid/>
                <w:szCs w:val="20"/>
                <w:lang w:val="en-GB" w:eastAsia="en-US"/>
              </w:rPr>
              <w:t>Časté:</w:t>
            </w:r>
          </w:p>
        </w:tc>
        <w:tc>
          <w:tcPr>
            <w:tcW w:w="2830" w:type="pct"/>
            <w:tcBorders>
              <w:top w:val="single" w:sz="4" w:space="0" w:color="auto"/>
              <w:left w:val="single" w:sz="4" w:space="0" w:color="auto"/>
              <w:bottom w:val="single" w:sz="4" w:space="0" w:color="auto"/>
              <w:right w:val="single" w:sz="4" w:space="0" w:color="auto"/>
            </w:tcBorders>
            <w:hideMark/>
          </w:tcPr>
          <w:p w:rsidR="00A01C5B" w:rsidRPr="00A01C5B" w:rsidRDefault="00A01C5B" w:rsidP="00A01C5B">
            <w:pPr>
              <w:spacing w:after="0" w:line="240" w:lineRule="auto"/>
              <w:rPr>
                <w:rFonts w:ascii="Times New Roman" w:hAnsi="Times New Roman"/>
                <w:snapToGrid/>
                <w:szCs w:val="20"/>
                <w:lang w:val="en-GB" w:eastAsia="en-US"/>
              </w:rPr>
            </w:pPr>
            <w:r w:rsidRPr="00A01C5B">
              <w:rPr>
                <w:rFonts w:ascii="Times New Roman" w:hAnsi="Times New Roman"/>
                <w:snapToGrid/>
                <w:szCs w:val="20"/>
                <w:lang w:val="en-GB" w:eastAsia="en-US"/>
              </w:rPr>
              <w:t>Pneumonie, dyspnoe, sinusitida, bronchitida, kašel, infekce horních cest dýchacích</w:t>
            </w:r>
          </w:p>
        </w:tc>
      </w:tr>
      <w:tr w:rsidR="00A01C5B" w:rsidRPr="00A01C5B" w:rsidTr="00A01C5B">
        <w:trPr>
          <w:cantSplit/>
          <w:trHeight w:val="150"/>
        </w:trPr>
        <w:tc>
          <w:tcPr>
            <w:tcW w:w="2170" w:type="pct"/>
            <w:tcBorders>
              <w:top w:val="single" w:sz="4" w:space="0" w:color="auto"/>
              <w:left w:val="single" w:sz="4" w:space="0" w:color="auto"/>
              <w:bottom w:val="single" w:sz="4" w:space="0" w:color="auto"/>
              <w:right w:val="single" w:sz="4" w:space="0" w:color="auto"/>
            </w:tcBorders>
            <w:hideMark/>
          </w:tcPr>
          <w:p w:rsidR="00A01C5B" w:rsidRPr="00A01C5B" w:rsidRDefault="00A01C5B" w:rsidP="00A01C5B">
            <w:pPr>
              <w:tabs>
                <w:tab w:val="right" w:pos="3492"/>
              </w:tabs>
              <w:spacing w:after="0" w:line="240" w:lineRule="auto"/>
              <w:rPr>
                <w:rFonts w:ascii="Times New Roman" w:hAnsi="Times New Roman"/>
                <w:snapToGrid/>
                <w:szCs w:val="20"/>
                <w:lang w:val="en-GB" w:eastAsia="en-US"/>
              </w:rPr>
            </w:pPr>
            <w:r w:rsidRPr="00A01C5B">
              <w:rPr>
                <w:rFonts w:ascii="Times New Roman" w:hAnsi="Times New Roman"/>
                <w:snapToGrid/>
                <w:szCs w:val="20"/>
                <w:lang w:val="en-GB" w:eastAsia="en-US"/>
              </w:rPr>
              <w:t>Méně časté:</w:t>
            </w:r>
          </w:p>
        </w:tc>
        <w:tc>
          <w:tcPr>
            <w:tcW w:w="2830" w:type="pct"/>
            <w:tcBorders>
              <w:top w:val="single" w:sz="4" w:space="0" w:color="auto"/>
              <w:left w:val="single" w:sz="4" w:space="0" w:color="auto"/>
              <w:bottom w:val="single" w:sz="4" w:space="0" w:color="auto"/>
              <w:right w:val="single" w:sz="4" w:space="0" w:color="auto"/>
            </w:tcBorders>
            <w:hideMark/>
          </w:tcPr>
          <w:p w:rsidR="00A01C5B" w:rsidRPr="00A01C5B" w:rsidRDefault="00A01C5B" w:rsidP="00A01C5B">
            <w:pPr>
              <w:spacing w:after="0" w:line="240" w:lineRule="auto"/>
              <w:rPr>
                <w:rFonts w:ascii="Times New Roman" w:hAnsi="Times New Roman"/>
                <w:snapToGrid/>
                <w:szCs w:val="20"/>
                <w:lang w:val="en-GB" w:eastAsia="en-US"/>
              </w:rPr>
            </w:pPr>
            <w:r w:rsidRPr="00A01C5B">
              <w:rPr>
                <w:rFonts w:ascii="Times New Roman" w:hAnsi="Times New Roman"/>
                <w:snapToGrid/>
                <w:szCs w:val="20"/>
                <w:lang w:val="en-GB" w:eastAsia="en-US"/>
              </w:rPr>
              <w:t>Respirační selhání</w:t>
            </w:r>
            <w:r w:rsidRPr="00A01C5B">
              <w:rPr>
                <w:rFonts w:ascii="Times New Roman" w:hAnsi="Times New Roman"/>
                <w:bCs/>
                <w:snapToGrid/>
                <w:szCs w:val="20"/>
                <w:vertAlign w:val="superscript"/>
                <w:lang w:val="en-GB" w:eastAsia="en-US"/>
              </w:rPr>
              <w:t>†</w:t>
            </w:r>
            <w:r w:rsidRPr="00A01C5B">
              <w:rPr>
                <w:rFonts w:ascii="Times New Roman" w:hAnsi="Times New Roman"/>
                <w:snapToGrid/>
                <w:szCs w:val="20"/>
                <w:lang w:val="en-GB" w:eastAsia="en-US"/>
              </w:rPr>
              <w:t>, intersticiální pneumonie/pneumonie, plicní fibróza, nosní kongesce</w:t>
            </w:r>
          </w:p>
        </w:tc>
      </w:tr>
      <w:tr w:rsidR="00A01C5B" w:rsidRPr="00A01C5B" w:rsidTr="00A01C5B">
        <w:trPr>
          <w:cantSplit/>
          <w:trHeight w:val="431"/>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A01C5B" w:rsidRPr="00A01C5B" w:rsidRDefault="00A01C5B" w:rsidP="00A01C5B">
            <w:pPr>
              <w:keepNext/>
              <w:spacing w:after="0" w:line="240" w:lineRule="auto"/>
              <w:rPr>
                <w:rFonts w:ascii="Times New Roman" w:hAnsi="Times New Roman"/>
                <w:b/>
                <w:snapToGrid/>
                <w:szCs w:val="20"/>
                <w:lang w:val="en-GB" w:eastAsia="en-US"/>
              </w:rPr>
            </w:pPr>
            <w:r w:rsidRPr="00A01C5B">
              <w:rPr>
                <w:rFonts w:ascii="Times New Roman" w:hAnsi="Times New Roman"/>
                <w:b/>
                <w:snapToGrid/>
                <w:szCs w:val="20"/>
                <w:lang w:val="en-GB" w:eastAsia="en-US"/>
              </w:rPr>
              <w:t>Gastrointestinální poruchy</w:t>
            </w:r>
          </w:p>
        </w:tc>
      </w:tr>
      <w:tr w:rsidR="00A01C5B" w:rsidRPr="00A01C5B" w:rsidTr="00A01C5B">
        <w:trPr>
          <w:cantSplit/>
          <w:trHeight w:val="165"/>
        </w:trPr>
        <w:tc>
          <w:tcPr>
            <w:tcW w:w="2170" w:type="pct"/>
            <w:tcBorders>
              <w:top w:val="single" w:sz="4" w:space="0" w:color="auto"/>
              <w:left w:val="single" w:sz="4" w:space="0" w:color="auto"/>
              <w:bottom w:val="single" w:sz="4" w:space="0" w:color="auto"/>
              <w:right w:val="single" w:sz="4" w:space="0" w:color="auto"/>
            </w:tcBorders>
            <w:hideMark/>
          </w:tcPr>
          <w:p w:rsidR="00A01C5B" w:rsidRPr="00A01C5B" w:rsidRDefault="00A01C5B" w:rsidP="00A01C5B">
            <w:pPr>
              <w:tabs>
                <w:tab w:val="right" w:pos="3462"/>
              </w:tabs>
              <w:spacing w:after="0" w:line="240" w:lineRule="auto"/>
              <w:rPr>
                <w:rFonts w:ascii="Times New Roman" w:hAnsi="Times New Roman"/>
                <w:snapToGrid/>
                <w:szCs w:val="20"/>
                <w:lang w:val="en-GB" w:eastAsia="en-US"/>
              </w:rPr>
            </w:pPr>
            <w:r w:rsidRPr="00A01C5B">
              <w:rPr>
                <w:rFonts w:ascii="Times New Roman" w:hAnsi="Times New Roman"/>
                <w:snapToGrid/>
                <w:szCs w:val="20"/>
                <w:lang w:val="en-GB" w:eastAsia="en-US"/>
              </w:rPr>
              <w:t>Velmi časté:</w:t>
            </w:r>
          </w:p>
        </w:tc>
        <w:tc>
          <w:tcPr>
            <w:tcW w:w="2830" w:type="pct"/>
            <w:tcBorders>
              <w:top w:val="single" w:sz="4" w:space="0" w:color="auto"/>
              <w:left w:val="single" w:sz="4" w:space="0" w:color="auto"/>
              <w:bottom w:val="single" w:sz="4" w:space="0" w:color="auto"/>
              <w:right w:val="single" w:sz="4" w:space="0" w:color="auto"/>
            </w:tcBorders>
            <w:hideMark/>
          </w:tcPr>
          <w:p w:rsidR="00A01C5B" w:rsidRPr="00A01C5B" w:rsidRDefault="00A01C5B" w:rsidP="00A01C5B">
            <w:pPr>
              <w:spacing w:after="0" w:line="240" w:lineRule="auto"/>
              <w:rPr>
                <w:rFonts w:ascii="Times New Roman" w:hAnsi="Times New Roman"/>
                <w:snapToGrid/>
                <w:szCs w:val="20"/>
                <w:lang w:val="en-GB" w:eastAsia="en-US"/>
              </w:rPr>
            </w:pPr>
            <w:r w:rsidRPr="00A01C5B">
              <w:rPr>
                <w:rFonts w:ascii="Times New Roman" w:hAnsi="Times New Roman"/>
                <w:snapToGrid/>
                <w:szCs w:val="20"/>
                <w:lang w:val="en-GB" w:eastAsia="en-US"/>
              </w:rPr>
              <w:t>Průjem, zácpa, nauzea, zvracení</w:t>
            </w:r>
          </w:p>
        </w:tc>
      </w:tr>
      <w:tr w:rsidR="00A01C5B" w:rsidRPr="00A01C5B" w:rsidTr="00A01C5B">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rsidR="00A01C5B" w:rsidRPr="00A01C5B" w:rsidRDefault="00A01C5B" w:rsidP="00A01C5B">
            <w:pPr>
              <w:tabs>
                <w:tab w:val="right" w:pos="3462"/>
              </w:tabs>
              <w:spacing w:after="0" w:line="240" w:lineRule="auto"/>
              <w:rPr>
                <w:rFonts w:ascii="Times New Roman" w:hAnsi="Times New Roman"/>
                <w:snapToGrid/>
                <w:szCs w:val="20"/>
                <w:lang w:val="en-GB" w:eastAsia="en-US"/>
              </w:rPr>
            </w:pPr>
            <w:r w:rsidRPr="00A01C5B">
              <w:rPr>
                <w:rFonts w:ascii="Times New Roman" w:hAnsi="Times New Roman"/>
                <w:snapToGrid/>
                <w:szCs w:val="20"/>
                <w:lang w:val="en-GB" w:eastAsia="en-US"/>
              </w:rPr>
              <w:lastRenderedPageBreak/>
              <w:t>Časté:</w:t>
            </w:r>
          </w:p>
        </w:tc>
        <w:tc>
          <w:tcPr>
            <w:tcW w:w="2830" w:type="pct"/>
            <w:tcBorders>
              <w:top w:val="single" w:sz="4" w:space="0" w:color="auto"/>
              <w:left w:val="single" w:sz="4" w:space="0" w:color="auto"/>
              <w:bottom w:val="single" w:sz="4" w:space="0" w:color="auto"/>
              <w:right w:val="single" w:sz="4" w:space="0" w:color="auto"/>
            </w:tcBorders>
            <w:hideMark/>
          </w:tcPr>
          <w:p w:rsidR="00A01C5B" w:rsidRPr="00A01C5B" w:rsidRDefault="00A01C5B" w:rsidP="00A01C5B">
            <w:pPr>
              <w:spacing w:after="0" w:line="240" w:lineRule="auto"/>
              <w:rPr>
                <w:rFonts w:ascii="Times New Roman" w:hAnsi="Times New Roman"/>
                <w:snapToGrid/>
                <w:szCs w:val="20"/>
                <w:lang w:val="en-GB" w:eastAsia="en-US"/>
              </w:rPr>
            </w:pPr>
            <w:r w:rsidRPr="00A01C5B">
              <w:rPr>
                <w:rFonts w:ascii="Times New Roman" w:hAnsi="Times New Roman"/>
                <w:snapToGrid/>
                <w:szCs w:val="20"/>
                <w:lang w:val="en-GB" w:eastAsia="en-US"/>
              </w:rPr>
              <w:t>Stomatitida, bolest břicha</w:t>
            </w:r>
            <w:r w:rsidRPr="00A01C5B">
              <w:rPr>
                <w:rFonts w:ascii="Times New Roman" w:hAnsi="Times New Roman"/>
                <w:snapToGrid/>
                <w:szCs w:val="20"/>
                <w:vertAlign w:val="superscript"/>
                <w:lang w:val="en-GB" w:eastAsia="en-US"/>
              </w:rPr>
              <w:t>h</w:t>
            </w:r>
            <w:r w:rsidRPr="00A01C5B">
              <w:rPr>
                <w:rFonts w:ascii="Times New Roman" w:hAnsi="Times New Roman"/>
                <w:snapToGrid/>
                <w:szCs w:val="20"/>
                <w:lang w:val="en-GB" w:eastAsia="en-US"/>
              </w:rPr>
              <w:t xml:space="preserve">, dyspepsie, dysfagie </w:t>
            </w:r>
          </w:p>
        </w:tc>
      </w:tr>
      <w:tr w:rsidR="00A01C5B" w:rsidRPr="00A01C5B" w:rsidTr="00A01C5B">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rsidR="00A01C5B" w:rsidRPr="00A01C5B" w:rsidRDefault="00A01C5B" w:rsidP="00A01C5B">
            <w:pPr>
              <w:tabs>
                <w:tab w:val="right" w:pos="3462"/>
              </w:tabs>
              <w:spacing w:after="0" w:line="240" w:lineRule="auto"/>
              <w:rPr>
                <w:rFonts w:ascii="Times New Roman" w:hAnsi="Times New Roman"/>
                <w:snapToGrid/>
                <w:szCs w:val="20"/>
                <w:lang w:val="en-GB" w:eastAsia="en-US"/>
              </w:rPr>
            </w:pPr>
            <w:r w:rsidRPr="00A01C5B">
              <w:rPr>
                <w:rFonts w:ascii="Times New Roman" w:hAnsi="Times New Roman"/>
                <w:snapToGrid/>
                <w:szCs w:val="20"/>
                <w:lang w:val="en-GB" w:eastAsia="en-US"/>
              </w:rPr>
              <w:t>Méně časté:</w:t>
            </w:r>
          </w:p>
        </w:tc>
        <w:tc>
          <w:tcPr>
            <w:tcW w:w="2830" w:type="pct"/>
            <w:tcBorders>
              <w:top w:val="single" w:sz="4" w:space="0" w:color="auto"/>
              <w:left w:val="single" w:sz="4" w:space="0" w:color="auto"/>
              <w:bottom w:val="single" w:sz="4" w:space="0" w:color="auto"/>
              <w:right w:val="single" w:sz="4" w:space="0" w:color="auto"/>
            </w:tcBorders>
            <w:hideMark/>
          </w:tcPr>
          <w:p w:rsidR="00A01C5B" w:rsidRPr="00A01C5B" w:rsidRDefault="00A01C5B" w:rsidP="00A01C5B">
            <w:pPr>
              <w:spacing w:after="0" w:line="240" w:lineRule="auto"/>
              <w:rPr>
                <w:rFonts w:ascii="Times New Roman" w:hAnsi="Times New Roman"/>
                <w:snapToGrid/>
                <w:szCs w:val="20"/>
                <w:lang w:val="en-GB" w:eastAsia="en-US"/>
              </w:rPr>
            </w:pPr>
            <w:r w:rsidRPr="00A01C5B">
              <w:rPr>
                <w:rFonts w:ascii="Times New Roman" w:hAnsi="Times New Roman"/>
                <w:snapToGrid/>
                <w:szCs w:val="20"/>
                <w:lang w:val="en-GB" w:eastAsia="en-US"/>
              </w:rPr>
              <w:t>Abdominální distenze, fekální inkontinence, gastrointestinální porucha, hemoroidy, sucho v ústech</w:t>
            </w:r>
          </w:p>
        </w:tc>
      </w:tr>
      <w:tr w:rsidR="00A01C5B" w:rsidRPr="00A01C5B" w:rsidTr="00A01C5B">
        <w:trPr>
          <w:cantSplit/>
          <w:trHeight w:val="431"/>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A01C5B" w:rsidRPr="00A01C5B" w:rsidRDefault="00A01C5B" w:rsidP="00A01C5B">
            <w:pPr>
              <w:keepNext/>
              <w:spacing w:after="0" w:line="240" w:lineRule="auto"/>
              <w:rPr>
                <w:rFonts w:ascii="Times New Roman" w:hAnsi="Times New Roman"/>
                <w:b/>
                <w:snapToGrid/>
                <w:szCs w:val="20"/>
                <w:lang w:val="en-GB" w:eastAsia="en-US"/>
              </w:rPr>
            </w:pPr>
            <w:r w:rsidRPr="00A01C5B">
              <w:rPr>
                <w:rFonts w:ascii="Times New Roman" w:hAnsi="Times New Roman"/>
                <w:b/>
                <w:snapToGrid/>
                <w:szCs w:val="20"/>
                <w:lang w:val="en-GB" w:eastAsia="en-US"/>
              </w:rPr>
              <w:t>Poruchy jater a žlučových cest</w:t>
            </w:r>
          </w:p>
        </w:tc>
      </w:tr>
      <w:tr w:rsidR="00A01C5B" w:rsidRPr="00A01C5B" w:rsidTr="00A01C5B">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rsidR="00A01C5B" w:rsidRPr="00A01C5B" w:rsidRDefault="00A01C5B" w:rsidP="00A01C5B">
            <w:pPr>
              <w:tabs>
                <w:tab w:val="right" w:pos="3462"/>
              </w:tabs>
              <w:spacing w:after="0" w:line="240" w:lineRule="auto"/>
              <w:rPr>
                <w:rFonts w:ascii="Times New Roman" w:hAnsi="Times New Roman"/>
                <w:snapToGrid/>
                <w:szCs w:val="20"/>
                <w:lang w:val="en-GB" w:eastAsia="en-US"/>
              </w:rPr>
            </w:pPr>
            <w:r w:rsidRPr="00A01C5B">
              <w:rPr>
                <w:rFonts w:ascii="Times New Roman" w:hAnsi="Times New Roman"/>
                <w:snapToGrid/>
                <w:szCs w:val="20"/>
                <w:lang w:val="en-GB" w:eastAsia="en-US"/>
              </w:rPr>
              <w:t>Méně časté:</w:t>
            </w:r>
          </w:p>
        </w:tc>
        <w:tc>
          <w:tcPr>
            <w:tcW w:w="2830" w:type="pct"/>
            <w:tcBorders>
              <w:top w:val="single" w:sz="4" w:space="0" w:color="auto"/>
              <w:left w:val="single" w:sz="4" w:space="0" w:color="auto"/>
              <w:bottom w:val="single" w:sz="4" w:space="0" w:color="auto"/>
              <w:right w:val="single" w:sz="4" w:space="0" w:color="auto"/>
            </w:tcBorders>
            <w:hideMark/>
          </w:tcPr>
          <w:p w:rsidR="00A01C5B" w:rsidRPr="00A01C5B" w:rsidRDefault="00A01C5B" w:rsidP="00A01C5B">
            <w:pPr>
              <w:spacing w:after="0" w:line="240" w:lineRule="auto"/>
              <w:rPr>
                <w:rFonts w:ascii="Times New Roman" w:hAnsi="Times New Roman"/>
                <w:snapToGrid/>
                <w:szCs w:val="20"/>
                <w:lang w:val="en-GB" w:eastAsia="en-US"/>
              </w:rPr>
            </w:pPr>
            <w:r w:rsidRPr="00A01C5B">
              <w:rPr>
                <w:rFonts w:ascii="Times New Roman" w:hAnsi="Times New Roman"/>
                <w:snapToGrid/>
                <w:szCs w:val="20"/>
                <w:lang w:val="en-GB" w:eastAsia="en-US"/>
              </w:rPr>
              <w:t>Selhání jater</w:t>
            </w:r>
            <w:r w:rsidRPr="00A01C5B">
              <w:rPr>
                <w:rFonts w:ascii="Times New Roman" w:hAnsi="Times New Roman"/>
                <w:bCs/>
                <w:snapToGrid/>
                <w:szCs w:val="20"/>
                <w:vertAlign w:val="superscript"/>
                <w:lang w:val="en-GB" w:eastAsia="en-US"/>
              </w:rPr>
              <w:t>†</w:t>
            </w:r>
            <w:r w:rsidRPr="00A01C5B">
              <w:rPr>
                <w:rFonts w:ascii="Times New Roman" w:hAnsi="Times New Roman"/>
                <w:snapToGrid/>
                <w:szCs w:val="20"/>
                <w:lang w:val="en-GB" w:eastAsia="en-US"/>
              </w:rPr>
              <w:t>, poškození jater, hepatitida, cholestáza, hyperbilirubinemie</w:t>
            </w:r>
          </w:p>
        </w:tc>
      </w:tr>
      <w:tr w:rsidR="00A01C5B" w:rsidRPr="00A01C5B" w:rsidTr="00A01C5B">
        <w:trPr>
          <w:cantSplit/>
          <w:trHeight w:val="361"/>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A01C5B" w:rsidRPr="00A01C5B" w:rsidRDefault="00A01C5B" w:rsidP="00A01C5B">
            <w:pPr>
              <w:keepNext/>
              <w:spacing w:after="0" w:line="240" w:lineRule="auto"/>
              <w:rPr>
                <w:rFonts w:ascii="Times New Roman" w:hAnsi="Times New Roman"/>
                <w:b/>
                <w:snapToGrid/>
                <w:szCs w:val="20"/>
                <w:lang w:val="en-GB" w:eastAsia="en-US"/>
              </w:rPr>
            </w:pPr>
            <w:r w:rsidRPr="00A01C5B">
              <w:rPr>
                <w:rFonts w:ascii="Times New Roman" w:hAnsi="Times New Roman"/>
                <w:b/>
                <w:snapToGrid/>
                <w:szCs w:val="20"/>
                <w:lang w:val="en-GB" w:eastAsia="en-US"/>
              </w:rPr>
              <w:t>Poruchy kůže a podkožní tkáně</w:t>
            </w:r>
          </w:p>
        </w:tc>
      </w:tr>
      <w:tr w:rsidR="00A01C5B" w:rsidRPr="00A01C5B" w:rsidTr="00A01C5B">
        <w:trPr>
          <w:cantSplit/>
          <w:trHeight w:val="150"/>
        </w:trPr>
        <w:tc>
          <w:tcPr>
            <w:tcW w:w="2170" w:type="pct"/>
            <w:tcBorders>
              <w:top w:val="single" w:sz="4" w:space="0" w:color="auto"/>
              <w:left w:val="single" w:sz="4" w:space="0" w:color="auto"/>
              <w:bottom w:val="single" w:sz="4" w:space="0" w:color="auto"/>
              <w:right w:val="single" w:sz="4" w:space="0" w:color="auto"/>
            </w:tcBorders>
            <w:hideMark/>
          </w:tcPr>
          <w:p w:rsidR="00A01C5B" w:rsidRPr="00A01C5B" w:rsidRDefault="00A01C5B" w:rsidP="00A01C5B">
            <w:pPr>
              <w:tabs>
                <w:tab w:val="right" w:pos="3462"/>
              </w:tabs>
              <w:spacing w:after="0" w:line="240" w:lineRule="auto"/>
              <w:rPr>
                <w:rFonts w:ascii="Times New Roman" w:hAnsi="Times New Roman"/>
                <w:snapToGrid/>
                <w:szCs w:val="20"/>
                <w:lang w:val="en-GB" w:eastAsia="en-US"/>
              </w:rPr>
            </w:pPr>
            <w:r w:rsidRPr="00A01C5B">
              <w:rPr>
                <w:rFonts w:ascii="Times New Roman" w:hAnsi="Times New Roman"/>
                <w:snapToGrid/>
                <w:szCs w:val="20"/>
                <w:lang w:val="en-GB" w:eastAsia="en-US"/>
              </w:rPr>
              <w:t>Velmi časté:</w:t>
            </w:r>
          </w:p>
        </w:tc>
        <w:tc>
          <w:tcPr>
            <w:tcW w:w="2830" w:type="pct"/>
            <w:tcBorders>
              <w:top w:val="single" w:sz="4" w:space="0" w:color="auto"/>
              <w:left w:val="single" w:sz="4" w:space="0" w:color="auto"/>
              <w:bottom w:val="single" w:sz="4" w:space="0" w:color="auto"/>
              <w:right w:val="single" w:sz="4" w:space="0" w:color="auto"/>
            </w:tcBorders>
            <w:hideMark/>
          </w:tcPr>
          <w:p w:rsidR="00A01C5B" w:rsidRPr="00A01C5B" w:rsidRDefault="00A01C5B" w:rsidP="00A01C5B">
            <w:pPr>
              <w:spacing w:after="0" w:line="240" w:lineRule="auto"/>
              <w:rPr>
                <w:rFonts w:ascii="Times New Roman" w:hAnsi="Times New Roman"/>
                <w:snapToGrid/>
                <w:szCs w:val="20"/>
                <w:lang w:val="en-GB" w:eastAsia="en-US"/>
              </w:rPr>
            </w:pPr>
            <w:r w:rsidRPr="00A01C5B">
              <w:rPr>
                <w:rFonts w:ascii="Times New Roman" w:hAnsi="Times New Roman"/>
                <w:snapToGrid/>
                <w:szCs w:val="20"/>
                <w:lang w:val="en-GB" w:eastAsia="en-US"/>
              </w:rPr>
              <w:t>Vyrážka, alopecie</w:t>
            </w:r>
          </w:p>
        </w:tc>
      </w:tr>
      <w:tr w:rsidR="00A01C5B" w:rsidRPr="00A01C5B" w:rsidTr="00A01C5B">
        <w:trPr>
          <w:cantSplit/>
          <w:trHeight w:val="150"/>
        </w:trPr>
        <w:tc>
          <w:tcPr>
            <w:tcW w:w="2170" w:type="pct"/>
            <w:tcBorders>
              <w:top w:val="single" w:sz="4" w:space="0" w:color="auto"/>
              <w:left w:val="single" w:sz="4" w:space="0" w:color="auto"/>
              <w:bottom w:val="single" w:sz="4" w:space="0" w:color="auto"/>
              <w:right w:val="single" w:sz="4" w:space="0" w:color="auto"/>
            </w:tcBorders>
            <w:hideMark/>
          </w:tcPr>
          <w:p w:rsidR="00A01C5B" w:rsidRPr="00A01C5B" w:rsidRDefault="00A01C5B" w:rsidP="00A01C5B">
            <w:pPr>
              <w:tabs>
                <w:tab w:val="right" w:pos="3462"/>
              </w:tabs>
              <w:spacing w:after="0" w:line="240" w:lineRule="auto"/>
              <w:rPr>
                <w:rFonts w:ascii="Times New Roman" w:hAnsi="Times New Roman"/>
                <w:snapToGrid/>
                <w:szCs w:val="20"/>
                <w:lang w:val="en-GB" w:eastAsia="en-US"/>
              </w:rPr>
            </w:pPr>
            <w:r w:rsidRPr="00A01C5B">
              <w:rPr>
                <w:rFonts w:ascii="Times New Roman" w:hAnsi="Times New Roman"/>
                <w:snapToGrid/>
                <w:szCs w:val="20"/>
                <w:lang w:val="en-GB" w:eastAsia="en-US"/>
              </w:rPr>
              <w:t>Časté:</w:t>
            </w:r>
          </w:p>
        </w:tc>
        <w:tc>
          <w:tcPr>
            <w:tcW w:w="2830" w:type="pct"/>
            <w:tcBorders>
              <w:top w:val="single" w:sz="4" w:space="0" w:color="auto"/>
              <w:left w:val="single" w:sz="4" w:space="0" w:color="auto"/>
              <w:bottom w:val="single" w:sz="4" w:space="0" w:color="auto"/>
              <w:right w:val="single" w:sz="4" w:space="0" w:color="auto"/>
            </w:tcBorders>
            <w:hideMark/>
          </w:tcPr>
          <w:p w:rsidR="00A01C5B" w:rsidRPr="00A01C5B" w:rsidRDefault="00A01C5B" w:rsidP="00A01C5B">
            <w:pPr>
              <w:spacing w:after="0" w:line="240" w:lineRule="auto"/>
              <w:rPr>
                <w:rFonts w:ascii="Times New Roman" w:hAnsi="Times New Roman"/>
                <w:snapToGrid/>
                <w:szCs w:val="20"/>
                <w:lang w:val="en-GB" w:eastAsia="en-US"/>
              </w:rPr>
            </w:pPr>
            <w:r w:rsidRPr="00A01C5B">
              <w:rPr>
                <w:rFonts w:ascii="Times New Roman" w:hAnsi="Times New Roman"/>
                <w:snapToGrid/>
                <w:szCs w:val="20"/>
                <w:lang w:val="en-GB" w:eastAsia="en-US"/>
              </w:rPr>
              <w:t>Erytém, suchá kůže, pruritus</w:t>
            </w:r>
          </w:p>
        </w:tc>
      </w:tr>
      <w:tr w:rsidR="00A01C5B" w:rsidRPr="00A01C5B" w:rsidTr="00A01C5B">
        <w:trPr>
          <w:cantSplit/>
          <w:trHeight w:val="615"/>
        </w:trPr>
        <w:tc>
          <w:tcPr>
            <w:tcW w:w="2170" w:type="pct"/>
            <w:tcBorders>
              <w:top w:val="single" w:sz="4" w:space="0" w:color="auto"/>
              <w:left w:val="single" w:sz="4" w:space="0" w:color="auto"/>
              <w:bottom w:val="single" w:sz="4" w:space="0" w:color="auto"/>
              <w:right w:val="single" w:sz="4" w:space="0" w:color="auto"/>
            </w:tcBorders>
          </w:tcPr>
          <w:p w:rsidR="00A01C5B" w:rsidRPr="00A01C5B" w:rsidRDefault="00A01C5B" w:rsidP="00A01C5B">
            <w:pPr>
              <w:tabs>
                <w:tab w:val="right" w:pos="3462"/>
              </w:tabs>
              <w:spacing w:after="0" w:line="240" w:lineRule="auto"/>
              <w:rPr>
                <w:rFonts w:ascii="Times New Roman" w:hAnsi="Times New Roman"/>
                <w:snapToGrid/>
                <w:szCs w:val="20"/>
                <w:lang w:val="en-GB" w:eastAsia="en-US"/>
              </w:rPr>
            </w:pPr>
            <w:r w:rsidRPr="00A01C5B">
              <w:rPr>
                <w:rFonts w:ascii="Times New Roman" w:hAnsi="Times New Roman"/>
                <w:snapToGrid/>
                <w:szCs w:val="20"/>
                <w:lang w:val="en-GB" w:eastAsia="en-US"/>
              </w:rPr>
              <w:t>Méně časté:</w:t>
            </w:r>
          </w:p>
          <w:p w:rsidR="00A01C5B" w:rsidRPr="00A01C5B" w:rsidRDefault="00A01C5B" w:rsidP="00A01C5B">
            <w:pPr>
              <w:tabs>
                <w:tab w:val="right" w:pos="3462"/>
              </w:tabs>
              <w:spacing w:after="0" w:line="240" w:lineRule="auto"/>
              <w:rPr>
                <w:rFonts w:ascii="Times New Roman" w:hAnsi="Times New Roman"/>
                <w:snapToGrid/>
                <w:lang w:val="en-GB" w:eastAsia="en-US"/>
              </w:rPr>
            </w:pPr>
          </w:p>
        </w:tc>
        <w:tc>
          <w:tcPr>
            <w:tcW w:w="2830" w:type="pct"/>
            <w:tcBorders>
              <w:top w:val="single" w:sz="4" w:space="0" w:color="auto"/>
              <w:left w:val="single" w:sz="4" w:space="0" w:color="auto"/>
              <w:bottom w:val="single" w:sz="4" w:space="0" w:color="auto"/>
              <w:right w:val="single" w:sz="4" w:space="0" w:color="auto"/>
            </w:tcBorders>
            <w:hideMark/>
          </w:tcPr>
          <w:p w:rsidR="00A01C5B" w:rsidRPr="00A01C5B" w:rsidRDefault="00A01C5B" w:rsidP="00A01C5B">
            <w:pPr>
              <w:spacing w:after="0" w:line="240" w:lineRule="auto"/>
              <w:rPr>
                <w:rFonts w:ascii="Times New Roman" w:hAnsi="Times New Roman"/>
                <w:snapToGrid/>
                <w:szCs w:val="20"/>
                <w:lang w:val="en-GB" w:eastAsia="en-US"/>
              </w:rPr>
            </w:pPr>
            <w:r w:rsidRPr="00A01C5B">
              <w:rPr>
                <w:rFonts w:ascii="Times New Roman" w:hAnsi="Times New Roman"/>
                <w:snapToGrid/>
                <w:szCs w:val="20"/>
                <w:lang w:val="en-GB" w:eastAsia="en-US"/>
              </w:rPr>
              <w:t>Toxická epidermální nekrolýza, Stevens-Johnson syndrom, angioedém, multiformní erytém, erytrodermie, exfoliace kůže, fotosenzitivní reakce, urtikárie, exantém, dermatitida, zvýšené pocení, abnormalní pigmentace</w:t>
            </w:r>
          </w:p>
        </w:tc>
      </w:tr>
      <w:tr w:rsidR="00A01C5B" w:rsidRPr="00A01C5B" w:rsidTr="00A01C5B">
        <w:trPr>
          <w:cantSplit/>
          <w:trHeight w:val="615"/>
        </w:trPr>
        <w:tc>
          <w:tcPr>
            <w:tcW w:w="2170" w:type="pct"/>
            <w:tcBorders>
              <w:top w:val="single" w:sz="4" w:space="0" w:color="auto"/>
              <w:left w:val="single" w:sz="4" w:space="0" w:color="auto"/>
              <w:bottom w:val="single" w:sz="4" w:space="0" w:color="auto"/>
              <w:right w:val="single" w:sz="4" w:space="0" w:color="auto"/>
            </w:tcBorders>
            <w:hideMark/>
          </w:tcPr>
          <w:p w:rsidR="00A01C5B" w:rsidRPr="00A01C5B" w:rsidRDefault="00A01C5B" w:rsidP="00A01C5B">
            <w:pPr>
              <w:tabs>
                <w:tab w:val="right" w:pos="3462"/>
              </w:tabs>
              <w:spacing w:after="0" w:line="240" w:lineRule="auto"/>
              <w:rPr>
                <w:rFonts w:ascii="Times New Roman" w:hAnsi="Times New Roman"/>
                <w:snapToGrid/>
                <w:sz w:val="20"/>
                <w:szCs w:val="20"/>
                <w:lang w:val="en-GB" w:eastAsia="en-US"/>
              </w:rPr>
            </w:pPr>
            <w:r w:rsidRPr="00A01C5B">
              <w:rPr>
                <w:rFonts w:ascii="Times New Roman" w:hAnsi="Times New Roman"/>
                <w:snapToGrid/>
                <w:lang w:val="en-GB" w:eastAsia="en-US"/>
              </w:rPr>
              <w:t>Není známo:</w:t>
            </w:r>
          </w:p>
        </w:tc>
        <w:tc>
          <w:tcPr>
            <w:tcW w:w="2830" w:type="pct"/>
            <w:tcBorders>
              <w:top w:val="single" w:sz="4" w:space="0" w:color="auto"/>
              <w:left w:val="single" w:sz="4" w:space="0" w:color="auto"/>
              <w:bottom w:val="single" w:sz="4" w:space="0" w:color="auto"/>
              <w:right w:val="single" w:sz="4" w:space="0" w:color="auto"/>
            </w:tcBorders>
            <w:hideMark/>
          </w:tcPr>
          <w:p w:rsidR="00A01C5B" w:rsidRPr="00A01C5B" w:rsidRDefault="00A01C5B" w:rsidP="00A01C5B">
            <w:pPr>
              <w:spacing w:after="0" w:line="240" w:lineRule="auto"/>
              <w:rPr>
                <w:rFonts w:ascii="Times New Roman" w:hAnsi="Times New Roman"/>
                <w:snapToGrid/>
                <w:sz w:val="20"/>
                <w:szCs w:val="20"/>
                <w:lang w:val="en-GB" w:eastAsia="en-US"/>
              </w:rPr>
            </w:pPr>
            <w:r w:rsidRPr="00A01C5B">
              <w:rPr>
                <w:rFonts w:ascii="Times New Roman" w:hAnsi="Times New Roman"/>
                <w:snapToGrid/>
                <w:lang w:val="en-GB" w:eastAsia="en-US"/>
              </w:rPr>
              <w:t>Léková reakce s eozinofilií a systémovými příznaky (DRESS)</w:t>
            </w:r>
          </w:p>
        </w:tc>
      </w:tr>
      <w:tr w:rsidR="00A01C5B" w:rsidRPr="00A01C5B" w:rsidTr="00A01C5B">
        <w:trPr>
          <w:cantSplit/>
          <w:trHeight w:val="380"/>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A01C5B" w:rsidRPr="00A01C5B" w:rsidRDefault="00A01C5B" w:rsidP="00A01C5B">
            <w:pPr>
              <w:keepNext/>
              <w:spacing w:after="0" w:line="240" w:lineRule="auto"/>
              <w:rPr>
                <w:rFonts w:ascii="Times New Roman" w:hAnsi="Times New Roman"/>
                <w:b/>
                <w:snapToGrid/>
                <w:szCs w:val="20"/>
                <w:lang w:val="en-GB" w:eastAsia="en-US"/>
              </w:rPr>
            </w:pPr>
            <w:r w:rsidRPr="00A01C5B">
              <w:rPr>
                <w:rFonts w:ascii="Times New Roman" w:hAnsi="Times New Roman"/>
                <w:b/>
                <w:snapToGrid/>
                <w:szCs w:val="20"/>
                <w:lang w:val="en-GB" w:eastAsia="en-US"/>
              </w:rPr>
              <w:t>Poruchy svalové a kosterní soustavy a pojivové tkáně</w:t>
            </w:r>
          </w:p>
        </w:tc>
      </w:tr>
      <w:tr w:rsidR="00A01C5B" w:rsidRPr="00A01C5B" w:rsidTr="00A01C5B">
        <w:trPr>
          <w:cantSplit/>
          <w:trHeight w:val="270"/>
        </w:trPr>
        <w:tc>
          <w:tcPr>
            <w:tcW w:w="2170" w:type="pct"/>
            <w:tcBorders>
              <w:top w:val="single" w:sz="4" w:space="0" w:color="auto"/>
              <w:left w:val="single" w:sz="4" w:space="0" w:color="auto"/>
              <w:bottom w:val="single" w:sz="4" w:space="0" w:color="auto"/>
              <w:right w:val="single" w:sz="4" w:space="0" w:color="auto"/>
            </w:tcBorders>
            <w:hideMark/>
          </w:tcPr>
          <w:p w:rsidR="00A01C5B" w:rsidRPr="00A01C5B" w:rsidRDefault="00A01C5B" w:rsidP="00A01C5B">
            <w:pPr>
              <w:tabs>
                <w:tab w:val="right" w:pos="3462"/>
              </w:tabs>
              <w:spacing w:after="0" w:line="240" w:lineRule="auto"/>
              <w:rPr>
                <w:rFonts w:ascii="Times New Roman" w:hAnsi="Times New Roman"/>
                <w:snapToGrid/>
                <w:szCs w:val="20"/>
                <w:lang w:val="en-GB" w:eastAsia="en-US"/>
              </w:rPr>
            </w:pPr>
            <w:r w:rsidRPr="00A01C5B">
              <w:rPr>
                <w:rFonts w:ascii="Times New Roman" w:hAnsi="Times New Roman"/>
                <w:snapToGrid/>
                <w:szCs w:val="20"/>
                <w:lang w:val="en-GB" w:eastAsia="en-US"/>
              </w:rPr>
              <w:t>Časté:</w:t>
            </w:r>
          </w:p>
        </w:tc>
        <w:tc>
          <w:tcPr>
            <w:tcW w:w="2830" w:type="pct"/>
            <w:tcBorders>
              <w:top w:val="single" w:sz="4" w:space="0" w:color="auto"/>
              <w:left w:val="single" w:sz="4" w:space="0" w:color="auto"/>
              <w:bottom w:val="single" w:sz="4" w:space="0" w:color="auto"/>
              <w:right w:val="single" w:sz="4" w:space="0" w:color="auto"/>
            </w:tcBorders>
            <w:hideMark/>
          </w:tcPr>
          <w:p w:rsidR="00A01C5B" w:rsidRPr="00A01C5B" w:rsidRDefault="00A01C5B" w:rsidP="00A01C5B">
            <w:pPr>
              <w:spacing w:after="0" w:line="240" w:lineRule="auto"/>
              <w:rPr>
                <w:rFonts w:ascii="Times New Roman" w:hAnsi="Times New Roman"/>
                <w:snapToGrid/>
                <w:szCs w:val="20"/>
                <w:lang w:val="en-GB" w:eastAsia="en-US"/>
              </w:rPr>
            </w:pPr>
            <w:r w:rsidRPr="00A01C5B">
              <w:rPr>
                <w:rFonts w:ascii="Times New Roman" w:hAnsi="Times New Roman"/>
                <w:snapToGrid/>
                <w:szCs w:val="20"/>
                <w:lang w:val="en-GB" w:eastAsia="en-US"/>
              </w:rPr>
              <w:t xml:space="preserve">Myopatie, svalová slabost, artralgie, bolest zad, muskuloskeletální bolest, myalgie </w:t>
            </w:r>
          </w:p>
        </w:tc>
      </w:tr>
      <w:tr w:rsidR="00A01C5B" w:rsidRPr="00A01C5B" w:rsidTr="00A01C5B">
        <w:trPr>
          <w:cantSplit/>
          <w:trHeight w:val="359"/>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A01C5B" w:rsidRPr="00A01C5B" w:rsidRDefault="00A01C5B" w:rsidP="00A01C5B">
            <w:pPr>
              <w:keepNext/>
              <w:spacing w:after="0" w:line="240" w:lineRule="auto"/>
              <w:rPr>
                <w:rFonts w:ascii="Times New Roman" w:hAnsi="Times New Roman"/>
                <w:b/>
                <w:snapToGrid/>
                <w:szCs w:val="20"/>
                <w:lang w:val="en-GB" w:eastAsia="en-US"/>
              </w:rPr>
            </w:pPr>
            <w:r w:rsidRPr="00A01C5B">
              <w:rPr>
                <w:rFonts w:ascii="Times New Roman" w:hAnsi="Times New Roman"/>
                <w:b/>
                <w:snapToGrid/>
                <w:szCs w:val="20"/>
                <w:lang w:val="en-GB" w:eastAsia="en-US"/>
              </w:rPr>
              <w:t>Poruchy ledvin a močových cest</w:t>
            </w:r>
          </w:p>
        </w:tc>
      </w:tr>
      <w:tr w:rsidR="00A01C5B" w:rsidRPr="00A01C5B" w:rsidTr="00A01C5B">
        <w:trPr>
          <w:cantSplit/>
          <w:trHeight w:val="270"/>
        </w:trPr>
        <w:tc>
          <w:tcPr>
            <w:tcW w:w="2170" w:type="pct"/>
            <w:tcBorders>
              <w:top w:val="single" w:sz="4" w:space="0" w:color="auto"/>
              <w:left w:val="single" w:sz="4" w:space="0" w:color="auto"/>
              <w:bottom w:val="single" w:sz="4" w:space="0" w:color="auto"/>
              <w:right w:val="single" w:sz="4" w:space="0" w:color="auto"/>
            </w:tcBorders>
            <w:hideMark/>
          </w:tcPr>
          <w:p w:rsidR="00A01C5B" w:rsidRPr="00A01C5B" w:rsidRDefault="00A01C5B" w:rsidP="00A01C5B">
            <w:pPr>
              <w:tabs>
                <w:tab w:val="right" w:pos="3462"/>
              </w:tabs>
              <w:spacing w:after="0" w:line="240" w:lineRule="auto"/>
              <w:rPr>
                <w:rFonts w:ascii="Times New Roman" w:hAnsi="Times New Roman"/>
                <w:snapToGrid/>
                <w:szCs w:val="20"/>
                <w:lang w:val="en-GB" w:eastAsia="en-US"/>
              </w:rPr>
            </w:pPr>
            <w:r w:rsidRPr="00A01C5B">
              <w:rPr>
                <w:rFonts w:ascii="Times New Roman" w:hAnsi="Times New Roman"/>
                <w:snapToGrid/>
                <w:szCs w:val="20"/>
                <w:lang w:val="en-GB" w:eastAsia="en-US"/>
              </w:rPr>
              <w:t>Časté:</w:t>
            </w:r>
          </w:p>
        </w:tc>
        <w:tc>
          <w:tcPr>
            <w:tcW w:w="2830" w:type="pct"/>
            <w:tcBorders>
              <w:top w:val="single" w:sz="4" w:space="0" w:color="auto"/>
              <w:left w:val="single" w:sz="4" w:space="0" w:color="auto"/>
              <w:bottom w:val="single" w:sz="4" w:space="0" w:color="auto"/>
              <w:right w:val="single" w:sz="4" w:space="0" w:color="auto"/>
            </w:tcBorders>
            <w:hideMark/>
          </w:tcPr>
          <w:p w:rsidR="00A01C5B" w:rsidRPr="00A01C5B" w:rsidRDefault="00A01C5B" w:rsidP="00A01C5B">
            <w:pPr>
              <w:spacing w:after="0" w:line="240" w:lineRule="auto"/>
              <w:rPr>
                <w:rFonts w:ascii="Times New Roman" w:hAnsi="Times New Roman"/>
                <w:snapToGrid/>
                <w:szCs w:val="20"/>
                <w:lang w:val="en-GB" w:eastAsia="en-US"/>
              </w:rPr>
            </w:pPr>
            <w:r w:rsidRPr="00A01C5B">
              <w:rPr>
                <w:rFonts w:ascii="Times New Roman" w:hAnsi="Times New Roman"/>
                <w:snapToGrid/>
                <w:szCs w:val="20"/>
                <w:lang w:val="en-GB" w:eastAsia="en-US"/>
              </w:rPr>
              <w:t xml:space="preserve">Časté močení, močová inkontinence </w:t>
            </w:r>
          </w:p>
        </w:tc>
      </w:tr>
      <w:tr w:rsidR="00A01C5B" w:rsidRPr="00A01C5B" w:rsidTr="00A01C5B">
        <w:trPr>
          <w:cantSplit/>
          <w:trHeight w:val="270"/>
        </w:trPr>
        <w:tc>
          <w:tcPr>
            <w:tcW w:w="2170" w:type="pct"/>
            <w:tcBorders>
              <w:top w:val="single" w:sz="4" w:space="0" w:color="auto"/>
              <w:left w:val="single" w:sz="4" w:space="0" w:color="auto"/>
              <w:bottom w:val="single" w:sz="4" w:space="0" w:color="auto"/>
              <w:right w:val="single" w:sz="4" w:space="0" w:color="auto"/>
            </w:tcBorders>
            <w:hideMark/>
          </w:tcPr>
          <w:p w:rsidR="00A01C5B" w:rsidRPr="00A01C5B" w:rsidRDefault="00A01C5B" w:rsidP="00A01C5B">
            <w:pPr>
              <w:tabs>
                <w:tab w:val="right" w:pos="3462"/>
              </w:tabs>
              <w:spacing w:after="0" w:line="240" w:lineRule="auto"/>
              <w:rPr>
                <w:rFonts w:ascii="Times New Roman" w:hAnsi="Times New Roman"/>
                <w:snapToGrid/>
                <w:sz w:val="20"/>
                <w:szCs w:val="20"/>
                <w:lang w:val="en-GB" w:eastAsia="en-US"/>
              </w:rPr>
            </w:pPr>
            <w:r w:rsidRPr="00A01C5B">
              <w:rPr>
                <w:rFonts w:ascii="Times New Roman" w:hAnsi="Times New Roman"/>
                <w:snapToGrid/>
                <w:szCs w:val="20"/>
                <w:lang w:val="en-GB" w:eastAsia="en-US"/>
              </w:rPr>
              <w:t>Méně časté:</w:t>
            </w:r>
          </w:p>
        </w:tc>
        <w:tc>
          <w:tcPr>
            <w:tcW w:w="2830" w:type="pct"/>
            <w:tcBorders>
              <w:top w:val="single" w:sz="4" w:space="0" w:color="auto"/>
              <w:left w:val="single" w:sz="4" w:space="0" w:color="auto"/>
              <w:bottom w:val="single" w:sz="4" w:space="0" w:color="auto"/>
              <w:right w:val="single" w:sz="4" w:space="0" w:color="auto"/>
            </w:tcBorders>
            <w:hideMark/>
          </w:tcPr>
          <w:p w:rsidR="00A01C5B" w:rsidRPr="00A01C5B" w:rsidRDefault="00A01C5B" w:rsidP="00A01C5B">
            <w:pPr>
              <w:spacing w:after="0" w:line="240" w:lineRule="auto"/>
              <w:rPr>
                <w:rFonts w:ascii="Times New Roman" w:hAnsi="Times New Roman"/>
                <w:snapToGrid/>
                <w:szCs w:val="20"/>
                <w:highlight w:val="cyan"/>
                <w:lang w:val="en-GB" w:eastAsia="en-US"/>
              </w:rPr>
            </w:pPr>
            <w:r w:rsidRPr="00A01C5B">
              <w:rPr>
                <w:rFonts w:ascii="Times New Roman" w:hAnsi="Times New Roman"/>
                <w:snapToGrid/>
                <w:szCs w:val="20"/>
                <w:lang w:val="en-GB" w:eastAsia="en-US"/>
              </w:rPr>
              <w:t>Dysurie</w:t>
            </w:r>
          </w:p>
        </w:tc>
      </w:tr>
      <w:tr w:rsidR="00A01C5B" w:rsidRPr="00A01C5B" w:rsidTr="00A01C5B">
        <w:trPr>
          <w:cantSplit/>
          <w:trHeight w:val="380"/>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A01C5B" w:rsidRPr="00A01C5B" w:rsidRDefault="00A01C5B" w:rsidP="00A01C5B">
            <w:pPr>
              <w:keepNext/>
              <w:spacing w:after="0" w:line="240" w:lineRule="auto"/>
              <w:rPr>
                <w:rFonts w:ascii="Times New Roman" w:hAnsi="Times New Roman"/>
                <w:b/>
                <w:snapToGrid/>
                <w:szCs w:val="20"/>
                <w:lang w:val="en-GB" w:eastAsia="en-US"/>
              </w:rPr>
            </w:pPr>
            <w:r w:rsidRPr="00A01C5B">
              <w:rPr>
                <w:rFonts w:ascii="Times New Roman" w:hAnsi="Times New Roman"/>
                <w:b/>
                <w:snapToGrid/>
                <w:szCs w:val="20"/>
                <w:lang w:val="en-GB" w:eastAsia="en-US"/>
              </w:rPr>
              <w:t>Poruchy reprodukčního systému a prsu</w:t>
            </w:r>
          </w:p>
        </w:tc>
      </w:tr>
      <w:tr w:rsidR="00A01C5B" w:rsidRPr="00B54054" w:rsidTr="00A01C5B">
        <w:trPr>
          <w:cantSplit/>
          <w:trHeight w:val="270"/>
        </w:trPr>
        <w:tc>
          <w:tcPr>
            <w:tcW w:w="2170" w:type="pct"/>
            <w:tcBorders>
              <w:top w:val="single" w:sz="4" w:space="0" w:color="auto"/>
              <w:left w:val="single" w:sz="4" w:space="0" w:color="auto"/>
              <w:bottom w:val="single" w:sz="4" w:space="0" w:color="auto"/>
              <w:right w:val="single" w:sz="4" w:space="0" w:color="auto"/>
            </w:tcBorders>
            <w:hideMark/>
          </w:tcPr>
          <w:p w:rsidR="00A01C5B" w:rsidRPr="00A01C5B" w:rsidRDefault="00A01C5B" w:rsidP="00A01C5B">
            <w:pPr>
              <w:tabs>
                <w:tab w:val="right" w:pos="3462"/>
              </w:tabs>
              <w:spacing w:after="0" w:line="240" w:lineRule="auto"/>
              <w:rPr>
                <w:rFonts w:ascii="Times New Roman" w:hAnsi="Times New Roman"/>
                <w:snapToGrid/>
                <w:szCs w:val="20"/>
                <w:lang w:val="en-GB" w:eastAsia="en-US"/>
              </w:rPr>
            </w:pPr>
            <w:r w:rsidRPr="00A01C5B">
              <w:rPr>
                <w:rFonts w:ascii="Times New Roman" w:hAnsi="Times New Roman"/>
                <w:snapToGrid/>
                <w:szCs w:val="20"/>
                <w:lang w:val="en-GB" w:eastAsia="en-US"/>
              </w:rPr>
              <w:t>Méně časté:</w:t>
            </w:r>
          </w:p>
        </w:tc>
        <w:tc>
          <w:tcPr>
            <w:tcW w:w="2830" w:type="pct"/>
            <w:tcBorders>
              <w:top w:val="single" w:sz="4" w:space="0" w:color="auto"/>
              <w:left w:val="single" w:sz="4" w:space="0" w:color="auto"/>
              <w:bottom w:val="single" w:sz="4" w:space="0" w:color="auto"/>
              <w:right w:val="single" w:sz="4" w:space="0" w:color="auto"/>
            </w:tcBorders>
            <w:hideMark/>
          </w:tcPr>
          <w:p w:rsidR="00A01C5B" w:rsidRPr="00B54054" w:rsidRDefault="00A01C5B" w:rsidP="00A01C5B">
            <w:pPr>
              <w:spacing w:after="0" w:line="240" w:lineRule="auto"/>
              <w:rPr>
                <w:rFonts w:ascii="Times New Roman" w:hAnsi="Times New Roman"/>
                <w:snapToGrid/>
                <w:szCs w:val="20"/>
                <w:lang w:val="it-IT" w:eastAsia="en-US"/>
              </w:rPr>
            </w:pPr>
            <w:r w:rsidRPr="00B54054">
              <w:rPr>
                <w:rFonts w:ascii="Times New Roman" w:hAnsi="Times New Roman"/>
                <w:snapToGrid/>
                <w:szCs w:val="20"/>
                <w:lang w:val="it-IT" w:eastAsia="en-US"/>
              </w:rPr>
              <w:t>Vaginální hemoragie, menoragie, amenorea, vaginitida, bolest prsou, impotence</w:t>
            </w:r>
          </w:p>
        </w:tc>
      </w:tr>
      <w:tr w:rsidR="00A01C5B" w:rsidRPr="00A01C5B" w:rsidTr="00A01C5B">
        <w:trPr>
          <w:cantSplit/>
          <w:trHeight w:val="380"/>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A01C5B" w:rsidRPr="00A01C5B" w:rsidRDefault="00A01C5B" w:rsidP="00A01C5B">
            <w:pPr>
              <w:keepNext/>
              <w:spacing w:after="0" w:line="240" w:lineRule="auto"/>
              <w:rPr>
                <w:rFonts w:ascii="Times New Roman" w:hAnsi="Times New Roman"/>
                <w:b/>
                <w:snapToGrid/>
                <w:szCs w:val="20"/>
                <w:lang w:val="en-GB" w:eastAsia="en-US"/>
              </w:rPr>
            </w:pPr>
            <w:r w:rsidRPr="00A01C5B">
              <w:rPr>
                <w:rFonts w:ascii="Times New Roman" w:hAnsi="Times New Roman"/>
                <w:b/>
                <w:snapToGrid/>
                <w:szCs w:val="20"/>
                <w:lang w:val="en-GB" w:eastAsia="en-US"/>
              </w:rPr>
              <w:t>Celkové poruchy a reakce v místě aplikace</w:t>
            </w:r>
          </w:p>
        </w:tc>
      </w:tr>
      <w:tr w:rsidR="00A01C5B" w:rsidRPr="00A01C5B" w:rsidTr="00A01C5B">
        <w:trPr>
          <w:cantSplit/>
          <w:trHeight w:val="180"/>
        </w:trPr>
        <w:tc>
          <w:tcPr>
            <w:tcW w:w="2170" w:type="pct"/>
            <w:tcBorders>
              <w:top w:val="single" w:sz="4" w:space="0" w:color="auto"/>
              <w:left w:val="single" w:sz="4" w:space="0" w:color="auto"/>
              <w:bottom w:val="single" w:sz="4" w:space="0" w:color="auto"/>
              <w:right w:val="single" w:sz="4" w:space="0" w:color="auto"/>
            </w:tcBorders>
            <w:hideMark/>
          </w:tcPr>
          <w:p w:rsidR="00A01C5B" w:rsidRPr="00A01C5B" w:rsidRDefault="00A01C5B" w:rsidP="00A01C5B">
            <w:pPr>
              <w:tabs>
                <w:tab w:val="right" w:pos="3462"/>
              </w:tabs>
              <w:spacing w:after="0" w:line="240" w:lineRule="auto"/>
              <w:rPr>
                <w:rFonts w:ascii="Times New Roman" w:hAnsi="Times New Roman"/>
                <w:snapToGrid/>
                <w:szCs w:val="20"/>
                <w:lang w:val="en-GB" w:eastAsia="en-US"/>
              </w:rPr>
            </w:pPr>
            <w:r w:rsidRPr="00A01C5B">
              <w:rPr>
                <w:rFonts w:ascii="Times New Roman" w:hAnsi="Times New Roman"/>
                <w:snapToGrid/>
                <w:szCs w:val="20"/>
                <w:lang w:val="en-GB" w:eastAsia="en-US"/>
              </w:rPr>
              <w:t>Velmi časté:</w:t>
            </w:r>
          </w:p>
        </w:tc>
        <w:tc>
          <w:tcPr>
            <w:tcW w:w="2830" w:type="pct"/>
            <w:tcBorders>
              <w:top w:val="single" w:sz="4" w:space="0" w:color="auto"/>
              <w:left w:val="single" w:sz="4" w:space="0" w:color="auto"/>
              <w:bottom w:val="single" w:sz="4" w:space="0" w:color="auto"/>
              <w:right w:val="single" w:sz="4" w:space="0" w:color="auto"/>
            </w:tcBorders>
            <w:hideMark/>
          </w:tcPr>
          <w:p w:rsidR="00A01C5B" w:rsidRPr="00A01C5B" w:rsidRDefault="00A01C5B" w:rsidP="00A01C5B">
            <w:pPr>
              <w:spacing w:after="0" w:line="240" w:lineRule="auto"/>
              <w:rPr>
                <w:rFonts w:ascii="Times New Roman" w:hAnsi="Times New Roman"/>
                <w:snapToGrid/>
                <w:szCs w:val="20"/>
                <w:lang w:val="en-GB" w:eastAsia="en-US"/>
              </w:rPr>
            </w:pPr>
            <w:r w:rsidRPr="00A01C5B">
              <w:rPr>
                <w:rFonts w:ascii="Times New Roman" w:hAnsi="Times New Roman"/>
                <w:snapToGrid/>
                <w:szCs w:val="20"/>
                <w:lang w:val="en-GB" w:eastAsia="en-US"/>
              </w:rPr>
              <w:t>Únava</w:t>
            </w:r>
          </w:p>
        </w:tc>
      </w:tr>
      <w:tr w:rsidR="00A01C5B" w:rsidRPr="00A01C5B" w:rsidTr="00A01C5B">
        <w:trPr>
          <w:cantSplit/>
          <w:trHeight w:val="270"/>
        </w:trPr>
        <w:tc>
          <w:tcPr>
            <w:tcW w:w="2170" w:type="pct"/>
            <w:tcBorders>
              <w:top w:val="single" w:sz="4" w:space="0" w:color="auto"/>
              <w:left w:val="single" w:sz="4" w:space="0" w:color="auto"/>
              <w:bottom w:val="single" w:sz="4" w:space="0" w:color="auto"/>
              <w:right w:val="single" w:sz="4" w:space="0" w:color="auto"/>
            </w:tcBorders>
            <w:hideMark/>
          </w:tcPr>
          <w:p w:rsidR="00A01C5B" w:rsidRPr="00A01C5B" w:rsidRDefault="00A01C5B" w:rsidP="00A01C5B">
            <w:pPr>
              <w:tabs>
                <w:tab w:val="right" w:pos="3462"/>
              </w:tabs>
              <w:spacing w:after="0" w:line="240" w:lineRule="auto"/>
              <w:rPr>
                <w:rFonts w:ascii="Times New Roman" w:hAnsi="Times New Roman"/>
                <w:snapToGrid/>
                <w:szCs w:val="20"/>
                <w:lang w:val="en-GB" w:eastAsia="en-US"/>
              </w:rPr>
            </w:pPr>
            <w:r w:rsidRPr="00A01C5B">
              <w:rPr>
                <w:rFonts w:ascii="Times New Roman" w:hAnsi="Times New Roman"/>
                <w:snapToGrid/>
                <w:szCs w:val="20"/>
                <w:lang w:val="en-GB" w:eastAsia="en-US"/>
              </w:rPr>
              <w:t>Časté:</w:t>
            </w:r>
          </w:p>
        </w:tc>
        <w:tc>
          <w:tcPr>
            <w:tcW w:w="2830" w:type="pct"/>
            <w:tcBorders>
              <w:top w:val="single" w:sz="4" w:space="0" w:color="auto"/>
              <w:left w:val="single" w:sz="4" w:space="0" w:color="auto"/>
              <w:bottom w:val="single" w:sz="4" w:space="0" w:color="auto"/>
              <w:right w:val="single" w:sz="4" w:space="0" w:color="auto"/>
            </w:tcBorders>
            <w:hideMark/>
          </w:tcPr>
          <w:p w:rsidR="00A01C5B" w:rsidRPr="00A01C5B" w:rsidRDefault="00A01C5B" w:rsidP="00A01C5B">
            <w:pPr>
              <w:spacing w:after="0" w:line="240" w:lineRule="auto"/>
              <w:rPr>
                <w:rFonts w:ascii="Times New Roman" w:hAnsi="Times New Roman"/>
                <w:snapToGrid/>
                <w:szCs w:val="20"/>
                <w:lang w:val="en-GB" w:eastAsia="en-US"/>
              </w:rPr>
            </w:pPr>
            <w:r w:rsidRPr="00A01C5B">
              <w:rPr>
                <w:rFonts w:ascii="Times New Roman" w:hAnsi="Times New Roman"/>
                <w:snapToGrid/>
                <w:szCs w:val="20"/>
                <w:lang w:val="en-GB" w:eastAsia="en-US"/>
              </w:rPr>
              <w:t>Horečka, příznaky podobné chřipce, astenie, malátnost, bolest, edém, periferní edém</w:t>
            </w:r>
            <w:r w:rsidRPr="00A01C5B">
              <w:rPr>
                <w:rFonts w:ascii="Times New Roman" w:hAnsi="Times New Roman"/>
                <w:snapToGrid/>
                <w:szCs w:val="20"/>
                <w:vertAlign w:val="superscript"/>
                <w:lang w:val="en-GB" w:eastAsia="en-US"/>
              </w:rPr>
              <w:t>i</w:t>
            </w:r>
          </w:p>
        </w:tc>
      </w:tr>
      <w:tr w:rsidR="00A01C5B" w:rsidRPr="00A01C5B" w:rsidTr="00A01C5B">
        <w:trPr>
          <w:cantSplit/>
          <w:trHeight w:val="300"/>
        </w:trPr>
        <w:tc>
          <w:tcPr>
            <w:tcW w:w="2170" w:type="pct"/>
            <w:tcBorders>
              <w:top w:val="single" w:sz="4" w:space="0" w:color="auto"/>
              <w:left w:val="single" w:sz="4" w:space="0" w:color="auto"/>
              <w:bottom w:val="single" w:sz="4" w:space="0" w:color="auto"/>
              <w:right w:val="single" w:sz="4" w:space="0" w:color="auto"/>
            </w:tcBorders>
            <w:hideMark/>
          </w:tcPr>
          <w:p w:rsidR="00A01C5B" w:rsidRPr="00A01C5B" w:rsidRDefault="00A01C5B" w:rsidP="00A01C5B">
            <w:pPr>
              <w:tabs>
                <w:tab w:val="right" w:pos="3462"/>
                <w:tab w:val="center" w:pos="4153"/>
                <w:tab w:val="right" w:pos="8306"/>
              </w:tabs>
              <w:spacing w:after="0" w:line="240" w:lineRule="auto"/>
              <w:rPr>
                <w:rFonts w:ascii="Times New Roman" w:hAnsi="Times New Roman"/>
                <w:snapToGrid/>
                <w:szCs w:val="20"/>
                <w:lang w:val="en-GB" w:eastAsia="en-US"/>
              </w:rPr>
            </w:pPr>
            <w:r w:rsidRPr="00A01C5B">
              <w:rPr>
                <w:rFonts w:ascii="Times New Roman" w:hAnsi="Times New Roman"/>
                <w:snapToGrid/>
                <w:szCs w:val="20"/>
                <w:lang w:val="en-GB" w:eastAsia="en-US"/>
              </w:rPr>
              <w:t>Méně časté:</w:t>
            </w:r>
          </w:p>
        </w:tc>
        <w:tc>
          <w:tcPr>
            <w:tcW w:w="2830" w:type="pct"/>
            <w:tcBorders>
              <w:top w:val="single" w:sz="4" w:space="0" w:color="auto"/>
              <w:left w:val="single" w:sz="4" w:space="0" w:color="auto"/>
              <w:bottom w:val="single" w:sz="4" w:space="0" w:color="auto"/>
              <w:right w:val="single" w:sz="4" w:space="0" w:color="auto"/>
            </w:tcBorders>
            <w:hideMark/>
          </w:tcPr>
          <w:p w:rsidR="00A01C5B" w:rsidRPr="00A01C5B" w:rsidRDefault="00A01C5B" w:rsidP="00A01C5B">
            <w:pPr>
              <w:spacing w:after="0" w:line="240" w:lineRule="auto"/>
              <w:rPr>
                <w:rFonts w:ascii="Times New Roman" w:hAnsi="Times New Roman"/>
                <w:snapToGrid/>
                <w:szCs w:val="20"/>
                <w:lang w:val="en-GB" w:eastAsia="en-US"/>
              </w:rPr>
            </w:pPr>
            <w:r w:rsidRPr="00A01C5B">
              <w:rPr>
                <w:rFonts w:ascii="Times New Roman" w:hAnsi="Times New Roman"/>
                <w:snapToGrid/>
                <w:szCs w:val="20"/>
                <w:lang w:val="en-GB" w:eastAsia="en-US"/>
              </w:rPr>
              <w:t>Zhoršení stavu, rigory, edém obličeje, změna barvy jazyka, žízeň, potíže se zuby</w:t>
            </w:r>
          </w:p>
        </w:tc>
      </w:tr>
      <w:tr w:rsidR="00A01C5B" w:rsidRPr="00A01C5B" w:rsidTr="00A01C5B">
        <w:trPr>
          <w:cantSplit/>
          <w:trHeight w:val="380"/>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A01C5B" w:rsidRPr="00A01C5B" w:rsidRDefault="00A01C5B" w:rsidP="00A01C5B">
            <w:pPr>
              <w:keepNext/>
              <w:spacing w:after="0" w:line="240" w:lineRule="auto"/>
              <w:rPr>
                <w:rFonts w:ascii="Times New Roman" w:hAnsi="Times New Roman"/>
                <w:b/>
                <w:snapToGrid/>
                <w:szCs w:val="20"/>
                <w:lang w:val="en-GB" w:eastAsia="en-US"/>
              </w:rPr>
            </w:pPr>
            <w:r w:rsidRPr="00A01C5B">
              <w:rPr>
                <w:rFonts w:ascii="Times New Roman" w:hAnsi="Times New Roman"/>
                <w:b/>
                <w:snapToGrid/>
                <w:szCs w:val="20"/>
                <w:lang w:val="en-GB" w:eastAsia="en-US"/>
              </w:rPr>
              <w:t>Vyšetření</w:t>
            </w:r>
          </w:p>
        </w:tc>
      </w:tr>
      <w:tr w:rsidR="00A01C5B" w:rsidRPr="00A01C5B" w:rsidTr="00A01C5B">
        <w:trPr>
          <w:cantSplit/>
          <w:trHeight w:val="270"/>
        </w:trPr>
        <w:tc>
          <w:tcPr>
            <w:tcW w:w="2170" w:type="pct"/>
            <w:tcBorders>
              <w:top w:val="single" w:sz="4" w:space="0" w:color="auto"/>
              <w:left w:val="single" w:sz="4" w:space="0" w:color="auto"/>
              <w:bottom w:val="single" w:sz="4" w:space="0" w:color="auto"/>
              <w:right w:val="single" w:sz="4" w:space="0" w:color="auto"/>
            </w:tcBorders>
            <w:hideMark/>
          </w:tcPr>
          <w:p w:rsidR="00A01C5B" w:rsidRPr="00A01C5B" w:rsidRDefault="00A01C5B" w:rsidP="00A01C5B">
            <w:pPr>
              <w:tabs>
                <w:tab w:val="right" w:pos="3462"/>
              </w:tabs>
              <w:spacing w:after="0" w:line="240" w:lineRule="auto"/>
              <w:rPr>
                <w:rFonts w:ascii="Times New Roman" w:hAnsi="Times New Roman"/>
                <w:snapToGrid/>
                <w:szCs w:val="20"/>
                <w:lang w:val="en-GB" w:eastAsia="en-US"/>
              </w:rPr>
            </w:pPr>
            <w:r w:rsidRPr="00A01C5B">
              <w:rPr>
                <w:rFonts w:ascii="Times New Roman" w:hAnsi="Times New Roman"/>
                <w:snapToGrid/>
                <w:szCs w:val="20"/>
                <w:lang w:val="en-GB" w:eastAsia="en-US"/>
              </w:rPr>
              <w:t>Časté:</w:t>
            </w:r>
          </w:p>
        </w:tc>
        <w:tc>
          <w:tcPr>
            <w:tcW w:w="2830" w:type="pct"/>
            <w:tcBorders>
              <w:top w:val="single" w:sz="4" w:space="0" w:color="auto"/>
              <w:left w:val="single" w:sz="4" w:space="0" w:color="auto"/>
              <w:bottom w:val="single" w:sz="4" w:space="0" w:color="auto"/>
              <w:right w:val="single" w:sz="4" w:space="0" w:color="auto"/>
            </w:tcBorders>
            <w:hideMark/>
          </w:tcPr>
          <w:p w:rsidR="00A01C5B" w:rsidRPr="00A01C5B" w:rsidRDefault="00A01C5B" w:rsidP="00A01C5B">
            <w:pPr>
              <w:spacing w:after="0" w:line="240" w:lineRule="auto"/>
              <w:rPr>
                <w:rFonts w:ascii="Times New Roman" w:hAnsi="Times New Roman"/>
                <w:snapToGrid/>
                <w:szCs w:val="20"/>
                <w:lang w:val="en-GB" w:eastAsia="en-US"/>
              </w:rPr>
            </w:pPr>
            <w:r w:rsidRPr="00A01C5B">
              <w:rPr>
                <w:rFonts w:ascii="Times New Roman" w:hAnsi="Times New Roman"/>
                <w:snapToGrid/>
                <w:szCs w:val="20"/>
                <w:lang w:val="en-GB" w:eastAsia="en-US"/>
              </w:rPr>
              <w:t>Zvýšené hodnoty jaterních enzymů</w:t>
            </w:r>
            <w:r w:rsidRPr="00A01C5B">
              <w:rPr>
                <w:rFonts w:ascii="Times New Roman" w:hAnsi="Times New Roman"/>
                <w:snapToGrid/>
                <w:szCs w:val="20"/>
                <w:vertAlign w:val="superscript"/>
                <w:lang w:val="en-GB" w:eastAsia="en-US"/>
              </w:rPr>
              <w:t>j</w:t>
            </w:r>
            <w:r w:rsidRPr="00A01C5B">
              <w:rPr>
                <w:rFonts w:ascii="Times New Roman" w:hAnsi="Times New Roman"/>
                <w:snapToGrid/>
                <w:szCs w:val="20"/>
                <w:lang w:val="en-GB" w:eastAsia="en-US"/>
              </w:rPr>
              <w:t>, zvýšení tělesné hmotnosti, snížení tělesné hmotnosti</w:t>
            </w:r>
          </w:p>
        </w:tc>
      </w:tr>
      <w:tr w:rsidR="00A01C5B" w:rsidRPr="00A01C5B" w:rsidTr="00A01C5B">
        <w:trPr>
          <w:cantSplit/>
          <w:trHeight w:val="300"/>
        </w:trPr>
        <w:tc>
          <w:tcPr>
            <w:tcW w:w="2170" w:type="pct"/>
            <w:tcBorders>
              <w:top w:val="single" w:sz="4" w:space="0" w:color="auto"/>
              <w:left w:val="single" w:sz="4" w:space="0" w:color="auto"/>
              <w:bottom w:val="single" w:sz="4" w:space="0" w:color="auto"/>
              <w:right w:val="single" w:sz="4" w:space="0" w:color="auto"/>
            </w:tcBorders>
            <w:hideMark/>
          </w:tcPr>
          <w:p w:rsidR="00A01C5B" w:rsidRPr="00A01C5B" w:rsidRDefault="00A01C5B" w:rsidP="00A01C5B">
            <w:pPr>
              <w:tabs>
                <w:tab w:val="right" w:pos="3462"/>
                <w:tab w:val="center" w:pos="4153"/>
                <w:tab w:val="right" w:pos="8306"/>
              </w:tabs>
              <w:spacing w:after="0" w:line="240" w:lineRule="auto"/>
              <w:rPr>
                <w:rFonts w:ascii="Times New Roman" w:hAnsi="Times New Roman"/>
                <w:snapToGrid/>
                <w:szCs w:val="20"/>
                <w:lang w:val="en-GB" w:eastAsia="en-US"/>
              </w:rPr>
            </w:pPr>
            <w:r w:rsidRPr="00A01C5B">
              <w:rPr>
                <w:rFonts w:ascii="Times New Roman" w:hAnsi="Times New Roman"/>
                <w:snapToGrid/>
                <w:szCs w:val="20"/>
                <w:lang w:val="en-GB" w:eastAsia="en-US"/>
              </w:rPr>
              <w:t>Méně časté:</w:t>
            </w:r>
          </w:p>
        </w:tc>
        <w:tc>
          <w:tcPr>
            <w:tcW w:w="2830" w:type="pct"/>
            <w:tcBorders>
              <w:top w:val="single" w:sz="4" w:space="0" w:color="auto"/>
              <w:left w:val="single" w:sz="4" w:space="0" w:color="auto"/>
              <w:bottom w:val="single" w:sz="4" w:space="0" w:color="auto"/>
              <w:right w:val="single" w:sz="4" w:space="0" w:color="auto"/>
            </w:tcBorders>
            <w:hideMark/>
          </w:tcPr>
          <w:p w:rsidR="00A01C5B" w:rsidRPr="00A01C5B" w:rsidRDefault="00A01C5B" w:rsidP="00A01C5B">
            <w:pPr>
              <w:spacing w:after="0" w:line="240" w:lineRule="auto"/>
              <w:rPr>
                <w:rFonts w:ascii="Times New Roman" w:hAnsi="Times New Roman"/>
                <w:snapToGrid/>
                <w:szCs w:val="20"/>
                <w:lang w:val="en-GB" w:eastAsia="en-US"/>
              </w:rPr>
            </w:pPr>
            <w:r w:rsidRPr="00A01C5B">
              <w:rPr>
                <w:rFonts w:ascii="Times New Roman" w:hAnsi="Times New Roman"/>
                <w:snapToGrid/>
                <w:szCs w:val="20"/>
                <w:lang w:val="en-GB" w:eastAsia="en-US"/>
              </w:rPr>
              <w:t>Zvýšení gama-glutamyltransferázy</w:t>
            </w:r>
          </w:p>
        </w:tc>
      </w:tr>
      <w:tr w:rsidR="00A01C5B" w:rsidRPr="00B54054" w:rsidTr="00A01C5B">
        <w:trPr>
          <w:cantSplit/>
          <w:trHeight w:val="380"/>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A01C5B" w:rsidRPr="00B54054" w:rsidRDefault="00A01C5B" w:rsidP="00A01C5B">
            <w:pPr>
              <w:keepNext/>
              <w:spacing w:after="0" w:line="240" w:lineRule="auto"/>
              <w:rPr>
                <w:rFonts w:ascii="Times New Roman" w:hAnsi="Times New Roman"/>
                <w:b/>
                <w:snapToGrid/>
                <w:szCs w:val="20"/>
                <w:lang w:val="it-IT" w:eastAsia="en-US"/>
              </w:rPr>
            </w:pPr>
            <w:r w:rsidRPr="00B54054">
              <w:rPr>
                <w:rFonts w:ascii="Times New Roman" w:hAnsi="Times New Roman"/>
                <w:b/>
                <w:snapToGrid/>
                <w:szCs w:val="20"/>
                <w:lang w:val="it-IT" w:eastAsia="en-US"/>
              </w:rPr>
              <w:t>Poranění, otravy a procedurální komplikace</w:t>
            </w:r>
          </w:p>
        </w:tc>
      </w:tr>
      <w:tr w:rsidR="00A01C5B" w:rsidRPr="00A01C5B" w:rsidTr="00A01C5B">
        <w:trPr>
          <w:cantSplit/>
          <w:trHeight w:val="300"/>
        </w:trPr>
        <w:tc>
          <w:tcPr>
            <w:tcW w:w="2170" w:type="pct"/>
            <w:tcBorders>
              <w:top w:val="single" w:sz="4" w:space="0" w:color="auto"/>
              <w:left w:val="single" w:sz="4" w:space="0" w:color="auto"/>
              <w:bottom w:val="single" w:sz="4" w:space="0" w:color="auto"/>
              <w:right w:val="single" w:sz="4" w:space="0" w:color="auto"/>
            </w:tcBorders>
            <w:hideMark/>
          </w:tcPr>
          <w:p w:rsidR="00A01C5B" w:rsidRPr="00A01C5B" w:rsidRDefault="00A01C5B" w:rsidP="00A01C5B">
            <w:pPr>
              <w:tabs>
                <w:tab w:val="right" w:pos="3462"/>
                <w:tab w:val="center" w:pos="4153"/>
                <w:tab w:val="right" w:pos="8306"/>
              </w:tabs>
              <w:spacing w:after="0" w:line="240" w:lineRule="auto"/>
              <w:rPr>
                <w:rFonts w:ascii="Times New Roman" w:hAnsi="Times New Roman"/>
                <w:snapToGrid/>
                <w:szCs w:val="20"/>
                <w:lang w:val="en-GB" w:eastAsia="en-US"/>
              </w:rPr>
            </w:pPr>
            <w:r w:rsidRPr="00A01C5B">
              <w:rPr>
                <w:rFonts w:ascii="Times New Roman" w:hAnsi="Times New Roman"/>
                <w:snapToGrid/>
                <w:szCs w:val="20"/>
                <w:lang w:val="en-GB" w:eastAsia="en-US"/>
              </w:rPr>
              <w:t>Časté:</w:t>
            </w:r>
          </w:p>
        </w:tc>
        <w:tc>
          <w:tcPr>
            <w:tcW w:w="2830" w:type="pct"/>
            <w:tcBorders>
              <w:top w:val="single" w:sz="4" w:space="0" w:color="auto"/>
              <w:left w:val="single" w:sz="4" w:space="0" w:color="auto"/>
              <w:bottom w:val="single" w:sz="4" w:space="0" w:color="auto"/>
              <w:right w:val="single" w:sz="4" w:space="0" w:color="auto"/>
            </w:tcBorders>
            <w:hideMark/>
          </w:tcPr>
          <w:p w:rsidR="00A01C5B" w:rsidRPr="00A01C5B" w:rsidRDefault="00A01C5B" w:rsidP="00A01C5B">
            <w:pPr>
              <w:spacing w:after="0" w:line="240" w:lineRule="auto"/>
              <w:rPr>
                <w:rFonts w:ascii="Times New Roman" w:hAnsi="Times New Roman"/>
                <w:snapToGrid/>
                <w:szCs w:val="20"/>
                <w:lang w:val="en-GB" w:eastAsia="en-US"/>
              </w:rPr>
            </w:pPr>
            <w:r w:rsidRPr="00A01C5B">
              <w:rPr>
                <w:rFonts w:ascii="Times New Roman" w:hAnsi="Times New Roman"/>
                <w:snapToGrid/>
                <w:szCs w:val="20"/>
                <w:lang w:val="en-GB" w:eastAsia="en-US"/>
              </w:rPr>
              <w:t>Radiační poškození</w:t>
            </w:r>
            <w:r w:rsidRPr="00A01C5B">
              <w:rPr>
                <w:rFonts w:ascii="Times New Roman" w:hAnsi="Times New Roman"/>
                <w:snapToGrid/>
                <w:szCs w:val="20"/>
                <w:vertAlign w:val="superscript"/>
                <w:lang w:val="en-GB" w:eastAsia="en-US"/>
              </w:rPr>
              <w:t>k</w:t>
            </w:r>
          </w:p>
        </w:tc>
      </w:tr>
      <w:tr w:rsidR="00A01C5B" w:rsidRPr="00306D02" w:rsidTr="00A01C5B">
        <w:trPr>
          <w:cantSplit/>
          <w:trHeight w:val="300"/>
        </w:trPr>
        <w:tc>
          <w:tcPr>
            <w:tcW w:w="5000" w:type="pct"/>
            <w:gridSpan w:val="2"/>
            <w:tcBorders>
              <w:top w:val="single" w:sz="4" w:space="0" w:color="auto"/>
              <w:left w:val="nil"/>
              <w:bottom w:val="nil"/>
              <w:right w:val="nil"/>
            </w:tcBorders>
            <w:hideMark/>
          </w:tcPr>
          <w:p w:rsidR="00A01C5B" w:rsidRPr="00A01C5B" w:rsidRDefault="00A01C5B" w:rsidP="00A01C5B">
            <w:pPr>
              <w:tabs>
                <w:tab w:val="left" w:pos="567"/>
              </w:tabs>
              <w:spacing w:after="0" w:line="240" w:lineRule="auto"/>
              <w:rPr>
                <w:rFonts w:ascii="Times New Roman" w:hAnsi="Times New Roman"/>
                <w:snapToGrid/>
                <w:szCs w:val="20"/>
                <w:lang w:val="en-GB" w:eastAsia="en-US"/>
              </w:rPr>
            </w:pPr>
            <w:r w:rsidRPr="00A01C5B">
              <w:rPr>
                <w:rFonts w:ascii="Times New Roman" w:hAnsi="Times New Roman"/>
                <w:snapToGrid/>
                <w:szCs w:val="20"/>
                <w:vertAlign w:val="superscript"/>
                <w:lang w:val="en-GB" w:eastAsia="en-US"/>
              </w:rPr>
              <w:lastRenderedPageBreak/>
              <w:t>a</w:t>
            </w:r>
            <w:r w:rsidRPr="00A01C5B">
              <w:rPr>
                <w:rFonts w:ascii="Times New Roman" w:hAnsi="Times New Roman"/>
                <w:snapToGrid/>
                <w:szCs w:val="20"/>
                <w:lang w:val="en-GB" w:eastAsia="en-US"/>
              </w:rPr>
              <w:t xml:space="preserve"> Zahrnuje faryngitidu, nazofaryngeální faryngitidu, streptokokovou faryngitidu</w:t>
            </w:r>
          </w:p>
          <w:p w:rsidR="00A01C5B" w:rsidRPr="00A01C5B" w:rsidRDefault="00A01C5B" w:rsidP="00A01C5B">
            <w:pPr>
              <w:tabs>
                <w:tab w:val="left" w:pos="567"/>
              </w:tabs>
              <w:spacing w:after="0" w:line="240" w:lineRule="auto"/>
              <w:rPr>
                <w:rFonts w:ascii="Times New Roman" w:hAnsi="Times New Roman"/>
                <w:snapToGrid/>
                <w:szCs w:val="20"/>
                <w:lang w:val="en-GB" w:eastAsia="en-US"/>
              </w:rPr>
            </w:pPr>
            <w:r w:rsidRPr="00A01C5B">
              <w:rPr>
                <w:rFonts w:ascii="Times New Roman" w:hAnsi="Times New Roman"/>
                <w:snapToGrid/>
                <w:szCs w:val="20"/>
                <w:vertAlign w:val="superscript"/>
                <w:lang w:val="en-GB" w:eastAsia="en-US"/>
              </w:rPr>
              <w:t>b</w:t>
            </w:r>
            <w:r w:rsidRPr="00A01C5B">
              <w:rPr>
                <w:rFonts w:ascii="Times New Roman" w:hAnsi="Times New Roman"/>
                <w:snapToGrid/>
                <w:szCs w:val="20"/>
                <w:lang w:val="en-GB" w:eastAsia="en-US"/>
              </w:rPr>
              <w:t xml:space="preserve"> Zahrnuje gastroenteritidu, virovou gastroenteritidu</w:t>
            </w:r>
          </w:p>
          <w:p w:rsidR="00A01C5B" w:rsidRPr="00A01C5B" w:rsidRDefault="00A01C5B" w:rsidP="00A01C5B">
            <w:pPr>
              <w:tabs>
                <w:tab w:val="left" w:pos="567"/>
              </w:tabs>
              <w:spacing w:after="0" w:line="240" w:lineRule="auto"/>
              <w:rPr>
                <w:rFonts w:ascii="Times New Roman" w:hAnsi="Times New Roman"/>
                <w:snapToGrid/>
                <w:szCs w:val="20"/>
                <w:lang w:val="en-GB" w:eastAsia="en-US"/>
              </w:rPr>
            </w:pPr>
            <w:r w:rsidRPr="00A01C5B">
              <w:rPr>
                <w:rFonts w:ascii="Times New Roman" w:hAnsi="Times New Roman"/>
                <w:snapToGrid/>
                <w:szCs w:val="20"/>
                <w:vertAlign w:val="superscript"/>
                <w:lang w:val="en-GB" w:eastAsia="en-US"/>
              </w:rPr>
              <w:t>c</w:t>
            </w:r>
            <w:r w:rsidRPr="00A01C5B">
              <w:rPr>
                <w:rFonts w:ascii="Times New Roman" w:hAnsi="Times New Roman"/>
                <w:snapToGrid/>
                <w:szCs w:val="20"/>
                <w:lang w:val="en-GB" w:eastAsia="en-US"/>
              </w:rPr>
              <w:t xml:space="preserve"> Zahrnuje cushingoid, Cushingův syndrom</w:t>
            </w:r>
          </w:p>
          <w:p w:rsidR="00A01C5B" w:rsidRPr="00A01C5B" w:rsidRDefault="00A01C5B" w:rsidP="00A01C5B">
            <w:pPr>
              <w:tabs>
                <w:tab w:val="left" w:pos="567"/>
              </w:tabs>
              <w:spacing w:after="0" w:line="240" w:lineRule="auto"/>
              <w:rPr>
                <w:rFonts w:ascii="Times New Roman" w:hAnsi="Times New Roman"/>
                <w:snapToGrid/>
                <w:szCs w:val="20"/>
                <w:lang w:val="en-GB" w:eastAsia="en-US"/>
              </w:rPr>
            </w:pPr>
            <w:r w:rsidRPr="00A01C5B">
              <w:rPr>
                <w:rFonts w:ascii="Times New Roman" w:hAnsi="Times New Roman"/>
                <w:snapToGrid/>
                <w:szCs w:val="20"/>
                <w:vertAlign w:val="superscript"/>
                <w:lang w:val="en-GB" w:eastAsia="en-US"/>
              </w:rPr>
              <w:t>d</w:t>
            </w:r>
            <w:r w:rsidRPr="00A01C5B">
              <w:rPr>
                <w:rFonts w:ascii="Times New Roman" w:hAnsi="Times New Roman"/>
                <w:snapToGrid/>
                <w:szCs w:val="20"/>
                <w:lang w:val="en-GB" w:eastAsia="en-US"/>
              </w:rPr>
              <w:t xml:space="preserve"> Zahrnuje neuropatii, periferní neuropatii, polyneuropatii, periferní senzorickou neuropatii, periferní motorickou neuropatii</w:t>
            </w:r>
          </w:p>
          <w:p w:rsidR="00A01C5B" w:rsidRPr="00A01C5B" w:rsidRDefault="00A01C5B" w:rsidP="00A01C5B">
            <w:pPr>
              <w:tabs>
                <w:tab w:val="left" w:pos="567"/>
              </w:tabs>
              <w:spacing w:after="0" w:line="240" w:lineRule="auto"/>
              <w:rPr>
                <w:rFonts w:ascii="Times New Roman" w:hAnsi="Times New Roman"/>
                <w:snapToGrid/>
                <w:szCs w:val="20"/>
                <w:lang w:val="en-GB" w:eastAsia="en-US"/>
              </w:rPr>
            </w:pPr>
            <w:r w:rsidRPr="00A01C5B">
              <w:rPr>
                <w:rFonts w:ascii="Times New Roman" w:hAnsi="Times New Roman"/>
                <w:snapToGrid/>
                <w:szCs w:val="20"/>
                <w:vertAlign w:val="superscript"/>
                <w:lang w:val="en-GB" w:eastAsia="en-US"/>
              </w:rPr>
              <w:t>e</w:t>
            </w:r>
            <w:r w:rsidRPr="00A01C5B">
              <w:rPr>
                <w:rFonts w:ascii="Times New Roman" w:hAnsi="Times New Roman"/>
                <w:snapToGrid/>
                <w:szCs w:val="20"/>
                <w:lang w:val="en-GB" w:eastAsia="en-US"/>
              </w:rPr>
              <w:t xml:space="preserve"> Zahrnuje zrakové postižení, poruchu oka</w:t>
            </w:r>
          </w:p>
          <w:p w:rsidR="00A01C5B" w:rsidRPr="00A01C5B" w:rsidRDefault="00A01C5B" w:rsidP="00A01C5B">
            <w:pPr>
              <w:tabs>
                <w:tab w:val="left" w:pos="567"/>
              </w:tabs>
              <w:spacing w:after="0" w:line="240" w:lineRule="auto"/>
              <w:rPr>
                <w:rFonts w:ascii="Times New Roman" w:hAnsi="Times New Roman"/>
                <w:snapToGrid/>
                <w:szCs w:val="20"/>
                <w:lang w:val="en-GB" w:eastAsia="en-US"/>
              </w:rPr>
            </w:pPr>
            <w:r w:rsidRPr="00A01C5B">
              <w:rPr>
                <w:rFonts w:ascii="Times New Roman" w:hAnsi="Times New Roman"/>
                <w:snapToGrid/>
                <w:szCs w:val="20"/>
                <w:vertAlign w:val="superscript"/>
                <w:lang w:val="en-GB" w:eastAsia="en-US"/>
              </w:rPr>
              <w:t>f</w:t>
            </w:r>
            <w:r w:rsidRPr="00A01C5B">
              <w:rPr>
                <w:rFonts w:ascii="Times New Roman" w:hAnsi="Times New Roman"/>
                <w:snapToGrid/>
                <w:szCs w:val="20"/>
                <w:lang w:val="en-GB" w:eastAsia="en-US"/>
              </w:rPr>
              <w:t xml:space="preserve"> Zahrnuje hluchotu, bilaterální hluchotu, neurosenzorickou hluchotu, unilaterální hluchotu</w:t>
            </w:r>
          </w:p>
          <w:p w:rsidR="00A01C5B" w:rsidRPr="00A01C5B" w:rsidRDefault="00A01C5B" w:rsidP="00A01C5B">
            <w:pPr>
              <w:tabs>
                <w:tab w:val="left" w:pos="567"/>
              </w:tabs>
              <w:spacing w:after="0" w:line="240" w:lineRule="auto"/>
              <w:rPr>
                <w:rFonts w:ascii="Times New Roman" w:hAnsi="Times New Roman"/>
                <w:snapToGrid/>
                <w:szCs w:val="20"/>
                <w:lang w:val="en-GB" w:eastAsia="en-US"/>
              </w:rPr>
            </w:pPr>
            <w:r w:rsidRPr="00A01C5B">
              <w:rPr>
                <w:rFonts w:ascii="Times New Roman" w:hAnsi="Times New Roman"/>
                <w:snapToGrid/>
                <w:szCs w:val="20"/>
                <w:vertAlign w:val="superscript"/>
                <w:lang w:val="en-GB" w:eastAsia="en-US"/>
              </w:rPr>
              <w:t>g</w:t>
            </w:r>
            <w:r w:rsidRPr="00A01C5B">
              <w:rPr>
                <w:rFonts w:ascii="Times New Roman" w:hAnsi="Times New Roman"/>
                <w:snapToGrid/>
                <w:szCs w:val="20"/>
                <w:lang w:val="en-GB" w:eastAsia="en-US"/>
              </w:rPr>
              <w:t xml:space="preserve"> Zahrnuje bolest ucha, ušní diskomfort</w:t>
            </w:r>
          </w:p>
          <w:p w:rsidR="00A01C5B" w:rsidRPr="00A01C5B" w:rsidRDefault="00A01C5B" w:rsidP="00A01C5B">
            <w:pPr>
              <w:tabs>
                <w:tab w:val="left" w:pos="567"/>
              </w:tabs>
              <w:spacing w:after="0" w:line="240" w:lineRule="auto"/>
              <w:rPr>
                <w:rFonts w:ascii="Times New Roman" w:hAnsi="Times New Roman"/>
                <w:snapToGrid/>
                <w:szCs w:val="20"/>
                <w:lang w:val="en-GB" w:eastAsia="en-US"/>
              </w:rPr>
            </w:pPr>
            <w:r w:rsidRPr="00A01C5B">
              <w:rPr>
                <w:rFonts w:ascii="Times New Roman" w:hAnsi="Times New Roman"/>
                <w:snapToGrid/>
                <w:szCs w:val="20"/>
                <w:vertAlign w:val="superscript"/>
                <w:lang w:val="en-GB" w:eastAsia="en-US"/>
              </w:rPr>
              <w:t>h</w:t>
            </w:r>
            <w:r w:rsidRPr="00A01C5B">
              <w:rPr>
                <w:rFonts w:ascii="Times New Roman" w:hAnsi="Times New Roman"/>
                <w:snapToGrid/>
                <w:szCs w:val="20"/>
                <w:lang w:val="en-GB" w:eastAsia="en-US"/>
              </w:rPr>
              <w:t xml:space="preserve"> Zahrnuje bolest břicha, bolest spodní části břicha, bolest horní části břicha, abdominální diskomfort</w:t>
            </w:r>
          </w:p>
          <w:p w:rsidR="00A01C5B" w:rsidRPr="00B54054" w:rsidRDefault="00A01C5B" w:rsidP="00A01C5B">
            <w:pPr>
              <w:tabs>
                <w:tab w:val="left" w:pos="567"/>
              </w:tabs>
              <w:spacing w:after="0" w:line="240" w:lineRule="auto"/>
              <w:rPr>
                <w:rFonts w:ascii="Times New Roman" w:hAnsi="Times New Roman"/>
                <w:snapToGrid/>
                <w:szCs w:val="20"/>
                <w:lang w:val="it-IT" w:eastAsia="en-US"/>
              </w:rPr>
            </w:pPr>
            <w:r w:rsidRPr="00B54054">
              <w:rPr>
                <w:rFonts w:ascii="Times New Roman" w:hAnsi="Times New Roman"/>
                <w:snapToGrid/>
                <w:szCs w:val="20"/>
                <w:vertAlign w:val="superscript"/>
                <w:lang w:val="it-IT" w:eastAsia="en-US"/>
              </w:rPr>
              <w:t>i</w:t>
            </w:r>
            <w:r w:rsidRPr="00B54054">
              <w:rPr>
                <w:rFonts w:ascii="Times New Roman" w:hAnsi="Times New Roman"/>
                <w:snapToGrid/>
                <w:szCs w:val="20"/>
                <w:lang w:val="it-IT" w:eastAsia="en-US"/>
              </w:rPr>
              <w:t xml:space="preserve"> Zahrnuje periferní edém, periferní otoky</w:t>
            </w:r>
          </w:p>
          <w:p w:rsidR="00A01C5B" w:rsidRPr="00B54054" w:rsidRDefault="00A01C5B" w:rsidP="00A01C5B">
            <w:pPr>
              <w:tabs>
                <w:tab w:val="left" w:pos="567"/>
              </w:tabs>
              <w:spacing w:after="0" w:line="240" w:lineRule="auto"/>
              <w:rPr>
                <w:rFonts w:ascii="Times New Roman" w:hAnsi="Times New Roman"/>
                <w:snapToGrid/>
                <w:szCs w:val="20"/>
                <w:lang w:val="it-IT" w:eastAsia="en-US"/>
              </w:rPr>
            </w:pPr>
            <w:r w:rsidRPr="00B54054">
              <w:rPr>
                <w:rFonts w:ascii="Times New Roman" w:hAnsi="Times New Roman"/>
                <w:snapToGrid/>
                <w:szCs w:val="20"/>
                <w:vertAlign w:val="superscript"/>
                <w:lang w:val="it-IT" w:eastAsia="en-US"/>
              </w:rPr>
              <w:t>j</w:t>
            </w:r>
            <w:r w:rsidRPr="00B54054">
              <w:rPr>
                <w:rFonts w:ascii="Times New Roman" w:hAnsi="Times New Roman"/>
                <w:snapToGrid/>
                <w:szCs w:val="20"/>
                <w:lang w:val="it-IT" w:eastAsia="en-US"/>
              </w:rPr>
              <w:t xml:space="preserve"> Zahrnuje zvýšené výsledky jaterních funkcí, zvýšení alaninaminotransferázy, zvýšení aspartátaminotransferázy, zvýšení jaterních enzymů</w:t>
            </w:r>
          </w:p>
          <w:p w:rsidR="00A01C5B" w:rsidRPr="00B54054" w:rsidRDefault="00A01C5B" w:rsidP="00A01C5B">
            <w:pPr>
              <w:spacing w:after="0" w:line="240" w:lineRule="auto"/>
              <w:rPr>
                <w:rFonts w:ascii="Times New Roman" w:hAnsi="Times New Roman"/>
                <w:snapToGrid/>
                <w:szCs w:val="20"/>
                <w:lang w:val="it-IT" w:eastAsia="en-US"/>
              </w:rPr>
            </w:pPr>
            <w:r w:rsidRPr="00B54054">
              <w:rPr>
                <w:rFonts w:ascii="Times New Roman" w:hAnsi="Times New Roman"/>
                <w:snapToGrid/>
                <w:szCs w:val="20"/>
                <w:vertAlign w:val="superscript"/>
                <w:lang w:val="it-IT" w:eastAsia="en-US"/>
              </w:rPr>
              <w:t>k</w:t>
            </w:r>
            <w:r w:rsidRPr="00B54054">
              <w:rPr>
                <w:rFonts w:ascii="Times New Roman" w:hAnsi="Times New Roman"/>
                <w:snapToGrid/>
                <w:szCs w:val="20"/>
                <w:lang w:val="it-IT" w:eastAsia="en-US"/>
              </w:rPr>
              <w:t xml:space="preserve"> Zahrnuje radiační poškození, radiační poškození kůže</w:t>
            </w:r>
          </w:p>
          <w:p w:rsidR="00A01C5B" w:rsidRPr="00B54054" w:rsidRDefault="00A01C5B" w:rsidP="00A01C5B">
            <w:pPr>
              <w:spacing w:after="0" w:line="240" w:lineRule="auto"/>
              <w:rPr>
                <w:rFonts w:ascii="Times New Roman" w:hAnsi="Times New Roman"/>
                <w:snapToGrid/>
                <w:szCs w:val="20"/>
                <w:lang w:val="it-IT" w:eastAsia="en-US"/>
              </w:rPr>
            </w:pPr>
            <w:r w:rsidRPr="00B54054">
              <w:rPr>
                <w:rFonts w:ascii="Times New Roman" w:hAnsi="Times New Roman"/>
                <w:snapToGrid/>
                <w:szCs w:val="20"/>
                <w:vertAlign w:val="superscript"/>
                <w:lang w:val="it-IT" w:eastAsia="en-US"/>
              </w:rPr>
              <w:t>†</w:t>
            </w:r>
            <w:r w:rsidRPr="00B54054">
              <w:rPr>
                <w:rFonts w:ascii="Times New Roman" w:hAnsi="Times New Roman"/>
                <w:snapToGrid/>
                <w:szCs w:val="20"/>
                <w:lang w:val="it-IT" w:eastAsia="en-US"/>
              </w:rPr>
              <w:t xml:space="preserve"> Zahrnují případy s fatálním následkem</w:t>
            </w:r>
          </w:p>
        </w:tc>
        <w:bookmarkEnd w:id="4"/>
      </w:tr>
    </w:tbl>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CD153F" w:rsidRDefault="00E95FD7" w:rsidP="007F3151">
      <w:pPr>
        <w:keepNext/>
        <w:keepLines/>
        <w:widowControl w:val="0"/>
        <w:autoSpaceDE w:val="0"/>
        <w:autoSpaceDN w:val="0"/>
        <w:adjustRightInd w:val="0"/>
        <w:spacing w:after="0" w:line="240" w:lineRule="auto"/>
        <w:rPr>
          <w:rFonts w:ascii="Times New Roman" w:hAnsi="Times New Roman"/>
          <w:lang w:val="cs-CZ"/>
        </w:rPr>
      </w:pPr>
      <w:r w:rsidRPr="00CD153F">
        <w:rPr>
          <w:rFonts w:ascii="Times New Roman" w:hAnsi="Times New Roman"/>
          <w:i/>
          <w:iCs/>
          <w:u w:val="single"/>
          <w:lang w:val="cs-CZ"/>
        </w:rPr>
        <w:t>Nově diagnostikovaný multiformní glioblastom</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bookmarkStart w:id="5" w:name="page8"/>
      <w:bookmarkStart w:id="6" w:name="page9"/>
      <w:bookmarkEnd w:id="5"/>
      <w:bookmarkEnd w:id="6"/>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r w:rsidRPr="00CD153F">
        <w:rPr>
          <w:rFonts w:ascii="Times New Roman" w:hAnsi="Times New Roman"/>
          <w:i/>
          <w:iCs/>
          <w:lang w:val="cs-CZ"/>
        </w:rPr>
        <w:t>Laboratorní výsledky</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Byla zjištěna myelosuprese (neutropenie a trombocytopenie), která je známou toxicitou limitující dávku většiny cytotoxických látek včetně TMZ. Když byly zkombinovány abnormality laboratorních testů a nežádoucí účinky v souběžných a monoterapeutických fázích léčby, byly pozorovány u</w:t>
      </w:r>
      <w:r w:rsidR="00A01C5B">
        <w:rPr>
          <w:rFonts w:ascii="Times New Roman" w:hAnsi="Times New Roman"/>
          <w:lang w:val="cs-CZ"/>
        </w:rPr>
        <w:t xml:space="preserve"> </w:t>
      </w:r>
      <w:r w:rsidRPr="00CD153F">
        <w:rPr>
          <w:rFonts w:ascii="Times New Roman" w:hAnsi="Times New Roman"/>
          <w:lang w:val="cs-CZ"/>
        </w:rPr>
        <w:t>8 % pacientů abnormality neutrofilů stupeň 3 nebo stupeň 4, včetně neutropenických případů. Stupeň</w:t>
      </w:r>
      <w:bookmarkStart w:id="7" w:name="page10"/>
      <w:bookmarkEnd w:id="7"/>
      <w:r w:rsidRPr="00CD153F">
        <w:rPr>
          <w:rFonts w:ascii="Times New Roman" w:hAnsi="Times New Roman"/>
          <w:lang w:val="cs-CZ"/>
        </w:rPr>
        <w:t xml:space="preserve"> nebo stupeň 4 abnormalit trombocytů, včetně trombocytopenických případů, byl pozorován u % pacientů, kteří dostávali TMZ. </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CD153F" w:rsidRDefault="00E95FD7" w:rsidP="00B54054">
      <w:pPr>
        <w:keepNext/>
        <w:autoSpaceDE w:val="0"/>
        <w:autoSpaceDN w:val="0"/>
        <w:adjustRightInd w:val="0"/>
        <w:spacing w:after="0" w:line="240" w:lineRule="auto"/>
        <w:ind w:left="2"/>
        <w:rPr>
          <w:rFonts w:ascii="Times New Roman" w:hAnsi="Times New Roman"/>
          <w:lang w:val="cs-CZ"/>
        </w:rPr>
      </w:pPr>
      <w:r w:rsidRPr="00CD153F">
        <w:rPr>
          <w:rFonts w:ascii="Times New Roman" w:hAnsi="Times New Roman"/>
          <w:i/>
          <w:iCs/>
          <w:u w:val="single"/>
          <w:lang w:val="cs-CZ"/>
        </w:rPr>
        <w:t>Recidivující nebo progresivní maligní gliom</w:t>
      </w:r>
    </w:p>
    <w:p w:rsidR="00E95FD7" w:rsidRPr="00CD153F" w:rsidRDefault="00E95FD7" w:rsidP="00B54054">
      <w:pPr>
        <w:keepNext/>
        <w:autoSpaceDE w:val="0"/>
        <w:autoSpaceDN w:val="0"/>
        <w:adjustRightInd w:val="0"/>
        <w:spacing w:after="0" w:line="240" w:lineRule="auto"/>
        <w:rPr>
          <w:rFonts w:ascii="Times New Roman" w:hAnsi="Times New Roman"/>
          <w:lang w:val="cs-CZ"/>
        </w:rPr>
      </w:pPr>
    </w:p>
    <w:p w:rsidR="00E95FD7" w:rsidRPr="00CD153F" w:rsidRDefault="00E95FD7" w:rsidP="00B54054">
      <w:pPr>
        <w:keepNext/>
        <w:autoSpaceDE w:val="0"/>
        <w:autoSpaceDN w:val="0"/>
        <w:adjustRightInd w:val="0"/>
        <w:spacing w:after="0" w:line="240" w:lineRule="auto"/>
        <w:ind w:left="2"/>
        <w:rPr>
          <w:rFonts w:ascii="Times New Roman" w:hAnsi="Times New Roman"/>
          <w:lang w:val="cs-CZ"/>
        </w:rPr>
      </w:pPr>
      <w:r w:rsidRPr="00CD153F">
        <w:rPr>
          <w:rFonts w:ascii="Times New Roman" w:hAnsi="Times New Roman"/>
          <w:i/>
          <w:iCs/>
          <w:lang w:val="cs-CZ"/>
        </w:rPr>
        <w:t>Laboratorní výsledky</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CD153F" w:rsidRDefault="00E95FD7" w:rsidP="00E95FD7">
      <w:pPr>
        <w:widowControl w:val="0"/>
        <w:overflowPunct w:val="0"/>
        <w:autoSpaceDE w:val="0"/>
        <w:autoSpaceDN w:val="0"/>
        <w:adjustRightInd w:val="0"/>
        <w:spacing w:after="0" w:line="240" w:lineRule="auto"/>
        <w:ind w:left="2" w:right="-8"/>
        <w:rPr>
          <w:rFonts w:ascii="Times New Roman" w:hAnsi="Times New Roman"/>
          <w:lang w:val="cs-CZ"/>
        </w:rPr>
      </w:pPr>
      <w:r w:rsidRPr="00CD153F">
        <w:rPr>
          <w:rFonts w:ascii="Times New Roman" w:hAnsi="Times New Roman"/>
          <w:lang w:val="cs-CZ"/>
        </w:rPr>
        <w:t>Trombocytopenie a neutropenie stupně 3 nebo 4 byly zaznamenány u 19 %, resp. 17 % pacientů léčených pro maligní gliom. K hospitalizaci a/nebo přerušení léčby TMZ vedly v 8 %, resp. 4 % případů. Myelosuprese byla předvídatelná (obvykle k ní došlo během několika prvních cyklů, s nadirem mezi 21. dnem a 28. dnem) a úprava k normě byla rychlá, obvykle v průběhu 1 – 2 týdnů.</w:t>
      </w:r>
      <w:bookmarkStart w:id="8" w:name="page11"/>
      <w:bookmarkEnd w:id="8"/>
      <w:r w:rsidRPr="00CD153F">
        <w:rPr>
          <w:rFonts w:ascii="Times New Roman" w:hAnsi="Times New Roman"/>
          <w:lang w:val="cs-CZ"/>
        </w:rPr>
        <w:t xml:space="preserve"> Kumulace myelosupresivních účinků prokázána nebyla. Přítomnost trombocytopenie může zvýšit riziko krvácení a přítomnost neutropenie nebo leukopenie může zvýšit riziko infekce.</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r w:rsidRPr="00CD153F">
        <w:rPr>
          <w:rFonts w:ascii="Times New Roman" w:hAnsi="Times New Roman"/>
          <w:i/>
          <w:iCs/>
          <w:lang w:val="cs-CZ"/>
        </w:rPr>
        <w:t>Pohlaví</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CD153F" w:rsidRDefault="00E95FD7" w:rsidP="00E95FD7">
      <w:pPr>
        <w:widowControl w:val="0"/>
        <w:overflowPunct w:val="0"/>
        <w:autoSpaceDE w:val="0"/>
        <w:autoSpaceDN w:val="0"/>
        <w:adjustRightInd w:val="0"/>
        <w:spacing w:after="0" w:line="240" w:lineRule="auto"/>
        <w:ind w:right="-8"/>
        <w:rPr>
          <w:rFonts w:ascii="Times New Roman" w:hAnsi="Times New Roman"/>
          <w:lang w:val="cs-CZ"/>
        </w:rPr>
      </w:pPr>
      <w:r w:rsidRPr="00CD153F">
        <w:rPr>
          <w:rFonts w:ascii="Times New Roman" w:hAnsi="Times New Roman"/>
          <w:lang w:val="cs-CZ"/>
        </w:rPr>
        <w:t>Do analýzy populační farmakokinetiky založené na zkušenostech z klinického hodnocení bylo zahrnuto 101 žen a 169 mužů, u kterých byla dostupná měření nadiru neutrofilů, a 110 žen a 174 mužů, u kterých byla dostupná měření nadiru krevních destiček. U žen bylo ve srovnání s muži v prvním cyklu terapie zaznamenáno více neutropenií stupně 4 (ANC&lt; 0,5 x 10</w:t>
      </w:r>
      <w:r w:rsidRPr="00CD153F">
        <w:rPr>
          <w:rFonts w:ascii="Times New Roman" w:hAnsi="Times New Roman"/>
          <w:vertAlign w:val="superscript"/>
          <w:lang w:val="cs-CZ"/>
        </w:rPr>
        <w:t>9</w:t>
      </w:r>
      <w:r w:rsidRPr="00CD153F">
        <w:rPr>
          <w:rFonts w:ascii="Times New Roman" w:hAnsi="Times New Roman"/>
          <w:lang w:val="cs-CZ"/>
        </w:rPr>
        <w:t xml:space="preserve">/l ), 12 % </w:t>
      </w:r>
      <w:r w:rsidRPr="00CD153F">
        <w:rPr>
          <w:rFonts w:ascii="Times New Roman" w:hAnsi="Times New Roman"/>
          <w:i/>
          <w:iCs/>
          <w:lang w:val="cs-CZ"/>
        </w:rPr>
        <w:t>vs</w:t>
      </w:r>
      <w:r w:rsidRPr="00CD153F">
        <w:rPr>
          <w:rFonts w:ascii="Times New Roman" w:hAnsi="Times New Roman"/>
          <w:lang w:val="cs-CZ"/>
        </w:rPr>
        <w:t xml:space="preserve"> 5 %, a trombocytopenií (&lt; 20 x 10</w:t>
      </w:r>
      <w:r w:rsidRPr="00CD153F">
        <w:rPr>
          <w:rFonts w:ascii="Times New Roman" w:hAnsi="Times New Roman"/>
          <w:vertAlign w:val="superscript"/>
          <w:lang w:val="cs-CZ"/>
        </w:rPr>
        <w:t>9</w:t>
      </w:r>
      <w:r w:rsidRPr="00CD153F">
        <w:rPr>
          <w:rFonts w:ascii="Times New Roman" w:hAnsi="Times New Roman"/>
          <w:lang w:val="cs-CZ"/>
        </w:rPr>
        <w:t xml:space="preserve">/l), 9 % </w:t>
      </w:r>
      <w:r w:rsidRPr="00CD153F">
        <w:rPr>
          <w:rFonts w:ascii="Times New Roman" w:hAnsi="Times New Roman"/>
          <w:i/>
          <w:iCs/>
          <w:lang w:val="cs-CZ"/>
        </w:rPr>
        <w:t>vs</w:t>
      </w:r>
      <w:r w:rsidRPr="00CD153F">
        <w:rPr>
          <w:rFonts w:ascii="Times New Roman" w:hAnsi="Times New Roman"/>
          <w:lang w:val="cs-CZ"/>
        </w:rPr>
        <w:t xml:space="preserve"> 3 %. V souboru dat od 400 jedinců s rekurentním gliomem se v prvním cyklu terapie objevila neutropenie stupně 4 u 8 % žen </w:t>
      </w:r>
      <w:r w:rsidRPr="00CD153F">
        <w:rPr>
          <w:rFonts w:ascii="Times New Roman" w:hAnsi="Times New Roman"/>
          <w:i/>
          <w:iCs/>
          <w:lang w:val="cs-CZ"/>
        </w:rPr>
        <w:t>vs</w:t>
      </w:r>
      <w:r w:rsidRPr="00CD153F">
        <w:rPr>
          <w:rFonts w:ascii="Times New Roman" w:hAnsi="Times New Roman"/>
          <w:lang w:val="cs-CZ"/>
        </w:rPr>
        <w:t xml:space="preserve"> 4 % mužů a trombocytopenie stupně 4 u 8 % žen </w:t>
      </w:r>
      <w:r w:rsidRPr="00CD153F">
        <w:rPr>
          <w:rFonts w:ascii="Times New Roman" w:hAnsi="Times New Roman"/>
          <w:i/>
          <w:iCs/>
          <w:lang w:val="cs-CZ"/>
        </w:rPr>
        <w:t>vs</w:t>
      </w:r>
      <w:r w:rsidRPr="00CD153F">
        <w:rPr>
          <w:rFonts w:ascii="Times New Roman" w:hAnsi="Times New Roman"/>
          <w:lang w:val="cs-CZ"/>
        </w:rPr>
        <w:t xml:space="preserve"> 3 % mužů. Ve studii s 288 jedinci s nově diagnostikovaným multiformním glioblastomem se v prvním cyklu terapie vyskytla neutropenie stupně 4 u 3 % žen </w:t>
      </w:r>
      <w:r w:rsidRPr="00CD153F">
        <w:rPr>
          <w:rFonts w:ascii="Times New Roman" w:hAnsi="Times New Roman"/>
          <w:i/>
          <w:iCs/>
          <w:lang w:val="cs-CZ"/>
        </w:rPr>
        <w:t>vs</w:t>
      </w:r>
      <w:r w:rsidRPr="00CD153F">
        <w:rPr>
          <w:rFonts w:ascii="Times New Roman" w:hAnsi="Times New Roman"/>
          <w:lang w:val="cs-CZ"/>
        </w:rPr>
        <w:t xml:space="preserve"> 0 % mužů a trombocytopenie stupně 4 u 1 % žen </w:t>
      </w:r>
      <w:r w:rsidRPr="00CD153F">
        <w:rPr>
          <w:rFonts w:ascii="Times New Roman" w:hAnsi="Times New Roman"/>
          <w:i/>
          <w:iCs/>
          <w:lang w:val="cs-CZ"/>
        </w:rPr>
        <w:t>vs</w:t>
      </w:r>
      <w:r w:rsidRPr="00CD153F">
        <w:rPr>
          <w:rFonts w:ascii="Times New Roman" w:hAnsi="Times New Roman"/>
          <w:lang w:val="cs-CZ"/>
        </w:rPr>
        <w:t xml:space="preserve"> 0 % mužů.</w:t>
      </w:r>
    </w:p>
    <w:p w:rsidR="00703052" w:rsidRPr="00CD153F" w:rsidRDefault="00703052" w:rsidP="00703052">
      <w:pPr>
        <w:widowControl w:val="0"/>
        <w:autoSpaceDE w:val="0"/>
        <w:autoSpaceDN w:val="0"/>
        <w:adjustRightInd w:val="0"/>
        <w:spacing w:after="0" w:line="240" w:lineRule="auto"/>
        <w:rPr>
          <w:rFonts w:ascii="Times New Roman" w:hAnsi="Times New Roman"/>
          <w:lang w:val="cs-CZ"/>
        </w:rPr>
      </w:pPr>
    </w:p>
    <w:p w:rsidR="00703052" w:rsidRPr="00B23937" w:rsidRDefault="00703052" w:rsidP="00703052">
      <w:pPr>
        <w:widowControl w:val="0"/>
        <w:autoSpaceDE w:val="0"/>
        <w:autoSpaceDN w:val="0"/>
        <w:adjustRightInd w:val="0"/>
        <w:spacing w:after="0" w:line="240" w:lineRule="auto"/>
        <w:rPr>
          <w:rFonts w:ascii="Times New Roman" w:hAnsi="Times New Roman"/>
          <w:i/>
          <w:lang w:val="cs-CZ"/>
        </w:rPr>
      </w:pPr>
      <w:r w:rsidRPr="00B23937">
        <w:rPr>
          <w:rFonts w:ascii="Times New Roman" w:hAnsi="Times New Roman"/>
          <w:i/>
          <w:lang w:val="cs-CZ"/>
        </w:rPr>
        <w:t>Pediatrická populace</w:t>
      </w:r>
    </w:p>
    <w:p w:rsidR="00703052" w:rsidRPr="00CD153F" w:rsidRDefault="00703052" w:rsidP="00703052">
      <w:pPr>
        <w:widowControl w:val="0"/>
        <w:autoSpaceDE w:val="0"/>
        <w:autoSpaceDN w:val="0"/>
        <w:adjustRightInd w:val="0"/>
        <w:spacing w:after="0" w:line="240" w:lineRule="auto"/>
        <w:rPr>
          <w:rFonts w:ascii="Times New Roman" w:hAnsi="Times New Roman"/>
          <w:lang w:val="cs-CZ"/>
        </w:rPr>
      </w:pPr>
    </w:p>
    <w:p w:rsidR="00E95FD7" w:rsidRPr="00CD153F" w:rsidRDefault="00703052" w:rsidP="00703052">
      <w:pPr>
        <w:widowControl w:val="0"/>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 xml:space="preserve">Perorální TMZ byl hodnocen u dětských pacientů (ve věku 3-18 let) s rkurentním gliomem mozkového kmene nebo rekurentním astrocytomem vysokého stupně v režimu denního podávání po dobu 5 dnů každých 28 dnů. Ačkoliv jsou údaje omezené, tolerance u dětí se očekává být podobná </w:t>
      </w:r>
      <w:r w:rsidRPr="00CD153F">
        <w:rPr>
          <w:rFonts w:ascii="Times New Roman" w:hAnsi="Times New Roman"/>
          <w:lang w:val="cs-CZ"/>
        </w:rPr>
        <w:lastRenderedPageBreak/>
        <w:t>jako u dospělých. Bezpečnost TMZ u dětí ve věku do 3 let nebyla stanovena.</w:t>
      </w:r>
    </w:p>
    <w:p w:rsidR="00703052" w:rsidRPr="00CD153F" w:rsidRDefault="00703052" w:rsidP="00703052">
      <w:pPr>
        <w:widowControl w:val="0"/>
        <w:autoSpaceDE w:val="0"/>
        <w:autoSpaceDN w:val="0"/>
        <w:adjustRightInd w:val="0"/>
        <w:spacing w:after="0" w:line="240" w:lineRule="auto"/>
        <w:rPr>
          <w:rFonts w:ascii="Times New Roman" w:hAnsi="Times New Roman"/>
          <w:lang w:val="cs-CZ"/>
        </w:rPr>
      </w:pPr>
    </w:p>
    <w:p w:rsidR="006E606D" w:rsidRDefault="006E606D" w:rsidP="00AE7156">
      <w:pPr>
        <w:pStyle w:val="NoSpacing"/>
        <w:rPr>
          <w:lang w:val="cs-CZ"/>
        </w:rPr>
      </w:pPr>
    </w:p>
    <w:p w:rsidR="006E606D" w:rsidRPr="00A0160D" w:rsidRDefault="006E606D" w:rsidP="006E606D">
      <w:pPr>
        <w:autoSpaceDE w:val="0"/>
        <w:autoSpaceDN w:val="0"/>
        <w:adjustRightInd w:val="0"/>
        <w:spacing w:after="0" w:line="240" w:lineRule="auto"/>
        <w:jc w:val="both"/>
        <w:rPr>
          <w:rFonts w:ascii="Times New Roman" w:hAnsi="Times New Roman"/>
          <w:snapToGrid/>
          <w:u w:val="single"/>
          <w:lang w:val="cs-CZ" w:eastAsia="fr-LU"/>
        </w:rPr>
      </w:pPr>
      <w:r w:rsidRPr="00A0160D">
        <w:rPr>
          <w:rFonts w:ascii="Times New Roman" w:hAnsi="Times New Roman"/>
          <w:noProof/>
          <w:snapToGrid/>
          <w:u w:val="single"/>
          <w:lang w:val="cs-CZ" w:eastAsia="fr-LU"/>
        </w:rPr>
        <w:t>Hlášení podezření na nežádoucí účinky</w:t>
      </w:r>
    </w:p>
    <w:p w:rsidR="006E606D" w:rsidRPr="00A0160D" w:rsidRDefault="006E606D" w:rsidP="006E606D">
      <w:pPr>
        <w:spacing w:after="0" w:line="240" w:lineRule="auto"/>
        <w:rPr>
          <w:rFonts w:ascii="Times New Roman" w:hAnsi="Times New Roman"/>
          <w:noProof/>
          <w:snapToGrid/>
          <w:lang w:val="cs-CZ" w:eastAsia="fr-LU"/>
        </w:rPr>
      </w:pPr>
      <w:r w:rsidRPr="00A0160D">
        <w:rPr>
          <w:rFonts w:ascii="Times New Roman" w:hAnsi="Times New Roman"/>
          <w:noProof/>
          <w:snapToGrid/>
          <w:lang w:val="cs-CZ" w:eastAsia="fr-LU"/>
        </w:rPr>
        <w:t>Hlášení podezření na nežádoucí účinky po registraci léčivého přípravku je důležité. Umožňuje to pokrač</w:t>
      </w:r>
      <w:r w:rsidRPr="00A0160D">
        <w:rPr>
          <w:rFonts w:ascii="Times New Roman" w:hAnsi="Times New Roman"/>
          <w:snapToGrid/>
          <w:lang w:val="cs-CZ" w:eastAsia="fr-LU"/>
        </w:rPr>
        <w:t>ovat ve</w:t>
      </w:r>
      <w:r w:rsidRPr="00A0160D">
        <w:rPr>
          <w:rFonts w:ascii="Times New Roman" w:hAnsi="Times New Roman"/>
          <w:noProof/>
          <w:snapToGrid/>
          <w:lang w:val="cs-CZ" w:eastAsia="fr-LU"/>
        </w:rPr>
        <w:t xml:space="preserve"> sledování poměru přínosů a rizik léčivého přípravku. Žádáme </w:t>
      </w:r>
      <w:r w:rsidRPr="00A0160D">
        <w:rPr>
          <w:rFonts w:ascii="Times New Roman" w:hAnsi="Times New Roman"/>
          <w:snapToGrid/>
          <w:lang w:val="cs-CZ" w:eastAsia="fr-LU"/>
        </w:rPr>
        <w:t xml:space="preserve">zdravotnické pracovníky, aby hlásili podezření na nežádoucí účinky </w:t>
      </w:r>
      <w:r w:rsidRPr="00A0160D">
        <w:rPr>
          <w:rFonts w:ascii="Times New Roman" w:hAnsi="Times New Roman"/>
          <w:noProof/>
          <w:snapToGrid/>
          <w:lang w:val="cs-CZ" w:eastAsia="fr-LU"/>
        </w:rPr>
        <w:t xml:space="preserve">prostřednictvím </w:t>
      </w:r>
      <w:r w:rsidRPr="00A0160D">
        <w:rPr>
          <w:rFonts w:ascii="Times New Roman" w:hAnsi="Times New Roman"/>
          <w:noProof/>
          <w:snapToGrid/>
          <w:highlight w:val="lightGray"/>
          <w:lang w:val="cs-CZ" w:eastAsia="fr-LU"/>
        </w:rPr>
        <w:t xml:space="preserve">národního systému hlášení nežádoucích účinků uvedeného v </w:t>
      </w:r>
      <w:hyperlink r:id="rId8" w:history="1">
        <w:r w:rsidRPr="00F06627">
          <w:rPr>
            <w:rFonts w:ascii="Times New Roman" w:hAnsi="Times New Roman"/>
            <w:noProof/>
            <w:snapToGrid/>
            <w:color w:val="0000FF"/>
            <w:highlight w:val="lightGray"/>
            <w:lang w:val="cs-CZ" w:eastAsia="fr-LU"/>
          </w:rPr>
          <w:t>D</w:t>
        </w:r>
        <w:r w:rsidRPr="00F06627">
          <w:rPr>
            <w:rFonts w:ascii="Times New Roman" w:hAnsi="Times New Roman"/>
            <w:snapToGrid/>
            <w:color w:val="0000FF"/>
            <w:highlight w:val="lightGray"/>
            <w:lang w:val="cs-CZ" w:eastAsia="fr-LU"/>
          </w:rPr>
          <w:t>odatku V</w:t>
        </w:r>
      </w:hyperlink>
      <w:r w:rsidRPr="00A0160D">
        <w:rPr>
          <w:rFonts w:ascii="Times New Roman" w:hAnsi="Times New Roman"/>
          <w:noProof/>
          <w:snapToGrid/>
          <w:lang w:val="cs-CZ" w:eastAsia="fr-LU"/>
        </w:rPr>
        <w:t>.</w:t>
      </w:r>
    </w:p>
    <w:p w:rsidR="006E606D" w:rsidRPr="00CD153F" w:rsidRDefault="006E606D" w:rsidP="006E606D">
      <w:pPr>
        <w:pStyle w:val="NoSpacing"/>
        <w:rPr>
          <w:lang w:val="cs-CZ"/>
        </w:rPr>
      </w:pPr>
    </w:p>
    <w:p w:rsidR="00E95FD7" w:rsidRPr="00CD153F" w:rsidRDefault="00E95FD7" w:rsidP="007F3151">
      <w:pPr>
        <w:keepNext/>
        <w:keepLines/>
        <w:widowControl w:val="0"/>
        <w:autoSpaceDE w:val="0"/>
        <w:autoSpaceDN w:val="0"/>
        <w:adjustRightInd w:val="0"/>
        <w:spacing w:after="0" w:line="240" w:lineRule="auto"/>
        <w:rPr>
          <w:rFonts w:ascii="Times New Roman" w:hAnsi="Times New Roman"/>
          <w:lang w:val="cs-CZ"/>
        </w:rPr>
      </w:pPr>
      <w:r w:rsidRPr="00CD153F">
        <w:rPr>
          <w:rFonts w:ascii="Times New Roman" w:hAnsi="Times New Roman"/>
          <w:b/>
          <w:bCs/>
          <w:lang w:val="cs-CZ"/>
        </w:rPr>
        <w:t>4.9</w:t>
      </w:r>
      <w:r w:rsidRPr="00CD153F">
        <w:rPr>
          <w:rFonts w:ascii="Times New Roman" w:hAnsi="Times New Roman"/>
          <w:b/>
          <w:bCs/>
          <w:lang w:val="cs-CZ"/>
        </w:rPr>
        <w:tab/>
        <w:t>Předávkování</w:t>
      </w:r>
    </w:p>
    <w:p w:rsidR="00E95FD7" w:rsidRPr="00CD153F" w:rsidRDefault="00E95FD7" w:rsidP="007F3151">
      <w:pPr>
        <w:keepNext/>
        <w:keepLines/>
        <w:widowControl w:val="0"/>
        <w:autoSpaceDE w:val="0"/>
        <w:autoSpaceDN w:val="0"/>
        <w:adjustRightInd w:val="0"/>
        <w:spacing w:after="0" w:line="240" w:lineRule="auto"/>
        <w:rPr>
          <w:rFonts w:ascii="Times New Roman" w:hAnsi="Times New Roman"/>
          <w:lang w:val="cs-CZ"/>
        </w:rPr>
      </w:pPr>
    </w:p>
    <w:p w:rsidR="00E95FD7" w:rsidRPr="00CD153F" w:rsidRDefault="00E95FD7" w:rsidP="007F3151">
      <w:pPr>
        <w:keepNext/>
        <w:keepLines/>
        <w:widowControl w:val="0"/>
        <w:overflowPunct w:val="0"/>
        <w:autoSpaceDE w:val="0"/>
        <w:autoSpaceDN w:val="0"/>
        <w:adjustRightInd w:val="0"/>
        <w:spacing w:after="0" w:line="240" w:lineRule="auto"/>
        <w:ind w:firstLine="1"/>
        <w:rPr>
          <w:rFonts w:ascii="Times New Roman" w:hAnsi="Times New Roman"/>
          <w:lang w:val="cs-CZ"/>
        </w:rPr>
      </w:pPr>
      <w:r w:rsidRPr="00CD153F">
        <w:rPr>
          <w:rFonts w:ascii="Times New Roman" w:hAnsi="Times New Roman"/>
          <w:lang w:val="cs-CZ"/>
        </w:rPr>
        <w:t xml:space="preserve">Klinicky byly u pacientů ověřeny dávky 500, 750, </w:t>
      </w:r>
      <w:smartTag w:uri="urn:schemas-microsoft-com:office:smarttags" w:element="metricconverter">
        <w:smartTagPr>
          <w:attr w:name="ProductID" w:val="1ﾠ000, a"/>
        </w:smartTagPr>
        <w:r w:rsidRPr="00CD153F">
          <w:rPr>
            <w:rFonts w:ascii="Times New Roman" w:hAnsi="Times New Roman"/>
            <w:lang w:val="cs-CZ"/>
          </w:rPr>
          <w:t>1 000, a</w:t>
        </w:r>
      </w:smartTag>
      <w:r w:rsidRPr="00CD153F">
        <w:rPr>
          <w:rFonts w:ascii="Times New Roman" w:hAnsi="Times New Roman"/>
          <w:lang w:val="cs-CZ"/>
        </w:rPr>
        <w:t xml:space="preserve"> 1 250</w:t>
      </w:r>
      <w:r w:rsidR="004824B2" w:rsidRPr="00CD153F">
        <w:rPr>
          <w:rFonts w:ascii="Times New Roman" w:hAnsi="Times New Roman"/>
          <w:lang w:val="cs-CZ"/>
        </w:rPr>
        <w:t> mg</w:t>
      </w:r>
      <w:r w:rsidRPr="00CD153F">
        <w:rPr>
          <w:rFonts w:ascii="Times New Roman" w:hAnsi="Times New Roman"/>
          <w:lang w:val="cs-CZ"/>
        </w:rPr>
        <w:t>/m</w:t>
      </w:r>
      <w:r w:rsidRPr="00CD153F">
        <w:rPr>
          <w:rFonts w:ascii="Times New Roman" w:hAnsi="Times New Roman"/>
          <w:vertAlign w:val="superscript"/>
          <w:lang w:val="cs-CZ"/>
        </w:rPr>
        <w:t>2</w:t>
      </w:r>
      <w:r w:rsidRPr="00CD153F">
        <w:rPr>
          <w:rFonts w:ascii="Times New Roman" w:hAnsi="Times New Roman"/>
          <w:lang w:val="cs-CZ"/>
        </w:rPr>
        <w:t xml:space="preserve"> (celková dávka za 5</w:t>
      </w:r>
      <w:r w:rsidR="00912AAB">
        <w:rPr>
          <w:rFonts w:ascii="Times New Roman" w:hAnsi="Times New Roman"/>
          <w:lang w:val="cs-CZ"/>
        </w:rPr>
        <w:t xml:space="preserve"> </w:t>
      </w:r>
      <w:r w:rsidRPr="00CD153F">
        <w:rPr>
          <w:rFonts w:ascii="Times New Roman" w:hAnsi="Times New Roman"/>
          <w:lang w:val="cs-CZ"/>
        </w:rPr>
        <w:t>denní cyklus). Toxicita limitující dávku byla toxicita hematologická a byla pozorována u všech dávek, ale lze očekávat, že při vyšších dávkách bude závažnější. U jednoho pacienta došlo k předávkování, když užil dávku 10 000</w:t>
      </w:r>
      <w:r w:rsidR="004824B2" w:rsidRPr="00CD153F">
        <w:rPr>
          <w:rFonts w:ascii="Times New Roman" w:hAnsi="Times New Roman"/>
          <w:lang w:val="cs-CZ"/>
        </w:rPr>
        <w:t> mg</w:t>
      </w:r>
      <w:r w:rsidRPr="00CD153F">
        <w:rPr>
          <w:rFonts w:ascii="Times New Roman" w:hAnsi="Times New Roman"/>
          <w:lang w:val="cs-CZ"/>
        </w:rPr>
        <w:t xml:space="preserve"> (celková dávka během jednoho 5</w:t>
      </w:r>
      <w:r w:rsidR="00912AAB">
        <w:rPr>
          <w:rFonts w:ascii="Times New Roman" w:hAnsi="Times New Roman"/>
          <w:lang w:val="cs-CZ"/>
        </w:rPr>
        <w:t xml:space="preserve"> </w:t>
      </w:r>
      <w:r w:rsidRPr="00CD153F">
        <w:rPr>
          <w:rFonts w:ascii="Times New Roman" w:hAnsi="Times New Roman"/>
          <w:lang w:val="cs-CZ"/>
        </w:rPr>
        <w:t>denního cyklu), nežádoucí účinky hlášené v tomto případě byly pancytopenie, pyrexie, multiorgánové selhání a smrt. Byly popsány případy, kdy pacienti doporučenou dávku užívali po dobu delší než 5 dnů (až 64 dnů) s hlášenými nežádoucími příhodami včetně suprese kostní dřeně s nebo bez rozvoje infekce, v některých případech závažné, dlouhotrvající a vedoucí ke smrti. V případě předávkování je nezbytné hematologické zhodnocení. Podle potřeby by měla být zajištěna podpůrná léčba.</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r w:rsidRPr="00CD153F">
        <w:rPr>
          <w:rFonts w:ascii="Times New Roman" w:hAnsi="Times New Roman"/>
          <w:b/>
          <w:bCs/>
          <w:lang w:val="cs-CZ"/>
        </w:rPr>
        <w:t>5.</w:t>
      </w:r>
      <w:r w:rsidRPr="00CD153F">
        <w:rPr>
          <w:rFonts w:ascii="Times New Roman" w:hAnsi="Times New Roman"/>
          <w:b/>
          <w:bCs/>
          <w:lang w:val="cs-CZ"/>
        </w:rPr>
        <w:tab/>
        <w:t>FARMAKOLOGICKÉ VLASTNOSTI</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r w:rsidRPr="00CD153F">
        <w:rPr>
          <w:rFonts w:ascii="Times New Roman" w:hAnsi="Times New Roman"/>
          <w:b/>
          <w:bCs/>
          <w:lang w:val="cs-CZ"/>
        </w:rPr>
        <w:t>5.1</w:t>
      </w:r>
      <w:r w:rsidRPr="00CD153F">
        <w:rPr>
          <w:rFonts w:ascii="Times New Roman" w:hAnsi="Times New Roman"/>
          <w:b/>
          <w:bCs/>
          <w:lang w:val="cs-CZ"/>
        </w:rPr>
        <w:tab/>
        <w:t>Farmakodynamické vlastnosti</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 xml:space="preserve">Farmakoterapeutická skupina: </w:t>
      </w:r>
      <w:r w:rsidR="00122DDE" w:rsidRPr="00122DDE">
        <w:rPr>
          <w:rFonts w:ascii="Times New Roman" w:hAnsi="Times New Roman"/>
          <w:lang w:val="cs-CZ"/>
        </w:rPr>
        <w:t>cytostatika</w:t>
      </w:r>
      <w:r w:rsidR="002120AF" w:rsidRPr="00CD153F">
        <w:rPr>
          <w:rFonts w:ascii="Times New Roman" w:hAnsi="Times New Roman"/>
          <w:lang w:val="cs-CZ"/>
        </w:rPr>
        <w:t xml:space="preserve">, </w:t>
      </w:r>
      <w:r w:rsidR="00122DDE">
        <w:rPr>
          <w:rFonts w:ascii="Times New Roman" w:hAnsi="Times New Roman"/>
          <w:lang w:val="cs-CZ"/>
        </w:rPr>
        <w:t>jiné</w:t>
      </w:r>
      <w:r w:rsidR="00122DDE" w:rsidRPr="00CD153F">
        <w:rPr>
          <w:rFonts w:ascii="Times New Roman" w:hAnsi="Times New Roman"/>
          <w:lang w:val="cs-CZ"/>
        </w:rPr>
        <w:t xml:space="preserve"> </w:t>
      </w:r>
      <w:r w:rsidRPr="00CD153F">
        <w:rPr>
          <w:rFonts w:ascii="Times New Roman" w:hAnsi="Times New Roman"/>
          <w:lang w:val="cs-CZ"/>
        </w:rPr>
        <w:t>alkylační látky, ATC kód: L01A X03</w:t>
      </w:r>
    </w:p>
    <w:p w:rsidR="00703052" w:rsidRPr="00CD153F" w:rsidRDefault="00703052" w:rsidP="00E95FD7">
      <w:pPr>
        <w:widowControl w:val="0"/>
        <w:autoSpaceDE w:val="0"/>
        <w:autoSpaceDN w:val="0"/>
        <w:adjustRightInd w:val="0"/>
        <w:spacing w:after="0" w:line="240" w:lineRule="auto"/>
        <w:rPr>
          <w:rFonts w:ascii="Times New Roman" w:hAnsi="Times New Roman"/>
          <w:lang w:val="cs-CZ"/>
        </w:rPr>
      </w:pPr>
    </w:p>
    <w:p w:rsidR="00E95FD7" w:rsidRPr="00B23937" w:rsidRDefault="00703052" w:rsidP="00B54054">
      <w:pPr>
        <w:keepNext/>
        <w:autoSpaceDE w:val="0"/>
        <w:autoSpaceDN w:val="0"/>
        <w:adjustRightInd w:val="0"/>
        <w:spacing w:after="0" w:line="240" w:lineRule="auto"/>
        <w:rPr>
          <w:rFonts w:ascii="Times New Roman" w:hAnsi="Times New Roman"/>
          <w:u w:val="single"/>
          <w:lang w:val="cs-CZ"/>
        </w:rPr>
      </w:pPr>
      <w:r w:rsidRPr="00B23937">
        <w:rPr>
          <w:rFonts w:ascii="Times New Roman" w:hAnsi="Times New Roman"/>
          <w:u w:val="single"/>
          <w:lang w:val="cs-CZ"/>
        </w:rPr>
        <w:t>Mechanismus účinku</w:t>
      </w:r>
    </w:p>
    <w:p w:rsidR="00703052" w:rsidRPr="00CD153F" w:rsidRDefault="00703052" w:rsidP="00B54054">
      <w:pPr>
        <w:keepNext/>
        <w:autoSpaceDE w:val="0"/>
        <w:autoSpaceDN w:val="0"/>
        <w:adjustRightInd w:val="0"/>
        <w:spacing w:after="0" w:line="240" w:lineRule="auto"/>
        <w:rPr>
          <w:rFonts w:ascii="Times New Roman" w:hAnsi="Times New Roman"/>
          <w:lang w:val="cs-CZ"/>
        </w:rPr>
      </w:pPr>
    </w:p>
    <w:p w:rsidR="00E95FD7" w:rsidRPr="00CD153F" w:rsidRDefault="00E95FD7" w:rsidP="00B54054">
      <w:pPr>
        <w:keepNext/>
        <w:overflowPunct w:val="0"/>
        <w:autoSpaceDE w:val="0"/>
        <w:autoSpaceDN w:val="0"/>
        <w:adjustRightInd w:val="0"/>
        <w:spacing w:after="0" w:line="240" w:lineRule="auto"/>
        <w:ind w:right="20" w:firstLine="1"/>
        <w:rPr>
          <w:rFonts w:ascii="Times New Roman" w:hAnsi="Times New Roman"/>
          <w:lang w:val="cs-CZ"/>
        </w:rPr>
      </w:pPr>
      <w:r w:rsidRPr="00CD153F">
        <w:rPr>
          <w:rFonts w:ascii="Times New Roman" w:hAnsi="Times New Roman"/>
          <w:lang w:val="cs-CZ"/>
        </w:rPr>
        <w:t>Temozolomid je triazen, který za fyziologické hodnoty pH prochází rychlou chemickou konverzí na aktivní monometyl-triazenoimidazol-karboxamid (MTIC). Předpokládá se, že cytotoxické účinky MTIC jsou primárně důsledkem alkylace na O</w:t>
      </w:r>
      <w:r w:rsidRPr="00CD153F">
        <w:rPr>
          <w:rFonts w:ascii="Times New Roman" w:hAnsi="Times New Roman"/>
          <w:vertAlign w:val="superscript"/>
          <w:lang w:val="cs-CZ"/>
        </w:rPr>
        <w:t>6</w:t>
      </w:r>
      <w:r w:rsidRPr="00CD153F">
        <w:rPr>
          <w:rFonts w:ascii="Times New Roman" w:hAnsi="Times New Roman"/>
          <w:lang w:val="cs-CZ"/>
        </w:rPr>
        <w:t xml:space="preserve"> pozici guaninu, s následnou alkylací rovněž na pozici N</w:t>
      </w:r>
      <w:r w:rsidRPr="00CD153F">
        <w:rPr>
          <w:rFonts w:ascii="Times New Roman" w:hAnsi="Times New Roman"/>
          <w:vertAlign w:val="superscript"/>
          <w:lang w:val="cs-CZ"/>
        </w:rPr>
        <w:t>7</w:t>
      </w:r>
      <w:r w:rsidRPr="00CD153F">
        <w:rPr>
          <w:rFonts w:ascii="Times New Roman" w:hAnsi="Times New Roman"/>
          <w:lang w:val="cs-CZ"/>
        </w:rPr>
        <w:t>. Následně vznikající cytotoxické l</w:t>
      </w:r>
      <w:r w:rsidR="005A4967" w:rsidRPr="005A4967">
        <w:rPr>
          <w:rFonts w:ascii="Times New Roman" w:hAnsi="Times New Roman"/>
          <w:lang w:val="cs-CZ"/>
        </w:rPr>
        <w:t>é</w:t>
      </w:r>
      <w:r w:rsidRPr="00CD153F">
        <w:rPr>
          <w:rFonts w:ascii="Times New Roman" w:hAnsi="Times New Roman"/>
          <w:lang w:val="cs-CZ"/>
        </w:rPr>
        <w:t>ze jsou vysvětlovány nejspíše aberantní reparací methylovaného zbytku.</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703052" w:rsidRPr="00B23937" w:rsidRDefault="00703052" w:rsidP="00A05D1E">
      <w:pPr>
        <w:keepNext/>
        <w:keepLines/>
        <w:widowControl w:val="0"/>
        <w:autoSpaceDE w:val="0"/>
        <w:autoSpaceDN w:val="0"/>
        <w:adjustRightInd w:val="0"/>
        <w:spacing w:after="0" w:line="240" w:lineRule="auto"/>
        <w:rPr>
          <w:rFonts w:ascii="Times New Roman" w:hAnsi="Times New Roman"/>
          <w:u w:val="single"/>
          <w:lang w:val="cs-CZ"/>
        </w:rPr>
      </w:pPr>
      <w:r w:rsidRPr="00B23937">
        <w:rPr>
          <w:rFonts w:ascii="Times New Roman" w:hAnsi="Times New Roman"/>
          <w:u w:val="single"/>
          <w:lang w:val="cs-CZ"/>
        </w:rPr>
        <w:t>Klinická účinnost a bezpečnost</w:t>
      </w:r>
    </w:p>
    <w:p w:rsidR="00751CAE" w:rsidRPr="00CD153F" w:rsidRDefault="00751CAE" w:rsidP="00A05D1E">
      <w:pPr>
        <w:keepNext/>
        <w:keepLines/>
        <w:widowControl w:val="0"/>
        <w:autoSpaceDE w:val="0"/>
        <w:autoSpaceDN w:val="0"/>
        <w:adjustRightInd w:val="0"/>
        <w:spacing w:after="0" w:line="240" w:lineRule="auto"/>
        <w:rPr>
          <w:rFonts w:ascii="Times New Roman" w:hAnsi="Times New Roman"/>
          <w:lang w:val="cs-CZ"/>
        </w:rPr>
      </w:pPr>
    </w:p>
    <w:p w:rsidR="00E95FD7" w:rsidRPr="00643FDD" w:rsidRDefault="00E95FD7" w:rsidP="00A05D1E">
      <w:pPr>
        <w:keepNext/>
        <w:keepLines/>
        <w:widowControl w:val="0"/>
        <w:autoSpaceDE w:val="0"/>
        <w:autoSpaceDN w:val="0"/>
        <w:adjustRightInd w:val="0"/>
        <w:spacing w:after="0" w:line="240" w:lineRule="auto"/>
        <w:rPr>
          <w:rFonts w:ascii="Times New Roman" w:hAnsi="Times New Roman"/>
          <w:i/>
          <w:lang w:val="cs-CZ"/>
        </w:rPr>
      </w:pPr>
      <w:r w:rsidRPr="00643FDD">
        <w:rPr>
          <w:rFonts w:ascii="Times New Roman" w:hAnsi="Times New Roman"/>
          <w:i/>
          <w:u w:val="single"/>
          <w:lang w:val="cs-CZ"/>
        </w:rPr>
        <w:t>Nově diagnostikovaný multiformní glioblastom</w:t>
      </w:r>
    </w:p>
    <w:p w:rsidR="00E95FD7" w:rsidRPr="00CD153F" w:rsidRDefault="00E95FD7" w:rsidP="00A05D1E">
      <w:pPr>
        <w:keepNext/>
        <w:keepLines/>
        <w:widowControl w:val="0"/>
        <w:autoSpaceDE w:val="0"/>
        <w:autoSpaceDN w:val="0"/>
        <w:adjustRightInd w:val="0"/>
        <w:spacing w:after="0" w:line="240" w:lineRule="auto"/>
        <w:rPr>
          <w:rFonts w:ascii="Times New Roman" w:hAnsi="Times New Roman"/>
          <w:lang w:val="cs-CZ"/>
        </w:rPr>
      </w:pPr>
    </w:p>
    <w:p w:rsidR="00E95FD7" w:rsidRPr="00CD153F" w:rsidRDefault="00E95FD7" w:rsidP="00A05D1E">
      <w:pPr>
        <w:keepNext/>
        <w:keepLines/>
        <w:widowControl w:val="0"/>
        <w:overflowPunct w:val="0"/>
        <w:autoSpaceDE w:val="0"/>
        <w:autoSpaceDN w:val="0"/>
        <w:adjustRightInd w:val="0"/>
        <w:spacing w:after="0" w:line="240" w:lineRule="auto"/>
        <w:ind w:right="20"/>
        <w:rPr>
          <w:rFonts w:ascii="Times New Roman" w:hAnsi="Times New Roman"/>
          <w:lang w:val="cs-CZ"/>
        </w:rPr>
      </w:pPr>
      <w:r w:rsidRPr="00CD153F">
        <w:rPr>
          <w:rFonts w:ascii="Times New Roman" w:hAnsi="Times New Roman"/>
          <w:lang w:val="cs-CZ"/>
        </w:rPr>
        <w:t>Celkem 573 pacientů bylo randomizováno do skupin dostávajících buď TMZ + RT (n = 287) nebo RT samotnou (n = 286). Pacienti ve větvi TMZ</w:t>
      </w:r>
      <w:r w:rsidRPr="00CD153F">
        <w:rPr>
          <w:lang w:val="cs-CZ"/>
        </w:rPr>
        <w:t> </w:t>
      </w:r>
      <w:r w:rsidRPr="00CD153F">
        <w:rPr>
          <w:rFonts w:ascii="Times New Roman" w:hAnsi="Times New Roman"/>
          <w:lang w:val="cs-CZ"/>
        </w:rPr>
        <w:t>+ RT dostávali souběžně TMZ (75</w:t>
      </w:r>
      <w:r w:rsidR="004824B2" w:rsidRPr="00CD153F">
        <w:rPr>
          <w:rFonts w:ascii="Times New Roman" w:hAnsi="Times New Roman"/>
          <w:lang w:val="cs-CZ"/>
        </w:rPr>
        <w:t> mg</w:t>
      </w:r>
      <w:r w:rsidRPr="00CD153F">
        <w:rPr>
          <w:rFonts w:ascii="Times New Roman" w:hAnsi="Times New Roman"/>
          <w:lang w:val="cs-CZ"/>
        </w:rPr>
        <w:t>/m</w:t>
      </w:r>
      <w:r w:rsidRPr="00CD153F">
        <w:rPr>
          <w:rFonts w:ascii="Times New Roman" w:hAnsi="Times New Roman"/>
          <w:vertAlign w:val="superscript"/>
          <w:lang w:val="cs-CZ"/>
        </w:rPr>
        <w:t>2</w:t>
      </w:r>
      <w:r w:rsidRPr="00CD153F">
        <w:rPr>
          <w:rFonts w:ascii="Times New Roman" w:hAnsi="Times New Roman"/>
          <w:lang w:val="cs-CZ"/>
        </w:rPr>
        <w:t>) jednou denně od prvního až do posledního dne RT po dobu 42 dnů (maximálně 49 dnů). Pak následovala monoterapie TMZ (150 – 200</w:t>
      </w:r>
      <w:r w:rsidR="004824B2" w:rsidRPr="00CD153F">
        <w:rPr>
          <w:rFonts w:ascii="Times New Roman" w:hAnsi="Times New Roman"/>
          <w:lang w:val="cs-CZ"/>
        </w:rPr>
        <w:t> mg</w:t>
      </w:r>
      <w:r w:rsidRPr="00CD153F">
        <w:rPr>
          <w:rFonts w:ascii="Times New Roman" w:hAnsi="Times New Roman"/>
          <w:lang w:val="cs-CZ"/>
        </w:rPr>
        <w:t>/m</w:t>
      </w:r>
      <w:r w:rsidRPr="00CD153F">
        <w:rPr>
          <w:rFonts w:ascii="Times New Roman" w:hAnsi="Times New Roman"/>
          <w:vertAlign w:val="superscript"/>
          <w:lang w:val="cs-CZ"/>
        </w:rPr>
        <w:t>2</w:t>
      </w:r>
      <w:r w:rsidRPr="00CD153F">
        <w:rPr>
          <w:rFonts w:ascii="Times New Roman" w:hAnsi="Times New Roman"/>
          <w:lang w:val="cs-CZ"/>
        </w:rPr>
        <w:t>) ve dnech 1-5 každého 28</w:t>
      </w:r>
      <w:r w:rsidR="00912AAB">
        <w:rPr>
          <w:rFonts w:ascii="Times New Roman" w:hAnsi="Times New Roman"/>
          <w:lang w:val="cs-CZ"/>
        </w:rPr>
        <w:t xml:space="preserve"> </w:t>
      </w:r>
      <w:r w:rsidRPr="00CD153F">
        <w:rPr>
          <w:rFonts w:ascii="Times New Roman" w:hAnsi="Times New Roman"/>
          <w:lang w:val="cs-CZ"/>
        </w:rPr>
        <w:t>denního cyklu, až v 6 cyklech, začínající 4 týdny po ukončení RT. Pacienti v kontrolní větvi dostávali pouze RT. Během RT a souběžné TMZ terapie</w:t>
      </w:r>
      <w:bookmarkStart w:id="9" w:name="page12"/>
      <w:bookmarkEnd w:id="9"/>
      <w:r w:rsidRPr="00CD153F">
        <w:rPr>
          <w:rFonts w:ascii="Times New Roman" w:hAnsi="Times New Roman"/>
          <w:lang w:val="cs-CZ"/>
        </w:rPr>
        <w:t xml:space="preserve"> byla nutná profylaxe pneumonie </w:t>
      </w:r>
      <w:r w:rsidRPr="00CD153F">
        <w:rPr>
          <w:rFonts w:ascii="Times New Roman" w:hAnsi="Times New Roman"/>
          <w:i/>
          <w:iCs/>
          <w:lang w:val="cs-CZ"/>
        </w:rPr>
        <w:t xml:space="preserve">Pneumocystis </w:t>
      </w:r>
      <w:r w:rsidR="005A4967" w:rsidRPr="005A4967">
        <w:rPr>
          <w:rFonts w:ascii="Times New Roman" w:hAnsi="Times New Roman"/>
          <w:i/>
          <w:iCs/>
          <w:lang w:val="cs-CZ"/>
        </w:rPr>
        <w:t>jirovecii</w:t>
      </w:r>
      <w:r w:rsidR="005A4967" w:rsidRPr="005A4967" w:rsidDel="005A4967">
        <w:rPr>
          <w:rFonts w:ascii="Times New Roman" w:hAnsi="Times New Roman"/>
          <w:i/>
          <w:iCs/>
          <w:lang w:val="cs-CZ"/>
        </w:rPr>
        <w:t xml:space="preserve"> </w:t>
      </w:r>
      <w:r w:rsidRPr="00CD153F">
        <w:rPr>
          <w:rFonts w:ascii="Times New Roman" w:hAnsi="Times New Roman"/>
          <w:lang w:val="cs-CZ"/>
        </w:rPr>
        <w:t>(PCP).</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CD153F" w:rsidRDefault="00E95FD7" w:rsidP="00E95FD7">
      <w:pPr>
        <w:widowControl w:val="0"/>
        <w:tabs>
          <w:tab w:val="left" w:pos="9064"/>
        </w:tabs>
        <w:overflowPunct w:val="0"/>
        <w:autoSpaceDE w:val="0"/>
        <w:autoSpaceDN w:val="0"/>
        <w:adjustRightInd w:val="0"/>
        <w:spacing w:after="0" w:line="240" w:lineRule="auto"/>
        <w:ind w:right="-8"/>
        <w:rPr>
          <w:rFonts w:ascii="Times New Roman" w:hAnsi="Times New Roman"/>
          <w:lang w:val="cs-CZ"/>
        </w:rPr>
      </w:pPr>
      <w:r w:rsidRPr="00CD153F">
        <w:rPr>
          <w:rFonts w:ascii="Times New Roman" w:hAnsi="Times New Roman"/>
          <w:lang w:val="cs-CZ"/>
        </w:rPr>
        <w:t>TMZ byl podáván jako záchranná terapie v následné fázi 161 pacientům z 282 (57 %) ve větvi dostávající pouze RT a 62 pacientům z 277 (22 %) ve větvi dostávající TMZ + RT.</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Poměr rizika (HR) pro celkové přežívání byl 1,59 (95 % CI pro HR=1,33 – 1,91) s log</w:t>
      </w:r>
      <w:r w:rsidRPr="00CD153F">
        <w:rPr>
          <w:rFonts w:ascii="Times New Roman" w:hAnsi="Times New Roman"/>
          <w:lang w:val="cs-CZ"/>
        </w:rPr>
        <w:noBreakHyphen/>
        <w:t xml:space="preserve">rank p &lt; 0,0001 ve prospěch TMZ větve. Odhadnutá pravděpodobnost přežívání 2 roky nebo více (26 % </w:t>
      </w:r>
      <w:r w:rsidRPr="00CD153F">
        <w:rPr>
          <w:rFonts w:ascii="Times New Roman" w:hAnsi="Times New Roman"/>
          <w:i/>
          <w:iCs/>
          <w:lang w:val="cs-CZ"/>
        </w:rPr>
        <w:t>vs</w:t>
      </w:r>
      <w:r w:rsidRPr="00CD153F">
        <w:rPr>
          <w:rFonts w:ascii="Times New Roman" w:hAnsi="Times New Roman"/>
          <w:lang w:val="cs-CZ"/>
        </w:rPr>
        <w:t xml:space="preserve"> 10 %) je vyšší ve větvi RT + TMZ. Přidání souběžně podávaného TMZ k RT následované monoterapií TMZ v léčbě pacientů s nově diagnostikovaným multiformním glioblastomem prokázalo statisticky významné zlepšení v celkovém přežívání (overall survival = OS) ve srovnání s RT samotnou (Graf 1).</w:t>
      </w:r>
    </w:p>
    <w:p w:rsidR="007F3151" w:rsidRDefault="007F3151" w:rsidP="00B54054">
      <w:pPr>
        <w:keepNext/>
        <w:keepLines/>
        <w:widowControl w:val="0"/>
        <w:autoSpaceDE w:val="0"/>
        <w:autoSpaceDN w:val="0"/>
        <w:adjustRightInd w:val="0"/>
        <w:spacing w:after="0" w:line="240" w:lineRule="auto"/>
        <w:rPr>
          <w:rFonts w:ascii="Times New Roman" w:hAnsi="Times New Roman"/>
          <w:lang w:val="cs-CZ"/>
        </w:rPr>
      </w:pPr>
    </w:p>
    <w:p w:rsidR="00800267" w:rsidRPr="00CD153F" w:rsidRDefault="00800267" w:rsidP="00B54054">
      <w:pPr>
        <w:keepNext/>
        <w:keepLines/>
        <w:widowControl w:val="0"/>
        <w:autoSpaceDE w:val="0"/>
        <w:autoSpaceDN w:val="0"/>
        <w:adjustRightInd w:val="0"/>
        <w:spacing w:after="0" w:line="240" w:lineRule="auto"/>
        <w:rPr>
          <w:rFonts w:ascii="Times New Roman" w:hAnsi="Times New Roman"/>
          <w:lang w:val="cs-CZ"/>
        </w:rPr>
      </w:pPr>
    </w:p>
    <w:p w:rsidR="00800267" w:rsidRPr="00CD153F" w:rsidRDefault="009A5170" w:rsidP="00B54054">
      <w:pPr>
        <w:keepNext/>
        <w:keepLines/>
        <w:widowControl w:val="0"/>
        <w:autoSpaceDE w:val="0"/>
        <w:autoSpaceDN w:val="0"/>
        <w:adjustRightInd w:val="0"/>
        <w:spacing w:after="0" w:line="240" w:lineRule="auto"/>
        <w:rPr>
          <w:rFonts w:ascii="Times New Roman" w:hAnsi="Times New Roman"/>
          <w:lang w:val="cs-CZ"/>
        </w:rPr>
      </w:pPr>
      <w:r w:rsidRPr="00CD153F">
        <w:rPr>
          <w:rFonts w:ascii="Times New Roman" w:hAnsi="Times New Roman"/>
          <w:noProof/>
          <w:snapToGrid/>
          <w:lang w:val="en-IN" w:eastAsia="en-IN"/>
        </w:rPr>
        <w:drawing>
          <wp:anchor distT="0" distB="0" distL="114300" distR="114300" simplePos="0" relativeHeight="251655168" behindDoc="1" locked="0" layoutInCell="1" allowOverlap="1">
            <wp:simplePos x="0" y="0"/>
            <wp:positionH relativeFrom="column">
              <wp:posOffset>219075</wp:posOffset>
            </wp:positionH>
            <wp:positionV relativeFrom="paragraph">
              <wp:posOffset>-216535</wp:posOffset>
            </wp:positionV>
            <wp:extent cx="5439410" cy="2857500"/>
            <wp:effectExtent l="0" t="0" r="0" b="0"/>
            <wp:wrapNone/>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439410" cy="2857500"/>
                    </a:xfrm>
                    <a:prstGeom prst="rect">
                      <a:avLst/>
                    </a:prstGeom>
                    <a:noFill/>
                  </pic:spPr>
                </pic:pic>
              </a:graphicData>
            </a:graphic>
            <wp14:sizeRelH relativeFrom="page">
              <wp14:pctWidth>0</wp14:pctWidth>
            </wp14:sizeRelH>
            <wp14:sizeRelV relativeFrom="page">
              <wp14:pctHeight>0</wp14:pctHeight>
            </wp14:sizeRelV>
          </wp:anchor>
        </w:drawing>
      </w:r>
    </w:p>
    <w:p w:rsidR="00800267" w:rsidRPr="00CD153F" w:rsidRDefault="00800267" w:rsidP="00B54054">
      <w:pPr>
        <w:keepNext/>
        <w:keepLines/>
        <w:widowControl w:val="0"/>
        <w:autoSpaceDE w:val="0"/>
        <w:autoSpaceDN w:val="0"/>
        <w:adjustRightInd w:val="0"/>
        <w:spacing w:after="0" w:line="240" w:lineRule="auto"/>
        <w:rPr>
          <w:rFonts w:ascii="Times New Roman" w:hAnsi="Times New Roman"/>
          <w:lang w:val="cs-CZ"/>
        </w:rPr>
      </w:pPr>
    </w:p>
    <w:p w:rsidR="00800267" w:rsidRPr="00CD153F" w:rsidRDefault="00800267" w:rsidP="00B54054">
      <w:pPr>
        <w:keepNext/>
        <w:keepLines/>
        <w:widowControl w:val="0"/>
        <w:autoSpaceDE w:val="0"/>
        <w:autoSpaceDN w:val="0"/>
        <w:adjustRightInd w:val="0"/>
        <w:spacing w:after="0" w:line="240" w:lineRule="auto"/>
        <w:rPr>
          <w:rFonts w:ascii="Times New Roman" w:hAnsi="Times New Roman"/>
          <w:lang w:val="cs-CZ"/>
        </w:rPr>
      </w:pPr>
    </w:p>
    <w:p w:rsidR="00800267" w:rsidRPr="00CD153F" w:rsidRDefault="00800267" w:rsidP="00B54054">
      <w:pPr>
        <w:keepNext/>
        <w:keepLines/>
        <w:widowControl w:val="0"/>
        <w:autoSpaceDE w:val="0"/>
        <w:autoSpaceDN w:val="0"/>
        <w:adjustRightInd w:val="0"/>
        <w:spacing w:after="0" w:line="240" w:lineRule="auto"/>
        <w:rPr>
          <w:rFonts w:ascii="Times New Roman" w:hAnsi="Times New Roman"/>
          <w:lang w:val="cs-CZ"/>
        </w:rPr>
      </w:pPr>
    </w:p>
    <w:p w:rsidR="00800267" w:rsidRPr="00CD153F" w:rsidRDefault="00800267" w:rsidP="00B54054">
      <w:pPr>
        <w:keepNext/>
        <w:keepLines/>
        <w:widowControl w:val="0"/>
        <w:autoSpaceDE w:val="0"/>
        <w:autoSpaceDN w:val="0"/>
        <w:adjustRightInd w:val="0"/>
        <w:spacing w:after="0" w:line="240" w:lineRule="auto"/>
        <w:rPr>
          <w:rFonts w:ascii="Times New Roman" w:hAnsi="Times New Roman"/>
          <w:lang w:val="cs-CZ"/>
        </w:rPr>
      </w:pPr>
    </w:p>
    <w:p w:rsidR="00800267" w:rsidRPr="00CD153F" w:rsidRDefault="00800267" w:rsidP="00B54054">
      <w:pPr>
        <w:keepNext/>
        <w:keepLines/>
        <w:widowControl w:val="0"/>
        <w:autoSpaceDE w:val="0"/>
        <w:autoSpaceDN w:val="0"/>
        <w:adjustRightInd w:val="0"/>
        <w:spacing w:after="0" w:line="240" w:lineRule="auto"/>
        <w:rPr>
          <w:rFonts w:ascii="Times New Roman" w:hAnsi="Times New Roman"/>
          <w:lang w:val="cs-CZ"/>
        </w:rPr>
      </w:pPr>
    </w:p>
    <w:p w:rsidR="00800267" w:rsidRPr="00CD153F" w:rsidRDefault="00800267" w:rsidP="00B54054">
      <w:pPr>
        <w:keepNext/>
        <w:keepLines/>
        <w:widowControl w:val="0"/>
        <w:autoSpaceDE w:val="0"/>
        <w:autoSpaceDN w:val="0"/>
        <w:adjustRightInd w:val="0"/>
        <w:spacing w:after="0" w:line="240" w:lineRule="auto"/>
        <w:rPr>
          <w:rFonts w:ascii="Times New Roman" w:hAnsi="Times New Roman"/>
          <w:lang w:val="cs-CZ"/>
        </w:rPr>
      </w:pPr>
    </w:p>
    <w:p w:rsidR="00800267" w:rsidRPr="00CD153F" w:rsidRDefault="00800267" w:rsidP="00B54054">
      <w:pPr>
        <w:keepNext/>
        <w:keepLines/>
        <w:widowControl w:val="0"/>
        <w:autoSpaceDE w:val="0"/>
        <w:autoSpaceDN w:val="0"/>
        <w:adjustRightInd w:val="0"/>
        <w:spacing w:after="0" w:line="240" w:lineRule="auto"/>
        <w:rPr>
          <w:rFonts w:ascii="Times New Roman" w:hAnsi="Times New Roman"/>
          <w:lang w:val="cs-CZ"/>
        </w:rPr>
      </w:pPr>
    </w:p>
    <w:p w:rsidR="00800267" w:rsidRPr="00CD153F" w:rsidRDefault="00800267" w:rsidP="00B54054">
      <w:pPr>
        <w:keepNext/>
        <w:keepLines/>
        <w:widowControl w:val="0"/>
        <w:autoSpaceDE w:val="0"/>
        <w:autoSpaceDN w:val="0"/>
        <w:adjustRightInd w:val="0"/>
        <w:spacing w:after="0" w:line="240" w:lineRule="auto"/>
        <w:rPr>
          <w:rFonts w:ascii="Times New Roman" w:hAnsi="Times New Roman"/>
          <w:lang w:val="cs-CZ"/>
        </w:rPr>
      </w:pPr>
    </w:p>
    <w:p w:rsidR="00800267" w:rsidRPr="00CD153F" w:rsidRDefault="00800267" w:rsidP="00B54054">
      <w:pPr>
        <w:keepNext/>
        <w:keepLines/>
        <w:widowControl w:val="0"/>
        <w:autoSpaceDE w:val="0"/>
        <w:autoSpaceDN w:val="0"/>
        <w:adjustRightInd w:val="0"/>
        <w:spacing w:after="0" w:line="240" w:lineRule="auto"/>
        <w:rPr>
          <w:rFonts w:ascii="Times New Roman" w:hAnsi="Times New Roman"/>
          <w:lang w:val="cs-CZ"/>
        </w:rPr>
      </w:pPr>
    </w:p>
    <w:p w:rsidR="00E95FD7" w:rsidRPr="00CD153F" w:rsidRDefault="00E95FD7" w:rsidP="00B54054">
      <w:pPr>
        <w:keepNext/>
        <w:keepLines/>
        <w:widowControl w:val="0"/>
        <w:autoSpaceDE w:val="0"/>
        <w:autoSpaceDN w:val="0"/>
        <w:adjustRightInd w:val="0"/>
        <w:spacing w:after="0" w:line="240" w:lineRule="auto"/>
        <w:rPr>
          <w:rFonts w:ascii="Times New Roman" w:hAnsi="Times New Roman"/>
          <w:lang w:val="cs-CZ"/>
        </w:rPr>
      </w:pPr>
    </w:p>
    <w:p w:rsidR="00E95FD7" w:rsidRPr="00CD153F" w:rsidRDefault="00E95FD7" w:rsidP="00B54054">
      <w:pPr>
        <w:keepNext/>
        <w:keepLines/>
        <w:widowControl w:val="0"/>
        <w:autoSpaceDE w:val="0"/>
        <w:autoSpaceDN w:val="0"/>
        <w:adjustRightInd w:val="0"/>
        <w:spacing w:after="0" w:line="240" w:lineRule="auto"/>
        <w:rPr>
          <w:rFonts w:ascii="Times New Roman" w:hAnsi="Times New Roman"/>
          <w:lang w:val="cs-CZ"/>
        </w:rPr>
      </w:pPr>
    </w:p>
    <w:p w:rsidR="00E95FD7" w:rsidRPr="00CD153F" w:rsidRDefault="00E95FD7" w:rsidP="00B54054">
      <w:pPr>
        <w:keepNext/>
        <w:keepLines/>
        <w:widowControl w:val="0"/>
        <w:autoSpaceDE w:val="0"/>
        <w:autoSpaceDN w:val="0"/>
        <w:adjustRightInd w:val="0"/>
        <w:spacing w:after="0" w:line="240" w:lineRule="auto"/>
        <w:rPr>
          <w:rFonts w:ascii="Times New Roman" w:hAnsi="Times New Roman"/>
          <w:lang w:val="cs-CZ"/>
        </w:rPr>
      </w:pPr>
    </w:p>
    <w:p w:rsidR="00E95FD7" w:rsidRPr="00CD153F" w:rsidRDefault="00E95FD7" w:rsidP="00B54054">
      <w:pPr>
        <w:keepNext/>
        <w:keepLines/>
        <w:widowControl w:val="0"/>
        <w:autoSpaceDE w:val="0"/>
        <w:autoSpaceDN w:val="0"/>
        <w:adjustRightInd w:val="0"/>
        <w:spacing w:after="0" w:line="240" w:lineRule="auto"/>
        <w:rPr>
          <w:rFonts w:ascii="Times New Roman" w:hAnsi="Times New Roman"/>
          <w:lang w:val="cs-CZ"/>
        </w:rPr>
      </w:pPr>
    </w:p>
    <w:p w:rsidR="00E95FD7" w:rsidRDefault="00E95FD7" w:rsidP="00B54054">
      <w:pPr>
        <w:keepNext/>
        <w:keepLines/>
        <w:widowControl w:val="0"/>
        <w:autoSpaceDE w:val="0"/>
        <w:autoSpaceDN w:val="0"/>
        <w:adjustRightInd w:val="0"/>
        <w:spacing w:after="0" w:line="240" w:lineRule="auto"/>
        <w:rPr>
          <w:rFonts w:ascii="Times New Roman" w:hAnsi="Times New Roman"/>
          <w:lang w:val="cs-CZ"/>
        </w:rPr>
      </w:pPr>
    </w:p>
    <w:p w:rsidR="007F3151" w:rsidRPr="00CD153F" w:rsidRDefault="007F3151" w:rsidP="00B54054">
      <w:pPr>
        <w:keepNext/>
        <w:keepLines/>
        <w:widowControl w:val="0"/>
        <w:autoSpaceDE w:val="0"/>
        <w:autoSpaceDN w:val="0"/>
        <w:adjustRightInd w:val="0"/>
        <w:spacing w:after="0" w:line="240" w:lineRule="auto"/>
        <w:rPr>
          <w:rFonts w:ascii="Times New Roman" w:hAnsi="Times New Roman"/>
          <w:lang w:val="cs-CZ"/>
        </w:rPr>
      </w:pPr>
    </w:p>
    <w:p w:rsidR="00E95FD7" w:rsidRPr="00CD153F" w:rsidRDefault="00E95FD7" w:rsidP="00B54054">
      <w:pPr>
        <w:keepNext/>
        <w:keepLines/>
        <w:widowControl w:val="0"/>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ab/>
      </w:r>
      <w:r w:rsidRPr="00CD153F">
        <w:rPr>
          <w:rFonts w:ascii="Times New Roman" w:hAnsi="Times New Roman"/>
          <w:i/>
          <w:iCs/>
          <w:lang w:val="cs-CZ"/>
        </w:rPr>
        <w:t>Graf 1</w:t>
      </w:r>
      <w:r w:rsidR="00800267" w:rsidRPr="00CD153F">
        <w:rPr>
          <w:rFonts w:ascii="Times New Roman" w:hAnsi="Times New Roman"/>
          <w:i/>
          <w:iCs/>
          <w:lang w:val="cs-CZ"/>
        </w:rPr>
        <w:tab/>
      </w:r>
      <w:r w:rsidRPr="00CD153F">
        <w:rPr>
          <w:rFonts w:ascii="Times New Roman" w:hAnsi="Times New Roman"/>
          <w:i/>
          <w:iCs/>
          <w:lang w:val="cs-CZ"/>
        </w:rPr>
        <w:t>Kaplan</w:t>
      </w:r>
      <w:r w:rsidR="005A4967">
        <w:rPr>
          <w:rFonts w:ascii="Times New Roman" w:hAnsi="Times New Roman"/>
          <w:i/>
          <w:iCs/>
          <w:lang w:val="cs-CZ"/>
        </w:rPr>
        <w:t>ovy</w:t>
      </w:r>
      <w:r w:rsidRPr="00CD153F">
        <w:rPr>
          <w:rFonts w:ascii="Times New Roman" w:hAnsi="Times New Roman"/>
          <w:i/>
          <w:iCs/>
          <w:lang w:val="cs-CZ"/>
        </w:rPr>
        <w:t xml:space="preserve">-Meierovy křivky pro celkové přežívání (ITT populace=intent-to- treat </w:t>
      </w:r>
      <w:r w:rsidR="00800267" w:rsidRPr="00CD153F">
        <w:rPr>
          <w:rFonts w:ascii="Times New Roman" w:hAnsi="Times New Roman"/>
          <w:i/>
          <w:iCs/>
          <w:lang w:val="cs-CZ"/>
        </w:rPr>
        <w:tab/>
      </w:r>
      <w:r w:rsidRPr="00CD153F">
        <w:rPr>
          <w:rFonts w:ascii="Times New Roman" w:hAnsi="Times New Roman"/>
          <w:i/>
          <w:iCs/>
          <w:lang w:val="cs-CZ"/>
        </w:rPr>
        <w:t>population)</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CD153F" w:rsidRDefault="00E95FD7" w:rsidP="00E95FD7">
      <w:pPr>
        <w:widowControl w:val="0"/>
        <w:overflowPunct w:val="0"/>
        <w:autoSpaceDE w:val="0"/>
        <w:autoSpaceDN w:val="0"/>
        <w:adjustRightInd w:val="0"/>
        <w:spacing w:after="0" w:line="240" w:lineRule="auto"/>
        <w:ind w:right="40"/>
        <w:rPr>
          <w:rFonts w:ascii="Times New Roman" w:hAnsi="Times New Roman"/>
          <w:lang w:val="cs-CZ"/>
        </w:rPr>
      </w:pPr>
      <w:r w:rsidRPr="00CD153F">
        <w:rPr>
          <w:rFonts w:ascii="Times New Roman" w:hAnsi="Times New Roman"/>
          <w:lang w:val="cs-CZ"/>
        </w:rPr>
        <w:t>Výsledky studie nebyly konzistentní v podskupině pacientů se slabým výkonnostním statusem (WHO PS = 2, n = 70), kde celkové přežívání a čas do progrese byly podobné v obou větvích. Zdá se však, že u této skupiny pacientů nejsou přítomna žádná nepřijatelná rizika.</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643FDD" w:rsidRDefault="00E95FD7" w:rsidP="00E95FD7">
      <w:pPr>
        <w:widowControl w:val="0"/>
        <w:autoSpaceDE w:val="0"/>
        <w:autoSpaceDN w:val="0"/>
        <w:adjustRightInd w:val="0"/>
        <w:spacing w:after="0" w:line="240" w:lineRule="auto"/>
        <w:rPr>
          <w:rFonts w:ascii="Times New Roman" w:hAnsi="Times New Roman"/>
          <w:i/>
          <w:lang w:val="cs-CZ"/>
        </w:rPr>
      </w:pPr>
      <w:r w:rsidRPr="00643FDD">
        <w:rPr>
          <w:rFonts w:ascii="Times New Roman" w:hAnsi="Times New Roman"/>
          <w:i/>
          <w:u w:val="single"/>
          <w:lang w:val="cs-CZ"/>
        </w:rPr>
        <w:t>Recidivující nebo progresivní maligní gliom</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CD153F" w:rsidRDefault="00E95FD7" w:rsidP="005A4967">
      <w:pPr>
        <w:widowControl w:val="0"/>
        <w:overflowPunct w:val="0"/>
        <w:autoSpaceDE w:val="0"/>
        <w:autoSpaceDN w:val="0"/>
        <w:adjustRightInd w:val="0"/>
        <w:spacing w:after="0" w:line="240" w:lineRule="auto"/>
        <w:ind w:right="-8"/>
        <w:rPr>
          <w:rFonts w:ascii="Times New Roman" w:hAnsi="Times New Roman"/>
          <w:lang w:val="cs-CZ"/>
        </w:rPr>
      </w:pPr>
      <w:r w:rsidRPr="00CD153F">
        <w:rPr>
          <w:rFonts w:ascii="Times New Roman" w:hAnsi="Times New Roman"/>
          <w:lang w:val="cs-CZ"/>
        </w:rPr>
        <w:t xml:space="preserve">Data o klinické účinnosti u pacientů s multiformním glioblastomem (Karnofského výkonnostní status [KPS] ≥ 70), u něhož dochází k progresi nebo recidivě po chirurgickém výkonu a RT, vycházela ze dvou klinických studií s perorálním TMZ. V prvním případě šlo o nekomparativní studii u 138 pacientů (29 % bylo předtím léčeno chemoterapií), ve druhém o randomizovanou studii kontrolovanou léčivou látkou s TMZ </w:t>
      </w:r>
      <w:r w:rsidRPr="00CD153F">
        <w:rPr>
          <w:rFonts w:ascii="Times New Roman" w:hAnsi="Times New Roman"/>
          <w:i/>
          <w:iCs/>
          <w:lang w:val="cs-CZ"/>
        </w:rPr>
        <w:t>vs</w:t>
      </w:r>
      <w:r w:rsidRPr="00CD153F">
        <w:rPr>
          <w:rFonts w:ascii="Times New Roman" w:hAnsi="Times New Roman"/>
          <w:lang w:val="cs-CZ"/>
        </w:rPr>
        <w:t xml:space="preserve"> prokarbazinem u celkem 225 pacientů (67 % z nich bylo předtím léčeno chemoterapií na bázi nitrosourey). V obou studiích bylo primárním hodnotícím kritériem přežívání bez známek progrese (PFS – progression-free survival), hodnocených na základě zobrazení magnetickou rezonancí (MRI) nebo na základě zhoršení neurologických funkcí. V nekomparativní studii bylo u 19 % pacientů dosaženo 6 měsíční PFS, medián přežívání bez známek progrese byl 2,1 měsíce a medián celkové doby přežívání byl 5,4 měsíce. Objektivní počet terapeutických odpovědí na základě hodnocení MRI dosahoval 8 %.</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CD153F" w:rsidRDefault="00E95FD7" w:rsidP="00E95FD7">
      <w:pPr>
        <w:widowControl w:val="0"/>
        <w:overflowPunct w:val="0"/>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V randomizované studii kontrolované léčivou látkou bylo šestiměsíční PFS u pacientů léčených TMZ významně vyšší než u těch, kteří dostávali prokarbazin (21 % </w:t>
      </w:r>
      <w:r w:rsidRPr="00CD153F">
        <w:rPr>
          <w:rFonts w:ascii="Times New Roman" w:hAnsi="Times New Roman"/>
          <w:i/>
          <w:iCs/>
          <w:lang w:val="cs-CZ"/>
        </w:rPr>
        <w:t>vs </w:t>
      </w:r>
      <w:r w:rsidRPr="00CD153F">
        <w:rPr>
          <w:rFonts w:ascii="Times New Roman" w:hAnsi="Times New Roman"/>
          <w:lang w:val="cs-CZ"/>
        </w:rPr>
        <w:t>8 %; chí-kvadrát p = 0,008) s mediánem 2,89, respektive 1,88 měsíce (log rank p = 0,0063). Medián přežití byl 7,34 měsíce pro TMZ a 5,66 měsíce pro prokarbazin (log rank p = 0,33). Po 6 měsících byl podíl přežívajících pacientů v TMZ skupině významně vyšší (60 %) než ve skupině prokarbazinové (44 %; chí-kvadrát p = 0,019). U pacientů, kteří byli předtím léčeni chemoterapií, bylo dosaženo kladného efektu u těch, kteří měli KPS ≥ 80.</w:t>
      </w:r>
      <w:bookmarkStart w:id="10" w:name="page13"/>
      <w:bookmarkEnd w:id="10"/>
      <w:r w:rsidRPr="00CD153F">
        <w:rPr>
          <w:rFonts w:ascii="Times New Roman" w:hAnsi="Times New Roman"/>
          <w:lang w:val="cs-CZ"/>
        </w:rPr>
        <w:t xml:space="preserve"> Údaje o době do zhoršení neurologického statusu, jakož i o době do zhoršení výkonnostního statusu (pokles na KPS &lt; 70 nebo pokles nejméně o 30 bodů), hovoří ve prospěch TMZ oproti prokarbazinu. Medián doby do progrese v těchto hodnotících kritériích byl u TMZ o 0,7 - 2,1 měsíce delší než u prokarbazinu (log rank p &lt; 0,01 - 0,03).</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643FDD" w:rsidRDefault="00E95FD7" w:rsidP="00E95FD7">
      <w:pPr>
        <w:widowControl w:val="0"/>
        <w:autoSpaceDE w:val="0"/>
        <w:autoSpaceDN w:val="0"/>
        <w:adjustRightInd w:val="0"/>
        <w:spacing w:after="0" w:line="240" w:lineRule="auto"/>
        <w:rPr>
          <w:rFonts w:ascii="Times New Roman" w:hAnsi="Times New Roman"/>
          <w:lang w:val="cs-CZ"/>
        </w:rPr>
      </w:pPr>
      <w:r w:rsidRPr="00643FDD">
        <w:rPr>
          <w:rFonts w:ascii="Times New Roman" w:hAnsi="Times New Roman"/>
          <w:i/>
          <w:iCs/>
          <w:lang w:val="cs-CZ"/>
        </w:rPr>
        <w:t>Recidivující anaplastický astrocytom</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CD153F" w:rsidRDefault="00E95FD7" w:rsidP="00E95FD7">
      <w:pPr>
        <w:widowControl w:val="0"/>
        <w:overflowPunct w:val="0"/>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 xml:space="preserve">V multicentrické prospektivní studii fáze II, v níž byly hodnoceny bezpečnost a účinnost perorálně podávaného TMZ v léčbě pacientů s anaplastickým astrocytomem při prvním relapsu, bylo zjištěno šestiměsíční PSF u 46 % léčených. Medián PSF činil 5,4 měsíce. Medián celkového přežití činil 14,6 měsíce. Procento odpovědí na léčbu, hodnocené centrálně činilo 35 % (13 % kompletních, 43 % částečných odpovědí) pro populaci intent-to-treat (ITT), n = 162. U 43 pacientů došlo ke stabilizaci </w:t>
      </w:r>
      <w:r w:rsidRPr="00CD153F">
        <w:rPr>
          <w:rFonts w:ascii="Times New Roman" w:hAnsi="Times New Roman"/>
          <w:lang w:val="cs-CZ"/>
        </w:rPr>
        <w:lastRenderedPageBreak/>
        <w:t>onemocnění. Šestiměsíční přežití bez klinické příhody bylo pro populaci intent-to-treat 44 %, přičemž medián přežití bez klinické příhody činil 4,6 měsíce, což je podobné výsledkům hodnocení přežívání bez známek progrese. Z histologického hlediska byla účinnost obdobná. Objektivní radiologicky prokázaná odpověď na léčbu nebo zachování stavu beze známek progrese velmi dobře korelovaly se zachovanou nebo zlepšenou kvalitou života.</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CD153F" w:rsidRDefault="005224B0" w:rsidP="00E95FD7">
      <w:pPr>
        <w:widowControl w:val="0"/>
        <w:autoSpaceDE w:val="0"/>
        <w:autoSpaceDN w:val="0"/>
        <w:adjustRightInd w:val="0"/>
        <w:spacing w:after="0" w:line="240" w:lineRule="auto"/>
        <w:rPr>
          <w:rFonts w:ascii="Times New Roman" w:hAnsi="Times New Roman"/>
          <w:noProof/>
          <w:u w:val="single"/>
          <w:lang w:val="cs-CZ"/>
        </w:rPr>
      </w:pPr>
      <w:r w:rsidRPr="00CD153F">
        <w:rPr>
          <w:rFonts w:ascii="Times New Roman" w:hAnsi="Times New Roman"/>
          <w:noProof/>
          <w:u w:val="single"/>
          <w:lang w:val="cs-CZ"/>
        </w:rPr>
        <w:t>Pediatrická populace</w:t>
      </w:r>
    </w:p>
    <w:p w:rsidR="005224B0" w:rsidRPr="00CD153F" w:rsidRDefault="005224B0" w:rsidP="00E95FD7">
      <w:pPr>
        <w:widowControl w:val="0"/>
        <w:autoSpaceDE w:val="0"/>
        <w:autoSpaceDN w:val="0"/>
        <w:adjustRightInd w:val="0"/>
        <w:spacing w:after="0" w:line="240" w:lineRule="auto"/>
        <w:rPr>
          <w:rFonts w:ascii="Times New Roman" w:hAnsi="Times New Roman"/>
          <w:u w:val="single"/>
          <w:lang w:val="cs-CZ"/>
        </w:rPr>
      </w:pPr>
    </w:p>
    <w:p w:rsidR="00E95FD7" w:rsidRPr="00CD153F" w:rsidRDefault="00E95FD7" w:rsidP="00E95FD7">
      <w:pPr>
        <w:widowControl w:val="0"/>
        <w:overflowPunct w:val="0"/>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Perorální TMZ byl hodnocen u dětských pacientů (ve věku 3</w:t>
      </w:r>
      <w:r w:rsidRPr="00CD153F">
        <w:rPr>
          <w:rFonts w:ascii="Times New Roman" w:hAnsi="Times New Roman"/>
          <w:lang w:val="cs-CZ"/>
        </w:rPr>
        <w:noBreakHyphen/>
        <w:t>18 let) s recidivujícím gliomem mozkového kmene nebo recidivujícím astrocytomem vysokého stupně v režimu denního podávání po dobu 5 dnů každých 28 dnů. Tolerance TMZ byla podobná jako u dospělých.</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r w:rsidRPr="00CD153F">
        <w:rPr>
          <w:rFonts w:ascii="Times New Roman" w:hAnsi="Times New Roman"/>
          <w:b/>
          <w:bCs/>
          <w:lang w:val="cs-CZ"/>
        </w:rPr>
        <w:t>5.2</w:t>
      </w:r>
      <w:r w:rsidRPr="00CD153F">
        <w:rPr>
          <w:rFonts w:ascii="Times New Roman" w:hAnsi="Times New Roman"/>
          <w:b/>
          <w:bCs/>
          <w:lang w:val="cs-CZ"/>
        </w:rPr>
        <w:tab/>
        <w:t>Farmakokinetické vlastnosti</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CD153F" w:rsidRDefault="00E95FD7" w:rsidP="00E95FD7">
      <w:pPr>
        <w:widowControl w:val="0"/>
        <w:overflowPunct w:val="0"/>
        <w:autoSpaceDE w:val="0"/>
        <w:autoSpaceDN w:val="0"/>
        <w:adjustRightInd w:val="0"/>
        <w:spacing w:after="0" w:line="240" w:lineRule="auto"/>
        <w:ind w:right="40"/>
        <w:rPr>
          <w:rFonts w:ascii="Times New Roman" w:hAnsi="Times New Roman"/>
          <w:lang w:val="cs-CZ"/>
        </w:rPr>
      </w:pPr>
      <w:r w:rsidRPr="00CD153F">
        <w:rPr>
          <w:rFonts w:ascii="Times New Roman" w:hAnsi="Times New Roman"/>
          <w:lang w:val="cs-CZ"/>
        </w:rPr>
        <w:t>TMZ se spontánně hydrolyzuje při fyziologickém pH primárně na aktivní látku, 3</w:t>
      </w:r>
      <w:r w:rsidRPr="00CD153F">
        <w:rPr>
          <w:rFonts w:ascii="Times New Roman" w:hAnsi="Times New Roman"/>
          <w:lang w:val="cs-CZ"/>
        </w:rPr>
        <w:noBreakHyphen/>
        <w:t>metyl</w:t>
      </w:r>
      <w:r w:rsidRPr="00CD153F">
        <w:rPr>
          <w:rFonts w:ascii="Times New Roman" w:hAnsi="Times New Roman"/>
          <w:lang w:val="cs-CZ"/>
        </w:rPr>
        <w:noBreakHyphen/>
        <w:t>(triazen</w:t>
      </w:r>
      <w:r w:rsidRPr="00CD153F">
        <w:rPr>
          <w:rFonts w:ascii="Times New Roman" w:hAnsi="Times New Roman"/>
          <w:lang w:val="cs-CZ"/>
        </w:rPr>
        <w:noBreakHyphen/>
        <w:t>1</w:t>
      </w:r>
      <w:r w:rsidRPr="00CD153F">
        <w:rPr>
          <w:rFonts w:ascii="Times New Roman" w:hAnsi="Times New Roman"/>
          <w:lang w:val="cs-CZ"/>
        </w:rPr>
        <w:noBreakHyphen/>
        <w:t>yl)imidazol-4-karboxamid (MTIC). MTIC se spontánně hydrolyzuje na 5</w:t>
      </w:r>
      <w:r w:rsidRPr="00CD153F">
        <w:rPr>
          <w:rFonts w:ascii="Times New Roman" w:hAnsi="Times New Roman"/>
          <w:lang w:val="cs-CZ"/>
        </w:rPr>
        <w:noBreakHyphen/>
        <w:t>amino</w:t>
      </w:r>
      <w:r w:rsidRPr="00CD153F">
        <w:rPr>
          <w:rFonts w:ascii="Times New Roman" w:hAnsi="Times New Roman"/>
          <w:lang w:val="cs-CZ"/>
        </w:rPr>
        <w:noBreakHyphen/>
        <w:t>imidazol</w:t>
      </w:r>
      <w:r w:rsidRPr="00CD153F">
        <w:rPr>
          <w:rFonts w:ascii="Times New Roman" w:hAnsi="Times New Roman"/>
          <w:lang w:val="cs-CZ"/>
        </w:rPr>
        <w:noBreakHyphen/>
        <w:t>4</w:t>
      </w:r>
      <w:r w:rsidRPr="00CD153F">
        <w:rPr>
          <w:rFonts w:ascii="Times New Roman" w:hAnsi="Times New Roman"/>
          <w:lang w:val="cs-CZ"/>
        </w:rPr>
        <w:noBreakHyphen/>
        <w:t xml:space="preserve"> karboxamid (AIC), známý meziprodukt biosyntézy purinů a nukleových kyselin a na metylhydrazin, o kterém se předpokládá, že je aktivní alkylační látkou. Předpokládá se, že cytotoxicita MTIC je primárně způsobena alkylací DNA zejména na pozicích guaninu O</w:t>
      </w:r>
      <w:r w:rsidRPr="00CD153F">
        <w:rPr>
          <w:rFonts w:ascii="Times New Roman" w:hAnsi="Times New Roman"/>
          <w:vertAlign w:val="superscript"/>
          <w:lang w:val="cs-CZ"/>
        </w:rPr>
        <w:t>6</w:t>
      </w:r>
      <w:r w:rsidRPr="00CD153F">
        <w:rPr>
          <w:rFonts w:ascii="Times New Roman" w:hAnsi="Times New Roman"/>
          <w:lang w:val="cs-CZ"/>
        </w:rPr>
        <w:t xml:space="preserve"> a N</w:t>
      </w:r>
      <w:r w:rsidRPr="00CD153F">
        <w:rPr>
          <w:rFonts w:ascii="Times New Roman" w:hAnsi="Times New Roman"/>
          <w:vertAlign w:val="superscript"/>
          <w:lang w:val="cs-CZ"/>
        </w:rPr>
        <w:t>7.</w:t>
      </w:r>
      <w:r w:rsidRPr="00CD153F">
        <w:rPr>
          <w:rFonts w:ascii="Times New Roman" w:hAnsi="Times New Roman"/>
          <w:lang w:val="cs-CZ"/>
        </w:rPr>
        <w:t xml:space="preserve"> Expozice MTIC a AIC je ~2,4 %, respektive 23 % v poměru k AUC TMZ. </w:t>
      </w:r>
      <w:r w:rsidRPr="00CD153F">
        <w:rPr>
          <w:rFonts w:ascii="Times New Roman" w:hAnsi="Times New Roman"/>
          <w:i/>
          <w:iCs/>
          <w:lang w:val="cs-CZ"/>
        </w:rPr>
        <w:t>In vivo</w:t>
      </w:r>
      <w:r w:rsidRPr="00CD153F">
        <w:rPr>
          <w:rFonts w:ascii="Times New Roman" w:hAnsi="Times New Roman"/>
          <w:lang w:val="cs-CZ"/>
        </w:rPr>
        <w:t xml:space="preserve"> byl t</w:t>
      </w:r>
      <w:r w:rsidRPr="00CD153F">
        <w:rPr>
          <w:rFonts w:ascii="Times New Roman" w:hAnsi="Times New Roman"/>
          <w:vertAlign w:val="subscript"/>
          <w:lang w:val="cs-CZ"/>
        </w:rPr>
        <w:t>1/2</w:t>
      </w:r>
      <w:r w:rsidRPr="00CD153F">
        <w:rPr>
          <w:rFonts w:ascii="Times New Roman" w:hAnsi="Times New Roman"/>
          <w:lang w:val="cs-CZ"/>
        </w:rPr>
        <w:t xml:space="preserve"> MTIC podobný jako pro TMZ, 1,8 hodin.</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r w:rsidRPr="00CD153F">
        <w:rPr>
          <w:rFonts w:ascii="Times New Roman" w:hAnsi="Times New Roman"/>
          <w:u w:val="single"/>
          <w:lang w:val="cs-CZ"/>
        </w:rPr>
        <w:t>Absorpce</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CD153F" w:rsidRDefault="00E95FD7" w:rsidP="00E95FD7">
      <w:pPr>
        <w:widowControl w:val="0"/>
        <w:overflowPunct w:val="0"/>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 xml:space="preserve">Po perorálním podání dospělým pacientům se TMZ rychle absorbuje a vrcholné koncentrace dosahuje již za 20 minut po podání (střední doba je mezi </w:t>
      </w:r>
      <w:smartTag w:uri="urn:schemas-microsoft-com:office:smarttags" w:element="metricconverter">
        <w:smartTagPr>
          <w:attr w:name="ProductID" w:val="0,5 a"/>
        </w:smartTagPr>
        <w:r w:rsidRPr="00CD153F">
          <w:rPr>
            <w:rFonts w:ascii="Times New Roman" w:hAnsi="Times New Roman"/>
            <w:lang w:val="cs-CZ"/>
          </w:rPr>
          <w:t>0,5 a</w:t>
        </w:r>
      </w:smartTag>
      <w:r w:rsidRPr="00CD153F">
        <w:rPr>
          <w:rFonts w:ascii="Times New Roman" w:hAnsi="Times New Roman"/>
          <w:lang w:val="cs-CZ"/>
        </w:rPr>
        <w:t xml:space="preserve"> 1,5 hodiny). Po perorálním podání </w:t>
      </w:r>
      <w:r w:rsidRPr="00CD153F">
        <w:rPr>
          <w:rFonts w:ascii="Times New Roman" w:hAnsi="Times New Roman"/>
          <w:vertAlign w:val="superscript"/>
          <w:lang w:val="cs-CZ"/>
        </w:rPr>
        <w:t>14</w:t>
      </w:r>
      <w:r w:rsidRPr="00CD153F">
        <w:rPr>
          <w:rFonts w:ascii="Times New Roman" w:hAnsi="Times New Roman"/>
          <w:lang w:val="cs-CZ"/>
        </w:rPr>
        <w:t xml:space="preserve">C-značeného TMZ byla průměrná fekální exkrece </w:t>
      </w:r>
      <w:smartTag w:uri="urn:schemas-microsoft-com:office:smarttags" w:element="metricconverter">
        <w:smartTagPr>
          <w:attr w:name="ProductID" w:val="14C"/>
        </w:smartTagPr>
        <w:r w:rsidRPr="00CD153F">
          <w:rPr>
            <w:rFonts w:ascii="Times New Roman" w:hAnsi="Times New Roman"/>
            <w:vertAlign w:val="superscript"/>
            <w:lang w:val="cs-CZ"/>
          </w:rPr>
          <w:t>14</w:t>
        </w:r>
        <w:r w:rsidRPr="00CD153F">
          <w:rPr>
            <w:rFonts w:ascii="Times New Roman" w:hAnsi="Times New Roman"/>
            <w:lang w:val="cs-CZ"/>
          </w:rPr>
          <w:t>C</w:t>
        </w:r>
      </w:smartTag>
      <w:r w:rsidRPr="00CD153F">
        <w:rPr>
          <w:rFonts w:ascii="Times New Roman" w:hAnsi="Times New Roman"/>
          <w:lang w:val="cs-CZ"/>
        </w:rPr>
        <w:t xml:space="preserve"> v průběhu 7 dnů po podání dávky 0,8 %, což svědčilo o úplné absorpci.</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CD153F" w:rsidRDefault="00E95FD7" w:rsidP="00B54054">
      <w:pPr>
        <w:keepNext/>
        <w:autoSpaceDE w:val="0"/>
        <w:autoSpaceDN w:val="0"/>
        <w:adjustRightInd w:val="0"/>
        <w:spacing w:after="0" w:line="240" w:lineRule="auto"/>
        <w:rPr>
          <w:rFonts w:ascii="Times New Roman" w:hAnsi="Times New Roman"/>
          <w:lang w:val="cs-CZ"/>
        </w:rPr>
      </w:pPr>
      <w:r w:rsidRPr="00CD153F">
        <w:rPr>
          <w:rFonts w:ascii="Times New Roman" w:hAnsi="Times New Roman"/>
          <w:u w:val="single"/>
          <w:lang w:val="cs-CZ"/>
        </w:rPr>
        <w:t>Distrib</w:t>
      </w:r>
      <w:r w:rsidRPr="005A4967">
        <w:rPr>
          <w:rFonts w:ascii="Times New Roman" w:hAnsi="Times New Roman"/>
          <w:u w:val="single"/>
          <w:lang w:val="cs-CZ"/>
        </w:rPr>
        <w:t>uce</w:t>
      </w:r>
    </w:p>
    <w:p w:rsidR="00E95FD7" w:rsidRPr="00CD153F" w:rsidRDefault="00E95FD7" w:rsidP="00B54054">
      <w:pPr>
        <w:keepNext/>
        <w:autoSpaceDE w:val="0"/>
        <w:autoSpaceDN w:val="0"/>
        <w:adjustRightInd w:val="0"/>
        <w:spacing w:after="0" w:line="240" w:lineRule="auto"/>
        <w:rPr>
          <w:rFonts w:ascii="Times New Roman" w:hAnsi="Times New Roman"/>
          <w:lang w:val="cs-CZ"/>
        </w:rPr>
      </w:pPr>
    </w:p>
    <w:p w:rsidR="00E95FD7" w:rsidRPr="00CD153F" w:rsidRDefault="00E95FD7" w:rsidP="00B54054">
      <w:pPr>
        <w:keepNext/>
        <w:tabs>
          <w:tab w:val="left" w:pos="9072"/>
        </w:tabs>
        <w:overflowPunct w:val="0"/>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TMZ vykazuje nízkou vazebnou afinitu k proteinům (10 % až 20 %) proto se neočekává, že by interagoval s látkami s vysokou vazebnou afinitou k proteinům.</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CD153F" w:rsidRDefault="00E95FD7" w:rsidP="00E95FD7">
      <w:pPr>
        <w:widowControl w:val="0"/>
        <w:overflowPunct w:val="0"/>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PET studie u lidí a preklinické údaje ukazují, že TMZ rychle prostupuje hematoencefalickou bariérou a je přítomný v mozkomíšním moku. Průnik do mozkomíšního moku (CSF) byl potvrzen u jednoho pacienta; expozice CSF na základě AUC TMZ byla přibližně 30 % plazmatické expozice, což odpovídá údajům u zvířat.</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5A4967" w:rsidRDefault="00E95FD7" w:rsidP="006E606D">
      <w:pPr>
        <w:widowControl w:val="0"/>
        <w:autoSpaceDE w:val="0"/>
        <w:autoSpaceDN w:val="0"/>
        <w:adjustRightInd w:val="0"/>
        <w:spacing w:after="0" w:line="240" w:lineRule="auto"/>
        <w:rPr>
          <w:rFonts w:ascii="Times New Roman" w:hAnsi="Times New Roman"/>
          <w:u w:val="single"/>
          <w:lang w:val="cs-CZ"/>
        </w:rPr>
      </w:pPr>
      <w:r w:rsidRPr="00CD153F">
        <w:rPr>
          <w:rFonts w:ascii="Times New Roman" w:hAnsi="Times New Roman"/>
          <w:u w:val="single"/>
          <w:lang w:val="cs-CZ"/>
        </w:rPr>
        <w:t>Elimin</w:t>
      </w:r>
      <w:r w:rsidRPr="005A4967">
        <w:rPr>
          <w:rFonts w:ascii="Times New Roman" w:hAnsi="Times New Roman"/>
          <w:u w:val="single"/>
          <w:lang w:val="cs-CZ"/>
        </w:rPr>
        <w:t>ace</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CD153F" w:rsidRDefault="00E95FD7" w:rsidP="00E95FD7">
      <w:pPr>
        <w:widowControl w:val="0"/>
        <w:overflowPunct w:val="0"/>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Plazmatický poločas (t</w:t>
      </w:r>
      <w:r w:rsidRPr="00CD153F">
        <w:rPr>
          <w:rFonts w:ascii="Times New Roman" w:hAnsi="Times New Roman"/>
          <w:vertAlign w:val="subscript"/>
          <w:lang w:val="cs-CZ"/>
        </w:rPr>
        <w:t>1/2</w:t>
      </w:r>
      <w:r w:rsidRPr="00CD153F">
        <w:rPr>
          <w:rFonts w:ascii="Times New Roman" w:hAnsi="Times New Roman"/>
          <w:lang w:val="cs-CZ"/>
        </w:rPr>
        <w:t xml:space="preserve">) je přibližně 1,8 hodin. Hlavní způsob eliminace </w:t>
      </w:r>
      <w:smartTag w:uri="urn:schemas-microsoft-com:office:smarttags" w:element="metricconverter">
        <w:smartTagPr>
          <w:attr w:name="ProductID" w:val="14C"/>
        </w:smartTagPr>
        <w:r w:rsidRPr="00CD153F">
          <w:rPr>
            <w:rFonts w:ascii="Times New Roman" w:hAnsi="Times New Roman"/>
            <w:vertAlign w:val="superscript"/>
            <w:lang w:val="cs-CZ"/>
          </w:rPr>
          <w:t>14</w:t>
        </w:r>
        <w:r w:rsidRPr="00CD153F">
          <w:rPr>
            <w:rFonts w:ascii="Times New Roman" w:hAnsi="Times New Roman"/>
            <w:lang w:val="cs-CZ"/>
          </w:rPr>
          <w:t>C</w:t>
        </w:r>
      </w:smartTag>
      <w:r w:rsidRPr="00CD153F">
        <w:rPr>
          <w:rFonts w:ascii="Times New Roman" w:hAnsi="Times New Roman"/>
          <w:lang w:val="cs-CZ"/>
        </w:rPr>
        <w:t xml:space="preserve"> je ledvinami. Po perorálním podání se objevuje přibližně 5 až 10 % dávky v nezměněné podobě v moči v průběhu 24 hodin a zbytek se vylučuje ve formě temozolomidové kyseliny, 5</w:t>
      </w:r>
      <w:r w:rsidRPr="00CD153F">
        <w:rPr>
          <w:rFonts w:ascii="Times New Roman" w:hAnsi="Times New Roman"/>
          <w:lang w:val="cs-CZ"/>
        </w:rPr>
        <w:noBreakHyphen/>
        <w:t>aminoimidazol</w:t>
      </w:r>
      <w:r w:rsidRPr="00CD153F">
        <w:rPr>
          <w:rFonts w:ascii="Times New Roman" w:hAnsi="Times New Roman"/>
          <w:lang w:val="cs-CZ"/>
        </w:rPr>
        <w:noBreakHyphen/>
        <w:t>4-karboxamidu (AIC) nebo neidentifikovaných polárních metabolitů.</w:t>
      </w:r>
      <w:bookmarkStart w:id="11" w:name="page14"/>
      <w:bookmarkEnd w:id="11"/>
      <w:r w:rsidRPr="00CD153F">
        <w:rPr>
          <w:rFonts w:ascii="Times New Roman" w:hAnsi="Times New Roman"/>
          <w:lang w:val="cs-CZ"/>
        </w:rPr>
        <w:t xml:space="preserve"> Plazmatické koncentrace vzrůstají v závislosti na velikosti dávky. Plazmatická clearance, distribuční objem a poločas jsou na velikosti dávky nezávislé.</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r w:rsidRPr="00CD153F">
        <w:rPr>
          <w:rFonts w:ascii="Times New Roman" w:hAnsi="Times New Roman"/>
          <w:u w:val="single"/>
          <w:lang w:val="cs-CZ"/>
        </w:rPr>
        <w:t>Zvláštní populace</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CD153F" w:rsidRDefault="00E95FD7" w:rsidP="00E95FD7">
      <w:pPr>
        <w:widowControl w:val="0"/>
        <w:overflowPunct w:val="0"/>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V analýze populační farmakokinetiky TMZ bylo zjištěno, že plazmatická clearance TMZ nezávisí na věku, renální funkci nebo kouření. V oddělené farmakokinetické studii byly plazmatické farmakokinetické profily u pacientů s mírnou až střední jaterní dysfunkcí stejné jako profily u pacientů s normální funkcí jater.</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CD153F" w:rsidRDefault="00E95FD7" w:rsidP="00E95FD7">
      <w:pPr>
        <w:widowControl w:val="0"/>
        <w:overflowPunct w:val="0"/>
        <w:autoSpaceDE w:val="0"/>
        <w:autoSpaceDN w:val="0"/>
        <w:adjustRightInd w:val="0"/>
        <w:spacing w:after="0" w:line="240" w:lineRule="auto"/>
        <w:ind w:right="260"/>
        <w:rPr>
          <w:rFonts w:ascii="Times New Roman" w:hAnsi="Times New Roman"/>
          <w:lang w:val="cs-CZ"/>
        </w:rPr>
      </w:pPr>
      <w:r w:rsidRPr="00CD153F">
        <w:rPr>
          <w:rFonts w:ascii="Times New Roman" w:hAnsi="Times New Roman"/>
          <w:lang w:val="cs-CZ"/>
        </w:rPr>
        <w:t>U dětských pacientů byla AUC větší než u dospělých; nicméně maximální tolerovaná dávka (MTD) činila 1 000</w:t>
      </w:r>
      <w:r w:rsidR="004824B2" w:rsidRPr="00CD153F">
        <w:rPr>
          <w:rFonts w:ascii="Times New Roman" w:hAnsi="Times New Roman"/>
          <w:lang w:val="cs-CZ"/>
        </w:rPr>
        <w:t> mg</w:t>
      </w:r>
      <w:r w:rsidRPr="00CD153F">
        <w:rPr>
          <w:rFonts w:ascii="Times New Roman" w:hAnsi="Times New Roman"/>
          <w:lang w:val="cs-CZ"/>
        </w:rPr>
        <w:t>/m</w:t>
      </w:r>
      <w:r w:rsidRPr="00CD153F">
        <w:rPr>
          <w:rFonts w:ascii="Times New Roman" w:hAnsi="Times New Roman"/>
          <w:vertAlign w:val="superscript"/>
          <w:lang w:val="cs-CZ"/>
        </w:rPr>
        <w:t>2</w:t>
      </w:r>
      <w:r w:rsidRPr="00CD153F">
        <w:rPr>
          <w:rFonts w:ascii="Times New Roman" w:hAnsi="Times New Roman"/>
          <w:lang w:val="cs-CZ"/>
        </w:rPr>
        <w:t xml:space="preserve"> na jeden cyklus jak u dětí, tak u dospělých.</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CD153F" w:rsidRDefault="00E95FD7" w:rsidP="007F3151">
      <w:pPr>
        <w:keepNext/>
        <w:keepLines/>
        <w:widowControl w:val="0"/>
        <w:autoSpaceDE w:val="0"/>
        <w:autoSpaceDN w:val="0"/>
        <w:adjustRightInd w:val="0"/>
        <w:spacing w:after="0" w:line="240" w:lineRule="auto"/>
        <w:rPr>
          <w:rFonts w:ascii="Times New Roman" w:hAnsi="Times New Roman"/>
          <w:lang w:val="cs-CZ"/>
        </w:rPr>
      </w:pPr>
      <w:r w:rsidRPr="00CD153F">
        <w:rPr>
          <w:rFonts w:ascii="Times New Roman" w:hAnsi="Times New Roman"/>
          <w:b/>
          <w:bCs/>
          <w:lang w:val="cs-CZ"/>
        </w:rPr>
        <w:t>5.3</w:t>
      </w:r>
      <w:r w:rsidRPr="00CD153F">
        <w:rPr>
          <w:rFonts w:ascii="Times New Roman" w:hAnsi="Times New Roman"/>
          <w:b/>
          <w:bCs/>
          <w:lang w:val="cs-CZ"/>
        </w:rPr>
        <w:tab/>
        <w:t>Předklinické údaje vztahující se k bezpečnosti</w:t>
      </w:r>
    </w:p>
    <w:p w:rsidR="00E95FD7" w:rsidRPr="00CD153F" w:rsidRDefault="00E95FD7" w:rsidP="007F3151">
      <w:pPr>
        <w:keepNext/>
        <w:keepLines/>
        <w:widowControl w:val="0"/>
        <w:autoSpaceDE w:val="0"/>
        <w:autoSpaceDN w:val="0"/>
        <w:adjustRightInd w:val="0"/>
        <w:spacing w:after="0" w:line="240" w:lineRule="auto"/>
        <w:rPr>
          <w:rFonts w:ascii="Times New Roman" w:hAnsi="Times New Roman"/>
          <w:lang w:val="cs-CZ"/>
        </w:rPr>
      </w:pPr>
    </w:p>
    <w:p w:rsidR="00E95FD7" w:rsidRPr="00CD153F" w:rsidRDefault="00E95FD7" w:rsidP="007F3151">
      <w:pPr>
        <w:keepNext/>
        <w:keepLines/>
        <w:widowControl w:val="0"/>
        <w:overflowPunct w:val="0"/>
        <w:autoSpaceDE w:val="0"/>
        <w:autoSpaceDN w:val="0"/>
        <w:adjustRightInd w:val="0"/>
        <w:spacing w:after="0" w:line="240" w:lineRule="auto"/>
        <w:ind w:right="20"/>
        <w:rPr>
          <w:rFonts w:ascii="Times New Roman" w:hAnsi="Times New Roman"/>
          <w:lang w:val="cs-CZ"/>
        </w:rPr>
      </w:pPr>
      <w:r w:rsidRPr="00CD153F">
        <w:rPr>
          <w:rFonts w:ascii="Times New Roman" w:hAnsi="Times New Roman"/>
          <w:lang w:val="cs-CZ"/>
        </w:rPr>
        <w:t xml:space="preserve">U potkanů a psů byly prováděny studie toxicity s jednotlivým cyklem (5 dnů podávání léku, 23 dnů bez léčby) </w:t>
      </w:r>
      <w:smartTag w:uri="urn:schemas-microsoft-com:office:smarttags" w:element="metricconverter">
        <w:smartTagPr>
          <w:attr w:name="ProductID" w:val="3 a"/>
        </w:smartTagPr>
        <w:r w:rsidRPr="00CD153F">
          <w:rPr>
            <w:rFonts w:ascii="Times New Roman" w:hAnsi="Times New Roman"/>
            <w:lang w:val="cs-CZ"/>
          </w:rPr>
          <w:t>3 a</w:t>
        </w:r>
      </w:smartTag>
      <w:r w:rsidRPr="00CD153F">
        <w:rPr>
          <w:rFonts w:ascii="Times New Roman" w:hAnsi="Times New Roman"/>
          <w:lang w:val="cs-CZ"/>
        </w:rPr>
        <w:t xml:space="preserve"> 6 cyklů léčby. Primární cíle toxických účinků tvořila kostní dřeň, lymforetikulární systém, testes, gastrointestinální ústrojí a při vyšších dávkách, které byly pro 60 % </w:t>
      </w:r>
      <w:r w:rsidRPr="00CD153F">
        <w:rPr>
          <w:rFonts w:ascii="Times New Roman" w:hAnsi="Times New Roman"/>
          <w:lang w:val="cs-CZ"/>
        </w:rPr>
        <w:noBreakHyphen/>
        <w:t xml:space="preserve"> 100 % testovaných potkanů a psů letální, docházelo k degeneraci retiny. Většina toxických účinků byla reverzibilní, s výjimkou nežádoucích účinků na mužský reprodukční systém a degeneraci retiny. Nicméně vzhledem k tomu, že dávky podmiňující retinální degeneraci se pohybovaly v rozmezí dávek letálních, a v klinických studiích nebyl žádný srovnatelný účinek pozorován, nepřikládá se tomuto nálezu klinická významnost.</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CD153F" w:rsidRDefault="00E95FD7" w:rsidP="00E95FD7">
      <w:pPr>
        <w:widowControl w:val="0"/>
        <w:overflowPunct w:val="0"/>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TMZ je embryotoxická, teratogenní a genotoxická alkylační látka. TMZ má toxické účinky větší u potkanů a psů než u člověka, a klinická dávka se blíží minimální letální dávce u potkanů a psů. Za citlivé ukazatele toxicity se považují poklesy počtu leukocytů a trombocytů v závislosti na velikosti dávky. Ve studii u potkanů, v níž bylo aplikováno šest cyklů terapie, bylo zjištěno několik druhů novotvarů, včetně karcinomu mléčné žlázy, kožního keratoakanthomu a adenomu bazálních buněk, zatímco ve studiích u psů žádné nádorové ani prenádorové změny pozorovány nebyly. Zdá se, že potkani jsou vůči onkogenním účinkům TMZ mimořádně citliví, neboť první tumory se u nich objevují již po třech měsících od zahájení podávání léku. Jde o dobu krátkou dokonce i pro alkylační látky.</w:t>
      </w:r>
    </w:p>
    <w:p w:rsidR="00E95FD7" w:rsidRPr="00CD153F" w:rsidRDefault="00E95FD7" w:rsidP="00E95FD7">
      <w:pPr>
        <w:widowControl w:val="0"/>
        <w:autoSpaceDE w:val="0"/>
        <w:autoSpaceDN w:val="0"/>
        <w:adjustRightInd w:val="0"/>
        <w:spacing w:after="0" w:line="240" w:lineRule="auto"/>
        <w:rPr>
          <w:rFonts w:ascii="Times New Roman" w:hAnsi="Times New Roman"/>
          <w:lang w:val="cs-CZ"/>
        </w:rPr>
      </w:pPr>
    </w:p>
    <w:p w:rsidR="00E95FD7" w:rsidRPr="00CD153F" w:rsidRDefault="00E95FD7" w:rsidP="00E95FD7">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Výsledky aberačních testů s chromosomy Ames/salmonella a lymfocytů z lidské periferní krve prokázaly pozitivní mutagenní reakci.</w:t>
      </w:r>
    </w:p>
    <w:p w:rsidR="00E95FD7" w:rsidRPr="00CD153F" w:rsidRDefault="00E95FD7">
      <w:pPr>
        <w:autoSpaceDE w:val="0"/>
        <w:autoSpaceDN w:val="0"/>
        <w:adjustRightInd w:val="0"/>
        <w:spacing w:after="0" w:line="240" w:lineRule="auto"/>
        <w:rPr>
          <w:rFonts w:ascii="Times New Roman" w:hAnsi="Times New Roman"/>
          <w:lang w:val="cs-CZ"/>
        </w:rPr>
      </w:pPr>
    </w:p>
    <w:p w:rsidR="00A030FC" w:rsidRPr="00CD153F" w:rsidRDefault="00A030FC">
      <w:pPr>
        <w:autoSpaceDE w:val="0"/>
        <w:autoSpaceDN w:val="0"/>
        <w:adjustRightInd w:val="0"/>
        <w:spacing w:after="0" w:line="240" w:lineRule="auto"/>
        <w:rPr>
          <w:rFonts w:ascii="Times New Roman" w:hAnsi="Times New Roman"/>
          <w:lang w:val="cs-CZ"/>
        </w:rPr>
      </w:pPr>
    </w:p>
    <w:p w:rsidR="00A030FC" w:rsidRPr="00CD153F" w:rsidRDefault="00A030FC" w:rsidP="00B54054">
      <w:pPr>
        <w:keepNext/>
        <w:tabs>
          <w:tab w:val="left" w:pos="567"/>
        </w:tabs>
        <w:autoSpaceDE w:val="0"/>
        <w:autoSpaceDN w:val="0"/>
        <w:adjustRightInd w:val="0"/>
        <w:spacing w:after="0" w:line="240" w:lineRule="auto"/>
        <w:rPr>
          <w:rFonts w:ascii="Times New Roman" w:hAnsi="Times New Roman"/>
          <w:b/>
          <w:lang w:val="cs-CZ"/>
        </w:rPr>
      </w:pPr>
      <w:r w:rsidRPr="00CD153F">
        <w:rPr>
          <w:rFonts w:ascii="Times New Roman" w:hAnsi="Times New Roman"/>
          <w:b/>
          <w:lang w:val="cs-CZ"/>
        </w:rPr>
        <w:t>6.</w:t>
      </w:r>
      <w:r w:rsidRPr="00CD153F">
        <w:rPr>
          <w:rFonts w:ascii="Times New Roman" w:hAnsi="Times New Roman"/>
          <w:b/>
          <w:lang w:val="cs-CZ"/>
        </w:rPr>
        <w:tab/>
        <w:t>FARMACEUTICKÉ ÚDAJE</w:t>
      </w:r>
    </w:p>
    <w:p w:rsidR="00A030FC" w:rsidRPr="00CD153F" w:rsidRDefault="00A030FC" w:rsidP="00B54054">
      <w:pPr>
        <w:keepNext/>
        <w:autoSpaceDE w:val="0"/>
        <w:autoSpaceDN w:val="0"/>
        <w:adjustRightInd w:val="0"/>
        <w:spacing w:after="0" w:line="240" w:lineRule="auto"/>
        <w:rPr>
          <w:rFonts w:ascii="Times New Roman" w:hAnsi="Times New Roman"/>
          <w:b/>
          <w:lang w:val="cs-CZ"/>
        </w:rPr>
      </w:pPr>
    </w:p>
    <w:p w:rsidR="00A030FC" w:rsidRPr="00CD153F" w:rsidRDefault="00A030FC" w:rsidP="00B54054">
      <w:pPr>
        <w:keepNext/>
        <w:tabs>
          <w:tab w:val="left" w:pos="567"/>
        </w:tabs>
        <w:autoSpaceDE w:val="0"/>
        <w:autoSpaceDN w:val="0"/>
        <w:adjustRightInd w:val="0"/>
        <w:spacing w:after="0" w:line="240" w:lineRule="auto"/>
        <w:rPr>
          <w:rFonts w:ascii="Times New Roman" w:hAnsi="Times New Roman"/>
          <w:b/>
          <w:lang w:val="cs-CZ"/>
        </w:rPr>
      </w:pPr>
      <w:r w:rsidRPr="00CD153F">
        <w:rPr>
          <w:rFonts w:ascii="Times New Roman" w:hAnsi="Times New Roman"/>
          <w:b/>
          <w:lang w:val="cs-CZ"/>
        </w:rPr>
        <w:t>6.1</w:t>
      </w:r>
      <w:r w:rsidRPr="00CD153F">
        <w:rPr>
          <w:rFonts w:ascii="Times New Roman" w:hAnsi="Times New Roman"/>
          <w:b/>
          <w:lang w:val="cs-CZ"/>
        </w:rPr>
        <w:tab/>
        <w:t>Seznam pomocných látek</w:t>
      </w:r>
    </w:p>
    <w:p w:rsidR="00A030FC" w:rsidRPr="00CD153F" w:rsidRDefault="00A030FC" w:rsidP="00B54054">
      <w:pPr>
        <w:keepNext/>
        <w:autoSpaceDE w:val="0"/>
        <w:autoSpaceDN w:val="0"/>
        <w:adjustRightInd w:val="0"/>
        <w:spacing w:after="0" w:line="240" w:lineRule="auto"/>
        <w:rPr>
          <w:rFonts w:ascii="Times New Roman" w:hAnsi="Times New Roman"/>
          <w:lang w:val="cs-CZ"/>
        </w:rPr>
      </w:pPr>
    </w:p>
    <w:p w:rsidR="005929B6" w:rsidRPr="00927D16" w:rsidRDefault="005929B6" w:rsidP="005929B6">
      <w:pPr>
        <w:pStyle w:val="amend"/>
        <w:keepNext/>
        <w:keepLines/>
        <w:widowControl/>
        <w:spacing w:line="240" w:lineRule="auto"/>
        <w:jc w:val="left"/>
        <w:rPr>
          <w:noProof w:val="0"/>
          <w:u w:val="single"/>
          <w:lang w:val="cs-CZ"/>
        </w:rPr>
      </w:pPr>
      <w:r w:rsidRPr="00EC793B">
        <w:rPr>
          <w:u w:val="single"/>
          <w:lang w:val="cs-CZ"/>
        </w:rPr>
        <w:t>5 mg tvrdé tobolky</w:t>
      </w:r>
    </w:p>
    <w:p w:rsidR="00A030FC" w:rsidRPr="00CD153F" w:rsidRDefault="00A030FC" w:rsidP="00B54054">
      <w:pPr>
        <w:keepNext/>
        <w:autoSpaceDE w:val="0"/>
        <w:autoSpaceDN w:val="0"/>
        <w:adjustRightInd w:val="0"/>
        <w:spacing w:after="0" w:line="240" w:lineRule="auto"/>
        <w:rPr>
          <w:rFonts w:ascii="Times New Roman" w:hAnsi="Times New Roman"/>
          <w:u w:val="single"/>
          <w:lang w:val="cs-CZ"/>
        </w:rPr>
      </w:pPr>
      <w:r w:rsidRPr="00CD153F">
        <w:rPr>
          <w:rFonts w:ascii="Times New Roman" w:hAnsi="Times New Roman"/>
          <w:u w:val="single"/>
          <w:lang w:val="cs-CZ"/>
        </w:rPr>
        <w:t>Obsah tobolky</w:t>
      </w:r>
    </w:p>
    <w:p w:rsidR="00A030FC" w:rsidRPr="00CD153F" w:rsidRDefault="003C393D">
      <w:pPr>
        <w:autoSpaceDE w:val="0"/>
        <w:autoSpaceDN w:val="0"/>
        <w:adjustRightInd w:val="0"/>
        <w:spacing w:after="0" w:line="240" w:lineRule="auto"/>
        <w:rPr>
          <w:rFonts w:ascii="Times New Roman" w:hAnsi="Times New Roman"/>
          <w:lang w:val="cs-CZ"/>
        </w:rPr>
      </w:pPr>
      <w:r>
        <w:rPr>
          <w:rFonts w:ascii="Times New Roman" w:hAnsi="Times New Roman"/>
          <w:lang w:val="cs-CZ"/>
        </w:rPr>
        <w:t>L</w:t>
      </w:r>
      <w:r w:rsidR="00A030FC" w:rsidRPr="00CD153F">
        <w:rPr>
          <w:rFonts w:ascii="Times New Roman" w:hAnsi="Times New Roman"/>
          <w:lang w:val="cs-CZ"/>
        </w:rPr>
        <w:t>akt</w:t>
      </w:r>
      <w:r w:rsidR="00AE7156">
        <w:rPr>
          <w:rFonts w:ascii="Times New Roman" w:hAnsi="Times New Roman"/>
          <w:lang w:val="cs-CZ"/>
        </w:rPr>
        <w:t>óz</w:t>
      </w:r>
      <w:r w:rsidR="00A030FC" w:rsidRPr="00CD153F">
        <w:rPr>
          <w:rFonts w:ascii="Times New Roman" w:hAnsi="Times New Roman"/>
          <w:lang w:val="cs-CZ"/>
        </w:rPr>
        <w:t>a</w:t>
      </w:r>
    </w:p>
    <w:p w:rsidR="00A030FC" w:rsidRPr="00CD153F" w:rsidRDefault="00A030FC">
      <w:pPr>
        <w:autoSpaceDE w:val="0"/>
        <w:autoSpaceDN w:val="0"/>
        <w:adjustRightInd w:val="0"/>
        <w:spacing w:after="0" w:line="240" w:lineRule="auto"/>
        <w:rPr>
          <w:rFonts w:ascii="Times New Roman" w:hAnsi="Times New Roman"/>
          <w:lang w:val="cs-CZ"/>
        </w:rPr>
      </w:pPr>
      <w:r w:rsidRPr="00CD153F">
        <w:rPr>
          <w:rStyle w:val="apple-style-span"/>
          <w:rFonts w:ascii="Times New Roman" w:hAnsi="Times New Roman"/>
          <w:color w:val="000000"/>
          <w:lang w:val="cs-CZ"/>
        </w:rPr>
        <w:t>Sodná sůl</w:t>
      </w:r>
      <w:r w:rsidRPr="00CD153F">
        <w:rPr>
          <w:rFonts w:ascii="Times New Roman" w:hAnsi="Times New Roman"/>
          <w:lang w:val="cs-CZ"/>
        </w:rPr>
        <w:t xml:space="preserve"> k</w:t>
      </w:r>
      <w:r w:rsidRPr="00CD153F">
        <w:rPr>
          <w:rStyle w:val="apple-style-span"/>
          <w:rFonts w:ascii="Times New Roman" w:hAnsi="Times New Roman"/>
          <w:color w:val="000000"/>
          <w:lang w:val="cs-CZ"/>
        </w:rPr>
        <w:t xml:space="preserve">arboxymethylškrobu </w:t>
      </w:r>
      <w:r w:rsidRPr="00CD153F">
        <w:rPr>
          <w:rFonts w:ascii="Times New Roman" w:hAnsi="Times New Roman"/>
          <w:lang w:val="cs-CZ"/>
        </w:rPr>
        <w:t>(typ B)</w:t>
      </w:r>
    </w:p>
    <w:p w:rsidR="00A030FC" w:rsidRPr="00CD153F" w:rsidRDefault="00A030FC">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Kyselina vinná</w:t>
      </w:r>
    </w:p>
    <w:p w:rsidR="00A030FC" w:rsidRPr="00CD153F" w:rsidRDefault="00A030FC">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Kyselina stearová</w:t>
      </w:r>
    </w:p>
    <w:p w:rsidR="00A030FC" w:rsidRPr="00CD153F" w:rsidRDefault="00A030FC">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ab/>
      </w:r>
    </w:p>
    <w:p w:rsidR="00A030FC" w:rsidRPr="00CD153F" w:rsidRDefault="00A030FC">
      <w:pPr>
        <w:autoSpaceDE w:val="0"/>
        <w:autoSpaceDN w:val="0"/>
        <w:adjustRightInd w:val="0"/>
        <w:spacing w:after="0" w:line="240" w:lineRule="auto"/>
        <w:rPr>
          <w:rFonts w:ascii="Times New Roman" w:hAnsi="Times New Roman"/>
          <w:lang w:val="cs-CZ"/>
        </w:rPr>
      </w:pPr>
      <w:r w:rsidRPr="00CD153F">
        <w:rPr>
          <w:rFonts w:ascii="Times New Roman" w:hAnsi="Times New Roman"/>
          <w:u w:val="single"/>
          <w:lang w:val="cs-CZ"/>
        </w:rPr>
        <w:t>Obal tobolky</w:t>
      </w:r>
    </w:p>
    <w:p w:rsidR="00A030FC" w:rsidRPr="00CD153F" w:rsidRDefault="00A030FC">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Želatina</w:t>
      </w:r>
    </w:p>
    <w:p w:rsidR="00A030FC" w:rsidRPr="00CD153F" w:rsidRDefault="00A030FC">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Oxid titaničitý (E171)</w:t>
      </w:r>
    </w:p>
    <w:p w:rsidR="00A030FC" w:rsidRPr="00CD153F" w:rsidRDefault="0083079E">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Natrium-lauryl-sulfát</w:t>
      </w:r>
    </w:p>
    <w:p w:rsidR="00A030FC" w:rsidRPr="00CD153F" w:rsidRDefault="00A030FC">
      <w:pPr>
        <w:autoSpaceDE w:val="0"/>
        <w:autoSpaceDN w:val="0"/>
        <w:adjustRightInd w:val="0"/>
        <w:spacing w:after="0" w:line="240" w:lineRule="auto"/>
        <w:rPr>
          <w:rFonts w:ascii="Times New Roman" w:hAnsi="Times New Roman"/>
          <w:lang w:val="cs-CZ"/>
        </w:rPr>
      </w:pPr>
    </w:p>
    <w:p w:rsidR="00A030FC" w:rsidRPr="00CD153F" w:rsidRDefault="00A030FC">
      <w:pPr>
        <w:autoSpaceDE w:val="0"/>
        <w:autoSpaceDN w:val="0"/>
        <w:adjustRightInd w:val="0"/>
        <w:spacing w:after="0" w:line="240" w:lineRule="auto"/>
        <w:rPr>
          <w:rFonts w:ascii="Times New Roman" w:hAnsi="Times New Roman"/>
          <w:lang w:val="cs-CZ"/>
        </w:rPr>
      </w:pPr>
      <w:r w:rsidRPr="00CD153F">
        <w:rPr>
          <w:rFonts w:ascii="Times New Roman" w:hAnsi="Times New Roman"/>
          <w:u w:val="single"/>
          <w:lang w:val="cs-CZ"/>
        </w:rPr>
        <w:t>Tiskařská čerň</w:t>
      </w:r>
    </w:p>
    <w:p w:rsidR="00A030FC" w:rsidRPr="00CD153F" w:rsidRDefault="00A030FC">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Šelak</w:t>
      </w:r>
    </w:p>
    <w:p w:rsidR="00A030FC" w:rsidRPr="00CD153F" w:rsidRDefault="00A030FC">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Propyl</w:t>
      </w:r>
      <w:r w:rsidR="009643E4" w:rsidRPr="00CD153F">
        <w:rPr>
          <w:rFonts w:ascii="Times New Roman" w:hAnsi="Times New Roman"/>
          <w:lang w:val="cs-CZ"/>
        </w:rPr>
        <w:t>e</w:t>
      </w:r>
      <w:r w:rsidRPr="00CD153F">
        <w:rPr>
          <w:rFonts w:ascii="Times New Roman" w:hAnsi="Times New Roman"/>
          <w:lang w:val="cs-CZ"/>
        </w:rPr>
        <w:t>nglykol</w:t>
      </w:r>
    </w:p>
    <w:p w:rsidR="00A030FC" w:rsidRDefault="00A713FD">
      <w:pPr>
        <w:autoSpaceDE w:val="0"/>
        <w:autoSpaceDN w:val="0"/>
        <w:adjustRightInd w:val="0"/>
        <w:spacing w:after="0" w:line="240" w:lineRule="auto"/>
        <w:rPr>
          <w:rFonts w:ascii="Times New Roman" w:hAnsi="Times New Roman"/>
          <w:lang w:val="cs-CZ"/>
        </w:rPr>
      </w:pPr>
      <w:r w:rsidRPr="00A713FD">
        <w:rPr>
          <w:rFonts w:ascii="Times New Roman" w:hAnsi="Times New Roman"/>
          <w:lang w:val="cs-CZ"/>
        </w:rPr>
        <w:t>Žlutý</w:t>
      </w:r>
      <w:r>
        <w:rPr>
          <w:rFonts w:ascii="Times New Roman" w:hAnsi="Times New Roman"/>
          <w:lang w:val="cs-CZ"/>
        </w:rPr>
        <w:t xml:space="preserve"> </w:t>
      </w:r>
      <w:r w:rsidR="00A030FC" w:rsidRPr="00CD153F">
        <w:rPr>
          <w:rFonts w:ascii="Times New Roman" w:hAnsi="Times New Roman"/>
          <w:lang w:val="cs-CZ"/>
        </w:rPr>
        <w:t>oxid železitý (E172)</w:t>
      </w:r>
    </w:p>
    <w:p w:rsidR="00A713FD" w:rsidRPr="00CD153F" w:rsidRDefault="002E5FB0">
      <w:pPr>
        <w:autoSpaceDE w:val="0"/>
        <w:autoSpaceDN w:val="0"/>
        <w:adjustRightInd w:val="0"/>
        <w:spacing w:after="0" w:line="240" w:lineRule="auto"/>
        <w:rPr>
          <w:rFonts w:ascii="Times New Roman" w:hAnsi="Times New Roman"/>
          <w:lang w:val="cs-CZ"/>
        </w:rPr>
      </w:pPr>
      <w:r w:rsidRPr="002E5FB0">
        <w:rPr>
          <w:rFonts w:ascii="Times New Roman" w:hAnsi="Times New Roman"/>
          <w:lang w:val="cs-CZ"/>
        </w:rPr>
        <w:t>Hlinitý lak brilantní modře (E133)</w:t>
      </w:r>
    </w:p>
    <w:p w:rsidR="00A030FC" w:rsidRDefault="00A030FC">
      <w:pPr>
        <w:autoSpaceDE w:val="0"/>
        <w:autoSpaceDN w:val="0"/>
        <w:adjustRightInd w:val="0"/>
        <w:spacing w:after="0" w:line="240" w:lineRule="auto"/>
        <w:rPr>
          <w:rFonts w:ascii="Times New Roman" w:hAnsi="Times New Roman"/>
          <w:lang w:val="cs-CZ"/>
        </w:rPr>
      </w:pPr>
    </w:p>
    <w:p w:rsidR="005929B6" w:rsidRPr="00927D16" w:rsidRDefault="005929B6" w:rsidP="005929B6">
      <w:pPr>
        <w:pStyle w:val="amend"/>
        <w:keepNext/>
        <w:keepLines/>
        <w:widowControl/>
        <w:spacing w:line="240" w:lineRule="auto"/>
        <w:jc w:val="left"/>
        <w:rPr>
          <w:noProof w:val="0"/>
          <w:u w:val="single"/>
          <w:lang w:val="cs-CZ"/>
        </w:rPr>
      </w:pPr>
      <w:r>
        <w:rPr>
          <w:u w:val="single"/>
          <w:lang w:val="cs-CZ"/>
        </w:rPr>
        <w:t>20</w:t>
      </w:r>
      <w:r w:rsidRPr="00EC793B">
        <w:rPr>
          <w:u w:val="single"/>
          <w:lang w:val="cs-CZ"/>
        </w:rPr>
        <w:t> mg tvrdé tobolky</w:t>
      </w:r>
    </w:p>
    <w:p w:rsidR="005929B6" w:rsidRPr="00CD153F" w:rsidRDefault="005929B6" w:rsidP="005929B6">
      <w:pPr>
        <w:keepNext/>
        <w:autoSpaceDE w:val="0"/>
        <w:autoSpaceDN w:val="0"/>
        <w:adjustRightInd w:val="0"/>
        <w:spacing w:after="0" w:line="240" w:lineRule="auto"/>
        <w:rPr>
          <w:rFonts w:ascii="Times New Roman" w:hAnsi="Times New Roman"/>
          <w:u w:val="single"/>
          <w:lang w:val="cs-CZ"/>
        </w:rPr>
      </w:pPr>
      <w:r w:rsidRPr="00CD153F">
        <w:rPr>
          <w:rFonts w:ascii="Times New Roman" w:hAnsi="Times New Roman"/>
          <w:u w:val="single"/>
          <w:lang w:val="cs-CZ"/>
        </w:rPr>
        <w:t>Obsah tobolky</w:t>
      </w:r>
    </w:p>
    <w:p w:rsidR="005929B6" w:rsidRPr="00CD153F" w:rsidRDefault="005929B6" w:rsidP="005929B6">
      <w:pPr>
        <w:autoSpaceDE w:val="0"/>
        <w:autoSpaceDN w:val="0"/>
        <w:adjustRightInd w:val="0"/>
        <w:spacing w:after="0" w:line="240" w:lineRule="auto"/>
        <w:rPr>
          <w:rFonts w:ascii="Times New Roman" w:hAnsi="Times New Roman"/>
          <w:lang w:val="cs-CZ"/>
        </w:rPr>
      </w:pPr>
      <w:r>
        <w:rPr>
          <w:rFonts w:ascii="Times New Roman" w:hAnsi="Times New Roman"/>
          <w:lang w:val="cs-CZ"/>
        </w:rPr>
        <w:t>L</w:t>
      </w:r>
      <w:r w:rsidRPr="00CD153F">
        <w:rPr>
          <w:rFonts w:ascii="Times New Roman" w:hAnsi="Times New Roman"/>
          <w:lang w:val="cs-CZ"/>
        </w:rPr>
        <w:t>akt</w:t>
      </w:r>
      <w:r w:rsidRPr="00AE7156">
        <w:rPr>
          <w:rFonts w:ascii="Times New Roman" w:hAnsi="Times New Roman"/>
          <w:lang w:val="cs-CZ"/>
        </w:rPr>
        <w:t>óz</w:t>
      </w:r>
      <w:r w:rsidRPr="00CD153F">
        <w:rPr>
          <w:rFonts w:ascii="Times New Roman" w:hAnsi="Times New Roman"/>
          <w:lang w:val="cs-CZ"/>
        </w:rPr>
        <w:t>a</w:t>
      </w:r>
    </w:p>
    <w:p w:rsidR="005929B6" w:rsidRPr="00CD153F" w:rsidRDefault="005929B6" w:rsidP="005929B6">
      <w:pPr>
        <w:autoSpaceDE w:val="0"/>
        <w:autoSpaceDN w:val="0"/>
        <w:adjustRightInd w:val="0"/>
        <w:spacing w:after="0" w:line="240" w:lineRule="auto"/>
        <w:rPr>
          <w:rFonts w:ascii="Times New Roman" w:hAnsi="Times New Roman"/>
          <w:lang w:val="cs-CZ"/>
        </w:rPr>
      </w:pPr>
      <w:r w:rsidRPr="00CD153F">
        <w:rPr>
          <w:rStyle w:val="apple-style-span"/>
          <w:rFonts w:ascii="Times New Roman" w:hAnsi="Times New Roman"/>
          <w:color w:val="000000"/>
          <w:lang w:val="cs-CZ"/>
        </w:rPr>
        <w:t>Sodná sůl</w:t>
      </w:r>
      <w:r w:rsidRPr="00CD153F">
        <w:rPr>
          <w:rFonts w:ascii="Times New Roman" w:hAnsi="Times New Roman"/>
          <w:lang w:val="cs-CZ"/>
        </w:rPr>
        <w:t xml:space="preserve"> k</w:t>
      </w:r>
      <w:r w:rsidRPr="00CD153F">
        <w:rPr>
          <w:rStyle w:val="apple-style-span"/>
          <w:rFonts w:ascii="Times New Roman" w:hAnsi="Times New Roman"/>
          <w:color w:val="000000"/>
          <w:lang w:val="cs-CZ"/>
        </w:rPr>
        <w:t xml:space="preserve">arboxymethylškrobu </w:t>
      </w:r>
      <w:r w:rsidRPr="00CD153F">
        <w:rPr>
          <w:rFonts w:ascii="Times New Roman" w:hAnsi="Times New Roman"/>
          <w:lang w:val="cs-CZ"/>
        </w:rPr>
        <w:t>(typ B)</w:t>
      </w:r>
    </w:p>
    <w:p w:rsidR="005929B6" w:rsidRPr="00CD153F" w:rsidRDefault="005929B6" w:rsidP="005929B6">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Kyselina vinná</w:t>
      </w:r>
    </w:p>
    <w:p w:rsidR="005929B6" w:rsidRPr="00CD153F" w:rsidRDefault="005929B6" w:rsidP="005929B6">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Kyselina stearová</w:t>
      </w:r>
    </w:p>
    <w:p w:rsidR="005929B6" w:rsidRPr="00CD153F" w:rsidRDefault="005929B6" w:rsidP="005929B6">
      <w:pPr>
        <w:autoSpaceDE w:val="0"/>
        <w:autoSpaceDN w:val="0"/>
        <w:adjustRightInd w:val="0"/>
        <w:spacing w:after="0" w:line="240" w:lineRule="auto"/>
        <w:rPr>
          <w:rFonts w:ascii="Times New Roman" w:hAnsi="Times New Roman"/>
          <w:lang w:val="cs-CZ"/>
        </w:rPr>
      </w:pPr>
    </w:p>
    <w:p w:rsidR="005929B6" w:rsidRPr="00CD153F" w:rsidRDefault="005929B6" w:rsidP="005929B6">
      <w:pPr>
        <w:autoSpaceDE w:val="0"/>
        <w:autoSpaceDN w:val="0"/>
        <w:adjustRightInd w:val="0"/>
        <w:spacing w:after="0" w:line="240" w:lineRule="auto"/>
        <w:rPr>
          <w:rFonts w:ascii="Times New Roman" w:hAnsi="Times New Roman"/>
          <w:lang w:val="cs-CZ"/>
        </w:rPr>
      </w:pPr>
      <w:r w:rsidRPr="00CD153F">
        <w:rPr>
          <w:rFonts w:ascii="Times New Roman" w:hAnsi="Times New Roman"/>
          <w:u w:val="single"/>
          <w:lang w:val="cs-CZ"/>
        </w:rPr>
        <w:t>Obal tobolky</w:t>
      </w:r>
    </w:p>
    <w:p w:rsidR="005929B6" w:rsidRPr="00CD153F" w:rsidRDefault="005929B6" w:rsidP="005929B6">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Želatina</w:t>
      </w:r>
    </w:p>
    <w:p w:rsidR="005929B6" w:rsidRPr="00CD153F" w:rsidRDefault="005929B6" w:rsidP="005929B6">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lastRenderedPageBreak/>
        <w:t>Oxid titaničitý (E171)</w:t>
      </w:r>
    </w:p>
    <w:p w:rsidR="005929B6" w:rsidRPr="00CD153F" w:rsidRDefault="005929B6" w:rsidP="005929B6">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Natrium-lauryl-sulfát</w:t>
      </w:r>
    </w:p>
    <w:p w:rsidR="005929B6" w:rsidRPr="00CD153F" w:rsidRDefault="005929B6" w:rsidP="005929B6">
      <w:pPr>
        <w:autoSpaceDE w:val="0"/>
        <w:autoSpaceDN w:val="0"/>
        <w:adjustRightInd w:val="0"/>
        <w:spacing w:after="0" w:line="240" w:lineRule="auto"/>
        <w:rPr>
          <w:rFonts w:ascii="Times New Roman" w:hAnsi="Times New Roman"/>
          <w:lang w:val="cs-CZ"/>
        </w:rPr>
      </w:pPr>
    </w:p>
    <w:p w:rsidR="005929B6" w:rsidRPr="00CD153F" w:rsidRDefault="005929B6" w:rsidP="005929B6">
      <w:pPr>
        <w:keepNext/>
        <w:keepLines/>
        <w:autoSpaceDE w:val="0"/>
        <w:autoSpaceDN w:val="0"/>
        <w:adjustRightInd w:val="0"/>
        <w:spacing w:after="0" w:line="240" w:lineRule="auto"/>
        <w:rPr>
          <w:rFonts w:ascii="Times New Roman" w:hAnsi="Times New Roman"/>
          <w:lang w:val="cs-CZ"/>
        </w:rPr>
      </w:pPr>
      <w:r w:rsidRPr="00CD153F">
        <w:rPr>
          <w:rFonts w:ascii="Times New Roman" w:hAnsi="Times New Roman"/>
          <w:u w:val="single"/>
          <w:lang w:val="cs-CZ"/>
        </w:rPr>
        <w:t>Tiskařská čerň</w:t>
      </w:r>
    </w:p>
    <w:p w:rsidR="005929B6" w:rsidRPr="00CD153F" w:rsidRDefault="005929B6" w:rsidP="005929B6">
      <w:pPr>
        <w:keepNext/>
        <w:keepLines/>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Šelak</w:t>
      </w:r>
    </w:p>
    <w:p w:rsidR="005929B6" w:rsidRPr="00CD153F" w:rsidRDefault="005929B6" w:rsidP="005929B6">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Propylenglykol</w:t>
      </w:r>
    </w:p>
    <w:p w:rsidR="005929B6" w:rsidRPr="00CD153F" w:rsidRDefault="005929B6" w:rsidP="005929B6">
      <w:pPr>
        <w:autoSpaceDE w:val="0"/>
        <w:autoSpaceDN w:val="0"/>
        <w:adjustRightInd w:val="0"/>
        <w:spacing w:after="0" w:line="240" w:lineRule="auto"/>
        <w:rPr>
          <w:rFonts w:ascii="Times New Roman" w:hAnsi="Times New Roman"/>
          <w:lang w:val="cs-CZ"/>
        </w:rPr>
      </w:pPr>
      <w:r w:rsidRPr="00A713FD">
        <w:rPr>
          <w:rFonts w:ascii="Times New Roman" w:hAnsi="Times New Roman"/>
          <w:lang w:val="cs-CZ"/>
        </w:rPr>
        <w:t>Žlutý</w:t>
      </w:r>
      <w:r>
        <w:rPr>
          <w:rFonts w:ascii="Times New Roman" w:hAnsi="Times New Roman"/>
          <w:lang w:val="cs-CZ"/>
        </w:rPr>
        <w:t xml:space="preserve"> </w:t>
      </w:r>
      <w:r w:rsidRPr="00CD153F">
        <w:rPr>
          <w:rFonts w:ascii="Times New Roman" w:hAnsi="Times New Roman"/>
          <w:lang w:val="cs-CZ"/>
        </w:rPr>
        <w:t>oxid železitý (E172)</w:t>
      </w:r>
    </w:p>
    <w:p w:rsidR="005929B6" w:rsidRDefault="005929B6">
      <w:pPr>
        <w:autoSpaceDE w:val="0"/>
        <w:autoSpaceDN w:val="0"/>
        <w:adjustRightInd w:val="0"/>
        <w:spacing w:after="0" w:line="240" w:lineRule="auto"/>
        <w:rPr>
          <w:rFonts w:ascii="Times New Roman" w:hAnsi="Times New Roman"/>
          <w:lang w:val="cs-CZ"/>
        </w:rPr>
      </w:pPr>
    </w:p>
    <w:p w:rsidR="005929B6" w:rsidRPr="00927D16" w:rsidRDefault="005929B6" w:rsidP="005929B6">
      <w:pPr>
        <w:pStyle w:val="amend"/>
        <w:keepNext/>
        <w:keepLines/>
        <w:widowControl/>
        <w:spacing w:line="240" w:lineRule="auto"/>
        <w:jc w:val="left"/>
        <w:rPr>
          <w:noProof w:val="0"/>
          <w:u w:val="single"/>
          <w:lang w:val="cs-CZ"/>
        </w:rPr>
      </w:pPr>
      <w:r>
        <w:rPr>
          <w:u w:val="single"/>
          <w:lang w:val="cs-CZ"/>
        </w:rPr>
        <w:t>100</w:t>
      </w:r>
      <w:r w:rsidRPr="00EC793B">
        <w:rPr>
          <w:u w:val="single"/>
          <w:lang w:val="cs-CZ"/>
        </w:rPr>
        <w:t> mg tvrdé tobolky</w:t>
      </w:r>
    </w:p>
    <w:p w:rsidR="005929B6" w:rsidRPr="00CD153F" w:rsidRDefault="005929B6" w:rsidP="005929B6">
      <w:pPr>
        <w:autoSpaceDE w:val="0"/>
        <w:autoSpaceDN w:val="0"/>
        <w:adjustRightInd w:val="0"/>
        <w:spacing w:after="0" w:line="240" w:lineRule="auto"/>
        <w:rPr>
          <w:rFonts w:ascii="Times New Roman" w:hAnsi="Times New Roman"/>
          <w:u w:val="single"/>
          <w:lang w:val="cs-CZ"/>
        </w:rPr>
      </w:pPr>
      <w:r w:rsidRPr="00CD153F">
        <w:rPr>
          <w:rFonts w:ascii="Times New Roman" w:hAnsi="Times New Roman"/>
          <w:u w:val="single"/>
          <w:lang w:val="cs-CZ"/>
        </w:rPr>
        <w:t>Obsah tobolky</w:t>
      </w:r>
    </w:p>
    <w:p w:rsidR="005929B6" w:rsidRPr="00CD153F" w:rsidRDefault="005929B6" w:rsidP="005929B6">
      <w:pPr>
        <w:autoSpaceDE w:val="0"/>
        <w:autoSpaceDN w:val="0"/>
        <w:adjustRightInd w:val="0"/>
        <w:spacing w:after="0" w:line="240" w:lineRule="auto"/>
        <w:rPr>
          <w:rFonts w:ascii="Times New Roman" w:hAnsi="Times New Roman"/>
          <w:lang w:val="cs-CZ"/>
        </w:rPr>
      </w:pPr>
      <w:r>
        <w:rPr>
          <w:rFonts w:ascii="Times New Roman" w:hAnsi="Times New Roman"/>
          <w:lang w:val="cs-CZ"/>
        </w:rPr>
        <w:t>L</w:t>
      </w:r>
      <w:r w:rsidRPr="00CD153F">
        <w:rPr>
          <w:rFonts w:ascii="Times New Roman" w:hAnsi="Times New Roman"/>
          <w:lang w:val="cs-CZ"/>
        </w:rPr>
        <w:t>akt</w:t>
      </w:r>
      <w:r w:rsidRPr="00AE7156">
        <w:rPr>
          <w:rFonts w:ascii="Times New Roman" w:hAnsi="Times New Roman"/>
          <w:lang w:val="cs-CZ"/>
        </w:rPr>
        <w:t>óz</w:t>
      </w:r>
      <w:r w:rsidRPr="00CD153F">
        <w:rPr>
          <w:rFonts w:ascii="Times New Roman" w:hAnsi="Times New Roman"/>
          <w:lang w:val="cs-CZ"/>
        </w:rPr>
        <w:t>a</w:t>
      </w:r>
    </w:p>
    <w:p w:rsidR="005929B6" w:rsidRPr="00CD153F" w:rsidRDefault="005929B6" w:rsidP="005929B6">
      <w:pPr>
        <w:autoSpaceDE w:val="0"/>
        <w:autoSpaceDN w:val="0"/>
        <w:adjustRightInd w:val="0"/>
        <w:spacing w:after="0" w:line="240" w:lineRule="auto"/>
        <w:rPr>
          <w:rFonts w:ascii="Times New Roman" w:hAnsi="Times New Roman"/>
          <w:lang w:val="cs-CZ"/>
        </w:rPr>
      </w:pPr>
      <w:r w:rsidRPr="00CD153F">
        <w:rPr>
          <w:rStyle w:val="apple-style-span"/>
          <w:rFonts w:ascii="Times New Roman" w:hAnsi="Times New Roman"/>
          <w:color w:val="000000"/>
          <w:lang w:val="cs-CZ"/>
        </w:rPr>
        <w:t>Sodná sůl</w:t>
      </w:r>
      <w:r w:rsidRPr="00CD153F">
        <w:rPr>
          <w:rFonts w:ascii="Times New Roman" w:hAnsi="Times New Roman"/>
          <w:lang w:val="cs-CZ"/>
        </w:rPr>
        <w:t xml:space="preserve"> k</w:t>
      </w:r>
      <w:r w:rsidRPr="00CD153F">
        <w:rPr>
          <w:rStyle w:val="apple-style-span"/>
          <w:rFonts w:ascii="Times New Roman" w:hAnsi="Times New Roman"/>
          <w:color w:val="000000"/>
          <w:lang w:val="cs-CZ"/>
        </w:rPr>
        <w:t xml:space="preserve">arboxymethylškrobu </w:t>
      </w:r>
      <w:r w:rsidRPr="00CD153F">
        <w:rPr>
          <w:rFonts w:ascii="Times New Roman" w:hAnsi="Times New Roman"/>
          <w:lang w:val="cs-CZ"/>
        </w:rPr>
        <w:t>(typ B)</w:t>
      </w:r>
    </w:p>
    <w:p w:rsidR="005929B6" w:rsidRPr="00CD153F" w:rsidRDefault="005929B6" w:rsidP="005929B6">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Kyselina vinná</w:t>
      </w:r>
    </w:p>
    <w:p w:rsidR="005929B6" w:rsidRPr="00CD153F" w:rsidRDefault="005929B6" w:rsidP="005929B6">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Kyselina stearová</w:t>
      </w:r>
    </w:p>
    <w:p w:rsidR="005929B6" w:rsidRPr="00CD153F" w:rsidRDefault="005929B6" w:rsidP="005929B6">
      <w:pPr>
        <w:autoSpaceDE w:val="0"/>
        <w:autoSpaceDN w:val="0"/>
        <w:adjustRightInd w:val="0"/>
        <w:spacing w:after="0" w:line="240" w:lineRule="auto"/>
        <w:rPr>
          <w:rFonts w:ascii="Times New Roman" w:hAnsi="Times New Roman"/>
          <w:lang w:val="cs-CZ"/>
        </w:rPr>
      </w:pPr>
    </w:p>
    <w:p w:rsidR="005929B6" w:rsidRPr="00CD153F" w:rsidRDefault="005929B6" w:rsidP="005929B6">
      <w:pPr>
        <w:keepNext/>
        <w:keepLines/>
        <w:autoSpaceDE w:val="0"/>
        <w:autoSpaceDN w:val="0"/>
        <w:adjustRightInd w:val="0"/>
        <w:spacing w:after="0" w:line="240" w:lineRule="auto"/>
        <w:rPr>
          <w:rFonts w:ascii="Times New Roman" w:hAnsi="Times New Roman"/>
          <w:lang w:val="cs-CZ"/>
        </w:rPr>
      </w:pPr>
      <w:r w:rsidRPr="00CD153F">
        <w:rPr>
          <w:rFonts w:ascii="Times New Roman" w:hAnsi="Times New Roman"/>
          <w:u w:val="single"/>
          <w:lang w:val="cs-CZ"/>
        </w:rPr>
        <w:t>Obal tobolky</w:t>
      </w:r>
    </w:p>
    <w:p w:rsidR="005929B6" w:rsidRPr="00CD153F" w:rsidRDefault="005929B6" w:rsidP="005929B6">
      <w:pPr>
        <w:keepNext/>
        <w:keepLines/>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Želatina</w:t>
      </w:r>
    </w:p>
    <w:p w:rsidR="005929B6" w:rsidRPr="00CD153F" w:rsidRDefault="005929B6" w:rsidP="005929B6">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Oxid titaničitý (E171)</w:t>
      </w:r>
    </w:p>
    <w:p w:rsidR="005929B6" w:rsidRPr="00CD153F" w:rsidRDefault="005929B6" w:rsidP="005929B6">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Natrium-lauryl-sulfát</w:t>
      </w:r>
    </w:p>
    <w:p w:rsidR="005929B6" w:rsidRPr="00CD153F" w:rsidRDefault="005929B6" w:rsidP="005929B6">
      <w:pPr>
        <w:autoSpaceDE w:val="0"/>
        <w:autoSpaceDN w:val="0"/>
        <w:adjustRightInd w:val="0"/>
        <w:spacing w:after="0" w:line="240" w:lineRule="auto"/>
        <w:rPr>
          <w:rFonts w:ascii="Times New Roman" w:hAnsi="Times New Roman"/>
          <w:lang w:val="cs-CZ"/>
        </w:rPr>
      </w:pPr>
    </w:p>
    <w:p w:rsidR="005929B6" w:rsidRPr="00CD153F" w:rsidRDefault="005929B6" w:rsidP="005929B6">
      <w:pPr>
        <w:autoSpaceDE w:val="0"/>
        <w:autoSpaceDN w:val="0"/>
        <w:adjustRightInd w:val="0"/>
        <w:spacing w:after="0" w:line="240" w:lineRule="auto"/>
        <w:rPr>
          <w:rFonts w:ascii="Times New Roman" w:hAnsi="Times New Roman"/>
          <w:lang w:val="cs-CZ"/>
        </w:rPr>
      </w:pPr>
      <w:r w:rsidRPr="00CD153F">
        <w:rPr>
          <w:rFonts w:ascii="Times New Roman" w:hAnsi="Times New Roman"/>
          <w:u w:val="single"/>
          <w:lang w:val="cs-CZ"/>
        </w:rPr>
        <w:t>Tiskařská čerň</w:t>
      </w:r>
    </w:p>
    <w:p w:rsidR="005929B6" w:rsidRPr="00CD153F" w:rsidRDefault="005929B6" w:rsidP="005929B6">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Šelak</w:t>
      </w:r>
    </w:p>
    <w:p w:rsidR="005929B6" w:rsidRPr="00CD153F" w:rsidRDefault="005929B6" w:rsidP="005929B6">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Propylenglykol</w:t>
      </w:r>
    </w:p>
    <w:p w:rsidR="005929B6" w:rsidRDefault="005929B6" w:rsidP="005929B6">
      <w:pPr>
        <w:autoSpaceDE w:val="0"/>
        <w:autoSpaceDN w:val="0"/>
        <w:adjustRightInd w:val="0"/>
        <w:spacing w:after="0" w:line="240" w:lineRule="auto"/>
        <w:rPr>
          <w:rFonts w:ascii="Times New Roman" w:hAnsi="Times New Roman"/>
          <w:lang w:val="cs-CZ"/>
        </w:rPr>
      </w:pPr>
      <w:r w:rsidRPr="00A713FD">
        <w:rPr>
          <w:rFonts w:ascii="Times New Roman" w:hAnsi="Times New Roman"/>
          <w:lang w:val="cs-CZ"/>
        </w:rPr>
        <w:t>Červený</w:t>
      </w:r>
      <w:r>
        <w:rPr>
          <w:rFonts w:ascii="Times New Roman" w:hAnsi="Times New Roman"/>
          <w:lang w:val="cs-CZ"/>
        </w:rPr>
        <w:t xml:space="preserve"> </w:t>
      </w:r>
      <w:r w:rsidRPr="00CD153F">
        <w:rPr>
          <w:rFonts w:ascii="Times New Roman" w:hAnsi="Times New Roman"/>
          <w:lang w:val="cs-CZ"/>
        </w:rPr>
        <w:t>oxid železitý (E172)</w:t>
      </w:r>
    </w:p>
    <w:p w:rsidR="005929B6" w:rsidRDefault="005929B6" w:rsidP="005929B6">
      <w:pPr>
        <w:autoSpaceDE w:val="0"/>
        <w:autoSpaceDN w:val="0"/>
        <w:adjustRightInd w:val="0"/>
        <w:spacing w:after="0" w:line="240" w:lineRule="auto"/>
        <w:rPr>
          <w:rFonts w:ascii="Times New Roman" w:hAnsi="Times New Roman"/>
          <w:lang w:val="cs-CZ"/>
        </w:rPr>
      </w:pPr>
      <w:r w:rsidRPr="00A713FD">
        <w:rPr>
          <w:rFonts w:ascii="Times New Roman" w:hAnsi="Times New Roman"/>
          <w:lang w:val="cs-CZ"/>
        </w:rPr>
        <w:t>Žlutý</w:t>
      </w:r>
      <w:r>
        <w:rPr>
          <w:rFonts w:ascii="Times New Roman" w:hAnsi="Times New Roman"/>
          <w:lang w:val="cs-CZ"/>
        </w:rPr>
        <w:t xml:space="preserve"> </w:t>
      </w:r>
      <w:r w:rsidRPr="00A713FD">
        <w:rPr>
          <w:rFonts w:ascii="Times New Roman" w:hAnsi="Times New Roman"/>
          <w:lang w:val="cs-CZ"/>
        </w:rPr>
        <w:t>oxid železitý (E172)</w:t>
      </w:r>
    </w:p>
    <w:p w:rsidR="005929B6" w:rsidRPr="00CD153F" w:rsidRDefault="005929B6" w:rsidP="005929B6">
      <w:pPr>
        <w:autoSpaceDE w:val="0"/>
        <w:autoSpaceDN w:val="0"/>
        <w:adjustRightInd w:val="0"/>
        <w:spacing w:after="0" w:line="240" w:lineRule="auto"/>
        <w:rPr>
          <w:rFonts w:ascii="Times New Roman" w:hAnsi="Times New Roman"/>
          <w:lang w:val="cs-CZ"/>
        </w:rPr>
      </w:pPr>
      <w:r w:rsidRPr="00A713FD">
        <w:rPr>
          <w:rFonts w:ascii="Times New Roman" w:hAnsi="Times New Roman"/>
          <w:lang w:val="cs-CZ"/>
        </w:rPr>
        <w:t>Oxid titaničitý (E171)</w:t>
      </w:r>
    </w:p>
    <w:p w:rsidR="005929B6" w:rsidRDefault="005929B6">
      <w:pPr>
        <w:autoSpaceDE w:val="0"/>
        <w:autoSpaceDN w:val="0"/>
        <w:adjustRightInd w:val="0"/>
        <w:spacing w:after="0" w:line="240" w:lineRule="auto"/>
        <w:rPr>
          <w:rFonts w:ascii="Times New Roman" w:hAnsi="Times New Roman"/>
          <w:lang w:val="cs-CZ"/>
        </w:rPr>
      </w:pPr>
    </w:p>
    <w:p w:rsidR="005929B6" w:rsidRPr="00927D16" w:rsidRDefault="005929B6" w:rsidP="005929B6">
      <w:pPr>
        <w:pStyle w:val="amend"/>
        <w:keepNext/>
        <w:keepLines/>
        <w:widowControl/>
        <w:spacing w:line="240" w:lineRule="auto"/>
        <w:jc w:val="left"/>
        <w:rPr>
          <w:noProof w:val="0"/>
          <w:u w:val="single"/>
          <w:lang w:val="cs-CZ"/>
        </w:rPr>
      </w:pPr>
      <w:r>
        <w:rPr>
          <w:u w:val="single"/>
          <w:lang w:val="cs-CZ"/>
        </w:rPr>
        <w:t>140</w:t>
      </w:r>
      <w:r w:rsidRPr="00EC793B">
        <w:rPr>
          <w:u w:val="single"/>
          <w:lang w:val="cs-CZ"/>
        </w:rPr>
        <w:t> mg tvrdé tobolky</w:t>
      </w:r>
    </w:p>
    <w:p w:rsidR="005929B6" w:rsidRPr="00CD153F" w:rsidRDefault="005929B6" w:rsidP="005929B6">
      <w:pPr>
        <w:keepNext/>
        <w:autoSpaceDE w:val="0"/>
        <w:autoSpaceDN w:val="0"/>
        <w:adjustRightInd w:val="0"/>
        <w:spacing w:after="0" w:line="240" w:lineRule="auto"/>
        <w:rPr>
          <w:rFonts w:ascii="Times New Roman" w:hAnsi="Times New Roman"/>
          <w:u w:val="single"/>
          <w:lang w:val="cs-CZ"/>
        </w:rPr>
      </w:pPr>
      <w:r w:rsidRPr="00CD153F">
        <w:rPr>
          <w:rFonts w:ascii="Times New Roman" w:hAnsi="Times New Roman"/>
          <w:u w:val="single"/>
          <w:lang w:val="cs-CZ"/>
        </w:rPr>
        <w:t>Obsah tobolky</w:t>
      </w:r>
    </w:p>
    <w:p w:rsidR="005929B6" w:rsidRPr="00CD153F" w:rsidRDefault="005929B6" w:rsidP="005929B6">
      <w:pPr>
        <w:autoSpaceDE w:val="0"/>
        <w:autoSpaceDN w:val="0"/>
        <w:adjustRightInd w:val="0"/>
        <w:spacing w:after="0" w:line="240" w:lineRule="auto"/>
        <w:rPr>
          <w:rFonts w:ascii="Times New Roman" w:hAnsi="Times New Roman"/>
          <w:lang w:val="cs-CZ"/>
        </w:rPr>
      </w:pPr>
      <w:r>
        <w:rPr>
          <w:rFonts w:ascii="Times New Roman" w:hAnsi="Times New Roman"/>
          <w:lang w:val="cs-CZ"/>
        </w:rPr>
        <w:t>L</w:t>
      </w:r>
      <w:r w:rsidRPr="00CD153F">
        <w:rPr>
          <w:rFonts w:ascii="Times New Roman" w:hAnsi="Times New Roman"/>
          <w:lang w:val="cs-CZ"/>
        </w:rPr>
        <w:t>akt</w:t>
      </w:r>
      <w:r w:rsidRPr="00AE7156">
        <w:rPr>
          <w:rFonts w:ascii="Times New Roman" w:hAnsi="Times New Roman"/>
          <w:lang w:val="cs-CZ"/>
        </w:rPr>
        <w:t>óz</w:t>
      </w:r>
      <w:r w:rsidRPr="00CD153F">
        <w:rPr>
          <w:rFonts w:ascii="Times New Roman" w:hAnsi="Times New Roman"/>
          <w:lang w:val="cs-CZ"/>
        </w:rPr>
        <w:t>a</w:t>
      </w:r>
    </w:p>
    <w:p w:rsidR="005929B6" w:rsidRPr="00CD153F" w:rsidRDefault="005929B6" w:rsidP="005929B6">
      <w:pPr>
        <w:autoSpaceDE w:val="0"/>
        <w:autoSpaceDN w:val="0"/>
        <w:adjustRightInd w:val="0"/>
        <w:spacing w:after="0" w:line="240" w:lineRule="auto"/>
        <w:rPr>
          <w:rFonts w:ascii="Times New Roman" w:hAnsi="Times New Roman"/>
          <w:lang w:val="cs-CZ"/>
        </w:rPr>
      </w:pPr>
      <w:r w:rsidRPr="00CD153F">
        <w:rPr>
          <w:rStyle w:val="apple-style-span"/>
          <w:rFonts w:ascii="Times New Roman" w:hAnsi="Times New Roman"/>
          <w:color w:val="000000"/>
          <w:lang w:val="cs-CZ"/>
        </w:rPr>
        <w:t>Sodná sůl</w:t>
      </w:r>
      <w:r w:rsidRPr="00CD153F">
        <w:rPr>
          <w:rFonts w:ascii="Times New Roman" w:hAnsi="Times New Roman"/>
          <w:lang w:val="cs-CZ"/>
        </w:rPr>
        <w:t xml:space="preserve"> k</w:t>
      </w:r>
      <w:r w:rsidRPr="00CD153F">
        <w:rPr>
          <w:rStyle w:val="apple-style-span"/>
          <w:rFonts w:ascii="Times New Roman" w:hAnsi="Times New Roman"/>
          <w:color w:val="000000"/>
          <w:lang w:val="cs-CZ"/>
        </w:rPr>
        <w:t xml:space="preserve">arboxymethylškrobu </w:t>
      </w:r>
      <w:r w:rsidRPr="00CD153F">
        <w:rPr>
          <w:rFonts w:ascii="Times New Roman" w:hAnsi="Times New Roman"/>
          <w:lang w:val="cs-CZ"/>
        </w:rPr>
        <w:t>(typ B)</w:t>
      </w:r>
    </w:p>
    <w:p w:rsidR="005929B6" w:rsidRPr="00CD153F" w:rsidRDefault="005929B6" w:rsidP="005929B6">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Kyselina vinná</w:t>
      </w:r>
    </w:p>
    <w:p w:rsidR="005929B6" w:rsidRPr="00CD153F" w:rsidRDefault="005929B6" w:rsidP="005929B6">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Kyselina stearová</w:t>
      </w:r>
    </w:p>
    <w:p w:rsidR="005929B6" w:rsidRPr="00CD153F" w:rsidRDefault="005929B6" w:rsidP="005929B6">
      <w:pPr>
        <w:autoSpaceDE w:val="0"/>
        <w:autoSpaceDN w:val="0"/>
        <w:adjustRightInd w:val="0"/>
        <w:spacing w:after="0" w:line="240" w:lineRule="auto"/>
        <w:rPr>
          <w:rFonts w:ascii="Times New Roman" w:hAnsi="Times New Roman"/>
          <w:lang w:val="cs-CZ"/>
        </w:rPr>
      </w:pPr>
    </w:p>
    <w:p w:rsidR="005929B6" w:rsidRPr="00CD153F" w:rsidRDefault="005929B6" w:rsidP="005929B6">
      <w:pPr>
        <w:keepNext/>
        <w:keepLines/>
        <w:autoSpaceDE w:val="0"/>
        <w:autoSpaceDN w:val="0"/>
        <w:adjustRightInd w:val="0"/>
        <w:spacing w:after="0" w:line="240" w:lineRule="auto"/>
        <w:rPr>
          <w:rFonts w:ascii="Times New Roman" w:hAnsi="Times New Roman"/>
          <w:lang w:val="cs-CZ"/>
        </w:rPr>
      </w:pPr>
      <w:r w:rsidRPr="00CD153F">
        <w:rPr>
          <w:rFonts w:ascii="Times New Roman" w:hAnsi="Times New Roman"/>
          <w:u w:val="single"/>
          <w:lang w:val="cs-CZ"/>
        </w:rPr>
        <w:t>Obal tobolky</w:t>
      </w:r>
    </w:p>
    <w:p w:rsidR="005929B6" w:rsidRPr="00CD153F" w:rsidRDefault="005929B6" w:rsidP="005929B6">
      <w:pPr>
        <w:keepNext/>
        <w:keepLines/>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Želatina</w:t>
      </w:r>
    </w:p>
    <w:p w:rsidR="005929B6" w:rsidRPr="00CD153F" w:rsidRDefault="005929B6" w:rsidP="005929B6">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Oxid titaničitý (E171)</w:t>
      </w:r>
    </w:p>
    <w:p w:rsidR="005929B6" w:rsidRPr="00CD153F" w:rsidRDefault="005929B6" w:rsidP="005929B6">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Natrium-lauryl-sulfát</w:t>
      </w:r>
    </w:p>
    <w:p w:rsidR="005929B6" w:rsidRPr="00CD153F" w:rsidRDefault="005929B6" w:rsidP="005929B6">
      <w:pPr>
        <w:autoSpaceDE w:val="0"/>
        <w:autoSpaceDN w:val="0"/>
        <w:adjustRightInd w:val="0"/>
        <w:spacing w:after="0" w:line="240" w:lineRule="auto"/>
        <w:rPr>
          <w:rFonts w:ascii="Times New Roman" w:hAnsi="Times New Roman"/>
          <w:lang w:val="cs-CZ"/>
        </w:rPr>
      </w:pPr>
    </w:p>
    <w:p w:rsidR="005929B6" w:rsidRPr="00CD153F" w:rsidRDefault="005929B6" w:rsidP="005929B6">
      <w:pPr>
        <w:autoSpaceDE w:val="0"/>
        <w:autoSpaceDN w:val="0"/>
        <w:adjustRightInd w:val="0"/>
        <w:spacing w:after="0" w:line="240" w:lineRule="auto"/>
        <w:rPr>
          <w:rFonts w:ascii="Times New Roman" w:hAnsi="Times New Roman"/>
          <w:lang w:val="cs-CZ"/>
        </w:rPr>
      </w:pPr>
      <w:r w:rsidRPr="00CD153F">
        <w:rPr>
          <w:rFonts w:ascii="Times New Roman" w:hAnsi="Times New Roman"/>
          <w:u w:val="single"/>
          <w:lang w:val="cs-CZ"/>
        </w:rPr>
        <w:t>Tiskařská čerň</w:t>
      </w:r>
    </w:p>
    <w:p w:rsidR="005929B6" w:rsidRPr="00CD153F" w:rsidRDefault="005929B6" w:rsidP="005929B6">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Šelak</w:t>
      </w:r>
    </w:p>
    <w:p w:rsidR="005929B6" w:rsidRPr="00CD153F" w:rsidRDefault="005929B6" w:rsidP="005929B6">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Propylenglykol</w:t>
      </w:r>
    </w:p>
    <w:p w:rsidR="005929B6" w:rsidRDefault="005929B6" w:rsidP="005929B6">
      <w:pPr>
        <w:autoSpaceDE w:val="0"/>
        <w:autoSpaceDN w:val="0"/>
        <w:adjustRightInd w:val="0"/>
        <w:spacing w:after="0" w:line="240" w:lineRule="auto"/>
        <w:rPr>
          <w:rFonts w:ascii="Times New Roman" w:hAnsi="Times New Roman"/>
          <w:lang w:val="cs-CZ"/>
        </w:rPr>
      </w:pPr>
      <w:r w:rsidRPr="00A713FD">
        <w:rPr>
          <w:rFonts w:ascii="Times New Roman" w:hAnsi="Times New Roman"/>
          <w:lang w:val="cs-CZ"/>
        </w:rPr>
        <w:t>Oxid titaničitý (E171)</w:t>
      </w:r>
    </w:p>
    <w:p w:rsidR="005929B6" w:rsidRDefault="005929B6" w:rsidP="005929B6">
      <w:pPr>
        <w:autoSpaceDE w:val="0"/>
        <w:autoSpaceDN w:val="0"/>
        <w:adjustRightInd w:val="0"/>
        <w:spacing w:after="0" w:line="240" w:lineRule="auto"/>
        <w:rPr>
          <w:rFonts w:ascii="Times New Roman" w:hAnsi="Times New Roman"/>
          <w:lang w:val="cs-CZ"/>
        </w:rPr>
      </w:pPr>
      <w:r w:rsidRPr="002E5FB0">
        <w:rPr>
          <w:rFonts w:ascii="Times New Roman" w:hAnsi="Times New Roman"/>
          <w:lang w:val="cs-CZ"/>
        </w:rPr>
        <w:t>Hlinitý lak brilantní modře (E133)</w:t>
      </w:r>
    </w:p>
    <w:p w:rsidR="005929B6" w:rsidRDefault="005929B6" w:rsidP="005929B6">
      <w:pPr>
        <w:pStyle w:val="amend"/>
        <w:keepNext/>
        <w:keepLines/>
        <w:widowControl/>
        <w:spacing w:line="240" w:lineRule="auto"/>
        <w:jc w:val="left"/>
        <w:rPr>
          <w:u w:val="single"/>
          <w:lang w:val="cs-CZ"/>
        </w:rPr>
      </w:pPr>
    </w:p>
    <w:p w:rsidR="005929B6" w:rsidRPr="00927D16" w:rsidRDefault="005929B6" w:rsidP="005929B6">
      <w:pPr>
        <w:pStyle w:val="amend"/>
        <w:keepNext/>
        <w:keepLines/>
        <w:widowControl/>
        <w:spacing w:line="240" w:lineRule="auto"/>
        <w:jc w:val="left"/>
        <w:rPr>
          <w:noProof w:val="0"/>
          <w:u w:val="single"/>
          <w:lang w:val="cs-CZ"/>
        </w:rPr>
      </w:pPr>
      <w:r>
        <w:rPr>
          <w:u w:val="single"/>
          <w:lang w:val="cs-CZ"/>
        </w:rPr>
        <w:t>180</w:t>
      </w:r>
      <w:r w:rsidRPr="00EC793B">
        <w:rPr>
          <w:u w:val="single"/>
          <w:lang w:val="cs-CZ"/>
        </w:rPr>
        <w:t> mg tvrdé tobolky</w:t>
      </w:r>
    </w:p>
    <w:p w:rsidR="005929B6" w:rsidRPr="00CD153F" w:rsidRDefault="005929B6" w:rsidP="005929B6">
      <w:pPr>
        <w:keepNext/>
        <w:autoSpaceDE w:val="0"/>
        <w:autoSpaceDN w:val="0"/>
        <w:adjustRightInd w:val="0"/>
        <w:spacing w:after="0" w:line="240" w:lineRule="auto"/>
        <w:rPr>
          <w:rFonts w:ascii="Times New Roman" w:hAnsi="Times New Roman"/>
          <w:u w:val="single"/>
          <w:lang w:val="cs-CZ"/>
        </w:rPr>
      </w:pPr>
      <w:r w:rsidRPr="00CD153F">
        <w:rPr>
          <w:rFonts w:ascii="Times New Roman" w:hAnsi="Times New Roman"/>
          <w:u w:val="single"/>
          <w:lang w:val="cs-CZ"/>
        </w:rPr>
        <w:t>Obsah tobolky</w:t>
      </w:r>
    </w:p>
    <w:p w:rsidR="005929B6" w:rsidRPr="00CD153F" w:rsidRDefault="005929B6" w:rsidP="005929B6">
      <w:pPr>
        <w:keepNext/>
        <w:autoSpaceDE w:val="0"/>
        <w:autoSpaceDN w:val="0"/>
        <w:adjustRightInd w:val="0"/>
        <w:spacing w:after="0" w:line="240" w:lineRule="auto"/>
        <w:rPr>
          <w:rFonts w:ascii="Times New Roman" w:hAnsi="Times New Roman"/>
          <w:lang w:val="cs-CZ"/>
        </w:rPr>
      </w:pPr>
      <w:r>
        <w:rPr>
          <w:rFonts w:ascii="Times New Roman" w:hAnsi="Times New Roman"/>
          <w:lang w:val="cs-CZ"/>
        </w:rPr>
        <w:t>L</w:t>
      </w:r>
      <w:r w:rsidRPr="00CD153F">
        <w:rPr>
          <w:rFonts w:ascii="Times New Roman" w:hAnsi="Times New Roman"/>
          <w:lang w:val="cs-CZ"/>
        </w:rPr>
        <w:t>akt</w:t>
      </w:r>
      <w:r w:rsidRPr="00AE7156">
        <w:rPr>
          <w:rFonts w:ascii="Times New Roman" w:hAnsi="Times New Roman"/>
          <w:lang w:val="cs-CZ"/>
        </w:rPr>
        <w:t>óz</w:t>
      </w:r>
      <w:r w:rsidRPr="00CD153F">
        <w:rPr>
          <w:rFonts w:ascii="Times New Roman" w:hAnsi="Times New Roman"/>
          <w:lang w:val="cs-CZ"/>
        </w:rPr>
        <w:t>a</w:t>
      </w:r>
    </w:p>
    <w:p w:rsidR="005929B6" w:rsidRPr="00CD153F" w:rsidRDefault="005929B6" w:rsidP="005929B6">
      <w:pPr>
        <w:keepNext/>
        <w:autoSpaceDE w:val="0"/>
        <w:autoSpaceDN w:val="0"/>
        <w:adjustRightInd w:val="0"/>
        <w:spacing w:after="0" w:line="240" w:lineRule="auto"/>
        <w:rPr>
          <w:rFonts w:ascii="Times New Roman" w:hAnsi="Times New Roman"/>
          <w:lang w:val="cs-CZ"/>
        </w:rPr>
      </w:pPr>
      <w:r w:rsidRPr="00CD153F">
        <w:rPr>
          <w:rStyle w:val="apple-style-span"/>
          <w:rFonts w:ascii="Times New Roman" w:hAnsi="Times New Roman"/>
          <w:color w:val="000000"/>
          <w:lang w:val="cs-CZ"/>
        </w:rPr>
        <w:t>Sodná sůl</w:t>
      </w:r>
      <w:r w:rsidRPr="00CD153F">
        <w:rPr>
          <w:rFonts w:ascii="Times New Roman" w:hAnsi="Times New Roman"/>
          <w:lang w:val="cs-CZ"/>
        </w:rPr>
        <w:t xml:space="preserve"> k</w:t>
      </w:r>
      <w:r w:rsidRPr="00CD153F">
        <w:rPr>
          <w:rStyle w:val="apple-style-span"/>
          <w:rFonts w:ascii="Times New Roman" w:hAnsi="Times New Roman"/>
          <w:color w:val="000000"/>
          <w:lang w:val="cs-CZ"/>
        </w:rPr>
        <w:t xml:space="preserve">arboxymethylškrobu </w:t>
      </w:r>
      <w:r w:rsidRPr="00CD153F">
        <w:rPr>
          <w:rFonts w:ascii="Times New Roman" w:hAnsi="Times New Roman"/>
          <w:lang w:val="cs-CZ"/>
        </w:rPr>
        <w:t>(typ B)</w:t>
      </w:r>
    </w:p>
    <w:p w:rsidR="005929B6" w:rsidRPr="00CD153F" w:rsidRDefault="005929B6" w:rsidP="005929B6">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Kyselina vinná</w:t>
      </w:r>
    </w:p>
    <w:p w:rsidR="005929B6" w:rsidRPr="00CD153F" w:rsidRDefault="005929B6" w:rsidP="005929B6">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Kyselina stearová</w:t>
      </w:r>
    </w:p>
    <w:p w:rsidR="005929B6" w:rsidRPr="00CD153F" w:rsidRDefault="005929B6" w:rsidP="005929B6">
      <w:pPr>
        <w:autoSpaceDE w:val="0"/>
        <w:autoSpaceDN w:val="0"/>
        <w:adjustRightInd w:val="0"/>
        <w:spacing w:after="0" w:line="240" w:lineRule="auto"/>
        <w:rPr>
          <w:rFonts w:ascii="Times New Roman" w:hAnsi="Times New Roman"/>
          <w:lang w:val="cs-CZ"/>
        </w:rPr>
      </w:pPr>
    </w:p>
    <w:p w:rsidR="005929B6" w:rsidRPr="00CD153F" w:rsidRDefault="005929B6" w:rsidP="005929B6">
      <w:pPr>
        <w:autoSpaceDE w:val="0"/>
        <w:autoSpaceDN w:val="0"/>
        <w:adjustRightInd w:val="0"/>
        <w:spacing w:after="0" w:line="240" w:lineRule="auto"/>
        <w:rPr>
          <w:rFonts w:ascii="Times New Roman" w:hAnsi="Times New Roman"/>
          <w:lang w:val="cs-CZ"/>
        </w:rPr>
      </w:pPr>
      <w:r w:rsidRPr="00CD153F">
        <w:rPr>
          <w:rFonts w:ascii="Times New Roman" w:hAnsi="Times New Roman"/>
          <w:u w:val="single"/>
          <w:lang w:val="cs-CZ"/>
        </w:rPr>
        <w:t>Obal tobolky</w:t>
      </w:r>
    </w:p>
    <w:p w:rsidR="005929B6" w:rsidRPr="00CD153F" w:rsidRDefault="005929B6" w:rsidP="005929B6">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Želatina</w:t>
      </w:r>
    </w:p>
    <w:p w:rsidR="005929B6" w:rsidRPr="00CD153F" w:rsidRDefault="005929B6" w:rsidP="005929B6">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Oxid titaničitý (E171)</w:t>
      </w:r>
    </w:p>
    <w:p w:rsidR="005929B6" w:rsidRPr="00CD153F" w:rsidRDefault="005929B6" w:rsidP="005929B6">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Natrium-lauryl-sulfát</w:t>
      </w:r>
    </w:p>
    <w:p w:rsidR="005929B6" w:rsidRPr="00CD153F" w:rsidRDefault="005929B6" w:rsidP="005929B6">
      <w:pPr>
        <w:autoSpaceDE w:val="0"/>
        <w:autoSpaceDN w:val="0"/>
        <w:adjustRightInd w:val="0"/>
        <w:spacing w:after="0" w:line="240" w:lineRule="auto"/>
        <w:rPr>
          <w:rFonts w:ascii="Times New Roman" w:hAnsi="Times New Roman"/>
          <w:lang w:val="cs-CZ"/>
        </w:rPr>
      </w:pPr>
    </w:p>
    <w:p w:rsidR="005929B6" w:rsidRPr="00CD153F" w:rsidRDefault="005929B6" w:rsidP="005929B6">
      <w:pPr>
        <w:autoSpaceDE w:val="0"/>
        <w:autoSpaceDN w:val="0"/>
        <w:adjustRightInd w:val="0"/>
        <w:spacing w:after="0" w:line="240" w:lineRule="auto"/>
        <w:rPr>
          <w:rFonts w:ascii="Times New Roman" w:hAnsi="Times New Roman"/>
          <w:lang w:val="cs-CZ"/>
        </w:rPr>
      </w:pPr>
      <w:r w:rsidRPr="00CD153F">
        <w:rPr>
          <w:rFonts w:ascii="Times New Roman" w:hAnsi="Times New Roman"/>
          <w:u w:val="single"/>
          <w:lang w:val="cs-CZ"/>
        </w:rPr>
        <w:lastRenderedPageBreak/>
        <w:t>Tiskařská čerň</w:t>
      </w:r>
    </w:p>
    <w:p w:rsidR="005929B6" w:rsidRPr="00CD153F" w:rsidRDefault="005929B6" w:rsidP="005929B6">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Šelak</w:t>
      </w:r>
    </w:p>
    <w:p w:rsidR="005929B6" w:rsidRPr="00CD153F" w:rsidRDefault="005929B6" w:rsidP="005929B6">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Propylenglykol</w:t>
      </w:r>
    </w:p>
    <w:p w:rsidR="005929B6" w:rsidRPr="00CD153F" w:rsidRDefault="005929B6" w:rsidP="005929B6">
      <w:pPr>
        <w:autoSpaceDE w:val="0"/>
        <w:autoSpaceDN w:val="0"/>
        <w:adjustRightInd w:val="0"/>
        <w:spacing w:after="0" w:line="240" w:lineRule="auto"/>
        <w:rPr>
          <w:rFonts w:ascii="Times New Roman" w:hAnsi="Times New Roman"/>
          <w:lang w:val="cs-CZ"/>
        </w:rPr>
      </w:pPr>
      <w:r w:rsidRPr="00A713FD">
        <w:rPr>
          <w:rFonts w:ascii="Times New Roman" w:hAnsi="Times New Roman"/>
          <w:lang w:val="cs-CZ"/>
        </w:rPr>
        <w:t>Červený</w:t>
      </w:r>
      <w:r w:rsidRPr="00CD153F">
        <w:rPr>
          <w:rFonts w:ascii="Times New Roman" w:hAnsi="Times New Roman"/>
          <w:lang w:val="cs-CZ"/>
        </w:rPr>
        <w:t xml:space="preserve"> oxid železitý (E172)</w:t>
      </w:r>
    </w:p>
    <w:p w:rsidR="005929B6" w:rsidRDefault="005929B6">
      <w:pPr>
        <w:autoSpaceDE w:val="0"/>
        <w:autoSpaceDN w:val="0"/>
        <w:adjustRightInd w:val="0"/>
        <w:spacing w:after="0" w:line="240" w:lineRule="auto"/>
        <w:rPr>
          <w:rFonts w:ascii="Times New Roman" w:hAnsi="Times New Roman"/>
          <w:lang w:val="cs-CZ"/>
        </w:rPr>
      </w:pPr>
    </w:p>
    <w:p w:rsidR="005929B6" w:rsidRPr="00927D16" w:rsidRDefault="005929B6" w:rsidP="005929B6">
      <w:pPr>
        <w:pStyle w:val="amend"/>
        <w:keepNext/>
        <w:keepLines/>
        <w:widowControl/>
        <w:spacing w:line="240" w:lineRule="auto"/>
        <w:jc w:val="left"/>
        <w:rPr>
          <w:noProof w:val="0"/>
          <w:u w:val="single"/>
          <w:lang w:val="cs-CZ"/>
        </w:rPr>
      </w:pPr>
      <w:r>
        <w:rPr>
          <w:u w:val="single"/>
          <w:lang w:val="cs-CZ"/>
        </w:rPr>
        <w:t>2</w:t>
      </w:r>
      <w:r w:rsidRPr="00EC793B">
        <w:rPr>
          <w:u w:val="single"/>
          <w:lang w:val="cs-CZ"/>
        </w:rPr>
        <w:t>5</w:t>
      </w:r>
      <w:r>
        <w:rPr>
          <w:u w:val="single"/>
          <w:lang w:val="cs-CZ"/>
        </w:rPr>
        <w:t>0</w:t>
      </w:r>
      <w:r w:rsidRPr="00EC793B">
        <w:rPr>
          <w:u w:val="single"/>
          <w:lang w:val="cs-CZ"/>
        </w:rPr>
        <w:t> mg tvrdé tobolky</w:t>
      </w:r>
    </w:p>
    <w:p w:rsidR="005929B6" w:rsidRPr="00CD153F" w:rsidRDefault="005929B6" w:rsidP="005929B6">
      <w:pPr>
        <w:keepNext/>
        <w:autoSpaceDE w:val="0"/>
        <w:autoSpaceDN w:val="0"/>
        <w:adjustRightInd w:val="0"/>
        <w:spacing w:after="0" w:line="240" w:lineRule="auto"/>
        <w:rPr>
          <w:rFonts w:ascii="Times New Roman" w:hAnsi="Times New Roman"/>
          <w:u w:val="single"/>
          <w:lang w:val="cs-CZ"/>
        </w:rPr>
      </w:pPr>
      <w:r w:rsidRPr="00CD153F">
        <w:rPr>
          <w:rFonts w:ascii="Times New Roman" w:hAnsi="Times New Roman"/>
          <w:u w:val="single"/>
          <w:lang w:val="cs-CZ"/>
        </w:rPr>
        <w:t>Obsah tobolky</w:t>
      </w:r>
    </w:p>
    <w:p w:rsidR="005929B6" w:rsidRPr="00CD153F" w:rsidRDefault="005929B6" w:rsidP="005929B6">
      <w:pPr>
        <w:keepNext/>
        <w:autoSpaceDE w:val="0"/>
        <w:autoSpaceDN w:val="0"/>
        <w:adjustRightInd w:val="0"/>
        <w:spacing w:after="0" w:line="240" w:lineRule="auto"/>
        <w:rPr>
          <w:rFonts w:ascii="Times New Roman" w:hAnsi="Times New Roman"/>
          <w:lang w:val="cs-CZ"/>
        </w:rPr>
      </w:pPr>
      <w:r>
        <w:rPr>
          <w:rFonts w:ascii="Times New Roman" w:hAnsi="Times New Roman"/>
          <w:lang w:val="cs-CZ"/>
        </w:rPr>
        <w:t>L</w:t>
      </w:r>
      <w:r w:rsidRPr="00CD153F">
        <w:rPr>
          <w:rFonts w:ascii="Times New Roman" w:hAnsi="Times New Roman"/>
          <w:lang w:val="cs-CZ"/>
        </w:rPr>
        <w:t>akt</w:t>
      </w:r>
      <w:r w:rsidRPr="00AE7156">
        <w:rPr>
          <w:rFonts w:ascii="Times New Roman" w:hAnsi="Times New Roman"/>
          <w:lang w:val="cs-CZ"/>
        </w:rPr>
        <w:t>óz</w:t>
      </w:r>
      <w:r w:rsidRPr="00CD153F">
        <w:rPr>
          <w:rFonts w:ascii="Times New Roman" w:hAnsi="Times New Roman"/>
          <w:lang w:val="cs-CZ"/>
        </w:rPr>
        <w:t>a</w:t>
      </w:r>
    </w:p>
    <w:p w:rsidR="005929B6" w:rsidRPr="00CD153F" w:rsidRDefault="005929B6" w:rsidP="005929B6">
      <w:pPr>
        <w:autoSpaceDE w:val="0"/>
        <w:autoSpaceDN w:val="0"/>
        <w:adjustRightInd w:val="0"/>
        <w:spacing w:after="0" w:line="240" w:lineRule="auto"/>
        <w:rPr>
          <w:rFonts w:ascii="Times New Roman" w:hAnsi="Times New Roman"/>
          <w:lang w:val="cs-CZ"/>
        </w:rPr>
      </w:pPr>
      <w:r w:rsidRPr="00CD153F">
        <w:rPr>
          <w:rStyle w:val="apple-style-span"/>
          <w:rFonts w:ascii="Times New Roman" w:hAnsi="Times New Roman"/>
          <w:color w:val="000000"/>
          <w:lang w:val="cs-CZ"/>
        </w:rPr>
        <w:t>Sodná sůl</w:t>
      </w:r>
      <w:r w:rsidRPr="00CD153F">
        <w:rPr>
          <w:rFonts w:ascii="Times New Roman" w:hAnsi="Times New Roman"/>
          <w:lang w:val="cs-CZ"/>
        </w:rPr>
        <w:t xml:space="preserve"> k</w:t>
      </w:r>
      <w:r w:rsidRPr="00CD153F">
        <w:rPr>
          <w:rStyle w:val="apple-style-span"/>
          <w:rFonts w:ascii="Times New Roman" w:hAnsi="Times New Roman"/>
          <w:color w:val="000000"/>
          <w:lang w:val="cs-CZ"/>
        </w:rPr>
        <w:t xml:space="preserve">arboxymethylškrobu </w:t>
      </w:r>
      <w:r w:rsidRPr="00CD153F">
        <w:rPr>
          <w:rFonts w:ascii="Times New Roman" w:hAnsi="Times New Roman"/>
          <w:lang w:val="cs-CZ"/>
        </w:rPr>
        <w:t>(typ B)</w:t>
      </w:r>
    </w:p>
    <w:p w:rsidR="005929B6" w:rsidRPr="00CD153F" w:rsidRDefault="005929B6" w:rsidP="005929B6">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Kyselina vinná</w:t>
      </w:r>
    </w:p>
    <w:p w:rsidR="005929B6" w:rsidRPr="00CD153F" w:rsidRDefault="005929B6" w:rsidP="005929B6">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Kyselina stearová</w:t>
      </w:r>
    </w:p>
    <w:p w:rsidR="005929B6" w:rsidRPr="00CD153F" w:rsidRDefault="005929B6" w:rsidP="005929B6">
      <w:pPr>
        <w:autoSpaceDE w:val="0"/>
        <w:autoSpaceDN w:val="0"/>
        <w:adjustRightInd w:val="0"/>
        <w:spacing w:after="0" w:line="240" w:lineRule="auto"/>
        <w:rPr>
          <w:rFonts w:ascii="Times New Roman" w:hAnsi="Times New Roman"/>
          <w:lang w:val="cs-CZ"/>
        </w:rPr>
      </w:pPr>
    </w:p>
    <w:p w:rsidR="005929B6" w:rsidRPr="00CD153F" w:rsidRDefault="005929B6" w:rsidP="005929B6">
      <w:pPr>
        <w:autoSpaceDE w:val="0"/>
        <w:autoSpaceDN w:val="0"/>
        <w:adjustRightInd w:val="0"/>
        <w:spacing w:after="0" w:line="240" w:lineRule="auto"/>
        <w:rPr>
          <w:rFonts w:ascii="Times New Roman" w:hAnsi="Times New Roman"/>
          <w:lang w:val="cs-CZ"/>
        </w:rPr>
      </w:pPr>
      <w:r w:rsidRPr="00CD153F">
        <w:rPr>
          <w:rFonts w:ascii="Times New Roman" w:hAnsi="Times New Roman"/>
          <w:u w:val="single"/>
          <w:lang w:val="cs-CZ"/>
        </w:rPr>
        <w:t>Obal tobolky</w:t>
      </w:r>
    </w:p>
    <w:p w:rsidR="005929B6" w:rsidRPr="00CD153F" w:rsidRDefault="005929B6" w:rsidP="005929B6">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Želatina</w:t>
      </w:r>
    </w:p>
    <w:p w:rsidR="005929B6" w:rsidRPr="00CD153F" w:rsidRDefault="005929B6" w:rsidP="005929B6">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Oxid titaničitý (E171)</w:t>
      </w:r>
    </w:p>
    <w:p w:rsidR="005929B6" w:rsidRPr="00CD153F" w:rsidRDefault="005929B6" w:rsidP="005929B6">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Natrium-lauryl-sulfát</w:t>
      </w:r>
    </w:p>
    <w:p w:rsidR="005929B6" w:rsidRPr="00CD153F" w:rsidRDefault="005929B6" w:rsidP="005929B6">
      <w:pPr>
        <w:autoSpaceDE w:val="0"/>
        <w:autoSpaceDN w:val="0"/>
        <w:adjustRightInd w:val="0"/>
        <w:spacing w:after="0" w:line="240" w:lineRule="auto"/>
        <w:rPr>
          <w:rFonts w:ascii="Times New Roman" w:hAnsi="Times New Roman"/>
          <w:lang w:val="cs-CZ"/>
        </w:rPr>
      </w:pPr>
    </w:p>
    <w:p w:rsidR="005929B6" w:rsidRPr="00CD153F" w:rsidRDefault="005929B6" w:rsidP="005929B6">
      <w:pPr>
        <w:autoSpaceDE w:val="0"/>
        <w:autoSpaceDN w:val="0"/>
        <w:adjustRightInd w:val="0"/>
        <w:spacing w:after="0" w:line="240" w:lineRule="auto"/>
        <w:rPr>
          <w:rFonts w:ascii="Times New Roman" w:hAnsi="Times New Roman"/>
          <w:lang w:val="cs-CZ"/>
        </w:rPr>
      </w:pPr>
      <w:r w:rsidRPr="00CD153F">
        <w:rPr>
          <w:rFonts w:ascii="Times New Roman" w:hAnsi="Times New Roman"/>
          <w:u w:val="single"/>
          <w:lang w:val="cs-CZ"/>
        </w:rPr>
        <w:t>Tiskařská čerň</w:t>
      </w:r>
    </w:p>
    <w:p w:rsidR="005929B6" w:rsidRPr="00CD153F" w:rsidRDefault="005929B6" w:rsidP="005929B6">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Šelak</w:t>
      </w:r>
    </w:p>
    <w:p w:rsidR="005929B6" w:rsidRPr="00CD153F" w:rsidRDefault="005929B6" w:rsidP="005929B6">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Propylenglykol</w:t>
      </w:r>
    </w:p>
    <w:p w:rsidR="005929B6" w:rsidRPr="00CD153F" w:rsidRDefault="005929B6" w:rsidP="005929B6">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Černý oxid železitý (E172)</w:t>
      </w:r>
    </w:p>
    <w:p w:rsidR="005929B6" w:rsidRPr="00CD153F" w:rsidRDefault="005929B6">
      <w:pPr>
        <w:autoSpaceDE w:val="0"/>
        <w:autoSpaceDN w:val="0"/>
        <w:adjustRightInd w:val="0"/>
        <w:spacing w:after="0" w:line="240" w:lineRule="auto"/>
        <w:rPr>
          <w:rFonts w:ascii="Times New Roman" w:hAnsi="Times New Roman"/>
          <w:lang w:val="cs-CZ"/>
        </w:rPr>
      </w:pPr>
    </w:p>
    <w:p w:rsidR="00A030FC" w:rsidRPr="00CD153F" w:rsidRDefault="00A030FC">
      <w:pPr>
        <w:tabs>
          <w:tab w:val="left" w:pos="567"/>
        </w:tabs>
        <w:autoSpaceDE w:val="0"/>
        <w:autoSpaceDN w:val="0"/>
        <w:adjustRightInd w:val="0"/>
        <w:spacing w:after="0" w:line="240" w:lineRule="auto"/>
        <w:rPr>
          <w:rFonts w:ascii="Times New Roman" w:hAnsi="Times New Roman"/>
          <w:b/>
          <w:lang w:val="cs-CZ"/>
        </w:rPr>
      </w:pPr>
      <w:r w:rsidRPr="00CD153F">
        <w:rPr>
          <w:rFonts w:ascii="Times New Roman" w:hAnsi="Times New Roman"/>
          <w:b/>
          <w:lang w:val="cs-CZ"/>
        </w:rPr>
        <w:t>6.2</w:t>
      </w:r>
      <w:r w:rsidRPr="00CD153F">
        <w:rPr>
          <w:rFonts w:ascii="Times New Roman" w:hAnsi="Times New Roman"/>
          <w:b/>
          <w:lang w:val="cs-CZ"/>
        </w:rPr>
        <w:tab/>
        <w:t>Inkompatibility</w:t>
      </w:r>
    </w:p>
    <w:p w:rsidR="00A030FC" w:rsidRPr="00CD153F" w:rsidRDefault="00A030FC">
      <w:pPr>
        <w:autoSpaceDE w:val="0"/>
        <w:autoSpaceDN w:val="0"/>
        <w:adjustRightInd w:val="0"/>
        <w:spacing w:after="0" w:line="240" w:lineRule="auto"/>
        <w:rPr>
          <w:rFonts w:ascii="Times New Roman" w:hAnsi="Times New Roman"/>
          <w:lang w:val="cs-CZ"/>
        </w:rPr>
      </w:pPr>
    </w:p>
    <w:p w:rsidR="00A030FC" w:rsidRPr="00CD153F" w:rsidRDefault="00A030FC">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Neuplatňuje se.</w:t>
      </w:r>
    </w:p>
    <w:p w:rsidR="00A030FC" w:rsidRPr="00CD153F" w:rsidRDefault="00A030FC">
      <w:pPr>
        <w:autoSpaceDE w:val="0"/>
        <w:autoSpaceDN w:val="0"/>
        <w:adjustRightInd w:val="0"/>
        <w:spacing w:after="0" w:line="240" w:lineRule="auto"/>
        <w:rPr>
          <w:rFonts w:ascii="Times New Roman" w:hAnsi="Times New Roman"/>
          <w:lang w:val="cs-CZ"/>
        </w:rPr>
      </w:pPr>
    </w:p>
    <w:p w:rsidR="00A030FC" w:rsidRPr="00CD153F" w:rsidRDefault="00A030FC">
      <w:pPr>
        <w:tabs>
          <w:tab w:val="left" w:pos="567"/>
        </w:tabs>
        <w:autoSpaceDE w:val="0"/>
        <w:autoSpaceDN w:val="0"/>
        <w:adjustRightInd w:val="0"/>
        <w:spacing w:after="0" w:line="240" w:lineRule="auto"/>
        <w:rPr>
          <w:rFonts w:ascii="Times New Roman" w:hAnsi="Times New Roman"/>
          <w:b/>
          <w:lang w:val="cs-CZ"/>
        </w:rPr>
      </w:pPr>
      <w:r w:rsidRPr="00CD153F">
        <w:rPr>
          <w:rFonts w:ascii="Times New Roman" w:hAnsi="Times New Roman"/>
          <w:b/>
          <w:lang w:val="cs-CZ"/>
        </w:rPr>
        <w:t>6.3</w:t>
      </w:r>
      <w:r w:rsidRPr="00CD153F">
        <w:rPr>
          <w:rFonts w:ascii="Times New Roman" w:hAnsi="Times New Roman"/>
          <w:b/>
          <w:lang w:val="cs-CZ"/>
        </w:rPr>
        <w:tab/>
        <w:t>Doba použitelnosti</w:t>
      </w:r>
    </w:p>
    <w:p w:rsidR="00A030FC" w:rsidRPr="00CD153F" w:rsidRDefault="00A030FC">
      <w:pPr>
        <w:autoSpaceDE w:val="0"/>
        <w:autoSpaceDN w:val="0"/>
        <w:adjustRightInd w:val="0"/>
        <w:spacing w:after="0" w:line="240" w:lineRule="auto"/>
        <w:rPr>
          <w:rFonts w:ascii="Times New Roman" w:hAnsi="Times New Roman"/>
          <w:lang w:val="cs-CZ"/>
        </w:rPr>
      </w:pPr>
    </w:p>
    <w:p w:rsidR="00DD3494" w:rsidRDefault="00A030FC">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2 roky</w:t>
      </w:r>
    </w:p>
    <w:p w:rsidR="00DD3494" w:rsidRPr="00CD153F" w:rsidRDefault="00DD3494">
      <w:pPr>
        <w:autoSpaceDE w:val="0"/>
        <w:autoSpaceDN w:val="0"/>
        <w:adjustRightInd w:val="0"/>
        <w:spacing w:after="0" w:line="240" w:lineRule="auto"/>
        <w:rPr>
          <w:rFonts w:ascii="Times New Roman" w:hAnsi="Times New Roman"/>
          <w:lang w:val="cs-CZ"/>
        </w:rPr>
      </w:pPr>
    </w:p>
    <w:p w:rsidR="00A030FC" w:rsidRPr="00CD153F" w:rsidRDefault="00A030FC" w:rsidP="00B23937">
      <w:pPr>
        <w:keepNext/>
        <w:keepLines/>
        <w:tabs>
          <w:tab w:val="left" w:pos="567"/>
        </w:tabs>
        <w:autoSpaceDE w:val="0"/>
        <w:autoSpaceDN w:val="0"/>
        <w:adjustRightInd w:val="0"/>
        <w:spacing w:after="0" w:line="240" w:lineRule="auto"/>
        <w:rPr>
          <w:rFonts w:ascii="Times New Roman" w:hAnsi="Times New Roman"/>
          <w:b/>
          <w:lang w:val="cs-CZ"/>
        </w:rPr>
      </w:pPr>
      <w:r w:rsidRPr="00CD153F">
        <w:rPr>
          <w:rFonts w:ascii="Times New Roman" w:hAnsi="Times New Roman"/>
          <w:b/>
          <w:lang w:val="cs-CZ"/>
        </w:rPr>
        <w:t>6.4</w:t>
      </w:r>
      <w:r w:rsidRPr="00CD153F">
        <w:rPr>
          <w:rFonts w:ascii="Times New Roman" w:hAnsi="Times New Roman"/>
          <w:b/>
          <w:lang w:val="cs-CZ"/>
        </w:rPr>
        <w:tab/>
        <w:t>Zvláštní opatření pro uchovávání</w:t>
      </w:r>
    </w:p>
    <w:p w:rsidR="00A030FC" w:rsidRDefault="00A030FC" w:rsidP="00B23937">
      <w:pPr>
        <w:keepNext/>
        <w:keepLines/>
        <w:autoSpaceDE w:val="0"/>
        <w:autoSpaceDN w:val="0"/>
        <w:adjustRightInd w:val="0"/>
        <w:spacing w:after="0" w:line="240" w:lineRule="auto"/>
        <w:rPr>
          <w:rFonts w:ascii="Times New Roman" w:hAnsi="Times New Roman"/>
          <w:lang w:val="cs-CZ"/>
        </w:rPr>
      </w:pPr>
    </w:p>
    <w:p w:rsidR="00DD3494" w:rsidRPr="00DD3494" w:rsidRDefault="00DD3494" w:rsidP="004B781D">
      <w:pPr>
        <w:autoSpaceDE w:val="0"/>
        <w:autoSpaceDN w:val="0"/>
        <w:adjustRightInd w:val="0"/>
        <w:spacing w:after="0" w:line="240" w:lineRule="auto"/>
        <w:rPr>
          <w:rFonts w:ascii="Times New Roman" w:hAnsi="Times New Roman"/>
          <w:lang w:val="cs-CZ"/>
        </w:rPr>
      </w:pPr>
      <w:r w:rsidRPr="00DD3494">
        <w:rPr>
          <w:rFonts w:ascii="Times New Roman" w:hAnsi="Times New Roman"/>
          <w:lang w:val="cs-CZ"/>
        </w:rPr>
        <w:t xml:space="preserve">Uchovávejte při teplotě do </w:t>
      </w:r>
      <w:r w:rsidR="00AC0734">
        <w:rPr>
          <w:rFonts w:ascii="Times New Roman" w:hAnsi="Times New Roman"/>
          <w:lang w:val="cs-CZ"/>
        </w:rPr>
        <w:t>25</w:t>
      </w:r>
      <w:r w:rsidRPr="00DD3494">
        <w:rPr>
          <w:rFonts w:ascii="Times New Roman" w:hAnsi="Times New Roman"/>
          <w:lang w:val="cs-CZ"/>
        </w:rPr>
        <w:t>°C.</w:t>
      </w:r>
    </w:p>
    <w:p w:rsidR="00A030FC" w:rsidRPr="00CD153F" w:rsidRDefault="00A030FC">
      <w:pPr>
        <w:tabs>
          <w:tab w:val="left" w:pos="567"/>
        </w:tabs>
        <w:autoSpaceDE w:val="0"/>
        <w:autoSpaceDN w:val="0"/>
        <w:adjustRightInd w:val="0"/>
        <w:spacing w:after="0" w:line="240" w:lineRule="auto"/>
        <w:rPr>
          <w:rFonts w:ascii="Times New Roman" w:hAnsi="Times New Roman"/>
          <w:b/>
          <w:lang w:val="cs-CZ"/>
        </w:rPr>
      </w:pPr>
    </w:p>
    <w:p w:rsidR="00A030FC" w:rsidRPr="00CD153F" w:rsidRDefault="00A030FC">
      <w:pPr>
        <w:tabs>
          <w:tab w:val="left" w:pos="567"/>
        </w:tabs>
        <w:autoSpaceDE w:val="0"/>
        <w:autoSpaceDN w:val="0"/>
        <w:adjustRightInd w:val="0"/>
        <w:spacing w:after="0" w:line="240" w:lineRule="auto"/>
        <w:rPr>
          <w:rFonts w:ascii="Times New Roman" w:hAnsi="Times New Roman"/>
          <w:b/>
          <w:lang w:val="cs-CZ"/>
        </w:rPr>
      </w:pPr>
      <w:r w:rsidRPr="00CD153F">
        <w:rPr>
          <w:rFonts w:ascii="Times New Roman" w:hAnsi="Times New Roman"/>
          <w:b/>
          <w:lang w:val="cs-CZ"/>
        </w:rPr>
        <w:t>6.5</w:t>
      </w:r>
      <w:r w:rsidRPr="00CD153F">
        <w:rPr>
          <w:rFonts w:ascii="Times New Roman" w:hAnsi="Times New Roman"/>
          <w:b/>
          <w:lang w:val="cs-CZ"/>
        </w:rPr>
        <w:tab/>
        <w:t xml:space="preserve">Druh obalu a </w:t>
      </w:r>
      <w:r w:rsidR="00751CAE" w:rsidRPr="00CD153F">
        <w:rPr>
          <w:rFonts w:ascii="Times New Roman" w:hAnsi="Times New Roman"/>
          <w:b/>
          <w:lang w:val="cs-CZ"/>
        </w:rPr>
        <w:t xml:space="preserve">obsah </w:t>
      </w:r>
      <w:r w:rsidRPr="00CD153F">
        <w:rPr>
          <w:rFonts w:ascii="Times New Roman" w:hAnsi="Times New Roman"/>
          <w:b/>
          <w:lang w:val="cs-CZ"/>
        </w:rPr>
        <w:t>balení</w:t>
      </w:r>
    </w:p>
    <w:p w:rsidR="00A030FC" w:rsidRPr="00CD153F" w:rsidRDefault="00A030FC">
      <w:pPr>
        <w:autoSpaceDE w:val="0"/>
        <w:autoSpaceDN w:val="0"/>
        <w:adjustRightInd w:val="0"/>
        <w:spacing w:after="0" w:line="240" w:lineRule="auto"/>
        <w:rPr>
          <w:rFonts w:ascii="Times New Roman" w:hAnsi="Times New Roman"/>
          <w:lang w:val="cs-CZ"/>
        </w:rPr>
      </w:pPr>
    </w:p>
    <w:p w:rsidR="00285926" w:rsidRPr="00184A03" w:rsidRDefault="00285926" w:rsidP="00285926">
      <w:pPr>
        <w:autoSpaceDE w:val="0"/>
        <w:autoSpaceDN w:val="0"/>
        <w:adjustRightInd w:val="0"/>
        <w:spacing w:after="0" w:line="240" w:lineRule="auto"/>
        <w:rPr>
          <w:rFonts w:ascii="Times New Roman" w:hAnsi="Times New Roman"/>
          <w:lang w:val="cs-CZ"/>
        </w:rPr>
      </w:pPr>
      <w:r>
        <w:rPr>
          <w:rFonts w:ascii="Times New Roman" w:hAnsi="Times New Roman"/>
          <w:lang w:val="cs-CZ"/>
        </w:rPr>
        <w:t>Al/Al jednodávkovém blistru</w:t>
      </w:r>
      <w:r w:rsidRPr="00184A03">
        <w:rPr>
          <w:rFonts w:ascii="Times New Roman" w:hAnsi="Times New Roman"/>
          <w:lang w:val="cs-CZ"/>
        </w:rPr>
        <w:t>, skládajícím se z OPA [</w:t>
      </w:r>
      <w:r w:rsidR="003E5BB0" w:rsidRPr="00184A03">
        <w:rPr>
          <w:rFonts w:ascii="Times New Roman" w:hAnsi="Times New Roman"/>
          <w:lang w:val="cs-CZ"/>
        </w:rPr>
        <w:t>o</w:t>
      </w:r>
      <w:r w:rsidRPr="00184A03">
        <w:rPr>
          <w:rFonts w:ascii="Times New Roman" w:hAnsi="Times New Roman"/>
          <w:lang w:val="cs-CZ"/>
        </w:rPr>
        <w:t>rient</w:t>
      </w:r>
      <w:r w:rsidR="003E5BB0" w:rsidRPr="00184A03">
        <w:rPr>
          <w:rFonts w:ascii="Times New Roman" w:hAnsi="Times New Roman"/>
          <w:lang w:val="cs-CZ"/>
        </w:rPr>
        <w:t>ovaný p</w:t>
      </w:r>
      <w:r w:rsidRPr="00184A03">
        <w:rPr>
          <w:rFonts w:ascii="Times New Roman" w:hAnsi="Times New Roman"/>
          <w:lang w:val="cs-CZ"/>
        </w:rPr>
        <w:t>oly</w:t>
      </w:r>
      <w:r w:rsidR="003E5BB0" w:rsidRPr="00184A03">
        <w:rPr>
          <w:rFonts w:ascii="Times New Roman" w:hAnsi="Times New Roman"/>
          <w:lang w:val="cs-CZ"/>
        </w:rPr>
        <w:t>amid</w:t>
      </w:r>
      <w:r w:rsidRPr="00184A03">
        <w:rPr>
          <w:rFonts w:ascii="Times New Roman" w:hAnsi="Times New Roman"/>
          <w:lang w:val="cs-CZ"/>
        </w:rPr>
        <w:t>] / Al / PVC [</w:t>
      </w:r>
      <w:r w:rsidR="003E5BB0" w:rsidRPr="00184A03">
        <w:rPr>
          <w:rFonts w:ascii="Times New Roman" w:hAnsi="Times New Roman"/>
          <w:lang w:val="cs-CZ"/>
        </w:rPr>
        <w:t>p</w:t>
      </w:r>
      <w:r w:rsidRPr="00184A03">
        <w:rPr>
          <w:rFonts w:ascii="Times New Roman" w:hAnsi="Times New Roman"/>
          <w:lang w:val="cs-CZ"/>
        </w:rPr>
        <w:t xml:space="preserve">olyvinyl chlorid] </w:t>
      </w:r>
      <w:r w:rsidR="003E5BB0" w:rsidRPr="00184A03">
        <w:rPr>
          <w:rFonts w:ascii="Times New Roman" w:hAnsi="Times New Roman"/>
          <w:lang w:val="cs-CZ"/>
        </w:rPr>
        <w:t>vrstvy</w:t>
      </w:r>
      <w:r w:rsidRPr="00184A03">
        <w:rPr>
          <w:rFonts w:ascii="Times New Roman" w:hAnsi="Times New Roman"/>
          <w:lang w:val="cs-CZ"/>
        </w:rPr>
        <w:t xml:space="preserve"> a odlupovací Al fóli</w:t>
      </w:r>
      <w:r w:rsidR="00893F36" w:rsidRPr="00184A03">
        <w:rPr>
          <w:rFonts w:ascii="Times New Roman" w:hAnsi="Times New Roman"/>
          <w:lang w:val="cs-CZ"/>
        </w:rPr>
        <w:t>e</w:t>
      </w:r>
      <w:r w:rsidRPr="00184A03">
        <w:rPr>
          <w:rFonts w:ascii="Times New Roman" w:hAnsi="Times New Roman"/>
          <w:lang w:val="cs-CZ"/>
        </w:rPr>
        <w:t>.</w:t>
      </w:r>
    </w:p>
    <w:p w:rsidR="00285926" w:rsidRPr="00184A03" w:rsidRDefault="00285926" w:rsidP="00285926">
      <w:pPr>
        <w:autoSpaceDE w:val="0"/>
        <w:autoSpaceDN w:val="0"/>
        <w:adjustRightInd w:val="0"/>
        <w:spacing w:after="0" w:line="240" w:lineRule="auto"/>
        <w:rPr>
          <w:rFonts w:ascii="Times New Roman" w:hAnsi="Times New Roman"/>
          <w:lang w:val="cs-CZ"/>
        </w:rPr>
      </w:pPr>
      <w:r w:rsidRPr="00184A03">
        <w:rPr>
          <w:rFonts w:ascii="Times New Roman" w:hAnsi="Times New Roman"/>
          <w:lang w:val="cs-CZ"/>
        </w:rPr>
        <w:t>Velikost balení: blistry jsou baleny do krabičky obsahující 5 nebo 20 tvrdých tobolek.</w:t>
      </w:r>
    </w:p>
    <w:p w:rsidR="00923A7D" w:rsidRDefault="00923A7D">
      <w:pPr>
        <w:autoSpaceDE w:val="0"/>
        <w:autoSpaceDN w:val="0"/>
        <w:adjustRightInd w:val="0"/>
        <w:spacing w:after="0" w:line="240" w:lineRule="auto"/>
        <w:rPr>
          <w:rFonts w:ascii="Times New Roman" w:hAnsi="Times New Roman"/>
          <w:lang w:val="cs-CZ"/>
        </w:rPr>
      </w:pPr>
    </w:p>
    <w:p w:rsidR="00A030FC" w:rsidRPr="00CD153F" w:rsidRDefault="00A030FC" w:rsidP="00CC25E0">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Na trhu nemusí být všechny velikosti balení.</w:t>
      </w:r>
    </w:p>
    <w:p w:rsidR="00A030FC" w:rsidRPr="00CD153F" w:rsidRDefault="00A030FC">
      <w:pPr>
        <w:autoSpaceDE w:val="0"/>
        <w:autoSpaceDN w:val="0"/>
        <w:adjustRightInd w:val="0"/>
        <w:spacing w:after="0" w:line="240" w:lineRule="auto"/>
        <w:rPr>
          <w:rFonts w:ascii="Times New Roman" w:hAnsi="Times New Roman"/>
          <w:lang w:val="cs-CZ"/>
        </w:rPr>
      </w:pPr>
    </w:p>
    <w:p w:rsidR="00A030FC" w:rsidRPr="00CD153F" w:rsidRDefault="00A030FC">
      <w:pPr>
        <w:tabs>
          <w:tab w:val="left" w:pos="567"/>
        </w:tabs>
        <w:autoSpaceDE w:val="0"/>
        <w:autoSpaceDN w:val="0"/>
        <w:adjustRightInd w:val="0"/>
        <w:spacing w:after="0" w:line="240" w:lineRule="auto"/>
        <w:rPr>
          <w:rFonts w:ascii="Times New Roman" w:hAnsi="Times New Roman"/>
          <w:b/>
          <w:lang w:val="cs-CZ"/>
        </w:rPr>
      </w:pPr>
      <w:r w:rsidRPr="00CD153F">
        <w:rPr>
          <w:rFonts w:ascii="Times New Roman" w:hAnsi="Times New Roman"/>
          <w:b/>
          <w:lang w:val="cs-CZ"/>
        </w:rPr>
        <w:t>6.6</w:t>
      </w:r>
      <w:r w:rsidRPr="00CD153F">
        <w:rPr>
          <w:rFonts w:ascii="Times New Roman" w:hAnsi="Times New Roman"/>
          <w:b/>
          <w:lang w:val="cs-CZ"/>
        </w:rPr>
        <w:tab/>
      </w:r>
      <w:r w:rsidR="00101DAC" w:rsidRPr="00CD153F">
        <w:rPr>
          <w:rFonts w:ascii="Times New Roman" w:hAnsi="Times New Roman"/>
          <w:b/>
          <w:lang w:val="cs-CZ"/>
        </w:rPr>
        <w:t>Zvláštní opatření pro likvidaci přípravku a pro zacházení s ním</w:t>
      </w:r>
    </w:p>
    <w:p w:rsidR="00A030FC" w:rsidRPr="00CD153F" w:rsidRDefault="00A030FC">
      <w:pPr>
        <w:autoSpaceDE w:val="0"/>
        <w:autoSpaceDN w:val="0"/>
        <w:adjustRightInd w:val="0"/>
        <w:spacing w:after="0" w:line="240" w:lineRule="auto"/>
        <w:rPr>
          <w:rFonts w:ascii="Times New Roman" w:hAnsi="Times New Roman"/>
          <w:lang w:val="cs-CZ"/>
        </w:rPr>
      </w:pPr>
    </w:p>
    <w:p w:rsidR="00A030FC" w:rsidRPr="00CD153F" w:rsidRDefault="00A030FC">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Tobolky se nesmí otevírat. Pokud se tobolka poškodí, zabraňte kontaktu práškového obsahu s pokožkou nebo sliznicí. Pokud se Temozolomide SUN dostane do kontaktu s pokožkou nebo sliznicí, postiženou oblast okamžitě a důkladně umyjte mýdlem a vodou.</w:t>
      </w:r>
    </w:p>
    <w:p w:rsidR="00A030FC" w:rsidRPr="00CD153F" w:rsidRDefault="00A030FC">
      <w:pPr>
        <w:autoSpaceDE w:val="0"/>
        <w:autoSpaceDN w:val="0"/>
        <w:adjustRightInd w:val="0"/>
        <w:spacing w:after="0" w:line="240" w:lineRule="auto"/>
        <w:rPr>
          <w:rFonts w:ascii="Times New Roman" w:hAnsi="Times New Roman"/>
          <w:lang w:val="cs-CZ"/>
        </w:rPr>
      </w:pPr>
    </w:p>
    <w:p w:rsidR="00A030FC" w:rsidRPr="00CD153F" w:rsidRDefault="00A030FC" w:rsidP="005A4967">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Pacienty je nutno poučit, aby tobolky uchovávali mimo dohled</w:t>
      </w:r>
      <w:r w:rsidR="005A4967" w:rsidRPr="005A4967">
        <w:rPr>
          <w:lang w:val="cs-CZ"/>
        </w:rPr>
        <w:t xml:space="preserve"> </w:t>
      </w:r>
      <w:r w:rsidR="005A4967" w:rsidRPr="005A4967">
        <w:rPr>
          <w:rFonts w:ascii="Times New Roman" w:hAnsi="Times New Roman"/>
          <w:lang w:val="cs-CZ"/>
        </w:rPr>
        <w:t>a dosah</w:t>
      </w:r>
      <w:r w:rsidRPr="00CD153F">
        <w:rPr>
          <w:rFonts w:ascii="Times New Roman" w:hAnsi="Times New Roman"/>
          <w:lang w:val="cs-CZ"/>
        </w:rPr>
        <w:t xml:space="preserve"> dětí, nejlépe v uzamčené skříni. Náhodné polknutí může být pro děti smrtelné.</w:t>
      </w:r>
    </w:p>
    <w:p w:rsidR="00A030FC" w:rsidRPr="00CD153F" w:rsidRDefault="00A030FC">
      <w:pPr>
        <w:autoSpaceDE w:val="0"/>
        <w:autoSpaceDN w:val="0"/>
        <w:adjustRightInd w:val="0"/>
        <w:spacing w:after="0" w:line="240" w:lineRule="auto"/>
        <w:rPr>
          <w:rFonts w:ascii="Times New Roman" w:hAnsi="Times New Roman"/>
          <w:lang w:val="cs-CZ"/>
        </w:rPr>
      </w:pPr>
    </w:p>
    <w:p w:rsidR="00A030FC" w:rsidRPr="00CD153F" w:rsidRDefault="00703052">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Veškerýšechen nepoužitý léčivý přípravek nebo odpad musí být zlikvidován v souladu s místními požadavky.</w:t>
      </w:r>
    </w:p>
    <w:p w:rsidR="00A030FC" w:rsidRPr="00CD153F" w:rsidRDefault="00A030FC">
      <w:pPr>
        <w:autoSpaceDE w:val="0"/>
        <w:autoSpaceDN w:val="0"/>
        <w:adjustRightInd w:val="0"/>
        <w:spacing w:after="0" w:line="240" w:lineRule="auto"/>
        <w:rPr>
          <w:rFonts w:ascii="Times New Roman" w:hAnsi="Times New Roman"/>
          <w:lang w:val="cs-CZ"/>
        </w:rPr>
      </w:pPr>
    </w:p>
    <w:p w:rsidR="00A030FC" w:rsidRPr="00CD153F" w:rsidRDefault="00A030FC">
      <w:pPr>
        <w:autoSpaceDE w:val="0"/>
        <w:autoSpaceDN w:val="0"/>
        <w:adjustRightInd w:val="0"/>
        <w:spacing w:after="0" w:line="240" w:lineRule="auto"/>
        <w:rPr>
          <w:rFonts w:ascii="Times New Roman" w:hAnsi="Times New Roman"/>
          <w:lang w:val="cs-CZ"/>
        </w:rPr>
      </w:pPr>
    </w:p>
    <w:p w:rsidR="00A030FC" w:rsidRPr="00CD153F" w:rsidRDefault="00A030FC" w:rsidP="00B54054">
      <w:pPr>
        <w:keepNext/>
        <w:tabs>
          <w:tab w:val="left" w:pos="567"/>
        </w:tabs>
        <w:autoSpaceDE w:val="0"/>
        <w:autoSpaceDN w:val="0"/>
        <w:adjustRightInd w:val="0"/>
        <w:spacing w:after="0" w:line="240" w:lineRule="auto"/>
        <w:rPr>
          <w:rFonts w:ascii="Times New Roman" w:hAnsi="Times New Roman"/>
          <w:b/>
          <w:lang w:val="cs-CZ"/>
        </w:rPr>
      </w:pPr>
      <w:r w:rsidRPr="00CD153F">
        <w:rPr>
          <w:rFonts w:ascii="Times New Roman" w:hAnsi="Times New Roman"/>
          <w:b/>
          <w:lang w:val="cs-CZ"/>
        </w:rPr>
        <w:lastRenderedPageBreak/>
        <w:t>7.</w:t>
      </w:r>
      <w:r w:rsidRPr="00CD153F">
        <w:rPr>
          <w:rFonts w:ascii="Times New Roman" w:hAnsi="Times New Roman"/>
          <w:b/>
          <w:lang w:val="cs-CZ"/>
        </w:rPr>
        <w:tab/>
        <w:t>DRŽITEL ROZHODNUTÍ O REGISTRACI</w:t>
      </w:r>
    </w:p>
    <w:p w:rsidR="00A030FC" w:rsidRPr="00CD153F" w:rsidRDefault="00A030FC" w:rsidP="00B54054">
      <w:pPr>
        <w:keepNext/>
        <w:autoSpaceDE w:val="0"/>
        <w:autoSpaceDN w:val="0"/>
        <w:adjustRightInd w:val="0"/>
        <w:spacing w:after="0" w:line="240" w:lineRule="auto"/>
        <w:rPr>
          <w:rFonts w:ascii="Times New Roman" w:hAnsi="Times New Roman"/>
          <w:lang w:val="cs-CZ"/>
        </w:rPr>
      </w:pPr>
    </w:p>
    <w:p w:rsidR="00A030FC" w:rsidRPr="00CD153F" w:rsidRDefault="00A030FC" w:rsidP="00B54054">
      <w:pPr>
        <w:keepNext/>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Sun Pharmaceutical Industries Europe B.V.</w:t>
      </w:r>
    </w:p>
    <w:p w:rsidR="00A030FC" w:rsidRPr="00CD153F" w:rsidRDefault="00A030FC" w:rsidP="00B54054">
      <w:pPr>
        <w:keepNext/>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Polarisavenue 87</w:t>
      </w:r>
    </w:p>
    <w:p w:rsidR="00A030FC" w:rsidRPr="00CD153F" w:rsidRDefault="00A030FC">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2132 JH Hoofddorp</w:t>
      </w:r>
    </w:p>
    <w:p w:rsidR="00A030FC" w:rsidRPr="00CD153F" w:rsidRDefault="00A030FC">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Nizozemsko</w:t>
      </w:r>
    </w:p>
    <w:p w:rsidR="00A030FC" w:rsidRPr="00CD153F" w:rsidRDefault="00A030FC">
      <w:pPr>
        <w:autoSpaceDE w:val="0"/>
        <w:autoSpaceDN w:val="0"/>
        <w:adjustRightInd w:val="0"/>
        <w:spacing w:after="0" w:line="240" w:lineRule="auto"/>
        <w:rPr>
          <w:rFonts w:ascii="Times New Roman" w:hAnsi="Times New Roman"/>
          <w:b/>
          <w:lang w:val="cs-CZ"/>
        </w:rPr>
      </w:pPr>
    </w:p>
    <w:p w:rsidR="00A030FC" w:rsidRPr="00CD153F" w:rsidRDefault="00A030FC">
      <w:pPr>
        <w:autoSpaceDE w:val="0"/>
        <w:autoSpaceDN w:val="0"/>
        <w:adjustRightInd w:val="0"/>
        <w:spacing w:after="0" w:line="240" w:lineRule="auto"/>
        <w:rPr>
          <w:rFonts w:ascii="Times New Roman" w:hAnsi="Times New Roman"/>
          <w:b/>
          <w:lang w:val="cs-CZ"/>
        </w:rPr>
      </w:pPr>
    </w:p>
    <w:p w:rsidR="00A030FC" w:rsidRPr="00CD153F" w:rsidRDefault="00A030FC" w:rsidP="007F3151">
      <w:pPr>
        <w:keepNext/>
        <w:keepLines/>
        <w:tabs>
          <w:tab w:val="left" w:pos="567"/>
        </w:tabs>
        <w:autoSpaceDE w:val="0"/>
        <w:autoSpaceDN w:val="0"/>
        <w:adjustRightInd w:val="0"/>
        <w:spacing w:after="0" w:line="240" w:lineRule="auto"/>
        <w:rPr>
          <w:rFonts w:ascii="Times New Roman" w:hAnsi="Times New Roman"/>
          <w:b/>
          <w:lang w:val="cs-CZ"/>
        </w:rPr>
      </w:pPr>
      <w:r w:rsidRPr="00CD153F">
        <w:rPr>
          <w:rFonts w:ascii="Times New Roman" w:hAnsi="Times New Roman"/>
          <w:b/>
          <w:lang w:val="cs-CZ"/>
        </w:rPr>
        <w:t>8.</w:t>
      </w:r>
      <w:r w:rsidRPr="00CD153F">
        <w:rPr>
          <w:rFonts w:ascii="Times New Roman" w:hAnsi="Times New Roman"/>
          <w:b/>
          <w:lang w:val="cs-CZ"/>
        </w:rPr>
        <w:tab/>
        <w:t>REGISTRAČNÍ ČÍSLO(</w:t>
      </w:r>
      <w:r w:rsidR="00BE3378">
        <w:rPr>
          <w:rFonts w:ascii="Times New Roman" w:hAnsi="Times New Roman"/>
          <w:b/>
          <w:lang w:val="cs-CZ"/>
        </w:rPr>
        <w:t>/</w:t>
      </w:r>
      <w:r w:rsidR="00BE3378" w:rsidRPr="004D58D3">
        <w:rPr>
          <w:rFonts w:ascii="Times New Roman" w:hAnsi="Times New Roman"/>
          <w:b/>
          <w:lang w:val="cs-CZ"/>
        </w:rPr>
        <w:t>REGISTRAČNÍ ČÍSLA</w:t>
      </w:r>
      <w:r w:rsidRPr="00CD153F">
        <w:rPr>
          <w:rFonts w:ascii="Times New Roman" w:hAnsi="Times New Roman"/>
          <w:b/>
          <w:lang w:val="cs-CZ"/>
        </w:rPr>
        <w:t>)</w:t>
      </w:r>
    </w:p>
    <w:p w:rsidR="00A030FC" w:rsidRPr="00CD153F" w:rsidRDefault="00A030FC" w:rsidP="007F3151">
      <w:pPr>
        <w:keepNext/>
        <w:keepLines/>
        <w:autoSpaceDE w:val="0"/>
        <w:autoSpaceDN w:val="0"/>
        <w:adjustRightInd w:val="0"/>
        <w:spacing w:after="0" w:line="240" w:lineRule="auto"/>
        <w:rPr>
          <w:rFonts w:ascii="Times New Roman" w:hAnsi="Times New Roman"/>
          <w:lang w:val="cs-CZ"/>
        </w:rPr>
      </w:pPr>
    </w:p>
    <w:p w:rsidR="00EB7DF4" w:rsidRPr="00927D16" w:rsidRDefault="00EB7DF4" w:rsidP="00EB7DF4">
      <w:pPr>
        <w:pStyle w:val="amend"/>
        <w:keepNext/>
        <w:keepLines/>
        <w:widowControl/>
        <w:spacing w:line="240" w:lineRule="auto"/>
        <w:jc w:val="left"/>
        <w:rPr>
          <w:noProof w:val="0"/>
          <w:u w:val="single"/>
          <w:lang w:val="cs-CZ"/>
        </w:rPr>
      </w:pPr>
      <w:r w:rsidRPr="004C32F4">
        <w:rPr>
          <w:u w:val="single"/>
          <w:lang w:val="cs-CZ"/>
        </w:rPr>
        <w:t>5 mg tvrdé tobolky</w:t>
      </w:r>
    </w:p>
    <w:p w:rsidR="00923A7D" w:rsidRPr="00184A03" w:rsidRDefault="00923A7D" w:rsidP="00923A7D">
      <w:pPr>
        <w:autoSpaceDE w:val="0"/>
        <w:autoSpaceDN w:val="0"/>
        <w:adjustRightInd w:val="0"/>
        <w:spacing w:after="0" w:line="240" w:lineRule="auto"/>
        <w:rPr>
          <w:rFonts w:ascii="Times New Roman" w:hAnsi="Times New Roman"/>
          <w:lang w:val="cs-CZ"/>
        </w:rPr>
      </w:pPr>
      <w:r w:rsidRPr="00184A03">
        <w:rPr>
          <w:rFonts w:ascii="Times New Roman" w:hAnsi="Times New Roman"/>
          <w:lang w:val="cs-CZ"/>
        </w:rPr>
        <w:t>EU/1/11/697/013 (5 tobolek v blistru)</w:t>
      </w:r>
    </w:p>
    <w:p w:rsidR="00923A7D" w:rsidRPr="00184A03" w:rsidRDefault="00923A7D" w:rsidP="00923A7D">
      <w:pPr>
        <w:autoSpaceDE w:val="0"/>
        <w:autoSpaceDN w:val="0"/>
        <w:adjustRightInd w:val="0"/>
        <w:spacing w:after="0" w:line="240" w:lineRule="auto"/>
        <w:rPr>
          <w:rFonts w:ascii="Times New Roman" w:hAnsi="Times New Roman"/>
          <w:lang w:val="cs-CZ"/>
        </w:rPr>
      </w:pPr>
      <w:r w:rsidRPr="00184A03">
        <w:rPr>
          <w:rFonts w:ascii="Times New Roman" w:hAnsi="Times New Roman"/>
          <w:lang w:val="cs-CZ"/>
        </w:rPr>
        <w:t>EU/1/11/697/014 (20 tobolek v blistru)</w:t>
      </w:r>
    </w:p>
    <w:p w:rsidR="00A030FC" w:rsidRDefault="00A030FC">
      <w:pPr>
        <w:autoSpaceDE w:val="0"/>
        <w:autoSpaceDN w:val="0"/>
        <w:adjustRightInd w:val="0"/>
        <w:spacing w:after="0" w:line="240" w:lineRule="auto"/>
        <w:rPr>
          <w:rFonts w:ascii="Times New Roman" w:hAnsi="Times New Roman"/>
          <w:lang w:val="cs-CZ"/>
        </w:rPr>
      </w:pPr>
    </w:p>
    <w:p w:rsidR="00EB7DF4" w:rsidRPr="00927D16" w:rsidRDefault="00EB7DF4" w:rsidP="00EB7DF4">
      <w:pPr>
        <w:pStyle w:val="amend"/>
        <w:keepNext/>
        <w:keepLines/>
        <w:widowControl/>
        <w:spacing w:line="240" w:lineRule="auto"/>
        <w:jc w:val="left"/>
        <w:rPr>
          <w:noProof w:val="0"/>
          <w:u w:val="single"/>
          <w:lang w:val="cs-CZ"/>
        </w:rPr>
      </w:pPr>
      <w:r>
        <w:rPr>
          <w:u w:val="single"/>
          <w:lang w:val="cs-CZ"/>
        </w:rPr>
        <w:t>20</w:t>
      </w:r>
      <w:r w:rsidRPr="004C32F4">
        <w:rPr>
          <w:u w:val="single"/>
          <w:lang w:val="cs-CZ"/>
        </w:rPr>
        <w:t> mg tvrdé tobolky</w:t>
      </w:r>
    </w:p>
    <w:p w:rsidR="00EB7DF4" w:rsidRPr="00175AB8" w:rsidRDefault="00EB7DF4" w:rsidP="00EB7DF4">
      <w:pPr>
        <w:autoSpaceDE w:val="0"/>
        <w:autoSpaceDN w:val="0"/>
        <w:adjustRightInd w:val="0"/>
        <w:spacing w:after="0" w:line="240" w:lineRule="auto"/>
        <w:rPr>
          <w:rFonts w:ascii="Times New Roman" w:hAnsi="Times New Roman"/>
          <w:lang w:val="cs-CZ"/>
        </w:rPr>
      </w:pPr>
      <w:r w:rsidRPr="00175AB8">
        <w:rPr>
          <w:rFonts w:ascii="Times New Roman" w:hAnsi="Times New Roman"/>
          <w:lang w:val="cs-CZ"/>
        </w:rPr>
        <w:t>EU/1/11/697/01</w:t>
      </w:r>
      <w:r>
        <w:rPr>
          <w:rFonts w:ascii="Times New Roman" w:hAnsi="Times New Roman"/>
          <w:lang w:val="cs-CZ"/>
        </w:rPr>
        <w:t>5</w:t>
      </w:r>
      <w:r w:rsidRPr="00175AB8">
        <w:rPr>
          <w:rFonts w:ascii="Times New Roman" w:hAnsi="Times New Roman"/>
          <w:lang w:val="cs-CZ"/>
        </w:rPr>
        <w:t xml:space="preserve"> (5 tobolek v blistru)</w:t>
      </w:r>
    </w:p>
    <w:p w:rsidR="00EB7DF4" w:rsidRPr="00175AB8" w:rsidRDefault="00EB7DF4" w:rsidP="00EB7DF4">
      <w:pPr>
        <w:autoSpaceDE w:val="0"/>
        <w:autoSpaceDN w:val="0"/>
        <w:adjustRightInd w:val="0"/>
        <w:spacing w:after="0" w:line="240" w:lineRule="auto"/>
        <w:rPr>
          <w:rFonts w:ascii="Times New Roman" w:hAnsi="Times New Roman"/>
          <w:lang w:val="cs-CZ"/>
        </w:rPr>
      </w:pPr>
      <w:r w:rsidRPr="00175AB8">
        <w:rPr>
          <w:rFonts w:ascii="Times New Roman" w:hAnsi="Times New Roman"/>
          <w:lang w:val="cs-CZ"/>
        </w:rPr>
        <w:t>EU/1/11/697/01</w:t>
      </w:r>
      <w:r>
        <w:rPr>
          <w:rFonts w:ascii="Times New Roman" w:hAnsi="Times New Roman"/>
          <w:lang w:val="cs-CZ"/>
        </w:rPr>
        <w:t>6</w:t>
      </w:r>
      <w:r w:rsidRPr="00175AB8">
        <w:rPr>
          <w:rFonts w:ascii="Times New Roman" w:hAnsi="Times New Roman"/>
          <w:lang w:val="cs-CZ"/>
        </w:rPr>
        <w:t xml:space="preserve"> (20 tobolek v blistru)</w:t>
      </w:r>
    </w:p>
    <w:p w:rsidR="00EB7DF4" w:rsidRDefault="00EB7DF4">
      <w:pPr>
        <w:autoSpaceDE w:val="0"/>
        <w:autoSpaceDN w:val="0"/>
        <w:adjustRightInd w:val="0"/>
        <w:spacing w:after="0" w:line="240" w:lineRule="auto"/>
        <w:rPr>
          <w:rFonts w:ascii="Times New Roman" w:hAnsi="Times New Roman"/>
          <w:lang w:val="cs-CZ"/>
        </w:rPr>
      </w:pPr>
    </w:p>
    <w:p w:rsidR="00EB7DF4" w:rsidRPr="00927D16" w:rsidRDefault="00EB7DF4" w:rsidP="00EB7DF4">
      <w:pPr>
        <w:pStyle w:val="amend"/>
        <w:keepNext/>
        <w:keepLines/>
        <w:widowControl/>
        <w:spacing w:line="240" w:lineRule="auto"/>
        <w:jc w:val="left"/>
        <w:rPr>
          <w:noProof w:val="0"/>
          <w:u w:val="single"/>
          <w:lang w:val="cs-CZ"/>
        </w:rPr>
      </w:pPr>
      <w:r>
        <w:rPr>
          <w:u w:val="single"/>
          <w:lang w:val="cs-CZ"/>
        </w:rPr>
        <w:t>100</w:t>
      </w:r>
      <w:r w:rsidRPr="004C32F4">
        <w:rPr>
          <w:u w:val="single"/>
          <w:lang w:val="cs-CZ"/>
        </w:rPr>
        <w:t> mg tvrdé tobolky</w:t>
      </w:r>
    </w:p>
    <w:p w:rsidR="00EB7DF4" w:rsidRPr="00175AB8" w:rsidRDefault="00EB7DF4" w:rsidP="00EB7DF4">
      <w:pPr>
        <w:autoSpaceDE w:val="0"/>
        <w:autoSpaceDN w:val="0"/>
        <w:adjustRightInd w:val="0"/>
        <w:spacing w:after="0" w:line="240" w:lineRule="auto"/>
        <w:rPr>
          <w:rFonts w:ascii="Times New Roman" w:hAnsi="Times New Roman"/>
          <w:lang w:val="cs-CZ"/>
        </w:rPr>
      </w:pPr>
      <w:r w:rsidRPr="00175AB8">
        <w:rPr>
          <w:rFonts w:ascii="Times New Roman" w:hAnsi="Times New Roman"/>
          <w:lang w:val="cs-CZ"/>
        </w:rPr>
        <w:t>EU/1/11/697/01</w:t>
      </w:r>
      <w:r>
        <w:rPr>
          <w:rFonts w:ascii="Times New Roman" w:hAnsi="Times New Roman"/>
          <w:lang w:val="cs-CZ"/>
        </w:rPr>
        <w:t>7</w:t>
      </w:r>
      <w:r w:rsidRPr="00175AB8">
        <w:rPr>
          <w:rFonts w:ascii="Times New Roman" w:hAnsi="Times New Roman"/>
          <w:lang w:val="cs-CZ"/>
        </w:rPr>
        <w:t xml:space="preserve"> (5 tobolek v blistru)</w:t>
      </w:r>
    </w:p>
    <w:p w:rsidR="00EB7DF4" w:rsidRPr="00175AB8" w:rsidRDefault="00EB7DF4" w:rsidP="00EB7DF4">
      <w:pPr>
        <w:autoSpaceDE w:val="0"/>
        <w:autoSpaceDN w:val="0"/>
        <w:adjustRightInd w:val="0"/>
        <w:spacing w:after="0" w:line="240" w:lineRule="auto"/>
        <w:rPr>
          <w:rFonts w:ascii="Times New Roman" w:hAnsi="Times New Roman"/>
          <w:lang w:val="cs-CZ"/>
        </w:rPr>
      </w:pPr>
      <w:r w:rsidRPr="00175AB8">
        <w:rPr>
          <w:rFonts w:ascii="Times New Roman" w:hAnsi="Times New Roman"/>
          <w:lang w:val="cs-CZ"/>
        </w:rPr>
        <w:t>EU/1/11/697/01</w:t>
      </w:r>
      <w:r>
        <w:rPr>
          <w:rFonts w:ascii="Times New Roman" w:hAnsi="Times New Roman"/>
          <w:lang w:val="cs-CZ"/>
        </w:rPr>
        <w:t>8</w:t>
      </w:r>
      <w:r w:rsidRPr="00175AB8">
        <w:rPr>
          <w:rFonts w:ascii="Times New Roman" w:hAnsi="Times New Roman"/>
          <w:lang w:val="cs-CZ"/>
        </w:rPr>
        <w:t xml:space="preserve"> (20 tobolek v blistru)</w:t>
      </w:r>
    </w:p>
    <w:p w:rsidR="00EB7DF4" w:rsidRDefault="00EB7DF4">
      <w:pPr>
        <w:autoSpaceDE w:val="0"/>
        <w:autoSpaceDN w:val="0"/>
        <w:adjustRightInd w:val="0"/>
        <w:spacing w:after="0" w:line="240" w:lineRule="auto"/>
        <w:rPr>
          <w:rFonts w:ascii="Times New Roman" w:hAnsi="Times New Roman"/>
          <w:lang w:val="cs-CZ"/>
        </w:rPr>
      </w:pPr>
    </w:p>
    <w:p w:rsidR="00EB7DF4" w:rsidRPr="00927D16" w:rsidRDefault="00EB7DF4" w:rsidP="00EB7DF4">
      <w:pPr>
        <w:pStyle w:val="amend"/>
        <w:keepNext/>
        <w:keepLines/>
        <w:widowControl/>
        <w:spacing w:line="240" w:lineRule="auto"/>
        <w:jc w:val="left"/>
        <w:rPr>
          <w:noProof w:val="0"/>
          <w:u w:val="single"/>
          <w:lang w:val="cs-CZ"/>
        </w:rPr>
      </w:pPr>
      <w:r>
        <w:rPr>
          <w:u w:val="single"/>
          <w:lang w:val="cs-CZ"/>
        </w:rPr>
        <w:t>140</w:t>
      </w:r>
      <w:r w:rsidRPr="004C32F4">
        <w:rPr>
          <w:u w:val="single"/>
          <w:lang w:val="cs-CZ"/>
        </w:rPr>
        <w:t> mg tvrdé tobolky</w:t>
      </w:r>
    </w:p>
    <w:p w:rsidR="00EB7DF4" w:rsidRPr="00175AB8" w:rsidRDefault="00EB7DF4" w:rsidP="00EB7DF4">
      <w:pPr>
        <w:autoSpaceDE w:val="0"/>
        <w:autoSpaceDN w:val="0"/>
        <w:adjustRightInd w:val="0"/>
        <w:spacing w:after="0" w:line="240" w:lineRule="auto"/>
        <w:rPr>
          <w:rFonts w:ascii="Times New Roman" w:hAnsi="Times New Roman"/>
          <w:lang w:val="cs-CZ"/>
        </w:rPr>
      </w:pPr>
      <w:r w:rsidRPr="00175AB8">
        <w:rPr>
          <w:rFonts w:ascii="Times New Roman" w:hAnsi="Times New Roman"/>
          <w:lang w:val="cs-CZ"/>
        </w:rPr>
        <w:t>EU/1/11/697/01</w:t>
      </w:r>
      <w:r>
        <w:rPr>
          <w:rFonts w:ascii="Times New Roman" w:hAnsi="Times New Roman"/>
          <w:lang w:val="cs-CZ"/>
        </w:rPr>
        <w:t>9</w:t>
      </w:r>
      <w:r w:rsidRPr="00175AB8">
        <w:rPr>
          <w:rFonts w:ascii="Times New Roman" w:hAnsi="Times New Roman"/>
          <w:lang w:val="cs-CZ"/>
        </w:rPr>
        <w:t xml:space="preserve"> (5 tobolek v blistru)</w:t>
      </w:r>
    </w:p>
    <w:p w:rsidR="00EB7DF4" w:rsidRPr="00175AB8" w:rsidRDefault="00EB7DF4" w:rsidP="00EB7DF4">
      <w:pPr>
        <w:autoSpaceDE w:val="0"/>
        <w:autoSpaceDN w:val="0"/>
        <w:adjustRightInd w:val="0"/>
        <w:spacing w:after="0" w:line="240" w:lineRule="auto"/>
        <w:rPr>
          <w:rFonts w:ascii="Times New Roman" w:hAnsi="Times New Roman"/>
          <w:lang w:val="cs-CZ"/>
        </w:rPr>
      </w:pPr>
      <w:r w:rsidRPr="00175AB8">
        <w:rPr>
          <w:rFonts w:ascii="Times New Roman" w:hAnsi="Times New Roman"/>
          <w:lang w:val="cs-CZ"/>
        </w:rPr>
        <w:t>EU/1/11/697/0</w:t>
      </w:r>
      <w:r>
        <w:rPr>
          <w:rFonts w:ascii="Times New Roman" w:hAnsi="Times New Roman"/>
          <w:lang w:val="cs-CZ"/>
        </w:rPr>
        <w:t xml:space="preserve">20 </w:t>
      </w:r>
      <w:r w:rsidRPr="00175AB8">
        <w:rPr>
          <w:rFonts w:ascii="Times New Roman" w:hAnsi="Times New Roman"/>
          <w:lang w:val="cs-CZ"/>
        </w:rPr>
        <w:t>(20 tobolek v blistru)</w:t>
      </w:r>
    </w:p>
    <w:p w:rsidR="00EB7DF4" w:rsidRDefault="00EB7DF4">
      <w:pPr>
        <w:autoSpaceDE w:val="0"/>
        <w:autoSpaceDN w:val="0"/>
        <w:adjustRightInd w:val="0"/>
        <w:spacing w:after="0" w:line="240" w:lineRule="auto"/>
        <w:rPr>
          <w:rFonts w:ascii="Times New Roman" w:hAnsi="Times New Roman"/>
          <w:lang w:val="cs-CZ"/>
        </w:rPr>
      </w:pPr>
    </w:p>
    <w:p w:rsidR="00EB7DF4" w:rsidRPr="00927D16" w:rsidRDefault="00EB7DF4" w:rsidP="00EB7DF4">
      <w:pPr>
        <w:pStyle w:val="amend"/>
        <w:keepNext/>
        <w:keepLines/>
        <w:widowControl/>
        <w:spacing w:line="240" w:lineRule="auto"/>
        <w:jc w:val="left"/>
        <w:rPr>
          <w:noProof w:val="0"/>
          <w:u w:val="single"/>
          <w:lang w:val="cs-CZ"/>
        </w:rPr>
      </w:pPr>
      <w:r>
        <w:rPr>
          <w:u w:val="single"/>
          <w:lang w:val="cs-CZ"/>
        </w:rPr>
        <w:t>180</w:t>
      </w:r>
      <w:r w:rsidRPr="004C32F4">
        <w:rPr>
          <w:u w:val="single"/>
          <w:lang w:val="cs-CZ"/>
        </w:rPr>
        <w:t> mg tvrdé tobolky</w:t>
      </w:r>
    </w:p>
    <w:p w:rsidR="00EB7DF4" w:rsidRPr="00175AB8" w:rsidRDefault="00EB7DF4" w:rsidP="00EB7DF4">
      <w:pPr>
        <w:autoSpaceDE w:val="0"/>
        <w:autoSpaceDN w:val="0"/>
        <w:adjustRightInd w:val="0"/>
        <w:spacing w:after="0" w:line="240" w:lineRule="auto"/>
        <w:rPr>
          <w:rFonts w:ascii="Times New Roman" w:hAnsi="Times New Roman"/>
          <w:lang w:val="cs-CZ"/>
        </w:rPr>
      </w:pPr>
      <w:r w:rsidRPr="00175AB8">
        <w:rPr>
          <w:rFonts w:ascii="Times New Roman" w:hAnsi="Times New Roman"/>
          <w:lang w:val="cs-CZ"/>
        </w:rPr>
        <w:t>EU/1/11/697/0</w:t>
      </w:r>
      <w:r>
        <w:rPr>
          <w:rFonts w:ascii="Times New Roman" w:hAnsi="Times New Roman"/>
          <w:lang w:val="cs-CZ"/>
        </w:rPr>
        <w:t>21</w:t>
      </w:r>
      <w:r w:rsidRPr="00175AB8">
        <w:rPr>
          <w:rFonts w:ascii="Times New Roman" w:hAnsi="Times New Roman"/>
          <w:lang w:val="cs-CZ"/>
        </w:rPr>
        <w:t xml:space="preserve"> (5 tobolek v blistru)</w:t>
      </w:r>
    </w:p>
    <w:p w:rsidR="00EB7DF4" w:rsidRPr="00175AB8" w:rsidRDefault="00EB7DF4" w:rsidP="00EB7DF4">
      <w:pPr>
        <w:autoSpaceDE w:val="0"/>
        <w:autoSpaceDN w:val="0"/>
        <w:adjustRightInd w:val="0"/>
        <w:spacing w:after="0" w:line="240" w:lineRule="auto"/>
        <w:rPr>
          <w:rFonts w:ascii="Times New Roman" w:hAnsi="Times New Roman"/>
          <w:lang w:val="cs-CZ"/>
        </w:rPr>
      </w:pPr>
      <w:r w:rsidRPr="00175AB8">
        <w:rPr>
          <w:rFonts w:ascii="Times New Roman" w:hAnsi="Times New Roman"/>
          <w:lang w:val="cs-CZ"/>
        </w:rPr>
        <w:t>EU/1/11/697/0</w:t>
      </w:r>
      <w:r>
        <w:rPr>
          <w:rFonts w:ascii="Times New Roman" w:hAnsi="Times New Roman"/>
          <w:lang w:val="cs-CZ"/>
        </w:rPr>
        <w:t>22</w:t>
      </w:r>
      <w:r w:rsidRPr="00175AB8">
        <w:rPr>
          <w:rFonts w:ascii="Times New Roman" w:hAnsi="Times New Roman"/>
          <w:lang w:val="cs-CZ"/>
        </w:rPr>
        <w:t xml:space="preserve"> (20 tobolek v blistru)</w:t>
      </w:r>
    </w:p>
    <w:p w:rsidR="00EB7DF4" w:rsidRDefault="00EB7DF4">
      <w:pPr>
        <w:autoSpaceDE w:val="0"/>
        <w:autoSpaceDN w:val="0"/>
        <w:adjustRightInd w:val="0"/>
        <w:spacing w:after="0" w:line="240" w:lineRule="auto"/>
        <w:rPr>
          <w:rFonts w:ascii="Times New Roman" w:hAnsi="Times New Roman"/>
          <w:lang w:val="cs-CZ"/>
        </w:rPr>
      </w:pPr>
    </w:p>
    <w:p w:rsidR="00EB7DF4" w:rsidRPr="00927D16" w:rsidRDefault="00EB7DF4" w:rsidP="00EB7DF4">
      <w:pPr>
        <w:pStyle w:val="amend"/>
        <w:keepNext/>
        <w:keepLines/>
        <w:widowControl/>
        <w:spacing w:line="240" w:lineRule="auto"/>
        <w:jc w:val="left"/>
        <w:rPr>
          <w:noProof w:val="0"/>
          <w:u w:val="single"/>
          <w:lang w:val="cs-CZ"/>
        </w:rPr>
      </w:pPr>
      <w:r>
        <w:rPr>
          <w:u w:val="single"/>
          <w:lang w:val="cs-CZ"/>
        </w:rPr>
        <w:t>2</w:t>
      </w:r>
      <w:r w:rsidRPr="004C32F4">
        <w:rPr>
          <w:u w:val="single"/>
          <w:lang w:val="cs-CZ"/>
        </w:rPr>
        <w:t>5</w:t>
      </w:r>
      <w:r>
        <w:rPr>
          <w:u w:val="single"/>
          <w:lang w:val="cs-CZ"/>
        </w:rPr>
        <w:t>0</w:t>
      </w:r>
      <w:r w:rsidRPr="004C32F4">
        <w:rPr>
          <w:u w:val="single"/>
          <w:lang w:val="cs-CZ"/>
        </w:rPr>
        <w:t> mg tvrdé tobolky</w:t>
      </w:r>
    </w:p>
    <w:p w:rsidR="00EB7DF4" w:rsidRPr="00175AB8" w:rsidRDefault="00EB7DF4" w:rsidP="00EB7DF4">
      <w:pPr>
        <w:autoSpaceDE w:val="0"/>
        <w:autoSpaceDN w:val="0"/>
        <w:adjustRightInd w:val="0"/>
        <w:spacing w:after="0" w:line="240" w:lineRule="auto"/>
        <w:rPr>
          <w:rFonts w:ascii="Times New Roman" w:hAnsi="Times New Roman"/>
          <w:lang w:val="cs-CZ"/>
        </w:rPr>
      </w:pPr>
      <w:r w:rsidRPr="00175AB8">
        <w:rPr>
          <w:rFonts w:ascii="Times New Roman" w:hAnsi="Times New Roman"/>
          <w:lang w:val="cs-CZ"/>
        </w:rPr>
        <w:t>EU/1/11/697/0</w:t>
      </w:r>
      <w:r>
        <w:rPr>
          <w:rFonts w:ascii="Times New Roman" w:hAnsi="Times New Roman"/>
          <w:lang w:val="cs-CZ"/>
        </w:rPr>
        <w:t>2</w:t>
      </w:r>
      <w:r w:rsidRPr="00175AB8">
        <w:rPr>
          <w:rFonts w:ascii="Times New Roman" w:hAnsi="Times New Roman"/>
          <w:lang w:val="cs-CZ"/>
        </w:rPr>
        <w:t>3 (5 tobolek v blistru)</w:t>
      </w:r>
    </w:p>
    <w:p w:rsidR="00EB7DF4" w:rsidRPr="00175AB8" w:rsidRDefault="00EB7DF4" w:rsidP="00EB7DF4">
      <w:pPr>
        <w:autoSpaceDE w:val="0"/>
        <w:autoSpaceDN w:val="0"/>
        <w:adjustRightInd w:val="0"/>
        <w:spacing w:after="0" w:line="240" w:lineRule="auto"/>
        <w:rPr>
          <w:rFonts w:ascii="Times New Roman" w:hAnsi="Times New Roman"/>
          <w:lang w:val="cs-CZ"/>
        </w:rPr>
      </w:pPr>
      <w:r w:rsidRPr="00175AB8">
        <w:rPr>
          <w:rFonts w:ascii="Times New Roman" w:hAnsi="Times New Roman"/>
          <w:lang w:val="cs-CZ"/>
        </w:rPr>
        <w:t>EU/1/11/697/0</w:t>
      </w:r>
      <w:r>
        <w:rPr>
          <w:rFonts w:ascii="Times New Roman" w:hAnsi="Times New Roman"/>
          <w:lang w:val="cs-CZ"/>
        </w:rPr>
        <w:t>2</w:t>
      </w:r>
      <w:r w:rsidRPr="00175AB8">
        <w:rPr>
          <w:rFonts w:ascii="Times New Roman" w:hAnsi="Times New Roman"/>
          <w:lang w:val="cs-CZ"/>
        </w:rPr>
        <w:t>4 (20 tobolek v blistru)</w:t>
      </w:r>
    </w:p>
    <w:p w:rsidR="00EB7DF4" w:rsidRPr="00CD153F" w:rsidRDefault="00EB7DF4">
      <w:pPr>
        <w:autoSpaceDE w:val="0"/>
        <w:autoSpaceDN w:val="0"/>
        <w:adjustRightInd w:val="0"/>
        <w:spacing w:after="0" w:line="240" w:lineRule="auto"/>
        <w:rPr>
          <w:rFonts w:ascii="Times New Roman" w:hAnsi="Times New Roman"/>
          <w:lang w:val="cs-CZ"/>
        </w:rPr>
      </w:pPr>
    </w:p>
    <w:p w:rsidR="00A030FC" w:rsidRPr="00CD153F" w:rsidRDefault="00A030FC">
      <w:pPr>
        <w:autoSpaceDE w:val="0"/>
        <w:autoSpaceDN w:val="0"/>
        <w:adjustRightInd w:val="0"/>
        <w:spacing w:after="0" w:line="240" w:lineRule="auto"/>
        <w:rPr>
          <w:rFonts w:ascii="Times New Roman" w:hAnsi="Times New Roman"/>
          <w:lang w:val="cs-CZ"/>
        </w:rPr>
      </w:pPr>
    </w:p>
    <w:p w:rsidR="00A030FC" w:rsidRPr="00CD153F" w:rsidRDefault="00A030FC" w:rsidP="00A05D1E">
      <w:pPr>
        <w:keepNext/>
        <w:keepLines/>
        <w:tabs>
          <w:tab w:val="left" w:pos="567"/>
        </w:tabs>
        <w:autoSpaceDE w:val="0"/>
        <w:autoSpaceDN w:val="0"/>
        <w:adjustRightInd w:val="0"/>
        <w:spacing w:after="0" w:line="240" w:lineRule="auto"/>
        <w:rPr>
          <w:rFonts w:ascii="Times New Roman" w:hAnsi="Times New Roman"/>
          <w:b/>
          <w:lang w:val="cs-CZ"/>
        </w:rPr>
      </w:pPr>
      <w:r w:rsidRPr="00CD153F">
        <w:rPr>
          <w:rFonts w:ascii="Times New Roman" w:hAnsi="Times New Roman"/>
          <w:b/>
          <w:lang w:val="cs-CZ"/>
        </w:rPr>
        <w:t>9.</w:t>
      </w:r>
      <w:r w:rsidRPr="00CD153F">
        <w:rPr>
          <w:rFonts w:ascii="Times New Roman" w:hAnsi="Times New Roman"/>
          <w:b/>
          <w:lang w:val="cs-CZ"/>
        </w:rPr>
        <w:tab/>
        <w:t>DATUM PRVNÍ REGISTRACE/PRODLOUŽENÍ REGISTRACE</w:t>
      </w:r>
    </w:p>
    <w:p w:rsidR="00A030FC" w:rsidRPr="00CD153F" w:rsidRDefault="00A030FC" w:rsidP="00A05D1E">
      <w:pPr>
        <w:keepNext/>
        <w:keepLines/>
        <w:autoSpaceDE w:val="0"/>
        <w:autoSpaceDN w:val="0"/>
        <w:adjustRightInd w:val="0"/>
        <w:spacing w:after="0" w:line="240" w:lineRule="auto"/>
        <w:rPr>
          <w:rFonts w:ascii="Times New Roman" w:hAnsi="Times New Roman"/>
          <w:lang w:val="cs-CZ"/>
        </w:rPr>
      </w:pPr>
    </w:p>
    <w:p w:rsidR="00A030FC" w:rsidRPr="00184A03" w:rsidRDefault="00751CAE" w:rsidP="00A05D1E">
      <w:pPr>
        <w:keepNext/>
        <w:keepLines/>
        <w:autoSpaceDE w:val="0"/>
        <w:autoSpaceDN w:val="0"/>
        <w:adjustRightInd w:val="0"/>
        <w:spacing w:after="0" w:line="240" w:lineRule="auto"/>
        <w:rPr>
          <w:rFonts w:ascii="Times New Roman" w:hAnsi="Times New Roman"/>
          <w:lang w:val="cs-CZ"/>
        </w:rPr>
      </w:pPr>
      <w:r w:rsidRPr="00184A03">
        <w:rPr>
          <w:rFonts w:ascii="Times New Roman" w:hAnsi="Times New Roman"/>
          <w:lang w:val="cs-CZ"/>
        </w:rPr>
        <w:t>Datum první registrace: 13. července 2011</w:t>
      </w:r>
    </w:p>
    <w:p w:rsidR="00C2403F" w:rsidRPr="00CD153F" w:rsidRDefault="00A54856">
      <w:pPr>
        <w:autoSpaceDE w:val="0"/>
        <w:autoSpaceDN w:val="0"/>
        <w:adjustRightInd w:val="0"/>
        <w:spacing w:after="0" w:line="240" w:lineRule="auto"/>
        <w:rPr>
          <w:rFonts w:ascii="Times New Roman" w:hAnsi="Times New Roman"/>
          <w:lang w:val="cs-CZ"/>
        </w:rPr>
      </w:pPr>
      <w:r w:rsidRPr="00A54856">
        <w:rPr>
          <w:rFonts w:ascii="Times New Roman" w:hAnsi="Times New Roman"/>
          <w:lang w:val="cs-CZ"/>
        </w:rPr>
        <w:t>Datum posledního prodloužení registrace:</w:t>
      </w:r>
      <w:r w:rsidR="00DD2F7A">
        <w:rPr>
          <w:rFonts w:ascii="Times New Roman" w:hAnsi="Times New Roman"/>
          <w:lang w:val="cs-CZ"/>
        </w:rPr>
        <w:t xml:space="preserve"> 21. dubna 2016</w:t>
      </w:r>
    </w:p>
    <w:p w:rsidR="00A030FC" w:rsidRPr="00CD153F" w:rsidRDefault="00A030FC">
      <w:pPr>
        <w:autoSpaceDE w:val="0"/>
        <w:autoSpaceDN w:val="0"/>
        <w:adjustRightInd w:val="0"/>
        <w:spacing w:after="0" w:line="240" w:lineRule="auto"/>
        <w:rPr>
          <w:rFonts w:ascii="Times New Roman" w:hAnsi="Times New Roman"/>
          <w:lang w:val="cs-CZ"/>
        </w:rPr>
      </w:pPr>
    </w:p>
    <w:p w:rsidR="00A030FC" w:rsidRPr="00CD153F" w:rsidRDefault="00A030FC">
      <w:pPr>
        <w:tabs>
          <w:tab w:val="left" w:pos="567"/>
        </w:tabs>
        <w:autoSpaceDE w:val="0"/>
        <w:autoSpaceDN w:val="0"/>
        <w:adjustRightInd w:val="0"/>
        <w:spacing w:after="0" w:line="240" w:lineRule="auto"/>
        <w:rPr>
          <w:rFonts w:ascii="Times New Roman" w:hAnsi="Times New Roman"/>
          <w:b/>
          <w:lang w:val="cs-CZ"/>
        </w:rPr>
      </w:pPr>
      <w:r w:rsidRPr="00CD153F">
        <w:rPr>
          <w:rFonts w:ascii="Times New Roman" w:hAnsi="Times New Roman"/>
          <w:b/>
          <w:lang w:val="cs-CZ"/>
        </w:rPr>
        <w:t>10.</w:t>
      </w:r>
      <w:r w:rsidRPr="00CD153F">
        <w:rPr>
          <w:rFonts w:ascii="Times New Roman" w:hAnsi="Times New Roman"/>
          <w:b/>
          <w:lang w:val="cs-CZ"/>
        </w:rPr>
        <w:tab/>
        <w:t>DATUM REVIZE TEXTU</w:t>
      </w:r>
    </w:p>
    <w:p w:rsidR="00A030FC" w:rsidRPr="00CD153F" w:rsidRDefault="00A030FC">
      <w:pPr>
        <w:autoSpaceDE w:val="0"/>
        <w:autoSpaceDN w:val="0"/>
        <w:adjustRightInd w:val="0"/>
        <w:spacing w:after="0" w:line="240" w:lineRule="auto"/>
        <w:rPr>
          <w:rFonts w:ascii="Times New Roman" w:hAnsi="Times New Roman"/>
          <w:lang w:val="cs-CZ"/>
        </w:rPr>
      </w:pPr>
    </w:p>
    <w:p w:rsidR="00703052" w:rsidRPr="00CD153F" w:rsidRDefault="00703052">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Podrobné informace o tomto léčivém přípravku jsou k dispoziciuveřejněny na webových stránkách Evropskéá agenturya pro léčivé přípravky na adrese: http://www.ema.europa.eu.</w:t>
      </w:r>
    </w:p>
    <w:p w:rsidR="00A030FC" w:rsidRPr="00CD153F" w:rsidRDefault="00A030FC" w:rsidP="000D72DA">
      <w:pPr>
        <w:tabs>
          <w:tab w:val="left" w:pos="567"/>
        </w:tabs>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br w:type="page"/>
      </w:r>
    </w:p>
    <w:p w:rsidR="00A030FC" w:rsidRPr="00CD153F" w:rsidRDefault="00A030FC">
      <w:pPr>
        <w:autoSpaceDE w:val="0"/>
        <w:autoSpaceDN w:val="0"/>
        <w:adjustRightInd w:val="0"/>
        <w:spacing w:after="0" w:line="240" w:lineRule="auto"/>
        <w:jc w:val="center"/>
        <w:rPr>
          <w:rFonts w:ascii="Times New Roman" w:hAnsi="Times New Roman"/>
          <w:lang w:val="cs-CZ"/>
        </w:rPr>
      </w:pPr>
    </w:p>
    <w:p w:rsidR="00A030FC" w:rsidRPr="00CD153F" w:rsidRDefault="00A030FC">
      <w:pPr>
        <w:autoSpaceDE w:val="0"/>
        <w:autoSpaceDN w:val="0"/>
        <w:adjustRightInd w:val="0"/>
        <w:spacing w:after="0" w:line="240" w:lineRule="auto"/>
        <w:jc w:val="center"/>
        <w:rPr>
          <w:rFonts w:ascii="Times New Roman" w:hAnsi="Times New Roman"/>
          <w:lang w:val="cs-CZ"/>
        </w:rPr>
      </w:pPr>
    </w:p>
    <w:p w:rsidR="00A030FC" w:rsidRPr="00CD153F" w:rsidRDefault="00A030FC">
      <w:pPr>
        <w:autoSpaceDE w:val="0"/>
        <w:autoSpaceDN w:val="0"/>
        <w:adjustRightInd w:val="0"/>
        <w:spacing w:after="0" w:line="240" w:lineRule="auto"/>
        <w:jc w:val="center"/>
        <w:rPr>
          <w:rFonts w:ascii="Times New Roman" w:hAnsi="Times New Roman"/>
          <w:lang w:val="cs-CZ"/>
        </w:rPr>
      </w:pPr>
    </w:p>
    <w:p w:rsidR="00A030FC" w:rsidRPr="00CD153F" w:rsidRDefault="00A030FC">
      <w:pPr>
        <w:autoSpaceDE w:val="0"/>
        <w:autoSpaceDN w:val="0"/>
        <w:adjustRightInd w:val="0"/>
        <w:spacing w:after="0" w:line="240" w:lineRule="auto"/>
        <w:jc w:val="center"/>
        <w:rPr>
          <w:rFonts w:ascii="Times New Roman" w:hAnsi="Times New Roman"/>
          <w:lang w:val="cs-CZ"/>
        </w:rPr>
      </w:pPr>
    </w:p>
    <w:p w:rsidR="00A030FC" w:rsidRPr="00CD153F" w:rsidRDefault="00A030FC">
      <w:pPr>
        <w:autoSpaceDE w:val="0"/>
        <w:autoSpaceDN w:val="0"/>
        <w:adjustRightInd w:val="0"/>
        <w:spacing w:after="0" w:line="240" w:lineRule="auto"/>
        <w:jc w:val="center"/>
        <w:rPr>
          <w:rFonts w:ascii="Times New Roman" w:hAnsi="Times New Roman"/>
          <w:lang w:val="cs-CZ"/>
        </w:rPr>
      </w:pPr>
    </w:p>
    <w:p w:rsidR="00A030FC" w:rsidRPr="00CD153F" w:rsidRDefault="00A030FC">
      <w:pPr>
        <w:autoSpaceDE w:val="0"/>
        <w:autoSpaceDN w:val="0"/>
        <w:adjustRightInd w:val="0"/>
        <w:spacing w:after="0" w:line="240" w:lineRule="auto"/>
        <w:jc w:val="center"/>
        <w:rPr>
          <w:rFonts w:ascii="Times New Roman" w:hAnsi="Times New Roman"/>
          <w:lang w:val="cs-CZ"/>
        </w:rPr>
      </w:pPr>
    </w:p>
    <w:p w:rsidR="00A030FC" w:rsidRPr="00CD153F" w:rsidRDefault="00A030FC">
      <w:pPr>
        <w:autoSpaceDE w:val="0"/>
        <w:autoSpaceDN w:val="0"/>
        <w:adjustRightInd w:val="0"/>
        <w:spacing w:after="0" w:line="240" w:lineRule="auto"/>
        <w:jc w:val="center"/>
        <w:rPr>
          <w:rFonts w:ascii="Times New Roman" w:hAnsi="Times New Roman"/>
          <w:lang w:val="cs-CZ"/>
        </w:rPr>
      </w:pPr>
    </w:p>
    <w:p w:rsidR="00A030FC" w:rsidRPr="00CD153F" w:rsidRDefault="00A030FC">
      <w:pPr>
        <w:autoSpaceDE w:val="0"/>
        <w:autoSpaceDN w:val="0"/>
        <w:adjustRightInd w:val="0"/>
        <w:spacing w:after="0" w:line="240" w:lineRule="auto"/>
        <w:jc w:val="center"/>
        <w:rPr>
          <w:rFonts w:ascii="Times New Roman" w:hAnsi="Times New Roman"/>
          <w:lang w:val="cs-CZ"/>
        </w:rPr>
      </w:pPr>
    </w:p>
    <w:p w:rsidR="00A030FC" w:rsidRPr="00CD153F" w:rsidRDefault="00A030FC">
      <w:pPr>
        <w:autoSpaceDE w:val="0"/>
        <w:autoSpaceDN w:val="0"/>
        <w:adjustRightInd w:val="0"/>
        <w:spacing w:after="0" w:line="240" w:lineRule="auto"/>
        <w:jc w:val="center"/>
        <w:rPr>
          <w:rFonts w:ascii="Times New Roman" w:hAnsi="Times New Roman"/>
          <w:lang w:val="cs-CZ"/>
        </w:rPr>
      </w:pPr>
    </w:p>
    <w:p w:rsidR="00A030FC" w:rsidRPr="00CD153F" w:rsidRDefault="00A030FC">
      <w:pPr>
        <w:autoSpaceDE w:val="0"/>
        <w:autoSpaceDN w:val="0"/>
        <w:adjustRightInd w:val="0"/>
        <w:spacing w:after="0" w:line="240" w:lineRule="auto"/>
        <w:jc w:val="center"/>
        <w:rPr>
          <w:rFonts w:ascii="Times New Roman" w:hAnsi="Times New Roman"/>
          <w:lang w:val="cs-CZ"/>
        </w:rPr>
      </w:pPr>
    </w:p>
    <w:p w:rsidR="00A030FC" w:rsidRPr="00CD153F" w:rsidRDefault="00A030FC">
      <w:pPr>
        <w:autoSpaceDE w:val="0"/>
        <w:autoSpaceDN w:val="0"/>
        <w:adjustRightInd w:val="0"/>
        <w:spacing w:after="0" w:line="240" w:lineRule="auto"/>
        <w:jc w:val="center"/>
        <w:rPr>
          <w:rFonts w:ascii="Times New Roman" w:hAnsi="Times New Roman"/>
          <w:lang w:val="cs-CZ"/>
        </w:rPr>
      </w:pPr>
    </w:p>
    <w:p w:rsidR="00A030FC" w:rsidRPr="00CD153F" w:rsidRDefault="00A030FC">
      <w:pPr>
        <w:autoSpaceDE w:val="0"/>
        <w:autoSpaceDN w:val="0"/>
        <w:adjustRightInd w:val="0"/>
        <w:spacing w:after="0" w:line="240" w:lineRule="auto"/>
        <w:jc w:val="center"/>
        <w:rPr>
          <w:rFonts w:ascii="Times New Roman" w:hAnsi="Times New Roman"/>
          <w:lang w:val="cs-CZ"/>
        </w:rPr>
      </w:pPr>
    </w:p>
    <w:p w:rsidR="00A030FC" w:rsidRPr="00CD153F" w:rsidRDefault="00A030FC">
      <w:pPr>
        <w:autoSpaceDE w:val="0"/>
        <w:autoSpaceDN w:val="0"/>
        <w:adjustRightInd w:val="0"/>
        <w:spacing w:after="0" w:line="240" w:lineRule="auto"/>
        <w:jc w:val="center"/>
        <w:rPr>
          <w:rFonts w:ascii="Times New Roman" w:hAnsi="Times New Roman"/>
          <w:lang w:val="cs-CZ"/>
        </w:rPr>
      </w:pPr>
    </w:p>
    <w:p w:rsidR="00A030FC" w:rsidRPr="00CD153F" w:rsidRDefault="00A030FC">
      <w:pPr>
        <w:autoSpaceDE w:val="0"/>
        <w:autoSpaceDN w:val="0"/>
        <w:adjustRightInd w:val="0"/>
        <w:spacing w:after="0" w:line="240" w:lineRule="auto"/>
        <w:jc w:val="center"/>
        <w:rPr>
          <w:rFonts w:ascii="Times New Roman" w:hAnsi="Times New Roman"/>
          <w:lang w:val="cs-CZ"/>
        </w:rPr>
      </w:pPr>
    </w:p>
    <w:p w:rsidR="00A030FC" w:rsidRPr="00CD153F" w:rsidRDefault="00A030FC">
      <w:pPr>
        <w:autoSpaceDE w:val="0"/>
        <w:autoSpaceDN w:val="0"/>
        <w:adjustRightInd w:val="0"/>
        <w:spacing w:after="0" w:line="240" w:lineRule="auto"/>
        <w:jc w:val="center"/>
        <w:rPr>
          <w:rFonts w:ascii="Times New Roman" w:hAnsi="Times New Roman"/>
          <w:lang w:val="cs-CZ"/>
        </w:rPr>
      </w:pPr>
    </w:p>
    <w:p w:rsidR="00A030FC" w:rsidRPr="00CD153F" w:rsidRDefault="00A030FC">
      <w:pPr>
        <w:autoSpaceDE w:val="0"/>
        <w:autoSpaceDN w:val="0"/>
        <w:adjustRightInd w:val="0"/>
        <w:spacing w:after="0" w:line="240" w:lineRule="auto"/>
        <w:jc w:val="center"/>
        <w:rPr>
          <w:rFonts w:ascii="Times New Roman" w:hAnsi="Times New Roman"/>
          <w:lang w:val="cs-CZ"/>
        </w:rPr>
      </w:pPr>
    </w:p>
    <w:p w:rsidR="00A030FC" w:rsidRPr="00CD153F" w:rsidRDefault="00A030FC">
      <w:pPr>
        <w:autoSpaceDE w:val="0"/>
        <w:autoSpaceDN w:val="0"/>
        <w:adjustRightInd w:val="0"/>
        <w:spacing w:after="0" w:line="240" w:lineRule="auto"/>
        <w:jc w:val="center"/>
        <w:rPr>
          <w:rFonts w:ascii="Times New Roman" w:hAnsi="Times New Roman"/>
          <w:lang w:val="cs-CZ"/>
        </w:rPr>
      </w:pPr>
    </w:p>
    <w:p w:rsidR="00A030FC" w:rsidRPr="00CD153F" w:rsidRDefault="00A030FC">
      <w:pPr>
        <w:autoSpaceDE w:val="0"/>
        <w:autoSpaceDN w:val="0"/>
        <w:adjustRightInd w:val="0"/>
        <w:spacing w:after="0" w:line="240" w:lineRule="auto"/>
        <w:jc w:val="center"/>
        <w:rPr>
          <w:rFonts w:ascii="Times New Roman" w:hAnsi="Times New Roman"/>
          <w:lang w:val="cs-CZ"/>
        </w:rPr>
      </w:pPr>
    </w:p>
    <w:p w:rsidR="00A030FC" w:rsidRPr="00CD153F" w:rsidRDefault="00A030FC">
      <w:pPr>
        <w:autoSpaceDE w:val="0"/>
        <w:autoSpaceDN w:val="0"/>
        <w:adjustRightInd w:val="0"/>
        <w:spacing w:after="0" w:line="240" w:lineRule="auto"/>
        <w:jc w:val="center"/>
        <w:rPr>
          <w:rFonts w:ascii="Times New Roman" w:hAnsi="Times New Roman"/>
          <w:lang w:val="cs-CZ"/>
        </w:rPr>
      </w:pPr>
    </w:p>
    <w:p w:rsidR="00A030FC" w:rsidRPr="00CD153F" w:rsidRDefault="00A030FC">
      <w:pPr>
        <w:autoSpaceDE w:val="0"/>
        <w:autoSpaceDN w:val="0"/>
        <w:adjustRightInd w:val="0"/>
        <w:spacing w:after="0" w:line="240" w:lineRule="auto"/>
        <w:jc w:val="center"/>
        <w:rPr>
          <w:rFonts w:ascii="Times New Roman" w:hAnsi="Times New Roman"/>
          <w:lang w:val="cs-CZ"/>
        </w:rPr>
      </w:pPr>
    </w:p>
    <w:p w:rsidR="00A030FC" w:rsidRPr="00CD153F" w:rsidRDefault="00A030FC">
      <w:pPr>
        <w:autoSpaceDE w:val="0"/>
        <w:autoSpaceDN w:val="0"/>
        <w:adjustRightInd w:val="0"/>
        <w:spacing w:after="0" w:line="240" w:lineRule="auto"/>
        <w:jc w:val="center"/>
        <w:rPr>
          <w:rFonts w:ascii="Times New Roman" w:hAnsi="Times New Roman"/>
          <w:lang w:val="cs-CZ"/>
        </w:rPr>
      </w:pPr>
    </w:p>
    <w:p w:rsidR="00A030FC" w:rsidRPr="00CD153F" w:rsidRDefault="00A030FC">
      <w:pPr>
        <w:autoSpaceDE w:val="0"/>
        <w:autoSpaceDN w:val="0"/>
        <w:adjustRightInd w:val="0"/>
        <w:spacing w:after="0" w:line="240" w:lineRule="auto"/>
        <w:jc w:val="center"/>
        <w:rPr>
          <w:rFonts w:ascii="Times New Roman" w:hAnsi="Times New Roman"/>
          <w:lang w:val="cs-CZ"/>
        </w:rPr>
      </w:pPr>
    </w:p>
    <w:p w:rsidR="00A030FC" w:rsidRPr="00CD153F" w:rsidRDefault="00A030FC">
      <w:pPr>
        <w:autoSpaceDE w:val="0"/>
        <w:autoSpaceDN w:val="0"/>
        <w:adjustRightInd w:val="0"/>
        <w:spacing w:after="0" w:line="240" w:lineRule="auto"/>
        <w:jc w:val="center"/>
        <w:rPr>
          <w:rFonts w:ascii="Times New Roman" w:hAnsi="Times New Roman"/>
          <w:lang w:val="cs-CZ"/>
        </w:rPr>
      </w:pPr>
    </w:p>
    <w:p w:rsidR="00A030FC" w:rsidRPr="00CD153F" w:rsidRDefault="00A030FC">
      <w:pPr>
        <w:autoSpaceDE w:val="0"/>
        <w:autoSpaceDN w:val="0"/>
        <w:adjustRightInd w:val="0"/>
        <w:spacing w:after="0" w:line="240" w:lineRule="auto"/>
        <w:jc w:val="center"/>
        <w:rPr>
          <w:rFonts w:ascii="Times New Roman" w:hAnsi="Times New Roman"/>
          <w:lang w:val="cs-CZ"/>
        </w:rPr>
      </w:pPr>
    </w:p>
    <w:p w:rsidR="00A030FC" w:rsidRPr="00CD153F" w:rsidRDefault="00A030FC">
      <w:pPr>
        <w:autoSpaceDE w:val="0"/>
        <w:autoSpaceDN w:val="0"/>
        <w:adjustRightInd w:val="0"/>
        <w:spacing w:after="0" w:line="240" w:lineRule="auto"/>
        <w:jc w:val="center"/>
        <w:rPr>
          <w:rFonts w:ascii="Times New Roman" w:hAnsi="Times New Roman"/>
          <w:lang w:val="cs-CZ"/>
        </w:rPr>
      </w:pPr>
    </w:p>
    <w:p w:rsidR="00A030FC" w:rsidRPr="00CD153F" w:rsidRDefault="00A030FC">
      <w:pPr>
        <w:autoSpaceDE w:val="0"/>
        <w:autoSpaceDN w:val="0"/>
        <w:adjustRightInd w:val="0"/>
        <w:spacing w:after="0" w:line="240" w:lineRule="auto"/>
        <w:jc w:val="center"/>
        <w:rPr>
          <w:rFonts w:ascii="Times New Roman" w:hAnsi="Times New Roman"/>
          <w:lang w:val="cs-CZ"/>
        </w:rPr>
      </w:pPr>
    </w:p>
    <w:p w:rsidR="00A030FC" w:rsidRPr="00CD153F" w:rsidRDefault="00A030FC">
      <w:pPr>
        <w:autoSpaceDE w:val="0"/>
        <w:autoSpaceDN w:val="0"/>
        <w:adjustRightInd w:val="0"/>
        <w:spacing w:after="0" w:line="240" w:lineRule="auto"/>
        <w:jc w:val="center"/>
        <w:rPr>
          <w:rFonts w:ascii="Times New Roman" w:hAnsi="Times New Roman"/>
          <w:b/>
          <w:lang w:val="cs-CZ"/>
        </w:rPr>
      </w:pPr>
      <w:r w:rsidRPr="00CD153F">
        <w:rPr>
          <w:rFonts w:ascii="Times New Roman" w:hAnsi="Times New Roman"/>
          <w:b/>
          <w:lang w:val="cs-CZ"/>
        </w:rPr>
        <w:t>PŘÍLOHA II</w:t>
      </w:r>
    </w:p>
    <w:p w:rsidR="00A030FC" w:rsidRPr="00CD153F" w:rsidRDefault="00A030FC">
      <w:pPr>
        <w:autoSpaceDE w:val="0"/>
        <w:autoSpaceDN w:val="0"/>
        <w:adjustRightInd w:val="0"/>
        <w:spacing w:after="0" w:line="240" w:lineRule="auto"/>
        <w:jc w:val="center"/>
        <w:rPr>
          <w:rFonts w:ascii="Times New Roman" w:hAnsi="Times New Roman"/>
          <w:b/>
          <w:lang w:val="cs-CZ"/>
        </w:rPr>
      </w:pPr>
    </w:p>
    <w:p w:rsidR="00AA52B3" w:rsidRPr="00CD153F" w:rsidRDefault="00AA52B3" w:rsidP="00AA52B3">
      <w:pPr>
        <w:autoSpaceDE w:val="0"/>
        <w:autoSpaceDN w:val="0"/>
        <w:adjustRightInd w:val="0"/>
        <w:spacing w:after="0" w:line="240" w:lineRule="auto"/>
        <w:rPr>
          <w:rFonts w:ascii="Times New Roman" w:hAnsi="Times New Roman"/>
          <w:b/>
          <w:lang w:val="cs-CZ"/>
        </w:rPr>
      </w:pPr>
      <w:r w:rsidRPr="00CD153F">
        <w:rPr>
          <w:rFonts w:ascii="Times New Roman" w:hAnsi="Times New Roman"/>
          <w:b/>
          <w:lang w:val="cs-CZ"/>
        </w:rPr>
        <w:t>A.</w:t>
      </w:r>
      <w:r w:rsidRPr="00CD153F">
        <w:rPr>
          <w:rFonts w:ascii="Times New Roman" w:hAnsi="Times New Roman"/>
          <w:b/>
          <w:lang w:val="cs-CZ"/>
        </w:rPr>
        <w:tab/>
        <w:t>VÝROBCE ODPOVĚDNÝ/VÝROBCI ODPOVĚDNÍ ZA PROPOUŠTĚNÍ ŠARŽÍ</w:t>
      </w:r>
      <w:r w:rsidRPr="00CD153F" w:rsidDel="00BA4FA2">
        <w:rPr>
          <w:rFonts w:ascii="Times New Roman" w:hAnsi="Times New Roman"/>
          <w:b/>
          <w:lang w:val="cs-CZ"/>
        </w:rPr>
        <w:t xml:space="preserve"> </w:t>
      </w:r>
    </w:p>
    <w:p w:rsidR="00AA52B3" w:rsidRPr="00CD153F" w:rsidRDefault="00AA52B3" w:rsidP="00AA52B3">
      <w:pPr>
        <w:autoSpaceDE w:val="0"/>
        <w:autoSpaceDN w:val="0"/>
        <w:adjustRightInd w:val="0"/>
        <w:spacing w:after="0" w:line="240" w:lineRule="auto"/>
        <w:rPr>
          <w:rFonts w:ascii="Times New Roman" w:hAnsi="Times New Roman"/>
          <w:b/>
          <w:lang w:val="cs-CZ"/>
        </w:rPr>
      </w:pPr>
    </w:p>
    <w:p w:rsidR="00AA52B3" w:rsidRPr="00CD153F" w:rsidRDefault="00AA52B3" w:rsidP="00AA52B3">
      <w:pPr>
        <w:autoSpaceDE w:val="0"/>
        <w:autoSpaceDN w:val="0"/>
        <w:adjustRightInd w:val="0"/>
        <w:spacing w:after="0" w:line="240" w:lineRule="auto"/>
        <w:rPr>
          <w:rFonts w:ascii="Times New Roman" w:hAnsi="Times New Roman"/>
          <w:b/>
          <w:lang w:val="cs-CZ"/>
        </w:rPr>
      </w:pPr>
      <w:r w:rsidRPr="00CD153F">
        <w:rPr>
          <w:rFonts w:ascii="Times New Roman" w:hAnsi="Times New Roman"/>
          <w:b/>
          <w:lang w:val="cs-CZ"/>
        </w:rPr>
        <w:t>B.</w:t>
      </w:r>
      <w:r w:rsidRPr="00CD153F">
        <w:rPr>
          <w:rFonts w:ascii="Times New Roman" w:hAnsi="Times New Roman"/>
          <w:b/>
          <w:lang w:val="cs-CZ"/>
        </w:rPr>
        <w:tab/>
        <w:t>PODMÍNKY NEBO OMEZENÍ VÝDEJE A POUŽITÍ</w:t>
      </w:r>
    </w:p>
    <w:p w:rsidR="00AA52B3" w:rsidRPr="00CD153F" w:rsidRDefault="00AA52B3" w:rsidP="00AA52B3">
      <w:pPr>
        <w:autoSpaceDE w:val="0"/>
        <w:autoSpaceDN w:val="0"/>
        <w:adjustRightInd w:val="0"/>
        <w:spacing w:after="0" w:line="240" w:lineRule="auto"/>
        <w:rPr>
          <w:rFonts w:ascii="Times New Roman" w:hAnsi="Times New Roman"/>
          <w:b/>
          <w:lang w:val="cs-CZ"/>
        </w:rPr>
      </w:pPr>
    </w:p>
    <w:p w:rsidR="008333D8" w:rsidRPr="00CD153F" w:rsidRDefault="00AA52B3" w:rsidP="00AA52B3">
      <w:pPr>
        <w:autoSpaceDE w:val="0"/>
        <w:autoSpaceDN w:val="0"/>
        <w:adjustRightInd w:val="0"/>
        <w:spacing w:after="0" w:line="240" w:lineRule="auto"/>
        <w:rPr>
          <w:rFonts w:ascii="Times New Roman" w:hAnsi="Times New Roman"/>
          <w:b/>
          <w:lang w:val="cs-CZ"/>
        </w:rPr>
      </w:pPr>
      <w:r w:rsidRPr="00CD153F">
        <w:rPr>
          <w:rFonts w:ascii="Times New Roman" w:hAnsi="Times New Roman"/>
          <w:b/>
          <w:lang w:val="cs-CZ"/>
        </w:rPr>
        <w:t>C.</w:t>
      </w:r>
      <w:r w:rsidRPr="00CD153F">
        <w:rPr>
          <w:rFonts w:ascii="Times New Roman" w:hAnsi="Times New Roman"/>
          <w:b/>
          <w:lang w:val="cs-CZ"/>
        </w:rPr>
        <w:tab/>
        <w:t>DALŠÍ PODMÍNKY A POŽADAVKY REGISTRACE</w:t>
      </w:r>
    </w:p>
    <w:p w:rsidR="00A030FC" w:rsidRDefault="00A030FC" w:rsidP="008333D8">
      <w:pPr>
        <w:autoSpaceDE w:val="0"/>
        <w:autoSpaceDN w:val="0"/>
        <w:adjustRightInd w:val="0"/>
        <w:spacing w:after="0" w:line="240" w:lineRule="auto"/>
        <w:ind w:left="567" w:hanging="567"/>
        <w:rPr>
          <w:rFonts w:ascii="Times New Roman" w:hAnsi="Times New Roman"/>
          <w:b/>
          <w:bCs/>
          <w:lang w:val="cs-CZ"/>
        </w:rPr>
      </w:pPr>
    </w:p>
    <w:p w:rsidR="008F42CC" w:rsidRPr="00901BDA" w:rsidRDefault="008F42CC" w:rsidP="008F42CC">
      <w:pPr>
        <w:numPr>
          <w:ilvl w:val="0"/>
          <w:numId w:val="46"/>
        </w:numPr>
        <w:autoSpaceDE w:val="0"/>
        <w:autoSpaceDN w:val="0"/>
        <w:adjustRightInd w:val="0"/>
        <w:spacing w:after="0" w:line="240" w:lineRule="auto"/>
        <w:ind w:hanging="720"/>
        <w:rPr>
          <w:rFonts w:ascii="Times New Roman" w:hAnsi="Times New Roman"/>
          <w:b/>
          <w:bCs/>
          <w:lang w:val="cs-CZ"/>
        </w:rPr>
      </w:pPr>
      <w:r w:rsidRPr="00901BDA">
        <w:rPr>
          <w:rFonts w:ascii="Times New Roman" w:hAnsi="Times New Roman"/>
          <w:b/>
          <w:bCs/>
          <w:lang w:val="cs-CZ"/>
        </w:rPr>
        <w:t>PODMÍNKY NEBO OMEZENÍ S OHLEDEM NA BEZPEČNÉ A ÚČINNÉ POUŽÍVÁNÍ LÉČIVÉHO PŘÍPRAVKU</w:t>
      </w:r>
    </w:p>
    <w:p w:rsidR="00A030FC" w:rsidRPr="00CD153F" w:rsidRDefault="00A030FC">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br w:type="page"/>
      </w:r>
    </w:p>
    <w:p w:rsidR="007A1134" w:rsidRPr="00CD153F" w:rsidRDefault="007A1134" w:rsidP="00564C59">
      <w:pPr>
        <w:autoSpaceDE w:val="0"/>
        <w:autoSpaceDN w:val="0"/>
        <w:adjustRightInd w:val="0"/>
        <w:spacing w:after="0" w:line="240" w:lineRule="auto"/>
        <w:ind w:left="567" w:hanging="567"/>
        <w:rPr>
          <w:rFonts w:ascii="Times New Roman" w:hAnsi="Times New Roman"/>
          <w:b/>
          <w:lang w:val="cs-CZ"/>
        </w:rPr>
      </w:pPr>
      <w:r w:rsidRPr="00CD153F">
        <w:rPr>
          <w:rFonts w:ascii="Times New Roman" w:hAnsi="Times New Roman"/>
          <w:b/>
          <w:lang w:val="cs-CZ"/>
        </w:rPr>
        <w:lastRenderedPageBreak/>
        <w:t>A.</w:t>
      </w:r>
      <w:r w:rsidRPr="00CD153F">
        <w:rPr>
          <w:rFonts w:ascii="Times New Roman" w:hAnsi="Times New Roman"/>
          <w:b/>
          <w:lang w:val="cs-CZ"/>
        </w:rPr>
        <w:tab/>
        <w:t>VÝROBCE ODPOVĚDNÝ/VÝROBCI ODPOVĚDNÍ ZA PROPOUŠTĚNÍ ŠARŽÍ</w:t>
      </w:r>
    </w:p>
    <w:p w:rsidR="00A030FC" w:rsidRPr="00CD153F" w:rsidRDefault="00A030FC">
      <w:pPr>
        <w:autoSpaceDE w:val="0"/>
        <w:autoSpaceDN w:val="0"/>
        <w:adjustRightInd w:val="0"/>
        <w:spacing w:after="0" w:line="240" w:lineRule="auto"/>
        <w:rPr>
          <w:rFonts w:ascii="Times New Roman" w:hAnsi="Times New Roman"/>
          <w:lang w:val="cs-CZ"/>
        </w:rPr>
      </w:pPr>
    </w:p>
    <w:p w:rsidR="00A030FC" w:rsidRPr="00CD153F" w:rsidRDefault="00A030FC">
      <w:pPr>
        <w:autoSpaceDE w:val="0"/>
        <w:autoSpaceDN w:val="0"/>
        <w:adjustRightInd w:val="0"/>
        <w:spacing w:after="0" w:line="240" w:lineRule="auto"/>
        <w:rPr>
          <w:rFonts w:ascii="Times New Roman" w:hAnsi="Times New Roman"/>
          <w:u w:val="single"/>
          <w:lang w:val="cs-CZ"/>
        </w:rPr>
      </w:pPr>
      <w:r w:rsidRPr="00CD153F">
        <w:rPr>
          <w:rFonts w:ascii="Times New Roman" w:hAnsi="Times New Roman"/>
          <w:u w:val="single"/>
          <w:lang w:val="cs-CZ"/>
        </w:rPr>
        <w:t>Název a adresa výrobce odpovědného za propouštění šarží</w:t>
      </w:r>
    </w:p>
    <w:p w:rsidR="00A030FC" w:rsidRPr="00CD153F" w:rsidRDefault="00A030FC">
      <w:pPr>
        <w:autoSpaceDE w:val="0"/>
        <w:autoSpaceDN w:val="0"/>
        <w:adjustRightInd w:val="0"/>
        <w:spacing w:after="0" w:line="240" w:lineRule="auto"/>
        <w:rPr>
          <w:rFonts w:ascii="Times New Roman" w:hAnsi="Times New Roman"/>
          <w:lang w:val="cs-CZ"/>
        </w:rPr>
      </w:pPr>
    </w:p>
    <w:p w:rsidR="00A030FC" w:rsidRPr="00CD153F" w:rsidRDefault="00A030FC">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Sun Pharmaceutical Industries Europe BV</w:t>
      </w:r>
    </w:p>
    <w:p w:rsidR="00A030FC" w:rsidRPr="00CD153F" w:rsidRDefault="00A030FC">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Polarisavenue 87</w:t>
      </w:r>
    </w:p>
    <w:p w:rsidR="00A030FC" w:rsidRPr="00CD153F" w:rsidRDefault="00A030FC">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2132 JH Hoofddorp</w:t>
      </w:r>
    </w:p>
    <w:p w:rsidR="00A030FC" w:rsidRPr="00CD153F" w:rsidRDefault="00A030FC">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Nizozemsko</w:t>
      </w:r>
    </w:p>
    <w:p w:rsidR="00A030FC" w:rsidRPr="00CD153F" w:rsidRDefault="00A030FC">
      <w:pPr>
        <w:autoSpaceDE w:val="0"/>
        <w:autoSpaceDN w:val="0"/>
        <w:adjustRightInd w:val="0"/>
        <w:spacing w:after="0" w:line="240" w:lineRule="auto"/>
        <w:rPr>
          <w:rFonts w:ascii="Times New Roman" w:hAnsi="Times New Roman"/>
          <w:lang w:val="cs-CZ"/>
        </w:rPr>
      </w:pPr>
    </w:p>
    <w:p w:rsidR="00A030FC" w:rsidRPr="00CD153F" w:rsidRDefault="00A030FC">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V příbalové informaci k léčivému přípravku musí být uveden název a adresa výrobce odpovědného za propouštění dané šarže.</w:t>
      </w:r>
    </w:p>
    <w:p w:rsidR="00A030FC" w:rsidRPr="00CD153F" w:rsidRDefault="00A030FC">
      <w:pPr>
        <w:autoSpaceDE w:val="0"/>
        <w:autoSpaceDN w:val="0"/>
        <w:adjustRightInd w:val="0"/>
        <w:spacing w:after="0" w:line="240" w:lineRule="auto"/>
        <w:rPr>
          <w:rFonts w:ascii="Times New Roman" w:hAnsi="Times New Roman"/>
          <w:lang w:val="cs-CZ"/>
        </w:rPr>
      </w:pPr>
    </w:p>
    <w:p w:rsidR="00A030FC" w:rsidRPr="00CD153F" w:rsidRDefault="00A030FC">
      <w:pPr>
        <w:autoSpaceDE w:val="0"/>
        <w:autoSpaceDN w:val="0"/>
        <w:adjustRightInd w:val="0"/>
        <w:spacing w:after="0" w:line="240" w:lineRule="auto"/>
        <w:rPr>
          <w:rFonts w:ascii="Times New Roman" w:hAnsi="Times New Roman"/>
          <w:lang w:val="cs-CZ"/>
        </w:rPr>
      </w:pPr>
    </w:p>
    <w:p w:rsidR="00A030FC" w:rsidRDefault="00A030FC">
      <w:pPr>
        <w:autoSpaceDE w:val="0"/>
        <w:autoSpaceDN w:val="0"/>
        <w:adjustRightInd w:val="0"/>
        <w:spacing w:after="0" w:line="240" w:lineRule="auto"/>
        <w:rPr>
          <w:rFonts w:ascii="Times New Roman" w:hAnsi="Times New Roman"/>
          <w:b/>
          <w:lang w:val="cs-CZ"/>
        </w:rPr>
      </w:pPr>
      <w:r w:rsidRPr="00CD153F">
        <w:rPr>
          <w:rFonts w:ascii="Times New Roman" w:hAnsi="Times New Roman"/>
          <w:b/>
          <w:lang w:val="cs-CZ"/>
        </w:rPr>
        <w:t>B.</w:t>
      </w:r>
      <w:r w:rsidRPr="00CD153F">
        <w:rPr>
          <w:rFonts w:ascii="Times New Roman" w:hAnsi="Times New Roman"/>
          <w:b/>
          <w:lang w:val="cs-CZ"/>
        </w:rPr>
        <w:tab/>
      </w:r>
      <w:r w:rsidR="007A1134" w:rsidRPr="00CD153F">
        <w:rPr>
          <w:rFonts w:ascii="Times New Roman" w:hAnsi="Times New Roman"/>
          <w:b/>
          <w:lang w:val="cs-CZ"/>
        </w:rPr>
        <w:t>PODMÍNKY NEBO OMEZENÍ VÝDEJE A POUŽITÍ</w:t>
      </w:r>
    </w:p>
    <w:p w:rsidR="00046CFB" w:rsidRPr="00CD153F" w:rsidRDefault="00046CFB">
      <w:pPr>
        <w:autoSpaceDE w:val="0"/>
        <w:autoSpaceDN w:val="0"/>
        <w:adjustRightInd w:val="0"/>
        <w:spacing w:after="0" w:line="240" w:lineRule="auto"/>
        <w:rPr>
          <w:rFonts w:ascii="Times New Roman" w:hAnsi="Times New Roman"/>
          <w:lang w:val="cs-CZ"/>
        </w:rPr>
      </w:pPr>
    </w:p>
    <w:p w:rsidR="00A030FC" w:rsidRPr="00CD153F" w:rsidRDefault="00A030FC">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Výdej léčivého přípravku je vázaný na lékařský předpis (viz Příloha I: Souhrn údajů o přípravku, bod 4.2).</w:t>
      </w:r>
    </w:p>
    <w:p w:rsidR="00A030FC" w:rsidRPr="00CD153F" w:rsidRDefault="00A030FC">
      <w:pPr>
        <w:autoSpaceDE w:val="0"/>
        <w:autoSpaceDN w:val="0"/>
        <w:adjustRightInd w:val="0"/>
        <w:spacing w:after="0" w:line="240" w:lineRule="auto"/>
        <w:rPr>
          <w:rFonts w:ascii="Times New Roman" w:hAnsi="Times New Roman"/>
          <w:lang w:val="cs-CZ"/>
        </w:rPr>
      </w:pPr>
    </w:p>
    <w:p w:rsidR="007A1134" w:rsidRPr="00CD153F" w:rsidRDefault="007A1134" w:rsidP="007A1134">
      <w:pPr>
        <w:autoSpaceDE w:val="0"/>
        <w:autoSpaceDN w:val="0"/>
        <w:adjustRightInd w:val="0"/>
        <w:spacing w:after="0" w:line="240" w:lineRule="auto"/>
        <w:rPr>
          <w:rFonts w:ascii="Times New Roman" w:hAnsi="Times New Roman"/>
          <w:b/>
          <w:lang w:val="cs-CZ"/>
        </w:rPr>
      </w:pPr>
    </w:p>
    <w:p w:rsidR="007A1134" w:rsidRDefault="007A1134" w:rsidP="007A1134">
      <w:pPr>
        <w:autoSpaceDE w:val="0"/>
        <w:autoSpaceDN w:val="0"/>
        <w:adjustRightInd w:val="0"/>
        <w:spacing w:after="0" w:line="240" w:lineRule="auto"/>
        <w:rPr>
          <w:rFonts w:ascii="Times New Roman" w:hAnsi="Times New Roman"/>
          <w:b/>
          <w:lang w:val="cs-CZ"/>
        </w:rPr>
      </w:pPr>
      <w:r w:rsidRPr="00CD153F">
        <w:rPr>
          <w:rFonts w:ascii="Times New Roman" w:hAnsi="Times New Roman"/>
          <w:b/>
          <w:lang w:val="cs-CZ"/>
        </w:rPr>
        <w:t>C.</w:t>
      </w:r>
      <w:r w:rsidRPr="00CD153F">
        <w:rPr>
          <w:rFonts w:ascii="Times New Roman" w:hAnsi="Times New Roman"/>
          <w:b/>
          <w:lang w:val="cs-CZ"/>
        </w:rPr>
        <w:tab/>
        <w:t>DALŠÍ PODMÍNKY A POŽADAVKY REGISTRACE</w:t>
      </w:r>
    </w:p>
    <w:p w:rsidR="00354429" w:rsidRPr="00CD153F" w:rsidRDefault="00354429" w:rsidP="007A1134">
      <w:pPr>
        <w:autoSpaceDE w:val="0"/>
        <w:autoSpaceDN w:val="0"/>
        <w:adjustRightInd w:val="0"/>
        <w:spacing w:after="0" w:line="240" w:lineRule="auto"/>
        <w:rPr>
          <w:rFonts w:ascii="Times New Roman" w:hAnsi="Times New Roman"/>
          <w:b/>
          <w:lang w:val="cs-CZ"/>
        </w:rPr>
      </w:pPr>
    </w:p>
    <w:p w:rsidR="00A030FC" w:rsidRPr="00821705" w:rsidRDefault="00A030FC" w:rsidP="00E47135">
      <w:pPr>
        <w:numPr>
          <w:ilvl w:val="0"/>
          <w:numId w:val="47"/>
        </w:numPr>
        <w:autoSpaceDE w:val="0"/>
        <w:autoSpaceDN w:val="0"/>
        <w:adjustRightInd w:val="0"/>
        <w:spacing w:after="0" w:line="240" w:lineRule="auto"/>
        <w:ind w:hanging="720"/>
        <w:rPr>
          <w:rFonts w:ascii="Times New Roman" w:hAnsi="Times New Roman"/>
          <w:lang w:val="cs-CZ"/>
        </w:rPr>
      </w:pPr>
      <w:r w:rsidRPr="00E47135">
        <w:rPr>
          <w:rFonts w:ascii="Times New Roman" w:hAnsi="Times New Roman"/>
          <w:b/>
          <w:bCs/>
          <w:lang w:val="cs-CZ"/>
        </w:rPr>
        <w:t>Periodicky aktualizované zprávy o bezpečnosti</w:t>
      </w:r>
      <w:r w:rsidRPr="00821705">
        <w:rPr>
          <w:rFonts w:ascii="Times New Roman" w:hAnsi="Times New Roman"/>
          <w:lang w:val="cs-CZ"/>
        </w:rPr>
        <w:t xml:space="preserve"> </w:t>
      </w:r>
      <w:r w:rsidR="00607CF8" w:rsidRPr="00D745B7">
        <w:rPr>
          <w:rFonts w:ascii="Times New Roman" w:hAnsi="Times New Roman"/>
          <w:b/>
          <w:lang w:val="cs-CZ"/>
        </w:rPr>
        <w:t>(PSUR)</w:t>
      </w:r>
    </w:p>
    <w:p w:rsidR="00541A4A" w:rsidRDefault="00541A4A" w:rsidP="00CC25E0">
      <w:pPr>
        <w:autoSpaceDE w:val="0"/>
        <w:autoSpaceDN w:val="0"/>
        <w:adjustRightInd w:val="0"/>
        <w:spacing w:after="0" w:line="240" w:lineRule="auto"/>
        <w:rPr>
          <w:rFonts w:ascii="Times New Roman" w:hAnsi="Times New Roman"/>
          <w:lang w:val="cs-CZ"/>
        </w:rPr>
      </w:pPr>
    </w:p>
    <w:p w:rsidR="00A030FC" w:rsidRPr="004D6B67" w:rsidRDefault="00607CF8" w:rsidP="00CC25E0">
      <w:pPr>
        <w:autoSpaceDE w:val="0"/>
        <w:autoSpaceDN w:val="0"/>
        <w:adjustRightInd w:val="0"/>
        <w:spacing w:after="0" w:line="240" w:lineRule="auto"/>
        <w:rPr>
          <w:rFonts w:ascii="Times New Roman" w:hAnsi="Times New Roman"/>
          <w:lang w:val="cs-CZ"/>
        </w:rPr>
      </w:pPr>
      <w:r w:rsidRPr="00D745B7">
        <w:rPr>
          <w:rFonts w:ascii="Times New Roman" w:hAnsi="Times New Roman"/>
          <w:lang w:val="cs-CZ"/>
        </w:rPr>
        <w:t xml:space="preserve">Požadavky pro předkládání PSUR </w:t>
      </w:r>
      <w:r w:rsidR="004D6B67" w:rsidRPr="004D6B67">
        <w:rPr>
          <w:rFonts w:ascii="Times New Roman" w:hAnsi="Times New Roman"/>
          <w:lang w:val="cs-CZ"/>
        </w:rPr>
        <w:t xml:space="preserve">pro tento léčivý přípravek </w:t>
      </w:r>
      <w:r w:rsidR="00BC692A">
        <w:rPr>
          <w:rFonts w:ascii="Times New Roman" w:hAnsi="Times New Roman"/>
          <w:lang w:val="cs-CZ"/>
        </w:rPr>
        <w:t>jsou</w:t>
      </w:r>
      <w:r w:rsidR="004D6B67" w:rsidRPr="004D6B67">
        <w:rPr>
          <w:rFonts w:ascii="Times New Roman" w:hAnsi="Times New Roman"/>
          <w:lang w:val="cs-CZ"/>
        </w:rPr>
        <w:t xml:space="preserve"> uveden</w:t>
      </w:r>
      <w:r w:rsidR="00BC692A">
        <w:rPr>
          <w:rFonts w:ascii="Times New Roman" w:hAnsi="Times New Roman"/>
          <w:lang w:val="cs-CZ"/>
        </w:rPr>
        <w:t>y</w:t>
      </w:r>
      <w:r w:rsidR="004D6B67" w:rsidRPr="004D6B67">
        <w:rPr>
          <w:rFonts w:ascii="Times New Roman" w:hAnsi="Times New Roman"/>
          <w:lang w:val="cs-CZ"/>
        </w:rPr>
        <w:t xml:space="preserve"> v seznamu referenčních dat Unie (seznam EURD) stanoveném v čl. 107c odst. 7 směrnice 2001/83/ES a </w:t>
      </w:r>
      <w:r w:rsidR="00BC692A">
        <w:rPr>
          <w:rFonts w:ascii="Times New Roman" w:hAnsi="Times New Roman"/>
          <w:lang w:val="cs-CZ"/>
        </w:rPr>
        <w:t xml:space="preserve">jakékoli následné </w:t>
      </w:r>
      <w:r w:rsidR="00BC692A" w:rsidRPr="00D745B7">
        <w:rPr>
          <w:rFonts w:ascii="Times New Roman" w:hAnsi="Times New Roman"/>
          <w:lang w:val="cs-CZ"/>
        </w:rPr>
        <w:t>změny jsou</w:t>
      </w:r>
      <w:r w:rsidR="00BC692A">
        <w:rPr>
          <w:rFonts w:ascii="Times New Roman" w:hAnsi="Times New Roman"/>
          <w:lang w:val="cs-CZ"/>
        </w:rPr>
        <w:t xml:space="preserve"> </w:t>
      </w:r>
      <w:r w:rsidR="004D6B67" w:rsidRPr="004D6B67">
        <w:rPr>
          <w:rFonts w:ascii="Times New Roman" w:hAnsi="Times New Roman"/>
          <w:lang w:val="cs-CZ"/>
        </w:rPr>
        <w:t>zveřejněn</w:t>
      </w:r>
      <w:r w:rsidR="00BC692A">
        <w:rPr>
          <w:rFonts w:ascii="Times New Roman" w:hAnsi="Times New Roman"/>
          <w:lang w:val="cs-CZ"/>
        </w:rPr>
        <w:t>y</w:t>
      </w:r>
      <w:r w:rsidR="004D6B67" w:rsidRPr="004D6B67">
        <w:rPr>
          <w:rFonts w:ascii="Times New Roman" w:hAnsi="Times New Roman"/>
          <w:lang w:val="cs-CZ"/>
        </w:rPr>
        <w:t xml:space="preserve"> na evropském webovém portálu pro léčivé přípravky.</w:t>
      </w:r>
    </w:p>
    <w:p w:rsidR="00821705" w:rsidRDefault="00821705">
      <w:pPr>
        <w:autoSpaceDE w:val="0"/>
        <w:autoSpaceDN w:val="0"/>
        <w:adjustRightInd w:val="0"/>
        <w:spacing w:after="0" w:line="240" w:lineRule="auto"/>
        <w:rPr>
          <w:rFonts w:ascii="Times New Roman" w:hAnsi="Times New Roman"/>
          <w:lang w:val="cs-CZ"/>
        </w:rPr>
      </w:pPr>
    </w:p>
    <w:p w:rsidR="009D1C86" w:rsidRPr="00CD153F" w:rsidRDefault="009D1C86">
      <w:pPr>
        <w:autoSpaceDE w:val="0"/>
        <w:autoSpaceDN w:val="0"/>
        <w:adjustRightInd w:val="0"/>
        <w:spacing w:after="0" w:line="240" w:lineRule="auto"/>
        <w:rPr>
          <w:rFonts w:ascii="Times New Roman" w:hAnsi="Times New Roman"/>
          <w:lang w:val="cs-CZ"/>
        </w:rPr>
      </w:pPr>
    </w:p>
    <w:p w:rsidR="004D6B67" w:rsidRPr="004D6B67" w:rsidRDefault="007A1134" w:rsidP="004D6B67">
      <w:pPr>
        <w:numPr>
          <w:ilvl w:val="0"/>
          <w:numId w:val="48"/>
        </w:numPr>
        <w:autoSpaceDE w:val="0"/>
        <w:autoSpaceDN w:val="0"/>
        <w:adjustRightInd w:val="0"/>
        <w:spacing w:after="0" w:line="240" w:lineRule="auto"/>
        <w:ind w:hanging="720"/>
        <w:rPr>
          <w:rFonts w:ascii="Times New Roman" w:hAnsi="Times New Roman"/>
          <w:b/>
          <w:lang w:val="cs-CZ"/>
        </w:rPr>
      </w:pPr>
      <w:r w:rsidRPr="00CD153F">
        <w:rPr>
          <w:rFonts w:ascii="Times New Roman" w:hAnsi="Times New Roman"/>
          <w:b/>
          <w:lang w:val="cs-CZ"/>
        </w:rPr>
        <w:t>PODMÍNKY NEBO OMEZENÍ S OHLEDEM NA BEZPEČNÉ A ÚČINNÉ POUŽÍVÁNÍ TOHOTO LÉČIVÉHO PŘÍPRAVKU</w:t>
      </w:r>
    </w:p>
    <w:p w:rsidR="004D6B67" w:rsidRPr="00354429" w:rsidRDefault="004D6B67" w:rsidP="004D6B67">
      <w:pPr>
        <w:autoSpaceDE w:val="0"/>
        <w:autoSpaceDN w:val="0"/>
        <w:adjustRightInd w:val="0"/>
        <w:spacing w:after="0" w:line="240" w:lineRule="auto"/>
        <w:rPr>
          <w:rFonts w:ascii="Times New Roman" w:hAnsi="Times New Roman"/>
          <w:snapToGrid/>
          <w:color w:val="000000"/>
          <w:sz w:val="24"/>
          <w:szCs w:val="24"/>
          <w:lang w:val="cs-CZ" w:eastAsia="en-US" w:bidi="he-IL"/>
        </w:rPr>
      </w:pPr>
    </w:p>
    <w:p w:rsidR="004D6B67" w:rsidRPr="004D6B67" w:rsidRDefault="004D6B67" w:rsidP="004D6B67">
      <w:pPr>
        <w:numPr>
          <w:ilvl w:val="0"/>
          <w:numId w:val="47"/>
        </w:numPr>
        <w:autoSpaceDE w:val="0"/>
        <w:autoSpaceDN w:val="0"/>
        <w:adjustRightInd w:val="0"/>
        <w:spacing w:after="0" w:line="240" w:lineRule="auto"/>
        <w:ind w:hanging="720"/>
        <w:rPr>
          <w:rFonts w:ascii="Times New Roman" w:hAnsi="Times New Roman"/>
          <w:snapToGrid/>
          <w:color w:val="000000"/>
          <w:lang w:eastAsia="en-US" w:bidi="he-IL"/>
        </w:rPr>
      </w:pPr>
      <w:r w:rsidRPr="004D6B67">
        <w:rPr>
          <w:rFonts w:ascii="Times New Roman" w:hAnsi="Times New Roman"/>
          <w:b/>
          <w:bCs/>
          <w:snapToGrid/>
          <w:color w:val="000000"/>
          <w:lang w:eastAsia="en-US" w:bidi="he-IL"/>
        </w:rPr>
        <w:t xml:space="preserve">Plán řízení rizik (RMP) </w:t>
      </w:r>
    </w:p>
    <w:p w:rsidR="00541A4A" w:rsidRDefault="00541A4A" w:rsidP="00821705">
      <w:pPr>
        <w:tabs>
          <w:tab w:val="left" w:pos="567"/>
        </w:tabs>
        <w:autoSpaceDE w:val="0"/>
        <w:autoSpaceDN w:val="0"/>
        <w:adjustRightInd w:val="0"/>
        <w:spacing w:after="0" w:line="240" w:lineRule="auto"/>
        <w:ind w:left="567" w:hanging="567"/>
        <w:rPr>
          <w:rFonts w:ascii="Times New Roman" w:hAnsi="Times New Roman"/>
          <w:iCs/>
          <w:lang w:val="cs-CZ"/>
        </w:rPr>
      </w:pPr>
    </w:p>
    <w:p w:rsidR="007A1134" w:rsidRPr="00046CFB" w:rsidRDefault="007A1134" w:rsidP="00821705">
      <w:pPr>
        <w:tabs>
          <w:tab w:val="left" w:pos="567"/>
        </w:tabs>
        <w:autoSpaceDE w:val="0"/>
        <w:autoSpaceDN w:val="0"/>
        <w:adjustRightInd w:val="0"/>
        <w:spacing w:after="0" w:line="240" w:lineRule="auto"/>
        <w:ind w:left="567" w:hanging="567"/>
        <w:rPr>
          <w:rFonts w:ascii="Times New Roman" w:hAnsi="Times New Roman"/>
          <w:iCs/>
          <w:lang w:val="cs-CZ"/>
        </w:rPr>
      </w:pPr>
      <w:r w:rsidRPr="00046CFB">
        <w:rPr>
          <w:rFonts w:ascii="Times New Roman" w:hAnsi="Times New Roman"/>
          <w:iCs/>
          <w:lang w:val="cs-CZ"/>
        </w:rPr>
        <w:t>Neuplatňuje se.</w:t>
      </w:r>
    </w:p>
    <w:p w:rsidR="007A1134" w:rsidRPr="00CD153F" w:rsidRDefault="007A1134" w:rsidP="00821705">
      <w:pPr>
        <w:tabs>
          <w:tab w:val="left" w:pos="567"/>
        </w:tabs>
        <w:autoSpaceDE w:val="0"/>
        <w:autoSpaceDN w:val="0"/>
        <w:adjustRightInd w:val="0"/>
        <w:spacing w:after="0" w:line="240" w:lineRule="auto"/>
        <w:ind w:left="567" w:hanging="567"/>
        <w:rPr>
          <w:rFonts w:ascii="Times New Roman" w:hAnsi="Times New Roman"/>
          <w:lang w:val="cs-CZ"/>
        </w:rPr>
      </w:pPr>
    </w:p>
    <w:p w:rsidR="00A030FC" w:rsidRPr="00CD153F" w:rsidRDefault="00A030FC">
      <w:pPr>
        <w:autoSpaceDE w:val="0"/>
        <w:autoSpaceDN w:val="0"/>
        <w:adjustRightInd w:val="0"/>
        <w:spacing w:after="0" w:line="240" w:lineRule="auto"/>
        <w:jc w:val="center"/>
        <w:rPr>
          <w:rFonts w:ascii="Times New Roman" w:hAnsi="Times New Roman"/>
          <w:lang w:val="cs-CZ"/>
        </w:rPr>
      </w:pPr>
      <w:r w:rsidRPr="00CD153F">
        <w:rPr>
          <w:rFonts w:ascii="Times New Roman" w:hAnsi="Times New Roman"/>
          <w:lang w:val="cs-CZ"/>
        </w:rPr>
        <w:br w:type="page"/>
      </w:r>
    </w:p>
    <w:p w:rsidR="00A030FC" w:rsidRPr="00CD153F" w:rsidRDefault="00A030FC">
      <w:pPr>
        <w:autoSpaceDE w:val="0"/>
        <w:autoSpaceDN w:val="0"/>
        <w:adjustRightInd w:val="0"/>
        <w:spacing w:after="0" w:line="240" w:lineRule="auto"/>
        <w:jc w:val="center"/>
        <w:rPr>
          <w:rFonts w:ascii="Times New Roman" w:hAnsi="Times New Roman"/>
          <w:lang w:val="cs-CZ"/>
        </w:rPr>
      </w:pPr>
    </w:p>
    <w:p w:rsidR="00A030FC" w:rsidRPr="00CD153F" w:rsidRDefault="00A030FC">
      <w:pPr>
        <w:autoSpaceDE w:val="0"/>
        <w:autoSpaceDN w:val="0"/>
        <w:adjustRightInd w:val="0"/>
        <w:spacing w:after="0" w:line="240" w:lineRule="auto"/>
        <w:jc w:val="center"/>
        <w:rPr>
          <w:rFonts w:ascii="Times New Roman" w:hAnsi="Times New Roman"/>
          <w:lang w:val="cs-CZ"/>
        </w:rPr>
      </w:pPr>
    </w:p>
    <w:p w:rsidR="00A030FC" w:rsidRPr="00CD153F" w:rsidRDefault="00A030FC">
      <w:pPr>
        <w:autoSpaceDE w:val="0"/>
        <w:autoSpaceDN w:val="0"/>
        <w:adjustRightInd w:val="0"/>
        <w:spacing w:after="0" w:line="240" w:lineRule="auto"/>
        <w:jc w:val="center"/>
        <w:rPr>
          <w:rFonts w:ascii="Times New Roman" w:hAnsi="Times New Roman"/>
          <w:lang w:val="cs-CZ"/>
        </w:rPr>
      </w:pPr>
    </w:p>
    <w:p w:rsidR="00A030FC" w:rsidRPr="00CD153F" w:rsidRDefault="00A030FC">
      <w:pPr>
        <w:autoSpaceDE w:val="0"/>
        <w:autoSpaceDN w:val="0"/>
        <w:adjustRightInd w:val="0"/>
        <w:spacing w:after="0" w:line="240" w:lineRule="auto"/>
        <w:jc w:val="center"/>
        <w:rPr>
          <w:rFonts w:ascii="Times New Roman" w:hAnsi="Times New Roman"/>
          <w:lang w:val="cs-CZ"/>
        </w:rPr>
      </w:pPr>
    </w:p>
    <w:p w:rsidR="00A030FC" w:rsidRPr="00CD153F" w:rsidRDefault="00A030FC">
      <w:pPr>
        <w:autoSpaceDE w:val="0"/>
        <w:autoSpaceDN w:val="0"/>
        <w:adjustRightInd w:val="0"/>
        <w:spacing w:after="0" w:line="240" w:lineRule="auto"/>
        <w:jc w:val="center"/>
        <w:rPr>
          <w:rFonts w:ascii="Times New Roman" w:hAnsi="Times New Roman"/>
          <w:lang w:val="cs-CZ"/>
        </w:rPr>
      </w:pPr>
    </w:p>
    <w:p w:rsidR="00A030FC" w:rsidRPr="00CD153F" w:rsidRDefault="00A030FC">
      <w:pPr>
        <w:autoSpaceDE w:val="0"/>
        <w:autoSpaceDN w:val="0"/>
        <w:adjustRightInd w:val="0"/>
        <w:spacing w:after="0" w:line="240" w:lineRule="auto"/>
        <w:jc w:val="center"/>
        <w:rPr>
          <w:rFonts w:ascii="Times New Roman" w:hAnsi="Times New Roman"/>
          <w:lang w:val="cs-CZ"/>
        </w:rPr>
      </w:pPr>
    </w:p>
    <w:p w:rsidR="00A030FC" w:rsidRPr="00CD153F" w:rsidRDefault="00A030FC">
      <w:pPr>
        <w:autoSpaceDE w:val="0"/>
        <w:autoSpaceDN w:val="0"/>
        <w:adjustRightInd w:val="0"/>
        <w:spacing w:after="0" w:line="240" w:lineRule="auto"/>
        <w:jc w:val="center"/>
        <w:rPr>
          <w:rFonts w:ascii="Times New Roman" w:hAnsi="Times New Roman"/>
          <w:lang w:val="cs-CZ"/>
        </w:rPr>
      </w:pPr>
    </w:p>
    <w:p w:rsidR="00A030FC" w:rsidRPr="00CD153F" w:rsidRDefault="00A030FC">
      <w:pPr>
        <w:autoSpaceDE w:val="0"/>
        <w:autoSpaceDN w:val="0"/>
        <w:adjustRightInd w:val="0"/>
        <w:spacing w:after="0" w:line="240" w:lineRule="auto"/>
        <w:jc w:val="center"/>
        <w:rPr>
          <w:rFonts w:ascii="Times New Roman" w:hAnsi="Times New Roman"/>
          <w:lang w:val="cs-CZ"/>
        </w:rPr>
      </w:pPr>
    </w:p>
    <w:p w:rsidR="00A030FC" w:rsidRPr="00CD153F" w:rsidRDefault="00A030FC">
      <w:pPr>
        <w:autoSpaceDE w:val="0"/>
        <w:autoSpaceDN w:val="0"/>
        <w:adjustRightInd w:val="0"/>
        <w:spacing w:after="0" w:line="240" w:lineRule="auto"/>
        <w:jc w:val="center"/>
        <w:rPr>
          <w:rFonts w:ascii="Times New Roman" w:hAnsi="Times New Roman"/>
          <w:lang w:val="cs-CZ"/>
        </w:rPr>
      </w:pPr>
    </w:p>
    <w:p w:rsidR="00A030FC" w:rsidRPr="00CD153F" w:rsidRDefault="00A030FC">
      <w:pPr>
        <w:autoSpaceDE w:val="0"/>
        <w:autoSpaceDN w:val="0"/>
        <w:adjustRightInd w:val="0"/>
        <w:spacing w:after="0" w:line="240" w:lineRule="auto"/>
        <w:jc w:val="center"/>
        <w:rPr>
          <w:rFonts w:ascii="Times New Roman" w:hAnsi="Times New Roman"/>
          <w:lang w:val="cs-CZ"/>
        </w:rPr>
      </w:pPr>
    </w:p>
    <w:p w:rsidR="00A030FC" w:rsidRPr="00CD153F" w:rsidRDefault="00A030FC">
      <w:pPr>
        <w:autoSpaceDE w:val="0"/>
        <w:autoSpaceDN w:val="0"/>
        <w:adjustRightInd w:val="0"/>
        <w:spacing w:after="0" w:line="240" w:lineRule="auto"/>
        <w:jc w:val="center"/>
        <w:rPr>
          <w:rFonts w:ascii="Times New Roman" w:hAnsi="Times New Roman"/>
          <w:lang w:val="cs-CZ"/>
        </w:rPr>
      </w:pPr>
    </w:p>
    <w:p w:rsidR="00A030FC" w:rsidRPr="00CD153F" w:rsidRDefault="00A030FC">
      <w:pPr>
        <w:autoSpaceDE w:val="0"/>
        <w:autoSpaceDN w:val="0"/>
        <w:adjustRightInd w:val="0"/>
        <w:spacing w:after="0" w:line="240" w:lineRule="auto"/>
        <w:jc w:val="center"/>
        <w:rPr>
          <w:rFonts w:ascii="Times New Roman" w:hAnsi="Times New Roman"/>
          <w:lang w:val="cs-CZ"/>
        </w:rPr>
      </w:pPr>
    </w:p>
    <w:p w:rsidR="00A030FC" w:rsidRPr="00CD153F" w:rsidRDefault="00A030FC">
      <w:pPr>
        <w:autoSpaceDE w:val="0"/>
        <w:autoSpaceDN w:val="0"/>
        <w:adjustRightInd w:val="0"/>
        <w:spacing w:after="0" w:line="240" w:lineRule="auto"/>
        <w:jc w:val="center"/>
        <w:rPr>
          <w:rFonts w:ascii="Times New Roman" w:hAnsi="Times New Roman"/>
          <w:lang w:val="cs-CZ"/>
        </w:rPr>
      </w:pPr>
    </w:p>
    <w:p w:rsidR="00A030FC" w:rsidRPr="00CD153F" w:rsidRDefault="00A030FC">
      <w:pPr>
        <w:autoSpaceDE w:val="0"/>
        <w:autoSpaceDN w:val="0"/>
        <w:adjustRightInd w:val="0"/>
        <w:spacing w:after="0" w:line="240" w:lineRule="auto"/>
        <w:jc w:val="center"/>
        <w:rPr>
          <w:rFonts w:ascii="Times New Roman" w:hAnsi="Times New Roman"/>
          <w:lang w:val="cs-CZ"/>
        </w:rPr>
      </w:pPr>
    </w:p>
    <w:p w:rsidR="00A030FC" w:rsidRPr="00CD153F" w:rsidRDefault="00A030FC">
      <w:pPr>
        <w:autoSpaceDE w:val="0"/>
        <w:autoSpaceDN w:val="0"/>
        <w:adjustRightInd w:val="0"/>
        <w:spacing w:after="0" w:line="240" w:lineRule="auto"/>
        <w:jc w:val="center"/>
        <w:rPr>
          <w:rFonts w:ascii="Times New Roman" w:hAnsi="Times New Roman"/>
          <w:lang w:val="cs-CZ"/>
        </w:rPr>
      </w:pPr>
    </w:p>
    <w:p w:rsidR="00A030FC" w:rsidRPr="00CD153F" w:rsidRDefault="00A030FC">
      <w:pPr>
        <w:autoSpaceDE w:val="0"/>
        <w:autoSpaceDN w:val="0"/>
        <w:adjustRightInd w:val="0"/>
        <w:spacing w:after="0" w:line="240" w:lineRule="auto"/>
        <w:jc w:val="center"/>
        <w:rPr>
          <w:rFonts w:ascii="Times New Roman" w:hAnsi="Times New Roman"/>
          <w:lang w:val="cs-CZ"/>
        </w:rPr>
      </w:pPr>
    </w:p>
    <w:p w:rsidR="00A030FC" w:rsidRPr="00CD153F" w:rsidRDefault="00A030FC">
      <w:pPr>
        <w:autoSpaceDE w:val="0"/>
        <w:autoSpaceDN w:val="0"/>
        <w:adjustRightInd w:val="0"/>
        <w:spacing w:after="0" w:line="240" w:lineRule="auto"/>
        <w:jc w:val="center"/>
        <w:rPr>
          <w:rFonts w:ascii="Times New Roman" w:hAnsi="Times New Roman"/>
          <w:lang w:val="cs-CZ"/>
        </w:rPr>
      </w:pPr>
    </w:p>
    <w:p w:rsidR="00A030FC" w:rsidRPr="00CD153F" w:rsidRDefault="00A030FC">
      <w:pPr>
        <w:autoSpaceDE w:val="0"/>
        <w:autoSpaceDN w:val="0"/>
        <w:adjustRightInd w:val="0"/>
        <w:spacing w:after="0" w:line="240" w:lineRule="auto"/>
        <w:jc w:val="center"/>
        <w:rPr>
          <w:rFonts w:ascii="Times New Roman" w:hAnsi="Times New Roman"/>
          <w:lang w:val="cs-CZ"/>
        </w:rPr>
      </w:pPr>
    </w:p>
    <w:p w:rsidR="00A030FC" w:rsidRPr="00CD153F" w:rsidRDefault="00A030FC">
      <w:pPr>
        <w:autoSpaceDE w:val="0"/>
        <w:autoSpaceDN w:val="0"/>
        <w:adjustRightInd w:val="0"/>
        <w:spacing w:after="0" w:line="240" w:lineRule="auto"/>
        <w:jc w:val="center"/>
        <w:rPr>
          <w:rFonts w:ascii="Times New Roman" w:hAnsi="Times New Roman"/>
          <w:lang w:val="cs-CZ"/>
        </w:rPr>
      </w:pPr>
    </w:p>
    <w:p w:rsidR="00A030FC" w:rsidRPr="00CD153F" w:rsidRDefault="00A030FC">
      <w:pPr>
        <w:autoSpaceDE w:val="0"/>
        <w:autoSpaceDN w:val="0"/>
        <w:adjustRightInd w:val="0"/>
        <w:spacing w:after="0" w:line="240" w:lineRule="auto"/>
        <w:jc w:val="center"/>
        <w:rPr>
          <w:rFonts w:ascii="Times New Roman" w:hAnsi="Times New Roman"/>
          <w:lang w:val="cs-CZ"/>
        </w:rPr>
      </w:pPr>
    </w:p>
    <w:p w:rsidR="00A030FC" w:rsidRPr="00CD153F" w:rsidRDefault="00A030FC">
      <w:pPr>
        <w:autoSpaceDE w:val="0"/>
        <w:autoSpaceDN w:val="0"/>
        <w:adjustRightInd w:val="0"/>
        <w:spacing w:after="0" w:line="240" w:lineRule="auto"/>
        <w:jc w:val="center"/>
        <w:rPr>
          <w:rFonts w:ascii="Times New Roman" w:hAnsi="Times New Roman"/>
          <w:lang w:val="cs-CZ"/>
        </w:rPr>
      </w:pPr>
    </w:p>
    <w:p w:rsidR="00A030FC" w:rsidRPr="00CD153F" w:rsidRDefault="00A030FC">
      <w:pPr>
        <w:autoSpaceDE w:val="0"/>
        <w:autoSpaceDN w:val="0"/>
        <w:adjustRightInd w:val="0"/>
        <w:spacing w:after="0" w:line="240" w:lineRule="auto"/>
        <w:jc w:val="center"/>
        <w:rPr>
          <w:rFonts w:ascii="Times New Roman" w:hAnsi="Times New Roman"/>
          <w:lang w:val="cs-CZ"/>
        </w:rPr>
      </w:pPr>
    </w:p>
    <w:p w:rsidR="00A030FC" w:rsidRPr="00CD153F" w:rsidRDefault="00A030FC">
      <w:pPr>
        <w:autoSpaceDE w:val="0"/>
        <w:autoSpaceDN w:val="0"/>
        <w:adjustRightInd w:val="0"/>
        <w:spacing w:after="0" w:line="240" w:lineRule="auto"/>
        <w:jc w:val="center"/>
        <w:rPr>
          <w:rFonts w:ascii="Times New Roman" w:hAnsi="Times New Roman"/>
          <w:lang w:val="cs-CZ"/>
        </w:rPr>
      </w:pPr>
    </w:p>
    <w:p w:rsidR="00A030FC" w:rsidRPr="00CD153F" w:rsidRDefault="00A030FC">
      <w:pPr>
        <w:autoSpaceDE w:val="0"/>
        <w:autoSpaceDN w:val="0"/>
        <w:adjustRightInd w:val="0"/>
        <w:spacing w:after="0" w:line="240" w:lineRule="auto"/>
        <w:jc w:val="center"/>
        <w:rPr>
          <w:rFonts w:ascii="Times New Roman" w:hAnsi="Times New Roman"/>
          <w:b/>
          <w:lang w:val="cs-CZ"/>
        </w:rPr>
      </w:pPr>
      <w:r w:rsidRPr="00CD153F">
        <w:rPr>
          <w:rFonts w:ascii="Times New Roman" w:hAnsi="Times New Roman"/>
          <w:b/>
          <w:lang w:val="cs-CZ"/>
        </w:rPr>
        <w:t>PŘÍLOHA III</w:t>
      </w:r>
    </w:p>
    <w:p w:rsidR="00A030FC" w:rsidRPr="00CD153F" w:rsidRDefault="00A030FC">
      <w:pPr>
        <w:autoSpaceDE w:val="0"/>
        <w:autoSpaceDN w:val="0"/>
        <w:adjustRightInd w:val="0"/>
        <w:spacing w:after="0" w:line="240" w:lineRule="auto"/>
        <w:jc w:val="center"/>
        <w:rPr>
          <w:rFonts w:ascii="Times New Roman" w:hAnsi="Times New Roman"/>
          <w:b/>
          <w:lang w:val="cs-CZ"/>
        </w:rPr>
      </w:pPr>
    </w:p>
    <w:p w:rsidR="00A030FC" w:rsidRPr="00CD153F" w:rsidRDefault="00A030FC">
      <w:pPr>
        <w:spacing w:after="0" w:line="240" w:lineRule="auto"/>
        <w:jc w:val="center"/>
        <w:rPr>
          <w:rFonts w:ascii="Times New Roman" w:hAnsi="Times New Roman"/>
          <w:lang w:val="cs-CZ"/>
        </w:rPr>
      </w:pPr>
      <w:r w:rsidRPr="00CD153F">
        <w:rPr>
          <w:rFonts w:ascii="Times New Roman" w:hAnsi="Times New Roman"/>
          <w:b/>
          <w:caps/>
          <w:lang w:val="cs-CZ"/>
        </w:rPr>
        <w:t>Označení NA obalu a PŘÍBALOVÁ INFORMACE</w:t>
      </w:r>
    </w:p>
    <w:p w:rsidR="00A030FC" w:rsidRPr="00CD153F" w:rsidRDefault="00A030FC">
      <w:pPr>
        <w:spacing w:after="0" w:line="240" w:lineRule="auto"/>
        <w:jc w:val="center"/>
        <w:rPr>
          <w:rFonts w:ascii="Times New Roman" w:hAnsi="Times New Roman"/>
          <w:lang w:val="cs-CZ"/>
        </w:rPr>
      </w:pPr>
    </w:p>
    <w:p w:rsidR="00A030FC" w:rsidRPr="00CD153F" w:rsidRDefault="00A030FC">
      <w:pPr>
        <w:spacing w:after="0" w:line="240" w:lineRule="auto"/>
        <w:jc w:val="center"/>
        <w:rPr>
          <w:rFonts w:ascii="Times New Roman" w:hAnsi="Times New Roman"/>
          <w:lang w:val="cs-CZ"/>
        </w:rPr>
      </w:pPr>
    </w:p>
    <w:p w:rsidR="00A030FC" w:rsidRPr="00CD153F" w:rsidRDefault="00A030FC">
      <w:pPr>
        <w:spacing w:after="0" w:line="240" w:lineRule="auto"/>
        <w:jc w:val="center"/>
        <w:rPr>
          <w:rFonts w:ascii="Times New Roman" w:hAnsi="Times New Roman"/>
          <w:lang w:val="cs-CZ"/>
        </w:rPr>
      </w:pPr>
      <w:r w:rsidRPr="00CD153F">
        <w:rPr>
          <w:rFonts w:ascii="Times New Roman" w:hAnsi="Times New Roman"/>
          <w:lang w:val="cs-CZ"/>
        </w:rPr>
        <w:br w:type="page"/>
      </w:r>
    </w:p>
    <w:p w:rsidR="00A030FC" w:rsidRPr="00CD153F" w:rsidRDefault="00A030FC">
      <w:pPr>
        <w:spacing w:after="0" w:line="240" w:lineRule="auto"/>
        <w:jc w:val="center"/>
        <w:rPr>
          <w:rFonts w:ascii="Times New Roman" w:hAnsi="Times New Roman"/>
          <w:lang w:val="cs-CZ"/>
        </w:rPr>
      </w:pPr>
    </w:p>
    <w:p w:rsidR="00A030FC" w:rsidRPr="00CD153F" w:rsidRDefault="00A030FC">
      <w:pPr>
        <w:spacing w:after="0" w:line="240" w:lineRule="auto"/>
        <w:jc w:val="center"/>
        <w:rPr>
          <w:rFonts w:ascii="Times New Roman" w:hAnsi="Times New Roman"/>
          <w:lang w:val="cs-CZ"/>
        </w:rPr>
      </w:pPr>
    </w:p>
    <w:p w:rsidR="00A030FC" w:rsidRPr="00CD153F" w:rsidRDefault="00A030FC">
      <w:pPr>
        <w:spacing w:after="0" w:line="240" w:lineRule="auto"/>
        <w:jc w:val="center"/>
        <w:rPr>
          <w:rFonts w:ascii="Times New Roman" w:hAnsi="Times New Roman"/>
          <w:lang w:val="cs-CZ"/>
        </w:rPr>
      </w:pPr>
    </w:p>
    <w:p w:rsidR="00A030FC" w:rsidRPr="00CD153F" w:rsidRDefault="00A030FC">
      <w:pPr>
        <w:spacing w:after="0" w:line="240" w:lineRule="auto"/>
        <w:jc w:val="center"/>
        <w:rPr>
          <w:rFonts w:ascii="Times New Roman" w:hAnsi="Times New Roman"/>
          <w:lang w:val="cs-CZ"/>
        </w:rPr>
      </w:pPr>
    </w:p>
    <w:p w:rsidR="00A030FC" w:rsidRPr="00CD153F" w:rsidRDefault="00A030FC">
      <w:pPr>
        <w:spacing w:after="0" w:line="240" w:lineRule="auto"/>
        <w:jc w:val="center"/>
        <w:rPr>
          <w:rFonts w:ascii="Times New Roman" w:hAnsi="Times New Roman"/>
          <w:lang w:val="cs-CZ"/>
        </w:rPr>
      </w:pPr>
    </w:p>
    <w:p w:rsidR="00A030FC" w:rsidRPr="00CD153F" w:rsidRDefault="00A030FC">
      <w:pPr>
        <w:spacing w:after="0" w:line="240" w:lineRule="auto"/>
        <w:jc w:val="center"/>
        <w:rPr>
          <w:rFonts w:ascii="Times New Roman" w:hAnsi="Times New Roman"/>
          <w:lang w:val="cs-CZ"/>
        </w:rPr>
      </w:pPr>
    </w:p>
    <w:p w:rsidR="00A030FC" w:rsidRPr="00CD153F" w:rsidRDefault="00A030FC">
      <w:pPr>
        <w:spacing w:after="0" w:line="240" w:lineRule="auto"/>
        <w:jc w:val="center"/>
        <w:rPr>
          <w:rFonts w:ascii="Times New Roman" w:hAnsi="Times New Roman"/>
          <w:lang w:val="cs-CZ"/>
        </w:rPr>
      </w:pPr>
    </w:p>
    <w:p w:rsidR="00A030FC" w:rsidRPr="00CD153F" w:rsidRDefault="00A030FC">
      <w:pPr>
        <w:spacing w:after="0" w:line="240" w:lineRule="auto"/>
        <w:jc w:val="center"/>
        <w:rPr>
          <w:rFonts w:ascii="Times New Roman" w:hAnsi="Times New Roman"/>
          <w:lang w:val="cs-CZ"/>
        </w:rPr>
      </w:pPr>
    </w:p>
    <w:p w:rsidR="00A030FC" w:rsidRPr="00CD153F" w:rsidRDefault="00A030FC">
      <w:pPr>
        <w:spacing w:after="0" w:line="240" w:lineRule="auto"/>
        <w:jc w:val="center"/>
        <w:rPr>
          <w:rFonts w:ascii="Times New Roman" w:hAnsi="Times New Roman"/>
          <w:lang w:val="cs-CZ"/>
        </w:rPr>
      </w:pPr>
    </w:p>
    <w:p w:rsidR="00A030FC" w:rsidRPr="00CD153F" w:rsidRDefault="00A030FC">
      <w:pPr>
        <w:spacing w:after="0" w:line="240" w:lineRule="auto"/>
        <w:jc w:val="center"/>
        <w:rPr>
          <w:rFonts w:ascii="Times New Roman" w:hAnsi="Times New Roman"/>
          <w:lang w:val="cs-CZ"/>
        </w:rPr>
      </w:pPr>
    </w:p>
    <w:p w:rsidR="00380145" w:rsidRPr="00CD153F" w:rsidRDefault="00380145">
      <w:pPr>
        <w:spacing w:after="0" w:line="240" w:lineRule="auto"/>
        <w:jc w:val="center"/>
        <w:rPr>
          <w:rFonts w:ascii="Times New Roman" w:hAnsi="Times New Roman"/>
          <w:lang w:val="cs-CZ"/>
        </w:rPr>
      </w:pPr>
    </w:p>
    <w:p w:rsidR="00380145" w:rsidRPr="00CD153F" w:rsidRDefault="00380145">
      <w:pPr>
        <w:spacing w:after="0" w:line="240" w:lineRule="auto"/>
        <w:jc w:val="center"/>
        <w:rPr>
          <w:rFonts w:ascii="Times New Roman" w:hAnsi="Times New Roman"/>
          <w:lang w:val="cs-CZ"/>
        </w:rPr>
      </w:pPr>
    </w:p>
    <w:p w:rsidR="00380145" w:rsidRPr="00CD153F" w:rsidRDefault="00380145">
      <w:pPr>
        <w:spacing w:after="0" w:line="240" w:lineRule="auto"/>
        <w:jc w:val="center"/>
        <w:rPr>
          <w:rFonts w:ascii="Times New Roman" w:hAnsi="Times New Roman"/>
          <w:lang w:val="cs-CZ"/>
        </w:rPr>
      </w:pPr>
    </w:p>
    <w:p w:rsidR="00380145" w:rsidRPr="00CD153F" w:rsidRDefault="00380145">
      <w:pPr>
        <w:spacing w:after="0" w:line="240" w:lineRule="auto"/>
        <w:jc w:val="center"/>
        <w:rPr>
          <w:rFonts w:ascii="Times New Roman" w:hAnsi="Times New Roman"/>
          <w:lang w:val="cs-CZ"/>
        </w:rPr>
      </w:pPr>
    </w:p>
    <w:p w:rsidR="00A030FC" w:rsidRPr="00CD153F" w:rsidRDefault="00A030FC">
      <w:pPr>
        <w:spacing w:after="0" w:line="240" w:lineRule="auto"/>
        <w:jc w:val="center"/>
        <w:rPr>
          <w:rFonts w:ascii="Times New Roman" w:hAnsi="Times New Roman"/>
          <w:lang w:val="cs-CZ"/>
        </w:rPr>
      </w:pPr>
    </w:p>
    <w:p w:rsidR="00A030FC" w:rsidRPr="00CD153F" w:rsidRDefault="00A030FC">
      <w:pPr>
        <w:spacing w:after="0" w:line="240" w:lineRule="auto"/>
        <w:jc w:val="center"/>
        <w:rPr>
          <w:rFonts w:ascii="Times New Roman" w:hAnsi="Times New Roman"/>
          <w:lang w:val="cs-CZ"/>
        </w:rPr>
      </w:pPr>
    </w:p>
    <w:p w:rsidR="00A030FC" w:rsidRPr="00CD153F" w:rsidRDefault="00A030FC">
      <w:pPr>
        <w:spacing w:after="0" w:line="240" w:lineRule="auto"/>
        <w:jc w:val="center"/>
        <w:rPr>
          <w:rFonts w:ascii="Times New Roman" w:hAnsi="Times New Roman"/>
          <w:lang w:val="cs-CZ"/>
        </w:rPr>
      </w:pPr>
    </w:p>
    <w:p w:rsidR="00A030FC" w:rsidRPr="00CD153F" w:rsidRDefault="00A030FC">
      <w:pPr>
        <w:spacing w:after="0" w:line="240" w:lineRule="auto"/>
        <w:jc w:val="center"/>
        <w:rPr>
          <w:rFonts w:ascii="Times New Roman" w:hAnsi="Times New Roman"/>
          <w:lang w:val="cs-CZ"/>
        </w:rPr>
      </w:pPr>
    </w:p>
    <w:p w:rsidR="00A030FC" w:rsidRPr="00CD153F" w:rsidRDefault="00A030FC">
      <w:pPr>
        <w:spacing w:after="0" w:line="240" w:lineRule="auto"/>
        <w:jc w:val="center"/>
        <w:rPr>
          <w:rFonts w:ascii="Times New Roman" w:hAnsi="Times New Roman"/>
          <w:lang w:val="cs-CZ"/>
        </w:rPr>
      </w:pPr>
    </w:p>
    <w:p w:rsidR="00A030FC" w:rsidRPr="00CD153F" w:rsidRDefault="00A030FC">
      <w:pPr>
        <w:spacing w:after="0" w:line="240" w:lineRule="auto"/>
        <w:jc w:val="center"/>
        <w:rPr>
          <w:rFonts w:ascii="Times New Roman" w:hAnsi="Times New Roman"/>
          <w:lang w:val="cs-CZ"/>
        </w:rPr>
      </w:pPr>
    </w:p>
    <w:p w:rsidR="00A030FC" w:rsidRPr="00CD153F" w:rsidRDefault="00A030FC">
      <w:pPr>
        <w:spacing w:after="0" w:line="240" w:lineRule="auto"/>
        <w:jc w:val="center"/>
        <w:rPr>
          <w:rFonts w:ascii="Times New Roman" w:hAnsi="Times New Roman"/>
          <w:lang w:val="cs-CZ"/>
        </w:rPr>
      </w:pPr>
    </w:p>
    <w:p w:rsidR="00A030FC" w:rsidRPr="00CD153F" w:rsidRDefault="00A030FC">
      <w:pPr>
        <w:spacing w:after="0" w:line="240" w:lineRule="auto"/>
        <w:jc w:val="center"/>
        <w:rPr>
          <w:rFonts w:ascii="Times New Roman" w:hAnsi="Times New Roman"/>
          <w:lang w:val="cs-CZ"/>
        </w:rPr>
      </w:pPr>
    </w:p>
    <w:p w:rsidR="00A030FC" w:rsidRPr="00CD153F" w:rsidRDefault="00A030FC">
      <w:pPr>
        <w:spacing w:after="0" w:line="240" w:lineRule="auto"/>
        <w:jc w:val="center"/>
        <w:rPr>
          <w:rFonts w:ascii="Times New Roman" w:hAnsi="Times New Roman"/>
          <w:lang w:val="cs-CZ"/>
        </w:rPr>
      </w:pPr>
    </w:p>
    <w:p w:rsidR="00A030FC" w:rsidRPr="00CD153F" w:rsidRDefault="00A030FC">
      <w:pPr>
        <w:spacing w:after="0" w:line="240" w:lineRule="auto"/>
        <w:jc w:val="center"/>
        <w:outlineLvl w:val="0"/>
        <w:rPr>
          <w:rFonts w:ascii="Times New Roman" w:hAnsi="Times New Roman"/>
          <w:lang w:val="cs-CZ"/>
        </w:rPr>
      </w:pPr>
      <w:r w:rsidRPr="00CD153F">
        <w:rPr>
          <w:rFonts w:ascii="Times New Roman" w:hAnsi="Times New Roman"/>
          <w:b/>
          <w:lang w:val="cs-CZ"/>
        </w:rPr>
        <w:t xml:space="preserve">A. </w:t>
      </w:r>
      <w:r w:rsidRPr="00CD153F">
        <w:rPr>
          <w:rFonts w:ascii="Times New Roman" w:hAnsi="Times New Roman"/>
          <w:b/>
          <w:caps/>
          <w:lang w:val="cs-CZ"/>
        </w:rPr>
        <w:t>označení NA obalu</w:t>
      </w:r>
    </w:p>
    <w:p w:rsidR="007438CC" w:rsidRPr="00E810C8" w:rsidRDefault="00A030FC" w:rsidP="00C716D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szCs w:val="24"/>
          <w:lang w:val="cs-CZ"/>
        </w:rPr>
      </w:pPr>
      <w:r w:rsidRPr="00CD153F">
        <w:rPr>
          <w:rFonts w:ascii="Times New Roman" w:hAnsi="Times New Roman"/>
          <w:lang w:val="cs-CZ"/>
        </w:rPr>
        <w:br w:type="page"/>
      </w:r>
      <w:r w:rsidR="007438CC" w:rsidRPr="00E810C8">
        <w:rPr>
          <w:rFonts w:ascii="Times New Roman" w:hAnsi="Times New Roman"/>
          <w:b/>
          <w:szCs w:val="24"/>
          <w:lang w:val="cs-CZ"/>
        </w:rPr>
        <w:lastRenderedPageBreak/>
        <w:t>ÚDAJE UVÁDĚNÉ NA VNĚJŠÍM</w:t>
      </w:r>
    </w:p>
    <w:p w:rsidR="007438CC" w:rsidRPr="00E810C8" w:rsidRDefault="007438CC" w:rsidP="007438C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szCs w:val="24"/>
          <w:lang w:val="cs-CZ"/>
        </w:rPr>
      </w:pPr>
    </w:p>
    <w:p w:rsidR="007438CC" w:rsidRPr="00E810C8" w:rsidRDefault="007438CC" w:rsidP="007438C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szCs w:val="24"/>
          <w:lang w:val="cs-CZ"/>
        </w:rPr>
      </w:pPr>
      <w:r w:rsidRPr="00E810C8">
        <w:rPr>
          <w:rFonts w:ascii="Times New Roman" w:hAnsi="Times New Roman"/>
          <w:b/>
          <w:szCs w:val="24"/>
          <w:lang w:val="cs-CZ"/>
        </w:rPr>
        <w:t>OBALU</w:t>
      </w:r>
      <w:r>
        <w:rPr>
          <w:rFonts w:ascii="Times New Roman" w:hAnsi="Times New Roman"/>
          <w:b/>
          <w:szCs w:val="24"/>
          <w:lang w:val="cs-CZ"/>
        </w:rPr>
        <w:t xml:space="preserve"> (BLISTR)</w:t>
      </w:r>
    </w:p>
    <w:p w:rsidR="007438CC" w:rsidRPr="00E810C8" w:rsidRDefault="007438CC" w:rsidP="007438CC">
      <w:pPr>
        <w:spacing w:after="0" w:line="240" w:lineRule="auto"/>
        <w:rPr>
          <w:rFonts w:ascii="Times New Roman" w:hAnsi="Times New Roman"/>
          <w:szCs w:val="24"/>
          <w:lang w:val="cs-CZ"/>
        </w:rPr>
      </w:pPr>
    </w:p>
    <w:p w:rsidR="007438CC" w:rsidRPr="00E810C8" w:rsidRDefault="007438CC" w:rsidP="007438C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zCs w:val="24"/>
          <w:lang w:val="cs-CZ"/>
        </w:rPr>
      </w:pPr>
      <w:r w:rsidRPr="00E810C8">
        <w:rPr>
          <w:rFonts w:ascii="Times New Roman" w:hAnsi="Times New Roman"/>
          <w:b/>
          <w:szCs w:val="24"/>
          <w:lang w:val="cs-CZ"/>
        </w:rPr>
        <w:t>1.</w:t>
      </w:r>
      <w:r w:rsidRPr="00E810C8">
        <w:rPr>
          <w:rFonts w:ascii="Times New Roman" w:hAnsi="Times New Roman"/>
          <w:b/>
          <w:szCs w:val="24"/>
          <w:lang w:val="cs-CZ"/>
        </w:rPr>
        <w:tab/>
        <w:t>NÁZEV LÉČIVÉHO PŘÍPRAVKU</w:t>
      </w:r>
    </w:p>
    <w:p w:rsidR="007438CC" w:rsidRPr="00E810C8" w:rsidRDefault="007438CC" w:rsidP="007438CC">
      <w:pPr>
        <w:spacing w:after="0" w:line="240" w:lineRule="auto"/>
        <w:rPr>
          <w:rFonts w:ascii="Times New Roman" w:hAnsi="Times New Roman"/>
          <w:szCs w:val="24"/>
          <w:lang w:val="cs-CZ"/>
        </w:rPr>
      </w:pPr>
    </w:p>
    <w:p w:rsidR="007438CC" w:rsidRPr="00E810C8" w:rsidRDefault="007438CC" w:rsidP="007438CC">
      <w:pPr>
        <w:spacing w:after="0" w:line="240" w:lineRule="auto"/>
        <w:rPr>
          <w:rFonts w:ascii="Times New Roman" w:hAnsi="Times New Roman"/>
          <w:szCs w:val="24"/>
          <w:lang w:val="cs-CZ"/>
        </w:rPr>
      </w:pPr>
      <w:r>
        <w:rPr>
          <w:rFonts w:ascii="Times New Roman" w:hAnsi="Times New Roman"/>
          <w:szCs w:val="24"/>
          <w:lang w:val="cs-CZ"/>
        </w:rPr>
        <w:t>Temozolomide SUN 5 mg</w:t>
      </w:r>
      <w:r w:rsidRPr="00E810C8">
        <w:rPr>
          <w:rFonts w:ascii="Times New Roman" w:hAnsi="Times New Roman"/>
          <w:szCs w:val="24"/>
          <w:lang w:val="cs-CZ"/>
        </w:rPr>
        <w:t xml:space="preserve"> tvrdé tobolky</w:t>
      </w:r>
    </w:p>
    <w:p w:rsidR="007438CC" w:rsidRPr="00E07026" w:rsidRDefault="00D37AC9" w:rsidP="007438CC">
      <w:pPr>
        <w:spacing w:after="0" w:line="240" w:lineRule="auto"/>
        <w:rPr>
          <w:rFonts w:ascii="Times New Roman" w:hAnsi="Times New Roman"/>
          <w:szCs w:val="24"/>
          <w:lang w:val="cs-CZ"/>
        </w:rPr>
      </w:pPr>
      <w:r>
        <w:rPr>
          <w:rFonts w:ascii="Times New Roman" w:hAnsi="Times New Roman"/>
          <w:szCs w:val="24"/>
          <w:lang w:val="cs-CZ"/>
        </w:rPr>
        <w:t>t</w:t>
      </w:r>
      <w:r w:rsidR="007438CC" w:rsidRPr="00E07026">
        <w:rPr>
          <w:rFonts w:ascii="Times New Roman" w:hAnsi="Times New Roman"/>
          <w:szCs w:val="24"/>
          <w:lang w:val="cs-CZ"/>
        </w:rPr>
        <w:t>emozolomidum</w:t>
      </w:r>
    </w:p>
    <w:p w:rsidR="007438CC" w:rsidRPr="00E07026" w:rsidRDefault="007438CC" w:rsidP="007438CC">
      <w:pPr>
        <w:spacing w:after="0" w:line="260" w:lineRule="exact"/>
        <w:rPr>
          <w:rFonts w:ascii="Times New Roman" w:hAnsi="Times New Roman"/>
          <w:szCs w:val="24"/>
          <w:lang w:val="cs-CZ"/>
        </w:rPr>
      </w:pPr>
    </w:p>
    <w:p w:rsidR="007438CC" w:rsidRPr="00E07026" w:rsidRDefault="007438CC" w:rsidP="007438CC">
      <w:pPr>
        <w:spacing w:after="0" w:line="260" w:lineRule="exact"/>
        <w:rPr>
          <w:rFonts w:ascii="Times New Roman" w:hAnsi="Times New Roman"/>
          <w:szCs w:val="24"/>
          <w:lang w:val="cs-CZ"/>
        </w:rPr>
      </w:pPr>
    </w:p>
    <w:p w:rsidR="007438CC" w:rsidRPr="00E07026" w:rsidRDefault="007438CC" w:rsidP="007438C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szCs w:val="24"/>
          <w:lang w:val="cs-CZ"/>
        </w:rPr>
      </w:pPr>
      <w:r w:rsidRPr="00E07026">
        <w:rPr>
          <w:rFonts w:ascii="Times New Roman" w:hAnsi="Times New Roman"/>
          <w:b/>
          <w:szCs w:val="24"/>
          <w:lang w:val="cs-CZ"/>
        </w:rPr>
        <w:t>2.</w:t>
      </w:r>
      <w:r w:rsidRPr="00E07026">
        <w:rPr>
          <w:rFonts w:ascii="Times New Roman" w:hAnsi="Times New Roman"/>
          <w:b/>
          <w:szCs w:val="24"/>
          <w:lang w:val="cs-CZ"/>
        </w:rPr>
        <w:tab/>
        <w:t>OBSAH LÉČIVÉ LÁTKY/LÉČIVÝCH LÁTEK</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spacing w:after="0" w:line="240" w:lineRule="auto"/>
        <w:rPr>
          <w:rFonts w:ascii="Times New Roman" w:hAnsi="Times New Roman"/>
          <w:szCs w:val="24"/>
          <w:lang w:val="cs-CZ"/>
        </w:rPr>
      </w:pPr>
      <w:r w:rsidRPr="00E07026">
        <w:rPr>
          <w:rFonts w:ascii="Times New Roman" w:hAnsi="Times New Roman"/>
          <w:szCs w:val="24"/>
          <w:lang w:val="cs-CZ"/>
        </w:rPr>
        <w:t xml:space="preserve">Jedna tvrdá tobolka obsahuje </w:t>
      </w:r>
      <w:r>
        <w:rPr>
          <w:rFonts w:ascii="Times New Roman" w:hAnsi="Times New Roman"/>
          <w:szCs w:val="24"/>
          <w:lang w:val="cs-CZ"/>
        </w:rPr>
        <w:t>5</w:t>
      </w:r>
      <w:r w:rsidRPr="00E07026">
        <w:rPr>
          <w:rFonts w:ascii="Times New Roman" w:hAnsi="Times New Roman"/>
          <w:szCs w:val="24"/>
          <w:lang w:val="cs-CZ"/>
        </w:rPr>
        <w:t> mg temozolomidu</w:t>
      </w:r>
      <w:r w:rsidR="0042729B">
        <w:rPr>
          <w:rFonts w:ascii="Times New Roman" w:hAnsi="Times New Roman"/>
          <w:szCs w:val="24"/>
          <w:lang w:val="cs-CZ"/>
        </w:rPr>
        <w:t>m</w:t>
      </w:r>
      <w:r w:rsidRPr="00E07026">
        <w:rPr>
          <w:rFonts w:ascii="Times New Roman" w:hAnsi="Times New Roman"/>
          <w:szCs w:val="24"/>
          <w:lang w:val="cs-CZ"/>
        </w:rPr>
        <w:t>.</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zCs w:val="24"/>
          <w:lang w:val="cs-CZ"/>
        </w:rPr>
      </w:pPr>
      <w:r w:rsidRPr="00E07026">
        <w:rPr>
          <w:rFonts w:ascii="Times New Roman" w:hAnsi="Times New Roman"/>
          <w:b/>
          <w:szCs w:val="24"/>
          <w:lang w:val="cs-CZ"/>
        </w:rPr>
        <w:t>3.</w:t>
      </w:r>
      <w:r w:rsidRPr="00E07026">
        <w:rPr>
          <w:rFonts w:ascii="Times New Roman" w:hAnsi="Times New Roman"/>
          <w:b/>
          <w:szCs w:val="24"/>
          <w:lang w:val="cs-CZ"/>
        </w:rPr>
        <w:tab/>
      </w:r>
      <w:r w:rsidRPr="00E07026">
        <w:rPr>
          <w:rFonts w:ascii="Times New Roman" w:hAnsi="Times New Roman"/>
          <w:b/>
          <w:caps/>
          <w:szCs w:val="24"/>
          <w:lang w:val="cs-CZ"/>
        </w:rPr>
        <w:t>Seznam pomocných látek</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spacing w:after="0" w:line="240" w:lineRule="auto"/>
        <w:rPr>
          <w:rFonts w:ascii="Times New Roman" w:hAnsi="Times New Roman"/>
          <w:szCs w:val="24"/>
          <w:lang w:val="cs-CZ"/>
        </w:rPr>
      </w:pPr>
      <w:r w:rsidRPr="00E07026">
        <w:rPr>
          <w:rFonts w:ascii="Times New Roman" w:hAnsi="Times New Roman"/>
          <w:szCs w:val="24"/>
          <w:lang w:val="cs-CZ"/>
        </w:rPr>
        <w:t>Obsahuje laktózu.</w:t>
      </w:r>
      <w:r w:rsidR="0042729B">
        <w:rPr>
          <w:rFonts w:ascii="Times New Roman" w:hAnsi="Times New Roman"/>
          <w:szCs w:val="24"/>
          <w:lang w:val="cs-CZ"/>
        </w:rPr>
        <w:t xml:space="preserve"> </w:t>
      </w:r>
      <w:r w:rsidR="004E72E2" w:rsidRPr="00CD153F">
        <w:rPr>
          <w:rFonts w:ascii="Times New Roman" w:hAnsi="Times New Roman"/>
          <w:lang w:val="cs-CZ"/>
        </w:rPr>
        <w:t>Další informace viz příbalová informace.</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zCs w:val="24"/>
          <w:lang w:val="cs-CZ"/>
        </w:rPr>
      </w:pPr>
      <w:r w:rsidRPr="00E07026">
        <w:rPr>
          <w:rFonts w:ascii="Times New Roman" w:hAnsi="Times New Roman"/>
          <w:b/>
          <w:szCs w:val="24"/>
          <w:lang w:val="cs-CZ"/>
        </w:rPr>
        <w:t>4.</w:t>
      </w:r>
      <w:r w:rsidRPr="00E07026">
        <w:rPr>
          <w:rFonts w:ascii="Times New Roman" w:hAnsi="Times New Roman"/>
          <w:b/>
          <w:szCs w:val="24"/>
          <w:lang w:val="cs-CZ"/>
        </w:rPr>
        <w:tab/>
        <w:t>LÉKOVÁ FORMA A VELIKOST BALENÍ</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autoSpaceDE w:val="0"/>
        <w:autoSpaceDN w:val="0"/>
        <w:adjustRightInd w:val="0"/>
        <w:spacing w:after="0" w:line="240" w:lineRule="auto"/>
        <w:rPr>
          <w:rFonts w:ascii="Times New Roman" w:hAnsi="Times New Roman"/>
          <w:szCs w:val="24"/>
          <w:lang w:val="cs-CZ"/>
        </w:rPr>
      </w:pPr>
      <w:r w:rsidRPr="00E07026">
        <w:rPr>
          <w:rFonts w:ascii="Times New Roman" w:hAnsi="Times New Roman"/>
          <w:szCs w:val="24"/>
          <w:lang w:val="cs-CZ"/>
        </w:rPr>
        <w:t>5</w:t>
      </w:r>
      <w:r w:rsidR="004E72E2">
        <w:rPr>
          <w:rFonts w:ascii="Times New Roman" w:hAnsi="Times New Roman"/>
          <w:szCs w:val="24"/>
          <w:lang w:val="cs-CZ"/>
        </w:rPr>
        <w:t>x1</w:t>
      </w:r>
      <w:r w:rsidRPr="00E07026">
        <w:rPr>
          <w:rFonts w:ascii="Times New Roman" w:hAnsi="Times New Roman"/>
          <w:szCs w:val="24"/>
          <w:lang w:val="cs-CZ"/>
        </w:rPr>
        <w:t> tvrdých tobolek</w:t>
      </w:r>
    </w:p>
    <w:p w:rsidR="007438CC" w:rsidRPr="00E07026" w:rsidRDefault="007438CC" w:rsidP="007438CC">
      <w:pPr>
        <w:spacing w:after="0" w:line="240" w:lineRule="auto"/>
        <w:rPr>
          <w:rFonts w:ascii="Times New Roman" w:hAnsi="Times New Roman"/>
          <w:szCs w:val="24"/>
          <w:lang w:val="cs-CZ"/>
        </w:rPr>
      </w:pPr>
      <w:r w:rsidRPr="00A45742">
        <w:rPr>
          <w:rFonts w:ascii="Times New Roman" w:hAnsi="Times New Roman"/>
          <w:szCs w:val="24"/>
          <w:highlight w:val="lightGray"/>
          <w:lang w:val="cs-CZ"/>
        </w:rPr>
        <w:t>20</w:t>
      </w:r>
      <w:r w:rsidR="004E72E2">
        <w:rPr>
          <w:rFonts w:ascii="Times New Roman" w:hAnsi="Times New Roman"/>
          <w:szCs w:val="24"/>
          <w:highlight w:val="lightGray"/>
          <w:lang w:val="cs-CZ"/>
        </w:rPr>
        <w:t>x1</w:t>
      </w:r>
      <w:r w:rsidRPr="00A45742">
        <w:rPr>
          <w:rFonts w:ascii="Times New Roman" w:hAnsi="Times New Roman"/>
          <w:szCs w:val="24"/>
          <w:highlight w:val="lightGray"/>
          <w:lang w:val="cs-CZ"/>
        </w:rPr>
        <w:t> tvrdých tobolek</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spacing w:after="0" w:line="240" w:lineRule="auto"/>
        <w:rPr>
          <w:rFonts w:ascii="Times New Roman" w:hAnsi="Times New Roman"/>
          <w:i/>
          <w:szCs w:val="24"/>
          <w:lang w:val="cs-CZ"/>
        </w:rPr>
      </w:pPr>
    </w:p>
    <w:p w:rsidR="007438CC" w:rsidRPr="00E07026" w:rsidRDefault="007438CC" w:rsidP="007438C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zCs w:val="24"/>
          <w:lang w:val="cs-CZ"/>
        </w:rPr>
      </w:pPr>
      <w:r w:rsidRPr="00E07026">
        <w:rPr>
          <w:rFonts w:ascii="Times New Roman" w:hAnsi="Times New Roman"/>
          <w:b/>
          <w:szCs w:val="24"/>
          <w:lang w:val="cs-CZ"/>
        </w:rPr>
        <w:t>5.</w:t>
      </w:r>
      <w:r w:rsidRPr="00E07026">
        <w:rPr>
          <w:rFonts w:ascii="Times New Roman" w:hAnsi="Times New Roman"/>
          <w:b/>
          <w:szCs w:val="24"/>
          <w:lang w:val="cs-CZ"/>
        </w:rPr>
        <w:tab/>
        <w:t>ZPŮSOB A CESTA/CESTY PODÁNÍ</w:t>
      </w:r>
    </w:p>
    <w:p w:rsidR="007438CC" w:rsidRPr="00E07026" w:rsidRDefault="007438CC" w:rsidP="007438CC">
      <w:pPr>
        <w:spacing w:after="0" w:line="240" w:lineRule="auto"/>
        <w:rPr>
          <w:rFonts w:ascii="Times New Roman" w:hAnsi="Times New Roman"/>
          <w:i/>
          <w:szCs w:val="24"/>
          <w:lang w:val="cs-CZ"/>
        </w:rPr>
      </w:pPr>
    </w:p>
    <w:p w:rsidR="007438CC" w:rsidRPr="00E07026" w:rsidRDefault="007438CC" w:rsidP="007438CC">
      <w:pPr>
        <w:spacing w:after="0" w:line="240" w:lineRule="auto"/>
        <w:rPr>
          <w:rFonts w:ascii="Times New Roman" w:hAnsi="Times New Roman"/>
          <w:szCs w:val="24"/>
          <w:lang w:val="cs-CZ"/>
        </w:rPr>
      </w:pPr>
      <w:r w:rsidRPr="00E07026">
        <w:rPr>
          <w:rFonts w:ascii="Times New Roman" w:hAnsi="Times New Roman"/>
          <w:szCs w:val="24"/>
          <w:lang w:val="cs-CZ"/>
        </w:rPr>
        <w:t>Před použitím si přečtěte příbalovou informaci.</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spacing w:after="0" w:line="240" w:lineRule="auto"/>
        <w:rPr>
          <w:rFonts w:ascii="Times New Roman" w:hAnsi="Times New Roman"/>
          <w:szCs w:val="24"/>
          <w:lang w:val="cs-CZ"/>
        </w:rPr>
      </w:pPr>
      <w:r w:rsidRPr="00E07026">
        <w:rPr>
          <w:rFonts w:ascii="Times New Roman" w:hAnsi="Times New Roman"/>
          <w:szCs w:val="24"/>
          <w:lang w:val="cs-CZ"/>
        </w:rPr>
        <w:t>Perorální podání.</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zCs w:val="24"/>
          <w:lang w:val="cs-CZ"/>
        </w:rPr>
      </w:pPr>
      <w:r w:rsidRPr="00E07026">
        <w:rPr>
          <w:rFonts w:ascii="Times New Roman" w:hAnsi="Times New Roman"/>
          <w:b/>
          <w:szCs w:val="24"/>
          <w:lang w:val="cs-CZ"/>
        </w:rPr>
        <w:t>6.</w:t>
      </w:r>
      <w:r w:rsidRPr="00E07026">
        <w:rPr>
          <w:rFonts w:ascii="Times New Roman" w:hAnsi="Times New Roman"/>
          <w:b/>
          <w:szCs w:val="24"/>
          <w:lang w:val="cs-CZ"/>
        </w:rPr>
        <w:tab/>
        <w:t>ZVLÁŠTNÍ UPOZORNĚNÍ, ŽE LÉČIVÝ PŘÍPRAVEK MUSÍ BÝT UCHOVÁVÁN MIMO DOSAH A DOHLED DĚTÍ</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spacing w:after="0" w:line="240" w:lineRule="auto"/>
        <w:rPr>
          <w:rFonts w:ascii="Times New Roman" w:hAnsi="Times New Roman"/>
          <w:szCs w:val="24"/>
          <w:lang w:val="cs-CZ"/>
        </w:rPr>
      </w:pPr>
      <w:r w:rsidRPr="00E07026">
        <w:rPr>
          <w:rFonts w:ascii="Times New Roman" w:hAnsi="Times New Roman"/>
          <w:szCs w:val="24"/>
          <w:lang w:val="cs-CZ"/>
        </w:rPr>
        <w:t>Uchovávejte mimo dosah a dohled dětí, nejlépe v uzamčené skříni. Náhodné polknutí může být pro děti smrtelné.</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zCs w:val="24"/>
          <w:lang w:val="cs-CZ"/>
        </w:rPr>
      </w:pPr>
      <w:r w:rsidRPr="00E07026">
        <w:rPr>
          <w:rFonts w:ascii="Times New Roman" w:hAnsi="Times New Roman"/>
          <w:b/>
          <w:szCs w:val="24"/>
          <w:lang w:val="cs-CZ"/>
        </w:rPr>
        <w:t>7.</w:t>
      </w:r>
      <w:r w:rsidRPr="00E07026">
        <w:rPr>
          <w:rFonts w:ascii="Times New Roman" w:hAnsi="Times New Roman"/>
          <w:b/>
          <w:szCs w:val="24"/>
          <w:lang w:val="cs-CZ"/>
        </w:rPr>
        <w:tab/>
        <w:t>DALŠÍ ZVLÁŠTNÍ UPOZORNĚNÍ, POKUD JE POTŘEBNÉ</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autoSpaceDE w:val="0"/>
        <w:autoSpaceDN w:val="0"/>
        <w:adjustRightInd w:val="0"/>
        <w:spacing w:after="0" w:line="240" w:lineRule="auto"/>
        <w:rPr>
          <w:rFonts w:ascii="Times New Roman" w:hAnsi="Times New Roman"/>
          <w:szCs w:val="24"/>
          <w:lang w:val="cs-CZ"/>
        </w:rPr>
      </w:pPr>
      <w:r w:rsidRPr="00E07026">
        <w:rPr>
          <w:rFonts w:ascii="Times New Roman" w:hAnsi="Times New Roman"/>
          <w:szCs w:val="24"/>
          <w:lang w:val="cs-CZ"/>
        </w:rPr>
        <w:t>Cytotoxický.</w:t>
      </w:r>
    </w:p>
    <w:p w:rsidR="007438CC" w:rsidRPr="00E07026" w:rsidRDefault="007438CC" w:rsidP="007438CC">
      <w:pPr>
        <w:autoSpaceDE w:val="0"/>
        <w:autoSpaceDN w:val="0"/>
        <w:adjustRightInd w:val="0"/>
        <w:spacing w:after="0" w:line="240" w:lineRule="auto"/>
        <w:rPr>
          <w:rFonts w:ascii="Times New Roman" w:hAnsi="Times New Roman"/>
          <w:szCs w:val="24"/>
          <w:lang w:val="cs-CZ"/>
        </w:rPr>
      </w:pPr>
      <w:r w:rsidRPr="00E07026">
        <w:rPr>
          <w:rFonts w:ascii="Times New Roman" w:hAnsi="Times New Roman"/>
          <w:szCs w:val="24"/>
          <w:lang w:val="cs-CZ"/>
        </w:rPr>
        <w:t>Tobolky neotevírejte, nedrťte ani nežvýkejte, polkněte je celé. Pokud je tobolka poškozená, zamezte kontaktu s pokožkou, očima nebo nosem.</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zCs w:val="24"/>
          <w:lang w:val="cs-CZ"/>
        </w:rPr>
      </w:pPr>
      <w:r w:rsidRPr="00E07026">
        <w:rPr>
          <w:rFonts w:ascii="Times New Roman" w:hAnsi="Times New Roman"/>
          <w:b/>
          <w:szCs w:val="24"/>
          <w:lang w:val="cs-CZ"/>
        </w:rPr>
        <w:t>8.</w:t>
      </w:r>
      <w:r w:rsidRPr="00E07026">
        <w:rPr>
          <w:rFonts w:ascii="Times New Roman" w:hAnsi="Times New Roman"/>
          <w:b/>
          <w:szCs w:val="24"/>
          <w:lang w:val="cs-CZ"/>
        </w:rPr>
        <w:tab/>
        <w:t>POUŽITELNOST</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spacing w:after="0" w:line="240" w:lineRule="auto"/>
        <w:rPr>
          <w:rFonts w:ascii="Times New Roman" w:hAnsi="Times New Roman"/>
          <w:szCs w:val="24"/>
          <w:lang w:val="cs-CZ"/>
        </w:rPr>
      </w:pPr>
      <w:r w:rsidRPr="00E07026">
        <w:rPr>
          <w:rFonts w:ascii="Times New Roman" w:hAnsi="Times New Roman"/>
          <w:szCs w:val="24"/>
          <w:lang w:val="cs-CZ"/>
        </w:rPr>
        <w:t>EXP</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zCs w:val="24"/>
          <w:lang w:val="cs-CZ"/>
        </w:rPr>
      </w:pPr>
      <w:r w:rsidRPr="00E07026">
        <w:rPr>
          <w:rFonts w:ascii="Times New Roman" w:hAnsi="Times New Roman"/>
          <w:b/>
          <w:szCs w:val="24"/>
          <w:lang w:val="cs-CZ"/>
        </w:rPr>
        <w:t>9.</w:t>
      </w:r>
      <w:r w:rsidRPr="00E07026">
        <w:rPr>
          <w:rFonts w:ascii="Times New Roman" w:hAnsi="Times New Roman"/>
          <w:b/>
          <w:szCs w:val="24"/>
          <w:lang w:val="cs-CZ"/>
        </w:rPr>
        <w:tab/>
        <w:t>ZVLÁŠTNÍ PODMÍNKY PRO UCHOVÁVÁNÍ</w:t>
      </w:r>
    </w:p>
    <w:p w:rsidR="007438CC" w:rsidRPr="00E07026" w:rsidRDefault="007438CC" w:rsidP="007438CC">
      <w:pPr>
        <w:spacing w:after="0" w:line="240" w:lineRule="auto"/>
        <w:ind w:left="567" w:hanging="567"/>
        <w:rPr>
          <w:rFonts w:ascii="Times New Roman" w:hAnsi="Times New Roman"/>
          <w:szCs w:val="24"/>
          <w:lang w:val="cs-CZ"/>
        </w:rPr>
      </w:pPr>
    </w:p>
    <w:p w:rsidR="007438CC" w:rsidRPr="00E07026" w:rsidRDefault="007438CC" w:rsidP="007438CC">
      <w:pPr>
        <w:pStyle w:val="Default"/>
        <w:rPr>
          <w:sz w:val="22"/>
          <w:lang w:val="cs-CZ"/>
        </w:rPr>
      </w:pPr>
      <w:r w:rsidRPr="00E07026">
        <w:rPr>
          <w:sz w:val="22"/>
          <w:lang w:val="cs-CZ"/>
        </w:rPr>
        <w:lastRenderedPageBreak/>
        <w:t xml:space="preserve">Uchovávejte při teplotě do </w:t>
      </w:r>
      <w:r w:rsidR="00AC0734">
        <w:rPr>
          <w:sz w:val="22"/>
          <w:lang w:val="cs-CZ"/>
        </w:rPr>
        <w:t>25</w:t>
      </w:r>
      <w:r w:rsidRPr="00E07026">
        <w:rPr>
          <w:sz w:val="22"/>
          <w:lang w:val="cs-CZ"/>
        </w:rPr>
        <w:t>°C.</w:t>
      </w:r>
    </w:p>
    <w:p w:rsidR="007438CC" w:rsidRPr="00E07026" w:rsidRDefault="007438CC" w:rsidP="007438CC">
      <w:pPr>
        <w:tabs>
          <w:tab w:val="left" w:pos="567"/>
        </w:tabs>
        <w:autoSpaceDE w:val="0"/>
        <w:autoSpaceDN w:val="0"/>
        <w:adjustRightInd w:val="0"/>
        <w:spacing w:after="0" w:line="240" w:lineRule="auto"/>
        <w:rPr>
          <w:rFonts w:ascii="Times New Roman" w:hAnsi="Times New Roman"/>
          <w:b/>
          <w:szCs w:val="24"/>
          <w:lang w:val="cs-CZ"/>
        </w:rPr>
      </w:pPr>
    </w:p>
    <w:p w:rsidR="007438CC" w:rsidRPr="00E07026" w:rsidRDefault="007438CC" w:rsidP="007438CC">
      <w:pPr>
        <w:spacing w:after="0" w:line="240" w:lineRule="auto"/>
        <w:ind w:left="567" w:hanging="567"/>
        <w:rPr>
          <w:rFonts w:ascii="Times New Roman" w:hAnsi="Times New Roman"/>
          <w:szCs w:val="24"/>
          <w:lang w:val="cs-CZ"/>
        </w:rPr>
      </w:pPr>
    </w:p>
    <w:p w:rsidR="007438CC" w:rsidRPr="00E07026" w:rsidRDefault="007438CC" w:rsidP="007438C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szCs w:val="24"/>
          <w:lang w:val="cs-CZ"/>
        </w:rPr>
      </w:pPr>
      <w:r w:rsidRPr="00E07026">
        <w:rPr>
          <w:rFonts w:ascii="Times New Roman" w:hAnsi="Times New Roman"/>
          <w:b/>
          <w:szCs w:val="24"/>
          <w:lang w:val="cs-CZ"/>
        </w:rPr>
        <w:t>10.</w:t>
      </w:r>
      <w:r w:rsidRPr="00E07026">
        <w:rPr>
          <w:rFonts w:ascii="Times New Roman" w:hAnsi="Times New Roman"/>
          <w:b/>
          <w:szCs w:val="24"/>
          <w:lang w:val="cs-CZ"/>
        </w:rPr>
        <w:tab/>
        <w:t>ZVLÁŠTNÍ OPATŘENÍ PRO LIKVIDACI NEPOUŽITÝCH LÉČIVÝCH PŘÍPRAVKŮ NEBO ODPADU Z TAKOVÝCH LÉČIVÝCH PŘÍPRAVKŮ, POKUD JE TO VHODNÉ</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spacing w:after="0" w:line="240" w:lineRule="auto"/>
        <w:rPr>
          <w:rFonts w:ascii="Times New Roman" w:hAnsi="Times New Roman"/>
          <w:noProof/>
          <w:szCs w:val="24"/>
          <w:lang w:val="cs-CZ"/>
        </w:rPr>
      </w:pPr>
      <w:r w:rsidRPr="00E07026">
        <w:rPr>
          <w:rFonts w:ascii="Times New Roman" w:hAnsi="Times New Roman"/>
          <w:noProof/>
          <w:szCs w:val="24"/>
          <w:lang w:val="cs-CZ"/>
        </w:rPr>
        <w:t>Veškerý nepoužitý přípravek a odpad</w:t>
      </w:r>
      <w:r w:rsidR="0042729B">
        <w:rPr>
          <w:rFonts w:ascii="Times New Roman" w:hAnsi="Times New Roman"/>
          <w:noProof/>
          <w:szCs w:val="24"/>
          <w:lang w:val="cs-CZ"/>
        </w:rPr>
        <w:t xml:space="preserve"> nusí být zlikvidován</w:t>
      </w:r>
      <w:r w:rsidRPr="00E07026">
        <w:rPr>
          <w:rFonts w:ascii="Times New Roman" w:hAnsi="Times New Roman"/>
          <w:noProof/>
          <w:szCs w:val="24"/>
          <w:lang w:val="cs-CZ"/>
        </w:rPr>
        <w:t xml:space="preserve"> v souladu s místními předpisy.</w:t>
      </w:r>
    </w:p>
    <w:p w:rsidR="007438CC" w:rsidRPr="00E07026" w:rsidRDefault="007438CC" w:rsidP="007438CC">
      <w:pPr>
        <w:spacing w:after="0" w:line="240" w:lineRule="auto"/>
        <w:rPr>
          <w:rFonts w:ascii="Times New Roman" w:hAnsi="Times New Roman"/>
          <w:noProof/>
          <w:szCs w:val="24"/>
          <w:lang w:val="cs-CZ"/>
        </w:rPr>
      </w:pP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szCs w:val="24"/>
          <w:lang w:val="cs-CZ"/>
        </w:rPr>
      </w:pPr>
      <w:r w:rsidRPr="00E07026">
        <w:rPr>
          <w:rFonts w:ascii="Times New Roman" w:hAnsi="Times New Roman"/>
          <w:b/>
          <w:szCs w:val="24"/>
          <w:lang w:val="cs-CZ"/>
        </w:rPr>
        <w:t>11.</w:t>
      </w:r>
      <w:r w:rsidRPr="00E07026">
        <w:rPr>
          <w:rFonts w:ascii="Times New Roman" w:hAnsi="Times New Roman"/>
          <w:b/>
          <w:szCs w:val="24"/>
          <w:lang w:val="cs-CZ"/>
        </w:rPr>
        <w:tab/>
        <w:t>NÁZEV A ADRESA DRŽITELE ROZHODNUTÍ O REGISTRACI</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tabs>
          <w:tab w:val="left" w:pos="567"/>
        </w:tabs>
        <w:snapToGrid w:val="0"/>
        <w:spacing w:after="0" w:line="240" w:lineRule="auto"/>
        <w:rPr>
          <w:rFonts w:ascii="Times New Roman" w:hAnsi="Times New Roman"/>
          <w:color w:val="000000"/>
          <w:szCs w:val="24"/>
          <w:lang w:val="cs-CZ"/>
        </w:rPr>
      </w:pPr>
      <w:r w:rsidRPr="00E07026">
        <w:rPr>
          <w:rFonts w:ascii="Times New Roman" w:hAnsi="Times New Roman"/>
          <w:color w:val="000000"/>
          <w:szCs w:val="24"/>
          <w:lang w:val="cs-CZ"/>
        </w:rPr>
        <w:t>Sun Pharmaceutical Industries Europe B.V.</w:t>
      </w:r>
    </w:p>
    <w:p w:rsidR="007438CC" w:rsidRPr="00E07026" w:rsidRDefault="007438CC" w:rsidP="007438CC">
      <w:pPr>
        <w:tabs>
          <w:tab w:val="left" w:pos="567"/>
        </w:tabs>
        <w:spacing w:after="0" w:line="240" w:lineRule="auto"/>
        <w:rPr>
          <w:rFonts w:ascii="Times New Roman" w:hAnsi="Times New Roman"/>
          <w:color w:val="000000"/>
          <w:szCs w:val="24"/>
          <w:lang w:val="cs-CZ"/>
        </w:rPr>
      </w:pPr>
      <w:r w:rsidRPr="00E07026">
        <w:rPr>
          <w:rFonts w:ascii="Times New Roman" w:hAnsi="Times New Roman"/>
          <w:color w:val="000000"/>
          <w:szCs w:val="24"/>
          <w:lang w:val="cs-CZ"/>
        </w:rPr>
        <w:t>Polarisavenue 87</w:t>
      </w:r>
    </w:p>
    <w:p w:rsidR="007438CC" w:rsidRPr="00E07026" w:rsidRDefault="007438CC" w:rsidP="007438CC">
      <w:pPr>
        <w:tabs>
          <w:tab w:val="left" w:pos="567"/>
        </w:tabs>
        <w:spacing w:after="0" w:line="240" w:lineRule="auto"/>
        <w:rPr>
          <w:rFonts w:ascii="Times New Roman" w:hAnsi="Times New Roman"/>
          <w:color w:val="000000"/>
          <w:szCs w:val="24"/>
          <w:lang w:val="cs-CZ"/>
        </w:rPr>
      </w:pPr>
      <w:r w:rsidRPr="00E07026">
        <w:rPr>
          <w:rFonts w:ascii="Times New Roman" w:hAnsi="Times New Roman"/>
          <w:color w:val="000000"/>
          <w:szCs w:val="24"/>
          <w:lang w:val="cs-CZ"/>
        </w:rPr>
        <w:t>2132 JH Hoofddorp</w:t>
      </w:r>
    </w:p>
    <w:p w:rsidR="007438CC" w:rsidRPr="00E07026" w:rsidRDefault="007438CC" w:rsidP="007438CC">
      <w:pPr>
        <w:spacing w:after="0" w:line="240" w:lineRule="auto"/>
        <w:rPr>
          <w:rFonts w:ascii="Times New Roman" w:hAnsi="Times New Roman"/>
          <w:szCs w:val="24"/>
          <w:lang w:val="cs-CZ"/>
        </w:rPr>
      </w:pPr>
      <w:r w:rsidRPr="00E07026">
        <w:rPr>
          <w:rFonts w:ascii="Times New Roman" w:hAnsi="Times New Roman"/>
          <w:color w:val="000000"/>
          <w:szCs w:val="24"/>
          <w:lang w:val="cs-CZ"/>
        </w:rPr>
        <w:t>Nizozemsko</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szCs w:val="24"/>
          <w:lang w:val="cs-CZ"/>
        </w:rPr>
      </w:pPr>
      <w:r w:rsidRPr="00E07026">
        <w:rPr>
          <w:rFonts w:ascii="Times New Roman" w:hAnsi="Times New Roman"/>
          <w:b/>
          <w:szCs w:val="24"/>
          <w:lang w:val="cs-CZ"/>
        </w:rPr>
        <w:t>12.</w:t>
      </w:r>
      <w:r w:rsidRPr="00E07026">
        <w:rPr>
          <w:rFonts w:ascii="Times New Roman" w:hAnsi="Times New Roman"/>
          <w:b/>
          <w:szCs w:val="24"/>
          <w:lang w:val="cs-CZ"/>
        </w:rPr>
        <w:tab/>
        <w:t>REGISTRAČNÍ ČÍSLO(A)</w:t>
      </w:r>
    </w:p>
    <w:p w:rsidR="0042729B" w:rsidRPr="00C93EE2" w:rsidRDefault="0042729B" w:rsidP="0042729B">
      <w:pPr>
        <w:spacing w:after="0" w:line="240" w:lineRule="auto"/>
        <w:outlineLvl w:val="0"/>
        <w:rPr>
          <w:rFonts w:ascii="Times New Roman" w:hAnsi="Times New Roman"/>
          <w:noProof/>
          <w:szCs w:val="20"/>
          <w:lang w:val="cs-CZ"/>
        </w:rPr>
      </w:pPr>
    </w:p>
    <w:p w:rsidR="0042729B" w:rsidRPr="00C93EE2" w:rsidRDefault="0042729B" w:rsidP="0042729B">
      <w:pPr>
        <w:spacing w:after="0" w:line="240" w:lineRule="auto"/>
        <w:outlineLvl w:val="0"/>
        <w:rPr>
          <w:rFonts w:ascii="Times New Roman" w:hAnsi="Times New Roman"/>
          <w:noProof/>
          <w:szCs w:val="20"/>
          <w:lang w:val="cs-CZ"/>
        </w:rPr>
      </w:pPr>
      <w:r w:rsidRPr="00C93EE2">
        <w:rPr>
          <w:rFonts w:ascii="Times New Roman" w:hAnsi="Times New Roman"/>
          <w:noProof/>
          <w:szCs w:val="20"/>
          <w:lang w:val="cs-CZ"/>
        </w:rPr>
        <w:t>EU/1/11/697/013 (5 tvrdých tobolek)</w:t>
      </w:r>
    </w:p>
    <w:p w:rsidR="0042729B" w:rsidRPr="00C93EE2" w:rsidRDefault="0042729B" w:rsidP="0042729B">
      <w:pPr>
        <w:spacing w:after="0" w:line="240" w:lineRule="auto"/>
        <w:outlineLvl w:val="0"/>
        <w:rPr>
          <w:rFonts w:ascii="Times New Roman" w:hAnsi="Times New Roman"/>
          <w:noProof/>
          <w:szCs w:val="20"/>
          <w:lang w:val="cs-CZ"/>
        </w:rPr>
      </w:pPr>
      <w:r w:rsidRPr="00C93EE2">
        <w:rPr>
          <w:rFonts w:ascii="Times New Roman" w:hAnsi="Times New Roman"/>
          <w:noProof/>
          <w:szCs w:val="20"/>
          <w:lang w:val="cs-CZ"/>
        </w:rPr>
        <w:t>EU/1/11/697/014 (20 tvrdých tobolek)</w:t>
      </w:r>
    </w:p>
    <w:p w:rsidR="007438CC" w:rsidRPr="00E07026" w:rsidRDefault="007438CC" w:rsidP="007438CC">
      <w:pPr>
        <w:spacing w:after="0" w:line="240" w:lineRule="auto"/>
        <w:outlineLvl w:val="0"/>
        <w:rPr>
          <w:rFonts w:ascii="Times New Roman" w:hAnsi="Times New Roman"/>
          <w:szCs w:val="24"/>
          <w:lang w:val="cs-CZ"/>
        </w:rPr>
      </w:pP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zCs w:val="24"/>
          <w:lang w:val="cs-CZ"/>
        </w:rPr>
      </w:pPr>
      <w:r w:rsidRPr="00E07026">
        <w:rPr>
          <w:rFonts w:ascii="Times New Roman" w:hAnsi="Times New Roman"/>
          <w:b/>
          <w:szCs w:val="24"/>
          <w:lang w:val="cs-CZ"/>
        </w:rPr>
        <w:t>13.</w:t>
      </w:r>
      <w:r w:rsidRPr="00E07026">
        <w:rPr>
          <w:rFonts w:ascii="Times New Roman" w:hAnsi="Times New Roman"/>
          <w:b/>
          <w:szCs w:val="24"/>
          <w:lang w:val="cs-CZ"/>
        </w:rPr>
        <w:tab/>
        <w:t>ČÍSLO ŠARŽE</w:t>
      </w:r>
    </w:p>
    <w:p w:rsidR="007438CC" w:rsidRPr="00E07026" w:rsidRDefault="007438CC" w:rsidP="007438CC">
      <w:pPr>
        <w:spacing w:after="0" w:line="240" w:lineRule="auto"/>
        <w:rPr>
          <w:rFonts w:ascii="Times New Roman" w:hAnsi="Times New Roman"/>
          <w:szCs w:val="24"/>
          <w:lang w:val="cs-CZ"/>
        </w:rPr>
      </w:pPr>
    </w:p>
    <w:p w:rsidR="007438CC" w:rsidRPr="00E810C8" w:rsidRDefault="007438CC" w:rsidP="007438CC">
      <w:pPr>
        <w:spacing w:after="0" w:line="240" w:lineRule="auto"/>
        <w:rPr>
          <w:rFonts w:ascii="Times New Roman" w:hAnsi="Times New Roman"/>
          <w:szCs w:val="24"/>
          <w:lang w:val="cs-CZ"/>
        </w:rPr>
      </w:pPr>
      <w:r w:rsidRPr="00E07026">
        <w:rPr>
          <w:rFonts w:ascii="Times New Roman" w:hAnsi="Times New Roman"/>
          <w:szCs w:val="24"/>
          <w:lang w:val="cs-CZ"/>
        </w:rPr>
        <w:t>Č.š.:</w:t>
      </w:r>
    </w:p>
    <w:p w:rsidR="007438CC" w:rsidRPr="00E810C8" w:rsidRDefault="007438CC" w:rsidP="007438CC">
      <w:pPr>
        <w:spacing w:after="0" w:line="240" w:lineRule="auto"/>
        <w:rPr>
          <w:rFonts w:ascii="Times New Roman" w:hAnsi="Times New Roman"/>
          <w:szCs w:val="24"/>
          <w:lang w:val="cs-CZ"/>
        </w:rPr>
      </w:pPr>
    </w:p>
    <w:p w:rsidR="007438CC" w:rsidRPr="00E810C8" w:rsidRDefault="007438CC" w:rsidP="007438CC">
      <w:pPr>
        <w:spacing w:after="0" w:line="240" w:lineRule="auto"/>
        <w:rPr>
          <w:rFonts w:ascii="Times New Roman" w:hAnsi="Times New Roman"/>
          <w:szCs w:val="24"/>
          <w:lang w:val="cs-CZ"/>
        </w:rPr>
      </w:pPr>
    </w:p>
    <w:p w:rsidR="007438CC" w:rsidRPr="00E810C8" w:rsidRDefault="007438CC" w:rsidP="007438C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zCs w:val="24"/>
          <w:lang w:val="cs-CZ"/>
        </w:rPr>
      </w:pPr>
      <w:r w:rsidRPr="00E810C8">
        <w:rPr>
          <w:rFonts w:ascii="Times New Roman" w:hAnsi="Times New Roman"/>
          <w:b/>
          <w:szCs w:val="24"/>
          <w:lang w:val="cs-CZ"/>
        </w:rPr>
        <w:t>14.</w:t>
      </w:r>
      <w:r w:rsidRPr="00E810C8">
        <w:rPr>
          <w:rFonts w:ascii="Times New Roman" w:hAnsi="Times New Roman"/>
          <w:b/>
          <w:szCs w:val="24"/>
          <w:lang w:val="cs-CZ"/>
        </w:rPr>
        <w:tab/>
        <w:t>KLASIFIKACE PRO VÝDEJ</w:t>
      </w:r>
    </w:p>
    <w:p w:rsidR="007438CC" w:rsidRPr="00E810C8" w:rsidRDefault="007438CC" w:rsidP="007438CC">
      <w:pPr>
        <w:spacing w:after="0" w:line="240" w:lineRule="auto"/>
        <w:rPr>
          <w:rFonts w:ascii="Times New Roman" w:hAnsi="Times New Roman"/>
          <w:szCs w:val="24"/>
          <w:lang w:val="cs-CZ"/>
        </w:rPr>
      </w:pPr>
    </w:p>
    <w:p w:rsidR="007438CC" w:rsidRPr="00E810C8" w:rsidRDefault="007438CC" w:rsidP="007438CC">
      <w:pPr>
        <w:spacing w:after="0" w:line="240" w:lineRule="auto"/>
        <w:rPr>
          <w:rFonts w:ascii="Times New Roman" w:hAnsi="Times New Roman"/>
          <w:szCs w:val="24"/>
          <w:lang w:val="cs-CZ"/>
        </w:rPr>
      </w:pPr>
      <w:r w:rsidRPr="00E810C8">
        <w:rPr>
          <w:rFonts w:ascii="Times New Roman" w:hAnsi="Times New Roman"/>
          <w:szCs w:val="24"/>
          <w:lang w:val="cs-CZ"/>
        </w:rPr>
        <w:t>Výdej léčivého přípravku vázán na lékařský předpis.</w:t>
      </w:r>
    </w:p>
    <w:p w:rsidR="007438CC" w:rsidRPr="00E810C8" w:rsidRDefault="007438CC" w:rsidP="007438CC">
      <w:pPr>
        <w:spacing w:after="0" w:line="240" w:lineRule="auto"/>
        <w:rPr>
          <w:rFonts w:ascii="Times New Roman" w:hAnsi="Times New Roman"/>
          <w:szCs w:val="24"/>
          <w:lang w:val="cs-CZ"/>
        </w:rPr>
      </w:pPr>
    </w:p>
    <w:p w:rsidR="007438CC" w:rsidRPr="00E810C8" w:rsidRDefault="007438CC" w:rsidP="007438CC">
      <w:pPr>
        <w:spacing w:after="0" w:line="240" w:lineRule="auto"/>
        <w:rPr>
          <w:rFonts w:ascii="Times New Roman" w:hAnsi="Times New Roman"/>
          <w:szCs w:val="24"/>
          <w:lang w:val="cs-CZ"/>
        </w:rPr>
      </w:pPr>
    </w:p>
    <w:p w:rsidR="007438CC" w:rsidRPr="00E810C8" w:rsidRDefault="007438CC" w:rsidP="007438C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zCs w:val="24"/>
          <w:lang w:val="cs-CZ"/>
        </w:rPr>
      </w:pPr>
      <w:r w:rsidRPr="00E810C8">
        <w:rPr>
          <w:rFonts w:ascii="Times New Roman" w:hAnsi="Times New Roman"/>
          <w:b/>
          <w:szCs w:val="24"/>
          <w:lang w:val="cs-CZ"/>
        </w:rPr>
        <w:t>15.</w:t>
      </w:r>
      <w:r w:rsidRPr="00E810C8">
        <w:rPr>
          <w:rFonts w:ascii="Times New Roman" w:hAnsi="Times New Roman"/>
          <w:b/>
          <w:szCs w:val="24"/>
          <w:lang w:val="cs-CZ"/>
        </w:rPr>
        <w:tab/>
        <w:t xml:space="preserve">NÁVOD K POUŽITÍ </w:t>
      </w:r>
    </w:p>
    <w:p w:rsidR="007438CC" w:rsidRPr="00E810C8" w:rsidRDefault="007438CC" w:rsidP="007438CC">
      <w:pPr>
        <w:spacing w:after="0" w:line="240" w:lineRule="auto"/>
        <w:rPr>
          <w:rFonts w:ascii="Times New Roman" w:hAnsi="Times New Roman"/>
          <w:szCs w:val="24"/>
          <w:lang w:val="cs-CZ"/>
        </w:rPr>
      </w:pPr>
    </w:p>
    <w:p w:rsidR="007438CC" w:rsidRPr="00E810C8" w:rsidRDefault="007438CC" w:rsidP="007438CC">
      <w:pPr>
        <w:spacing w:after="0" w:line="240" w:lineRule="auto"/>
        <w:rPr>
          <w:rFonts w:ascii="Times New Roman" w:hAnsi="Times New Roman"/>
          <w:szCs w:val="24"/>
          <w:lang w:val="cs-CZ"/>
        </w:rPr>
      </w:pPr>
    </w:p>
    <w:p w:rsidR="007438CC" w:rsidRPr="00E810C8" w:rsidRDefault="007438CC" w:rsidP="007438C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zCs w:val="24"/>
          <w:lang w:val="cs-CZ"/>
        </w:rPr>
      </w:pPr>
      <w:r w:rsidRPr="00E810C8">
        <w:rPr>
          <w:rFonts w:ascii="Times New Roman" w:hAnsi="Times New Roman"/>
          <w:b/>
          <w:szCs w:val="24"/>
          <w:lang w:val="cs-CZ"/>
        </w:rPr>
        <w:t>16.</w:t>
      </w:r>
      <w:r w:rsidRPr="00E810C8">
        <w:rPr>
          <w:rFonts w:ascii="Times New Roman" w:hAnsi="Times New Roman"/>
          <w:b/>
          <w:szCs w:val="24"/>
          <w:lang w:val="cs-CZ"/>
        </w:rPr>
        <w:tab/>
        <w:t>INFORMACE V BRAILLOVĚ PÍSMU</w:t>
      </w:r>
    </w:p>
    <w:p w:rsidR="007438CC" w:rsidRPr="00E810C8" w:rsidRDefault="007438CC" w:rsidP="007438CC">
      <w:pPr>
        <w:spacing w:after="0" w:line="240" w:lineRule="auto"/>
        <w:rPr>
          <w:rFonts w:ascii="Times New Roman" w:hAnsi="Times New Roman"/>
          <w:szCs w:val="24"/>
          <w:lang w:val="cs-CZ"/>
        </w:rPr>
      </w:pPr>
    </w:p>
    <w:p w:rsidR="007438CC" w:rsidRDefault="007438CC" w:rsidP="007438CC">
      <w:pPr>
        <w:tabs>
          <w:tab w:val="left" w:pos="567"/>
        </w:tabs>
        <w:spacing w:after="0" w:line="260" w:lineRule="exact"/>
        <w:rPr>
          <w:rFonts w:ascii="Times New Roman" w:hAnsi="Times New Roman"/>
          <w:szCs w:val="24"/>
          <w:lang w:val="cs-CZ"/>
        </w:rPr>
      </w:pPr>
      <w:r>
        <w:rPr>
          <w:rFonts w:ascii="Times New Roman" w:hAnsi="Times New Roman"/>
          <w:szCs w:val="24"/>
          <w:lang w:val="cs-CZ"/>
        </w:rPr>
        <w:t xml:space="preserve">Temozolomide SUN </w:t>
      </w:r>
      <w:r w:rsidRPr="00E810C8">
        <w:rPr>
          <w:rFonts w:ascii="Times New Roman" w:hAnsi="Times New Roman"/>
          <w:szCs w:val="24"/>
          <w:lang w:val="cs-CZ"/>
        </w:rPr>
        <w:t>5</w:t>
      </w:r>
      <w:r>
        <w:rPr>
          <w:rFonts w:ascii="Times New Roman" w:hAnsi="Times New Roman"/>
          <w:szCs w:val="24"/>
          <w:lang w:val="cs-CZ"/>
        </w:rPr>
        <w:t> mg</w:t>
      </w:r>
    </w:p>
    <w:p w:rsidR="007438CC" w:rsidRPr="00E810C8" w:rsidRDefault="007438CC" w:rsidP="007438CC">
      <w:pPr>
        <w:tabs>
          <w:tab w:val="left" w:pos="567"/>
        </w:tabs>
        <w:spacing w:after="0" w:line="260" w:lineRule="exact"/>
        <w:rPr>
          <w:rFonts w:ascii="Times New Roman" w:hAnsi="Times New Roman"/>
          <w:szCs w:val="24"/>
          <w:lang w:val="cs-CZ"/>
        </w:rPr>
      </w:pPr>
    </w:p>
    <w:p w:rsidR="003B2B23" w:rsidRDefault="003B2B23" w:rsidP="003B2B23">
      <w:pPr>
        <w:spacing w:after="0" w:line="240" w:lineRule="auto"/>
        <w:rPr>
          <w:rFonts w:ascii="Times New Roman" w:hAnsi="Times New Roman"/>
        </w:rPr>
      </w:pPr>
    </w:p>
    <w:p w:rsidR="003B2B23" w:rsidRPr="006761D9" w:rsidRDefault="003B2B23" w:rsidP="00B66107">
      <w:pPr>
        <w:keepNext/>
        <w:numPr>
          <w:ilvl w:val="0"/>
          <w:numId w:val="55"/>
        </w:numPr>
        <w:pBdr>
          <w:top w:val="single" w:sz="4" w:space="1" w:color="auto"/>
          <w:left w:val="single" w:sz="4" w:space="4" w:color="auto"/>
          <w:bottom w:val="single" w:sz="4" w:space="1" w:color="auto"/>
          <w:right w:val="single" w:sz="4" w:space="4" w:color="auto"/>
        </w:pBdr>
        <w:spacing w:after="0" w:line="240" w:lineRule="auto"/>
        <w:ind w:left="567"/>
        <w:outlineLvl w:val="0"/>
        <w:rPr>
          <w:rFonts w:ascii="Times New Roman" w:hAnsi="Times New Roman"/>
          <w:i/>
          <w:noProof/>
          <w:szCs w:val="20"/>
          <w:lang w:val="cs-CZ" w:eastAsia="cs-CZ" w:bidi="cs-CZ"/>
        </w:rPr>
      </w:pPr>
      <w:r w:rsidRPr="006761D9">
        <w:rPr>
          <w:rFonts w:ascii="Times New Roman" w:hAnsi="Times New Roman"/>
          <w:b/>
          <w:noProof/>
          <w:szCs w:val="20"/>
          <w:lang w:val="cs-CZ" w:eastAsia="cs-CZ" w:bidi="cs-CZ"/>
        </w:rPr>
        <w:t>JEDINEČNÝ IDENTIFIKÁTOR – 2D ČÁROVÝ KÓD</w:t>
      </w:r>
    </w:p>
    <w:p w:rsidR="003B2B23" w:rsidRPr="006761D9" w:rsidRDefault="003B2B23" w:rsidP="003B2B23">
      <w:pPr>
        <w:spacing w:after="0" w:line="240" w:lineRule="auto"/>
        <w:rPr>
          <w:rFonts w:ascii="Times New Roman" w:hAnsi="Times New Roman"/>
          <w:noProof/>
          <w:szCs w:val="20"/>
          <w:lang w:val="cs-CZ" w:eastAsia="cs-CZ" w:bidi="cs-CZ"/>
        </w:rPr>
      </w:pPr>
    </w:p>
    <w:p w:rsidR="003B2B23" w:rsidRPr="006761D9" w:rsidRDefault="003B2B23" w:rsidP="003B2B23">
      <w:pPr>
        <w:tabs>
          <w:tab w:val="left" w:pos="567"/>
        </w:tabs>
        <w:spacing w:after="0" w:line="240" w:lineRule="auto"/>
        <w:rPr>
          <w:rFonts w:ascii="Times New Roman" w:hAnsi="Times New Roman"/>
          <w:noProof/>
          <w:highlight w:val="lightGray"/>
          <w:shd w:val="clear" w:color="auto" w:fill="CCCCCC"/>
          <w:lang w:val="cs-CZ" w:eastAsia="cs-CZ" w:bidi="cs-CZ"/>
        </w:rPr>
      </w:pPr>
      <w:r w:rsidRPr="006761D9">
        <w:rPr>
          <w:rFonts w:ascii="Times New Roman" w:hAnsi="Times New Roman"/>
          <w:noProof/>
          <w:szCs w:val="20"/>
          <w:highlight w:val="lightGray"/>
          <w:lang w:val="cs-CZ" w:eastAsia="cs-CZ" w:bidi="cs-CZ"/>
        </w:rPr>
        <w:t>2D čárový kód s jedinečným identifikátorem.</w:t>
      </w:r>
    </w:p>
    <w:p w:rsidR="003B2B23" w:rsidRPr="006761D9" w:rsidRDefault="003B2B23" w:rsidP="003B2B23">
      <w:pPr>
        <w:tabs>
          <w:tab w:val="left" w:pos="567"/>
        </w:tabs>
        <w:spacing w:after="0" w:line="240" w:lineRule="auto"/>
        <w:rPr>
          <w:rFonts w:ascii="Times New Roman" w:hAnsi="Times New Roman"/>
          <w:noProof/>
          <w:highlight w:val="lightGray"/>
          <w:shd w:val="clear" w:color="auto" w:fill="CCCCCC"/>
          <w:lang w:val="cs-CZ" w:eastAsia="cs-CZ" w:bidi="cs-CZ"/>
        </w:rPr>
      </w:pPr>
    </w:p>
    <w:p w:rsidR="003B2B23" w:rsidRPr="006761D9" w:rsidRDefault="003B2B23" w:rsidP="003B2B23">
      <w:pPr>
        <w:spacing w:after="0" w:line="240" w:lineRule="auto"/>
        <w:rPr>
          <w:rFonts w:ascii="Times New Roman" w:hAnsi="Times New Roman"/>
          <w:noProof/>
          <w:szCs w:val="20"/>
          <w:lang w:val="cs-CZ" w:eastAsia="cs-CZ" w:bidi="cs-CZ"/>
        </w:rPr>
      </w:pPr>
    </w:p>
    <w:p w:rsidR="003B2B23" w:rsidRPr="006761D9" w:rsidRDefault="003B2B23" w:rsidP="00B66107">
      <w:pPr>
        <w:keepNext/>
        <w:numPr>
          <w:ilvl w:val="0"/>
          <w:numId w:val="55"/>
        </w:numPr>
        <w:pBdr>
          <w:top w:val="single" w:sz="4" w:space="1" w:color="auto"/>
          <w:left w:val="single" w:sz="4" w:space="4" w:color="auto"/>
          <w:bottom w:val="single" w:sz="4" w:space="1" w:color="auto"/>
          <w:right w:val="single" w:sz="4" w:space="4" w:color="auto"/>
        </w:pBdr>
        <w:spacing w:after="0" w:line="240" w:lineRule="auto"/>
        <w:ind w:left="567"/>
        <w:outlineLvl w:val="0"/>
        <w:rPr>
          <w:rFonts w:ascii="Times New Roman" w:hAnsi="Times New Roman"/>
          <w:i/>
          <w:noProof/>
          <w:szCs w:val="20"/>
          <w:lang w:val="cs-CZ" w:eastAsia="cs-CZ" w:bidi="cs-CZ"/>
        </w:rPr>
      </w:pPr>
      <w:r w:rsidRPr="006761D9">
        <w:rPr>
          <w:rFonts w:ascii="Times New Roman" w:hAnsi="Times New Roman"/>
          <w:b/>
          <w:noProof/>
          <w:szCs w:val="20"/>
          <w:lang w:val="cs-CZ" w:eastAsia="cs-CZ" w:bidi="cs-CZ"/>
        </w:rPr>
        <w:t>JEDINEČNÝ IDENTIFIKÁTOR – DATA ČITELNÁ OKEM</w:t>
      </w:r>
    </w:p>
    <w:p w:rsidR="003B2B23" w:rsidRPr="006761D9" w:rsidRDefault="003B2B23" w:rsidP="003B2B23">
      <w:pPr>
        <w:spacing w:after="0" w:line="240" w:lineRule="auto"/>
        <w:rPr>
          <w:rFonts w:ascii="Times New Roman" w:hAnsi="Times New Roman"/>
          <w:noProof/>
          <w:szCs w:val="20"/>
          <w:lang w:val="cs-CZ" w:eastAsia="cs-CZ" w:bidi="cs-CZ"/>
        </w:rPr>
      </w:pPr>
    </w:p>
    <w:p w:rsidR="003B2B23" w:rsidRDefault="003B2B23" w:rsidP="003B2B23">
      <w:pPr>
        <w:tabs>
          <w:tab w:val="left" w:pos="567"/>
        </w:tabs>
        <w:spacing w:after="0" w:line="260" w:lineRule="exact"/>
        <w:rPr>
          <w:rFonts w:ascii="Times New Roman" w:hAnsi="Times New Roman"/>
          <w:szCs w:val="20"/>
          <w:lang w:val="cs-CZ" w:eastAsia="cs-CZ" w:bidi="cs-CZ"/>
        </w:rPr>
      </w:pPr>
      <w:r w:rsidRPr="006761D9">
        <w:rPr>
          <w:rFonts w:ascii="Times New Roman" w:hAnsi="Times New Roman"/>
          <w:szCs w:val="20"/>
          <w:lang w:val="cs-CZ" w:eastAsia="cs-CZ" w:bidi="cs-CZ"/>
        </w:rPr>
        <w:t xml:space="preserve">PC </w:t>
      </w:r>
    </w:p>
    <w:p w:rsidR="003B2B23" w:rsidRDefault="003B2B23" w:rsidP="003B2B23">
      <w:pPr>
        <w:tabs>
          <w:tab w:val="left" w:pos="567"/>
        </w:tabs>
        <w:spacing w:after="0" w:line="260" w:lineRule="exact"/>
        <w:rPr>
          <w:rFonts w:ascii="Times New Roman" w:hAnsi="Times New Roman"/>
          <w:szCs w:val="20"/>
          <w:lang w:val="cs-CZ" w:eastAsia="cs-CZ" w:bidi="cs-CZ"/>
        </w:rPr>
      </w:pPr>
      <w:r w:rsidRPr="006761D9">
        <w:rPr>
          <w:rFonts w:ascii="Times New Roman" w:hAnsi="Times New Roman"/>
          <w:szCs w:val="20"/>
          <w:lang w:val="cs-CZ" w:eastAsia="cs-CZ" w:bidi="cs-CZ"/>
        </w:rPr>
        <w:t xml:space="preserve">SN </w:t>
      </w:r>
    </w:p>
    <w:p w:rsidR="003B2B23" w:rsidRPr="006761D9" w:rsidRDefault="003B2B23" w:rsidP="003B2B23">
      <w:pPr>
        <w:tabs>
          <w:tab w:val="left" w:pos="567"/>
        </w:tabs>
        <w:spacing w:after="0" w:line="260" w:lineRule="exact"/>
        <w:rPr>
          <w:rFonts w:ascii="Times New Roman" w:hAnsi="Times New Roman"/>
          <w:lang w:val="cs-CZ"/>
        </w:rPr>
      </w:pPr>
      <w:r w:rsidRPr="006761D9">
        <w:rPr>
          <w:rFonts w:ascii="Times New Roman" w:hAnsi="Times New Roman"/>
          <w:szCs w:val="20"/>
          <w:lang w:val="cs-CZ" w:eastAsia="cs-CZ" w:bidi="cs-CZ"/>
        </w:rPr>
        <w:t xml:space="preserve">NN </w:t>
      </w:r>
    </w:p>
    <w:p w:rsidR="00607CF8" w:rsidRPr="00E810C8" w:rsidRDefault="007438CC" w:rsidP="00607CF8">
      <w:pPr>
        <w:tabs>
          <w:tab w:val="left" w:pos="567"/>
        </w:tabs>
        <w:autoSpaceDE w:val="0"/>
        <w:autoSpaceDN w:val="0"/>
        <w:adjustRightInd w:val="0"/>
        <w:spacing w:after="0" w:line="240" w:lineRule="auto"/>
        <w:rPr>
          <w:rFonts w:ascii="Times New Roman" w:hAnsi="Times New Roman"/>
          <w:b/>
          <w:szCs w:val="24"/>
          <w:lang w:val="cs-CZ"/>
        </w:rPr>
      </w:pPr>
      <w:r>
        <w:rPr>
          <w:rFonts w:ascii="Times New Roman" w:hAnsi="Times New Roman"/>
          <w:b/>
          <w:szCs w:val="24"/>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7CF8" w:rsidRPr="0023500E" w:rsidTr="00E83E02">
        <w:trPr>
          <w:trHeight w:val="785"/>
        </w:trPr>
        <w:tc>
          <w:tcPr>
            <w:tcW w:w="9287" w:type="dxa"/>
            <w:tcBorders>
              <w:bottom w:val="single" w:sz="4" w:space="0" w:color="auto"/>
            </w:tcBorders>
          </w:tcPr>
          <w:p w:rsidR="00607CF8" w:rsidRPr="00C93EE2" w:rsidRDefault="00607CF8" w:rsidP="00E83E02">
            <w:pPr>
              <w:autoSpaceDE w:val="0"/>
              <w:autoSpaceDN w:val="0"/>
              <w:adjustRightInd w:val="0"/>
              <w:spacing w:after="0" w:line="240" w:lineRule="auto"/>
              <w:rPr>
                <w:rFonts w:ascii="TimesNewRomanPS-BoldMT" w:hAnsi="TimesNewRomanPS-BoldMT" w:cs="TimesNewRomanPS-BoldMT"/>
                <w:b/>
                <w:bCs/>
                <w:lang w:val="cs-CZ" w:eastAsia="nl-NL"/>
              </w:rPr>
            </w:pPr>
            <w:r w:rsidRPr="00C93EE2">
              <w:rPr>
                <w:rFonts w:ascii="TimesNewRomanPS-BoldMT" w:hAnsi="TimesNewRomanPS-BoldMT" w:cs="TimesNewRomanPS-BoldMT"/>
                <w:b/>
                <w:bCs/>
                <w:lang w:val="cs-CZ" w:eastAsia="nl-NL"/>
              </w:rPr>
              <w:lastRenderedPageBreak/>
              <w:t>MINIMÁLNÍ ÚDAJE UVÁDĚNÉ NA MALÉM VNITŘNÍM OBALU</w:t>
            </w:r>
          </w:p>
          <w:p w:rsidR="00607CF8" w:rsidRPr="00C93EE2" w:rsidRDefault="00607CF8" w:rsidP="00E83E02">
            <w:pPr>
              <w:spacing w:after="0" w:line="240" w:lineRule="auto"/>
              <w:rPr>
                <w:rFonts w:ascii="TimesNewRomanPS-BoldMT" w:hAnsi="TimesNewRomanPS-BoldMT" w:cs="TimesNewRomanPS-BoldMT"/>
                <w:b/>
                <w:bCs/>
                <w:lang w:val="cs-CZ" w:eastAsia="nl-NL"/>
              </w:rPr>
            </w:pPr>
          </w:p>
          <w:p w:rsidR="00607CF8" w:rsidRPr="0023500E" w:rsidRDefault="00607CF8" w:rsidP="00E83E02">
            <w:pPr>
              <w:spacing w:after="0" w:line="240" w:lineRule="auto"/>
              <w:rPr>
                <w:rFonts w:ascii="Times New Roman" w:hAnsi="Times New Roman"/>
                <w:b/>
                <w:noProof/>
                <w:szCs w:val="20"/>
              </w:rPr>
            </w:pPr>
            <w:r>
              <w:rPr>
                <w:rFonts w:ascii="TimesNewRomanPS-BoldMT" w:hAnsi="TimesNewRomanPS-BoldMT" w:cs="TimesNewRomanPS-BoldMT"/>
                <w:b/>
                <w:bCs/>
                <w:lang w:eastAsia="nl-NL"/>
              </w:rPr>
              <w:t>BLISTRU</w:t>
            </w:r>
          </w:p>
        </w:tc>
      </w:tr>
    </w:tbl>
    <w:p w:rsidR="00607CF8" w:rsidRPr="0023500E" w:rsidRDefault="00607CF8" w:rsidP="00607CF8">
      <w:pPr>
        <w:spacing w:after="0" w:line="240" w:lineRule="auto"/>
        <w:rPr>
          <w:rFonts w:ascii="Times New Roman" w:hAnsi="Times New Roman"/>
          <w:b/>
          <w:noProof/>
          <w:szCs w:val="20"/>
          <w:lang w:val="en-GB"/>
        </w:rPr>
      </w:pPr>
    </w:p>
    <w:p w:rsidR="00607CF8" w:rsidRPr="0023500E" w:rsidRDefault="00607CF8" w:rsidP="00607CF8">
      <w:pPr>
        <w:spacing w:after="0" w:line="240" w:lineRule="auto"/>
        <w:rPr>
          <w:rFonts w:ascii="Times New Roman" w:hAnsi="Times New Roman"/>
          <w:b/>
          <w:noProof/>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7CF8" w:rsidRPr="0023500E" w:rsidTr="00E83E02">
        <w:tc>
          <w:tcPr>
            <w:tcW w:w="9287" w:type="dxa"/>
          </w:tcPr>
          <w:p w:rsidR="00607CF8" w:rsidRPr="0023500E" w:rsidRDefault="00607CF8" w:rsidP="00E83E02">
            <w:pPr>
              <w:tabs>
                <w:tab w:val="left" w:pos="142"/>
              </w:tabs>
              <w:spacing w:after="0" w:line="240" w:lineRule="auto"/>
              <w:ind w:left="567" w:hanging="567"/>
              <w:rPr>
                <w:rFonts w:ascii="Times New Roman" w:hAnsi="Times New Roman"/>
                <w:b/>
                <w:noProof/>
                <w:szCs w:val="20"/>
              </w:rPr>
            </w:pPr>
            <w:r w:rsidRPr="0023500E">
              <w:rPr>
                <w:rFonts w:ascii="Times New Roman" w:hAnsi="Times New Roman"/>
                <w:b/>
                <w:noProof/>
                <w:szCs w:val="20"/>
                <w:lang w:val="en-GB"/>
              </w:rPr>
              <w:t>1.</w:t>
            </w:r>
            <w:r w:rsidRPr="0023500E">
              <w:rPr>
                <w:rFonts w:ascii="Times New Roman" w:hAnsi="Times New Roman"/>
                <w:b/>
                <w:noProof/>
                <w:szCs w:val="20"/>
                <w:lang w:val="en-GB"/>
              </w:rPr>
              <w:tab/>
            </w:r>
            <w:r w:rsidRPr="00105528">
              <w:rPr>
                <w:rFonts w:ascii="Times New Roman" w:hAnsi="Times New Roman"/>
                <w:b/>
                <w:noProof/>
                <w:szCs w:val="20"/>
              </w:rPr>
              <w:t>NÁZEV LÉČIVÉHO PŘÍPRAVKU</w:t>
            </w:r>
          </w:p>
        </w:tc>
      </w:tr>
    </w:tbl>
    <w:p w:rsidR="00607CF8" w:rsidRPr="0023500E" w:rsidRDefault="00607CF8" w:rsidP="00607CF8">
      <w:pPr>
        <w:spacing w:after="0" w:line="240" w:lineRule="auto"/>
        <w:ind w:left="567" w:hanging="567"/>
        <w:rPr>
          <w:rFonts w:ascii="Times New Roman" w:hAnsi="Times New Roman"/>
          <w:noProof/>
          <w:szCs w:val="20"/>
          <w:lang w:val="en-GB"/>
        </w:rPr>
      </w:pPr>
    </w:p>
    <w:p w:rsidR="00607CF8" w:rsidRPr="00E810C8" w:rsidRDefault="00607CF8" w:rsidP="00607CF8">
      <w:pPr>
        <w:spacing w:after="0" w:line="240" w:lineRule="auto"/>
        <w:rPr>
          <w:rFonts w:ascii="Times New Roman" w:hAnsi="Times New Roman"/>
          <w:szCs w:val="24"/>
          <w:lang w:val="cs-CZ"/>
        </w:rPr>
      </w:pPr>
      <w:r>
        <w:rPr>
          <w:rFonts w:ascii="Times New Roman" w:hAnsi="Times New Roman"/>
          <w:szCs w:val="24"/>
          <w:lang w:val="cs-CZ"/>
        </w:rPr>
        <w:t>Temozolomide SUN 5 mg</w:t>
      </w:r>
      <w:r w:rsidRPr="00E810C8">
        <w:rPr>
          <w:rFonts w:ascii="Times New Roman" w:hAnsi="Times New Roman"/>
          <w:szCs w:val="24"/>
          <w:lang w:val="cs-CZ"/>
        </w:rPr>
        <w:t xml:space="preserve"> </w:t>
      </w:r>
      <w:r w:rsidRPr="00123FEE">
        <w:rPr>
          <w:rFonts w:ascii="Times New Roman" w:hAnsi="Times New Roman"/>
          <w:szCs w:val="24"/>
          <w:highlight w:val="lightGray"/>
          <w:lang w:val="cs-CZ"/>
          <w:rPrChange w:id="12" w:author="Author">
            <w:rPr>
              <w:rFonts w:ascii="Times New Roman" w:hAnsi="Times New Roman"/>
              <w:szCs w:val="24"/>
              <w:lang w:val="cs-CZ"/>
            </w:rPr>
          </w:rPrChange>
        </w:rPr>
        <w:t>tvrdé</w:t>
      </w:r>
      <w:r w:rsidRPr="00E810C8">
        <w:rPr>
          <w:rFonts w:ascii="Times New Roman" w:hAnsi="Times New Roman"/>
          <w:szCs w:val="24"/>
          <w:lang w:val="cs-CZ"/>
        </w:rPr>
        <w:t xml:space="preserve"> tobolky</w:t>
      </w:r>
    </w:p>
    <w:p w:rsidR="00607CF8" w:rsidRPr="00123FEE" w:rsidRDefault="00D37AC9" w:rsidP="00607CF8">
      <w:pPr>
        <w:spacing w:after="0" w:line="240" w:lineRule="auto"/>
        <w:rPr>
          <w:rFonts w:ascii="Times New Roman" w:hAnsi="Times New Roman"/>
          <w:szCs w:val="24"/>
          <w:highlight w:val="lightGray"/>
          <w:lang w:val="cs-CZ"/>
          <w:rPrChange w:id="13" w:author="Author">
            <w:rPr>
              <w:rFonts w:ascii="Times New Roman" w:hAnsi="Times New Roman"/>
              <w:szCs w:val="24"/>
              <w:lang w:val="cs-CZ"/>
            </w:rPr>
          </w:rPrChange>
        </w:rPr>
      </w:pPr>
      <w:r w:rsidRPr="00123FEE">
        <w:rPr>
          <w:rFonts w:ascii="Times New Roman" w:hAnsi="Times New Roman"/>
          <w:szCs w:val="24"/>
          <w:highlight w:val="lightGray"/>
          <w:lang w:val="cs-CZ"/>
          <w:rPrChange w:id="14" w:author="Author">
            <w:rPr>
              <w:rFonts w:ascii="Times New Roman" w:hAnsi="Times New Roman"/>
              <w:szCs w:val="24"/>
              <w:lang w:val="cs-CZ"/>
            </w:rPr>
          </w:rPrChange>
        </w:rPr>
        <w:t>t</w:t>
      </w:r>
      <w:r w:rsidR="00607CF8" w:rsidRPr="00123FEE">
        <w:rPr>
          <w:rFonts w:ascii="Times New Roman" w:hAnsi="Times New Roman"/>
          <w:szCs w:val="24"/>
          <w:highlight w:val="lightGray"/>
          <w:lang w:val="cs-CZ"/>
          <w:rPrChange w:id="15" w:author="Author">
            <w:rPr>
              <w:rFonts w:ascii="Times New Roman" w:hAnsi="Times New Roman"/>
              <w:szCs w:val="24"/>
              <w:lang w:val="cs-CZ"/>
            </w:rPr>
          </w:rPrChange>
        </w:rPr>
        <w:t>emozolomidum</w:t>
      </w:r>
    </w:p>
    <w:p w:rsidR="00607CF8" w:rsidRDefault="00607CF8" w:rsidP="00607CF8">
      <w:pPr>
        <w:spacing w:after="0" w:line="240" w:lineRule="auto"/>
        <w:rPr>
          <w:rFonts w:ascii="Times New Roman" w:hAnsi="Times New Roman"/>
          <w:szCs w:val="24"/>
          <w:lang w:val="cs-CZ"/>
        </w:rPr>
      </w:pPr>
      <w:r w:rsidRPr="00123FEE">
        <w:rPr>
          <w:rFonts w:ascii="Times New Roman" w:hAnsi="Times New Roman"/>
          <w:szCs w:val="24"/>
          <w:highlight w:val="lightGray"/>
          <w:lang w:val="cs-CZ"/>
          <w:rPrChange w:id="16" w:author="Author">
            <w:rPr>
              <w:rFonts w:ascii="Times New Roman" w:hAnsi="Times New Roman"/>
              <w:szCs w:val="24"/>
              <w:lang w:val="cs-CZ"/>
            </w:rPr>
          </w:rPrChange>
        </w:rPr>
        <w:t>Perorální podání</w:t>
      </w:r>
    </w:p>
    <w:p w:rsidR="00607CF8" w:rsidRPr="0023500E" w:rsidRDefault="00607CF8" w:rsidP="00607CF8">
      <w:pPr>
        <w:spacing w:after="0" w:line="240" w:lineRule="auto"/>
        <w:rPr>
          <w:rFonts w:ascii="Times New Roman" w:hAnsi="Times New Roman"/>
          <w:b/>
          <w:noProof/>
          <w:szCs w:val="20"/>
          <w:lang w:val="en-GB"/>
        </w:rPr>
      </w:pPr>
    </w:p>
    <w:p w:rsidR="00607CF8" w:rsidRPr="0023500E" w:rsidRDefault="00607CF8" w:rsidP="00607CF8">
      <w:pPr>
        <w:spacing w:after="0" w:line="240" w:lineRule="auto"/>
        <w:rPr>
          <w:rFonts w:ascii="Times New Roman" w:hAnsi="Times New Roman"/>
          <w:b/>
          <w:noProof/>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7CF8" w:rsidRPr="007F3151" w:rsidTr="00E83E02">
        <w:tc>
          <w:tcPr>
            <w:tcW w:w="9287" w:type="dxa"/>
          </w:tcPr>
          <w:p w:rsidR="00607CF8" w:rsidRPr="007F3151" w:rsidRDefault="00607CF8" w:rsidP="00E83E02">
            <w:pPr>
              <w:tabs>
                <w:tab w:val="left" w:pos="142"/>
              </w:tabs>
              <w:spacing w:after="0" w:line="240" w:lineRule="auto"/>
              <w:ind w:left="567" w:hanging="567"/>
              <w:rPr>
                <w:rFonts w:ascii="Times New Roman" w:hAnsi="Times New Roman"/>
                <w:b/>
                <w:noProof/>
                <w:szCs w:val="20"/>
                <w:lang w:val="it-IT"/>
              </w:rPr>
            </w:pPr>
            <w:r w:rsidRPr="007F3151">
              <w:rPr>
                <w:rFonts w:ascii="Times New Roman" w:hAnsi="Times New Roman"/>
                <w:b/>
                <w:noProof/>
                <w:szCs w:val="20"/>
                <w:lang w:val="it-IT"/>
              </w:rPr>
              <w:t>2.</w:t>
            </w:r>
            <w:r w:rsidRPr="007F3151">
              <w:rPr>
                <w:rFonts w:ascii="Times New Roman" w:hAnsi="Times New Roman"/>
                <w:b/>
                <w:noProof/>
                <w:szCs w:val="20"/>
                <w:lang w:val="it-IT"/>
              </w:rPr>
              <w:tab/>
            </w:r>
            <w:r w:rsidRPr="000E4E72">
              <w:rPr>
                <w:rFonts w:ascii="TimesNewRomanPS-BoldMT" w:hAnsi="TimesNewRomanPS-BoldMT" w:cs="TimesNewRomanPS-BoldMT"/>
                <w:b/>
                <w:bCs/>
                <w:lang w:val="pt-PT" w:eastAsia="nl-NL"/>
              </w:rPr>
              <w:t>NÁZEV DRŽITELE ROZHODNUTÍ O REGISTRACI</w:t>
            </w:r>
          </w:p>
        </w:tc>
      </w:tr>
    </w:tbl>
    <w:p w:rsidR="00607CF8" w:rsidRPr="007F3151" w:rsidRDefault="00607CF8" w:rsidP="00607CF8">
      <w:pPr>
        <w:spacing w:after="0" w:line="240" w:lineRule="auto"/>
        <w:rPr>
          <w:rFonts w:ascii="Times New Roman" w:hAnsi="Times New Roman"/>
          <w:b/>
          <w:noProof/>
          <w:szCs w:val="20"/>
          <w:lang w:val="it-IT"/>
        </w:rPr>
      </w:pPr>
    </w:p>
    <w:p w:rsidR="00607CF8" w:rsidRPr="00E761B3" w:rsidRDefault="00607CF8" w:rsidP="00607CF8">
      <w:pPr>
        <w:spacing w:after="0" w:line="240" w:lineRule="auto"/>
        <w:rPr>
          <w:rFonts w:ascii="Times New Roman" w:hAnsi="Times New Roman"/>
          <w:noProof/>
          <w:szCs w:val="20"/>
          <w:lang w:val="en-GB"/>
        </w:rPr>
      </w:pPr>
      <w:r w:rsidRPr="00E761B3">
        <w:rPr>
          <w:rFonts w:ascii="Times New Roman" w:hAnsi="Times New Roman"/>
          <w:noProof/>
          <w:szCs w:val="20"/>
          <w:lang w:val="en-GB"/>
        </w:rPr>
        <w:t>SUN Pharma logo</w:t>
      </w:r>
    </w:p>
    <w:p w:rsidR="00607CF8" w:rsidRPr="0023500E" w:rsidRDefault="00607CF8" w:rsidP="00607CF8">
      <w:pPr>
        <w:spacing w:after="0" w:line="240" w:lineRule="auto"/>
        <w:rPr>
          <w:rFonts w:ascii="Times New Roman" w:hAnsi="Times New Roman"/>
          <w:b/>
          <w:noProof/>
          <w:szCs w:val="20"/>
          <w:lang w:val="en-GB"/>
        </w:rPr>
      </w:pPr>
    </w:p>
    <w:p w:rsidR="00607CF8" w:rsidRPr="0023500E" w:rsidRDefault="00607CF8" w:rsidP="00607CF8">
      <w:pPr>
        <w:spacing w:after="0" w:line="240" w:lineRule="auto"/>
        <w:rPr>
          <w:rFonts w:ascii="Times New Roman" w:hAnsi="Times New Roman"/>
          <w:b/>
          <w:noProof/>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7CF8" w:rsidRPr="0023500E" w:rsidTr="00E83E02">
        <w:tc>
          <w:tcPr>
            <w:tcW w:w="9287" w:type="dxa"/>
          </w:tcPr>
          <w:p w:rsidR="00607CF8" w:rsidRPr="0023500E" w:rsidRDefault="00607CF8" w:rsidP="00E83E02">
            <w:pPr>
              <w:tabs>
                <w:tab w:val="left" w:pos="142"/>
              </w:tabs>
              <w:spacing w:after="0" w:line="240" w:lineRule="auto"/>
              <w:ind w:left="567" w:hanging="567"/>
              <w:rPr>
                <w:rFonts w:ascii="Times New Roman" w:hAnsi="Times New Roman"/>
                <w:b/>
                <w:noProof/>
                <w:szCs w:val="20"/>
                <w:lang w:val="en-GB"/>
              </w:rPr>
            </w:pPr>
            <w:r w:rsidRPr="0023500E">
              <w:rPr>
                <w:rFonts w:ascii="Times New Roman" w:hAnsi="Times New Roman"/>
                <w:b/>
                <w:noProof/>
                <w:szCs w:val="20"/>
                <w:lang w:val="en-GB"/>
              </w:rPr>
              <w:t>3.</w:t>
            </w:r>
            <w:r w:rsidRPr="0023500E">
              <w:rPr>
                <w:rFonts w:ascii="Times New Roman" w:hAnsi="Times New Roman"/>
                <w:b/>
                <w:noProof/>
                <w:szCs w:val="20"/>
                <w:lang w:val="en-GB"/>
              </w:rPr>
              <w:tab/>
            </w:r>
            <w:r w:rsidRPr="000E4E72">
              <w:rPr>
                <w:rFonts w:ascii="Times New Roman" w:hAnsi="Times New Roman"/>
                <w:b/>
                <w:noProof/>
                <w:szCs w:val="20"/>
              </w:rPr>
              <w:t>POUŽITELNOST</w:t>
            </w:r>
          </w:p>
        </w:tc>
      </w:tr>
    </w:tbl>
    <w:p w:rsidR="00607CF8" w:rsidRPr="0023500E" w:rsidRDefault="00607CF8" w:rsidP="00607CF8">
      <w:pPr>
        <w:spacing w:after="0" w:line="240" w:lineRule="auto"/>
        <w:rPr>
          <w:rFonts w:ascii="Times New Roman" w:hAnsi="Times New Roman"/>
          <w:i/>
          <w:noProof/>
          <w:szCs w:val="20"/>
          <w:lang w:val="en-GB"/>
        </w:rPr>
      </w:pPr>
    </w:p>
    <w:p w:rsidR="00607CF8" w:rsidRPr="0023500E" w:rsidRDefault="00607CF8" w:rsidP="00607CF8">
      <w:pPr>
        <w:spacing w:after="0" w:line="240" w:lineRule="auto"/>
        <w:rPr>
          <w:rFonts w:ascii="Times New Roman" w:hAnsi="Times New Roman"/>
          <w:noProof/>
          <w:szCs w:val="20"/>
          <w:lang w:val="en-GB"/>
        </w:rPr>
      </w:pPr>
      <w:r w:rsidRPr="0023500E">
        <w:rPr>
          <w:rFonts w:ascii="Times New Roman" w:hAnsi="Times New Roman"/>
          <w:noProof/>
          <w:szCs w:val="20"/>
          <w:lang w:val="en-GB"/>
        </w:rPr>
        <w:t>EXP</w:t>
      </w:r>
    </w:p>
    <w:p w:rsidR="00607CF8" w:rsidRPr="0023500E" w:rsidRDefault="00607CF8" w:rsidP="00607CF8">
      <w:pPr>
        <w:spacing w:after="0" w:line="240" w:lineRule="auto"/>
        <w:rPr>
          <w:rFonts w:ascii="Times New Roman" w:hAnsi="Times New Roman"/>
          <w:b/>
          <w:noProof/>
          <w:szCs w:val="20"/>
          <w:lang w:val="en-GB"/>
        </w:rPr>
      </w:pPr>
    </w:p>
    <w:p w:rsidR="00607CF8" w:rsidRPr="0023500E" w:rsidRDefault="00607CF8" w:rsidP="00607CF8">
      <w:pPr>
        <w:spacing w:after="0" w:line="240" w:lineRule="auto"/>
        <w:rPr>
          <w:rFonts w:ascii="Times New Roman" w:hAnsi="Times New Roman"/>
          <w:noProof/>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7CF8" w:rsidRPr="0023500E" w:rsidTr="00E83E02">
        <w:tc>
          <w:tcPr>
            <w:tcW w:w="9287" w:type="dxa"/>
          </w:tcPr>
          <w:p w:rsidR="00607CF8" w:rsidRPr="0023500E" w:rsidRDefault="00607CF8" w:rsidP="00E83E02">
            <w:pPr>
              <w:tabs>
                <w:tab w:val="left" w:pos="142"/>
              </w:tabs>
              <w:spacing w:after="0" w:line="240" w:lineRule="auto"/>
              <w:ind w:left="567" w:hanging="567"/>
              <w:rPr>
                <w:rFonts w:ascii="Times New Roman" w:hAnsi="Times New Roman"/>
                <w:b/>
                <w:noProof/>
                <w:szCs w:val="20"/>
                <w:lang w:val="en-GB"/>
              </w:rPr>
            </w:pPr>
            <w:r w:rsidRPr="0023500E">
              <w:rPr>
                <w:rFonts w:ascii="Times New Roman" w:hAnsi="Times New Roman"/>
                <w:b/>
                <w:noProof/>
                <w:szCs w:val="20"/>
                <w:lang w:val="en-GB"/>
              </w:rPr>
              <w:t>4.</w:t>
            </w:r>
            <w:r w:rsidRPr="0023500E">
              <w:rPr>
                <w:rFonts w:ascii="Times New Roman" w:hAnsi="Times New Roman"/>
                <w:b/>
                <w:noProof/>
                <w:szCs w:val="20"/>
                <w:lang w:val="en-GB"/>
              </w:rPr>
              <w:tab/>
            </w:r>
            <w:r w:rsidRPr="000E4E72">
              <w:rPr>
                <w:rFonts w:ascii="Times New Roman" w:hAnsi="Times New Roman"/>
                <w:b/>
                <w:noProof/>
                <w:szCs w:val="20"/>
              </w:rPr>
              <w:t>ČÍSLO ŠARŽE</w:t>
            </w:r>
          </w:p>
        </w:tc>
      </w:tr>
    </w:tbl>
    <w:p w:rsidR="00607CF8" w:rsidRPr="0023500E" w:rsidRDefault="00607CF8" w:rsidP="00607CF8">
      <w:pPr>
        <w:spacing w:after="0" w:line="240" w:lineRule="auto"/>
        <w:ind w:right="113"/>
        <w:rPr>
          <w:rFonts w:ascii="Times New Roman" w:hAnsi="Times New Roman"/>
          <w:noProof/>
          <w:szCs w:val="20"/>
          <w:lang w:val="en-GB"/>
        </w:rPr>
      </w:pPr>
    </w:p>
    <w:p w:rsidR="00607CF8" w:rsidRPr="00E810C8" w:rsidRDefault="00607CF8" w:rsidP="00607CF8">
      <w:pPr>
        <w:spacing w:after="0" w:line="240" w:lineRule="auto"/>
        <w:rPr>
          <w:rFonts w:ascii="Times New Roman" w:hAnsi="Times New Roman"/>
          <w:szCs w:val="24"/>
          <w:lang w:val="cs-CZ"/>
        </w:rPr>
      </w:pPr>
      <w:r w:rsidRPr="00E07026">
        <w:rPr>
          <w:rFonts w:ascii="Times New Roman" w:hAnsi="Times New Roman"/>
          <w:szCs w:val="24"/>
          <w:lang w:val="cs-CZ"/>
        </w:rPr>
        <w:t>Č.š.:</w:t>
      </w:r>
    </w:p>
    <w:p w:rsidR="00607CF8" w:rsidRPr="0023500E" w:rsidRDefault="00607CF8" w:rsidP="00607CF8">
      <w:pPr>
        <w:spacing w:after="0" w:line="240" w:lineRule="auto"/>
        <w:ind w:right="113"/>
        <w:rPr>
          <w:rFonts w:ascii="Times New Roman" w:hAnsi="Times New Roman"/>
          <w:noProof/>
          <w:szCs w:val="20"/>
          <w:lang w:val="en-GB"/>
        </w:rPr>
      </w:pPr>
    </w:p>
    <w:p w:rsidR="00607CF8" w:rsidRPr="0023500E" w:rsidRDefault="00607CF8" w:rsidP="00607CF8">
      <w:pPr>
        <w:spacing w:after="0" w:line="240" w:lineRule="auto"/>
        <w:ind w:right="113"/>
        <w:rPr>
          <w:rFonts w:ascii="Times New Roman" w:hAnsi="Times New Roman"/>
          <w:noProof/>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7CF8" w:rsidRPr="0023500E" w:rsidTr="00E83E02">
        <w:tc>
          <w:tcPr>
            <w:tcW w:w="9287" w:type="dxa"/>
          </w:tcPr>
          <w:p w:rsidR="00607CF8" w:rsidRPr="0023500E" w:rsidRDefault="00607CF8" w:rsidP="00E83E02">
            <w:pPr>
              <w:tabs>
                <w:tab w:val="left" w:pos="142"/>
              </w:tabs>
              <w:spacing w:after="0" w:line="240" w:lineRule="auto"/>
              <w:ind w:left="567" w:hanging="567"/>
              <w:rPr>
                <w:rFonts w:ascii="Times New Roman" w:hAnsi="Times New Roman"/>
                <w:b/>
                <w:noProof/>
                <w:szCs w:val="20"/>
                <w:lang w:val="en-GB"/>
              </w:rPr>
            </w:pPr>
            <w:r>
              <w:rPr>
                <w:rFonts w:ascii="Times New Roman" w:hAnsi="Times New Roman"/>
                <w:b/>
                <w:noProof/>
                <w:szCs w:val="20"/>
                <w:lang w:val="en-GB"/>
              </w:rPr>
              <w:t>5</w:t>
            </w:r>
            <w:r w:rsidRPr="0023500E">
              <w:rPr>
                <w:rFonts w:ascii="Times New Roman" w:hAnsi="Times New Roman"/>
                <w:b/>
                <w:noProof/>
                <w:szCs w:val="20"/>
                <w:lang w:val="en-GB"/>
              </w:rPr>
              <w:t>.</w:t>
            </w:r>
            <w:r w:rsidRPr="0023500E">
              <w:rPr>
                <w:rFonts w:ascii="Times New Roman" w:hAnsi="Times New Roman"/>
                <w:b/>
                <w:noProof/>
                <w:szCs w:val="20"/>
                <w:lang w:val="en-GB"/>
              </w:rPr>
              <w:tab/>
            </w:r>
            <w:r w:rsidRPr="000E4E72">
              <w:rPr>
                <w:rFonts w:ascii="Times New Roman" w:hAnsi="Times New Roman"/>
                <w:b/>
                <w:noProof/>
                <w:szCs w:val="20"/>
              </w:rPr>
              <w:t>JINÉ</w:t>
            </w:r>
          </w:p>
        </w:tc>
      </w:tr>
    </w:tbl>
    <w:p w:rsidR="00607CF8" w:rsidRDefault="00607CF8" w:rsidP="00607CF8">
      <w:pPr>
        <w:tabs>
          <w:tab w:val="left" w:pos="567"/>
        </w:tabs>
        <w:autoSpaceDE w:val="0"/>
        <w:autoSpaceDN w:val="0"/>
        <w:adjustRightInd w:val="0"/>
        <w:spacing w:after="0" w:line="240" w:lineRule="auto"/>
        <w:rPr>
          <w:rFonts w:ascii="Times New Roman" w:hAnsi="Times New Roman"/>
          <w:b/>
          <w:szCs w:val="24"/>
          <w:lang w:val="cs-CZ"/>
        </w:rPr>
      </w:pPr>
    </w:p>
    <w:p w:rsidR="00607CF8" w:rsidRDefault="00607CF8" w:rsidP="00607CF8">
      <w:pPr>
        <w:tabs>
          <w:tab w:val="left" w:pos="567"/>
        </w:tabs>
        <w:autoSpaceDE w:val="0"/>
        <w:autoSpaceDN w:val="0"/>
        <w:adjustRightInd w:val="0"/>
        <w:spacing w:after="0" w:line="240" w:lineRule="auto"/>
        <w:rPr>
          <w:rFonts w:ascii="Times New Roman" w:hAnsi="Times New Roman"/>
          <w:b/>
          <w:szCs w:val="24"/>
          <w:lang w:val="cs-CZ"/>
        </w:rPr>
      </w:pPr>
      <w:r w:rsidRPr="00F10159">
        <w:rPr>
          <w:rFonts w:ascii="Times New Roman" w:hAnsi="Times New Roman"/>
          <w:bCs/>
          <w:szCs w:val="24"/>
          <w:lang w:val="cs-CZ"/>
        </w:rPr>
        <w:t>SLOUPNĚTE ZDE</w:t>
      </w:r>
    </w:p>
    <w:p w:rsidR="007438CC" w:rsidRPr="00E810C8" w:rsidRDefault="00607CF8" w:rsidP="00607CF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szCs w:val="24"/>
          <w:lang w:val="cs-CZ"/>
        </w:rPr>
      </w:pPr>
      <w:r>
        <w:rPr>
          <w:rFonts w:ascii="Times New Roman" w:hAnsi="Times New Roman"/>
          <w:b/>
          <w:szCs w:val="24"/>
          <w:lang w:val="cs-CZ"/>
        </w:rPr>
        <w:br w:type="page"/>
      </w:r>
      <w:r w:rsidR="007438CC" w:rsidRPr="00E810C8">
        <w:rPr>
          <w:rFonts w:ascii="Times New Roman" w:hAnsi="Times New Roman"/>
          <w:b/>
          <w:szCs w:val="24"/>
          <w:lang w:val="cs-CZ"/>
        </w:rPr>
        <w:lastRenderedPageBreak/>
        <w:t>ÚDAJE UVÁDĚNÉ NA VNĚJŠÍM</w:t>
      </w:r>
    </w:p>
    <w:p w:rsidR="007438CC" w:rsidRPr="00E810C8" w:rsidRDefault="007438CC" w:rsidP="007438C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szCs w:val="24"/>
          <w:lang w:val="cs-CZ"/>
        </w:rPr>
      </w:pPr>
    </w:p>
    <w:p w:rsidR="007438CC" w:rsidRPr="00E810C8" w:rsidRDefault="007438CC" w:rsidP="007438C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szCs w:val="24"/>
          <w:lang w:val="cs-CZ"/>
        </w:rPr>
      </w:pPr>
      <w:r w:rsidRPr="00E810C8">
        <w:rPr>
          <w:rFonts w:ascii="Times New Roman" w:hAnsi="Times New Roman"/>
          <w:b/>
          <w:szCs w:val="24"/>
          <w:lang w:val="cs-CZ"/>
        </w:rPr>
        <w:t>OBALU</w:t>
      </w:r>
      <w:r>
        <w:rPr>
          <w:rFonts w:ascii="Times New Roman" w:hAnsi="Times New Roman"/>
          <w:b/>
          <w:szCs w:val="24"/>
          <w:lang w:val="cs-CZ"/>
        </w:rPr>
        <w:t xml:space="preserve"> (BLISTR)</w:t>
      </w:r>
    </w:p>
    <w:p w:rsidR="007438CC" w:rsidRPr="00E810C8" w:rsidRDefault="007438CC" w:rsidP="007438CC">
      <w:pPr>
        <w:spacing w:after="0" w:line="240" w:lineRule="auto"/>
        <w:rPr>
          <w:rFonts w:ascii="Times New Roman" w:hAnsi="Times New Roman"/>
          <w:szCs w:val="24"/>
          <w:lang w:val="cs-CZ"/>
        </w:rPr>
      </w:pPr>
    </w:p>
    <w:p w:rsidR="007438CC" w:rsidRPr="00E810C8" w:rsidRDefault="007438CC" w:rsidP="007438C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zCs w:val="24"/>
          <w:lang w:val="cs-CZ"/>
        </w:rPr>
      </w:pPr>
      <w:r w:rsidRPr="00E810C8">
        <w:rPr>
          <w:rFonts w:ascii="Times New Roman" w:hAnsi="Times New Roman"/>
          <w:b/>
          <w:szCs w:val="24"/>
          <w:lang w:val="cs-CZ"/>
        </w:rPr>
        <w:t>1.</w:t>
      </w:r>
      <w:r w:rsidRPr="00E810C8">
        <w:rPr>
          <w:rFonts w:ascii="Times New Roman" w:hAnsi="Times New Roman"/>
          <w:b/>
          <w:szCs w:val="24"/>
          <w:lang w:val="cs-CZ"/>
        </w:rPr>
        <w:tab/>
        <w:t>NÁZEV LÉČIVÉHO PŘÍPRAVKU</w:t>
      </w:r>
    </w:p>
    <w:p w:rsidR="007438CC" w:rsidRPr="00E810C8" w:rsidRDefault="007438CC" w:rsidP="007438CC">
      <w:pPr>
        <w:spacing w:after="0" w:line="240" w:lineRule="auto"/>
        <w:rPr>
          <w:rFonts w:ascii="Times New Roman" w:hAnsi="Times New Roman"/>
          <w:szCs w:val="24"/>
          <w:lang w:val="cs-CZ"/>
        </w:rPr>
      </w:pPr>
    </w:p>
    <w:p w:rsidR="007438CC" w:rsidRPr="00E810C8" w:rsidRDefault="007438CC" w:rsidP="007438CC">
      <w:pPr>
        <w:spacing w:after="0" w:line="240" w:lineRule="auto"/>
        <w:rPr>
          <w:rFonts w:ascii="Times New Roman" w:hAnsi="Times New Roman"/>
          <w:szCs w:val="24"/>
          <w:lang w:val="cs-CZ"/>
        </w:rPr>
      </w:pPr>
      <w:r>
        <w:rPr>
          <w:rFonts w:ascii="Times New Roman" w:hAnsi="Times New Roman"/>
          <w:szCs w:val="24"/>
          <w:lang w:val="cs-CZ"/>
        </w:rPr>
        <w:t>Temozolomide SUN 20 mg</w:t>
      </w:r>
      <w:r w:rsidRPr="00E810C8">
        <w:rPr>
          <w:rFonts w:ascii="Times New Roman" w:hAnsi="Times New Roman"/>
          <w:szCs w:val="24"/>
          <w:lang w:val="cs-CZ"/>
        </w:rPr>
        <w:t xml:space="preserve"> tvrdé tobolky</w:t>
      </w:r>
    </w:p>
    <w:p w:rsidR="007438CC" w:rsidRPr="00E07026" w:rsidRDefault="00D37AC9" w:rsidP="007438CC">
      <w:pPr>
        <w:spacing w:after="0" w:line="240" w:lineRule="auto"/>
        <w:rPr>
          <w:rFonts w:ascii="Times New Roman" w:hAnsi="Times New Roman"/>
          <w:szCs w:val="24"/>
          <w:lang w:val="cs-CZ"/>
        </w:rPr>
      </w:pPr>
      <w:r>
        <w:rPr>
          <w:rFonts w:ascii="Times New Roman" w:hAnsi="Times New Roman"/>
          <w:szCs w:val="24"/>
          <w:lang w:val="cs-CZ"/>
        </w:rPr>
        <w:t>t</w:t>
      </w:r>
      <w:r w:rsidR="007438CC" w:rsidRPr="00E07026">
        <w:rPr>
          <w:rFonts w:ascii="Times New Roman" w:hAnsi="Times New Roman"/>
          <w:szCs w:val="24"/>
          <w:lang w:val="cs-CZ"/>
        </w:rPr>
        <w:t>emozolomidum</w:t>
      </w:r>
    </w:p>
    <w:p w:rsidR="007438CC" w:rsidRPr="00E07026" w:rsidRDefault="007438CC" w:rsidP="007438CC">
      <w:pPr>
        <w:spacing w:after="0" w:line="260" w:lineRule="exact"/>
        <w:rPr>
          <w:rFonts w:ascii="Times New Roman" w:hAnsi="Times New Roman"/>
          <w:szCs w:val="24"/>
          <w:lang w:val="cs-CZ"/>
        </w:rPr>
      </w:pPr>
    </w:p>
    <w:p w:rsidR="007438CC" w:rsidRPr="00E07026" w:rsidRDefault="007438CC" w:rsidP="007438CC">
      <w:pPr>
        <w:spacing w:after="0" w:line="260" w:lineRule="exact"/>
        <w:rPr>
          <w:rFonts w:ascii="Times New Roman" w:hAnsi="Times New Roman"/>
          <w:szCs w:val="24"/>
          <w:lang w:val="cs-CZ"/>
        </w:rPr>
      </w:pPr>
    </w:p>
    <w:p w:rsidR="007438CC" w:rsidRPr="00E07026" w:rsidRDefault="007438CC" w:rsidP="007438C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szCs w:val="24"/>
          <w:lang w:val="cs-CZ"/>
        </w:rPr>
      </w:pPr>
      <w:r w:rsidRPr="00E07026">
        <w:rPr>
          <w:rFonts w:ascii="Times New Roman" w:hAnsi="Times New Roman"/>
          <w:b/>
          <w:szCs w:val="24"/>
          <w:lang w:val="cs-CZ"/>
        </w:rPr>
        <w:t>2.</w:t>
      </w:r>
      <w:r w:rsidRPr="00E07026">
        <w:rPr>
          <w:rFonts w:ascii="Times New Roman" w:hAnsi="Times New Roman"/>
          <w:b/>
          <w:szCs w:val="24"/>
          <w:lang w:val="cs-CZ"/>
        </w:rPr>
        <w:tab/>
        <w:t>OBSAH LÉČIVÉ LÁTKY/LÉČIVÝCH LÁTEK</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spacing w:after="0" w:line="240" w:lineRule="auto"/>
        <w:rPr>
          <w:rFonts w:ascii="Times New Roman" w:hAnsi="Times New Roman"/>
          <w:szCs w:val="24"/>
          <w:lang w:val="cs-CZ"/>
        </w:rPr>
      </w:pPr>
      <w:r w:rsidRPr="00E07026">
        <w:rPr>
          <w:rFonts w:ascii="Times New Roman" w:hAnsi="Times New Roman"/>
          <w:szCs w:val="24"/>
          <w:lang w:val="cs-CZ"/>
        </w:rPr>
        <w:t xml:space="preserve">Jedna tvrdá tobolka obsahuje </w:t>
      </w:r>
      <w:r>
        <w:rPr>
          <w:rFonts w:ascii="Times New Roman" w:hAnsi="Times New Roman"/>
          <w:szCs w:val="24"/>
          <w:lang w:val="cs-CZ"/>
        </w:rPr>
        <w:t>20</w:t>
      </w:r>
      <w:r w:rsidRPr="00E07026">
        <w:rPr>
          <w:rFonts w:ascii="Times New Roman" w:hAnsi="Times New Roman"/>
          <w:szCs w:val="24"/>
          <w:lang w:val="cs-CZ"/>
        </w:rPr>
        <w:t> mg temozolomidu</w:t>
      </w:r>
      <w:r w:rsidR="002F1BA1">
        <w:rPr>
          <w:rFonts w:ascii="Times New Roman" w:hAnsi="Times New Roman"/>
          <w:szCs w:val="24"/>
          <w:lang w:val="cs-CZ"/>
        </w:rPr>
        <w:t>m</w:t>
      </w:r>
      <w:r w:rsidRPr="00E07026">
        <w:rPr>
          <w:rFonts w:ascii="Times New Roman" w:hAnsi="Times New Roman"/>
          <w:szCs w:val="24"/>
          <w:lang w:val="cs-CZ"/>
        </w:rPr>
        <w:t>.</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zCs w:val="24"/>
          <w:lang w:val="cs-CZ"/>
        </w:rPr>
      </w:pPr>
      <w:r w:rsidRPr="00E07026">
        <w:rPr>
          <w:rFonts w:ascii="Times New Roman" w:hAnsi="Times New Roman"/>
          <w:b/>
          <w:szCs w:val="24"/>
          <w:lang w:val="cs-CZ"/>
        </w:rPr>
        <w:t>3.</w:t>
      </w:r>
      <w:r w:rsidRPr="00E07026">
        <w:rPr>
          <w:rFonts w:ascii="Times New Roman" w:hAnsi="Times New Roman"/>
          <w:b/>
          <w:szCs w:val="24"/>
          <w:lang w:val="cs-CZ"/>
        </w:rPr>
        <w:tab/>
      </w:r>
      <w:r w:rsidRPr="00E07026">
        <w:rPr>
          <w:rFonts w:ascii="Times New Roman" w:hAnsi="Times New Roman"/>
          <w:b/>
          <w:caps/>
          <w:szCs w:val="24"/>
          <w:lang w:val="cs-CZ"/>
        </w:rPr>
        <w:t>Seznam pomocných látek</w:t>
      </w:r>
    </w:p>
    <w:p w:rsidR="007438CC" w:rsidRPr="00E07026" w:rsidRDefault="007438CC" w:rsidP="007438CC">
      <w:pPr>
        <w:spacing w:after="0" w:line="240" w:lineRule="auto"/>
        <w:rPr>
          <w:rFonts w:ascii="Times New Roman" w:hAnsi="Times New Roman"/>
          <w:szCs w:val="24"/>
          <w:lang w:val="cs-CZ"/>
        </w:rPr>
      </w:pPr>
    </w:p>
    <w:p w:rsidR="007438CC" w:rsidRPr="00E07026" w:rsidRDefault="00440753" w:rsidP="007438CC">
      <w:pPr>
        <w:spacing w:after="0" w:line="240" w:lineRule="auto"/>
        <w:rPr>
          <w:rFonts w:ascii="Times New Roman" w:hAnsi="Times New Roman"/>
          <w:szCs w:val="24"/>
          <w:lang w:val="cs-CZ"/>
        </w:rPr>
      </w:pPr>
      <w:r>
        <w:rPr>
          <w:rFonts w:ascii="Times New Roman" w:hAnsi="Times New Roman"/>
          <w:szCs w:val="24"/>
          <w:lang w:val="cs-CZ"/>
        </w:rPr>
        <w:t>Obsahuje laktózu.</w:t>
      </w:r>
      <w:r w:rsidR="004E72E2">
        <w:rPr>
          <w:rFonts w:ascii="Times New Roman" w:hAnsi="Times New Roman"/>
          <w:szCs w:val="24"/>
          <w:lang w:val="cs-CZ"/>
        </w:rPr>
        <w:t xml:space="preserve"> </w:t>
      </w:r>
      <w:r w:rsidR="004E72E2" w:rsidRPr="00CD153F">
        <w:rPr>
          <w:rFonts w:ascii="Times New Roman" w:hAnsi="Times New Roman"/>
          <w:lang w:val="cs-CZ"/>
        </w:rPr>
        <w:t>Další informace viz příbalová informace.</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zCs w:val="24"/>
          <w:lang w:val="cs-CZ"/>
        </w:rPr>
      </w:pPr>
      <w:r w:rsidRPr="00E07026">
        <w:rPr>
          <w:rFonts w:ascii="Times New Roman" w:hAnsi="Times New Roman"/>
          <w:b/>
          <w:szCs w:val="24"/>
          <w:lang w:val="cs-CZ"/>
        </w:rPr>
        <w:t>4.</w:t>
      </w:r>
      <w:r w:rsidRPr="00E07026">
        <w:rPr>
          <w:rFonts w:ascii="Times New Roman" w:hAnsi="Times New Roman"/>
          <w:b/>
          <w:szCs w:val="24"/>
          <w:lang w:val="cs-CZ"/>
        </w:rPr>
        <w:tab/>
        <w:t>LÉKOVÁ FORMA A VELIKOST BALENÍ</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autoSpaceDE w:val="0"/>
        <w:autoSpaceDN w:val="0"/>
        <w:adjustRightInd w:val="0"/>
        <w:spacing w:after="0" w:line="240" w:lineRule="auto"/>
        <w:rPr>
          <w:rFonts w:ascii="Times New Roman" w:hAnsi="Times New Roman"/>
          <w:szCs w:val="24"/>
          <w:lang w:val="cs-CZ"/>
        </w:rPr>
      </w:pPr>
      <w:r w:rsidRPr="00E07026">
        <w:rPr>
          <w:rFonts w:ascii="Times New Roman" w:hAnsi="Times New Roman"/>
          <w:szCs w:val="24"/>
          <w:lang w:val="cs-CZ"/>
        </w:rPr>
        <w:t>5</w:t>
      </w:r>
      <w:r w:rsidR="004E72E2">
        <w:rPr>
          <w:rFonts w:ascii="Times New Roman" w:hAnsi="Times New Roman"/>
          <w:szCs w:val="24"/>
          <w:lang w:val="cs-CZ"/>
        </w:rPr>
        <w:t>x1</w:t>
      </w:r>
      <w:r w:rsidRPr="00E07026">
        <w:rPr>
          <w:rFonts w:ascii="Times New Roman" w:hAnsi="Times New Roman"/>
          <w:szCs w:val="24"/>
          <w:lang w:val="cs-CZ"/>
        </w:rPr>
        <w:t> tvrdých tobolek</w:t>
      </w:r>
    </w:p>
    <w:p w:rsidR="007438CC" w:rsidRPr="00E07026" w:rsidRDefault="007438CC" w:rsidP="007438CC">
      <w:pPr>
        <w:spacing w:after="0" w:line="240" w:lineRule="auto"/>
        <w:rPr>
          <w:rFonts w:ascii="Times New Roman" w:hAnsi="Times New Roman"/>
          <w:szCs w:val="24"/>
          <w:lang w:val="cs-CZ"/>
        </w:rPr>
      </w:pPr>
      <w:r w:rsidRPr="00A45742">
        <w:rPr>
          <w:rFonts w:ascii="Times New Roman" w:hAnsi="Times New Roman"/>
          <w:szCs w:val="24"/>
          <w:highlight w:val="lightGray"/>
          <w:lang w:val="cs-CZ"/>
        </w:rPr>
        <w:t>20</w:t>
      </w:r>
      <w:r w:rsidR="004E72E2">
        <w:rPr>
          <w:rFonts w:ascii="Times New Roman" w:hAnsi="Times New Roman"/>
          <w:szCs w:val="24"/>
          <w:highlight w:val="lightGray"/>
          <w:lang w:val="cs-CZ"/>
        </w:rPr>
        <w:t>x1</w:t>
      </w:r>
      <w:r w:rsidRPr="00A45742">
        <w:rPr>
          <w:rFonts w:ascii="Times New Roman" w:hAnsi="Times New Roman"/>
          <w:szCs w:val="24"/>
          <w:highlight w:val="lightGray"/>
          <w:lang w:val="cs-CZ"/>
        </w:rPr>
        <w:t> tvrdých tobolek</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spacing w:after="0" w:line="240" w:lineRule="auto"/>
        <w:rPr>
          <w:rFonts w:ascii="Times New Roman" w:hAnsi="Times New Roman"/>
          <w:i/>
          <w:szCs w:val="24"/>
          <w:lang w:val="cs-CZ"/>
        </w:rPr>
      </w:pPr>
    </w:p>
    <w:p w:rsidR="007438CC" w:rsidRPr="00E07026" w:rsidRDefault="007438CC" w:rsidP="007438C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zCs w:val="24"/>
          <w:lang w:val="cs-CZ"/>
        </w:rPr>
      </w:pPr>
      <w:r w:rsidRPr="00E07026">
        <w:rPr>
          <w:rFonts w:ascii="Times New Roman" w:hAnsi="Times New Roman"/>
          <w:b/>
          <w:szCs w:val="24"/>
          <w:lang w:val="cs-CZ"/>
        </w:rPr>
        <w:t>5.</w:t>
      </w:r>
      <w:r w:rsidRPr="00E07026">
        <w:rPr>
          <w:rFonts w:ascii="Times New Roman" w:hAnsi="Times New Roman"/>
          <w:b/>
          <w:szCs w:val="24"/>
          <w:lang w:val="cs-CZ"/>
        </w:rPr>
        <w:tab/>
        <w:t>ZPŮSOB A CESTA/CESTY PODÁNÍ</w:t>
      </w:r>
    </w:p>
    <w:p w:rsidR="007438CC" w:rsidRPr="00E07026" w:rsidRDefault="007438CC" w:rsidP="007438CC">
      <w:pPr>
        <w:spacing w:after="0" w:line="240" w:lineRule="auto"/>
        <w:rPr>
          <w:rFonts w:ascii="Times New Roman" w:hAnsi="Times New Roman"/>
          <w:i/>
          <w:szCs w:val="24"/>
          <w:lang w:val="cs-CZ"/>
        </w:rPr>
      </w:pPr>
    </w:p>
    <w:p w:rsidR="007438CC" w:rsidRPr="00E07026" w:rsidRDefault="007438CC" w:rsidP="007438CC">
      <w:pPr>
        <w:spacing w:after="0" w:line="240" w:lineRule="auto"/>
        <w:rPr>
          <w:rFonts w:ascii="Times New Roman" w:hAnsi="Times New Roman"/>
          <w:szCs w:val="24"/>
          <w:lang w:val="cs-CZ"/>
        </w:rPr>
      </w:pPr>
      <w:r w:rsidRPr="00E07026">
        <w:rPr>
          <w:rFonts w:ascii="Times New Roman" w:hAnsi="Times New Roman"/>
          <w:szCs w:val="24"/>
          <w:lang w:val="cs-CZ"/>
        </w:rPr>
        <w:t>Před použitím si přečtěte příbalovou informaci.</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spacing w:after="0" w:line="240" w:lineRule="auto"/>
        <w:rPr>
          <w:rFonts w:ascii="Times New Roman" w:hAnsi="Times New Roman"/>
          <w:szCs w:val="24"/>
          <w:lang w:val="cs-CZ"/>
        </w:rPr>
      </w:pPr>
      <w:r w:rsidRPr="00E07026">
        <w:rPr>
          <w:rFonts w:ascii="Times New Roman" w:hAnsi="Times New Roman"/>
          <w:szCs w:val="24"/>
          <w:lang w:val="cs-CZ"/>
        </w:rPr>
        <w:t>Perorální podání.</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zCs w:val="24"/>
          <w:lang w:val="cs-CZ"/>
        </w:rPr>
      </w:pPr>
      <w:r w:rsidRPr="00E07026">
        <w:rPr>
          <w:rFonts w:ascii="Times New Roman" w:hAnsi="Times New Roman"/>
          <w:b/>
          <w:szCs w:val="24"/>
          <w:lang w:val="cs-CZ"/>
        </w:rPr>
        <w:t>6.</w:t>
      </w:r>
      <w:r w:rsidRPr="00E07026">
        <w:rPr>
          <w:rFonts w:ascii="Times New Roman" w:hAnsi="Times New Roman"/>
          <w:b/>
          <w:szCs w:val="24"/>
          <w:lang w:val="cs-CZ"/>
        </w:rPr>
        <w:tab/>
        <w:t>ZVLÁŠTNÍ UPOZORNĚNÍ, ŽE LÉČIVÝ PŘÍPRAVEK MUSÍ BÝT UCHOVÁVÁN MIMO DOSAH A DOHLED DĚTÍ</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spacing w:after="0" w:line="240" w:lineRule="auto"/>
        <w:rPr>
          <w:rFonts w:ascii="Times New Roman" w:hAnsi="Times New Roman"/>
          <w:szCs w:val="24"/>
          <w:lang w:val="cs-CZ"/>
        </w:rPr>
      </w:pPr>
      <w:r w:rsidRPr="00E07026">
        <w:rPr>
          <w:rFonts w:ascii="Times New Roman" w:hAnsi="Times New Roman"/>
          <w:szCs w:val="24"/>
          <w:lang w:val="cs-CZ"/>
        </w:rPr>
        <w:t>Uchovávejte mimo dosah a dohled dětí, nejlépe v uzamčené skříni. Náhodné polknutí může být pro děti smrtelné.</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zCs w:val="24"/>
          <w:lang w:val="cs-CZ"/>
        </w:rPr>
      </w:pPr>
      <w:r w:rsidRPr="00E07026">
        <w:rPr>
          <w:rFonts w:ascii="Times New Roman" w:hAnsi="Times New Roman"/>
          <w:b/>
          <w:szCs w:val="24"/>
          <w:lang w:val="cs-CZ"/>
        </w:rPr>
        <w:t>7.</w:t>
      </w:r>
      <w:r w:rsidRPr="00E07026">
        <w:rPr>
          <w:rFonts w:ascii="Times New Roman" w:hAnsi="Times New Roman"/>
          <w:b/>
          <w:szCs w:val="24"/>
          <w:lang w:val="cs-CZ"/>
        </w:rPr>
        <w:tab/>
        <w:t>DALŠÍ ZVLÁŠTNÍ UPOZORNĚNÍ, POKUD JE POTŘEBNÉ</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autoSpaceDE w:val="0"/>
        <w:autoSpaceDN w:val="0"/>
        <w:adjustRightInd w:val="0"/>
        <w:spacing w:after="0" w:line="240" w:lineRule="auto"/>
        <w:rPr>
          <w:rFonts w:ascii="Times New Roman" w:hAnsi="Times New Roman"/>
          <w:szCs w:val="24"/>
          <w:lang w:val="cs-CZ"/>
        </w:rPr>
      </w:pPr>
      <w:r w:rsidRPr="00E07026">
        <w:rPr>
          <w:rFonts w:ascii="Times New Roman" w:hAnsi="Times New Roman"/>
          <w:szCs w:val="24"/>
          <w:lang w:val="cs-CZ"/>
        </w:rPr>
        <w:t>Cytotoxický.</w:t>
      </w:r>
    </w:p>
    <w:p w:rsidR="007438CC" w:rsidRPr="00E07026" w:rsidRDefault="007438CC" w:rsidP="007438CC">
      <w:pPr>
        <w:autoSpaceDE w:val="0"/>
        <w:autoSpaceDN w:val="0"/>
        <w:adjustRightInd w:val="0"/>
        <w:spacing w:after="0" w:line="240" w:lineRule="auto"/>
        <w:rPr>
          <w:rFonts w:ascii="Times New Roman" w:hAnsi="Times New Roman"/>
          <w:szCs w:val="24"/>
          <w:lang w:val="cs-CZ"/>
        </w:rPr>
      </w:pPr>
      <w:r w:rsidRPr="00E07026">
        <w:rPr>
          <w:rFonts w:ascii="Times New Roman" w:hAnsi="Times New Roman"/>
          <w:szCs w:val="24"/>
          <w:lang w:val="cs-CZ"/>
        </w:rPr>
        <w:t>Tobolky neotevírejte, nedrťte ani nežvýkejte, polkněte je celé. Pokud je tobolka poškozená, zamezte kontaktu s pokožkou, očima nebo nosem.</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zCs w:val="24"/>
          <w:lang w:val="cs-CZ"/>
        </w:rPr>
      </w:pPr>
      <w:r w:rsidRPr="00E07026">
        <w:rPr>
          <w:rFonts w:ascii="Times New Roman" w:hAnsi="Times New Roman"/>
          <w:b/>
          <w:szCs w:val="24"/>
          <w:lang w:val="cs-CZ"/>
        </w:rPr>
        <w:t>8.</w:t>
      </w:r>
      <w:r w:rsidRPr="00E07026">
        <w:rPr>
          <w:rFonts w:ascii="Times New Roman" w:hAnsi="Times New Roman"/>
          <w:b/>
          <w:szCs w:val="24"/>
          <w:lang w:val="cs-CZ"/>
        </w:rPr>
        <w:tab/>
        <w:t>POUŽITELNOST</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spacing w:after="0" w:line="240" w:lineRule="auto"/>
        <w:rPr>
          <w:rFonts w:ascii="Times New Roman" w:hAnsi="Times New Roman"/>
          <w:szCs w:val="24"/>
          <w:lang w:val="cs-CZ"/>
        </w:rPr>
      </w:pPr>
      <w:r w:rsidRPr="00E07026">
        <w:rPr>
          <w:rFonts w:ascii="Times New Roman" w:hAnsi="Times New Roman"/>
          <w:szCs w:val="24"/>
          <w:lang w:val="cs-CZ"/>
        </w:rPr>
        <w:t>EXP</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zCs w:val="24"/>
          <w:lang w:val="cs-CZ"/>
        </w:rPr>
      </w:pPr>
      <w:r w:rsidRPr="00E07026">
        <w:rPr>
          <w:rFonts w:ascii="Times New Roman" w:hAnsi="Times New Roman"/>
          <w:b/>
          <w:szCs w:val="24"/>
          <w:lang w:val="cs-CZ"/>
        </w:rPr>
        <w:t>9.</w:t>
      </w:r>
      <w:r w:rsidRPr="00E07026">
        <w:rPr>
          <w:rFonts w:ascii="Times New Roman" w:hAnsi="Times New Roman"/>
          <w:b/>
          <w:szCs w:val="24"/>
          <w:lang w:val="cs-CZ"/>
        </w:rPr>
        <w:tab/>
        <w:t>ZVLÁŠTNÍ PODMÍNKY PRO UCHOVÁVÁNÍ</w:t>
      </w:r>
    </w:p>
    <w:p w:rsidR="007438CC" w:rsidRPr="00E07026" w:rsidRDefault="007438CC" w:rsidP="007438CC">
      <w:pPr>
        <w:spacing w:after="0" w:line="240" w:lineRule="auto"/>
        <w:ind w:left="567" w:hanging="567"/>
        <w:rPr>
          <w:rFonts w:ascii="Times New Roman" w:hAnsi="Times New Roman"/>
          <w:szCs w:val="24"/>
          <w:lang w:val="cs-CZ"/>
        </w:rPr>
      </w:pPr>
    </w:p>
    <w:p w:rsidR="007438CC" w:rsidRPr="00E07026" w:rsidRDefault="007438CC" w:rsidP="007438CC">
      <w:pPr>
        <w:pStyle w:val="Default"/>
        <w:rPr>
          <w:sz w:val="22"/>
          <w:lang w:val="cs-CZ"/>
        </w:rPr>
      </w:pPr>
      <w:r w:rsidRPr="00E07026">
        <w:rPr>
          <w:sz w:val="22"/>
          <w:lang w:val="cs-CZ"/>
        </w:rPr>
        <w:lastRenderedPageBreak/>
        <w:t xml:space="preserve">Uchovávejte při teplotě do </w:t>
      </w:r>
      <w:r w:rsidR="00AC0734">
        <w:rPr>
          <w:sz w:val="22"/>
          <w:lang w:val="cs-CZ"/>
        </w:rPr>
        <w:t>25</w:t>
      </w:r>
      <w:r w:rsidRPr="00E07026">
        <w:rPr>
          <w:sz w:val="22"/>
          <w:lang w:val="cs-CZ"/>
        </w:rPr>
        <w:t>°C.</w:t>
      </w:r>
    </w:p>
    <w:p w:rsidR="007438CC" w:rsidRPr="00E07026" w:rsidRDefault="007438CC" w:rsidP="007438CC">
      <w:pPr>
        <w:tabs>
          <w:tab w:val="left" w:pos="567"/>
        </w:tabs>
        <w:autoSpaceDE w:val="0"/>
        <w:autoSpaceDN w:val="0"/>
        <w:adjustRightInd w:val="0"/>
        <w:spacing w:after="0" w:line="240" w:lineRule="auto"/>
        <w:rPr>
          <w:rFonts w:ascii="Times New Roman" w:hAnsi="Times New Roman"/>
          <w:b/>
          <w:szCs w:val="24"/>
          <w:lang w:val="cs-CZ"/>
        </w:rPr>
      </w:pPr>
    </w:p>
    <w:p w:rsidR="007438CC" w:rsidRPr="00E07026" w:rsidRDefault="007438CC" w:rsidP="007438CC">
      <w:pPr>
        <w:spacing w:after="0" w:line="240" w:lineRule="auto"/>
        <w:ind w:left="567" w:hanging="567"/>
        <w:rPr>
          <w:rFonts w:ascii="Times New Roman" w:hAnsi="Times New Roman"/>
          <w:szCs w:val="24"/>
          <w:lang w:val="cs-CZ"/>
        </w:rPr>
      </w:pPr>
    </w:p>
    <w:p w:rsidR="007438CC" w:rsidRPr="00E07026" w:rsidRDefault="007438CC" w:rsidP="007438C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szCs w:val="24"/>
          <w:lang w:val="cs-CZ"/>
        </w:rPr>
      </w:pPr>
      <w:r w:rsidRPr="00E07026">
        <w:rPr>
          <w:rFonts w:ascii="Times New Roman" w:hAnsi="Times New Roman"/>
          <w:b/>
          <w:szCs w:val="24"/>
          <w:lang w:val="cs-CZ"/>
        </w:rPr>
        <w:t>10.</w:t>
      </w:r>
      <w:r w:rsidRPr="00E07026">
        <w:rPr>
          <w:rFonts w:ascii="Times New Roman" w:hAnsi="Times New Roman"/>
          <w:b/>
          <w:szCs w:val="24"/>
          <w:lang w:val="cs-CZ"/>
        </w:rPr>
        <w:tab/>
        <w:t>ZVLÁŠTNÍ OPATŘENÍ PRO LIKVIDACI NEPOUŽITÝCH LÉČIVÝCH PŘÍPRAVKŮ NEBO ODPADU Z TAKOVÝCH LÉČIVÝCH PŘÍPRAVKŮ, POKUD JE TO VHODNÉ</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spacing w:after="0" w:line="240" w:lineRule="auto"/>
        <w:rPr>
          <w:rFonts w:ascii="Times New Roman" w:hAnsi="Times New Roman"/>
          <w:noProof/>
          <w:szCs w:val="24"/>
          <w:lang w:val="cs-CZ"/>
        </w:rPr>
      </w:pPr>
      <w:r w:rsidRPr="00E07026">
        <w:rPr>
          <w:rFonts w:ascii="Times New Roman" w:hAnsi="Times New Roman"/>
          <w:noProof/>
          <w:szCs w:val="24"/>
          <w:lang w:val="cs-CZ"/>
        </w:rPr>
        <w:t>Veškerý nepoužitý přípravek a odpad</w:t>
      </w:r>
      <w:r w:rsidR="00F644A7">
        <w:rPr>
          <w:rFonts w:ascii="Times New Roman" w:hAnsi="Times New Roman"/>
          <w:noProof/>
          <w:szCs w:val="24"/>
          <w:lang w:val="cs-CZ"/>
        </w:rPr>
        <w:t xml:space="preserve"> nus</w:t>
      </w:r>
      <w:r w:rsidR="002F1BA1">
        <w:rPr>
          <w:rFonts w:ascii="Times New Roman" w:hAnsi="Times New Roman"/>
          <w:noProof/>
          <w:szCs w:val="24"/>
          <w:lang w:val="cs-CZ"/>
        </w:rPr>
        <w:t>í být</w:t>
      </w:r>
      <w:r w:rsidR="002F1BA1" w:rsidRPr="00E07026" w:rsidDel="00F644A7">
        <w:rPr>
          <w:rFonts w:ascii="Times New Roman" w:hAnsi="Times New Roman"/>
          <w:noProof/>
          <w:szCs w:val="24"/>
          <w:lang w:val="cs-CZ"/>
        </w:rPr>
        <w:t xml:space="preserve"> </w:t>
      </w:r>
      <w:r w:rsidR="002F1BA1">
        <w:rPr>
          <w:rFonts w:ascii="Times New Roman" w:hAnsi="Times New Roman"/>
          <w:noProof/>
          <w:szCs w:val="24"/>
          <w:lang w:val="cs-CZ"/>
        </w:rPr>
        <w:t>zlikvidován</w:t>
      </w:r>
      <w:r w:rsidRPr="00E07026">
        <w:rPr>
          <w:rFonts w:ascii="Times New Roman" w:hAnsi="Times New Roman"/>
          <w:noProof/>
          <w:szCs w:val="24"/>
          <w:lang w:val="cs-CZ"/>
        </w:rPr>
        <w:t xml:space="preserve"> v souladu s místními předpisy.</w:t>
      </w:r>
    </w:p>
    <w:p w:rsidR="007438CC" w:rsidRPr="00E07026" w:rsidRDefault="007438CC" w:rsidP="007438CC">
      <w:pPr>
        <w:spacing w:after="0" w:line="240" w:lineRule="auto"/>
        <w:rPr>
          <w:rFonts w:ascii="Times New Roman" w:hAnsi="Times New Roman"/>
          <w:noProof/>
          <w:szCs w:val="24"/>
          <w:lang w:val="cs-CZ"/>
        </w:rPr>
      </w:pP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szCs w:val="24"/>
          <w:lang w:val="cs-CZ"/>
        </w:rPr>
      </w:pPr>
      <w:r w:rsidRPr="00E07026">
        <w:rPr>
          <w:rFonts w:ascii="Times New Roman" w:hAnsi="Times New Roman"/>
          <w:b/>
          <w:szCs w:val="24"/>
          <w:lang w:val="cs-CZ"/>
        </w:rPr>
        <w:t>11.</w:t>
      </w:r>
      <w:r w:rsidRPr="00E07026">
        <w:rPr>
          <w:rFonts w:ascii="Times New Roman" w:hAnsi="Times New Roman"/>
          <w:b/>
          <w:szCs w:val="24"/>
          <w:lang w:val="cs-CZ"/>
        </w:rPr>
        <w:tab/>
        <w:t>NÁZEV A ADRESA DRŽITELE ROZHODNUTÍ O REGISTRACI</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tabs>
          <w:tab w:val="left" w:pos="567"/>
        </w:tabs>
        <w:snapToGrid w:val="0"/>
        <w:spacing w:after="0" w:line="240" w:lineRule="auto"/>
        <w:rPr>
          <w:rFonts w:ascii="Times New Roman" w:hAnsi="Times New Roman"/>
          <w:color w:val="000000"/>
          <w:szCs w:val="24"/>
          <w:lang w:val="cs-CZ"/>
        </w:rPr>
      </w:pPr>
      <w:r w:rsidRPr="00E07026">
        <w:rPr>
          <w:rFonts w:ascii="Times New Roman" w:hAnsi="Times New Roman"/>
          <w:color w:val="000000"/>
          <w:szCs w:val="24"/>
          <w:lang w:val="cs-CZ"/>
        </w:rPr>
        <w:t>Sun Pharmaceutical Industries Europe B.V.</w:t>
      </w:r>
    </w:p>
    <w:p w:rsidR="007438CC" w:rsidRPr="00E07026" w:rsidRDefault="007438CC" w:rsidP="007438CC">
      <w:pPr>
        <w:tabs>
          <w:tab w:val="left" w:pos="567"/>
        </w:tabs>
        <w:spacing w:after="0" w:line="240" w:lineRule="auto"/>
        <w:rPr>
          <w:rFonts w:ascii="Times New Roman" w:hAnsi="Times New Roman"/>
          <w:color w:val="000000"/>
          <w:szCs w:val="24"/>
          <w:lang w:val="cs-CZ"/>
        </w:rPr>
      </w:pPr>
      <w:r w:rsidRPr="00E07026">
        <w:rPr>
          <w:rFonts w:ascii="Times New Roman" w:hAnsi="Times New Roman"/>
          <w:color w:val="000000"/>
          <w:szCs w:val="24"/>
          <w:lang w:val="cs-CZ"/>
        </w:rPr>
        <w:t>Polarisavenue 87</w:t>
      </w:r>
    </w:p>
    <w:p w:rsidR="007438CC" w:rsidRPr="00E07026" w:rsidRDefault="007438CC" w:rsidP="007438CC">
      <w:pPr>
        <w:tabs>
          <w:tab w:val="left" w:pos="567"/>
        </w:tabs>
        <w:spacing w:after="0" w:line="240" w:lineRule="auto"/>
        <w:rPr>
          <w:rFonts w:ascii="Times New Roman" w:hAnsi="Times New Roman"/>
          <w:color w:val="000000"/>
          <w:szCs w:val="24"/>
          <w:lang w:val="cs-CZ"/>
        </w:rPr>
      </w:pPr>
      <w:r w:rsidRPr="00E07026">
        <w:rPr>
          <w:rFonts w:ascii="Times New Roman" w:hAnsi="Times New Roman"/>
          <w:color w:val="000000"/>
          <w:szCs w:val="24"/>
          <w:lang w:val="cs-CZ"/>
        </w:rPr>
        <w:t>2132 JH Hoofddorp</w:t>
      </w:r>
    </w:p>
    <w:p w:rsidR="007438CC" w:rsidRPr="00E07026" w:rsidRDefault="007438CC" w:rsidP="007438CC">
      <w:pPr>
        <w:spacing w:after="0" w:line="240" w:lineRule="auto"/>
        <w:rPr>
          <w:rFonts w:ascii="Times New Roman" w:hAnsi="Times New Roman"/>
          <w:szCs w:val="24"/>
          <w:lang w:val="cs-CZ"/>
        </w:rPr>
      </w:pPr>
      <w:r w:rsidRPr="00E07026">
        <w:rPr>
          <w:rFonts w:ascii="Times New Roman" w:hAnsi="Times New Roman"/>
          <w:color w:val="000000"/>
          <w:szCs w:val="24"/>
          <w:lang w:val="cs-CZ"/>
        </w:rPr>
        <w:t>Nizozemsko</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szCs w:val="24"/>
          <w:lang w:val="cs-CZ"/>
        </w:rPr>
      </w:pPr>
      <w:r w:rsidRPr="00E07026">
        <w:rPr>
          <w:rFonts w:ascii="Times New Roman" w:hAnsi="Times New Roman"/>
          <w:b/>
          <w:szCs w:val="24"/>
          <w:lang w:val="cs-CZ"/>
        </w:rPr>
        <w:t>12.</w:t>
      </w:r>
      <w:r w:rsidRPr="00E07026">
        <w:rPr>
          <w:rFonts w:ascii="Times New Roman" w:hAnsi="Times New Roman"/>
          <w:b/>
          <w:szCs w:val="24"/>
          <w:lang w:val="cs-CZ"/>
        </w:rPr>
        <w:tab/>
        <w:t>REGISTRAČNÍ ČÍSLO(A)</w:t>
      </w:r>
    </w:p>
    <w:p w:rsidR="007438CC" w:rsidRPr="00E07026" w:rsidRDefault="007438CC" w:rsidP="007438CC">
      <w:pPr>
        <w:spacing w:after="0" w:line="240" w:lineRule="auto"/>
        <w:outlineLvl w:val="0"/>
        <w:rPr>
          <w:rFonts w:ascii="Times New Roman" w:hAnsi="Times New Roman"/>
          <w:szCs w:val="24"/>
          <w:lang w:val="cs-CZ"/>
        </w:rPr>
      </w:pPr>
    </w:p>
    <w:p w:rsidR="005E2B3F" w:rsidRPr="00175AB8" w:rsidRDefault="005E2B3F" w:rsidP="005E2B3F">
      <w:pPr>
        <w:spacing w:after="0" w:line="240" w:lineRule="auto"/>
        <w:outlineLvl w:val="0"/>
        <w:rPr>
          <w:rFonts w:ascii="Times New Roman" w:hAnsi="Times New Roman"/>
          <w:noProof/>
          <w:szCs w:val="20"/>
          <w:lang w:val="cs-CZ"/>
        </w:rPr>
      </w:pPr>
      <w:r w:rsidRPr="00175AB8">
        <w:rPr>
          <w:rFonts w:ascii="Times New Roman" w:hAnsi="Times New Roman"/>
          <w:noProof/>
          <w:szCs w:val="20"/>
          <w:lang w:val="cs-CZ"/>
        </w:rPr>
        <w:t>EU/1/11/697/01</w:t>
      </w:r>
      <w:r>
        <w:rPr>
          <w:rFonts w:ascii="Times New Roman" w:hAnsi="Times New Roman"/>
          <w:noProof/>
          <w:szCs w:val="20"/>
          <w:lang w:val="cs-CZ"/>
        </w:rPr>
        <w:t>5</w:t>
      </w:r>
      <w:r w:rsidRPr="00175AB8">
        <w:rPr>
          <w:rFonts w:ascii="Times New Roman" w:hAnsi="Times New Roman"/>
          <w:noProof/>
          <w:szCs w:val="20"/>
          <w:lang w:val="cs-CZ"/>
        </w:rPr>
        <w:t xml:space="preserve"> (5 tvrdých tobolek)</w:t>
      </w:r>
    </w:p>
    <w:p w:rsidR="005E2B3F" w:rsidRPr="00175AB8" w:rsidRDefault="005E2B3F" w:rsidP="005E2B3F">
      <w:pPr>
        <w:spacing w:after="0" w:line="240" w:lineRule="auto"/>
        <w:outlineLvl w:val="0"/>
        <w:rPr>
          <w:rFonts w:ascii="Times New Roman" w:hAnsi="Times New Roman"/>
          <w:noProof/>
          <w:szCs w:val="20"/>
          <w:lang w:val="cs-CZ"/>
        </w:rPr>
      </w:pPr>
      <w:r w:rsidRPr="00175AB8">
        <w:rPr>
          <w:rFonts w:ascii="Times New Roman" w:hAnsi="Times New Roman"/>
          <w:noProof/>
          <w:szCs w:val="20"/>
          <w:lang w:val="cs-CZ"/>
        </w:rPr>
        <w:t>EU/1/11/697/01</w:t>
      </w:r>
      <w:r>
        <w:rPr>
          <w:rFonts w:ascii="Times New Roman" w:hAnsi="Times New Roman"/>
          <w:noProof/>
          <w:szCs w:val="20"/>
          <w:lang w:val="cs-CZ"/>
        </w:rPr>
        <w:t>6</w:t>
      </w:r>
      <w:r w:rsidRPr="00175AB8">
        <w:rPr>
          <w:rFonts w:ascii="Times New Roman" w:hAnsi="Times New Roman"/>
          <w:noProof/>
          <w:szCs w:val="20"/>
          <w:lang w:val="cs-CZ"/>
        </w:rPr>
        <w:t xml:space="preserve"> (20 tvrdých tobolek)</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zCs w:val="24"/>
          <w:lang w:val="cs-CZ"/>
        </w:rPr>
      </w:pPr>
      <w:r w:rsidRPr="00E07026">
        <w:rPr>
          <w:rFonts w:ascii="Times New Roman" w:hAnsi="Times New Roman"/>
          <w:b/>
          <w:szCs w:val="24"/>
          <w:lang w:val="cs-CZ"/>
        </w:rPr>
        <w:t>13.</w:t>
      </w:r>
      <w:r w:rsidRPr="00E07026">
        <w:rPr>
          <w:rFonts w:ascii="Times New Roman" w:hAnsi="Times New Roman"/>
          <w:b/>
          <w:szCs w:val="24"/>
          <w:lang w:val="cs-CZ"/>
        </w:rPr>
        <w:tab/>
        <w:t>ČÍSLO ŠARŽE</w:t>
      </w:r>
    </w:p>
    <w:p w:rsidR="007438CC" w:rsidRPr="00E07026" w:rsidRDefault="007438CC" w:rsidP="007438CC">
      <w:pPr>
        <w:spacing w:after="0" w:line="240" w:lineRule="auto"/>
        <w:rPr>
          <w:rFonts w:ascii="Times New Roman" w:hAnsi="Times New Roman"/>
          <w:szCs w:val="24"/>
          <w:lang w:val="cs-CZ"/>
        </w:rPr>
      </w:pPr>
    </w:p>
    <w:p w:rsidR="007438CC" w:rsidRPr="00E810C8" w:rsidRDefault="007438CC" w:rsidP="007438CC">
      <w:pPr>
        <w:spacing w:after="0" w:line="240" w:lineRule="auto"/>
        <w:rPr>
          <w:rFonts w:ascii="Times New Roman" w:hAnsi="Times New Roman"/>
          <w:szCs w:val="24"/>
          <w:lang w:val="cs-CZ"/>
        </w:rPr>
      </w:pPr>
      <w:r w:rsidRPr="00E07026">
        <w:rPr>
          <w:rFonts w:ascii="Times New Roman" w:hAnsi="Times New Roman"/>
          <w:szCs w:val="24"/>
          <w:lang w:val="cs-CZ"/>
        </w:rPr>
        <w:t>Č.š.:</w:t>
      </w:r>
    </w:p>
    <w:p w:rsidR="007438CC" w:rsidRPr="00E810C8" w:rsidRDefault="007438CC" w:rsidP="007438CC">
      <w:pPr>
        <w:spacing w:after="0" w:line="240" w:lineRule="auto"/>
        <w:rPr>
          <w:rFonts w:ascii="Times New Roman" w:hAnsi="Times New Roman"/>
          <w:szCs w:val="24"/>
          <w:lang w:val="cs-CZ"/>
        </w:rPr>
      </w:pPr>
    </w:p>
    <w:p w:rsidR="007438CC" w:rsidRPr="00E810C8" w:rsidRDefault="007438CC" w:rsidP="007438CC">
      <w:pPr>
        <w:spacing w:after="0" w:line="240" w:lineRule="auto"/>
        <w:rPr>
          <w:rFonts w:ascii="Times New Roman" w:hAnsi="Times New Roman"/>
          <w:szCs w:val="24"/>
          <w:lang w:val="cs-CZ"/>
        </w:rPr>
      </w:pPr>
    </w:p>
    <w:p w:rsidR="007438CC" w:rsidRPr="00E810C8" w:rsidRDefault="007438CC" w:rsidP="007438C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zCs w:val="24"/>
          <w:lang w:val="cs-CZ"/>
        </w:rPr>
      </w:pPr>
      <w:r w:rsidRPr="00E810C8">
        <w:rPr>
          <w:rFonts w:ascii="Times New Roman" w:hAnsi="Times New Roman"/>
          <w:b/>
          <w:szCs w:val="24"/>
          <w:lang w:val="cs-CZ"/>
        </w:rPr>
        <w:t>14.</w:t>
      </w:r>
      <w:r w:rsidRPr="00E810C8">
        <w:rPr>
          <w:rFonts w:ascii="Times New Roman" w:hAnsi="Times New Roman"/>
          <w:b/>
          <w:szCs w:val="24"/>
          <w:lang w:val="cs-CZ"/>
        </w:rPr>
        <w:tab/>
        <w:t>KLASIFIKACE PRO VÝDEJ</w:t>
      </w:r>
    </w:p>
    <w:p w:rsidR="007438CC" w:rsidRPr="00E810C8" w:rsidRDefault="007438CC" w:rsidP="007438CC">
      <w:pPr>
        <w:spacing w:after="0" w:line="240" w:lineRule="auto"/>
        <w:rPr>
          <w:rFonts w:ascii="Times New Roman" w:hAnsi="Times New Roman"/>
          <w:szCs w:val="24"/>
          <w:lang w:val="cs-CZ"/>
        </w:rPr>
      </w:pPr>
    </w:p>
    <w:p w:rsidR="007438CC" w:rsidRPr="00E810C8" w:rsidRDefault="007438CC" w:rsidP="007438CC">
      <w:pPr>
        <w:spacing w:after="0" w:line="240" w:lineRule="auto"/>
        <w:rPr>
          <w:rFonts w:ascii="Times New Roman" w:hAnsi="Times New Roman"/>
          <w:szCs w:val="24"/>
          <w:lang w:val="cs-CZ"/>
        </w:rPr>
      </w:pPr>
      <w:r w:rsidRPr="00E810C8">
        <w:rPr>
          <w:rFonts w:ascii="Times New Roman" w:hAnsi="Times New Roman"/>
          <w:szCs w:val="24"/>
          <w:lang w:val="cs-CZ"/>
        </w:rPr>
        <w:t>Výdej léčivého přípravku vázán na lékařský předpis.</w:t>
      </w:r>
    </w:p>
    <w:p w:rsidR="007438CC" w:rsidRPr="00E810C8" w:rsidRDefault="007438CC" w:rsidP="007438CC">
      <w:pPr>
        <w:spacing w:after="0" w:line="240" w:lineRule="auto"/>
        <w:rPr>
          <w:rFonts w:ascii="Times New Roman" w:hAnsi="Times New Roman"/>
          <w:szCs w:val="24"/>
          <w:lang w:val="cs-CZ"/>
        </w:rPr>
      </w:pPr>
    </w:p>
    <w:p w:rsidR="007438CC" w:rsidRPr="00E810C8" w:rsidRDefault="007438CC" w:rsidP="007438CC">
      <w:pPr>
        <w:spacing w:after="0" w:line="240" w:lineRule="auto"/>
        <w:rPr>
          <w:rFonts w:ascii="Times New Roman" w:hAnsi="Times New Roman"/>
          <w:szCs w:val="24"/>
          <w:lang w:val="cs-CZ"/>
        </w:rPr>
      </w:pPr>
    </w:p>
    <w:p w:rsidR="007438CC" w:rsidRPr="00E810C8" w:rsidRDefault="007438CC" w:rsidP="007438C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zCs w:val="24"/>
          <w:lang w:val="cs-CZ"/>
        </w:rPr>
      </w:pPr>
      <w:r w:rsidRPr="00E810C8">
        <w:rPr>
          <w:rFonts w:ascii="Times New Roman" w:hAnsi="Times New Roman"/>
          <w:b/>
          <w:szCs w:val="24"/>
          <w:lang w:val="cs-CZ"/>
        </w:rPr>
        <w:t>15.</w:t>
      </w:r>
      <w:r w:rsidRPr="00E810C8">
        <w:rPr>
          <w:rFonts w:ascii="Times New Roman" w:hAnsi="Times New Roman"/>
          <w:b/>
          <w:szCs w:val="24"/>
          <w:lang w:val="cs-CZ"/>
        </w:rPr>
        <w:tab/>
        <w:t xml:space="preserve">NÁVOD K POUŽITÍ </w:t>
      </w:r>
    </w:p>
    <w:p w:rsidR="007438CC" w:rsidRPr="00E810C8" w:rsidRDefault="007438CC" w:rsidP="007438CC">
      <w:pPr>
        <w:spacing w:after="0" w:line="240" w:lineRule="auto"/>
        <w:rPr>
          <w:rFonts w:ascii="Times New Roman" w:hAnsi="Times New Roman"/>
          <w:szCs w:val="24"/>
          <w:lang w:val="cs-CZ"/>
        </w:rPr>
      </w:pPr>
    </w:p>
    <w:p w:rsidR="007438CC" w:rsidRPr="00E810C8" w:rsidRDefault="007438CC" w:rsidP="007438CC">
      <w:pPr>
        <w:spacing w:after="0" w:line="240" w:lineRule="auto"/>
        <w:rPr>
          <w:rFonts w:ascii="Times New Roman" w:hAnsi="Times New Roman"/>
          <w:szCs w:val="24"/>
          <w:lang w:val="cs-CZ"/>
        </w:rPr>
      </w:pPr>
    </w:p>
    <w:p w:rsidR="007438CC" w:rsidRPr="00E810C8" w:rsidRDefault="007438CC" w:rsidP="007438C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zCs w:val="24"/>
          <w:lang w:val="cs-CZ"/>
        </w:rPr>
      </w:pPr>
      <w:r w:rsidRPr="00E810C8">
        <w:rPr>
          <w:rFonts w:ascii="Times New Roman" w:hAnsi="Times New Roman"/>
          <w:b/>
          <w:szCs w:val="24"/>
          <w:lang w:val="cs-CZ"/>
        </w:rPr>
        <w:t>16.</w:t>
      </w:r>
      <w:r w:rsidRPr="00E810C8">
        <w:rPr>
          <w:rFonts w:ascii="Times New Roman" w:hAnsi="Times New Roman"/>
          <w:b/>
          <w:szCs w:val="24"/>
          <w:lang w:val="cs-CZ"/>
        </w:rPr>
        <w:tab/>
        <w:t>INFORMACE V BRAILLOVĚ PÍSMU</w:t>
      </w:r>
    </w:p>
    <w:p w:rsidR="007438CC" w:rsidRPr="00E810C8" w:rsidRDefault="007438CC" w:rsidP="007438CC">
      <w:pPr>
        <w:spacing w:after="0" w:line="240" w:lineRule="auto"/>
        <w:rPr>
          <w:rFonts w:ascii="Times New Roman" w:hAnsi="Times New Roman"/>
          <w:szCs w:val="24"/>
          <w:lang w:val="cs-CZ"/>
        </w:rPr>
      </w:pPr>
    </w:p>
    <w:p w:rsidR="007438CC" w:rsidRDefault="007438CC" w:rsidP="007438CC">
      <w:pPr>
        <w:tabs>
          <w:tab w:val="left" w:pos="567"/>
        </w:tabs>
        <w:spacing w:after="0" w:line="260" w:lineRule="exact"/>
        <w:rPr>
          <w:rFonts w:ascii="Times New Roman" w:hAnsi="Times New Roman"/>
          <w:szCs w:val="24"/>
          <w:lang w:val="cs-CZ"/>
        </w:rPr>
      </w:pPr>
      <w:r>
        <w:rPr>
          <w:rFonts w:ascii="Times New Roman" w:hAnsi="Times New Roman"/>
          <w:szCs w:val="24"/>
          <w:lang w:val="cs-CZ"/>
        </w:rPr>
        <w:t>Temozolomide SUN 20 mg</w:t>
      </w:r>
    </w:p>
    <w:p w:rsidR="007438CC" w:rsidRPr="00E810C8" w:rsidRDefault="007438CC" w:rsidP="007438CC">
      <w:pPr>
        <w:tabs>
          <w:tab w:val="left" w:pos="567"/>
        </w:tabs>
        <w:spacing w:after="0" w:line="260" w:lineRule="exact"/>
        <w:rPr>
          <w:rFonts w:ascii="Times New Roman" w:hAnsi="Times New Roman"/>
          <w:szCs w:val="24"/>
          <w:lang w:val="cs-CZ"/>
        </w:rPr>
      </w:pPr>
    </w:p>
    <w:p w:rsidR="003B2B23" w:rsidRDefault="003B2B23" w:rsidP="003B2B23">
      <w:pPr>
        <w:spacing w:after="0" w:line="240" w:lineRule="auto"/>
        <w:rPr>
          <w:rFonts w:ascii="Times New Roman" w:hAnsi="Times New Roman"/>
        </w:rPr>
      </w:pPr>
    </w:p>
    <w:p w:rsidR="003B2B23" w:rsidRPr="006761D9" w:rsidRDefault="003B2B23" w:rsidP="00B66107">
      <w:pPr>
        <w:keepNext/>
        <w:numPr>
          <w:ilvl w:val="0"/>
          <w:numId w:val="56"/>
        </w:numPr>
        <w:pBdr>
          <w:top w:val="single" w:sz="4" w:space="1" w:color="auto"/>
          <w:left w:val="single" w:sz="4" w:space="4" w:color="auto"/>
          <w:bottom w:val="single" w:sz="4" w:space="1" w:color="auto"/>
          <w:right w:val="single" w:sz="4" w:space="4" w:color="auto"/>
        </w:pBdr>
        <w:spacing w:after="0" w:line="240" w:lineRule="auto"/>
        <w:ind w:left="567"/>
        <w:outlineLvl w:val="0"/>
        <w:rPr>
          <w:rFonts w:ascii="Times New Roman" w:hAnsi="Times New Roman"/>
          <w:i/>
          <w:noProof/>
          <w:szCs w:val="20"/>
          <w:lang w:val="cs-CZ" w:eastAsia="cs-CZ" w:bidi="cs-CZ"/>
        </w:rPr>
      </w:pPr>
      <w:r w:rsidRPr="006761D9">
        <w:rPr>
          <w:rFonts w:ascii="Times New Roman" w:hAnsi="Times New Roman"/>
          <w:b/>
          <w:noProof/>
          <w:szCs w:val="20"/>
          <w:lang w:val="cs-CZ" w:eastAsia="cs-CZ" w:bidi="cs-CZ"/>
        </w:rPr>
        <w:t>JEDINEČNÝ IDENTIFIKÁTOR – 2D ČÁROVÝ KÓD</w:t>
      </w:r>
    </w:p>
    <w:p w:rsidR="003B2B23" w:rsidRPr="006761D9" w:rsidRDefault="003B2B23" w:rsidP="003B2B23">
      <w:pPr>
        <w:spacing w:after="0" w:line="240" w:lineRule="auto"/>
        <w:rPr>
          <w:rFonts w:ascii="Times New Roman" w:hAnsi="Times New Roman"/>
          <w:noProof/>
          <w:szCs w:val="20"/>
          <w:lang w:val="cs-CZ" w:eastAsia="cs-CZ" w:bidi="cs-CZ"/>
        </w:rPr>
      </w:pPr>
    </w:p>
    <w:p w:rsidR="003B2B23" w:rsidRPr="006761D9" w:rsidRDefault="003B2B23" w:rsidP="003B2B23">
      <w:pPr>
        <w:tabs>
          <w:tab w:val="left" w:pos="567"/>
        </w:tabs>
        <w:spacing w:after="0" w:line="240" w:lineRule="auto"/>
        <w:rPr>
          <w:rFonts w:ascii="Times New Roman" w:hAnsi="Times New Roman"/>
          <w:noProof/>
          <w:highlight w:val="lightGray"/>
          <w:shd w:val="clear" w:color="auto" w:fill="CCCCCC"/>
          <w:lang w:val="cs-CZ" w:eastAsia="cs-CZ" w:bidi="cs-CZ"/>
        </w:rPr>
      </w:pPr>
      <w:r w:rsidRPr="006761D9">
        <w:rPr>
          <w:rFonts w:ascii="Times New Roman" w:hAnsi="Times New Roman"/>
          <w:noProof/>
          <w:szCs w:val="20"/>
          <w:highlight w:val="lightGray"/>
          <w:lang w:val="cs-CZ" w:eastAsia="cs-CZ" w:bidi="cs-CZ"/>
        </w:rPr>
        <w:t>2D čárový kód s jedinečným identifikátorem.</w:t>
      </w:r>
    </w:p>
    <w:p w:rsidR="003B2B23" w:rsidRPr="006761D9" w:rsidRDefault="003B2B23" w:rsidP="003B2B23">
      <w:pPr>
        <w:tabs>
          <w:tab w:val="left" w:pos="567"/>
        </w:tabs>
        <w:spacing w:after="0" w:line="240" w:lineRule="auto"/>
        <w:rPr>
          <w:rFonts w:ascii="Times New Roman" w:hAnsi="Times New Roman"/>
          <w:noProof/>
          <w:highlight w:val="lightGray"/>
          <w:shd w:val="clear" w:color="auto" w:fill="CCCCCC"/>
          <w:lang w:val="cs-CZ" w:eastAsia="cs-CZ" w:bidi="cs-CZ"/>
        </w:rPr>
      </w:pPr>
    </w:p>
    <w:p w:rsidR="003B2B23" w:rsidRPr="006761D9" w:rsidRDefault="003B2B23" w:rsidP="003B2B23">
      <w:pPr>
        <w:spacing w:after="0" w:line="240" w:lineRule="auto"/>
        <w:rPr>
          <w:rFonts w:ascii="Times New Roman" w:hAnsi="Times New Roman"/>
          <w:noProof/>
          <w:szCs w:val="20"/>
          <w:lang w:val="cs-CZ" w:eastAsia="cs-CZ" w:bidi="cs-CZ"/>
        </w:rPr>
      </w:pPr>
    </w:p>
    <w:p w:rsidR="003B2B23" w:rsidRPr="006761D9" w:rsidRDefault="003B2B23" w:rsidP="00B66107">
      <w:pPr>
        <w:keepNext/>
        <w:numPr>
          <w:ilvl w:val="0"/>
          <w:numId w:val="56"/>
        </w:numPr>
        <w:pBdr>
          <w:top w:val="single" w:sz="4" w:space="1" w:color="auto"/>
          <w:left w:val="single" w:sz="4" w:space="4" w:color="auto"/>
          <w:bottom w:val="single" w:sz="4" w:space="1" w:color="auto"/>
          <w:right w:val="single" w:sz="4" w:space="4" w:color="auto"/>
        </w:pBdr>
        <w:spacing w:after="0" w:line="240" w:lineRule="auto"/>
        <w:ind w:left="567"/>
        <w:outlineLvl w:val="0"/>
        <w:rPr>
          <w:rFonts w:ascii="Times New Roman" w:hAnsi="Times New Roman"/>
          <w:i/>
          <w:noProof/>
          <w:szCs w:val="20"/>
          <w:lang w:val="cs-CZ" w:eastAsia="cs-CZ" w:bidi="cs-CZ"/>
        </w:rPr>
      </w:pPr>
      <w:r w:rsidRPr="006761D9">
        <w:rPr>
          <w:rFonts w:ascii="Times New Roman" w:hAnsi="Times New Roman"/>
          <w:b/>
          <w:noProof/>
          <w:szCs w:val="20"/>
          <w:lang w:val="cs-CZ" w:eastAsia="cs-CZ" w:bidi="cs-CZ"/>
        </w:rPr>
        <w:t>JEDINEČNÝ IDENTIFIKÁTOR – DATA ČITELNÁ OKEM</w:t>
      </w:r>
    </w:p>
    <w:p w:rsidR="003B2B23" w:rsidRPr="006761D9" w:rsidRDefault="003B2B23" w:rsidP="003B2B23">
      <w:pPr>
        <w:spacing w:after="0" w:line="240" w:lineRule="auto"/>
        <w:rPr>
          <w:rFonts w:ascii="Times New Roman" w:hAnsi="Times New Roman"/>
          <w:noProof/>
          <w:szCs w:val="20"/>
          <w:lang w:val="cs-CZ" w:eastAsia="cs-CZ" w:bidi="cs-CZ"/>
        </w:rPr>
      </w:pPr>
    </w:p>
    <w:p w:rsidR="003B2B23" w:rsidRDefault="003B2B23" w:rsidP="003B2B23">
      <w:pPr>
        <w:tabs>
          <w:tab w:val="left" w:pos="567"/>
        </w:tabs>
        <w:spacing w:after="0" w:line="260" w:lineRule="exact"/>
        <w:rPr>
          <w:rFonts w:ascii="Times New Roman" w:hAnsi="Times New Roman"/>
          <w:szCs w:val="20"/>
          <w:lang w:val="cs-CZ" w:eastAsia="cs-CZ" w:bidi="cs-CZ"/>
        </w:rPr>
      </w:pPr>
      <w:r w:rsidRPr="006761D9">
        <w:rPr>
          <w:rFonts w:ascii="Times New Roman" w:hAnsi="Times New Roman"/>
          <w:szCs w:val="20"/>
          <w:lang w:val="cs-CZ" w:eastAsia="cs-CZ" w:bidi="cs-CZ"/>
        </w:rPr>
        <w:t xml:space="preserve">PC </w:t>
      </w:r>
    </w:p>
    <w:p w:rsidR="003B2B23" w:rsidRDefault="003B2B23" w:rsidP="003B2B23">
      <w:pPr>
        <w:tabs>
          <w:tab w:val="left" w:pos="567"/>
        </w:tabs>
        <w:spacing w:after="0" w:line="260" w:lineRule="exact"/>
        <w:rPr>
          <w:rFonts w:ascii="Times New Roman" w:hAnsi="Times New Roman"/>
          <w:szCs w:val="20"/>
          <w:lang w:val="cs-CZ" w:eastAsia="cs-CZ" w:bidi="cs-CZ"/>
        </w:rPr>
      </w:pPr>
      <w:r w:rsidRPr="006761D9">
        <w:rPr>
          <w:rFonts w:ascii="Times New Roman" w:hAnsi="Times New Roman"/>
          <w:szCs w:val="20"/>
          <w:lang w:val="cs-CZ" w:eastAsia="cs-CZ" w:bidi="cs-CZ"/>
        </w:rPr>
        <w:t xml:space="preserve">SN </w:t>
      </w:r>
    </w:p>
    <w:p w:rsidR="003B2B23" w:rsidRPr="006761D9" w:rsidRDefault="003B2B23" w:rsidP="003B2B23">
      <w:pPr>
        <w:tabs>
          <w:tab w:val="left" w:pos="567"/>
        </w:tabs>
        <w:spacing w:after="0" w:line="260" w:lineRule="exact"/>
        <w:rPr>
          <w:rFonts w:ascii="Times New Roman" w:hAnsi="Times New Roman"/>
          <w:lang w:val="cs-CZ"/>
        </w:rPr>
      </w:pPr>
      <w:r w:rsidRPr="006761D9">
        <w:rPr>
          <w:rFonts w:ascii="Times New Roman" w:hAnsi="Times New Roman"/>
          <w:szCs w:val="20"/>
          <w:lang w:val="cs-CZ" w:eastAsia="cs-CZ" w:bidi="cs-CZ"/>
        </w:rPr>
        <w:t xml:space="preserve">NN </w:t>
      </w:r>
    </w:p>
    <w:p w:rsidR="00607CF8" w:rsidRPr="00E810C8" w:rsidRDefault="007438CC" w:rsidP="00607CF8">
      <w:pPr>
        <w:tabs>
          <w:tab w:val="left" w:pos="567"/>
        </w:tabs>
        <w:autoSpaceDE w:val="0"/>
        <w:autoSpaceDN w:val="0"/>
        <w:adjustRightInd w:val="0"/>
        <w:spacing w:after="0" w:line="240" w:lineRule="auto"/>
        <w:rPr>
          <w:rFonts w:ascii="Times New Roman" w:hAnsi="Times New Roman"/>
          <w:b/>
          <w:szCs w:val="24"/>
          <w:lang w:val="cs-CZ"/>
        </w:rPr>
      </w:pPr>
      <w:r>
        <w:rPr>
          <w:rFonts w:ascii="Times New Roman" w:hAnsi="Times New Roman"/>
          <w:b/>
          <w:szCs w:val="24"/>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7CF8" w:rsidRPr="0023500E" w:rsidTr="00E83E02">
        <w:trPr>
          <w:trHeight w:val="785"/>
        </w:trPr>
        <w:tc>
          <w:tcPr>
            <w:tcW w:w="9287" w:type="dxa"/>
            <w:tcBorders>
              <w:bottom w:val="single" w:sz="4" w:space="0" w:color="auto"/>
            </w:tcBorders>
          </w:tcPr>
          <w:p w:rsidR="00607CF8" w:rsidRPr="00C93EE2" w:rsidRDefault="00607CF8" w:rsidP="00E83E02">
            <w:pPr>
              <w:autoSpaceDE w:val="0"/>
              <w:autoSpaceDN w:val="0"/>
              <w:adjustRightInd w:val="0"/>
              <w:spacing w:after="0" w:line="240" w:lineRule="auto"/>
              <w:rPr>
                <w:rFonts w:ascii="TimesNewRomanPS-BoldMT" w:hAnsi="TimesNewRomanPS-BoldMT" w:cs="TimesNewRomanPS-BoldMT"/>
                <w:b/>
                <w:bCs/>
                <w:lang w:val="cs-CZ" w:eastAsia="nl-NL"/>
              </w:rPr>
            </w:pPr>
            <w:r w:rsidRPr="00C93EE2">
              <w:rPr>
                <w:rFonts w:ascii="TimesNewRomanPS-BoldMT" w:hAnsi="TimesNewRomanPS-BoldMT" w:cs="TimesNewRomanPS-BoldMT"/>
                <w:b/>
                <w:bCs/>
                <w:lang w:val="cs-CZ" w:eastAsia="nl-NL"/>
              </w:rPr>
              <w:lastRenderedPageBreak/>
              <w:t>MINIMÁLNÍ ÚDAJE UVÁDĚNÉ NA MALÉM VNITŘNÍM OBALU</w:t>
            </w:r>
          </w:p>
          <w:p w:rsidR="00607CF8" w:rsidRPr="00C93EE2" w:rsidRDefault="00607CF8" w:rsidP="00E83E02">
            <w:pPr>
              <w:spacing w:after="0" w:line="240" w:lineRule="auto"/>
              <w:rPr>
                <w:rFonts w:ascii="TimesNewRomanPS-BoldMT" w:hAnsi="TimesNewRomanPS-BoldMT" w:cs="TimesNewRomanPS-BoldMT"/>
                <w:b/>
                <w:bCs/>
                <w:lang w:val="cs-CZ" w:eastAsia="nl-NL"/>
              </w:rPr>
            </w:pPr>
          </w:p>
          <w:p w:rsidR="00607CF8" w:rsidRPr="0023500E" w:rsidRDefault="00607CF8" w:rsidP="00E83E02">
            <w:pPr>
              <w:spacing w:after="0" w:line="240" w:lineRule="auto"/>
              <w:rPr>
                <w:rFonts w:ascii="Times New Roman" w:hAnsi="Times New Roman"/>
                <w:b/>
                <w:noProof/>
                <w:szCs w:val="20"/>
              </w:rPr>
            </w:pPr>
            <w:r>
              <w:rPr>
                <w:rFonts w:ascii="TimesNewRomanPS-BoldMT" w:hAnsi="TimesNewRomanPS-BoldMT" w:cs="TimesNewRomanPS-BoldMT"/>
                <w:b/>
                <w:bCs/>
                <w:lang w:eastAsia="nl-NL"/>
              </w:rPr>
              <w:t>BLISTRU</w:t>
            </w:r>
          </w:p>
        </w:tc>
      </w:tr>
    </w:tbl>
    <w:p w:rsidR="00607CF8" w:rsidRPr="0023500E" w:rsidRDefault="00607CF8" w:rsidP="00607CF8">
      <w:pPr>
        <w:spacing w:after="0" w:line="240" w:lineRule="auto"/>
        <w:rPr>
          <w:rFonts w:ascii="Times New Roman" w:hAnsi="Times New Roman"/>
          <w:b/>
          <w:noProof/>
          <w:szCs w:val="20"/>
          <w:lang w:val="en-GB"/>
        </w:rPr>
      </w:pPr>
    </w:p>
    <w:p w:rsidR="00607CF8" w:rsidRPr="0023500E" w:rsidRDefault="00607CF8" w:rsidP="00607CF8">
      <w:pPr>
        <w:spacing w:after="0" w:line="240" w:lineRule="auto"/>
        <w:rPr>
          <w:rFonts w:ascii="Times New Roman" w:hAnsi="Times New Roman"/>
          <w:b/>
          <w:noProof/>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7CF8" w:rsidRPr="0023500E" w:rsidTr="00E83E02">
        <w:tc>
          <w:tcPr>
            <w:tcW w:w="9287" w:type="dxa"/>
          </w:tcPr>
          <w:p w:rsidR="00607CF8" w:rsidRPr="0023500E" w:rsidRDefault="00607CF8" w:rsidP="00E83E02">
            <w:pPr>
              <w:tabs>
                <w:tab w:val="left" w:pos="142"/>
              </w:tabs>
              <w:spacing w:after="0" w:line="240" w:lineRule="auto"/>
              <w:ind w:left="567" w:hanging="567"/>
              <w:rPr>
                <w:rFonts w:ascii="Times New Roman" w:hAnsi="Times New Roman"/>
                <w:b/>
                <w:noProof/>
                <w:szCs w:val="20"/>
              </w:rPr>
            </w:pPr>
            <w:r w:rsidRPr="0023500E">
              <w:rPr>
                <w:rFonts w:ascii="Times New Roman" w:hAnsi="Times New Roman"/>
                <w:b/>
                <w:noProof/>
                <w:szCs w:val="20"/>
                <w:lang w:val="en-GB"/>
              </w:rPr>
              <w:t>1.</w:t>
            </w:r>
            <w:r w:rsidRPr="0023500E">
              <w:rPr>
                <w:rFonts w:ascii="Times New Roman" w:hAnsi="Times New Roman"/>
                <w:b/>
                <w:noProof/>
                <w:szCs w:val="20"/>
                <w:lang w:val="en-GB"/>
              </w:rPr>
              <w:tab/>
            </w:r>
            <w:r w:rsidRPr="00105528">
              <w:rPr>
                <w:rFonts w:ascii="Times New Roman" w:hAnsi="Times New Roman"/>
                <w:b/>
                <w:noProof/>
                <w:szCs w:val="20"/>
              </w:rPr>
              <w:t>NÁZEV LÉČIVÉHO PŘÍPRAVKU</w:t>
            </w:r>
          </w:p>
        </w:tc>
      </w:tr>
    </w:tbl>
    <w:p w:rsidR="00607CF8" w:rsidRPr="0023500E" w:rsidRDefault="00607CF8" w:rsidP="00607CF8">
      <w:pPr>
        <w:spacing w:after="0" w:line="240" w:lineRule="auto"/>
        <w:ind w:left="567" w:hanging="567"/>
        <w:rPr>
          <w:rFonts w:ascii="Times New Roman" w:hAnsi="Times New Roman"/>
          <w:noProof/>
          <w:szCs w:val="20"/>
          <w:lang w:val="en-GB"/>
        </w:rPr>
      </w:pPr>
    </w:p>
    <w:p w:rsidR="00607CF8" w:rsidRPr="00E810C8" w:rsidRDefault="00607CF8" w:rsidP="00607CF8">
      <w:pPr>
        <w:spacing w:after="0" w:line="240" w:lineRule="auto"/>
        <w:rPr>
          <w:rFonts w:ascii="Times New Roman" w:hAnsi="Times New Roman"/>
          <w:szCs w:val="24"/>
          <w:lang w:val="cs-CZ"/>
        </w:rPr>
      </w:pPr>
      <w:r>
        <w:rPr>
          <w:rFonts w:ascii="Times New Roman" w:hAnsi="Times New Roman"/>
          <w:szCs w:val="24"/>
          <w:lang w:val="cs-CZ"/>
        </w:rPr>
        <w:t>Temozolomide SUN 20 mg</w:t>
      </w:r>
      <w:r w:rsidRPr="00E810C8">
        <w:rPr>
          <w:rFonts w:ascii="Times New Roman" w:hAnsi="Times New Roman"/>
          <w:szCs w:val="24"/>
          <w:lang w:val="cs-CZ"/>
        </w:rPr>
        <w:t xml:space="preserve"> </w:t>
      </w:r>
      <w:r w:rsidRPr="00123FEE">
        <w:rPr>
          <w:rFonts w:ascii="Times New Roman" w:hAnsi="Times New Roman"/>
          <w:szCs w:val="24"/>
          <w:highlight w:val="lightGray"/>
          <w:lang w:val="cs-CZ"/>
          <w:rPrChange w:id="17" w:author="Author">
            <w:rPr>
              <w:rFonts w:ascii="Times New Roman" w:hAnsi="Times New Roman"/>
              <w:szCs w:val="24"/>
              <w:lang w:val="cs-CZ"/>
            </w:rPr>
          </w:rPrChange>
        </w:rPr>
        <w:t>tvrdé</w:t>
      </w:r>
      <w:r w:rsidRPr="00E810C8">
        <w:rPr>
          <w:rFonts w:ascii="Times New Roman" w:hAnsi="Times New Roman"/>
          <w:szCs w:val="24"/>
          <w:lang w:val="cs-CZ"/>
        </w:rPr>
        <w:t xml:space="preserve"> tobolky</w:t>
      </w:r>
    </w:p>
    <w:p w:rsidR="00607CF8" w:rsidRPr="00123FEE" w:rsidRDefault="00D37AC9" w:rsidP="00607CF8">
      <w:pPr>
        <w:spacing w:after="0" w:line="240" w:lineRule="auto"/>
        <w:rPr>
          <w:rFonts w:ascii="Times New Roman" w:hAnsi="Times New Roman"/>
          <w:szCs w:val="24"/>
          <w:highlight w:val="lightGray"/>
          <w:lang w:val="cs-CZ"/>
          <w:rPrChange w:id="18" w:author="Author">
            <w:rPr>
              <w:rFonts w:ascii="Times New Roman" w:hAnsi="Times New Roman"/>
              <w:szCs w:val="24"/>
              <w:lang w:val="cs-CZ"/>
            </w:rPr>
          </w:rPrChange>
        </w:rPr>
      </w:pPr>
      <w:r w:rsidRPr="00123FEE">
        <w:rPr>
          <w:rFonts w:ascii="Times New Roman" w:hAnsi="Times New Roman"/>
          <w:szCs w:val="24"/>
          <w:highlight w:val="lightGray"/>
          <w:lang w:val="cs-CZ"/>
          <w:rPrChange w:id="19" w:author="Author">
            <w:rPr>
              <w:rFonts w:ascii="Times New Roman" w:hAnsi="Times New Roman"/>
              <w:szCs w:val="24"/>
              <w:lang w:val="cs-CZ"/>
            </w:rPr>
          </w:rPrChange>
        </w:rPr>
        <w:t>t</w:t>
      </w:r>
      <w:r w:rsidR="00607CF8" w:rsidRPr="00123FEE">
        <w:rPr>
          <w:rFonts w:ascii="Times New Roman" w:hAnsi="Times New Roman"/>
          <w:szCs w:val="24"/>
          <w:highlight w:val="lightGray"/>
          <w:lang w:val="cs-CZ"/>
          <w:rPrChange w:id="20" w:author="Author">
            <w:rPr>
              <w:rFonts w:ascii="Times New Roman" w:hAnsi="Times New Roman"/>
              <w:szCs w:val="24"/>
              <w:lang w:val="cs-CZ"/>
            </w:rPr>
          </w:rPrChange>
        </w:rPr>
        <w:t>emozolomidum</w:t>
      </w:r>
    </w:p>
    <w:p w:rsidR="00607CF8" w:rsidRDefault="00607CF8" w:rsidP="00607CF8">
      <w:pPr>
        <w:spacing w:after="0" w:line="240" w:lineRule="auto"/>
        <w:rPr>
          <w:rFonts w:ascii="Times New Roman" w:hAnsi="Times New Roman"/>
          <w:szCs w:val="24"/>
          <w:lang w:val="cs-CZ"/>
        </w:rPr>
      </w:pPr>
      <w:r w:rsidRPr="00123FEE">
        <w:rPr>
          <w:rFonts w:ascii="Times New Roman" w:hAnsi="Times New Roman"/>
          <w:szCs w:val="24"/>
          <w:highlight w:val="lightGray"/>
          <w:lang w:val="cs-CZ"/>
          <w:rPrChange w:id="21" w:author="Author">
            <w:rPr>
              <w:rFonts w:ascii="Times New Roman" w:hAnsi="Times New Roman"/>
              <w:szCs w:val="24"/>
              <w:lang w:val="cs-CZ"/>
            </w:rPr>
          </w:rPrChange>
        </w:rPr>
        <w:t>Perorální podání</w:t>
      </w:r>
    </w:p>
    <w:p w:rsidR="00607CF8" w:rsidRPr="0023500E" w:rsidRDefault="00607CF8" w:rsidP="00607CF8">
      <w:pPr>
        <w:spacing w:after="0" w:line="240" w:lineRule="auto"/>
        <w:rPr>
          <w:rFonts w:ascii="Times New Roman" w:hAnsi="Times New Roman"/>
          <w:b/>
          <w:noProof/>
          <w:szCs w:val="20"/>
          <w:lang w:val="en-GB"/>
        </w:rPr>
      </w:pPr>
    </w:p>
    <w:p w:rsidR="00607CF8" w:rsidRPr="0023500E" w:rsidRDefault="00607CF8" w:rsidP="00607CF8">
      <w:pPr>
        <w:spacing w:after="0" w:line="240" w:lineRule="auto"/>
        <w:rPr>
          <w:rFonts w:ascii="Times New Roman" w:hAnsi="Times New Roman"/>
          <w:b/>
          <w:noProof/>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7CF8" w:rsidRPr="007F3151" w:rsidTr="00E83E02">
        <w:tc>
          <w:tcPr>
            <w:tcW w:w="9287" w:type="dxa"/>
          </w:tcPr>
          <w:p w:rsidR="00607CF8" w:rsidRPr="007F3151" w:rsidRDefault="00607CF8" w:rsidP="00E83E02">
            <w:pPr>
              <w:tabs>
                <w:tab w:val="left" w:pos="142"/>
              </w:tabs>
              <w:spacing w:after="0" w:line="240" w:lineRule="auto"/>
              <w:ind w:left="567" w:hanging="567"/>
              <w:rPr>
                <w:rFonts w:ascii="Times New Roman" w:hAnsi="Times New Roman"/>
                <w:b/>
                <w:noProof/>
                <w:szCs w:val="20"/>
                <w:lang w:val="it-IT"/>
              </w:rPr>
            </w:pPr>
            <w:r w:rsidRPr="007F3151">
              <w:rPr>
                <w:rFonts w:ascii="Times New Roman" w:hAnsi="Times New Roman"/>
                <w:b/>
                <w:noProof/>
                <w:szCs w:val="20"/>
                <w:lang w:val="it-IT"/>
              </w:rPr>
              <w:t>2.</w:t>
            </w:r>
            <w:r w:rsidRPr="007F3151">
              <w:rPr>
                <w:rFonts w:ascii="Times New Roman" w:hAnsi="Times New Roman"/>
                <w:b/>
                <w:noProof/>
                <w:szCs w:val="20"/>
                <w:lang w:val="it-IT"/>
              </w:rPr>
              <w:tab/>
            </w:r>
            <w:r w:rsidRPr="000E4E72">
              <w:rPr>
                <w:rFonts w:ascii="TimesNewRomanPS-BoldMT" w:hAnsi="TimesNewRomanPS-BoldMT" w:cs="TimesNewRomanPS-BoldMT"/>
                <w:b/>
                <w:bCs/>
                <w:lang w:val="pt-PT" w:eastAsia="nl-NL"/>
              </w:rPr>
              <w:t>NÁZEV DRŽITELE ROZHODNUTÍ O REGISTRACI</w:t>
            </w:r>
          </w:p>
        </w:tc>
      </w:tr>
    </w:tbl>
    <w:p w:rsidR="00607CF8" w:rsidRPr="007F3151" w:rsidRDefault="00607CF8" w:rsidP="00607CF8">
      <w:pPr>
        <w:spacing w:after="0" w:line="240" w:lineRule="auto"/>
        <w:rPr>
          <w:rFonts w:ascii="Times New Roman" w:hAnsi="Times New Roman"/>
          <w:b/>
          <w:noProof/>
          <w:szCs w:val="20"/>
          <w:lang w:val="it-IT"/>
        </w:rPr>
      </w:pPr>
    </w:p>
    <w:p w:rsidR="00607CF8" w:rsidRPr="00E761B3" w:rsidRDefault="00607CF8" w:rsidP="00607CF8">
      <w:pPr>
        <w:spacing w:after="0" w:line="240" w:lineRule="auto"/>
        <w:rPr>
          <w:rFonts w:ascii="Times New Roman" w:hAnsi="Times New Roman"/>
          <w:noProof/>
          <w:szCs w:val="20"/>
          <w:lang w:val="en-GB"/>
        </w:rPr>
      </w:pPr>
      <w:r w:rsidRPr="00E761B3">
        <w:rPr>
          <w:rFonts w:ascii="Times New Roman" w:hAnsi="Times New Roman"/>
          <w:noProof/>
          <w:szCs w:val="20"/>
          <w:lang w:val="en-GB"/>
        </w:rPr>
        <w:t>SUN Pharma logo</w:t>
      </w:r>
    </w:p>
    <w:p w:rsidR="00607CF8" w:rsidRPr="0023500E" w:rsidRDefault="00607CF8" w:rsidP="00607CF8">
      <w:pPr>
        <w:spacing w:after="0" w:line="240" w:lineRule="auto"/>
        <w:rPr>
          <w:rFonts w:ascii="Times New Roman" w:hAnsi="Times New Roman"/>
          <w:b/>
          <w:noProof/>
          <w:szCs w:val="20"/>
          <w:lang w:val="en-GB"/>
        </w:rPr>
      </w:pPr>
    </w:p>
    <w:p w:rsidR="00607CF8" w:rsidRPr="0023500E" w:rsidRDefault="00607CF8" w:rsidP="00607CF8">
      <w:pPr>
        <w:spacing w:after="0" w:line="240" w:lineRule="auto"/>
        <w:rPr>
          <w:rFonts w:ascii="Times New Roman" w:hAnsi="Times New Roman"/>
          <w:b/>
          <w:noProof/>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7CF8" w:rsidRPr="0023500E" w:rsidTr="00E83E02">
        <w:tc>
          <w:tcPr>
            <w:tcW w:w="9287" w:type="dxa"/>
          </w:tcPr>
          <w:p w:rsidR="00607CF8" w:rsidRPr="0023500E" w:rsidRDefault="00607CF8" w:rsidP="00E83E02">
            <w:pPr>
              <w:tabs>
                <w:tab w:val="left" w:pos="142"/>
              </w:tabs>
              <w:spacing w:after="0" w:line="240" w:lineRule="auto"/>
              <w:ind w:left="567" w:hanging="567"/>
              <w:rPr>
                <w:rFonts w:ascii="Times New Roman" w:hAnsi="Times New Roman"/>
                <w:b/>
                <w:noProof/>
                <w:szCs w:val="20"/>
                <w:lang w:val="en-GB"/>
              </w:rPr>
            </w:pPr>
            <w:r w:rsidRPr="0023500E">
              <w:rPr>
                <w:rFonts w:ascii="Times New Roman" w:hAnsi="Times New Roman"/>
                <w:b/>
                <w:noProof/>
                <w:szCs w:val="20"/>
                <w:lang w:val="en-GB"/>
              </w:rPr>
              <w:t>3.</w:t>
            </w:r>
            <w:r w:rsidRPr="0023500E">
              <w:rPr>
                <w:rFonts w:ascii="Times New Roman" w:hAnsi="Times New Roman"/>
                <w:b/>
                <w:noProof/>
                <w:szCs w:val="20"/>
                <w:lang w:val="en-GB"/>
              </w:rPr>
              <w:tab/>
            </w:r>
            <w:r w:rsidRPr="000E4E72">
              <w:rPr>
                <w:rFonts w:ascii="Times New Roman" w:hAnsi="Times New Roman"/>
                <w:b/>
                <w:noProof/>
                <w:szCs w:val="20"/>
              </w:rPr>
              <w:t>POUŽITELNOST</w:t>
            </w:r>
          </w:p>
        </w:tc>
      </w:tr>
    </w:tbl>
    <w:p w:rsidR="00607CF8" w:rsidRPr="0023500E" w:rsidRDefault="00607CF8" w:rsidP="00607CF8">
      <w:pPr>
        <w:spacing w:after="0" w:line="240" w:lineRule="auto"/>
        <w:rPr>
          <w:rFonts w:ascii="Times New Roman" w:hAnsi="Times New Roman"/>
          <w:i/>
          <w:noProof/>
          <w:szCs w:val="20"/>
          <w:lang w:val="en-GB"/>
        </w:rPr>
      </w:pPr>
    </w:p>
    <w:p w:rsidR="00607CF8" w:rsidRPr="0023500E" w:rsidRDefault="00607CF8" w:rsidP="00607CF8">
      <w:pPr>
        <w:spacing w:after="0" w:line="240" w:lineRule="auto"/>
        <w:rPr>
          <w:rFonts w:ascii="Times New Roman" w:hAnsi="Times New Roman"/>
          <w:noProof/>
          <w:szCs w:val="20"/>
          <w:lang w:val="en-GB"/>
        </w:rPr>
      </w:pPr>
      <w:r w:rsidRPr="0023500E">
        <w:rPr>
          <w:rFonts w:ascii="Times New Roman" w:hAnsi="Times New Roman"/>
          <w:noProof/>
          <w:szCs w:val="20"/>
          <w:lang w:val="en-GB"/>
        </w:rPr>
        <w:t>EXP</w:t>
      </w:r>
    </w:p>
    <w:p w:rsidR="00607CF8" w:rsidRPr="0023500E" w:rsidRDefault="00607CF8" w:rsidP="00607CF8">
      <w:pPr>
        <w:spacing w:after="0" w:line="240" w:lineRule="auto"/>
        <w:rPr>
          <w:rFonts w:ascii="Times New Roman" w:hAnsi="Times New Roman"/>
          <w:b/>
          <w:noProof/>
          <w:szCs w:val="20"/>
          <w:lang w:val="en-GB"/>
        </w:rPr>
      </w:pPr>
    </w:p>
    <w:p w:rsidR="00607CF8" w:rsidRPr="0023500E" w:rsidRDefault="00607CF8" w:rsidP="00607CF8">
      <w:pPr>
        <w:spacing w:after="0" w:line="240" w:lineRule="auto"/>
        <w:rPr>
          <w:rFonts w:ascii="Times New Roman" w:hAnsi="Times New Roman"/>
          <w:noProof/>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7CF8" w:rsidRPr="0023500E" w:rsidTr="00E83E02">
        <w:tc>
          <w:tcPr>
            <w:tcW w:w="9287" w:type="dxa"/>
          </w:tcPr>
          <w:p w:rsidR="00607CF8" w:rsidRPr="0023500E" w:rsidRDefault="00607CF8" w:rsidP="00E83E02">
            <w:pPr>
              <w:tabs>
                <w:tab w:val="left" w:pos="142"/>
              </w:tabs>
              <w:spacing w:after="0" w:line="240" w:lineRule="auto"/>
              <w:ind w:left="567" w:hanging="567"/>
              <w:rPr>
                <w:rFonts w:ascii="Times New Roman" w:hAnsi="Times New Roman"/>
                <w:b/>
                <w:noProof/>
                <w:szCs w:val="20"/>
                <w:lang w:val="en-GB"/>
              </w:rPr>
            </w:pPr>
            <w:r w:rsidRPr="0023500E">
              <w:rPr>
                <w:rFonts w:ascii="Times New Roman" w:hAnsi="Times New Roman"/>
                <w:b/>
                <w:noProof/>
                <w:szCs w:val="20"/>
                <w:lang w:val="en-GB"/>
              </w:rPr>
              <w:t>4.</w:t>
            </w:r>
            <w:r w:rsidRPr="0023500E">
              <w:rPr>
                <w:rFonts w:ascii="Times New Roman" w:hAnsi="Times New Roman"/>
                <w:b/>
                <w:noProof/>
                <w:szCs w:val="20"/>
                <w:lang w:val="en-GB"/>
              </w:rPr>
              <w:tab/>
            </w:r>
            <w:r w:rsidRPr="000E4E72">
              <w:rPr>
                <w:rFonts w:ascii="Times New Roman" w:hAnsi="Times New Roman"/>
                <w:b/>
                <w:noProof/>
                <w:szCs w:val="20"/>
              </w:rPr>
              <w:t>ČÍSLO ŠARŽE</w:t>
            </w:r>
          </w:p>
        </w:tc>
      </w:tr>
    </w:tbl>
    <w:p w:rsidR="00607CF8" w:rsidRPr="0023500E" w:rsidRDefault="00607CF8" w:rsidP="00607CF8">
      <w:pPr>
        <w:spacing w:after="0" w:line="240" w:lineRule="auto"/>
        <w:ind w:right="113"/>
        <w:rPr>
          <w:rFonts w:ascii="Times New Roman" w:hAnsi="Times New Roman"/>
          <w:noProof/>
          <w:szCs w:val="20"/>
          <w:lang w:val="en-GB"/>
        </w:rPr>
      </w:pPr>
    </w:p>
    <w:p w:rsidR="00607CF8" w:rsidRPr="00E810C8" w:rsidRDefault="00607CF8" w:rsidP="00607CF8">
      <w:pPr>
        <w:spacing w:after="0" w:line="240" w:lineRule="auto"/>
        <w:rPr>
          <w:rFonts w:ascii="Times New Roman" w:hAnsi="Times New Roman"/>
          <w:szCs w:val="24"/>
          <w:lang w:val="cs-CZ"/>
        </w:rPr>
      </w:pPr>
      <w:r w:rsidRPr="00E07026">
        <w:rPr>
          <w:rFonts w:ascii="Times New Roman" w:hAnsi="Times New Roman"/>
          <w:szCs w:val="24"/>
          <w:lang w:val="cs-CZ"/>
        </w:rPr>
        <w:t>Č.š.:</w:t>
      </w:r>
    </w:p>
    <w:p w:rsidR="00607CF8" w:rsidRPr="0023500E" w:rsidRDefault="00607CF8" w:rsidP="00607CF8">
      <w:pPr>
        <w:spacing w:after="0" w:line="240" w:lineRule="auto"/>
        <w:ind w:right="113"/>
        <w:rPr>
          <w:rFonts w:ascii="Times New Roman" w:hAnsi="Times New Roman"/>
          <w:noProof/>
          <w:szCs w:val="20"/>
          <w:lang w:val="en-GB"/>
        </w:rPr>
      </w:pPr>
    </w:p>
    <w:p w:rsidR="00607CF8" w:rsidRPr="0023500E" w:rsidRDefault="00607CF8" w:rsidP="00607CF8">
      <w:pPr>
        <w:spacing w:after="0" w:line="240" w:lineRule="auto"/>
        <w:ind w:right="113"/>
        <w:rPr>
          <w:rFonts w:ascii="Times New Roman" w:hAnsi="Times New Roman"/>
          <w:noProof/>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7CF8" w:rsidRPr="0023500E" w:rsidTr="00E83E02">
        <w:tc>
          <w:tcPr>
            <w:tcW w:w="9287" w:type="dxa"/>
          </w:tcPr>
          <w:p w:rsidR="00607CF8" w:rsidRPr="0023500E" w:rsidRDefault="00607CF8" w:rsidP="00E83E02">
            <w:pPr>
              <w:tabs>
                <w:tab w:val="left" w:pos="142"/>
              </w:tabs>
              <w:spacing w:after="0" w:line="240" w:lineRule="auto"/>
              <w:ind w:left="567" w:hanging="567"/>
              <w:rPr>
                <w:rFonts w:ascii="Times New Roman" w:hAnsi="Times New Roman"/>
                <w:b/>
                <w:noProof/>
                <w:szCs w:val="20"/>
                <w:lang w:val="en-GB"/>
              </w:rPr>
            </w:pPr>
            <w:r>
              <w:rPr>
                <w:rFonts w:ascii="Times New Roman" w:hAnsi="Times New Roman"/>
                <w:b/>
                <w:noProof/>
                <w:szCs w:val="20"/>
                <w:lang w:val="en-GB"/>
              </w:rPr>
              <w:t>5</w:t>
            </w:r>
            <w:r w:rsidRPr="0023500E">
              <w:rPr>
                <w:rFonts w:ascii="Times New Roman" w:hAnsi="Times New Roman"/>
                <w:b/>
                <w:noProof/>
                <w:szCs w:val="20"/>
                <w:lang w:val="en-GB"/>
              </w:rPr>
              <w:t>.</w:t>
            </w:r>
            <w:r w:rsidRPr="0023500E">
              <w:rPr>
                <w:rFonts w:ascii="Times New Roman" w:hAnsi="Times New Roman"/>
                <w:b/>
                <w:noProof/>
                <w:szCs w:val="20"/>
                <w:lang w:val="en-GB"/>
              </w:rPr>
              <w:tab/>
            </w:r>
            <w:r w:rsidRPr="000E4E72">
              <w:rPr>
                <w:rFonts w:ascii="Times New Roman" w:hAnsi="Times New Roman"/>
                <w:b/>
                <w:noProof/>
                <w:szCs w:val="20"/>
              </w:rPr>
              <w:t>JINÉ</w:t>
            </w:r>
          </w:p>
        </w:tc>
      </w:tr>
    </w:tbl>
    <w:p w:rsidR="00607CF8" w:rsidRDefault="00607CF8" w:rsidP="00607CF8">
      <w:pPr>
        <w:tabs>
          <w:tab w:val="left" w:pos="567"/>
        </w:tabs>
        <w:autoSpaceDE w:val="0"/>
        <w:autoSpaceDN w:val="0"/>
        <w:adjustRightInd w:val="0"/>
        <w:spacing w:after="0" w:line="240" w:lineRule="auto"/>
        <w:rPr>
          <w:rFonts w:ascii="Times New Roman" w:hAnsi="Times New Roman"/>
          <w:b/>
          <w:szCs w:val="24"/>
          <w:lang w:val="cs-CZ"/>
        </w:rPr>
      </w:pPr>
    </w:p>
    <w:p w:rsidR="00607CF8" w:rsidRDefault="00607CF8" w:rsidP="00607CF8">
      <w:pPr>
        <w:tabs>
          <w:tab w:val="left" w:pos="567"/>
        </w:tabs>
        <w:autoSpaceDE w:val="0"/>
        <w:autoSpaceDN w:val="0"/>
        <w:adjustRightInd w:val="0"/>
        <w:spacing w:after="0" w:line="240" w:lineRule="auto"/>
        <w:rPr>
          <w:rFonts w:ascii="Times New Roman" w:hAnsi="Times New Roman"/>
          <w:b/>
          <w:szCs w:val="24"/>
          <w:lang w:val="cs-CZ"/>
        </w:rPr>
      </w:pPr>
      <w:r w:rsidRPr="00F10159">
        <w:rPr>
          <w:rFonts w:ascii="Times New Roman" w:hAnsi="Times New Roman"/>
          <w:bCs/>
          <w:szCs w:val="24"/>
          <w:lang w:val="cs-CZ"/>
        </w:rPr>
        <w:t>SLOUPNĚTE ZDE</w:t>
      </w:r>
    </w:p>
    <w:p w:rsidR="007438CC" w:rsidRPr="00E810C8" w:rsidRDefault="00607CF8" w:rsidP="00607CF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szCs w:val="24"/>
          <w:lang w:val="cs-CZ"/>
        </w:rPr>
      </w:pPr>
      <w:r>
        <w:rPr>
          <w:rFonts w:ascii="Times New Roman" w:hAnsi="Times New Roman"/>
          <w:b/>
          <w:szCs w:val="24"/>
          <w:lang w:val="cs-CZ"/>
        </w:rPr>
        <w:br w:type="page"/>
      </w:r>
      <w:r w:rsidR="007438CC" w:rsidRPr="00E810C8">
        <w:rPr>
          <w:rFonts w:ascii="Times New Roman" w:hAnsi="Times New Roman"/>
          <w:b/>
          <w:szCs w:val="24"/>
          <w:lang w:val="cs-CZ"/>
        </w:rPr>
        <w:lastRenderedPageBreak/>
        <w:t>ÚDAJE UVÁDĚNÉ NA VNĚJŠÍM</w:t>
      </w:r>
    </w:p>
    <w:p w:rsidR="007438CC" w:rsidRPr="00E810C8" w:rsidRDefault="007438CC" w:rsidP="007438C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szCs w:val="24"/>
          <w:lang w:val="cs-CZ"/>
        </w:rPr>
      </w:pPr>
    </w:p>
    <w:p w:rsidR="007438CC" w:rsidRPr="00E810C8" w:rsidRDefault="007438CC" w:rsidP="007438C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szCs w:val="24"/>
          <w:lang w:val="cs-CZ"/>
        </w:rPr>
      </w:pPr>
      <w:r w:rsidRPr="00E810C8">
        <w:rPr>
          <w:rFonts w:ascii="Times New Roman" w:hAnsi="Times New Roman"/>
          <w:b/>
          <w:szCs w:val="24"/>
          <w:lang w:val="cs-CZ"/>
        </w:rPr>
        <w:t>OBALU</w:t>
      </w:r>
      <w:r>
        <w:rPr>
          <w:rFonts w:ascii="Times New Roman" w:hAnsi="Times New Roman"/>
          <w:b/>
          <w:szCs w:val="24"/>
          <w:lang w:val="cs-CZ"/>
        </w:rPr>
        <w:t xml:space="preserve"> (BLISTR)</w:t>
      </w:r>
    </w:p>
    <w:p w:rsidR="007438CC" w:rsidRPr="00E810C8" w:rsidRDefault="007438CC" w:rsidP="007438CC">
      <w:pPr>
        <w:spacing w:after="0" w:line="240" w:lineRule="auto"/>
        <w:rPr>
          <w:rFonts w:ascii="Times New Roman" w:hAnsi="Times New Roman"/>
          <w:szCs w:val="24"/>
          <w:lang w:val="cs-CZ"/>
        </w:rPr>
      </w:pPr>
    </w:p>
    <w:p w:rsidR="007438CC" w:rsidRPr="00E810C8" w:rsidRDefault="007438CC" w:rsidP="007438C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zCs w:val="24"/>
          <w:lang w:val="cs-CZ"/>
        </w:rPr>
      </w:pPr>
      <w:r w:rsidRPr="00E810C8">
        <w:rPr>
          <w:rFonts w:ascii="Times New Roman" w:hAnsi="Times New Roman"/>
          <w:b/>
          <w:szCs w:val="24"/>
          <w:lang w:val="cs-CZ"/>
        </w:rPr>
        <w:t>1.</w:t>
      </w:r>
      <w:r w:rsidRPr="00E810C8">
        <w:rPr>
          <w:rFonts w:ascii="Times New Roman" w:hAnsi="Times New Roman"/>
          <w:b/>
          <w:szCs w:val="24"/>
          <w:lang w:val="cs-CZ"/>
        </w:rPr>
        <w:tab/>
        <w:t>NÁZEV LÉČIVÉHO PŘÍPRAVKU</w:t>
      </w:r>
    </w:p>
    <w:p w:rsidR="007438CC" w:rsidRPr="00E810C8" w:rsidRDefault="007438CC" w:rsidP="007438CC">
      <w:pPr>
        <w:spacing w:after="0" w:line="240" w:lineRule="auto"/>
        <w:rPr>
          <w:rFonts w:ascii="Times New Roman" w:hAnsi="Times New Roman"/>
          <w:szCs w:val="24"/>
          <w:lang w:val="cs-CZ"/>
        </w:rPr>
      </w:pPr>
    </w:p>
    <w:p w:rsidR="007438CC" w:rsidRPr="00E810C8" w:rsidRDefault="007438CC" w:rsidP="007438CC">
      <w:pPr>
        <w:spacing w:after="0" w:line="240" w:lineRule="auto"/>
        <w:rPr>
          <w:rFonts w:ascii="Times New Roman" w:hAnsi="Times New Roman"/>
          <w:szCs w:val="24"/>
          <w:lang w:val="cs-CZ"/>
        </w:rPr>
      </w:pPr>
      <w:r>
        <w:rPr>
          <w:rFonts w:ascii="Times New Roman" w:hAnsi="Times New Roman"/>
          <w:szCs w:val="24"/>
          <w:lang w:val="cs-CZ"/>
        </w:rPr>
        <w:t>Temozolomide SUN 100 mg</w:t>
      </w:r>
      <w:r w:rsidRPr="00E810C8">
        <w:rPr>
          <w:rFonts w:ascii="Times New Roman" w:hAnsi="Times New Roman"/>
          <w:szCs w:val="24"/>
          <w:lang w:val="cs-CZ"/>
        </w:rPr>
        <w:t xml:space="preserve"> tvrdé tobolky</w:t>
      </w:r>
    </w:p>
    <w:p w:rsidR="007438CC" w:rsidRPr="00E07026" w:rsidRDefault="00D37AC9" w:rsidP="007438CC">
      <w:pPr>
        <w:spacing w:after="0" w:line="240" w:lineRule="auto"/>
        <w:rPr>
          <w:rFonts w:ascii="Times New Roman" w:hAnsi="Times New Roman"/>
          <w:szCs w:val="24"/>
          <w:lang w:val="cs-CZ"/>
        </w:rPr>
      </w:pPr>
      <w:r>
        <w:rPr>
          <w:rFonts w:ascii="Times New Roman" w:hAnsi="Times New Roman"/>
          <w:szCs w:val="24"/>
          <w:lang w:val="cs-CZ"/>
        </w:rPr>
        <w:t>t</w:t>
      </w:r>
      <w:r w:rsidR="007438CC" w:rsidRPr="00E07026">
        <w:rPr>
          <w:rFonts w:ascii="Times New Roman" w:hAnsi="Times New Roman"/>
          <w:szCs w:val="24"/>
          <w:lang w:val="cs-CZ"/>
        </w:rPr>
        <w:t>emozolomidum</w:t>
      </w:r>
    </w:p>
    <w:p w:rsidR="007438CC" w:rsidRPr="00E07026" w:rsidRDefault="007438CC" w:rsidP="007438CC">
      <w:pPr>
        <w:spacing w:after="0" w:line="260" w:lineRule="exact"/>
        <w:rPr>
          <w:rFonts w:ascii="Times New Roman" w:hAnsi="Times New Roman"/>
          <w:szCs w:val="24"/>
          <w:lang w:val="cs-CZ"/>
        </w:rPr>
      </w:pPr>
    </w:p>
    <w:p w:rsidR="007438CC" w:rsidRPr="00E07026" w:rsidRDefault="007438CC" w:rsidP="007438CC">
      <w:pPr>
        <w:spacing w:after="0" w:line="260" w:lineRule="exact"/>
        <w:rPr>
          <w:rFonts w:ascii="Times New Roman" w:hAnsi="Times New Roman"/>
          <w:szCs w:val="24"/>
          <w:lang w:val="cs-CZ"/>
        </w:rPr>
      </w:pPr>
    </w:p>
    <w:p w:rsidR="007438CC" w:rsidRPr="00E07026" w:rsidRDefault="007438CC" w:rsidP="007438C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szCs w:val="24"/>
          <w:lang w:val="cs-CZ"/>
        </w:rPr>
      </w:pPr>
      <w:r w:rsidRPr="00E07026">
        <w:rPr>
          <w:rFonts w:ascii="Times New Roman" w:hAnsi="Times New Roman"/>
          <w:b/>
          <w:szCs w:val="24"/>
          <w:lang w:val="cs-CZ"/>
        </w:rPr>
        <w:t>2.</w:t>
      </w:r>
      <w:r w:rsidRPr="00E07026">
        <w:rPr>
          <w:rFonts w:ascii="Times New Roman" w:hAnsi="Times New Roman"/>
          <w:b/>
          <w:szCs w:val="24"/>
          <w:lang w:val="cs-CZ"/>
        </w:rPr>
        <w:tab/>
        <w:t>OBSAH LÉČIVÉ LÁTKY/LÉČIVÝCH LÁTEK</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spacing w:after="0" w:line="240" w:lineRule="auto"/>
        <w:rPr>
          <w:rFonts w:ascii="Times New Roman" w:hAnsi="Times New Roman"/>
          <w:szCs w:val="24"/>
          <w:lang w:val="cs-CZ"/>
        </w:rPr>
      </w:pPr>
      <w:r w:rsidRPr="00E07026">
        <w:rPr>
          <w:rFonts w:ascii="Times New Roman" w:hAnsi="Times New Roman"/>
          <w:szCs w:val="24"/>
          <w:lang w:val="cs-CZ"/>
        </w:rPr>
        <w:t xml:space="preserve">Jedna tvrdá tobolka obsahuje </w:t>
      </w:r>
      <w:r>
        <w:rPr>
          <w:rFonts w:ascii="Times New Roman" w:hAnsi="Times New Roman"/>
          <w:szCs w:val="24"/>
          <w:lang w:val="cs-CZ"/>
        </w:rPr>
        <w:t>100</w:t>
      </w:r>
      <w:r w:rsidRPr="00E07026">
        <w:rPr>
          <w:rFonts w:ascii="Times New Roman" w:hAnsi="Times New Roman"/>
          <w:szCs w:val="24"/>
          <w:lang w:val="cs-CZ"/>
        </w:rPr>
        <w:t> mg temozolomidu</w:t>
      </w:r>
      <w:r w:rsidR="002F1BA1">
        <w:rPr>
          <w:rFonts w:ascii="Times New Roman" w:hAnsi="Times New Roman"/>
          <w:szCs w:val="24"/>
          <w:lang w:val="cs-CZ"/>
        </w:rPr>
        <w:t>m</w:t>
      </w:r>
      <w:r w:rsidRPr="00E07026">
        <w:rPr>
          <w:rFonts w:ascii="Times New Roman" w:hAnsi="Times New Roman"/>
          <w:szCs w:val="24"/>
          <w:lang w:val="cs-CZ"/>
        </w:rPr>
        <w:t>.</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zCs w:val="24"/>
          <w:lang w:val="cs-CZ"/>
        </w:rPr>
      </w:pPr>
      <w:r w:rsidRPr="00E07026">
        <w:rPr>
          <w:rFonts w:ascii="Times New Roman" w:hAnsi="Times New Roman"/>
          <w:b/>
          <w:szCs w:val="24"/>
          <w:lang w:val="cs-CZ"/>
        </w:rPr>
        <w:t>3.</w:t>
      </w:r>
      <w:r w:rsidRPr="00E07026">
        <w:rPr>
          <w:rFonts w:ascii="Times New Roman" w:hAnsi="Times New Roman"/>
          <w:b/>
          <w:szCs w:val="24"/>
          <w:lang w:val="cs-CZ"/>
        </w:rPr>
        <w:tab/>
      </w:r>
      <w:r w:rsidRPr="00E07026">
        <w:rPr>
          <w:rFonts w:ascii="Times New Roman" w:hAnsi="Times New Roman"/>
          <w:b/>
          <w:caps/>
          <w:szCs w:val="24"/>
          <w:lang w:val="cs-CZ"/>
        </w:rPr>
        <w:t>Seznam pomocných látek</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spacing w:after="0" w:line="240" w:lineRule="auto"/>
        <w:rPr>
          <w:rFonts w:ascii="Times New Roman" w:hAnsi="Times New Roman"/>
          <w:szCs w:val="24"/>
          <w:lang w:val="cs-CZ"/>
        </w:rPr>
      </w:pPr>
      <w:r w:rsidRPr="00E07026">
        <w:rPr>
          <w:rFonts w:ascii="Times New Roman" w:hAnsi="Times New Roman"/>
          <w:szCs w:val="24"/>
          <w:lang w:val="cs-CZ"/>
        </w:rPr>
        <w:t>Obsahuje laktózu.</w:t>
      </w:r>
      <w:r w:rsidR="004E72E2">
        <w:rPr>
          <w:rFonts w:ascii="Times New Roman" w:hAnsi="Times New Roman"/>
          <w:szCs w:val="24"/>
          <w:lang w:val="cs-CZ"/>
        </w:rPr>
        <w:t xml:space="preserve"> </w:t>
      </w:r>
      <w:r w:rsidR="004E72E2" w:rsidRPr="00CD153F">
        <w:rPr>
          <w:rFonts w:ascii="Times New Roman" w:hAnsi="Times New Roman"/>
          <w:lang w:val="cs-CZ"/>
        </w:rPr>
        <w:t>Další informace viz příbalová informace.</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zCs w:val="24"/>
          <w:lang w:val="cs-CZ"/>
        </w:rPr>
      </w:pPr>
      <w:r w:rsidRPr="00E07026">
        <w:rPr>
          <w:rFonts w:ascii="Times New Roman" w:hAnsi="Times New Roman"/>
          <w:b/>
          <w:szCs w:val="24"/>
          <w:lang w:val="cs-CZ"/>
        </w:rPr>
        <w:t>4.</w:t>
      </w:r>
      <w:r w:rsidRPr="00E07026">
        <w:rPr>
          <w:rFonts w:ascii="Times New Roman" w:hAnsi="Times New Roman"/>
          <w:b/>
          <w:szCs w:val="24"/>
          <w:lang w:val="cs-CZ"/>
        </w:rPr>
        <w:tab/>
        <w:t>LÉKOVÁ FORMA A VELIKOST BALENÍ</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autoSpaceDE w:val="0"/>
        <w:autoSpaceDN w:val="0"/>
        <w:adjustRightInd w:val="0"/>
        <w:spacing w:after="0" w:line="240" w:lineRule="auto"/>
        <w:rPr>
          <w:rFonts w:ascii="Times New Roman" w:hAnsi="Times New Roman"/>
          <w:szCs w:val="24"/>
          <w:lang w:val="cs-CZ"/>
        </w:rPr>
      </w:pPr>
      <w:r w:rsidRPr="00E07026">
        <w:rPr>
          <w:rFonts w:ascii="Times New Roman" w:hAnsi="Times New Roman"/>
          <w:szCs w:val="24"/>
          <w:lang w:val="cs-CZ"/>
        </w:rPr>
        <w:t>5</w:t>
      </w:r>
      <w:r w:rsidR="004E72E2">
        <w:rPr>
          <w:rFonts w:ascii="Times New Roman" w:hAnsi="Times New Roman"/>
          <w:szCs w:val="24"/>
          <w:lang w:val="cs-CZ"/>
        </w:rPr>
        <w:t>x1</w:t>
      </w:r>
      <w:r w:rsidRPr="00E07026">
        <w:rPr>
          <w:rFonts w:ascii="Times New Roman" w:hAnsi="Times New Roman"/>
          <w:szCs w:val="24"/>
          <w:lang w:val="cs-CZ"/>
        </w:rPr>
        <w:t> tvrdých tobolek</w:t>
      </w:r>
    </w:p>
    <w:p w:rsidR="007438CC" w:rsidRPr="00E07026" w:rsidRDefault="007438CC" w:rsidP="007438CC">
      <w:pPr>
        <w:spacing w:after="0" w:line="240" w:lineRule="auto"/>
        <w:rPr>
          <w:rFonts w:ascii="Times New Roman" w:hAnsi="Times New Roman"/>
          <w:szCs w:val="24"/>
          <w:lang w:val="cs-CZ"/>
        </w:rPr>
      </w:pPr>
      <w:r w:rsidRPr="00A45742">
        <w:rPr>
          <w:rFonts w:ascii="Times New Roman" w:hAnsi="Times New Roman"/>
          <w:szCs w:val="24"/>
          <w:highlight w:val="lightGray"/>
          <w:lang w:val="cs-CZ"/>
        </w:rPr>
        <w:t>20</w:t>
      </w:r>
      <w:r w:rsidR="004E72E2">
        <w:rPr>
          <w:rFonts w:ascii="Times New Roman" w:hAnsi="Times New Roman"/>
          <w:szCs w:val="24"/>
          <w:highlight w:val="lightGray"/>
          <w:lang w:val="cs-CZ"/>
        </w:rPr>
        <w:t>x1</w:t>
      </w:r>
      <w:r w:rsidRPr="00A45742">
        <w:rPr>
          <w:rFonts w:ascii="Times New Roman" w:hAnsi="Times New Roman"/>
          <w:szCs w:val="24"/>
          <w:highlight w:val="lightGray"/>
          <w:lang w:val="cs-CZ"/>
        </w:rPr>
        <w:t> tvrdých tobolek</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spacing w:after="0" w:line="240" w:lineRule="auto"/>
        <w:rPr>
          <w:rFonts w:ascii="Times New Roman" w:hAnsi="Times New Roman"/>
          <w:i/>
          <w:szCs w:val="24"/>
          <w:lang w:val="cs-CZ"/>
        </w:rPr>
      </w:pPr>
    </w:p>
    <w:p w:rsidR="007438CC" w:rsidRPr="00E07026" w:rsidRDefault="007438CC" w:rsidP="007438C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zCs w:val="24"/>
          <w:lang w:val="cs-CZ"/>
        </w:rPr>
      </w:pPr>
      <w:r w:rsidRPr="00E07026">
        <w:rPr>
          <w:rFonts w:ascii="Times New Roman" w:hAnsi="Times New Roman"/>
          <w:b/>
          <w:szCs w:val="24"/>
          <w:lang w:val="cs-CZ"/>
        </w:rPr>
        <w:t>5.</w:t>
      </w:r>
      <w:r w:rsidRPr="00E07026">
        <w:rPr>
          <w:rFonts w:ascii="Times New Roman" w:hAnsi="Times New Roman"/>
          <w:b/>
          <w:szCs w:val="24"/>
          <w:lang w:val="cs-CZ"/>
        </w:rPr>
        <w:tab/>
        <w:t>ZPŮSOB A CESTA/CESTY PODÁNÍ</w:t>
      </w:r>
    </w:p>
    <w:p w:rsidR="007438CC" w:rsidRPr="00E07026" w:rsidRDefault="007438CC" w:rsidP="007438CC">
      <w:pPr>
        <w:spacing w:after="0" w:line="240" w:lineRule="auto"/>
        <w:rPr>
          <w:rFonts w:ascii="Times New Roman" w:hAnsi="Times New Roman"/>
          <w:i/>
          <w:szCs w:val="24"/>
          <w:lang w:val="cs-CZ"/>
        </w:rPr>
      </w:pPr>
    </w:p>
    <w:p w:rsidR="007438CC" w:rsidRPr="00E07026" w:rsidRDefault="007438CC" w:rsidP="007438CC">
      <w:pPr>
        <w:spacing w:after="0" w:line="240" w:lineRule="auto"/>
        <w:rPr>
          <w:rFonts w:ascii="Times New Roman" w:hAnsi="Times New Roman"/>
          <w:szCs w:val="24"/>
          <w:lang w:val="cs-CZ"/>
        </w:rPr>
      </w:pPr>
      <w:r w:rsidRPr="00E07026">
        <w:rPr>
          <w:rFonts w:ascii="Times New Roman" w:hAnsi="Times New Roman"/>
          <w:szCs w:val="24"/>
          <w:lang w:val="cs-CZ"/>
        </w:rPr>
        <w:t>Před použitím si přečtěte příbalovou informaci.</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spacing w:after="0" w:line="240" w:lineRule="auto"/>
        <w:rPr>
          <w:rFonts w:ascii="Times New Roman" w:hAnsi="Times New Roman"/>
          <w:szCs w:val="24"/>
          <w:lang w:val="cs-CZ"/>
        </w:rPr>
      </w:pPr>
      <w:r w:rsidRPr="00E07026">
        <w:rPr>
          <w:rFonts w:ascii="Times New Roman" w:hAnsi="Times New Roman"/>
          <w:szCs w:val="24"/>
          <w:lang w:val="cs-CZ"/>
        </w:rPr>
        <w:t>Perorální podání.</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zCs w:val="24"/>
          <w:lang w:val="cs-CZ"/>
        </w:rPr>
      </w:pPr>
      <w:r w:rsidRPr="00E07026">
        <w:rPr>
          <w:rFonts w:ascii="Times New Roman" w:hAnsi="Times New Roman"/>
          <w:b/>
          <w:szCs w:val="24"/>
          <w:lang w:val="cs-CZ"/>
        </w:rPr>
        <w:t>6.</w:t>
      </w:r>
      <w:r w:rsidRPr="00E07026">
        <w:rPr>
          <w:rFonts w:ascii="Times New Roman" w:hAnsi="Times New Roman"/>
          <w:b/>
          <w:szCs w:val="24"/>
          <w:lang w:val="cs-CZ"/>
        </w:rPr>
        <w:tab/>
        <w:t>ZVLÁŠTNÍ UPOZORNĚNÍ, ŽE LÉČIVÝ PŘÍPRAVEK MUSÍ BÝT UCHOVÁVÁN MIMO DOSAH A DOHLED DĚTÍ</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spacing w:after="0" w:line="240" w:lineRule="auto"/>
        <w:rPr>
          <w:rFonts w:ascii="Times New Roman" w:hAnsi="Times New Roman"/>
          <w:szCs w:val="24"/>
          <w:lang w:val="cs-CZ"/>
        </w:rPr>
      </w:pPr>
      <w:r w:rsidRPr="00E07026">
        <w:rPr>
          <w:rFonts w:ascii="Times New Roman" w:hAnsi="Times New Roman"/>
          <w:szCs w:val="24"/>
          <w:lang w:val="cs-CZ"/>
        </w:rPr>
        <w:t>Uchovávejte mimo dosah a dohled dětí, nejlépe v uzamčené skříni. Náhodné polknutí může být pro děti smrtelné.</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zCs w:val="24"/>
          <w:lang w:val="cs-CZ"/>
        </w:rPr>
      </w:pPr>
      <w:r w:rsidRPr="00E07026">
        <w:rPr>
          <w:rFonts w:ascii="Times New Roman" w:hAnsi="Times New Roman"/>
          <w:b/>
          <w:szCs w:val="24"/>
          <w:lang w:val="cs-CZ"/>
        </w:rPr>
        <w:t>7.</w:t>
      </w:r>
      <w:r w:rsidRPr="00E07026">
        <w:rPr>
          <w:rFonts w:ascii="Times New Roman" w:hAnsi="Times New Roman"/>
          <w:b/>
          <w:szCs w:val="24"/>
          <w:lang w:val="cs-CZ"/>
        </w:rPr>
        <w:tab/>
        <w:t>DALŠÍ ZVLÁŠTNÍ UPOZORNĚNÍ, POKUD JE POTŘEBNÉ</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autoSpaceDE w:val="0"/>
        <w:autoSpaceDN w:val="0"/>
        <w:adjustRightInd w:val="0"/>
        <w:spacing w:after="0" w:line="240" w:lineRule="auto"/>
        <w:rPr>
          <w:rFonts w:ascii="Times New Roman" w:hAnsi="Times New Roman"/>
          <w:szCs w:val="24"/>
          <w:lang w:val="cs-CZ"/>
        </w:rPr>
      </w:pPr>
      <w:r w:rsidRPr="00E07026">
        <w:rPr>
          <w:rFonts w:ascii="Times New Roman" w:hAnsi="Times New Roman"/>
          <w:szCs w:val="24"/>
          <w:lang w:val="cs-CZ"/>
        </w:rPr>
        <w:t>Cytotoxický.</w:t>
      </w:r>
    </w:p>
    <w:p w:rsidR="007438CC" w:rsidRPr="00E07026" w:rsidRDefault="007438CC" w:rsidP="007438CC">
      <w:pPr>
        <w:autoSpaceDE w:val="0"/>
        <w:autoSpaceDN w:val="0"/>
        <w:adjustRightInd w:val="0"/>
        <w:spacing w:after="0" w:line="240" w:lineRule="auto"/>
        <w:rPr>
          <w:rFonts w:ascii="Times New Roman" w:hAnsi="Times New Roman"/>
          <w:szCs w:val="24"/>
          <w:lang w:val="cs-CZ"/>
        </w:rPr>
      </w:pPr>
      <w:r w:rsidRPr="00E07026">
        <w:rPr>
          <w:rFonts w:ascii="Times New Roman" w:hAnsi="Times New Roman"/>
          <w:szCs w:val="24"/>
          <w:lang w:val="cs-CZ"/>
        </w:rPr>
        <w:t>Tobolky neotevírejte, nedrťte ani nežvýkejte, polkněte je celé. Pokud je tobolka poškozená, zamezte kontaktu s pokožkou, očima nebo nosem.</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zCs w:val="24"/>
          <w:lang w:val="cs-CZ"/>
        </w:rPr>
      </w:pPr>
      <w:r w:rsidRPr="00E07026">
        <w:rPr>
          <w:rFonts w:ascii="Times New Roman" w:hAnsi="Times New Roman"/>
          <w:b/>
          <w:szCs w:val="24"/>
          <w:lang w:val="cs-CZ"/>
        </w:rPr>
        <w:t>8.</w:t>
      </w:r>
      <w:r w:rsidRPr="00E07026">
        <w:rPr>
          <w:rFonts w:ascii="Times New Roman" w:hAnsi="Times New Roman"/>
          <w:b/>
          <w:szCs w:val="24"/>
          <w:lang w:val="cs-CZ"/>
        </w:rPr>
        <w:tab/>
        <w:t>POUŽITELNOST</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spacing w:after="0" w:line="240" w:lineRule="auto"/>
        <w:rPr>
          <w:rFonts w:ascii="Times New Roman" w:hAnsi="Times New Roman"/>
          <w:szCs w:val="24"/>
          <w:lang w:val="cs-CZ"/>
        </w:rPr>
      </w:pPr>
      <w:r w:rsidRPr="00E07026">
        <w:rPr>
          <w:rFonts w:ascii="Times New Roman" w:hAnsi="Times New Roman"/>
          <w:szCs w:val="24"/>
          <w:lang w:val="cs-CZ"/>
        </w:rPr>
        <w:t>EXP</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zCs w:val="24"/>
          <w:lang w:val="cs-CZ"/>
        </w:rPr>
      </w:pPr>
      <w:r w:rsidRPr="00E07026">
        <w:rPr>
          <w:rFonts w:ascii="Times New Roman" w:hAnsi="Times New Roman"/>
          <w:b/>
          <w:szCs w:val="24"/>
          <w:lang w:val="cs-CZ"/>
        </w:rPr>
        <w:t>9.</w:t>
      </w:r>
      <w:r w:rsidRPr="00E07026">
        <w:rPr>
          <w:rFonts w:ascii="Times New Roman" w:hAnsi="Times New Roman"/>
          <w:b/>
          <w:szCs w:val="24"/>
          <w:lang w:val="cs-CZ"/>
        </w:rPr>
        <w:tab/>
        <w:t>ZVLÁŠTNÍ PODMÍNKY PRO UCHOVÁVÁNÍ</w:t>
      </w:r>
    </w:p>
    <w:p w:rsidR="007438CC" w:rsidRPr="00E07026" w:rsidRDefault="007438CC" w:rsidP="007438CC">
      <w:pPr>
        <w:spacing w:after="0" w:line="240" w:lineRule="auto"/>
        <w:ind w:left="567" w:hanging="567"/>
        <w:rPr>
          <w:rFonts w:ascii="Times New Roman" w:hAnsi="Times New Roman"/>
          <w:szCs w:val="24"/>
          <w:lang w:val="cs-CZ"/>
        </w:rPr>
      </w:pPr>
    </w:p>
    <w:p w:rsidR="007438CC" w:rsidRPr="00E07026" w:rsidRDefault="007438CC" w:rsidP="004B781D">
      <w:pPr>
        <w:pStyle w:val="Default"/>
        <w:rPr>
          <w:sz w:val="22"/>
          <w:lang w:val="cs-CZ"/>
        </w:rPr>
      </w:pPr>
      <w:r w:rsidRPr="00E07026">
        <w:rPr>
          <w:sz w:val="22"/>
          <w:lang w:val="cs-CZ"/>
        </w:rPr>
        <w:lastRenderedPageBreak/>
        <w:t xml:space="preserve">Uchovávejte při teplotě do </w:t>
      </w:r>
      <w:r w:rsidR="00AC0734">
        <w:rPr>
          <w:sz w:val="22"/>
          <w:lang w:val="cs-CZ"/>
        </w:rPr>
        <w:t>25</w:t>
      </w:r>
      <w:r w:rsidRPr="00E07026">
        <w:rPr>
          <w:sz w:val="22"/>
          <w:lang w:val="cs-CZ"/>
        </w:rPr>
        <w:t>°C.</w:t>
      </w:r>
    </w:p>
    <w:p w:rsidR="007438CC" w:rsidRPr="00E07026" w:rsidRDefault="007438CC" w:rsidP="007438CC">
      <w:pPr>
        <w:tabs>
          <w:tab w:val="left" w:pos="567"/>
        </w:tabs>
        <w:autoSpaceDE w:val="0"/>
        <w:autoSpaceDN w:val="0"/>
        <w:adjustRightInd w:val="0"/>
        <w:spacing w:after="0" w:line="240" w:lineRule="auto"/>
        <w:rPr>
          <w:rFonts w:ascii="Times New Roman" w:hAnsi="Times New Roman"/>
          <w:b/>
          <w:szCs w:val="24"/>
          <w:lang w:val="cs-CZ"/>
        </w:rPr>
      </w:pPr>
    </w:p>
    <w:p w:rsidR="007438CC" w:rsidRPr="00E07026" w:rsidRDefault="007438CC" w:rsidP="007438CC">
      <w:pPr>
        <w:spacing w:after="0" w:line="240" w:lineRule="auto"/>
        <w:ind w:left="567" w:hanging="567"/>
        <w:rPr>
          <w:rFonts w:ascii="Times New Roman" w:hAnsi="Times New Roman"/>
          <w:szCs w:val="24"/>
          <w:lang w:val="cs-CZ"/>
        </w:rPr>
      </w:pPr>
    </w:p>
    <w:p w:rsidR="007438CC" w:rsidRPr="00E07026" w:rsidRDefault="007438CC" w:rsidP="007438C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szCs w:val="24"/>
          <w:lang w:val="cs-CZ"/>
        </w:rPr>
      </w:pPr>
      <w:r w:rsidRPr="00E07026">
        <w:rPr>
          <w:rFonts w:ascii="Times New Roman" w:hAnsi="Times New Roman"/>
          <w:b/>
          <w:szCs w:val="24"/>
          <w:lang w:val="cs-CZ"/>
        </w:rPr>
        <w:t>10.</w:t>
      </w:r>
      <w:r w:rsidRPr="00E07026">
        <w:rPr>
          <w:rFonts w:ascii="Times New Roman" w:hAnsi="Times New Roman"/>
          <w:b/>
          <w:szCs w:val="24"/>
          <w:lang w:val="cs-CZ"/>
        </w:rPr>
        <w:tab/>
        <w:t>ZVLÁŠTNÍ OPATŘENÍ PRO LIKVIDACI NEPOUŽITÝCH LÉČIVÝCH PŘÍPRAVKŮ NEBO ODPADU Z TAKOVÝCH LÉČIVÝCH PŘÍPRAVKŮ, POKUD JE TO VHODNÉ</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spacing w:after="0" w:line="240" w:lineRule="auto"/>
        <w:rPr>
          <w:rFonts w:ascii="Times New Roman" w:hAnsi="Times New Roman"/>
          <w:noProof/>
          <w:szCs w:val="24"/>
          <w:lang w:val="cs-CZ"/>
        </w:rPr>
      </w:pPr>
      <w:r w:rsidRPr="00E07026">
        <w:rPr>
          <w:rFonts w:ascii="Times New Roman" w:hAnsi="Times New Roman"/>
          <w:noProof/>
          <w:szCs w:val="24"/>
          <w:lang w:val="cs-CZ"/>
        </w:rPr>
        <w:t>Veškerý nepoužitý přípravek a odpad</w:t>
      </w:r>
      <w:r w:rsidR="002F1BA1">
        <w:rPr>
          <w:rFonts w:ascii="Times New Roman" w:hAnsi="Times New Roman"/>
          <w:noProof/>
          <w:szCs w:val="24"/>
          <w:lang w:val="cs-CZ"/>
        </w:rPr>
        <w:t xml:space="preserve"> nusí být zlikvidován</w:t>
      </w:r>
      <w:r w:rsidRPr="00E07026">
        <w:rPr>
          <w:rFonts w:ascii="Times New Roman" w:hAnsi="Times New Roman"/>
          <w:noProof/>
          <w:szCs w:val="24"/>
          <w:lang w:val="cs-CZ"/>
        </w:rPr>
        <w:t xml:space="preserve"> v souladu s místními předpisy.</w:t>
      </w:r>
    </w:p>
    <w:p w:rsidR="007438CC" w:rsidRPr="00E07026" w:rsidRDefault="007438CC" w:rsidP="007438CC">
      <w:pPr>
        <w:spacing w:after="0" w:line="240" w:lineRule="auto"/>
        <w:rPr>
          <w:rFonts w:ascii="Times New Roman" w:hAnsi="Times New Roman"/>
          <w:noProof/>
          <w:szCs w:val="24"/>
          <w:lang w:val="cs-CZ"/>
        </w:rPr>
      </w:pP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szCs w:val="24"/>
          <w:lang w:val="cs-CZ"/>
        </w:rPr>
      </w:pPr>
      <w:r w:rsidRPr="00E07026">
        <w:rPr>
          <w:rFonts w:ascii="Times New Roman" w:hAnsi="Times New Roman"/>
          <w:b/>
          <w:szCs w:val="24"/>
          <w:lang w:val="cs-CZ"/>
        </w:rPr>
        <w:t>11.</w:t>
      </w:r>
      <w:r w:rsidRPr="00E07026">
        <w:rPr>
          <w:rFonts w:ascii="Times New Roman" w:hAnsi="Times New Roman"/>
          <w:b/>
          <w:szCs w:val="24"/>
          <w:lang w:val="cs-CZ"/>
        </w:rPr>
        <w:tab/>
        <w:t>NÁZEV A ADRESA DRŽITELE ROZHODNUTÍ O REGISTRACI</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tabs>
          <w:tab w:val="left" w:pos="567"/>
        </w:tabs>
        <w:snapToGrid w:val="0"/>
        <w:spacing w:after="0" w:line="240" w:lineRule="auto"/>
        <w:rPr>
          <w:rFonts w:ascii="Times New Roman" w:hAnsi="Times New Roman"/>
          <w:color w:val="000000"/>
          <w:szCs w:val="24"/>
          <w:lang w:val="cs-CZ"/>
        </w:rPr>
      </w:pPr>
      <w:r w:rsidRPr="00E07026">
        <w:rPr>
          <w:rFonts w:ascii="Times New Roman" w:hAnsi="Times New Roman"/>
          <w:color w:val="000000"/>
          <w:szCs w:val="24"/>
          <w:lang w:val="cs-CZ"/>
        </w:rPr>
        <w:t>Sun Pharmaceutical Industries Europe B.V.</w:t>
      </w:r>
    </w:p>
    <w:p w:rsidR="007438CC" w:rsidRPr="00E07026" w:rsidRDefault="007438CC" w:rsidP="007438CC">
      <w:pPr>
        <w:tabs>
          <w:tab w:val="left" w:pos="567"/>
        </w:tabs>
        <w:spacing w:after="0" w:line="240" w:lineRule="auto"/>
        <w:rPr>
          <w:rFonts w:ascii="Times New Roman" w:hAnsi="Times New Roman"/>
          <w:color w:val="000000"/>
          <w:szCs w:val="24"/>
          <w:lang w:val="cs-CZ"/>
        </w:rPr>
      </w:pPr>
      <w:r w:rsidRPr="00E07026">
        <w:rPr>
          <w:rFonts w:ascii="Times New Roman" w:hAnsi="Times New Roman"/>
          <w:color w:val="000000"/>
          <w:szCs w:val="24"/>
          <w:lang w:val="cs-CZ"/>
        </w:rPr>
        <w:t>Polarisavenue 87</w:t>
      </w:r>
    </w:p>
    <w:p w:rsidR="007438CC" w:rsidRPr="00E07026" w:rsidRDefault="007438CC" w:rsidP="007438CC">
      <w:pPr>
        <w:tabs>
          <w:tab w:val="left" w:pos="567"/>
        </w:tabs>
        <w:spacing w:after="0" w:line="240" w:lineRule="auto"/>
        <w:rPr>
          <w:rFonts w:ascii="Times New Roman" w:hAnsi="Times New Roman"/>
          <w:color w:val="000000"/>
          <w:szCs w:val="24"/>
          <w:lang w:val="cs-CZ"/>
        </w:rPr>
      </w:pPr>
      <w:r w:rsidRPr="00E07026">
        <w:rPr>
          <w:rFonts w:ascii="Times New Roman" w:hAnsi="Times New Roman"/>
          <w:color w:val="000000"/>
          <w:szCs w:val="24"/>
          <w:lang w:val="cs-CZ"/>
        </w:rPr>
        <w:t>2132 JH Hoofddorp</w:t>
      </w:r>
    </w:p>
    <w:p w:rsidR="007438CC" w:rsidRPr="00E07026" w:rsidRDefault="007438CC" w:rsidP="007438CC">
      <w:pPr>
        <w:spacing w:after="0" w:line="240" w:lineRule="auto"/>
        <w:rPr>
          <w:rFonts w:ascii="Times New Roman" w:hAnsi="Times New Roman"/>
          <w:szCs w:val="24"/>
          <w:lang w:val="cs-CZ"/>
        </w:rPr>
      </w:pPr>
      <w:r w:rsidRPr="00E07026">
        <w:rPr>
          <w:rFonts w:ascii="Times New Roman" w:hAnsi="Times New Roman"/>
          <w:color w:val="000000"/>
          <w:szCs w:val="24"/>
          <w:lang w:val="cs-CZ"/>
        </w:rPr>
        <w:t>Nizozemsko</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szCs w:val="24"/>
          <w:lang w:val="cs-CZ"/>
        </w:rPr>
      </w:pPr>
      <w:r w:rsidRPr="00E07026">
        <w:rPr>
          <w:rFonts w:ascii="Times New Roman" w:hAnsi="Times New Roman"/>
          <w:b/>
          <w:szCs w:val="24"/>
          <w:lang w:val="cs-CZ"/>
        </w:rPr>
        <w:t>12.</w:t>
      </w:r>
      <w:r w:rsidRPr="00E07026">
        <w:rPr>
          <w:rFonts w:ascii="Times New Roman" w:hAnsi="Times New Roman"/>
          <w:b/>
          <w:szCs w:val="24"/>
          <w:lang w:val="cs-CZ"/>
        </w:rPr>
        <w:tab/>
        <w:t>REGISTRAČNÍ ČÍSLO(A)</w:t>
      </w:r>
    </w:p>
    <w:p w:rsidR="007438CC" w:rsidRPr="00E07026" w:rsidRDefault="007438CC" w:rsidP="007438CC">
      <w:pPr>
        <w:spacing w:after="0" w:line="240" w:lineRule="auto"/>
        <w:outlineLvl w:val="0"/>
        <w:rPr>
          <w:rFonts w:ascii="Times New Roman" w:hAnsi="Times New Roman"/>
          <w:szCs w:val="24"/>
          <w:lang w:val="cs-CZ"/>
        </w:rPr>
      </w:pPr>
    </w:p>
    <w:p w:rsidR="005E2B3F" w:rsidRPr="00175AB8" w:rsidRDefault="005E2B3F" w:rsidP="005E2B3F">
      <w:pPr>
        <w:spacing w:after="0" w:line="240" w:lineRule="auto"/>
        <w:outlineLvl w:val="0"/>
        <w:rPr>
          <w:rFonts w:ascii="Times New Roman" w:hAnsi="Times New Roman"/>
          <w:noProof/>
          <w:szCs w:val="20"/>
          <w:lang w:val="cs-CZ"/>
        </w:rPr>
      </w:pPr>
      <w:r w:rsidRPr="00175AB8">
        <w:rPr>
          <w:rFonts w:ascii="Times New Roman" w:hAnsi="Times New Roman"/>
          <w:noProof/>
          <w:szCs w:val="20"/>
          <w:lang w:val="cs-CZ"/>
        </w:rPr>
        <w:t>EU/1/11/697/01</w:t>
      </w:r>
      <w:r>
        <w:rPr>
          <w:rFonts w:ascii="Times New Roman" w:hAnsi="Times New Roman"/>
          <w:noProof/>
          <w:szCs w:val="20"/>
          <w:lang w:val="cs-CZ"/>
        </w:rPr>
        <w:t>7</w:t>
      </w:r>
      <w:r w:rsidRPr="00175AB8">
        <w:rPr>
          <w:rFonts w:ascii="Times New Roman" w:hAnsi="Times New Roman"/>
          <w:noProof/>
          <w:szCs w:val="20"/>
          <w:lang w:val="cs-CZ"/>
        </w:rPr>
        <w:t xml:space="preserve"> (5 tvrdých tobolek)</w:t>
      </w:r>
    </w:p>
    <w:p w:rsidR="005E2B3F" w:rsidRPr="00175AB8" w:rsidRDefault="005E2B3F" w:rsidP="005E2B3F">
      <w:pPr>
        <w:spacing w:after="0" w:line="240" w:lineRule="auto"/>
        <w:outlineLvl w:val="0"/>
        <w:rPr>
          <w:rFonts w:ascii="Times New Roman" w:hAnsi="Times New Roman"/>
          <w:noProof/>
          <w:szCs w:val="20"/>
          <w:lang w:val="cs-CZ"/>
        </w:rPr>
      </w:pPr>
      <w:r w:rsidRPr="00175AB8">
        <w:rPr>
          <w:rFonts w:ascii="Times New Roman" w:hAnsi="Times New Roman"/>
          <w:noProof/>
          <w:szCs w:val="20"/>
          <w:lang w:val="cs-CZ"/>
        </w:rPr>
        <w:t>EU/1/11/697/01</w:t>
      </w:r>
      <w:r>
        <w:rPr>
          <w:rFonts w:ascii="Times New Roman" w:hAnsi="Times New Roman"/>
          <w:noProof/>
          <w:szCs w:val="20"/>
          <w:lang w:val="cs-CZ"/>
        </w:rPr>
        <w:t>8</w:t>
      </w:r>
      <w:r w:rsidRPr="00175AB8">
        <w:rPr>
          <w:rFonts w:ascii="Times New Roman" w:hAnsi="Times New Roman"/>
          <w:noProof/>
          <w:szCs w:val="20"/>
          <w:lang w:val="cs-CZ"/>
        </w:rPr>
        <w:t xml:space="preserve"> (20 tvrdých tobolek)</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zCs w:val="24"/>
          <w:lang w:val="cs-CZ"/>
        </w:rPr>
      </w:pPr>
      <w:r w:rsidRPr="00E07026">
        <w:rPr>
          <w:rFonts w:ascii="Times New Roman" w:hAnsi="Times New Roman"/>
          <w:b/>
          <w:szCs w:val="24"/>
          <w:lang w:val="cs-CZ"/>
        </w:rPr>
        <w:t>13.</w:t>
      </w:r>
      <w:r w:rsidRPr="00E07026">
        <w:rPr>
          <w:rFonts w:ascii="Times New Roman" w:hAnsi="Times New Roman"/>
          <w:b/>
          <w:szCs w:val="24"/>
          <w:lang w:val="cs-CZ"/>
        </w:rPr>
        <w:tab/>
        <w:t>ČÍSLO ŠARŽE</w:t>
      </w:r>
    </w:p>
    <w:p w:rsidR="007438CC" w:rsidRPr="00E07026" w:rsidRDefault="007438CC" w:rsidP="007438CC">
      <w:pPr>
        <w:spacing w:after="0" w:line="240" w:lineRule="auto"/>
        <w:rPr>
          <w:rFonts w:ascii="Times New Roman" w:hAnsi="Times New Roman"/>
          <w:szCs w:val="24"/>
          <w:lang w:val="cs-CZ"/>
        </w:rPr>
      </w:pPr>
    </w:p>
    <w:p w:rsidR="007438CC" w:rsidRPr="00E810C8" w:rsidRDefault="007438CC" w:rsidP="007438CC">
      <w:pPr>
        <w:spacing w:after="0" w:line="240" w:lineRule="auto"/>
        <w:rPr>
          <w:rFonts w:ascii="Times New Roman" w:hAnsi="Times New Roman"/>
          <w:szCs w:val="24"/>
          <w:lang w:val="cs-CZ"/>
        </w:rPr>
      </w:pPr>
      <w:r w:rsidRPr="00E07026">
        <w:rPr>
          <w:rFonts w:ascii="Times New Roman" w:hAnsi="Times New Roman"/>
          <w:szCs w:val="24"/>
          <w:lang w:val="cs-CZ"/>
        </w:rPr>
        <w:t>Č.š.:</w:t>
      </w:r>
    </w:p>
    <w:p w:rsidR="007438CC" w:rsidRPr="00E810C8" w:rsidRDefault="007438CC" w:rsidP="007438CC">
      <w:pPr>
        <w:spacing w:after="0" w:line="240" w:lineRule="auto"/>
        <w:rPr>
          <w:rFonts w:ascii="Times New Roman" w:hAnsi="Times New Roman"/>
          <w:szCs w:val="24"/>
          <w:lang w:val="cs-CZ"/>
        </w:rPr>
      </w:pPr>
    </w:p>
    <w:p w:rsidR="007438CC" w:rsidRPr="00E810C8" w:rsidRDefault="007438CC" w:rsidP="007438CC">
      <w:pPr>
        <w:spacing w:after="0" w:line="240" w:lineRule="auto"/>
        <w:rPr>
          <w:rFonts w:ascii="Times New Roman" w:hAnsi="Times New Roman"/>
          <w:szCs w:val="24"/>
          <w:lang w:val="cs-CZ"/>
        </w:rPr>
      </w:pPr>
    </w:p>
    <w:p w:rsidR="007438CC" w:rsidRPr="00E810C8" w:rsidRDefault="007438CC" w:rsidP="007438C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zCs w:val="24"/>
          <w:lang w:val="cs-CZ"/>
        </w:rPr>
      </w:pPr>
      <w:r w:rsidRPr="00E810C8">
        <w:rPr>
          <w:rFonts w:ascii="Times New Roman" w:hAnsi="Times New Roman"/>
          <w:b/>
          <w:szCs w:val="24"/>
          <w:lang w:val="cs-CZ"/>
        </w:rPr>
        <w:t>14.</w:t>
      </w:r>
      <w:r w:rsidRPr="00E810C8">
        <w:rPr>
          <w:rFonts w:ascii="Times New Roman" w:hAnsi="Times New Roman"/>
          <w:b/>
          <w:szCs w:val="24"/>
          <w:lang w:val="cs-CZ"/>
        </w:rPr>
        <w:tab/>
        <w:t>KLASIFIKACE PRO VÝDEJ</w:t>
      </w:r>
    </w:p>
    <w:p w:rsidR="007438CC" w:rsidRPr="00E810C8" w:rsidRDefault="007438CC" w:rsidP="007438CC">
      <w:pPr>
        <w:spacing w:after="0" w:line="240" w:lineRule="auto"/>
        <w:rPr>
          <w:rFonts w:ascii="Times New Roman" w:hAnsi="Times New Roman"/>
          <w:szCs w:val="24"/>
          <w:lang w:val="cs-CZ"/>
        </w:rPr>
      </w:pPr>
    </w:p>
    <w:p w:rsidR="007438CC" w:rsidRPr="00E810C8" w:rsidRDefault="007438CC" w:rsidP="007438CC">
      <w:pPr>
        <w:spacing w:after="0" w:line="240" w:lineRule="auto"/>
        <w:rPr>
          <w:rFonts w:ascii="Times New Roman" w:hAnsi="Times New Roman"/>
          <w:szCs w:val="24"/>
          <w:lang w:val="cs-CZ"/>
        </w:rPr>
      </w:pPr>
      <w:r w:rsidRPr="00E810C8">
        <w:rPr>
          <w:rFonts w:ascii="Times New Roman" w:hAnsi="Times New Roman"/>
          <w:szCs w:val="24"/>
          <w:lang w:val="cs-CZ"/>
        </w:rPr>
        <w:t>Výdej léčivého přípravku vázán na lékařský předpis.</w:t>
      </w:r>
    </w:p>
    <w:p w:rsidR="007438CC" w:rsidRPr="00E810C8" w:rsidRDefault="007438CC" w:rsidP="007438CC">
      <w:pPr>
        <w:spacing w:after="0" w:line="240" w:lineRule="auto"/>
        <w:rPr>
          <w:rFonts w:ascii="Times New Roman" w:hAnsi="Times New Roman"/>
          <w:szCs w:val="24"/>
          <w:lang w:val="cs-CZ"/>
        </w:rPr>
      </w:pPr>
    </w:p>
    <w:p w:rsidR="007438CC" w:rsidRPr="00E810C8" w:rsidRDefault="007438CC" w:rsidP="007438CC">
      <w:pPr>
        <w:spacing w:after="0" w:line="240" w:lineRule="auto"/>
        <w:rPr>
          <w:rFonts w:ascii="Times New Roman" w:hAnsi="Times New Roman"/>
          <w:szCs w:val="24"/>
          <w:lang w:val="cs-CZ"/>
        </w:rPr>
      </w:pPr>
    </w:p>
    <w:p w:rsidR="007438CC" w:rsidRPr="00E810C8" w:rsidRDefault="007438CC" w:rsidP="007438C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zCs w:val="24"/>
          <w:lang w:val="cs-CZ"/>
        </w:rPr>
      </w:pPr>
      <w:r w:rsidRPr="00E810C8">
        <w:rPr>
          <w:rFonts w:ascii="Times New Roman" w:hAnsi="Times New Roman"/>
          <w:b/>
          <w:szCs w:val="24"/>
          <w:lang w:val="cs-CZ"/>
        </w:rPr>
        <w:t>15.</w:t>
      </w:r>
      <w:r w:rsidRPr="00E810C8">
        <w:rPr>
          <w:rFonts w:ascii="Times New Roman" w:hAnsi="Times New Roman"/>
          <w:b/>
          <w:szCs w:val="24"/>
          <w:lang w:val="cs-CZ"/>
        </w:rPr>
        <w:tab/>
        <w:t xml:space="preserve">NÁVOD K POUŽITÍ </w:t>
      </w:r>
    </w:p>
    <w:p w:rsidR="007438CC" w:rsidRPr="00E810C8" w:rsidRDefault="007438CC" w:rsidP="007438CC">
      <w:pPr>
        <w:spacing w:after="0" w:line="240" w:lineRule="auto"/>
        <w:rPr>
          <w:rFonts w:ascii="Times New Roman" w:hAnsi="Times New Roman"/>
          <w:szCs w:val="24"/>
          <w:lang w:val="cs-CZ"/>
        </w:rPr>
      </w:pPr>
    </w:p>
    <w:p w:rsidR="007438CC" w:rsidRPr="00E810C8" w:rsidRDefault="007438CC" w:rsidP="007438CC">
      <w:pPr>
        <w:spacing w:after="0" w:line="240" w:lineRule="auto"/>
        <w:rPr>
          <w:rFonts w:ascii="Times New Roman" w:hAnsi="Times New Roman"/>
          <w:szCs w:val="24"/>
          <w:lang w:val="cs-CZ"/>
        </w:rPr>
      </w:pPr>
    </w:p>
    <w:p w:rsidR="007438CC" w:rsidRPr="00E810C8" w:rsidRDefault="007438CC" w:rsidP="007438C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zCs w:val="24"/>
          <w:lang w:val="cs-CZ"/>
        </w:rPr>
      </w:pPr>
      <w:r w:rsidRPr="00E810C8">
        <w:rPr>
          <w:rFonts w:ascii="Times New Roman" w:hAnsi="Times New Roman"/>
          <w:b/>
          <w:szCs w:val="24"/>
          <w:lang w:val="cs-CZ"/>
        </w:rPr>
        <w:t>16.</w:t>
      </w:r>
      <w:r w:rsidRPr="00E810C8">
        <w:rPr>
          <w:rFonts w:ascii="Times New Roman" w:hAnsi="Times New Roman"/>
          <w:b/>
          <w:szCs w:val="24"/>
          <w:lang w:val="cs-CZ"/>
        </w:rPr>
        <w:tab/>
        <w:t>INFORMACE V BRAILLOVĚ PÍSMU</w:t>
      </w:r>
    </w:p>
    <w:p w:rsidR="007438CC" w:rsidRPr="00E810C8" w:rsidRDefault="007438CC" w:rsidP="007438CC">
      <w:pPr>
        <w:spacing w:after="0" w:line="240" w:lineRule="auto"/>
        <w:rPr>
          <w:rFonts w:ascii="Times New Roman" w:hAnsi="Times New Roman"/>
          <w:szCs w:val="24"/>
          <w:lang w:val="cs-CZ"/>
        </w:rPr>
      </w:pPr>
    </w:p>
    <w:p w:rsidR="007438CC" w:rsidRDefault="007438CC" w:rsidP="007438CC">
      <w:pPr>
        <w:tabs>
          <w:tab w:val="left" w:pos="567"/>
        </w:tabs>
        <w:spacing w:after="0" w:line="260" w:lineRule="exact"/>
        <w:rPr>
          <w:rFonts w:ascii="Times New Roman" w:hAnsi="Times New Roman"/>
          <w:szCs w:val="24"/>
          <w:lang w:val="cs-CZ"/>
        </w:rPr>
      </w:pPr>
      <w:r>
        <w:rPr>
          <w:rFonts w:ascii="Times New Roman" w:hAnsi="Times New Roman"/>
          <w:szCs w:val="24"/>
          <w:lang w:val="cs-CZ"/>
        </w:rPr>
        <w:t>Temozolomide SUN 100 mg</w:t>
      </w:r>
    </w:p>
    <w:p w:rsidR="007438CC" w:rsidRPr="00E810C8" w:rsidRDefault="007438CC" w:rsidP="007438CC">
      <w:pPr>
        <w:tabs>
          <w:tab w:val="left" w:pos="567"/>
        </w:tabs>
        <w:spacing w:after="0" w:line="260" w:lineRule="exact"/>
        <w:rPr>
          <w:rFonts w:ascii="Times New Roman" w:hAnsi="Times New Roman"/>
          <w:szCs w:val="24"/>
          <w:lang w:val="cs-CZ"/>
        </w:rPr>
      </w:pPr>
    </w:p>
    <w:p w:rsidR="003B2B23" w:rsidRDefault="003B2B23" w:rsidP="003B2B23">
      <w:pPr>
        <w:spacing w:after="0" w:line="240" w:lineRule="auto"/>
        <w:rPr>
          <w:rFonts w:ascii="Times New Roman" w:hAnsi="Times New Roman"/>
        </w:rPr>
      </w:pPr>
    </w:p>
    <w:p w:rsidR="003B2B23" w:rsidRPr="006761D9" w:rsidRDefault="003B2B23" w:rsidP="00B66107">
      <w:pPr>
        <w:keepNext/>
        <w:numPr>
          <w:ilvl w:val="0"/>
          <w:numId w:val="57"/>
        </w:numPr>
        <w:pBdr>
          <w:top w:val="single" w:sz="4" w:space="1" w:color="auto"/>
          <w:left w:val="single" w:sz="4" w:space="4" w:color="auto"/>
          <w:bottom w:val="single" w:sz="4" w:space="1" w:color="auto"/>
          <w:right w:val="single" w:sz="4" w:space="4" w:color="auto"/>
        </w:pBdr>
        <w:spacing w:after="0" w:line="240" w:lineRule="auto"/>
        <w:ind w:left="567"/>
        <w:outlineLvl w:val="0"/>
        <w:rPr>
          <w:rFonts w:ascii="Times New Roman" w:hAnsi="Times New Roman"/>
          <w:i/>
          <w:noProof/>
          <w:szCs w:val="20"/>
          <w:lang w:val="cs-CZ" w:eastAsia="cs-CZ" w:bidi="cs-CZ"/>
        </w:rPr>
      </w:pPr>
      <w:r w:rsidRPr="006761D9">
        <w:rPr>
          <w:rFonts w:ascii="Times New Roman" w:hAnsi="Times New Roman"/>
          <w:b/>
          <w:noProof/>
          <w:szCs w:val="20"/>
          <w:lang w:val="cs-CZ" w:eastAsia="cs-CZ" w:bidi="cs-CZ"/>
        </w:rPr>
        <w:t>JEDINEČNÝ IDENTIFIKÁTOR – 2D ČÁROVÝ KÓD</w:t>
      </w:r>
    </w:p>
    <w:p w:rsidR="003B2B23" w:rsidRPr="006761D9" w:rsidRDefault="003B2B23" w:rsidP="003B2B23">
      <w:pPr>
        <w:spacing w:after="0" w:line="240" w:lineRule="auto"/>
        <w:rPr>
          <w:rFonts w:ascii="Times New Roman" w:hAnsi="Times New Roman"/>
          <w:noProof/>
          <w:szCs w:val="20"/>
          <w:lang w:val="cs-CZ" w:eastAsia="cs-CZ" w:bidi="cs-CZ"/>
        </w:rPr>
      </w:pPr>
    </w:p>
    <w:p w:rsidR="003B2B23" w:rsidRPr="006761D9" w:rsidRDefault="003B2B23" w:rsidP="003B2B23">
      <w:pPr>
        <w:tabs>
          <w:tab w:val="left" w:pos="567"/>
        </w:tabs>
        <w:spacing w:after="0" w:line="240" w:lineRule="auto"/>
        <w:rPr>
          <w:rFonts w:ascii="Times New Roman" w:hAnsi="Times New Roman"/>
          <w:noProof/>
          <w:highlight w:val="lightGray"/>
          <w:shd w:val="clear" w:color="auto" w:fill="CCCCCC"/>
          <w:lang w:val="cs-CZ" w:eastAsia="cs-CZ" w:bidi="cs-CZ"/>
        </w:rPr>
      </w:pPr>
      <w:r w:rsidRPr="006761D9">
        <w:rPr>
          <w:rFonts w:ascii="Times New Roman" w:hAnsi="Times New Roman"/>
          <w:noProof/>
          <w:szCs w:val="20"/>
          <w:highlight w:val="lightGray"/>
          <w:lang w:val="cs-CZ" w:eastAsia="cs-CZ" w:bidi="cs-CZ"/>
        </w:rPr>
        <w:t>2D čárový kód s jedinečným identifikátorem.</w:t>
      </w:r>
    </w:p>
    <w:p w:rsidR="003B2B23" w:rsidRPr="006761D9" w:rsidRDefault="003B2B23" w:rsidP="003B2B23">
      <w:pPr>
        <w:tabs>
          <w:tab w:val="left" w:pos="567"/>
        </w:tabs>
        <w:spacing w:after="0" w:line="240" w:lineRule="auto"/>
        <w:rPr>
          <w:rFonts w:ascii="Times New Roman" w:hAnsi="Times New Roman"/>
          <w:noProof/>
          <w:highlight w:val="lightGray"/>
          <w:shd w:val="clear" w:color="auto" w:fill="CCCCCC"/>
          <w:lang w:val="cs-CZ" w:eastAsia="cs-CZ" w:bidi="cs-CZ"/>
        </w:rPr>
      </w:pPr>
    </w:p>
    <w:p w:rsidR="003B2B23" w:rsidRPr="006761D9" w:rsidRDefault="003B2B23" w:rsidP="003B2B23">
      <w:pPr>
        <w:spacing w:after="0" w:line="240" w:lineRule="auto"/>
        <w:rPr>
          <w:rFonts w:ascii="Times New Roman" w:hAnsi="Times New Roman"/>
          <w:noProof/>
          <w:szCs w:val="20"/>
          <w:lang w:val="cs-CZ" w:eastAsia="cs-CZ" w:bidi="cs-CZ"/>
        </w:rPr>
      </w:pPr>
    </w:p>
    <w:p w:rsidR="003B2B23" w:rsidRPr="006761D9" w:rsidRDefault="003B2B23" w:rsidP="00B66107">
      <w:pPr>
        <w:keepNext/>
        <w:numPr>
          <w:ilvl w:val="0"/>
          <w:numId w:val="57"/>
        </w:numPr>
        <w:pBdr>
          <w:top w:val="single" w:sz="4" w:space="1" w:color="auto"/>
          <w:left w:val="single" w:sz="4" w:space="4" w:color="auto"/>
          <w:bottom w:val="single" w:sz="4" w:space="1" w:color="auto"/>
          <w:right w:val="single" w:sz="4" w:space="4" w:color="auto"/>
        </w:pBdr>
        <w:spacing w:after="0" w:line="240" w:lineRule="auto"/>
        <w:ind w:left="567"/>
        <w:outlineLvl w:val="0"/>
        <w:rPr>
          <w:rFonts w:ascii="Times New Roman" w:hAnsi="Times New Roman"/>
          <w:i/>
          <w:noProof/>
          <w:szCs w:val="20"/>
          <w:lang w:val="cs-CZ" w:eastAsia="cs-CZ" w:bidi="cs-CZ"/>
        </w:rPr>
      </w:pPr>
      <w:r w:rsidRPr="006761D9">
        <w:rPr>
          <w:rFonts w:ascii="Times New Roman" w:hAnsi="Times New Roman"/>
          <w:b/>
          <w:noProof/>
          <w:szCs w:val="20"/>
          <w:lang w:val="cs-CZ" w:eastAsia="cs-CZ" w:bidi="cs-CZ"/>
        </w:rPr>
        <w:t>JEDINEČNÝ IDENTIFIKÁTOR – DATA ČITELNÁ OKEM</w:t>
      </w:r>
    </w:p>
    <w:p w:rsidR="003B2B23" w:rsidRPr="006761D9" w:rsidRDefault="003B2B23" w:rsidP="003B2B23">
      <w:pPr>
        <w:spacing w:after="0" w:line="240" w:lineRule="auto"/>
        <w:rPr>
          <w:rFonts w:ascii="Times New Roman" w:hAnsi="Times New Roman"/>
          <w:noProof/>
          <w:szCs w:val="20"/>
          <w:lang w:val="cs-CZ" w:eastAsia="cs-CZ" w:bidi="cs-CZ"/>
        </w:rPr>
      </w:pPr>
    </w:p>
    <w:p w:rsidR="003B2B23" w:rsidRDefault="003B2B23" w:rsidP="003B2B23">
      <w:pPr>
        <w:tabs>
          <w:tab w:val="left" w:pos="567"/>
        </w:tabs>
        <w:spacing w:after="0" w:line="260" w:lineRule="exact"/>
        <w:rPr>
          <w:rFonts w:ascii="Times New Roman" w:hAnsi="Times New Roman"/>
          <w:szCs w:val="20"/>
          <w:lang w:val="cs-CZ" w:eastAsia="cs-CZ" w:bidi="cs-CZ"/>
        </w:rPr>
      </w:pPr>
      <w:r w:rsidRPr="006761D9">
        <w:rPr>
          <w:rFonts w:ascii="Times New Roman" w:hAnsi="Times New Roman"/>
          <w:szCs w:val="20"/>
          <w:lang w:val="cs-CZ" w:eastAsia="cs-CZ" w:bidi="cs-CZ"/>
        </w:rPr>
        <w:t xml:space="preserve">PC </w:t>
      </w:r>
    </w:p>
    <w:p w:rsidR="003B2B23" w:rsidRDefault="003B2B23" w:rsidP="003B2B23">
      <w:pPr>
        <w:tabs>
          <w:tab w:val="left" w:pos="567"/>
        </w:tabs>
        <w:spacing w:after="0" w:line="260" w:lineRule="exact"/>
        <w:rPr>
          <w:rFonts w:ascii="Times New Roman" w:hAnsi="Times New Roman"/>
          <w:szCs w:val="20"/>
          <w:lang w:val="cs-CZ" w:eastAsia="cs-CZ" w:bidi="cs-CZ"/>
        </w:rPr>
      </w:pPr>
      <w:r w:rsidRPr="006761D9">
        <w:rPr>
          <w:rFonts w:ascii="Times New Roman" w:hAnsi="Times New Roman"/>
          <w:szCs w:val="20"/>
          <w:lang w:val="cs-CZ" w:eastAsia="cs-CZ" w:bidi="cs-CZ"/>
        </w:rPr>
        <w:t xml:space="preserve">SN </w:t>
      </w:r>
    </w:p>
    <w:p w:rsidR="003B2B23" w:rsidRPr="006761D9" w:rsidRDefault="003B2B23" w:rsidP="003B2B23">
      <w:pPr>
        <w:tabs>
          <w:tab w:val="left" w:pos="567"/>
        </w:tabs>
        <w:spacing w:after="0" w:line="260" w:lineRule="exact"/>
        <w:rPr>
          <w:rFonts w:ascii="Times New Roman" w:hAnsi="Times New Roman"/>
          <w:lang w:val="cs-CZ"/>
        </w:rPr>
      </w:pPr>
      <w:r w:rsidRPr="006761D9">
        <w:rPr>
          <w:rFonts w:ascii="Times New Roman" w:hAnsi="Times New Roman"/>
          <w:szCs w:val="20"/>
          <w:lang w:val="cs-CZ" w:eastAsia="cs-CZ" w:bidi="cs-CZ"/>
        </w:rPr>
        <w:t xml:space="preserve">NN </w:t>
      </w:r>
    </w:p>
    <w:p w:rsidR="00607CF8" w:rsidRPr="00E810C8" w:rsidRDefault="007438CC" w:rsidP="00607CF8">
      <w:pPr>
        <w:tabs>
          <w:tab w:val="left" w:pos="567"/>
        </w:tabs>
        <w:autoSpaceDE w:val="0"/>
        <w:autoSpaceDN w:val="0"/>
        <w:adjustRightInd w:val="0"/>
        <w:spacing w:after="0" w:line="240" w:lineRule="auto"/>
        <w:jc w:val="center"/>
        <w:rPr>
          <w:rFonts w:ascii="Times New Roman" w:hAnsi="Times New Roman"/>
          <w:b/>
          <w:szCs w:val="24"/>
          <w:lang w:val="cs-CZ"/>
        </w:rPr>
      </w:pPr>
      <w:r>
        <w:rPr>
          <w:rFonts w:ascii="Times New Roman" w:hAnsi="Times New Roman"/>
          <w:b/>
          <w:szCs w:val="24"/>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7CF8" w:rsidRPr="0023500E" w:rsidTr="00E83E02">
        <w:trPr>
          <w:trHeight w:val="785"/>
        </w:trPr>
        <w:tc>
          <w:tcPr>
            <w:tcW w:w="9287" w:type="dxa"/>
            <w:tcBorders>
              <w:bottom w:val="single" w:sz="4" w:space="0" w:color="auto"/>
            </w:tcBorders>
          </w:tcPr>
          <w:p w:rsidR="00607CF8" w:rsidRPr="00C93EE2" w:rsidRDefault="00607CF8" w:rsidP="00E83E02">
            <w:pPr>
              <w:autoSpaceDE w:val="0"/>
              <w:autoSpaceDN w:val="0"/>
              <w:adjustRightInd w:val="0"/>
              <w:spacing w:after="0" w:line="240" w:lineRule="auto"/>
              <w:rPr>
                <w:rFonts w:ascii="TimesNewRomanPS-BoldMT" w:hAnsi="TimesNewRomanPS-BoldMT" w:cs="TimesNewRomanPS-BoldMT"/>
                <w:b/>
                <w:bCs/>
                <w:lang w:val="cs-CZ" w:eastAsia="nl-NL"/>
              </w:rPr>
            </w:pPr>
            <w:r w:rsidRPr="00C93EE2">
              <w:rPr>
                <w:rFonts w:ascii="TimesNewRomanPS-BoldMT" w:hAnsi="TimesNewRomanPS-BoldMT" w:cs="TimesNewRomanPS-BoldMT"/>
                <w:b/>
                <w:bCs/>
                <w:lang w:val="cs-CZ" w:eastAsia="nl-NL"/>
              </w:rPr>
              <w:lastRenderedPageBreak/>
              <w:t>MINIMÁLNÍ ÚDAJE UVÁDĚNÉ NA MALÉM VNITŘNÍM OBALU</w:t>
            </w:r>
          </w:p>
          <w:p w:rsidR="00607CF8" w:rsidRPr="00C93EE2" w:rsidRDefault="00607CF8" w:rsidP="00E83E02">
            <w:pPr>
              <w:spacing w:after="0" w:line="240" w:lineRule="auto"/>
              <w:rPr>
                <w:rFonts w:ascii="TimesNewRomanPS-BoldMT" w:hAnsi="TimesNewRomanPS-BoldMT" w:cs="TimesNewRomanPS-BoldMT"/>
                <w:b/>
                <w:bCs/>
                <w:lang w:val="cs-CZ" w:eastAsia="nl-NL"/>
              </w:rPr>
            </w:pPr>
          </w:p>
          <w:p w:rsidR="00607CF8" w:rsidRPr="0023500E" w:rsidRDefault="00607CF8" w:rsidP="00E83E02">
            <w:pPr>
              <w:spacing w:after="0" w:line="240" w:lineRule="auto"/>
              <w:rPr>
                <w:rFonts w:ascii="Times New Roman" w:hAnsi="Times New Roman"/>
                <w:b/>
                <w:noProof/>
                <w:szCs w:val="20"/>
              </w:rPr>
            </w:pPr>
            <w:r>
              <w:rPr>
                <w:rFonts w:ascii="TimesNewRomanPS-BoldMT" w:hAnsi="TimesNewRomanPS-BoldMT" w:cs="TimesNewRomanPS-BoldMT"/>
                <w:b/>
                <w:bCs/>
                <w:lang w:eastAsia="nl-NL"/>
              </w:rPr>
              <w:t>BLISTRU</w:t>
            </w:r>
          </w:p>
        </w:tc>
      </w:tr>
    </w:tbl>
    <w:p w:rsidR="00607CF8" w:rsidRPr="0023500E" w:rsidRDefault="00607CF8" w:rsidP="00607CF8">
      <w:pPr>
        <w:spacing w:after="0" w:line="240" w:lineRule="auto"/>
        <w:rPr>
          <w:rFonts w:ascii="Times New Roman" w:hAnsi="Times New Roman"/>
          <w:b/>
          <w:noProof/>
          <w:szCs w:val="20"/>
          <w:lang w:val="en-GB"/>
        </w:rPr>
      </w:pPr>
    </w:p>
    <w:p w:rsidR="00607CF8" w:rsidRPr="0023500E" w:rsidRDefault="00607CF8" w:rsidP="00607CF8">
      <w:pPr>
        <w:spacing w:after="0" w:line="240" w:lineRule="auto"/>
        <w:rPr>
          <w:rFonts w:ascii="Times New Roman" w:hAnsi="Times New Roman"/>
          <w:b/>
          <w:noProof/>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7CF8" w:rsidRPr="0023500E" w:rsidTr="00E83E02">
        <w:tc>
          <w:tcPr>
            <w:tcW w:w="9287" w:type="dxa"/>
          </w:tcPr>
          <w:p w:rsidR="00607CF8" w:rsidRPr="0023500E" w:rsidRDefault="00607CF8" w:rsidP="00E83E02">
            <w:pPr>
              <w:tabs>
                <w:tab w:val="left" w:pos="142"/>
              </w:tabs>
              <w:spacing w:after="0" w:line="240" w:lineRule="auto"/>
              <w:ind w:left="567" w:hanging="567"/>
              <w:rPr>
                <w:rFonts w:ascii="Times New Roman" w:hAnsi="Times New Roman"/>
                <w:b/>
                <w:noProof/>
                <w:szCs w:val="20"/>
              </w:rPr>
            </w:pPr>
            <w:r w:rsidRPr="0023500E">
              <w:rPr>
                <w:rFonts w:ascii="Times New Roman" w:hAnsi="Times New Roman"/>
                <w:b/>
                <w:noProof/>
                <w:szCs w:val="20"/>
                <w:lang w:val="en-GB"/>
              </w:rPr>
              <w:t>1.</w:t>
            </w:r>
            <w:r w:rsidRPr="0023500E">
              <w:rPr>
                <w:rFonts w:ascii="Times New Roman" w:hAnsi="Times New Roman"/>
                <w:b/>
                <w:noProof/>
                <w:szCs w:val="20"/>
                <w:lang w:val="en-GB"/>
              </w:rPr>
              <w:tab/>
            </w:r>
            <w:r w:rsidRPr="00105528">
              <w:rPr>
                <w:rFonts w:ascii="Times New Roman" w:hAnsi="Times New Roman"/>
                <w:b/>
                <w:noProof/>
                <w:szCs w:val="20"/>
              </w:rPr>
              <w:t>NÁZEV LÉČIVÉHO PŘÍPRAVKU</w:t>
            </w:r>
          </w:p>
        </w:tc>
      </w:tr>
    </w:tbl>
    <w:p w:rsidR="00607CF8" w:rsidRPr="0023500E" w:rsidRDefault="00607CF8" w:rsidP="00607CF8">
      <w:pPr>
        <w:spacing w:after="0" w:line="240" w:lineRule="auto"/>
        <w:ind w:left="567" w:hanging="567"/>
        <w:rPr>
          <w:rFonts w:ascii="Times New Roman" w:hAnsi="Times New Roman"/>
          <w:noProof/>
          <w:szCs w:val="20"/>
          <w:lang w:val="en-GB"/>
        </w:rPr>
      </w:pPr>
    </w:p>
    <w:p w:rsidR="00607CF8" w:rsidRPr="00E810C8" w:rsidRDefault="00607CF8" w:rsidP="00607CF8">
      <w:pPr>
        <w:spacing w:after="0" w:line="240" w:lineRule="auto"/>
        <w:rPr>
          <w:rFonts w:ascii="Times New Roman" w:hAnsi="Times New Roman"/>
          <w:szCs w:val="24"/>
          <w:lang w:val="cs-CZ"/>
        </w:rPr>
      </w:pPr>
      <w:r>
        <w:rPr>
          <w:rFonts w:ascii="Times New Roman" w:hAnsi="Times New Roman"/>
          <w:szCs w:val="24"/>
          <w:lang w:val="cs-CZ"/>
        </w:rPr>
        <w:t>Temozolomide SUN 100 mg</w:t>
      </w:r>
      <w:r w:rsidRPr="00E810C8">
        <w:rPr>
          <w:rFonts w:ascii="Times New Roman" w:hAnsi="Times New Roman"/>
          <w:szCs w:val="24"/>
          <w:lang w:val="cs-CZ"/>
        </w:rPr>
        <w:t xml:space="preserve"> </w:t>
      </w:r>
      <w:r w:rsidRPr="00123FEE">
        <w:rPr>
          <w:rFonts w:ascii="Times New Roman" w:hAnsi="Times New Roman"/>
          <w:szCs w:val="24"/>
          <w:highlight w:val="lightGray"/>
          <w:lang w:val="cs-CZ"/>
          <w:rPrChange w:id="22" w:author="Author">
            <w:rPr>
              <w:rFonts w:ascii="Times New Roman" w:hAnsi="Times New Roman"/>
              <w:szCs w:val="24"/>
              <w:lang w:val="cs-CZ"/>
            </w:rPr>
          </w:rPrChange>
        </w:rPr>
        <w:t>tvrdé</w:t>
      </w:r>
      <w:r w:rsidRPr="00E810C8">
        <w:rPr>
          <w:rFonts w:ascii="Times New Roman" w:hAnsi="Times New Roman"/>
          <w:szCs w:val="24"/>
          <w:lang w:val="cs-CZ"/>
        </w:rPr>
        <w:t xml:space="preserve"> tobolky</w:t>
      </w:r>
    </w:p>
    <w:p w:rsidR="00607CF8" w:rsidRPr="00123FEE" w:rsidRDefault="00D37AC9" w:rsidP="00607CF8">
      <w:pPr>
        <w:spacing w:after="0" w:line="240" w:lineRule="auto"/>
        <w:rPr>
          <w:rFonts w:ascii="Times New Roman" w:hAnsi="Times New Roman"/>
          <w:szCs w:val="24"/>
          <w:highlight w:val="lightGray"/>
          <w:lang w:val="cs-CZ"/>
          <w:rPrChange w:id="23" w:author="Author">
            <w:rPr>
              <w:rFonts w:ascii="Times New Roman" w:hAnsi="Times New Roman"/>
              <w:szCs w:val="24"/>
              <w:lang w:val="cs-CZ"/>
            </w:rPr>
          </w:rPrChange>
        </w:rPr>
      </w:pPr>
      <w:r w:rsidRPr="00123FEE">
        <w:rPr>
          <w:rFonts w:ascii="Times New Roman" w:hAnsi="Times New Roman"/>
          <w:szCs w:val="24"/>
          <w:highlight w:val="lightGray"/>
          <w:lang w:val="cs-CZ"/>
          <w:rPrChange w:id="24" w:author="Author">
            <w:rPr>
              <w:rFonts w:ascii="Times New Roman" w:hAnsi="Times New Roman"/>
              <w:szCs w:val="24"/>
              <w:lang w:val="cs-CZ"/>
            </w:rPr>
          </w:rPrChange>
        </w:rPr>
        <w:t>t</w:t>
      </w:r>
      <w:r w:rsidR="00607CF8" w:rsidRPr="00123FEE">
        <w:rPr>
          <w:rFonts w:ascii="Times New Roman" w:hAnsi="Times New Roman"/>
          <w:szCs w:val="24"/>
          <w:highlight w:val="lightGray"/>
          <w:lang w:val="cs-CZ"/>
          <w:rPrChange w:id="25" w:author="Author">
            <w:rPr>
              <w:rFonts w:ascii="Times New Roman" w:hAnsi="Times New Roman"/>
              <w:szCs w:val="24"/>
              <w:lang w:val="cs-CZ"/>
            </w:rPr>
          </w:rPrChange>
        </w:rPr>
        <w:t>emozolomidum</w:t>
      </w:r>
    </w:p>
    <w:p w:rsidR="00607CF8" w:rsidRDefault="00607CF8" w:rsidP="00607CF8">
      <w:pPr>
        <w:spacing w:after="0" w:line="240" w:lineRule="auto"/>
        <w:rPr>
          <w:rFonts w:ascii="Times New Roman" w:hAnsi="Times New Roman"/>
          <w:szCs w:val="24"/>
          <w:lang w:val="cs-CZ"/>
        </w:rPr>
      </w:pPr>
      <w:r w:rsidRPr="00123FEE">
        <w:rPr>
          <w:rFonts w:ascii="Times New Roman" w:hAnsi="Times New Roman"/>
          <w:szCs w:val="24"/>
          <w:highlight w:val="lightGray"/>
          <w:lang w:val="cs-CZ"/>
          <w:rPrChange w:id="26" w:author="Author">
            <w:rPr>
              <w:rFonts w:ascii="Times New Roman" w:hAnsi="Times New Roman"/>
              <w:szCs w:val="24"/>
              <w:lang w:val="cs-CZ"/>
            </w:rPr>
          </w:rPrChange>
        </w:rPr>
        <w:t>Perorální podání</w:t>
      </w:r>
    </w:p>
    <w:p w:rsidR="00607CF8" w:rsidRPr="0023500E" w:rsidRDefault="00607CF8" w:rsidP="00607CF8">
      <w:pPr>
        <w:spacing w:after="0" w:line="240" w:lineRule="auto"/>
        <w:rPr>
          <w:rFonts w:ascii="Times New Roman" w:hAnsi="Times New Roman"/>
          <w:b/>
          <w:noProof/>
          <w:szCs w:val="20"/>
          <w:lang w:val="en-GB"/>
        </w:rPr>
      </w:pPr>
    </w:p>
    <w:p w:rsidR="00607CF8" w:rsidRPr="0023500E" w:rsidRDefault="00607CF8" w:rsidP="00607CF8">
      <w:pPr>
        <w:spacing w:after="0" w:line="240" w:lineRule="auto"/>
        <w:rPr>
          <w:rFonts w:ascii="Times New Roman" w:hAnsi="Times New Roman"/>
          <w:b/>
          <w:noProof/>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7CF8" w:rsidRPr="007F3151" w:rsidTr="00E83E02">
        <w:tc>
          <w:tcPr>
            <w:tcW w:w="9287" w:type="dxa"/>
          </w:tcPr>
          <w:p w:rsidR="00607CF8" w:rsidRPr="007F3151" w:rsidRDefault="00607CF8" w:rsidP="00E83E02">
            <w:pPr>
              <w:tabs>
                <w:tab w:val="left" w:pos="142"/>
              </w:tabs>
              <w:spacing w:after="0" w:line="240" w:lineRule="auto"/>
              <w:ind w:left="567" w:hanging="567"/>
              <w:rPr>
                <w:rFonts w:ascii="Times New Roman" w:hAnsi="Times New Roman"/>
                <w:b/>
                <w:noProof/>
                <w:szCs w:val="20"/>
                <w:lang w:val="it-IT"/>
              </w:rPr>
            </w:pPr>
            <w:r w:rsidRPr="007F3151">
              <w:rPr>
                <w:rFonts w:ascii="Times New Roman" w:hAnsi="Times New Roman"/>
                <w:b/>
                <w:noProof/>
                <w:szCs w:val="20"/>
                <w:lang w:val="it-IT"/>
              </w:rPr>
              <w:t>2.</w:t>
            </w:r>
            <w:r w:rsidRPr="007F3151">
              <w:rPr>
                <w:rFonts w:ascii="Times New Roman" w:hAnsi="Times New Roman"/>
                <w:b/>
                <w:noProof/>
                <w:szCs w:val="20"/>
                <w:lang w:val="it-IT"/>
              </w:rPr>
              <w:tab/>
            </w:r>
            <w:r w:rsidRPr="000E4E72">
              <w:rPr>
                <w:rFonts w:ascii="TimesNewRomanPS-BoldMT" w:hAnsi="TimesNewRomanPS-BoldMT" w:cs="TimesNewRomanPS-BoldMT"/>
                <w:b/>
                <w:bCs/>
                <w:lang w:val="pt-PT" w:eastAsia="nl-NL"/>
              </w:rPr>
              <w:t>NÁZEV DRŽITELE ROZHODNUTÍ O REGISTRACI</w:t>
            </w:r>
          </w:p>
        </w:tc>
      </w:tr>
    </w:tbl>
    <w:p w:rsidR="00607CF8" w:rsidRPr="007F3151" w:rsidRDefault="00607CF8" w:rsidP="00607CF8">
      <w:pPr>
        <w:spacing w:after="0" w:line="240" w:lineRule="auto"/>
        <w:rPr>
          <w:rFonts w:ascii="Times New Roman" w:hAnsi="Times New Roman"/>
          <w:b/>
          <w:noProof/>
          <w:szCs w:val="20"/>
          <w:lang w:val="it-IT"/>
        </w:rPr>
      </w:pPr>
    </w:p>
    <w:p w:rsidR="00607CF8" w:rsidRPr="00E761B3" w:rsidRDefault="00607CF8" w:rsidP="00607CF8">
      <w:pPr>
        <w:spacing w:after="0" w:line="240" w:lineRule="auto"/>
        <w:rPr>
          <w:rFonts w:ascii="Times New Roman" w:hAnsi="Times New Roman"/>
          <w:noProof/>
          <w:szCs w:val="20"/>
          <w:lang w:val="en-GB"/>
        </w:rPr>
      </w:pPr>
      <w:r w:rsidRPr="00E761B3">
        <w:rPr>
          <w:rFonts w:ascii="Times New Roman" w:hAnsi="Times New Roman"/>
          <w:noProof/>
          <w:szCs w:val="20"/>
          <w:lang w:val="en-GB"/>
        </w:rPr>
        <w:t>SUN Pharma logo</w:t>
      </w:r>
    </w:p>
    <w:p w:rsidR="00607CF8" w:rsidRPr="0023500E" w:rsidRDefault="00607CF8" w:rsidP="00607CF8">
      <w:pPr>
        <w:spacing w:after="0" w:line="240" w:lineRule="auto"/>
        <w:rPr>
          <w:rFonts w:ascii="Times New Roman" w:hAnsi="Times New Roman"/>
          <w:b/>
          <w:noProof/>
          <w:szCs w:val="20"/>
          <w:lang w:val="en-GB"/>
        </w:rPr>
      </w:pPr>
    </w:p>
    <w:p w:rsidR="00607CF8" w:rsidRPr="0023500E" w:rsidRDefault="00607CF8" w:rsidP="00607CF8">
      <w:pPr>
        <w:spacing w:after="0" w:line="240" w:lineRule="auto"/>
        <w:rPr>
          <w:rFonts w:ascii="Times New Roman" w:hAnsi="Times New Roman"/>
          <w:b/>
          <w:noProof/>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7CF8" w:rsidRPr="0023500E" w:rsidTr="00E83E02">
        <w:tc>
          <w:tcPr>
            <w:tcW w:w="9287" w:type="dxa"/>
          </w:tcPr>
          <w:p w:rsidR="00607CF8" w:rsidRPr="0023500E" w:rsidRDefault="00607CF8" w:rsidP="00E83E02">
            <w:pPr>
              <w:tabs>
                <w:tab w:val="left" w:pos="142"/>
              </w:tabs>
              <w:spacing w:after="0" w:line="240" w:lineRule="auto"/>
              <w:ind w:left="567" w:hanging="567"/>
              <w:rPr>
                <w:rFonts w:ascii="Times New Roman" w:hAnsi="Times New Roman"/>
                <w:b/>
                <w:noProof/>
                <w:szCs w:val="20"/>
                <w:lang w:val="en-GB"/>
              </w:rPr>
            </w:pPr>
            <w:r w:rsidRPr="0023500E">
              <w:rPr>
                <w:rFonts w:ascii="Times New Roman" w:hAnsi="Times New Roman"/>
                <w:b/>
                <w:noProof/>
                <w:szCs w:val="20"/>
                <w:lang w:val="en-GB"/>
              </w:rPr>
              <w:t>3.</w:t>
            </w:r>
            <w:r w:rsidRPr="0023500E">
              <w:rPr>
                <w:rFonts w:ascii="Times New Roman" w:hAnsi="Times New Roman"/>
                <w:b/>
                <w:noProof/>
                <w:szCs w:val="20"/>
                <w:lang w:val="en-GB"/>
              </w:rPr>
              <w:tab/>
            </w:r>
            <w:r w:rsidRPr="000E4E72">
              <w:rPr>
                <w:rFonts w:ascii="Times New Roman" w:hAnsi="Times New Roman"/>
                <w:b/>
                <w:noProof/>
                <w:szCs w:val="20"/>
              </w:rPr>
              <w:t>POUŽITELNOST</w:t>
            </w:r>
          </w:p>
        </w:tc>
      </w:tr>
    </w:tbl>
    <w:p w:rsidR="00607CF8" w:rsidRPr="0023500E" w:rsidRDefault="00607CF8" w:rsidP="00607CF8">
      <w:pPr>
        <w:spacing w:after="0" w:line="240" w:lineRule="auto"/>
        <w:rPr>
          <w:rFonts w:ascii="Times New Roman" w:hAnsi="Times New Roman"/>
          <w:i/>
          <w:noProof/>
          <w:szCs w:val="20"/>
          <w:lang w:val="en-GB"/>
        </w:rPr>
      </w:pPr>
    </w:p>
    <w:p w:rsidR="00607CF8" w:rsidRPr="0023500E" w:rsidRDefault="00607CF8" w:rsidP="00607CF8">
      <w:pPr>
        <w:spacing w:after="0" w:line="240" w:lineRule="auto"/>
        <w:rPr>
          <w:rFonts w:ascii="Times New Roman" w:hAnsi="Times New Roman"/>
          <w:noProof/>
          <w:szCs w:val="20"/>
          <w:lang w:val="en-GB"/>
        </w:rPr>
      </w:pPr>
      <w:r w:rsidRPr="0023500E">
        <w:rPr>
          <w:rFonts w:ascii="Times New Roman" w:hAnsi="Times New Roman"/>
          <w:noProof/>
          <w:szCs w:val="20"/>
          <w:lang w:val="en-GB"/>
        </w:rPr>
        <w:t>EXP</w:t>
      </w:r>
    </w:p>
    <w:p w:rsidR="00607CF8" w:rsidRPr="0023500E" w:rsidRDefault="00607CF8" w:rsidP="00607CF8">
      <w:pPr>
        <w:spacing w:after="0" w:line="240" w:lineRule="auto"/>
        <w:rPr>
          <w:rFonts w:ascii="Times New Roman" w:hAnsi="Times New Roman"/>
          <w:b/>
          <w:noProof/>
          <w:szCs w:val="20"/>
          <w:lang w:val="en-GB"/>
        </w:rPr>
      </w:pPr>
    </w:p>
    <w:p w:rsidR="00607CF8" w:rsidRPr="0023500E" w:rsidRDefault="00607CF8" w:rsidP="00607CF8">
      <w:pPr>
        <w:spacing w:after="0" w:line="240" w:lineRule="auto"/>
        <w:rPr>
          <w:rFonts w:ascii="Times New Roman" w:hAnsi="Times New Roman"/>
          <w:noProof/>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7CF8" w:rsidRPr="0023500E" w:rsidTr="00E83E02">
        <w:tc>
          <w:tcPr>
            <w:tcW w:w="9287" w:type="dxa"/>
          </w:tcPr>
          <w:p w:rsidR="00607CF8" w:rsidRPr="0023500E" w:rsidRDefault="00607CF8" w:rsidP="00E83E02">
            <w:pPr>
              <w:tabs>
                <w:tab w:val="left" w:pos="142"/>
              </w:tabs>
              <w:spacing w:after="0" w:line="240" w:lineRule="auto"/>
              <w:ind w:left="567" w:hanging="567"/>
              <w:rPr>
                <w:rFonts w:ascii="Times New Roman" w:hAnsi="Times New Roman"/>
                <w:b/>
                <w:noProof/>
                <w:szCs w:val="20"/>
                <w:lang w:val="en-GB"/>
              </w:rPr>
            </w:pPr>
            <w:r w:rsidRPr="0023500E">
              <w:rPr>
                <w:rFonts w:ascii="Times New Roman" w:hAnsi="Times New Roman"/>
                <w:b/>
                <w:noProof/>
                <w:szCs w:val="20"/>
                <w:lang w:val="en-GB"/>
              </w:rPr>
              <w:t>4.</w:t>
            </w:r>
            <w:r w:rsidRPr="0023500E">
              <w:rPr>
                <w:rFonts w:ascii="Times New Roman" w:hAnsi="Times New Roman"/>
                <w:b/>
                <w:noProof/>
                <w:szCs w:val="20"/>
                <w:lang w:val="en-GB"/>
              </w:rPr>
              <w:tab/>
            </w:r>
            <w:r w:rsidRPr="000E4E72">
              <w:rPr>
                <w:rFonts w:ascii="Times New Roman" w:hAnsi="Times New Roman"/>
                <w:b/>
                <w:noProof/>
                <w:szCs w:val="20"/>
              </w:rPr>
              <w:t>ČÍSLO ŠARŽE</w:t>
            </w:r>
          </w:p>
        </w:tc>
      </w:tr>
    </w:tbl>
    <w:p w:rsidR="00607CF8" w:rsidRPr="0023500E" w:rsidRDefault="00607CF8" w:rsidP="00607CF8">
      <w:pPr>
        <w:spacing w:after="0" w:line="240" w:lineRule="auto"/>
        <w:ind w:right="113"/>
        <w:rPr>
          <w:rFonts w:ascii="Times New Roman" w:hAnsi="Times New Roman"/>
          <w:noProof/>
          <w:szCs w:val="20"/>
          <w:lang w:val="en-GB"/>
        </w:rPr>
      </w:pPr>
    </w:p>
    <w:p w:rsidR="00607CF8" w:rsidRPr="00E810C8" w:rsidRDefault="00607CF8" w:rsidP="00607CF8">
      <w:pPr>
        <w:spacing w:after="0" w:line="240" w:lineRule="auto"/>
        <w:rPr>
          <w:rFonts w:ascii="Times New Roman" w:hAnsi="Times New Roman"/>
          <w:szCs w:val="24"/>
          <w:lang w:val="cs-CZ"/>
        </w:rPr>
      </w:pPr>
      <w:r w:rsidRPr="00E07026">
        <w:rPr>
          <w:rFonts w:ascii="Times New Roman" w:hAnsi="Times New Roman"/>
          <w:szCs w:val="24"/>
          <w:lang w:val="cs-CZ"/>
        </w:rPr>
        <w:t>Č.š.:</w:t>
      </w:r>
    </w:p>
    <w:p w:rsidR="00607CF8" w:rsidRPr="0023500E" w:rsidRDefault="00607CF8" w:rsidP="00607CF8">
      <w:pPr>
        <w:spacing w:after="0" w:line="240" w:lineRule="auto"/>
        <w:ind w:right="113"/>
        <w:rPr>
          <w:rFonts w:ascii="Times New Roman" w:hAnsi="Times New Roman"/>
          <w:noProof/>
          <w:szCs w:val="20"/>
          <w:lang w:val="en-GB"/>
        </w:rPr>
      </w:pPr>
    </w:p>
    <w:p w:rsidR="00607CF8" w:rsidRPr="0023500E" w:rsidRDefault="00607CF8" w:rsidP="00607CF8">
      <w:pPr>
        <w:spacing w:after="0" w:line="240" w:lineRule="auto"/>
        <w:ind w:right="113"/>
        <w:rPr>
          <w:rFonts w:ascii="Times New Roman" w:hAnsi="Times New Roman"/>
          <w:noProof/>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7CF8" w:rsidRPr="0023500E" w:rsidTr="00E83E02">
        <w:tc>
          <w:tcPr>
            <w:tcW w:w="9287" w:type="dxa"/>
          </w:tcPr>
          <w:p w:rsidR="00607CF8" w:rsidRPr="0023500E" w:rsidRDefault="00607CF8" w:rsidP="00E83E02">
            <w:pPr>
              <w:tabs>
                <w:tab w:val="left" w:pos="142"/>
              </w:tabs>
              <w:spacing w:after="0" w:line="240" w:lineRule="auto"/>
              <w:ind w:left="567" w:hanging="567"/>
              <w:rPr>
                <w:rFonts w:ascii="Times New Roman" w:hAnsi="Times New Roman"/>
                <w:b/>
                <w:noProof/>
                <w:szCs w:val="20"/>
                <w:lang w:val="en-GB"/>
              </w:rPr>
            </w:pPr>
            <w:r>
              <w:rPr>
                <w:rFonts w:ascii="Times New Roman" w:hAnsi="Times New Roman"/>
                <w:b/>
                <w:noProof/>
                <w:szCs w:val="20"/>
                <w:lang w:val="en-GB"/>
              </w:rPr>
              <w:t>5</w:t>
            </w:r>
            <w:r w:rsidRPr="0023500E">
              <w:rPr>
                <w:rFonts w:ascii="Times New Roman" w:hAnsi="Times New Roman"/>
                <w:b/>
                <w:noProof/>
                <w:szCs w:val="20"/>
                <w:lang w:val="en-GB"/>
              </w:rPr>
              <w:t>.</w:t>
            </w:r>
            <w:r w:rsidRPr="0023500E">
              <w:rPr>
                <w:rFonts w:ascii="Times New Roman" w:hAnsi="Times New Roman"/>
                <w:b/>
                <w:noProof/>
                <w:szCs w:val="20"/>
                <w:lang w:val="en-GB"/>
              </w:rPr>
              <w:tab/>
            </w:r>
            <w:r w:rsidRPr="000E4E72">
              <w:rPr>
                <w:rFonts w:ascii="Times New Roman" w:hAnsi="Times New Roman"/>
                <w:b/>
                <w:noProof/>
                <w:szCs w:val="20"/>
              </w:rPr>
              <w:t>JINÉ</w:t>
            </w:r>
          </w:p>
        </w:tc>
      </w:tr>
    </w:tbl>
    <w:p w:rsidR="00607CF8" w:rsidRDefault="00607CF8" w:rsidP="00607CF8">
      <w:pPr>
        <w:tabs>
          <w:tab w:val="left" w:pos="567"/>
        </w:tabs>
        <w:autoSpaceDE w:val="0"/>
        <w:autoSpaceDN w:val="0"/>
        <w:adjustRightInd w:val="0"/>
        <w:spacing w:after="0" w:line="240" w:lineRule="auto"/>
        <w:rPr>
          <w:rFonts w:ascii="Times New Roman" w:hAnsi="Times New Roman"/>
          <w:b/>
          <w:szCs w:val="24"/>
          <w:lang w:val="cs-CZ"/>
        </w:rPr>
      </w:pPr>
    </w:p>
    <w:p w:rsidR="00607CF8" w:rsidRDefault="00607CF8" w:rsidP="00607CF8">
      <w:pPr>
        <w:tabs>
          <w:tab w:val="left" w:pos="567"/>
        </w:tabs>
        <w:autoSpaceDE w:val="0"/>
        <w:autoSpaceDN w:val="0"/>
        <w:adjustRightInd w:val="0"/>
        <w:spacing w:after="0" w:line="240" w:lineRule="auto"/>
        <w:rPr>
          <w:rFonts w:ascii="Times New Roman" w:hAnsi="Times New Roman"/>
          <w:b/>
          <w:szCs w:val="24"/>
          <w:lang w:val="cs-CZ"/>
        </w:rPr>
      </w:pPr>
      <w:r w:rsidRPr="00F10159">
        <w:rPr>
          <w:rFonts w:ascii="Times New Roman" w:hAnsi="Times New Roman"/>
          <w:bCs/>
          <w:szCs w:val="24"/>
          <w:lang w:val="cs-CZ"/>
        </w:rPr>
        <w:t>SLOUPNĚTE ZDE</w:t>
      </w:r>
    </w:p>
    <w:p w:rsidR="007438CC" w:rsidRPr="00E810C8" w:rsidRDefault="00607CF8" w:rsidP="00607CF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szCs w:val="24"/>
          <w:lang w:val="cs-CZ"/>
        </w:rPr>
      </w:pPr>
      <w:r>
        <w:rPr>
          <w:rFonts w:ascii="Times New Roman" w:hAnsi="Times New Roman"/>
          <w:b/>
          <w:szCs w:val="24"/>
          <w:lang w:val="cs-CZ"/>
        </w:rPr>
        <w:br w:type="page"/>
      </w:r>
      <w:r w:rsidR="007438CC" w:rsidRPr="00E810C8">
        <w:rPr>
          <w:rFonts w:ascii="Times New Roman" w:hAnsi="Times New Roman"/>
          <w:b/>
          <w:szCs w:val="24"/>
          <w:lang w:val="cs-CZ"/>
        </w:rPr>
        <w:lastRenderedPageBreak/>
        <w:t>ÚDAJE UVÁDĚNÉ NA VNĚJŠÍM</w:t>
      </w:r>
    </w:p>
    <w:p w:rsidR="007438CC" w:rsidRPr="00E810C8" w:rsidRDefault="007438CC" w:rsidP="007438C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szCs w:val="24"/>
          <w:lang w:val="cs-CZ"/>
        </w:rPr>
      </w:pPr>
    </w:p>
    <w:p w:rsidR="007438CC" w:rsidRPr="00E810C8" w:rsidRDefault="007438CC" w:rsidP="007438C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szCs w:val="24"/>
          <w:lang w:val="cs-CZ"/>
        </w:rPr>
      </w:pPr>
      <w:r w:rsidRPr="00E810C8">
        <w:rPr>
          <w:rFonts w:ascii="Times New Roman" w:hAnsi="Times New Roman"/>
          <w:b/>
          <w:szCs w:val="24"/>
          <w:lang w:val="cs-CZ"/>
        </w:rPr>
        <w:t>OBALU</w:t>
      </w:r>
      <w:r>
        <w:rPr>
          <w:rFonts w:ascii="Times New Roman" w:hAnsi="Times New Roman"/>
          <w:b/>
          <w:szCs w:val="24"/>
          <w:lang w:val="cs-CZ"/>
        </w:rPr>
        <w:t xml:space="preserve"> (BLISTR)</w:t>
      </w:r>
    </w:p>
    <w:p w:rsidR="007438CC" w:rsidRPr="00E810C8" w:rsidRDefault="007438CC" w:rsidP="007438CC">
      <w:pPr>
        <w:spacing w:after="0" w:line="240" w:lineRule="auto"/>
        <w:rPr>
          <w:rFonts w:ascii="Times New Roman" w:hAnsi="Times New Roman"/>
          <w:szCs w:val="24"/>
          <w:lang w:val="cs-CZ"/>
        </w:rPr>
      </w:pPr>
    </w:p>
    <w:p w:rsidR="007438CC" w:rsidRPr="00E810C8" w:rsidRDefault="007438CC" w:rsidP="007438C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zCs w:val="24"/>
          <w:lang w:val="cs-CZ"/>
        </w:rPr>
      </w:pPr>
      <w:r w:rsidRPr="00E810C8">
        <w:rPr>
          <w:rFonts w:ascii="Times New Roman" w:hAnsi="Times New Roman"/>
          <w:b/>
          <w:szCs w:val="24"/>
          <w:lang w:val="cs-CZ"/>
        </w:rPr>
        <w:t>1.</w:t>
      </w:r>
      <w:r w:rsidRPr="00E810C8">
        <w:rPr>
          <w:rFonts w:ascii="Times New Roman" w:hAnsi="Times New Roman"/>
          <w:b/>
          <w:szCs w:val="24"/>
          <w:lang w:val="cs-CZ"/>
        </w:rPr>
        <w:tab/>
        <w:t>NÁZEV LÉČIVÉHO PŘÍPRAVKU</w:t>
      </w:r>
    </w:p>
    <w:p w:rsidR="007438CC" w:rsidRPr="00E810C8" w:rsidRDefault="007438CC" w:rsidP="007438CC">
      <w:pPr>
        <w:spacing w:after="0" w:line="240" w:lineRule="auto"/>
        <w:rPr>
          <w:rFonts w:ascii="Times New Roman" w:hAnsi="Times New Roman"/>
          <w:szCs w:val="24"/>
          <w:lang w:val="cs-CZ"/>
        </w:rPr>
      </w:pPr>
    </w:p>
    <w:p w:rsidR="007438CC" w:rsidRPr="00E810C8" w:rsidRDefault="007438CC" w:rsidP="007438CC">
      <w:pPr>
        <w:spacing w:after="0" w:line="240" w:lineRule="auto"/>
        <w:rPr>
          <w:rFonts w:ascii="Times New Roman" w:hAnsi="Times New Roman"/>
          <w:szCs w:val="24"/>
          <w:lang w:val="cs-CZ"/>
        </w:rPr>
      </w:pPr>
      <w:r>
        <w:rPr>
          <w:rFonts w:ascii="Times New Roman" w:hAnsi="Times New Roman"/>
          <w:szCs w:val="24"/>
          <w:lang w:val="cs-CZ"/>
        </w:rPr>
        <w:t>Temozolomide SUN 140 mg</w:t>
      </w:r>
      <w:r w:rsidRPr="00E810C8">
        <w:rPr>
          <w:rFonts w:ascii="Times New Roman" w:hAnsi="Times New Roman"/>
          <w:szCs w:val="24"/>
          <w:lang w:val="cs-CZ"/>
        </w:rPr>
        <w:t xml:space="preserve"> tvrdé tobolky</w:t>
      </w:r>
    </w:p>
    <w:p w:rsidR="007438CC" w:rsidRPr="00E07026" w:rsidRDefault="00D37AC9" w:rsidP="007438CC">
      <w:pPr>
        <w:spacing w:after="0" w:line="240" w:lineRule="auto"/>
        <w:rPr>
          <w:rFonts w:ascii="Times New Roman" w:hAnsi="Times New Roman"/>
          <w:szCs w:val="24"/>
          <w:lang w:val="cs-CZ"/>
        </w:rPr>
      </w:pPr>
      <w:r>
        <w:rPr>
          <w:rFonts w:ascii="Times New Roman" w:hAnsi="Times New Roman"/>
          <w:szCs w:val="24"/>
          <w:lang w:val="cs-CZ"/>
        </w:rPr>
        <w:t>t</w:t>
      </w:r>
      <w:r w:rsidR="007438CC" w:rsidRPr="00E07026">
        <w:rPr>
          <w:rFonts w:ascii="Times New Roman" w:hAnsi="Times New Roman"/>
          <w:szCs w:val="24"/>
          <w:lang w:val="cs-CZ"/>
        </w:rPr>
        <w:t>emozolomidum</w:t>
      </w:r>
    </w:p>
    <w:p w:rsidR="007438CC" w:rsidRPr="00E07026" w:rsidRDefault="007438CC" w:rsidP="007438CC">
      <w:pPr>
        <w:spacing w:after="0" w:line="260" w:lineRule="exact"/>
        <w:rPr>
          <w:rFonts w:ascii="Times New Roman" w:hAnsi="Times New Roman"/>
          <w:szCs w:val="24"/>
          <w:lang w:val="cs-CZ"/>
        </w:rPr>
      </w:pPr>
    </w:p>
    <w:p w:rsidR="007438CC" w:rsidRPr="00E07026" w:rsidRDefault="007438CC" w:rsidP="007438CC">
      <w:pPr>
        <w:spacing w:after="0" w:line="260" w:lineRule="exact"/>
        <w:rPr>
          <w:rFonts w:ascii="Times New Roman" w:hAnsi="Times New Roman"/>
          <w:szCs w:val="24"/>
          <w:lang w:val="cs-CZ"/>
        </w:rPr>
      </w:pPr>
    </w:p>
    <w:p w:rsidR="007438CC" w:rsidRPr="00E07026" w:rsidRDefault="007438CC" w:rsidP="007438C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szCs w:val="24"/>
          <w:lang w:val="cs-CZ"/>
        </w:rPr>
      </w:pPr>
      <w:r w:rsidRPr="00E07026">
        <w:rPr>
          <w:rFonts w:ascii="Times New Roman" w:hAnsi="Times New Roman"/>
          <w:b/>
          <w:szCs w:val="24"/>
          <w:lang w:val="cs-CZ"/>
        </w:rPr>
        <w:t>2.</w:t>
      </w:r>
      <w:r w:rsidRPr="00E07026">
        <w:rPr>
          <w:rFonts w:ascii="Times New Roman" w:hAnsi="Times New Roman"/>
          <w:b/>
          <w:szCs w:val="24"/>
          <w:lang w:val="cs-CZ"/>
        </w:rPr>
        <w:tab/>
        <w:t>OBSAH LÉČIVÉ LÁTKY/LÉČIVÝCH LÁTEK</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spacing w:after="0" w:line="240" w:lineRule="auto"/>
        <w:rPr>
          <w:rFonts w:ascii="Times New Roman" w:hAnsi="Times New Roman"/>
          <w:szCs w:val="24"/>
          <w:lang w:val="cs-CZ"/>
        </w:rPr>
      </w:pPr>
      <w:r w:rsidRPr="00E07026">
        <w:rPr>
          <w:rFonts w:ascii="Times New Roman" w:hAnsi="Times New Roman"/>
          <w:szCs w:val="24"/>
          <w:lang w:val="cs-CZ"/>
        </w:rPr>
        <w:t xml:space="preserve">Jedna tvrdá tobolka obsahuje </w:t>
      </w:r>
      <w:r>
        <w:rPr>
          <w:rFonts w:ascii="Times New Roman" w:hAnsi="Times New Roman"/>
          <w:szCs w:val="24"/>
          <w:lang w:val="cs-CZ"/>
        </w:rPr>
        <w:t>140</w:t>
      </w:r>
      <w:r w:rsidRPr="00E07026">
        <w:rPr>
          <w:rFonts w:ascii="Times New Roman" w:hAnsi="Times New Roman"/>
          <w:szCs w:val="24"/>
          <w:lang w:val="cs-CZ"/>
        </w:rPr>
        <w:t> mg temozolomidu</w:t>
      </w:r>
      <w:r w:rsidR="002F1BA1">
        <w:rPr>
          <w:rFonts w:ascii="Times New Roman" w:hAnsi="Times New Roman"/>
          <w:szCs w:val="24"/>
          <w:lang w:val="cs-CZ"/>
        </w:rPr>
        <w:t>m</w:t>
      </w:r>
      <w:r w:rsidRPr="00E07026">
        <w:rPr>
          <w:rFonts w:ascii="Times New Roman" w:hAnsi="Times New Roman"/>
          <w:szCs w:val="24"/>
          <w:lang w:val="cs-CZ"/>
        </w:rPr>
        <w:t>.</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zCs w:val="24"/>
          <w:lang w:val="cs-CZ"/>
        </w:rPr>
      </w:pPr>
      <w:r w:rsidRPr="00E07026">
        <w:rPr>
          <w:rFonts w:ascii="Times New Roman" w:hAnsi="Times New Roman"/>
          <w:b/>
          <w:szCs w:val="24"/>
          <w:lang w:val="cs-CZ"/>
        </w:rPr>
        <w:t>3.</w:t>
      </w:r>
      <w:r w:rsidRPr="00E07026">
        <w:rPr>
          <w:rFonts w:ascii="Times New Roman" w:hAnsi="Times New Roman"/>
          <w:b/>
          <w:szCs w:val="24"/>
          <w:lang w:val="cs-CZ"/>
        </w:rPr>
        <w:tab/>
      </w:r>
      <w:r w:rsidRPr="00E07026">
        <w:rPr>
          <w:rFonts w:ascii="Times New Roman" w:hAnsi="Times New Roman"/>
          <w:b/>
          <w:caps/>
          <w:szCs w:val="24"/>
          <w:lang w:val="cs-CZ"/>
        </w:rPr>
        <w:t>Seznam pomocných látek</w:t>
      </w:r>
    </w:p>
    <w:p w:rsidR="007438CC" w:rsidRPr="00E07026" w:rsidRDefault="007438CC" w:rsidP="007438CC">
      <w:pPr>
        <w:spacing w:after="0" w:line="240" w:lineRule="auto"/>
        <w:rPr>
          <w:rFonts w:ascii="Times New Roman" w:hAnsi="Times New Roman"/>
          <w:szCs w:val="24"/>
          <w:lang w:val="cs-CZ"/>
        </w:rPr>
      </w:pPr>
    </w:p>
    <w:p w:rsidR="007438CC" w:rsidRPr="00E07026" w:rsidRDefault="00440753" w:rsidP="007438CC">
      <w:pPr>
        <w:spacing w:after="0" w:line="240" w:lineRule="auto"/>
        <w:rPr>
          <w:rFonts w:ascii="Times New Roman" w:hAnsi="Times New Roman"/>
          <w:szCs w:val="24"/>
          <w:lang w:val="cs-CZ"/>
        </w:rPr>
      </w:pPr>
      <w:r>
        <w:rPr>
          <w:rFonts w:ascii="Times New Roman" w:hAnsi="Times New Roman"/>
          <w:szCs w:val="24"/>
          <w:lang w:val="cs-CZ"/>
        </w:rPr>
        <w:t>Obsahuje laktózu.</w:t>
      </w:r>
      <w:r w:rsidR="004E72E2">
        <w:rPr>
          <w:rFonts w:ascii="Times New Roman" w:hAnsi="Times New Roman"/>
          <w:szCs w:val="24"/>
          <w:lang w:val="cs-CZ"/>
        </w:rPr>
        <w:t xml:space="preserve"> </w:t>
      </w:r>
      <w:r w:rsidR="004E72E2" w:rsidRPr="00CD153F">
        <w:rPr>
          <w:rFonts w:ascii="Times New Roman" w:hAnsi="Times New Roman"/>
          <w:lang w:val="cs-CZ"/>
        </w:rPr>
        <w:t>Další informace viz příbalová informace.</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zCs w:val="24"/>
          <w:lang w:val="cs-CZ"/>
        </w:rPr>
      </w:pPr>
      <w:r w:rsidRPr="00E07026">
        <w:rPr>
          <w:rFonts w:ascii="Times New Roman" w:hAnsi="Times New Roman"/>
          <w:b/>
          <w:szCs w:val="24"/>
          <w:lang w:val="cs-CZ"/>
        </w:rPr>
        <w:t>4.</w:t>
      </w:r>
      <w:r w:rsidRPr="00E07026">
        <w:rPr>
          <w:rFonts w:ascii="Times New Roman" w:hAnsi="Times New Roman"/>
          <w:b/>
          <w:szCs w:val="24"/>
          <w:lang w:val="cs-CZ"/>
        </w:rPr>
        <w:tab/>
        <w:t>LÉKOVÁ FORMA A VELIKOST BALENÍ</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autoSpaceDE w:val="0"/>
        <w:autoSpaceDN w:val="0"/>
        <w:adjustRightInd w:val="0"/>
        <w:spacing w:after="0" w:line="240" w:lineRule="auto"/>
        <w:rPr>
          <w:rFonts w:ascii="Times New Roman" w:hAnsi="Times New Roman"/>
          <w:szCs w:val="24"/>
          <w:lang w:val="cs-CZ"/>
        </w:rPr>
      </w:pPr>
      <w:r w:rsidRPr="00E07026">
        <w:rPr>
          <w:rFonts w:ascii="Times New Roman" w:hAnsi="Times New Roman"/>
          <w:szCs w:val="24"/>
          <w:lang w:val="cs-CZ"/>
        </w:rPr>
        <w:t>5</w:t>
      </w:r>
      <w:r w:rsidR="004E72E2">
        <w:rPr>
          <w:rFonts w:ascii="Times New Roman" w:hAnsi="Times New Roman"/>
          <w:szCs w:val="24"/>
          <w:lang w:val="cs-CZ"/>
        </w:rPr>
        <w:t>x1</w:t>
      </w:r>
      <w:r w:rsidRPr="00E07026">
        <w:rPr>
          <w:rFonts w:ascii="Times New Roman" w:hAnsi="Times New Roman"/>
          <w:szCs w:val="24"/>
          <w:lang w:val="cs-CZ"/>
        </w:rPr>
        <w:t> tvrdých tobolek</w:t>
      </w:r>
    </w:p>
    <w:p w:rsidR="007438CC" w:rsidRPr="00E07026" w:rsidRDefault="007438CC" w:rsidP="007438CC">
      <w:pPr>
        <w:spacing w:after="0" w:line="240" w:lineRule="auto"/>
        <w:rPr>
          <w:rFonts w:ascii="Times New Roman" w:hAnsi="Times New Roman"/>
          <w:szCs w:val="24"/>
          <w:lang w:val="cs-CZ"/>
        </w:rPr>
      </w:pPr>
      <w:r w:rsidRPr="00A45742">
        <w:rPr>
          <w:rFonts w:ascii="Times New Roman" w:hAnsi="Times New Roman"/>
          <w:szCs w:val="24"/>
          <w:highlight w:val="lightGray"/>
          <w:lang w:val="cs-CZ"/>
        </w:rPr>
        <w:t>20</w:t>
      </w:r>
      <w:r w:rsidR="004E72E2">
        <w:rPr>
          <w:rFonts w:ascii="Times New Roman" w:hAnsi="Times New Roman"/>
          <w:szCs w:val="24"/>
          <w:highlight w:val="lightGray"/>
          <w:lang w:val="cs-CZ"/>
        </w:rPr>
        <w:t>x1</w:t>
      </w:r>
      <w:r w:rsidRPr="00A45742">
        <w:rPr>
          <w:rFonts w:ascii="Times New Roman" w:hAnsi="Times New Roman"/>
          <w:szCs w:val="24"/>
          <w:highlight w:val="lightGray"/>
          <w:lang w:val="cs-CZ"/>
        </w:rPr>
        <w:t> tvrdých tobolek</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spacing w:after="0" w:line="240" w:lineRule="auto"/>
        <w:rPr>
          <w:rFonts w:ascii="Times New Roman" w:hAnsi="Times New Roman"/>
          <w:i/>
          <w:szCs w:val="24"/>
          <w:lang w:val="cs-CZ"/>
        </w:rPr>
      </w:pPr>
    </w:p>
    <w:p w:rsidR="007438CC" w:rsidRPr="00E07026" w:rsidRDefault="007438CC" w:rsidP="007438C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zCs w:val="24"/>
          <w:lang w:val="cs-CZ"/>
        </w:rPr>
      </w:pPr>
      <w:r w:rsidRPr="00E07026">
        <w:rPr>
          <w:rFonts w:ascii="Times New Roman" w:hAnsi="Times New Roman"/>
          <w:b/>
          <w:szCs w:val="24"/>
          <w:lang w:val="cs-CZ"/>
        </w:rPr>
        <w:t>5.</w:t>
      </w:r>
      <w:r w:rsidRPr="00E07026">
        <w:rPr>
          <w:rFonts w:ascii="Times New Roman" w:hAnsi="Times New Roman"/>
          <w:b/>
          <w:szCs w:val="24"/>
          <w:lang w:val="cs-CZ"/>
        </w:rPr>
        <w:tab/>
        <w:t>ZPŮSOB A CESTA/CESTY PODÁNÍ</w:t>
      </w:r>
    </w:p>
    <w:p w:rsidR="007438CC" w:rsidRPr="00E07026" w:rsidRDefault="007438CC" w:rsidP="007438CC">
      <w:pPr>
        <w:spacing w:after="0" w:line="240" w:lineRule="auto"/>
        <w:rPr>
          <w:rFonts w:ascii="Times New Roman" w:hAnsi="Times New Roman"/>
          <w:i/>
          <w:szCs w:val="24"/>
          <w:lang w:val="cs-CZ"/>
        </w:rPr>
      </w:pPr>
    </w:p>
    <w:p w:rsidR="007438CC" w:rsidRPr="00E07026" w:rsidRDefault="007438CC" w:rsidP="007438CC">
      <w:pPr>
        <w:spacing w:after="0" w:line="240" w:lineRule="auto"/>
        <w:rPr>
          <w:rFonts w:ascii="Times New Roman" w:hAnsi="Times New Roman"/>
          <w:szCs w:val="24"/>
          <w:lang w:val="cs-CZ"/>
        </w:rPr>
      </w:pPr>
      <w:r w:rsidRPr="00E07026">
        <w:rPr>
          <w:rFonts w:ascii="Times New Roman" w:hAnsi="Times New Roman"/>
          <w:szCs w:val="24"/>
          <w:lang w:val="cs-CZ"/>
        </w:rPr>
        <w:t>Před použitím si přečtěte příbalovou informaci.</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spacing w:after="0" w:line="240" w:lineRule="auto"/>
        <w:rPr>
          <w:rFonts w:ascii="Times New Roman" w:hAnsi="Times New Roman"/>
          <w:szCs w:val="24"/>
          <w:lang w:val="cs-CZ"/>
        </w:rPr>
      </w:pPr>
      <w:r w:rsidRPr="00E07026">
        <w:rPr>
          <w:rFonts w:ascii="Times New Roman" w:hAnsi="Times New Roman"/>
          <w:szCs w:val="24"/>
          <w:lang w:val="cs-CZ"/>
        </w:rPr>
        <w:t>Perorální podání.</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zCs w:val="24"/>
          <w:lang w:val="cs-CZ"/>
        </w:rPr>
      </w:pPr>
      <w:r w:rsidRPr="00E07026">
        <w:rPr>
          <w:rFonts w:ascii="Times New Roman" w:hAnsi="Times New Roman"/>
          <w:b/>
          <w:szCs w:val="24"/>
          <w:lang w:val="cs-CZ"/>
        </w:rPr>
        <w:t>6.</w:t>
      </w:r>
      <w:r w:rsidRPr="00E07026">
        <w:rPr>
          <w:rFonts w:ascii="Times New Roman" w:hAnsi="Times New Roman"/>
          <w:b/>
          <w:szCs w:val="24"/>
          <w:lang w:val="cs-CZ"/>
        </w:rPr>
        <w:tab/>
        <w:t>ZVLÁŠTNÍ UPOZORNĚNÍ, ŽE LÉČIVÝ PŘÍPRAVEK MUSÍ BÝT UCHOVÁVÁN MIMO DOSAH A DOHLED DĚTÍ</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spacing w:after="0" w:line="240" w:lineRule="auto"/>
        <w:rPr>
          <w:rFonts w:ascii="Times New Roman" w:hAnsi="Times New Roman"/>
          <w:szCs w:val="24"/>
          <w:lang w:val="cs-CZ"/>
        </w:rPr>
      </w:pPr>
      <w:r w:rsidRPr="00E07026">
        <w:rPr>
          <w:rFonts w:ascii="Times New Roman" w:hAnsi="Times New Roman"/>
          <w:szCs w:val="24"/>
          <w:lang w:val="cs-CZ"/>
        </w:rPr>
        <w:t>Uchovávejte mimo dosah a dohled dětí, nejlépe v uzamčené skříni. Náhodné polknutí může být pro děti smrtelné.</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zCs w:val="24"/>
          <w:lang w:val="cs-CZ"/>
        </w:rPr>
      </w:pPr>
      <w:r w:rsidRPr="00E07026">
        <w:rPr>
          <w:rFonts w:ascii="Times New Roman" w:hAnsi="Times New Roman"/>
          <w:b/>
          <w:szCs w:val="24"/>
          <w:lang w:val="cs-CZ"/>
        </w:rPr>
        <w:t>7.</w:t>
      </w:r>
      <w:r w:rsidRPr="00E07026">
        <w:rPr>
          <w:rFonts w:ascii="Times New Roman" w:hAnsi="Times New Roman"/>
          <w:b/>
          <w:szCs w:val="24"/>
          <w:lang w:val="cs-CZ"/>
        </w:rPr>
        <w:tab/>
        <w:t>DALŠÍ ZVLÁŠTNÍ UPOZORNĚNÍ, POKUD JE POTŘEBNÉ</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autoSpaceDE w:val="0"/>
        <w:autoSpaceDN w:val="0"/>
        <w:adjustRightInd w:val="0"/>
        <w:spacing w:after="0" w:line="240" w:lineRule="auto"/>
        <w:rPr>
          <w:rFonts w:ascii="Times New Roman" w:hAnsi="Times New Roman"/>
          <w:szCs w:val="24"/>
          <w:lang w:val="cs-CZ"/>
        </w:rPr>
      </w:pPr>
      <w:r w:rsidRPr="00E07026">
        <w:rPr>
          <w:rFonts w:ascii="Times New Roman" w:hAnsi="Times New Roman"/>
          <w:szCs w:val="24"/>
          <w:lang w:val="cs-CZ"/>
        </w:rPr>
        <w:t>Cytotoxický.</w:t>
      </w:r>
    </w:p>
    <w:p w:rsidR="007438CC" w:rsidRPr="00E07026" w:rsidRDefault="007438CC" w:rsidP="007438CC">
      <w:pPr>
        <w:autoSpaceDE w:val="0"/>
        <w:autoSpaceDN w:val="0"/>
        <w:adjustRightInd w:val="0"/>
        <w:spacing w:after="0" w:line="240" w:lineRule="auto"/>
        <w:rPr>
          <w:rFonts w:ascii="Times New Roman" w:hAnsi="Times New Roman"/>
          <w:szCs w:val="24"/>
          <w:lang w:val="cs-CZ"/>
        </w:rPr>
      </w:pPr>
      <w:r w:rsidRPr="00E07026">
        <w:rPr>
          <w:rFonts w:ascii="Times New Roman" w:hAnsi="Times New Roman"/>
          <w:szCs w:val="24"/>
          <w:lang w:val="cs-CZ"/>
        </w:rPr>
        <w:t>Tobolky neotevírejte, nedrťte ani nežvýkejte, polkněte je celé. Pokud je tobolka poškozená, zamezte kontaktu s pokožkou, očima nebo nosem.</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zCs w:val="24"/>
          <w:lang w:val="cs-CZ"/>
        </w:rPr>
      </w:pPr>
      <w:r w:rsidRPr="00E07026">
        <w:rPr>
          <w:rFonts w:ascii="Times New Roman" w:hAnsi="Times New Roman"/>
          <w:b/>
          <w:szCs w:val="24"/>
          <w:lang w:val="cs-CZ"/>
        </w:rPr>
        <w:t>8.</w:t>
      </w:r>
      <w:r w:rsidRPr="00E07026">
        <w:rPr>
          <w:rFonts w:ascii="Times New Roman" w:hAnsi="Times New Roman"/>
          <w:b/>
          <w:szCs w:val="24"/>
          <w:lang w:val="cs-CZ"/>
        </w:rPr>
        <w:tab/>
        <w:t>POUŽITELNOST</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spacing w:after="0" w:line="240" w:lineRule="auto"/>
        <w:rPr>
          <w:rFonts w:ascii="Times New Roman" w:hAnsi="Times New Roman"/>
          <w:szCs w:val="24"/>
          <w:lang w:val="cs-CZ"/>
        </w:rPr>
      </w:pPr>
      <w:r w:rsidRPr="00E07026">
        <w:rPr>
          <w:rFonts w:ascii="Times New Roman" w:hAnsi="Times New Roman"/>
          <w:szCs w:val="24"/>
          <w:lang w:val="cs-CZ"/>
        </w:rPr>
        <w:t>EXP</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zCs w:val="24"/>
          <w:lang w:val="cs-CZ"/>
        </w:rPr>
      </w:pPr>
      <w:r w:rsidRPr="00E07026">
        <w:rPr>
          <w:rFonts w:ascii="Times New Roman" w:hAnsi="Times New Roman"/>
          <w:b/>
          <w:szCs w:val="24"/>
          <w:lang w:val="cs-CZ"/>
        </w:rPr>
        <w:t>9.</w:t>
      </w:r>
      <w:r w:rsidRPr="00E07026">
        <w:rPr>
          <w:rFonts w:ascii="Times New Roman" w:hAnsi="Times New Roman"/>
          <w:b/>
          <w:szCs w:val="24"/>
          <w:lang w:val="cs-CZ"/>
        </w:rPr>
        <w:tab/>
        <w:t>ZVLÁŠTNÍ PODMÍNKY PRO UCHOVÁVÁNÍ</w:t>
      </w:r>
    </w:p>
    <w:p w:rsidR="007438CC" w:rsidRPr="00E07026" w:rsidRDefault="007438CC" w:rsidP="007438CC">
      <w:pPr>
        <w:spacing w:after="0" w:line="240" w:lineRule="auto"/>
        <w:ind w:left="567" w:hanging="567"/>
        <w:rPr>
          <w:rFonts w:ascii="Times New Roman" w:hAnsi="Times New Roman"/>
          <w:szCs w:val="24"/>
          <w:lang w:val="cs-CZ"/>
        </w:rPr>
      </w:pPr>
    </w:p>
    <w:p w:rsidR="007438CC" w:rsidRPr="00E07026" w:rsidRDefault="007438CC" w:rsidP="007438CC">
      <w:pPr>
        <w:pStyle w:val="Default"/>
        <w:rPr>
          <w:sz w:val="22"/>
          <w:lang w:val="cs-CZ"/>
        </w:rPr>
      </w:pPr>
      <w:r w:rsidRPr="00E07026">
        <w:rPr>
          <w:sz w:val="22"/>
          <w:lang w:val="cs-CZ"/>
        </w:rPr>
        <w:lastRenderedPageBreak/>
        <w:t xml:space="preserve">Uchovávejte při teplotě do </w:t>
      </w:r>
      <w:r w:rsidR="00AC0734">
        <w:rPr>
          <w:sz w:val="22"/>
          <w:lang w:val="cs-CZ"/>
        </w:rPr>
        <w:t>25</w:t>
      </w:r>
      <w:r w:rsidRPr="00E07026">
        <w:rPr>
          <w:sz w:val="22"/>
          <w:lang w:val="cs-CZ"/>
        </w:rPr>
        <w:t>°C.</w:t>
      </w:r>
    </w:p>
    <w:p w:rsidR="007438CC" w:rsidRPr="00E07026" w:rsidRDefault="007438CC" w:rsidP="007438CC">
      <w:pPr>
        <w:tabs>
          <w:tab w:val="left" w:pos="567"/>
        </w:tabs>
        <w:autoSpaceDE w:val="0"/>
        <w:autoSpaceDN w:val="0"/>
        <w:adjustRightInd w:val="0"/>
        <w:spacing w:after="0" w:line="240" w:lineRule="auto"/>
        <w:rPr>
          <w:rFonts w:ascii="Times New Roman" w:hAnsi="Times New Roman"/>
          <w:b/>
          <w:szCs w:val="24"/>
          <w:lang w:val="cs-CZ"/>
        </w:rPr>
      </w:pPr>
    </w:p>
    <w:p w:rsidR="007438CC" w:rsidRPr="00E07026" w:rsidRDefault="007438CC" w:rsidP="007438CC">
      <w:pPr>
        <w:spacing w:after="0" w:line="240" w:lineRule="auto"/>
        <w:ind w:left="567" w:hanging="567"/>
        <w:rPr>
          <w:rFonts w:ascii="Times New Roman" w:hAnsi="Times New Roman"/>
          <w:szCs w:val="24"/>
          <w:lang w:val="cs-CZ"/>
        </w:rPr>
      </w:pPr>
    </w:p>
    <w:p w:rsidR="007438CC" w:rsidRPr="00E07026" w:rsidRDefault="007438CC" w:rsidP="007438C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szCs w:val="24"/>
          <w:lang w:val="cs-CZ"/>
        </w:rPr>
      </w:pPr>
      <w:r w:rsidRPr="00E07026">
        <w:rPr>
          <w:rFonts w:ascii="Times New Roman" w:hAnsi="Times New Roman"/>
          <w:b/>
          <w:szCs w:val="24"/>
          <w:lang w:val="cs-CZ"/>
        </w:rPr>
        <w:t>10.</w:t>
      </w:r>
      <w:r w:rsidRPr="00E07026">
        <w:rPr>
          <w:rFonts w:ascii="Times New Roman" w:hAnsi="Times New Roman"/>
          <w:b/>
          <w:szCs w:val="24"/>
          <w:lang w:val="cs-CZ"/>
        </w:rPr>
        <w:tab/>
        <w:t>ZVLÁŠTNÍ OPATŘENÍ PRO LIKVIDACI NEPOUŽITÝCH LÉČIVÝCH PŘÍPRAVKŮ NEBO ODPADU Z TAKOVÝCH LÉČIVÝCH PŘÍPRAVKŮ, POKUD JE TO VHODNÉ</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spacing w:after="0" w:line="240" w:lineRule="auto"/>
        <w:rPr>
          <w:rFonts w:ascii="Times New Roman" w:hAnsi="Times New Roman"/>
          <w:noProof/>
          <w:szCs w:val="24"/>
          <w:lang w:val="cs-CZ"/>
        </w:rPr>
      </w:pPr>
      <w:r w:rsidRPr="00E07026">
        <w:rPr>
          <w:rFonts w:ascii="Times New Roman" w:hAnsi="Times New Roman"/>
          <w:noProof/>
          <w:szCs w:val="24"/>
          <w:lang w:val="cs-CZ"/>
        </w:rPr>
        <w:t>Veškerý nepoužitý přípravek a odpad</w:t>
      </w:r>
      <w:r w:rsidR="002F1BA1">
        <w:rPr>
          <w:rFonts w:ascii="Times New Roman" w:hAnsi="Times New Roman"/>
          <w:noProof/>
          <w:szCs w:val="24"/>
          <w:lang w:val="cs-CZ"/>
        </w:rPr>
        <w:t xml:space="preserve"> nusí být zlikvidován</w:t>
      </w:r>
      <w:r w:rsidRPr="00E07026">
        <w:rPr>
          <w:rFonts w:ascii="Times New Roman" w:hAnsi="Times New Roman"/>
          <w:noProof/>
          <w:szCs w:val="24"/>
          <w:lang w:val="cs-CZ"/>
        </w:rPr>
        <w:t xml:space="preserve"> v souladu s místními předpisy.</w:t>
      </w:r>
    </w:p>
    <w:p w:rsidR="007438CC" w:rsidRPr="00E07026" w:rsidRDefault="007438CC" w:rsidP="007438CC">
      <w:pPr>
        <w:spacing w:after="0" w:line="240" w:lineRule="auto"/>
        <w:rPr>
          <w:rFonts w:ascii="Times New Roman" w:hAnsi="Times New Roman"/>
          <w:noProof/>
          <w:szCs w:val="24"/>
          <w:lang w:val="cs-CZ"/>
        </w:rPr>
      </w:pP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szCs w:val="24"/>
          <w:lang w:val="cs-CZ"/>
        </w:rPr>
      </w:pPr>
      <w:r w:rsidRPr="00E07026">
        <w:rPr>
          <w:rFonts w:ascii="Times New Roman" w:hAnsi="Times New Roman"/>
          <w:b/>
          <w:szCs w:val="24"/>
          <w:lang w:val="cs-CZ"/>
        </w:rPr>
        <w:t>11.</w:t>
      </w:r>
      <w:r w:rsidRPr="00E07026">
        <w:rPr>
          <w:rFonts w:ascii="Times New Roman" w:hAnsi="Times New Roman"/>
          <w:b/>
          <w:szCs w:val="24"/>
          <w:lang w:val="cs-CZ"/>
        </w:rPr>
        <w:tab/>
        <w:t>NÁZEV A ADRESA DRŽITELE ROZHODNUTÍ O REGISTRACI</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tabs>
          <w:tab w:val="left" w:pos="567"/>
        </w:tabs>
        <w:snapToGrid w:val="0"/>
        <w:spacing w:after="0" w:line="240" w:lineRule="auto"/>
        <w:rPr>
          <w:rFonts w:ascii="Times New Roman" w:hAnsi="Times New Roman"/>
          <w:color w:val="000000"/>
          <w:szCs w:val="24"/>
          <w:lang w:val="cs-CZ"/>
        </w:rPr>
      </w:pPr>
      <w:r w:rsidRPr="00E07026">
        <w:rPr>
          <w:rFonts w:ascii="Times New Roman" w:hAnsi="Times New Roman"/>
          <w:color w:val="000000"/>
          <w:szCs w:val="24"/>
          <w:lang w:val="cs-CZ"/>
        </w:rPr>
        <w:t>Sun Pharmaceutical Industries Europe B.V.</w:t>
      </w:r>
    </w:p>
    <w:p w:rsidR="007438CC" w:rsidRPr="00E07026" w:rsidRDefault="007438CC" w:rsidP="007438CC">
      <w:pPr>
        <w:tabs>
          <w:tab w:val="left" w:pos="567"/>
        </w:tabs>
        <w:spacing w:after="0" w:line="240" w:lineRule="auto"/>
        <w:rPr>
          <w:rFonts w:ascii="Times New Roman" w:hAnsi="Times New Roman"/>
          <w:color w:val="000000"/>
          <w:szCs w:val="24"/>
          <w:lang w:val="cs-CZ"/>
        </w:rPr>
      </w:pPr>
      <w:r w:rsidRPr="00E07026">
        <w:rPr>
          <w:rFonts w:ascii="Times New Roman" w:hAnsi="Times New Roman"/>
          <w:color w:val="000000"/>
          <w:szCs w:val="24"/>
          <w:lang w:val="cs-CZ"/>
        </w:rPr>
        <w:t>Polarisavenue 87</w:t>
      </w:r>
    </w:p>
    <w:p w:rsidR="007438CC" w:rsidRPr="00E07026" w:rsidRDefault="007438CC" w:rsidP="007438CC">
      <w:pPr>
        <w:tabs>
          <w:tab w:val="left" w:pos="567"/>
        </w:tabs>
        <w:spacing w:after="0" w:line="240" w:lineRule="auto"/>
        <w:rPr>
          <w:rFonts w:ascii="Times New Roman" w:hAnsi="Times New Roman"/>
          <w:color w:val="000000"/>
          <w:szCs w:val="24"/>
          <w:lang w:val="cs-CZ"/>
        </w:rPr>
      </w:pPr>
      <w:r w:rsidRPr="00E07026">
        <w:rPr>
          <w:rFonts w:ascii="Times New Roman" w:hAnsi="Times New Roman"/>
          <w:color w:val="000000"/>
          <w:szCs w:val="24"/>
          <w:lang w:val="cs-CZ"/>
        </w:rPr>
        <w:t>2132 JH Hoofddorp</w:t>
      </w:r>
    </w:p>
    <w:p w:rsidR="007438CC" w:rsidRPr="00E07026" w:rsidRDefault="007438CC" w:rsidP="007438CC">
      <w:pPr>
        <w:spacing w:after="0" w:line="240" w:lineRule="auto"/>
        <w:rPr>
          <w:rFonts w:ascii="Times New Roman" w:hAnsi="Times New Roman"/>
          <w:szCs w:val="24"/>
          <w:lang w:val="cs-CZ"/>
        </w:rPr>
      </w:pPr>
      <w:r w:rsidRPr="00E07026">
        <w:rPr>
          <w:rFonts w:ascii="Times New Roman" w:hAnsi="Times New Roman"/>
          <w:color w:val="000000"/>
          <w:szCs w:val="24"/>
          <w:lang w:val="cs-CZ"/>
        </w:rPr>
        <w:t>Nizozemsko</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szCs w:val="24"/>
          <w:lang w:val="cs-CZ"/>
        </w:rPr>
      </w:pPr>
      <w:r w:rsidRPr="00E07026">
        <w:rPr>
          <w:rFonts w:ascii="Times New Roman" w:hAnsi="Times New Roman"/>
          <w:b/>
          <w:szCs w:val="24"/>
          <w:lang w:val="cs-CZ"/>
        </w:rPr>
        <w:t>12.</w:t>
      </w:r>
      <w:r w:rsidRPr="00E07026">
        <w:rPr>
          <w:rFonts w:ascii="Times New Roman" w:hAnsi="Times New Roman"/>
          <w:b/>
          <w:szCs w:val="24"/>
          <w:lang w:val="cs-CZ"/>
        </w:rPr>
        <w:tab/>
        <w:t>REGISTRAČNÍ ČÍSLO(A)</w:t>
      </w:r>
    </w:p>
    <w:p w:rsidR="007438CC" w:rsidRPr="00E07026" w:rsidRDefault="007438CC" w:rsidP="007438CC">
      <w:pPr>
        <w:spacing w:after="0" w:line="240" w:lineRule="auto"/>
        <w:outlineLvl w:val="0"/>
        <w:rPr>
          <w:rFonts w:ascii="Times New Roman" w:hAnsi="Times New Roman"/>
          <w:szCs w:val="24"/>
          <w:lang w:val="cs-CZ"/>
        </w:rPr>
      </w:pPr>
    </w:p>
    <w:p w:rsidR="005E2B3F" w:rsidRPr="00175AB8" w:rsidRDefault="005E2B3F" w:rsidP="005E2B3F">
      <w:pPr>
        <w:spacing w:after="0" w:line="240" w:lineRule="auto"/>
        <w:outlineLvl w:val="0"/>
        <w:rPr>
          <w:rFonts w:ascii="Times New Roman" w:hAnsi="Times New Roman"/>
          <w:noProof/>
          <w:szCs w:val="20"/>
          <w:lang w:val="cs-CZ"/>
        </w:rPr>
      </w:pPr>
      <w:r w:rsidRPr="00175AB8">
        <w:rPr>
          <w:rFonts w:ascii="Times New Roman" w:hAnsi="Times New Roman"/>
          <w:noProof/>
          <w:szCs w:val="20"/>
          <w:lang w:val="cs-CZ"/>
        </w:rPr>
        <w:t>EU/1/11/697/01</w:t>
      </w:r>
      <w:r>
        <w:rPr>
          <w:rFonts w:ascii="Times New Roman" w:hAnsi="Times New Roman"/>
          <w:noProof/>
          <w:szCs w:val="20"/>
          <w:lang w:val="cs-CZ"/>
        </w:rPr>
        <w:t>9</w:t>
      </w:r>
      <w:r w:rsidRPr="00175AB8">
        <w:rPr>
          <w:rFonts w:ascii="Times New Roman" w:hAnsi="Times New Roman"/>
          <w:noProof/>
          <w:szCs w:val="20"/>
          <w:lang w:val="cs-CZ"/>
        </w:rPr>
        <w:t xml:space="preserve"> (5 tvrdých tobolek)</w:t>
      </w:r>
    </w:p>
    <w:p w:rsidR="005E2B3F" w:rsidRPr="00175AB8" w:rsidRDefault="005E2B3F" w:rsidP="005E2B3F">
      <w:pPr>
        <w:spacing w:after="0" w:line="240" w:lineRule="auto"/>
        <w:outlineLvl w:val="0"/>
        <w:rPr>
          <w:rFonts w:ascii="Times New Roman" w:hAnsi="Times New Roman"/>
          <w:noProof/>
          <w:szCs w:val="20"/>
          <w:lang w:val="cs-CZ"/>
        </w:rPr>
      </w:pPr>
      <w:r w:rsidRPr="00175AB8">
        <w:rPr>
          <w:rFonts w:ascii="Times New Roman" w:hAnsi="Times New Roman"/>
          <w:noProof/>
          <w:szCs w:val="20"/>
          <w:lang w:val="cs-CZ"/>
        </w:rPr>
        <w:t>EU/1/11/697/0</w:t>
      </w:r>
      <w:r>
        <w:rPr>
          <w:rFonts w:ascii="Times New Roman" w:hAnsi="Times New Roman"/>
          <w:noProof/>
          <w:szCs w:val="20"/>
          <w:lang w:val="cs-CZ"/>
        </w:rPr>
        <w:t xml:space="preserve">20 </w:t>
      </w:r>
      <w:r w:rsidRPr="00175AB8">
        <w:rPr>
          <w:rFonts w:ascii="Times New Roman" w:hAnsi="Times New Roman"/>
          <w:noProof/>
          <w:szCs w:val="20"/>
          <w:lang w:val="cs-CZ"/>
        </w:rPr>
        <w:t>(20 tvrdých tobolek)</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zCs w:val="24"/>
          <w:lang w:val="cs-CZ"/>
        </w:rPr>
      </w:pPr>
      <w:r w:rsidRPr="00E07026">
        <w:rPr>
          <w:rFonts w:ascii="Times New Roman" w:hAnsi="Times New Roman"/>
          <w:b/>
          <w:szCs w:val="24"/>
          <w:lang w:val="cs-CZ"/>
        </w:rPr>
        <w:t>13.</w:t>
      </w:r>
      <w:r w:rsidRPr="00E07026">
        <w:rPr>
          <w:rFonts w:ascii="Times New Roman" w:hAnsi="Times New Roman"/>
          <w:b/>
          <w:szCs w:val="24"/>
          <w:lang w:val="cs-CZ"/>
        </w:rPr>
        <w:tab/>
        <w:t>ČÍSLO ŠARŽE</w:t>
      </w:r>
    </w:p>
    <w:p w:rsidR="007438CC" w:rsidRPr="00E07026" w:rsidRDefault="007438CC" w:rsidP="007438CC">
      <w:pPr>
        <w:spacing w:after="0" w:line="240" w:lineRule="auto"/>
        <w:rPr>
          <w:rFonts w:ascii="Times New Roman" w:hAnsi="Times New Roman"/>
          <w:szCs w:val="24"/>
          <w:lang w:val="cs-CZ"/>
        </w:rPr>
      </w:pPr>
    </w:p>
    <w:p w:rsidR="007438CC" w:rsidRPr="00E810C8" w:rsidRDefault="007438CC" w:rsidP="007438CC">
      <w:pPr>
        <w:spacing w:after="0" w:line="240" w:lineRule="auto"/>
        <w:rPr>
          <w:rFonts w:ascii="Times New Roman" w:hAnsi="Times New Roman"/>
          <w:szCs w:val="24"/>
          <w:lang w:val="cs-CZ"/>
        </w:rPr>
      </w:pPr>
      <w:r w:rsidRPr="00E07026">
        <w:rPr>
          <w:rFonts w:ascii="Times New Roman" w:hAnsi="Times New Roman"/>
          <w:szCs w:val="24"/>
          <w:lang w:val="cs-CZ"/>
        </w:rPr>
        <w:t>Č.š.:</w:t>
      </w:r>
    </w:p>
    <w:p w:rsidR="007438CC" w:rsidRPr="00E810C8" w:rsidRDefault="007438CC" w:rsidP="007438CC">
      <w:pPr>
        <w:spacing w:after="0" w:line="240" w:lineRule="auto"/>
        <w:rPr>
          <w:rFonts w:ascii="Times New Roman" w:hAnsi="Times New Roman"/>
          <w:szCs w:val="24"/>
          <w:lang w:val="cs-CZ"/>
        </w:rPr>
      </w:pPr>
    </w:p>
    <w:p w:rsidR="007438CC" w:rsidRPr="00E810C8" w:rsidRDefault="007438CC" w:rsidP="007438CC">
      <w:pPr>
        <w:spacing w:after="0" w:line="240" w:lineRule="auto"/>
        <w:rPr>
          <w:rFonts w:ascii="Times New Roman" w:hAnsi="Times New Roman"/>
          <w:szCs w:val="24"/>
          <w:lang w:val="cs-CZ"/>
        </w:rPr>
      </w:pPr>
    </w:p>
    <w:p w:rsidR="007438CC" w:rsidRPr="00E810C8" w:rsidRDefault="007438CC" w:rsidP="007438C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zCs w:val="24"/>
          <w:lang w:val="cs-CZ"/>
        </w:rPr>
      </w:pPr>
      <w:r w:rsidRPr="00E810C8">
        <w:rPr>
          <w:rFonts w:ascii="Times New Roman" w:hAnsi="Times New Roman"/>
          <w:b/>
          <w:szCs w:val="24"/>
          <w:lang w:val="cs-CZ"/>
        </w:rPr>
        <w:t>14.</w:t>
      </w:r>
      <w:r w:rsidRPr="00E810C8">
        <w:rPr>
          <w:rFonts w:ascii="Times New Roman" w:hAnsi="Times New Roman"/>
          <w:b/>
          <w:szCs w:val="24"/>
          <w:lang w:val="cs-CZ"/>
        </w:rPr>
        <w:tab/>
        <w:t>KLASIFIKACE PRO VÝDEJ</w:t>
      </w:r>
    </w:p>
    <w:p w:rsidR="007438CC" w:rsidRPr="00E810C8" w:rsidRDefault="007438CC" w:rsidP="007438CC">
      <w:pPr>
        <w:spacing w:after="0" w:line="240" w:lineRule="auto"/>
        <w:rPr>
          <w:rFonts w:ascii="Times New Roman" w:hAnsi="Times New Roman"/>
          <w:szCs w:val="24"/>
          <w:lang w:val="cs-CZ"/>
        </w:rPr>
      </w:pPr>
    </w:p>
    <w:p w:rsidR="007438CC" w:rsidRPr="00E810C8" w:rsidRDefault="007438CC" w:rsidP="007438CC">
      <w:pPr>
        <w:spacing w:after="0" w:line="240" w:lineRule="auto"/>
        <w:rPr>
          <w:rFonts w:ascii="Times New Roman" w:hAnsi="Times New Roman"/>
          <w:szCs w:val="24"/>
          <w:lang w:val="cs-CZ"/>
        </w:rPr>
      </w:pPr>
      <w:r w:rsidRPr="00E810C8">
        <w:rPr>
          <w:rFonts w:ascii="Times New Roman" w:hAnsi="Times New Roman"/>
          <w:szCs w:val="24"/>
          <w:lang w:val="cs-CZ"/>
        </w:rPr>
        <w:t>Výdej léčivého přípravku vázán na lékařský předpis.</w:t>
      </w:r>
    </w:p>
    <w:p w:rsidR="007438CC" w:rsidRPr="00E810C8" w:rsidRDefault="007438CC" w:rsidP="007438CC">
      <w:pPr>
        <w:spacing w:after="0" w:line="240" w:lineRule="auto"/>
        <w:rPr>
          <w:rFonts w:ascii="Times New Roman" w:hAnsi="Times New Roman"/>
          <w:szCs w:val="24"/>
          <w:lang w:val="cs-CZ"/>
        </w:rPr>
      </w:pPr>
    </w:p>
    <w:p w:rsidR="007438CC" w:rsidRPr="00E810C8" w:rsidRDefault="007438CC" w:rsidP="007438CC">
      <w:pPr>
        <w:spacing w:after="0" w:line="240" w:lineRule="auto"/>
        <w:rPr>
          <w:rFonts w:ascii="Times New Roman" w:hAnsi="Times New Roman"/>
          <w:szCs w:val="24"/>
          <w:lang w:val="cs-CZ"/>
        </w:rPr>
      </w:pPr>
    </w:p>
    <w:p w:rsidR="007438CC" w:rsidRPr="00E810C8" w:rsidRDefault="007438CC" w:rsidP="007438C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zCs w:val="24"/>
          <w:lang w:val="cs-CZ"/>
        </w:rPr>
      </w:pPr>
      <w:r w:rsidRPr="00E810C8">
        <w:rPr>
          <w:rFonts w:ascii="Times New Roman" w:hAnsi="Times New Roman"/>
          <w:b/>
          <w:szCs w:val="24"/>
          <w:lang w:val="cs-CZ"/>
        </w:rPr>
        <w:t>15.</w:t>
      </w:r>
      <w:r w:rsidRPr="00E810C8">
        <w:rPr>
          <w:rFonts w:ascii="Times New Roman" w:hAnsi="Times New Roman"/>
          <w:b/>
          <w:szCs w:val="24"/>
          <w:lang w:val="cs-CZ"/>
        </w:rPr>
        <w:tab/>
        <w:t xml:space="preserve">NÁVOD K POUŽITÍ </w:t>
      </w:r>
    </w:p>
    <w:p w:rsidR="007438CC" w:rsidRPr="00E810C8" w:rsidRDefault="007438CC" w:rsidP="007438CC">
      <w:pPr>
        <w:spacing w:after="0" w:line="240" w:lineRule="auto"/>
        <w:rPr>
          <w:rFonts w:ascii="Times New Roman" w:hAnsi="Times New Roman"/>
          <w:szCs w:val="24"/>
          <w:lang w:val="cs-CZ"/>
        </w:rPr>
      </w:pPr>
    </w:p>
    <w:p w:rsidR="007438CC" w:rsidRPr="00E810C8" w:rsidRDefault="007438CC" w:rsidP="007438CC">
      <w:pPr>
        <w:spacing w:after="0" w:line="240" w:lineRule="auto"/>
        <w:rPr>
          <w:rFonts w:ascii="Times New Roman" w:hAnsi="Times New Roman"/>
          <w:szCs w:val="24"/>
          <w:lang w:val="cs-CZ"/>
        </w:rPr>
      </w:pPr>
    </w:p>
    <w:p w:rsidR="007438CC" w:rsidRPr="00E810C8" w:rsidRDefault="007438CC" w:rsidP="007438C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zCs w:val="24"/>
          <w:lang w:val="cs-CZ"/>
        </w:rPr>
      </w:pPr>
      <w:r w:rsidRPr="00E810C8">
        <w:rPr>
          <w:rFonts w:ascii="Times New Roman" w:hAnsi="Times New Roman"/>
          <w:b/>
          <w:szCs w:val="24"/>
          <w:lang w:val="cs-CZ"/>
        </w:rPr>
        <w:t>16.</w:t>
      </w:r>
      <w:r w:rsidRPr="00E810C8">
        <w:rPr>
          <w:rFonts w:ascii="Times New Roman" w:hAnsi="Times New Roman"/>
          <w:b/>
          <w:szCs w:val="24"/>
          <w:lang w:val="cs-CZ"/>
        </w:rPr>
        <w:tab/>
        <w:t>INFORMACE V BRAILLOVĚ PÍSMU</w:t>
      </w:r>
    </w:p>
    <w:p w:rsidR="007438CC" w:rsidRPr="00E810C8" w:rsidRDefault="007438CC" w:rsidP="007438CC">
      <w:pPr>
        <w:spacing w:after="0" w:line="240" w:lineRule="auto"/>
        <w:rPr>
          <w:rFonts w:ascii="Times New Roman" w:hAnsi="Times New Roman"/>
          <w:szCs w:val="24"/>
          <w:lang w:val="cs-CZ"/>
        </w:rPr>
      </w:pPr>
    </w:p>
    <w:p w:rsidR="007438CC" w:rsidRDefault="007438CC" w:rsidP="007438CC">
      <w:pPr>
        <w:tabs>
          <w:tab w:val="left" w:pos="567"/>
        </w:tabs>
        <w:spacing w:after="0" w:line="260" w:lineRule="exact"/>
        <w:rPr>
          <w:rFonts w:ascii="Times New Roman" w:hAnsi="Times New Roman"/>
          <w:szCs w:val="24"/>
          <w:lang w:val="cs-CZ"/>
        </w:rPr>
      </w:pPr>
      <w:r>
        <w:rPr>
          <w:rFonts w:ascii="Times New Roman" w:hAnsi="Times New Roman"/>
          <w:szCs w:val="24"/>
          <w:lang w:val="cs-CZ"/>
        </w:rPr>
        <w:t>Temozolomide SUN 140 mg</w:t>
      </w:r>
    </w:p>
    <w:p w:rsidR="003B2B23" w:rsidRDefault="003B2B23" w:rsidP="003B2B23">
      <w:pPr>
        <w:spacing w:after="0" w:line="240" w:lineRule="auto"/>
        <w:rPr>
          <w:rFonts w:ascii="Times New Roman" w:hAnsi="Times New Roman"/>
        </w:rPr>
      </w:pPr>
    </w:p>
    <w:p w:rsidR="003B2B23" w:rsidRDefault="003B2B23" w:rsidP="003B2B23">
      <w:pPr>
        <w:spacing w:after="0" w:line="240" w:lineRule="auto"/>
        <w:rPr>
          <w:rFonts w:ascii="Times New Roman" w:hAnsi="Times New Roman"/>
        </w:rPr>
      </w:pPr>
    </w:p>
    <w:p w:rsidR="003B2B23" w:rsidRPr="006761D9" w:rsidRDefault="003B2B23" w:rsidP="00B66107">
      <w:pPr>
        <w:keepNext/>
        <w:numPr>
          <w:ilvl w:val="0"/>
          <w:numId w:val="58"/>
        </w:numPr>
        <w:pBdr>
          <w:top w:val="single" w:sz="4" w:space="1" w:color="auto"/>
          <w:left w:val="single" w:sz="4" w:space="4" w:color="auto"/>
          <w:bottom w:val="single" w:sz="4" w:space="1" w:color="auto"/>
          <w:right w:val="single" w:sz="4" w:space="4" w:color="auto"/>
        </w:pBdr>
        <w:spacing w:after="0" w:line="240" w:lineRule="auto"/>
        <w:ind w:left="567"/>
        <w:outlineLvl w:val="0"/>
        <w:rPr>
          <w:rFonts w:ascii="Times New Roman" w:hAnsi="Times New Roman"/>
          <w:i/>
          <w:noProof/>
          <w:szCs w:val="20"/>
          <w:lang w:val="cs-CZ" w:eastAsia="cs-CZ" w:bidi="cs-CZ"/>
        </w:rPr>
      </w:pPr>
      <w:r w:rsidRPr="006761D9">
        <w:rPr>
          <w:rFonts w:ascii="Times New Roman" w:hAnsi="Times New Roman"/>
          <w:b/>
          <w:noProof/>
          <w:szCs w:val="20"/>
          <w:lang w:val="cs-CZ" w:eastAsia="cs-CZ" w:bidi="cs-CZ"/>
        </w:rPr>
        <w:t>JEDINEČNÝ IDENTIFIKÁTOR – 2D ČÁROVÝ KÓD</w:t>
      </w:r>
    </w:p>
    <w:p w:rsidR="003B2B23" w:rsidRPr="006761D9" w:rsidRDefault="003B2B23" w:rsidP="003B2B23">
      <w:pPr>
        <w:spacing w:after="0" w:line="240" w:lineRule="auto"/>
        <w:rPr>
          <w:rFonts w:ascii="Times New Roman" w:hAnsi="Times New Roman"/>
          <w:noProof/>
          <w:szCs w:val="20"/>
          <w:lang w:val="cs-CZ" w:eastAsia="cs-CZ" w:bidi="cs-CZ"/>
        </w:rPr>
      </w:pPr>
    </w:p>
    <w:p w:rsidR="003B2B23" w:rsidRPr="006761D9" w:rsidRDefault="003B2B23" w:rsidP="003B2B23">
      <w:pPr>
        <w:tabs>
          <w:tab w:val="left" w:pos="567"/>
        </w:tabs>
        <w:spacing w:after="0" w:line="240" w:lineRule="auto"/>
        <w:rPr>
          <w:rFonts w:ascii="Times New Roman" w:hAnsi="Times New Roman"/>
          <w:noProof/>
          <w:highlight w:val="lightGray"/>
          <w:shd w:val="clear" w:color="auto" w:fill="CCCCCC"/>
          <w:lang w:val="cs-CZ" w:eastAsia="cs-CZ" w:bidi="cs-CZ"/>
        </w:rPr>
      </w:pPr>
      <w:r w:rsidRPr="006761D9">
        <w:rPr>
          <w:rFonts w:ascii="Times New Roman" w:hAnsi="Times New Roman"/>
          <w:noProof/>
          <w:szCs w:val="20"/>
          <w:highlight w:val="lightGray"/>
          <w:lang w:val="cs-CZ" w:eastAsia="cs-CZ" w:bidi="cs-CZ"/>
        </w:rPr>
        <w:t>2D čárový kód s jedinečným identifikátorem.</w:t>
      </w:r>
    </w:p>
    <w:p w:rsidR="003B2B23" w:rsidRPr="006761D9" w:rsidRDefault="003B2B23" w:rsidP="003B2B23">
      <w:pPr>
        <w:tabs>
          <w:tab w:val="left" w:pos="567"/>
        </w:tabs>
        <w:spacing w:after="0" w:line="240" w:lineRule="auto"/>
        <w:rPr>
          <w:rFonts w:ascii="Times New Roman" w:hAnsi="Times New Roman"/>
          <w:noProof/>
          <w:highlight w:val="lightGray"/>
          <w:shd w:val="clear" w:color="auto" w:fill="CCCCCC"/>
          <w:lang w:val="cs-CZ" w:eastAsia="cs-CZ" w:bidi="cs-CZ"/>
        </w:rPr>
      </w:pPr>
    </w:p>
    <w:p w:rsidR="003B2B23" w:rsidRPr="006761D9" w:rsidRDefault="003B2B23" w:rsidP="003B2B23">
      <w:pPr>
        <w:spacing w:after="0" w:line="240" w:lineRule="auto"/>
        <w:rPr>
          <w:rFonts w:ascii="Times New Roman" w:hAnsi="Times New Roman"/>
          <w:noProof/>
          <w:szCs w:val="20"/>
          <w:lang w:val="cs-CZ" w:eastAsia="cs-CZ" w:bidi="cs-CZ"/>
        </w:rPr>
      </w:pPr>
    </w:p>
    <w:p w:rsidR="003B2B23" w:rsidRPr="006761D9" w:rsidRDefault="003B2B23" w:rsidP="00B66107">
      <w:pPr>
        <w:keepNext/>
        <w:numPr>
          <w:ilvl w:val="0"/>
          <w:numId w:val="58"/>
        </w:numPr>
        <w:pBdr>
          <w:top w:val="single" w:sz="4" w:space="1" w:color="auto"/>
          <w:left w:val="single" w:sz="4" w:space="4" w:color="auto"/>
          <w:bottom w:val="single" w:sz="4" w:space="1" w:color="auto"/>
          <w:right w:val="single" w:sz="4" w:space="4" w:color="auto"/>
        </w:pBdr>
        <w:spacing w:after="0" w:line="240" w:lineRule="auto"/>
        <w:ind w:left="567"/>
        <w:outlineLvl w:val="0"/>
        <w:rPr>
          <w:rFonts w:ascii="Times New Roman" w:hAnsi="Times New Roman"/>
          <w:i/>
          <w:noProof/>
          <w:szCs w:val="20"/>
          <w:lang w:val="cs-CZ" w:eastAsia="cs-CZ" w:bidi="cs-CZ"/>
        </w:rPr>
      </w:pPr>
      <w:r w:rsidRPr="006761D9">
        <w:rPr>
          <w:rFonts w:ascii="Times New Roman" w:hAnsi="Times New Roman"/>
          <w:b/>
          <w:noProof/>
          <w:szCs w:val="20"/>
          <w:lang w:val="cs-CZ" w:eastAsia="cs-CZ" w:bidi="cs-CZ"/>
        </w:rPr>
        <w:t>JEDINEČNÝ IDENTIFIKÁTOR – DATA ČITELNÁ OKEM</w:t>
      </w:r>
    </w:p>
    <w:p w:rsidR="003B2B23" w:rsidRPr="006761D9" w:rsidRDefault="003B2B23" w:rsidP="003B2B23">
      <w:pPr>
        <w:spacing w:after="0" w:line="240" w:lineRule="auto"/>
        <w:rPr>
          <w:rFonts w:ascii="Times New Roman" w:hAnsi="Times New Roman"/>
          <w:noProof/>
          <w:szCs w:val="20"/>
          <w:lang w:val="cs-CZ" w:eastAsia="cs-CZ" w:bidi="cs-CZ"/>
        </w:rPr>
      </w:pPr>
    </w:p>
    <w:p w:rsidR="003B2B23" w:rsidRDefault="003B2B23" w:rsidP="003B2B23">
      <w:pPr>
        <w:tabs>
          <w:tab w:val="left" w:pos="567"/>
        </w:tabs>
        <w:spacing w:after="0" w:line="260" w:lineRule="exact"/>
        <w:rPr>
          <w:rFonts w:ascii="Times New Roman" w:hAnsi="Times New Roman"/>
          <w:szCs w:val="20"/>
          <w:lang w:val="cs-CZ" w:eastAsia="cs-CZ" w:bidi="cs-CZ"/>
        </w:rPr>
      </w:pPr>
      <w:r w:rsidRPr="006761D9">
        <w:rPr>
          <w:rFonts w:ascii="Times New Roman" w:hAnsi="Times New Roman"/>
          <w:szCs w:val="20"/>
          <w:lang w:val="cs-CZ" w:eastAsia="cs-CZ" w:bidi="cs-CZ"/>
        </w:rPr>
        <w:t xml:space="preserve">PC </w:t>
      </w:r>
    </w:p>
    <w:p w:rsidR="003B2B23" w:rsidRDefault="003B2B23" w:rsidP="003B2B23">
      <w:pPr>
        <w:tabs>
          <w:tab w:val="left" w:pos="567"/>
        </w:tabs>
        <w:spacing w:after="0" w:line="260" w:lineRule="exact"/>
        <w:rPr>
          <w:rFonts w:ascii="Times New Roman" w:hAnsi="Times New Roman"/>
          <w:szCs w:val="20"/>
          <w:lang w:val="cs-CZ" w:eastAsia="cs-CZ" w:bidi="cs-CZ"/>
        </w:rPr>
      </w:pPr>
      <w:r w:rsidRPr="006761D9">
        <w:rPr>
          <w:rFonts w:ascii="Times New Roman" w:hAnsi="Times New Roman"/>
          <w:szCs w:val="20"/>
          <w:lang w:val="cs-CZ" w:eastAsia="cs-CZ" w:bidi="cs-CZ"/>
        </w:rPr>
        <w:t xml:space="preserve">SN </w:t>
      </w:r>
    </w:p>
    <w:p w:rsidR="003B2B23" w:rsidRPr="006761D9" w:rsidRDefault="003B2B23" w:rsidP="003B2B23">
      <w:pPr>
        <w:tabs>
          <w:tab w:val="left" w:pos="567"/>
        </w:tabs>
        <w:spacing w:after="0" w:line="260" w:lineRule="exact"/>
        <w:rPr>
          <w:rFonts w:ascii="Times New Roman" w:hAnsi="Times New Roman"/>
          <w:lang w:val="cs-CZ"/>
        </w:rPr>
      </w:pPr>
      <w:r w:rsidRPr="006761D9">
        <w:rPr>
          <w:rFonts w:ascii="Times New Roman" w:hAnsi="Times New Roman"/>
          <w:szCs w:val="20"/>
          <w:lang w:val="cs-CZ" w:eastAsia="cs-CZ" w:bidi="cs-CZ"/>
        </w:rPr>
        <w:t xml:space="preserve">NN </w:t>
      </w:r>
    </w:p>
    <w:p w:rsidR="007438CC" w:rsidRPr="00E810C8" w:rsidRDefault="007438CC" w:rsidP="007438CC">
      <w:pPr>
        <w:tabs>
          <w:tab w:val="left" w:pos="567"/>
        </w:tabs>
        <w:spacing w:after="0" w:line="260" w:lineRule="exact"/>
        <w:rPr>
          <w:rFonts w:ascii="Times New Roman" w:hAnsi="Times New Roman"/>
          <w:szCs w:val="24"/>
          <w:lang w:val="cs-CZ"/>
        </w:rPr>
      </w:pPr>
    </w:p>
    <w:p w:rsidR="00607CF8" w:rsidRPr="00E810C8" w:rsidRDefault="007438CC" w:rsidP="00607CF8">
      <w:pPr>
        <w:tabs>
          <w:tab w:val="left" w:pos="567"/>
        </w:tabs>
        <w:autoSpaceDE w:val="0"/>
        <w:autoSpaceDN w:val="0"/>
        <w:adjustRightInd w:val="0"/>
        <w:spacing w:after="0" w:line="240" w:lineRule="auto"/>
        <w:jc w:val="center"/>
        <w:rPr>
          <w:rFonts w:ascii="Times New Roman" w:hAnsi="Times New Roman"/>
          <w:b/>
          <w:szCs w:val="24"/>
          <w:lang w:val="cs-CZ"/>
        </w:rPr>
      </w:pPr>
      <w:r>
        <w:rPr>
          <w:rFonts w:ascii="Times New Roman" w:hAnsi="Times New Roman"/>
          <w:b/>
          <w:szCs w:val="24"/>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7CF8" w:rsidRPr="0023500E" w:rsidTr="00E83E02">
        <w:trPr>
          <w:trHeight w:val="785"/>
        </w:trPr>
        <w:tc>
          <w:tcPr>
            <w:tcW w:w="9287" w:type="dxa"/>
            <w:tcBorders>
              <w:bottom w:val="single" w:sz="4" w:space="0" w:color="auto"/>
            </w:tcBorders>
          </w:tcPr>
          <w:p w:rsidR="00607CF8" w:rsidRPr="00C93EE2" w:rsidRDefault="00607CF8" w:rsidP="00E83E02">
            <w:pPr>
              <w:autoSpaceDE w:val="0"/>
              <w:autoSpaceDN w:val="0"/>
              <w:adjustRightInd w:val="0"/>
              <w:spacing w:after="0" w:line="240" w:lineRule="auto"/>
              <w:rPr>
                <w:rFonts w:ascii="TimesNewRomanPS-BoldMT" w:hAnsi="TimesNewRomanPS-BoldMT" w:cs="TimesNewRomanPS-BoldMT"/>
                <w:b/>
                <w:bCs/>
                <w:lang w:val="cs-CZ" w:eastAsia="nl-NL"/>
              </w:rPr>
            </w:pPr>
            <w:r w:rsidRPr="00C93EE2">
              <w:rPr>
                <w:rFonts w:ascii="TimesNewRomanPS-BoldMT" w:hAnsi="TimesNewRomanPS-BoldMT" w:cs="TimesNewRomanPS-BoldMT"/>
                <w:b/>
                <w:bCs/>
                <w:lang w:val="cs-CZ" w:eastAsia="nl-NL"/>
              </w:rPr>
              <w:lastRenderedPageBreak/>
              <w:t>MINIMÁLNÍ ÚDAJE UVÁDĚNÉ NA MALÉM VNITŘNÍM OBALU</w:t>
            </w:r>
          </w:p>
          <w:p w:rsidR="00607CF8" w:rsidRPr="00C93EE2" w:rsidRDefault="00607CF8" w:rsidP="00E83E02">
            <w:pPr>
              <w:spacing w:after="0" w:line="240" w:lineRule="auto"/>
              <w:rPr>
                <w:rFonts w:ascii="TimesNewRomanPS-BoldMT" w:hAnsi="TimesNewRomanPS-BoldMT" w:cs="TimesNewRomanPS-BoldMT"/>
                <w:b/>
                <w:bCs/>
                <w:lang w:val="cs-CZ" w:eastAsia="nl-NL"/>
              </w:rPr>
            </w:pPr>
          </w:p>
          <w:p w:rsidR="00607CF8" w:rsidRPr="0023500E" w:rsidRDefault="00607CF8" w:rsidP="00E83E02">
            <w:pPr>
              <w:spacing w:after="0" w:line="240" w:lineRule="auto"/>
              <w:rPr>
                <w:rFonts w:ascii="Times New Roman" w:hAnsi="Times New Roman"/>
                <w:b/>
                <w:noProof/>
                <w:szCs w:val="20"/>
              </w:rPr>
            </w:pPr>
            <w:r>
              <w:rPr>
                <w:rFonts w:ascii="TimesNewRomanPS-BoldMT" w:hAnsi="TimesNewRomanPS-BoldMT" w:cs="TimesNewRomanPS-BoldMT"/>
                <w:b/>
                <w:bCs/>
                <w:lang w:eastAsia="nl-NL"/>
              </w:rPr>
              <w:t>BLISTRU</w:t>
            </w:r>
          </w:p>
        </w:tc>
      </w:tr>
    </w:tbl>
    <w:p w:rsidR="00607CF8" w:rsidRPr="0023500E" w:rsidRDefault="00607CF8" w:rsidP="00607CF8">
      <w:pPr>
        <w:spacing w:after="0" w:line="240" w:lineRule="auto"/>
        <w:rPr>
          <w:rFonts w:ascii="Times New Roman" w:hAnsi="Times New Roman"/>
          <w:b/>
          <w:noProof/>
          <w:szCs w:val="20"/>
          <w:lang w:val="en-GB"/>
        </w:rPr>
      </w:pPr>
    </w:p>
    <w:p w:rsidR="00607CF8" w:rsidRPr="0023500E" w:rsidRDefault="00607CF8" w:rsidP="00607CF8">
      <w:pPr>
        <w:spacing w:after="0" w:line="240" w:lineRule="auto"/>
        <w:rPr>
          <w:rFonts w:ascii="Times New Roman" w:hAnsi="Times New Roman"/>
          <w:b/>
          <w:noProof/>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7CF8" w:rsidRPr="0023500E" w:rsidTr="00E83E02">
        <w:tc>
          <w:tcPr>
            <w:tcW w:w="9287" w:type="dxa"/>
          </w:tcPr>
          <w:p w:rsidR="00607CF8" w:rsidRPr="0023500E" w:rsidRDefault="00607CF8" w:rsidP="00E83E02">
            <w:pPr>
              <w:tabs>
                <w:tab w:val="left" w:pos="142"/>
              </w:tabs>
              <w:spacing w:after="0" w:line="240" w:lineRule="auto"/>
              <w:ind w:left="567" w:hanging="567"/>
              <w:rPr>
                <w:rFonts w:ascii="Times New Roman" w:hAnsi="Times New Roman"/>
                <w:b/>
                <w:noProof/>
                <w:szCs w:val="20"/>
              </w:rPr>
            </w:pPr>
            <w:r w:rsidRPr="0023500E">
              <w:rPr>
                <w:rFonts w:ascii="Times New Roman" w:hAnsi="Times New Roman"/>
                <w:b/>
                <w:noProof/>
                <w:szCs w:val="20"/>
                <w:lang w:val="en-GB"/>
              </w:rPr>
              <w:t>1.</w:t>
            </w:r>
            <w:r w:rsidRPr="0023500E">
              <w:rPr>
                <w:rFonts w:ascii="Times New Roman" w:hAnsi="Times New Roman"/>
                <w:b/>
                <w:noProof/>
                <w:szCs w:val="20"/>
                <w:lang w:val="en-GB"/>
              </w:rPr>
              <w:tab/>
            </w:r>
            <w:r w:rsidRPr="00105528">
              <w:rPr>
                <w:rFonts w:ascii="Times New Roman" w:hAnsi="Times New Roman"/>
                <w:b/>
                <w:noProof/>
                <w:szCs w:val="20"/>
              </w:rPr>
              <w:t>NÁZEV LÉČIVÉHO PŘÍPRAVKU</w:t>
            </w:r>
          </w:p>
        </w:tc>
      </w:tr>
    </w:tbl>
    <w:p w:rsidR="00607CF8" w:rsidRPr="0023500E" w:rsidRDefault="00607CF8" w:rsidP="00607CF8">
      <w:pPr>
        <w:spacing w:after="0" w:line="240" w:lineRule="auto"/>
        <w:ind w:left="567" w:hanging="567"/>
        <w:rPr>
          <w:rFonts w:ascii="Times New Roman" w:hAnsi="Times New Roman"/>
          <w:noProof/>
          <w:szCs w:val="20"/>
          <w:lang w:val="en-GB"/>
        </w:rPr>
      </w:pPr>
    </w:p>
    <w:p w:rsidR="00607CF8" w:rsidRPr="00E810C8" w:rsidRDefault="00607CF8" w:rsidP="00607CF8">
      <w:pPr>
        <w:spacing w:after="0" w:line="240" w:lineRule="auto"/>
        <w:rPr>
          <w:rFonts w:ascii="Times New Roman" w:hAnsi="Times New Roman"/>
          <w:szCs w:val="24"/>
          <w:lang w:val="cs-CZ"/>
        </w:rPr>
      </w:pPr>
      <w:r>
        <w:rPr>
          <w:rFonts w:ascii="Times New Roman" w:hAnsi="Times New Roman"/>
          <w:szCs w:val="24"/>
          <w:lang w:val="cs-CZ"/>
        </w:rPr>
        <w:t>Temozolomide SUN 140 mg</w:t>
      </w:r>
      <w:r w:rsidRPr="00E810C8">
        <w:rPr>
          <w:rFonts w:ascii="Times New Roman" w:hAnsi="Times New Roman"/>
          <w:szCs w:val="24"/>
          <w:lang w:val="cs-CZ"/>
        </w:rPr>
        <w:t xml:space="preserve"> </w:t>
      </w:r>
      <w:r w:rsidRPr="00123FEE">
        <w:rPr>
          <w:rFonts w:ascii="Times New Roman" w:hAnsi="Times New Roman"/>
          <w:szCs w:val="24"/>
          <w:highlight w:val="lightGray"/>
          <w:lang w:val="cs-CZ"/>
          <w:rPrChange w:id="27" w:author="Author">
            <w:rPr>
              <w:rFonts w:ascii="Times New Roman" w:hAnsi="Times New Roman"/>
              <w:szCs w:val="24"/>
              <w:lang w:val="cs-CZ"/>
            </w:rPr>
          </w:rPrChange>
        </w:rPr>
        <w:t>tvrdé</w:t>
      </w:r>
      <w:r w:rsidRPr="00E810C8">
        <w:rPr>
          <w:rFonts w:ascii="Times New Roman" w:hAnsi="Times New Roman"/>
          <w:szCs w:val="24"/>
          <w:lang w:val="cs-CZ"/>
        </w:rPr>
        <w:t xml:space="preserve"> tobolky</w:t>
      </w:r>
    </w:p>
    <w:p w:rsidR="00607CF8" w:rsidRPr="00123FEE" w:rsidRDefault="00D37AC9" w:rsidP="00607CF8">
      <w:pPr>
        <w:spacing w:after="0" w:line="240" w:lineRule="auto"/>
        <w:rPr>
          <w:rFonts w:ascii="Times New Roman" w:hAnsi="Times New Roman"/>
          <w:szCs w:val="24"/>
          <w:highlight w:val="lightGray"/>
          <w:lang w:val="cs-CZ"/>
          <w:rPrChange w:id="28" w:author="Author">
            <w:rPr>
              <w:rFonts w:ascii="Times New Roman" w:hAnsi="Times New Roman"/>
              <w:szCs w:val="24"/>
              <w:lang w:val="cs-CZ"/>
            </w:rPr>
          </w:rPrChange>
        </w:rPr>
      </w:pPr>
      <w:r w:rsidRPr="00123FEE">
        <w:rPr>
          <w:rFonts w:ascii="Times New Roman" w:hAnsi="Times New Roman"/>
          <w:szCs w:val="24"/>
          <w:highlight w:val="lightGray"/>
          <w:lang w:val="cs-CZ"/>
          <w:rPrChange w:id="29" w:author="Author">
            <w:rPr>
              <w:rFonts w:ascii="Times New Roman" w:hAnsi="Times New Roman"/>
              <w:szCs w:val="24"/>
              <w:lang w:val="cs-CZ"/>
            </w:rPr>
          </w:rPrChange>
        </w:rPr>
        <w:t>t</w:t>
      </w:r>
      <w:r w:rsidR="00607CF8" w:rsidRPr="00123FEE">
        <w:rPr>
          <w:rFonts w:ascii="Times New Roman" w:hAnsi="Times New Roman"/>
          <w:szCs w:val="24"/>
          <w:highlight w:val="lightGray"/>
          <w:lang w:val="cs-CZ"/>
          <w:rPrChange w:id="30" w:author="Author">
            <w:rPr>
              <w:rFonts w:ascii="Times New Roman" w:hAnsi="Times New Roman"/>
              <w:szCs w:val="24"/>
              <w:lang w:val="cs-CZ"/>
            </w:rPr>
          </w:rPrChange>
        </w:rPr>
        <w:t>emozolomidum</w:t>
      </w:r>
    </w:p>
    <w:p w:rsidR="00607CF8" w:rsidRDefault="00607CF8" w:rsidP="00607CF8">
      <w:pPr>
        <w:spacing w:after="0" w:line="240" w:lineRule="auto"/>
        <w:rPr>
          <w:rFonts w:ascii="Times New Roman" w:hAnsi="Times New Roman"/>
          <w:szCs w:val="24"/>
          <w:lang w:val="cs-CZ"/>
        </w:rPr>
      </w:pPr>
      <w:r w:rsidRPr="00123FEE">
        <w:rPr>
          <w:rFonts w:ascii="Times New Roman" w:hAnsi="Times New Roman"/>
          <w:szCs w:val="24"/>
          <w:highlight w:val="lightGray"/>
          <w:lang w:val="cs-CZ"/>
          <w:rPrChange w:id="31" w:author="Author">
            <w:rPr>
              <w:rFonts w:ascii="Times New Roman" w:hAnsi="Times New Roman"/>
              <w:szCs w:val="24"/>
              <w:lang w:val="cs-CZ"/>
            </w:rPr>
          </w:rPrChange>
        </w:rPr>
        <w:t>Perorální podání</w:t>
      </w:r>
    </w:p>
    <w:p w:rsidR="00607CF8" w:rsidRPr="0023500E" w:rsidRDefault="00607CF8" w:rsidP="00607CF8">
      <w:pPr>
        <w:spacing w:after="0" w:line="240" w:lineRule="auto"/>
        <w:rPr>
          <w:rFonts w:ascii="Times New Roman" w:hAnsi="Times New Roman"/>
          <w:b/>
          <w:noProof/>
          <w:szCs w:val="20"/>
          <w:lang w:val="en-GB"/>
        </w:rPr>
      </w:pPr>
    </w:p>
    <w:p w:rsidR="00607CF8" w:rsidRPr="0023500E" w:rsidRDefault="00607CF8" w:rsidP="00607CF8">
      <w:pPr>
        <w:spacing w:after="0" w:line="240" w:lineRule="auto"/>
        <w:rPr>
          <w:rFonts w:ascii="Times New Roman" w:hAnsi="Times New Roman"/>
          <w:b/>
          <w:noProof/>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7CF8" w:rsidRPr="007F3151" w:rsidTr="00E83E02">
        <w:tc>
          <w:tcPr>
            <w:tcW w:w="9287" w:type="dxa"/>
          </w:tcPr>
          <w:p w:rsidR="00607CF8" w:rsidRPr="007F3151" w:rsidRDefault="00607CF8" w:rsidP="00E83E02">
            <w:pPr>
              <w:tabs>
                <w:tab w:val="left" w:pos="142"/>
              </w:tabs>
              <w:spacing w:after="0" w:line="240" w:lineRule="auto"/>
              <w:ind w:left="567" w:hanging="567"/>
              <w:rPr>
                <w:rFonts w:ascii="Times New Roman" w:hAnsi="Times New Roman"/>
                <w:b/>
                <w:noProof/>
                <w:szCs w:val="20"/>
                <w:lang w:val="it-IT"/>
              </w:rPr>
            </w:pPr>
            <w:r w:rsidRPr="007F3151">
              <w:rPr>
                <w:rFonts w:ascii="Times New Roman" w:hAnsi="Times New Roman"/>
                <w:b/>
                <w:noProof/>
                <w:szCs w:val="20"/>
                <w:lang w:val="it-IT"/>
              </w:rPr>
              <w:t>2.</w:t>
            </w:r>
            <w:r w:rsidRPr="007F3151">
              <w:rPr>
                <w:rFonts w:ascii="Times New Roman" w:hAnsi="Times New Roman"/>
                <w:b/>
                <w:noProof/>
                <w:szCs w:val="20"/>
                <w:lang w:val="it-IT"/>
              </w:rPr>
              <w:tab/>
            </w:r>
            <w:r w:rsidRPr="000E4E72">
              <w:rPr>
                <w:rFonts w:ascii="TimesNewRomanPS-BoldMT" w:hAnsi="TimesNewRomanPS-BoldMT" w:cs="TimesNewRomanPS-BoldMT"/>
                <w:b/>
                <w:bCs/>
                <w:lang w:val="pt-PT" w:eastAsia="nl-NL"/>
              </w:rPr>
              <w:t>NÁZEV DRŽITELE ROZHODNUTÍ O REGISTRACI</w:t>
            </w:r>
          </w:p>
        </w:tc>
      </w:tr>
    </w:tbl>
    <w:p w:rsidR="00607CF8" w:rsidRPr="007F3151" w:rsidRDefault="00607CF8" w:rsidP="00607CF8">
      <w:pPr>
        <w:spacing w:after="0" w:line="240" w:lineRule="auto"/>
        <w:rPr>
          <w:rFonts w:ascii="Times New Roman" w:hAnsi="Times New Roman"/>
          <w:b/>
          <w:noProof/>
          <w:szCs w:val="20"/>
          <w:lang w:val="it-IT"/>
        </w:rPr>
      </w:pPr>
    </w:p>
    <w:p w:rsidR="00607CF8" w:rsidRPr="00E761B3" w:rsidRDefault="00607CF8" w:rsidP="00607CF8">
      <w:pPr>
        <w:spacing w:after="0" w:line="240" w:lineRule="auto"/>
        <w:rPr>
          <w:rFonts w:ascii="Times New Roman" w:hAnsi="Times New Roman"/>
          <w:noProof/>
          <w:szCs w:val="20"/>
          <w:lang w:val="en-GB"/>
        </w:rPr>
      </w:pPr>
      <w:r w:rsidRPr="00E761B3">
        <w:rPr>
          <w:rFonts w:ascii="Times New Roman" w:hAnsi="Times New Roman"/>
          <w:noProof/>
          <w:szCs w:val="20"/>
          <w:lang w:val="en-GB"/>
        </w:rPr>
        <w:t>SUN Pharma logo</w:t>
      </w:r>
    </w:p>
    <w:p w:rsidR="00607CF8" w:rsidRPr="0023500E" w:rsidRDefault="00607CF8" w:rsidP="00607CF8">
      <w:pPr>
        <w:spacing w:after="0" w:line="240" w:lineRule="auto"/>
        <w:rPr>
          <w:rFonts w:ascii="Times New Roman" w:hAnsi="Times New Roman"/>
          <w:b/>
          <w:noProof/>
          <w:szCs w:val="20"/>
          <w:lang w:val="en-GB"/>
        </w:rPr>
      </w:pPr>
    </w:p>
    <w:p w:rsidR="00607CF8" w:rsidRPr="0023500E" w:rsidRDefault="00607CF8" w:rsidP="00607CF8">
      <w:pPr>
        <w:spacing w:after="0" w:line="240" w:lineRule="auto"/>
        <w:rPr>
          <w:rFonts w:ascii="Times New Roman" w:hAnsi="Times New Roman"/>
          <w:b/>
          <w:noProof/>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7CF8" w:rsidRPr="0023500E" w:rsidTr="00E83E02">
        <w:tc>
          <w:tcPr>
            <w:tcW w:w="9287" w:type="dxa"/>
          </w:tcPr>
          <w:p w:rsidR="00607CF8" w:rsidRPr="0023500E" w:rsidRDefault="00607CF8" w:rsidP="00E83E02">
            <w:pPr>
              <w:tabs>
                <w:tab w:val="left" w:pos="142"/>
              </w:tabs>
              <w:spacing w:after="0" w:line="240" w:lineRule="auto"/>
              <w:ind w:left="567" w:hanging="567"/>
              <w:rPr>
                <w:rFonts w:ascii="Times New Roman" w:hAnsi="Times New Roman"/>
                <w:b/>
                <w:noProof/>
                <w:szCs w:val="20"/>
                <w:lang w:val="en-GB"/>
              </w:rPr>
            </w:pPr>
            <w:r w:rsidRPr="0023500E">
              <w:rPr>
                <w:rFonts w:ascii="Times New Roman" w:hAnsi="Times New Roman"/>
                <w:b/>
                <w:noProof/>
                <w:szCs w:val="20"/>
                <w:lang w:val="en-GB"/>
              </w:rPr>
              <w:t>3.</w:t>
            </w:r>
            <w:r w:rsidRPr="0023500E">
              <w:rPr>
                <w:rFonts w:ascii="Times New Roman" w:hAnsi="Times New Roman"/>
                <w:b/>
                <w:noProof/>
                <w:szCs w:val="20"/>
                <w:lang w:val="en-GB"/>
              </w:rPr>
              <w:tab/>
            </w:r>
            <w:r w:rsidRPr="000E4E72">
              <w:rPr>
                <w:rFonts w:ascii="Times New Roman" w:hAnsi="Times New Roman"/>
                <w:b/>
                <w:noProof/>
                <w:szCs w:val="20"/>
              </w:rPr>
              <w:t>POUŽITELNOST</w:t>
            </w:r>
          </w:p>
        </w:tc>
      </w:tr>
    </w:tbl>
    <w:p w:rsidR="00607CF8" w:rsidRPr="0023500E" w:rsidRDefault="00607CF8" w:rsidP="00607CF8">
      <w:pPr>
        <w:spacing w:after="0" w:line="240" w:lineRule="auto"/>
        <w:rPr>
          <w:rFonts w:ascii="Times New Roman" w:hAnsi="Times New Roman"/>
          <w:i/>
          <w:noProof/>
          <w:szCs w:val="20"/>
          <w:lang w:val="en-GB"/>
        </w:rPr>
      </w:pPr>
    </w:p>
    <w:p w:rsidR="00607CF8" w:rsidRPr="0023500E" w:rsidRDefault="00607CF8" w:rsidP="00607CF8">
      <w:pPr>
        <w:spacing w:after="0" w:line="240" w:lineRule="auto"/>
        <w:rPr>
          <w:rFonts w:ascii="Times New Roman" w:hAnsi="Times New Roman"/>
          <w:noProof/>
          <w:szCs w:val="20"/>
          <w:lang w:val="en-GB"/>
        </w:rPr>
      </w:pPr>
      <w:r w:rsidRPr="0023500E">
        <w:rPr>
          <w:rFonts w:ascii="Times New Roman" w:hAnsi="Times New Roman"/>
          <w:noProof/>
          <w:szCs w:val="20"/>
          <w:lang w:val="en-GB"/>
        </w:rPr>
        <w:t>EXP</w:t>
      </w:r>
    </w:p>
    <w:p w:rsidR="00607CF8" w:rsidRPr="0023500E" w:rsidRDefault="00607CF8" w:rsidP="00607CF8">
      <w:pPr>
        <w:spacing w:after="0" w:line="240" w:lineRule="auto"/>
        <w:rPr>
          <w:rFonts w:ascii="Times New Roman" w:hAnsi="Times New Roman"/>
          <w:b/>
          <w:noProof/>
          <w:szCs w:val="20"/>
          <w:lang w:val="en-GB"/>
        </w:rPr>
      </w:pPr>
    </w:p>
    <w:p w:rsidR="00607CF8" w:rsidRPr="0023500E" w:rsidRDefault="00607CF8" w:rsidP="00607CF8">
      <w:pPr>
        <w:spacing w:after="0" w:line="240" w:lineRule="auto"/>
        <w:rPr>
          <w:rFonts w:ascii="Times New Roman" w:hAnsi="Times New Roman"/>
          <w:noProof/>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7CF8" w:rsidRPr="0023500E" w:rsidTr="00E83E02">
        <w:tc>
          <w:tcPr>
            <w:tcW w:w="9287" w:type="dxa"/>
          </w:tcPr>
          <w:p w:rsidR="00607CF8" w:rsidRPr="0023500E" w:rsidRDefault="00607CF8" w:rsidP="00E83E02">
            <w:pPr>
              <w:tabs>
                <w:tab w:val="left" w:pos="142"/>
              </w:tabs>
              <w:spacing w:after="0" w:line="240" w:lineRule="auto"/>
              <w:ind w:left="567" w:hanging="567"/>
              <w:rPr>
                <w:rFonts w:ascii="Times New Roman" w:hAnsi="Times New Roman"/>
                <w:b/>
                <w:noProof/>
                <w:szCs w:val="20"/>
                <w:lang w:val="en-GB"/>
              </w:rPr>
            </w:pPr>
            <w:r w:rsidRPr="0023500E">
              <w:rPr>
                <w:rFonts w:ascii="Times New Roman" w:hAnsi="Times New Roman"/>
                <w:b/>
                <w:noProof/>
                <w:szCs w:val="20"/>
                <w:lang w:val="en-GB"/>
              </w:rPr>
              <w:t>4.</w:t>
            </w:r>
            <w:r w:rsidRPr="0023500E">
              <w:rPr>
                <w:rFonts w:ascii="Times New Roman" w:hAnsi="Times New Roman"/>
                <w:b/>
                <w:noProof/>
                <w:szCs w:val="20"/>
                <w:lang w:val="en-GB"/>
              </w:rPr>
              <w:tab/>
            </w:r>
            <w:r w:rsidRPr="000E4E72">
              <w:rPr>
                <w:rFonts w:ascii="Times New Roman" w:hAnsi="Times New Roman"/>
                <w:b/>
                <w:noProof/>
                <w:szCs w:val="20"/>
              </w:rPr>
              <w:t>ČÍSLO ŠARŽE</w:t>
            </w:r>
          </w:p>
        </w:tc>
      </w:tr>
    </w:tbl>
    <w:p w:rsidR="00607CF8" w:rsidRPr="0023500E" w:rsidRDefault="00607CF8" w:rsidP="00607CF8">
      <w:pPr>
        <w:spacing w:after="0" w:line="240" w:lineRule="auto"/>
        <w:ind w:right="113"/>
        <w:rPr>
          <w:rFonts w:ascii="Times New Roman" w:hAnsi="Times New Roman"/>
          <w:noProof/>
          <w:szCs w:val="20"/>
          <w:lang w:val="en-GB"/>
        </w:rPr>
      </w:pPr>
    </w:p>
    <w:p w:rsidR="00607CF8" w:rsidRPr="00E810C8" w:rsidRDefault="00607CF8" w:rsidP="00607CF8">
      <w:pPr>
        <w:spacing w:after="0" w:line="240" w:lineRule="auto"/>
        <w:rPr>
          <w:rFonts w:ascii="Times New Roman" w:hAnsi="Times New Roman"/>
          <w:szCs w:val="24"/>
          <w:lang w:val="cs-CZ"/>
        </w:rPr>
      </w:pPr>
      <w:r w:rsidRPr="00E07026">
        <w:rPr>
          <w:rFonts w:ascii="Times New Roman" w:hAnsi="Times New Roman"/>
          <w:szCs w:val="24"/>
          <w:lang w:val="cs-CZ"/>
        </w:rPr>
        <w:t>Č.š.:</w:t>
      </w:r>
    </w:p>
    <w:p w:rsidR="00607CF8" w:rsidRPr="0023500E" w:rsidRDefault="00607CF8" w:rsidP="00607CF8">
      <w:pPr>
        <w:spacing w:after="0" w:line="240" w:lineRule="auto"/>
        <w:ind w:right="113"/>
        <w:rPr>
          <w:rFonts w:ascii="Times New Roman" w:hAnsi="Times New Roman"/>
          <w:noProof/>
          <w:szCs w:val="20"/>
          <w:lang w:val="en-GB"/>
        </w:rPr>
      </w:pPr>
    </w:p>
    <w:p w:rsidR="00607CF8" w:rsidRPr="0023500E" w:rsidRDefault="00607CF8" w:rsidP="00607CF8">
      <w:pPr>
        <w:spacing w:after="0" w:line="240" w:lineRule="auto"/>
        <w:ind w:right="113"/>
        <w:rPr>
          <w:rFonts w:ascii="Times New Roman" w:hAnsi="Times New Roman"/>
          <w:noProof/>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7CF8" w:rsidRPr="0023500E" w:rsidTr="00E83E02">
        <w:tc>
          <w:tcPr>
            <w:tcW w:w="9287" w:type="dxa"/>
          </w:tcPr>
          <w:p w:rsidR="00607CF8" w:rsidRPr="0023500E" w:rsidRDefault="00607CF8" w:rsidP="00E83E02">
            <w:pPr>
              <w:tabs>
                <w:tab w:val="left" w:pos="142"/>
              </w:tabs>
              <w:spacing w:after="0" w:line="240" w:lineRule="auto"/>
              <w:ind w:left="567" w:hanging="567"/>
              <w:rPr>
                <w:rFonts w:ascii="Times New Roman" w:hAnsi="Times New Roman"/>
                <w:b/>
                <w:noProof/>
                <w:szCs w:val="20"/>
                <w:lang w:val="en-GB"/>
              </w:rPr>
            </w:pPr>
            <w:r>
              <w:rPr>
                <w:rFonts w:ascii="Times New Roman" w:hAnsi="Times New Roman"/>
                <w:b/>
                <w:noProof/>
                <w:szCs w:val="20"/>
                <w:lang w:val="en-GB"/>
              </w:rPr>
              <w:t>5</w:t>
            </w:r>
            <w:r w:rsidRPr="0023500E">
              <w:rPr>
                <w:rFonts w:ascii="Times New Roman" w:hAnsi="Times New Roman"/>
                <w:b/>
                <w:noProof/>
                <w:szCs w:val="20"/>
                <w:lang w:val="en-GB"/>
              </w:rPr>
              <w:t>.</w:t>
            </w:r>
            <w:r w:rsidRPr="0023500E">
              <w:rPr>
                <w:rFonts w:ascii="Times New Roman" w:hAnsi="Times New Roman"/>
                <w:b/>
                <w:noProof/>
                <w:szCs w:val="20"/>
                <w:lang w:val="en-GB"/>
              </w:rPr>
              <w:tab/>
            </w:r>
            <w:r w:rsidRPr="000E4E72">
              <w:rPr>
                <w:rFonts w:ascii="Times New Roman" w:hAnsi="Times New Roman"/>
                <w:b/>
                <w:noProof/>
                <w:szCs w:val="20"/>
              </w:rPr>
              <w:t>JINÉ</w:t>
            </w:r>
          </w:p>
        </w:tc>
      </w:tr>
    </w:tbl>
    <w:p w:rsidR="00607CF8" w:rsidRDefault="00607CF8" w:rsidP="00607CF8">
      <w:pPr>
        <w:tabs>
          <w:tab w:val="left" w:pos="567"/>
        </w:tabs>
        <w:autoSpaceDE w:val="0"/>
        <w:autoSpaceDN w:val="0"/>
        <w:adjustRightInd w:val="0"/>
        <w:spacing w:after="0" w:line="240" w:lineRule="auto"/>
        <w:rPr>
          <w:rFonts w:ascii="Times New Roman" w:hAnsi="Times New Roman"/>
          <w:b/>
          <w:szCs w:val="24"/>
          <w:lang w:val="cs-CZ"/>
        </w:rPr>
      </w:pPr>
    </w:p>
    <w:p w:rsidR="00607CF8" w:rsidRDefault="00607CF8" w:rsidP="00607CF8">
      <w:pPr>
        <w:tabs>
          <w:tab w:val="left" w:pos="567"/>
        </w:tabs>
        <w:autoSpaceDE w:val="0"/>
        <w:autoSpaceDN w:val="0"/>
        <w:adjustRightInd w:val="0"/>
        <w:spacing w:after="0" w:line="240" w:lineRule="auto"/>
        <w:rPr>
          <w:rFonts w:ascii="Times New Roman" w:hAnsi="Times New Roman"/>
          <w:b/>
          <w:szCs w:val="24"/>
          <w:lang w:val="cs-CZ"/>
        </w:rPr>
      </w:pPr>
      <w:r w:rsidRPr="00F10159">
        <w:rPr>
          <w:rFonts w:ascii="Times New Roman" w:hAnsi="Times New Roman"/>
          <w:bCs/>
          <w:szCs w:val="24"/>
          <w:lang w:val="cs-CZ"/>
        </w:rPr>
        <w:t>SLOUPNĚTE ZDE</w:t>
      </w:r>
    </w:p>
    <w:p w:rsidR="007438CC" w:rsidRPr="00E810C8" w:rsidRDefault="00607CF8" w:rsidP="00607CF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szCs w:val="24"/>
          <w:lang w:val="cs-CZ"/>
        </w:rPr>
      </w:pPr>
      <w:r>
        <w:rPr>
          <w:rFonts w:ascii="Times New Roman" w:hAnsi="Times New Roman"/>
          <w:b/>
          <w:szCs w:val="24"/>
          <w:lang w:val="cs-CZ"/>
        </w:rPr>
        <w:br w:type="page"/>
      </w:r>
      <w:r w:rsidR="007438CC" w:rsidRPr="00E810C8">
        <w:rPr>
          <w:rFonts w:ascii="Times New Roman" w:hAnsi="Times New Roman"/>
          <w:b/>
          <w:szCs w:val="24"/>
          <w:lang w:val="cs-CZ"/>
        </w:rPr>
        <w:lastRenderedPageBreak/>
        <w:t>ÚDAJE UVÁDĚNÉ NA VNĚJŠÍM</w:t>
      </w:r>
    </w:p>
    <w:p w:rsidR="007438CC" w:rsidRPr="00E810C8" w:rsidRDefault="007438CC" w:rsidP="007438C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szCs w:val="24"/>
          <w:lang w:val="cs-CZ"/>
        </w:rPr>
      </w:pPr>
    </w:p>
    <w:p w:rsidR="007438CC" w:rsidRPr="00E810C8" w:rsidRDefault="007438CC" w:rsidP="007438C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szCs w:val="24"/>
          <w:lang w:val="cs-CZ"/>
        </w:rPr>
      </w:pPr>
      <w:r w:rsidRPr="00E810C8">
        <w:rPr>
          <w:rFonts w:ascii="Times New Roman" w:hAnsi="Times New Roman"/>
          <w:b/>
          <w:szCs w:val="24"/>
          <w:lang w:val="cs-CZ"/>
        </w:rPr>
        <w:t>OBALU</w:t>
      </w:r>
      <w:r>
        <w:rPr>
          <w:rFonts w:ascii="Times New Roman" w:hAnsi="Times New Roman"/>
          <w:b/>
          <w:szCs w:val="24"/>
          <w:lang w:val="cs-CZ"/>
        </w:rPr>
        <w:t xml:space="preserve"> (BLISTR)</w:t>
      </w:r>
    </w:p>
    <w:p w:rsidR="007438CC" w:rsidRPr="00E810C8" w:rsidRDefault="007438CC" w:rsidP="007438CC">
      <w:pPr>
        <w:spacing w:after="0" w:line="240" w:lineRule="auto"/>
        <w:rPr>
          <w:rFonts w:ascii="Times New Roman" w:hAnsi="Times New Roman"/>
          <w:szCs w:val="24"/>
          <w:lang w:val="cs-CZ"/>
        </w:rPr>
      </w:pPr>
    </w:p>
    <w:p w:rsidR="007438CC" w:rsidRPr="00E810C8" w:rsidRDefault="007438CC" w:rsidP="007438C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zCs w:val="24"/>
          <w:lang w:val="cs-CZ"/>
        </w:rPr>
      </w:pPr>
      <w:r w:rsidRPr="00E810C8">
        <w:rPr>
          <w:rFonts w:ascii="Times New Roman" w:hAnsi="Times New Roman"/>
          <w:b/>
          <w:szCs w:val="24"/>
          <w:lang w:val="cs-CZ"/>
        </w:rPr>
        <w:t>1.</w:t>
      </w:r>
      <w:r w:rsidRPr="00E810C8">
        <w:rPr>
          <w:rFonts w:ascii="Times New Roman" w:hAnsi="Times New Roman"/>
          <w:b/>
          <w:szCs w:val="24"/>
          <w:lang w:val="cs-CZ"/>
        </w:rPr>
        <w:tab/>
        <w:t>NÁZEV LÉČIVÉHO PŘÍPRAVKU</w:t>
      </w:r>
    </w:p>
    <w:p w:rsidR="007438CC" w:rsidRPr="00E810C8" w:rsidRDefault="007438CC" w:rsidP="007438CC">
      <w:pPr>
        <w:spacing w:after="0" w:line="240" w:lineRule="auto"/>
        <w:rPr>
          <w:rFonts w:ascii="Times New Roman" w:hAnsi="Times New Roman"/>
          <w:szCs w:val="24"/>
          <w:lang w:val="cs-CZ"/>
        </w:rPr>
      </w:pPr>
    </w:p>
    <w:p w:rsidR="007438CC" w:rsidRPr="00E810C8" w:rsidRDefault="007438CC" w:rsidP="007438CC">
      <w:pPr>
        <w:spacing w:after="0" w:line="240" w:lineRule="auto"/>
        <w:rPr>
          <w:rFonts w:ascii="Times New Roman" w:hAnsi="Times New Roman"/>
          <w:szCs w:val="24"/>
          <w:lang w:val="cs-CZ"/>
        </w:rPr>
      </w:pPr>
      <w:r>
        <w:rPr>
          <w:rFonts w:ascii="Times New Roman" w:hAnsi="Times New Roman"/>
          <w:szCs w:val="24"/>
          <w:lang w:val="cs-CZ"/>
        </w:rPr>
        <w:t>Temozolomide SUN 180 mg</w:t>
      </w:r>
      <w:r w:rsidRPr="00E810C8">
        <w:rPr>
          <w:rFonts w:ascii="Times New Roman" w:hAnsi="Times New Roman"/>
          <w:szCs w:val="24"/>
          <w:lang w:val="cs-CZ"/>
        </w:rPr>
        <w:t xml:space="preserve"> tvrdé tobolky</w:t>
      </w:r>
    </w:p>
    <w:p w:rsidR="007438CC" w:rsidRPr="00E07026" w:rsidRDefault="00D37AC9" w:rsidP="007438CC">
      <w:pPr>
        <w:spacing w:after="0" w:line="240" w:lineRule="auto"/>
        <w:rPr>
          <w:rFonts w:ascii="Times New Roman" w:hAnsi="Times New Roman"/>
          <w:szCs w:val="24"/>
          <w:lang w:val="cs-CZ"/>
        </w:rPr>
      </w:pPr>
      <w:r>
        <w:rPr>
          <w:rFonts w:ascii="Times New Roman" w:hAnsi="Times New Roman"/>
          <w:szCs w:val="24"/>
          <w:lang w:val="cs-CZ"/>
        </w:rPr>
        <w:t>t</w:t>
      </w:r>
      <w:r w:rsidR="007438CC" w:rsidRPr="00E07026">
        <w:rPr>
          <w:rFonts w:ascii="Times New Roman" w:hAnsi="Times New Roman"/>
          <w:szCs w:val="24"/>
          <w:lang w:val="cs-CZ"/>
        </w:rPr>
        <w:t>emozolomidum</w:t>
      </w:r>
    </w:p>
    <w:p w:rsidR="007438CC" w:rsidRPr="00E07026" w:rsidRDefault="007438CC" w:rsidP="007438CC">
      <w:pPr>
        <w:spacing w:after="0" w:line="260" w:lineRule="exact"/>
        <w:rPr>
          <w:rFonts w:ascii="Times New Roman" w:hAnsi="Times New Roman"/>
          <w:szCs w:val="24"/>
          <w:lang w:val="cs-CZ"/>
        </w:rPr>
      </w:pPr>
    </w:p>
    <w:p w:rsidR="007438CC" w:rsidRPr="00E07026" w:rsidRDefault="007438CC" w:rsidP="007438CC">
      <w:pPr>
        <w:spacing w:after="0" w:line="260" w:lineRule="exact"/>
        <w:rPr>
          <w:rFonts w:ascii="Times New Roman" w:hAnsi="Times New Roman"/>
          <w:szCs w:val="24"/>
          <w:lang w:val="cs-CZ"/>
        </w:rPr>
      </w:pPr>
    </w:p>
    <w:p w:rsidR="007438CC" w:rsidRPr="00E07026" w:rsidRDefault="007438CC" w:rsidP="007438C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szCs w:val="24"/>
          <w:lang w:val="cs-CZ"/>
        </w:rPr>
      </w:pPr>
      <w:r w:rsidRPr="00E07026">
        <w:rPr>
          <w:rFonts w:ascii="Times New Roman" w:hAnsi="Times New Roman"/>
          <w:b/>
          <w:szCs w:val="24"/>
          <w:lang w:val="cs-CZ"/>
        </w:rPr>
        <w:t>2.</w:t>
      </w:r>
      <w:r w:rsidRPr="00E07026">
        <w:rPr>
          <w:rFonts w:ascii="Times New Roman" w:hAnsi="Times New Roman"/>
          <w:b/>
          <w:szCs w:val="24"/>
          <w:lang w:val="cs-CZ"/>
        </w:rPr>
        <w:tab/>
        <w:t>OBSAH LÉČIVÉ LÁTKY/LÉČIVÝCH LÁTEK</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spacing w:after="0" w:line="240" w:lineRule="auto"/>
        <w:rPr>
          <w:rFonts w:ascii="Times New Roman" w:hAnsi="Times New Roman"/>
          <w:szCs w:val="24"/>
          <w:lang w:val="cs-CZ"/>
        </w:rPr>
      </w:pPr>
      <w:r w:rsidRPr="00E07026">
        <w:rPr>
          <w:rFonts w:ascii="Times New Roman" w:hAnsi="Times New Roman"/>
          <w:szCs w:val="24"/>
          <w:lang w:val="cs-CZ"/>
        </w:rPr>
        <w:t xml:space="preserve">Jedna tvrdá tobolka obsahuje </w:t>
      </w:r>
      <w:r>
        <w:rPr>
          <w:rFonts w:ascii="Times New Roman" w:hAnsi="Times New Roman"/>
          <w:szCs w:val="24"/>
          <w:lang w:val="cs-CZ"/>
        </w:rPr>
        <w:t>180</w:t>
      </w:r>
      <w:r w:rsidRPr="00E07026">
        <w:rPr>
          <w:rFonts w:ascii="Times New Roman" w:hAnsi="Times New Roman"/>
          <w:szCs w:val="24"/>
          <w:lang w:val="cs-CZ"/>
        </w:rPr>
        <w:t> mg temozolomidu</w:t>
      </w:r>
      <w:r w:rsidR="002F1BA1">
        <w:rPr>
          <w:rFonts w:ascii="Times New Roman" w:hAnsi="Times New Roman"/>
          <w:szCs w:val="24"/>
          <w:lang w:val="cs-CZ"/>
        </w:rPr>
        <w:t>m</w:t>
      </w:r>
      <w:r w:rsidRPr="00E07026">
        <w:rPr>
          <w:rFonts w:ascii="Times New Roman" w:hAnsi="Times New Roman"/>
          <w:szCs w:val="24"/>
          <w:lang w:val="cs-CZ"/>
        </w:rPr>
        <w:t>.</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zCs w:val="24"/>
          <w:lang w:val="cs-CZ"/>
        </w:rPr>
      </w:pPr>
      <w:r w:rsidRPr="00E07026">
        <w:rPr>
          <w:rFonts w:ascii="Times New Roman" w:hAnsi="Times New Roman"/>
          <w:b/>
          <w:szCs w:val="24"/>
          <w:lang w:val="cs-CZ"/>
        </w:rPr>
        <w:t>3.</w:t>
      </w:r>
      <w:r w:rsidRPr="00E07026">
        <w:rPr>
          <w:rFonts w:ascii="Times New Roman" w:hAnsi="Times New Roman"/>
          <w:b/>
          <w:szCs w:val="24"/>
          <w:lang w:val="cs-CZ"/>
        </w:rPr>
        <w:tab/>
      </w:r>
      <w:r w:rsidRPr="00E07026">
        <w:rPr>
          <w:rFonts w:ascii="Times New Roman" w:hAnsi="Times New Roman"/>
          <w:b/>
          <w:caps/>
          <w:szCs w:val="24"/>
          <w:lang w:val="cs-CZ"/>
        </w:rPr>
        <w:t>Seznam pomocných látek</w:t>
      </w:r>
    </w:p>
    <w:p w:rsidR="007438CC" w:rsidRPr="00E07026" w:rsidRDefault="007438CC" w:rsidP="007438CC">
      <w:pPr>
        <w:spacing w:after="0" w:line="240" w:lineRule="auto"/>
        <w:rPr>
          <w:rFonts w:ascii="Times New Roman" w:hAnsi="Times New Roman"/>
          <w:szCs w:val="24"/>
          <w:lang w:val="cs-CZ"/>
        </w:rPr>
      </w:pPr>
    </w:p>
    <w:p w:rsidR="007438CC" w:rsidRPr="00E07026" w:rsidRDefault="00440753" w:rsidP="007438CC">
      <w:pPr>
        <w:spacing w:after="0" w:line="240" w:lineRule="auto"/>
        <w:rPr>
          <w:rFonts w:ascii="Times New Roman" w:hAnsi="Times New Roman"/>
          <w:szCs w:val="24"/>
          <w:lang w:val="cs-CZ"/>
        </w:rPr>
      </w:pPr>
      <w:r>
        <w:rPr>
          <w:rFonts w:ascii="Times New Roman" w:hAnsi="Times New Roman"/>
          <w:szCs w:val="24"/>
          <w:lang w:val="cs-CZ"/>
        </w:rPr>
        <w:t>Obsahuje laktózu.</w:t>
      </w:r>
      <w:r w:rsidR="004E72E2">
        <w:rPr>
          <w:rFonts w:ascii="Times New Roman" w:hAnsi="Times New Roman"/>
          <w:szCs w:val="24"/>
          <w:lang w:val="cs-CZ"/>
        </w:rPr>
        <w:t xml:space="preserve"> </w:t>
      </w:r>
      <w:r w:rsidR="004E72E2" w:rsidRPr="00CD153F">
        <w:rPr>
          <w:rFonts w:ascii="Times New Roman" w:hAnsi="Times New Roman"/>
          <w:lang w:val="cs-CZ"/>
        </w:rPr>
        <w:t>Další informace viz příbalová informace.</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zCs w:val="24"/>
          <w:lang w:val="cs-CZ"/>
        </w:rPr>
      </w:pPr>
      <w:r w:rsidRPr="00E07026">
        <w:rPr>
          <w:rFonts w:ascii="Times New Roman" w:hAnsi="Times New Roman"/>
          <w:b/>
          <w:szCs w:val="24"/>
          <w:lang w:val="cs-CZ"/>
        </w:rPr>
        <w:t>4.</w:t>
      </w:r>
      <w:r w:rsidRPr="00E07026">
        <w:rPr>
          <w:rFonts w:ascii="Times New Roman" w:hAnsi="Times New Roman"/>
          <w:b/>
          <w:szCs w:val="24"/>
          <w:lang w:val="cs-CZ"/>
        </w:rPr>
        <w:tab/>
        <w:t>LÉKOVÁ FORMA A VELIKOST BALENÍ</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autoSpaceDE w:val="0"/>
        <w:autoSpaceDN w:val="0"/>
        <w:adjustRightInd w:val="0"/>
        <w:spacing w:after="0" w:line="240" w:lineRule="auto"/>
        <w:rPr>
          <w:rFonts w:ascii="Times New Roman" w:hAnsi="Times New Roman"/>
          <w:szCs w:val="24"/>
          <w:lang w:val="cs-CZ"/>
        </w:rPr>
      </w:pPr>
      <w:r w:rsidRPr="00E07026">
        <w:rPr>
          <w:rFonts w:ascii="Times New Roman" w:hAnsi="Times New Roman"/>
          <w:szCs w:val="24"/>
          <w:lang w:val="cs-CZ"/>
        </w:rPr>
        <w:t>5</w:t>
      </w:r>
      <w:r w:rsidR="004E72E2">
        <w:rPr>
          <w:rFonts w:ascii="Times New Roman" w:hAnsi="Times New Roman"/>
          <w:szCs w:val="24"/>
          <w:lang w:val="cs-CZ"/>
        </w:rPr>
        <w:t>x1</w:t>
      </w:r>
      <w:r w:rsidRPr="00E07026">
        <w:rPr>
          <w:rFonts w:ascii="Times New Roman" w:hAnsi="Times New Roman"/>
          <w:szCs w:val="24"/>
          <w:lang w:val="cs-CZ"/>
        </w:rPr>
        <w:t> tvrdých tobolek</w:t>
      </w:r>
    </w:p>
    <w:p w:rsidR="007438CC" w:rsidRPr="00E07026" w:rsidRDefault="007438CC" w:rsidP="007438CC">
      <w:pPr>
        <w:spacing w:after="0" w:line="240" w:lineRule="auto"/>
        <w:rPr>
          <w:rFonts w:ascii="Times New Roman" w:hAnsi="Times New Roman"/>
          <w:szCs w:val="24"/>
          <w:lang w:val="cs-CZ"/>
        </w:rPr>
      </w:pPr>
      <w:r w:rsidRPr="00A45742">
        <w:rPr>
          <w:rFonts w:ascii="Times New Roman" w:hAnsi="Times New Roman"/>
          <w:szCs w:val="24"/>
          <w:highlight w:val="lightGray"/>
          <w:lang w:val="cs-CZ"/>
        </w:rPr>
        <w:t>20</w:t>
      </w:r>
      <w:r w:rsidR="004E72E2">
        <w:rPr>
          <w:rFonts w:ascii="Times New Roman" w:hAnsi="Times New Roman"/>
          <w:szCs w:val="24"/>
          <w:highlight w:val="lightGray"/>
          <w:lang w:val="cs-CZ"/>
        </w:rPr>
        <w:t>x1</w:t>
      </w:r>
      <w:r w:rsidRPr="00A45742">
        <w:rPr>
          <w:rFonts w:ascii="Times New Roman" w:hAnsi="Times New Roman"/>
          <w:szCs w:val="24"/>
          <w:highlight w:val="lightGray"/>
          <w:lang w:val="cs-CZ"/>
        </w:rPr>
        <w:t> tvrdých tobolek</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spacing w:after="0" w:line="240" w:lineRule="auto"/>
        <w:rPr>
          <w:rFonts w:ascii="Times New Roman" w:hAnsi="Times New Roman"/>
          <w:i/>
          <w:szCs w:val="24"/>
          <w:lang w:val="cs-CZ"/>
        </w:rPr>
      </w:pPr>
    </w:p>
    <w:p w:rsidR="007438CC" w:rsidRPr="00E07026" w:rsidRDefault="007438CC" w:rsidP="007438C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zCs w:val="24"/>
          <w:lang w:val="cs-CZ"/>
        </w:rPr>
      </w:pPr>
      <w:r w:rsidRPr="00E07026">
        <w:rPr>
          <w:rFonts w:ascii="Times New Roman" w:hAnsi="Times New Roman"/>
          <w:b/>
          <w:szCs w:val="24"/>
          <w:lang w:val="cs-CZ"/>
        </w:rPr>
        <w:t>5.</w:t>
      </w:r>
      <w:r w:rsidRPr="00E07026">
        <w:rPr>
          <w:rFonts w:ascii="Times New Roman" w:hAnsi="Times New Roman"/>
          <w:b/>
          <w:szCs w:val="24"/>
          <w:lang w:val="cs-CZ"/>
        </w:rPr>
        <w:tab/>
        <w:t>ZPŮSOB A CESTA/CESTY PODÁNÍ</w:t>
      </w:r>
    </w:p>
    <w:p w:rsidR="007438CC" w:rsidRPr="00E07026" w:rsidRDefault="007438CC" w:rsidP="007438CC">
      <w:pPr>
        <w:spacing w:after="0" w:line="240" w:lineRule="auto"/>
        <w:rPr>
          <w:rFonts w:ascii="Times New Roman" w:hAnsi="Times New Roman"/>
          <w:i/>
          <w:szCs w:val="24"/>
          <w:lang w:val="cs-CZ"/>
        </w:rPr>
      </w:pPr>
    </w:p>
    <w:p w:rsidR="007438CC" w:rsidRPr="00E07026" w:rsidRDefault="007438CC" w:rsidP="007438CC">
      <w:pPr>
        <w:spacing w:after="0" w:line="240" w:lineRule="auto"/>
        <w:rPr>
          <w:rFonts w:ascii="Times New Roman" w:hAnsi="Times New Roman"/>
          <w:szCs w:val="24"/>
          <w:lang w:val="cs-CZ"/>
        </w:rPr>
      </w:pPr>
      <w:r w:rsidRPr="00E07026">
        <w:rPr>
          <w:rFonts w:ascii="Times New Roman" w:hAnsi="Times New Roman"/>
          <w:szCs w:val="24"/>
          <w:lang w:val="cs-CZ"/>
        </w:rPr>
        <w:t>Před použitím si přečtěte příbalovou informaci.</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spacing w:after="0" w:line="240" w:lineRule="auto"/>
        <w:rPr>
          <w:rFonts w:ascii="Times New Roman" w:hAnsi="Times New Roman"/>
          <w:szCs w:val="24"/>
          <w:lang w:val="cs-CZ"/>
        </w:rPr>
      </w:pPr>
      <w:r w:rsidRPr="00E07026">
        <w:rPr>
          <w:rFonts w:ascii="Times New Roman" w:hAnsi="Times New Roman"/>
          <w:szCs w:val="24"/>
          <w:lang w:val="cs-CZ"/>
        </w:rPr>
        <w:t>Perorální podání.</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zCs w:val="24"/>
          <w:lang w:val="cs-CZ"/>
        </w:rPr>
      </w:pPr>
      <w:r w:rsidRPr="00E07026">
        <w:rPr>
          <w:rFonts w:ascii="Times New Roman" w:hAnsi="Times New Roman"/>
          <w:b/>
          <w:szCs w:val="24"/>
          <w:lang w:val="cs-CZ"/>
        </w:rPr>
        <w:t>6.</w:t>
      </w:r>
      <w:r w:rsidRPr="00E07026">
        <w:rPr>
          <w:rFonts w:ascii="Times New Roman" w:hAnsi="Times New Roman"/>
          <w:b/>
          <w:szCs w:val="24"/>
          <w:lang w:val="cs-CZ"/>
        </w:rPr>
        <w:tab/>
        <w:t>ZVLÁŠTNÍ UPOZORNĚNÍ, ŽE LÉČIVÝ PŘÍPRAVEK MUSÍ BÝT UCHOVÁVÁN MIMO DOSAH A DOHLED DĚTÍ</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spacing w:after="0" w:line="240" w:lineRule="auto"/>
        <w:rPr>
          <w:rFonts w:ascii="Times New Roman" w:hAnsi="Times New Roman"/>
          <w:szCs w:val="24"/>
          <w:lang w:val="cs-CZ"/>
        </w:rPr>
      </w:pPr>
      <w:r w:rsidRPr="00E07026">
        <w:rPr>
          <w:rFonts w:ascii="Times New Roman" w:hAnsi="Times New Roman"/>
          <w:szCs w:val="24"/>
          <w:lang w:val="cs-CZ"/>
        </w:rPr>
        <w:t>Uchovávejte mimo dosah a dohled dětí, nejlépe v uzamčené skříni. Náhodné polknutí může být pro děti smrtelné.</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zCs w:val="24"/>
          <w:lang w:val="cs-CZ"/>
        </w:rPr>
      </w:pPr>
      <w:r w:rsidRPr="00E07026">
        <w:rPr>
          <w:rFonts w:ascii="Times New Roman" w:hAnsi="Times New Roman"/>
          <w:b/>
          <w:szCs w:val="24"/>
          <w:lang w:val="cs-CZ"/>
        </w:rPr>
        <w:t>7.</w:t>
      </w:r>
      <w:r w:rsidRPr="00E07026">
        <w:rPr>
          <w:rFonts w:ascii="Times New Roman" w:hAnsi="Times New Roman"/>
          <w:b/>
          <w:szCs w:val="24"/>
          <w:lang w:val="cs-CZ"/>
        </w:rPr>
        <w:tab/>
        <w:t>DALŠÍ ZVLÁŠTNÍ UPOZORNĚNÍ, POKUD JE POTŘEBNÉ</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autoSpaceDE w:val="0"/>
        <w:autoSpaceDN w:val="0"/>
        <w:adjustRightInd w:val="0"/>
        <w:spacing w:after="0" w:line="240" w:lineRule="auto"/>
        <w:rPr>
          <w:rFonts w:ascii="Times New Roman" w:hAnsi="Times New Roman"/>
          <w:szCs w:val="24"/>
          <w:lang w:val="cs-CZ"/>
        </w:rPr>
      </w:pPr>
      <w:r w:rsidRPr="00E07026">
        <w:rPr>
          <w:rFonts w:ascii="Times New Roman" w:hAnsi="Times New Roman"/>
          <w:szCs w:val="24"/>
          <w:lang w:val="cs-CZ"/>
        </w:rPr>
        <w:t>Cytotoxický.</w:t>
      </w:r>
    </w:p>
    <w:p w:rsidR="007438CC" w:rsidRPr="00E07026" w:rsidRDefault="007438CC" w:rsidP="007438CC">
      <w:pPr>
        <w:autoSpaceDE w:val="0"/>
        <w:autoSpaceDN w:val="0"/>
        <w:adjustRightInd w:val="0"/>
        <w:spacing w:after="0" w:line="240" w:lineRule="auto"/>
        <w:rPr>
          <w:rFonts w:ascii="Times New Roman" w:hAnsi="Times New Roman"/>
          <w:szCs w:val="24"/>
          <w:lang w:val="cs-CZ"/>
        </w:rPr>
      </w:pPr>
      <w:r w:rsidRPr="00E07026">
        <w:rPr>
          <w:rFonts w:ascii="Times New Roman" w:hAnsi="Times New Roman"/>
          <w:szCs w:val="24"/>
          <w:lang w:val="cs-CZ"/>
        </w:rPr>
        <w:t>Tobolky neotevírejte, nedrťte ani nežvýkejte, polkněte je celé. Pokud je tobolka poškozená, zamezte kontaktu s pokožkou, očima nebo nosem.</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zCs w:val="24"/>
          <w:lang w:val="cs-CZ"/>
        </w:rPr>
      </w:pPr>
      <w:r w:rsidRPr="00E07026">
        <w:rPr>
          <w:rFonts w:ascii="Times New Roman" w:hAnsi="Times New Roman"/>
          <w:b/>
          <w:szCs w:val="24"/>
          <w:lang w:val="cs-CZ"/>
        </w:rPr>
        <w:t>8.</w:t>
      </w:r>
      <w:r w:rsidRPr="00E07026">
        <w:rPr>
          <w:rFonts w:ascii="Times New Roman" w:hAnsi="Times New Roman"/>
          <w:b/>
          <w:szCs w:val="24"/>
          <w:lang w:val="cs-CZ"/>
        </w:rPr>
        <w:tab/>
        <w:t>POUŽITELNOST</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spacing w:after="0" w:line="240" w:lineRule="auto"/>
        <w:rPr>
          <w:rFonts w:ascii="Times New Roman" w:hAnsi="Times New Roman"/>
          <w:szCs w:val="24"/>
          <w:lang w:val="cs-CZ"/>
        </w:rPr>
      </w:pPr>
      <w:r w:rsidRPr="00E07026">
        <w:rPr>
          <w:rFonts w:ascii="Times New Roman" w:hAnsi="Times New Roman"/>
          <w:szCs w:val="24"/>
          <w:lang w:val="cs-CZ"/>
        </w:rPr>
        <w:t>EXP</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zCs w:val="24"/>
          <w:lang w:val="cs-CZ"/>
        </w:rPr>
      </w:pPr>
      <w:r w:rsidRPr="00E07026">
        <w:rPr>
          <w:rFonts w:ascii="Times New Roman" w:hAnsi="Times New Roman"/>
          <w:b/>
          <w:szCs w:val="24"/>
          <w:lang w:val="cs-CZ"/>
        </w:rPr>
        <w:t>9.</w:t>
      </w:r>
      <w:r w:rsidRPr="00E07026">
        <w:rPr>
          <w:rFonts w:ascii="Times New Roman" w:hAnsi="Times New Roman"/>
          <w:b/>
          <w:szCs w:val="24"/>
          <w:lang w:val="cs-CZ"/>
        </w:rPr>
        <w:tab/>
        <w:t>ZVLÁŠTNÍ PODMÍNKY PRO UCHOVÁVÁNÍ</w:t>
      </w:r>
    </w:p>
    <w:p w:rsidR="007438CC" w:rsidRPr="00E07026" w:rsidRDefault="007438CC" w:rsidP="007438CC">
      <w:pPr>
        <w:spacing w:after="0" w:line="240" w:lineRule="auto"/>
        <w:ind w:left="567" w:hanging="567"/>
        <w:rPr>
          <w:rFonts w:ascii="Times New Roman" w:hAnsi="Times New Roman"/>
          <w:szCs w:val="24"/>
          <w:lang w:val="cs-CZ"/>
        </w:rPr>
      </w:pPr>
    </w:p>
    <w:p w:rsidR="007438CC" w:rsidRPr="00E07026" w:rsidRDefault="007438CC" w:rsidP="004B781D">
      <w:pPr>
        <w:pStyle w:val="Default"/>
        <w:rPr>
          <w:sz w:val="22"/>
          <w:lang w:val="cs-CZ"/>
        </w:rPr>
      </w:pPr>
      <w:r w:rsidRPr="00E07026">
        <w:rPr>
          <w:sz w:val="22"/>
          <w:lang w:val="cs-CZ"/>
        </w:rPr>
        <w:lastRenderedPageBreak/>
        <w:t xml:space="preserve">Uchovávejte při teplotě do </w:t>
      </w:r>
      <w:r w:rsidR="00AC0734">
        <w:rPr>
          <w:sz w:val="22"/>
          <w:lang w:val="cs-CZ"/>
        </w:rPr>
        <w:t>25</w:t>
      </w:r>
      <w:r w:rsidRPr="00E07026">
        <w:rPr>
          <w:sz w:val="22"/>
          <w:lang w:val="cs-CZ"/>
        </w:rPr>
        <w:t>°C.</w:t>
      </w:r>
    </w:p>
    <w:p w:rsidR="007438CC" w:rsidRPr="00E07026" w:rsidRDefault="007438CC" w:rsidP="007438CC">
      <w:pPr>
        <w:tabs>
          <w:tab w:val="left" w:pos="567"/>
        </w:tabs>
        <w:autoSpaceDE w:val="0"/>
        <w:autoSpaceDN w:val="0"/>
        <w:adjustRightInd w:val="0"/>
        <w:spacing w:after="0" w:line="240" w:lineRule="auto"/>
        <w:rPr>
          <w:rFonts w:ascii="Times New Roman" w:hAnsi="Times New Roman"/>
          <w:b/>
          <w:szCs w:val="24"/>
          <w:lang w:val="cs-CZ"/>
        </w:rPr>
      </w:pPr>
    </w:p>
    <w:p w:rsidR="007438CC" w:rsidRPr="00E07026" w:rsidRDefault="007438CC" w:rsidP="007438CC">
      <w:pPr>
        <w:spacing w:after="0" w:line="240" w:lineRule="auto"/>
        <w:ind w:left="567" w:hanging="567"/>
        <w:rPr>
          <w:rFonts w:ascii="Times New Roman" w:hAnsi="Times New Roman"/>
          <w:szCs w:val="24"/>
          <w:lang w:val="cs-CZ"/>
        </w:rPr>
      </w:pPr>
    </w:p>
    <w:p w:rsidR="007438CC" w:rsidRPr="00E07026" w:rsidRDefault="007438CC" w:rsidP="007438C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szCs w:val="24"/>
          <w:lang w:val="cs-CZ"/>
        </w:rPr>
      </w:pPr>
      <w:r w:rsidRPr="00E07026">
        <w:rPr>
          <w:rFonts w:ascii="Times New Roman" w:hAnsi="Times New Roman"/>
          <w:b/>
          <w:szCs w:val="24"/>
          <w:lang w:val="cs-CZ"/>
        </w:rPr>
        <w:t>10.</w:t>
      </w:r>
      <w:r w:rsidRPr="00E07026">
        <w:rPr>
          <w:rFonts w:ascii="Times New Roman" w:hAnsi="Times New Roman"/>
          <w:b/>
          <w:szCs w:val="24"/>
          <w:lang w:val="cs-CZ"/>
        </w:rPr>
        <w:tab/>
        <w:t>ZVLÁŠTNÍ OPATŘENÍ PRO LIKVIDACI NEPOUŽITÝCH LÉČIVÝCH PŘÍPRAVKŮ NEBO ODPADU Z TAKOVÝCH LÉČIVÝCH PŘÍPRAVKŮ, POKUD JE TO VHODNÉ</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spacing w:after="0" w:line="240" w:lineRule="auto"/>
        <w:rPr>
          <w:rFonts w:ascii="Times New Roman" w:hAnsi="Times New Roman"/>
          <w:noProof/>
          <w:szCs w:val="24"/>
          <w:lang w:val="cs-CZ"/>
        </w:rPr>
      </w:pPr>
      <w:r w:rsidRPr="00E07026">
        <w:rPr>
          <w:rFonts w:ascii="Times New Roman" w:hAnsi="Times New Roman"/>
          <w:noProof/>
          <w:szCs w:val="24"/>
          <w:lang w:val="cs-CZ"/>
        </w:rPr>
        <w:t>Veškerý nepoužitý přípravek a odpad</w:t>
      </w:r>
      <w:r w:rsidR="002F1BA1">
        <w:rPr>
          <w:rFonts w:ascii="Times New Roman" w:hAnsi="Times New Roman"/>
          <w:noProof/>
          <w:szCs w:val="24"/>
          <w:lang w:val="cs-CZ"/>
        </w:rPr>
        <w:t xml:space="preserve"> nusí být zlikvidován</w:t>
      </w:r>
      <w:r w:rsidRPr="00E07026">
        <w:rPr>
          <w:rFonts w:ascii="Times New Roman" w:hAnsi="Times New Roman"/>
          <w:noProof/>
          <w:szCs w:val="24"/>
          <w:lang w:val="cs-CZ"/>
        </w:rPr>
        <w:t xml:space="preserve"> v souladu s místními předpisy.</w:t>
      </w:r>
    </w:p>
    <w:p w:rsidR="007438CC" w:rsidRPr="00E07026" w:rsidRDefault="007438CC" w:rsidP="007438CC">
      <w:pPr>
        <w:spacing w:after="0" w:line="240" w:lineRule="auto"/>
        <w:rPr>
          <w:rFonts w:ascii="Times New Roman" w:hAnsi="Times New Roman"/>
          <w:noProof/>
          <w:szCs w:val="24"/>
          <w:lang w:val="cs-CZ"/>
        </w:rPr>
      </w:pP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szCs w:val="24"/>
          <w:lang w:val="cs-CZ"/>
        </w:rPr>
      </w:pPr>
      <w:r w:rsidRPr="00E07026">
        <w:rPr>
          <w:rFonts w:ascii="Times New Roman" w:hAnsi="Times New Roman"/>
          <w:b/>
          <w:szCs w:val="24"/>
          <w:lang w:val="cs-CZ"/>
        </w:rPr>
        <w:t>11.</w:t>
      </w:r>
      <w:r w:rsidRPr="00E07026">
        <w:rPr>
          <w:rFonts w:ascii="Times New Roman" w:hAnsi="Times New Roman"/>
          <w:b/>
          <w:szCs w:val="24"/>
          <w:lang w:val="cs-CZ"/>
        </w:rPr>
        <w:tab/>
        <w:t>NÁZEV A ADRESA DRŽITELE ROZHODNUTÍ O REGISTRACI</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tabs>
          <w:tab w:val="left" w:pos="567"/>
        </w:tabs>
        <w:snapToGrid w:val="0"/>
        <w:spacing w:after="0" w:line="240" w:lineRule="auto"/>
        <w:rPr>
          <w:rFonts w:ascii="Times New Roman" w:hAnsi="Times New Roman"/>
          <w:color w:val="000000"/>
          <w:szCs w:val="24"/>
          <w:lang w:val="cs-CZ"/>
        </w:rPr>
      </w:pPr>
      <w:r w:rsidRPr="00E07026">
        <w:rPr>
          <w:rFonts w:ascii="Times New Roman" w:hAnsi="Times New Roman"/>
          <w:color w:val="000000"/>
          <w:szCs w:val="24"/>
          <w:lang w:val="cs-CZ"/>
        </w:rPr>
        <w:t>Sun Pharmaceutical Industries Europe B.V.</w:t>
      </w:r>
    </w:p>
    <w:p w:rsidR="007438CC" w:rsidRPr="00E07026" w:rsidRDefault="007438CC" w:rsidP="007438CC">
      <w:pPr>
        <w:tabs>
          <w:tab w:val="left" w:pos="567"/>
        </w:tabs>
        <w:spacing w:after="0" w:line="240" w:lineRule="auto"/>
        <w:rPr>
          <w:rFonts w:ascii="Times New Roman" w:hAnsi="Times New Roman"/>
          <w:color w:val="000000"/>
          <w:szCs w:val="24"/>
          <w:lang w:val="cs-CZ"/>
        </w:rPr>
      </w:pPr>
      <w:r w:rsidRPr="00E07026">
        <w:rPr>
          <w:rFonts w:ascii="Times New Roman" w:hAnsi="Times New Roman"/>
          <w:color w:val="000000"/>
          <w:szCs w:val="24"/>
          <w:lang w:val="cs-CZ"/>
        </w:rPr>
        <w:t>Polarisavenue 87</w:t>
      </w:r>
    </w:p>
    <w:p w:rsidR="007438CC" w:rsidRPr="00E07026" w:rsidRDefault="007438CC" w:rsidP="007438CC">
      <w:pPr>
        <w:tabs>
          <w:tab w:val="left" w:pos="567"/>
        </w:tabs>
        <w:spacing w:after="0" w:line="240" w:lineRule="auto"/>
        <w:rPr>
          <w:rFonts w:ascii="Times New Roman" w:hAnsi="Times New Roman"/>
          <w:color w:val="000000"/>
          <w:szCs w:val="24"/>
          <w:lang w:val="cs-CZ"/>
        </w:rPr>
      </w:pPr>
      <w:r w:rsidRPr="00E07026">
        <w:rPr>
          <w:rFonts w:ascii="Times New Roman" w:hAnsi="Times New Roman"/>
          <w:color w:val="000000"/>
          <w:szCs w:val="24"/>
          <w:lang w:val="cs-CZ"/>
        </w:rPr>
        <w:t>2132 JH Hoofddorp</w:t>
      </w:r>
    </w:p>
    <w:p w:rsidR="007438CC" w:rsidRPr="00E07026" w:rsidRDefault="007438CC" w:rsidP="007438CC">
      <w:pPr>
        <w:spacing w:after="0" w:line="240" w:lineRule="auto"/>
        <w:rPr>
          <w:rFonts w:ascii="Times New Roman" w:hAnsi="Times New Roman"/>
          <w:szCs w:val="24"/>
          <w:lang w:val="cs-CZ"/>
        </w:rPr>
      </w:pPr>
      <w:r w:rsidRPr="00E07026">
        <w:rPr>
          <w:rFonts w:ascii="Times New Roman" w:hAnsi="Times New Roman"/>
          <w:color w:val="000000"/>
          <w:szCs w:val="24"/>
          <w:lang w:val="cs-CZ"/>
        </w:rPr>
        <w:t>Nizozemsko</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szCs w:val="24"/>
          <w:lang w:val="cs-CZ"/>
        </w:rPr>
      </w:pPr>
      <w:r w:rsidRPr="00E07026">
        <w:rPr>
          <w:rFonts w:ascii="Times New Roman" w:hAnsi="Times New Roman"/>
          <w:b/>
          <w:szCs w:val="24"/>
          <w:lang w:val="cs-CZ"/>
        </w:rPr>
        <w:t>12.</w:t>
      </w:r>
      <w:r w:rsidRPr="00E07026">
        <w:rPr>
          <w:rFonts w:ascii="Times New Roman" w:hAnsi="Times New Roman"/>
          <w:b/>
          <w:szCs w:val="24"/>
          <w:lang w:val="cs-CZ"/>
        </w:rPr>
        <w:tab/>
        <w:t>REGISTRAČNÍ ČÍSLO(A)</w:t>
      </w:r>
    </w:p>
    <w:p w:rsidR="007438CC" w:rsidRPr="00E07026" w:rsidRDefault="007438CC" w:rsidP="007438CC">
      <w:pPr>
        <w:spacing w:after="0" w:line="240" w:lineRule="auto"/>
        <w:outlineLvl w:val="0"/>
        <w:rPr>
          <w:rFonts w:ascii="Times New Roman" w:hAnsi="Times New Roman"/>
          <w:szCs w:val="24"/>
          <w:lang w:val="cs-CZ"/>
        </w:rPr>
      </w:pPr>
    </w:p>
    <w:p w:rsidR="005E2B3F" w:rsidRPr="00175AB8" w:rsidRDefault="005E2B3F" w:rsidP="005E2B3F">
      <w:pPr>
        <w:spacing w:after="0" w:line="240" w:lineRule="auto"/>
        <w:outlineLvl w:val="0"/>
        <w:rPr>
          <w:rFonts w:ascii="Times New Roman" w:hAnsi="Times New Roman"/>
          <w:noProof/>
          <w:szCs w:val="20"/>
          <w:lang w:val="cs-CZ"/>
        </w:rPr>
      </w:pPr>
      <w:r w:rsidRPr="00175AB8">
        <w:rPr>
          <w:rFonts w:ascii="Times New Roman" w:hAnsi="Times New Roman"/>
          <w:noProof/>
          <w:szCs w:val="20"/>
          <w:lang w:val="cs-CZ"/>
        </w:rPr>
        <w:t>EU/1/11/697/0</w:t>
      </w:r>
      <w:r>
        <w:rPr>
          <w:rFonts w:ascii="Times New Roman" w:hAnsi="Times New Roman"/>
          <w:noProof/>
          <w:szCs w:val="20"/>
          <w:lang w:val="cs-CZ"/>
        </w:rPr>
        <w:t>21</w:t>
      </w:r>
      <w:r w:rsidRPr="00175AB8">
        <w:rPr>
          <w:rFonts w:ascii="Times New Roman" w:hAnsi="Times New Roman"/>
          <w:noProof/>
          <w:szCs w:val="20"/>
          <w:lang w:val="cs-CZ"/>
        </w:rPr>
        <w:t xml:space="preserve"> (5 tvrdých tobolek)</w:t>
      </w:r>
    </w:p>
    <w:p w:rsidR="005E2B3F" w:rsidRPr="00175AB8" w:rsidRDefault="005E2B3F" w:rsidP="005E2B3F">
      <w:pPr>
        <w:spacing w:after="0" w:line="240" w:lineRule="auto"/>
        <w:outlineLvl w:val="0"/>
        <w:rPr>
          <w:rFonts w:ascii="Times New Roman" w:hAnsi="Times New Roman"/>
          <w:noProof/>
          <w:szCs w:val="20"/>
          <w:lang w:val="cs-CZ"/>
        </w:rPr>
      </w:pPr>
      <w:r w:rsidRPr="00175AB8">
        <w:rPr>
          <w:rFonts w:ascii="Times New Roman" w:hAnsi="Times New Roman"/>
          <w:noProof/>
          <w:szCs w:val="20"/>
          <w:lang w:val="cs-CZ"/>
        </w:rPr>
        <w:t>EU/1/11/697/0</w:t>
      </w:r>
      <w:r>
        <w:rPr>
          <w:rFonts w:ascii="Times New Roman" w:hAnsi="Times New Roman"/>
          <w:noProof/>
          <w:szCs w:val="20"/>
          <w:lang w:val="cs-CZ"/>
        </w:rPr>
        <w:t xml:space="preserve">22 </w:t>
      </w:r>
      <w:r w:rsidRPr="00175AB8">
        <w:rPr>
          <w:rFonts w:ascii="Times New Roman" w:hAnsi="Times New Roman"/>
          <w:noProof/>
          <w:szCs w:val="20"/>
          <w:lang w:val="cs-CZ"/>
        </w:rPr>
        <w:t>(20 tvrdých tobolek)</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zCs w:val="24"/>
          <w:lang w:val="cs-CZ"/>
        </w:rPr>
      </w:pPr>
      <w:r w:rsidRPr="00E07026">
        <w:rPr>
          <w:rFonts w:ascii="Times New Roman" w:hAnsi="Times New Roman"/>
          <w:b/>
          <w:szCs w:val="24"/>
          <w:lang w:val="cs-CZ"/>
        </w:rPr>
        <w:t>13.</w:t>
      </w:r>
      <w:r w:rsidRPr="00E07026">
        <w:rPr>
          <w:rFonts w:ascii="Times New Roman" w:hAnsi="Times New Roman"/>
          <w:b/>
          <w:szCs w:val="24"/>
          <w:lang w:val="cs-CZ"/>
        </w:rPr>
        <w:tab/>
        <w:t>ČÍSLO ŠARŽE</w:t>
      </w:r>
    </w:p>
    <w:p w:rsidR="007438CC" w:rsidRPr="00E07026" w:rsidRDefault="007438CC" w:rsidP="007438CC">
      <w:pPr>
        <w:spacing w:after="0" w:line="240" w:lineRule="auto"/>
        <w:rPr>
          <w:rFonts w:ascii="Times New Roman" w:hAnsi="Times New Roman"/>
          <w:szCs w:val="24"/>
          <w:lang w:val="cs-CZ"/>
        </w:rPr>
      </w:pPr>
    </w:p>
    <w:p w:rsidR="007438CC" w:rsidRPr="00E810C8" w:rsidRDefault="007438CC" w:rsidP="007438CC">
      <w:pPr>
        <w:spacing w:after="0" w:line="240" w:lineRule="auto"/>
        <w:rPr>
          <w:rFonts w:ascii="Times New Roman" w:hAnsi="Times New Roman"/>
          <w:szCs w:val="24"/>
          <w:lang w:val="cs-CZ"/>
        </w:rPr>
      </w:pPr>
      <w:r w:rsidRPr="00E07026">
        <w:rPr>
          <w:rFonts w:ascii="Times New Roman" w:hAnsi="Times New Roman"/>
          <w:szCs w:val="24"/>
          <w:lang w:val="cs-CZ"/>
        </w:rPr>
        <w:t>Č.š.:</w:t>
      </w:r>
    </w:p>
    <w:p w:rsidR="007438CC" w:rsidRPr="00E810C8" w:rsidRDefault="007438CC" w:rsidP="007438CC">
      <w:pPr>
        <w:spacing w:after="0" w:line="240" w:lineRule="auto"/>
        <w:rPr>
          <w:rFonts w:ascii="Times New Roman" w:hAnsi="Times New Roman"/>
          <w:szCs w:val="24"/>
          <w:lang w:val="cs-CZ"/>
        </w:rPr>
      </w:pPr>
    </w:p>
    <w:p w:rsidR="007438CC" w:rsidRPr="00E810C8" w:rsidRDefault="007438CC" w:rsidP="007438CC">
      <w:pPr>
        <w:spacing w:after="0" w:line="240" w:lineRule="auto"/>
        <w:rPr>
          <w:rFonts w:ascii="Times New Roman" w:hAnsi="Times New Roman"/>
          <w:szCs w:val="24"/>
          <w:lang w:val="cs-CZ"/>
        </w:rPr>
      </w:pPr>
    </w:p>
    <w:p w:rsidR="007438CC" w:rsidRPr="00E810C8" w:rsidRDefault="007438CC" w:rsidP="007438C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zCs w:val="24"/>
          <w:lang w:val="cs-CZ"/>
        </w:rPr>
      </w:pPr>
      <w:r w:rsidRPr="00E810C8">
        <w:rPr>
          <w:rFonts w:ascii="Times New Roman" w:hAnsi="Times New Roman"/>
          <w:b/>
          <w:szCs w:val="24"/>
          <w:lang w:val="cs-CZ"/>
        </w:rPr>
        <w:t>14.</w:t>
      </w:r>
      <w:r w:rsidRPr="00E810C8">
        <w:rPr>
          <w:rFonts w:ascii="Times New Roman" w:hAnsi="Times New Roman"/>
          <w:b/>
          <w:szCs w:val="24"/>
          <w:lang w:val="cs-CZ"/>
        </w:rPr>
        <w:tab/>
        <w:t>KLASIFIKACE PRO VÝDEJ</w:t>
      </w:r>
    </w:p>
    <w:p w:rsidR="007438CC" w:rsidRPr="00E810C8" w:rsidRDefault="007438CC" w:rsidP="007438CC">
      <w:pPr>
        <w:spacing w:after="0" w:line="240" w:lineRule="auto"/>
        <w:rPr>
          <w:rFonts w:ascii="Times New Roman" w:hAnsi="Times New Roman"/>
          <w:szCs w:val="24"/>
          <w:lang w:val="cs-CZ"/>
        </w:rPr>
      </w:pPr>
    </w:p>
    <w:p w:rsidR="007438CC" w:rsidRPr="00E810C8" w:rsidRDefault="007438CC" w:rsidP="007438CC">
      <w:pPr>
        <w:spacing w:after="0" w:line="240" w:lineRule="auto"/>
        <w:rPr>
          <w:rFonts w:ascii="Times New Roman" w:hAnsi="Times New Roman"/>
          <w:szCs w:val="24"/>
          <w:lang w:val="cs-CZ"/>
        </w:rPr>
      </w:pPr>
      <w:r w:rsidRPr="00E810C8">
        <w:rPr>
          <w:rFonts w:ascii="Times New Roman" w:hAnsi="Times New Roman"/>
          <w:szCs w:val="24"/>
          <w:lang w:val="cs-CZ"/>
        </w:rPr>
        <w:t>Výdej léčivého přípravku vázán na lékařský předpis.</w:t>
      </w:r>
    </w:p>
    <w:p w:rsidR="007438CC" w:rsidRPr="00E810C8" w:rsidRDefault="007438CC" w:rsidP="007438CC">
      <w:pPr>
        <w:spacing w:after="0" w:line="240" w:lineRule="auto"/>
        <w:rPr>
          <w:rFonts w:ascii="Times New Roman" w:hAnsi="Times New Roman"/>
          <w:szCs w:val="24"/>
          <w:lang w:val="cs-CZ"/>
        </w:rPr>
      </w:pPr>
    </w:p>
    <w:p w:rsidR="007438CC" w:rsidRPr="00E810C8" w:rsidRDefault="007438CC" w:rsidP="007438CC">
      <w:pPr>
        <w:spacing w:after="0" w:line="240" w:lineRule="auto"/>
        <w:rPr>
          <w:rFonts w:ascii="Times New Roman" w:hAnsi="Times New Roman"/>
          <w:szCs w:val="24"/>
          <w:lang w:val="cs-CZ"/>
        </w:rPr>
      </w:pPr>
    </w:p>
    <w:p w:rsidR="007438CC" w:rsidRPr="00E810C8" w:rsidRDefault="007438CC" w:rsidP="007438C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zCs w:val="24"/>
          <w:lang w:val="cs-CZ"/>
        </w:rPr>
      </w:pPr>
      <w:r w:rsidRPr="00E810C8">
        <w:rPr>
          <w:rFonts w:ascii="Times New Roman" w:hAnsi="Times New Roman"/>
          <w:b/>
          <w:szCs w:val="24"/>
          <w:lang w:val="cs-CZ"/>
        </w:rPr>
        <w:t>15.</w:t>
      </w:r>
      <w:r w:rsidRPr="00E810C8">
        <w:rPr>
          <w:rFonts w:ascii="Times New Roman" w:hAnsi="Times New Roman"/>
          <w:b/>
          <w:szCs w:val="24"/>
          <w:lang w:val="cs-CZ"/>
        </w:rPr>
        <w:tab/>
        <w:t xml:space="preserve">NÁVOD K POUŽITÍ </w:t>
      </w:r>
    </w:p>
    <w:p w:rsidR="007438CC" w:rsidRPr="00E810C8" w:rsidRDefault="007438CC" w:rsidP="007438CC">
      <w:pPr>
        <w:spacing w:after="0" w:line="240" w:lineRule="auto"/>
        <w:rPr>
          <w:rFonts w:ascii="Times New Roman" w:hAnsi="Times New Roman"/>
          <w:szCs w:val="24"/>
          <w:lang w:val="cs-CZ"/>
        </w:rPr>
      </w:pPr>
    </w:p>
    <w:p w:rsidR="007438CC" w:rsidRPr="00E810C8" w:rsidRDefault="007438CC" w:rsidP="007438CC">
      <w:pPr>
        <w:spacing w:after="0" w:line="240" w:lineRule="auto"/>
        <w:rPr>
          <w:rFonts w:ascii="Times New Roman" w:hAnsi="Times New Roman"/>
          <w:szCs w:val="24"/>
          <w:lang w:val="cs-CZ"/>
        </w:rPr>
      </w:pPr>
    </w:p>
    <w:p w:rsidR="007438CC" w:rsidRPr="00E810C8" w:rsidRDefault="007438CC" w:rsidP="007438C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zCs w:val="24"/>
          <w:lang w:val="cs-CZ"/>
        </w:rPr>
      </w:pPr>
      <w:r w:rsidRPr="00E810C8">
        <w:rPr>
          <w:rFonts w:ascii="Times New Roman" w:hAnsi="Times New Roman"/>
          <w:b/>
          <w:szCs w:val="24"/>
          <w:lang w:val="cs-CZ"/>
        </w:rPr>
        <w:t>16.</w:t>
      </w:r>
      <w:r w:rsidRPr="00E810C8">
        <w:rPr>
          <w:rFonts w:ascii="Times New Roman" w:hAnsi="Times New Roman"/>
          <w:b/>
          <w:szCs w:val="24"/>
          <w:lang w:val="cs-CZ"/>
        </w:rPr>
        <w:tab/>
        <w:t>INFORMACE V BRAILLOVĚ PÍSMU</w:t>
      </w:r>
    </w:p>
    <w:p w:rsidR="007438CC" w:rsidRPr="00E810C8" w:rsidRDefault="007438CC" w:rsidP="007438CC">
      <w:pPr>
        <w:spacing w:after="0" w:line="240" w:lineRule="auto"/>
        <w:rPr>
          <w:rFonts w:ascii="Times New Roman" w:hAnsi="Times New Roman"/>
          <w:szCs w:val="24"/>
          <w:lang w:val="cs-CZ"/>
        </w:rPr>
      </w:pPr>
    </w:p>
    <w:p w:rsidR="007438CC" w:rsidRDefault="007438CC" w:rsidP="007438CC">
      <w:pPr>
        <w:tabs>
          <w:tab w:val="left" w:pos="567"/>
        </w:tabs>
        <w:spacing w:after="0" w:line="260" w:lineRule="exact"/>
        <w:rPr>
          <w:rFonts w:ascii="Times New Roman" w:hAnsi="Times New Roman"/>
          <w:szCs w:val="24"/>
          <w:lang w:val="cs-CZ"/>
        </w:rPr>
      </w:pPr>
      <w:r>
        <w:rPr>
          <w:rFonts w:ascii="Times New Roman" w:hAnsi="Times New Roman"/>
          <w:szCs w:val="24"/>
          <w:lang w:val="cs-CZ"/>
        </w:rPr>
        <w:t>Temozolomide SUN 180 mg</w:t>
      </w:r>
    </w:p>
    <w:p w:rsidR="003B2B23" w:rsidRDefault="003B2B23" w:rsidP="003B2B23">
      <w:pPr>
        <w:spacing w:after="0" w:line="240" w:lineRule="auto"/>
        <w:rPr>
          <w:rFonts w:ascii="Times New Roman" w:hAnsi="Times New Roman"/>
        </w:rPr>
      </w:pPr>
    </w:p>
    <w:p w:rsidR="003B2B23" w:rsidRDefault="003B2B23" w:rsidP="003B2B23">
      <w:pPr>
        <w:spacing w:after="0" w:line="240" w:lineRule="auto"/>
        <w:rPr>
          <w:rFonts w:ascii="Times New Roman" w:hAnsi="Times New Roman"/>
        </w:rPr>
      </w:pPr>
    </w:p>
    <w:p w:rsidR="003B2B23" w:rsidRPr="006761D9" w:rsidRDefault="003B2B23" w:rsidP="00B66107">
      <w:pPr>
        <w:keepNext/>
        <w:numPr>
          <w:ilvl w:val="0"/>
          <w:numId w:val="59"/>
        </w:numPr>
        <w:pBdr>
          <w:top w:val="single" w:sz="4" w:space="1" w:color="auto"/>
          <w:left w:val="single" w:sz="4" w:space="4" w:color="auto"/>
          <w:bottom w:val="single" w:sz="4" w:space="1" w:color="auto"/>
          <w:right w:val="single" w:sz="4" w:space="4" w:color="auto"/>
        </w:pBdr>
        <w:spacing w:after="0" w:line="240" w:lineRule="auto"/>
        <w:ind w:left="567"/>
        <w:outlineLvl w:val="0"/>
        <w:rPr>
          <w:rFonts w:ascii="Times New Roman" w:hAnsi="Times New Roman"/>
          <w:i/>
          <w:noProof/>
          <w:szCs w:val="20"/>
          <w:lang w:val="cs-CZ" w:eastAsia="cs-CZ" w:bidi="cs-CZ"/>
        </w:rPr>
      </w:pPr>
      <w:r w:rsidRPr="006761D9">
        <w:rPr>
          <w:rFonts w:ascii="Times New Roman" w:hAnsi="Times New Roman"/>
          <w:b/>
          <w:noProof/>
          <w:szCs w:val="20"/>
          <w:lang w:val="cs-CZ" w:eastAsia="cs-CZ" w:bidi="cs-CZ"/>
        </w:rPr>
        <w:t>JEDINEČNÝ IDENTIFIKÁTOR – 2D ČÁROVÝ KÓD</w:t>
      </w:r>
    </w:p>
    <w:p w:rsidR="003B2B23" w:rsidRPr="006761D9" w:rsidRDefault="003B2B23" w:rsidP="003B2B23">
      <w:pPr>
        <w:spacing w:after="0" w:line="240" w:lineRule="auto"/>
        <w:rPr>
          <w:rFonts w:ascii="Times New Roman" w:hAnsi="Times New Roman"/>
          <w:noProof/>
          <w:szCs w:val="20"/>
          <w:lang w:val="cs-CZ" w:eastAsia="cs-CZ" w:bidi="cs-CZ"/>
        </w:rPr>
      </w:pPr>
    </w:p>
    <w:p w:rsidR="003B2B23" w:rsidRPr="006761D9" w:rsidRDefault="003B2B23" w:rsidP="003B2B23">
      <w:pPr>
        <w:tabs>
          <w:tab w:val="left" w:pos="567"/>
        </w:tabs>
        <w:spacing w:after="0" w:line="240" w:lineRule="auto"/>
        <w:rPr>
          <w:rFonts w:ascii="Times New Roman" w:hAnsi="Times New Roman"/>
          <w:noProof/>
          <w:highlight w:val="lightGray"/>
          <w:shd w:val="clear" w:color="auto" w:fill="CCCCCC"/>
          <w:lang w:val="cs-CZ" w:eastAsia="cs-CZ" w:bidi="cs-CZ"/>
        </w:rPr>
      </w:pPr>
      <w:r w:rsidRPr="006761D9">
        <w:rPr>
          <w:rFonts w:ascii="Times New Roman" w:hAnsi="Times New Roman"/>
          <w:noProof/>
          <w:szCs w:val="20"/>
          <w:highlight w:val="lightGray"/>
          <w:lang w:val="cs-CZ" w:eastAsia="cs-CZ" w:bidi="cs-CZ"/>
        </w:rPr>
        <w:t>2D čárový kód s jedinečným identifikátorem.</w:t>
      </w:r>
    </w:p>
    <w:p w:rsidR="003B2B23" w:rsidRPr="006761D9" w:rsidRDefault="003B2B23" w:rsidP="003B2B23">
      <w:pPr>
        <w:tabs>
          <w:tab w:val="left" w:pos="567"/>
        </w:tabs>
        <w:spacing w:after="0" w:line="240" w:lineRule="auto"/>
        <w:rPr>
          <w:rFonts w:ascii="Times New Roman" w:hAnsi="Times New Roman"/>
          <w:noProof/>
          <w:highlight w:val="lightGray"/>
          <w:shd w:val="clear" w:color="auto" w:fill="CCCCCC"/>
          <w:lang w:val="cs-CZ" w:eastAsia="cs-CZ" w:bidi="cs-CZ"/>
        </w:rPr>
      </w:pPr>
    </w:p>
    <w:p w:rsidR="003B2B23" w:rsidRPr="006761D9" w:rsidRDefault="003B2B23" w:rsidP="003B2B23">
      <w:pPr>
        <w:spacing w:after="0" w:line="240" w:lineRule="auto"/>
        <w:rPr>
          <w:rFonts w:ascii="Times New Roman" w:hAnsi="Times New Roman"/>
          <w:noProof/>
          <w:szCs w:val="20"/>
          <w:lang w:val="cs-CZ" w:eastAsia="cs-CZ" w:bidi="cs-CZ"/>
        </w:rPr>
      </w:pPr>
    </w:p>
    <w:p w:rsidR="003B2B23" w:rsidRPr="006761D9" w:rsidRDefault="003B2B23" w:rsidP="00B66107">
      <w:pPr>
        <w:keepNext/>
        <w:numPr>
          <w:ilvl w:val="0"/>
          <w:numId w:val="59"/>
        </w:numPr>
        <w:pBdr>
          <w:top w:val="single" w:sz="4" w:space="1" w:color="auto"/>
          <w:left w:val="single" w:sz="4" w:space="4" w:color="auto"/>
          <w:bottom w:val="single" w:sz="4" w:space="1" w:color="auto"/>
          <w:right w:val="single" w:sz="4" w:space="4" w:color="auto"/>
        </w:pBdr>
        <w:spacing w:after="0" w:line="240" w:lineRule="auto"/>
        <w:ind w:left="567"/>
        <w:outlineLvl w:val="0"/>
        <w:rPr>
          <w:rFonts w:ascii="Times New Roman" w:hAnsi="Times New Roman"/>
          <w:i/>
          <w:noProof/>
          <w:szCs w:val="20"/>
          <w:lang w:val="cs-CZ" w:eastAsia="cs-CZ" w:bidi="cs-CZ"/>
        </w:rPr>
      </w:pPr>
      <w:r w:rsidRPr="006761D9">
        <w:rPr>
          <w:rFonts w:ascii="Times New Roman" w:hAnsi="Times New Roman"/>
          <w:b/>
          <w:noProof/>
          <w:szCs w:val="20"/>
          <w:lang w:val="cs-CZ" w:eastAsia="cs-CZ" w:bidi="cs-CZ"/>
        </w:rPr>
        <w:t>JEDINEČNÝ IDENTIFIKÁTOR – DATA ČITELNÁ OKEM</w:t>
      </w:r>
    </w:p>
    <w:p w:rsidR="003B2B23" w:rsidRPr="006761D9" w:rsidRDefault="003B2B23" w:rsidP="003B2B23">
      <w:pPr>
        <w:spacing w:after="0" w:line="240" w:lineRule="auto"/>
        <w:rPr>
          <w:rFonts w:ascii="Times New Roman" w:hAnsi="Times New Roman"/>
          <w:noProof/>
          <w:szCs w:val="20"/>
          <w:lang w:val="cs-CZ" w:eastAsia="cs-CZ" w:bidi="cs-CZ"/>
        </w:rPr>
      </w:pPr>
    </w:p>
    <w:p w:rsidR="003B2B23" w:rsidRDefault="003B2B23" w:rsidP="003B2B23">
      <w:pPr>
        <w:tabs>
          <w:tab w:val="left" w:pos="567"/>
        </w:tabs>
        <w:spacing w:after="0" w:line="260" w:lineRule="exact"/>
        <w:rPr>
          <w:rFonts w:ascii="Times New Roman" w:hAnsi="Times New Roman"/>
          <w:szCs w:val="20"/>
          <w:lang w:val="cs-CZ" w:eastAsia="cs-CZ" w:bidi="cs-CZ"/>
        </w:rPr>
      </w:pPr>
      <w:r w:rsidRPr="006761D9">
        <w:rPr>
          <w:rFonts w:ascii="Times New Roman" w:hAnsi="Times New Roman"/>
          <w:szCs w:val="20"/>
          <w:lang w:val="cs-CZ" w:eastAsia="cs-CZ" w:bidi="cs-CZ"/>
        </w:rPr>
        <w:t xml:space="preserve">PC </w:t>
      </w:r>
    </w:p>
    <w:p w:rsidR="003B2B23" w:rsidRDefault="003B2B23" w:rsidP="003B2B23">
      <w:pPr>
        <w:tabs>
          <w:tab w:val="left" w:pos="567"/>
        </w:tabs>
        <w:spacing w:after="0" w:line="260" w:lineRule="exact"/>
        <w:rPr>
          <w:rFonts w:ascii="Times New Roman" w:hAnsi="Times New Roman"/>
          <w:szCs w:val="20"/>
          <w:lang w:val="cs-CZ" w:eastAsia="cs-CZ" w:bidi="cs-CZ"/>
        </w:rPr>
      </w:pPr>
      <w:r w:rsidRPr="006761D9">
        <w:rPr>
          <w:rFonts w:ascii="Times New Roman" w:hAnsi="Times New Roman"/>
          <w:szCs w:val="20"/>
          <w:lang w:val="cs-CZ" w:eastAsia="cs-CZ" w:bidi="cs-CZ"/>
        </w:rPr>
        <w:t xml:space="preserve">SN </w:t>
      </w:r>
    </w:p>
    <w:p w:rsidR="003B2B23" w:rsidRPr="006761D9" w:rsidRDefault="003B2B23" w:rsidP="003B2B23">
      <w:pPr>
        <w:tabs>
          <w:tab w:val="left" w:pos="567"/>
        </w:tabs>
        <w:spacing w:after="0" w:line="260" w:lineRule="exact"/>
        <w:rPr>
          <w:rFonts w:ascii="Times New Roman" w:hAnsi="Times New Roman"/>
          <w:lang w:val="cs-CZ"/>
        </w:rPr>
      </w:pPr>
      <w:r w:rsidRPr="006761D9">
        <w:rPr>
          <w:rFonts w:ascii="Times New Roman" w:hAnsi="Times New Roman"/>
          <w:szCs w:val="20"/>
          <w:lang w:val="cs-CZ" w:eastAsia="cs-CZ" w:bidi="cs-CZ"/>
        </w:rPr>
        <w:t xml:space="preserve">NN </w:t>
      </w:r>
    </w:p>
    <w:p w:rsidR="007438CC" w:rsidRPr="00E810C8" w:rsidRDefault="007438CC" w:rsidP="007438CC">
      <w:pPr>
        <w:tabs>
          <w:tab w:val="left" w:pos="567"/>
        </w:tabs>
        <w:spacing w:after="0" w:line="260" w:lineRule="exact"/>
        <w:rPr>
          <w:rFonts w:ascii="Times New Roman" w:hAnsi="Times New Roman"/>
          <w:szCs w:val="24"/>
          <w:lang w:val="cs-CZ"/>
        </w:rPr>
      </w:pPr>
    </w:p>
    <w:p w:rsidR="00607CF8" w:rsidRPr="00E810C8" w:rsidRDefault="007438CC" w:rsidP="00607CF8">
      <w:pPr>
        <w:tabs>
          <w:tab w:val="left" w:pos="567"/>
        </w:tabs>
        <w:autoSpaceDE w:val="0"/>
        <w:autoSpaceDN w:val="0"/>
        <w:adjustRightInd w:val="0"/>
        <w:spacing w:after="0" w:line="240" w:lineRule="auto"/>
        <w:jc w:val="center"/>
        <w:rPr>
          <w:rFonts w:ascii="Times New Roman" w:hAnsi="Times New Roman"/>
          <w:b/>
          <w:szCs w:val="24"/>
          <w:lang w:val="cs-CZ"/>
        </w:rPr>
      </w:pPr>
      <w:r>
        <w:rPr>
          <w:rFonts w:ascii="Times New Roman" w:hAnsi="Times New Roman"/>
          <w:b/>
          <w:szCs w:val="24"/>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7CF8" w:rsidRPr="0023500E" w:rsidTr="00E83E02">
        <w:trPr>
          <w:trHeight w:val="785"/>
        </w:trPr>
        <w:tc>
          <w:tcPr>
            <w:tcW w:w="9287" w:type="dxa"/>
            <w:tcBorders>
              <w:bottom w:val="single" w:sz="4" w:space="0" w:color="auto"/>
            </w:tcBorders>
          </w:tcPr>
          <w:p w:rsidR="00607CF8" w:rsidRPr="00C93EE2" w:rsidRDefault="00607CF8" w:rsidP="00E83E02">
            <w:pPr>
              <w:autoSpaceDE w:val="0"/>
              <w:autoSpaceDN w:val="0"/>
              <w:adjustRightInd w:val="0"/>
              <w:spacing w:after="0" w:line="240" w:lineRule="auto"/>
              <w:rPr>
                <w:rFonts w:ascii="TimesNewRomanPS-BoldMT" w:hAnsi="TimesNewRomanPS-BoldMT" w:cs="TimesNewRomanPS-BoldMT"/>
                <w:b/>
                <w:bCs/>
                <w:lang w:val="cs-CZ" w:eastAsia="nl-NL"/>
              </w:rPr>
            </w:pPr>
            <w:r w:rsidRPr="00C93EE2">
              <w:rPr>
                <w:rFonts w:ascii="TimesNewRomanPS-BoldMT" w:hAnsi="TimesNewRomanPS-BoldMT" w:cs="TimesNewRomanPS-BoldMT"/>
                <w:b/>
                <w:bCs/>
                <w:lang w:val="cs-CZ" w:eastAsia="nl-NL"/>
              </w:rPr>
              <w:lastRenderedPageBreak/>
              <w:t>MINIMÁLNÍ ÚDAJE UVÁDĚNÉ NA MALÉM VNITŘNÍM OBALU</w:t>
            </w:r>
          </w:p>
          <w:p w:rsidR="00607CF8" w:rsidRPr="00C93EE2" w:rsidRDefault="00607CF8" w:rsidP="00E83E02">
            <w:pPr>
              <w:spacing w:after="0" w:line="240" w:lineRule="auto"/>
              <w:rPr>
                <w:rFonts w:ascii="TimesNewRomanPS-BoldMT" w:hAnsi="TimesNewRomanPS-BoldMT" w:cs="TimesNewRomanPS-BoldMT"/>
                <w:b/>
                <w:bCs/>
                <w:lang w:val="cs-CZ" w:eastAsia="nl-NL"/>
              </w:rPr>
            </w:pPr>
          </w:p>
          <w:p w:rsidR="00607CF8" w:rsidRPr="0023500E" w:rsidRDefault="00607CF8" w:rsidP="00E83E02">
            <w:pPr>
              <w:spacing w:after="0" w:line="240" w:lineRule="auto"/>
              <w:rPr>
                <w:rFonts w:ascii="Times New Roman" w:hAnsi="Times New Roman"/>
                <w:b/>
                <w:noProof/>
                <w:szCs w:val="20"/>
              </w:rPr>
            </w:pPr>
            <w:r>
              <w:rPr>
                <w:rFonts w:ascii="TimesNewRomanPS-BoldMT" w:hAnsi="TimesNewRomanPS-BoldMT" w:cs="TimesNewRomanPS-BoldMT"/>
                <w:b/>
                <w:bCs/>
                <w:lang w:eastAsia="nl-NL"/>
              </w:rPr>
              <w:t>BLISTRU</w:t>
            </w:r>
          </w:p>
        </w:tc>
      </w:tr>
    </w:tbl>
    <w:p w:rsidR="00607CF8" w:rsidRPr="0023500E" w:rsidRDefault="00607CF8" w:rsidP="00607CF8">
      <w:pPr>
        <w:spacing w:after="0" w:line="240" w:lineRule="auto"/>
        <w:rPr>
          <w:rFonts w:ascii="Times New Roman" w:hAnsi="Times New Roman"/>
          <w:b/>
          <w:noProof/>
          <w:szCs w:val="20"/>
          <w:lang w:val="en-GB"/>
        </w:rPr>
      </w:pPr>
    </w:p>
    <w:p w:rsidR="00607CF8" w:rsidRPr="0023500E" w:rsidRDefault="00607CF8" w:rsidP="00607CF8">
      <w:pPr>
        <w:spacing w:after="0" w:line="240" w:lineRule="auto"/>
        <w:rPr>
          <w:rFonts w:ascii="Times New Roman" w:hAnsi="Times New Roman"/>
          <w:b/>
          <w:noProof/>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7CF8" w:rsidRPr="0023500E" w:rsidTr="00E83E02">
        <w:tc>
          <w:tcPr>
            <w:tcW w:w="9287" w:type="dxa"/>
          </w:tcPr>
          <w:p w:rsidR="00607CF8" w:rsidRPr="0023500E" w:rsidRDefault="00607CF8" w:rsidP="00E83E02">
            <w:pPr>
              <w:tabs>
                <w:tab w:val="left" w:pos="142"/>
              </w:tabs>
              <w:spacing w:after="0" w:line="240" w:lineRule="auto"/>
              <w:ind w:left="567" w:hanging="567"/>
              <w:rPr>
                <w:rFonts w:ascii="Times New Roman" w:hAnsi="Times New Roman"/>
                <w:b/>
                <w:noProof/>
                <w:szCs w:val="20"/>
              </w:rPr>
            </w:pPr>
            <w:r w:rsidRPr="0023500E">
              <w:rPr>
                <w:rFonts w:ascii="Times New Roman" w:hAnsi="Times New Roman"/>
                <w:b/>
                <w:noProof/>
                <w:szCs w:val="20"/>
                <w:lang w:val="en-GB"/>
              </w:rPr>
              <w:t>1.</w:t>
            </w:r>
            <w:r w:rsidRPr="0023500E">
              <w:rPr>
                <w:rFonts w:ascii="Times New Roman" w:hAnsi="Times New Roman"/>
                <w:b/>
                <w:noProof/>
                <w:szCs w:val="20"/>
                <w:lang w:val="en-GB"/>
              </w:rPr>
              <w:tab/>
            </w:r>
            <w:r w:rsidRPr="00105528">
              <w:rPr>
                <w:rFonts w:ascii="Times New Roman" w:hAnsi="Times New Roman"/>
                <w:b/>
                <w:noProof/>
                <w:szCs w:val="20"/>
              </w:rPr>
              <w:t>NÁZEV LÉČIVÉHO PŘÍPRAVKU</w:t>
            </w:r>
          </w:p>
        </w:tc>
      </w:tr>
    </w:tbl>
    <w:p w:rsidR="00607CF8" w:rsidRPr="0023500E" w:rsidRDefault="00607CF8" w:rsidP="00607CF8">
      <w:pPr>
        <w:spacing w:after="0" w:line="240" w:lineRule="auto"/>
        <w:ind w:left="567" w:hanging="567"/>
        <w:rPr>
          <w:rFonts w:ascii="Times New Roman" w:hAnsi="Times New Roman"/>
          <w:noProof/>
          <w:szCs w:val="20"/>
          <w:lang w:val="en-GB"/>
        </w:rPr>
      </w:pPr>
    </w:p>
    <w:p w:rsidR="00607CF8" w:rsidRPr="00E810C8" w:rsidRDefault="00607CF8" w:rsidP="00607CF8">
      <w:pPr>
        <w:spacing w:after="0" w:line="240" w:lineRule="auto"/>
        <w:rPr>
          <w:rFonts w:ascii="Times New Roman" w:hAnsi="Times New Roman"/>
          <w:szCs w:val="24"/>
          <w:lang w:val="cs-CZ"/>
        </w:rPr>
      </w:pPr>
      <w:r>
        <w:rPr>
          <w:rFonts w:ascii="Times New Roman" w:hAnsi="Times New Roman"/>
          <w:szCs w:val="24"/>
          <w:lang w:val="cs-CZ"/>
        </w:rPr>
        <w:t>Temozolomide SUN 180 mg</w:t>
      </w:r>
      <w:r w:rsidRPr="00E810C8">
        <w:rPr>
          <w:rFonts w:ascii="Times New Roman" w:hAnsi="Times New Roman"/>
          <w:szCs w:val="24"/>
          <w:lang w:val="cs-CZ"/>
        </w:rPr>
        <w:t xml:space="preserve"> </w:t>
      </w:r>
      <w:r w:rsidRPr="00123FEE">
        <w:rPr>
          <w:rFonts w:ascii="Times New Roman" w:hAnsi="Times New Roman"/>
          <w:szCs w:val="24"/>
          <w:highlight w:val="lightGray"/>
          <w:lang w:val="cs-CZ"/>
          <w:rPrChange w:id="32" w:author="Author">
            <w:rPr>
              <w:rFonts w:ascii="Times New Roman" w:hAnsi="Times New Roman"/>
              <w:szCs w:val="24"/>
              <w:lang w:val="cs-CZ"/>
            </w:rPr>
          </w:rPrChange>
        </w:rPr>
        <w:t>tvrdé</w:t>
      </w:r>
      <w:r w:rsidRPr="00E810C8">
        <w:rPr>
          <w:rFonts w:ascii="Times New Roman" w:hAnsi="Times New Roman"/>
          <w:szCs w:val="24"/>
          <w:lang w:val="cs-CZ"/>
        </w:rPr>
        <w:t xml:space="preserve"> tobolky</w:t>
      </w:r>
    </w:p>
    <w:p w:rsidR="00607CF8" w:rsidRPr="00123FEE" w:rsidRDefault="00D37AC9" w:rsidP="00607CF8">
      <w:pPr>
        <w:spacing w:after="0" w:line="240" w:lineRule="auto"/>
        <w:rPr>
          <w:rFonts w:ascii="Times New Roman" w:hAnsi="Times New Roman"/>
          <w:szCs w:val="24"/>
          <w:highlight w:val="lightGray"/>
          <w:lang w:val="cs-CZ"/>
          <w:rPrChange w:id="33" w:author="Author">
            <w:rPr>
              <w:rFonts w:ascii="Times New Roman" w:hAnsi="Times New Roman"/>
              <w:szCs w:val="24"/>
              <w:lang w:val="cs-CZ"/>
            </w:rPr>
          </w:rPrChange>
        </w:rPr>
      </w:pPr>
      <w:r w:rsidRPr="00123FEE">
        <w:rPr>
          <w:rFonts w:ascii="Times New Roman" w:hAnsi="Times New Roman"/>
          <w:szCs w:val="24"/>
          <w:highlight w:val="lightGray"/>
          <w:lang w:val="cs-CZ"/>
          <w:rPrChange w:id="34" w:author="Author">
            <w:rPr>
              <w:rFonts w:ascii="Times New Roman" w:hAnsi="Times New Roman"/>
              <w:szCs w:val="24"/>
              <w:lang w:val="cs-CZ"/>
            </w:rPr>
          </w:rPrChange>
        </w:rPr>
        <w:t>t</w:t>
      </w:r>
      <w:r w:rsidR="00607CF8" w:rsidRPr="00123FEE">
        <w:rPr>
          <w:rFonts w:ascii="Times New Roman" w:hAnsi="Times New Roman"/>
          <w:szCs w:val="24"/>
          <w:highlight w:val="lightGray"/>
          <w:lang w:val="cs-CZ"/>
          <w:rPrChange w:id="35" w:author="Author">
            <w:rPr>
              <w:rFonts w:ascii="Times New Roman" w:hAnsi="Times New Roman"/>
              <w:szCs w:val="24"/>
              <w:lang w:val="cs-CZ"/>
            </w:rPr>
          </w:rPrChange>
        </w:rPr>
        <w:t>emozolomidum</w:t>
      </w:r>
    </w:p>
    <w:p w:rsidR="00607CF8" w:rsidRDefault="00607CF8" w:rsidP="00607CF8">
      <w:pPr>
        <w:spacing w:after="0" w:line="240" w:lineRule="auto"/>
        <w:rPr>
          <w:rFonts w:ascii="Times New Roman" w:hAnsi="Times New Roman"/>
          <w:szCs w:val="24"/>
          <w:lang w:val="cs-CZ"/>
        </w:rPr>
      </w:pPr>
      <w:r w:rsidRPr="00123FEE">
        <w:rPr>
          <w:rFonts w:ascii="Times New Roman" w:hAnsi="Times New Roman"/>
          <w:szCs w:val="24"/>
          <w:highlight w:val="lightGray"/>
          <w:lang w:val="cs-CZ"/>
          <w:rPrChange w:id="36" w:author="Author">
            <w:rPr>
              <w:rFonts w:ascii="Times New Roman" w:hAnsi="Times New Roman"/>
              <w:szCs w:val="24"/>
              <w:lang w:val="cs-CZ"/>
            </w:rPr>
          </w:rPrChange>
        </w:rPr>
        <w:t>Perorální podání</w:t>
      </w:r>
    </w:p>
    <w:p w:rsidR="00607CF8" w:rsidRPr="0023500E" w:rsidRDefault="00607CF8" w:rsidP="00607CF8">
      <w:pPr>
        <w:spacing w:after="0" w:line="240" w:lineRule="auto"/>
        <w:rPr>
          <w:rFonts w:ascii="Times New Roman" w:hAnsi="Times New Roman"/>
          <w:b/>
          <w:noProof/>
          <w:szCs w:val="20"/>
          <w:lang w:val="en-GB"/>
        </w:rPr>
      </w:pPr>
    </w:p>
    <w:p w:rsidR="00607CF8" w:rsidRPr="0023500E" w:rsidRDefault="00607CF8" w:rsidP="00607CF8">
      <w:pPr>
        <w:spacing w:after="0" w:line="240" w:lineRule="auto"/>
        <w:rPr>
          <w:rFonts w:ascii="Times New Roman" w:hAnsi="Times New Roman"/>
          <w:b/>
          <w:noProof/>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7CF8" w:rsidRPr="007F3151" w:rsidTr="00E83E02">
        <w:tc>
          <w:tcPr>
            <w:tcW w:w="9287" w:type="dxa"/>
          </w:tcPr>
          <w:p w:rsidR="00607CF8" w:rsidRPr="007F3151" w:rsidRDefault="00607CF8" w:rsidP="00E83E02">
            <w:pPr>
              <w:tabs>
                <w:tab w:val="left" w:pos="142"/>
              </w:tabs>
              <w:spacing w:after="0" w:line="240" w:lineRule="auto"/>
              <w:ind w:left="567" w:hanging="567"/>
              <w:rPr>
                <w:rFonts w:ascii="Times New Roman" w:hAnsi="Times New Roman"/>
                <w:b/>
                <w:noProof/>
                <w:szCs w:val="20"/>
                <w:lang w:val="it-IT"/>
              </w:rPr>
            </w:pPr>
            <w:r w:rsidRPr="007F3151">
              <w:rPr>
                <w:rFonts w:ascii="Times New Roman" w:hAnsi="Times New Roman"/>
                <w:b/>
                <w:noProof/>
                <w:szCs w:val="20"/>
                <w:lang w:val="it-IT"/>
              </w:rPr>
              <w:t>2.</w:t>
            </w:r>
            <w:r w:rsidRPr="007F3151">
              <w:rPr>
                <w:rFonts w:ascii="Times New Roman" w:hAnsi="Times New Roman"/>
                <w:b/>
                <w:noProof/>
                <w:szCs w:val="20"/>
                <w:lang w:val="it-IT"/>
              </w:rPr>
              <w:tab/>
            </w:r>
            <w:r w:rsidRPr="000E4E72">
              <w:rPr>
                <w:rFonts w:ascii="TimesNewRomanPS-BoldMT" w:hAnsi="TimesNewRomanPS-BoldMT" w:cs="TimesNewRomanPS-BoldMT"/>
                <w:b/>
                <w:bCs/>
                <w:lang w:val="pt-PT" w:eastAsia="nl-NL"/>
              </w:rPr>
              <w:t>NÁZEV DRŽITELE ROZHODNUTÍ O REGISTRACI</w:t>
            </w:r>
          </w:p>
        </w:tc>
      </w:tr>
    </w:tbl>
    <w:p w:rsidR="00607CF8" w:rsidRPr="007F3151" w:rsidRDefault="00607CF8" w:rsidP="00607CF8">
      <w:pPr>
        <w:spacing w:after="0" w:line="240" w:lineRule="auto"/>
        <w:rPr>
          <w:rFonts w:ascii="Times New Roman" w:hAnsi="Times New Roman"/>
          <w:b/>
          <w:noProof/>
          <w:szCs w:val="20"/>
          <w:lang w:val="it-IT"/>
        </w:rPr>
      </w:pPr>
    </w:p>
    <w:p w:rsidR="00607CF8" w:rsidRPr="00E761B3" w:rsidRDefault="00607CF8" w:rsidP="00607CF8">
      <w:pPr>
        <w:spacing w:after="0" w:line="240" w:lineRule="auto"/>
        <w:rPr>
          <w:rFonts w:ascii="Times New Roman" w:hAnsi="Times New Roman"/>
          <w:noProof/>
          <w:szCs w:val="20"/>
          <w:lang w:val="en-GB"/>
        </w:rPr>
      </w:pPr>
      <w:r w:rsidRPr="00E761B3">
        <w:rPr>
          <w:rFonts w:ascii="Times New Roman" w:hAnsi="Times New Roman"/>
          <w:noProof/>
          <w:szCs w:val="20"/>
          <w:lang w:val="en-GB"/>
        </w:rPr>
        <w:t>SUN Pharma logo</w:t>
      </w:r>
    </w:p>
    <w:p w:rsidR="00607CF8" w:rsidRPr="0023500E" w:rsidRDefault="00607CF8" w:rsidP="00607CF8">
      <w:pPr>
        <w:spacing w:after="0" w:line="240" w:lineRule="auto"/>
        <w:rPr>
          <w:rFonts w:ascii="Times New Roman" w:hAnsi="Times New Roman"/>
          <w:b/>
          <w:noProof/>
          <w:szCs w:val="20"/>
          <w:lang w:val="en-GB"/>
        </w:rPr>
      </w:pPr>
    </w:p>
    <w:p w:rsidR="00607CF8" w:rsidRPr="0023500E" w:rsidRDefault="00607CF8" w:rsidP="00607CF8">
      <w:pPr>
        <w:spacing w:after="0" w:line="240" w:lineRule="auto"/>
        <w:rPr>
          <w:rFonts w:ascii="Times New Roman" w:hAnsi="Times New Roman"/>
          <w:b/>
          <w:noProof/>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7CF8" w:rsidRPr="0023500E" w:rsidTr="00E83E02">
        <w:tc>
          <w:tcPr>
            <w:tcW w:w="9287" w:type="dxa"/>
          </w:tcPr>
          <w:p w:rsidR="00607CF8" w:rsidRPr="0023500E" w:rsidRDefault="00607CF8" w:rsidP="00E83E02">
            <w:pPr>
              <w:tabs>
                <w:tab w:val="left" w:pos="142"/>
              </w:tabs>
              <w:spacing w:after="0" w:line="240" w:lineRule="auto"/>
              <w:ind w:left="567" w:hanging="567"/>
              <w:rPr>
                <w:rFonts w:ascii="Times New Roman" w:hAnsi="Times New Roman"/>
                <w:b/>
                <w:noProof/>
                <w:szCs w:val="20"/>
                <w:lang w:val="en-GB"/>
              </w:rPr>
            </w:pPr>
            <w:r w:rsidRPr="0023500E">
              <w:rPr>
                <w:rFonts w:ascii="Times New Roman" w:hAnsi="Times New Roman"/>
                <w:b/>
                <w:noProof/>
                <w:szCs w:val="20"/>
                <w:lang w:val="en-GB"/>
              </w:rPr>
              <w:t>3.</w:t>
            </w:r>
            <w:r w:rsidRPr="0023500E">
              <w:rPr>
                <w:rFonts w:ascii="Times New Roman" w:hAnsi="Times New Roman"/>
                <w:b/>
                <w:noProof/>
                <w:szCs w:val="20"/>
                <w:lang w:val="en-GB"/>
              </w:rPr>
              <w:tab/>
            </w:r>
            <w:r w:rsidRPr="000E4E72">
              <w:rPr>
                <w:rFonts w:ascii="Times New Roman" w:hAnsi="Times New Roman"/>
                <w:b/>
                <w:noProof/>
                <w:szCs w:val="20"/>
              </w:rPr>
              <w:t>POUŽITELNOST</w:t>
            </w:r>
          </w:p>
        </w:tc>
      </w:tr>
    </w:tbl>
    <w:p w:rsidR="00607CF8" w:rsidRPr="0023500E" w:rsidRDefault="00607CF8" w:rsidP="00607CF8">
      <w:pPr>
        <w:spacing w:after="0" w:line="240" w:lineRule="auto"/>
        <w:rPr>
          <w:rFonts w:ascii="Times New Roman" w:hAnsi="Times New Roman"/>
          <w:i/>
          <w:noProof/>
          <w:szCs w:val="20"/>
          <w:lang w:val="en-GB"/>
        </w:rPr>
      </w:pPr>
    </w:p>
    <w:p w:rsidR="00607CF8" w:rsidRPr="0023500E" w:rsidRDefault="00607CF8" w:rsidP="00607CF8">
      <w:pPr>
        <w:spacing w:after="0" w:line="240" w:lineRule="auto"/>
        <w:rPr>
          <w:rFonts w:ascii="Times New Roman" w:hAnsi="Times New Roman"/>
          <w:noProof/>
          <w:szCs w:val="20"/>
          <w:lang w:val="en-GB"/>
        </w:rPr>
      </w:pPr>
      <w:r w:rsidRPr="0023500E">
        <w:rPr>
          <w:rFonts w:ascii="Times New Roman" w:hAnsi="Times New Roman"/>
          <w:noProof/>
          <w:szCs w:val="20"/>
          <w:lang w:val="en-GB"/>
        </w:rPr>
        <w:t>EXP</w:t>
      </w:r>
    </w:p>
    <w:p w:rsidR="00607CF8" w:rsidRPr="0023500E" w:rsidRDefault="00607CF8" w:rsidP="00607CF8">
      <w:pPr>
        <w:spacing w:after="0" w:line="240" w:lineRule="auto"/>
        <w:rPr>
          <w:rFonts w:ascii="Times New Roman" w:hAnsi="Times New Roman"/>
          <w:b/>
          <w:noProof/>
          <w:szCs w:val="20"/>
          <w:lang w:val="en-GB"/>
        </w:rPr>
      </w:pPr>
    </w:p>
    <w:p w:rsidR="00607CF8" w:rsidRPr="0023500E" w:rsidRDefault="00607CF8" w:rsidP="00607CF8">
      <w:pPr>
        <w:spacing w:after="0" w:line="240" w:lineRule="auto"/>
        <w:rPr>
          <w:rFonts w:ascii="Times New Roman" w:hAnsi="Times New Roman"/>
          <w:noProof/>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7CF8" w:rsidRPr="0023500E" w:rsidTr="00E83E02">
        <w:tc>
          <w:tcPr>
            <w:tcW w:w="9287" w:type="dxa"/>
          </w:tcPr>
          <w:p w:rsidR="00607CF8" w:rsidRPr="0023500E" w:rsidRDefault="00607CF8" w:rsidP="00E83E02">
            <w:pPr>
              <w:tabs>
                <w:tab w:val="left" w:pos="142"/>
              </w:tabs>
              <w:spacing w:after="0" w:line="240" w:lineRule="auto"/>
              <w:ind w:left="567" w:hanging="567"/>
              <w:rPr>
                <w:rFonts w:ascii="Times New Roman" w:hAnsi="Times New Roman"/>
                <w:b/>
                <w:noProof/>
                <w:szCs w:val="20"/>
                <w:lang w:val="en-GB"/>
              </w:rPr>
            </w:pPr>
            <w:r w:rsidRPr="0023500E">
              <w:rPr>
                <w:rFonts w:ascii="Times New Roman" w:hAnsi="Times New Roman"/>
                <w:b/>
                <w:noProof/>
                <w:szCs w:val="20"/>
                <w:lang w:val="en-GB"/>
              </w:rPr>
              <w:t>4.</w:t>
            </w:r>
            <w:r w:rsidRPr="0023500E">
              <w:rPr>
                <w:rFonts w:ascii="Times New Roman" w:hAnsi="Times New Roman"/>
                <w:b/>
                <w:noProof/>
                <w:szCs w:val="20"/>
                <w:lang w:val="en-GB"/>
              </w:rPr>
              <w:tab/>
            </w:r>
            <w:r w:rsidRPr="000E4E72">
              <w:rPr>
                <w:rFonts w:ascii="Times New Roman" w:hAnsi="Times New Roman"/>
                <w:b/>
                <w:noProof/>
                <w:szCs w:val="20"/>
              </w:rPr>
              <w:t>ČÍSLO ŠARŽE</w:t>
            </w:r>
          </w:p>
        </w:tc>
      </w:tr>
    </w:tbl>
    <w:p w:rsidR="00607CF8" w:rsidRPr="0023500E" w:rsidRDefault="00607CF8" w:rsidP="00607CF8">
      <w:pPr>
        <w:spacing w:after="0" w:line="240" w:lineRule="auto"/>
        <w:ind w:right="113"/>
        <w:rPr>
          <w:rFonts w:ascii="Times New Roman" w:hAnsi="Times New Roman"/>
          <w:noProof/>
          <w:szCs w:val="20"/>
          <w:lang w:val="en-GB"/>
        </w:rPr>
      </w:pPr>
    </w:p>
    <w:p w:rsidR="00607CF8" w:rsidRPr="00E810C8" w:rsidRDefault="00607CF8" w:rsidP="00607CF8">
      <w:pPr>
        <w:spacing w:after="0" w:line="240" w:lineRule="auto"/>
        <w:rPr>
          <w:rFonts w:ascii="Times New Roman" w:hAnsi="Times New Roman"/>
          <w:szCs w:val="24"/>
          <w:lang w:val="cs-CZ"/>
        </w:rPr>
      </w:pPr>
      <w:r w:rsidRPr="00E07026">
        <w:rPr>
          <w:rFonts w:ascii="Times New Roman" w:hAnsi="Times New Roman"/>
          <w:szCs w:val="24"/>
          <w:lang w:val="cs-CZ"/>
        </w:rPr>
        <w:t>Č.š.:</w:t>
      </w:r>
    </w:p>
    <w:p w:rsidR="00607CF8" w:rsidRPr="0023500E" w:rsidRDefault="00607CF8" w:rsidP="00607CF8">
      <w:pPr>
        <w:spacing w:after="0" w:line="240" w:lineRule="auto"/>
        <w:ind w:right="113"/>
        <w:rPr>
          <w:rFonts w:ascii="Times New Roman" w:hAnsi="Times New Roman"/>
          <w:noProof/>
          <w:szCs w:val="20"/>
          <w:lang w:val="en-GB"/>
        </w:rPr>
      </w:pPr>
    </w:p>
    <w:p w:rsidR="00607CF8" w:rsidRPr="0023500E" w:rsidRDefault="00607CF8" w:rsidP="00607CF8">
      <w:pPr>
        <w:spacing w:after="0" w:line="240" w:lineRule="auto"/>
        <w:ind w:right="113"/>
        <w:rPr>
          <w:rFonts w:ascii="Times New Roman" w:hAnsi="Times New Roman"/>
          <w:noProof/>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7CF8" w:rsidRPr="0023500E" w:rsidTr="00E83E02">
        <w:tc>
          <w:tcPr>
            <w:tcW w:w="9287" w:type="dxa"/>
          </w:tcPr>
          <w:p w:rsidR="00607CF8" w:rsidRPr="0023500E" w:rsidRDefault="00607CF8" w:rsidP="00E83E02">
            <w:pPr>
              <w:tabs>
                <w:tab w:val="left" w:pos="142"/>
              </w:tabs>
              <w:spacing w:after="0" w:line="240" w:lineRule="auto"/>
              <w:ind w:left="567" w:hanging="567"/>
              <w:rPr>
                <w:rFonts w:ascii="Times New Roman" w:hAnsi="Times New Roman"/>
                <w:b/>
                <w:noProof/>
                <w:szCs w:val="20"/>
                <w:lang w:val="en-GB"/>
              </w:rPr>
            </w:pPr>
            <w:r>
              <w:rPr>
                <w:rFonts w:ascii="Times New Roman" w:hAnsi="Times New Roman"/>
                <w:b/>
                <w:noProof/>
                <w:szCs w:val="20"/>
                <w:lang w:val="en-GB"/>
              </w:rPr>
              <w:t>5</w:t>
            </w:r>
            <w:r w:rsidRPr="0023500E">
              <w:rPr>
                <w:rFonts w:ascii="Times New Roman" w:hAnsi="Times New Roman"/>
                <w:b/>
                <w:noProof/>
                <w:szCs w:val="20"/>
                <w:lang w:val="en-GB"/>
              </w:rPr>
              <w:t>.</w:t>
            </w:r>
            <w:r w:rsidRPr="0023500E">
              <w:rPr>
                <w:rFonts w:ascii="Times New Roman" w:hAnsi="Times New Roman"/>
                <w:b/>
                <w:noProof/>
                <w:szCs w:val="20"/>
                <w:lang w:val="en-GB"/>
              </w:rPr>
              <w:tab/>
            </w:r>
            <w:r w:rsidRPr="000E4E72">
              <w:rPr>
                <w:rFonts w:ascii="Times New Roman" w:hAnsi="Times New Roman"/>
                <w:b/>
                <w:noProof/>
                <w:szCs w:val="20"/>
              </w:rPr>
              <w:t>JINÉ</w:t>
            </w:r>
          </w:p>
        </w:tc>
      </w:tr>
    </w:tbl>
    <w:p w:rsidR="00607CF8" w:rsidRDefault="00607CF8" w:rsidP="00607CF8">
      <w:pPr>
        <w:tabs>
          <w:tab w:val="left" w:pos="567"/>
        </w:tabs>
        <w:autoSpaceDE w:val="0"/>
        <w:autoSpaceDN w:val="0"/>
        <w:adjustRightInd w:val="0"/>
        <w:spacing w:after="0" w:line="240" w:lineRule="auto"/>
        <w:rPr>
          <w:rFonts w:ascii="Times New Roman" w:hAnsi="Times New Roman"/>
          <w:b/>
          <w:szCs w:val="24"/>
          <w:lang w:val="cs-CZ"/>
        </w:rPr>
      </w:pPr>
    </w:p>
    <w:p w:rsidR="00607CF8" w:rsidRDefault="00607CF8" w:rsidP="00607CF8">
      <w:pPr>
        <w:tabs>
          <w:tab w:val="left" w:pos="567"/>
        </w:tabs>
        <w:autoSpaceDE w:val="0"/>
        <w:autoSpaceDN w:val="0"/>
        <w:adjustRightInd w:val="0"/>
        <w:spacing w:after="0" w:line="240" w:lineRule="auto"/>
        <w:rPr>
          <w:rFonts w:ascii="Times New Roman" w:hAnsi="Times New Roman"/>
          <w:b/>
          <w:szCs w:val="24"/>
          <w:lang w:val="cs-CZ"/>
        </w:rPr>
      </w:pPr>
      <w:r w:rsidRPr="00F10159">
        <w:rPr>
          <w:rFonts w:ascii="Times New Roman" w:hAnsi="Times New Roman"/>
          <w:bCs/>
          <w:szCs w:val="24"/>
          <w:lang w:val="cs-CZ"/>
        </w:rPr>
        <w:t>SLOUPNĚTE ZDE</w:t>
      </w:r>
    </w:p>
    <w:p w:rsidR="007438CC" w:rsidRPr="00E810C8" w:rsidRDefault="00607CF8" w:rsidP="00607CF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szCs w:val="24"/>
          <w:lang w:val="cs-CZ"/>
        </w:rPr>
      </w:pPr>
      <w:r>
        <w:rPr>
          <w:rFonts w:ascii="Times New Roman" w:hAnsi="Times New Roman"/>
          <w:b/>
          <w:szCs w:val="24"/>
          <w:lang w:val="cs-CZ"/>
        </w:rPr>
        <w:br w:type="page"/>
      </w:r>
      <w:r w:rsidR="007438CC" w:rsidRPr="00E810C8">
        <w:rPr>
          <w:rFonts w:ascii="Times New Roman" w:hAnsi="Times New Roman"/>
          <w:b/>
          <w:szCs w:val="24"/>
          <w:lang w:val="cs-CZ"/>
        </w:rPr>
        <w:lastRenderedPageBreak/>
        <w:t>ÚDAJE UVÁDĚNÉ NA VNĚJŠÍM</w:t>
      </w:r>
    </w:p>
    <w:p w:rsidR="007438CC" w:rsidRPr="00E810C8" w:rsidRDefault="007438CC" w:rsidP="007438C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szCs w:val="24"/>
          <w:lang w:val="cs-CZ"/>
        </w:rPr>
      </w:pPr>
    </w:p>
    <w:p w:rsidR="007438CC" w:rsidRPr="00E810C8" w:rsidRDefault="007438CC" w:rsidP="007438C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szCs w:val="24"/>
          <w:lang w:val="cs-CZ"/>
        </w:rPr>
      </w:pPr>
      <w:r w:rsidRPr="00E810C8">
        <w:rPr>
          <w:rFonts w:ascii="Times New Roman" w:hAnsi="Times New Roman"/>
          <w:b/>
          <w:szCs w:val="24"/>
          <w:lang w:val="cs-CZ"/>
        </w:rPr>
        <w:t>OBALU</w:t>
      </w:r>
      <w:r>
        <w:rPr>
          <w:rFonts w:ascii="Times New Roman" w:hAnsi="Times New Roman"/>
          <w:b/>
          <w:szCs w:val="24"/>
          <w:lang w:val="cs-CZ"/>
        </w:rPr>
        <w:t xml:space="preserve"> (BLISTR)</w:t>
      </w:r>
    </w:p>
    <w:p w:rsidR="007438CC" w:rsidRPr="00E810C8" w:rsidRDefault="007438CC" w:rsidP="007438CC">
      <w:pPr>
        <w:spacing w:after="0" w:line="240" w:lineRule="auto"/>
        <w:rPr>
          <w:rFonts w:ascii="Times New Roman" w:hAnsi="Times New Roman"/>
          <w:szCs w:val="24"/>
          <w:lang w:val="cs-CZ"/>
        </w:rPr>
      </w:pPr>
    </w:p>
    <w:p w:rsidR="007438CC" w:rsidRPr="00E810C8" w:rsidRDefault="007438CC" w:rsidP="007438C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zCs w:val="24"/>
          <w:lang w:val="cs-CZ"/>
        </w:rPr>
      </w:pPr>
      <w:r w:rsidRPr="00E810C8">
        <w:rPr>
          <w:rFonts w:ascii="Times New Roman" w:hAnsi="Times New Roman"/>
          <w:b/>
          <w:szCs w:val="24"/>
          <w:lang w:val="cs-CZ"/>
        </w:rPr>
        <w:t>1.</w:t>
      </w:r>
      <w:r w:rsidRPr="00E810C8">
        <w:rPr>
          <w:rFonts w:ascii="Times New Roman" w:hAnsi="Times New Roman"/>
          <w:b/>
          <w:szCs w:val="24"/>
          <w:lang w:val="cs-CZ"/>
        </w:rPr>
        <w:tab/>
        <w:t>NÁZEV LÉČIVÉHO PŘÍPRAVKU</w:t>
      </w:r>
    </w:p>
    <w:p w:rsidR="007438CC" w:rsidRPr="00E810C8" w:rsidRDefault="007438CC" w:rsidP="007438CC">
      <w:pPr>
        <w:spacing w:after="0" w:line="240" w:lineRule="auto"/>
        <w:rPr>
          <w:rFonts w:ascii="Times New Roman" w:hAnsi="Times New Roman"/>
          <w:szCs w:val="24"/>
          <w:lang w:val="cs-CZ"/>
        </w:rPr>
      </w:pPr>
    </w:p>
    <w:p w:rsidR="007438CC" w:rsidRPr="00E810C8" w:rsidRDefault="007438CC" w:rsidP="007438CC">
      <w:pPr>
        <w:spacing w:after="0" w:line="240" w:lineRule="auto"/>
        <w:rPr>
          <w:rFonts w:ascii="Times New Roman" w:hAnsi="Times New Roman"/>
          <w:szCs w:val="24"/>
          <w:lang w:val="cs-CZ"/>
        </w:rPr>
      </w:pPr>
      <w:r>
        <w:rPr>
          <w:rFonts w:ascii="Times New Roman" w:hAnsi="Times New Roman"/>
          <w:szCs w:val="24"/>
          <w:lang w:val="cs-CZ"/>
        </w:rPr>
        <w:t>Temozolomide SUN 250 mg</w:t>
      </w:r>
      <w:r w:rsidRPr="00E810C8">
        <w:rPr>
          <w:rFonts w:ascii="Times New Roman" w:hAnsi="Times New Roman"/>
          <w:szCs w:val="24"/>
          <w:lang w:val="cs-CZ"/>
        </w:rPr>
        <w:t xml:space="preserve"> tvrdé tobolky</w:t>
      </w:r>
    </w:p>
    <w:p w:rsidR="007438CC" w:rsidRPr="00E07026" w:rsidRDefault="00D37AC9" w:rsidP="007438CC">
      <w:pPr>
        <w:spacing w:after="0" w:line="240" w:lineRule="auto"/>
        <w:rPr>
          <w:rFonts w:ascii="Times New Roman" w:hAnsi="Times New Roman"/>
          <w:szCs w:val="24"/>
          <w:lang w:val="cs-CZ"/>
        </w:rPr>
      </w:pPr>
      <w:r>
        <w:rPr>
          <w:rFonts w:ascii="Times New Roman" w:hAnsi="Times New Roman"/>
          <w:szCs w:val="24"/>
          <w:lang w:val="cs-CZ"/>
        </w:rPr>
        <w:t>t</w:t>
      </w:r>
      <w:r w:rsidR="007438CC" w:rsidRPr="00E07026">
        <w:rPr>
          <w:rFonts w:ascii="Times New Roman" w:hAnsi="Times New Roman"/>
          <w:szCs w:val="24"/>
          <w:lang w:val="cs-CZ"/>
        </w:rPr>
        <w:t>emozolomidum</w:t>
      </w:r>
    </w:p>
    <w:p w:rsidR="007438CC" w:rsidRPr="00E07026" w:rsidRDefault="007438CC" w:rsidP="007438CC">
      <w:pPr>
        <w:spacing w:after="0" w:line="260" w:lineRule="exact"/>
        <w:rPr>
          <w:rFonts w:ascii="Times New Roman" w:hAnsi="Times New Roman"/>
          <w:szCs w:val="24"/>
          <w:lang w:val="cs-CZ"/>
        </w:rPr>
      </w:pPr>
    </w:p>
    <w:p w:rsidR="007438CC" w:rsidRPr="00E07026" w:rsidRDefault="007438CC" w:rsidP="007438CC">
      <w:pPr>
        <w:spacing w:after="0" w:line="260" w:lineRule="exact"/>
        <w:rPr>
          <w:rFonts w:ascii="Times New Roman" w:hAnsi="Times New Roman"/>
          <w:szCs w:val="24"/>
          <w:lang w:val="cs-CZ"/>
        </w:rPr>
      </w:pPr>
    </w:p>
    <w:p w:rsidR="007438CC" w:rsidRPr="00E07026" w:rsidRDefault="007438CC" w:rsidP="007438C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szCs w:val="24"/>
          <w:lang w:val="cs-CZ"/>
        </w:rPr>
      </w:pPr>
      <w:r w:rsidRPr="00E07026">
        <w:rPr>
          <w:rFonts w:ascii="Times New Roman" w:hAnsi="Times New Roman"/>
          <w:b/>
          <w:szCs w:val="24"/>
          <w:lang w:val="cs-CZ"/>
        </w:rPr>
        <w:t>2.</w:t>
      </w:r>
      <w:r w:rsidRPr="00E07026">
        <w:rPr>
          <w:rFonts w:ascii="Times New Roman" w:hAnsi="Times New Roman"/>
          <w:b/>
          <w:szCs w:val="24"/>
          <w:lang w:val="cs-CZ"/>
        </w:rPr>
        <w:tab/>
        <w:t>OBSAH LÉČIVÉ LÁTKY/LÉČIVÝCH LÁTEK</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spacing w:after="0" w:line="240" w:lineRule="auto"/>
        <w:rPr>
          <w:rFonts w:ascii="Times New Roman" w:hAnsi="Times New Roman"/>
          <w:szCs w:val="24"/>
          <w:lang w:val="cs-CZ"/>
        </w:rPr>
      </w:pPr>
      <w:r w:rsidRPr="00E07026">
        <w:rPr>
          <w:rFonts w:ascii="Times New Roman" w:hAnsi="Times New Roman"/>
          <w:szCs w:val="24"/>
          <w:lang w:val="cs-CZ"/>
        </w:rPr>
        <w:t xml:space="preserve">Jedna tvrdá tobolka obsahuje </w:t>
      </w:r>
      <w:r>
        <w:rPr>
          <w:rFonts w:ascii="Times New Roman" w:hAnsi="Times New Roman"/>
          <w:szCs w:val="24"/>
          <w:lang w:val="cs-CZ"/>
        </w:rPr>
        <w:t>250</w:t>
      </w:r>
      <w:r w:rsidRPr="00E07026">
        <w:rPr>
          <w:rFonts w:ascii="Times New Roman" w:hAnsi="Times New Roman"/>
          <w:szCs w:val="24"/>
          <w:lang w:val="cs-CZ"/>
        </w:rPr>
        <w:t> mg temozolomidu</w:t>
      </w:r>
      <w:r w:rsidR="002F1BA1">
        <w:rPr>
          <w:rFonts w:ascii="Times New Roman" w:hAnsi="Times New Roman"/>
          <w:szCs w:val="24"/>
          <w:lang w:val="cs-CZ"/>
        </w:rPr>
        <w:t>m</w:t>
      </w:r>
      <w:r w:rsidRPr="00E07026">
        <w:rPr>
          <w:rFonts w:ascii="Times New Roman" w:hAnsi="Times New Roman"/>
          <w:szCs w:val="24"/>
          <w:lang w:val="cs-CZ"/>
        </w:rPr>
        <w:t>.</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zCs w:val="24"/>
          <w:lang w:val="cs-CZ"/>
        </w:rPr>
      </w:pPr>
      <w:r w:rsidRPr="00E07026">
        <w:rPr>
          <w:rFonts w:ascii="Times New Roman" w:hAnsi="Times New Roman"/>
          <w:b/>
          <w:szCs w:val="24"/>
          <w:lang w:val="cs-CZ"/>
        </w:rPr>
        <w:t>3.</w:t>
      </w:r>
      <w:r w:rsidRPr="00E07026">
        <w:rPr>
          <w:rFonts w:ascii="Times New Roman" w:hAnsi="Times New Roman"/>
          <w:b/>
          <w:szCs w:val="24"/>
          <w:lang w:val="cs-CZ"/>
        </w:rPr>
        <w:tab/>
      </w:r>
      <w:r w:rsidRPr="00E07026">
        <w:rPr>
          <w:rFonts w:ascii="Times New Roman" w:hAnsi="Times New Roman"/>
          <w:b/>
          <w:caps/>
          <w:szCs w:val="24"/>
          <w:lang w:val="cs-CZ"/>
        </w:rPr>
        <w:t>Seznam pomocných látek</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spacing w:after="0" w:line="240" w:lineRule="auto"/>
        <w:rPr>
          <w:rFonts w:ascii="Times New Roman" w:hAnsi="Times New Roman"/>
          <w:szCs w:val="24"/>
          <w:lang w:val="cs-CZ"/>
        </w:rPr>
      </w:pPr>
      <w:r w:rsidRPr="00E07026">
        <w:rPr>
          <w:rFonts w:ascii="Times New Roman" w:hAnsi="Times New Roman"/>
          <w:szCs w:val="24"/>
          <w:lang w:val="cs-CZ"/>
        </w:rPr>
        <w:t>Obsahuje laktózu.</w:t>
      </w:r>
      <w:r w:rsidR="004E72E2">
        <w:rPr>
          <w:rFonts w:ascii="Times New Roman" w:hAnsi="Times New Roman"/>
          <w:szCs w:val="24"/>
          <w:lang w:val="cs-CZ"/>
        </w:rPr>
        <w:t xml:space="preserve"> </w:t>
      </w:r>
      <w:r w:rsidR="004E72E2" w:rsidRPr="00CD153F">
        <w:rPr>
          <w:rFonts w:ascii="Times New Roman" w:hAnsi="Times New Roman"/>
          <w:lang w:val="cs-CZ"/>
        </w:rPr>
        <w:t>Další informace viz příbalová informace.</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zCs w:val="24"/>
          <w:lang w:val="cs-CZ"/>
        </w:rPr>
      </w:pPr>
      <w:r w:rsidRPr="00E07026">
        <w:rPr>
          <w:rFonts w:ascii="Times New Roman" w:hAnsi="Times New Roman"/>
          <w:b/>
          <w:szCs w:val="24"/>
          <w:lang w:val="cs-CZ"/>
        </w:rPr>
        <w:t>4.</w:t>
      </w:r>
      <w:r w:rsidRPr="00E07026">
        <w:rPr>
          <w:rFonts w:ascii="Times New Roman" w:hAnsi="Times New Roman"/>
          <w:b/>
          <w:szCs w:val="24"/>
          <w:lang w:val="cs-CZ"/>
        </w:rPr>
        <w:tab/>
        <w:t>LÉKOVÁ FORMA A VELIKOST BALENÍ</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autoSpaceDE w:val="0"/>
        <w:autoSpaceDN w:val="0"/>
        <w:adjustRightInd w:val="0"/>
        <w:spacing w:after="0" w:line="240" w:lineRule="auto"/>
        <w:rPr>
          <w:rFonts w:ascii="Times New Roman" w:hAnsi="Times New Roman"/>
          <w:szCs w:val="24"/>
          <w:lang w:val="cs-CZ"/>
        </w:rPr>
      </w:pPr>
      <w:r w:rsidRPr="00E07026">
        <w:rPr>
          <w:rFonts w:ascii="Times New Roman" w:hAnsi="Times New Roman"/>
          <w:szCs w:val="24"/>
          <w:lang w:val="cs-CZ"/>
        </w:rPr>
        <w:t>5</w:t>
      </w:r>
      <w:r w:rsidR="004E72E2">
        <w:rPr>
          <w:rFonts w:ascii="Times New Roman" w:hAnsi="Times New Roman"/>
          <w:szCs w:val="24"/>
          <w:lang w:val="cs-CZ"/>
        </w:rPr>
        <w:t>x1</w:t>
      </w:r>
      <w:r w:rsidRPr="00E07026">
        <w:rPr>
          <w:rFonts w:ascii="Times New Roman" w:hAnsi="Times New Roman"/>
          <w:szCs w:val="24"/>
          <w:lang w:val="cs-CZ"/>
        </w:rPr>
        <w:t> tvrdých tobolek</w:t>
      </w:r>
    </w:p>
    <w:p w:rsidR="007438CC" w:rsidRPr="00E07026" w:rsidRDefault="007438CC" w:rsidP="007438CC">
      <w:pPr>
        <w:spacing w:after="0" w:line="240" w:lineRule="auto"/>
        <w:rPr>
          <w:rFonts w:ascii="Times New Roman" w:hAnsi="Times New Roman"/>
          <w:szCs w:val="24"/>
          <w:lang w:val="cs-CZ"/>
        </w:rPr>
      </w:pPr>
      <w:r w:rsidRPr="00A45742">
        <w:rPr>
          <w:rFonts w:ascii="Times New Roman" w:hAnsi="Times New Roman"/>
          <w:szCs w:val="24"/>
          <w:highlight w:val="lightGray"/>
          <w:lang w:val="cs-CZ"/>
        </w:rPr>
        <w:t>20</w:t>
      </w:r>
      <w:r w:rsidR="004E72E2">
        <w:rPr>
          <w:rFonts w:ascii="Times New Roman" w:hAnsi="Times New Roman"/>
          <w:szCs w:val="24"/>
          <w:highlight w:val="lightGray"/>
          <w:lang w:val="cs-CZ"/>
        </w:rPr>
        <w:t>x1</w:t>
      </w:r>
      <w:r w:rsidRPr="00A45742">
        <w:rPr>
          <w:rFonts w:ascii="Times New Roman" w:hAnsi="Times New Roman"/>
          <w:szCs w:val="24"/>
          <w:highlight w:val="lightGray"/>
          <w:lang w:val="cs-CZ"/>
        </w:rPr>
        <w:t> tvrdých tobolek</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spacing w:after="0" w:line="240" w:lineRule="auto"/>
        <w:rPr>
          <w:rFonts w:ascii="Times New Roman" w:hAnsi="Times New Roman"/>
          <w:i/>
          <w:szCs w:val="24"/>
          <w:lang w:val="cs-CZ"/>
        </w:rPr>
      </w:pPr>
    </w:p>
    <w:p w:rsidR="007438CC" w:rsidRPr="00E07026" w:rsidRDefault="007438CC" w:rsidP="007438C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zCs w:val="24"/>
          <w:lang w:val="cs-CZ"/>
        </w:rPr>
      </w:pPr>
      <w:r w:rsidRPr="00E07026">
        <w:rPr>
          <w:rFonts w:ascii="Times New Roman" w:hAnsi="Times New Roman"/>
          <w:b/>
          <w:szCs w:val="24"/>
          <w:lang w:val="cs-CZ"/>
        </w:rPr>
        <w:t>5.</w:t>
      </w:r>
      <w:r w:rsidRPr="00E07026">
        <w:rPr>
          <w:rFonts w:ascii="Times New Roman" w:hAnsi="Times New Roman"/>
          <w:b/>
          <w:szCs w:val="24"/>
          <w:lang w:val="cs-CZ"/>
        </w:rPr>
        <w:tab/>
        <w:t>ZPŮSOB A CESTA/CESTY PODÁNÍ</w:t>
      </w:r>
    </w:p>
    <w:p w:rsidR="007438CC" w:rsidRPr="00E07026" w:rsidRDefault="007438CC" w:rsidP="007438CC">
      <w:pPr>
        <w:spacing w:after="0" w:line="240" w:lineRule="auto"/>
        <w:rPr>
          <w:rFonts w:ascii="Times New Roman" w:hAnsi="Times New Roman"/>
          <w:i/>
          <w:szCs w:val="24"/>
          <w:lang w:val="cs-CZ"/>
        </w:rPr>
      </w:pPr>
    </w:p>
    <w:p w:rsidR="007438CC" w:rsidRPr="00E07026" w:rsidRDefault="007438CC" w:rsidP="007438CC">
      <w:pPr>
        <w:spacing w:after="0" w:line="240" w:lineRule="auto"/>
        <w:rPr>
          <w:rFonts w:ascii="Times New Roman" w:hAnsi="Times New Roman"/>
          <w:szCs w:val="24"/>
          <w:lang w:val="cs-CZ"/>
        </w:rPr>
      </w:pPr>
      <w:r w:rsidRPr="00E07026">
        <w:rPr>
          <w:rFonts w:ascii="Times New Roman" w:hAnsi="Times New Roman"/>
          <w:szCs w:val="24"/>
          <w:lang w:val="cs-CZ"/>
        </w:rPr>
        <w:t>Před použitím si přečtěte příbalovou informaci.</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spacing w:after="0" w:line="240" w:lineRule="auto"/>
        <w:rPr>
          <w:rFonts w:ascii="Times New Roman" w:hAnsi="Times New Roman"/>
          <w:szCs w:val="24"/>
          <w:lang w:val="cs-CZ"/>
        </w:rPr>
      </w:pPr>
      <w:r w:rsidRPr="00E07026">
        <w:rPr>
          <w:rFonts w:ascii="Times New Roman" w:hAnsi="Times New Roman"/>
          <w:szCs w:val="24"/>
          <w:lang w:val="cs-CZ"/>
        </w:rPr>
        <w:t>Perorální podání.</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zCs w:val="24"/>
          <w:lang w:val="cs-CZ"/>
        </w:rPr>
      </w:pPr>
      <w:r w:rsidRPr="00E07026">
        <w:rPr>
          <w:rFonts w:ascii="Times New Roman" w:hAnsi="Times New Roman"/>
          <w:b/>
          <w:szCs w:val="24"/>
          <w:lang w:val="cs-CZ"/>
        </w:rPr>
        <w:t>6.</w:t>
      </w:r>
      <w:r w:rsidRPr="00E07026">
        <w:rPr>
          <w:rFonts w:ascii="Times New Roman" w:hAnsi="Times New Roman"/>
          <w:b/>
          <w:szCs w:val="24"/>
          <w:lang w:val="cs-CZ"/>
        </w:rPr>
        <w:tab/>
        <w:t>ZVLÁŠTNÍ UPOZORNĚNÍ, ŽE LÉČIVÝ PŘÍPRAVEK MUSÍ BÝT UCHOVÁVÁN MIMO DOSAH A DOHLED DĚTÍ</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spacing w:after="0" w:line="240" w:lineRule="auto"/>
        <w:rPr>
          <w:rFonts w:ascii="Times New Roman" w:hAnsi="Times New Roman"/>
          <w:szCs w:val="24"/>
          <w:lang w:val="cs-CZ"/>
        </w:rPr>
      </w:pPr>
      <w:r w:rsidRPr="00E07026">
        <w:rPr>
          <w:rFonts w:ascii="Times New Roman" w:hAnsi="Times New Roman"/>
          <w:szCs w:val="24"/>
          <w:lang w:val="cs-CZ"/>
        </w:rPr>
        <w:t>Uchovávejte mimo dosah a dohled dětí, nejlépe v uzamčené skříni. Náhodné polknutí může být pro děti smrtelné.</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zCs w:val="24"/>
          <w:lang w:val="cs-CZ"/>
        </w:rPr>
      </w:pPr>
      <w:r w:rsidRPr="00E07026">
        <w:rPr>
          <w:rFonts w:ascii="Times New Roman" w:hAnsi="Times New Roman"/>
          <w:b/>
          <w:szCs w:val="24"/>
          <w:lang w:val="cs-CZ"/>
        </w:rPr>
        <w:t>7.</w:t>
      </w:r>
      <w:r w:rsidRPr="00E07026">
        <w:rPr>
          <w:rFonts w:ascii="Times New Roman" w:hAnsi="Times New Roman"/>
          <w:b/>
          <w:szCs w:val="24"/>
          <w:lang w:val="cs-CZ"/>
        </w:rPr>
        <w:tab/>
        <w:t>DALŠÍ ZVLÁŠTNÍ UPOZORNĚNÍ, POKUD JE POTŘEBNÉ</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autoSpaceDE w:val="0"/>
        <w:autoSpaceDN w:val="0"/>
        <w:adjustRightInd w:val="0"/>
        <w:spacing w:after="0" w:line="240" w:lineRule="auto"/>
        <w:rPr>
          <w:rFonts w:ascii="Times New Roman" w:hAnsi="Times New Roman"/>
          <w:szCs w:val="24"/>
          <w:lang w:val="cs-CZ"/>
        </w:rPr>
      </w:pPr>
      <w:r w:rsidRPr="00E07026">
        <w:rPr>
          <w:rFonts w:ascii="Times New Roman" w:hAnsi="Times New Roman"/>
          <w:szCs w:val="24"/>
          <w:lang w:val="cs-CZ"/>
        </w:rPr>
        <w:t>Cytotoxický.</w:t>
      </w:r>
    </w:p>
    <w:p w:rsidR="007438CC" w:rsidRPr="00E07026" w:rsidRDefault="007438CC" w:rsidP="007438CC">
      <w:pPr>
        <w:autoSpaceDE w:val="0"/>
        <w:autoSpaceDN w:val="0"/>
        <w:adjustRightInd w:val="0"/>
        <w:spacing w:after="0" w:line="240" w:lineRule="auto"/>
        <w:rPr>
          <w:rFonts w:ascii="Times New Roman" w:hAnsi="Times New Roman"/>
          <w:szCs w:val="24"/>
          <w:lang w:val="cs-CZ"/>
        </w:rPr>
      </w:pPr>
      <w:r w:rsidRPr="00E07026">
        <w:rPr>
          <w:rFonts w:ascii="Times New Roman" w:hAnsi="Times New Roman"/>
          <w:szCs w:val="24"/>
          <w:lang w:val="cs-CZ"/>
        </w:rPr>
        <w:t>Tobolky neotevírejte, nedrťte ani nežvýkejte, polkněte je celé. Pokud je tobolka poškozená, zamezte kontaktu s pokožkou, očima nebo nosem.</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zCs w:val="24"/>
          <w:lang w:val="cs-CZ"/>
        </w:rPr>
      </w:pPr>
      <w:r w:rsidRPr="00E07026">
        <w:rPr>
          <w:rFonts w:ascii="Times New Roman" w:hAnsi="Times New Roman"/>
          <w:b/>
          <w:szCs w:val="24"/>
          <w:lang w:val="cs-CZ"/>
        </w:rPr>
        <w:t>8.</w:t>
      </w:r>
      <w:r w:rsidRPr="00E07026">
        <w:rPr>
          <w:rFonts w:ascii="Times New Roman" w:hAnsi="Times New Roman"/>
          <w:b/>
          <w:szCs w:val="24"/>
          <w:lang w:val="cs-CZ"/>
        </w:rPr>
        <w:tab/>
        <w:t>POUŽITELNOST</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spacing w:after="0" w:line="240" w:lineRule="auto"/>
        <w:rPr>
          <w:rFonts w:ascii="Times New Roman" w:hAnsi="Times New Roman"/>
          <w:szCs w:val="24"/>
          <w:lang w:val="cs-CZ"/>
        </w:rPr>
      </w:pPr>
      <w:r w:rsidRPr="00E07026">
        <w:rPr>
          <w:rFonts w:ascii="Times New Roman" w:hAnsi="Times New Roman"/>
          <w:szCs w:val="24"/>
          <w:lang w:val="cs-CZ"/>
        </w:rPr>
        <w:t>EXP</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zCs w:val="24"/>
          <w:lang w:val="cs-CZ"/>
        </w:rPr>
      </w:pPr>
      <w:r w:rsidRPr="00E07026">
        <w:rPr>
          <w:rFonts w:ascii="Times New Roman" w:hAnsi="Times New Roman"/>
          <w:b/>
          <w:szCs w:val="24"/>
          <w:lang w:val="cs-CZ"/>
        </w:rPr>
        <w:t>9.</w:t>
      </w:r>
      <w:r w:rsidRPr="00E07026">
        <w:rPr>
          <w:rFonts w:ascii="Times New Roman" w:hAnsi="Times New Roman"/>
          <w:b/>
          <w:szCs w:val="24"/>
          <w:lang w:val="cs-CZ"/>
        </w:rPr>
        <w:tab/>
        <w:t>ZVLÁŠTNÍ PODMÍNKY PRO UCHOVÁVÁNÍ</w:t>
      </w:r>
    </w:p>
    <w:p w:rsidR="007438CC" w:rsidRPr="00E07026" w:rsidRDefault="007438CC" w:rsidP="007438CC">
      <w:pPr>
        <w:spacing w:after="0" w:line="240" w:lineRule="auto"/>
        <w:ind w:left="567" w:hanging="567"/>
        <w:rPr>
          <w:rFonts w:ascii="Times New Roman" w:hAnsi="Times New Roman"/>
          <w:szCs w:val="24"/>
          <w:lang w:val="cs-CZ"/>
        </w:rPr>
      </w:pPr>
    </w:p>
    <w:p w:rsidR="007438CC" w:rsidRPr="00E07026" w:rsidRDefault="007438CC" w:rsidP="007438CC">
      <w:pPr>
        <w:pStyle w:val="Default"/>
        <w:rPr>
          <w:sz w:val="22"/>
          <w:lang w:val="cs-CZ"/>
        </w:rPr>
      </w:pPr>
      <w:r w:rsidRPr="00E07026">
        <w:rPr>
          <w:sz w:val="22"/>
          <w:lang w:val="cs-CZ"/>
        </w:rPr>
        <w:lastRenderedPageBreak/>
        <w:t xml:space="preserve">Uchovávejte při teplotě do </w:t>
      </w:r>
      <w:r w:rsidR="00AC0734">
        <w:rPr>
          <w:sz w:val="22"/>
          <w:lang w:val="cs-CZ"/>
        </w:rPr>
        <w:t>25</w:t>
      </w:r>
      <w:r w:rsidRPr="00E07026">
        <w:rPr>
          <w:sz w:val="22"/>
          <w:lang w:val="cs-CZ"/>
        </w:rPr>
        <w:t>°C.</w:t>
      </w:r>
    </w:p>
    <w:p w:rsidR="007438CC" w:rsidRPr="00E07026" w:rsidRDefault="007438CC" w:rsidP="007438CC">
      <w:pPr>
        <w:tabs>
          <w:tab w:val="left" w:pos="567"/>
        </w:tabs>
        <w:autoSpaceDE w:val="0"/>
        <w:autoSpaceDN w:val="0"/>
        <w:adjustRightInd w:val="0"/>
        <w:spacing w:after="0" w:line="240" w:lineRule="auto"/>
        <w:rPr>
          <w:rFonts w:ascii="Times New Roman" w:hAnsi="Times New Roman"/>
          <w:b/>
          <w:szCs w:val="24"/>
          <w:lang w:val="cs-CZ"/>
        </w:rPr>
      </w:pPr>
    </w:p>
    <w:p w:rsidR="007438CC" w:rsidRPr="00E07026" w:rsidRDefault="007438CC" w:rsidP="007438CC">
      <w:pPr>
        <w:spacing w:after="0" w:line="240" w:lineRule="auto"/>
        <w:ind w:left="567" w:hanging="567"/>
        <w:rPr>
          <w:rFonts w:ascii="Times New Roman" w:hAnsi="Times New Roman"/>
          <w:szCs w:val="24"/>
          <w:lang w:val="cs-CZ"/>
        </w:rPr>
      </w:pPr>
    </w:p>
    <w:p w:rsidR="007438CC" w:rsidRPr="00E07026" w:rsidRDefault="007438CC" w:rsidP="007438C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szCs w:val="24"/>
          <w:lang w:val="cs-CZ"/>
        </w:rPr>
      </w:pPr>
      <w:r w:rsidRPr="00E07026">
        <w:rPr>
          <w:rFonts w:ascii="Times New Roman" w:hAnsi="Times New Roman"/>
          <w:b/>
          <w:szCs w:val="24"/>
          <w:lang w:val="cs-CZ"/>
        </w:rPr>
        <w:t>10.</w:t>
      </w:r>
      <w:r w:rsidRPr="00E07026">
        <w:rPr>
          <w:rFonts w:ascii="Times New Roman" w:hAnsi="Times New Roman"/>
          <w:b/>
          <w:szCs w:val="24"/>
          <w:lang w:val="cs-CZ"/>
        </w:rPr>
        <w:tab/>
        <w:t>ZVLÁŠTNÍ OPATŘENÍ PRO LIKVIDACI NEPOUŽITÝCH LÉČIVÝCH PŘÍPRAVKŮ NEBO ODPADU Z TAKOVÝCH LÉČIVÝCH PŘÍPRAVKŮ, POKUD JE TO VHODNÉ</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spacing w:after="0" w:line="240" w:lineRule="auto"/>
        <w:rPr>
          <w:rFonts w:ascii="Times New Roman" w:hAnsi="Times New Roman"/>
          <w:noProof/>
          <w:szCs w:val="24"/>
          <w:lang w:val="cs-CZ"/>
        </w:rPr>
      </w:pPr>
      <w:r w:rsidRPr="00E07026">
        <w:rPr>
          <w:rFonts w:ascii="Times New Roman" w:hAnsi="Times New Roman"/>
          <w:noProof/>
          <w:szCs w:val="24"/>
          <w:lang w:val="cs-CZ"/>
        </w:rPr>
        <w:t>Veškerý nepoužitý přípravek a odpad</w:t>
      </w:r>
      <w:r w:rsidR="002F1BA1">
        <w:rPr>
          <w:rFonts w:ascii="Times New Roman" w:hAnsi="Times New Roman"/>
          <w:noProof/>
          <w:szCs w:val="24"/>
          <w:lang w:val="cs-CZ"/>
        </w:rPr>
        <w:t xml:space="preserve"> nusí být zlikvidován</w:t>
      </w:r>
      <w:r w:rsidRPr="00E07026">
        <w:rPr>
          <w:rFonts w:ascii="Times New Roman" w:hAnsi="Times New Roman"/>
          <w:noProof/>
          <w:szCs w:val="24"/>
          <w:lang w:val="cs-CZ"/>
        </w:rPr>
        <w:t xml:space="preserve"> v souladu s místními předpisy.</w:t>
      </w:r>
    </w:p>
    <w:p w:rsidR="007438CC" w:rsidRPr="00E07026" w:rsidRDefault="007438CC" w:rsidP="007438CC">
      <w:pPr>
        <w:spacing w:after="0" w:line="240" w:lineRule="auto"/>
        <w:rPr>
          <w:rFonts w:ascii="Times New Roman" w:hAnsi="Times New Roman"/>
          <w:noProof/>
          <w:szCs w:val="24"/>
          <w:lang w:val="cs-CZ"/>
        </w:rPr>
      </w:pP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szCs w:val="24"/>
          <w:lang w:val="cs-CZ"/>
        </w:rPr>
      </w:pPr>
      <w:r w:rsidRPr="00E07026">
        <w:rPr>
          <w:rFonts w:ascii="Times New Roman" w:hAnsi="Times New Roman"/>
          <w:b/>
          <w:szCs w:val="24"/>
          <w:lang w:val="cs-CZ"/>
        </w:rPr>
        <w:t>11.</w:t>
      </w:r>
      <w:r w:rsidRPr="00E07026">
        <w:rPr>
          <w:rFonts w:ascii="Times New Roman" w:hAnsi="Times New Roman"/>
          <w:b/>
          <w:szCs w:val="24"/>
          <w:lang w:val="cs-CZ"/>
        </w:rPr>
        <w:tab/>
        <w:t>NÁZEV A ADRESA DRŽITELE ROZHODNUTÍ O REGISTRACI</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tabs>
          <w:tab w:val="left" w:pos="567"/>
        </w:tabs>
        <w:snapToGrid w:val="0"/>
        <w:spacing w:after="0" w:line="240" w:lineRule="auto"/>
        <w:rPr>
          <w:rFonts w:ascii="Times New Roman" w:hAnsi="Times New Roman"/>
          <w:color w:val="000000"/>
          <w:szCs w:val="24"/>
          <w:lang w:val="cs-CZ"/>
        </w:rPr>
      </w:pPr>
      <w:r w:rsidRPr="00E07026">
        <w:rPr>
          <w:rFonts w:ascii="Times New Roman" w:hAnsi="Times New Roman"/>
          <w:color w:val="000000"/>
          <w:szCs w:val="24"/>
          <w:lang w:val="cs-CZ"/>
        </w:rPr>
        <w:t>Sun Pharmaceutical Industries Europe B.V.</w:t>
      </w:r>
    </w:p>
    <w:p w:rsidR="007438CC" w:rsidRPr="00E07026" w:rsidRDefault="007438CC" w:rsidP="007438CC">
      <w:pPr>
        <w:tabs>
          <w:tab w:val="left" w:pos="567"/>
        </w:tabs>
        <w:spacing w:after="0" w:line="240" w:lineRule="auto"/>
        <w:rPr>
          <w:rFonts w:ascii="Times New Roman" w:hAnsi="Times New Roman"/>
          <w:color w:val="000000"/>
          <w:szCs w:val="24"/>
          <w:lang w:val="cs-CZ"/>
        </w:rPr>
      </w:pPr>
      <w:r w:rsidRPr="00E07026">
        <w:rPr>
          <w:rFonts w:ascii="Times New Roman" w:hAnsi="Times New Roman"/>
          <w:color w:val="000000"/>
          <w:szCs w:val="24"/>
          <w:lang w:val="cs-CZ"/>
        </w:rPr>
        <w:t>Polarisavenue 87</w:t>
      </w:r>
    </w:p>
    <w:p w:rsidR="007438CC" w:rsidRPr="00E07026" w:rsidRDefault="007438CC" w:rsidP="007438CC">
      <w:pPr>
        <w:tabs>
          <w:tab w:val="left" w:pos="567"/>
        </w:tabs>
        <w:spacing w:after="0" w:line="240" w:lineRule="auto"/>
        <w:rPr>
          <w:rFonts w:ascii="Times New Roman" w:hAnsi="Times New Roman"/>
          <w:color w:val="000000"/>
          <w:szCs w:val="24"/>
          <w:lang w:val="cs-CZ"/>
        </w:rPr>
      </w:pPr>
      <w:r w:rsidRPr="00E07026">
        <w:rPr>
          <w:rFonts w:ascii="Times New Roman" w:hAnsi="Times New Roman"/>
          <w:color w:val="000000"/>
          <w:szCs w:val="24"/>
          <w:lang w:val="cs-CZ"/>
        </w:rPr>
        <w:t>2132 JH Hoofddorp</w:t>
      </w:r>
    </w:p>
    <w:p w:rsidR="007438CC" w:rsidRPr="00E07026" w:rsidRDefault="007438CC" w:rsidP="007438CC">
      <w:pPr>
        <w:spacing w:after="0" w:line="240" w:lineRule="auto"/>
        <w:rPr>
          <w:rFonts w:ascii="Times New Roman" w:hAnsi="Times New Roman"/>
          <w:szCs w:val="24"/>
          <w:lang w:val="cs-CZ"/>
        </w:rPr>
      </w:pPr>
      <w:r w:rsidRPr="00E07026">
        <w:rPr>
          <w:rFonts w:ascii="Times New Roman" w:hAnsi="Times New Roman"/>
          <w:color w:val="000000"/>
          <w:szCs w:val="24"/>
          <w:lang w:val="cs-CZ"/>
        </w:rPr>
        <w:t>Nizozemsko</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szCs w:val="24"/>
          <w:lang w:val="cs-CZ"/>
        </w:rPr>
      </w:pPr>
      <w:r w:rsidRPr="00E07026">
        <w:rPr>
          <w:rFonts w:ascii="Times New Roman" w:hAnsi="Times New Roman"/>
          <w:b/>
          <w:szCs w:val="24"/>
          <w:lang w:val="cs-CZ"/>
        </w:rPr>
        <w:t>12.</w:t>
      </w:r>
      <w:r w:rsidRPr="00E07026">
        <w:rPr>
          <w:rFonts w:ascii="Times New Roman" w:hAnsi="Times New Roman"/>
          <w:b/>
          <w:szCs w:val="24"/>
          <w:lang w:val="cs-CZ"/>
        </w:rPr>
        <w:tab/>
        <w:t>REGISTRAČNÍ ČÍSLO(A)</w:t>
      </w:r>
    </w:p>
    <w:p w:rsidR="007438CC" w:rsidRPr="00E07026" w:rsidRDefault="007438CC" w:rsidP="007438CC">
      <w:pPr>
        <w:spacing w:after="0" w:line="240" w:lineRule="auto"/>
        <w:outlineLvl w:val="0"/>
        <w:rPr>
          <w:rFonts w:ascii="Times New Roman" w:hAnsi="Times New Roman"/>
          <w:szCs w:val="24"/>
          <w:lang w:val="cs-CZ"/>
        </w:rPr>
      </w:pPr>
    </w:p>
    <w:p w:rsidR="005E2B3F" w:rsidRPr="00175AB8" w:rsidRDefault="005E2B3F" w:rsidP="005E2B3F">
      <w:pPr>
        <w:spacing w:after="0" w:line="240" w:lineRule="auto"/>
        <w:outlineLvl w:val="0"/>
        <w:rPr>
          <w:rFonts w:ascii="Times New Roman" w:hAnsi="Times New Roman"/>
          <w:noProof/>
          <w:szCs w:val="20"/>
          <w:lang w:val="cs-CZ"/>
        </w:rPr>
      </w:pPr>
      <w:r w:rsidRPr="00175AB8">
        <w:rPr>
          <w:rFonts w:ascii="Times New Roman" w:hAnsi="Times New Roman"/>
          <w:noProof/>
          <w:szCs w:val="20"/>
          <w:lang w:val="cs-CZ"/>
        </w:rPr>
        <w:t>EU/1/11/697/0</w:t>
      </w:r>
      <w:r>
        <w:rPr>
          <w:rFonts w:ascii="Times New Roman" w:hAnsi="Times New Roman"/>
          <w:noProof/>
          <w:szCs w:val="20"/>
          <w:lang w:val="cs-CZ"/>
        </w:rPr>
        <w:t>23</w:t>
      </w:r>
      <w:r w:rsidRPr="00175AB8">
        <w:rPr>
          <w:rFonts w:ascii="Times New Roman" w:hAnsi="Times New Roman"/>
          <w:noProof/>
          <w:szCs w:val="20"/>
          <w:lang w:val="cs-CZ"/>
        </w:rPr>
        <w:t xml:space="preserve"> (5 tvrdých tobolek)</w:t>
      </w:r>
    </w:p>
    <w:p w:rsidR="005E2B3F" w:rsidRPr="00175AB8" w:rsidRDefault="005E2B3F" w:rsidP="005E2B3F">
      <w:pPr>
        <w:spacing w:after="0" w:line="240" w:lineRule="auto"/>
        <w:outlineLvl w:val="0"/>
        <w:rPr>
          <w:rFonts w:ascii="Times New Roman" w:hAnsi="Times New Roman"/>
          <w:noProof/>
          <w:szCs w:val="20"/>
          <w:lang w:val="cs-CZ"/>
        </w:rPr>
      </w:pPr>
      <w:r w:rsidRPr="00175AB8">
        <w:rPr>
          <w:rFonts w:ascii="Times New Roman" w:hAnsi="Times New Roman"/>
          <w:noProof/>
          <w:szCs w:val="20"/>
          <w:lang w:val="cs-CZ"/>
        </w:rPr>
        <w:t>EU/1/11/697/0</w:t>
      </w:r>
      <w:r>
        <w:rPr>
          <w:rFonts w:ascii="Times New Roman" w:hAnsi="Times New Roman"/>
          <w:noProof/>
          <w:szCs w:val="20"/>
          <w:lang w:val="cs-CZ"/>
        </w:rPr>
        <w:t xml:space="preserve">24 </w:t>
      </w:r>
      <w:r w:rsidRPr="00175AB8">
        <w:rPr>
          <w:rFonts w:ascii="Times New Roman" w:hAnsi="Times New Roman"/>
          <w:noProof/>
          <w:szCs w:val="20"/>
          <w:lang w:val="cs-CZ"/>
        </w:rPr>
        <w:t>(20 tvrdých tobolek)</w:t>
      </w:r>
    </w:p>
    <w:p w:rsidR="007438CC" w:rsidRPr="00E07026" w:rsidRDefault="007438CC" w:rsidP="007438CC">
      <w:pPr>
        <w:spacing w:after="0" w:line="240" w:lineRule="auto"/>
        <w:rPr>
          <w:rFonts w:ascii="Times New Roman" w:hAnsi="Times New Roman"/>
          <w:szCs w:val="24"/>
          <w:lang w:val="cs-CZ"/>
        </w:rPr>
      </w:pPr>
    </w:p>
    <w:p w:rsidR="007438CC" w:rsidRPr="00E07026" w:rsidRDefault="007438CC" w:rsidP="007438C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zCs w:val="24"/>
          <w:lang w:val="cs-CZ"/>
        </w:rPr>
      </w:pPr>
      <w:r w:rsidRPr="00E07026">
        <w:rPr>
          <w:rFonts w:ascii="Times New Roman" w:hAnsi="Times New Roman"/>
          <w:b/>
          <w:szCs w:val="24"/>
          <w:lang w:val="cs-CZ"/>
        </w:rPr>
        <w:t>13.</w:t>
      </w:r>
      <w:r w:rsidRPr="00E07026">
        <w:rPr>
          <w:rFonts w:ascii="Times New Roman" w:hAnsi="Times New Roman"/>
          <w:b/>
          <w:szCs w:val="24"/>
          <w:lang w:val="cs-CZ"/>
        </w:rPr>
        <w:tab/>
        <w:t>ČÍSLO ŠARŽE</w:t>
      </w:r>
    </w:p>
    <w:p w:rsidR="007438CC" w:rsidRPr="00E07026" w:rsidRDefault="007438CC" w:rsidP="007438CC">
      <w:pPr>
        <w:spacing w:after="0" w:line="240" w:lineRule="auto"/>
        <w:rPr>
          <w:rFonts w:ascii="Times New Roman" w:hAnsi="Times New Roman"/>
          <w:szCs w:val="24"/>
          <w:lang w:val="cs-CZ"/>
        </w:rPr>
      </w:pPr>
    </w:p>
    <w:p w:rsidR="007438CC" w:rsidRPr="00E810C8" w:rsidRDefault="007438CC" w:rsidP="007438CC">
      <w:pPr>
        <w:spacing w:after="0" w:line="240" w:lineRule="auto"/>
        <w:rPr>
          <w:rFonts w:ascii="Times New Roman" w:hAnsi="Times New Roman"/>
          <w:szCs w:val="24"/>
          <w:lang w:val="cs-CZ"/>
        </w:rPr>
      </w:pPr>
      <w:r w:rsidRPr="00E07026">
        <w:rPr>
          <w:rFonts w:ascii="Times New Roman" w:hAnsi="Times New Roman"/>
          <w:szCs w:val="24"/>
          <w:lang w:val="cs-CZ"/>
        </w:rPr>
        <w:t>Č.š.:</w:t>
      </w:r>
    </w:p>
    <w:p w:rsidR="007438CC" w:rsidRPr="00E810C8" w:rsidRDefault="007438CC" w:rsidP="007438CC">
      <w:pPr>
        <w:spacing w:after="0" w:line="240" w:lineRule="auto"/>
        <w:rPr>
          <w:rFonts w:ascii="Times New Roman" w:hAnsi="Times New Roman"/>
          <w:szCs w:val="24"/>
          <w:lang w:val="cs-CZ"/>
        </w:rPr>
      </w:pPr>
    </w:p>
    <w:p w:rsidR="007438CC" w:rsidRPr="00E810C8" w:rsidRDefault="007438CC" w:rsidP="007438CC">
      <w:pPr>
        <w:spacing w:after="0" w:line="240" w:lineRule="auto"/>
        <w:rPr>
          <w:rFonts w:ascii="Times New Roman" w:hAnsi="Times New Roman"/>
          <w:szCs w:val="24"/>
          <w:lang w:val="cs-CZ"/>
        </w:rPr>
      </w:pPr>
    </w:p>
    <w:p w:rsidR="007438CC" w:rsidRPr="00E810C8" w:rsidRDefault="007438CC" w:rsidP="007438C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zCs w:val="24"/>
          <w:lang w:val="cs-CZ"/>
        </w:rPr>
      </w:pPr>
      <w:r w:rsidRPr="00E810C8">
        <w:rPr>
          <w:rFonts w:ascii="Times New Roman" w:hAnsi="Times New Roman"/>
          <w:b/>
          <w:szCs w:val="24"/>
          <w:lang w:val="cs-CZ"/>
        </w:rPr>
        <w:t>14.</w:t>
      </w:r>
      <w:r w:rsidRPr="00E810C8">
        <w:rPr>
          <w:rFonts w:ascii="Times New Roman" w:hAnsi="Times New Roman"/>
          <w:b/>
          <w:szCs w:val="24"/>
          <w:lang w:val="cs-CZ"/>
        </w:rPr>
        <w:tab/>
        <w:t>KLASIFIKACE PRO VÝDEJ</w:t>
      </w:r>
    </w:p>
    <w:p w:rsidR="007438CC" w:rsidRPr="00E810C8" w:rsidRDefault="007438CC" w:rsidP="007438CC">
      <w:pPr>
        <w:spacing w:after="0" w:line="240" w:lineRule="auto"/>
        <w:rPr>
          <w:rFonts w:ascii="Times New Roman" w:hAnsi="Times New Roman"/>
          <w:szCs w:val="24"/>
          <w:lang w:val="cs-CZ"/>
        </w:rPr>
      </w:pPr>
    </w:p>
    <w:p w:rsidR="007438CC" w:rsidRPr="00E810C8" w:rsidRDefault="007438CC" w:rsidP="007438CC">
      <w:pPr>
        <w:spacing w:after="0" w:line="240" w:lineRule="auto"/>
        <w:rPr>
          <w:rFonts w:ascii="Times New Roman" w:hAnsi="Times New Roman"/>
          <w:szCs w:val="24"/>
          <w:lang w:val="cs-CZ"/>
        </w:rPr>
      </w:pPr>
      <w:r w:rsidRPr="00E810C8">
        <w:rPr>
          <w:rFonts w:ascii="Times New Roman" w:hAnsi="Times New Roman"/>
          <w:szCs w:val="24"/>
          <w:lang w:val="cs-CZ"/>
        </w:rPr>
        <w:t>Výdej léčivého přípravku vázán na lékařský předpis.</w:t>
      </w:r>
    </w:p>
    <w:p w:rsidR="007438CC" w:rsidRPr="00E810C8" w:rsidRDefault="007438CC" w:rsidP="007438CC">
      <w:pPr>
        <w:spacing w:after="0" w:line="240" w:lineRule="auto"/>
        <w:rPr>
          <w:rFonts w:ascii="Times New Roman" w:hAnsi="Times New Roman"/>
          <w:szCs w:val="24"/>
          <w:lang w:val="cs-CZ"/>
        </w:rPr>
      </w:pPr>
    </w:p>
    <w:p w:rsidR="007438CC" w:rsidRPr="00E810C8" w:rsidRDefault="007438CC" w:rsidP="007438CC">
      <w:pPr>
        <w:spacing w:after="0" w:line="240" w:lineRule="auto"/>
        <w:rPr>
          <w:rFonts w:ascii="Times New Roman" w:hAnsi="Times New Roman"/>
          <w:szCs w:val="24"/>
          <w:lang w:val="cs-CZ"/>
        </w:rPr>
      </w:pPr>
    </w:p>
    <w:p w:rsidR="007438CC" w:rsidRPr="00E810C8" w:rsidRDefault="007438CC" w:rsidP="007438C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zCs w:val="24"/>
          <w:lang w:val="cs-CZ"/>
        </w:rPr>
      </w:pPr>
      <w:r w:rsidRPr="00E810C8">
        <w:rPr>
          <w:rFonts w:ascii="Times New Roman" w:hAnsi="Times New Roman"/>
          <w:b/>
          <w:szCs w:val="24"/>
          <w:lang w:val="cs-CZ"/>
        </w:rPr>
        <w:t>15.</w:t>
      </w:r>
      <w:r w:rsidRPr="00E810C8">
        <w:rPr>
          <w:rFonts w:ascii="Times New Roman" w:hAnsi="Times New Roman"/>
          <w:b/>
          <w:szCs w:val="24"/>
          <w:lang w:val="cs-CZ"/>
        </w:rPr>
        <w:tab/>
        <w:t xml:space="preserve">NÁVOD K POUŽITÍ </w:t>
      </w:r>
    </w:p>
    <w:p w:rsidR="007438CC" w:rsidRPr="00E810C8" w:rsidRDefault="007438CC" w:rsidP="007438CC">
      <w:pPr>
        <w:spacing w:after="0" w:line="240" w:lineRule="auto"/>
        <w:rPr>
          <w:rFonts w:ascii="Times New Roman" w:hAnsi="Times New Roman"/>
          <w:szCs w:val="24"/>
          <w:lang w:val="cs-CZ"/>
        </w:rPr>
      </w:pPr>
    </w:p>
    <w:p w:rsidR="007438CC" w:rsidRPr="00E810C8" w:rsidRDefault="007438CC" w:rsidP="007438CC">
      <w:pPr>
        <w:spacing w:after="0" w:line="240" w:lineRule="auto"/>
        <w:rPr>
          <w:rFonts w:ascii="Times New Roman" w:hAnsi="Times New Roman"/>
          <w:szCs w:val="24"/>
          <w:lang w:val="cs-CZ"/>
        </w:rPr>
      </w:pPr>
    </w:p>
    <w:p w:rsidR="007438CC" w:rsidRPr="00E810C8" w:rsidRDefault="007438CC" w:rsidP="007438C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zCs w:val="24"/>
          <w:lang w:val="cs-CZ"/>
        </w:rPr>
      </w:pPr>
      <w:r w:rsidRPr="00E810C8">
        <w:rPr>
          <w:rFonts w:ascii="Times New Roman" w:hAnsi="Times New Roman"/>
          <w:b/>
          <w:szCs w:val="24"/>
          <w:lang w:val="cs-CZ"/>
        </w:rPr>
        <w:t>16.</w:t>
      </w:r>
      <w:r w:rsidRPr="00E810C8">
        <w:rPr>
          <w:rFonts w:ascii="Times New Roman" w:hAnsi="Times New Roman"/>
          <w:b/>
          <w:szCs w:val="24"/>
          <w:lang w:val="cs-CZ"/>
        </w:rPr>
        <w:tab/>
        <w:t>INFORMACE V BRAILLOVĚ PÍSMU</w:t>
      </w:r>
    </w:p>
    <w:p w:rsidR="007438CC" w:rsidRPr="00E810C8" w:rsidRDefault="007438CC" w:rsidP="007438CC">
      <w:pPr>
        <w:spacing w:after="0" w:line="240" w:lineRule="auto"/>
        <w:rPr>
          <w:rFonts w:ascii="Times New Roman" w:hAnsi="Times New Roman"/>
          <w:szCs w:val="24"/>
          <w:lang w:val="cs-CZ"/>
        </w:rPr>
      </w:pPr>
    </w:p>
    <w:p w:rsidR="007438CC" w:rsidRDefault="007438CC" w:rsidP="007438CC">
      <w:pPr>
        <w:tabs>
          <w:tab w:val="left" w:pos="567"/>
        </w:tabs>
        <w:spacing w:after="0" w:line="260" w:lineRule="exact"/>
        <w:rPr>
          <w:rFonts w:ascii="Times New Roman" w:hAnsi="Times New Roman"/>
          <w:szCs w:val="24"/>
          <w:lang w:val="cs-CZ"/>
        </w:rPr>
      </w:pPr>
      <w:r>
        <w:rPr>
          <w:rFonts w:ascii="Times New Roman" w:hAnsi="Times New Roman"/>
          <w:szCs w:val="24"/>
          <w:lang w:val="cs-CZ"/>
        </w:rPr>
        <w:t>Temozolomide SUN 2</w:t>
      </w:r>
      <w:r w:rsidRPr="00E810C8">
        <w:rPr>
          <w:rFonts w:ascii="Times New Roman" w:hAnsi="Times New Roman"/>
          <w:szCs w:val="24"/>
          <w:lang w:val="cs-CZ"/>
        </w:rPr>
        <w:t>5</w:t>
      </w:r>
      <w:r>
        <w:rPr>
          <w:rFonts w:ascii="Times New Roman" w:hAnsi="Times New Roman"/>
          <w:szCs w:val="24"/>
          <w:lang w:val="cs-CZ"/>
        </w:rPr>
        <w:t>0 mg</w:t>
      </w:r>
    </w:p>
    <w:p w:rsidR="003B2B23" w:rsidRDefault="003B2B23" w:rsidP="003B2B23">
      <w:pPr>
        <w:spacing w:after="0" w:line="240" w:lineRule="auto"/>
        <w:rPr>
          <w:rFonts w:ascii="Times New Roman" w:hAnsi="Times New Roman"/>
        </w:rPr>
      </w:pPr>
    </w:p>
    <w:p w:rsidR="003B2B23" w:rsidRDefault="003B2B23" w:rsidP="003B2B23">
      <w:pPr>
        <w:spacing w:after="0" w:line="240" w:lineRule="auto"/>
        <w:rPr>
          <w:rFonts w:ascii="Times New Roman" w:hAnsi="Times New Roman"/>
        </w:rPr>
      </w:pPr>
    </w:p>
    <w:p w:rsidR="003B2B23" w:rsidRPr="006761D9" w:rsidRDefault="003B2B23" w:rsidP="00B66107">
      <w:pPr>
        <w:keepNext/>
        <w:numPr>
          <w:ilvl w:val="0"/>
          <w:numId w:val="60"/>
        </w:numPr>
        <w:pBdr>
          <w:top w:val="single" w:sz="4" w:space="1" w:color="auto"/>
          <w:left w:val="single" w:sz="4" w:space="4" w:color="auto"/>
          <w:bottom w:val="single" w:sz="4" w:space="1" w:color="auto"/>
          <w:right w:val="single" w:sz="4" w:space="4" w:color="auto"/>
        </w:pBdr>
        <w:spacing w:after="0" w:line="240" w:lineRule="auto"/>
        <w:ind w:left="567"/>
        <w:outlineLvl w:val="0"/>
        <w:rPr>
          <w:rFonts w:ascii="Times New Roman" w:hAnsi="Times New Roman"/>
          <w:i/>
          <w:noProof/>
          <w:szCs w:val="20"/>
          <w:lang w:val="cs-CZ" w:eastAsia="cs-CZ" w:bidi="cs-CZ"/>
        </w:rPr>
      </w:pPr>
      <w:r w:rsidRPr="006761D9">
        <w:rPr>
          <w:rFonts w:ascii="Times New Roman" w:hAnsi="Times New Roman"/>
          <w:b/>
          <w:noProof/>
          <w:szCs w:val="20"/>
          <w:lang w:val="cs-CZ" w:eastAsia="cs-CZ" w:bidi="cs-CZ"/>
        </w:rPr>
        <w:t>JEDINEČNÝ IDENTIFIKÁTOR – 2D ČÁROVÝ KÓD</w:t>
      </w:r>
    </w:p>
    <w:p w:rsidR="003B2B23" w:rsidRPr="006761D9" w:rsidRDefault="003B2B23" w:rsidP="003B2B23">
      <w:pPr>
        <w:spacing w:after="0" w:line="240" w:lineRule="auto"/>
        <w:rPr>
          <w:rFonts w:ascii="Times New Roman" w:hAnsi="Times New Roman"/>
          <w:noProof/>
          <w:szCs w:val="20"/>
          <w:lang w:val="cs-CZ" w:eastAsia="cs-CZ" w:bidi="cs-CZ"/>
        </w:rPr>
      </w:pPr>
    </w:p>
    <w:p w:rsidR="003B2B23" w:rsidRPr="006761D9" w:rsidRDefault="003B2B23" w:rsidP="003B2B23">
      <w:pPr>
        <w:tabs>
          <w:tab w:val="left" w:pos="567"/>
        </w:tabs>
        <w:spacing w:after="0" w:line="240" w:lineRule="auto"/>
        <w:rPr>
          <w:rFonts w:ascii="Times New Roman" w:hAnsi="Times New Roman"/>
          <w:noProof/>
          <w:highlight w:val="lightGray"/>
          <w:shd w:val="clear" w:color="auto" w:fill="CCCCCC"/>
          <w:lang w:val="cs-CZ" w:eastAsia="cs-CZ" w:bidi="cs-CZ"/>
        </w:rPr>
      </w:pPr>
      <w:r w:rsidRPr="006761D9">
        <w:rPr>
          <w:rFonts w:ascii="Times New Roman" w:hAnsi="Times New Roman"/>
          <w:noProof/>
          <w:szCs w:val="20"/>
          <w:highlight w:val="lightGray"/>
          <w:lang w:val="cs-CZ" w:eastAsia="cs-CZ" w:bidi="cs-CZ"/>
        </w:rPr>
        <w:t>2D čárový kód s jedinečným identifikátorem.</w:t>
      </w:r>
    </w:p>
    <w:p w:rsidR="003B2B23" w:rsidRPr="006761D9" w:rsidRDefault="003B2B23" w:rsidP="003B2B23">
      <w:pPr>
        <w:tabs>
          <w:tab w:val="left" w:pos="567"/>
        </w:tabs>
        <w:spacing w:after="0" w:line="240" w:lineRule="auto"/>
        <w:rPr>
          <w:rFonts w:ascii="Times New Roman" w:hAnsi="Times New Roman"/>
          <w:noProof/>
          <w:highlight w:val="lightGray"/>
          <w:shd w:val="clear" w:color="auto" w:fill="CCCCCC"/>
          <w:lang w:val="cs-CZ" w:eastAsia="cs-CZ" w:bidi="cs-CZ"/>
        </w:rPr>
      </w:pPr>
    </w:p>
    <w:p w:rsidR="003B2B23" w:rsidRPr="006761D9" w:rsidRDefault="003B2B23" w:rsidP="003B2B23">
      <w:pPr>
        <w:spacing w:after="0" w:line="240" w:lineRule="auto"/>
        <w:rPr>
          <w:rFonts w:ascii="Times New Roman" w:hAnsi="Times New Roman"/>
          <w:noProof/>
          <w:szCs w:val="20"/>
          <w:lang w:val="cs-CZ" w:eastAsia="cs-CZ" w:bidi="cs-CZ"/>
        </w:rPr>
      </w:pPr>
    </w:p>
    <w:p w:rsidR="003B2B23" w:rsidRPr="006761D9" w:rsidRDefault="003B2B23" w:rsidP="00B66107">
      <w:pPr>
        <w:keepNext/>
        <w:numPr>
          <w:ilvl w:val="0"/>
          <w:numId w:val="60"/>
        </w:numPr>
        <w:pBdr>
          <w:top w:val="single" w:sz="4" w:space="1" w:color="auto"/>
          <w:left w:val="single" w:sz="4" w:space="4" w:color="auto"/>
          <w:bottom w:val="single" w:sz="4" w:space="1" w:color="auto"/>
          <w:right w:val="single" w:sz="4" w:space="4" w:color="auto"/>
        </w:pBdr>
        <w:spacing w:after="0" w:line="240" w:lineRule="auto"/>
        <w:ind w:left="567"/>
        <w:outlineLvl w:val="0"/>
        <w:rPr>
          <w:rFonts w:ascii="Times New Roman" w:hAnsi="Times New Roman"/>
          <w:i/>
          <w:noProof/>
          <w:szCs w:val="20"/>
          <w:lang w:val="cs-CZ" w:eastAsia="cs-CZ" w:bidi="cs-CZ"/>
        </w:rPr>
      </w:pPr>
      <w:r w:rsidRPr="006761D9">
        <w:rPr>
          <w:rFonts w:ascii="Times New Roman" w:hAnsi="Times New Roman"/>
          <w:b/>
          <w:noProof/>
          <w:szCs w:val="20"/>
          <w:lang w:val="cs-CZ" w:eastAsia="cs-CZ" w:bidi="cs-CZ"/>
        </w:rPr>
        <w:t>JEDINEČNÝ IDENTIFIKÁTOR – DATA ČITELNÁ OKEM</w:t>
      </w:r>
    </w:p>
    <w:p w:rsidR="003B2B23" w:rsidRPr="006761D9" w:rsidRDefault="003B2B23" w:rsidP="003B2B23">
      <w:pPr>
        <w:spacing w:after="0" w:line="240" w:lineRule="auto"/>
        <w:rPr>
          <w:rFonts w:ascii="Times New Roman" w:hAnsi="Times New Roman"/>
          <w:noProof/>
          <w:szCs w:val="20"/>
          <w:lang w:val="cs-CZ" w:eastAsia="cs-CZ" w:bidi="cs-CZ"/>
        </w:rPr>
      </w:pPr>
    </w:p>
    <w:p w:rsidR="003B2B23" w:rsidRDefault="003B2B23" w:rsidP="003B2B23">
      <w:pPr>
        <w:tabs>
          <w:tab w:val="left" w:pos="567"/>
        </w:tabs>
        <w:spacing w:after="0" w:line="260" w:lineRule="exact"/>
        <w:rPr>
          <w:rFonts w:ascii="Times New Roman" w:hAnsi="Times New Roman"/>
          <w:szCs w:val="20"/>
          <w:lang w:val="cs-CZ" w:eastAsia="cs-CZ" w:bidi="cs-CZ"/>
        </w:rPr>
      </w:pPr>
      <w:r w:rsidRPr="006761D9">
        <w:rPr>
          <w:rFonts w:ascii="Times New Roman" w:hAnsi="Times New Roman"/>
          <w:szCs w:val="20"/>
          <w:lang w:val="cs-CZ" w:eastAsia="cs-CZ" w:bidi="cs-CZ"/>
        </w:rPr>
        <w:t xml:space="preserve">PC </w:t>
      </w:r>
    </w:p>
    <w:p w:rsidR="003B2B23" w:rsidRDefault="003B2B23" w:rsidP="003B2B23">
      <w:pPr>
        <w:tabs>
          <w:tab w:val="left" w:pos="567"/>
        </w:tabs>
        <w:spacing w:after="0" w:line="260" w:lineRule="exact"/>
        <w:rPr>
          <w:rFonts w:ascii="Times New Roman" w:hAnsi="Times New Roman"/>
          <w:szCs w:val="20"/>
          <w:lang w:val="cs-CZ" w:eastAsia="cs-CZ" w:bidi="cs-CZ"/>
        </w:rPr>
      </w:pPr>
      <w:r w:rsidRPr="006761D9">
        <w:rPr>
          <w:rFonts w:ascii="Times New Roman" w:hAnsi="Times New Roman"/>
          <w:szCs w:val="20"/>
          <w:lang w:val="cs-CZ" w:eastAsia="cs-CZ" w:bidi="cs-CZ"/>
        </w:rPr>
        <w:t xml:space="preserve">SN </w:t>
      </w:r>
    </w:p>
    <w:p w:rsidR="003B2B23" w:rsidRPr="006761D9" w:rsidRDefault="003B2B23" w:rsidP="003B2B23">
      <w:pPr>
        <w:tabs>
          <w:tab w:val="left" w:pos="567"/>
        </w:tabs>
        <w:spacing w:after="0" w:line="260" w:lineRule="exact"/>
        <w:rPr>
          <w:rFonts w:ascii="Times New Roman" w:hAnsi="Times New Roman"/>
          <w:lang w:val="cs-CZ"/>
        </w:rPr>
      </w:pPr>
      <w:r w:rsidRPr="006761D9">
        <w:rPr>
          <w:rFonts w:ascii="Times New Roman" w:hAnsi="Times New Roman"/>
          <w:szCs w:val="20"/>
          <w:lang w:val="cs-CZ" w:eastAsia="cs-CZ" w:bidi="cs-CZ"/>
        </w:rPr>
        <w:t xml:space="preserve">NN </w:t>
      </w:r>
    </w:p>
    <w:p w:rsidR="007438CC" w:rsidRPr="00E810C8" w:rsidRDefault="007438CC" w:rsidP="007438CC">
      <w:pPr>
        <w:tabs>
          <w:tab w:val="left" w:pos="567"/>
        </w:tabs>
        <w:spacing w:after="0" w:line="260" w:lineRule="exact"/>
        <w:rPr>
          <w:rFonts w:ascii="Times New Roman" w:hAnsi="Times New Roman"/>
          <w:szCs w:val="24"/>
          <w:lang w:val="cs-CZ"/>
        </w:rPr>
      </w:pPr>
    </w:p>
    <w:p w:rsidR="007438CC" w:rsidRPr="00E810C8" w:rsidRDefault="007438CC" w:rsidP="00607CF8">
      <w:pPr>
        <w:tabs>
          <w:tab w:val="left" w:pos="567"/>
        </w:tabs>
        <w:autoSpaceDE w:val="0"/>
        <w:autoSpaceDN w:val="0"/>
        <w:adjustRightInd w:val="0"/>
        <w:spacing w:after="0" w:line="240" w:lineRule="auto"/>
        <w:jc w:val="center"/>
        <w:rPr>
          <w:rFonts w:ascii="Times New Roman" w:hAnsi="Times New Roman"/>
          <w:b/>
          <w:szCs w:val="24"/>
          <w:lang w:val="cs-CZ"/>
        </w:rPr>
      </w:pPr>
      <w:r>
        <w:rPr>
          <w:rFonts w:ascii="Times New Roman" w:hAnsi="Times New Roman"/>
          <w:b/>
          <w:szCs w:val="24"/>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438CC" w:rsidRPr="0023500E" w:rsidTr="007438CC">
        <w:trPr>
          <w:trHeight w:val="785"/>
        </w:trPr>
        <w:tc>
          <w:tcPr>
            <w:tcW w:w="9287" w:type="dxa"/>
            <w:tcBorders>
              <w:bottom w:val="single" w:sz="4" w:space="0" w:color="auto"/>
            </w:tcBorders>
          </w:tcPr>
          <w:p w:rsidR="007438CC" w:rsidRPr="00C93EE2" w:rsidRDefault="007438CC" w:rsidP="007438CC">
            <w:pPr>
              <w:autoSpaceDE w:val="0"/>
              <w:autoSpaceDN w:val="0"/>
              <w:adjustRightInd w:val="0"/>
              <w:spacing w:after="0" w:line="240" w:lineRule="auto"/>
              <w:rPr>
                <w:rFonts w:ascii="TimesNewRomanPS-BoldMT" w:hAnsi="TimesNewRomanPS-BoldMT" w:cs="TimesNewRomanPS-BoldMT"/>
                <w:b/>
                <w:bCs/>
                <w:lang w:val="cs-CZ" w:eastAsia="nl-NL"/>
              </w:rPr>
            </w:pPr>
            <w:r w:rsidRPr="00C93EE2">
              <w:rPr>
                <w:rFonts w:ascii="TimesNewRomanPS-BoldMT" w:hAnsi="TimesNewRomanPS-BoldMT" w:cs="TimesNewRomanPS-BoldMT"/>
                <w:b/>
                <w:bCs/>
                <w:lang w:val="cs-CZ" w:eastAsia="nl-NL"/>
              </w:rPr>
              <w:lastRenderedPageBreak/>
              <w:t>MINIMÁLNÍ ÚDAJE UVÁDĚNÉ NA MALÉM VNITŘNÍM OBALU</w:t>
            </w:r>
          </w:p>
          <w:p w:rsidR="007438CC" w:rsidRPr="00C93EE2" w:rsidRDefault="007438CC" w:rsidP="007438CC">
            <w:pPr>
              <w:spacing w:after="0" w:line="240" w:lineRule="auto"/>
              <w:rPr>
                <w:rFonts w:ascii="TimesNewRomanPS-BoldMT" w:hAnsi="TimesNewRomanPS-BoldMT" w:cs="TimesNewRomanPS-BoldMT"/>
                <w:b/>
                <w:bCs/>
                <w:lang w:val="cs-CZ" w:eastAsia="nl-NL"/>
              </w:rPr>
            </w:pPr>
          </w:p>
          <w:p w:rsidR="007438CC" w:rsidRPr="0023500E" w:rsidRDefault="007438CC" w:rsidP="007438CC">
            <w:pPr>
              <w:spacing w:after="0" w:line="240" w:lineRule="auto"/>
              <w:rPr>
                <w:rFonts w:ascii="Times New Roman" w:hAnsi="Times New Roman"/>
                <w:b/>
                <w:noProof/>
                <w:szCs w:val="20"/>
              </w:rPr>
            </w:pPr>
            <w:r>
              <w:rPr>
                <w:rFonts w:ascii="TimesNewRomanPS-BoldMT" w:hAnsi="TimesNewRomanPS-BoldMT" w:cs="TimesNewRomanPS-BoldMT"/>
                <w:b/>
                <w:bCs/>
                <w:lang w:eastAsia="nl-NL"/>
              </w:rPr>
              <w:t>BLISTRU</w:t>
            </w:r>
          </w:p>
        </w:tc>
      </w:tr>
    </w:tbl>
    <w:p w:rsidR="007438CC" w:rsidRPr="0023500E" w:rsidRDefault="007438CC" w:rsidP="007438CC">
      <w:pPr>
        <w:spacing w:after="0" w:line="240" w:lineRule="auto"/>
        <w:rPr>
          <w:rFonts w:ascii="Times New Roman" w:hAnsi="Times New Roman"/>
          <w:b/>
          <w:noProof/>
          <w:szCs w:val="20"/>
          <w:lang w:val="en-GB"/>
        </w:rPr>
      </w:pPr>
    </w:p>
    <w:p w:rsidR="007438CC" w:rsidRPr="0023500E" w:rsidRDefault="007438CC" w:rsidP="007438CC">
      <w:pPr>
        <w:spacing w:after="0" w:line="240" w:lineRule="auto"/>
        <w:rPr>
          <w:rFonts w:ascii="Times New Roman" w:hAnsi="Times New Roman"/>
          <w:b/>
          <w:noProof/>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438CC" w:rsidRPr="0023500E" w:rsidTr="007438CC">
        <w:tc>
          <w:tcPr>
            <w:tcW w:w="9287" w:type="dxa"/>
          </w:tcPr>
          <w:p w:rsidR="007438CC" w:rsidRPr="0023500E" w:rsidRDefault="007438CC" w:rsidP="007438CC">
            <w:pPr>
              <w:tabs>
                <w:tab w:val="left" w:pos="142"/>
              </w:tabs>
              <w:spacing w:after="0" w:line="240" w:lineRule="auto"/>
              <w:ind w:left="567" w:hanging="567"/>
              <w:rPr>
                <w:rFonts w:ascii="Times New Roman" w:hAnsi="Times New Roman"/>
                <w:b/>
                <w:noProof/>
                <w:szCs w:val="20"/>
              </w:rPr>
            </w:pPr>
            <w:r w:rsidRPr="0023500E">
              <w:rPr>
                <w:rFonts w:ascii="Times New Roman" w:hAnsi="Times New Roman"/>
                <w:b/>
                <w:noProof/>
                <w:szCs w:val="20"/>
                <w:lang w:val="en-GB"/>
              </w:rPr>
              <w:t>1.</w:t>
            </w:r>
            <w:r w:rsidRPr="0023500E">
              <w:rPr>
                <w:rFonts w:ascii="Times New Roman" w:hAnsi="Times New Roman"/>
                <w:b/>
                <w:noProof/>
                <w:szCs w:val="20"/>
                <w:lang w:val="en-GB"/>
              </w:rPr>
              <w:tab/>
            </w:r>
            <w:r w:rsidRPr="00105528">
              <w:rPr>
                <w:rFonts w:ascii="Times New Roman" w:hAnsi="Times New Roman"/>
                <w:b/>
                <w:noProof/>
                <w:szCs w:val="20"/>
              </w:rPr>
              <w:t>NÁZEV LÉČIVÉHO PŘÍPRAVKU</w:t>
            </w:r>
          </w:p>
        </w:tc>
      </w:tr>
    </w:tbl>
    <w:p w:rsidR="007438CC" w:rsidRPr="0023500E" w:rsidRDefault="007438CC" w:rsidP="007438CC">
      <w:pPr>
        <w:spacing w:after="0" w:line="240" w:lineRule="auto"/>
        <w:ind w:left="567" w:hanging="567"/>
        <w:rPr>
          <w:rFonts w:ascii="Times New Roman" w:hAnsi="Times New Roman"/>
          <w:noProof/>
          <w:szCs w:val="20"/>
          <w:lang w:val="en-GB"/>
        </w:rPr>
      </w:pPr>
    </w:p>
    <w:p w:rsidR="007438CC" w:rsidRPr="00E810C8" w:rsidRDefault="007438CC" w:rsidP="007438CC">
      <w:pPr>
        <w:spacing w:after="0" w:line="240" w:lineRule="auto"/>
        <w:rPr>
          <w:rFonts w:ascii="Times New Roman" w:hAnsi="Times New Roman"/>
          <w:szCs w:val="24"/>
          <w:lang w:val="cs-CZ"/>
        </w:rPr>
      </w:pPr>
      <w:r>
        <w:rPr>
          <w:rFonts w:ascii="Times New Roman" w:hAnsi="Times New Roman"/>
          <w:szCs w:val="24"/>
          <w:lang w:val="cs-CZ"/>
        </w:rPr>
        <w:t>Temozolomide SUN 250 mg</w:t>
      </w:r>
      <w:r w:rsidRPr="00E810C8">
        <w:rPr>
          <w:rFonts w:ascii="Times New Roman" w:hAnsi="Times New Roman"/>
          <w:szCs w:val="24"/>
          <w:lang w:val="cs-CZ"/>
        </w:rPr>
        <w:t xml:space="preserve"> </w:t>
      </w:r>
      <w:r w:rsidRPr="00123FEE">
        <w:rPr>
          <w:rFonts w:ascii="Times New Roman" w:hAnsi="Times New Roman"/>
          <w:szCs w:val="24"/>
          <w:highlight w:val="lightGray"/>
          <w:lang w:val="cs-CZ"/>
          <w:rPrChange w:id="37" w:author="Author">
            <w:rPr>
              <w:rFonts w:ascii="Times New Roman" w:hAnsi="Times New Roman"/>
              <w:szCs w:val="24"/>
              <w:lang w:val="cs-CZ"/>
            </w:rPr>
          </w:rPrChange>
        </w:rPr>
        <w:t>tvrdé</w:t>
      </w:r>
      <w:r w:rsidRPr="00E810C8">
        <w:rPr>
          <w:rFonts w:ascii="Times New Roman" w:hAnsi="Times New Roman"/>
          <w:szCs w:val="24"/>
          <w:lang w:val="cs-CZ"/>
        </w:rPr>
        <w:t xml:space="preserve"> tobolky</w:t>
      </w:r>
    </w:p>
    <w:p w:rsidR="007438CC" w:rsidRPr="00123FEE" w:rsidRDefault="00D37AC9" w:rsidP="007438CC">
      <w:pPr>
        <w:spacing w:after="0" w:line="240" w:lineRule="auto"/>
        <w:rPr>
          <w:rFonts w:ascii="Times New Roman" w:hAnsi="Times New Roman"/>
          <w:szCs w:val="24"/>
          <w:highlight w:val="lightGray"/>
          <w:lang w:val="cs-CZ"/>
          <w:rPrChange w:id="38" w:author="Author">
            <w:rPr>
              <w:rFonts w:ascii="Times New Roman" w:hAnsi="Times New Roman"/>
              <w:szCs w:val="24"/>
              <w:lang w:val="cs-CZ"/>
            </w:rPr>
          </w:rPrChange>
        </w:rPr>
      </w:pPr>
      <w:r w:rsidRPr="00123FEE">
        <w:rPr>
          <w:rFonts w:ascii="Times New Roman" w:hAnsi="Times New Roman"/>
          <w:szCs w:val="24"/>
          <w:highlight w:val="lightGray"/>
          <w:lang w:val="cs-CZ"/>
          <w:rPrChange w:id="39" w:author="Author">
            <w:rPr>
              <w:rFonts w:ascii="Times New Roman" w:hAnsi="Times New Roman"/>
              <w:szCs w:val="24"/>
              <w:lang w:val="cs-CZ"/>
            </w:rPr>
          </w:rPrChange>
        </w:rPr>
        <w:t>t</w:t>
      </w:r>
      <w:r w:rsidR="007438CC" w:rsidRPr="00123FEE">
        <w:rPr>
          <w:rFonts w:ascii="Times New Roman" w:hAnsi="Times New Roman"/>
          <w:szCs w:val="24"/>
          <w:highlight w:val="lightGray"/>
          <w:lang w:val="cs-CZ"/>
          <w:rPrChange w:id="40" w:author="Author">
            <w:rPr>
              <w:rFonts w:ascii="Times New Roman" w:hAnsi="Times New Roman"/>
              <w:szCs w:val="24"/>
              <w:lang w:val="cs-CZ"/>
            </w:rPr>
          </w:rPrChange>
        </w:rPr>
        <w:t>emozolomidum</w:t>
      </w:r>
    </w:p>
    <w:p w:rsidR="007438CC" w:rsidRDefault="004D0179" w:rsidP="007438CC">
      <w:pPr>
        <w:spacing w:after="0" w:line="240" w:lineRule="auto"/>
        <w:rPr>
          <w:rFonts w:ascii="Times New Roman" w:hAnsi="Times New Roman"/>
          <w:szCs w:val="24"/>
          <w:lang w:val="cs-CZ"/>
        </w:rPr>
      </w:pPr>
      <w:r w:rsidRPr="00123FEE">
        <w:rPr>
          <w:rFonts w:ascii="Times New Roman" w:hAnsi="Times New Roman"/>
          <w:szCs w:val="24"/>
          <w:highlight w:val="lightGray"/>
          <w:lang w:val="cs-CZ"/>
          <w:rPrChange w:id="41" w:author="Author">
            <w:rPr>
              <w:rFonts w:ascii="Times New Roman" w:hAnsi="Times New Roman"/>
              <w:szCs w:val="24"/>
              <w:lang w:val="cs-CZ"/>
            </w:rPr>
          </w:rPrChange>
        </w:rPr>
        <w:t>Perorální podání</w:t>
      </w:r>
    </w:p>
    <w:p w:rsidR="004D0179" w:rsidRPr="0023500E" w:rsidRDefault="004D0179" w:rsidP="007438CC">
      <w:pPr>
        <w:spacing w:after="0" w:line="240" w:lineRule="auto"/>
        <w:rPr>
          <w:rFonts w:ascii="Times New Roman" w:hAnsi="Times New Roman"/>
          <w:b/>
          <w:noProof/>
          <w:szCs w:val="20"/>
          <w:lang w:val="en-GB"/>
        </w:rPr>
      </w:pPr>
      <w:bookmarkStart w:id="42" w:name="_GoBack"/>
      <w:bookmarkEnd w:id="42"/>
    </w:p>
    <w:p w:rsidR="007438CC" w:rsidRPr="0023500E" w:rsidRDefault="007438CC" w:rsidP="007438CC">
      <w:pPr>
        <w:spacing w:after="0" w:line="240" w:lineRule="auto"/>
        <w:rPr>
          <w:rFonts w:ascii="Times New Roman" w:hAnsi="Times New Roman"/>
          <w:b/>
          <w:noProof/>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438CC" w:rsidRPr="007F3151" w:rsidTr="007438CC">
        <w:tc>
          <w:tcPr>
            <w:tcW w:w="9287" w:type="dxa"/>
          </w:tcPr>
          <w:p w:rsidR="007438CC" w:rsidRPr="007F3151" w:rsidRDefault="007438CC" w:rsidP="007438CC">
            <w:pPr>
              <w:tabs>
                <w:tab w:val="left" w:pos="142"/>
              </w:tabs>
              <w:spacing w:after="0" w:line="240" w:lineRule="auto"/>
              <w:ind w:left="567" w:hanging="567"/>
              <w:rPr>
                <w:rFonts w:ascii="Times New Roman" w:hAnsi="Times New Roman"/>
                <w:b/>
                <w:noProof/>
                <w:szCs w:val="20"/>
                <w:lang w:val="it-IT"/>
              </w:rPr>
            </w:pPr>
            <w:r w:rsidRPr="007F3151">
              <w:rPr>
                <w:rFonts w:ascii="Times New Roman" w:hAnsi="Times New Roman"/>
                <w:b/>
                <w:noProof/>
                <w:szCs w:val="20"/>
                <w:lang w:val="it-IT"/>
              </w:rPr>
              <w:t>2.</w:t>
            </w:r>
            <w:r w:rsidRPr="007F3151">
              <w:rPr>
                <w:rFonts w:ascii="Times New Roman" w:hAnsi="Times New Roman"/>
                <w:b/>
                <w:noProof/>
                <w:szCs w:val="20"/>
                <w:lang w:val="it-IT"/>
              </w:rPr>
              <w:tab/>
            </w:r>
            <w:r w:rsidRPr="000E4E72">
              <w:rPr>
                <w:rFonts w:ascii="TimesNewRomanPS-BoldMT" w:hAnsi="TimesNewRomanPS-BoldMT" w:cs="TimesNewRomanPS-BoldMT"/>
                <w:b/>
                <w:bCs/>
                <w:lang w:val="pt-PT" w:eastAsia="nl-NL"/>
              </w:rPr>
              <w:t>NÁZEV DRŽITELE ROZHODNUTÍ O REGISTRACI</w:t>
            </w:r>
          </w:p>
        </w:tc>
      </w:tr>
    </w:tbl>
    <w:p w:rsidR="007438CC" w:rsidRPr="007F3151" w:rsidRDefault="007438CC" w:rsidP="007438CC">
      <w:pPr>
        <w:spacing w:after="0" w:line="240" w:lineRule="auto"/>
        <w:rPr>
          <w:rFonts w:ascii="Times New Roman" w:hAnsi="Times New Roman"/>
          <w:b/>
          <w:noProof/>
          <w:szCs w:val="20"/>
          <w:lang w:val="it-IT"/>
        </w:rPr>
      </w:pPr>
    </w:p>
    <w:p w:rsidR="007438CC" w:rsidRPr="00E761B3" w:rsidRDefault="007438CC" w:rsidP="007438CC">
      <w:pPr>
        <w:spacing w:after="0" w:line="240" w:lineRule="auto"/>
        <w:rPr>
          <w:rFonts w:ascii="Times New Roman" w:hAnsi="Times New Roman"/>
          <w:noProof/>
          <w:szCs w:val="20"/>
          <w:lang w:val="en-GB"/>
        </w:rPr>
      </w:pPr>
      <w:r w:rsidRPr="00E761B3">
        <w:rPr>
          <w:rFonts w:ascii="Times New Roman" w:hAnsi="Times New Roman"/>
          <w:noProof/>
          <w:szCs w:val="20"/>
          <w:lang w:val="en-GB"/>
        </w:rPr>
        <w:t>SUN Pharma logo</w:t>
      </w:r>
    </w:p>
    <w:p w:rsidR="007438CC" w:rsidRPr="0023500E" w:rsidRDefault="007438CC" w:rsidP="007438CC">
      <w:pPr>
        <w:spacing w:after="0" w:line="240" w:lineRule="auto"/>
        <w:rPr>
          <w:rFonts w:ascii="Times New Roman" w:hAnsi="Times New Roman"/>
          <w:b/>
          <w:noProof/>
          <w:szCs w:val="20"/>
          <w:lang w:val="en-GB"/>
        </w:rPr>
      </w:pPr>
    </w:p>
    <w:p w:rsidR="007438CC" w:rsidRPr="0023500E" w:rsidRDefault="007438CC" w:rsidP="00436021">
      <w:pPr>
        <w:spacing w:after="0" w:line="240" w:lineRule="auto"/>
        <w:rPr>
          <w:rFonts w:ascii="Times New Roman" w:hAnsi="Times New Roman"/>
          <w:b/>
          <w:noProof/>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438CC" w:rsidRPr="0023500E" w:rsidTr="007438CC">
        <w:tc>
          <w:tcPr>
            <w:tcW w:w="9287" w:type="dxa"/>
          </w:tcPr>
          <w:p w:rsidR="007438CC" w:rsidRPr="0023500E" w:rsidRDefault="007438CC" w:rsidP="007438CC">
            <w:pPr>
              <w:tabs>
                <w:tab w:val="left" w:pos="142"/>
              </w:tabs>
              <w:spacing w:after="0" w:line="240" w:lineRule="auto"/>
              <w:ind w:left="567" w:hanging="567"/>
              <w:rPr>
                <w:rFonts w:ascii="Times New Roman" w:hAnsi="Times New Roman"/>
                <w:b/>
                <w:noProof/>
                <w:szCs w:val="20"/>
                <w:lang w:val="en-GB"/>
              </w:rPr>
            </w:pPr>
            <w:r w:rsidRPr="0023500E">
              <w:rPr>
                <w:rFonts w:ascii="Times New Roman" w:hAnsi="Times New Roman"/>
                <w:b/>
                <w:noProof/>
                <w:szCs w:val="20"/>
                <w:lang w:val="en-GB"/>
              </w:rPr>
              <w:t>3.</w:t>
            </w:r>
            <w:r w:rsidRPr="0023500E">
              <w:rPr>
                <w:rFonts w:ascii="Times New Roman" w:hAnsi="Times New Roman"/>
                <w:b/>
                <w:noProof/>
                <w:szCs w:val="20"/>
                <w:lang w:val="en-GB"/>
              </w:rPr>
              <w:tab/>
            </w:r>
            <w:r w:rsidRPr="000E4E72">
              <w:rPr>
                <w:rFonts w:ascii="Times New Roman" w:hAnsi="Times New Roman"/>
                <w:b/>
                <w:noProof/>
                <w:szCs w:val="20"/>
              </w:rPr>
              <w:t>POUŽITELNOST</w:t>
            </w:r>
          </w:p>
        </w:tc>
      </w:tr>
    </w:tbl>
    <w:p w:rsidR="007438CC" w:rsidRPr="0023500E" w:rsidRDefault="007438CC" w:rsidP="007438CC">
      <w:pPr>
        <w:spacing w:after="0" w:line="240" w:lineRule="auto"/>
        <w:rPr>
          <w:rFonts w:ascii="Times New Roman" w:hAnsi="Times New Roman"/>
          <w:i/>
          <w:noProof/>
          <w:szCs w:val="20"/>
          <w:lang w:val="en-GB"/>
        </w:rPr>
      </w:pPr>
    </w:p>
    <w:p w:rsidR="007438CC" w:rsidRPr="0023500E" w:rsidRDefault="007438CC" w:rsidP="007438CC">
      <w:pPr>
        <w:spacing w:after="0" w:line="240" w:lineRule="auto"/>
        <w:rPr>
          <w:rFonts w:ascii="Times New Roman" w:hAnsi="Times New Roman"/>
          <w:noProof/>
          <w:szCs w:val="20"/>
          <w:lang w:val="en-GB"/>
        </w:rPr>
      </w:pPr>
      <w:r w:rsidRPr="0023500E">
        <w:rPr>
          <w:rFonts w:ascii="Times New Roman" w:hAnsi="Times New Roman"/>
          <w:noProof/>
          <w:szCs w:val="20"/>
          <w:lang w:val="en-GB"/>
        </w:rPr>
        <w:t>EXP</w:t>
      </w:r>
    </w:p>
    <w:p w:rsidR="007438CC" w:rsidRPr="0023500E" w:rsidRDefault="007438CC" w:rsidP="007438CC">
      <w:pPr>
        <w:spacing w:after="0" w:line="240" w:lineRule="auto"/>
        <w:rPr>
          <w:rFonts w:ascii="Times New Roman" w:hAnsi="Times New Roman"/>
          <w:b/>
          <w:noProof/>
          <w:szCs w:val="20"/>
          <w:lang w:val="en-GB"/>
        </w:rPr>
      </w:pPr>
    </w:p>
    <w:p w:rsidR="007438CC" w:rsidRPr="0023500E" w:rsidRDefault="007438CC" w:rsidP="007438CC">
      <w:pPr>
        <w:spacing w:after="0" w:line="240" w:lineRule="auto"/>
        <w:rPr>
          <w:rFonts w:ascii="Times New Roman" w:hAnsi="Times New Roman"/>
          <w:noProof/>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438CC" w:rsidRPr="0023500E" w:rsidTr="007438CC">
        <w:tc>
          <w:tcPr>
            <w:tcW w:w="9287" w:type="dxa"/>
          </w:tcPr>
          <w:p w:rsidR="007438CC" w:rsidRPr="0023500E" w:rsidRDefault="007438CC" w:rsidP="007438CC">
            <w:pPr>
              <w:tabs>
                <w:tab w:val="left" w:pos="142"/>
              </w:tabs>
              <w:spacing w:after="0" w:line="240" w:lineRule="auto"/>
              <w:ind w:left="567" w:hanging="567"/>
              <w:rPr>
                <w:rFonts w:ascii="Times New Roman" w:hAnsi="Times New Roman"/>
                <w:b/>
                <w:noProof/>
                <w:szCs w:val="20"/>
                <w:lang w:val="en-GB"/>
              </w:rPr>
            </w:pPr>
            <w:r w:rsidRPr="0023500E">
              <w:rPr>
                <w:rFonts w:ascii="Times New Roman" w:hAnsi="Times New Roman"/>
                <w:b/>
                <w:noProof/>
                <w:szCs w:val="20"/>
                <w:lang w:val="en-GB"/>
              </w:rPr>
              <w:t>4.</w:t>
            </w:r>
            <w:r w:rsidRPr="0023500E">
              <w:rPr>
                <w:rFonts w:ascii="Times New Roman" w:hAnsi="Times New Roman"/>
                <w:b/>
                <w:noProof/>
                <w:szCs w:val="20"/>
                <w:lang w:val="en-GB"/>
              </w:rPr>
              <w:tab/>
            </w:r>
            <w:r w:rsidRPr="000E4E72">
              <w:rPr>
                <w:rFonts w:ascii="Times New Roman" w:hAnsi="Times New Roman"/>
                <w:b/>
                <w:noProof/>
                <w:szCs w:val="20"/>
              </w:rPr>
              <w:t>ČÍSLO ŠARŽE</w:t>
            </w:r>
          </w:p>
        </w:tc>
      </w:tr>
    </w:tbl>
    <w:p w:rsidR="007438CC" w:rsidRPr="0023500E" w:rsidRDefault="007438CC" w:rsidP="007438CC">
      <w:pPr>
        <w:spacing w:after="0" w:line="240" w:lineRule="auto"/>
        <w:ind w:right="113"/>
        <w:rPr>
          <w:rFonts w:ascii="Times New Roman" w:hAnsi="Times New Roman"/>
          <w:noProof/>
          <w:szCs w:val="20"/>
          <w:lang w:val="en-GB"/>
        </w:rPr>
      </w:pPr>
    </w:p>
    <w:p w:rsidR="007438CC" w:rsidRPr="00E810C8" w:rsidRDefault="007438CC" w:rsidP="007438CC">
      <w:pPr>
        <w:spacing w:after="0" w:line="240" w:lineRule="auto"/>
        <w:rPr>
          <w:rFonts w:ascii="Times New Roman" w:hAnsi="Times New Roman"/>
          <w:szCs w:val="24"/>
          <w:lang w:val="cs-CZ"/>
        </w:rPr>
      </w:pPr>
      <w:r w:rsidRPr="00E07026">
        <w:rPr>
          <w:rFonts w:ascii="Times New Roman" w:hAnsi="Times New Roman"/>
          <w:szCs w:val="24"/>
          <w:lang w:val="cs-CZ"/>
        </w:rPr>
        <w:t>Č.š.:</w:t>
      </w:r>
    </w:p>
    <w:p w:rsidR="007438CC" w:rsidRPr="0023500E" w:rsidRDefault="007438CC" w:rsidP="007438CC">
      <w:pPr>
        <w:spacing w:after="0" w:line="240" w:lineRule="auto"/>
        <w:ind w:right="113"/>
        <w:rPr>
          <w:rFonts w:ascii="Times New Roman" w:hAnsi="Times New Roman"/>
          <w:noProof/>
          <w:szCs w:val="20"/>
          <w:lang w:val="en-GB"/>
        </w:rPr>
      </w:pPr>
    </w:p>
    <w:p w:rsidR="007438CC" w:rsidRPr="0023500E" w:rsidRDefault="007438CC" w:rsidP="007438CC">
      <w:pPr>
        <w:spacing w:after="0" w:line="240" w:lineRule="auto"/>
        <w:ind w:right="113"/>
        <w:rPr>
          <w:rFonts w:ascii="Times New Roman" w:hAnsi="Times New Roman"/>
          <w:noProof/>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438CC" w:rsidRPr="0023500E" w:rsidTr="007438CC">
        <w:tc>
          <w:tcPr>
            <w:tcW w:w="9287" w:type="dxa"/>
          </w:tcPr>
          <w:p w:rsidR="007438CC" w:rsidRPr="0023500E" w:rsidRDefault="007438CC" w:rsidP="007438CC">
            <w:pPr>
              <w:tabs>
                <w:tab w:val="left" w:pos="142"/>
              </w:tabs>
              <w:spacing w:after="0" w:line="240" w:lineRule="auto"/>
              <w:ind w:left="567" w:hanging="567"/>
              <w:rPr>
                <w:rFonts w:ascii="Times New Roman" w:hAnsi="Times New Roman"/>
                <w:b/>
                <w:noProof/>
                <w:szCs w:val="20"/>
                <w:lang w:val="en-GB"/>
              </w:rPr>
            </w:pPr>
            <w:r>
              <w:rPr>
                <w:rFonts w:ascii="Times New Roman" w:hAnsi="Times New Roman"/>
                <w:b/>
                <w:noProof/>
                <w:szCs w:val="20"/>
                <w:lang w:val="en-GB"/>
              </w:rPr>
              <w:t>5</w:t>
            </w:r>
            <w:r w:rsidRPr="0023500E">
              <w:rPr>
                <w:rFonts w:ascii="Times New Roman" w:hAnsi="Times New Roman"/>
                <w:b/>
                <w:noProof/>
                <w:szCs w:val="20"/>
                <w:lang w:val="en-GB"/>
              </w:rPr>
              <w:t>.</w:t>
            </w:r>
            <w:r w:rsidRPr="0023500E">
              <w:rPr>
                <w:rFonts w:ascii="Times New Roman" w:hAnsi="Times New Roman"/>
                <w:b/>
                <w:noProof/>
                <w:szCs w:val="20"/>
                <w:lang w:val="en-GB"/>
              </w:rPr>
              <w:tab/>
            </w:r>
            <w:r w:rsidRPr="000E4E72">
              <w:rPr>
                <w:rFonts w:ascii="Times New Roman" w:hAnsi="Times New Roman"/>
                <w:b/>
                <w:noProof/>
                <w:szCs w:val="20"/>
              </w:rPr>
              <w:t>JINÉ</w:t>
            </w:r>
          </w:p>
        </w:tc>
      </w:tr>
    </w:tbl>
    <w:p w:rsidR="007438CC" w:rsidRDefault="007438CC" w:rsidP="007438CC">
      <w:pPr>
        <w:tabs>
          <w:tab w:val="left" w:pos="567"/>
        </w:tabs>
        <w:autoSpaceDE w:val="0"/>
        <w:autoSpaceDN w:val="0"/>
        <w:adjustRightInd w:val="0"/>
        <w:spacing w:after="0" w:line="240" w:lineRule="auto"/>
        <w:rPr>
          <w:rFonts w:ascii="Times New Roman" w:hAnsi="Times New Roman"/>
          <w:b/>
          <w:szCs w:val="24"/>
          <w:lang w:val="cs-CZ"/>
        </w:rPr>
      </w:pPr>
    </w:p>
    <w:p w:rsidR="00F10159" w:rsidRPr="00F10159" w:rsidRDefault="00F10159" w:rsidP="007438CC">
      <w:pPr>
        <w:tabs>
          <w:tab w:val="left" w:pos="567"/>
        </w:tabs>
        <w:autoSpaceDE w:val="0"/>
        <w:autoSpaceDN w:val="0"/>
        <w:adjustRightInd w:val="0"/>
        <w:spacing w:after="0" w:line="240" w:lineRule="auto"/>
        <w:rPr>
          <w:rFonts w:ascii="Times New Roman" w:hAnsi="Times New Roman"/>
          <w:bCs/>
          <w:szCs w:val="24"/>
          <w:lang w:val="cs-CZ"/>
        </w:rPr>
      </w:pPr>
      <w:r w:rsidRPr="00F10159">
        <w:rPr>
          <w:rFonts w:ascii="Times New Roman" w:hAnsi="Times New Roman"/>
          <w:bCs/>
          <w:szCs w:val="24"/>
          <w:lang w:val="cs-CZ"/>
        </w:rPr>
        <w:t>SLOUPNĚTE ZDE</w:t>
      </w:r>
    </w:p>
    <w:p w:rsidR="00A030FC" w:rsidRPr="007438CC" w:rsidRDefault="00A030FC" w:rsidP="007438CC">
      <w:pPr>
        <w:tabs>
          <w:tab w:val="left" w:pos="567"/>
        </w:tabs>
        <w:autoSpaceDE w:val="0"/>
        <w:autoSpaceDN w:val="0"/>
        <w:adjustRightInd w:val="0"/>
        <w:spacing w:after="0" w:line="240" w:lineRule="auto"/>
        <w:rPr>
          <w:rFonts w:ascii="Times New Roman" w:hAnsi="Times New Roman"/>
          <w:b/>
          <w:szCs w:val="24"/>
          <w:lang w:val="cs-CZ"/>
        </w:rPr>
      </w:pPr>
      <w:r w:rsidRPr="00CD153F">
        <w:rPr>
          <w:rFonts w:ascii="Times New Roman" w:hAnsi="Times New Roman"/>
          <w:lang w:val="cs-CZ"/>
        </w:rPr>
        <w:br w:type="page"/>
      </w:r>
    </w:p>
    <w:p w:rsidR="00A030FC" w:rsidRPr="00CD153F" w:rsidRDefault="00A030FC">
      <w:pPr>
        <w:tabs>
          <w:tab w:val="left" w:pos="567"/>
        </w:tabs>
        <w:autoSpaceDE w:val="0"/>
        <w:autoSpaceDN w:val="0"/>
        <w:adjustRightInd w:val="0"/>
        <w:spacing w:after="0" w:line="240" w:lineRule="auto"/>
        <w:jc w:val="center"/>
        <w:rPr>
          <w:rFonts w:ascii="Times New Roman" w:hAnsi="Times New Roman"/>
          <w:b/>
          <w:lang w:val="cs-CZ"/>
        </w:rPr>
      </w:pPr>
    </w:p>
    <w:p w:rsidR="00A030FC" w:rsidRPr="00CD153F" w:rsidRDefault="00A030FC">
      <w:pPr>
        <w:tabs>
          <w:tab w:val="left" w:pos="567"/>
        </w:tabs>
        <w:autoSpaceDE w:val="0"/>
        <w:autoSpaceDN w:val="0"/>
        <w:adjustRightInd w:val="0"/>
        <w:spacing w:after="0" w:line="240" w:lineRule="auto"/>
        <w:jc w:val="center"/>
        <w:rPr>
          <w:rFonts w:ascii="Times New Roman" w:hAnsi="Times New Roman"/>
          <w:b/>
          <w:lang w:val="cs-CZ"/>
        </w:rPr>
      </w:pPr>
    </w:p>
    <w:p w:rsidR="00A030FC" w:rsidRPr="00CD153F" w:rsidRDefault="00A030FC">
      <w:pPr>
        <w:tabs>
          <w:tab w:val="left" w:pos="567"/>
        </w:tabs>
        <w:autoSpaceDE w:val="0"/>
        <w:autoSpaceDN w:val="0"/>
        <w:adjustRightInd w:val="0"/>
        <w:spacing w:after="0" w:line="240" w:lineRule="auto"/>
        <w:jc w:val="center"/>
        <w:rPr>
          <w:rFonts w:ascii="Times New Roman" w:hAnsi="Times New Roman"/>
          <w:b/>
          <w:lang w:val="cs-CZ"/>
        </w:rPr>
      </w:pPr>
    </w:p>
    <w:p w:rsidR="00A030FC" w:rsidRPr="00CD153F" w:rsidRDefault="00A030FC">
      <w:pPr>
        <w:tabs>
          <w:tab w:val="left" w:pos="567"/>
        </w:tabs>
        <w:autoSpaceDE w:val="0"/>
        <w:autoSpaceDN w:val="0"/>
        <w:adjustRightInd w:val="0"/>
        <w:spacing w:after="0" w:line="240" w:lineRule="auto"/>
        <w:jc w:val="center"/>
        <w:rPr>
          <w:rFonts w:ascii="Times New Roman" w:hAnsi="Times New Roman"/>
          <w:b/>
          <w:lang w:val="cs-CZ"/>
        </w:rPr>
      </w:pPr>
    </w:p>
    <w:p w:rsidR="00A030FC" w:rsidRPr="00CD153F" w:rsidRDefault="00A030FC">
      <w:pPr>
        <w:tabs>
          <w:tab w:val="left" w:pos="567"/>
        </w:tabs>
        <w:autoSpaceDE w:val="0"/>
        <w:autoSpaceDN w:val="0"/>
        <w:adjustRightInd w:val="0"/>
        <w:spacing w:after="0" w:line="240" w:lineRule="auto"/>
        <w:jc w:val="center"/>
        <w:rPr>
          <w:rFonts w:ascii="Times New Roman" w:hAnsi="Times New Roman"/>
          <w:b/>
          <w:lang w:val="cs-CZ"/>
        </w:rPr>
      </w:pPr>
    </w:p>
    <w:p w:rsidR="00A030FC" w:rsidRPr="00CD153F" w:rsidRDefault="00A030FC">
      <w:pPr>
        <w:tabs>
          <w:tab w:val="left" w:pos="567"/>
        </w:tabs>
        <w:autoSpaceDE w:val="0"/>
        <w:autoSpaceDN w:val="0"/>
        <w:adjustRightInd w:val="0"/>
        <w:spacing w:after="0" w:line="240" w:lineRule="auto"/>
        <w:jc w:val="center"/>
        <w:rPr>
          <w:rFonts w:ascii="Times New Roman" w:hAnsi="Times New Roman"/>
          <w:b/>
          <w:lang w:val="cs-CZ"/>
        </w:rPr>
      </w:pPr>
    </w:p>
    <w:p w:rsidR="00A030FC" w:rsidRPr="00CD153F" w:rsidRDefault="00A030FC">
      <w:pPr>
        <w:tabs>
          <w:tab w:val="left" w:pos="567"/>
        </w:tabs>
        <w:autoSpaceDE w:val="0"/>
        <w:autoSpaceDN w:val="0"/>
        <w:adjustRightInd w:val="0"/>
        <w:spacing w:after="0" w:line="240" w:lineRule="auto"/>
        <w:jc w:val="center"/>
        <w:rPr>
          <w:rFonts w:ascii="Times New Roman" w:hAnsi="Times New Roman"/>
          <w:b/>
          <w:lang w:val="cs-CZ"/>
        </w:rPr>
      </w:pPr>
    </w:p>
    <w:p w:rsidR="00A030FC" w:rsidRPr="00CD153F" w:rsidRDefault="00A030FC">
      <w:pPr>
        <w:tabs>
          <w:tab w:val="left" w:pos="567"/>
        </w:tabs>
        <w:autoSpaceDE w:val="0"/>
        <w:autoSpaceDN w:val="0"/>
        <w:adjustRightInd w:val="0"/>
        <w:spacing w:after="0" w:line="240" w:lineRule="auto"/>
        <w:jc w:val="center"/>
        <w:rPr>
          <w:rFonts w:ascii="Times New Roman" w:hAnsi="Times New Roman"/>
          <w:b/>
          <w:lang w:val="cs-CZ"/>
        </w:rPr>
      </w:pPr>
    </w:p>
    <w:p w:rsidR="00A030FC" w:rsidRPr="00CD153F" w:rsidRDefault="00A030FC">
      <w:pPr>
        <w:tabs>
          <w:tab w:val="left" w:pos="567"/>
        </w:tabs>
        <w:autoSpaceDE w:val="0"/>
        <w:autoSpaceDN w:val="0"/>
        <w:adjustRightInd w:val="0"/>
        <w:spacing w:after="0" w:line="240" w:lineRule="auto"/>
        <w:jc w:val="center"/>
        <w:rPr>
          <w:rFonts w:ascii="Times New Roman" w:hAnsi="Times New Roman"/>
          <w:b/>
          <w:lang w:val="cs-CZ"/>
        </w:rPr>
      </w:pPr>
    </w:p>
    <w:p w:rsidR="00A030FC" w:rsidRPr="00CD153F" w:rsidRDefault="00A030FC">
      <w:pPr>
        <w:tabs>
          <w:tab w:val="left" w:pos="567"/>
        </w:tabs>
        <w:autoSpaceDE w:val="0"/>
        <w:autoSpaceDN w:val="0"/>
        <w:adjustRightInd w:val="0"/>
        <w:spacing w:after="0" w:line="240" w:lineRule="auto"/>
        <w:jc w:val="center"/>
        <w:rPr>
          <w:rFonts w:ascii="Times New Roman" w:hAnsi="Times New Roman"/>
          <w:b/>
          <w:lang w:val="cs-CZ"/>
        </w:rPr>
      </w:pPr>
    </w:p>
    <w:p w:rsidR="00A030FC" w:rsidRPr="00CD153F" w:rsidRDefault="00A030FC">
      <w:pPr>
        <w:tabs>
          <w:tab w:val="left" w:pos="567"/>
        </w:tabs>
        <w:autoSpaceDE w:val="0"/>
        <w:autoSpaceDN w:val="0"/>
        <w:adjustRightInd w:val="0"/>
        <w:spacing w:after="0" w:line="240" w:lineRule="auto"/>
        <w:jc w:val="center"/>
        <w:rPr>
          <w:rFonts w:ascii="Times New Roman" w:hAnsi="Times New Roman"/>
          <w:b/>
          <w:lang w:val="cs-CZ"/>
        </w:rPr>
      </w:pPr>
    </w:p>
    <w:p w:rsidR="00A030FC" w:rsidRPr="00CD153F" w:rsidRDefault="00A030FC">
      <w:pPr>
        <w:tabs>
          <w:tab w:val="left" w:pos="567"/>
        </w:tabs>
        <w:autoSpaceDE w:val="0"/>
        <w:autoSpaceDN w:val="0"/>
        <w:adjustRightInd w:val="0"/>
        <w:spacing w:after="0" w:line="240" w:lineRule="auto"/>
        <w:jc w:val="center"/>
        <w:rPr>
          <w:rFonts w:ascii="Times New Roman" w:hAnsi="Times New Roman"/>
          <w:b/>
          <w:lang w:val="cs-CZ"/>
        </w:rPr>
      </w:pPr>
    </w:p>
    <w:p w:rsidR="00A030FC" w:rsidRPr="00CD153F" w:rsidRDefault="00A030FC">
      <w:pPr>
        <w:tabs>
          <w:tab w:val="left" w:pos="567"/>
        </w:tabs>
        <w:autoSpaceDE w:val="0"/>
        <w:autoSpaceDN w:val="0"/>
        <w:adjustRightInd w:val="0"/>
        <w:spacing w:after="0" w:line="240" w:lineRule="auto"/>
        <w:jc w:val="center"/>
        <w:rPr>
          <w:rFonts w:ascii="Times New Roman" w:hAnsi="Times New Roman"/>
          <w:b/>
          <w:lang w:val="cs-CZ"/>
        </w:rPr>
      </w:pPr>
    </w:p>
    <w:p w:rsidR="00A030FC" w:rsidRPr="00CD153F" w:rsidRDefault="00A030FC">
      <w:pPr>
        <w:tabs>
          <w:tab w:val="left" w:pos="567"/>
        </w:tabs>
        <w:autoSpaceDE w:val="0"/>
        <w:autoSpaceDN w:val="0"/>
        <w:adjustRightInd w:val="0"/>
        <w:spacing w:after="0" w:line="240" w:lineRule="auto"/>
        <w:jc w:val="center"/>
        <w:rPr>
          <w:rFonts w:ascii="Times New Roman" w:hAnsi="Times New Roman"/>
          <w:b/>
          <w:lang w:val="cs-CZ"/>
        </w:rPr>
      </w:pPr>
    </w:p>
    <w:p w:rsidR="00A030FC" w:rsidRPr="00CD153F" w:rsidRDefault="00A030FC">
      <w:pPr>
        <w:tabs>
          <w:tab w:val="left" w:pos="567"/>
        </w:tabs>
        <w:autoSpaceDE w:val="0"/>
        <w:autoSpaceDN w:val="0"/>
        <w:adjustRightInd w:val="0"/>
        <w:spacing w:after="0" w:line="240" w:lineRule="auto"/>
        <w:jc w:val="center"/>
        <w:rPr>
          <w:rFonts w:ascii="Times New Roman" w:hAnsi="Times New Roman"/>
          <w:b/>
          <w:lang w:val="cs-CZ"/>
        </w:rPr>
      </w:pPr>
    </w:p>
    <w:p w:rsidR="00A030FC" w:rsidRPr="00CD153F" w:rsidRDefault="00A030FC">
      <w:pPr>
        <w:tabs>
          <w:tab w:val="left" w:pos="567"/>
        </w:tabs>
        <w:autoSpaceDE w:val="0"/>
        <w:autoSpaceDN w:val="0"/>
        <w:adjustRightInd w:val="0"/>
        <w:spacing w:after="0" w:line="240" w:lineRule="auto"/>
        <w:jc w:val="center"/>
        <w:rPr>
          <w:rFonts w:ascii="Times New Roman" w:hAnsi="Times New Roman"/>
          <w:b/>
          <w:lang w:val="cs-CZ"/>
        </w:rPr>
      </w:pPr>
    </w:p>
    <w:p w:rsidR="00A030FC" w:rsidRPr="00CD153F" w:rsidRDefault="00A030FC">
      <w:pPr>
        <w:tabs>
          <w:tab w:val="left" w:pos="567"/>
        </w:tabs>
        <w:autoSpaceDE w:val="0"/>
        <w:autoSpaceDN w:val="0"/>
        <w:adjustRightInd w:val="0"/>
        <w:spacing w:after="0" w:line="240" w:lineRule="auto"/>
        <w:jc w:val="center"/>
        <w:rPr>
          <w:rFonts w:ascii="Times New Roman" w:hAnsi="Times New Roman"/>
          <w:b/>
          <w:lang w:val="cs-CZ"/>
        </w:rPr>
      </w:pPr>
    </w:p>
    <w:p w:rsidR="00A030FC" w:rsidRPr="00CD153F" w:rsidRDefault="00A030FC">
      <w:pPr>
        <w:tabs>
          <w:tab w:val="left" w:pos="567"/>
        </w:tabs>
        <w:autoSpaceDE w:val="0"/>
        <w:autoSpaceDN w:val="0"/>
        <w:adjustRightInd w:val="0"/>
        <w:spacing w:after="0" w:line="240" w:lineRule="auto"/>
        <w:jc w:val="center"/>
        <w:rPr>
          <w:rFonts w:ascii="Times New Roman" w:hAnsi="Times New Roman"/>
          <w:b/>
          <w:lang w:val="cs-CZ"/>
        </w:rPr>
      </w:pPr>
    </w:p>
    <w:p w:rsidR="00A030FC" w:rsidRPr="00CD153F" w:rsidRDefault="00A030FC">
      <w:pPr>
        <w:tabs>
          <w:tab w:val="left" w:pos="567"/>
        </w:tabs>
        <w:autoSpaceDE w:val="0"/>
        <w:autoSpaceDN w:val="0"/>
        <w:adjustRightInd w:val="0"/>
        <w:spacing w:after="0" w:line="240" w:lineRule="auto"/>
        <w:jc w:val="center"/>
        <w:rPr>
          <w:rFonts w:ascii="Times New Roman" w:hAnsi="Times New Roman"/>
          <w:b/>
          <w:lang w:val="cs-CZ"/>
        </w:rPr>
      </w:pPr>
    </w:p>
    <w:p w:rsidR="00A030FC" w:rsidRPr="00CD153F" w:rsidRDefault="00A030FC">
      <w:pPr>
        <w:tabs>
          <w:tab w:val="left" w:pos="567"/>
        </w:tabs>
        <w:autoSpaceDE w:val="0"/>
        <w:autoSpaceDN w:val="0"/>
        <w:adjustRightInd w:val="0"/>
        <w:spacing w:after="0" w:line="240" w:lineRule="auto"/>
        <w:jc w:val="center"/>
        <w:rPr>
          <w:rFonts w:ascii="Times New Roman" w:hAnsi="Times New Roman"/>
          <w:b/>
          <w:lang w:val="cs-CZ"/>
        </w:rPr>
      </w:pPr>
    </w:p>
    <w:p w:rsidR="00A030FC" w:rsidRPr="00CD153F" w:rsidRDefault="00A030FC">
      <w:pPr>
        <w:tabs>
          <w:tab w:val="left" w:pos="567"/>
        </w:tabs>
        <w:autoSpaceDE w:val="0"/>
        <w:autoSpaceDN w:val="0"/>
        <w:adjustRightInd w:val="0"/>
        <w:spacing w:after="0" w:line="240" w:lineRule="auto"/>
        <w:jc w:val="center"/>
        <w:rPr>
          <w:rFonts w:ascii="Times New Roman" w:hAnsi="Times New Roman"/>
          <w:b/>
          <w:lang w:val="cs-CZ"/>
        </w:rPr>
      </w:pPr>
    </w:p>
    <w:p w:rsidR="00A030FC" w:rsidRPr="00CD153F" w:rsidRDefault="00A030FC">
      <w:pPr>
        <w:tabs>
          <w:tab w:val="left" w:pos="567"/>
        </w:tabs>
        <w:autoSpaceDE w:val="0"/>
        <w:autoSpaceDN w:val="0"/>
        <w:adjustRightInd w:val="0"/>
        <w:spacing w:after="0" w:line="240" w:lineRule="auto"/>
        <w:jc w:val="center"/>
        <w:rPr>
          <w:rFonts w:ascii="Times New Roman" w:hAnsi="Times New Roman"/>
          <w:b/>
          <w:lang w:val="cs-CZ"/>
        </w:rPr>
      </w:pPr>
    </w:p>
    <w:p w:rsidR="00A030FC" w:rsidRPr="00CD153F" w:rsidRDefault="00A030FC">
      <w:pPr>
        <w:tabs>
          <w:tab w:val="left" w:pos="567"/>
        </w:tabs>
        <w:autoSpaceDE w:val="0"/>
        <w:autoSpaceDN w:val="0"/>
        <w:adjustRightInd w:val="0"/>
        <w:spacing w:after="0" w:line="240" w:lineRule="auto"/>
        <w:jc w:val="center"/>
        <w:rPr>
          <w:rFonts w:ascii="Times New Roman" w:hAnsi="Times New Roman"/>
          <w:b/>
          <w:lang w:val="cs-CZ"/>
        </w:rPr>
      </w:pPr>
    </w:p>
    <w:p w:rsidR="00A030FC" w:rsidRPr="00CD153F" w:rsidRDefault="00A030FC">
      <w:pPr>
        <w:tabs>
          <w:tab w:val="left" w:pos="567"/>
        </w:tabs>
        <w:autoSpaceDE w:val="0"/>
        <w:autoSpaceDN w:val="0"/>
        <w:adjustRightInd w:val="0"/>
        <w:spacing w:after="0" w:line="240" w:lineRule="auto"/>
        <w:jc w:val="center"/>
        <w:rPr>
          <w:rFonts w:ascii="Times New Roman" w:hAnsi="Times New Roman"/>
          <w:b/>
          <w:lang w:val="cs-CZ"/>
        </w:rPr>
      </w:pPr>
    </w:p>
    <w:p w:rsidR="00A030FC" w:rsidRPr="00CD153F" w:rsidRDefault="00A030FC">
      <w:pPr>
        <w:tabs>
          <w:tab w:val="left" w:pos="567"/>
        </w:tabs>
        <w:autoSpaceDE w:val="0"/>
        <w:autoSpaceDN w:val="0"/>
        <w:adjustRightInd w:val="0"/>
        <w:spacing w:after="0" w:line="240" w:lineRule="auto"/>
        <w:jc w:val="center"/>
        <w:rPr>
          <w:rFonts w:ascii="Times New Roman" w:hAnsi="Times New Roman"/>
          <w:b/>
          <w:lang w:val="cs-CZ"/>
        </w:rPr>
      </w:pPr>
    </w:p>
    <w:p w:rsidR="00A030FC" w:rsidRPr="00CD153F" w:rsidRDefault="00A030FC">
      <w:pPr>
        <w:tabs>
          <w:tab w:val="left" w:pos="567"/>
        </w:tabs>
        <w:autoSpaceDE w:val="0"/>
        <w:autoSpaceDN w:val="0"/>
        <w:adjustRightInd w:val="0"/>
        <w:spacing w:after="0" w:line="240" w:lineRule="auto"/>
        <w:jc w:val="center"/>
        <w:rPr>
          <w:rFonts w:ascii="Times New Roman" w:hAnsi="Times New Roman"/>
          <w:b/>
          <w:lang w:val="cs-CZ"/>
        </w:rPr>
      </w:pPr>
    </w:p>
    <w:p w:rsidR="00A030FC" w:rsidRPr="00CD153F" w:rsidRDefault="00A030FC">
      <w:pPr>
        <w:tabs>
          <w:tab w:val="left" w:pos="567"/>
        </w:tabs>
        <w:autoSpaceDE w:val="0"/>
        <w:autoSpaceDN w:val="0"/>
        <w:adjustRightInd w:val="0"/>
        <w:spacing w:after="0" w:line="240" w:lineRule="auto"/>
        <w:jc w:val="center"/>
        <w:rPr>
          <w:rFonts w:ascii="Times New Roman" w:hAnsi="Times New Roman"/>
          <w:b/>
          <w:lang w:val="cs-CZ"/>
        </w:rPr>
      </w:pPr>
    </w:p>
    <w:p w:rsidR="00A030FC" w:rsidRPr="00CD153F" w:rsidRDefault="00A030FC">
      <w:pPr>
        <w:tabs>
          <w:tab w:val="left" w:pos="567"/>
        </w:tabs>
        <w:autoSpaceDE w:val="0"/>
        <w:autoSpaceDN w:val="0"/>
        <w:adjustRightInd w:val="0"/>
        <w:spacing w:after="0" w:line="240" w:lineRule="auto"/>
        <w:jc w:val="center"/>
        <w:rPr>
          <w:rFonts w:ascii="Times New Roman" w:hAnsi="Times New Roman"/>
          <w:b/>
          <w:lang w:val="cs-CZ"/>
        </w:rPr>
      </w:pPr>
    </w:p>
    <w:p w:rsidR="00A030FC" w:rsidRPr="00CD153F" w:rsidRDefault="00A030FC">
      <w:pPr>
        <w:tabs>
          <w:tab w:val="left" w:pos="567"/>
        </w:tabs>
        <w:autoSpaceDE w:val="0"/>
        <w:autoSpaceDN w:val="0"/>
        <w:adjustRightInd w:val="0"/>
        <w:spacing w:after="0" w:line="240" w:lineRule="auto"/>
        <w:jc w:val="center"/>
        <w:rPr>
          <w:rFonts w:ascii="Times New Roman" w:hAnsi="Times New Roman"/>
          <w:b/>
          <w:lang w:val="cs-CZ"/>
        </w:rPr>
      </w:pPr>
    </w:p>
    <w:p w:rsidR="00A030FC" w:rsidRPr="00CD153F" w:rsidRDefault="00A030FC">
      <w:pPr>
        <w:tabs>
          <w:tab w:val="left" w:pos="567"/>
        </w:tabs>
        <w:autoSpaceDE w:val="0"/>
        <w:autoSpaceDN w:val="0"/>
        <w:adjustRightInd w:val="0"/>
        <w:spacing w:after="0" w:line="240" w:lineRule="auto"/>
        <w:jc w:val="center"/>
        <w:rPr>
          <w:rFonts w:ascii="Times New Roman" w:hAnsi="Times New Roman"/>
          <w:b/>
          <w:lang w:val="cs-CZ"/>
        </w:rPr>
      </w:pPr>
      <w:r w:rsidRPr="00CD153F">
        <w:rPr>
          <w:rFonts w:ascii="Times New Roman" w:hAnsi="Times New Roman"/>
          <w:b/>
          <w:lang w:val="cs-CZ"/>
        </w:rPr>
        <w:t>B. PŘÍBALOVÁ INFORMACE</w:t>
      </w:r>
    </w:p>
    <w:p w:rsidR="000D5311" w:rsidRPr="00CD153F" w:rsidRDefault="00A030FC">
      <w:pPr>
        <w:tabs>
          <w:tab w:val="left" w:pos="567"/>
        </w:tabs>
        <w:autoSpaceDE w:val="0"/>
        <w:autoSpaceDN w:val="0"/>
        <w:adjustRightInd w:val="0"/>
        <w:spacing w:after="0" w:line="240" w:lineRule="auto"/>
        <w:jc w:val="center"/>
        <w:rPr>
          <w:rFonts w:ascii="Times New Roman" w:hAnsi="Times New Roman"/>
          <w:b/>
          <w:lang w:val="cs-CZ"/>
        </w:rPr>
      </w:pPr>
      <w:r w:rsidRPr="00CD153F">
        <w:rPr>
          <w:rFonts w:ascii="Times New Roman" w:hAnsi="Times New Roman"/>
          <w:b/>
          <w:lang w:val="cs-CZ"/>
        </w:rPr>
        <w:br w:type="page"/>
      </w:r>
      <w:r w:rsidR="000D5311" w:rsidRPr="00CD153F">
        <w:rPr>
          <w:rFonts w:ascii="Times New Roman" w:hAnsi="Times New Roman"/>
          <w:b/>
          <w:lang w:val="cs-CZ"/>
        </w:rPr>
        <w:lastRenderedPageBreak/>
        <w:t>Příbalová informace: informace pro uživatele</w:t>
      </w:r>
    </w:p>
    <w:p w:rsidR="00A030FC" w:rsidRPr="00CD153F" w:rsidRDefault="00A030FC">
      <w:pPr>
        <w:tabs>
          <w:tab w:val="left" w:pos="567"/>
        </w:tabs>
        <w:autoSpaceDE w:val="0"/>
        <w:autoSpaceDN w:val="0"/>
        <w:adjustRightInd w:val="0"/>
        <w:spacing w:after="0" w:line="240" w:lineRule="auto"/>
        <w:jc w:val="center"/>
        <w:rPr>
          <w:rFonts w:ascii="Times New Roman" w:hAnsi="Times New Roman"/>
          <w:b/>
          <w:lang w:val="cs-CZ"/>
        </w:rPr>
      </w:pPr>
    </w:p>
    <w:p w:rsidR="00A030FC" w:rsidRPr="00CD153F" w:rsidRDefault="00A030FC">
      <w:pPr>
        <w:autoSpaceDE w:val="0"/>
        <w:autoSpaceDN w:val="0"/>
        <w:adjustRightInd w:val="0"/>
        <w:spacing w:after="0" w:line="240" w:lineRule="auto"/>
        <w:rPr>
          <w:rFonts w:ascii="Times New Roman" w:hAnsi="Times New Roman"/>
          <w:b/>
          <w:lang w:val="cs-CZ"/>
        </w:rPr>
      </w:pPr>
    </w:p>
    <w:p w:rsidR="00A030FC" w:rsidRDefault="00A030FC">
      <w:pPr>
        <w:autoSpaceDE w:val="0"/>
        <w:autoSpaceDN w:val="0"/>
        <w:adjustRightInd w:val="0"/>
        <w:spacing w:after="0" w:line="240" w:lineRule="auto"/>
        <w:jc w:val="center"/>
        <w:rPr>
          <w:rFonts w:ascii="Times New Roman" w:hAnsi="Times New Roman"/>
          <w:b/>
          <w:lang w:val="cs-CZ"/>
        </w:rPr>
      </w:pPr>
      <w:r w:rsidRPr="00CD153F">
        <w:rPr>
          <w:rFonts w:ascii="Times New Roman" w:hAnsi="Times New Roman"/>
          <w:b/>
          <w:lang w:val="cs-CZ"/>
        </w:rPr>
        <w:t>Temozolomide SUN 5</w:t>
      </w:r>
      <w:r w:rsidR="004824B2" w:rsidRPr="00CD153F">
        <w:rPr>
          <w:rFonts w:ascii="Times New Roman" w:hAnsi="Times New Roman"/>
          <w:b/>
          <w:lang w:val="cs-CZ"/>
        </w:rPr>
        <w:t> mg</w:t>
      </w:r>
      <w:r w:rsidRPr="00CD153F">
        <w:rPr>
          <w:rFonts w:ascii="Times New Roman" w:hAnsi="Times New Roman"/>
          <w:b/>
          <w:lang w:val="cs-CZ"/>
        </w:rPr>
        <w:t xml:space="preserve"> tvrdé tobolky</w:t>
      </w:r>
    </w:p>
    <w:p w:rsidR="00EB7DF4" w:rsidRDefault="00EB7DF4">
      <w:pPr>
        <w:autoSpaceDE w:val="0"/>
        <w:autoSpaceDN w:val="0"/>
        <w:adjustRightInd w:val="0"/>
        <w:spacing w:after="0" w:line="240" w:lineRule="auto"/>
        <w:jc w:val="center"/>
        <w:rPr>
          <w:rFonts w:ascii="Times New Roman" w:hAnsi="Times New Roman"/>
          <w:b/>
          <w:lang w:val="cs-CZ"/>
        </w:rPr>
      </w:pPr>
      <w:r w:rsidRPr="00CD153F">
        <w:rPr>
          <w:rFonts w:ascii="Times New Roman" w:hAnsi="Times New Roman"/>
          <w:b/>
          <w:lang w:val="cs-CZ"/>
        </w:rPr>
        <w:t xml:space="preserve">Temozolomide SUN </w:t>
      </w:r>
      <w:r>
        <w:rPr>
          <w:rFonts w:ascii="Times New Roman" w:hAnsi="Times New Roman"/>
          <w:b/>
          <w:lang w:val="cs-CZ"/>
        </w:rPr>
        <w:t>20</w:t>
      </w:r>
      <w:r w:rsidRPr="00CD153F">
        <w:rPr>
          <w:rFonts w:ascii="Times New Roman" w:hAnsi="Times New Roman"/>
          <w:b/>
          <w:lang w:val="cs-CZ"/>
        </w:rPr>
        <w:t> mg tvrdé tobolky</w:t>
      </w:r>
    </w:p>
    <w:p w:rsidR="00EB7DF4" w:rsidRDefault="00EB7DF4">
      <w:pPr>
        <w:autoSpaceDE w:val="0"/>
        <w:autoSpaceDN w:val="0"/>
        <w:adjustRightInd w:val="0"/>
        <w:spacing w:after="0" w:line="240" w:lineRule="auto"/>
        <w:jc w:val="center"/>
        <w:rPr>
          <w:rFonts w:ascii="Times New Roman" w:hAnsi="Times New Roman"/>
          <w:b/>
          <w:lang w:val="cs-CZ"/>
        </w:rPr>
      </w:pPr>
      <w:r>
        <w:rPr>
          <w:rFonts w:ascii="Times New Roman" w:hAnsi="Times New Roman"/>
          <w:b/>
          <w:lang w:val="cs-CZ"/>
        </w:rPr>
        <w:t>Temozolomide SUN 100</w:t>
      </w:r>
      <w:r w:rsidRPr="00CD153F">
        <w:rPr>
          <w:rFonts w:ascii="Times New Roman" w:hAnsi="Times New Roman"/>
          <w:b/>
          <w:lang w:val="cs-CZ"/>
        </w:rPr>
        <w:t> mg tvrdé tobolky</w:t>
      </w:r>
    </w:p>
    <w:p w:rsidR="00EB7DF4" w:rsidRDefault="00EB7DF4">
      <w:pPr>
        <w:autoSpaceDE w:val="0"/>
        <w:autoSpaceDN w:val="0"/>
        <w:adjustRightInd w:val="0"/>
        <w:spacing w:after="0" w:line="240" w:lineRule="auto"/>
        <w:jc w:val="center"/>
        <w:rPr>
          <w:rFonts w:ascii="Times New Roman" w:hAnsi="Times New Roman"/>
          <w:b/>
          <w:lang w:val="cs-CZ"/>
        </w:rPr>
      </w:pPr>
      <w:r>
        <w:rPr>
          <w:rFonts w:ascii="Times New Roman" w:hAnsi="Times New Roman"/>
          <w:b/>
          <w:lang w:val="cs-CZ"/>
        </w:rPr>
        <w:t>Temozolomide SUN 140</w:t>
      </w:r>
      <w:r w:rsidRPr="00CD153F">
        <w:rPr>
          <w:rFonts w:ascii="Times New Roman" w:hAnsi="Times New Roman"/>
          <w:b/>
          <w:lang w:val="cs-CZ"/>
        </w:rPr>
        <w:t> mg tvrdé tobolky</w:t>
      </w:r>
    </w:p>
    <w:p w:rsidR="00EB7DF4" w:rsidRDefault="00EB7DF4">
      <w:pPr>
        <w:autoSpaceDE w:val="0"/>
        <w:autoSpaceDN w:val="0"/>
        <w:adjustRightInd w:val="0"/>
        <w:spacing w:after="0" w:line="240" w:lineRule="auto"/>
        <w:jc w:val="center"/>
        <w:rPr>
          <w:rFonts w:ascii="Times New Roman" w:hAnsi="Times New Roman"/>
          <w:b/>
          <w:lang w:val="cs-CZ"/>
        </w:rPr>
      </w:pPr>
      <w:r>
        <w:rPr>
          <w:rFonts w:ascii="Times New Roman" w:hAnsi="Times New Roman"/>
          <w:b/>
          <w:lang w:val="cs-CZ"/>
        </w:rPr>
        <w:t>Temozolomide SUN 180</w:t>
      </w:r>
      <w:r w:rsidRPr="00CD153F">
        <w:rPr>
          <w:rFonts w:ascii="Times New Roman" w:hAnsi="Times New Roman"/>
          <w:b/>
          <w:lang w:val="cs-CZ"/>
        </w:rPr>
        <w:t> mg tvrdé tobolky</w:t>
      </w:r>
    </w:p>
    <w:p w:rsidR="00EB7DF4" w:rsidRPr="00CD153F" w:rsidRDefault="00EB7DF4">
      <w:pPr>
        <w:autoSpaceDE w:val="0"/>
        <w:autoSpaceDN w:val="0"/>
        <w:adjustRightInd w:val="0"/>
        <w:spacing w:after="0" w:line="240" w:lineRule="auto"/>
        <w:jc w:val="center"/>
        <w:rPr>
          <w:rFonts w:ascii="Times New Roman" w:hAnsi="Times New Roman"/>
          <w:b/>
          <w:lang w:val="cs-CZ"/>
        </w:rPr>
      </w:pPr>
      <w:r w:rsidRPr="00CD153F">
        <w:rPr>
          <w:rFonts w:ascii="Times New Roman" w:hAnsi="Times New Roman"/>
          <w:b/>
          <w:lang w:val="cs-CZ"/>
        </w:rPr>
        <w:t xml:space="preserve">Temozolomide SUN </w:t>
      </w:r>
      <w:r>
        <w:rPr>
          <w:rFonts w:ascii="Times New Roman" w:hAnsi="Times New Roman"/>
          <w:b/>
          <w:lang w:val="cs-CZ"/>
        </w:rPr>
        <w:t>2</w:t>
      </w:r>
      <w:r w:rsidRPr="00CD153F">
        <w:rPr>
          <w:rFonts w:ascii="Times New Roman" w:hAnsi="Times New Roman"/>
          <w:b/>
          <w:lang w:val="cs-CZ"/>
        </w:rPr>
        <w:t>5</w:t>
      </w:r>
      <w:r>
        <w:rPr>
          <w:rFonts w:ascii="Times New Roman" w:hAnsi="Times New Roman"/>
          <w:b/>
          <w:lang w:val="cs-CZ"/>
        </w:rPr>
        <w:t>0</w:t>
      </w:r>
      <w:r w:rsidRPr="00CD153F">
        <w:rPr>
          <w:rFonts w:ascii="Times New Roman" w:hAnsi="Times New Roman"/>
          <w:b/>
          <w:lang w:val="cs-CZ"/>
        </w:rPr>
        <w:t> mg tvrdé tobolky</w:t>
      </w:r>
    </w:p>
    <w:p w:rsidR="00A030FC" w:rsidRPr="00CD153F" w:rsidRDefault="000D5311">
      <w:pPr>
        <w:autoSpaceDE w:val="0"/>
        <w:autoSpaceDN w:val="0"/>
        <w:adjustRightInd w:val="0"/>
        <w:spacing w:after="0" w:line="240" w:lineRule="auto"/>
        <w:jc w:val="center"/>
        <w:rPr>
          <w:rFonts w:ascii="Times New Roman" w:hAnsi="Times New Roman"/>
          <w:lang w:val="cs-CZ"/>
        </w:rPr>
      </w:pPr>
      <w:r w:rsidRPr="00CD153F">
        <w:rPr>
          <w:rFonts w:ascii="Times New Roman" w:hAnsi="Times New Roman"/>
          <w:lang w:val="cs-CZ"/>
        </w:rPr>
        <w:t>t</w:t>
      </w:r>
      <w:r w:rsidR="00A030FC" w:rsidRPr="00CD153F">
        <w:rPr>
          <w:rFonts w:ascii="Times New Roman" w:hAnsi="Times New Roman"/>
          <w:lang w:val="cs-CZ"/>
        </w:rPr>
        <w:t>emozolomid</w:t>
      </w:r>
      <w:r w:rsidR="00571CE5">
        <w:rPr>
          <w:rFonts w:ascii="Times New Roman" w:hAnsi="Times New Roman"/>
          <w:lang w:val="cs-CZ"/>
        </w:rPr>
        <w:t>um</w:t>
      </w:r>
    </w:p>
    <w:p w:rsidR="00A030FC" w:rsidRPr="00CD153F" w:rsidRDefault="00A030FC">
      <w:pPr>
        <w:autoSpaceDE w:val="0"/>
        <w:autoSpaceDN w:val="0"/>
        <w:adjustRightInd w:val="0"/>
        <w:spacing w:after="0" w:line="240" w:lineRule="auto"/>
        <w:jc w:val="center"/>
        <w:rPr>
          <w:rFonts w:ascii="Times New Roman" w:hAnsi="Times New Roman"/>
          <w:lang w:val="cs-CZ"/>
        </w:rPr>
      </w:pPr>
    </w:p>
    <w:p w:rsidR="00A030FC" w:rsidRPr="00CD153F" w:rsidRDefault="00A030FC">
      <w:pPr>
        <w:autoSpaceDE w:val="0"/>
        <w:autoSpaceDN w:val="0"/>
        <w:adjustRightInd w:val="0"/>
        <w:spacing w:after="0" w:line="240" w:lineRule="auto"/>
        <w:jc w:val="center"/>
        <w:rPr>
          <w:rFonts w:ascii="Times New Roman" w:hAnsi="Times New Roman"/>
          <w:lang w:val="cs-CZ"/>
        </w:rPr>
      </w:pPr>
    </w:p>
    <w:p w:rsidR="000D5311" w:rsidRPr="00CD153F" w:rsidRDefault="00A030FC" w:rsidP="000D5311">
      <w:pPr>
        <w:autoSpaceDE w:val="0"/>
        <w:autoSpaceDN w:val="0"/>
        <w:adjustRightInd w:val="0"/>
        <w:spacing w:after="0" w:line="240" w:lineRule="auto"/>
        <w:rPr>
          <w:rFonts w:ascii="Times New Roman" w:hAnsi="Times New Roman"/>
          <w:b/>
          <w:lang w:val="cs-CZ"/>
        </w:rPr>
      </w:pPr>
      <w:r w:rsidRPr="00CD153F">
        <w:rPr>
          <w:rFonts w:ascii="Times New Roman" w:hAnsi="Times New Roman"/>
          <w:b/>
          <w:lang w:val="cs-CZ"/>
        </w:rPr>
        <w:t>Přečtěte si pozorně celou příbalovou informaci dříve, než začnete tento přípravek užívat</w:t>
      </w:r>
      <w:r w:rsidR="000D5311" w:rsidRPr="00CD153F">
        <w:rPr>
          <w:rFonts w:ascii="Times New Roman" w:hAnsi="Times New Roman"/>
          <w:b/>
          <w:lang w:val="cs-CZ"/>
        </w:rPr>
        <w:t>,</w:t>
      </w:r>
      <w:r w:rsidR="000D5311" w:rsidRPr="00CD153F">
        <w:rPr>
          <w:rFonts w:ascii="Times New Roman" w:hAnsi="Times New Roman"/>
          <w:b/>
          <w:noProof/>
          <w:snapToGrid/>
          <w:lang w:val="cs-CZ" w:eastAsia="en-US"/>
        </w:rPr>
        <w:t xml:space="preserve"> </w:t>
      </w:r>
      <w:r w:rsidR="000D5311" w:rsidRPr="00CD153F">
        <w:rPr>
          <w:rFonts w:ascii="Times New Roman" w:hAnsi="Times New Roman"/>
          <w:b/>
          <w:lang w:val="cs-CZ"/>
        </w:rPr>
        <w:t>protože obsahuje pro Vás důležité údaje</w:t>
      </w:r>
    </w:p>
    <w:p w:rsidR="00A030FC" w:rsidRPr="00CD153F" w:rsidRDefault="00A030FC" w:rsidP="00CD153F">
      <w:pPr>
        <w:autoSpaceDE w:val="0"/>
        <w:autoSpaceDN w:val="0"/>
        <w:adjustRightInd w:val="0"/>
        <w:spacing w:after="0" w:line="240" w:lineRule="auto"/>
        <w:ind w:left="567" w:hanging="567"/>
        <w:rPr>
          <w:rFonts w:ascii="Times New Roman" w:hAnsi="Times New Roman"/>
          <w:lang w:val="cs-CZ"/>
        </w:rPr>
      </w:pPr>
      <w:r w:rsidRPr="00CD153F">
        <w:rPr>
          <w:rFonts w:ascii="Times New Roman" w:hAnsi="Times New Roman"/>
          <w:lang w:val="cs-CZ"/>
        </w:rPr>
        <w:t>-</w:t>
      </w:r>
      <w:r w:rsidRPr="00CD153F">
        <w:rPr>
          <w:rFonts w:ascii="Times New Roman" w:hAnsi="Times New Roman"/>
          <w:lang w:val="cs-CZ"/>
        </w:rPr>
        <w:tab/>
        <w:t>Ponechte si příbalovou informaci. Je možné, že si ji budete potřebovat přečíst znovu.</w:t>
      </w:r>
    </w:p>
    <w:p w:rsidR="00A030FC" w:rsidRPr="00CD153F" w:rsidRDefault="00A030FC" w:rsidP="00CD153F">
      <w:pPr>
        <w:tabs>
          <w:tab w:val="left" w:pos="567"/>
        </w:tabs>
        <w:autoSpaceDE w:val="0"/>
        <w:autoSpaceDN w:val="0"/>
        <w:adjustRightInd w:val="0"/>
        <w:spacing w:after="0" w:line="240" w:lineRule="auto"/>
        <w:ind w:left="567" w:hanging="567"/>
        <w:rPr>
          <w:rFonts w:ascii="Times New Roman" w:hAnsi="Times New Roman"/>
          <w:lang w:val="cs-CZ"/>
        </w:rPr>
      </w:pPr>
      <w:r w:rsidRPr="00CD153F">
        <w:rPr>
          <w:rFonts w:ascii="Times New Roman" w:hAnsi="Times New Roman"/>
          <w:lang w:val="cs-CZ"/>
        </w:rPr>
        <w:t>-</w:t>
      </w:r>
      <w:r w:rsidRPr="00CD153F">
        <w:rPr>
          <w:rFonts w:ascii="Times New Roman" w:hAnsi="Times New Roman"/>
          <w:lang w:val="cs-CZ"/>
        </w:rPr>
        <w:tab/>
        <w:t>Máte-li jakékoli další otázky, zeptejte se svého lékaře lékárníka</w:t>
      </w:r>
      <w:r w:rsidR="000D5311" w:rsidRPr="00CD153F">
        <w:rPr>
          <w:rFonts w:ascii="Times New Roman" w:hAnsi="Times New Roman"/>
          <w:snapToGrid/>
          <w:lang w:val="cs-CZ" w:eastAsia="en-US"/>
        </w:rPr>
        <w:t xml:space="preserve"> </w:t>
      </w:r>
      <w:r w:rsidR="000D5311" w:rsidRPr="00CD153F">
        <w:rPr>
          <w:rFonts w:ascii="Times New Roman" w:hAnsi="Times New Roman"/>
          <w:lang w:val="cs-CZ"/>
        </w:rPr>
        <w:t>nebo zdravotní sestry</w:t>
      </w:r>
      <w:r w:rsidRPr="00CD153F">
        <w:rPr>
          <w:rFonts w:ascii="Times New Roman" w:hAnsi="Times New Roman"/>
          <w:lang w:val="cs-CZ"/>
        </w:rPr>
        <w:t>.</w:t>
      </w:r>
    </w:p>
    <w:p w:rsidR="00A030FC" w:rsidRPr="00CD153F" w:rsidRDefault="00A030FC" w:rsidP="00CD153F">
      <w:pPr>
        <w:tabs>
          <w:tab w:val="left" w:pos="567"/>
        </w:tabs>
        <w:autoSpaceDE w:val="0"/>
        <w:autoSpaceDN w:val="0"/>
        <w:adjustRightInd w:val="0"/>
        <w:spacing w:after="0" w:line="240" w:lineRule="auto"/>
        <w:ind w:left="567" w:hanging="567"/>
        <w:rPr>
          <w:rFonts w:ascii="Times New Roman" w:hAnsi="Times New Roman"/>
          <w:lang w:val="cs-CZ"/>
        </w:rPr>
      </w:pPr>
      <w:r w:rsidRPr="00CD153F">
        <w:rPr>
          <w:rFonts w:ascii="Times New Roman" w:hAnsi="Times New Roman"/>
          <w:lang w:val="cs-CZ"/>
        </w:rPr>
        <w:t>-</w:t>
      </w:r>
      <w:r w:rsidRPr="00CD153F">
        <w:rPr>
          <w:rFonts w:ascii="Times New Roman" w:hAnsi="Times New Roman"/>
          <w:lang w:val="cs-CZ"/>
        </w:rPr>
        <w:tab/>
        <w:t xml:space="preserve">Tento přípravek byl předepsán </w:t>
      </w:r>
      <w:r w:rsidR="000D5311" w:rsidRPr="00CD153F">
        <w:rPr>
          <w:rFonts w:ascii="Times New Roman" w:hAnsi="Times New Roman"/>
          <w:lang w:val="cs-CZ"/>
        </w:rPr>
        <w:t xml:space="preserve">výhradně </w:t>
      </w:r>
      <w:r w:rsidRPr="00CD153F">
        <w:rPr>
          <w:rFonts w:ascii="Times New Roman" w:hAnsi="Times New Roman"/>
          <w:lang w:val="cs-CZ"/>
        </w:rPr>
        <w:t xml:space="preserve">Vám. Nedávejte jej žádné další osobě. Mohl by jí ublížit, a to i tehdy, má-li stejné </w:t>
      </w:r>
      <w:r w:rsidR="000D5311" w:rsidRPr="00CD153F">
        <w:rPr>
          <w:rFonts w:ascii="Times New Roman" w:hAnsi="Times New Roman"/>
          <w:lang w:val="cs-CZ"/>
        </w:rPr>
        <w:t>známky onemocnění</w:t>
      </w:r>
      <w:r w:rsidRPr="00CD153F">
        <w:rPr>
          <w:rFonts w:ascii="Times New Roman" w:hAnsi="Times New Roman"/>
          <w:lang w:val="cs-CZ"/>
        </w:rPr>
        <w:t xml:space="preserve"> jako Vy.</w:t>
      </w:r>
    </w:p>
    <w:p w:rsidR="00A030FC" w:rsidRPr="00CD153F" w:rsidRDefault="00A030FC" w:rsidP="00CD153F">
      <w:pPr>
        <w:tabs>
          <w:tab w:val="left" w:pos="567"/>
        </w:tabs>
        <w:autoSpaceDE w:val="0"/>
        <w:autoSpaceDN w:val="0"/>
        <w:adjustRightInd w:val="0"/>
        <w:spacing w:after="0" w:line="240" w:lineRule="auto"/>
        <w:ind w:left="567" w:hanging="567"/>
        <w:rPr>
          <w:rFonts w:ascii="Times New Roman" w:hAnsi="Times New Roman"/>
          <w:b/>
          <w:lang w:val="cs-CZ"/>
        </w:rPr>
      </w:pPr>
      <w:r w:rsidRPr="00CD153F">
        <w:rPr>
          <w:rFonts w:ascii="Times New Roman" w:hAnsi="Times New Roman"/>
          <w:lang w:val="cs-CZ"/>
        </w:rPr>
        <w:t>-</w:t>
      </w:r>
      <w:r w:rsidRPr="00CD153F">
        <w:rPr>
          <w:rFonts w:ascii="Times New Roman" w:hAnsi="Times New Roman"/>
          <w:lang w:val="cs-CZ"/>
        </w:rPr>
        <w:tab/>
      </w:r>
      <w:r w:rsidR="000D5311" w:rsidRPr="00CD153F">
        <w:rPr>
          <w:rFonts w:ascii="Times New Roman" w:hAnsi="Times New Roman"/>
          <w:lang w:val="cs-CZ"/>
        </w:rPr>
        <w:t>Pokud se u Vás vyskytne kterýkoli z nežádoucích účinků, sdělte to svému lékaři, lékárníkovi nebo zdravotní sestře. Stejně postupujte v případě jakýchkoli nežádoucích účinků, které nejsou uvedeny v této příbalové informaci</w:t>
      </w:r>
      <w:r w:rsidR="00F10159">
        <w:rPr>
          <w:rFonts w:ascii="Times New Roman" w:hAnsi="Times New Roman"/>
          <w:lang w:val="cs-CZ"/>
        </w:rPr>
        <w:t>.</w:t>
      </w:r>
      <w:r w:rsidR="00F10159" w:rsidRPr="00F10159">
        <w:rPr>
          <w:lang w:val="cs-CZ"/>
        </w:rPr>
        <w:t xml:space="preserve"> </w:t>
      </w:r>
      <w:r w:rsidR="00F10159" w:rsidRPr="00F10159">
        <w:rPr>
          <w:rFonts w:ascii="Times New Roman" w:hAnsi="Times New Roman"/>
          <w:lang w:val="cs-CZ"/>
        </w:rPr>
        <w:t>Viz bod 4.</w:t>
      </w:r>
    </w:p>
    <w:p w:rsidR="00A030FC" w:rsidRPr="00CD153F" w:rsidRDefault="00A030FC">
      <w:pPr>
        <w:autoSpaceDE w:val="0"/>
        <w:autoSpaceDN w:val="0"/>
        <w:adjustRightInd w:val="0"/>
        <w:spacing w:after="0" w:line="240" w:lineRule="auto"/>
        <w:rPr>
          <w:rFonts w:ascii="Times New Roman" w:hAnsi="Times New Roman"/>
          <w:b/>
          <w:lang w:val="cs-CZ"/>
        </w:rPr>
      </w:pPr>
    </w:p>
    <w:p w:rsidR="000D5311" w:rsidRPr="00046CFB" w:rsidRDefault="000D5311" w:rsidP="000D5311">
      <w:pPr>
        <w:autoSpaceDE w:val="0"/>
        <w:autoSpaceDN w:val="0"/>
        <w:adjustRightInd w:val="0"/>
        <w:spacing w:after="0" w:line="240" w:lineRule="auto"/>
        <w:rPr>
          <w:rFonts w:ascii="Times New Roman" w:hAnsi="Times New Roman"/>
          <w:b/>
          <w:lang w:val="pl-PL"/>
        </w:rPr>
      </w:pPr>
      <w:r w:rsidRPr="00046CFB">
        <w:rPr>
          <w:rFonts w:ascii="Times New Roman" w:hAnsi="Times New Roman"/>
          <w:b/>
          <w:lang w:val="cs-CZ"/>
        </w:rPr>
        <w:t> </w:t>
      </w:r>
      <w:r w:rsidRPr="00046CFB">
        <w:rPr>
          <w:rFonts w:ascii="Times New Roman" w:hAnsi="Times New Roman"/>
          <w:b/>
          <w:lang w:val="pl-PL"/>
        </w:rPr>
        <w:t xml:space="preserve">Co naleznete v této příbalové informaci </w:t>
      </w:r>
    </w:p>
    <w:p w:rsidR="00A030FC" w:rsidRPr="00CD153F" w:rsidRDefault="00A030FC">
      <w:pPr>
        <w:autoSpaceDE w:val="0"/>
        <w:autoSpaceDN w:val="0"/>
        <w:adjustRightInd w:val="0"/>
        <w:spacing w:after="0" w:line="240" w:lineRule="auto"/>
        <w:rPr>
          <w:rFonts w:ascii="Times New Roman" w:hAnsi="Times New Roman"/>
          <w:lang w:val="cs-CZ"/>
        </w:rPr>
      </w:pPr>
    </w:p>
    <w:p w:rsidR="00A030FC" w:rsidRPr="00CD153F" w:rsidRDefault="00A030FC">
      <w:pPr>
        <w:autoSpaceDE w:val="0"/>
        <w:autoSpaceDN w:val="0"/>
        <w:adjustRightInd w:val="0"/>
        <w:spacing w:after="0" w:line="240" w:lineRule="auto"/>
        <w:ind w:left="567" w:hanging="567"/>
        <w:rPr>
          <w:rFonts w:ascii="Times New Roman" w:hAnsi="Times New Roman"/>
          <w:lang w:val="cs-CZ"/>
        </w:rPr>
      </w:pPr>
      <w:r w:rsidRPr="00CD153F">
        <w:rPr>
          <w:rFonts w:ascii="Times New Roman" w:hAnsi="Times New Roman"/>
          <w:lang w:val="cs-CZ"/>
        </w:rPr>
        <w:t>1.</w:t>
      </w:r>
      <w:r w:rsidRPr="00CD153F">
        <w:rPr>
          <w:rFonts w:ascii="Times New Roman" w:hAnsi="Times New Roman"/>
          <w:lang w:val="cs-CZ"/>
        </w:rPr>
        <w:tab/>
        <w:t>Co je Temozolomide SUN a k čemu se používá</w:t>
      </w:r>
    </w:p>
    <w:p w:rsidR="00A030FC" w:rsidRPr="00CD153F" w:rsidRDefault="00A030FC">
      <w:pPr>
        <w:tabs>
          <w:tab w:val="left" w:pos="567"/>
        </w:tabs>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2.</w:t>
      </w:r>
      <w:r w:rsidRPr="00CD153F">
        <w:rPr>
          <w:rFonts w:ascii="Times New Roman" w:hAnsi="Times New Roman"/>
          <w:lang w:val="cs-CZ"/>
        </w:rPr>
        <w:tab/>
        <w:t>Čemu musíte věnovat pozornost, než začnete Temozolomide SUN užívat</w:t>
      </w:r>
    </w:p>
    <w:p w:rsidR="00A030FC" w:rsidRPr="00CD153F" w:rsidRDefault="00A030FC">
      <w:pPr>
        <w:tabs>
          <w:tab w:val="left" w:pos="567"/>
        </w:tabs>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3.</w:t>
      </w:r>
      <w:r w:rsidRPr="00CD153F">
        <w:rPr>
          <w:rFonts w:ascii="Times New Roman" w:hAnsi="Times New Roman"/>
          <w:lang w:val="cs-CZ"/>
        </w:rPr>
        <w:tab/>
        <w:t>Jak se přípravek Temozolomide SUN užívá</w:t>
      </w:r>
    </w:p>
    <w:p w:rsidR="00A030FC" w:rsidRPr="00CD153F" w:rsidRDefault="00A030FC">
      <w:pPr>
        <w:tabs>
          <w:tab w:val="left" w:pos="567"/>
        </w:tabs>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4.</w:t>
      </w:r>
      <w:r w:rsidRPr="00CD153F">
        <w:rPr>
          <w:rFonts w:ascii="Times New Roman" w:hAnsi="Times New Roman"/>
          <w:lang w:val="cs-CZ"/>
        </w:rPr>
        <w:tab/>
        <w:t>Možné nežádoucí účinky</w:t>
      </w:r>
    </w:p>
    <w:p w:rsidR="00A030FC" w:rsidRPr="00CD153F" w:rsidRDefault="00A030FC">
      <w:pPr>
        <w:tabs>
          <w:tab w:val="left" w:pos="567"/>
        </w:tabs>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5.</w:t>
      </w:r>
      <w:r w:rsidRPr="00CD153F">
        <w:rPr>
          <w:rFonts w:ascii="Times New Roman" w:hAnsi="Times New Roman"/>
          <w:lang w:val="cs-CZ"/>
        </w:rPr>
        <w:tab/>
        <w:t>Jak přípravek Temozolomide SUN uchovávat</w:t>
      </w:r>
    </w:p>
    <w:p w:rsidR="00A030FC" w:rsidRPr="00CD153F" w:rsidRDefault="00A030FC">
      <w:pPr>
        <w:tabs>
          <w:tab w:val="left" w:pos="567"/>
        </w:tabs>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6.</w:t>
      </w:r>
      <w:r w:rsidRPr="00CD153F">
        <w:rPr>
          <w:rFonts w:ascii="Times New Roman" w:hAnsi="Times New Roman"/>
          <w:lang w:val="cs-CZ"/>
        </w:rPr>
        <w:tab/>
      </w:r>
      <w:r w:rsidR="000D5311" w:rsidRPr="00046CFB">
        <w:rPr>
          <w:rFonts w:ascii="Times New Roman" w:hAnsi="Times New Roman"/>
          <w:lang w:val="cs-CZ"/>
        </w:rPr>
        <w:t>Obsah balení a další informace</w:t>
      </w:r>
    </w:p>
    <w:p w:rsidR="00A030FC" w:rsidRPr="00CD153F" w:rsidRDefault="00A030FC">
      <w:pPr>
        <w:autoSpaceDE w:val="0"/>
        <w:autoSpaceDN w:val="0"/>
        <w:adjustRightInd w:val="0"/>
        <w:spacing w:after="0" w:line="240" w:lineRule="auto"/>
        <w:rPr>
          <w:rFonts w:ascii="Times New Roman" w:hAnsi="Times New Roman"/>
          <w:lang w:val="cs-CZ"/>
        </w:rPr>
      </w:pPr>
    </w:p>
    <w:p w:rsidR="00A030FC" w:rsidRPr="00CD153F" w:rsidRDefault="00A030FC">
      <w:pPr>
        <w:autoSpaceDE w:val="0"/>
        <w:autoSpaceDN w:val="0"/>
        <w:adjustRightInd w:val="0"/>
        <w:spacing w:after="0" w:line="240" w:lineRule="auto"/>
        <w:rPr>
          <w:rFonts w:ascii="Times New Roman" w:hAnsi="Times New Roman"/>
          <w:lang w:val="cs-CZ"/>
        </w:rPr>
      </w:pPr>
    </w:p>
    <w:p w:rsidR="00A030FC" w:rsidRPr="00CD153F" w:rsidRDefault="000D5311" w:rsidP="00CD153F">
      <w:pPr>
        <w:pStyle w:val="Lijstalinea1"/>
        <w:numPr>
          <w:ilvl w:val="0"/>
          <w:numId w:val="3"/>
        </w:numPr>
        <w:autoSpaceDE w:val="0"/>
        <w:autoSpaceDN w:val="0"/>
        <w:adjustRightInd w:val="0"/>
        <w:spacing w:after="0" w:line="240" w:lineRule="auto"/>
        <w:ind w:left="567" w:hanging="567"/>
        <w:contextualSpacing w:val="0"/>
        <w:rPr>
          <w:rFonts w:ascii="Times New Roman" w:hAnsi="Times New Roman"/>
          <w:b/>
          <w:sz w:val="22"/>
          <w:szCs w:val="22"/>
          <w:lang w:val="cs-CZ"/>
        </w:rPr>
      </w:pPr>
      <w:r w:rsidRPr="00CD153F">
        <w:rPr>
          <w:rFonts w:ascii="Times New Roman" w:hAnsi="Times New Roman"/>
          <w:b/>
          <w:sz w:val="22"/>
          <w:szCs w:val="22"/>
          <w:lang w:val="cs-CZ"/>
        </w:rPr>
        <w:t>Co je Temo</w:t>
      </w:r>
      <w:r w:rsidR="00CD153F">
        <w:rPr>
          <w:rFonts w:ascii="Times New Roman" w:hAnsi="Times New Roman"/>
          <w:b/>
          <w:sz w:val="22"/>
          <w:szCs w:val="22"/>
          <w:lang w:val="cs-CZ"/>
        </w:rPr>
        <w:t>zolomide SUN</w:t>
      </w:r>
      <w:r w:rsidRPr="00CD153F">
        <w:rPr>
          <w:rFonts w:ascii="Times New Roman" w:hAnsi="Times New Roman"/>
          <w:b/>
          <w:sz w:val="22"/>
          <w:szCs w:val="22"/>
          <w:lang w:val="cs-CZ"/>
        </w:rPr>
        <w:t xml:space="preserve"> a k čemu se používá</w:t>
      </w:r>
    </w:p>
    <w:p w:rsidR="00A030FC" w:rsidRPr="00CD153F" w:rsidRDefault="00A030FC">
      <w:pPr>
        <w:autoSpaceDE w:val="0"/>
        <w:autoSpaceDN w:val="0"/>
        <w:adjustRightInd w:val="0"/>
        <w:spacing w:after="0" w:line="240" w:lineRule="auto"/>
        <w:rPr>
          <w:rFonts w:ascii="Times New Roman" w:hAnsi="Times New Roman"/>
          <w:lang w:val="cs-CZ"/>
        </w:rPr>
      </w:pPr>
    </w:p>
    <w:p w:rsidR="00A030FC" w:rsidRPr="00CD153F" w:rsidRDefault="000D5311">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Přípravek Temozolomide SUN obsahuje léčivou látku zvanou temozolomid. Toto léčivo je protinádorov</w:t>
      </w:r>
      <w:r w:rsidR="006D3526">
        <w:rPr>
          <w:rFonts w:ascii="Times New Roman" w:hAnsi="Times New Roman"/>
          <w:lang w:val="cs-CZ"/>
        </w:rPr>
        <w:t>á</w:t>
      </w:r>
      <w:r w:rsidRPr="00CD153F">
        <w:rPr>
          <w:rFonts w:ascii="Times New Roman" w:hAnsi="Times New Roman"/>
          <w:lang w:val="cs-CZ"/>
        </w:rPr>
        <w:t xml:space="preserve"> látk</w:t>
      </w:r>
      <w:r w:rsidR="006D3526">
        <w:rPr>
          <w:rFonts w:ascii="Times New Roman" w:hAnsi="Times New Roman"/>
          <w:lang w:val="cs-CZ"/>
        </w:rPr>
        <w:t>a</w:t>
      </w:r>
      <w:r w:rsidRPr="00CD153F">
        <w:rPr>
          <w:rFonts w:ascii="Times New Roman" w:hAnsi="Times New Roman"/>
          <w:lang w:val="cs-CZ"/>
        </w:rPr>
        <w:t>.</w:t>
      </w:r>
    </w:p>
    <w:p w:rsidR="00A030FC" w:rsidRPr="00CD153F" w:rsidRDefault="00A030FC">
      <w:pPr>
        <w:autoSpaceDE w:val="0"/>
        <w:autoSpaceDN w:val="0"/>
        <w:adjustRightInd w:val="0"/>
        <w:spacing w:after="0" w:line="240" w:lineRule="auto"/>
        <w:rPr>
          <w:rFonts w:ascii="Times New Roman" w:hAnsi="Times New Roman"/>
          <w:lang w:val="cs-CZ"/>
        </w:rPr>
      </w:pPr>
    </w:p>
    <w:p w:rsidR="00A030FC" w:rsidRPr="00CD153F" w:rsidRDefault="00A030FC">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 xml:space="preserve">Temozolomide SUN </w:t>
      </w:r>
      <w:r w:rsidR="00803C4A" w:rsidRPr="00CD153F">
        <w:rPr>
          <w:rFonts w:ascii="Times New Roman" w:hAnsi="Times New Roman"/>
          <w:lang w:val="cs-CZ"/>
        </w:rPr>
        <w:t>se používá k léčbě specifických forem mozkových nádorů:</w:t>
      </w:r>
    </w:p>
    <w:p w:rsidR="00A030FC" w:rsidRPr="00CD153F" w:rsidRDefault="00803C4A" w:rsidP="00C32A3C">
      <w:pPr>
        <w:pStyle w:val="Lijstalinea1"/>
        <w:numPr>
          <w:ilvl w:val="0"/>
          <w:numId w:val="39"/>
        </w:numPr>
        <w:autoSpaceDE w:val="0"/>
        <w:autoSpaceDN w:val="0"/>
        <w:adjustRightInd w:val="0"/>
        <w:spacing w:after="0" w:line="240" w:lineRule="auto"/>
        <w:ind w:left="567" w:hanging="567"/>
        <w:contextualSpacing w:val="0"/>
        <w:rPr>
          <w:rFonts w:ascii="Times New Roman" w:hAnsi="Times New Roman"/>
          <w:sz w:val="22"/>
          <w:szCs w:val="22"/>
          <w:lang w:val="cs-CZ"/>
        </w:rPr>
      </w:pPr>
      <w:r w:rsidRPr="00CD153F">
        <w:rPr>
          <w:rFonts w:ascii="Times New Roman" w:hAnsi="Times New Roman"/>
          <w:sz w:val="22"/>
          <w:szCs w:val="22"/>
          <w:lang w:val="cs-CZ"/>
        </w:rPr>
        <w:t xml:space="preserve">u dospělých s  </w:t>
      </w:r>
      <w:r w:rsidR="00A030FC" w:rsidRPr="00CD153F">
        <w:rPr>
          <w:rFonts w:ascii="Times New Roman" w:hAnsi="Times New Roman"/>
          <w:sz w:val="22"/>
          <w:szCs w:val="22"/>
          <w:lang w:val="cs-CZ"/>
        </w:rPr>
        <w:t>nově diagnostikovaný multiformní glioblastom. Temozolomide SUN se nejprve používá společně s radioterapií (souběžná fáze léčby) a následně samotný (fáze monoterapie).</w:t>
      </w:r>
    </w:p>
    <w:p w:rsidR="00A030FC" w:rsidRPr="00CD153F" w:rsidRDefault="00803C4A" w:rsidP="00C32A3C">
      <w:pPr>
        <w:pStyle w:val="Lijstalinea1"/>
        <w:numPr>
          <w:ilvl w:val="0"/>
          <w:numId w:val="39"/>
        </w:numPr>
        <w:autoSpaceDE w:val="0"/>
        <w:autoSpaceDN w:val="0"/>
        <w:adjustRightInd w:val="0"/>
        <w:spacing w:after="0" w:line="240" w:lineRule="auto"/>
        <w:ind w:left="567" w:hanging="567"/>
        <w:contextualSpacing w:val="0"/>
        <w:rPr>
          <w:rFonts w:ascii="Times New Roman" w:hAnsi="Times New Roman"/>
          <w:sz w:val="22"/>
          <w:szCs w:val="22"/>
          <w:lang w:val="cs-CZ"/>
        </w:rPr>
      </w:pPr>
      <w:r w:rsidRPr="00CD153F">
        <w:rPr>
          <w:rFonts w:ascii="Times New Roman" w:hAnsi="Times New Roman"/>
          <w:sz w:val="22"/>
          <w:szCs w:val="22"/>
          <w:lang w:val="cs-CZ"/>
        </w:rPr>
        <w:t xml:space="preserve">u dětí ve věku 3 let a starších a u dospělých pacientů s  </w:t>
      </w:r>
      <w:r w:rsidR="00A030FC" w:rsidRPr="00CD153F">
        <w:rPr>
          <w:rFonts w:ascii="Times New Roman" w:hAnsi="Times New Roman"/>
          <w:sz w:val="22"/>
          <w:szCs w:val="22"/>
          <w:lang w:val="cs-CZ"/>
        </w:rPr>
        <w:t>maligní gliom, jako je multiformní glioblastom nebo anaplastický astrocytom. Temozolomide SUN se používá u těchto nádorů, pokud se u nich po standardní léčbě projevují recidivy nebo progrese.</w:t>
      </w:r>
    </w:p>
    <w:p w:rsidR="00A030FC" w:rsidRPr="00CD153F" w:rsidRDefault="00A030FC">
      <w:pPr>
        <w:autoSpaceDE w:val="0"/>
        <w:autoSpaceDN w:val="0"/>
        <w:adjustRightInd w:val="0"/>
        <w:spacing w:after="0" w:line="240" w:lineRule="auto"/>
        <w:rPr>
          <w:rFonts w:ascii="Times New Roman" w:hAnsi="Times New Roman"/>
          <w:lang w:val="cs-CZ"/>
        </w:rPr>
      </w:pPr>
    </w:p>
    <w:p w:rsidR="00A030FC" w:rsidRPr="00CD153F" w:rsidRDefault="00A030FC">
      <w:pPr>
        <w:autoSpaceDE w:val="0"/>
        <w:autoSpaceDN w:val="0"/>
        <w:adjustRightInd w:val="0"/>
        <w:spacing w:after="0" w:line="240" w:lineRule="auto"/>
        <w:rPr>
          <w:rFonts w:ascii="Times New Roman" w:hAnsi="Times New Roman"/>
          <w:lang w:val="cs-CZ"/>
        </w:rPr>
      </w:pPr>
    </w:p>
    <w:p w:rsidR="00A030FC" w:rsidRPr="00CD153F" w:rsidRDefault="00A86BCB">
      <w:pPr>
        <w:pStyle w:val="Lijstalinea1"/>
        <w:numPr>
          <w:ilvl w:val="0"/>
          <w:numId w:val="3"/>
        </w:numPr>
        <w:autoSpaceDE w:val="0"/>
        <w:autoSpaceDN w:val="0"/>
        <w:adjustRightInd w:val="0"/>
        <w:spacing w:after="0" w:line="240" w:lineRule="auto"/>
        <w:ind w:left="567" w:hanging="567"/>
        <w:contextualSpacing w:val="0"/>
        <w:rPr>
          <w:rFonts w:ascii="Times New Roman" w:hAnsi="Times New Roman"/>
          <w:b/>
          <w:sz w:val="22"/>
          <w:szCs w:val="22"/>
          <w:lang w:val="cs-CZ"/>
        </w:rPr>
      </w:pPr>
      <w:r w:rsidRPr="00CD153F">
        <w:rPr>
          <w:rFonts w:ascii="Times New Roman" w:hAnsi="Times New Roman"/>
          <w:b/>
          <w:sz w:val="22"/>
          <w:szCs w:val="22"/>
          <w:lang w:val="cs-CZ"/>
        </w:rPr>
        <w:t>Čemu musíte věnovat pozornost, než začnete Temozolomide SUN užívat</w:t>
      </w:r>
    </w:p>
    <w:p w:rsidR="00A030FC" w:rsidRPr="00CD153F" w:rsidRDefault="00A030FC">
      <w:pPr>
        <w:autoSpaceDE w:val="0"/>
        <w:autoSpaceDN w:val="0"/>
        <w:adjustRightInd w:val="0"/>
        <w:spacing w:after="0" w:line="240" w:lineRule="auto"/>
        <w:rPr>
          <w:rFonts w:ascii="Times New Roman" w:hAnsi="Times New Roman"/>
          <w:b/>
          <w:lang w:val="cs-CZ"/>
        </w:rPr>
      </w:pPr>
    </w:p>
    <w:p w:rsidR="00A030FC" w:rsidRPr="00CD153F" w:rsidRDefault="00A030FC">
      <w:pPr>
        <w:autoSpaceDE w:val="0"/>
        <w:autoSpaceDN w:val="0"/>
        <w:adjustRightInd w:val="0"/>
        <w:spacing w:after="0" w:line="240" w:lineRule="auto"/>
        <w:rPr>
          <w:rFonts w:ascii="Times New Roman" w:hAnsi="Times New Roman"/>
          <w:b/>
          <w:lang w:val="cs-CZ"/>
        </w:rPr>
      </w:pPr>
      <w:r w:rsidRPr="00CD153F">
        <w:rPr>
          <w:rFonts w:ascii="Times New Roman" w:hAnsi="Times New Roman"/>
          <w:b/>
          <w:lang w:val="cs-CZ"/>
        </w:rPr>
        <w:t>Neužívejte přípravek Temozolomide SUN</w:t>
      </w:r>
    </w:p>
    <w:p w:rsidR="00A030FC" w:rsidRPr="00CD153F" w:rsidRDefault="00A030FC" w:rsidP="00CD153F">
      <w:pPr>
        <w:autoSpaceDE w:val="0"/>
        <w:autoSpaceDN w:val="0"/>
        <w:adjustRightInd w:val="0"/>
        <w:spacing w:after="0" w:line="240" w:lineRule="auto"/>
        <w:ind w:left="567" w:hanging="567"/>
        <w:rPr>
          <w:rFonts w:ascii="Times New Roman" w:hAnsi="Times New Roman"/>
          <w:lang w:val="cs-CZ"/>
        </w:rPr>
      </w:pPr>
      <w:r w:rsidRPr="00CD153F">
        <w:rPr>
          <w:rFonts w:ascii="Times New Roman" w:hAnsi="Times New Roman"/>
          <w:lang w:val="cs-CZ"/>
        </w:rPr>
        <w:t>-</w:t>
      </w:r>
      <w:r w:rsidRPr="00CD153F">
        <w:rPr>
          <w:rFonts w:ascii="Times New Roman" w:hAnsi="Times New Roman"/>
          <w:lang w:val="cs-CZ"/>
        </w:rPr>
        <w:tab/>
        <w:t>jestliže jste alergický</w:t>
      </w:r>
      <w:r w:rsidR="00A86BCB" w:rsidRPr="00CD153F">
        <w:rPr>
          <w:rFonts w:ascii="Times New Roman" w:hAnsi="Times New Roman"/>
          <w:lang w:val="cs-CZ"/>
        </w:rPr>
        <w:t>(</w:t>
      </w:r>
      <w:r w:rsidRPr="00CD153F">
        <w:rPr>
          <w:rFonts w:ascii="Times New Roman" w:hAnsi="Times New Roman"/>
          <w:lang w:val="cs-CZ"/>
        </w:rPr>
        <w:t>á</w:t>
      </w:r>
      <w:r w:rsidR="00A86BCB" w:rsidRPr="00CD153F">
        <w:rPr>
          <w:rFonts w:ascii="Times New Roman" w:hAnsi="Times New Roman"/>
          <w:lang w:val="cs-CZ"/>
        </w:rPr>
        <w:t>)</w:t>
      </w:r>
      <w:r w:rsidRPr="00CD153F">
        <w:rPr>
          <w:rFonts w:ascii="Times New Roman" w:hAnsi="Times New Roman"/>
          <w:lang w:val="cs-CZ"/>
        </w:rPr>
        <w:t xml:space="preserve"> na temozolomid nebo na kteroukoliv další složku </w:t>
      </w:r>
      <w:r w:rsidR="00A86BCB" w:rsidRPr="00CD153F">
        <w:rPr>
          <w:rFonts w:ascii="Times New Roman" w:hAnsi="Times New Roman"/>
          <w:lang w:val="cs-CZ"/>
        </w:rPr>
        <w:t>tohoto přípravku (uvedenou v bodě 6).</w:t>
      </w:r>
    </w:p>
    <w:p w:rsidR="00A030FC" w:rsidRPr="00CD153F" w:rsidRDefault="00A030FC">
      <w:pPr>
        <w:tabs>
          <w:tab w:val="left" w:pos="567"/>
          <w:tab w:val="left" w:pos="1134"/>
        </w:tabs>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w:t>
      </w:r>
      <w:r w:rsidRPr="00CD153F">
        <w:rPr>
          <w:rFonts w:ascii="Times New Roman" w:hAnsi="Times New Roman"/>
          <w:lang w:val="cs-CZ"/>
        </w:rPr>
        <w:tab/>
        <w:t xml:space="preserve">jestliže jste měli alergickou reakci na dakarbazin (protirakovinový lék někdy označovaný jako </w:t>
      </w:r>
      <w:r w:rsidRPr="00CD153F">
        <w:rPr>
          <w:rFonts w:ascii="Times New Roman" w:hAnsi="Times New Roman"/>
          <w:lang w:val="cs-CZ"/>
        </w:rPr>
        <w:tab/>
        <w:t xml:space="preserve">DTIC). Příznaky alergické reakce zahrnují pocit svědění, dušnost nebo sípání, nebo otok </w:t>
      </w:r>
      <w:r w:rsidRPr="00CD153F">
        <w:rPr>
          <w:rFonts w:ascii="Times New Roman" w:hAnsi="Times New Roman"/>
          <w:lang w:val="cs-CZ"/>
        </w:rPr>
        <w:tab/>
        <w:t xml:space="preserve">tváře, </w:t>
      </w:r>
      <w:r w:rsidR="00470525" w:rsidRPr="00CD153F">
        <w:rPr>
          <w:rFonts w:ascii="Times New Roman" w:hAnsi="Times New Roman"/>
          <w:lang w:val="cs-CZ"/>
        </w:rPr>
        <w:tab/>
      </w:r>
      <w:r w:rsidRPr="00CD153F">
        <w:rPr>
          <w:rFonts w:ascii="Times New Roman" w:hAnsi="Times New Roman"/>
          <w:lang w:val="cs-CZ"/>
        </w:rPr>
        <w:t>rtů, jazyka nebo hrdla.</w:t>
      </w:r>
    </w:p>
    <w:p w:rsidR="00A030FC" w:rsidRPr="00CD153F" w:rsidRDefault="00A030FC">
      <w:pPr>
        <w:pStyle w:val="Lijstalinea1"/>
        <w:numPr>
          <w:ilvl w:val="0"/>
          <w:numId w:val="2"/>
        </w:numPr>
        <w:autoSpaceDE w:val="0"/>
        <w:autoSpaceDN w:val="0"/>
        <w:adjustRightInd w:val="0"/>
        <w:spacing w:after="0" w:line="240" w:lineRule="auto"/>
        <w:ind w:left="567" w:hanging="567"/>
        <w:contextualSpacing w:val="0"/>
        <w:rPr>
          <w:rFonts w:ascii="Times New Roman" w:hAnsi="Times New Roman"/>
          <w:sz w:val="22"/>
          <w:szCs w:val="22"/>
          <w:lang w:val="cs-CZ"/>
        </w:rPr>
      </w:pPr>
      <w:r w:rsidRPr="00CD153F">
        <w:rPr>
          <w:rFonts w:ascii="Times New Roman" w:hAnsi="Times New Roman"/>
          <w:sz w:val="22"/>
          <w:szCs w:val="22"/>
          <w:lang w:val="cs-CZ"/>
        </w:rPr>
        <w:t xml:space="preserve">pokud máte </w:t>
      </w:r>
      <w:r w:rsidR="00B33AF3" w:rsidRPr="00CD153F">
        <w:rPr>
          <w:rFonts w:ascii="Times New Roman" w:hAnsi="Times New Roman"/>
          <w:sz w:val="22"/>
          <w:szCs w:val="22"/>
          <w:lang w:val="cs-CZ"/>
        </w:rPr>
        <w:t xml:space="preserve">výrazně snížený </w:t>
      </w:r>
      <w:r w:rsidRPr="00CD153F">
        <w:rPr>
          <w:rFonts w:ascii="Times New Roman" w:hAnsi="Times New Roman"/>
          <w:sz w:val="22"/>
          <w:szCs w:val="22"/>
          <w:lang w:val="cs-CZ"/>
        </w:rPr>
        <w:t xml:space="preserve">počet některých krvinek, například počet  bílých krvinek </w:t>
      </w:r>
      <w:r w:rsidR="00B33AF3" w:rsidRPr="00CD153F">
        <w:rPr>
          <w:rFonts w:ascii="Times New Roman" w:hAnsi="Times New Roman"/>
          <w:sz w:val="22"/>
          <w:szCs w:val="22"/>
          <w:lang w:val="cs-CZ"/>
        </w:rPr>
        <w:t>nebo</w:t>
      </w:r>
      <w:r w:rsidRPr="00CD153F">
        <w:rPr>
          <w:rFonts w:ascii="Times New Roman" w:hAnsi="Times New Roman"/>
          <w:sz w:val="22"/>
          <w:szCs w:val="22"/>
          <w:lang w:val="cs-CZ"/>
        </w:rPr>
        <w:t> počet krevních destiček</w:t>
      </w:r>
      <w:r w:rsidR="00B33AF3" w:rsidRPr="00CD153F">
        <w:rPr>
          <w:rFonts w:ascii="Times New Roman" w:hAnsi="Times New Roman"/>
          <w:sz w:val="22"/>
          <w:szCs w:val="22"/>
          <w:lang w:val="cs-CZ"/>
        </w:rPr>
        <w:t xml:space="preserve"> (tzv. myelosuprese)</w:t>
      </w:r>
      <w:r w:rsidRPr="00CD153F">
        <w:rPr>
          <w:rFonts w:ascii="Times New Roman" w:hAnsi="Times New Roman"/>
          <w:sz w:val="22"/>
          <w:szCs w:val="22"/>
          <w:lang w:val="cs-CZ"/>
        </w:rPr>
        <w:t>. Tyto krvinky</w:t>
      </w:r>
      <w:r w:rsidR="00B33AF3" w:rsidRPr="00CD153F">
        <w:rPr>
          <w:rFonts w:ascii="Times New Roman" w:hAnsi="Times New Roman"/>
          <w:sz w:val="22"/>
          <w:szCs w:val="22"/>
          <w:lang w:val="cs-CZ"/>
        </w:rPr>
        <w:t xml:space="preserve"> nebo destičky</w:t>
      </w:r>
      <w:r w:rsidRPr="00CD153F">
        <w:rPr>
          <w:rFonts w:ascii="Times New Roman" w:hAnsi="Times New Roman"/>
          <w:sz w:val="22"/>
          <w:szCs w:val="22"/>
          <w:lang w:val="cs-CZ"/>
        </w:rPr>
        <w:t xml:space="preserve"> jsou důležité pro boj s infekcemi a pro správnou srážlivost krve. Váš lékař vám bude před zahájením léčby kontrolovat krev, aby se ujistil, že máte dostatek těchto buněk.</w:t>
      </w:r>
    </w:p>
    <w:p w:rsidR="00A030FC" w:rsidRPr="00CD153F" w:rsidRDefault="00A030FC">
      <w:pPr>
        <w:autoSpaceDE w:val="0"/>
        <w:autoSpaceDN w:val="0"/>
        <w:adjustRightInd w:val="0"/>
        <w:spacing w:after="0" w:line="240" w:lineRule="auto"/>
        <w:rPr>
          <w:rFonts w:ascii="Times New Roman" w:hAnsi="Times New Roman"/>
          <w:b/>
          <w:lang w:val="cs-CZ"/>
        </w:rPr>
      </w:pPr>
    </w:p>
    <w:p w:rsidR="00622824" w:rsidRPr="00CD153F" w:rsidRDefault="00622824" w:rsidP="00B54054">
      <w:pPr>
        <w:keepNext/>
        <w:autoSpaceDE w:val="0"/>
        <w:autoSpaceDN w:val="0"/>
        <w:adjustRightInd w:val="0"/>
        <w:spacing w:after="0" w:line="240" w:lineRule="auto"/>
        <w:rPr>
          <w:rFonts w:ascii="Times New Roman" w:hAnsi="Times New Roman"/>
          <w:b/>
          <w:lang w:val="cs-CZ"/>
        </w:rPr>
      </w:pPr>
      <w:r w:rsidRPr="00CD153F">
        <w:rPr>
          <w:rFonts w:ascii="Times New Roman" w:hAnsi="Times New Roman"/>
          <w:b/>
          <w:lang w:val="cs-CZ"/>
        </w:rPr>
        <w:t xml:space="preserve">Upozornění a opatření </w:t>
      </w:r>
    </w:p>
    <w:p w:rsidR="00A030FC" w:rsidRPr="00CD153F" w:rsidRDefault="00622824" w:rsidP="00B54054">
      <w:pPr>
        <w:keepNext/>
        <w:autoSpaceDE w:val="0"/>
        <w:autoSpaceDN w:val="0"/>
        <w:adjustRightInd w:val="0"/>
        <w:spacing w:after="0" w:line="240" w:lineRule="auto"/>
        <w:rPr>
          <w:rFonts w:ascii="Times New Roman" w:hAnsi="Times New Roman"/>
          <w:b/>
          <w:lang w:val="cs-CZ"/>
        </w:rPr>
      </w:pPr>
      <w:r w:rsidRPr="00CD153F">
        <w:rPr>
          <w:rFonts w:ascii="Times New Roman" w:hAnsi="Times New Roman"/>
          <w:lang w:val="cs-CZ"/>
        </w:rPr>
        <w:t>Před užitím přípravku Temozolomide SUN se poraďte se svým lékařem, lékárníkem nebo zdravotní sestrou,</w:t>
      </w:r>
    </w:p>
    <w:p w:rsidR="00A030FC" w:rsidRDefault="00622824" w:rsidP="00C16558">
      <w:pPr>
        <w:pStyle w:val="Lijstalinea1"/>
        <w:numPr>
          <w:ilvl w:val="0"/>
          <w:numId w:val="2"/>
        </w:numPr>
        <w:autoSpaceDE w:val="0"/>
        <w:autoSpaceDN w:val="0"/>
        <w:adjustRightInd w:val="0"/>
        <w:spacing w:after="0" w:line="240" w:lineRule="auto"/>
        <w:ind w:left="567" w:hanging="567"/>
        <w:contextualSpacing w:val="0"/>
        <w:rPr>
          <w:rFonts w:ascii="Times New Roman" w:hAnsi="Times New Roman"/>
          <w:sz w:val="22"/>
          <w:szCs w:val="22"/>
          <w:lang w:val="cs-CZ"/>
        </w:rPr>
      </w:pPr>
      <w:r w:rsidRPr="00CD153F">
        <w:rPr>
          <w:rFonts w:ascii="Times New Roman" w:hAnsi="Times New Roman"/>
          <w:sz w:val="22"/>
          <w:szCs w:val="22"/>
          <w:lang w:val="cs-CZ"/>
        </w:rPr>
        <w:t xml:space="preserve">jelikož máte být pečlivě sledován(a), zda se u Vás nevyvíjí závažná forma hrudní infekce vyvolaná </w:t>
      </w:r>
      <w:r w:rsidRPr="00CD153F">
        <w:rPr>
          <w:rFonts w:ascii="Times New Roman" w:hAnsi="Times New Roman"/>
          <w:i/>
          <w:sz w:val="22"/>
          <w:szCs w:val="22"/>
          <w:lang w:val="cs-CZ"/>
        </w:rPr>
        <w:t xml:space="preserve">Pneumocystis </w:t>
      </w:r>
      <w:r w:rsidR="00C16558">
        <w:rPr>
          <w:rFonts w:ascii="Times New Roman" w:hAnsi="Times New Roman"/>
          <w:i/>
          <w:sz w:val="22"/>
          <w:szCs w:val="22"/>
          <w:lang w:val="cs-CZ"/>
        </w:rPr>
        <w:t>jirovecii</w:t>
      </w:r>
      <w:r w:rsidR="00EB02C8">
        <w:rPr>
          <w:rFonts w:ascii="Times New Roman" w:hAnsi="Times New Roman"/>
          <w:i/>
          <w:sz w:val="22"/>
          <w:szCs w:val="22"/>
          <w:lang w:val="cs-CZ"/>
        </w:rPr>
        <w:t xml:space="preserve"> </w:t>
      </w:r>
      <w:r w:rsidR="007B4150">
        <w:rPr>
          <w:rFonts w:ascii="Times New Roman" w:hAnsi="Times New Roman"/>
          <w:sz w:val="22"/>
          <w:szCs w:val="22"/>
          <w:lang w:val="cs-CZ"/>
        </w:rPr>
        <w:t>(PCP).</w:t>
      </w:r>
      <w:r w:rsidR="00550816">
        <w:rPr>
          <w:rFonts w:ascii="Times New Roman" w:hAnsi="Times New Roman"/>
          <w:sz w:val="22"/>
          <w:szCs w:val="22"/>
          <w:lang w:val="cs-CZ"/>
        </w:rPr>
        <w:t xml:space="preserve"> </w:t>
      </w:r>
      <w:r w:rsidR="00A030FC" w:rsidRPr="00CD153F">
        <w:rPr>
          <w:rFonts w:ascii="Times New Roman" w:hAnsi="Times New Roman"/>
          <w:sz w:val="22"/>
          <w:szCs w:val="22"/>
          <w:lang w:val="cs-CZ"/>
        </w:rPr>
        <w:t>Pokud jste nově diagnostikovaným pacientem s multiformním glioblastomem, můžete užívat Temozolomide SUN po dobu 42 dnů v kombinaci s radioterapií. V tomto případě vám váš lékař předepíše také lék, který vám pomůže předejít zápalu plic (PCP) tohoto typu.</w:t>
      </w:r>
    </w:p>
    <w:p w:rsidR="00CD558E" w:rsidRPr="00CD153F" w:rsidRDefault="00CD558E" w:rsidP="00C16558">
      <w:pPr>
        <w:pStyle w:val="Lijstalinea1"/>
        <w:numPr>
          <w:ilvl w:val="0"/>
          <w:numId w:val="2"/>
        </w:numPr>
        <w:autoSpaceDE w:val="0"/>
        <w:autoSpaceDN w:val="0"/>
        <w:adjustRightInd w:val="0"/>
        <w:spacing w:after="0" w:line="240" w:lineRule="auto"/>
        <w:ind w:left="567" w:hanging="567"/>
        <w:contextualSpacing w:val="0"/>
        <w:rPr>
          <w:rFonts w:ascii="Times New Roman" w:hAnsi="Times New Roman"/>
          <w:sz w:val="22"/>
          <w:szCs w:val="22"/>
          <w:lang w:val="cs-CZ"/>
        </w:rPr>
      </w:pPr>
      <w:r w:rsidRPr="00CD558E">
        <w:rPr>
          <w:rFonts w:ascii="Times New Roman" w:hAnsi="Times New Roman"/>
          <w:sz w:val="22"/>
          <w:szCs w:val="22"/>
          <w:lang w:val="cs-CZ"/>
        </w:rPr>
        <w:t>pokud jste někdy měl(a) nebo možná nyní máte infekci způsobenou virem hepatitidy B. To proto, že přípravek Temo</w:t>
      </w:r>
      <w:r>
        <w:rPr>
          <w:rFonts w:ascii="Times New Roman" w:hAnsi="Times New Roman"/>
          <w:sz w:val="22"/>
          <w:szCs w:val="22"/>
          <w:lang w:val="cs-CZ"/>
        </w:rPr>
        <w:t>zolomide SUN</w:t>
      </w:r>
      <w:r w:rsidRPr="00CD558E">
        <w:rPr>
          <w:rFonts w:ascii="Times New Roman" w:hAnsi="Times New Roman"/>
          <w:sz w:val="22"/>
          <w:szCs w:val="22"/>
          <w:lang w:val="cs-CZ"/>
        </w:rPr>
        <w:t xml:space="preserve"> by mohl způsobit, že se hepatitida B znovu aktivuje, což může být v některých případech smrtelné. Pacienti budou před začátkem léčby svým doktorem pečlivě zkontrolováni na příznaky této infekce.</w:t>
      </w:r>
    </w:p>
    <w:p w:rsidR="00A030FC" w:rsidRPr="00CD153F" w:rsidRDefault="00A030FC">
      <w:pPr>
        <w:pStyle w:val="Lijstalinea1"/>
        <w:numPr>
          <w:ilvl w:val="0"/>
          <w:numId w:val="2"/>
        </w:numPr>
        <w:autoSpaceDE w:val="0"/>
        <w:autoSpaceDN w:val="0"/>
        <w:adjustRightInd w:val="0"/>
        <w:spacing w:after="0" w:line="240" w:lineRule="auto"/>
        <w:ind w:left="567" w:hanging="567"/>
        <w:contextualSpacing w:val="0"/>
        <w:rPr>
          <w:rFonts w:ascii="Times New Roman" w:hAnsi="Times New Roman"/>
          <w:sz w:val="22"/>
          <w:szCs w:val="22"/>
          <w:lang w:val="cs-CZ"/>
        </w:rPr>
      </w:pPr>
      <w:r w:rsidRPr="00CD153F">
        <w:rPr>
          <w:rFonts w:ascii="Times New Roman" w:hAnsi="Times New Roman"/>
          <w:sz w:val="22"/>
          <w:szCs w:val="22"/>
          <w:lang w:val="cs-CZ"/>
        </w:rPr>
        <w:t>jestliže máte nízký počet červených krvinek (anémii), bílých krvinek a krevních destiček, anebo problémy se srážlivostí krve před zahájením léčby, anebo pokud takové stavy vzniknou v průběhu léčby.Během léčby vám budou často vyšetřovat krev pro kontrolu vedlejších účinků léčivého přípravku Temozolomide SUN na vaše krvinky. Váš lékař možná bude muset dávku snížit, přerušit, ukončit nebo změnit léčbu. Je možné, že budete potřebovat i jinou léčbu. V některých případech může být nutné léčbu přípravkem Temozolomide SUN ukončit.</w:t>
      </w:r>
    </w:p>
    <w:p w:rsidR="00A030FC" w:rsidRPr="00CD153F" w:rsidRDefault="00A030FC">
      <w:pPr>
        <w:pStyle w:val="Lijstalinea1"/>
        <w:numPr>
          <w:ilvl w:val="0"/>
          <w:numId w:val="2"/>
        </w:numPr>
        <w:autoSpaceDE w:val="0"/>
        <w:autoSpaceDN w:val="0"/>
        <w:adjustRightInd w:val="0"/>
        <w:spacing w:after="0" w:line="240" w:lineRule="auto"/>
        <w:ind w:left="567" w:hanging="567"/>
        <w:contextualSpacing w:val="0"/>
        <w:rPr>
          <w:rFonts w:ascii="Times New Roman" w:hAnsi="Times New Roman"/>
          <w:sz w:val="22"/>
          <w:szCs w:val="22"/>
          <w:lang w:val="cs-CZ"/>
        </w:rPr>
      </w:pPr>
      <w:r w:rsidRPr="00CD153F">
        <w:rPr>
          <w:rFonts w:ascii="Times New Roman" w:hAnsi="Times New Roman"/>
          <w:sz w:val="22"/>
          <w:szCs w:val="22"/>
          <w:lang w:val="cs-CZ"/>
        </w:rPr>
        <w:t>můžete mít malé riziko jiných změn krvinek, včetně leukémie</w:t>
      </w:r>
    </w:p>
    <w:p w:rsidR="00A030FC" w:rsidRPr="00CD153F" w:rsidRDefault="00A030FC">
      <w:pPr>
        <w:pStyle w:val="Lijstalinea1"/>
        <w:numPr>
          <w:ilvl w:val="0"/>
          <w:numId w:val="2"/>
        </w:numPr>
        <w:autoSpaceDE w:val="0"/>
        <w:autoSpaceDN w:val="0"/>
        <w:adjustRightInd w:val="0"/>
        <w:spacing w:after="0" w:line="240" w:lineRule="auto"/>
        <w:ind w:left="567" w:hanging="567"/>
        <w:contextualSpacing w:val="0"/>
        <w:rPr>
          <w:rFonts w:ascii="Times New Roman" w:hAnsi="Times New Roman"/>
          <w:sz w:val="22"/>
          <w:szCs w:val="22"/>
          <w:lang w:val="cs-CZ"/>
        </w:rPr>
      </w:pPr>
      <w:r w:rsidRPr="00CD153F">
        <w:rPr>
          <w:rFonts w:ascii="Times New Roman" w:hAnsi="Times New Roman"/>
          <w:sz w:val="22"/>
          <w:szCs w:val="22"/>
          <w:lang w:val="cs-CZ"/>
        </w:rPr>
        <w:t>pokud máte nevolnost (pocit těžkosti na žaludku) a /nebo zvracíte, což jsou velmi časté vedlejší účinky přípravku Temozolomide SUN (</w:t>
      </w:r>
      <w:r w:rsidR="000C67E7" w:rsidRPr="00CD153F">
        <w:rPr>
          <w:rFonts w:ascii="Times New Roman" w:hAnsi="Times New Roman"/>
          <w:sz w:val="22"/>
          <w:szCs w:val="22"/>
          <w:lang w:val="cs-CZ"/>
        </w:rPr>
        <w:t>viz bod 4),</w:t>
      </w:r>
      <w:r w:rsidRPr="00CD153F">
        <w:rPr>
          <w:rFonts w:ascii="Times New Roman" w:hAnsi="Times New Roman"/>
          <w:sz w:val="22"/>
          <w:szCs w:val="22"/>
          <w:lang w:val="cs-CZ"/>
        </w:rPr>
        <w:t xml:space="preserve"> lékař vám může předepsat lék (antiemetikum), který vám pomůže předejít zvracení.</w:t>
      </w:r>
    </w:p>
    <w:p w:rsidR="00A030FC" w:rsidRPr="00CD153F" w:rsidRDefault="00A030FC">
      <w:pPr>
        <w:pStyle w:val="Lijstalinea1"/>
        <w:autoSpaceDE w:val="0"/>
        <w:autoSpaceDN w:val="0"/>
        <w:adjustRightInd w:val="0"/>
        <w:spacing w:after="0" w:line="240" w:lineRule="auto"/>
        <w:ind w:left="567"/>
        <w:rPr>
          <w:rFonts w:ascii="Times New Roman" w:hAnsi="Times New Roman"/>
          <w:sz w:val="22"/>
          <w:szCs w:val="22"/>
          <w:lang w:val="cs-CZ"/>
        </w:rPr>
      </w:pPr>
      <w:r w:rsidRPr="00CD153F">
        <w:rPr>
          <w:rFonts w:ascii="Times New Roman" w:hAnsi="Times New Roman"/>
          <w:sz w:val="22"/>
          <w:szCs w:val="22"/>
          <w:lang w:val="cs-CZ"/>
        </w:rPr>
        <w:t>Pokud zvracíte často před léčbou anebo v průběhu léčby, požádejte svého lékaře o určení nejvhodnější doby pro užívání přípravku Temozolomide SUN, dokud nebude zvracení pod kontrolou. Pokud zvracíte po užití dávky léku, v tentýž den už druhou dávku neužívejte.</w:t>
      </w:r>
    </w:p>
    <w:p w:rsidR="00A030FC" w:rsidRPr="00CD153F" w:rsidRDefault="00A030FC">
      <w:pPr>
        <w:pStyle w:val="Lijstalinea1"/>
        <w:numPr>
          <w:ilvl w:val="0"/>
          <w:numId w:val="2"/>
        </w:numPr>
        <w:autoSpaceDE w:val="0"/>
        <w:autoSpaceDN w:val="0"/>
        <w:adjustRightInd w:val="0"/>
        <w:spacing w:after="0" w:line="240" w:lineRule="auto"/>
        <w:ind w:left="567" w:hanging="567"/>
        <w:contextualSpacing w:val="0"/>
        <w:rPr>
          <w:rFonts w:ascii="Times New Roman" w:hAnsi="Times New Roman"/>
          <w:sz w:val="22"/>
          <w:szCs w:val="22"/>
          <w:lang w:val="cs-CZ"/>
        </w:rPr>
      </w:pPr>
      <w:r w:rsidRPr="00CD153F">
        <w:rPr>
          <w:rFonts w:ascii="Times New Roman" w:hAnsi="Times New Roman"/>
          <w:sz w:val="22"/>
          <w:szCs w:val="22"/>
          <w:lang w:val="cs-CZ"/>
        </w:rPr>
        <w:t>když se u vás objeví horečka nebo příznaky infekce, okamžitě kontaktujte svého lékaře</w:t>
      </w:r>
    </w:p>
    <w:p w:rsidR="00A030FC" w:rsidRPr="00CD153F" w:rsidRDefault="00A030FC">
      <w:pPr>
        <w:pStyle w:val="Lijstalinea1"/>
        <w:numPr>
          <w:ilvl w:val="0"/>
          <w:numId w:val="2"/>
        </w:numPr>
        <w:autoSpaceDE w:val="0"/>
        <w:autoSpaceDN w:val="0"/>
        <w:adjustRightInd w:val="0"/>
        <w:spacing w:after="0" w:line="240" w:lineRule="auto"/>
        <w:ind w:left="567" w:hanging="567"/>
        <w:contextualSpacing w:val="0"/>
        <w:rPr>
          <w:rFonts w:ascii="Times New Roman" w:hAnsi="Times New Roman"/>
          <w:sz w:val="22"/>
          <w:szCs w:val="22"/>
          <w:lang w:val="cs-CZ"/>
        </w:rPr>
      </w:pPr>
      <w:r w:rsidRPr="00CD153F">
        <w:rPr>
          <w:rFonts w:ascii="Times New Roman" w:hAnsi="Times New Roman"/>
          <w:sz w:val="22"/>
          <w:szCs w:val="22"/>
          <w:lang w:val="cs-CZ"/>
        </w:rPr>
        <w:t>jste-li starší 70 let, můžete být náchylnější na infekce, pohmožděniny nebo krvácení.</w:t>
      </w:r>
    </w:p>
    <w:p w:rsidR="00A030FC" w:rsidRPr="00CD153F" w:rsidRDefault="00A030FC">
      <w:pPr>
        <w:pStyle w:val="Lijstalinea1"/>
        <w:numPr>
          <w:ilvl w:val="0"/>
          <w:numId w:val="2"/>
        </w:numPr>
        <w:autoSpaceDE w:val="0"/>
        <w:autoSpaceDN w:val="0"/>
        <w:adjustRightInd w:val="0"/>
        <w:spacing w:after="0" w:line="240" w:lineRule="auto"/>
        <w:ind w:left="567" w:hanging="567"/>
        <w:contextualSpacing w:val="0"/>
        <w:rPr>
          <w:rFonts w:ascii="Times New Roman" w:hAnsi="Times New Roman"/>
          <w:sz w:val="22"/>
          <w:szCs w:val="22"/>
          <w:lang w:val="cs-CZ"/>
        </w:rPr>
      </w:pPr>
      <w:r w:rsidRPr="00CD153F">
        <w:rPr>
          <w:rFonts w:ascii="Times New Roman" w:hAnsi="Times New Roman"/>
          <w:sz w:val="22"/>
          <w:szCs w:val="22"/>
          <w:lang w:val="cs-CZ"/>
        </w:rPr>
        <w:t>máte-li potíže s játry nebo ledvinami, může být nutné vaši dávku přípravku Temozolomide SUN upravit.</w:t>
      </w:r>
    </w:p>
    <w:p w:rsidR="00A030FC" w:rsidRPr="00CD153F" w:rsidRDefault="00A030FC">
      <w:pPr>
        <w:autoSpaceDE w:val="0"/>
        <w:autoSpaceDN w:val="0"/>
        <w:adjustRightInd w:val="0"/>
        <w:spacing w:after="0" w:line="240" w:lineRule="auto"/>
        <w:rPr>
          <w:rFonts w:ascii="Times New Roman" w:hAnsi="Times New Roman"/>
          <w:lang w:val="cs-CZ"/>
        </w:rPr>
      </w:pPr>
    </w:p>
    <w:p w:rsidR="000C67E7" w:rsidRPr="00CD153F" w:rsidRDefault="000C67E7" w:rsidP="000C67E7">
      <w:pPr>
        <w:autoSpaceDE w:val="0"/>
        <w:autoSpaceDN w:val="0"/>
        <w:adjustRightInd w:val="0"/>
        <w:spacing w:after="0" w:line="240" w:lineRule="auto"/>
        <w:rPr>
          <w:rFonts w:ascii="Times New Roman" w:hAnsi="Times New Roman"/>
          <w:b/>
          <w:lang w:val="cs-CZ"/>
        </w:rPr>
      </w:pPr>
      <w:r w:rsidRPr="00CD153F">
        <w:rPr>
          <w:rFonts w:ascii="Times New Roman" w:hAnsi="Times New Roman"/>
          <w:b/>
          <w:lang w:val="cs-CZ"/>
        </w:rPr>
        <w:t>Děti a dospívající</w:t>
      </w:r>
    </w:p>
    <w:p w:rsidR="000C67E7" w:rsidRPr="00CD153F" w:rsidRDefault="000C67E7" w:rsidP="000C67E7">
      <w:pPr>
        <w:autoSpaceDE w:val="0"/>
        <w:autoSpaceDN w:val="0"/>
        <w:adjustRightInd w:val="0"/>
        <w:spacing w:after="0" w:line="240" w:lineRule="auto"/>
        <w:rPr>
          <w:rFonts w:ascii="Times New Roman" w:hAnsi="Times New Roman"/>
          <w:b/>
          <w:lang w:val="cs-CZ"/>
        </w:rPr>
      </w:pPr>
      <w:r w:rsidRPr="00CD153F">
        <w:rPr>
          <w:rFonts w:ascii="Times New Roman" w:hAnsi="Times New Roman"/>
          <w:lang w:val="cs-CZ"/>
        </w:rPr>
        <w:t>Nepodávejte tento přípravek dětem mladším 3 let věku, jelikož nebyl u této skupiny hodnocen. O pacientech ve věku 3 let a starších, kteří užívali přípravek Temozolomide SUN, jsou k dispozici omezené údaje.</w:t>
      </w:r>
    </w:p>
    <w:p w:rsidR="00A030FC" w:rsidRPr="00CD153F" w:rsidRDefault="00A030FC">
      <w:pPr>
        <w:autoSpaceDE w:val="0"/>
        <w:autoSpaceDN w:val="0"/>
        <w:adjustRightInd w:val="0"/>
        <w:spacing w:after="0" w:line="240" w:lineRule="auto"/>
        <w:rPr>
          <w:rFonts w:ascii="Times New Roman" w:hAnsi="Times New Roman"/>
          <w:lang w:val="cs-CZ"/>
        </w:rPr>
      </w:pPr>
    </w:p>
    <w:p w:rsidR="00A030FC" w:rsidRPr="00CD153F" w:rsidRDefault="000C67E7">
      <w:pPr>
        <w:autoSpaceDE w:val="0"/>
        <w:autoSpaceDN w:val="0"/>
        <w:adjustRightInd w:val="0"/>
        <w:spacing w:after="0" w:line="240" w:lineRule="auto"/>
        <w:rPr>
          <w:rFonts w:ascii="Times New Roman" w:hAnsi="Times New Roman"/>
          <w:b/>
          <w:lang w:val="cs-CZ"/>
        </w:rPr>
      </w:pPr>
      <w:r w:rsidRPr="00CD153F">
        <w:rPr>
          <w:rFonts w:ascii="Times New Roman" w:hAnsi="Times New Roman"/>
          <w:b/>
          <w:lang w:val="cs-CZ"/>
        </w:rPr>
        <w:t xml:space="preserve">Další léčivé přípravky a Temozolomide SUN </w:t>
      </w:r>
    </w:p>
    <w:p w:rsidR="00A030FC" w:rsidRPr="00CD153F" w:rsidRDefault="000C67E7">
      <w:pPr>
        <w:autoSpaceDE w:val="0"/>
        <w:autoSpaceDN w:val="0"/>
        <w:adjustRightInd w:val="0"/>
        <w:spacing w:after="0" w:line="240" w:lineRule="auto"/>
        <w:rPr>
          <w:rFonts w:ascii="Times New Roman" w:hAnsi="Times New Roman"/>
          <w:b/>
          <w:lang w:val="cs-CZ"/>
        </w:rPr>
      </w:pPr>
      <w:r w:rsidRPr="00CD153F">
        <w:rPr>
          <w:rFonts w:ascii="Times New Roman" w:hAnsi="Times New Roman"/>
          <w:lang w:val="cs-CZ"/>
        </w:rPr>
        <w:t>Informujte svého lékaře nebo lékárníka o všech lécích, které užíváte, které jste v nedávné době užíval(a) nebo které možná budete užívat.</w:t>
      </w:r>
    </w:p>
    <w:p w:rsidR="00CD153F" w:rsidRDefault="00CD153F">
      <w:pPr>
        <w:autoSpaceDE w:val="0"/>
        <w:autoSpaceDN w:val="0"/>
        <w:adjustRightInd w:val="0"/>
        <w:spacing w:after="0" w:line="240" w:lineRule="auto"/>
        <w:rPr>
          <w:rFonts w:ascii="Times New Roman" w:hAnsi="Times New Roman"/>
          <w:b/>
          <w:lang w:val="cs-CZ"/>
        </w:rPr>
      </w:pPr>
    </w:p>
    <w:p w:rsidR="00A030FC" w:rsidRPr="00CD153F" w:rsidRDefault="00A030FC" w:rsidP="00F10159">
      <w:pPr>
        <w:autoSpaceDE w:val="0"/>
        <w:autoSpaceDN w:val="0"/>
        <w:adjustRightInd w:val="0"/>
        <w:spacing w:after="0" w:line="240" w:lineRule="auto"/>
        <w:rPr>
          <w:rFonts w:ascii="Times New Roman" w:hAnsi="Times New Roman"/>
          <w:b/>
          <w:lang w:val="cs-CZ"/>
        </w:rPr>
      </w:pPr>
      <w:r w:rsidRPr="00CD153F">
        <w:rPr>
          <w:rFonts w:ascii="Times New Roman" w:hAnsi="Times New Roman"/>
          <w:b/>
          <w:lang w:val="cs-CZ"/>
        </w:rPr>
        <w:t>Těhotenství</w:t>
      </w:r>
      <w:r w:rsidR="009E2746" w:rsidRPr="00CD153F">
        <w:rPr>
          <w:rFonts w:ascii="Times New Roman" w:hAnsi="Times New Roman"/>
          <w:b/>
          <w:lang w:val="cs-CZ"/>
        </w:rPr>
        <w:t xml:space="preserve">, kojení a </w:t>
      </w:r>
      <w:r w:rsidR="00F10159" w:rsidRPr="00F10159">
        <w:rPr>
          <w:rFonts w:ascii="Times New Roman" w:hAnsi="Times New Roman"/>
          <w:b/>
          <w:lang w:val="cs-CZ"/>
        </w:rPr>
        <w:t>plodnost</w:t>
      </w:r>
    </w:p>
    <w:p w:rsidR="00CD153F" w:rsidRDefault="009E2746">
      <w:pPr>
        <w:tabs>
          <w:tab w:val="left" w:pos="567"/>
        </w:tabs>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 xml:space="preserve">Pokud jste těhotná, domníváte se, že můžete být těhotná, nebo plánujete otěhotnět, poraďte se se svým lékařem nebo lékárníkem dříve, než začnete tento přípravek užívat. Je to proto, že přípravkem Temozolomide SUN nesmíte být během těhotenství léčena, pokud to přímo nedoporučí Váš lékař. </w:t>
      </w:r>
    </w:p>
    <w:p w:rsidR="00CD153F" w:rsidRDefault="00CD153F">
      <w:pPr>
        <w:tabs>
          <w:tab w:val="left" w:pos="567"/>
        </w:tabs>
        <w:autoSpaceDE w:val="0"/>
        <w:autoSpaceDN w:val="0"/>
        <w:adjustRightInd w:val="0"/>
        <w:spacing w:after="0" w:line="240" w:lineRule="auto"/>
        <w:rPr>
          <w:rFonts w:ascii="Times New Roman" w:hAnsi="Times New Roman"/>
          <w:lang w:val="cs-CZ"/>
        </w:rPr>
      </w:pPr>
    </w:p>
    <w:p w:rsidR="00CD153F" w:rsidRDefault="009E2746">
      <w:pPr>
        <w:tabs>
          <w:tab w:val="left" w:pos="567"/>
        </w:tabs>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Pacient</w:t>
      </w:r>
      <w:r w:rsidR="000D4F3B" w:rsidRPr="000D4F3B">
        <w:rPr>
          <w:rFonts w:ascii="Times New Roman" w:hAnsi="Times New Roman"/>
          <w:snapToGrid/>
          <w:szCs w:val="20"/>
          <w:lang w:val="cs-CZ" w:eastAsia="en-US"/>
        </w:rPr>
        <w:t xml:space="preserve"> </w:t>
      </w:r>
      <w:r w:rsidR="000D4F3B" w:rsidRPr="000D4F3B">
        <w:rPr>
          <w:rFonts w:ascii="Times New Roman" w:hAnsi="Times New Roman"/>
          <w:lang w:val="cs-CZ"/>
        </w:rPr>
        <w:t>ky, které mohou v průběhu užívání přípravku Temodal otěhotnět, musí po dobu léčby a nejméně 6 měsíců po ukočení léčby používat účinnou antikoncepci</w:t>
      </w:r>
      <w:r w:rsidRPr="00CD153F">
        <w:rPr>
          <w:rFonts w:ascii="Times New Roman" w:hAnsi="Times New Roman"/>
          <w:lang w:val="cs-CZ"/>
        </w:rPr>
        <w:t xml:space="preserve">. </w:t>
      </w:r>
    </w:p>
    <w:p w:rsidR="00A030FC" w:rsidRPr="00CD153F" w:rsidRDefault="00A030FC">
      <w:pPr>
        <w:tabs>
          <w:tab w:val="left" w:pos="567"/>
        </w:tabs>
        <w:autoSpaceDE w:val="0"/>
        <w:autoSpaceDN w:val="0"/>
        <w:adjustRightInd w:val="0"/>
        <w:spacing w:after="0" w:line="240" w:lineRule="auto"/>
        <w:rPr>
          <w:rFonts w:ascii="Times New Roman" w:hAnsi="Times New Roman"/>
          <w:lang w:val="cs-CZ"/>
        </w:rPr>
      </w:pPr>
    </w:p>
    <w:p w:rsidR="009E2746" w:rsidRPr="00CD153F" w:rsidRDefault="009E2746" w:rsidP="009E2746">
      <w:pPr>
        <w:tabs>
          <w:tab w:val="left" w:pos="567"/>
        </w:tabs>
        <w:autoSpaceDE w:val="0"/>
        <w:autoSpaceDN w:val="0"/>
        <w:adjustRightInd w:val="0"/>
        <w:spacing w:after="0" w:line="240" w:lineRule="auto"/>
        <w:rPr>
          <w:rFonts w:ascii="Times New Roman" w:hAnsi="Times New Roman"/>
          <w:b/>
          <w:lang w:val="cs-CZ"/>
        </w:rPr>
      </w:pPr>
      <w:r w:rsidRPr="00CD153F">
        <w:rPr>
          <w:rFonts w:ascii="Times New Roman" w:hAnsi="Times New Roman"/>
          <w:lang w:val="cs-CZ"/>
        </w:rPr>
        <w:t xml:space="preserve">Kojení je nutné po dobu léčby přípravkem </w:t>
      </w:r>
      <w:r w:rsidR="00460C8A" w:rsidRPr="00CD153F">
        <w:rPr>
          <w:rFonts w:ascii="Times New Roman" w:hAnsi="Times New Roman"/>
          <w:lang w:val="cs-CZ"/>
        </w:rPr>
        <w:t>Temozolomide SUN</w:t>
      </w:r>
      <w:r w:rsidRPr="00CD153F">
        <w:rPr>
          <w:rFonts w:ascii="Times New Roman" w:hAnsi="Times New Roman"/>
          <w:lang w:val="cs-CZ"/>
        </w:rPr>
        <w:t xml:space="preserve"> přerušit. </w:t>
      </w:r>
    </w:p>
    <w:p w:rsidR="00A030FC" w:rsidRPr="00CD153F" w:rsidRDefault="00A030FC">
      <w:pPr>
        <w:tabs>
          <w:tab w:val="left" w:pos="567"/>
        </w:tabs>
        <w:autoSpaceDE w:val="0"/>
        <w:autoSpaceDN w:val="0"/>
        <w:adjustRightInd w:val="0"/>
        <w:spacing w:after="0" w:line="240" w:lineRule="auto"/>
        <w:rPr>
          <w:rFonts w:ascii="Times New Roman" w:hAnsi="Times New Roman"/>
          <w:lang w:val="cs-CZ"/>
        </w:rPr>
      </w:pPr>
    </w:p>
    <w:p w:rsidR="00460C8A" w:rsidRPr="00CD153F" w:rsidRDefault="00460C8A" w:rsidP="00460C8A">
      <w:pPr>
        <w:tabs>
          <w:tab w:val="left" w:pos="567"/>
        </w:tabs>
        <w:autoSpaceDE w:val="0"/>
        <w:autoSpaceDN w:val="0"/>
        <w:adjustRightInd w:val="0"/>
        <w:spacing w:after="0" w:line="240" w:lineRule="auto"/>
        <w:rPr>
          <w:rFonts w:ascii="Times New Roman" w:hAnsi="Times New Roman"/>
          <w:b/>
          <w:lang w:val="cs-CZ"/>
        </w:rPr>
      </w:pPr>
      <w:r w:rsidRPr="00CD153F">
        <w:rPr>
          <w:rFonts w:ascii="Times New Roman" w:hAnsi="Times New Roman"/>
          <w:b/>
          <w:lang w:val="cs-CZ"/>
        </w:rPr>
        <w:t>Mužská plodnost</w:t>
      </w:r>
    </w:p>
    <w:p w:rsidR="00460C8A" w:rsidRPr="00CD153F" w:rsidRDefault="00460C8A" w:rsidP="00460C8A">
      <w:pPr>
        <w:tabs>
          <w:tab w:val="left" w:pos="567"/>
        </w:tabs>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 xml:space="preserve">Temozolomide SUN může způsobit trvalou neplodnost. </w:t>
      </w:r>
      <w:r w:rsidR="000D4F3B" w:rsidRPr="000D4F3B">
        <w:rPr>
          <w:rFonts w:ascii="Times New Roman" w:hAnsi="Times New Roman"/>
          <w:lang w:val="cs-CZ"/>
        </w:rPr>
        <w:t xml:space="preserve">Muži mají během léčby a nejméně po dobu 3 měsíců po ukončení léčby používat účinnou antikoncepci, aby nepočali dítě. </w:t>
      </w:r>
      <w:r w:rsidRPr="00CD153F">
        <w:rPr>
          <w:rFonts w:ascii="Times New Roman" w:hAnsi="Times New Roman"/>
          <w:lang w:val="cs-CZ"/>
        </w:rPr>
        <w:t xml:space="preserve"> Doporučuje se, aby se před léčbou informovali o možnosti konzervace spermatu.</w:t>
      </w:r>
    </w:p>
    <w:p w:rsidR="00A030FC" w:rsidRPr="00CD153F" w:rsidRDefault="00A030FC">
      <w:pPr>
        <w:autoSpaceDE w:val="0"/>
        <w:autoSpaceDN w:val="0"/>
        <w:adjustRightInd w:val="0"/>
        <w:spacing w:after="0" w:line="240" w:lineRule="auto"/>
        <w:rPr>
          <w:rFonts w:ascii="Times New Roman" w:hAnsi="Times New Roman"/>
          <w:b/>
          <w:lang w:val="cs-CZ"/>
        </w:rPr>
      </w:pPr>
    </w:p>
    <w:p w:rsidR="00A030FC" w:rsidRPr="00CD153F" w:rsidRDefault="00A030FC" w:rsidP="000D72DA">
      <w:pPr>
        <w:keepNext/>
        <w:keepLines/>
        <w:autoSpaceDE w:val="0"/>
        <w:autoSpaceDN w:val="0"/>
        <w:adjustRightInd w:val="0"/>
        <w:spacing w:after="0" w:line="240" w:lineRule="auto"/>
        <w:rPr>
          <w:rFonts w:ascii="Times New Roman" w:hAnsi="Times New Roman"/>
          <w:b/>
          <w:lang w:val="cs-CZ"/>
        </w:rPr>
      </w:pPr>
      <w:r w:rsidRPr="00CD153F">
        <w:rPr>
          <w:rFonts w:ascii="Times New Roman" w:hAnsi="Times New Roman"/>
          <w:b/>
          <w:lang w:val="cs-CZ"/>
        </w:rPr>
        <w:lastRenderedPageBreak/>
        <w:t>Řízení dopravních prostředků a obsluha strojů</w:t>
      </w:r>
    </w:p>
    <w:p w:rsidR="00A030FC" w:rsidRPr="00CD153F" w:rsidRDefault="00A030FC" w:rsidP="000D72DA">
      <w:pPr>
        <w:keepNext/>
        <w:keepLines/>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 xml:space="preserve">Temozolomide SUN může vyvolat pocit únavy nebo ospalosti. V takovém případě neřiďte dopravní prostředek ani neobsluhujte žádné </w:t>
      </w:r>
      <w:r w:rsidR="006D3526" w:rsidRPr="006D3526">
        <w:rPr>
          <w:rFonts w:ascii="Times New Roman" w:hAnsi="Times New Roman"/>
          <w:lang w:val="cs-CZ"/>
        </w:rPr>
        <w:t>nástroje</w:t>
      </w:r>
      <w:r w:rsidR="006D3526" w:rsidRPr="006D3526" w:rsidDel="006D3526">
        <w:rPr>
          <w:rFonts w:ascii="Times New Roman" w:hAnsi="Times New Roman"/>
          <w:lang w:val="cs-CZ"/>
        </w:rPr>
        <w:t xml:space="preserve"> </w:t>
      </w:r>
      <w:r w:rsidRPr="00CD153F">
        <w:rPr>
          <w:rFonts w:ascii="Times New Roman" w:hAnsi="Times New Roman"/>
          <w:lang w:val="cs-CZ"/>
        </w:rPr>
        <w:t xml:space="preserve">nebo </w:t>
      </w:r>
      <w:r w:rsidR="00177F38" w:rsidRPr="00CD153F">
        <w:rPr>
          <w:rFonts w:ascii="Times New Roman" w:hAnsi="Times New Roman"/>
          <w:lang w:val="cs-CZ"/>
        </w:rPr>
        <w:t>stroje nebo jízdní kolo, dokud nezjistíte, jak na Vás tento přípravek působí (viz bod 4).</w:t>
      </w:r>
    </w:p>
    <w:p w:rsidR="00A030FC" w:rsidRPr="00CD153F" w:rsidRDefault="00A030FC">
      <w:pPr>
        <w:autoSpaceDE w:val="0"/>
        <w:autoSpaceDN w:val="0"/>
        <w:adjustRightInd w:val="0"/>
        <w:spacing w:after="0" w:line="240" w:lineRule="auto"/>
        <w:rPr>
          <w:rFonts w:ascii="Times New Roman" w:hAnsi="Times New Roman"/>
          <w:b/>
          <w:lang w:val="cs-CZ"/>
        </w:rPr>
      </w:pPr>
    </w:p>
    <w:p w:rsidR="00A030FC" w:rsidRPr="00CD153F" w:rsidRDefault="00A030FC" w:rsidP="00B23937">
      <w:pPr>
        <w:keepNext/>
        <w:keepLines/>
        <w:autoSpaceDE w:val="0"/>
        <w:autoSpaceDN w:val="0"/>
        <w:adjustRightInd w:val="0"/>
        <w:spacing w:after="0" w:line="240" w:lineRule="auto"/>
        <w:rPr>
          <w:rFonts w:ascii="Times New Roman" w:hAnsi="Times New Roman"/>
          <w:b/>
          <w:lang w:val="cs-CZ"/>
        </w:rPr>
      </w:pPr>
      <w:r w:rsidRPr="00CD153F">
        <w:rPr>
          <w:rFonts w:ascii="Times New Roman" w:hAnsi="Times New Roman"/>
          <w:b/>
          <w:lang w:val="cs-CZ"/>
        </w:rPr>
        <w:t>Temozolomide SUN</w:t>
      </w:r>
      <w:r w:rsidR="00177F38" w:rsidRPr="00CD153F">
        <w:rPr>
          <w:rFonts w:ascii="Times New Roman" w:hAnsi="Times New Roman"/>
          <w:b/>
          <w:snapToGrid/>
          <w:lang w:val="cs-CZ" w:eastAsia="en-US"/>
        </w:rPr>
        <w:t xml:space="preserve"> </w:t>
      </w:r>
      <w:r w:rsidR="00177F38" w:rsidRPr="00CD153F">
        <w:rPr>
          <w:rFonts w:ascii="Times New Roman" w:hAnsi="Times New Roman"/>
          <w:b/>
          <w:lang w:val="cs-CZ"/>
        </w:rPr>
        <w:t>obsahuje laktózu</w:t>
      </w:r>
    </w:p>
    <w:p w:rsidR="00A030FC" w:rsidRPr="00CD153F" w:rsidRDefault="00A030FC" w:rsidP="00F02AD9">
      <w:pPr>
        <w:keepNext/>
        <w:keepLines/>
        <w:tabs>
          <w:tab w:val="left" w:pos="567"/>
        </w:tabs>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Temozolomide SUN obsahuje laktózu</w:t>
      </w:r>
      <w:r w:rsidR="004327B1">
        <w:rPr>
          <w:rFonts w:ascii="Times New Roman" w:hAnsi="Times New Roman"/>
          <w:lang w:val="cs-CZ"/>
        </w:rPr>
        <w:t xml:space="preserve"> </w:t>
      </w:r>
      <w:r w:rsidR="00177F38" w:rsidRPr="00CD153F">
        <w:rPr>
          <w:rFonts w:ascii="Times New Roman" w:hAnsi="Times New Roman"/>
          <w:lang w:val="cs-CZ"/>
        </w:rPr>
        <w:t>(druh cukru).</w:t>
      </w:r>
      <w:r w:rsidRPr="00CD153F">
        <w:rPr>
          <w:rFonts w:ascii="Times New Roman" w:hAnsi="Times New Roman"/>
          <w:lang w:val="cs-CZ"/>
        </w:rPr>
        <w:t xml:space="preserve"> Pokud </w:t>
      </w:r>
      <w:r w:rsidR="00F02AD9">
        <w:rPr>
          <w:rFonts w:ascii="Times New Roman" w:hAnsi="Times New Roman"/>
          <w:lang w:val="cs-CZ"/>
        </w:rPr>
        <w:t>V</w:t>
      </w:r>
      <w:r w:rsidRPr="00CD153F">
        <w:rPr>
          <w:rFonts w:ascii="Times New Roman" w:hAnsi="Times New Roman"/>
          <w:lang w:val="cs-CZ"/>
        </w:rPr>
        <w:t xml:space="preserve">ám lékař sdělil, že nesnášíte některé cukry, </w:t>
      </w:r>
      <w:r w:rsidR="00E50C1B" w:rsidRPr="00E50C1B">
        <w:rPr>
          <w:rFonts w:ascii="Times New Roman" w:hAnsi="Times New Roman"/>
          <w:lang w:val="cs-CZ"/>
        </w:rPr>
        <w:t>poraďte se se svým</w:t>
      </w:r>
      <w:r w:rsidRPr="00CD153F">
        <w:rPr>
          <w:rFonts w:ascii="Times New Roman" w:hAnsi="Times New Roman"/>
          <w:lang w:val="cs-CZ"/>
        </w:rPr>
        <w:t xml:space="preserve"> lékaře</w:t>
      </w:r>
      <w:r w:rsidR="00E50C1B">
        <w:rPr>
          <w:rFonts w:ascii="Times New Roman" w:hAnsi="Times New Roman"/>
          <w:lang w:val="cs-CZ"/>
        </w:rPr>
        <w:t>m,</w:t>
      </w:r>
      <w:r w:rsidRPr="00CD153F">
        <w:rPr>
          <w:rFonts w:ascii="Times New Roman" w:hAnsi="Times New Roman"/>
          <w:lang w:val="cs-CZ"/>
        </w:rPr>
        <w:t xml:space="preserve"> než </w:t>
      </w:r>
      <w:r w:rsidR="00F02AD9" w:rsidRPr="00F02AD9">
        <w:rPr>
          <w:rFonts w:ascii="Times New Roman" w:hAnsi="Times New Roman"/>
          <w:lang w:val="cs-CZ"/>
        </w:rPr>
        <w:t>začnete</w:t>
      </w:r>
      <w:r w:rsidRPr="00CD153F">
        <w:rPr>
          <w:rFonts w:ascii="Times New Roman" w:hAnsi="Times New Roman"/>
          <w:lang w:val="cs-CZ"/>
        </w:rPr>
        <w:t xml:space="preserve">tento </w:t>
      </w:r>
      <w:r w:rsidR="00F02AD9" w:rsidRPr="00F02AD9">
        <w:rPr>
          <w:rFonts w:ascii="Times New Roman" w:hAnsi="Times New Roman"/>
          <w:lang w:val="cs-CZ"/>
        </w:rPr>
        <w:t>léčivý přípravek užívat</w:t>
      </w:r>
      <w:r w:rsidRPr="00CD153F">
        <w:rPr>
          <w:rFonts w:ascii="Times New Roman" w:hAnsi="Times New Roman"/>
          <w:lang w:val="cs-CZ"/>
        </w:rPr>
        <w:t>.</w:t>
      </w:r>
    </w:p>
    <w:p w:rsidR="00A030FC" w:rsidRPr="00CD153F" w:rsidRDefault="00A030FC">
      <w:pPr>
        <w:autoSpaceDE w:val="0"/>
        <w:autoSpaceDN w:val="0"/>
        <w:adjustRightInd w:val="0"/>
        <w:spacing w:after="0" w:line="240" w:lineRule="auto"/>
        <w:rPr>
          <w:rFonts w:ascii="Times New Roman" w:hAnsi="Times New Roman"/>
          <w:lang w:val="cs-CZ"/>
        </w:rPr>
      </w:pPr>
    </w:p>
    <w:p w:rsidR="00A030FC" w:rsidRPr="00CD153F" w:rsidRDefault="00A030FC">
      <w:pPr>
        <w:autoSpaceDE w:val="0"/>
        <w:autoSpaceDN w:val="0"/>
        <w:adjustRightInd w:val="0"/>
        <w:spacing w:after="0" w:line="240" w:lineRule="auto"/>
        <w:rPr>
          <w:rFonts w:ascii="Times New Roman" w:hAnsi="Times New Roman"/>
          <w:lang w:val="cs-CZ"/>
        </w:rPr>
      </w:pPr>
    </w:p>
    <w:p w:rsidR="00A030FC" w:rsidRPr="00CD153F" w:rsidRDefault="00F35278" w:rsidP="00F35278">
      <w:pPr>
        <w:pStyle w:val="Lijstalinea1"/>
        <w:numPr>
          <w:ilvl w:val="0"/>
          <w:numId w:val="3"/>
        </w:numPr>
        <w:autoSpaceDE w:val="0"/>
        <w:autoSpaceDN w:val="0"/>
        <w:adjustRightInd w:val="0"/>
        <w:spacing w:after="0" w:line="240" w:lineRule="auto"/>
        <w:ind w:left="567" w:hanging="567"/>
        <w:contextualSpacing w:val="0"/>
        <w:rPr>
          <w:rFonts w:ascii="Times New Roman" w:hAnsi="Times New Roman"/>
          <w:b/>
          <w:sz w:val="22"/>
          <w:szCs w:val="22"/>
          <w:lang w:val="cs-CZ" w:eastAsia="en-US"/>
        </w:rPr>
      </w:pPr>
      <w:r w:rsidRPr="00CD153F">
        <w:rPr>
          <w:rFonts w:ascii="Times New Roman" w:hAnsi="Times New Roman"/>
          <w:b/>
          <w:sz w:val="22"/>
          <w:szCs w:val="22"/>
          <w:lang w:val="cs-CZ" w:eastAsia="en-US"/>
        </w:rPr>
        <w:t>Jak se Temozolomide SUN užívá</w:t>
      </w:r>
    </w:p>
    <w:p w:rsidR="00A030FC" w:rsidRPr="00CD153F" w:rsidRDefault="00A030FC">
      <w:pPr>
        <w:autoSpaceDE w:val="0"/>
        <w:autoSpaceDN w:val="0"/>
        <w:adjustRightInd w:val="0"/>
        <w:spacing w:after="0" w:line="240" w:lineRule="auto"/>
        <w:rPr>
          <w:rFonts w:ascii="Times New Roman" w:hAnsi="Times New Roman"/>
          <w:lang w:val="cs-CZ"/>
        </w:rPr>
      </w:pPr>
    </w:p>
    <w:p w:rsidR="00F35278" w:rsidRPr="00CD153F" w:rsidRDefault="00F35278" w:rsidP="00F35278">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 xml:space="preserve">Vždy užívejte tento přípravek přesně podle pokynů svého lékaře nebo lékárníka. Pokud si nejste jistý(á), poraďte se se svým lékařem nebo lékárníkem. </w:t>
      </w:r>
    </w:p>
    <w:p w:rsidR="00F35278" w:rsidRPr="00CD153F" w:rsidRDefault="00F35278">
      <w:pPr>
        <w:autoSpaceDE w:val="0"/>
        <w:autoSpaceDN w:val="0"/>
        <w:adjustRightInd w:val="0"/>
        <w:spacing w:after="0" w:line="240" w:lineRule="auto"/>
        <w:rPr>
          <w:rFonts w:ascii="Times New Roman" w:hAnsi="Times New Roman"/>
          <w:lang w:val="cs-CZ"/>
        </w:rPr>
      </w:pPr>
    </w:p>
    <w:p w:rsidR="00A030FC" w:rsidRPr="00CD153F" w:rsidRDefault="00A030FC">
      <w:pPr>
        <w:autoSpaceDE w:val="0"/>
        <w:autoSpaceDN w:val="0"/>
        <w:adjustRightInd w:val="0"/>
        <w:spacing w:after="0" w:line="240" w:lineRule="auto"/>
        <w:rPr>
          <w:rFonts w:ascii="Times New Roman" w:hAnsi="Times New Roman"/>
          <w:u w:val="single"/>
          <w:lang w:val="cs-CZ"/>
        </w:rPr>
      </w:pPr>
      <w:r w:rsidRPr="00CD153F">
        <w:rPr>
          <w:rFonts w:ascii="Times New Roman" w:hAnsi="Times New Roman"/>
          <w:u w:val="single"/>
          <w:lang w:val="cs-CZ"/>
        </w:rPr>
        <w:t>Dávkování a délka léčby</w:t>
      </w:r>
    </w:p>
    <w:p w:rsidR="00A030FC" w:rsidRPr="00CD153F" w:rsidRDefault="00A030FC">
      <w:pPr>
        <w:autoSpaceDE w:val="0"/>
        <w:autoSpaceDN w:val="0"/>
        <w:adjustRightInd w:val="0"/>
        <w:spacing w:after="0" w:line="240" w:lineRule="auto"/>
        <w:rPr>
          <w:rFonts w:ascii="Times New Roman" w:hAnsi="Times New Roman"/>
          <w:lang w:val="cs-CZ"/>
        </w:rPr>
      </w:pPr>
    </w:p>
    <w:p w:rsidR="00A030FC" w:rsidRPr="00CD153F" w:rsidRDefault="00A030FC">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Váš lékař rozhodne o vaší správné dávce léčivého přípravku Temozolomide SUN. Bude vycházet z vaší velikosti (výška a hmotnost), skutečnosti, zda mate opakující se nádor nebo jste v minulosti podstoupili chemoterapii.</w:t>
      </w:r>
    </w:p>
    <w:p w:rsidR="00A030FC" w:rsidRPr="00CD153F" w:rsidRDefault="00A030FC">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Může vám předepsat i další léky (antiemetika), které budete užívat před a/nebo po užití přípravku Temozolomide SUN pro zabránění nevolnosti a zvracení anebo jejich léčbu.</w:t>
      </w:r>
    </w:p>
    <w:p w:rsidR="00A030FC" w:rsidRPr="00CD153F" w:rsidRDefault="00A030FC">
      <w:pPr>
        <w:autoSpaceDE w:val="0"/>
        <w:autoSpaceDN w:val="0"/>
        <w:adjustRightInd w:val="0"/>
        <w:spacing w:after="0" w:line="240" w:lineRule="auto"/>
        <w:rPr>
          <w:rFonts w:ascii="Times New Roman" w:hAnsi="Times New Roman"/>
          <w:i/>
          <w:lang w:val="cs-CZ"/>
        </w:rPr>
      </w:pPr>
    </w:p>
    <w:p w:rsidR="00A030FC" w:rsidRPr="00CD153F" w:rsidRDefault="00A030FC">
      <w:pPr>
        <w:autoSpaceDE w:val="0"/>
        <w:autoSpaceDN w:val="0"/>
        <w:adjustRightInd w:val="0"/>
        <w:spacing w:after="0" w:line="240" w:lineRule="auto"/>
        <w:rPr>
          <w:rFonts w:ascii="Times New Roman" w:hAnsi="Times New Roman"/>
          <w:i/>
          <w:u w:val="single"/>
          <w:lang w:val="cs-CZ"/>
        </w:rPr>
      </w:pPr>
      <w:r w:rsidRPr="00CD153F">
        <w:rPr>
          <w:rFonts w:ascii="Times New Roman" w:hAnsi="Times New Roman"/>
          <w:i/>
          <w:u w:val="single"/>
          <w:lang w:val="cs-CZ"/>
        </w:rPr>
        <w:t>Pacienti s nově diagnostikovaným multiformním glioblastomem.</w:t>
      </w:r>
    </w:p>
    <w:p w:rsidR="00A030FC" w:rsidRPr="00CD153F" w:rsidRDefault="00A030FC">
      <w:pPr>
        <w:autoSpaceDE w:val="0"/>
        <w:autoSpaceDN w:val="0"/>
        <w:adjustRightInd w:val="0"/>
        <w:spacing w:after="0" w:line="240" w:lineRule="auto"/>
        <w:rPr>
          <w:rFonts w:ascii="Times New Roman" w:hAnsi="Times New Roman"/>
          <w:i/>
          <w:lang w:val="cs-CZ"/>
        </w:rPr>
      </w:pPr>
    </w:p>
    <w:p w:rsidR="00A030FC" w:rsidRPr="00CD153F" w:rsidRDefault="00A030FC">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Pokud jste nově diagnostikovaný pacient, léčba bude probíhat ve dvou fázích:</w:t>
      </w:r>
    </w:p>
    <w:p w:rsidR="00A030FC" w:rsidRPr="00CD153F" w:rsidRDefault="00A030FC">
      <w:pPr>
        <w:tabs>
          <w:tab w:val="left" w:pos="567"/>
        </w:tabs>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w:t>
      </w:r>
      <w:r w:rsidRPr="00CD153F">
        <w:rPr>
          <w:rFonts w:ascii="Times New Roman" w:hAnsi="Times New Roman"/>
          <w:lang w:val="cs-CZ"/>
        </w:rPr>
        <w:tab/>
        <w:t>nejprve léčba společně s radioterapií (souběžná fáze)</w:t>
      </w:r>
    </w:p>
    <w:p w:rsidR="00A030FC" w:rsidRPr="00CD153F" w:rsidRDefault="00A030FC">
      <w:pPr>
        <w:tabs>
          <w:tab w:val="left" w:pos="567"/>
        </w:tabs>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w:t>
      </w:r>
      <w:r w:rsidRPr="00CD153F">
        <w:rPr>
          <w:rFonts w:ascii="Times New Roman" w:hAnsi="Times New Roman"/>
          <w:lang w:val="cs-CZ"/>
        </w:rPr>
        <w:tab/>
        <w:t>následovaná léčbou samotným přípravkem Temozolomide SUN (fáze monoterapie).</w:t>
      </w:r>
    </w:p>
    <w:p w:rsidR="00A030FC" w:rsidRPr="00CD153F" w:rsidRDefault="00A030FC">
      <w:pPr>
        <w:autoSpaceDE w:val="0"/>
        <w:autoSpaceDN w:val="0"/>
        <w:adjustRightInd w:val="0"/>
        <w:spacing w:after="0" w:line="240" w:lineRule="auto"/>
        <w:rPr>
          <w:rFonts w:ascii="Times New Roman" w:hAnsi="Times New Roman"/>
          <w:lang w:val="cs-CZ"/>
        </w:rPr>
      </w:pPr>
    </w:p>
    <w:p w:rsidR="00A030FC" w:rsidRPr="00CD153F" w:rsidRDefault="00A030FC">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Během souběžné fáze váš lékař začne s přípravkem Temozolomide SUN v dávce 75</w:t>
      </w:r>
      <w:r w:rsidR="004824B2" w:rsidRPr="00CD153F">
        <w:rPr>
          <w:rFonts w:ascii="Times New Roman" w:hAnsi="Times New Roman"/>
          <w:lang w:val="cs-CZ"/>
        </w:rPr>
        <w:t> mg</w:t>
      </w:r>
      <w:r w:rsidRPr="00CD153F">
        <w:rPr>
          <w:rFonts w:ascii="Times New Roman" w:hAnsi="Times New Roman"/>
          <w:lang w:val="cs-CZ"/>
        </w:rPr>
        <w:t>/m</w:t>
      </w:r>
      <w:r w:rsidRPr="00CD153F">
        <w:rPr>
          <w:rFonts w:ascii="Times New Roman" w:hAnsi="Times New Roman"/>
          <w:vertAlign w:val="superscript"/>
          <w:lang w:val="cs-CZ"/>
        </w:rPr>
        <w:t>2</w:t>
      </w:r>
      <w:r w:rsidRPr="00CD153F">
        <w:rPr>
          <w:rFonts w:ascii="Times New Roman" w:hAnsi="Times New Roman"/>
          <w:lang w:val="cs-CZ"/>
        </w:rPr>
        <w:t xml:space="preserve"> (obvyklá dávka). Tuto dávku budete užívat každý den po dobu 42 až 49 dní v kombinaci s radioterapií. Dávka přípravku</w:t>
      </w:r>
      <w:r w:rsidRPr="00CD153F">
        <w:rPr>
          <w:rFonts w:ascii="Times New Roman" w:hAnsi="Times New Roman"/>
          <w:u w:val="single"/>
          <w:lang w:val="cs-CZ"/>
        </w:rPr>
        <w:t xml:space="preserve"> </w:t>
      </w:r>
      <w:r w:rsidRPr="00CD153F">
        <w:rPr>
          <w:rFonts w:ascii="Times New Roman" w:hAnsi="Times New Roman"/>
          <w:lang w:val="cs-CZ"/>
        </w:rPr>
        <w:t>Temozolomide SUN se může posunout nebo zastavit, v závislosti na počtu vašich krvinek a na tom, jak lék během souběžné fáze snášíte.</w:t>
      </w:r>
    </w:p>
    <w:p w:rsidR="00A030FC" w:rsidRPr="00CD153F" w:rsidRDefault="00A030FC">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Po dokončení radioterapie přerušíte léčbu na 4 týdny. To poskytne vašemu tělu příležitost ke zregenerování.</w:t>
      </w:r>
    </w:p>
    <w:p w:rsidR="00A030FC" w:rsidRPr="00CD153F" w:rsidRDefault="00A030FC">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Poté začnete s fází monoterapie.</w:t>
      </w:r>
    </w:p>
    <w:p w:rsidR="00A030FC" w:rsidRPr="00CD153F" w:rsidRDefault="00A030FC">
      <w:pPr>
        <w:autoSpaceDE w:val="0"/>
        <w:autoSpaceDN w:val="0"/>
        <w:adjustRightInd w:val="0"/>
        <w:spacing w:after="0" w:line="240" w:lineRule="auto"/>
        <w:rPr>
          <w:rFonts w:ascii="Times New Roman" w:hAnsi="Times New Roman"/>
          <w:lang w:val="cs-CZ"/>
        </w:rPr>
      </w:pPr>
    </w:p>
    <w:p w:rsidR="00A030FC" w:rsidRPr="00CD153F" w:rsidRDefault="00A030FC">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Během fáze monoterapie může být dávka a způsob užívání přípravku Temozolomide SUN odlišné. Váš lékař rozhodne o vaší přesné dávce. Můžete podstoupit až 6 léčebných období (cyklů). Každé trvá 28 dní. První dávka bude 150</w:t>
      </w:r>
      <w:r w:rsidR="004824B2" w:rsidRPr="00CD153F">
        <w:rPr>
          <w:rFonts w:ascii="Times New Roman" w:hAnsi="Times New Roman"/>
          <w:lang w:val="cs-CZ"/>
        </w:rPr>
        <w:t> mg</w:t>
      </w:r>
      <w:r w:rsidRPr="00CD153F">
        <w:rPr>
          <w:rFonts w:ascii="Times New Roman" w:hAnsi="Times New Roman"/>
          <w:lang w:val="cs-CZ"/>
        </w:rPr>
        <w:t>/m</w:t>
      </w:r>
      <w:r w:rsidRPr="00CD153F">
        <w:rPr>
          <w:rFonts w:ascii="Times New Roman" w:hAnsi="Times New Roman"/>
          <w:vertAlign w:val="superscript"/>
          <w:lang w:val="cs-CZ"/>
        </w:rPr>
        <w:t>2</w:t>
      </w:r>
      <w:r w:rsidRPr="00CD153F">
        <w:rPr>
          <w:rFonts w:ascii="Times New Roman" w:hAnsi="Times New Roman"/>
          <w:lang w:val="cs-CZ"/>
        </w:rPr>
        <w:t>. Vaši novou dávku přípravku Temozolomide SUN budete užívat jednou denně po dobu prvních 5 dnů („dny léčby“) každého cyklu. Poté budete mít 23 dnů bez přípravku Temozolomide SUN. V součtu to dává 28denní léčebný cyklus.</w:t>
      </w:r>
    </w:p>
    <w:p w:rsidR="00A030FC" w:rsidRPr="00CD153F" w:rsidRDefault="00A030FC">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Po 28. dnu začíná další cyklus. Temozolomide SUN budete opět užívat jednou denně po dobu 5 dnů, po kterých bude následovat 23 dnů bez přípravku Temozolomide SUN. Dávka přípravku</w:t>
      </w:r>
      <w:r w:rsidRPr="00CD153F">
        <w:rPr>
          <w:rFonts w:ascii="Times New Roman" w:hAnsi="Times New Roman"/>
          <w:u w:val="single"/>
          <w:lang w:val="cs-CZ"/>
        </w:rPr>
        <w:t xml:space="preserve"> </w:t>
      </w:r>
      <w:r w:rsidRPr="00CD153F">
        <w:rPr>
          <w:rFonts w:ascii="Times New Roman" w:hAnsi="Times New Roman"/>
          <w:lang w:val="cs-CZ"/>
        </w:rPr>
        <w:t>Temozolomide SUN se může upravit, posunout nebo zastavit, v závislosti na počtu vašich krvinek a na tom, jak lék během každého léčebného cyklu snášíte.</w:t>
      </w:r>
    </w:p>
    <w:p w:rsidR="00A030FC" w:rsidRPr="00CD153F" w:rsidRDefault="00A030FC">
      <w:pPr>
        <w:autoSpaceDE w:val="0"/>
        <w:autoSpaceDN w:val="0"/>
        <w:adjustRightInd w:val="0"/>
        <w:spacing w:after="0" w:line="240" w:lineRule="auto"/>
        <w:rPr>
          <w:rFonts w:ascii="Times New Roman" w:hAnsi="Times New Roman"/>
          <w:lang w:val="cs-CZ"/>
        </w:rPr>
      </w:pPr>
    </w:p>
    <w:p w:rsidR="00A030FC" w:rsidRPr="00CD153F" w:rsidRDefault="00A030FC">
      <w:pPr>
        <w:autoSpaceDE w:val="0"/>
        <w:autoSpaceDN w:val="0"/>
        <w:adjustRightInd w:val="0"/>
        <w:spacing w:after="0" w:line="240" w:lineRule="auto"/>
        <w:rPr>
          <w:rFonts w:ascii="Times New Roman" w:hAnsi="Times New Roman"/>
          <w:i/>
          <w:u w:val="single"/>
          <w:lang w:val="cs-CZ"/>
        </w:rPr>
      </w:pPr>
      <w:r w:rsidRPr="00CD153F">
        <w:rPr>
          <w:rFonts w:ascii="Times New Roman" w:hAnsi="Times New Roman"/>
          <w:i/>
          <w:u w:val="single"/>
          <w:lang w:val="cs-CZ"/>
        </w:rPr>
        <w:t>Pacienti s nádorem, který se vrátil nebo zhoršil (maligní gliom, jako je multiformní glioblastom nebo anaplastický astrocytom), kteří užívají pouze přípravek Temozolomide SUN</w:t>
      </w:r>
    </w:p>
    <w:p w:rsidR="00A030FC" w:rsidRPr="00CD153F" w:rsidRDefault="00A030FC">
      <w:pPr>
        <w:autoSpaceDE w:val="0"/>
        <w:autoSpaceDN w:val="0"/>
        <w:adjustRightInd w:val="0"/>
        <w:spacing w:after="0" w:line="240" w:lineRule="auto"/>
        <w:rPr>
          <w:rFonts w:ascii="Times New Roman" w:hAnsi="Times New Roman"/>
          <w:i/>
          <w:lang w:val="cs-CZ"/>
        </w:rPr>
      </w:pPr>
    </w:p>
    <w:p w:rsidR="00A030FC" w:rsidRPr="00CD153F" w:rsidRDefault="00A030FC">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Léčebný cyklus s přípravkem Temozolomide SUN trvá 28 dní.</w:t>
      </w:r>
    </w:p>
    <w:p w:rsidR="00A030FC" w:rsidRPr="00CD153F" w:rsidRDefault="00A030FC">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Temozolomide SUN budete užívat jednou denně po dobu prvních 5 dnů. Tato denní dávka závisí na tom, zda jste již dříve podstupovali chemoterapii či nikoliv.</w:t>
      </w:r>
    </w:p>
    <w:p w:rsidR="00A030FC" w:rsidRPr="00CD153F" w:rsidRDefault="00A030FC">
      <w:pPr>
        <w:autoSpaceDE w:val="0"/>
        <w:autoSpaceDN w:val="0"/>
        <w:adjustRightInd w:val="0"/>
        <w:spacing w:after="0" w:line="240" w:lineRule="auto"/>
        <w:rPr>
          <w:rFonts w:ascii="Times New Roman" w:hAnsi="Times New Roman"/>
          <w:lang w:val="cs-CZ"/>
        </w:rPr>
      </w:pPr>
    </w:p>
    <w:p w:rsidR="00A030FC" w:rsidRPr="00CD153F" w:rsidRDefault="00A030FC">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Pokud jste se dříve chemoterapií neléčili, vaše první dávka přípravku Temozolomide SUN bude 200</w:t>
      </w:r>
      <w:r w:rsidR="004824B2" w:rsidRPr="00CD153F">
        <w:rPr>
          <w:rFonts w:ascii="Times New Roman" w:hAnsi="Times New Roman"/>
          <w:lang w:val="cs-CZ"/>
        </w:rPr>
        <w:t> mg</w:t>
      </w:r>
      <w:r w:rsidRPr="00CD153F">
        <w:rPr>
          <w:rFonts w:ascii="Times New Roman" w:hAnsi="Times New Roman"/>
          <w:lang w:val="cs-CZ"/>
        </w:rPr>
        <w:t>/m</w:t>
      </w:r>
      <w:r w:rsidRPr="00CD153F">
        <w:rPr>
          <w:rFonts w:ascii="Times New Roman" w:hAnsi="Times New Roman"/>
          <w:vertAlign w:val="superscript"/>
          <w:lang w:val="cs-CZ"/>
        </w:rPr>
        <w:t>2</w:t>
      </w:r>
      <w:r w:rsidRPr="00CD153F">
        <w:rPr>
          <w:rFonts w:ascii="Times New Roman" w:hAnsi="Times New Roman"/>
          <w:lang w:val="cs-CZ"/>
        </w:rPr>
        <w:t xml:space="preserve"> jednou denně po dobu prvních 5 dnů. Pokud jste se dříve chemoterapií léčili, vaše první </w:t>
      </w:r>
      <w:r w:rsidRPr="00CD153F">
        <w:rPr>
          <w:rFonts w:ascii="Times New Roman" w:hAnsi="Times New Roman"/>
          <w:lang w:val="cs-CZ"/>
        </w:rPr>
        <w:lastRenderedPageBreak/>
        <w:t>dávka přípravku Temozolomide SUN bude 150</w:t>
      </w:r>
      <w:r w:rsidR="004824B2" w:rsidRPr="00CD153F">
        <w:rPr>
          <w:rFonts w:ascii="Times New Roman" w:hAnsi="Times New Roman"/>
          <w:lang w:val="cs-CZ"/>
        </w:rPr>
        <w:t> mg</w:t>
      </w:r>
      <w:r w:rsidRPr="00CD153F">
        <w:rPr>
          <w:rFonts w:ascii="Times New Roman" w:hAnsi="Times New Roman"/>
          <w:lang w:val="cs-CZ"/>
        </w:rPr>
        <w:t>/m</w:t>
      </w:r>
      <w:r w:rsidRPr="00CD153F">
        <w:rPr>
          <w:rFonts w:ascii="Times New Roman" w:hAnsi="Times New Roman"/>
          <w:vertAlign w:val="superscript"/>
          <w:lang w:val="cs-CZ"/>
        </w:rPr>
        <w:t>2</w:t>
      </w:r>
      <w:r w:rsidRPr="00CD153F">
        <w:rPr>
          <w:rFonts w:ascii="Times New Roman" w:hAnsi="Times New Roman"/>
          <w:lang w:val="cs-CZ"/>
        </w:rPr>
        <w:t xml:space="preserve"> jednou denně po dobu prvních 5 dnů. Poté budete mít 23 dnů bez přípravku Temozolomide SUN. V součtu to dává 28denní léčebný cyklus.</w:t>
      </w:r>
    </w:p>
    <w:p w:rsidR="00A030FC" w:rsidRPr="00CD153F" w:rsidRDefault="00A030FC">
      <w:pPr>
        <w:autoSpaceDE w:val="0"/>
        <w:autoSpaceDN w:val="0"/>
        <w:adjustRightInd w:val="0"/>
        <w:spacing w:after="0" w:line="240" w:lineRule="auto"/>
        <w:rPr>
          <w:rFonts w:ascii="Times New Roman" w:hAnsi="Times New Roman"/>
          <w:lang w:val="cs-CZ"/>
        </w:rPr>
      </w:pPr>
    </w:p>
    <w:p w:rsidR="00A030FC" w:rsidRPr="00CD153F" w:rsidRDefault="00A030FC">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Po 28. dnu začíná další cyklus. Temozolomide SUN budete opět užívat jednou denně po dobu 5 dnů, po kterých bude následovat 23 dnů bez přípravku Temozolomide SUN.</w:t>
      </w:r>
    </w:p>
    <w:p w:rsidR="00A030FC" w:rsidRPr="00CD153F" w:rsidRDefault="00A030FC">
      <w:pPr>
        <w:autoSpaceDE w:val="0"/>
        <w:autoSpaceDN w:val="0"/>
        <w:adjustRightInd w:val="0"/>
        <w:spacing w:after="0" w:line="240" w:lineRule="auto"/>
        <w:rPr>
          <w:rFonts w:ascii="Times New Roman" w:hAnsi="Times New Roman"/>
          <w:lang w:val="cs-CZ"/>
        </w:rPr>
      </w:pPr>
    </w:p>
    <w:p w:rsidR="00A030FC" w:rsidRPr="00CD153F" w:rsidRDefault="00A030FC">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Před každým novým léčebným cyklem vám bud</w:t>
      </w:r>
      <w:r w:rsidR="004F3214">
        <w:rPr>
          <w:rFonts w:ascii="Times New Roman" w:hAnsi="Times New Roman"/>
          <w:lang w:val="cs-CZ"/>
        </w:rPr>
        <w:t xml:space="preserve">e </w:t>
      </w:r>
      <w:r w:rsidR="004F3214" w:rsidRPr="004F3214">
        <w:rPr>
          <w:rFonts w:ascii="Times New Roman" w:hAnsi="Times New Roman"/>
          <w:lang w:val="cs-CZ"/>
        </w:rPr>
        <w:t>Vaše krev</w:t>
      </w:r>
      <w:r w:rsidRPr="00CD153F">
        <w:rPr>
          <w:rFonts w:ascii="Times New Roman" w:hAnsi="Times New Roman"/>
          <w:lang w:val="cs-CZ"/>
        </w:rPr>
        <w:t xml:space="preserve"> vyšetřovat, aby se zjistilo, zda není zapotřebí dávku přípravku Temozolomide SUN uprav</w:t>
      </w:r>
      <w:r w:rsidR="004F3214">
        <w:rPr>
          <w:rFonts w:ascii="Times New Roman" w:hAnsi="Times New Roman"/>
          <w:lang w:val="cs-CZ"/>
        </w:rPr>
        <w:t>ena</w:t>
      </w:r>
      <w:r w:rsidRPr="00CD153F">
        <w:rPr>
          <w:rFonts w:ascii="Times New Roman" w:hAnsi="Times New Roman"/>
          <w:lang w:val="cs-CZ"/>
        </w:rPr>
        <w:t>. Podle výsledků vašich krevních testů vám váš lékař může vaši dávku pro následující cyklus upravit.</w:t>
      </w:r>
    </w:p>
    <w:p w:rsidR="00A030FC" w:rsidRPr="00CD153F" w:rsidRDefault="00A030FC">
      <w:pPr>
        <w:autoSpaceDE w:val="0"/>
        <w:autoSpaceDN w:val="0"/>
        <w:adjustRightInd w:val="0"/>
        <w:spacing w:after="0" w:line="240" w:lineRule="auto"/>
        <w:rPr>
          <w:rFonts w:ascii="Times New Roman" w:hAnsi="Times New Roman"/>
          <w:lang w:val="cs-CZ"/>
        </w:rPr>
      </w:pPr>
    </w:p>
    <w:p w:rsidR="00A030FC" w:rsidRPr="00CD153F" w:rsidRDefault="00A030FC">
      <w:pPr>
        <w:autoSpaceDE w:val="0"/>
        <w:autoSpaceDN w:val="0"/>
        <w:adjustRightInd w:val="0"/>
        <w:spacing w:after="0" w:line="240" w:lineRule="auto"/>
        <w:rPr>
          <w:rFonts w:ascii="Times New Roman" w:hAnsi="Times New Roman"/>
          <w:u w:val="single"/>
          <w:lang w:val="cs-CZ"/>
        </w:rPr>
      </w:pPr>
      <w:r w:rsidRPr="00CD153F">
        <w:rPr>
          <w:rFonts w:ascii="Times New Roman" w:hAnsi="Times New Roman"/>
          <w:u w:val="single"/>
          <w:lang w:val="cs-CZ"/>
        </w:rPr>
        <w:t>Jak se přípravek Temozolomide SUN užívá</w:t>
      </w:r>
    </w:p>
    <w:p w:rsidR="00A030FC" w:rsidRPr="00CD153F" w:rsidRDefault="00A030FC">
      <w:pPr>
        <w:autoSpaceDE w:val="0"/>
        <w:autoSpaceDN w:val="0"/>
        <w:adjustRightInd w:val="0"/>
        <w:spacing w:after="0" w:line="240" w:lineRule="auto"/>
        <w:rPr>
          <w:rFonts w:ascii="Times New Roman" w:hAnsi="Times New Roman"/>
          <w:lang w:val="cs-CZ"/>
        </w:rPr>
      </w:pPr>
    </w:p>
    <w:p w:rsidR="00A030FC" w:rsidRPr="00CD153F" w:rsidRDefault="00A030FC">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Předepsanou dávku přípravku Temozolomide SUN užívejte jednou denně, nejlépe každý den ve stejnou dobu.</w:t>
      </w:r>
    </w:p>
    <w:p w:rsidR="00A030FC" w:rsidRPr="00CD153F" w:rsidRDefault="00A030FC">
      <w:pPr>
        <w:autoSpaceDE w:val="0"/>
        <w:autoSpaceDN w:val="0"/>
        <w:adjustRightInd w:val="0"/>
        <w:spacing w:after="0" w:line="240" w:lineRule="auto"/>
        <w:rPr>
          <w:rFonts w:ascii="Times New Roman" w:hAnsi="Times New Roman"/>
          <w:lang w:val="cs-CZ"/>
        </w:rPr>
      </w:pPr>
    </w:p>
    <w:p w:rsidR="00A030FC" w:rsidRPr="00CD153F" w:rsidRDefault="00A030FC">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 xml:space="preserve">Tobolky užívejte na lačný žaludek, například nejméně jednu hodinu před plánovanou snídaní. Tobolku(y) polkněte celou a zapijte ji sklenicí vody. </w:t>
      </w:r>
      <w:r w:rsidR="00AB4F03" w:rsidRPr="00CD153F">
        <w:rPr>
          <w:rFonts w:ascii="Times New Roman" w:hAnsi="Times New Roman"/>
          <w:lang w:val="cs-CZ"/>
        </w:rPr>
        <w:t>Tobolky neotvírejte, nedrťte nebo nekousejte. Pokud je tobolka poškozená, zabraňte kontaktu prášku s kůží, očima nebo nosem. Pokud se vám omylem nějaký dostane do očí nebo nosu, opláchněte oblast vodou.</w:t>
      </w:r>
    </w:p>
    <w:p w:rsidR="00EB7B27" w:rsidRDefault="00EB7B27">
      <w:pPr>
        <w:autoSpaceDE w:val="0"/>
        <w:autoSpaceDN w:val="0"/>
        <w:adjustRightInd w:val="0"/>
        <w:spacing w:after="0" w:line="240" w:lineRule="auto"/>
        <w:rPr>
          <w:rFonts w:ascii="Times New Roman" w:hAnsi="Times New Roman"/>
          <w:lang w:val="cs-CZ"/>
        </w:rPr>
      </w:pPr>
    </w:p>
    <w:p w:rsidR="00EB7B27" w:rsidRDefault="009A5170">
      <w:pPr>
        <w:autoSpaceDE w:val="0"/>
        <w:autoSpaceDN w:val="0"/>
        <w:adjustRightInd w:val="0"/>
        <w:spacing w:after="0" w:line="240" w:lineRule="auto"/>
        <w:rPr>
          <w:rFonts w:ascii="Times New Roman" w:hAnsi="Times New Roman"/>
          <w:lang w:val="cs-CZ"/>
        </w:rPr>
      </w:pPr>
      <w:r>
        <w:rPr>
          <w:rFonts w:ascii="Times New Roman" w:hAnsi="Times New Roman"/>
          <w:noProof/>
          <w:lang w:val="en-IN" w:eastAsia="en-IN"/>
        </w:rPr>
        <w:drawing>
          <wp:inline distT="0" distB="0" distL="0" distR="0">
            <wp:extent cx="5695950" cy="3124200"/>
            <wp:effectExtent l="0" t="0" r="0" b="0"/>
            <wp:docPr id="1" name="Picture 1" descr="Temo Blister Opening Instruction-C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mo Blister Opening Instruction-CZ"/>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95950" cy="3124200"/>
                    </a:xfrm>
                    <a:prstGeom prst="rect">
                      <a:avLst/>
                    </a:prstGeom>
                    <a:noFill/>
                    <a:ln>
                      <a:noFill/>
                    </a:ln>
                  </pic:spPr>
                </pic:pic>
              </a:graphicData>
            </a:graphic>
          </wp:inline>
        </w:drawing>
      </w:r>
    </w:p>
    <w:p w:rsidR="00EB7B27" w:rsidRDefault="00EB7B27">
      <w:pPr>
        <w:autoSpaceDE w:val="0"/>
        <w:autoSpaceDN w:val="0"/>
        <w:adjustRightInd w:val="0"/>
        <w:spacing w:after="0" w:line="240" w:lineRule="auto"/>
        <w:rPr>
          <w:rFonts w:ascii="Times New Roman" w:hAnsi="Times New Roman"/>
          <w:lang w:val="cs-CZ"/>
        </w:rPr>
      </w:pPr>
    </w:p>
    <w:p w:rsidR="00A030FC" w:rsidRPr="00CD153F" w:rsidRDefault="00A030FC">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Podle předepsané dávky možná budete muset užívat více než jednu tobolku najednou. Možná budete muset užívat různé síly přípravku pro sestavení dávky. Pro každou sílu je značení na tobolce jiné (viz tabulka níže).</w:t>
      </w:r>
    </w:p>
    <w:p w:rsidR="00A030FC" w:rsidRPr="00CD153F" w:rsidRDefault="00A030FC">
      <w:pPr>
        <w:autoSpaceDE w:val="0"/>
        <w:autoSpaceDN w:val="0"/>
        <w:adjustRightInd w:val="0"/>
        <w:spacing w:after="0" w:line="240" w:lineRule="auto"/>
        <w:rPr>
          <w:rFonts w:ascii="Times New Roman" w:hAnsi="Times New Roman"/>
          <w:lang w:val="cs-C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3"/>
        <w:gridCol w:w="4252"/>
      </w:tblGrid>
      <w:tr w:rsidR="00A030FC" w:rsidRPr="00CD153F">
        <w:tc>
          <w:tcPr>
            <w:tcW w:w="4503" w:type="dxa"/>
          </w:tcPr>
          <w:p w:rsidR="00A030FC" w:rsidRPr="00CD153F" w:rsidRDefault="00A030FC">
            <w:pPr>
              <w:tabs>
                <w:tab w:val="left" w:pos="2265"/>
              </w:tabs>
              <w:autoSpaceDE w:val="0"/>
              <w:autoSpaceDN w:val="0"/>
              <w:adjustRightInd w:val="0"/>
              <w:spacing w:after="0" w:line="240" w:lineRule="auto"/>
              <w:jc w:val="center"/>
              <w:rPr>
                <w:lang w:val="cs-CZ"/>
              </w:rPr>
            </w:pPr>
            <w:r w:rsidRPr="00CD153F">
              <w:rPr>
                <w:rFonts w:ascii="Times New Roman" w:hAnsi="Times New Roman"/>
                <w:lang w:val="cs-CZ"/>
              </w:rPr>
              <w:t>Síla</w:t>
            </w:r>
          </w:p>
        </w:tc>
        <w:tc>
          <w:tcPr>
            <w:tcW w:w="4252" w:type="dxa"/>
          </w:tcPr>
          <w:p w:rsidR="00A030FC" w:rsidRPr="00CD153F" w:rsidRDefault="00A030FC">
            <w:pPr>
              <w:autoSpaceDE w:val="0"/>
              <w:autoSpaceDN w:val="0"/>
              <w:adjustRightInd w:val="0"/>
              <w:spacing w:after="0" w:line="240" w:lineRule="auto"/>
              <w:jc w:val="center"/>
              <w:rPr>
                <w:lang w:val="cs-CZ"/>
              </w:rPr>
            </w:pPr>
            <w:r w:rsidRPr="00CD153F">
              <w:rPr>
                <w:rFonts w:ascii="Times New Roman" w:hAnsi="Times New Roman"/>
                <w:lang w:val="cs-CZ"/>
              </w:rPr>
              <w:t>Potisk</w:t>
            </w:r>
          </w:p>
        </w:tc>
      </w:tr>
      <w:tr w:rsidR="00A030FC" w:rsidRPr="00CD153F">
        <w:tc>
          <w:tcPr>
            <w:tcW w:w="4503" w:type="dxa"/>
          </w:tcPr>
          <w:p w:rsidR="00A030FC" w:rsidRPr="00CD153F" w:rsidRDefault="00A030FC">
            <w:pPr>
              <w:spacing w:after="0" w:line="240" w:lineRule="auto"/>
              <w:rPr>
                <w:lang w:val="cs-CZ"/>
              </w:rPr>
            </w:pPr>
            <w:r w:rsidRPr="00CD153F">
              <w:rPr>
                <w:rFonts w:ascii="Times New Roman" w:hAnsi="Times New Roman"/>
                <w:lang w:val="cs-CZ"/>
              </w:rPr>
              <w:t xml:space="preserve">Temozolomide SUN </w:t>
            </w:r>
            <w:r w:rsidRPr="00CD153F">
              <w:rPr>
                <w:rFonts w:ascii="Times New Roman" w:hAnsi="Times New Roman"/>
                <w:b/>
                <w:lang w:val="cs-CZ"/>
              </w:rPr>
              <w:t>5</w:t>
            </w:r>
            <w:r w:rsidR="004824B2" w:rsidRPr="00CD153F">
              <w:rPr>
                <w:rFonts w:ascii="Times New Roman" w:hAnsi="Times New Roman"/>
                <w:b/>
                <w:lang w:val="cs-CZ"/>
              </w:rPr>
              <w:t> mg</w:t>
            </w:r>
            <w:r w:rsidRPr="00CD153F">
              <w:rPr>
                <w:rFonts w:ascii="Times New Roman" w:hAnsi="Times New Roman"/>
                <w:lang w:val="cs-CZ"/>
              </w:rPr>
              <w:t xml:space="preserve"> tvrdé tobolky</w:t>
            </w:r>
          </w:p>
        </w:tc>
        <w:tc>
          <w:tcPr>
            <w:tcW w:w="4252" w:type="dxa"/>
          </w:tcPr>
          <w:p w:rsidR="00A030FC" w:rsidRPr="00CD153F" w:rsidRDefault="00A030FC">
            <w:pPr>
              <w:autoSpaceDE w:val="0"/>
              <w:autoSpaceDN w:val="0"/>
              <w:adjustRightInd w:val="0"/>
              <w:spacing w:after="0" w:line="240" w:lineRule="auto"/>
              <w:jc w:val="center"/>
              <w:rPr>
                <w:lang w:val="cs-CZ"/>
              </w:rPr>
            </w:pPr>
            <w:smartTag w:uri="urn:schemas-microsoft-com:office:smarttags" w:element="metricconverter">
              <w:smartTagPr>
                <w:attr w:name="ProductID" w:val="890 a"/>
              </w:smartTagPr>
              <w:r w:rsidRPr="00CD153F">
                <w:rPr>
                  <w:rFonts w:ascii="Times New Roman" w:hAnsi="Times New Roman"/>
                  <w:lang w:val="cs-CZ"/>
                </w:rPr>
                <w:t>890 a</w:t>
              </w:r>
            </w:smartTag>
            <w:r w:rsidRPr="00CD153F">
              <w:rPr>
                <w:rFonts w:ascii="Times New Roman" w:hAnsi="Times New Roman"/>
                <w:lang w:val="cs-CZ"/>
              </w:rPr>
              <w:t xml:space="preserve"> 5</w:t>
            </w:r>
            <w:r w:rsidR="004824B2" w:rsidRPr="00CD153F">
              <w:rPr>
                <w:rFonts w:ascii="Times New Roman" w:hAnsi="Times New Roman"/>
                <w:lang w:val="cs-CZ"/>
              </w:rPr>
              <w:t> mg</w:t>
            </w:r>
          </w:p>
        </w:tc>
      </w:tr>
      <w:tr w:rsidR="00A030FC" w:rsidRPr="00CD153F">
        <w:tc>
          <w:tcPr>
            <w:tcW w:w="4503" w:type="dxa"/>
          </w:tcPr>
          <w:p w:rsidR="00A030FC" w:rsidRPr="00CD153F" w:rsidRDefault="00A030FC">
            <w:pPr>
              <w:spacing w:after="0" w:line="240" w:lineRule="auto"/>
              <w:rPr>
                <w:lang w:val="cs-CZ"/>
              </w:rPr>
            </w:pPr>
            <w:r w:rsidRPr="00CD153F">
              <w:rPr>
                <w:rFonts w:ascii="Times New Roman" w:hAnsi="Times New Roman"/>
                <w:lang w:val="cs-CZ"/>
              </w:rPr>
              <w:t xml:space="preserve">Temozolomide SUN </w:t>
            </w:r>
            <w:r w:rsidRPr="00CD153F">
              <w:rPr>
                <w:rFonts w:ascii="Times New Roman" w:hAnsi="Times New Roman"/>
                <w:b/>
                <w:lang w:val="cs-CZ"/>
              </w:rPr>
              <w:t>20</w:t>
            </w:r>
            <w:r w:rsidR="004824B2" w:rsidRPr="00CD153F">
              <w:rPr>
                <w:rFonts w:ascii="Times New Roman" w:hAnsi="Times New Roman"/>
                <w:b/>
                <w:lang w:val="cs-CZ"/>
              </w:rPr>
              <w:t> mg</w:t>
            </w:r>
            <w:r w:rsidRPr="00CD153F">
              <w:rPr>
                <w:rFonts w:ascii="Times New Roman" w:hAnsi="Times New Roman"/>
                <w:lang w:val="cs-CZ"/>
              </w:rPr>
              <w:t xml:space="preserve"> tvrdé tobolky</w:t>
            </w:r>
          </w:p>
        </w:tc>
        <w:tc>
          <w:tcPr>
            <w:tcW w:w="4252" w:type="dxa"/>
          </w:tcPr>
          <w:p w:rsidR="00A030FC" w:rsidRPr="00CD153F" w:rsidRDefault="00A030FC">
            <w:pPr>
              <w:autoSpaceDE w:val="0"/>
              <w:autoSpaceDN w:val="0"/>
              <w:adjustRightInd w:val="0"/>
              <w:spacing w:after="0" w:line="240" w:lineRule="auto"/>
              <w:jc w:val="center"/>
              <w:rPr>
                <w:lang w:val="cs-CZ"/>
              </w:rPr>
            </w:pPr>
            <w:smartTag w:uri="urn:schemas-microsoft-com:office:smarttags" w:element="metricconverter">
              <w:smartTagPr>
                <w:attr w:name="ProductID" w:val="891 a"/>
              </w:smartTagPr>
              <w:r w:rsidRPr="00CD153F">
                <w:rPr>
                  <w:rFonts w:ascii="Times New Roman" w:hAnsi="Times New Roman"/>
                  <w:lang w:val="cs-CZ"/>
                </w:rPr>
                <w:t>891 a</w:t>
              </w:r>
            </w:smartTag>
            <w:r w:rsidRPr="00CD153F">
              <w:rPr>
                <w:rFonts w:ascii="Times New Roman" w:hAnsi="Times New Roman"/>
                <w:lang w:val="cs-CZ"/>
              </w:rPr>
              <w:t xml:space="preserve"> 20</w:t>
            </w:r>
            <w:r w:rsidR="004824B2" w:rsidRPr="00CD153F">
              <w:rPr>
                <w:rFonts w:ascii="Times New Roman" w:hAnsi="Times New Roman"/>
                <w:lang w:val="cs-CZ"/>
              </w:rPr>
              <w:t> mg</w:t>
            </w:r>
          </w:p>
        </w:tc>
      </w:tr>
      <w:tr w:rsidR="00A030FC" w:rsidRPr="00CD153F">
        <w:tc>
          <w:tcPr>
            <w:tcW w:w="4503" w:type="dxa"/>
          </w:tcPr>
          <w:p w:rsidR="00A030FC" w:rsidRPr="00CD153F" w:rsidRDefault="00A030FC">
            <w:pPr>
              <w:spacing w:after="0" w:line="240" w:lineRule="auto"/>
              <w:rPr>
                <w:lang w:val="cs-CZ"/>
              </w:rPr>
            </w:pPr>
            <w:r w:rsidRPr="00CD153F">
              <w:rPr>
                <w:rFonts w:ascii="Times New Roman" w:hAnsi="Times New Roman"/>
                <w:lang w:val="cs-CZ"/>
              </w:rPr>
              <w:t xml:space="preserve">Temozolomide SUN </w:t>
            </w:r>
            <w:r w:rsidRPr="00CD153F">
              <w:rPr>
                <w:rFonts w:ascii="Times New Roman" w:hAnsi="Times New Roman"/>
                <w:b/>
                <w:lang w:val="cs-CZ"/>
              </w:rPr>
              <w:t>100</w:t>
            </w:r>
            <w:r w:rsidR="004824B2" w:rsidRPr="00CD153F">
              <w:rPr>
                <w:rFonts w:ascii="Times New Roman" w:hAnsi="Times New Roman"/>
                <w:b/>
                <w:lang w:val="cs-CZ"/>
              </w:rPr>
              <w:t> mg</w:t>
            </w:r>
            <w:r w:rsidRPr="00CD153F">
              <w:rPr>
                <w:rFonts w:ascii="Times New Roman" w:hAnsi="Times New Roman"/>
                <w:lang w:val="cs-CZ"/>
              </w:rPr>
              <w:t xml:space="preserve"> tvrdé tobolky</w:t>
            </w:r>
          </w:p>
        </w:tc>
        <w:tc>
          <w:tcPr>
            <w:tcW w:w="4252" w:type="dxa"/>
          </w:tcPr>
          <w:p w:rsidR="00A030FC" w:rsidRPr="00CD153F" w:rsidRDefault="00A030FC">
            <w:pPr>
              <w:autoSpaceDE w:val="0"/>
              <w:autoSpaceDN w:val="0"/>
              <w:adjustRightInd w:val="0"/>
              <w:spacing w:after="0" w:line="240" w:lineRule="auto"/>
              <w:jc w:val="center"/>
              <w:rPr>
                <w:lang w:val="cs-CZ"/>
              </w:rPr>
            </w:pPr>
            <w:smartTag w:uri="urn:schemas-microsoft-com:office:smarttags" w:element="metricconverter">
              <w:smartTagPr>
                <w:attr w:name="ProductID" w:val="892 a"/>
              </w:smartTagPr>
              <w:r w:rsidRPr="00CD153F">
                <w:rPr>
                  <w:rFonts w:ascii="Times New Roman" w:hAnsi="Times New Roman"/>
                  <w:lang w:val="cs-CZ"/>
                </w:rPr>
                <w:t>892 a</w:t>
              </w:r>
            </w:smartTag>
            <w:r w:rsidRPr="00CD153F">
              <w:rPr>
                <w:rFonts w:ascii="Times New Roman" w:hAnsi="Times New Roman"/>
                <w:lang w:val="cs-CZ"/>
              </w:rPr>
              <w:t xml:space="preserve"> 100</w:t>
            </w:r>
            <w:r w:rsidR="004824B2" w:rsidRPr="00CD153F">
              <w:rPr>
                <w:rFonts w:ascii="Times New Roman" w:hAnsi="Times New Roman"/>
                <w:lang w:val="cs-CZ"/>
              </w:rPr>
              <w:t> mg</w:t>
            </w:r>
          </w:p>
        </w:tc>
      </w:tr>
      <w:tr w:rsidR="00A030FC" w:rsidRPr="00CD153F">
        <w:tc>
          <w:tcPr>
            <w:tcW w:w="4503" w:type="dxa"/>
          </w:tcPr>
          <w:p w:rsidR="00A030FC" w:rsidRPr="00CD153F" w:rsidRDefault="00A030FC">
            <w:pPr>
              <w:spacing w:after="0" w:line="240" w:lineRule="auto"/>
              <w:rPr>
                <w:lang w:val="cs-CZ"/>
              </w:rPr>
            </w:pPr>
            <w:r w:rsidRPr="00CD153F">
              <w:rPr>
                <w:rFonts w:ascii="Times New Roman" w:hAnsi="Times New Roman"/>
                <w:lang w:val="cs-CZ"/>
              </w:rPr>
              <w:t xml:space="preserve">Temozolomide SUN </w:t>
            </w:r>
            <w:r w:rsidRPr="00CD153F">
              <w:rPr>
                <w:rFonts w:ascii="Times New Roman" w:hAnsi="Times New Roman"/>
                <w:b/>
                <w:lang w:val="cs-CZ"/>
              </w:rPr>
              <w:t>140</w:t>
            </w:r>
            <w:r w:rsidR="004824B2" w:rsidRPr="00CD153F">
              <w:rPr>
                <w:rFonts w:ascii="Times New Roman" w:hAnsi="Times New Roman"/>
                <w:b/>
                <w:lang w:val="cs-CZ"/>
              </w:rPr>
              <w:t> mg</w:t>
            </w:r>
            <w:r w:rsidRPr="00CD153F">
              <w:rPr>
                <w:rFonts w:ascii="Times New Roman" w:hAnsi="Times New Roman"/>
                <w:lang w:val="cs-CZ"/>
              </w:rPr>
              <w:t xml:space="preserve"> tvrdé tobolky</w:t>
            </w:r>
          </w:p>
        </w:tc>
        <w:tc>
          <w:tcPr>
            <w:tcW w:w="4252" w:type="dxa"/>
          </w:tcPr>
          <w:p w:rsidR="00A030FC" w:rsidRPr="00CD153F" w:rsidRDefault="00A030FC">
            <w:pPr>
              <w:autoSpaceDE w:val="0"/>
              <w:autoSpaceDN w:val="0"/>
              <w:adjustRightInd w:val="0"/>
              <w:spacing w:after="0" w:line="240" w:lineRule="auto"/>
              <w:jc w:val="center"/>
              <w:rPr>
                <w:lang w:val="cs-CZ"/>
              </w:rPr>
            </w:pPr>
            <w:smartTag w:uri="urn:schemas-microsoft-com:office:smarttags" w:element="metricconverter">
              <w:smartTagPr>
                <w:attr w:name="ProductID" w:val="929 a"/>
              </w:smartTagPr>
              <w:r w:rsidRPr="00CD153F">
                <w:rPr>
                  <w:rFonts w:ascii="Times New Roman" w:hAnsi="Times New Roman"/>
                  <w:lang w:val="cs-CZ"/>
                </w:rPr>
                <w:t>929 a</w:t>
              </w:r>
            </w:smartTag>
            <w:r w:rsidRPr="00CD153F">
              <w:rPr>
                <w:rFonts w:ascii="Times New Roman" w:hAnsi="Times New Roman"/>
                <w:lang w:val="cs-CZ"/>
              </w:rPr>
              <w:t xml:space="preserve"> 140</w:t>
            </w:r>
            <w:r w:rsidR="004824B2" w:rsidRPr="00CD153F">
              <w:rPr>
                <w:rFonts w:ascii="Times New Roman" w:hAnsi="Times New Roman"/>
                <w:lang w:val="cs-CZ"/>
              </w:rPr>
              <w:t> mg</w:t>
            </w:r>
          </w:p>
        </w:tc>
      </w:tr>
      <w:tr w:rsidR="00A030FC" w:rsidRPr="00CD153F">
        <w:tc>
          <w:tcPr>
            <w:tcW w:w="4503" w:type="dxa"/>
          </w:tcPr>
          <w:p w:rsidR="00A030FC" w:rsidRPr="00CD153F" w:rsidRDefault="00A030FC">
            <w:pPr>
              <w:spacing w:after="0" w:line="240" w:lineRule="auto"/>
              <w:rPr>
                <w:lang w:val="cs-CZ"/>
              </w:rPr>
            </w:pPr>
            <w:r w:rsidRPr="00CD153F">
              <w:rPr>
                <w:rFonts w:ascii="Times New Roman" w:hAnsi="Times New Roman"/>
                <w:lang w:val="cs-CZ"/>
              </w:rPr>
              <w:t xml:space="preserve">Temozolomide SUN </w:t>
            </w:r>
            <w:r w:rsidRPr="00CD153F">
              <w:rPr>
                <w:rFonts w:ascii="Times New Roman" w:hAnsi="Times New Roman"/>
                <w:b/>
                <w:lang w:val="cs-CZ"/>
              </w:rPr>
              <w:t>180</w:t>
            </w:r>
            <w:r w:rsidR="004824B2" w:rsidRPr="00CD153F">
              <w:rPr>
                <w:rFonts w:ascii="Times New Roman" w:hAnsi="Times New Roman"/>
                <w:b/>
                <w:lang w:val="cs-CZ"/>
              </w:rPr>
              <w:t> mg</w:t>
            </w:r>
            <w:r w:rsidRPr="00CD153F">
              <w:rPr>
                <w:rFonts w:ascii="Times New Roman" w:hAnsi="Times New Roman"/>
                <w:lang w:val="cs-CZ"/>
              </w:rPr>
              <w:t xml:space="preserve"> tvrdé tobolky</w:t>
            </w:r>
          </w:p>
        </w:tc>
        <w:tc>
          <w:tcPr>
            <w:tcW w:w="4252" w:type="dxa"/>
          </w:tcPr>
          <w:p w:rsidR="00A030FC" w:rsidRPr="00CD153F" w:rsidRDefault="00A030FC">
            <w:pPr>
              <w:autoSpaceDE w:val="0"/>
              <w:autoSpaceDN w:val="0"/>
              <w:adjustRightInd w:val="0"/>
              <w:spacing w:after="0" w:line="240" w:lineRule="auto"/>
              <w:jc w:val="center"/>
              <w:rPr>
                <w:lang w:val="cs-CZ"/>
              </w:rPr>
            </w:pPr>
            <w:smartTag w:uri="urn:schemas-microsoft-com:office:smarttags" w:element="metricconverter">
              <w:smartTagPr>
                <w:attr w:name="ProductID" w:val="930 a"/>
              </w:smartTagPr>
              <w:r w:rsidRPr="00CD153F">
                <w:rPr>
                  <w:rFonts w:ascii="Times New Roman" w:hAnsi="Times New Roman"/>
                  <w:lang w:val="cs-CZ"/>
                </w:rPr>
                <w:t>930 a</w:t>
              </w:r>
            </w:smartTag>
            <w:r w:rsidRPr="00CD153F">
              <w:rPr>
                <w:rFonts w:ascii="Times New Roman" w:hAnsi="Times New Roman"/>
                <w:lang w:val="cs-CZ"/>
              </w:rPr>
              <w:t xml:space="preserve"> 180</w:t>
            </w:r>
            <w:r w:rsidR="004824B2" w:rsidRPr="00CD153F">
              <w:rPr>
                <w:rFonts w:ascii="Times New Roman" w:hAnsi="Times New Roman"/>
                <w:lang w:val="cs-CZ"/>
              </w:rPr>
              <w:t> mg</w:t>
            </w:r>
          </w:p>
        </w:tc>
      </w:tr>
      <w:tr w:rsidR="00A030FC" w:rsidRPr="00CD153F">
        <w:tc>
          <w:tcPr>
            <w:tcW w:w="4503" w:type="dxa"/>
          </w:tcPr>
          <w:p w:rsidR="00A030FC" w:rsidRPr="00CD153F" w:rsidRDefault="00A030FC">
            <w:pPr>
              <w:spacing w:after="0" w:line="240" w:lineRule="auto"/>
              <w:rPr>
                <w:lang w:val="cs-CZ"/>
              </w:rPr>
            </w:pPr>
            <w:r w:rsidRPr="00CD153F">
              <w:rPr>
                <w:rFonts w:ascii="Times New Roman" w:hAnsi="Times New Roman"/>
                <w:lang w:val="cs-CZ"/>
              </w:rPr>
              <w:t xml:space="preserve">Temozolomide SUN </w:t>
            </w:r>
            <w:r w:rsidRPr="00CD153F">
              <w:rPr>
                <w:rFonts w:ascii="Times New Roman" w:hAnsi="Times New Roman"/>
                <w:b/>
                <w:lang w:val="cs-CZ"/>
              </w:rPr>
              <w:t>250</w:t>
            </w:r>
            <w:r w:rsidR="004824B2" w:rsidRPr="00CD153F">
              <w:rPr>
                <w:rFonts w:ascii="Times New Roman" w:hAnsi="Times New Roman"/>
                <w:b/>
                <w:lang w:val="cs-CZ"/>
              </w:rPr>
              <w:t> mg</w:t>
            </w:r>
            <w:r w:rsidRPr="00CD153F">
              <w:rPr>
                <w:rFonts w:ascii="Times New Roman" w:hAnsi="Times New Roman"/>
                <w:lang w:val="cs-CZ"/>
              </w:rPr>
              <w:t xml:space="preserve"> tvrdé tobolky</w:t>
            </w:r>
          </w:p>
        </w:tc>
        <w:tc>
          <w:tcPr>
            <w:tcW w:w="4252" w:type="dxa"/>
          </w:tcPr>
          <w:p w:rsidR="00A030FC" w:rsidRPr="00CD153F" w:rsidRDefault="00A030FC">
            <w:pPr>
              <w:autoSpaceDE w:val="0"/>
              <w:autoSpaceDN w:val="0"/>
              <w:adjustRightInd w:val="0"/>
              <w:spacing w:after="0" w:line="240" w:lineRule="auto"/>
              <w:jc w:val="center"/>
              <w:rPr>
                <w:lang w:val="cs-CZ"/>
              </w:rPr>
            </w:pPr>
            <w:smartTag w:uri="urn:schemas-microsoft-com:office:smarttags" w:element="metricconverter">
              <w:smartTagPr>
                <w:attr w:name="ProductID" w:val="893 a"/>
              </w:smartTagPr>
              <w:r w:rsidRPr="00CD153F">
                <w:rPr>
                  <w:rFonts w:ascii="Times New Roman" w:hAnsi="Times New Roman"/>
                  <w:lang w:val="cs-CZ"/>
                </w:rPr>
                <w:t>893 a</w:t>
              </w:r>
            </w:smartTag>
            <w:r w:rsidRPr="00CD153F">
              <w:rPr>
                <w:rFonts w:ascii="Times New Roman" w:hAnsi="Times New Roman"/>
                <w:lang w:val="cs-CZ"/>
              </w:rPr>
              <w:t xml:space="preserve"> 250</w:t>
            </w:r>
            <w:r w:rsidR="004824B2" w:rsidRPr="00CD153F">
              <w:rPr>
                <w:rFonts w:ascii="Times New Roman" w:hAnsi="Times New Roman"/>
                <w:lang w:val="cs-CZ"/>
              </w:rPr>
              <w:t> mg</w:t>
            </w:r>
          </w:p>
        </w:tc>
      </w:tr>
    </w:tbl>
    <w:p w:rsidR="00A030FC" w:rsidRPr="00CD153F" w:rsidRDefault="00A030FC">
      <w:pPr>
        <w:autoSpaceDE w:val="0"/>
        <w:autoSpaceDN w:val="0"/>
        <w:adjustRightInd w:val="0"/>
        <w:spacing w:after="0" w:line="240" w:lineRule="auto"/>
        <w:rPr>
          <w:rFonts w:ascii="Times New Roman" w:hAnsi="Times New Roman"/>
          <w:lang w:val="cs-CZ"/>
        </w:rPr>
      </w:pPr>
    </w:p>
    <w:p w:rsidR="00A030FC" w:rsidRPr="00CD153F" w:rsidRDefault="00A030FC">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Měli byste se přesvědčit, že plně rozumíte a pamatujete si následující:</w:t>
      </w:r>
    </w:p>
    <w:p w:rsidR="00A030FC" w:rsidRPr="00CD153F" w:rsidRDefault="00A030FC">
      <w:pPr>
        <w:pStyle w:val="Lijstalinea1"/>
        <w:numPr>
          <w:ilvl w:val="0"/>
          <w:numId w:val="2"/>
        </w:numPr>
        <w:autoSpaceDE w:val="0"/>
        <w:autoSpaceDN w:val="0"/>
        <w:adjustRightInd w:val="0"/>
        <w:spacing w:after="0" w:line="240" w:lineRule="auto"/>
        <w:ind w:left="567" w:hanging="567"/>
        <w:contextualSpacing w:val="0"/>
        <w:rPr>
          <w:rFonts w:ascii="Times New Roman" w:hAnsi="Times New Roman"/>
          <w:sz w:val="22"/>
          <w:szCs w:val="22"/>
          <w:lang w:val="cs-CZ"/>
        </w:rPr>
      </w:pPr>
      <w:r w:rsidRPr="00CD153F">
        <w:rPr>
          <w:rFonts w:ascii="Times New Roman" w:hAnsi="Times New Roman"/>
          <w:sz w:val="22"/>
          <w:szCs w:val="22"/>
          <w:lang w:val="cs-CZ"/>
        </w:rPr>
        <w:t>počet tobolek, které máte užít každý den léčby. Požádejte svého lékaře nebo lékárníka, aby vám to napsal (včetně značení na tobolce)</w:t>
      </w:r>
    </w:p>
    <w:p w:rsidR="00A030FC" w:rsidRPr="00CD153F" w:rsidRDefault="00A030FC">
      <w:pPr>
        <w:pStyle w:val="Lijstalinea1"/>
        <w:numPr>
          <w:ilvl w:val="0"/>
          <w:numId w:val="2"/>
        </w:numPr>
        <w:autoSpaceDE w:val="0"/>
        <w:autoSpaceDN w:val="0"/>
        <w:adjustRightInd w:val="0"/>
        <w:spacing w:after="0" w:line="240" w:lineRule="auto"/>
        <w:ind w:left="567" w:hanging="567"/>
        <w:contextualSpacing w:val="0"/>
        <w:rPr>
          <w:rFonts w:ascii="Times New Roman" w:hAnsi="Times New Roman"/>
          <w:sz w:val="22"/>
          <w:szCs w:val="22"/>
          <w:lang w:val="cs-CZ"/>
        </w:rPr>
      </w:pPr>
      <w:r w:rsidRPr="00CD153F">
        <w:rPr>
          <w:rFonts w:ascii="Times New Roman" w:hAnsi="Times New Roman"/>
          <w:sz w:val="22"/>
          <w:szCs w:val="22"/>
          <w:lang w:val="cs-CZ"/>
        </w:rPr>
        <w:t>které dny jsou vašimi dny léčby.</w:t>
      </w:r>
    </w:p>
    <w:p w:rsidR="00A030FC" w:rsidRPr="00CD153F" w:rsidRDefault="00A030FC">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lastRenderedPageBreak/>
        <w:t>Pokaždé, když začínáte nový cyklus, ověřte si u svého lékaře svou dávku, protože se může od předcházejícího cyklu lišit.</w:t>
      </w:r>
    </w:p>
    <w:p w:rsidR="00A030FC" w:rsidRPr="00CD153F" w:rsidRDefault="00A030FC">
      <w:pPr>
        <w:autoSpaceDE w:val="0"/>
        <w:autoSpaceDN w:val="0"/>
        <w:adjustRightInd w:val="0"/>
        <w:spacing w:after="0" w:line="240" w:lineRule="auto"/>
        <w:rPr>
          <w:rFonts w:ascii="Times New Roman" w:hAnsi="Times New Roman"/>
          <w:lang w:val="cs-CZ"/>
        </w:rPr>
      </w:pPr>
    </w:p>
    <w:p w:rsidR="00A030FC" w:rsidRPr="00CD153F" w:rsidRDefault="00A030FC">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Temozolomide SUN vždy užívejte tak, jak vám řekl váš lékař. Je velmi důležité, abyste si to ověřili u svého lékaře nebo lékárníka. Chyby ve způsobu užívání vašeho léku mohou zanechat vážné následky na vašem zdraví.</w:t>
      </w:r>
    </w:p>
    <w:p w:rsidR="00A030FC" w:rsidRPr="00CD153F" w:rsidRDefault="00A030FC">
      <w:pPr>
        <w:autoSpaceDE w:val="0"/>
        <w:autoSpaceDN w:val="0"/>
        <w:adjustRightInd w:val="0"/>
        <w:spacing w:after="0" w:line="240" w:lineRule="auto"/>
        <w:rPr>
          <w:rFonts w:ascii="Times New Roman" w:hAnsi="Times New Roman"/>
          <w:b/>
          <w:lang w:val="cs-CZ"/>
        </w:rPr>
      </w:pPr>
    </w:p>
    <w:p w:rsidR="00A030FC" w:rsidRPr="00CD153F" w:rsidRDefault="00A030FC">
      <w:pPr>
        <w:autoSpaceDE w:val="0"/>
        <w:autoSpaceDN w:val="0"/>
        <w:adjustRightInd w:val="0"/>
        <w:spacing w:after="0" w:line="240" w:lineRule="auto"/>
        <w:rPr>
          <w:rFonts w:ascii="Times New Roman" w:hAnsi="Times New Roman"/>
          <w:b/>
          <w:lang w:val="cs-CZ"/>
        </w:rPr>
      </w:pPr>
      <w:r w:rsidRPr="00CD153F">
        <w:rPr>
          <w:rFonts w:ascii="Times New Roman" w:hAnsi="Times New Roman"/>
          <w:b/>
          <w:lang w:val="cs-CZ"/>
        </w:rPr>
        <w:t>Pokud jste užil(a) více přípravku Temozolomide SUN než jste měl(a)</w:t>
      </w:r>
    </w:p>
    <w:p w:rsidR="00A030FC" w:rsidRPr="00CD153F" w:rsidRDefault="00A030FC">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Pokud jste nedopatřením užili více tobolek přípravku Temozolomide SUN než vám bylo řečeno, okamžitě vyhledejte svého lékaře</w:t>
      </w:r>
      <w:r w:rsidR="00450DE4" w:rsidRPr="00CD153F">
        <w:rPr>
          <w:rFonts w:ascii="Times New Roman" w:hAnsi="Times New Roman"/>
          <w:lang w:val="cs-CZ"/>
        </w:rPr>
        <w:t>,</w:t>
      </w:r>
      <w:r w:rsidRPr="00CD153F">
        <w:rPr>
          <w:rFonts w:ascii="Times New Roman" w:hAnsi="Times New Roman"/>
          <w:lang w:val="cs-CZ"/>
        </w:rPr>
        <w:t xml:space="preserve"> lékárníka</w:t>
      </w:r>
      <w:r w:rsidR="00450DE4" w:rsidRPr="00CD153F">
        <w:rPr>
          <w:rFonts w:ascii="Times New Roman" w:hAnsi="Times New Roman"/>
          <w:lang w:val="cs-CZ"/>
        </w:rPr>
        <w:t xml:space="preserve"> nebo zdravotní sestru</w:t>
      </w:r>
      <w:r w:rsidRPr="00CD153F">
        <w:rPr>
          <w:rFonts w:ascii="Times New Roman" w:hAnsi="Times New Roman"/>
          <w:lang w:val="cs-CZ"/>
        </w:rPr>
        <w:t>.</w:t>
      </w:r>
    </w:p>
    <w:p w:rsidR="00A030FC" w:rsidRPr="00CD153F" w:rsidRDefault="00A030FC">
      <w:pPr>
        <w:autoSpaceDE w:val="0"/>
        <w:autoSpaceDN w:val="0"/>
        <w:adjustRightInd w:val="0"/>
        <w:spacing w:after="0" w:line="240" w:lineRule="auto"/>
        <w:rPr>
          <w:rFonts w:ascii="Times New Roman" w:hAnsi="Times New Roman"/>
          <w:lang w:val="cs-CZ"/>
        </w:rPr>
      </w:pPr>
    </w:p>
    <w:p w:rsidR="00A030FC" w:rsidRPr="00CD153F" w:rsidRDefault="00A030FC">
      <w:pPr>
        <w:autoSpaceDE w:val="0"/>
        <w:autoSpaceDN w:val="0"/>
        <w:adjustRightInd w:val="0"/>
        <w:spacing w:after="0" w:line="240" w:lineRule="auto"/>
        <w:rPr>
          <w:rFonts w:ascii="Times New Roman" w:hAnsi="Times New Roman"/>
          <w:b/>
          <w:lang w:val="cs-CZ"/>
        </w:rPr>
      </w:pPr>
      <w:r w:rsidRPr="00CD153F">
        <w:rPr>
          <w:rFonts w:ascii="Times New Roman" w:hAnsi="Times New Roman"/>
          <w:b/>
          <w:lang w:val="cs-CZ"/>
        </w:rPr>
        <w:t>Jestliže jste zapomněl(a) užít přípravek Temozolomide SUN</w:t>
      </w:r>
    </w:p>
    <w:p w:rsidR="00A030FC" w:rsidRPr="00CD153F" w:rsidRDefault="00A030FC">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Užijte opomenutou dávku co nejdříve během téhož dne. Pokud od plánovaného termínu užití uplynul již celý den, kontaktujte svého lékaře. Nezdvojujte následující dávku, abyste nahradil(a) vynechanou dávku, pokud vám to nenařídí váš lékař.</w:t>
      </w:r>
    </w:p>
    <w:p w:rsidR="00A030FC" w:rsidRPr="00CD153F" w:rsidRDefault="00A030FC">
      <w:pPr>
        <w:autoSpaceDE w:val="0"/>
        <w:autoSpaceDN w:val="0"/>
        <w:adjustRightInd w:val="0"/>
        <w:spacing w:after="0" w:line="240" w:lineRule="auto"/>
        <w:rPr>
          <w:rFonts w:ascii="Times New Roman" w:hAnsi="Times New Roman"/>
          <w:lang w:val="cs-CZ"/>
        </w:rPr>
      </w:pPr>
    </w:p>
    <w:p w:rsidR="00A030FC" w:rsidRPr="00CD153F" w:rsidRDefault="00A030FC">
      <w:pPr>
        <w:autoSpaceDE w:val="0"/>
        <w:autoSpaceDN w:val="0"/>
        <w:adjustRightInd w:val="0"/>
        <w:spacing w:after="0" w:line="240" w:lineRule="auto"/>
        <w:rPr>
          <w:rFonts w:ascii="Times New Roman" w:hAnsi="Times New Roman"/>
          <w:b/>
          <w:lang w:val="cs-CZ"/>
        </w:rPr>
      </w:pPr>
      <w:r w:rsidRPr="00CD153F">
        <w:rPr>
          <w:rFonts w:ascii="Times New Roman" w:hAnsi="Times New Roman"/>
          <w:lang w:val="cs-CZ"/>
        </w:rPr>
        <w:t>Máte-li jakékoli další otázky, týkající se užívání tohoto přípravku, zeptejte se svého lékaře</w:t>
      </w:r>
      <w:r w:rsidR="00450DE4" w:rsidRPr="00CD153F">
        <w:rPr>
          <w:rFonts w:ascii="Times New Roman" w:hAnsi="Times New Roman"/>
          <w:lang w:val="cs-CZ"/>
        </w:rPr>
        <w:t>,</w:t>
      </w:r>
      <w:r w:rsidRPr="00CD153F">
        <w:rPr>
          <w:rFonts w:ascii="Times New Roman" w:hAnsi="Times New Roman"/>
          <w:lang w:val="cs-CZ"/>
        </w:rPr>
        <w:t xml:space="preserve"> lékárníka</w:t>
      </w:r>
      <w:r w:rsidR="00450DE4" w:rsidRPr="00CD153F">
        <w:rPr>
          <w:rFonts w:ascii="Times New Roman" w:hAnsi="Times New Roman"/>
          <w:noProof/>
          <w:snapToGrid/>
          <w:lang w:val="cs-CZ" w:eastAsia="en-US"/>
        </w:rPr>
        <w:t xml:space="preserve"> </w:t>
      </w:r>
      <w:r w:rsidR="00450DE4" w:rsidRPr="00CD153F">
        <w:rPr>
          <w:rFonts w:ascii="Times New Roman" w:hAnsi="Times New Roman"/>
          <w:lang w:val="cs-CZ"/>
        </w:rPr>
        <w:t>nebo zdravotní sestry</w:t>
      </w:r>
      <w:r w:rsidRPr="00CD153F">
        <w:rPr>
          <w:rFonts w:ascii="Times New Roman" w:hAnsi="Times New Roman"/>
          <w:lang w:val="cs-CZ"/>
        </w:rPr>
        <w:t>.</w:t>
      </w:r>
    </w:p>
    <w:p w:rsidR="00A030FC" w:rsidRPr="00CD153F" w:rsidRDefault="00A030FC">
      <w:pPr>
        <w:autoSpaceDE w:val="0"/>
        <w:autoSpaceDN w:val="0"/>
        <w:adjustRightInd w:val="0"/>
        <w:spacing w:after="0" w:line="240" w:lineRule="auto"/>
        <w:rPr>
          <w:rFonts w:ascii="Times New Roman" w:hAnsi="Times New Roman"/>
          <w:b/>
          <w:lang w:val="cs-CZ"/>
        </w:rPr>
      </w:pPr>
    </w:p>
    <w:p w:rsidR="00DE72B8" w:rsidRPr="00CD153F" w:rsidRDefault="00DE72B8">
      <w:pPr>
        <w:autoSpaceDE w:val="0"/>
        <w:autoSpaceDN w:val="0"/>
        <w:adjustRightInd w:val="0"/>
        <w:spacing w:after="0" w:line="240" w:lineRule="auto"/>
        <w:rPr>
          <w:rFonts w:ascii="Times New Roman" w:hAnsi="Times New Roman"/>
          <w:b/>
          <w:lang w:val="cs-CZ"/>
        </w:rPr>
      </w:pPr>
    </w:p>
    <w:p w:rsidR="00A030FC" w:rsidRPr="00CD153F" w:rsidRDefault="00450DE4">
      <w:pPr>
        <w:pStyle w:val="Lijstalinea1"/>
        <w:numPr>
          <w:ilvl w:val="0"/>
          <w:numId w:val="3"/>
        </w:numPr>
        <w:autoSpaceDE w:val="0"/>
        <w:autoSpaceDN w:val="0"/>
        <w:adjustRightInd w:val="0"/>
        <w:spacing w:after="0" w:line="240" w:lineRule="auto"/>
        <w:ind w:left="567" w:hanging="567"/>
        <w:contextualSpacing w:val="0"/>
        <w:rPr>
          <w:rFonts w:ascii="Times New Roman" w:hAnsi="Times New Roman"/>
          <w:b/>
          <w:sz w:val="22"/>
          <w:szCs w:val="22"/>
          <w:lang w:val="cs-CZ"/>
        </w:rPr>
      </w:pPr>
      <w:r w:rsidRPr="00CD153F">
        <w:rPr>
          <w:rFonts w:ascii="Times New Roman" w:hAnsi="Times New Roman"/>
          <w:b/>
          <w:noProof/>
          <w:sz w:val="22"/>
          <w:szCs w:val="22"/>
          <w:lang w:val="cs-CZ"/>
        </w:rPr>
        <w:t>Možné nežádoucí účinky</w:t>
      </w:r>
    </w:p>
    <w:p w:rsidR="00A030FC" w:rsidRPr="00CD153F" w:rsidRDefault="00A030FC">
      <w:pPr>
        <w:autoSpaceDE w:val="0"/>
        <w:autoSpaceDN w:val="0"/>
        <w:adjustRightInd w:val="0"/>
        <w:spacing w:after="0" w:line="240" w:lineRule="auto"/>
        <w:rPr>
          <w:rFonts w:ascii="Times New Roman" w:hAnsi="Times New Roman"/>
          <w:lang w:val="cs-CZ"/>
        </w:rPr>
      </w:pPr>
    </w:p>
    <w:p w:rsidR="00A030FC" w:rsidRPr="00CD153F" w:rsidRDefault="00A030FC">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 xml:space="preserve">Podobně jako všechny léky, může mít i </w:t>
      </w:r>
      <w:r w:rsidR="00CD68F3" w:rsidRPr="00CD153F">
        <w:rPr>
          <w:rFonts w:ascii="Times New Roman" w:hAnsi="Times New Roman"/>
          <w:lang w:val="cs-CZ"/>
        </w:rPr>
        <w:t xml:space="preserve">tento </w:t>
      </w:r>
      <w:r w:rsidRPr="00CD153F">
        <w:rPr>
          <w:rFonts w:ascii="Times New Roman" w:hAnsi="Times New Roman"/>
          <w:lang w:val="cs-CZ"/>
        </w:rPr>
        <w:t>přípravek nežádoucí účinky, které se ale nemusí vyskytnout u každého.</w:t>
      </w:r>
    </w:p>
    <w:p w:rsidR="00A030FC" w:rsidRPr="00CD153F" w:rsidRDefault="00A030FC">
      <w:pPr>
        <w:autoSpaceDE w:val="0"/>
        <w:autoSpaceDN w:val="0"/>
        <w:adjustRightInd w:val="0"/>
        <w:spacing w:after="0" w:line="240" w:lineRule="auto"/>
        <w:rPr>
          <w:rFonts w:ascii="Times New Roman" w:hAnsi="Times New Roman"/>
          <w:lang w:val="cs-CZ"/>
        </w:rPr>
      </w:pPr>
    </w:p>
    <w:p w:rsidR="00A030FC" w:rsidRPr="00CD153F" w:rsidRDefault="00A030FC" w:rsidP="00B23937">
      <w:pPr>
        <w:keepNext/>
        <w:keepLines/>
        <w:autoSpaceDE w:val="0"/>
        <w:autoSpaceDN w:val="0"/>
        <w:adjustRightInd w:val="0"/>
        <w:spacing w:after="0" w:line="240" w:lineRule="auto"/>
        <w:rPr>
          <w:rFonts w:ascii="Times New Roman" w:hAnsi="Times New Roman"/>
          <w:u w:val="single"/>
          <w:lang w:val="cs-CZ"/>
        </w:rPr>
      </w:pPr>
      <w:r w:rsidRPr="00CD153F">
        <w:rPr>
          <w:rFonts w:ascii="Times New Roman" w:hAnsi="Times New Roman"/>
          <w:b/>
          <w:u w:val="single"/>
          <w:lang w:val="cs-CZ"/>
        </w:rPr>
        <w:t>Okamžitě</w:t>
      </w:r>
      <w:r w:rsidRPr="00CD153F">
        <w:rPr>
          <w:rFonts w:ascii="Times New Roman" w:hAnsi="Times New Roman"/>
          <w:u w:val="single"/>
          <w:lang w:val="cs-CZ"/>
        </w:rPr>
        <w:t xml:space="preserve"> kontaktujte svého lékaře, pokud se u vás vyskytne některý z následujících nežádoucích účinků:</w:t>
      </w:r>
    </w:p>
    <w:p w:rsidR="00A030FC" w:rsidRPr="00CD153F" w:rsidRDefault="00A030FC" w:rsidP="00B23937">
      <w:pPr>
        <w:keepNext/>
        <w:keepLines/>
        <w:tabs>
          <w:tab w:val="left" w:pos="567"/>
        </w:tabs>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w:t>
      </w:r>
      <w:r w:rsidRPr="00CD153F">
        <w:rPr>
          <w:rFonts w:ascii="Times New Roman" w:hAnsi="Times New Roman"/>
          <w:lang w:val="cs-CZ"/>
        </w:rPr>
        <w:tab/>
        <w:t>vážná alergická (přecitlivělá) reakce (vyrážka, sípání nebo jiné dýchací obtíže)</w:t>
      </w:r>
    </w:p>
    <w:p w:rsidR="00A030FC" w:rsidRPr="00CD153F" w:rsidRDefault="00A030FC">
      <w:pPr>
        <w:tabs>
          <w:tab w:val="left" w:pos="567"/>
        </w:tabs>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w:t>
      </w:r>
      <w:r w:rsidRPr="00CD153F">
        <w:rPr>
          <w:rFonts w:ascii="Times New Roman" w:hAnsi="Times New Roman"/>
          <w:lang w:val="cs-CZ"/>
        </w:rPr>
        <w:tab/>
        <w:t>nekontrolované krvácení</w:t>
      </w:r>
    </w:p>
    <w:p w:rsidR="00A030FC" w:rsidRPr="00CD153F" w:rsidRDefault="00A030FC">
      <w:pPr>
        <w:tabs>
          <w:tab w:val="left" w:pos="567"/>
        </w:tabs>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w:t>
      </w:r>
      <w:r w:rsidRPr="00CD153F">
        <w:rPr>
          <w:rFonts w:ascii="Times New Roman" w:hAnsi="Times New Roman"/>
          <w:lang w:val="cs-CZ"/>
        </w:rPr>
        <w:tab/>
        <w:t>záchvaty (křeče)</w:t>
      </w:r>
    </w:p>
    <w:p w:rsidR="00A030FC" w:rsidRDefault="00A030FC">
      <w:pPr>
        <w:tabs>
          <w:tab w:val="left" w:pos="567"/>
        </w:tabs>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w:t>
      </w:r>
      <w:r w:rsidRPr="00CD153F">
        <w:rPr>
          <w:rFonts w:ascii="Times New Roman" w:hAnsi="Times New Roman"/>
          <w:lang w:val="cs-CZ"/>
        </w:rPr>
        <w:tab/>
        <w:t>horečka</w:t>
      </w:r>
    </w:p>
    <w:p w:rsidR="00C77DE8" w:rsidRPr="00CD153F" w:rsidRDefault="00C77DE8">
      <w:pPr>
        <w:tabs>
          <w:tab w:val="left" w:pos="567"/>
        </w:tabs>
        <w:autoSpaceDE w:val="0"/>
        <w:autoSpaceDN w:val="0"/>
        <w:adjustRightInd w:val="0"/>
        <w:spacing w:after="0" w:line="240" w:lineRule="auto"/>
        <w:rPr>
          <w:rFonts w:ascii="Times New Roman" w:hAnsi="Times New Roman"/>
          <w:lang w:val="cs-CZ"/>
        </w:rPr>
      </w:pPr>
      <w:r>
        <w:rPr>
          <w:rFonts w:ascii="Times New Roman" w:hAnsi="Times New Roman"/>
          <w:lang w:val="cs-CZ"/>
        </w:rPr>
        <w:t>-</w:t>
      </w:r>
      <w:r>
        <w:rPr>
          <w:rFonts w:ascii="Times New Roman" w:hAnsi="Times New Roman"/>
          <w:lang w:val="cs-CZ"/>
        </w:rPr>
        <w:tab/>
      </w:r>
      <w:r w:rsidRPr="00C77DE8">
        <w:rPr>
          <w:rFonts w:ascii="Times New Roman" w:hAnsi="Times New Roman"/>
          <w:lang w:val="cs-CZ"/>
        </w:rPr>
        <w:t>zimnice</w:t>
      </w:r>
    </w:p>
    <w:p w:rsidR="00A030FC" w:rsidRPr="00CD153F" w:rsidRDefault="00A030FC">
      <w:pPr>
        <w:tabs>
          <w:tab w:val="left" w:pos="567"/>
        </w:tabs>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w:t>
      </w:r>
      <w:r w:rsidRPr="00CD153F">
        <w:rPr>
          <w:rFonts w:ascii="Times New Roman" w:hAnsi="Times New Roman"/>
          <w:lang w:val="cs-CZ"/>
        </w:rPr>
        <w:tab/>
        <w:t>silná bolest hlavy, která neustupuje.</w:t>
      </w:r>
    </w:p>
    <w:p w:rsidR="00A030FC" w:rsidRPr="00CD153F" w:rsidRDefault="00A030FC">
      <w:pPr>
        <w:autoSpaceDE w:val="0"/>
        <w:autoSpaceDN w:val="0"/>
        <w:adjustRightInd w:val="0"/>
        <w:spacing w:after="0" w:line="240" w:lineRule="auto"/>
        <w:rPr>
          <w:rFonts w:ascii="Times New Roman" w:hAnsi="Times New Roman"/>
          <w:lang w:val="cs-CZ"/>
        </w:rPr>
      </w:pPr>
    </w:p>
    <w:p w:rsidR="00A030FC" w:rsidRPr="00CD153F" w:rsidRDefault="00A030FC">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Léčba přípravkem Temozolomide SUN může způsobit úbytek určitých druhů krvinek. To může způsobit zvýšení tvorby pohmožděnin nebo krvácení, anémii (nedostatek červených krvinek), horečku a sníženou odolnost vůči infekcím. Snížení počtu krvinek je obvykle krátkodobé. V některých případech může trvat déle a může vést k velmi závažné formě anémie (aplastická anémie). Váš lékař bude pravidelně sledovat vaši krev, aby odhalil jakékoli změny a rozhodne, zda je zapotřebí nějaká zvláštní léčba. V některých případech vaši dávku přípravku Temozolomide SUN sníží nebo léčbu ukončí.</w:t>
      </w:r>
    </w:p>
    <w:p w:rsidR="00A030FC" w:rsidRPr="00CD153F" w:rsidRDefault="00A030FC">
      <w:pPr>
        <w:autoSpaceDE w:val="0"/>
        <w:autoSpaceDN w:val="0"/>
        <w:adjustRightInd w:val="0"/>
        <w:spacing w:after="0" w:line="240" w:lineRule="auto"/>
        <w:rPr>
          <w:rFonts w:ascii="Times New Roman" w:hAnsi="Times New Roman"/>
          <w:lang w:val="cs-CZ"/>
        </w:rPr>
      </w:pPr>
    </w:p>
    <w:p w:rsidR="00A030FC" w:rsidRPr="00CD153F" w:rsidRDefault="00F02AD9">
      <w:pPr>
        <w:autoSpaceDE w:val="0"/>
        <w:autoSpaceDN w:val="0"/>
        <w:adjustRightInd w:val="0"/>
        <w:spacing w:after="0" w:line="240" w:lineRule="auto"/>
        <w:rPr>
          <w:rFonts w:ascii="Times New Roman" w:hAnsi="Times New Roman"/>
          <w:u w:val="single"/>
          <w:lang w:val="cs-CZ"/>
        </w:rPr>
      </w:pPr>
      <w:r w:rsidRPr="00F02AD9">
        <w:rPr>
          <w:rFonts w:ascii="Times New Roman" w:hAnsi="Times New Roman"/>
          <w:u w:val="single"/>
          <w:lang w:val="cs-CZ"/>
        </w:rPr>
        <w:t>Níže je uveden seznam dalších hlášených nežádoucích účinků:</w:t>
      </w:r>
    </w:p>
    <w:p w:rsidR="00A030FC" w:rsidRDefault="00A030FC" w:rsidP="00B54054">
      <w:pPr>
        <w:autoSpaceDE w:val="0"/>
        <w:autoSpaceDN w:val="0"/>
        <w:adjustRightInd w:val="0"/>
        <w:spacing w:after="0" w:line="240" w:lineRule="auto"/>
        <w:rPr>
          <w:rFonts w:ascii="Times New Roman" w:hAnsi="Times New Roman"/>
          <w:lang w:val="cs-CZ"/>
        </w:rPr>
      </w:pPr>
    </w:p>
    <w:p w:rsidR="00F02AD9" w:rsidRPr="00F02AD9" w:rsidRDefault="00F02AD9" w:rsidP="00F02AD9">
      <w:pPr>
        <w:adjustRightInd w:val="0"/>
        <w:spacing w:after="0" w:line="240" w:lineRule="auto"/>
        <w:rPr>
          <w:rFonts w:ascii="Times New Roman" w:hAnsi="Times New Roman"/>
          <w:b/>
          <w:snapToGrid/>
          <w:lang w:val="cs-CZ" w:eastAsia="en-US"/>
        </w:rPr>
      </w:pPr>
      <w:r w:rsidRPr="00F02AD9">
        <w:rPr>
          <w:rFonts w:ascii="Times New Roman" w:hAnsi="Times New Roman"/>
          <w:b/>
          <w:snapToGrid/>
          <w:lang w:val="cs-CZ" w:eastAsia="en-US"/>
        </w:rPr>
        <w:t>Velmi časté nežádoucí účinky (mohou postihnout více než 1 z 10 osob):</w:t>
      </w:r>
    </w:p>
    <w:p w:rsidR="00F02AD9" w:rsidRPr="00F02AD9" w:rsidRDefault="00F02AD9" w:rsidP="00F02AD9">
      <w:pPr>
        <w:adjustRightInd w:val="0"/>
        <w:spacing w:after="0" w:line="240" w:lineRule="auto"/>
        <w:rPr>
          <w:rFonts w:ascii="Times New Roman" w:hAnsi="Times New Roman"/>
          <w:snapToGrid/>
          <w:lang w:val="cs-CZ" w:eastAsia="en-US"/>
        </w:rPr>
      </w:pPr>
      <w:r w:rsidRPr="00F02AD9">
        <w:rPr>
          <w:rFonts w:ascii="Times New Roman" w:hAnsi="Times New Roman"/>
          <w:snapToGrid/>
          <w:lang w:val="cs-CZ" w:eastAsia="en-US"/>
        </w:rPr>
        <w:t>-</w:t>
      </w:r>
      <w:r w:rsidRPr="00F02AD9">
        <w:rPr>
          <w:rFonts w:ascii="Times New Roman" w:hAnsi="Times New Roman"/>
          <w:snapToGrid/>
          <w:lang w:val="cs-CZ" w:eastAsia="en-US"/>
        </w:rPr>
        <w:tab/>
        <w:t>ztráta chuti k jídlu, obtížné vyjadřování, bolest hlavy</w:t>
      </w:r>
    </w:p>
    <w:p w:rsidR="00F02AD9" w:rsidRPr="00F02AD9" w:rsidRDefault="00F02AD9" w:rsidP="00F02AD9">
      <w:pPr>
        <w:adjustRightInd w:val="0"/>
        <w:spacing w:after="0" w:line="240" w:lineRule="auto"/>
        <w:rPr>
          <w:rFonts w:ascii="Times New Roman" w:hAnsi="Times New Roman"/>
          <w:snapToGrid/>
          <w:lang w:val="cs-CZ" w:eastAsia="en-US"/>
        </w:rPr>
      </w:pPr>
      <w:r w:rsidRPr="00F02AD9">
        <w:rPr>
          <w:rFonts w:ascii="Times New Roman" w:hAnsi="Times New Roman"/>
          <w:snapToGrid/>
          <w:lang w:val="cs-CZ" w:eastAsia="en-US"/>
        </w:rPr>
        <w:t>-</w:t>
      </w:r>
      <w:r w:rsidRPr="00F02AD9">
        <w:rPr>
          <w:rFonts w:ascii="Times New Roman" w:hAnsi="Times New Roman"/>
          <w:snapToGrid/>
          <w:lang w:val="cs-CZ" w:eastAsia="en-US"/>
        </w:rPr>
        <w:tab/>
        <w:t>zvracení, nevolnost, průjem, zácpa</w:t>
      </w:r>
    </w:p>
    <w:p w:rsidR="00F02AD9" w:rsidRPr="00F02AD9" w:rsidRDefault="00F02AD9" w:rsidP="00F02AD9">
      <w:pPr>
        <w:adjustRightInd w:val="0"/>
        <w:spacing w:after="0" w:line="240" w:lineRule="auto"/>
        <w:rPr>
          <w:rFonts w:ascii="Times New Roman" w:hAnsi="Times New Roman"/>
          <w:snapToGrid/>
          <w:lang w:val="cs-CZ" w:eastAsia="en-US"/>
        </w:rPr>
      </w:pPr>
      <w:r w:rsidRPr="00F02AD9">
        <w:rPr>
          <w:rFonts w:ascii="Times New Roman" w:hAnsi="Times New Roman"/>
          <w:snapToGrid/>
          <w:lang w:val="cs-CZ" w:eastAsia="en-US"/>
        </w:rPr>
        <w:t>-</w:t>
      </w:r>
      <w:r w:rsidRPr="00F02AD9">
        <w:rPr>
          <w:rFonts w:ascii="Times New Roman" w:hAnsi="Times New Roman"/>
          <w:snapToGrid/>
          <w:lang w:val="cs-CZ" w:eastAsia="en-US"/>
        </w:rPr>
        <w:tab/>
        <w:t>vyrážka, vypadávání vlasů</w:t>
      </w:r>
    </w:p>
    <w:p w:rsidR="00F02AD9" w:rsidRPr="00F02AD9" w:rsidRDefault="00F02AD9" w:rsidP="00F02AD9">
      <w:pPr>
        <w:adjustRightInd w:val="0"/>
        <w:spacing w:after="0" w:line="240" w:lineRule="auto"/>
        <w:rPr>
          <w:rFonts w:ascii="Times New Roman" w:hAnsi="Times New Roman"/>
          <w:snapToGrid/>
          <w:lang w:val="cs-CZ" w:eastAsia="en-US"/>
        </w:rPr>
      </w:pPr>
      <w:r w:rsidRPr="00F02AD9">
        <w:rPr>
          <w:rFonts w:ascii="Times New Roman" w:hAnsi="Times New Roman"/>
          <w:snapToGrid/>
          <w:lang w:val="cs-CZ" w:eastAsia="en-US"/>
        </w:rPr>
        <w:t>-</w:t>
      </w:r>
      <w:r w:rsidRPr="00F02AD9">
        <w:rPr>
          <w:rFonts w:ascii="Times New Roman" w:hAnsi="Times New Roman"/>
          <w:snapToGrid/>
          <w:lang w:val="cs-CZ" w:eastAsia="en-US"/>
        </w:rPr>
        <w:tab/>
        <w:t>vyčerpanost</w:t>
      </w:r>
    </w:p>
    <w:p w:rsidR="00F02AD9" w:rsidRPr="00F02AD9" w:rsidRDefault="00F02AD9" w:rsidP="00F02AD9">
      <w:pPr>
        <w:adjustRightInd w:val="0"/>
        <w:spacing w:after="0" w:line="240" w:lineRule="auto"/>
        <w:rPr>
          <w:rFonts w:ascii="Times New Roman" w:hAnsi="Times New Roman"/>
          <w:snapToGrid/>
          <w:lang w:val="cs-CZ" w:eastAsia="en-US"/>
        </w:rPr>
      </w:pPr>
    </w:p>
    <w:p w:rsidR="00F02AD9" w:rsidRPr="00F02AD9" w:rsidRDefault="00F02AD9" w:rsidP="00F02AD9">
      <w:pPr>
        <w:adjustRightInd w:val="0"/>
        <w:spacing w:after="0" w:line="240" w:lineRule="auto"/>
        <w:rPr>
          <w:rFonts w:ascii="Times New Roman" w:hAnsi="Times New Roman"/>
          <w:b/>
          <w:snapToGrid/>
          <w:lang w:val="cs-CZ" w:eastAsia="en-US"/>
        </w:rPr>
      </w:pPr>
      <w:r w:rsidRPr="00F02AD9">
        <w:rPr>
          <w:rFonts w:ascii="Times New Roman" w:hAnsi="Times New Roman"/>
          <w:b/>
          <w:snapToGrid/>
          <w:lang w:val="cs-CZ" w:eastAsia="en-US"/>
        </w:rPr>
        <w:t>Časté nežádoucí účinky (mohou postihnout až 1 z 10 osob):</w:t>
      </w:r>
    </w:p>
    <w:p w:rsidR="00F02AD9" w:rsidRPr="00F02AD9" w:rsidRDefault="00F02AD9" w:rsidP="00F02AD9">
      <w:pPr>
        <w:adjustRightInd w:val="0"/>
        <w:spacing w:after="0" w:line="240" w:lineRule="auto"/>
        <w:rPr>
          <w:rFonts w:ascii="Times New Roman" w:hAnsi="Times New Roman"/>
          <w:snapToGrid/>
          <w:lang w:val="cs-CZ" w:eastAsia="en-US"/>
        </w:rPr>
      </w:pPr>
      <w:r w:rsidRPr="00F02AD9">
        <w:rPr>
          <w:rFonts w:ascii="Times New Roman" w:hAnsi="Times New Roman"/>
          <w:snapToGrid/>
          <w:lang w:val="cs-CZ" w:eastAsia="en-US"/>
        </w:rPr>
        <w:t>-</w:t>
      </w:r>
      <w:r w:rsidRPr="00F02AD9">
        <w:rPr>
          <w:rFonts w:ascii="Times New Roman" w:hAnsi="Times New Roman"/>
          <w:snapToGrid/>
          <w:lang w:val="cs-CZ" w:eastAsia="en-US"/>
        </w:rPr>
        <w:tab/>
        <w:t>infekce, infekce v ústech, infekce rány</w:t>
      </w:r>
    </w:p>
    <w:p w:rsidR="00F02AD9" w:rsidRPr="00F02AD9" w:rsidRDefault="00F02AD9" w:rsidP="00F02AD9">
      <w:pPr>
        <w:adjustRightInd w:val="0"/>
        <w:spacing w:after="0" w:line="240" w:lineRule="auto"/>
        <w:rPr>
          <w:rFonts w:ascii="Times New Roman" w:hAnsi="Times New Roman"/>
          <w:snapToGrid/>
          <w:lang w:val="cs-CZ" w:eastAsia="en-US"/>
        </w:rPr>
      </w:pPr>
      <w:r w:rsidRPr="00F02AD9">
        <w:rPr>
          <w:rFonts w:ascii="Times New Roman" w:hAnsi="Times New Roman"/>
          <w:snapToGrid/>
          <w:lang w:val="cs-CZ" w:eastAsia="en-US"/>
        </w:rPr>
        <w:t>-</w:t>
      </w:r>
      <w:r w:rsidRPr="00F02AD9">
        <w:rPr>
          <w:rFonts w:ascii="Times New Roman" w:hAnsi="Times New Roman"/>
          <w:snapToGrid/>
          <w:lang w:val="cs-CZ" w:eastAsia="en-US"/>
        </w:rPr>
        <w:tab/>
        <w:t>snížení počtu krevních buněk (neutropenie, lymfopenie, trombocytopenie)</w:t>
      </w:r>
    </w:p>
    <w:p w:rsidR="00F02AD9" w:rsidRPr="00F02AD9" w:rsidRDefault="00F02AD9" w:rsidP="00F02AD9">
      <w:pPr>
        <w:adjustRightInd w:val="0"/>
        <w:spacing w:after="0" w:line="240" w:lineRule="auto"/>
        <w:rPr>
          <w:rFonts w:ascii="Times New Roman" w:hAnsi="Times New Roman"/>
          <w:snapToGrid/>
          <w:lang w:val="cs-CZ" w:eastAsia="en-US"/>
        </w:rPr>
      </w:pPr>
      <w:r w:rsidRPr="00F02AD9">
        <w:rPr>
          <w:rFonts w:ascii="Times New Roman" w:hAnsi="Times New Roman"/>
          <w:snapToGrid/>
          <w:lang w:val="cs-CZ" w:eastAsia="en-US"/>
        </w:rPr>
        <w:t>-</w:t>
      </w:r>
      <w:r w:rsidRPr="00F02AD9">
        <w:rPr>
          <w:rFonts w:ascii="Times New Roman" w:hAnsi="Times New Roman"/>
          <w:snapToGrid/>
          <w:lang w:val="cs-CZ" w:eastAsia="en-US"/>
        </w:rPr>
        <w:tab/>
        <w:t>alergická reakce</w:t>
      </w:r>
    </w:p>
    <w:p w:rsidR="00F02AD9" w:rsidRPr="00F02AD9" w:rsidRDefault="00F02AD9" w:rsidP="00F02AD9">
      <w:pPr>
        <w:adjustRightInd w:val="0"/>
        <w:spacing w:after="0" w:line="240" w:lineRule="auto"/>
        <w:rPr>
          <w:rFonts w:ascii="Times New Roman" w:hAnsi="Times New Roman"/>
          <w:snapToGrid/>
          <w:lang w:val="cs-CZ" w:eastAsia="en-US"/>
        </w:rPr>
      </w:pPr>
      <w:r w:rsidRPr="00F02AD9">
        <w:rPr>
          <w:rFonts w:ascii="Times New Roman" w:hAnsi="Times New Roman"/>
          <w:snapToGrid/>
          <w:lang w:val="cs-CZ" w:eastAsia="en-US"/>
        </w:rPr>
        <w:t>-</w:t>
      </w:r>
      <w:r w:rsidRPr="00F02AD9">
        <w:rPr>
          <w:rFonts w:ascii="Times New Roman" w:hAnsi="Times New Roman"/>
          <w:snapToGrid/>
          <w:lang w:val="cs-CZ" w:eastAsia="en-US"/>
        </w:rPr>
        <w:tab/>
        <w:t>zvýšení hladiny cukru v krvi</w:t>
      </w:r>
    </w:p>
    <w:p w:rsidR="00F02AD9" w:rsidRPr="00F02AD9" w:rsidRDefault="00F02AD9" w:rsidP="00F02AD9">
      <w:pPr>
        <w:adjustRightInd w:val="0"/>
        <w:spacing w:after="0" w:line="240" w:lineRule="auto"/>
        <w:rPr>
          <w:rFonts w:ascii="Times New Roman" w:hAnsi="Times New Roman"/>
          <w:snapToGrid/>
          <w:lang w:val="cs-CZ" w:eastAsia="en-US"/>
        </w:rPr>
      </w:pPr>
      <w:r w:rsidRPr="00F02AD9">
        <w:rPr>
          <w:rFonts w:ascii="Times New Roman" w:hAnsi="Times New Roman"/>
          <w:snapToGrid/>
          <w:lang w:val="cs-CZ" w:eastAsia="en-US"/>
        </w:rPr>
        <w:t>-</w:t>
      </w:r>
      <w:r w:rsidRPr="00F02AD9">
        <w:rPr>
          <w:rFonts w:ascii="Times New Roman" w:hAnsi="Times New Roman"/>
          <w:snapToGrid/>
          <w:lang w:val="cs-CZ" w:eastAsia="en-US"/>
        </w:rPr>
        <w:tab/>
        <w:t>zapomětlivost, deprese, úzkost, zmatenost, neschopnost usnout nebo spát</w:t>
      </w:r>
    </w:p>
    <w:p w:rsidR="00F02AD9" w:rsidRPr="00F02AD9" w:rsidRDefault="00F02AD9" w:rsidP="00F02AD9">
      <w:pPr>
        <w:adjustRightInd w:val="0"/>
        <w:spacing w:after="0" w:line="240" w:lineRule="auto"/>
        <w:rPr>
          <w:rFonts w:ascii="Times New Roman" w:hAnsi="Times New Roman"/>
          <w:snapToGrid/>
          <w:lang w:val="cs-CZ" w:eastAsia="en-US"/>
        </w:rPr>
      </w:pPr>
      <w:r w:rsidRPr="00F02AD9">
        <w:rPr>
          <w:rFonts w:ascii="Times New Roman" w:hAnsi="Times New Roman"/>
          <w:snapToGrid/>
          <w:lang w:val="cs-CZ" w:eastAsia="en-US"/>
        </w:rPr>
        <w:t>-</w:t>
      </w:r>
      <w:r w:rsidRPr="00F02AD9">
        <w:rPr>
          <w:rFonts w:ascii="Times New Roman" w:hAnsi="Times New Roman"/>
          <w:snapToGrid/>
          <w:lang w:val="cs-CZ" w:eastAsia="en-US"/>
        </w:rPr>
        <w:tab/>
        <w:t>potíže s koordinací a rovnováhou</w:t>
      </w:r>
    </w:p>
    <w:p w:rsidR="00F02AD9" w:rsidRPr="00F02AD9" w:rsidRDefault="00F02AD9" w:rsidP="00F02AD9">
      <w:pPr>
        <w:adjustRightInd w:val="0"/>
        <w:spacing w:after="0" w:line="240" w:lineRule="auto"/>
        <w:rPr>
          <w:rFonts w:ascii="Times New Roman" w:hAnsi="Times New Roman"/>
          <w:snapToGrid/>
          <w:lang w:val="cs-CZ" w:eastAsia="en-US"/>
        </w:rPr>
      </w:pPr>
      <w:r w:rsidRPr="00F02AD9">
        <w:rPr>
          <w:rFonts w:ascii="Times New Roman" w:hAnsi="Times New Roman"/>
          <w:snapToGrid/>
          <w:lang w:val="cs-CZ" w:eastAsia="en-US"/>
        </w:rPr>
        <w:lastRenderedPageBreak/>
        <w:t>-</w:t>
      </w:r>
      <w:r w:rsidRPr="00F02AD9">
        <w:rPr>
          <w:rFonts w:ascii="Times New Roman" w:hAnsi="Times New Roman"/>
          <w:snapToGrid/>
          <w:lang w:val="cs-CZ" w:eastAsia="en-US"/>
        </w:rPr>
        <w:tab/>
        <w:t>problémy se sousředěním, změna duševního stavu nebo bdělosti, zapomětlivost</w:t>
      </w:r>
    </w:p>
    <w:p w:rsidR="00F02AD9" w:rsidRPr="00F02AD9" w:rsidRDefault="00F02AD9" w:rsidP="00F02AD9">
      <w:pPr>
        <w:adjustRightInd w:val="0"/>
        <w:spacing w:after="0" w:line="240" w:lineRule="auto"/>
        <w:rPr>
          <w:rFonts w:ascii="Times New Roman" w:hAnsi="Times New Roman"/>
          <w:snapToGrid/>
          <w:lang w:val="cs-CZ" w:eastAsia="en-US"/>
        </w:rPr>
      </w:pPr>
      <w:r w:rsidRPr="00F02AD9">
        <w:rPr>
          <w:rFonts w:ascii="Times New Roman" w:hAnsi="Times New Roman"/>
          <w:snapToGrid/>
          <w:lang w:val="cs-CZ" w:eastAsia="en-US"/>
        </w:rPr>
        <w:t>-</w:t>
      </w:r>
      <w:r w:rsidRPr="00F02AD9">
        <w:rPr>
          <w:rFonts w:ascii="Times New Roman" w:hAnsi="Times New Roman"/>
          <w:snapToGrid/>
          <w:lang w:val="cs-CZ" w:eastAsia="en-US"/>
        </w:rPr>
        <w:tab/>
        <w:t>závrať, poruchy vnímání, mravenčení, třes, neobvyklá chuť</w:t>
      </w:r>
    </w:p>
    <w:p w:rsidR="00F02AD9" w:rsidRPr="00F02AD9" w:rsidRDefault="00F02AD9" w:rsidP="00F02AD9">
      <w:pPr>
        <w:adjustRightInd w:val="0"/>
        <w:spacing w:after="0" w:line="240" w:lineRule="auto"/>
        <w:rPr>
          <w:rFonts w:ascii="Times New Roman" w:hAnsi="Times New Roman"/>
          <w:snapToGrid/>
          <w:lang w:val="cs-CZ" w:eastAsia="en-US"/>
        </w:rPr>
      </w:pPr>
      <w:r w:rsidRPr="00F02AD9">
        <w:rPr>
          <w:rFonts w:ascii="Times New Roman" w:hAnsi="Times New Roman"/>
          <w:snapToGrid/>
          <w:lang w:val="cs-CZ" w:eastAsia="en-US"/>
        </w:rPr>
        <w:t>-</w:t>
      </w:r>
      <w:r w:rsidRPr="00F02AD9">
        <w:rPr>
          <w:rFonts w:ascii="Times New Roman" w:hAnsi="Times New Roman"/>
          <w:snapToGrid/>
          <w:lang w:val="cs-CZ" w:eastAsia="en-US"/>
        </w:rPr>
        <w:tab/>
        <w:t>částečná ztráta zraku, halucinace, dvojité vidění, suché oči nebo bolest očí</w:t>
      </w:r>
    </w:p>
    <w:p w:rsidR="00F02AD9" w:rsidRPr="00F02AD9" w:rsidRDefault="00F02AD9" w:rsidP="00F02AD9">
      <w:pPr>
        <w:adjustRightInd w:val="0"/>
        <w:spacing w:after="0" w:line="240" w:lineRule="auto"/>
        <w:rPr>
          <w:rFonts w:ascii="Times New Roman" w:hAnsi="Times New Roman"/>
          <w:snapToGrid/>
          <w:lang w:val="cs-CZ" w:eastAsia="en-US"/>
        </w:rPr>
      </w:pPr>
      <w:r w:rsidRPr="00F02AD9">
        <w:rPr>
          <w:rFonts w:ascii="Times New Roman" w:hAnsi="Times New Roman"/>
          <w:snapToGrid/>
          <w:lang w:val="cs-CZ" w:eastAsia="en-US"/>
        </w:rPr>
        <w:t>-</w:t>
      </w:r>
      <w:r w:rsidRPr="00F02AD9">
        <w:rPr>
          <w:rFonts w:ascii="Times New Roman" w:hAnsi="Times New Roman"/>
          <w:snapToGrid/>
          <w:lang w:val="cs-CZ" w:eastAsia="en-US"/>
        </w:rPr>
        <w:tab/>
        <w:t>hluchota, zvonění v uších, bolest ucha</w:t>
      </w:r>
    </w:p>
    <w:p w:rsidR="00F02AD9" w:rsidRPr="00F02AD9" w:rsidRDefault="00F02AD9" w:rsidP="00F02AD9">
      <w:pPr>
        <w:adjustRightInd w:val="0"/>
        <w:spacing w:after="0" w:line="240" w:lineRule="auto"/>
        <w:rPr>
          <w:rFonts w:ascii="Times New Roman" w:hAnsi="Times New Roman"/>
          <w:snapToGrid/>
          <w:lang w:val="cs-CZ" w:eastAsia="en-US"/>
        </w:rPr>
      </w:pPr>
      <w:r w:rsidRPr="00F02AD9">
        <w:rPr>
          <w:rFonts w:ascii="Times New Roman" w:hAnsi="Times New Roman"/>
          <w:snapToGrid/>
          <w:lang w:val="cs-CZ" w:eastAsia="en-US"/>
        </w:rPr>
        <w:t>-</w:t>
      </w:r>
      <w:r w:rsidRPr="00F02AD9">
        <w:rPr>
          <w:rFonts w:ascii="Times New Roman" w:hAnsi="Times New Roman"/>
          <w:snapToGrid/>
          <w:lang w:val="cs-CZ" w:eastAsia="en-US"/>
        </w:rPr>
        <w:tab/>
        <w:t>krevní sraženina v plíci nebo nohách, vysoký krevní tlak</w:t>
      </w:r>
    </w:p>
    <w:p w:rsidR="00F02AD9" w:rsidRPr="00F02AD9" w:rsidRDefault="00F02AD9" w:rsidP="00F02AD9">
      <w:pPr>
        <w:adjustRightInd w:val="0"/>
        <w:spacing w:after="0" w:line="240" w:lineRule="auto"/>
        <w:rPr>
          <w:rFonts w:ascii="Times New Roman" w:hAnsi="Times New Roman"/>
          <w:snapToGrid/>
          <w:lang w:val="cs-CZ" w:eastAsia="en-US"/>
        </w:rPr>
      </w:pPr>
      <w:r w:rsidRPr="00F02AD9">
        <w:rPr>
          <w:rFonts w:ascii="Times New Roman" w:hAnsi="Times New Roman"/>
          <w:snapToGrid/>
          <w:lang w:val="cs-CZ" w:eastAsia="en-US"/>
        </w:rPr>
        <w:t>-</w:t>
      </w:r>
      <w:r w:rsidRPr="00F02AD9">
        <w:rPr>
          <w:rFonts w:ascii="Times New Roman" w:hAnsi="Times New Roman"/>
          <w:snapToGrid/>
          <w:lang w:val="cs-CZ" w:eastAsia="en-US"/>
        </w:rPr>
        <w:tab/>
        <w:t>pneumonie, dušnost, bronchitida, kašel, zánět dutin</w:t>
      </w:r>
    </w:p>
    <w:p w:rsidR="00F02AD9" w:rsidRPr="00F02AD9" w:rsidRDefault="00F02AD9" w:rsidP="00F02AD9">
      <w:pPr>
        <w:adjustRightInd w:val="0"/>
        <w:spacing w:after="0" w:line="240" w:lineRule="auto"/>
        <w:rPr>
          <w:rFonts w:ascii="Times New Roman" w:hAnsi="Times New Roman"/>
          <w:snapToGrid/>
          <w:lang w:val="cs-CZ" w:eastAsia="en-US"/>
        </w:rPr>
      </w:pPr>
      <w:r w:rsidRPr="00F02AD9">
        <w:rPr>
          <w:rFonts w:ascii="Times New Roman" w:hAnsi="Times New Roman"/>
          <w:snapToGrid/>
          <w:lang w:val="cs-CZ" w:eastAsia="en-US"/>
        </w:rPr>
        <w:t>-</w:t>
      </w:r>
      <w:r w:rsidRPr="00F02AD9">
        <w:rPr>
          <w:rFonts w:ascii="Times New Roman" w:hAnsi="Times New Roman"/>
          <w:snapToGrid/>
          <w:lang w:val="cs-CZ" w:eastAsia="en-US"/>
        </w:rPr>
        <w:tab/>
        <w:t>bolest žaludku nebo břicha, podrážděný žaludek/pálení žáhy, potíže s polykáním</w:t>
      </w:r>
    </w:p>
    <w:p w:rsidR="00F02AD9" w:rsidRPr="00F02AD9" w:rsidRDefault="00F02AD9" w:rsidP="00F02AD9">
      <w:pPr>
        <w:adjustRightInd w:val="0"/>
        <w:spacing w:after="0" w:line="240" w:lineRule="auto"/>
        <w:rPr>
          <w:rFonts w:ascii="Times New Roman" w:hAnsi="Times New Roman"/>
          <w:snapToGrid/>
          <w:lang w:val="cs-CZ" w:eastAsia="en-US"/>
        </w:rPr>
      </w:pPr>
      <w:r w:rsidRPr="00F02AD9">
        <w:rPr>
          <w:rFonts w:ascii="Times New Roman" w:hAnsi="Times New Roman"/>
          <w:snapToGrid/>
          <w:lang w:val="cs-CZ" w:eastAsia="en-US"/>
        </w:rPr>
        <w:t>-</w:t>
      </w:r>
      <w:r w:rsidRPr="00F02AD9">
        <w:rPr>
          <w:rFonts w:ascii="Times New Roman" w:hAnsi="Times New Roman"/>
          <w:snapToGrid/>
          <w:lang w:val="cs-CZ" w:eastAsia="en-US"/>
        </w:rPr>
        <w:tab/>
        <w:t>suchá kůže, svědění</w:t>
      </w:r>
    </w:p>
    <w:p w:rsidR="00F02AD9" w:rsidRPr="00F02AD9" w:rsidRDefault="00F02AD9" w:rsidP="00F02AD9">
      <w:pPr>
        <w:adjustRightInd w:val="0"/>
        <w:spacing w:after="0" w:line="240" w:lineRule="auto"/>
        <w:rPr>
          <w:rFonts w:ascii="Times New Roman" w:hAnsi="Times New Roman"/>
          <w:snapToGrid/>
          <w:lang w:val="cs-CZ" w:eastAsia="en-US"/>
        </w:rPr>
      </w:pPr>
      <w:r w:rsidRPr="00F02AD9">
        <w:rPr>
          <w:rFonts w:ascii="Times New Roman" w:hAnsi="Times New Roman"/>
          <w:snapToGrid/>
          <w:lang w:val="cs-CZ" w:eastAsia="en-US"/>
        </w:rPr>
        <w:t>-</w:t>
      </w:r>
      <w:r w:rsidRPr="00F02AD9">
        <w:rPr>
          <w:rFonts w:ascii="Times New Roman" w:hAnsi="Times New Roman"/>
          <w:snapToGrid/>
          <w:lang w:val="cs-CZ" w:eastAsia="en-US"/>
        </w:rPr>
        <w:tab/>
        <w:t>poškození svalu, svalová slabost, bolest a pobolívání svalu</w:t>
      </w:r>
    </w:p>
    <w:p w:rsidR="00F02AD9" w:rsidRPr="00F02AD9" w:rsidRDefault="00F02AD9" w:rsidP="00F02AD9">
      <w:pPr>
        <w:adjustRightInd w:val="0"/>
        <w:spacing w:after="0" w:line="240" w:lineRule="auto"/>
        <w:rPr>
          <w:rFonts w:ascii="Times New Roman" w:hAnsi="Times New Roman"/>
          <w:snapToGrid/>
          <w:lang w:val="cs-CZ" w:eastAsia="en-US"/>
        </w:rPr>
      </w:pPr>
      <w:r w:rsidRPr="00F02AD9">
        <w:rPr>
          <w:rFonts w:ascii="Times New Roman" w:hAnsi="Times New Roman"/>
          <w:snapToGrid/>
          <w:lang w:val="cs-CZ" w:eastAsia="en-US"/>
        </w:rPr>
        <w:t>-</w:t>
      </w:r>
      <w:r w:rsidRPr="00F02AD9">
        <w:rPr>
          <w:rFonts w:ascii="Times New Roman" w:hAnsi="Times New Roman"/>
          <w:snapToGrid/>
          <w:lang w:val="cs-CZ" w:eastAsia="en-US"/>
        </w:rPr>
        <w:tab/>
        <w:t>bolestivé klouby, bolesti zad</w:t>
      </w:r>
    </w:p>
    <w:p w:rsidR="00F02AD9" w:rsidRPr="00F02AD9" w:rsidRDefault="00F02AD9" w:rsidP="00F02AD9">
      <w:pPr>
        <w:adjustRightInd w:val="0"/>
        <w:spacing w:after="0" w:line="240" w:lineRule="auto"/>
        <w:rPr>
          <w:rFonts w:ascii="Times New Roman" w:hAnsi="Times New Roman"/>
          <w:snapToGrid/>
          <w:lang w:val="cs-CZ" w:eastAsia="en-US"/>
        </w:rPr>
      </w:pPr>
      <w:r w:rsidRPr="00F02AD9">
        <w:rPr>
          <w:rFonts w:ascii="Times New Roman" w:hAnsi="Times New Roman"/>
          <w:snapToGrid/>
          <w:lang w:val="cs-CZ" w:eastAsia="en-US"/>
        </w:rPr>
        <w:t>-</w:t>
      </w:r>
      <w:r w:rsidRPr="00F02AD9">
        <w:rPr>
          <w:rFonts w:ascii="Times New Roman" w:hAnsi="Times New Roman"/>
          <w:snapToGrid/>
          <w:lang w:val="cs-CZ" w:eastAsia="en-US"/>
        </w:rPr>
        <w:tab/>
        <w:t>časté močení, potíže s udržením moči</w:t>
      </w:r>
    </w:p>
    <w:p w:rsidR="00F02AD9" w:rsidRPr="00F02AD9" w:rsidRDefault="00F02AD9" w:rsidP="00F02AD9">
      <w:pPr>
        <w:adjustRightInd w:val="0"/>
        <w:spacing w:after="0" w:line="240" w:lineRule="auto"/>
        <w:rPr>
          <w:rFonts w:ascii="Times New Roman" w:hAnsi="Times New Roman"/>
          <w:snapToGrid/>
          <w:lang w:val="cs-CZ" w:eastAsia="en-US"/>
        </w:rPr>
      </w:pPr>
      <w:r w:rsidRPr="00F02AD9">
        <w:rPr>
          <w:rFonts w:ascii="Times New Roman" w:hAnsi="Times New Roman"/>
          <w:snapToGrid/>
          <w:lang w:val="cs-CZ" w:eastAsia="en-US"/>
        </w:rPr>
        <w:t>-</w:t>
      </w:r>
      <w:r w:rsidRPr="00F02AD9">
        <w:rPr>
          <w:rFonts w:ascii="Times New Roman" w:hAnsi="Times New Roman"/>
          <w:snapToGrid/>
          <w:lang w:val="cs-CZ" w:eastAsia="en-US"/>
        </w:rPr>
        <w:tab/>
        <w:t>horečka, příznaky podobné chřipce, bolest, pocit nepohody, nachlazení nebo chřipka</w:t>
      </w:r>
    </w:p>
    <w:p w:rsidR="00F02AD9" w:rsidRPr="00F02AD9" w:rsidRDefault="00F02AD9" w:rsidP="00F02AD9">
      <w:pPr>
        <w:adjustRightInd w:val="0"/>
        <w:spacing w:after="0" w:line="240" w:lineRule="auto"/>
        <w:rPr>
          <w:rFonts w:ascii="Times New Roman" w:hAnsi="Times New Roman"/>
          <w:snapToGrid/>
          <w:lang w:val="cs-CZ" w:eastAsia="en-US"/>
        </w:rPr>
      </w:pPr>
      <w:r w:rsidRPr="00F02AD9">
        <w:rPr>
          <w:rFonts w:ascii="Times New Roman" w:hAnsi="Times New Roman"/>
          <w:snapToGrid/>
          <w:lang w:val="cs-CZ" w:eastAsia="en-US"/>
        </w:rPr>
        <w:t>-</w:t>
      </w:r>
      <w:r w:rsidRPr="00F02AD9">
        <w:rPr>
          <w:rFonts w:ascii="Times New Roman" w:hAnsi="Times New Roman"/>
          <w:snapToGrid/>
          <w:lang w:val="cs-CZ" w:eastAsia="en-US"/>
        </w:rPr>
        <w:tab/>
        <w:t>zadržování tekutin, otok nohou</w:t>
      </w:r>
    </w:p>
    <w:p w:rsidR="00F02AD9" w:rsidRPr="00F02AD9" w:rsidRDefault="00F02AD9" w:rsidP="00F02AD9">
      <w:pPr>
        <w:adjustRightInd w:val="0"/>
        <w:spacing w:after="0" w:line="240" w:lineRule="auto"/>
        <w:rPr>
          <w:rFonts w:ascii="Times New Roman" w:hAnsi="Times New Roman"/>
          <w:snapToGrid/>
          <w:lang w:val="cs-CZ" w:eastAsia="en-US"/>
        </w:rPr>
      </w:pPr>
      <w:r w:rsidRPr="00F02AD9">
        <w:rPr>
          <w:rFonts w:ascii="Times New Roman" w:hAnsi="Times New Roman"/>
          <w:snapToGrid/>
          <w:lang w:val="cs-CZ" w:eastAsia="en-US"/>
        </w:rPr>
        <w:t>-</w:t>
      </w:r>
      <w:r w:rsidRPr="00F02AD9">
        <w:rPr>
          <w:rFonts w:ascii="Times New Roman" w:hAnsi="Times New Roman"/>
          <w:snapToGrid/>
          <w:lang w:val="cs-CZ" w:eastAsia="en-US"/>
        </w:rPr>
        <w:tab/>
        <w:t>zvýšení hladin jaterních enzymů</w:t>
      </w:r>
    </w:p>
    <w:p w:rsidR="00F02AD9" w:rsidRPr="00F02AD9" w:rsidRDefault="00F02AD9" w:rsidP="00F02AD9">
      <w:pPr>
        <w:adjustRightInd w:val="0"/>
        <w:spacing w:after="0" w:line="240" w:lineRule="auto"/>
        <w:rPr>
          <w:rFonts w:ascii="Times New Roman" w:hAnsi="Times New Roman"/>
          <w:snapToGrid/>
          <w:lang w:val="cs-CZ" w:eastAsia="en-US"/>
        </w:rPr>
      </w:pPr>
      <w:r w:rsidRPr="00F02AD9">
        <w:rPr>
          <w:rFonts w:ascii="Times New Roman" w:hAnsi="Times New Roman"/>
          <w:snapToGrid/>
          <w:lang w:val="cs-CZ" w:eastAsia="en-US"/>
        </w:rPr>
        <w:t>-</w:t>
      </w:r>
      <w:r w:rsidRPr="00F02AD9">
        <w:rPr>
          <w:rFonts w:ascii="Times New Roman" w:hAnsi="Times New Roman"/>
          <w:snapToGrid/>
          <w:lang w:val="cs-CZ" w:eastAsia="en-US"/>
        </w:rPr>
        <w:tab/>
        <w:t>snížení tělesné hmotnosti, zvýšení tělesné hmnotnosti</w:t>
      </w:r>
    </w:p>
    <w:p w:rsidR="00F02AD9" w:rsidRPr="00F02AD9" w:rsidRDefault="00F02AD9" w:rsidP="00F02AD9">
      <w:pPr>
        <w:adjustRightInd w:val="0"/>
        <w:spacing w:after="0" w:line="240" w:lineRule="auto"/>
        <w:rPr>
          <w:rFonts w:ascii="Times New Roman" w:hAnsi="Times New Roman"/>
          <w:snapToGrid/>
          <w:lang w:val="cs-CZ" w:eastAsia="en-US"/>
        </w:rPr>
      </w:pPr>
      <w:r w:rsidRPr="00F02AD9">
        <w:rPr>
          <w:rFonts w:ascii="Times New Roman" w:hAnsi="Times New Roman"/>
          <w:snapToGrid/>
          <w:lang w:val="cs-CZ" w:eastAsia="en-US"/>
        </w:rPr>
        <w:t>-</w:t>
      </w:r>
      <w:r w:rsidRPr="00F02AD9">
        <w:rPr>
          <w:rFonts w:ascii="Times New Roman" w:hAnsi="Times New Roman"/>
          <w:snapToGrid/>
          <w:lang w:val="cs-CZ" w:eastAsia="en-US"/>
        </w:rPr>
        <w:tab/>
        <w:t>poškození ozářením</w:t>
      </w:r>
    </w:p>
    <w:p w:rsidR="00F02AD9" w:rsidRPr="00F02AD9" w:rsidRDefault="00F02AD9" w:rsidP="00F02AD9">
      <w:pPr>
        <w:adjustRightInd w:val="0"/>
        <w:spacing w:after="0" w:line="240" w:lineRule="auto"/>
        <w:rPr>
          <w:rFonts w:ascii="Times New Roman" w:hAnsi="Times New Roman"/>
          <w:snapToGrid/>
          <w:lang w:val="cs-CZ" w:eastAsia="en-US"/>
        </w:rPr>
      </w:pPr>
    </w:p>
    <w:p w:rsidR="00F02AD9" w:rsidRPr="00F02AD9" w:rsidRDefault="00F02AD9" w:rsidP="00F02AD9">
      <w:pPr>
        <w:adjustRightInd w:val="0"/>
        <w:spacing w:after="0" w:line="240" w:lineRule="auto"/>
        <w:rPr>
          <w:rFonts w:ascii="Times New Roman" w:hAnsi="Times New Roman"/>
          <w:snapToGrid/>
          <w:lang w:val="cs-CZ" w:eastAsia="en-US"/>
        </w:rPr>
      </w:pPr>
      <w:r w:rsidRPr="00F02AD9">
        <w:rPr>
          <w:rFonts w:ascii="Times New Roman" w:hAnsi="Times New Roman"/>
          <w:b/>
          <w:snapToGrid/>
          <w:lang w:val="cs-CZ" w:eastAsia="en-US"/>
        </w:rPr>
        <w:t>Méně časté nežádoucí účinky (mohou postihnout až 1 ze 100 osob):</w:t>
      </w:r>
    </w:p>
    <w:p w:rsidR="00F02AD9" w:rsidRPr="00F02AD9" w:rsidRDefault="00F02AD9" w:rsidP="00F02AD9">
      <w:pPr>
        <w:adjustRightInd w:val="0"/>
        <w:spacing w:after="0" w:line="240" w:lineRule="auto"/>
        <w:rPr>
          <w:rFonts w:ascii="Times New Roman" w:hAnsi="Times New Roman"/>
          <w:snapToGrid/>
          <w:lang w:val="cs-CZ" w:eastAsia="en-US"/>
        </w:rPr>
      </w:pPr>
      <w:r w:rsidRPr="00F02AD9">
        <w:rPr>
          <w:rFonts w:ascii="Times New Roman" w:hAnsi="Times New Roman"/>
          <w:snapToGrid/>
          <w:lang w:val="cs-CZ" w:eastAsia="en-US"/>
        </w:rPr>
        <w:t>-</w:t>
      </w:r>
      <w:r w:rsidRPr="00F02AD9">
        <w:rPr>
          <w:rFonts w:ascii="Times New Roman" w:hAnsi="Times New Roman"/>
          <w:snapToGrid/>
          <w:lang w:val="cs-CZ" w:eastAsia="en-US"/>
        </w:rPr>
        <w:tab/>
        <w:t>infekce mozku (herpetická meningoencefalitida) včetně fatálních případů</w:t>
      </w:r>
    </w:p>
    <w:p w:rsidR="00F02AD9" w:rsidRPr="00F02AD9" w:rsidRDefault="00F02AD9" w:rsidP="00F02AD9">
      <w:pPr>
        <w:adjustRightInd w:val="0"/>
        <w:spacing w:after="0" w:line="240" w:lineRule="auto"/>
        <w:rPr>
          <w:rFonts w:ascii="Times New Roman" w:hAnsi="Times New Roman"/>
          <w:snapToGrid/>
          <w:lang w:val="cs-CZ" w:eastAsia="en-US"/>
        </w:rPr>
      </w:pPr>
      <w:r w:rsidRPr="00F02AD9">
        <w:rPr>
          <w:rFonts w:ascii="Times New Roman" w:hAnsi="Times New Roman"/>
          <w:snapToGrid/>
          <w:lang w:val="cs-CZ" w:eastAsia="en-US"/>
        </w:rPr>
        <w:t>-</w:t>
      </w:r>
      <w:r w:rsidRPr="00F02AD9">
        <w:rPr>
          <w:rFonts w:ascii="Times New Roman" w:hAnsi="Times New Roman"/>
          <w:snapToGrid/>
          <w:lang w:val="cs-CZ" w:eastAsia="en-US"/>
        </w:rPr>
        <w:tab/>
        <w:t>nové nebo reaktivované infekce cytomegalovirem</w:t>
      </w:r>
    </w:p>
    <w:p w:rsidR="00F02AD9" w:rsidRPr="00F02AD9" w:rsidRDefault="00F02AD9" w:rsidP="00F02AD9">
      <w:pPr>
        <w:adjustRightInd w:val="0"/>
        <w:spacing w:after="0" w:line="240" w:lineRule="auto"/>
        <w:rPr>
          <w:rFonts w:ascii="Times New Roman" w:hAnsi="Times New Roman"/>
          <w:snapToGrid/>
          <w:lang w:val="cs-CZ" w:eastAsia="en-US"/>
        </w:rPr>
      </w:pPr>
      <w:r w:rsidRPr="00F02AD9">
        <w:rPr>
          <w:rFonts w:ascii="Times New Roman" w:hAnsi="Times New Roman"/>
          <w:snapToGrid/>
          <w:lang w:val="cs-CZ" w:eastAsia="en-US"/>
        </w:rPr>
        <w:t>-</w:t>
      </w:r>
      <w:r w:rsidRPr="00F02AD9">
        <w:rPr>
          <w:rFonts w:ascii="Times New Roman" w:hAnsi="Times New Roman"/>
          <w:snapToGrid/>
          <w:lang w:val="cs-CZ" w:eastAsia="en-US"/>
        </w:rPr>
        <w:tab/>
        <w:t>reaktivovaný virus infekce hepatitidy B</w:t>
      </w:r>
    </w:p>
    <w:p w:rsidR="00F02AD9" w:rsidRPr="00F02AD9" w:rsidRDefault="00F02AD9" w:rsidP="00F02AD9">
      <w:pPr>
        <w:adjustRightInd w:val="0"/>
        <w:spacing w:after="0" w:line="240" w:lineRule="auto"/>
        <w:rPr>
          <w:rFonts w:ascii="Times New Roman" w:hAnsi="Times New Roman"/>
          <w:snapToGrid/>
          <w:lang w:val="cs-CZ" w:eastAsia="en-US"/>
        </w:rPr>
      </w:pPr>
      <w:r w:rsidRPr="00F02AD9">
        <w:rPr>
          <w:rFonts w:ascii="Times New Roman" w:hAnsi="Times New Roman"/>
          <w:snapToGrid/>
          <w:lang w:val="cs-CZ" w:eastAsia="en-US"/>
        </w:rPr>
        <w:t>-</w:t>
      </w:r>
      <w:r w:rsidRPr="00F02AD9">
        <w:rPr>
          <w:rFonts w:ascii="Times New Roman" w:hAnsi="Times New Roman"/>
          <w:snapToGrid/>
          <w:lang w:val="cs-CZ" w:eastAsia="en-US"/>
        </w:rPr>
        <w:tab/>
        <w:t>sekundární rakovina včetně leukemie</w:t>
      </w:r>
    </w:p>
    <w:p w:rsidR="00F02AD9" w:rsidRPr="00F02AD9" w:rsidRDefault="00F02AD9" w:rsidP="00F02AD9">
      <w:pPr>
        <w:adjustRightInd w:val="0"/>
        <w:spacing w:after="0" w:line="240" w:lineRule="auto"/>
        <w:rPr>
          <w:rFonts w:ascii="Times New Roman" w:hAnsi="Times New Roman"/>
          <w:snapToGrid/>
          <w:lang w:val="cs-CZ" w:eastAsia="en-US"/>
        </w:rPr>
      </w:pPr>
      <w:r w:rsidRPr="00F02AD9">
        <w:rPr>
          <w:rFonts w:ascii="Times New Roman" w:hAnsi="Times New Roman"/>
          <w:snapToGrid/>
          <w:lang w:val="cs-CZ" w:eastAsia="en-US"/>
        </w:rPr>
        <w:t>-</w:t>
      </w:r>
      <w:r w:rsidRPr="00F02AD9">
        <w:rPr>
          <w:rFonts w:ascii="Times New Roman" w:hAnsi="Times New Roman"/>
          <w:snapToGrid/>
          <w:lang w:val="cs-CZ" w:eastAsia="en-US"/>
        </w:rPr>
        <w:tab/>
        <w:t>snížení poč</w:t>
      </w:r>
      <w:r w:rsidR="000D4F3B">
        <w:rPr>
          <w:rFonts w:ascii="Times New Roman" w:hAnsi="Times New Roman"/>
          <w:snapToGrid/>
          <w:lang w:val="cs-CZ" w:eastAsia="en-US"/>
        </w:rPr>
        <w:t>t</w:t>
      </w:r>
      <w:r w:rsidRPr="00F02AD9">
        <w:rPr>
          <w:rFonts w:ascii="Times New Roman" w:hAnsi="Times New Roman"/>
          <w:snapToGrid/>
          <w:lang w:val="cs-CZ" w:eastAsia="en-US"/>
        </w:rPr>
        <w:t>u krevních buněk (pancytopenie, anemie, leukopenie)</w:t>
      </w:r>
    </w:p>
    <w:p w:rsidR="00F02AD9" w:rsidRPr="00F02AD9" w:rsidRDefault="00F02AD9" w:rsidP="00F02AD9">
      <w:pPr>
        <w:adjustRightInd w:val="0"/>
        <w:spacing w:after="0" w:line="240" w:lineRule="auto"/>
        <w:rPr>
          <w:rFonts w:ascii="Times New Roman" w:hAnsi="Times New Roman"/>
          <w:snapToGrid/>
          <w:lang w:val="cs-CZ" w:eastAsia="en-US"/>
        </w:rPr>
      </w:pPr>
      <w:r w:rsidRPr="00F02AD9">
        <w:rPr>
          <w:rFonts w:ascii="Times New Roman" w:hAnsi="Times New Roman"/>
          <w:snapToGrid/>
          <w:lang w:val="cs-CZ" w:eastAsia="en-US"/>
        </w:rPr>
        <w:t>-</w:t>
      </w:r>
      <w:r w:rsidRPr="00F02AD9">
        <w:rPr>
          <w:rFonts w:ascii="Times New Roman" w:hAnsi="Times New Roman"/>
          <w:snapToGrid/>
          <w:lang w:val="cs-CZ" w:eastAsia="en-US"/>
        </w:rPr>
        <w:tab/>
        <w:t>červené skvrny pod kůží</w:t>
      </w:r>
    </w:p>
    <w:p w:rsidR="00F02AD9" w:rsidRPr="00F02AD9" w:rsidRDefault="00F02AD9" w:rsidP="000D72DA">
      <w:pPr>
        <w:adjustRightInd w:val="0"/>
        <w:spacing w:after="0" w:line="240" w:lineRule="auto"/>
        <w:ind w:left="709" w:hanging="709"/>
        <w:rPr>
          <w:rFonts w:ascii="Times New Roman" w:hAnsi="Times New Roman"/>
          <w:snapToGrid/>
          <w:lang w:val="cs-CZ" w:eastAsia="en-US"/>
        </w:rPr>
      </w:pPr>
      <w:r w:rsidRPr="00F02AD9">
        <w:rPr>
          <w:rFonts w:ascii="Times New Roman" w:hAnsi="Times New Roman"/>
          <w:snapToGrid/>
          <w:lang w:val="cs-CZ" w:eastAsia="en-US"/>
        </w:rPr>
        <w:t>-</w:t>
      </w:r>
      <w:r w:rsidRPr="00F02AD9">
        <w:rPr>
          <w:rFonts w:ascii="Times New Roman" w:hAnsi="Times New Roman"/>
          <w:snapToGrid/>
          <w:lang w:val="cs-CZ" w:eastAsia="en-US"/>
        </w:rPr>
        <w:tab/>
        <w:t>diabetes insipidus (příznaky zahrnují nadměrné močení a pocit žízně), nízká hladina draslíku v krvi</w:t>
      </w:r>
    </w:p>
    <w:p w:rsidR="00F02AD9" w:rsidRPr="00F02AD9" w:rsidRDefault="00F02AD9" w:rsidP="00F02AD9">
      <w:pPr>
        <w:adjustRightInd w:val="0"/>
        <w:spacing w:after="0" w:line="240" w:lineRule="auto"/>
        <w:rPr>
          <w:rFonts w:ascii="Times New Roman" w:hAnsi="Times New Roman"/>
          <w:snapToGrid/>
          <w:lang w:val="cs-CZ" w:eastAsia="en-US"/>
        </w:rPr>
      </w:pPr>
      <w:r w:rsidRPr="00F02AD9">
        <w:rPr>
          <w:rFonts w:ascii="Times New Roman" w:hAnsi="Times New Roman"/>
          <w:snapToGrid/>
          <w:lang w:val="cs-CZ" w:eastAsia="en-US"/>
        </w:rPr>
        <w:t>-</w:t>
      </w:r>
      <w:r w:rsidRPr="00F02AD9">
        <w:rPr>
          <w:rFonts w:ascii="Times New Roman" w:hAnsi="Times New Roman"/>
          <w:snapToGrid/>
          <w:lang w:val="cs-CZ" w:eastAsia="en-US"/>
        </w:rPr>
        <w:tab/>
        <w:t>změny nálad, halucinace</w:t>
      </w:r>
    </w:p>
    <w:p w:rsidR="00F02AD9" w:rsidRPr="00F02AD9" w:rsidRDefault="00F02AD9" w:rsidP="00F02AD9">
      <w:pPr>
        <w:adjustRightInd w:val="0"/>
        <w:spacing w:after="0" w:line="240" w:lineRule="auto"/>
        <w:rPr>
          <w:rFonts w:ascii="Times New Roman" w:hAnsi="Times New Roman"/>
          <w:snapToGrid/>
          <w:lang w:val="cs-CZ" w:eastAsia="en-US"/>
        </w:rPr>
      </w:pPr>
      <w:r w:rsidRPr="00F02AD9">
        <w:rPr>
          <w:rFonts w:ascii="Times New Roman" w:hAnsi="Times New Roman"/>
          <w:snapToGrid/>
          <w:lang w:val="cs-CZ" w:eastAsia="en-US"/>
        </w:rPr>
        <w:t>-</w:t>
      </w:r>
      <w:r w:rsidRPr="00F02AD9">
        <w:rPr>
          <w:rFonts w:ascii="Times New Roman" w:hAnsi="Times New Roman"/>
          <w:snapToGrid/>
          <w:lang w:val="cs-CZ" w:eastAsia="en-US"/>
        </w:rPr>
        <w:tab/>
        <w:t>částečné ochrnutí, změna čichu</w:t>
      </w:r>
    </w:p>
    <w:p w:rsidR="00F02AD9" w:rsidRPr="00F02AD9" w:rsidRDefault="00F02AD9" w:rsidP="00F02AD9">
      <w:pPr>
        <w:adjustRightInd w:val="0"/>
        <w:spacing w:after="0" w:line="240" w:lineRule="auto"/>
        <w:rPr>
          <w:rFonts w:ascii="Times New Roman" w:hAnsi="Times New Roman"/>
          <w:snapToGrid/>
          <w:lang w:val="cs-CZ" w:eastAsia="en-US"/>
        </w:rPr>
      </w:pPr>
      <w:r w:rsidRPr="00F02AD9">
        <w:rPr>
          <w:rFonts w:ascii="Times New Roman" w:hAnsi="Times New Roman"/>
          <w:snapToGrid/>
          <w:lang w:val="cs-CZ" w:eastAsia="en-US"/>
        </w:rPr>
        <w:t>-</w:t>
      </w:r>
      <w:r w:rsidRPr="00F02AD9">
        <w:rPr>
          <w:rFonts w:ascii="Times New Roman" w:hAnsi="Times New Roman"/>
          <w:snapToGrid/>
          <w:lang w:val="cs-CZ" w:eastAsia="en-US"/>
        </w:rPr>
        <w:tab/>
        <w:t>potíže se sluchem, zánět středního ucha</w:t>
      </w:r>
    </w:p>
    <w:p w:rsidR="00F02AD9" w:rsidRPr="00F02AD9" w:rsidRDefault="00F02AD9" w:rsidP="00F02AD9">
      <w:pPr>
        <w:adjustRightInd w:val="0"/>
        <w:spacing w:after="0" w:line="240" w:lineRule="auto"/>
        <w:rPr>
          <w:rFonts w:ascii="Times New Roman" w:hAnsi="Times New Roman"/>
          <w:snapToGrid/>
          <w:lang w:val="cs-CZ" w:eastAsia="en-US"/>
        </w:rPr>
      </w:pPr>
      <w:r w:rsidRPr="00F02AD9">
        <w:rPr>
          <w:rFonts w:ascii="Times New Roman" w:hAnsi="Times New Roman"/>
          <w:snapToGrid/>
          <w:lang w:val="cs-CZ" w:eastAsia="en-US"/>
        </w:rPr>
        <w:t>-</w:t>
      </w:r>
      <w:r w:rsidRPr="00F02AD9">
        <w:rPr>
          <w:rFonts w:ascii="Times New Roman" w:hAnsi="Times New Roman"/>
          <w:snapToGrid/>
          <w:lang w:val="cs-CZ" w:eastAsia="en-US"/>
        </w:rPr>
        <w:tab/>
        <w:t>palpitace (cítíte bušení srdce), návaly</w:t>
      </w:r>
    </w:p>
    <w:p w:rsidR="00F02AD9" w:rsidRPr="00F02AD9" w:rsidRDefault="00F02AD9" w:rsidP="00F02AD9">
      <w:pPr>
        <w:adjustRightInd w:val="0"/>
        <w:spacing w:after="0" w:line="240" w:lineRule="auto"/>
        <w:rPr>
          <w:rFonts w:ascii="Times New Roman" w:hAnsi="Times New Roman"/>
          <w:snapToGrid/>
          <w:lang w:val="cs-CZ" w:eastAsia="en-US"/>
        </w:rPr>
      </w:pPr>
      <w:r w:rsidRPr="00F02AD9">
        <w:rPr>
          <w:rFonts w:ascii="Times New Roman" w:hAnsi="Times New Roman"/>
          <w:snapToGrid/>
          <w:lang w:val="cs-CZ" w:eastAsia="en-US"/>
        </w:rPr>
        <w:t>-</w:t>
      </w:r>
      <w:r w:rsidRPr="00F02AD9">
        <w:rPr>
          <w:rFonts w:ascii="Times New Roman" w:hAnsi="Times New Roman"/>
          <w:snapToGrid/>
          <w:lang w:val="cs-CZ" w:eastAsia="en-US"/>
        </w:rPr>
        <w:tab/>
        <w:t>vzedmutý žaludek, potíže s kontrolou vyprazdňování střev, hemoroidy, sucho v ústech</w:t>
      </w:r>
    </w:p>
    <w:p w:rsidR="00F02AD9" w:rsidRPr="00F02AD9" w:rsidRDefault="00F02AD9" w:rsidP="00F02AD9">
      <w:pPr>
        <w:adjustRightInd w:val="0"/>
        <w:spacing w:after="0" w:line="240" w:lineRule="auto"/>
        <w:ind w:left="720" w:hanging="720"/>
        <w:rPr>
          <w:rFonts w:ascii="Times New Roman" w:hAnsi="Times New Roman"/>
          <w:snapToGrid/>
          <w:lang w:val="cs-CZ" w:eastAsia="en-US"/>
        </w:rPr>
      </w:pPr>
      <w:r w:rsidRPr="00F02AD9">
        <w:rPr>
          <w:rFonts w:ascii="Times New Roman" w:hAnsi="Times New Roman"/>
          <w:snapToGrid/>
          <w:lang w:val="cs-CZ" w:eastAsia="en-US"/>
        </w:rPr>
        <w:t>-</w:t>
      </w:r>
      <w:r w:rsidRPr="00F02AD9">
        <w:rPr>
          <w:rFonts w:ascii="Times New Roman" w:hAnsi="Times New Roman"/>
          <w:snapToGrid/>
          <w:lang w:val="cs-CZ" w:eastAsia="en-US"/>
        </w:rPr>
        <w:tab/>
        <w:t>hepatitida a poškození jater (včetně fatálních selhání jater), cholestáza, zvýšení hladin bilirubinu</w:t>
      </w:r>
    </w:p>
    <w:p w:rsidR="00F02AD9" w:rsidRPr="00F02AD9" w:rsidRDefault="00F02AD9" w:rsidP="00F02AD9">
      <w:pPr>
        <w:adjustRightInd w:val="0"/>
        <w:spacing w:after="0" w:line="240" w:lineRule="auto"/>
        <w:ind w:left="720" w:hanging="720"/>
        <w:rPr>
          <w:rFonts w:ascii="Times New Roman" w:hAnsi="Times New Roman"/>
          <w:snapToGrid/>
          <w:lang w:val="cs-CZ" w:eastAsia="en-US"/>
        </w:rPr>
      </w:pPr>
      <w:r w:rsidRPr="00F02AD9">
        <w:rPr>
          <w:rFonts w:ascii="Times New Roman" w:hAnsi="Times New Roman"/>
          <w:snapToGrid/>
          <w:lang w:val="cs-CZ" w:eastAsia="en-US"/>
        </w:rPr>
        <w:t>-</w:t>
      </w:r>
      <w:r w:rsidRPr="00F02AD9">
        <w:rPr>
          <w:rFonts w:ascii="Times New Roman" w:hAnsi="Times New Roman"/>
          <w:snapToGrid/>
          <w:lang w:val="cs-CZ" w:eastAsia="en-US"/>
        </w:rPr>
        <w:tab/>
        <w:t>puchýřky na těle nebo v ústech, odlupování kůže, kožní výsev, bolestivé zčervenání kůže, silná vyrážka s otokem kůže (včetně dlaní a chodidel)</w:t>
      </w:r>
    </w:p>
    <w:p w:rsidR="00F02AD9" w:rsidRPr="00F02AD9" w:rsidRDefault="00F02AD9" w:rsidP="00F02AD9">
      <w:pPr>
        <w:adjustRightInd w:val="0"/>
        <w:spacing w:after="0" w:line="240" w:lineRule="auto"/>
        <w:rPr>
          <w:rFonts w:ascii="Times New Roman" w:hAnsi="Times New Roman"/>
          <w:snapToGrid/>
          <w:lang w:val="cs-CZ" w:eastAsia="en-US"/>
        </w:rPr>
      </w:pPr>
      <w:r w:rsidRPr="00F02AD9">
        <w:rPr>
          <w:rFonts w:ascii="Times New Roman" w:hAnsi="Times New Roman"/>
          <w:snapToGrid/>
          <w:lang w:val="cs-CZ" w:eastAsia="en-US"/>
        </w:rPr>
        <w:t>-</w:t>
      </w:r>
      <w:r w:rsidRPr="00F02AD9">
        <w:rPr>
          <w:rFonts w:ascii="Times New Roman" w:hAnsi="Times New Roman"/>
          <w:snapToGrid/>
          <w:lang w:val="cs-CZ" w:eastAsia="en-US"/>
        </w:rPr>
        <w:tab/>
        <w:t>zvýšená citlivost na sluneční záření, urtikárie (kopřivka), zvýšené pocení, změna barvy kůže</w:t>
      </w:r>
    </w:p>
    <w:p w:rsidR="00F02AD9" w:rsidRPr="00F02AD9" w:rsidRDefault="00F02AD9" w:rsidP="00F02AD9">
      <w:pPr>
        <w:adjustRightInd w:val="0"/>
        <w:spacing w:after="0" w:line="240" w:lineRule="auto"/>
        <w:rPr>
          <w:rFonts w:ascii="Times New Roman" w:hAnsi="Times New Roman"/>
          <w:snapToGrid/>
          <w:lang w:val="cs-CZ" w:eastAsia="en-US"/>
        </w:rPr>
      </w:pPr>
      <w:r w:rsidRPr="00F02AD9">
        <w:rPr>
          <w:rFonts w:ascii="Times New Roman" w:hAnsi="Times New Roman"/>
          <w:snapToGrid/>
          <w:lang w:val="cs-CZ" w:eastAsia="en-US"/>
        </w:rPr>
        <w:t>-</w:t>
      </w:r>
      <w:r w:rsidRPr="00F02AD9">
        <w:rPr>
          <w:rFonts w:ascii="Times New Roman" w:hAnsi="Times New Roman"/>
          <w:snapToGrid/>
          <w:lang w:val="cs-CZ" w:eastAsia="en-US"/>
        </w:rPr>
        <w:tab/>
        <w:t>potíže vymočit se</w:t>
      </w:r>
    </w:p>
    <w:p w:rsidR="00F02AD9" w:rsidRPr="00F02AD9" w:rsidRDefault="00F02AD9" w:rsidP="00F02AD9">
      <w:pPr>
        <w:adjustRightInd w:val="0"/>
        <w:spacing w:after="0" w:line="240" w:lineRule="auto"/>
        <w:ind w:left="720" w:hanging="720"/>
        <w:rPr>
          <w:rFonts w:ascii="Times New Roman" w:hAnsi="Times New Roman"/>
          <w:snapToGrid/>
          <w:lang w:val="cs-CZ" w:eastAsia="en-US"/>
        </w:rPr>
      </w:pPr>
      <w:r w:rsidRPr="00F02AD9">
        <w:rPr>
          <w:rFonts w:ascii="Times New Roman" w:hAnsi="Times New Roman"/>
          <w:snapToGrid/>
          <w:lang w:val="cs-CZ" w:eastAsia="en-US"/>
        </w:rPr>
        <w:t>-</w:t>
      </w:r>
      <w:r w:rsidRPr="00F02AD9">
        <w:rPr>
          <w:rFonts w:ascii="Times New Roman" w:hAnsi="Times New Roman"/>
          <w:snapToGrid/>
          <w:lang w:val="cs-CZ" w:eastAsia="en-US"/>
        </w:rPr>
        <w:tab/>
        <w:t>poševní krvácení, podráždění pochvy, vynechání menstruace nebo silná menstruační krvácení, bolest prsou, sexuální impotence</w:t>
      </w:r>
    </w:p>
    <w:p w:rsidR="00F02AD9" w:rsidRPr="00F02AD9" w:rsidRDefault="00F02AD9" w:rsidP="00F02AD9">
      <w:pPr>
        <w:adjustRightInd w:val="0"/>
        <w:spacing w:after="0" w:line="240" w:lineRule="auto"/>
        <w:rPr>
          <w:rFonts w:ascii="Times New Roman" w:hAnsi="Times New Roman"/>
          <w:snapToGrid/>
          <w:lang w:val="cs-CZ" w:eastAsia="en-US"/>
        </w:rPr>
      </w:pPr>
      <w:r w:rsidRPr="00F02AD9">
        <w:rPr>
          <w:rFonts w:ascii="Times New Roman" w:hAnsi="Times New Roman"/>
          <w:snapToGrid/>
          <w:lang w:val="cs-CZ" w:eastAsia="en-US"/>
        </w:rPr>
        <w:t>-</w:t>
      </w:r>
      <w:r w:rsidRPr="00F02AD9">
        <w:rPr>
          <w:rFonts w:ascii="Times New Roman" w:hAnsi="Times New Roman"/>
          <w:snapToGrid/>
          <w:lang w:val="cs-CZ" w:eastAsia="en-US"/>
        </w:rPr>
        <w:tab/>
        <w:t>třesavka, otok obličeje, změna barvy jazyka, žízeň, potíže se zuby</w:t>
      </w:r>
    </w:p>
    <w:p w:rsidR="00F02AD9" w:rsidRPr="00CD153F" w:rsidRDefault="00F02AD9" w:rsidP="00B54054">
      <w:pPr>
        <w:autoSpaceDE w:val="0"/>
        <w:autoSpaceDN w:val="0"/>
        <w:adjustRightInd w:val="0"/>
        <w:spacing w:after="0" w:line="240" w:lineRule="auto"/>
        <w:rPr>
          <w:rFonts w:ascii="Times New Roman" w:hAnsi="Times New Roman"/>
          <w:lang w:val="cs-CZ"/>
        </w:rPr>
      </w:pPr>
    </w:p>
    <w:p w:rsidR="004B781D" w:rsidRPr="00CD153F" w:rsidRDefault="004B781D" w:rsidP="004B781D">
      <w:pPr>
        <w:pStyle w:val="NoSpacing"/>
        <w:rPr>
          <w:lang w:val="cs-CZ"/>
        </w:rPr>
      </w:pPr>
      <w:r w:rsidRPr="004B781D">
        <w:rPr>
          <w:b/>
          <w:lang w:val="cs-CZ"/>
        </w:rPr>
        <w:t>Hlášení nežádoucích účinků</w:t>
      </w:r>
    </w:p>
    <w:p w:rsidR="00A030FC" w:rsidRPr="00CD153F" w:rsidRDefault="00E64A7E" w:rsidP="004B781D">
      <w:pPr>
        <w:pStyle w:val="NoSpacing"/>
        <w:rPr>
          <w:b/>
          <w:lang w:val="cs-CZ"/>
        </w:rPr>
      </w:pPr>
      <w:r w:rsidRPr="00CD153F">
        <w:rPr>
          <w:lang w:val="cs-CZ"/>
        </w:rPr>
        <w:t>Pokud se u Vás vyskytne kterýkoli z nežádoucích účinků, sdělte to svému lékaři, lékárníkovi nebo zdravotní sestře. Stejně postupujte v případě jakýchkoli nežádoucích účinků, které nejsou uvedeny v této příbalové inform</w:t>
      </w:r>
      <w:r w:rsidRPr="004B781D">
        <w:rPr>
          <w:lang w:val="cs-CZ"/>
        </w:rPr>
        <w:t>aci.</w:t>
      </w:r>
      <w:r w:rsidR="004B781D" w:rsidRPr="004B781D">
        <w:rPr>
          <w:noProof/>
          <w:snapToGrid/>
          <w:lang w:val="cs-CZ" w:eastAsia="fr-LU"/>
        </w:rPr>
        <w:t xml:space="preserve"> Nežádoucí účinky můžete hlásit </w:t>
      </w:r>
      <w:r w:rsidR="004B781D" w:rsidRPr="004B781D">
        <w:rPr>
          <w:snapToGrid/>
          <w:lang w:val="cs-CZ" w:eastAsia="fr-LU"/>
        </w:rPr>
        <w:t xml:space="preserve">také přímo </w:t>
      </w:r>
      <w:r w:rsidR="004B781D" w:rsidRPr="004B781D">
        <w:rPr>
          <w:noProof/>
          <w:snapToGrid/>
          <w:lang w:val="cs-CZ" w:eastAsia="fr-LU"/>
        </w:rPr>
        <w:t xml:space="preserve">prostřednictvím </w:t>
      </w:r>
      <w:r w:rsidR="004B781D" w:rsidRPr="004B781D">
        <w:rPr>
          <w:noProof/>
          <w:snapToGrid/>
          <w:highlight w:val="lightGray"/>
          <w:lang w:val="cs-CZ" w:eastAsia="fr-LU"/>
        </w:rPr>
        <w:t>národního systému hlášení nežádoucích účinků uvedeného v </w:t>
      </w:r>
      <w:hyperlink r:id="rId11" w:history="1">
        <w:r w:rsidR="004B781D" w:rsidRPr="00F06627">
          <w:rPr>
            <w:noProof/>
            <w:snapToGrid/>
            <w:color w:val="0000FF"/>
            <w:highlight w:val="lightGray"/>
            <w:lang w:val="cs-CZ" w:eastAsia="fr-LU"/>
          </w:rPr>
          <w:t>D</w:t>
        </w:r>
        <w:r w:rsidR="004B781D" w:rsidRPr="00F06627">
          <w:rPr>
            <w:snapToGrid/>
            <w:color w:val="0000FF"/>
            <w:highlight w:val="lightGray"/>
            <w:lang w:val="cs-CZ" w:eastAsia="fr-LU"/>
          </w:rPr>
          <w:t>odatku V</w:t>
        </w:r>
      </w:hyperlink>
      <w:r w:rsidR="004B781D" w:rsidRPr="004B781D">
        <w:rPr>
          <w:noProof/>
          <w:snapToGrid/>
          <w:lang w:val="cs-CZ" w:eastAsia="fr-LU"/>
        </w:rPr>
        <w:t>. Nahlášením nežádoucích účinků můžete přispět k získání více informací o bezpečnosti tohoto přípravku.</w:t>
      </w:r>
    </w:p>
    <w:p w:rsidR="00A030FC" w:rsidRDefault="00A030FC">
      <w:pPr>
        <w:autoSpaceDE w:val="0"/>
        <w:autoSpaceDN w:val="0"/>
        <w:adjustRightInd w:val="0"/>
        <w:spacing w:after="0" w:line="240" w:lineRule="auto"/>
        <w:rPr>
          <w:rFonts w:ascii="Times New Roman" w:hAnsi="Times New Roman"/>
          <w:b/>
          <w:lang w:val="cs-CZ"/>
        </w:rPr>
      </w:pPr>
    </w:p>
    <w:p w:rsidR="00571CE5" w:rsidRPr="00CD153F" w:rsidRDefault="00571CE5">
      <w:pPr>
        <w:autoSpaceDE w:val="0"/>
        <w:autoSpaceDN w:val="0"/>
        <w:adjustRightInd w:val="0"/>
        <w:spacing w:after="0" w:line="240" w:lineRule="auto"/>
        <w:rPr>
          <w:rFonts w:ascii="Times New Roman" w:hAnsi="Times New Roman"/>
          <w:b/>
          <w:lang w:val="cs-CZ"/>
        </w:rPr>
      </w:pPr>
    </w:p>
    <w:p w:rsidR="00A030FC" w:rsidRPr="00571CE5" w:rsidRDefault="005A5BF0">
      <w:pPr>
        <w:pStyle w:val="Lijstalinea1"/>
        <w:numPr>
          <w:ilvl w:val="0"/>
          <w:numId w:val="3"/>
        </w:numPr>
        <w:autoSpaceDE w:val="0"/>
        <w:autoSpaceDN w:val="0"/>
        <w:adjustRightInd w:val="0"/>
        <w:spacing w:after="0" w:line="240" w:lineRule="auto"/>
        <w:ind w:left="567" w:hanging="567"/>
        <w:contextualSpacing w:val="0"/>
        <w:rPr>
          <w:rFonts w:ascii="Times New Roman" w:hAnsi="Times New Roman"/>
          <w:b/>
          <w:sz w:val="22"/>
          <w:szCs w:val="22"/>
          <w:lang w:val="cs-CZ"/>
        </w:rPr>
      </w:pPr>
      <w:r w:rsidRPr="00571CE5">
        <w:rPr>
          <w:rFonts w:ascii="Times New Roman" w:hAnsi="Times New Roman"/>
          <w:b/>
          <w:noProof/>
          <w:sz w:val="22"/>
          <w:szCs w:val="22"/>
          <w:lang w:val="cs-CZ"/>
        </w:rPr>
        <w:t xml:space="preserve">Jak </w:t>
      </w:r>
      <w:r w:rsidRPr="00571CE5">
        <w:rPr>
          <w:rFonts w:ascii="Times New Roman" w:hAnsi="Times New Roman"/>
          <w:b/>
          <w:sz w:val="22"/>
          <w:szCs w:val="22"/>
          <w:lang w:val="cs-CZ"/>
        </w:rPr>
        <w:t>Temozolomide SUN</w:t>
      </w:r>
      <w:r w:rsidRPr="00571CE5">
        <w:rPr>
          <w:rFonts w:ascii="Times New Roman" w:hAnsi="Times New Roman"/>
          <w:b/>
          <w:noProof/>
          <w:sz w:val="22"/>
          <w:szCs w:val="22"/>
          <w:lang w:val="cs-CZ"/>
        </w:rPr>
        <w:t xml:space="preserve"> uchovávat</w:t>
      </w:r>
    </w:p>
    <w:p w:rsidR="00A030FC" w:rsidRPr="00CD153F" w:rsidRDefault="00A030FC">
      <w:pPr>
        <w:autoSpaceDE w:val="0"/>
        <w:autoSpaceDN w:val="0"/>
        <w:adjustRightInd w:val="0"/>
        <w:spacing w:after="0" w:line="240" w:lineRule="auto"/>
        <w:rPr>
          <w:rFonts w:ascii="Times New Roman" w:hAnsi="Times New Roman"/>
          <w:lang w:val="cs-CZ"/>
        </w:rPr>
      </w:pPr>
    </w:p>
    <w:p w:rsidR="00A030FC" w:rsidRPr="00CD153F" w:rsidRDefault="005A5BF0">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Uchovávejte tento přípravek mimo dohled a dosah dětí, nejlépe v uzamčené skříni. Náhodné požití může být pro děti smrtelné</w:t>
      </w:r>
      <w:r w:rsidR="00FF60F2">
        <w:rPr>
          <w:rFonts w:ascii="Times New Roman" w:hAnsi="Times New Roman"/>
          <w:lang w:val="cs-CZ"/>
        </w:rPr>
        <w:t>.</w:t>
      </w:r>
      <w:r w:rsidRPr="00CD153F" w:rsidDel="005A5BF0">
        <w:rPr>
          <w:rFonts w:ascii="Times New Roman" w:hAnsi="Times New Roman"/>
          <w:lang w:val="cs-CZ"/>
        </w:rPr>
        <w:t xml:space="preserve"> </w:t>
      </w:r>
    </w:p>
    <w:p w:rsidR="005A5BF0" w:rsidRPr="00CD153F" w:rsidRDefault="005A5BF0" w:rsidP="005A5BF0">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Nepoužívejte tento přípravek po uplynutí doby použitelnosti uvedené na štítku a krabičce. Doba použitelnosti se vztahuje k poslednímu dni uvedeného měsíce.</w:t>
      </w:r>
    </w:p>
    <w:p w:rsidR="00AC0734" w:rsidRDefault="00AC0734" w:rsidP="00AC0734">
      <w:pPr>
        <w:autoSpaceDE w:val="0"/>
        <w:autoSpaceDN w:val="0"/>
        <w:adjustRightInd w:val="0"/>
        <w:spacing w:after="0" w:line="240" w:lineRule="auto"/>
        <w:rPr>
          <w:rFonts w:ascii="Times New Roman" w:hAnsi="Times New Roman"/>
          <w:lang w:val="cs-CZ"/>
        </w:rPr>
      </w:pPr>
    </w:p>
    <w:p w:rsidR="00AC0734" w:rsidRPr="00DD3494" w:rsidRDefault="00AC0734" w:rsidP="00AC0734">
      <w:pPr>
        <w:autoSpaceDE w:val="0"/>
        <w:autoSpaceDN w:val="0"/>
        <w:adjustRightInd w:val="0"/>
        <w:spacing w:after="0" w:line="240" w:lineRule="auto"/>
        <w:rPr>
          <w:rFonts w:ascii="Times New Roman" w:hAnsi="Times New Roman"/>
          <w:lang w:val="cs-CZ"/>
        </w:rPr>
      </w:pPr>
      <w:r w:rsidRPr="00DD3494">
        <w:rPr>
          <w:rFonts w:ascii="Times New Roman" w:hAnsi="Times New Roman"/>
          <w:lang w:val="cs-CZ"/>
        </w:rPr>
        <w:t xml:space="preserve">Uchovávejte při teplotě do </w:t>
      </w:r>
      <w:r>
        <w:rPr>
          <w:rFonts w:ascii="Times New Roman" w:hAnsi="Times New Roman"/>
          <w:lang w:val="cs-CZ"/>
        </w:rPr>
        <w:t>25</w:t>
      </w:r>
      <w:r w:rsidRPr="00DD3494">
        <w:rPr>
          <w:rFonts w:ascii="Times New Roman" w:hAnsi="Times New Roman"/>
          <w:lang w:val="cs-CZ"/>
        </w:rPr>
        <w:t>°C.</w:t>
      </w:r>
    </w:p>
    <w:p w:rsidR="00A030FC" w:rsidRPr="00CD153F" w:rsidRDefault="00A030FC">
      <w:pPr>
        <w:autoSpaceDE w:val="0"/>
        <w:autoSpaceDN w:val="0"/>
        <w:adjustRightInd w:val="0"/>
        <w:spacing w:after="0" w:line="240" w:lineRule="auto"/>
        <w:rPr>
          <w:rFonts w:ascii="Times New Roman" w:hAnsi="Times New Roman"/>
          <w:lang w:val="cs-CZ"/>
        </w:rPr>
      </w:pPr>
    </w:p>
    <w:p w:rsidR="00A030FC" w:rsidRPr="00CD153F" w:rsidRDefault="00A030FC">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Pokud zpozorujete jakoukoli změnu vzhledu tobolek, informujte svého lékárníka.</w:t>
      </w:r>
    </w:p>
    <w:p w:rsidR="00A030FC" w:rsidRPr="00CD153F" w:rsidRDefault="00A030FC">
      <w:pPr>
        <w:autoSpaceDE w:val="0"/>
        <w:autoSpaceDN w:val="0"/>
        <w:adjustRightInd w:val="0"/>
        <w:spacing w:after="0" w:line="240" w:lineRule="auto"/>
        <w:rPr>
          <w:rFonts w:ascii="Times New Roman" w:hAnsi="Times New Roman"/>
          <w:lang w:val="cs-CZ"/>
        </w:rPr>
      </w:pPr>
    </w:p>
    <w:p w:rsidR="00A030FC" w:rsidRPr="00CD153F" w:rsidRDefault="005A5BF0">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Nevyhazujte žádné léčivé přípravky do odpadních vod nebo domácího odpadu. Zeptejte se svého lékárníka, jak máte naložit s přípravky, které již nepoužíváte. Tato opatření pomáhají chránit životní prostředí.</w:t>
      </w:r>
    </w:p>
    <w:p w:rsidR="0076656E" w:rsidRDefault="0076656E">
      <w:pPr>
        <w:autoSpaceDE w:val="0"/>
        <w:autoSpaceDN w:val="0"/>
        <w:adjustRightInd w:val="0"/>
        <w:spacing w:after="0" w:line="240" w:lineRule="auto"/>
        <w:rPr>
          <w:rFonts w:ascii="Times New Roman" w:hAnsi="Times New Roman"/>
          <w:lang w:val="cs-CZ"/>
        </w:rPr>
      </w:pPr>
    </w:p>
    <w:p w:rsidR="00571CE5" w:rsidRPr="00CD153F" w:rsidRDefault="00571CE5">
      <w:pPr>
        <w:autoSpaceDE w:val="0"/>
        <w:autoSpaceDN w:val="0"/>
        <w:adjustRightInd w:val="0"/>
        <w:spacing w:after="0" w:line="240" w:lineRule="auto"/>
        <w:rPr>
          <w:rFonts w:ascii="Times New Roman" w:hAnsi="Times New Roman"/>
          <w:lang w:val="cs-CZ"/>
        </w:rPr>
      </w:pPr>
    </w:p>
    <w:p w:rsidR="00A030FC" w:rsidRPr="00571CE5" w:rsidRDefault="004378DE">
      <w:pPr>
        <w:pStyle w:val="Lijstalinea1"/>
        <w:numPr>
          <w:ilvl w:val="0"/>
          <w:numId w:val="3"/>
        </w:numPr>
        <w:autoSpaceDE w:val="0"/>
        <w:autoSpaceDN w:val="0"/>
        <w:adjustRightInd w:val="0"/>
        <w:spacing w:after="0" w:line="240" w:lineRule="auto"/>
        <w:ind w:left="567" w:hanging="567"/>
        <w:contextualSpacing w:val="0"/>
        <w:rPr>
          <w:rFonts w:ascii="Times New Roman" w:hAnsi="Times New Roman"/>
          <w:b/>
          <w:sz w:val="22"/>
          <w:szCs w:val="22"/>
          <w:lang w:val="cs-CZ"/>
        </w:rPr>
      </w:pPr>
      <w:r w:rsidRPr="00571CE5">
        <w:rPr>
          <w:rFonts w:ascii="Times New Roman" w:hAnsi="Times New Roman"/>
          <w:b/>
          <w:noProof/>
          <w:sz w:val="22"/>
          <w:szCs w:val="22"/>
        </w:rPr>
        <w:t>Obsah balení a další informace</w:t>
      </w:r>
    </w:p>
    <w:p w:rsidR="00A030FC" w:rsidRPr="00CD153F" w:rsidRDefault="00A030FC">
      <w:pPr>
        <w:autoSpaceDE w:val="0"/>
        <w:autoSpaceDN w:val="0"/>
        <w:adjustRightInd w:val="0"/>
        <w:spacing w:after="0" w:line="240" w:lineRule="auto"/>
        <w:rPr>
          <w:rFonts w:ascii="Times New Roman" w:hAnsi="Times New Roman"/>
          <w:b/>
          <w:lang w:val="cs-CZ"/>
        </w:rPr>
      </w:pPr>
    </w:p>
    <w:p w:rsidR="00A030FC" w:rsidRPr="00CD153F" w:rsidRDefault="00A030FC">
      <w:pPr>
        <w:autoSpaceDE w:val="0"/>
        <w:autoSpaceDN w:val="0"/>
        <w:adjustRightInd w:val="0"/>
        <w:spacing w:after="0" w:line="240" w:lineRule="auto"/>
        <w:rPr>
          <w:rFonts w:ascii="Times New Roman" w:hAnsi="Times New Roman"/>
          <w:b/>
          <w:lang w:val="cs-CZ"/>
        </w:rPr>
      </w:pPr>
      <w:r w:rsidRPr="00CD153F">
        <w:rPr>
          <w:rFonts w:ascii="Times New Roman" w:hAnsi="Times New Roman"/>
          <w:b/>
          <w:lang w:val="cs-CZ"/>
        </w:rPr>
        <w:t>Co přípravek Temozolomide SUN obsahuje</w:t>
      </w:r>
    </w:p>
    <w:p w:rsidR="00A030FC" w:rsidRPr="00CD153F" w:rsidRDefault="00A030FC">
      <w:pPr>
        <w:autoSpaceDE w:val="0"/>
        <w:autoSpaceDN w:val="0"/>
        <w:adjustRightInd w:val="0"/>
        <w:spacing w:after="0" w:line="240" w:lineRule="auto"/>
        <w:rPr>
          <w:rFonts w:ascii="Times New Roman" w:hAnsi="Times New Roman"/>
          <w:b/>
          <w:lang w:val="cs-CZ"/>
        </w:rPr>
      </w:pPr>
    </w:p>
    <w:p w:rsidR="000D4F3B" w:rsidRDefault="00A030FC">
      <w:pPr>
        <w:tabs>
          <w:tab w:val="left" w:pos="567"/>
        </w:tabs>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w:t>
      </w:r>
      <w:r w:rsidRPr="00CD153F">
        <w:rPr>
          <w:rFonts w:ascii="Times New Roman" w:hAnsi="Times New Roman"/>
          <w:lang w:val="cs-CZ"/>
        </w:rPr>
        <w:tab/>
        <w:t>Léčivou látkou je temozolomid</w:t>
      </w:r>
      <w:r w:rsidR="00833923">
        <w:rPr>
          <w:rFonts w:ascii="Times New Roman" w:hAnsi="Times New Roman"/>
          <w:lang w:val="cs-CZ"/>
        </w:rPr>
        <w:t>um</w:t>
      </w:r>
      <w:r w:rsidRPr="00CD153F">
        <w:rPr>
          <w:rFonts w:ascii="Times New Roman" w:hAnsi="Times New Roman"/>
          <w:lang w:val="cs-CZ"/>
        </w:rPr>
        <w:t xml:space="preserve">. </w:t>
      </w:r>
    </w:p>
    <w:p w:rsidR="000D4F3B" w:rsidRPr="00CD153F" w:rsidRDefault="000D4F3B" w:rsidP="000675F8">
      <w:pPr>
        <w:autoSpaceDE w:val="0"/>
        <w:autoSpaceDN w:val="0"/>
        <w:adjustRightInd w:val="0"/>
        <w:spacing w:after="0" w:line="240" w:lineRule="auto"/>
        <w:ind w:left="567"/>
        <w:rPr>
          <w:rFonts w:ascii="Times New Roman" w:hAnsi="Times New Roman"/>
          <w:lang w:val="cs-CZ"/>
        </w:rPr>
      </w:pPr>
      <w:r w:rsidRPr="000D72DA">
        <w:rPr>
          <w:rFonts w:ascii="Times New Roman" w:hAnsi="Times New Roman"/>
          <w:i/>
          <w:lang w:val="cs-CZ"/>
        </w:rPr>
        <w:t>Temozolomide SUN 5 mg tvrdé tobolky</w:t>
      </w:r>
      <w:r>
        <w:rPr>
          <w:rFonts w:ascii="Times New Roman" w:hAnsi="Times New Roman"/>
          <w:i/>
          <w:lang w:val="cs-CZ"/>
        </w:rPr>
        <w:t xml:space="preserve">: </w:t>
      </w:r>
      <w:r w:rsidRPr="00CD153F">
        <w:rPr>
          <w:rFonts w:ascii="Times New Roman" w:hAnsi="Times New Roman"/>
          <w:lang w:val="cs-CZ"/>
        </w:rPr>
        <w:t xml:space="preserve">Jedna </w:t>
      </w:r>
      <w:r w:rsidRPr="00B23937">
        <w:rPr>
          <w:rFonts w:ascii="Times New Roman" w:hAnsi="Times New Roman"/>
          <w:lang w:val="cs-CZ"/>
        </w:rPr>
        <w:t>tvrd</w:t>
      </w:r>
      <w:r>
        <w:rPr>
          <w:rFonts w:ascii="Times New Roman" w:hAnsi="Times New Roman"/>
          <w:lang w:val="cs-CZ"/>
        </w:rPr>
        <w:t>á</w:t>
      </w:r>
      <w:r w:rsidRPr="00CD153F">
        <w:rPr>
          <w:rFonts w:ascii="Times New Roman" w:hAnsi="Times New Roman"/>
          <w:lang w:val="cs-CZ"/>
        </w:rPr>
        <w:t xml:space="preserve"> tobolka obsahuje 5 mg temozolomidu.</w:t>
      </w:r>
    </w:p>
    <w:p w:rsidR="000D4F3B" w:rsidRPr="00CD153F" w:rsidRDefault="000D4F3B" w:rsidP="000675F8">
      <w:pPr>
        <w:autoSpaceDE w:val="0"/>
        <w:autoSpaceDN w:val="0"/>
        <w:adjustRightInd w:val="0"/>
        <w:spacing w:after="0" w:line="240" w:lineRule="auto"/>
        <w:ind w:left="567"/>
        <w:rPr>
          <w:rFonts w:ascii="Times New Roman" w:hAnsi="Times New Roman"/>
          <w:lang w:val="cs-CZ"/>
        </w:rPr>
      </w:pPr>
      <w:r w:rsidRPr="000D72DA">
        <w:rPr>
          <w:rFonts w:ascii="Times New Roman" w:hAnsi="Times New Roman"/>
          <w:i/>
          <w:lang w:val="cs-CZ"/>
        </w:rPr>
        <w:t>Temozolomide SUN 20 mg tvrdé tobolky</w:t>
      </w:r>
      <w:r>
        <w:rPr>
          <w:rFonts w:ascii="Times New Roman" w:hAnsi="Times New Roman"/>
          <w:i/>
          <w:lang w:val="cs-CZ"/>
        </w:rPr>
        <w:t xml:space="preserve">: </w:t>
      </w:r>
      <w:r w:rsidRPr="00CD153F">
        <w:rPr>
          <w:rFonts w:ascii="Times New Roman" w:hAnsi="Times New Roman"/>
          <w:lang w:val="cs-CZ"/>
        </w:rPr>
        <w:t xml:space="preserve">Jedna </w:t>
      </w:r>
      <w:r w:rsidRPr="00B23937">
        <w:rPr>
          <w:rFonts w:ascii="Times New Roman" w:hAnsi="Times New Roman"/>
          <w:lang w:val="cs-CZ"/>
        </w:rPr>
        <w:t>tvrd</w:t>
      </w:r>
      <w:r>
        <w:rPr>
          <w:rFonts w:ascii="Times New Roman" w:hAnsi="Times New Roman"/>
          <w:lang w:val="cs-CZ"/>
        </w:rPr>
        <w:t>á</w:t>
      </w:r>
      <w:r w:rsidRPr="00CD153F">
        <w:rPr>
          <w:rFonts w:ascii="Times New Roman" w:hAnsi="Times New Roman"/>
          <w:lang w:val="cs-CZ"/>
        </w:rPr>
        <w:t xml:space="preserve"> tobolka obsahuje </w:t>
      </w:r>
      <w:r>
        <w:rPr>
          <w:rFonts w:ascii="Times New Roman" w:hAnsi="Times New Roman"/>
          <w:lang w:val="cs-CZ"/>
        </w:rPr>
        <w:t>20</w:t>
      </w:r>
      <w:r w:rsidRPr="00CD153F">
        <w:rPr>
          <w:rFonts w:ascii="Times New Roman" w:hAnsi="Times New Roman"/>
          <w:lang w:val="cs-CZ"/>
        </w:rPr>
        <w:t> mg temozolomidu.</w:t>
      </w:r>
    </w:p>
    <w:p w:rsidR="000D4F3B" w:rsidRPr="00CD153F" w:rsidRDefault="000D4F3B" w:rsidP="000675F8">
      <w:pPr>
        <w:autoSpaceDE w:val="0"/>
        <w:autoSpaceDN w:val="0"/>
        <w:adjustRightInd w:val="0"/>
        <w:spacing w:after="0" w:line="240" w:lineRule="auto"/>
        <w:ind w:left="567"/>
        <w:rPr>
          <w:rFonts w:ascii="Times New Roman" w:hAnsi="Times New Roman"/>
          <w:lang w:val="cs-CZ"/>
        </w:rPr>
      </w:pPr>
      <w:r w:rsidRPr="000D72DA">
        <w:rPr>
          <w:rFonts w:ascii="Times New Roman" w:hAnsi="Times New Roman"/>
          <w:i/>
          <w:lang w:val="cs-CZ"/>
        </w:rPr>
        <w:t>Temozolomide SUN 100 mg tvrdé tobolky</w:t>
      </w:r>
      <w:r>
        <w:rPr>
          <w:rFonts w:ascii="Times New Roman" w:hAnsi="Times New Roman"/>
          <w:i/>
          <w:lang w:val="cs-CZ"/>
        </w:rPr>
        <w:t xml:space="preserve">: </w:t>
      </w:r>
      <w:r w:rsidRPr="00CD153F">
        <w:rPr>
          <w:rFonts w:ascii="Times New Roman" w:hAnsi="Times New Roman"/>
          <w:lang w:val="cs-CZ"/>
        </w:rPr>
        <w:t xml:space="preserve">Jedna </w:t>
      </w:r>
      <w:r w:rsidRPr="00B23937">
        <w:rPr>
          <w:rFonts w:ascii="Times New Roman" w:hAnsi="Times New Roman"/>
          <w:lang w:val="cs-CZ"/>
        </w:rPr>
        <w:t>tvrd</w:t>
      </w:r>
      <w:r>
        <w:rPr>
          <w:rFonts w:ascii="Times New Roman" w:hAnsi="Times New Roman"/>
          <w:lang w:val="cs-CZ"/>
        </w:rPr>
        <w:t>á</w:t>
      </w:r>
      <w:r w:rsidRPr="00CD153F">
        <w:rPr>
          <w:rFonts w:ascii="Times New Roman" w:hAnsi="Times New Roman"/>
          <w:lang w:val="cs-CZ"/>
        </w:rPr>
        <w:t xml:space="preserve"> </w:t>
      </w:r>
      <w:r>
        <w:rPr>
          <w:rFonts w:ascii="Times New Roman" w:hAnsi="Times New Roman"/>
          <w:lang w:val="cs-CZ"/>
        </w:rPr>
        <w:t>tobolka obsahuje 100</w:t>
      </w:r>
      <w:r w:rsidRPr="00CD153F">
        <w:rPr>
          <w:rFonts w:ascii="Times New Roman" w:hAnsi="Times New Roman"/>
          <w:lang w:val="cs-CZ"/>
        </w:rPr>
        <w:t> mg temozolomidu.</w:t>
      </w:r>
    </w:p>
    <w:p w:rsidR="000D4F3B" w:rsidRPr="00CD153F" w:rsidRDefault="000D4F3B" w:rsidP="000675F8">
      <w:pPr>
        <w:autoSpaceDE w:val="0"/>
        <w:autoSpaceDN w:val="0"/>
        <w:adjustRightInd w:val="0"/>
        <w:spacing w:after="0" w:line="240" w:lineRule="auto"/>
        <w:ind w:left="567"/>
        <w:rPr>
          <w:rFonts w:ascii="Times New Roman" w:hAnsi="Times New Roman"/>
          <w:lang w:val="cs-CZ"/>
        </w:rPr>
      </w:pPr>
      <w:r w:rsidRPr="000D72DA">
        <w:rPr>
          <w:rFonts w:ascii="Times New Roman" w:hAnsi="Times New Roman"/>
          <w:i/>
          <w:lang w:val="cs-CZ"/>
        </w:rPr>
        <w:t>Temozolomide SUN 140 mg tvrdé tobolky</w:t>
      </w:r>
      <w:r>
        <w:rPr>
          <w:rFonts w:ascii="Times New Roman" w:hAnsi="Times New Roman"/>
          <w:i/>
          <w:lang w:val="cs-CZ"/>
        </w:rPr>
        <w:t xml:space="preserve">: </w:t>
      </w:r>
      <w:r w:rsidRPr="00CD153F">
        <w:rPr>
          <w:rFonts w:ascii="Times New Roman" w:hAnsi="Times New Roman"/>
          <w:lang w:val="cs-CZ"/>
        </w:rPr>
        <w:t xml:space="preserve">Jedna </w:t>
      </w:r>
      <w:r w:rsidRPr="00B23937">
        <w:rPr>
          <w:rFonts w:ascii="Times New Roman" w:hAnsi="Times New Roman"/>
          <w:lang w:val="cs-CZ"/>
        </w:rPr>
        <w:t>tvrd</w:t>
      </w:r>
      <w:r>
        <w:rPr>
          <w:rFonts w:ascii="Times New Roman" w:hAnsi="Times New Roman"/>
          <w:lang w:val="cs-CZ"/>
        </w:rPr>
        <w:t>á</w:t>
      </w:r>
      <w:r w:rsidRPr="00CD153F">
        <w:rPr>
          <w:rFonts w:ascii="Times New Roman" w:hAnsi="Times New Roman"/>
          <w:lang w:val="cs-CZ"/>
        </w:rPr>
        <w:t xml:space="preserve"> </w:t>
      </w:r>
      <w:r>
        <w:rPr>
          <w:rFonts w:ascii="Times New Roman" w:hAnsi="Times New Roman"/>
          <w:lang w:val="cs-CZ"/>
        </w:rPr>
        <w:t>tobolka obsahuje 140</w:t>
      </w:r>
      <w:r w:rsidRPr="00CD153F">
        <w:rPr>
          <w:rFonts w:ascii="Times New Roman" w:hAnsi="Times New Roman"/>
          <w:lang w:val="cs-CZ"/>
        </w:rPr>
        <w:t> mg temozolomidu.</w:t>
      </w:r>
    </w:p>
    <w:p w:rsidR="000D4F3B" w:rsidRPr="00CD153F" w:rsidRDefault="000D4F3B" w:rsidP="000675F8">
      <w:pPr>
        <w:autoSpaceDE w:val="0"/>
        <w:autoSpaceDN w:val="0"/>
        <w:adjustRightInd w:val="0"/>
        <w:spacing w:after="0" w:line="240" w:lineRule="auto"/>
        <w:ind w:left="567"/>
        <w:rPr>
          <w:rFonts w:ascii="Times New Roman" w:hAnsi="Times New Roman"/>
          <w:lang w:val="cs-CZ"/>
        </w:rPr>
      </w:pPr>
      <w:r w:rsidRPr="000D72DA">
        <w:rPr>
          <w:rFonts w:ascii="Times New Roman" w:hAnsi="Times New Roman"/>
          <w:i/>
          <w:lang w:val="cs-CZ"/>
        </w:rPr>
        <w:t>Temozolomide SUN 180 mg tvrdé tobolky</w:t>
      </w:r>
      <w:r>
        <w:rPr>
          <w:rFonts w:ascii="Times New Roman" w:hAnsi="Times New Roman"/>
          <w:i/>
          <w:lang w:val="cs-CZ"/>
        </w:rPr>
        <w:t xml:space="preserve">: </w:t>
      </w:r>
      <w:r w:rsidRPr="00CD153F">
        <w:rPr>
          <w:rFonts w:ascii="Times New Roman" w:hAnsi="Times New Roman"/>
          <w:lang w:val="cs-CZ"/>
        </w:rPr>
        <w:t xml:space="preserve">Jedna </w:t>
      </w:r>
      <w:r w:rsidRPr="00B23937">
        <w:rPr>
          <w:rFonts w:ascii="Times New Roman" w:hAnsi="Times New Roman"/>
          <w:lang w:val="cs-CZ"/>
        </w:rPr>
        <w:t>tvrd</w:t>
      </w:r>
      <w:r>
        <w:rPr>
          <w:rFonts w:ascii="Times New Roman" w:hAnsi="Times New Roman"/>
          <w:lang w:val="cs-CZ"/>
        </w:rPr>
        <w:t>á</w:t>
      </w:r>
      <w:r w:rsidRPr="00CD153F">
        <w:rPr>
          <w:rFonts w:ascii="Times New Roman" w:hAnsi="Times New Roman"/>
          <w:lang w:val="cs-CZ"/>
        </w:rPr>
        <w:t xml:space="preserve"> </w:t>
      </w:r>
      <w:r>
        <w:rPr>
          <w:rFonts w:ascii="Times New Roman" w:hAnsi="Times New Roman"/>
          <w:lang w:val="cs-CZ"/>
        </w:rPr>
        <w:t>tobolka obsahuje 180</w:t>
      </w:r>
      <w:r w:rsidRPr="00CD153F">
        <w:rPr>
          <w:rFonts w:ascii="Times New Roman" w:hAnsi="Times New Roman"/>
          <w:lang w:val="cs-CZ"/>
        </w:rPr>
        <w:t> mg temozolomidu.</w:t>
      </w:r>
    </w:p>
    <w:p w:rsidR="000D4F3B" w:rsidRPr="00CD153F" w:rsidRDefault="000D4F3B" w:rsidP="000675F8">
      <w:pPr>
        <w:autoSpaceDE w:val="0"/>
        <w:autoSpaceDN w:val="0"/>
        <w:adjustRightInd w:val="0"/>
        <w:spacing w:after="0" w:line="240" w:lineRule="auto"/>
        <w:ind w:left="567"/>
        <w:rPr>
          <w:rFonts w:ascii="Times New Roman" w:hAnsi="Times New Roman"/>
          <w:lang w:val="cs-CZ"/>
        </w:rPr>
      </w:pPr>
      <w:r w:rsidRPr="000D72DA">
        <w:rPr>
          <w:rFonts w:ascii="Times New Roman" w:hAnsi="Times New Roman"/>
          <w:i/>
          <w:lang w:val="cs-CZ"/>
        </w:rPr>
        <w:t>Temozolomide SUN 250 mg tvrdé tobolky</w:t>
      </w:r>
      <w:r>
        <w:rPr>
          <w:rFonts w:ascii="Times New Roman" w:hAnsi="Times New Roman"/>
          <w:i/>
          <w:lang w:val="cs-CZ"/>
        </w:rPr>
        <w:t xml:space="preserve">: </w:t>
      </w:r>
      <w:r w:rsidRPr="00CD153F">
        <w:rPr>
          <w:rFonts w:ascii="Times New Roman" w:hAnsi="Times New Roman"/>
          <w:lang w:val="cs-CZ"/>
        </w:rPr>
        <w:t xml:space="preserve">Jedna </w:t>
      </w:r>
      <w:r w:rsidRPr="00B23937">
        <w:rPr>
          <w:rFonts w:ascii="Times New Roman" w:hAnsi="Times New Roman"/>
          <w:lang w:val="cs-CZ"/>
        </w:rPr>
        <w:t>tvrd</w:t>
      </w:r>
      <w:r>
        <w:rPr>
          <w:rFonts w:ascii="Times New Roman" w:hAnsi="Times New Roman"/>
          <w:lang w:val="cs-CZ"/>
        </w:rPr>
        <w:t>á</w:t>
      </w:r>
      <w:r w:rsidRPr="00CD153F">
        <w:rPr>
          <w:rFonts w:ascii="Times New Roman" w:hAnsi="Times New Roman"/>
          <w:lang w:val="cs-CZ"/>
        </w:rPr>
        <w:t xml:space="preserve"> tobolka obsahuje </w:t>
      </w:r>
      <w:r>
        <w:rPr>
          <w:rFonts w:ascii="Times New Roman" w:hAnsi="Times New Roman"/>
          <w:lang w:val="cs-CZ"/>
        </w:rPr>
        <w:t>2</w:t>
      </w:r>
      <w:r w:rsidRPr="00CD153F">
        <w:rPr>
          <w:rFonts w:ascii="Times New Roman" w:hAnsi="Times New Roman"/>
          <w:lang w:val="cs-CZ"/>
        </w:rPr>
        <w:t>5</w:t>
      </w:r>
      <w:r>
        <w:rPr>
          <w:rFonts w:ascii="Times New Roman" w:hAnsi="Times New Roman"/>
          <w:lang w:val="cs-CZ"/>
        </w:rPr>
        <w:t>0</w:t>
      </w:r>
      <w:r w:rsidRPr="00CD153F">
        <w:rPr>
          <w:rFonts w:ascii="Times New Roman" w:hAnsi="Times New Roman"/>
          <w:lang w:val="cs-CZ"/>
        </w:rPr>
        <w:t> mg temozolomidu.</w:t>
      </w:r>
    </w:p>
    <w:p w:rsidR="00A030FC" w:rsidRPr="00CD153F" w:rsidRDefault="00A030FC" w:rsidP="000675F8">
      <w:pPr>
        <w:autoSpaceDE w:val="0"/>
        <w:autoSpaceDN w:val="0"/>
        <w:adjustRightInd w:val="0"/>
        <w:spacing w:after="0" w:line="240" w:lineRule="auto"/>
        <w:ind w:left="567" w:hanging="567"/>
        <w:rPr>
          <w:rFonts w:ascii="Times New Roman" w:hAnsi="Times New Roman"/>
          <w:lang w:val="cs-CZ"/>
        </w:rPr>
      </w:pPr>
      <w:r w:rsidRPr="00CD153F">
        <w:rPr>
          <w:rFonts w:ascii="Times New Roman" w:hAnsi="Times New Roman"/>
          <w:lang w:val="cs-CZ"/>
        </w:rPr>
        <w:t>-</w:t>
      </w:r>
      <w:r w:rsidRPr="00CD153F">
        <w:rPr>
          <w:rFonts w:ascii="Times New Roman" w:hAnsi="Times New Roman"/>
          <w:lang w:val="cs-CZ"/>
        </w:rPr>
        <w:tab/>
        <w:t>Pomocnými látkami jsou:</w:t>
      </w:r>
    </w:p>
    <w:p w:rsidR="00A030FC" w:rsidRPr="00CD153F" w:rsidRDefault="00A030FC" w:rsidP="00BE17F5">
      <w:pPr>
        <w:tabs>
          <w:tab w:val="left" w:pos="567"/>
        </w:tabs>
        <w:autoSpaceDE w:val="0"/>
        <w:autoSpaceDN w:val="0"/>
        <w:adjustRightInd w:val="0"/>
        <w:spacing w:after="0" w:line="240" w:lineRule="auto"/>
        <w:ind w:left="540" w:hanging="540"/>
        <w:rPr>
          <w:rFonts w:ascii="Times New Roman" w:hAnsi="Times New Roman"/>
          <w:lang w:val="cs-CZ"/>
        </w:rPr>
      </w:pPr>
      <w:r w:rsidRPr="00CD153F">
        <w:rPr>
          <w:rFonts w:ascii="Times New Roman" w:hAnsi="Times New Roman"/>
          <w:lang w:val="cs-CZ"/>
        </w:rPr>
        <w:tab/>
      </w:r>
      <w:r w:rsidRPr="00CD153F">
        <w:rPr>
          <w:rFonts w:ascii="Times New Roman" w:hAnsi="Times New Roman"/>
          <w:i/>
          <w:lang w:val="cs-CZ"/>
        </w:rPr>
        <w:t xml:space="preserve">obsah tobolky: </w:t>
      </w:r>
      <w:r w:rsidRPr="00CD153F">
        <w:rPr>
          <w:rFonts w:ascii="Times New Roman" w:hAnsi="Times New Roman"/>
          <w:lang w:val="cs-CZ"/>
        </w:rPr>
        <w:t>laktóza, sodná sůl karboxymethylškrobu</w:t>
      </w:r>
      <w:r w:rsidR="00CC7DA0" w:rsidRPr="00CD153F">
        <w:rPr>
          <w:rFonts w:ascii="Times New Roman" w:hAnsi="Times New Roman"/>
          <w:lang w:val="cs-CZ"/>
        </w:rPr>
        <w:t xml:space="preserve"> (typ B)</w:t>
      </w:r>
      <w:r w:rsidRPr="00CD153F">
        <w:rPr>
          <w:rFonts w:ascii="Times New Roman" w:hAnsi="Times New Roman"/>
          <w:lang w:val="cs-CZ"/>
        </w:rPr>
        <w:t xml:space="preserve">, kyselina vinná, kyselina </w:t>
      </w:r>
      <w:r w:rsidR="00220485" w:rsidRPr="00CD153F">
        <w:rPr>
          <w:rFonts w:ascii="Times New Roman" w:hAnsi="Times New Roman"/>
          <w:lang w:val="cs-CZ"/>
        </w:rPr>
        <w:tab/>
      </w:r>
      <w:r w:rsidRPr="00CD153F">
        <w:rPr>
          <w:rFonts w:ascii="Times New Roman" w:hAnsi="Times New Roman"/>
          <w:lang w:val="cs-CZ"/>
        </w:rPr>
        <w:t>stearová</w:t>
      </w:r>
      <w:r w:rsidR="004378DE" w:rsidRPr="00CD153F">
        <w:rPr>
          <w:rFonts w:ascii="Times New Roman" w:hAnsi="Times New Roman"/>
          <w:lang w:val="cs-CZ"/>
        </w:rPr>
        <w:t xml:space="preserve"> (viz bod 2 "Temozolomide SUN obsahuje laktózu").</w:t>
      </w:r>
    </w:p>
    <w:p w:rsidR="00A030FC" w:rsidRPr="00CD153F" w:rsidRDefault="00A030FC">
      <w:pPr>
        <w:tabs>
          <w:tab w:val="left" w:pos="567"/>
        </w:tabs>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ab/>
      </w:r>
      <w:r w:rsidRPr="00CD153F">
        <w:rPr>
          <w:rFonts w:ascii="Times New Roman" w:hAnsi="Times New Roman"/>
          <w:i/>
          <w:lang w:val="cs-CZ"/>
        </w:rPr>
        <w:t>obal tobolky</w:t>
      </w:r>
      <w:r w:rsidRPr="00CD153F">
        <w:rPr>
          <w:rFonts w:ascii="Times New Roman" w:hAnsi="Times New Roman"/>
          <w:lang w:val="cs-CZ"/>
        </w:rPr>
        <w:t xml:space="preserve">: želatina, oxid titaničitý (E171), </w:t>
      </w:r>
      <w:r w:rsidR="00CC7DA0" w:rsidRPr="00CD153F">
        <w:rPr>
          <w:rFonts w:ascii="Times New Roman" w:hAnsi="Times New Roman"/>
          <w:lang w:val="cs-CZ"/>
        </w:rPr>
        <w:t>natrium-lauryl-sulfát</w:t>
      </w:r>
    </w:p>
    <w:p w:rsidR="000675F8" w:rsidRDefault="00A030FC" w:rsidP="00A713FD">
      <w:pPr>
        <w:tabs>
          <w:tab w:val="left" w:pos="567"/>
        </w:tabs>
        <w:autoSpaceDE w:val="0"/>
        <w:autoSpaceDN w:val="0"/>
        <w:adjustRightInd w:val="0"/>
        <w:spacing w:after="0" w:line="240" w:lineRule="auto"/>
        <w:ind w:left="567" w:hanging="567"/>
        <w:rPr>
          <w:rFonts w:ascii="Times New Roman" w:hAnsi="Times New Roman"/>
          <w:i/>
          <w:lang w:val="cs-CZ"/>
        </w:rPr>
      </w:pPr>
      <w:r w:rsidRPr="00CD153F">
        <w:rPr>
          <w:rFonts w:ascii="Times New Roman" w:hAnsi="Times New Roman"/>
          <w:lang w:val="cs-CZ"/>
        </w:rPr>
        <w:tab/>
      </w:r>
      <w:r w:rsidRPr="00CD153F">
        <w:rPr>
          <w:rFonts w:ascii="Times New Roman" w:hAnsi="Times New Roman"/>
          <w:i/>
          <w:lang w:val="cs-CZ"/>
        </w:rPr>
        <w:t>tiskařská čerň:</w:t>
      </w:r>
    </w:p>
    <w:p w:rsidR="00A030FC" w:rsidRDefault="000675F8" w:rsidP="000675F8">
      <w:pPr>
        <w:autoSpaceDE w:val="0"/>
        <w:autoSpaceDN w:val="0"/>
        <w:adjustRightInd w:val="0"/>
        <w:spacing w:after="0" w:line="240" w:lineRule="auto"/>
        <w:ind w:left="567"/>
        <w:rPr>
          <w:rFonts w:ascii="Times New Roman" w:hAnsi="Times New Roman"/>
          <w:lang w:val="cs-CZ"/>
        </w:rPr>
      </w:pPr>
      <w:r w:rsidRPr="00EC793B">
        <w:rPr>
          <w:rFonts w:ascii="Times New Roman" w:hAnsi="Times New Roman"/>
          <w:i/>
          <w:lang w:val="cs-CZ"/>
        </w:rPr>
        <w:t>Temozolomide SUN 5 mg tvrdé tobolky</w:t>
      </w:r>
      <w:r>
        <w:rPr>
          <w:rFonts w:ascii="Times New Roman" w:hAnsi="Times New Roman"/>
          <w:i/>
          <w:lang w:val="cs-CZ"/>
        </w:rPr>
        <w:t>:</w:t>
      </w:r>
      <w:r w:rsidR="00A030FC" w:rsidRPr="00CD153F">
        <w:rPr>
          <w:rFonts w:ascii="Times New Roman" w:hAnsi="Times New Roman"/>
          <w:i/>
          <w:lang w:val="cs-CZ"/>
        </w:rPr>
        <w:t xml:space="preserve"> </w:t>
      </w:r>
      <w:r w:rsidR="00A030FC" w:rsidRPr="00CD153F">
        <w:rPr>
          <w:rFonts w:ascii="Times New Roman" w:hAnsi="Times New Roman"/>
          <w:lang w:val="cs-CZ"/>
        </w:rPr>
        <w:t>šelak, propyl</w:t>
      </w:r>
      <w:r w:rsidR="00CC7DA0" w:rsidRPr="00CD153F">
        <w:rPr>
          <w:rFonts w:ascii="Times New Roman" w:hAnsi="Times New Roman"/>
          <w:lang w:val="cs-CZ"/>
        </w:rPr>
        <w:t>e</w:t>
      </w:r>
      <w:r w:rsidR="00A030FC" w:rsidRPr="00CD153F">
        <w:rPr>
          <w:rFonts w:ascii="Times New Roman" w:hAnsi="Times New Roman"/>
          <w:lang w:val="cs-CZ"/>
        </w:rPr>
        <w:t xml:space="preserve">nglykol, </w:t>
      </w:r>
      <w:r w:rsidR="00A713FD" w:rsidRPr="00A713FD">
        <w:rPr>
          <w:rFonts w:ascii="Times New Roman" w:hAnsi="Times New Roman"/>
          <w:lang w:val="cs-CZ"/>
        </w:rPr>
        <w:t>žlutý</w:t>
      </w:r>
      <w:r w:rsidR="00A713FD">
        <w:rPr>
          <w:rFonts w:ascii="Times New Roman" w:hAnsi="Times New Roman"/>
          <w:lang w:val="cs-CZ"/>
        </w:rPr>
        <w:t xml:space="preserve"> </w:t>
      </w:r>
      <w:r w:rsidR="00A030FC" w:rsidRPr="00CD153F">
        <w:rPr>
          <w:rFonts w:ascii="Times New Roman" w:hAnsi="Times New Roman"/>
          <w:lang w:val="cs-CZ"/>
        </w:rPr>
        <w:t>oxid železitý (E172)</w:t>
      </w:r>
      <w:r w:rsidR="00A713FD">
        <w:rPr>
          <w:rFonts w:ascii="Times New Roman" w:hAnsi="Times New Roman"/>
          <w:lang w:val="cs-CZ"/>
        </w:rPr>
        <w:t xml:space="preserve">, </w:t>
      </w:r>
      <w:r w:rsidR="002E5FB0" w:rsidRPr="00F37F7F">
        <w:rPr>
          <w:rFonts w:ascii="Times New Roman" w:hAnsi="Times New Roman"/>
          <w:lang w:val="cs-CZ"/>
        </w:rPr>
        <w:t>hlinitý lak brilantní modře (E133)</w:t>
      </w:r>
      <w:r w:rsidR="00A030FC" w:rsidRPr="00CD153F">
        <w:rPr>
          <w:rFonts w:ascii="Times New Roman" w:hAnsi="Times New Roman"/>
          <w:lang w:val="cs-CZ"/>
        </w:rPr>
        <w:t>.</w:t>
      </w:r>
    </w:p>
    <w:p w:rsidR="000675F8" w:rsidRDefault="000675F8" w:rsidP="000675F8">
      <w:pPr>
        <w:autoSpaceDE w:val="0"/>
        <w:autoSpaceDN w:val="0"/>
        <w:adjustRightInd w:val="0"/>
        <w:spacing w:after="0" w:line="240" w:lineRule="auto"/>
        <w:ind w:left="567"/>
        <w:rPr>
          <w:rFonts w:ascii="Times New Roman" w:hAnsi="Times New Roman"/>
          <w:i/>
          <w:lang w:val="cs-CZ"/>
        </w:rPr>
      </w:pPr>
      <w:r w:rsidRPr="00EC793B">
        <w:rPr>
          <w:rFonts w:ascii="Times New Roman" w:hAnsi="Times New Roman"/>
          <w:i/>
          <w:lang w:val="cs-CZ"/>
        </w:rPr>
        <w:t xml:space="preserve">Temozolomide SUN </w:t>
      </w:r>
      <w:r>
        <w:rPr>
          <w:rFonts w:ascii="Times New Roman" w:hAnsi="Times New Roman"/>
          <w:i/>
          <w:lang w:val="cs-CZ"/>
        </w:rPr>
        <w:t>20</w:t>
      </w:r>
      <w:r w:rsidRPr="00EC793B">
        <w:rPr>
          <w:rFonts w:ascii="Times New Roman" w:hAnsi="Times New Roman"/>
          <w:i/>
          <w:lang w:val="cs-CZ"/>
        </w:rPr>
        <w:t> mg tvrdé tobolky</w:t>
      </w:r>
      <w:r>
        <w:rPr>
          <w:rFonts w:ascii="Times New Roman" w:hAnsi="Times New Roman"/>
          <w:i/>
          <w:lang w:val="cs-CZ"/>
        </w:rPr>
        <w:t>:</w:t>
      </w:r>
      <w:r w:rsidR="004D0A98">
        <w:rPr>
          <w:rFonts w:ascii="Times New Roman" w:hAnsi="Times New Roman"/>
          <w:i/>
          <w:lang w:val="cs-CZ"/>
        </w:rPr>
        <w:t xml:space="preserve"> </w:t>
      </w:r>
      <w:r w:rsidR="004D0A98" w:rsidRPr="00CD153F">
        <w:rPr>
          <w:rFonts w:ascii="Times New Roman" w:hAnsi="Times New Roman"/>
          <w:lang w:val="cs-CZ"/>
        </w:rPr>
        <w:t xml:space="preserve">šelak, propylenglykol, </w:t>
      </w:r>
      <w:r w:rsidR="004D0A98" w:rsidRPr="00A713FD">
        <w:rPr>
          <w:rFonts w:ascii="Times New Roman" w:hAnsi="Times New Roman"/>
          <w:lang w:val="cs-CZ"/>
        </w:rPr>
        <w:t>žlutý</w:t>
      </w:r>
      <w:r w:rsidR="004D0A98" w:rsidRPr="00CD153F">
        <w:rPr>
          <w:rFonts w:ascii="Times New Roman" w:hAnsi="Times New Roman"/>
          <w:lang w:val="cs-CZ"/>
        </w:rPr>
        <w:t xml:space="preserve"> oxid železitý (E172).</w:t>
      </w:r>
    </w:p>
    <w:p w:rsidR="000675F8" w:rsidRDefault="000675F8" w:rsidP="000675F8">
      <w:pPr>
        <w:autoSpaceDE w:val="0"/>
        <w:autoSpaceDN w:val="0"/>
        <w:adjustRightInd w:val="0"/>
        <w:spacing w:after="0" w:line="240" w:lineRule="auto"/>
        <w:ind w:left="567"/>
        <w:rPr>
          <w:rFonts w:ascii="Times New Roman" w:hAnsi="Times New Roman"/>
          <w:i/>
          <w:lang w:val="cs-CZ"/>
        </w:rPr>
      </w:pPr>
      <w:r>
        <w:rPr>
          <w:rFonts w:ascii="Times New Roman" w:hAnsi="Times New Roman"/>
          <w:i/>
          <w:lang w:val="cs-CZ"/>
        </w:rPr>
        <w:t>Temozolomide SUN 100</w:t>
      </w:r>
      <w:r w:rsidRPr="00EC793B">
        <w:rPr>
          <w:rFonts w:ascii="Times New Roman" w:hAnsi="Times New Roman"/>
          <w:i/>
          <w:lang w:val="cs-CZ"/>
        </w:rPr>
        <w:t> mg tvrdé tobolky</w:t>
      </w:r>
      <w:r>
        <w:rPr>
          <w:rFonts w:ascii="Times New Roman" w:hAnsi="Times New Roman"/>
          <w:i/>
          <w:lang w:val="cs-CZ"/>
        </w:rPr>
        <w:t>:</w:t>
      </w:r>
      <w:r w:rsidR="004D0A98" w:rsidRPr="004D0A98">
        <w:rPr>
          <w:rFonts w:ascii="Times New Roman" w:hAnsi="Times New Roman"/>
          <w:lang w:val="cs-CZ"/>
        </w:rPr>
        <w:t xml:space="preserve"> </w:t>
      </w:r>
      <w:r w:rsidR="004D0A98" w:rsidRPr="00CD153F">
        <w:rPr>
          <w:rFonts w:ascii="Times New Roman" w:hAnsi="Times New Roman"/>
          <w:lang w:val="cs-CZ"/>
        </w:rPr>
        <w:t xml:space="preserve">šelak, propylenglykol, </w:t>
      </w:r>
      <w:r w:rsidR="004D0A98" w:rsidRPr="00A713FD">
        <w:rPr>
          <w:rFonts w:ascii="Times New Roman" w:hAnsi="Times New Roman"/>
          <w:lang w:val="cs-CZ"/>
        </w:rPr>
        <w:t>červený</w:t>
      </w:r>
      <w:r w:rsidR="004D0A98">
        <w:rPr>
          <w:rFonts w:ascii="Times New Roman" w:hAnsi="Times New Roman"/>
          <w:lang w:val="cs-CZ"/>
        </w:rPr>
        <w:t xml:space="preserve"> </w:t>
      </w:r>
      <w:r w:rsidR="004D0A98" w:rsidRPr="00CD153F">
        <w:rPr>
          <w:rFonts w:ascii="Times New Roman" w:hAnsi="Times New Roman"/>
          <w:lang w:val="cs-CZ"/>
        </w:rPr>
        <w:t>oxid železitý (E172)</w:t>
      </w:r>
      <w:r w:rsidR="004D0A98">
        <w:rPr>
          <w:rFonts w:ascii="Times New Roman" w:hAnsi="Times New Roman"/>
          <w:lang w:val="cs-CZ"/>
        </w:rPr>
        <w:t>,</w:t>
      </w:r>
      <w:r w:rsidR="004D0A98" w:rsidRPr="00A713FD">
        <w:rPr>
          <w:rFonts w:ascii="Times New Roman" w:hAnsi="Times New Roman"/>
          <w:lang w:val="cs-CZ"/>
        </w:rPr>
        <w:t xml:space="preserve"> žlutý</w:t>
      </w:r>
      <w:r w:rsidR="004D0A98">
        <w:rPr>
          <w:rFonts w:ascii="Times New Roman" w:hAnsi="Times New Roman"/>
          <w:lang w:val="cs-CZ"/>
        </w:rPr>
        <w:t xml:space="preserve"> </w:t>
      </w:r>
      <w:r w:rsidR="004D0A98" w:rsidRPr="00A713FD">
        <w:rPr>
          <w:rFonts w:ascii="Times New Roman" w:hAnsi="Times New Roman"/>
          <w:lang w:val="cs-CZ"/>
        </w:rPr>
        <w:t>oxid železitý (E172)</w:t>
      </w:r>
      <w:r w:rsidR="004D0A98">
        <w:rPr>
          <w:rFonts w:ascii="Times New Roman" w:hAnsi="Times New Roman"/>
          <w:lang w:val="cs-CZ"/>
        </w:rPr>
        <w:t xml:space="preserve">, </w:t>
      </w:r>
      <w:r w:rsidR="004D0A98" w:rsidRPr="00A713FD">
        <w:rPr>
          <w:rFonts w:ascii="Times New Roman" w:hAnsi="Times New Roman"/>
          <w:lang w:val="cs-CZ"/>
        </w:rPr>
        <w:t>oxid titaničitý (E171)</w:t>
      </w:r>
      <w:r w:rsidR="004D0A98" w:rsidRPr="00CD153F">
        <w:rPr>
          <w:rFonts w:ascii="Times New Roman" w:hAnsi="Times New Roman"/>
          <w:lang w:val="cs-CZ"/>
        </w:rPr>
        <w:t>.</w:t>
      </w:r>
    </w:p>
    <w:p w:rsidR="000675F8" w:rsidRDefault="000675F8" w:rsidP="000675F8">
      <w:pPr>
        <w:autoSpaceDE w:val="0"/>
        <w:autoSpaceDN w:val="0"/>
        <w:adjustRightInd w:val="0"/>
        <w:spacing w:after="0" w:line="240" w:lineRule="auto"/>
        <w:ind w:left="567"/>
        <w:rPr>
          <w:rFonts w:ascii="Times New Roman" w:hAnsi="Times New Roman"/>
          <w:i/>
          <w:lang w:val="cs-CZ"/>
        </w:rPr>
      </w:pPr>
      <w:r>
        <w:rPr>
          <w:rFonts w:ascii="Times New Roman" w:hAnsi="Times New Roman"/>
          <w:i/>
          <w:lang w:val="cs-CZ"/>
        </w:rPr>
        <w:t>Temozolomide SUN 140</w:t>
      </w:r>
      <w:r w:rsidRPr="00EC793B">
        <w:rPr>
          <w:rFonts w:ascii="Times New Roman" w:hAnsi="Times New Roman"/>
          <w:i/>
          <w:lang w:val="cs-CZ"/>
        </w:rPr>
        <w:t> mg tvrdé tobolky</w:t>
      </w:r>
      <w:r>
        <w:rPr>
          <w:rFonts w:ascii="Times New Roman" w:hAnsi="Times New Roman"/>
          <w:i/>
          <w:lang w:val="cs-CZ"/>
        </w:rPr>
        <w:t>:</w:t>
      </w:r>
      <w:r w:rsidR="004D0A98" w:rsidRPr="004D0A98">
        <w:rPr>
          <w:rFonts w:ascii="Times New Roman" w:hAnsi="Times New Roman"/>
          <w:lang w:val="cs-CZ"/>
        </w:rPr>
        <w:t xml:space="preserve"> </w:t>
      </w:r>
      <w:r w:rsidR="004D0A98" w:rsidRPr="00CD153F">
        <w:rPr>
          <w:rFonts w:ascii="Times New Roman" w:hAnsi="Times New Roman"/>
          <w:lang w:val="cs-CZ"/>
        </w:rPr>
        <w:t xml:space="preserve">šelak, propylenglykol, </w:t>
      </w:r>
      <w:r w:rsidR="004D0A98" w:rsidRPr="00A713FD">
        <w:rPr>
          <w:rFonts w:ascii="Times New Roman" w:hAnsi="Times New Roman"/>
          <w:lang w:val="cs-CZ"/>
        </w:rPr>
        <w:t>oxid titaničitý (E171)</w:t>
      </w:r>
      <w:r w:rsidR="004D0A98">
        <w:rPr>
          <w:rFonts w:ascii="Times New Roman" w:hAnsi="Times New Roman"/>
          <w:lang w:val="cs-CZ"/>
        </w:rPr>
        <w:t xml:space="preserve">, </w:t>
      </w:r>
      <w:r w:rsidR="004D0A98" w:rsidRPr="00F37F7F">
        <w:rPr>
          <w:rFonts w:ascii="Times New Roman" w:hAnsi="Times New Roman"/>
          <w:lang w:val="cs-CZ"/>
        </w:rPr>
        <w:t>hlinitý lak brilantní modře (E133)</w:t>
      </w:r>
      <w:r w:rsidR="004D0A98" w:rsidRPr="00CD153F">
        <w:rPr>
          <w:rFonts w:ascii="Times New Roman" w:hAnsi="Times New Roman"/>
          <w:lang w:val="cs-CZ"/>
        </w:rPr>
        <w:t>.</w:t>
      </w:r>
    </w:p>
    <w:p w:rsidR="000675F8" w:rsidRDefault="000675F8" w:rsidP="000675F8">
      <w:pPr>
        <w:autoSpaceDE w:val="0"/>
        <w:autoSpaceDN w:val="0"/>
        <w:adjustRightInd w:val="0"/>
        <w:spacing w:after="0" w:line="240" w:lineRule="auto"/>
        <w:ind w:left="567"/>
        <w:rPr>
          <w:rFonts w:ascii="Times New Roman" w:hAnsi="Times New Roman"/>
          <w:i/>
          <w:lang w:val="cs-CZ"/>
        </w:rPr>
      </w:pPr>
      <w:r>
        <w:rPr>
          <w:rFonts w:ascii="Times New Roman" w:hAnsi="Times New Roman"/>
          <w:i/>
          <w:lang w:val="cs-CZ"/>
        </w:rPr>
        <w:t>Temozolomide SUN 180</w:t>
      </w:r>
      <w:r w:rsidRPr="00EC793B">
        <w:rPr>
          <w:rFonts w:ascii="Times New Roman" w:hAnsi="Times New Roman"/>
          <w:i/>
          <w:lang w:val="cs-CZ"/>
        </w:rPr>
        <w:t> mg tvrdé tobolky</w:t>
      </w:r>
      <w:r>
        <w:rPr>
          <w:rFonts w:ascii="Times New Roman" w:hAnsi="Times New Roman"/>
          <w:i/>
          <w:lang w:val="cs-CZ"/>
        </w:rPr>
        <w:t>:</w:t>
      </w:r>
      <w:r w:rsidR="004D0A98" w:rsidRPr="004D0A98">
        <w:rPr>
          <w:rFonts w:ascii="Times New Roman" w:hAnsi="Times New Roman"/>
          <w:lang w:val="cs-CZ"/>
        </w:rPr>
        <w:t xml:space="preserve"> </w:t>
      </w:r>
      <w:r w:rsidR="004D0A98" w:rsidRPr="00CD153F">
        <w:rPr>
          <w:rFonts w:ascii="Times New Roman" w:hAnsi="Times New Roman"/>
          <w:lang w:val="cs-CZ"/>
        </w:rPr>
        <w:t xml:space="preserve">šelak, propylenglykol, </w:t>
      </w:r>
      <w:r w:rsidR="004D0A98" w:rsidRPr="00A713FD">
        <w:rPr>
          <w:rFonts w:ascii="Times New Roman" w:hAnsi="Times New Roman"/>
          <w:lang w:val="cs-CZ"/>
        </w:rPr>
        <w:t>červený</w:t>
      </w:r>
      <w:r w:rsidR="004D0A98">
        <w:rPr>
          <w:rFonts w:ascii="Times New Roman" w:hAnsi="Times New Roman"/>
          <w:lang w:val="cs-CZ"/>
        </w:rPr>
        <w:t xml:space="preserve"> </w:t>
      </w:r>
      <w:r w:rsidR="004D0A98" w:rsidRPr="00CD153F">
        <w:rPr>
          <w:rFonts w:ascii="Times New Roman" w:hAnsi="Times New Roman"/>
          <w:lang w:val="cs-CZ"/>
        </w:rPr>
        <w:t>oxid železitý (E172).</w:t>
      </w:r>
    </w:p>
    <w:p w:rsidR="000675F8" w:rsidRPr="00CD153F" w:rsidRDefault="000675F8" w:rsidP="000675F8">
      <w:pPr>
        <w:autoSpaceDE w:val="0"/>
        <w:autoSpaceDN w:val="0"/>
        <w:adjustRightInd w:val="0"/>
        <w:spacing w:after="0" w:line="240" w:lineRule="auto"/>
        <w:ind w:left="567"/>
        <w:rPr>
          <w:rFonts w:ascii="Times New Roman" w:hAnsi="Times New Roman"/>
          <w:lang w:val="cs-CZ"/>
        </w:rPr>
      </w:pPr>
      <w:r w:rsidRPr="00EC793B">
        <w:rPr>
          <w:rFonts w:ascii="Times New Roman" w:hAnsi="Times New Roman"/>
          <w:i/>
          <w:lang w:val="cs-CZ"/>
        </w:rPr>
        <w:t xml:space="preserve">Temozolomide SUN </w:t>
      </w:r>
      <w:r>
        <w:rPr>
          <w:rFonts w:ascii="Times New Roman" w:hAnsi="Times New Roman"/>
          <w:i/>
          <w:lang w:val="cs-CZ"/>
        </w:rPr>
        <w:t>2</w:t>
      </w:r>
      <w:r w:rsidRPr="00EC793B">
        <w:rPr>
          <w:rFonts w:ascii="Times New Roman" w:hAnsi="Times New Roman"/>
          <w:i/>
          <w:lang w:val="cs-CZ"/>
        </w:rPr>
        <w:t>5</w:t>
      </w:r>
      <w:r>
        <w:rPr>
          <w:rFonts w:ascii="Times New Roman" w:hAnsi="Times New Roman"/>
          <w:i/>
          <w:lang w:val="cs-CZ"/>
        </w:rPr>
        <w:t>0</w:t>
      </w:r>
      <w:r w:rsidRPr="00EC793B">
        <w:rPr>
          <w:rFonts w:ascii="Times New Roman" w:hAnsi="Times New Roman"/>
          <w:i/>
          <w:lang w:val="cs-CZ"/>
        </w:rPr>
        <w:t> mg tvrdé tobolky</w:t>
      </w:r>
      <w:r>
        <w:rPr>
          <w:rFonts w:ascii="Times New Roman" w:hAnsi="Times New Roman"/>
          <w:i/>
          <w:lang w:val="cs-CZ"/>
        </w:rPr>
        <w:t xml:space="preserve">: </w:t>
      </w:r>
      <w:r w:rsidRPr="00CD153F">
        <w:rPr>
          <w:rFonts w:ascii="Times New Roman" w:hAnsi="Times New Roman"/>
          <w:lang w:val="cs-CZ"/>
        </w:rPr>
        <w:t>šelak, propylenglykol, černý oxid železitý (E172).</w:t>
      </w:r>
    </w:p>
    <w:p w:rsidR="00A030FC" w:rsidRPr="00CD153F" w:rsidRDefault="00A030FC">
      <w:pPr>
        <w:tabs>
          <w:tab w:val="left" w:pos="567"/>
        </w:tabs>
        <w:autoSpaceDE w:val="0"/>
        <w:autoSpaceDN w:val="0"/>
        <w:adjustRightInd w:val="0"/>
        <w:spacing w:after="0" w:line="240" w:lineRule="auto"/>
        <w:rPr>
          <w:rFonts w:ascii="Times New Roman" w:hAnsi="Times New Roman"/>
          <w:lang w:val="cs-CZ"/>
        </w:rPr>
      </w:pPr>
    </w:p>
    <w:p w:rsidR="00A030FC" w:rsidRPr="00CD153F" w:rsidRDefault="00A030FC">
      <w:pPr>
        <w:autoSpaceDE w:val="0"/>
        <w:autoSpaceDN w:val="0"/>
        <w:adjustRightInd w:val="0"/>
        <w:spacing w:after="0" w:line="240" w:lineRule="auto"/>
        <w:rPr>
          <w:rFonts w:ascii="Times New Roman" w:hAnsi="Times New Roman"/>
          <w:b/>
          <w:lang w:val="cs-CZ"/>
        </w:rPr>
      </w:pPr>
      <w:r w:rsidRPr="00CD153F">
        <w:rPr>
          <w:rFonts w:ascii="Times New Roman" w:hAnsi="Times New Roman"/>
          <w:b/>
          <w:lang w:val="cs-CZ"/>
        </w:rPr>
        <w:t>Jak přípravek Temozolomide SUN vypadá a co obsahuje toto balení</w:t>
      </w:r>
    </w:p>
    <w:p w:rsidR="00A030FC" w:rsidRPr="00CD153F" w:rsidRDefault="00A030FC">
      <w:pPr>
        <w:autoSpaceDE w:val="0"/>
        <w:autoSpaceDN w:val="0"/>
        <w:adjustRightInd w:val="0"/>
        <w:spacing w:after="0" w:line="240" w:lineRule="auto"/>
        <w:rPr>
          <w:rFonts w:ascii="Times New Roman" w:hAnsi="Times New Roman"/>
          <w:lang w:val="cs-CZ"/>
        </w:rPr>
      </w:pPr>
    </w:p>
    <w:p w:rsidR="004D0A98" w:rsidRPr="000D72DA" w:rsidRDefault="004D0A98">
      <w:pPr>
        <w:autoSpaceDE w:val="0"/>
        <w:autoSpaceDN w:val="0"/>
        <w:adjustRightInd w:val="0"/>
        <w:spacing w:after="0" w:line="240" w:lineRule="auto"/>
        <w:rPr>
          <w:rFonts w:ascii="Times New Roman" w:hAnsi="Times New Roman"/>
          <w:u w:val="single"/>
          <w:lang w:val="cs-CZ"/>
        </w:rPr>
      </w:pPr>
      <w:r w:rsidRPr="000D72DA">
        <w:rPr>
          <w:rFonts w:ascii="Times New Roman" w:hAnsi="Times New Roman"/>
          <w:u w:val="single"/>
          <w:lang w:val="cs-CZ"/>
        </w:rPr>
        <w:t>5 mg tvrdé tobolky</w:t>
      </w:r>
    </w:p>
    <w:p w:rsidR="00A030FC" w:rsidRPr="00CD153F" w:rsidRDefault="00A030FC">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Temozolomide SUN 5</w:t>
      </w:r>
      <w:r w:rsidR="004824B2" w:rsidRPr="00CD153F">
        <w:rPr>
          <w:rFonts w:ascii="Times New Roman" w:hAnsi="Times New Roman"/>
          <w:lang w:val="cs-CZ"/>
        </w:rPr>
        <w:t> mg</w:t>
      </w:r>
      <w:r w:rsidRPr="00CD153F">
        <w:rPr>
          <w:rFonts w:ascii="Times New Roman" w:hAnsi="Times New Roman"/>
          <w:lang w:val="cs-CZ"/>
        </w:rPr>
        <w:t xml:space="preserve"> tvrdé </w:t>
      </w:r>
      <w:r w:rsidR="00FA7081" w:rsidRPr="00FA7081">
        <w:rPr>
          <w:rFonts w:ascii="Times New Roman" w:hAnsi="Times New Roman"/>
          <w:lang w:val="cs-CZ"/>
        </w:rPr>
        <w:t>želatinové tobolky s bílým neprůhledným víčkem a tělem, potištěné zeleným inkous</w:t>
      </w:r>
      <w:r w:rsidR="00F37F7F">
        <w:rPr>
          <w:rFonts w:ascii="Times New Roman" w:hAnsi="Times New Roman"/>
          <w:lang w:val="cs-CZ"/>
        </w:rPr>
        <w:t>tem. Na víčku je vytištěno '890</w:t>
      </w:r>
      <w:r w:rsidR="00FA7081" w:rsidRPr="00FA7081">
        <w:rPr>
          <w:rFonts w:ascii="Times New Roman" w:hAnsi="Times New Roman"/>
          <w:lang w:val="cs-CZ"/>
        </w:rPr>
        <w:t>', na těle je potisk '5 mg</w:t>
      </w:r>
      <w:r w:rsidR="00F37F7F" w:rsidRPr="00F37F7F">
        <w:rPr>
          <w:rFonts w:ascii="Times New Roman" w:hAnsi="Times New Roman"/>
          <w:lang w:val="cs-CZ"/>
        </w:rPr>
        <w:t>'</w:t>
      </w:r>
      <w:r w:rsidR="00FA7081" w:rsidRPr="00FA7081">
        <w:rPr>
          <w:rFonts w:ascii="Times New Roman" w:hAnsi="Times New Roman"/>
          <w:lang w:val="cs-CZ"/>
        </w:rPr>
        <w:t xml:space="preserve"> a dva pruhy.</w:t>
      </w:r>
    </w:p>
    <w:p w:rsidR="00A030FC" w:rsidRDefault="00A030FC">
      <w:pPr>
        <w:autoSpaceDE w:val="0"/>
        <w:autoSpaceDN w:val="0"/>
        <w:adjustRightInd w:val="0"/>
        <w:spacing w:after="0" w:line="240" w:lineRule="auto"/>
        <w:rPr>
          <w:rFonts w:ascii="Times New Roman" w:hAnsi="Times New Roman"/>
          <w:lang w:val="cs-CZ"/>
        </w:rPr>
      </w:pPr>
    </w:p>
    <w:p w:rsidR="004D0A98" w:rsidRPr="00EC793B" w:rsidRDefault="004D0A98" w:rsidP="004D0A98">
      <w:pPr>
        <w:autoSpaceDE w:val="0"/>
        <w:autoSpaceDN w:val="0"/>
        <w:adjustRightInd w:val="0"/>
        <w:spacing w:after="0" w:line="240" w:lineRule="auto"/>
        <w:rPr>
          <w:rFonts w:ascii="Times New Roman" w:hAnsi="Times New Roman"/>
          <w:u w:val="single"/>
          <w:lang w:val="cs-CZ"/>
        </w:rPr>
      </w:pPr>
      <w:r>
        <w:rPr>
          <w:rFonts w:ascii="Times New Roman" w:hAnsi="Times New Roman"/>
          <w:u w:val="single"/>
          <w:lang w:val="cs-CZ"/>
        </w:rPr>
        <w:t>20</w:t>
      </w:r>
      <w:r w:rsidRPr="00EC793B">
        <w:rPr>
          <w:rFonts w:ascii="Times New Roman" w:hAnsi="Times New Roman"/>
          <w:u w:val="single"/>
          <w:lang w:val="cs-CZ"/>
        </w:rPr>
        <w:t> mg tvrdé tobolky</w:t>
      </w:r>
    </w:p>
    <w:p w:rsidR="004D0A98" w:rsidRPr="00CD153F" w:rsidRDefault="004D0A98" w:rsidP="004D0A98">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 xml:space="preserve">Temozolomide SUN 20 mg tvrdé </w:t>
      </w:r>
      <w:r w:rsidRPr="00FA7081">
        <w:rPr>
          <w:rFonts w:ascii="Times New Roman" w:hAnsi="Times New Roman"/>
          <w:lang w:val="cs-CZ"/>
        </w:rPr>
        <w:t>želatinové tobolky s bílým neprůhledným víčkem a tělem, potištěné žlutým inkoustem. Na víčku je vytištěno '891', na těle je potisk '20 mg</w:t>
      </w:r>
      <w:r w:rsidRPr="00F37F7F">
        <w:rPr>
          <w:rFonts w:ascii="Times New Roman" w:hAnsi="Times New Roman"/>
          <w:lang w:val="cs-CZ"/>
        </w:rPr>
        <w:t>'</w:t>
      </w:r>
      <w:r w:rsidRPr="00FA7081">
        <w:rPr>
          <w:rFonts w:ascii="Times New Roman" w:hAnsi="Times New Roman"/>
          <w:lang w:val="cs-CZ"/>
        </w:rPr>
        <w:t xml:space="preserve"> a dva pruhy.</w:t>
      </w:r>
    </w:p>
    <w:p w:rsidR="004D0A98" w:rsidRDefault="004D0A98">
      <w:pPr>
        <w:autoSpaceDE w:val="0"/>
        <w:autoSpaceDN w:val="0"/>
        <w:adjustRightInd w:val="0"/>
        <w:spacing w:after="0" w:line="240" w:lineRule="auto"/>
        <w:rPr>
          <w:rFonts w:ascii="Times New Roman" w:hAnsi="Times New Roman"/>
          <w:lang w:val="cs-CZ"/>
        </w:rPr>
      </w:pPr>
    </w:p>
    <w:p w:rsidR="004D0A98" w:rsidRPr="00EC793B" w:rsidRDefault="004D0A98" w:rsidP="004D0A98">
      <w:pPr>
        <w:autoSpaceDE w:val="0"/>
        <w:autoSpaceDN w:val="0"/>
        <w:adjustRightInd w:val="0"/>
        <w:spacing w:after="0" w:line="240" w:lineRule="auto"/>
        <w:rPr>
          <w:rFonts w:ascii="Times New Roman" w:hAnsi="Times New Roman"/>
          <w:u w:val="single"/>
          <w:lang w:val="cs-CZ"/>
        </w:rPr>
      </w:pPr>
      <w:r>
        <w:rPr>
          <w:rFonts w:ascii="Times New Roman" w:hAnsi="Times New Roman"/>
          <w:u w:val="single"/>
          <w:lang w:val="cs-CZ"/>
        </w:rPr>
        <w:t>100</w:t>
      </w:r>
      <w:r w:rsidRPr="00EC793B">
        <w:rPr>
          <w:rFonts w:ascii="Times New Roman" w:hAnsi="Times New Roman"/>
          <w:u w:val="single"/>
          <w:lang w:val="cs-CZ"/>
        </w:rPr>
        <w:t> mg tvrdé tobolky</w:t>
      </w:r>
    </w:p>
    <w:p w:rsidR="004D0A98" w:rsidRPr="00CD153F" w:rsidRDefault="004D0A98" w:rsidP="004D0A98">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 xml:space="preserve">Temozolomide SUN 100 mg tvrdé </w:t>
      </w:r>
      <w:r w:rsidRPr="00FA7081">
        <w:rPr>
          <w:rFonts w:ascii="Times New Roman" w:hAnsi="Times New Roman"/>
          <w:lang w:val="cs-CZ"/>
        </w:rPr>
        <w:t>želatinové tobolky s bílým neprůhledným víčkem a tělem, potištěné růžovým inkoustem. Na víčku je vytištěno '892', na těle je potisk '100 mg</w:t>
      </w:r>
      <w:r w:rsidRPr="00F37F7F">
        <w:rPr>
          <w:rFonts w:ascii="Times New Roman" w:hAnsi="Times New Roman"/>
          <w:lang w:val="cs-CZ"/>
        </w:rPr>
        <w:t>'</w:t>
      </w:r>
      <w:r w:rsidRPr="00FA7081">
        <w:rPr>
          <w:rFonts w:ascii="Times New Roman" w:hAnsi="Times New Roman"/>
          <w:lang w:val="cs-CZ"/>
        </w:rPr>
        <w:t xml:space="preserve"> a dva pruhy.</w:t>
      </w:r>
    </w:p>
    <w:p w:rsidR="004D0A98" w:rsidRDefault="004D0A98">
      <w:pPr>
        <w:autoSpaceDE w:val="0"/>
        <w:autoSpaceDN w:val="0"/>
        <w:adjustRightInd w:val="0"/>
        <w:spacing w:after="0" w:line="240" w:lineRule="auto"/>
        <w:rPr>
          <w:rFonts w:ascii="Times New Roman" w:hAnsi="Times New Roman"/>
          <w:lang w:val="cs-CZ"/>
        </w:rPr>
      </w:pPr>
    </w:p>
    <w:p w:rsidR="004D0A98" w:rsidRPr="00EC793B" w:rsidRDefault="004D0A98" w:rsidP="004D0A98">
      <w:pPr>
        <w:autoSpaceDE w:val="0"/>
        <w:autoSpaceDN w:val="0"/>
        <w:adjustRightInd w:val="0"/>
        <w:spacing w:after="0" w:line="240" w:lineRule="auto"/>
        <w:rPr>
          <w:rFonts w:ascii="Times New Roman" w:hAnsi="Times New Roman"/>
          <w:u w:val="single"/>
          <w:lang w:val="cs-CZ"/>
        </w:rPr>
      </w:pPr>
      <w:r>
        <w:rPr>
          <w:rFonts w:ascii="Times New Roman" w:hAnsi="Times New Roman"/>
          <w:u w:val="single"/>
          <w:lang w:val="cs-CZ"/>
        </w:rPr>
        <w:t>140</w:t>
      </w:r>
      <w:r w:rsidRPr="00EC793B">
        <w:rPr>
          <w:rFonts w:ascii="Times New Roman" w:hAnsi="Times New Roman"/>
          <w:u w:val="single"/>
          <w:lang w:val="cs-CZ"/>
        </w:rPr>
        <w:t> mg tvrdé tobolky</w:t>
      </w:r>
    </w:p>
    <w:p w:rsidR="004D0A98" w:rsidRPr="00CD153F" w:rsidRDefault="004D0A98" w:rsidP="004D0A98">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 xml:space="preserve">Temozolomide SUN 140 mg tvrdé </w:t>
      </w:r>
      <w:r w:rsidRPr="00FA7081">
        <w:rPr>
          <w:rFonts w:ascii="Times New Roman" w:hAnsi="Times New Roman"/>
          <w:lang w:val="cs-CZ"/>
        </w:rPr>
        <w:t>želatinové tobolky s bílým neprůhledným víčkem a tělem, potištěné modrým inkoustem. Na víčku je vytištěno '929', na těle je potisk '140 mg</w:t>
      </w:r>
      <w:r w:rsidRPr="00F37F7F">
        <w:rPr>
          <w:rFonts w:ascii="Times New Roman" w:hAnsi="Times New Roman"/>
          <w:lang w:val="cs-CZ"/>
        </w:rPr>
        <w:t>'</w:t>
      </w:r>
      <w:r w:rsidRPr="00FA7081">
        <w:rPr>
          <w:rFonts w:ascii="Times New Roman" w:hAnsi="Times New Roman"/>
          <w:lang w:val="cs-CZ"/>
        </w:rPr>
        <w:t xml:space="preserve"> a dva pruhy.</w:t>
      </w:r>
    </w:p>
    <w:p w:rsidR="004D0A98" w:rsidRDefault="004D0A98">
      <w:pPr>
        <w:autoSpaceDE w:val="0"/>
        <w:autoSpaceDN w:val="0"/>
        <w:adjustRightInd w:val="0"/>
        <w:spacing w:after="0" w:line="240" w:lineRule="auto"/>
        <w:rPr>
          <w:rFonts w:ascii="Times New Roman" w:hAnsi="Times New Roman"/>
          <w:lang w:val="cs-CZ"/>
        </w:rPr>
      </w:pPr>
    </w:p>
    <w:p w:rsidR="004D0A98" w:rsidRPr="00EC793B" w:rsidRDefault="004D0A98" w:rsidP="004D0A98">
      <w:pPr>
        <w:autoSpaceDE w:val="0"/>
        <w:autoSpaceDN w:val="0"/>
        <w:adjustRightInd w:val="0"/>
        <w:spacing w:after="0" w:line="240" w:lineRule="auto"/>
        <w:rPr>
          <w:rFonts w:ascii="Times New Roman" w:hAnsi="Times New Roman"/>
          <w:u w:val="single"/>
          <w:lang w:val="cs-CZ"/>
        </w:rPr>
      </w:pPr>
      <w:r>
        <w:rPr>
          <w:rFonts w:ascii="Times New Roman" w:hAnsi="Times New Roman"/>
          <w:u w:val="single"/>
          <w:lang w:val="cs-CZ"/>
        </w:rPr>
        <w:t>180</w:t>
      </w:r>
      <w:r w:rsidRPr="00EC793B">
        <w:rPr>
          <w:rFonts w:ascii="Times New Roman" w:hAnsi="Times New Roman"/>
          <w:u w:val="single"/>
          <w:lang w:val="cs-CZ"/>
        </w:rPr>
        <w:t> mg tvrdé tobolky</w:t>
      </w:r>
    </w:p>
    <w:p w:rsidR="004D0A98" w:rsidRPr="00CD153F" w:rsidRDefault="004D0A98" w:rsidP="004D0A98">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 xml:space="preserve">Temozolomide SUN 180 mg tvrdé </w:t>
      </w:r>
      <w:r w:rsidRPr="00FA7081">
        <w:rPr>
          <w:rFonts w:ascii="Times New Roman" w:hAnsi="Times New Roman"/>
          <w:lang w:val="cs-CZ"/>
        </w:rPr>
        <w:t>želatinové tobolky s bílým neprůhledným víčkem a tělem, potištěné červeným inkoustem. Na víčku je vytištěno '930', na těle je potisk '180 mg</w:t>
      </w:r>
      <w:r w:rsidRPr="00F37F7F">
        <w:rPr>
          <w:rFonts w:ascii="Times New Roman" w:hAnsi="Times New Roman"/>
          <w:lang w:val="cs-CZ"/>
        </w:rPr>
        <w:t>'</w:t>
      </w:r>
      <w:r w:rsidRPr="00FA7081">
        <w:rPr>
          <w:rFonts w:ascii="Times New Roman" w:hAnsi="Times New Roman"/>
          <w:lang w:val="cs-CZ"/>
        </w:rPr>
        <w:t xml:space="preserve"> a dva pruhy.</w:t>
      </w:r>
    </w:p>
    <w:p w:rsidR="004D0A98" w:rsidRDefault="004D0A98">
      <w:pPr>
        <w:autoSpaceDE w:val="0"/>
        <w:autoSpaceDN w:val="0"/>
        <w:adjustRightInd w:val="0"/>
        <w:spacing w:after="0" w:line="240" w:lineRule="auto"/>
        <w:rPr>
          <w:rFonts w:ascii="Times New Roman" w:hAnsi="Times New Roman"/>
          <w:lang w:val="cs-CZ"/>
        </w:rPr>
      </w:pPr>
    </w:p>
    <w:p w:rsidR="004D0A98" w:rsidRPr="00EC793B" w:rsidRDefault="004D0A98" w:rsidP="000D72DA">
      <w:pPr>
        <w:keepNext/>
        <w:keepLines/>
        <w:autoSpaceDE w:val="0"/>
        <w:autoSpaceDN w:val="0"/>
        <w:adjustRightInd w:val="0"/>
        <w:spacing w:after="0" w:line="240" w:lineRule="auto"/>
        <w:rPr>
          <w:rFonts w:ascii="Times New Roman" w:hAnsi="Times New Roman"/>
          <w:u w:val="single"/>
          <w:lang w:val="cs-CZ"/>
        </w:rPr>
      </w:pPr>
      <w:r>
        <w:rPr>
          <w:rFonts w:ascii="Times New Roman" w:hAnsi="Times New Roman"/>
          <w:u w:val="single"/>
          <w:lang w:val="cs-CZ"/>
        </w:rPr>
        <w:lastRenderedPageBreak/>
        <w:t>2</w:t>
      </w:r>
      <w:r w:rsidRPr="00EC793B">
        <w:rPr>
          <w:rFonts w:ascii="Times New Roman" w:hAnsi="Times New Roman"/>
          <w:u w:val="single"/>
          <w:lang w:val="cs-CZ"/>
        </w:rPr>
        <w:t>5</w:t>
      </w:r>
      <w:r>
        <w:rPr>
          <w:rFonts w:ascii="Times New Roman" w:hAnsi="Times New Roman"/>
          <w:u w:val="single"/>
          <w:lang w:val="cs-CZ"/>
        </w:rPr>
        <w:t>0</w:t>
      </w:r>
      <w:r w:rsidRPr="00EC793B">
        <w:rPr>
          <w:rFonts w:ascii="Times New Roman" w:hAnsi="Times New Roman"/>
          <w:u w:val="single"/>
          <w:lang w:val="cs-CZ"/>
        </w:rPr>
        <w:t> mg tvrdé tobolky</w:t>
      </w:r>
    </w:p>
    <w:p w:rsidR="004D0A98" w:rsidRPr="00CD153F" w:rsidRDefault="004D0A98" w:rsidP="000D72DA">
      <w:pPr>
        <w:keepNext/>
        <w:keepLines/>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 xml:space="preserve">Temozolomide SUN 250 mg tvrdé </w:t>
      </w:r>
      <w:r w:rsidRPr="00FA7081">
        <w:rPr>
          <w:rFonts w:ascii="Times New Roman" w:hAnsi="Times New Roman"/>
          <w:lang w:val="cs-CZ"/>
        </w:rPr>
        <w:t>želatinové tobolky s bílým neprůhledným víčkem a tělem, potištěné černým inkoustem. Na víčku je vytištěno '893', na těle je potisk '250 mg</w:t>
      </w:r>
      <w:r w:rsidRPr="00F37F7F">
        <w:rPr>
          <w:rFonts w:ascii="Times New Roman" w:hAnsi="Times New Roman"/>
          <w:lang w:val="cs-CZ"/>
        </w:rPr>
        <w:t>'</w:t>
      </w:r>
      <w:r w:rsidRPr="00FA7081">
        <w:rPr>
          <w:rFonts w:ascii="Times New Roman" w:hAnsi="Times New Roman"/>
          <w:lang w:val="cs-CZ"/>
        </w:rPr>
        <w:t xml:space="preserve"> a dva pruhy.</w:t>
      </w:r>
    </w:p>
    <w:p w:rsidR="004D0A98" w:rsidRPr="00CD153F" w:rsidRDefault="004D0A98">
      <w:pPr>
        <w:autoSpaceDE w:val="0"/>
        <w:autoSpaceDN w:val="0"/>
        <w:adjustRightInd w:val="0"/>
        <w:spacing w:after="0" w:line="240" w:lineRule="auto"/>
        <w:rPr>
          <w:rFonts w:ascii="Times New Roman" w:hAnsi="Times New Roman"/>
          <w:lang w:val="cs-CZ"/>
        </w:rPr>
      </w:pPr>
    </w:p>
    <w:p w:rsidR="00A030FC" w:rsidRPr="00A82D50" w:rsidRDefault="00A030FC">
      <w:pPr>
        <w:autoSpaceDE w:val="0"/>
        <w:autoSpaceDN w:val="0"/>
        <w:adjustRightInd w:val="0"/>
        <w:spacing w:after="0" w:line="240" w:lineRule="auto"/>
        <w:rPr>
          <w:rFonts w:ascii="Times New Roman" w:hAnsi="Times New Roman"/>
          <w:lang w:val="cs-CZ"/>
        </w:rPr>
      </w:pPr>
      <w:r w:rsidRPr="00A82D50">
        <w:rPr>
          <w:rFonts w:ascii="Times New Roman" w:hAnsi="Times New Roman"/>
          <w:lang w:val="cs-CZ"/>
        </w:rPr>
        <w:t>Tvrdé tobolky jsou dodávány v </w:t>
      </w:r>
      <w:r w:rsidR="002D1EA4" w:rsidRPr="00A82D50" w:rsidDel="002D1EA4">
        <w:rPr>
          <w:rFonts w:ascii="Times New Roman" w:hAnsi="Times New Roman"/>
          <w:lang w:val="cs-CZ"/>
        </w:rPr>
        <w:t xml:space="preserve"> </w:t>
      </w:r>
      <w:r w:rsidR="00833923" w:rsidRPr="00A82D50">
        <w:rPr>
          <w:rFonts w:ascii="Times New Roman" w:hAnsi="Times New Roman"/>
          <w:lang w:val="cs-CZ"/>
        </w:rPr>
        <w:t>blistru obsahujícím 5 tobolek. Dvacetitobolkové balení obsahuje 4 blistry po 5 tobolkách v krabičce</w:t>
      </w:r>
      <w:r w:rsidRPr="00A82D50">
        <w:rPr>
          <w:rFonts w:ascii="Times New Roman" w:hAnsi="Times New Roman"/>
          <w:lang w:val="cs-CZ"/>
        </w:rPr>
        <w:t>.</w:t>
      </w:r>
    </w:p>
    <w:p w:rsidR="00D803FD" w:rsidRPr="00CD153F" w:rsidRDefault="00D803FD">
      <w:pPr>
        <w:autoSpaceDE w:val="0"/>
        <w:autoSpaceDN w:val="0"/>
        <w:adjustRightInd w:val="0"/>
        <w:spacing w:after="0" w:line="240" w:lineRule="auto"/>
        <w:rPr>
          <w:rFonts w:ascii="Times New Roman" w:hAnsi="Times New Roman"/>
          <w:lang w:val="cs-CZ"/>
        </w:rPr>
      </w:pPr>
    </w:p>
    <w:p w:rsidR="00A030FC" w:rsidRPr="00CD153F" w:rsidRDefault="00A030FC" w:rsidP="00CC25E0">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Na trhu nemusí být</w:t>
      </w:r>
      <w:r w:rsidR="008E1F6C">
        <w:rPr>
          <w:rFonts w:ascii="Times New Roman" w:hAnsi="Times New Roman"/>
          <w:lang w:val="cs-CZ"/>
        </w:rPr>
        <w:t xml:space="preserve"> </w:t>
      </w:r>
      <w:r w:rsidRPr="00CD153F">
        <w:rPr>
          <w:rFonts w:ascii="Times New Roman" w:hAnsi="Times New Roman"/>
          <w:lang w:val="cs-CZ"/>
        </w:rPr>
        <w:t>všechny velikosti balení.</w:t>
      </w:r>
    </w:p>
    <w:p w:rsidR="00A030FC" w:rsidRPr="00CD153F" w:rsidRDefault="00A030FC">
      <w:pPr>
        <w:autoSpaceDE w:val="0"/>
        <w:autoSpaceDN w:val="0"/>
        <w:adjustRightInd w:val="0"/>
        <w:spacing w:after="0" w:line="240" w:lineRule="auto"/>
        <w:rPr>
          <w:rFonts w:ascii="Times New Roman" w:hAnsi="Times New Roman"/>
          <w:b/>
          <w:lang w:val="cs-CZ"/>
        </w:rPr>
      </w:pPr>
    </w:p>
    <w:p w:rsidR="00A030FC" w:rsidRPr="00CD153F" w:rsidRDefault="00A030FC" w:rsidP="00B54054">
      <w:pPr>
        <w:keepNext/>
        <w:keepLines/>
        <w:autoSpaceDE w:val="0"/>
        <w:autoSpaceDN w:val="0"/>
        <w:adjustRightInd w:val="0"/>
        <w:spacing w:after="0" w:line="240" w:lineRule="auto"/>
        <w:rPr>
          <w:rFonts w:ascii="Times New Roman" w:hAnsi="Times New Roman"/>
          <w:b/>
          <w:lang w:val="cs-CZ"/>
        </w:rPr>
      </w:pPr>
      <w:r w:rsidRPr="00CD153F">
        <w:rPr>
          <w:rFonts w:ascii="Times New Roman" w:hAnsi="Times New Roman"/>
          <w:b/>
          <w:lang w:val="cs-CZ"/>
        </w:rPr>
        <w:t>Držitel rozhodnutí o registraci a výrobce</w:t>
      </w:r>
    </w:p>
    <w:p w:rsidR="00A030FC" w:rsidRPr="00CD153F" w:rsidRDefault="00A030FC" w:rsidP="00B54054">
      <w:pPr>
        <w:keepNext/>
        <w:keepLines/>
        <w:autoSpaceDE w:val="0"/>
        <w:autoSpaceDN w:val="0"/>
        <w:adjustRightInd w:val="0"/>
        <w:spacing w:after="0" w:line="240" w:lineRule="auto"/>
        <w:rPr>
          <w:rFonts w:ascii="Times New Roman" w:hAnsi="Times New Roman"/>
          <w:b/>
          <w:lang w:val="cs-CZ"/>
        </w:rPr>
      </w:pPr>
    </w:p>
    <w:p w:rsidR="00A030FC" w:rsidRPr="00CD153F" w:rsidRDefault="00A030FC" w:rsidP="00B54054">
      <w:pPr>
        <w:keepNext/>
        <w:keepLines/>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Sun Pharmaceutical Industries Europe B.V.</w:t>
      </w:r>
    </w:p>
    <w:p w:rsidR="00A030FC" w:rsidRPr="00CD153F" w:rsidRDefault="00A030FC">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Polarisavenue 87</w:t>
      </w:r>
    </w:p>
    <w:p w:rsidR="00A030FC" w:rsidRPr="00CD153F" w:rsidRDefault="00A030FC">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2132 JH Hoofddorp</w:t>
      </w:r>
    </w:p>
    <w:p w:rsidR="00A030FC" w:rsidRPr="00CD153F" w:rsidRDefault="00A030FC">
      <w:pPr>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Nizozemsko</w:t>
      </w:r>
    </w:p>
    <w:p w:rsidR="00A030FC" w:rsidRPr="00CD153F" w:rsidRDefault="00A030FC">
      <w:pPr>
        <w:autoSpaceDE w:val="0"/>
        <w:autoSpaceDN w:val="0"/>
        <w:adjustRightInd w:val="0"/>
        <w:spacing w:after="0" w:line="240" w:lineRule="auto"/>
        <w:rPr>
          <w:rFonts w:ascii="Times New Roman" w:hAnsi="Times New Roman"/>
          <w:b/>
          <w:lang w:val="cs-CZ"/>
        </w:rPr>
      </w:pPr>
      <w:r w:rsidRPr="00CD153F">
        <w:rPr>
          <w:rFonts w:ascii="Times New Roman" w:hAnsi="Times New Roman"/>
          <w:b/>
          <w:lang w:val="cs-CZ"/>
        </w:rPr>
        <w:tab/>
      </w:r>
    </w:p>
    <w:p w:rsidR="00A030FC" w:rsidRPr="00CD153F" w:rsidRDefault="00A030FC">
      <w:pPr>
        <w:pStyle w:val="Style13"/>
        <w:widowControl/>
        <w:spacing w:line="240" w:lineRule="auto"/>
        <w:rPr>
          <w:rStyle w:val="FontStyle41"/>
          <w:sz w:val="22"/>
          <w:szCs w:val="22"/>
          <w:lang w:val="cs-CZ"/>
        </w:rPr>
      </w:pPr>
      <w:r w:rsidRPr="00CD153F">
        <w:rPr>
          <w:sz w:val="22"/>
          <w:szCs w:val="22"/>
          <w:lang w:val="cs-CZ"/>
        </w:rPr>
        <w:t>Další informace o tomto přípravku získáte u místního zástupce držitele rozhodnutí o registraci:</w:t>
      </w:r>
    </w:p>
    <w:p w:rsidR="00A030FC" w:rsidRDefault="00A030FC">
      <w:pPr>
        <w:autoSpaceDE w:val="0"/>
        <w:autoSpaceDN w:val="0"/>
        <w:adjustRightInd w:val="0"/>
        <w:spacing w:after="0" w:line="240" w:lineRule="auto"/>
        <w:rPr>
          <w:rFonts w:ascii="Times New Roman" w:hAnsi="Times New Roman"/>
          <w:b/>
          <w:lang w:val="cs-CZ"/>
        </w:rPr>
      </w:pPr>
    </w:p>
    <w:p w:rsidR="00B57380" w:rsidRPr="00B57380" w:rsidRDefault="00B57380" w:rsidP="00B57380">
      <w:pPr>
        <w:spacing w:after="0" w:line="240" w:lineRule="auto"/>
        <w:rPr>
          <w:rFonts w:ascii="Times New Roman" w:hAnsi="Times New Roman"/>
          <w:b/>
          <w:noProof/>
          <w:lang w:val="cs-CZ"/>
        </w:rPr>
      </w:pPr>
      <w:r w:rsidRPr="00B57380">
        <w:rPr>
          <w:rFonts w:ascii="Times New Roman" w:hAnsi="Times New Roman"/>
          <w:b/>
          <w:noProof/>
          <w:lang w:val="cs-CZ"/>
        </w:rPr>
        <w:t>België/Belgique/Belgien/</w:t>
      </w:r>
      <w:r w:rsidRPr="00B57380">
        <w:rPr>
          <w:rFonts w:ascii="Times New Roman" w:hAnsi="Times New Roman"/>
          <w:b/>
          <w:bCs/>
          <w:lang w:val="cs-CZ"/>
        </w:rPr>
        <w:t>България/</w:t>
      </w:r>
      <w:r w:rsidRPr="00B57380">
        <w:rPr>
          <w:rFonts w:ascii="Times New Roman" w:hAnsi="Times New Roman"/>
          <w:b/>
          <w:noProof/>
          <w:lang w:val="cs-CZ"/>
        </w:rPr>
        <w:t>Česká republika/</w:t>
      </w:r>
    </w:p>
    <w:p w:rsidR="00751807" w:rsidRDefault="00B57380" w:rsidP="00902BA8">
      <w:pPr>
        <w:spacing w:after="0" w:line="240" w:lineRule="auto"/>
        <w:rPr>
          <w:rFonts w:ascii="Times New Roman" w:hAnsi="Times New Roman"/>
          <w:b/>
          <w:noProof/>
          <w:lang w:val="cs-CZ"/>
        </w:rPr>
      </w:pPr>
      <w:r w:rsidRPr="00B57380">
        <w:rPr>
          <w:rFonts w:ascii="Times New Roman" w:hAnsi="Times New Roman"/>
          <w:b/>
          <w:noProof/>
          <w:lang w:val="cs-CZ"/>
        </w:rPr>
        <w:t>Danmark/</w:t>
      </w:r>
      <w:r w:rsidRPr="00B57380">
        <w:rPr>
          <w:rFonts w:ascii="Times New Roman" w:hAnsi="Times New Roman"/>
          <w:b/>
          <w:bCs/>
          <w:noProof/>
          <w:lang w:val="cs-CZ"/>
        </w:rPr>
        <w:t>Eesti/</w:t>
      </w:r>
      <w:r>
        <w:rPr>
          <w:rFonts w:ascii="Times New Roman" w:hAnsi="Times New Roman"/>
          <w:b/>
          <w:noProof/>
        </w:rPr>
        <w:t>Ελλάδα</w:t>
      </w:r>
      <w:r w:rsidRPr="00B57380">
        <w:rPr>
          <w:rFonts w:ascii="Times New Roman" w:hAnsi="Times New Roman"/>
          <w:b/>
          <w:noProof/>
          <w:lang w:val="cs-CZ"/>
        </w:rPr>
        <w:t>/</w:t>
      </w:r>
      <w:r w:rsidR="00FF60F2">
        <w:rPr>
          <w:rFonts w:ascii="Times New Roman" w:hAnsi="Times New Roman"/>
          <w:b/>
          <w:noProof/>
          <w:lang w:val="cs-CZ"/>
        </w:rPr>
        <w:t>Hrvatska/</w:t>
      </w:r>
      <w:r w:rsidRPr="00B57380">
        <w:rPr>
          <w:rFonts w:ascii="Times New Roman" w:hAnsi="Times New Roman"/>
          <w:b/>
          <w:noProof/>
          <w:lang w:val="cs-CZ"/>
        </w:rPr>
        <w:t>Ireland/Ísland/</w:t>
      </w:r>
    </w:p>
    <w:p w:rsidR="00B57380" w:rsidRPr="00B57380" w:rsidRDefault="00B57380" w:rsidP="00751807">
      <w:pPr>
        <w:spacing w:after="0" w:line="240" w:lineRule="auto"/>
        <w:rPr>
          <w:rFonts w:ascii="Times New Roman" w:hAnsi="Times New Roman"/>
          <w:b/>
          <w:noProof/>
          <w:lang w:val="cs-CZ"/>
        </w:rPr>
      </w:pPr>
      <w:r>
        <w:rPr>
          <w:rFonts w:ascii="Times New Roman" w:hAnsi="Times New Roman"/>
          <w:b/>
          <w:noProof/>
        </w:rPr>
        <w:t>Κύπρος</w:t>
      </w:r>
      <w:r w:rsidRPr="00B57380">
        <w:rPr>
          <w:rFonts w:ascii="Times New Roman" w:hAnsi="Times New Roman"/>
          <w:b/>
          <w:noProof/>
          <w:lang w:val="cs-CZ"/>
        </w:rPr>
        <w:t>/Latvija/Lietuva/Luxembourg/Luxemburg/Magyarország/</w:t>
      </w:r>
    </w:p>
    <w:p w:rsidR="00B57380" w:rsidRPr="004327B1" w:rsidRDefault="00B57380" w:rsidP="00B57380">
      <w:pPr>
        <w:spacing w:after="0" w:line="240" w:lineRule="auto"/>
        <w:rPr>
          <w:rFonts w:ascii="Times New Roman" w:hAnsi="Times New Roman"/>
          <w:b/>
          <w:noProof/>
          <w:lang w:val="cs-CZ"/>
        </w:rPr>
      </w:pPr>
      <w:r w:rsidRPr="004327B1">
        <w:rPr>
          <w:rFonts w:ascii="Times New Roman" w:hAnsi="Times New Roman"/>
          <w:b/>
          <w:noProof/>
          <w:lang w:val="cs-CZ"/>
        </w:rPr>
        <w:t>Malta/Nederland/Norge/Österreich/Portugal/</w:t>
      </w:r>
    </w:p>
    <w:p w:rsidR="00B57380" w:rsidRPr="004327B1" w:rsidRDefault="00B57380" w:rsidP="00B57380">
      <w:pPr>
        <w:spacing w:after="0" w:line="240" w:lineRule="auto"/>
        <w:rPr>
          <w:rFonts w:ascii="Times New Roman" w:hAnsi="Times New Roman"/>
          <w:noProof/>
          <w:lang w:val="cs-CZ"/>
        </w:rPr>
      </w:pPr>
      <w:r w:rsidRPr="004327B1">
        <w:rPr>
          <w:rFonts w:ascii="Times New Roman" w:hAnsi="Times New Roman"/>
          <w:b/>
          <w:noProof/>
          <w:lang w:val="cs-CZ"/>
        </w:rPr>
        <w:t>Slovenija/Slovenská republika/Suomi/Finland/Sverige</w:t>
      </w:r>
    </w:p>
    <w:p w:rsidR="00B57380" w:rsidRPr="007F3151" w:rsidRDefault="00B57380" w:rsidP="00B57380">
      <w:pPr>
        <w:numPr>
          <w:ilvl w:val="12"/>
          <w:numId w:val="0"/>
        </w:numPr>
        <w:spacing w:after="0" w:line="240" w:lineRule="auto"/>
        <w:rPr>
          <w:rFonts w:ascii="Times New Roman" w:hAnsi="Times New Roman"/>
          <w:noProof/>
          <w:lang w:val="cs-CZ"/>
        </w:rPr>
      </w:pPr>
      <w:r w:rsidRPr="007F3151">
        <w:rPr>
          <w:rFonts w:ascii="Times New Roman" w:hAnsi="Times New Roman"/>
          <w:noProof/>
          <w:lang w:val="cs-CZ"/>
        </w:rPr>
        <w:t>Sun Pharmaceutical Industries Europe B.V.</w:t>
      </w:r>
    </w:p>
    <w:p w:rsidR="00B57380" w:rsidRPr="007F3151" w:rsidRDefault="00B57380" w:rsidP="00B57380">
      <w:pPr>
        <w:numPr>
          <w:ilvl w:val="12"/>
          <w:numId w:val="0"/>
        </w:numPr>
        <w:spacing w:after="0" w:line="240" w:lineRule="auto"/>
        <w:rPr>
          <w:rFonts w:ascii="Times New Roman" w:hAnsi="Times New Roman"/>
          <w:noProof/>
          <w:lang w:val="cs-CZ"/>
        </w:rPr>
      </w:pPr>
      <w:r w:rsidRPr="007F3151">
        <w:rPr>
          <w:rFonts w:ascii="Times New Roman" w:hAnsi="Times New Roman"/>
          <w:noProof/>
          <w:lang w:val="cs-CZ"/>
        </w:rPr>
        <w:t>Polarisavenue 87</w:t>
      </w:r>
    </w:p>
    <w:p w:rsidR="00B57380" w:rsidRPr="007F3151" w:rsidRDefault="00B57380" w:rsidP="00B57380">
      <w:pPr>
        <w:spacing w:after="0" w:line="240" w:lineRule="auto"/>
        <w:rPr>
          <w:rFonts w:ascii="Times New Roman" w:hAnsi="Times New Roman"/>
          <w:noProof/>
          <w:lang w:val="cs-CZ"/>
        </w:rPr>
      </w:pPr>
      <w:r w:rsidRPr="007F3151">
        <w:rPr>
          <w:rFonts w:ascii="Times New Roman" w:hAnsi="Times New Roman"/>
          <w:noProof/>
          <w:lang w:val="cs-CZ"/>
        </w:rPr>
        <w:t>2132 JH Hoofddorp</w:t>
      </w:r>
    </w:p>
    <w:p w:rsidR="00B57380" w:rsidRPr="007F3151" w:rsidRDefault="00B57380" w:rsidP="004B781D">
      <w:pPr>
        <w:spacing w:after="0" w:line="240" w:lineRule="auto"/>
        <w:rPr>
          <w:rFonts w:ascii="Times New Roman" w:hAnsi="Times New Roman"/>
          <w:lang w:val="cs-CZ"/>
        </w:rPr>
      </w:pPr>
      <w:r w:rsidRPr="007F3151">
        <w:rPr>
          <w:rFonts w:ascii="Times New Roman" w:hAnsi="Times New Roman"/>
          <w:noProof/>
          <w:lang w:val="cs-CZ"/>
        </w:rPr>
        <w:t>Nederland/</w:t>
      </w:r>
      <w:r w:rsidRPr="007F3151">
        <w:rPr>
          <w:rFonts w:ascii="Times New Roman" w:hAnsi="Times New Roman"/>
          <w:lang w:val="cs-CZ"/>
        </w:rPr>
        <w:t>Pays-Bas/</w:t>
      </w:r>
      <w:r w:rsidRPr="007F3151">
        <w:rPr>
          <w:rFonts w:ascii="Times New Roman" w:hAnsi="Times New Roman"/>
          <w:noProof/>
          <w:lang w:val="cs-CZ"/>
        </w:rPr>
        <w:t>Niederlande/</w:t>
      </w:r>
      <w:r w:rsidR="004B781D" w:rsidRPr="001E1706">
        <w:rPr>
          <w:rFonts w:ascii="Times New Roman" w:hAnsi="Times New Roman"/>
          <w:lang w:val="bg-BG"/>
        </w:rPr>
        <w:t>Нидерландия</w:t>
      </w:r>
      <w:r w:rsidRPr="007F3151">
        <w:rPr>
          <w:rFonts w:ascii="Times New Roman" w:hAnsi="Times New Roman"/>
          <w:lang w:val="cs-CZ"/>
        </w:rPr>
        <w:t>/Nizozemsko/</w:t>
      </w:r>
    </w:p>
    <w:p w:rsidR="00751807" w:rsidRPr="007F3151" w:rsidRDefault="00FF60F2" w:rsidP="00B57380">
      <w:pPr>
        <w:spacing w:after="0" w:line="240" w:lineRule="auto"/>
        <w:rPr>
          <w:rFonts w:ascii="Times New Roman" w:hAnsi="Times New Roman"/>
          <w:noProof/>
          <w:lang w:val="cs-CZ"/>
        </w:rPr>
      </w:pPr>
      <w:r w:rsidRPr="007F3151">
        <w:rPr>
          <w:rFonts w:ascii="Times New Roman" w:hAnsi="Times New Roman"/>
          <w:lang w:val="cs-CZ"/>
        </w:rPr>
        <w:t>Nederlandene/</w:t>
      </w:r>
      <w:r w:rsidR="00B57380" w:rsidRPr="007F3151">
        <w:rPr>
          <w:rFonts w:ascii="Times New Roman" w:hAnsi="Times New Roman"/>
          <w:lang w:val="cs-CZ"/>
        </w:rPr>
        <w:t>Holland/</w:t>
      </w:r>
      <w:r w:rsidR="00B57380">
        <w:rPr>
          <w:rFonts w:ascii="Times New Roman" w:hAnsi="Times New Roman"/>
          <w:noProof/>
        </w:rPr>
        <w:t>Ολλανδία</w:t>
      </w:r>
      <w:r w:rsidR="00B57380" w:rsidRPr="007F3151">
        <w:rPr>
          <w:rFonts w:ascii="Times New Roman" w:hAnsi="Times New Roman"/>
          <w:noProof/>
          <w:lang w:val="cs-CZ"/>
        </w:rPr>
        <w:t>/</w:t>
      </w:r>
      <w:r w:rsidRPr="007F3151">
        <w:rPr>
          <w:rFonts w:ascii="Times New Roman" w:hAnsi="Times New Roman"/>
          <w:noProof/>
          <w:lang w:val="cs-CZ"/>
        </w:rPr>
        <w:t>Nizozemska/</w:t>
      </w:r>
      <w:r w:rsidR="00B57380" w:rsidRPr="007F3151">
        <w:rPr>
          <w:rFonts w:ascii="Times New Roman" w:hAnsi="Times New Roman"/>
          <w:noProof/>
          <w:lang w:val="cs-CZ"/>
        </w:rPr>
        <w:t>The Netherlands/Holland/</w:t>
      </w:r>
    </w:p>
    <w:p w:rsidR="00B57380" w:rsidRPr="007F3151" w:rsidRDefault="00B57380" w:rsidP="00751807">
      <w:pPr>
        <w:spacing w:after="0" w:line="240" w:lineRule="auto"/>
        <w:rPr>
          <w:rFonts w:ascii="Times New Roman" w:hAnsi="Times New Roman"/>
          <w:lang w:val="cs-CZ"/>
        </w:rPr>
      </w:pPr>
      <w:r>
        <w:rPr>
          <w:rFonts w:ascii="Times New Roman" w:hAnsi="Times New Roman"/>
          <w:noProof/>
        </w:rPr>
        <w:t>Ολλανδία</w:t>
      </w:r>
      <w:r w:rsidRPr="007F3151">
        <w:rPr>
          <w:rFonts w:ascii="Times New Roman" w:hAnsi="Times New Roman"/>
          <w:noProof/>
          <w:lang w:val="cs-CZ"/>
        </w:rPr>
        <w:t>/</w:t>
      </w:r>
      <w:r w:rsidRPr="007F3151">
        <w:rPr>
          <w:rFonts w:ascii="Times New Roman" w:hAnsi="Times New Roman"/>
          <w:lang w:val="cs-CZ"/>
        </w:rPr>
        <w:t>Nīderlande/Nyderlandai/Pays-Bas/Niederlande/Hollandia/</w:t>
      </w:r>
    </w:p>
    <w:p w:rsidR="00B57380" w:rsidRPr="007F3151" w:rsidRDefault="00B57380" w:rsidP="00B57380">
      <w:pPr>
        <w:spacing w:after="0" w:line="240" w:lineRule="auto"/>
        <w:rPr>
          <w:rFonts w:ascii="Times New Roman" w:hAnsi="Times New Roman"/>
          <w:lang w:val="cs-CZ"/>
        </w:rPr>
      </w:pPr>
      <w:r w:rsidRPr="007F3151">
        <w:rPr>
          <w:rFonts w:ascii="Times New Roman" w:hAnsi="Times New Roman"/>
          <w:lang w:val="cs-CZ"/>
        </w:rPr>
        <w:t>L-Olanda/Nederland/</w:t>
      </w:r>
      <w:r w:rsidR="00FF60F2" w:rsidRPr="007F3151">
        <w:rPr>
          <w:rFonts w:ascii="Times New Roman" w:hAnsi="Times New Roman"/>
          <w:lang w:val="cs-CZ"/>
        </w:rPr>
        <w:t>Nederland/</w:t>
      </w:r>
      <w:r w:rsidRPr="007F3151">
        <w:rPr>
          <w:rFonts w:ascii="Times New Roman" w:hAnsi="Times New Roman"/>
          <w:lang w:val="cs-CZ"/>
        </w:rPr>
        <w:t>Niederlande/Países Baixos/</w:t>
      </w:r>
    </w:p>
    <w:p w:rsidR="00B57380" w:rsidRPr="007F3151" w:rsidRDefault="00B57380" w:rsidP="00B57380">
      <w:pPr>
        <w:spacing w:after="0" w:line="240" w:lineRule="auto"/>
        <w:rPr>
          <w:rFonts w:ascii="Times New Roman" w:hAnsi="Times New Roman"/>
          <w:lang w:val="cs-CZ"/>
        </w:rPr>
      </w:pPr>
      <w:r w:rsidRPr="007F3151">
        <w:rPr>
          <w:rFonts w:ascii="Times New Roman" w:hAnsi="Times New Roman"/>
          <w:lang w:val="cs-CZ"/>
        </w:rPr>
        <w:t>Nizozemska/Holandsko/Alankomaat/Nederländerna</w:t>
      </w:r>
      <w:r w:rsidR="00FF60F2" w:rsidRPr="007F3151">
        <w:rPr>
          <w:rFonts w:ascii="Times New Roman" w:hAnsi="Times New Roman"/>
          <w:lang w:val="cs-CZ"/>
        </w:rPr>
        <w:t>/Nederländerna</w:t>
      </w:r>
    </w:p>
    <w:p w:rsidR="00FF60F2" w:rsidRPr="007F3151" w:rsidRDefault="00FF60F2" w:rsidP="00546E86">
      <w:pPr>
        <w:spacing w:after="0" w:line="240" w:lineRule="auto"/>
        <w:rPr>
          <w:rFonts w:ascii="Times New Roman" w:hAnsi="Times New Roman"/>
          <w:lang w:val="cs-CZ"/>
        </w:rPr>
      </w:pPr>
      <w:r w:rsidRPr="007F3151">
        <w:rPr>
          <w:rFonts w:ascii="Times New Roman" w:hAnsi="Times New Roman"/>
          <w:lang w:val="cs-CZ"/>
        </w:rPr>
        <w:t>Tel./тел./tlf./</w:t>
      </w:r>
      <w:r w:rsidRPr="00B54054">
        <w:rPr>
          <w:rFonts w:ascii="Times New Roman" w:hAnsi="Times New Roman"/>
          <w:lang w:val="cs-CZ"/>
        </w:rPr>
        <w:t>τηλ</w:t>
      </w:r>
      <w:r w:rsidRPr="007F3151">
        <w:rPr>
          <w:rFonts w:ascii="Times New Roman" w:hAnsi="Times New Roman"/>
          <w:lang w:val="cs-CZ"/>
        </w:rPr>
        <w:t>./Sími/</w:t>
      </w:r>
      <w:r w:rsidRPr="00B54054">
        <w:rPr>
          <w:rFonts w:ascii="Times New Roman" w:hAnsi="Times New Roman"/>
          <w:lang w:val="cs-CZ"/>
        </w:rPr>
        <w:t>τηλ</w:t>
      </w:r>
      <w:r w:rsidRPr="007F3151">
        <w:rPr>
          <w:rFonts w:ascii="Times New Roman" w:hAnsi="Times New Roman"/>
          <w:lang w:val="cs-CZ"/>
        </w:rPr>
        <w:t>./Tlf./Puh./</w:t>
      </w:r>
    </w:p>
    <w:p w:rsidR="00FF60F2" w:rsidRPr="00B54054" w:rsidRDefault="00FF60F2" w:rsidP="00B54054">
      <w:pPr>
        <w:spacing w:after="0" w:line="240" w:lineRule="auto"/>
        <w:rPr>
          <w:rFonts w:ascii="Times New Roman" w:hAnsi="Times New Roman"/>
          <w:lang w:val="cs-CZ"/>
        </w:rPr>
      </w:pPr>
      <w:r w:rsidRPr="007F3151">
        <w:rPr>
          <w:rFonts w:ascii="Times New Roman" w:hAnsi="Times New Roman"/>
          <w:lang w:val="cs-CZ"/>
        </w:rPr>
        <w:t xml:space="preserve"> </w:t>
      </w:r>
      <w:r w:rsidRPr="00B54054">
        <w:rPr>
          <w:rFonts w:ascii="Times New Roman" w:hAnsi="Times New Roman"/>
          <w:lang w:val="cs-CZ"/>
        </w:rPr>
        <w:t>+31 (0)23 568 5501</w:t>
      </w:r>
    </w:p>
    <w:p w:rsidR="00B57380" w:rsidRPr="007F3151" w:rsidRDefault="00B57380" w:rsidP="00B57380">
      <w:pPr>
        <w:spacing w:after="0" w:line="240" w:lineRule="auto"/>
        <w:rPr>
          <w:rFonts w:ascii="Times New Roman" w:hAnsi="Times New Roman"/>
          <w:b/>
          <w:lang w:val="de-DE"/>
        </w:rPr>
      </w:pPr>
    </w:p>
    <w:p w:rsidR="00B57380" w:rsidRDefault="00B57380" w:rsidP="00B54054">
      <w:pPr>
        <w:keepNext/>
        <w:spacing w:after="0" w:line="240" w:lineRule="auto"/>
        <w:rPr>
          <w:rFonts w:ascii="Times New Roman" w:hAnsi="Times New Roman"/>
          <w:lang w:val="de-DE"/>
        </w:rPr>
      </w:pPr>
      <w:r>
        <w:rPr>
          <w:rFonts w:ascii="Times New Roman" w:hAnsi="Times New Roman"/>
          <w:b/>
          <w:lang w:val="de-DE"/>
        </w:rPr>
        <w:t>Deutschland</w:t>
      </w:r>
    </w:p>
    <w:p w:rsidR="00B57380" w:rsidRDefault="00B57380" w:rsidP="00B54054">
      <w:pPr>
        <w:keepNext/>
        <w:spacing w:after="0" w:line="240" w:lineRule="auto"/>
        <w:rPr>
          <w:rFonts w:ascii="Times New Roman" w:hAnsi="Times New Roman"/>
          <w:lang w:val="de-DE"/>
        </w:rPr>
      </w:pPr>
      <w:r>
        <w:rPr>
          <w:rFonts w:ascii="Times New Roman" w:hAnsi="Times New Roman"/>
          <w:lang w:val="de-DE"/>
        </w:rPr>
        <w:t>Sun Pharmaceuticals Germany GmbH</w:t>
      </w:r>
    </w:p>
    <w:p w:rsidR="00276D6F" w:rsidRPr="00394108" w:rsidRDefault="00276D6F" w:rsidP="00276D6F">
      <w:pPr>
        <w:spacing w:after="0" w:line="240" w:lineRule="auto"/>
        <w:rPr>
          <w:rFonts w:ascii="Times New Roman" w:hAnsi="Times New Roman"/>
          <w:lang w:val="de-DE"/>
        </w:rPr>
      </w:pPr>
      <w:r w:rsidRPr="00394108">
        <w:rPr>
          <w:rFonts w:ascii="Times New Roman" w:hAnsi="Times New Roman"/>
          <w:lang w:val="de-DE"/>
        </w:rPr>
        <w:t>Hemmelrather Weg 201</w:t>
      </w:r>
    </w:p>
    <w:p w:rsidR="00276D6F" w:rsidRPr="00394108" w:rsidRDefault="00276D6F" w:rsidP="00276D6F">
      <w:pPr>
        <w:spacing w:after="0" w:line="240" w:lineRule="auto"/>
        <w:rPr>
          <w:rFonts w:ascii="Times New Roman" w:hAnsi="Times New Roman"/>
          <w:lang w:val="de-DE"/>
        </w:rPr>
      </w:pPr>
      <w:r w:rsidRPr="00394108">
        <w:rPr>
          <w:rFonts w:ascii="Times New Roman" w:hAnsi="Times New Roman"/>
          <w:lang w:val="de-DE"/>
        </w:rPr>
        <w:t>51377 Leverkusen</w:t>
      </w:r>
    </w:p>
    <w:p w:rsidR="00276D6F" w:rsidRPr="009E5CFE" w:rsidRDefault="00276D6F" w:rsidP="00276D6F">
      <w:pPr>
        <w:spacing w:after="0" w:line="240" w:lineRule="auto"/>
        <w:rPr>
          <w:rFonts w:ascii="Times New Roman" w:hAnsi="Times New Roman"/>
          <w:lang w:val="es-ES"/>
        </w:rPr>
      </w:pPr>
      <w:r w:rsidRPr="009E5CFE">
        <w:rPr>
          <w:rFonts w:ascii="Times New Roman" w:hAnsi="Times New Roman"/>
          <w:lang w:val="es-ES"/>
        </w:rPr>
        <w:t>Deutschland</w:t>
      </w:r>
    </w:p>
    <w:p w:rsidR="00B57380" w:rsidRPr="009E5CFE" w:rsidRDefault="00276D6F" w:rsidP="00B57380">
      <w:pPr>
        <w:spacing w:after="0" w:line="240" w:lineRule="auto"/>
        <w:rPr>
          <w:rFonts w:ascii="Times New Roman" w:hAnsi="Times New Roman"/>
          <w:lang w:val="es-ES"/>
        </w:rPr>
      </w:pPr>
      <w:r w:rsidRPr="009E5CFE">
        <w:rPr>
          <w:rFonts w:ascii="Times New Roman" w:hAnsi="Times New Roman"/>
          <w:lang w:val="es-ES"/>
        </w:rPr>
        <w:t>tel. +49 214 403 990</w:t>
      </w:r>
    </w:p>
    <w:p w:rsidR="00B57380" w:rsidRPr="009E5CFE" w:rsidRDefault="00B57380" w:rsidP="00B57380">
      <w:pPr>
        <w:spacing w:after="0" w:line="240" w:lineRule="auto"/>
        <w:rPr>
          <w:rFonts w:ascii="Times New Roman" w:hAnsi="Times New Roman"/>
          <w:b/>
          <w:lang w:val="es-ES"/>
        </w:rPr>
      </w:pPr>
    </w:p>
    <w:p w:rsidR="00B57380" w:rsidRPr="009E5CFE" w:rsidRDefault="00B57380" w:rsidP="00D745B7">
      <w:pPr>
        <w:keepNext/>
        <w:keepLines/>
        <w:spacing w:after="0" w:line="240" w:lineRule="auto"/>
        <w:rPr>
          <w:rFonts w:ascii="Times New Roman" w:hAnsi="Times New Roman"/>
          <w:b/>
          <w:lang w:val="es-ES"/>
        </w:rPr>
      </w:pPr>
      <w:r w:rsidRPr="009E5CFE">
        <w:rPr>
          <w:rFonts w:ascii="Times New Roman" w:hAnsi="Times New Roman"/>
          <w:b/>
          <w:lang w:val="es-ES"/>
        </w:rPr>
        <w:t>España</w:t>
      </w:r>
    </w:p>
    <w:p w:rsidR="00276D6F" w:rsidRPr="009E5CFE" w:rsidRDefault="00607CF8" w:rsidP="00D745B7">
      <w:pPr>
        <w:keepNext/>
        <w:keepLines/>
        <w:spacing w:after="0" w:line="240" w:lineRule="auto"/>
        <w:rPr>
          <w:rFonts w:ascii="Times New Roman" w:hAnsi="Times New Roman"/>
          <w:lang w:val="es-ES"/>
        </w:rPr>
      </w:pPr>
      <w:r>
        <w:rPr>
          <w:rFonts w:ascii="Times New Roman" w:hAnsi="Times New Roman"/>
          <w:lang w:val="es-ES"/>
        </w:rPr>
        <w:t xml:space="preserve">Sun Pharma </w:t>
      </w:r>
      <w:r w:rsidR="00276D6F" w:rsidRPr="009E5CFE">
        <w:rPr>
          <w:rFonts w:ascii="Times New Roman" w:hAnsi="Times New Roman"/>
          <w:lang w:val="es-ES"/>
        </w:rPr>
        <w:t>Laboratorios</w:t>
      </w:r>
      <w:r>
        <w:rPr>
          <w:rFonts w:ascii="Times New Roman" w:hAnsi="Times New Roman"/>
          <w:lang w:val="es-ES"/>
        </w:rPr>
        <w:t>,</w:t>
      </w:r>
      <w:r w:rsidR="00276D6F" w:rsidRPr="009E5CFE">
        <w:rPr>
          <w:rFonts w:ascii="Times New Roman" w:hAnsi="Times New Roman"/>
          <w:lang w:val="es-ES"/>
        </w:rPr>
        <w:t xml:space="preserve"> S.L. </w:t>
      </w:r>
    </w:p>
    <w:p w:rsidR="00276D6F" w:rsidRPr="007F3151" w:rsidRDefault="00607CF8" w:rsidP="00D745B7">
      <w:pPr>
        <w:keepNext/>
        <w:keepLines/>
        <w:spacing w:after="0" w:line="240" w:lineRule="auto"/>
        <w:rPr>
          <w:rFonts w:ascii="Times New Roman" w:hAnsi="Times New Roman"/>
          <w:lang w:val="es-ES"/>
        </w:rPr>
      </w:pPr>
      <w:r>
        <w:rPr>
          <w:rFonts w:ascii="Times New Roman" w:hAnsi="Times New Roman"/>
          <w:lang w:val="es-ES"/>
        </w:rPr>
        <w:t>Rambla de Catalunya 53-55</w:t>
      </w:r>
    </w:p>
    <w:p w:rsidR="00276D6F" w:rsidRPr="00404BC2" w:rsidRDefault="00276D6F" w:rsidP="00D745B7">
      <w:pPr>
        <w:keepNext/>
        <w:keepLines/>
        <w:spacing w:after="0" w:line="240" w:lineRule="auto"/>
        <w:rPr>
          <w:rFonts w:ascii="Times New Roman" w:hAnsi="Times New Roman"/>
          <w:lang w:val="es-ES"/>
        </w:rPr>
      </w:pPr>
      <w:r w:rsidRPr="00404BC2">
        <w:rPr>
          <w:rFonts w:ascii="Times New Roman" w:hAnsi="Times New Roman"/>
          <w:lang w:val="es-ES"/>
        </w:rPr>
        <w:t>08007 Barcelona</w:t>
      </w:r>
    </w:p>
    <w:p w:rsidR="00276D6F" w:rsidRPr="007B66A4" w:rsidRDefault="00276D6F" w:rsidP="00D745B7">
      <w:pPr>
        <w:keepNext/>
        <w:keepLines/>
        <w:spacing w:after="0" w:line="240" w:lineRule="auto"/>
        <w:rPr>
          <w:rFonts w:ascii="Times New Roman" w:hAnsi="Times New Roman"/>
          <w:lang w:val="es-ES"/>
        </w:rPr>
      </w:pPr>
      <w:r w:rsidRPr="007B66A4">
        <w:rPr>
          <w:rFonts w:ascii="Times New Roman" w:hAnsi="Times New Roman"/>
          <w:lang w:val="es-ES"/>
        </w:rPr>
        <w:t>España</w:t>
      </w:r>
    </w:p>
    <w:p w:rsidR="00B57380" w:rsidRPr="007F3151" w:rsidRDefault="00276D6F" w:rsidP="00D745B7">
      <w:pPr>
        <w:keepNext/>
        <w:keepLines/>
        <w:spacing w:after="0" w:line="240" w:lineRule="auto"/>
        <w:rPr>
          <w:rFonts w:ascii="Times New Roman" w:hAnsi="Times New Roman"/>
          <w:lang w:val="es-ES"/>
        </w:rPr>
      </w:pPr>
      <w:r w:rsidRPr="007F3151">
        <w:rPr>
          <w:rFonts w:ascii="Times New Roman" w:hAnsi="Times New Roman"/>
          <w:lang w:val="es-ES"/>
        </w:rPr>
        <w:t xml:space="preserve">tel. +34 </w:t>
      </w:r>
      <w:r w:rsidRPr="00404BC2">
        <w:rPr>
          <w:rFonts w:ascii="Times New Roman" w:hAnsi="Times New Roman"/>
          <w:lang w:val="es-ES"/>
        </w:rPr>
        <w:t>93 342 78 90</w:t>
      </w:r>
    </w:p>
    <w:p w:rsidR="00B57380" w:rsidRPr="007F3151" w:rsidRDefault="00B57380" w:rsidP="00B57380">
      <w:pPr>
        <w:spacing w:after="0" w:line="240" w:lineRule="auto"/>
        <w:rPr>
          <w:rFonts w:ascii="Times New Roman" w:hAnsi="Times New Roman"/>
          <w:b/>
          <w:lang w:val="es-ES"/>
        </w:rPr>
      </w:pPr>
    </w:p>
    <w:p w:rsidR="00306D02" w:rsidRPr="00016DBD" w:rsidRDefault="00306D02" w:rsidP="00306D02">
      <w:pPr>
        <w:keepNext/>
        <w:keepLines/>
        <w:spacing w:after="0" w:line="240" w:lineRule="auto"/>
        <w:rPr>
          <w:rFonts w:ascii="Times New Roman" w:hAnsi="Times New Roman"/>
          <w:b/>
          <w:lang w:val="fr-FR"/>
        </w:rPr>
      </w:pPr>
      <w:r w:rsidRPr="00016DBD">
        <w:rPr>
          <w:rFonts w:ascii="Times New Roman" w:hAnsi="Times New Roman"/>
          <w:b/>
          <w:lang w:val="fr-FR"/>
        </w:rPr>
        <w:t>France</w:t>
      </w:r>
    </w:p>
    <w:p w:rsidR="00306D02" w:rsidRDefault="00306D02" w:rsidP="00306D02">
      <w:pPr>
        <w:keepNext/>
        <w:keepLines/>
        <w:spacing w:after="0" w:line="240" w:lineRule="auto"/>
        <w:rPr>
          <w:rFonts w:ascii="Times New Roman" w:hAnsi="Times New Roman"/>
          <w:lang w:val="fr-FR"/>
        </w:rPr>
      </w:pPr>
      <w:r>
        <w:rPr>
          <w:rFonts w:ascii="Times New Roman" w:hAnsi="Times New Roman"/>
          <w:lang w:val="fr-FR"/>
        </w:rPr>
        <w:t>Sun Pharma France</w:t>
      </w:r>
    </w:p>
    <w:p w:rsidR="00306D02" w:rsidRPr="009F3743" w:rsidRDefault="00306D02" w:rsidP="00306D02">
      <w:pPr>
        <w:spacing w:after="0" w:line="240" w:lineRule="auto"/>
        <w:rPr>
          <w:rFonts w:ascii="Times New Roman" w:hAnsi="Times New Roman"/>
          <w:lang w:val="it-IT"/>
        </w:rPr>
      </w:pPr>
      <w:r w:rsidRPr="009F3743">
        <w:rPr>
          <w:rFonts w:ascii="Times New Roman" w:hAnsi="Times New Roman"/>
          <w:lang w:val="it-IT"/>
        </w:rPr>
        <w:t>31 Rue des Poissonniers</w:t>
      </w:r>
    </w:p>
    <w:p w:rsidR="00FB0635" w:rsidRDefault="00306D02" w:rsidP="00306D02">
      <w:pPr>
        <w:spacing w:after="0" w:line="240" w:lineRule="auto"/>
        <w:rPr>
          <w:rFonts w:ascii="Times New Roman" w:hAnsi="Times New Roman"/>
          <w:lang w:val="it-IT"/>
        </w:rPr>
      </w:pPr>
      <w:r w:rsidRPr="009F3743">
        <w:rPr>
          <w:rFonts w:ascii="Times New Roman" w:hAnsi="Times New Roman"/>
          <w:lang w:val="it-IT"/>
        </w:rPr>
        <w:t>92200 Neuilly-Sur-Seine</w:t>
      </w:r>
    </w:p>
    <w:p w:rsidR="00306D02" w:rsidRPr="00BD4953" w:rsidRDefault="00306D02" w:rsidP="00306D02">
      <w:pPr>
        <w:spacing w:after="0" w:line="240" w:lineRule="auto"/>
        <w:rPr>
          <w:rFonts w:ascii="Times New Roman" w:hAnsi="Times New Roman"/>
          <w:lang w:val="it-IT"/>
        </w:rPr>
      </w:pPr>
      <w:r w:rsidRPr="00BD4953">
        <w:rPr>
          <w:rFonts w:ascii="Times New Roman" w:hAnsi="Times New Roman"/>
          <w:lang w:val="it-IT"/>
        </w:rPr>
        <w:t>France</w:t>
      </w:r>
    </w:p>
    <w:p w:rsidR="00EB7B27" w:rsidRPr="00546E86" w:rsidRDefault="00306D02" w:rsidP="00306D02">
      <w:pPr>
        <w:spacing w:after="0" w:line="240" w:lineRule="auto"/>
        <w:rPr>
          <w:rFonts w:ascii="Times New Roman" w:hAnsi="Times New Roman"/>
          <w:lang w:val="it-IT"/>
        </w:rPr>
      </w:pPr>
      <w:r w:rsidRPr="00BD4953">
        <w:rPr>
          <w:rFonts w:ascii="Times New Roman" w:hAnsi="Times New Roman"/>
          <w:lang w:val="it-IT"/>
        </w:rPr>
        <w:t>Tel. +33 1 41 44 44 50</w:t>
      </w:r>
    </w:p>
    <w:p w:rsidR="00B57380" w:rsidRPr="009E5CFE" w:rsidRDefault="00B57380" w:rsidP="00B57380">
      <w:pPr>
        <w:spacing w:after="0" w:line="240" w:lineRule="auto"/>
        <w:rPr>
          <w:rFonts w:ascii="Times New Roman" w:hAnsi="Times New Roman"/>
          <w:b/>
          <w:lang w:val="it-IT"/>
        </w:rPr>
      </w:pPr>
    </w:p>
    <w:p w:rsidR="00B57380" w:rsidRPr="009E5CFE" w:rsidRDefault="00B57380" w:rsidP="000D72DA">
      <w:pPr>
        <w:keepNext/>
        <w:keepLines/>
        <w:spacing w:after="0" w:line="240" w:lineRule="auto"/>
        <w:rPr>
          <w:rFonts w:ascii="Times New Roman" w:hAnsi="Times New Roman"/>
          <w:lang w:val="it-IT"/>
        </w:rPr>
      </w:pPr>
      <w:r w:rsidRPr="009E5CFE">
        <w:rPr>
          <w:rFonts w:ascii="Times New Roman" w:hAnsi="Times New Roman"/>
          <w:b/>
          <w:lang w:val="it-IT"/>
        </w:rPr>
        <w:lastRenderedPageBreak/>
        <w:t>Italia</w:t>
      </w:r>
    </w:p>
    <w:p w:rsidR="00153737" w:rsidRPr="009E5CFE" w:rsidRDefault="008B0FA4" w:rsidP="000D72DA">
      <w:pPr>
        <w:keepNext/>
        <w:keepLines/>
        <w:spacing w:after="0" w:line="240" w:lineRule="auto"/>
        <w:rPr>
          <w:rFonts w:ascii="Times New Roman" w:hAnsi="Times New Roman"/>
          <w:lang w:val="it-IT"/>
        </w:rPr>
      </w:pPr>
      <w:r>
        <w:rPr>
          <w:rFonts w:ascii="Times New Roman" w:hAnsi="Times New Roman"/>
          <w:lang w:val="it-IT"/>
        </w:rPr>
        <w:t>Sun Pharma Italia Srl</w:t>
      </w:r>
    </w:p>
    <w:p w:rsidR="0086299F" w:rsidRPr="00375956" w:rsidRDefault="0086299F" w:rsidP="000D72DA">
      <w:pPr>
        <w:keepNext/>
        <w:keepLines/>
        <w:spacing w:after="0" w:line="240" w:lineRule="auto"/>
        <w:rPr>
          <w:rFonts w:ascii="Times New Roman" w:hAnsi="Times New Roman"/>
          <w:lang w:val="it-IT"/>
        </w:rPr>
      </w:pPr>
      <w:r w:rsidRPr="00375956">
        <w:rPr>
          <w:rFonts w:ascii="Times New Roman" w:hAnsi="Times New Roman"/>
          <w:lang w:val="it-IT"/>
        </w:rPr>
        <w:t xml:space="preserve">Viale Giulio Richard, </w:t>
      </w:r>
      <w:r w:rsidR="00B12556">
        <w:rPr>
          <w:rFonts w:ascii="Times New Roman" w:hAnsi="Times New Roman"/>
          <w:lang w:val="it-IT"/>
        </w:rPr>
        <w:t>3</w:t>
      </w:r>
    </w:p>
    <w:p w:rsidR="0086299F" w:rsidRPr="00546E86" w:rsidRDefault="0086299F" w:rsidP="000D72DA">
      <w:pPr>
        <w:keepNext/>
        <w:keepLines/>
        <w:spacing w:after="0" w:line="240" w:lineRule="auto"/>
        <w:rPr>
          <w:rFonts w:ascii="Times New Roman" w:hAnsi="Times New Roman"/>
          <w:lang w:val="it-IT"/>
        </w:rPr>
      </w:pPr>
      <w:r w:rsidRPr="00546E86">
        <w:rPr>
          <w:rFonts w:ascii="Times New Roman" w:hAnsi="Times New Roman"/>
          <w:lang w:val="it-IT"/>
        </w:rPr>
        <w:t>20143 Milano</w:t>
      </w:r>
    </w:p>
    <w:p w:rsidR="00B57380" w:rsidRPr="00546E86" w:rsidRDefault="00B57380" w:rsidP="000D72DA">
      <w:pPr>
        <w:keepNext/>
        <w:keepLines/>
        <w:spacing w:after="0" w:line="240" w:lineRule="auto"/>
        <w:rPr>
          <w:rFonts w:ascii="Times New Roman" w:hAnsi="Times New Roman"/>
          <w:lang w:val="it-IT"/>
        </w:rPr>
      </w:pPr>
      <w:r w:rsidRPr="00546E86">
        <w:rPr>
          <w:rFonts w:ascii="Times New Roman" w:hAnsi="Times New Roman"/>
          <w:lang w:val="it-IT"/>
        </w:rPr>
        <w:t>Italia</w:t>
      </w:r>
    </w:p>
    <w:p w:rsidR="00B57380" w:rsidRPr="00546E86" w:rsidRDefault="00B57380" w:rsidP="000D72DA">
      <w:pPr>
        <w:keepNext/>
        <w:keepLines/>
        <w:spacing w:after="0" w:line="240" w:lineRule="auto"/>
        <w:rPr>
          <w:rFonts w:ascii="Times New Roman" w:hAnsi="Times New Roman"/>
          <w:lang w:val="it-IT"/>
        </w:rPr>
      </w:pPr>
      <w:r w:rsidRPr="00546E86">
        <w:rPr>
          <w:rFonts w:ascii="Times New Roman" w:hAnsi="Times New Roman"/>
          <w:lang w:val="it-IT"/>
        </w:rPr>
        <w:t>tel. +39 02 33 49 07 93</w:t>
      </w:r>
    </w:p>
    <w:p w:rsidR="00AB79A7" w:rsidRPr="00CA4B43" w:rsidRDefault="00AB79A7" w:rsidP="00AB79A7">
      <w:pPr>
        <w:spacing w:after="0" w:line="240" w:lineRule="auto"/>
        <w:rPr>
          <w:rFonts w:ascii="Times New Roman" w:hAnsi="Times New Roman"/>
          <w:bCs/>
          <w:color w:val="000000"/>
          <w:lang w:val="it-IT"/>
        </w:rPr>
      </w:pPr>
    </w:p>
    <w:p w:rsidR="00306D02" w:rsidRPr="00106B48" w:rsidRDefault="00306D02" w:rsidP="00306D02">
      <w:pPr>
        <w:keepNext/>
        <w:keepLines/>
        <w:spacing w:after="0" w:line="240" w:lineRule="auto"/>
        <w:rPr>
          <w:rFonts w:ascii="Times New Roman" w:hAnsi="Times New Roman"/>
          <w:b/>
          <w:bCs/>
          <w:color w:val="000000"/>
          <w:lang w:val="pl-PL"/>
        </w:rPr>
      </w:pPr>
      <w:r w:rsidRPr="00106B48">
        <w:rPr>
          <w:rFonts w:ascii="Times New Roman" w:hAnsi="Times New Roman"/>
          <w:b/>
          <w:bCs/>
          <w:color w:val="000000"/>
          <w:lang w:val="pl-PL"/>
        </w:rPr>
        <w:t>Polska</w:t>
      </w:r>
    </w:p>
    <w:p w:rsidR="00306D02" w:rsidRPr="00F168B6" w:rsidRDefault="00306D02" w:rsidP="00306D02">
      <w:pPr>
        <w:keepNext/>
        <w:keepLines/>
        <w:spacing w:after="0" w:line="240" w:lineRule="auto"/>
        <w:rPr>
          <w:rFonts w:ascii="Times New Roman" w:hAnsi="Times New Roman"/>
          <w:bCs/>
          <w:color w:val="000000"/>
          <w:lang w:val="pl-PL"/>
        </w:rPr>
      </w:pPr>
      <w:r w:rsidRPr="00F168B6">
        <w:rPr>
          <w:rFonts w:ascii="Times New Roman" w:hAnsi="Times New Roman"/>
          <w:bCs/>
          <w:color w:val="000000"/>
          <w:lang w:val="pl-PL"/>
        </w:rPr>
        <w:t xml:space="preserve">Ranbaxy (Poland) Sp. </w:t>
      </w:r>
      <w:r w:rsidR="003055BA">
        <w:rPr>
          <w:rFonts w:ascii="Times New Roman" w:hAnsi="Times New Roman"/>
          <w:bCs/>
          <w:color w:val="000000"/>
          <w:lang w:val="pl-PL"/>
        </w:rPr>
        <w:t>z o.</w:t>
      </w:r>
      <w:r w:rsidRPr="00F168B6">
        <w:rPr>
          <w:rFonts w:ascii="Times New Roman" w:hAnsi="Times New Roman"/>
          <w:bCs/>
          <w:color w:val="000000"/>
          <w:lang w:val="pl-PL"/>
        </w:rPr>
        <w:t>o.</w:t>
      </w:r>
    </w:p>
    <w:p w:rsidR="00306D02" w:rsidRPr="009F3743" w:rsidRDefault="00306D02" w:rsidP="00306D02">
      <w:pPr>
        <w:spacing w:after="0" w:line="240" w:lineRule="auto"/>
        <w:rPr>
          <w:rFonts w:ascii="Times New Roman" w:hAnsi="Times New Roman"/>
          <w:bCs/>
          <w:color w:val="000000"/>
          <w:lang w:val="pl-PL"/>
        </w:rPr>
      </w:pPr>
      <w:r w:rsidRPr="009F3743">
        <w:rPr>
          <w:rFonts w:ascii="Times New Roman" w:hAnsi="Times New Roman"/>
          <w:bCs/>
          <w:color w:val="000000"/>
          <w:lang w:val="pl-PL"/>
        </w:rPr>
        <w:t>ul. Idzikowskiego 16</w:t>
      </w:r>
    </w:p>
    <w:p w:rsidR="00306D02" w:rsidRDefault="00306D02" w:rsidP="00306D02">
      <w:pPr>
        <w:spacing w:after="0" w:line="240" w:lineRule="auto"/>
        <w:rPr>
          <w:rFonts w:ascii="Times New Roman" w:hAnsi="Times New Roman"/>
          <w:bCs/>
          <w:color w:val="000000"/>
          <w:lang w:val="pl-PL"/>
        </w:rPr>
      </w:pPr>
      <w:r w:rsidRPr="009F3743">
        <w:rPr>
          <w:rFonts w:ascii="Times New Roman" w:hAnsi="Times New Roman"/>
          <w:bCs/>
          <w:color w:val="000000"/>
          <w:lang w:val="pl-PL"/>
        </w:rPr>
        <w:t>00-710 Warszawa</w:t>
      </w:r>
    </w:p>
    <w:p w:rsidR="00306D02" w:rsidRDefault="00306D02" w:rsidP="00306D02">
      <w:pPr>
        <w:spacing w:after="0" w:line="240" w:lineRule="auto"/>
        <w:rPr>
          <w:rFonts w:ascii="Times New Roman" w:hAnsi="Times New Roman"/>
          <w:bCs/>
          <w:color w:val="000000"/>
          <w:lang w:val="pl-PL"/>
        </w:rPr>
      </w:pPr>
      <w:r>
        <w:rPr>
          <w:rFonts w:ascii="Times New Roman" w:hAnsi="Times New Roman"/>
          <w:bCs/>
          <w:color w:val="000000"/>
          <w:lang w:val="pl-PL"/>
        </w:rPr>
        <w:t>Polska</w:t>
      </w:r>
    </w:p>
    <w:p w:rsidR="00AB79A7" w:rsidRPr="00CA4B43" w:rsidRDefault="00306D02" w:rsidP="00306D02">
      <w:pPr>
        <w:spacing w:after="0" w:line="240" w:lineRule="auto"/>
        <w:rPr>
          <w:rFonts w:ascii="Times New Roman" w:hAnsi="Times New Roman"/>
          <w:bCs/>
          <w:color w:val="000000"/>
          <w:lang w:val="pl-PL"/>
        </w:rPr>
      </w:pPr>
      <w:r w:rsidRPr="00F168B6">
        <w:rPr>
          <w:rFonts w:ascii="Times New Roman" w:hAnsi="Times New Roman"/>
          <w:bCs/>
          <w:color w:val="000000"/>
          <w:lang w:val="pl-PL"/>
        </w:rPr>
        <w:t>Tel. +48 22 642 07 75</w:t>
      </w:r>
    </w:p>
    <w:p w:rsidR="003E3B58" w:rsidRPr="009E5CFE" w:rsidRDefault="003E3B58" w:rsidP="003E3B58">
      <w:pPr>
        <w:spacing w:after="0" w:line="240" w:lineRule="auto"/>
        <w:rPr>
          <w:rFonts w:ascii="Times New Roman" w:hAnsi="Times New Roman"/>
          <w:bCs/>
          <w:snapToGrid/>
          <w:lang w:val="pl-PL"/>
        </w:rPr>
      </w:pPr>
    </w:p>
    <w:p w:rsidR="003E3B58" w:rsidRPr="00546E86" w:rsidRDefault="003E3B58" w:rsidP="003E3B58">
      <w:pPr>
        <w:spacing w:after="0" w:line="240" w:lineRule="auto"/>
        <w:rPr>
          <w:rFonts w:ascii="Times New Roman" w:hAnsi="Times New Roman"/>
          <w:b/>
          <w:bCs/>
          <w:lang w:val="pl-PL"/>
        </w:rPr>
      </w:pPr>
      <w:r w:rsidRPr="00546E86">
        <w:rPr>
          <w:rFonts w:ascii="Times New Roman" w:hAnsi="Times New Roman"/>
          <w:b/>
          <w:bCs/>
          <w:lang w:val="pl-PL"/>
        </w:rPr>
        <w:t>România</w:t>
      </w:r>
    </w:p>
    <w:p w:rsidR="003E3B58" w:rsidRPr="009E5CFE" w:rsidRDefault="003E3B58" w:rsidP="003E3B58">
      <w:pPr>
        <w:spacing w:after="0" w:line="240" w:lineRule="auto"/>
        <w:rPr>
          <w:rFonts w:ascii="Times New Roman" w:hAnsi="Times New Roman"/>
          <w:bCs/>
          <w:lang w:val="it-IT"/>
        </w:rPr>
      </w:pPr>
      <w:r w:rsidRPr="009E5CFE">
        <w:rPr>
          <w:rFonts w:ascii="Times New Roman" w:hAnsi="Times New Roman"/>
          <w:bCs/>
          <w:lang w:val="it-IT"/>
        </w:rPr>
        <w:t>Terapia S.A.</w:t>
      </w:r>
    </w:p>
    <w:p w:rsidR="003E3B58" w:rsidRPr="009E5CFE" w:rsidRDefault="003E3B58" w:rsidP="003E3B58">
      <w:pPr>
        <w:spacing w:after="0" w:line="240" w:lineRule="auto"/>
        <w:rPr>
          <w:rFonts w:ascii="Times New Roman" w:hAnsi="Times New Roman"/>
          <w:bCs/>
          <w:lang w:val="it-IT"/>
        </w:rPr>
      </w:pPr>
      <w:r w:rsidRPr="009E5CFE">
        <w:rPr>
          <w:rFonts w:ascii="Times New Roman" w:hAnsi="Times New Roman"/>
          <w:bCs/>
          <w:lang w:val="it-IT"/>
        </w:rPr>
        <w:t>Str. Fabricii nr 124</w:t>
      </w:r>
    </w:p>
    <w:p w:rsidR="003E3B58" w:rsidRPr="00546E86" w:rsidRDefault="003E3B58" w:rsidP="003E3B58">
      <w:pPr>
        <w:spacing w:after="0" w:line="240" w:lineRule="auto"/>
        <w:rPr>
          <w:rFonts w:ascii="Times New Roman" w:hAnsi="Times New Roman"/>
          <w:bCs/>
          <w:lang w:val="en-GB"/>
        </w:rPr>
      </w:pPr>
      <w:r w:rsidRPr="00546E86">
        <w:rPr>
          <w:rFonts w:ascii="Times New Roman" w:hAnsi="Times New Roman"/>
          <w:bCs/>
          <w:lang w:val="en-GB"/>
        </w:rPr>
        <w:t>Cluj-Napoca, Judeţul Cluj</w:t>
      </w:r>
    </w:p>
    <w:p w:rsidR="003E3B58" w:rsidRPr="009E5CFE" w:rsidRDefault="003E3B58" w:rsidP="003E3B58">
      <w:pPr>
        <w:spacing w:after="0" w:line="240" w:lineRule="auto"/>
        <w:rPr>
          <w:rFonts w:ascii="Times New Roman" w:hAnsi="Times New Roman"/>
          <w:bCs/>
        </w:rPr>
      </w:pPr>
      <w:r w:rsidRPr="009E5CFE">
        <w:rPr>
          <w:rFonts w:ascii="Times New Roman" w:hAnsi="Times New Roman"/>
          <w:bCs/>
        </w:rPr>
        <w:t>România</w:t>
      </w:r>
    </w:p>
    <w:p w:rsidR="003E3B58" w:rsidRPr="009E5CFE" w:rsidRDefault="003E3B58" w:rsidP="003E3B58">
      <w:pPr>
        <w:spacing w:after="0" w:line="240" w:lineRule="auto"/>
        <w:rPr>
          <w:rFonts w:ascii="Times New Roman" w:hAnsi="Times New Roman"/>
          <w:bCs/>
        </w:rPr>
      </w:pPr>
      <w:r w:rsidRPr="00546E86">
        <w:rPr>
          <w:rFonts w:ascii="Times New Roman" w:hAnsi="Times New Roman"/>
          <w:bCs/>
          <w:lang w:val="en-GB"/>
        </w:rPr>
        <w:t>Tel.</w:t>
      </w:r>
      <w:r w:rsidRPr="009E5CFE">
        <w:rPr>
          <w:rFonts w:ascii="Times New Roman" w:hAnsi="Times New Roman"/>
          <w:bCs/>
        </w:rPr>
        <w:t xml:space="preserve"> +40 (264) 501 500</w:t>
      </w:r>
    </w:p>
    <w:p w:rsidR="00B57380" w:rsidRPr="009E5CFE" w:rsidRDefault="00B57380" w:rsidP="00B57380">
      <w:pPr>
        <w:spacing w:after="0" w:line="240" w:lineRule="auto"/>
        <w:rPr>
          <w:rFonts w:ascii="Times New Roman" w:hAnsi="Times New Roman"/>
          <w:b/>
          <w:bCs/>
          <w:color w:val="000000"/>
          <w:lang w:val="pl-PL"/>
        </w:rPr>
      </w:pPr>
    </w:p>
    <w:p w:rsidR="00B57380" w:rsidRDefault="00B57380" w:rsidP="00B57380">
      <w:pPr>
        <w:spacing w:after="0" w:line="240" w:lineRule="auto"/>
        <w:rPr>
          <w:rFonts w:ascii="Times New Roman" w:hAnsi="Times New Roman"/>
          <w:b/>
        </w:rPr>
      </w:pPr>
      <w:r>
        <w:rPr>
          <w:rFonts w:ascii="Times New Roman" w:hAnsi="Times New Roman"/>
          <w:b/>
        </w:rPr>
        <w:t>United Kingdom</w:t>
      </w:r>
      <w:r w:rsidR="00BC34B0">
        <w:rPr>
          <w:rFonts w:ascii="Times New Roman" w:hAnsi="Times New Roman"/>
          <w:b/>
        </w:rPr>
        <w:t xml:space="preserve"> </w:t>
      </w:r>
      <w:r w:rsidR="00BC34B0" w:rsidRPr="002650E2">
        <w:rPr>
          <w:rFonts w:ascii="Times New Roman" w:hAnsi="Times New Roman"/>
          <w:b/>
          <w:lang w:val="en-GB"/>
        </w:rPr>
        <w:t>(Northern Ireland)</w:t>
      </w:r>
    </w:p>
    <w:p w:rsidR="00276D6F" w:rsidRDefault="00276D6F" w:rsidP="00276D6F">
      <w:pPr>
        <w:spacing w:after="0" w:line="240" w:lineRule="auto"/>
        <w:rPr>
          <w:rFonts w:ascii="Times New Roman" w:hAnsi="Times New Roman"/>
          <w:lang w:val="en-GB"/>
        </w:rPr>
      </w:pPr>
      <w:r>
        <w:rPr>
          <w:rFonts w:ascii="Times New Roman" w:hAnsi="Times New Roman"/>
          <w:lang w:val="en-GB"/>
        </w:rPr>
        <w:t>Ranbaxy UK Ltd</w:t>
      </w:r>
    </w:p>
    <w:p w:rsidR="00276D6F" w:rsidRPr="00404BC2" w:rsidRDefault="00276D6F" w:rsidP="00276D6F">
      <w:pPr>
        <w:spacing w:after="0" w:line="240" w:lineRule="auto"/>
        <w:rPr>
          <w:rFonts w:ascii="Times New Roman" w:hAnsi="Times New Roman"/>
          <w:lang w:val="en-GB"/>
        </w:rPr>
      </w:pPr>
      <w:r w:rsidRPr="00404BC2">
        <w:rPr>
          <w:rFonts w:ascii="Times New Roman" w:hAnsi="Times New Roman"/>
          <w:lang w:val="en-GB"/>
        </w:rPr>
        <w:t>a Sun Pharma Company</w:t>
      </w:r>
    </w:p>
    <w:p w:rsidR="00276D6F" w:rsidRPr="00404BC2" w:rsidRDefault="00276D6F" w:rsidP="00276D6F">
      <w:pPr>
        <w:spacing w:after="0" w:line="240" w:lineRule="auto"/>
        <w:rPr>
          <w:rFonts w:ascii="Times New Roman" w:hAnsi="Times New Roman"/>
          <w:lang w:val="en-GB"/>
        </w:rPr>
      </w:pPr>
      <w:r w:rsidRPr="00404BC2">
        <w:rPr>
          <w:rFonts w:ascii="Times New Roman" w:hAnsi="Times New Roman"/>
          <w:lang w:val="en-GB"/>
        </w:rPr>
        <w:t>Millington Road 11</w:t>
      </w:r>
    </w:p>
    <w:p w:rsidR="00276D6F" w:rsidRPr="00404BC2" w:rsidRDefault="00276D6F" w:rsidP="00276D6F">
      <w:pPr>
        <w:spacing w:after="0" w:line="240" w:lineRule="auto"/>
        <w:rPr>
          <w:rFonts w:ascii="Times New Roman" w:hAnsi="Times New Roman"/>
          <w:lang w:val="en-GB"/>
        </w:rPr>
      </w:pPr>
      <w:r w:rsidRPr="00404BC2">
        <w:rPr>
          <w:rFonts w:ascii="Times New Roman" w:hAnsi="Times New Roman"/>
          <w:lang w:val="en-GB"/>
        </w:rPr>
        <w:t>Hyde Park, Hayes 3</w:t>
      </w:r>
    </w:p>
    <w:p w:rsidR="00276D6F" w:rsidRPr="00404BC2" w:rsidRDefault="00276D6F" w:rsidP="00276D6F">
      <w:pPr>
        <w:spacing w:after="0" w:line="240" w:lineRule="auto"/>
        <w:rPr>
          <w:rFonts w:ascii="Times New Roman" w:hAnsi="Times New Roman"/>
          <w:lang w:val="en-GB"/>
        </w:rPr>
      </w:pPr>
      <w:r w:rsidRPr="00404BC2">
        <w:rPr>
          <w:rFonts w:ascii="Times New Roman" w:hAnsi="Times New Roman"/>
          <w:lang w:val="en-GB"/>
        </w:rPr>
        <w:t>5</w:t>
      </w:r>
      <w:r w:rsidRPr="00404BC2">
        <w:rPr>
          <w:rFonts w:ascii="Times New Roman" w:hAnsi="Times New Roman"/>
          <w:vertAlign w:val="superscript"/>
          <w:lang w:val="en-GB"/>
        </w:rPr>
        <w:t>th</w:t>
      </w:r>
      <w:r w:rsidRPr="00404BC2">
        <w:rPr>
          <w:rFonts w:ascii="Times New Roman" w:hAnsi="Times New Roman"/>
          <w:lang w:val="en-GB"/>
        </w:rPr>
        <w:t xml:space="preserve"> Floor</w:t>
      </w:r>
    </w:p>
    <w:p w:rsidR="00276D6F" w:rsidRPr="00404BC2" w:rsidRDefault="00276D6F" w:rsidP="00276D6F">
      <w:pPr>
        <w:spacing w:after="0" w:line="240" w:lineRule="auto"/>
        <w:rPr>
          <w:rFonts w:ascii="Times New Roman" w:hAnsi="Times New Roman"/>
          <w:lang w:val="en-GB"/>
        </w:rPr>
      </w:pPr>
      <w:r w:rsidRPr="00404BC2">
        <w:rPr>
          <w:rFonts w:ascii="Times New Roman" w:hAnsi="Times New Roman"/>
          <w:lang w:val="en-GB"/>
        </w:rPr>
        <w:t>UB3 4AZ HAYES</w:t>
      </w:r>
    </w:p>
    <w:p w:rsidR="00276D6F" w:rsidRPr="00404BC2" w:rsidRDefault="00276D6F" w:rsidP="00276D6F">
      <w:pPr>
        <w:spacing w:after="0" w:line="240" w:lineRule="auto"/>
        <w:rPr>
          <w:rFonts w:ascii="Times New Roman" w:hAnsi="Times New Roman"/>
          <w:lang w:val="en-GB"/>
        </w:rPr>
      </w:pPr>
      <w:r w:rsidRPr="00404BC2">
        <w:rPr>
          <w:rFonts w:ascii="Times New Roman" w:hAnsi="Times New Roman"/>
          <w:lang w:val="en-GB"/>
        </w:rPr>
        <w:t>United Kingdom</w:t>
      </w:r>
    </w:p>
    <w:p w:rsidR="00B57380" w:rsidRPr="006531CA" w:rsidRDefault="008B0FA4" w:rsidP="00B57380">
      <w:pPr>
        <w:spacing w:after="0" w:line="240" w:lineRule="auto"/>
        <w:rPr>
          <w:rFonts w:ascii="Times New Roman" w:hAnsi="Times New Roman"/>
          <w:b/>
          <w:bCs/>
          <w:color w:val="000000"/>
        </w:rPr>
      </w:pPr>
      <w:r>
        <w:rPr>
          <w:rFonts w:ascii="Times New Roman" w:hAnsi="Times New Roman"/>
          <w:lang w:val="en-GB"/>
        </w:rPr>
        <w:t>T</w:t>
      </w:r>
      <w:r w:rsidR="00276D6F">
        <w:rPr>
          <w:rFonts w:ascii="Times New Roman" w:hAnsi="Times New Roman"/>
          <w:lang w:val="en-GB"/>
        </w:rPr>
        <w:t>el.</w:t>
      </w:r>
      <w:r w:rsidR="00276D6F" w:rsidRPr="00404BC2">
        <w:rPr>
          <w:rFonts w:ascii="Times New Roman" w:hAnsi="Times New Roman"/>
          <w:lang w:val="en-GB"/>
        </w:rPr>
        <w:t xml:space="preserve"> +44 (0) 208 848 8688</w:t>
      </w:r>
    </w:p>
    <w:p w:rsidR="00B57380" w:rsidRPr="00CD153F" w:rsidRDefault="00B57380">
      <w:pPr>
        <w:autoSpaceDE w:val="0"/>
        <w:autoSpaceDN w:val="0"/>
        <w:adjustRightInd w:val="0"/>
        <w:spacing w:after="0" w:line="240" w:lineRule="auto"/>
        <w:rPr>
          <w:rFonts w:ascii="Times New Roman" w:hAnsi="Times New Roman"/>
          <w:b/>
          <w:lang w:val="cs-CZ"/>
        </w:rPr>
      </w:pPr>
    </w:p>
    <w:p w:rsidR="00A030FC" w:rsidRPr="00CD153F" w:rsidRDefault="00A030FC">
      <w:pPr>
        <w:autoSpaceDE w:val="0"/>
        <w:autoSpaceDN w:val="0"/>
        <w:adjustRightInd w:val="0"/>
        <w:spacing w:after="0" w:line="240" w:lineRule="auto"/>
        <w:rPr>
          <w:rFonts w:ascii="Times New Roman" w:hAnsi="Times New Roman"/>
          <w:b/>
          <w:color w:val="000000"/>
          <w:lang w:val="cs-CZ"/>
        </w:rPr>
      </w:pPr>
      <w:r w:rsidRPr="00CD153F">
        <w:rPr>
          <w:rFonts w:ascii="Times New Roman" w:hAnsi="Times New Roman"/>
          <w:b/>
          <w:lang w:val="cs-CZ"/>
        </w:rPr>
        <w:t xml:space="preserve">Tato příbalová informace byla naposledy </w:t>
      </w:r>
      <w:r w:rsidR="004378DE" w:rsidRPr="00CD153F">
        <w:rPr>
          <w:rFonts w:ascii="Times New Roman" w:hAnsi="Times New Roman"/>
          <w:b/>
          <w:lang w:val="cs-CZ"/>
        </w:rPr>
        <w:t xml:space="preserve">revidována </w:t>
      </w:r>
    </w:p>
    <w:p w:rsidR="00571CE5" w:rsidRDefault="00571CE5" w:rsidP="004378DE">
      <w:pPr>
        <w:autoSpaceDE w:val="0"/>
        <w:autoSpaceDN w:val="0"/>
        <w:adjustRightInd w:val="0"/>
        <w:spacing w:after="0" w:line="240" w:lineRule="auto"/>
        <w:rPr>
          <w:rFonts w:ascii="Times New Roman" w:hAnsi="Times New Roman"/>
          <w:b/>
          <w:color w:val="000000"/>
          <w:lang w:val="cs-CZ"/>
        </w:rPr>
      </w:pPr>
    </w:p>
    <w:p w:rsidR="004378DE" w:rsidRPr="00CD153F" w:rsidRDefault="004378DE" w:rsidP="00B54054">
      <w:pPr>
        <w:keepNext/>
        <w:autoSpaceDE w:val="0"/>
        <w:autoSpaceDN w:val="0"/>
        <w:adjustRightInd w:val="0"/>
        <w:spacing w:after="0" w:line="240" w:lineRule="auto"/>
        <w:rPr>
          <w:rFonts w:ascii="Times New Roman" w:hAnsi="Times New Roman"/>
          <w:b/>
          <w:color w:val="000000"/>
          <w:lang w:val="cs-CZ"/>
        </w:rPr>
      </w:pPr>
      <w:r w:rsidRPr="00CD153F">
        <w:rPr>
          <w:rFonts w:ascii="Times New Roman" w:hAnsi="Times New Roman"/>
          <w:b/>
          <w:color w:val="000000"/>
          <w:lang w:val="cs-CZ"/>
        </w:rPr>
        <w:t>Další zdroje informací</w:t>
      </w:r>
    </w:p>
    <w:p w:rsidR="00A030FC" w:rsidRPr="00CD153F" w:rsidRDefault="00A030FC" w:rsidP="00B54054">
      <w:pPr>
        <w:keepNext/>
        <w:autoSpaceDE w:val="0"/>
        <w:autoSpaceDN w:val="0"/>
        <w:adjustRightInd w:val="0"/>
        <w:spacing w:after="0" w:line="240" w:lineRule="auto"/>
        <w:rPr>
          <w:rFonts w:ascii="Times New Roman" w:hAnsi="Times New Roman"/>
          <w:b/>
          <w:color w:val="000000"/>
          <w:lang w:val="cs-CZ"/>
        </w:rPr>
      </w:pPr>
    </w:p>
    <w:p w:rsidR="004378DE" w:rsidRPr="00CD153F" w:rsidRDefault="004378DE" w:rsidP="00B54054">
      <w:pPr>
        <w:keepNext/>
        <w:autoSpaceDE w:val="0"/>
        <w:autoSpaceDN w:val="0"/>
        <w:adjustRightInd w:val="0"/>
        <w:spacing w:after="0" w:line="240" w:lineRule="auto"/>
        <w:rPr>
          <w:rFonts w:ascii="Times New Roman" w:hAnsi="Times New Roman"/>
          <w:lang w:val="cs-CZ"/>
        </w:rPr>
      </w:pPr>
      <w:r w:rsidRPr="00CD153F">
        <w:rPr>
          <w:rFonts w:ascii="Times New Roman" w:hAnsi="Times New Roman"/>
          <w:lang w:val="cs-CZ"/>
        </w:rPr>
        <w:t>Podrobné informace o tomto léčivém přípravku jsou k dispozici na webových stránkách Evropské agentury pro léčivé přípravky na adrese http://www.ema.europa.eu.</w:t>
      </w:r>
    </w:p>
    <w:p w:rsidR="00A030FC" w:rsidRPr="00CD153F" w:rsidRDefault="00A030FC">
      <w:pPr>
        <w:autoSpaceDE w:val="0"/>
        <w:autoSpaceDN w:val="0"/>
        <w:adjustRightInd w:val="0"/>
        <w:spacing w:after="0" w:line="240" w:lineRule="auto"/>
        <w:rPr>
          <w:rFonts w:ascii="Times New Roman" w:hAnsi="Times New Roman"/>
          <w:lang w:val="cs-CZ"/>
        </w:rPr>
      </w:pPr>
    </w:p>
    <w:p w:rsidR="00A030FC" w:rsidRPr="00CD153F" w:rsidRDefault="00A030FC" w:rsidP="004D0A98">
      <w:pPr>
        <w:autoSpaceDE w:val="0"/>
        <w:autoSpaceDN w:val="0"/>
        <w:adjustRightInd w:val="0"/>
        <w:spacing w:after="0" w:line="240" w:lineRule="auto"/>
        <w:rPr>
          <w:rFonts w:ascii="Times New Roman" w:hAnsi="Times New Roman"/>
          <w:lang w:val="cs-CZ"/>
        </w:rPr>
      </w:pPr>
    </w:p>
    <w:sectPr w:rsidR="00A030FC" w:rsidRPr="00CD153F" w:rsidSect="00DE72B8">
      <w:footerReference w:type="even" r:id="rId12"/>
      <w:footerReference w:type="default" r:id="rId13"/>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31A9" w:rsidRDefault="009131A9">
      <w:pPr>
        <w:spacing w:after="0" w:line="240" w:lineRule="auto"/>
        <w:rPr>
          <w:szCs w:val="24"/>
        </w:rPr>
      </w:pPr>
      <w:r>
        <w:rPr>
          <w:szCs w:val="24"/>
        </w:rPr>
        <w:separator/>
      </w:r>
    </w:p>
  </w:endnote>
  <w:endnote w:type="continuationSeparator" w:id="0">
    <w:p w:rsidR="009131A9" w:rsidRDefault="009131A9">
      <w:pPr>
        <w:spacing w:after="0" w:line="240" w:lineRule="auto"/>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7DF4" w:rsidRDefault="00EB7DF4" w:rsidP="00E5287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B7DF4" w:rsidRDefault="00EB7DF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7DF4" w:rsidRPr="00DE72B8" w:rsidRDefault="00EB7DF4" w:rsidP="00E52871">
    <w:pPr>
      <w:pStyle w:val="Footer"/>
      <w:framePr w:wrap="around" w:vAnchor="text" w:hAnchor="margin" w:xAlign="center" w:y="1"/>
      <w:rPr>
        <w:rStyle w:val="PageNumber"/>
        <w:rFonts w:ascii="Arial" w:hAnsi="Arial" w:cs="Arial"/>
        <w:sz w:val="16"/>
        <w:szCs w:val="16"/>
      </w:rPr>
    </w:pPr>
    <w:r w:rsidRPr="00DE72B8">
      <w:rPr>
        <w:rStyle w:val="PageNumber"/>
        <w:rFonts w:ascii="Arial" w:hAnsi="Arial" w:cs="Arial"/>
        <w:sz w:val="16"/>
        <w:szCs w:val="16"/>
      </w:rPr>
      <w:fldChar w:fldCharType="begin"/>
    </w:r>
    <w:r w:rsidRPr="00DE72B8">
      <w:rPr>
        <w:rStyle w:val="PageNumber"/>
        <w:rFonts w:ascii="Arial" w:hAnsi="Arial" w:cs="Arial"/>
        <w:sz w:val="16"/>
        <w:szCs w:val="16"/>
      </w:rPr>
      <w:instrText xml:space="preserve">PAGE  </w:instrText>
    </w:r>
    <w:r w:rsidRPr="00DE72B8">
      <w:rPr>
        <w:rStyle w:val="PageNumber"/>
        <w:rFonts w:ascii="Arial" w:hAnsi="Arial" w:cs="Arial"/>
        <w:sz w:val="16"/>
        <w:szCs w:val="16"/>
      </w:rPr>
      <w:fldChar w:fldCharType="separate"/>
    </w:r>
    <w:r w:rsidR="00123FEE">
      <w:rPr>
        <w:rStyle w:val="PageNumber"/>
        <w:rFonts w:ascii="Arial" w:hAnsi="Arial" w:cs="Arial"/>
        <w:noProof/>
        <w:sz w:val="16"/>
        <w:szCs w:val="16"/>
      </w:rPr>
      <w:t>41</w:t>
    </w:r>
    <w:r w:rsidRPr="00DE72B8">
      <w:rPr>
        <w:rStyle w:val="PageNumber"/>
        <w:rFonts w:ascii="Arial" w:hAnsi="Arial" w:cs="Arial"/>
        <w:sz w:val="16"/>
        <w:szCs w:val="16"/>
      </w:rPr>
      <w:fldChar w:fldCharType="end"/>
    </w:r>
  </w:p>
  <w:p w:rsidR="00EB7DF4" w:rsidRDefault="00EB7D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31A9" w:rsidRDefault="009131A9">
      <w:pPr>
        <w:spacing w:after="0" w:line="240" w:lineRule="auto"/>
        <w:rPr>
          <w:szCs w:val="24"/>
        </w:rPr>
      </w:pPr>
      <w:r>
        <w:rPr>
          <w:szCs w:val="24"/>
        </w:rPr>
        <w:separator/>
      </w:r>
    </w:p>
  </w:footnote>
  <w:footnote w:type="continuationSeparator" w:id="0">
    <w:p w:rsidR="009131A9" w:rsidRDefault="009131A9">
      <w:pPr>
        <w:spacing w:after="0" w:line="240" w:lineRule="auto"/>
        <w:rPr>
          <w:szCs w:val="24"/>
        </w:rPr>
      </w:pPr>
      <w:r>
        <w:rPr>
          <w:szCs w:val="24"/>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BB3"/>
    <w:multiLevelType w:val="hybridMultilevel"/>
    <w:tmpl w:val="00002EA6"/>
    <w:lvl w:ilvl="0" w:tplc="000012DB">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6784"/>
    <w:multiLevelType w:val="hybridMultilevel"/>
    <w:tmpl w:val="CC486E54"/>
    <w:lvl w:ilvl="0" w:tplc="00003D6C">
      <w:start w:val="1"/>
      <w:numFmt w:val="bullet"/>
      <w:lvlText w:val="-"/>
      <w:lvlJc w:val="left"/>
      <w:pPr>
        <w:tabs>
          <w:tab w:val="num" w:pos="720"/>
        </w:tabs>
        <w:ind w:left="720" w:hanging="360"/>
      </w:pPr>
    </w:lvl>
    <w:lvl w:ilvl="1" w:tplc="00002CD6">
      <w:start w:val="2"/>
      <w:numFmt w:val="decimal"/>
      <w:lvlText w:val="4.%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72AE"/>
    <w:multiLevelType w:val="hybridMultilevel"/>
    <w:tmpl w:val="00006952"/>
    <w:lvl w:ilvl="0" w:tplc="00005F90">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C706ED"/>
    <w:multiLevelType w:val="hybridMultilevel"/>
    <w:tmpl w:val="D9924DA8"/>
    <w:lvl w:ilvl="0" w:tplc="119CFFBA">
      <w:start w:val="4"/>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DC5659"/>
    <w:multiLevelType w:val="hybridMultilevel"/>
    <w:tmpl w:val="41B88236"/>
    <w:lvl w:ilvl="0" w:tplc="0409000F">
      <w:start w:val="1"/>
      <w:numFmt w:val="decimal"/>
      <w:lvlText w:val="%1."/>
      <w:lvlJc w:val="left"/>
      <w:pPr>
        <w:ind w:left="720" w:hanging="360"/>
      </w:pPr>
      <w:rPr>
        <w:rFonts w:cs="Times New Roman" w:hint="default"/>
      </w:rPr>
    </w:lvl>
    <w:lvl w:ilvl="1" w:tplc="D3866822">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0728343C"/>
    <w:multiLevelType w:val="hybridMultilevel"/>
    <w:tmpl w:val="9C062470"/>
    <w:lvl w:ilvl="0" w:tplc="0409000F">
      <w:start w:val="1"/>
      <w:numFmt w:val="decimal"/>
      <w:lvlText w:val="%1."/>
      <w:lvlJc w:val="left"/>
      <w:pPr>
        <w:ind w:left="720" w:hanging="360"/>
      </w:pPr>
      <w:rPr>
        <w:rFonts w:cs="Times New Roman" w:hint="default"/>
      </w:rPr>
    </w:lvl>
    <w:lvl w:ilvl="1" w:tplc="0809000F">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099D0FFE"/>
    <w:multiLevelType w:val="hybridMultilevel"/>
    <w:tmpl w:val="9C062470"/>
    <w:lvl w:ilvl="0" w:tplc="0409000F">
      <w:start w:val="1"/>
      <w:numFmt w:val="decimal"/>
      <w:lvlText w:val="%1."/>
      <w:lvlJc w:val="left"/>
      <w:pPr>
        <w:ind w:left="720" w:hanging="360"/>
      </w:pPr>
      <w:rPr>
        <w:rFonts w:cs="Times New Roman" w:hint="default"/>
      </w:rPr>
    </w:lvl>
    <w:lvl w:ilvl="1" w:tplc="0809000F">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0B667EC4"/>
    <w:multiLevelType w:val="hybridMultilevel"/>
    <w:tmpl w:val="069CDD92"/>
    <w:lvl w:ilvl="0" w:tplc="5A7CB754">
      <w:start w:val="1"/>
      <w:numFmt w:val="bullet"/>
      <w:lvlText w:val="-"/>
      <w:lvlJc w:val="left"/>
      <w:pPr>
        <w:ind w:left="360" w:hanging="360"/>
      </w:pPr>
      <w:rPr>
        <w:rFonts w:ascii="TimesNewRomanPSMT" w:eastAsia="Times New Roman" w:hAnsi="TimesNewRomanPSMT" w:hint="default"/>
      </w:rPr>
    </w:lvl>
    <w:lvl w:ilvl="1" w:tplc="D3866822">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8" w15:restartNumberingAfterBreak="0">
    <w:nsid w:val="0CDE44E8"/>
    <w:multiLevelType w:val="hybridMultilevel"/>
    <w:tmpl w:val="41B88236"/>
    <w:lvl w:ilvl="0" w:tplc="0409000F">
      <w:start w:val="1"/>
      <w:numFmt w:val="decimal"/>
      <w:lvlText w:val="%1."/>
      <w:lvlJc w:val="left"/>
      <w:pPr>
        <w:ind w:left="720" w:hanging="360"/>
      </w:pPr>
      <w:rPr>
        <w:rFonts w:cs="Times New Roman" w:hint="default"/>
      </w:rPr>
    </w:lvl>
    <w:lvl w:ilvl="1" w:tplc="D3866822">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17B525BA"/>
    <w:multiLevelType w:val="multilevel"/>
    <w:tmpl w:val="9C062470"/>
    <w:lvl w:ilvl="0">
      <w:start w:val="1"/>
      <w:numFmt w:val="decimal"/>
      <w:lvlText w:val="%1."/>
      <w:lvlJc w:val="left"/>
      <w:pPr>
        <w:ind w:left="72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 w15:restartNumberingAfterBreak="0">
    <w:nsid w:val="1803637A"/>
    <w:multiLevelType w:val="hybridMultilevel"/>
    <w:tmpl w:val="13C23936"/>
    <w:lvl w:ilvl="0" w:tplc="C7C80034">
      <w:start w:val="3"/>
      <w:numFmt w:val="decimal"/>
      <w:lvlText w:val="%1."/>
      <w:lvlJc w:val="left"/>
      <w:pPr>
        <w:tabs>
          <w:tab w:val="num" w:pos="567"/>
        </w:tabs>
        <w:ind w:left="567" w:hanging="567"/>
      </w:pPr>
      <w:rPr>
        <w:rFonts w:cs="Times New Roman"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18E12E76"/>
    <w:multiLevelType w:val="hybridMultilevel"/>
    <w:tmpl w:val="28F49D44"/>
    <w:lvl w:ilvl="0" w:tplc="F6EC4A5C">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95D3633"/>
    <w:multiLevelType w:val="hybridMultilevel"/>
    <w:tmpl w:val="41B88236"/>
    <w:lvl w:ilvl="0" w:tplc="0409000F">
      <w:start w:val="1"/>
      <w:numFmt w:val="decimal"/>
      <w:lvlText w:val="%1."/>
      <w:lvlJc w:val="left"/>
      <w:pPr>
        <w:ind w:left="720" w:hanging="360"/>
      </w:pPr>
      <w:rPr>
        <w:rFonts w:cs="Times New Roman" w:hint="default"/>
      </w:rPr>
    </w:lvl>
    <w:lvl w:ilvl="1" w:tplc="D3866822">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1F50688F"/>
    <w:multiLevelType w:val="hybridMultilevel"/>
    <w:tmpl w:val="1B002C9C"/>
    <w:lvl w:ilvl="0" w:tplc="A0B6FDD4">
      <w:start w:val="17"/>
      <w:numFmt w:val="decimal"/>
      <w:lvlText w:val="%1."/>
      <w:lvlJc w:val="left"/>
      <w:pPr>
        <w:ind w:left="1650" w:hanging="57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FBF2BD1"/>
    <w:multiLevelType w:val="hybridMultilevel"/>
    <w:tmpl w:val="1B002C9C"/>
    <w:lvl w:ilvl="0" w:tplc="A0B6FDD4">
      <w:start w:val="17"/>
      <w:numFmt w:val="decimal"/>
      <w:lvlText w:val="%1."/>
      <w:lvlJc w:val="left"/>
      <w:pPr>
        <w:ind w:left="1650" w:hanging="57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379061C"/>
    <w:multiLevelType w:val="hybridMultilevel"/>
    <w:tmpl w:val="10922B40"/>
    <w:lvl w:ilvl="0" w:tplc="7C928BD2">
      <w:start w:val="3"/>
      <w:numFmt w:val="decimal"/>
      <w:lvlText w:val="%1."/>
      <w:lvlJc w:val="left"/>
      <w:pPr>
        <w:tabs>
          <w:tab w:val="num" w:pos="567"/>
        </w:tabs>
        <w:ind w:left="567" w:hanging="567"/>
      </w:pPr>
      <w:rPr>
        <w:rFonts w:cs="Times New Roman"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248D6405"/>
    <w:multiLevelType w:val="hybridMultilevel"/>
    <w:tmpl w:val="1B002C9C"/>
    <w:lvl w:ilvl="0" w:tplc="A0B6FDD4">
      <w:start w:val="17"/>
      <w:numFmt w:val="decimal"/>
      <w:lvlText w:val="%1."/>
      <w:lvlJc w:val="left"/>
      <w:pPr>
        <w:ind w:left="1650" w:hanging="57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73E3429"/>
    <w:multiLevelType w:val="hybridMultilevel"/>
    <w:tmpl w:val="1B002C9C"/>
    <w:lvl w:ilvl="0" w:tplc="A0B6FDD4">
      <w:start w:val="17"/>
      <w:numFmt w:val="decimal"/>
      <w:lvlText w:val="%1."/>
      <w:lvlJc w:val="left"/>
      <w:pPr>
        <w:ind w:left="1650" w:hanging="57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7B922FF"/>
    <w:multiLevelType w:val="multilevel"/>
    <w:tmpl w:val="9C062470"/>
    <w:lvl w:ilvl="0">
      <w:start w:val="1"/>
      <w:numFmt w:val="decimal"/>
      <w:lvlText w:val="%1."/>
      <w:lvlJc w:val="left"/>
      <w:pPr>
        <w:ind w:left="72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9" w15:restartNumberingAfterBreak="0">
    <w:nsid w:val="28EB7902"/>
    <w:multiLevelType w:val="hybridMultilevel"/>
    <w:tmpl w:val="3064D400"/>
    <w:lvl w:ilvl="0" w:tplc="5A7CB754">
      <w:start w:val="1"/>
      <w:numFmt w:val="bullet"/>
      <w:lvlText w:val="-"/>
      <w:lvlJc w:val="left"/>
      <w:pPr>
        <w:ind w:left="360" w:hanging="360"/>
      </w:pPr>
      <w:rPr>
        <w:rFonts w:ascii="TimesNewRomanPSMT" w:eastAsia="Times New Roman" w:hAnsi="TimesNewRomanPSMT" w:hint="default"/>
      </w:rPr>
    </w:lvl>
    <w:lvl w:ilvl="1" w:tplc="5A7CB754">
      <w:start w:val="1"/>
      <w:numFmt w:val="bullet"/>
      <w:lvlText w:val="-"/>
      <w:lvlJc w:val="left"/>
      <w:pPr>
        <w:tabs>
          <w:tab w:val="num" w:pos="1080"/>
        </w:tabs>
        <w:ind w:left="1080" w:hanging="360"/>
      </w:pPr>
      <w:rPr>
        <w:rFonts w:ascii="TimesNewRomanPSMT" w:eastAsia="Times New Roman" w:hAnsi="TimesNewRomanPSMT" w:hint="default"/>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0" w15:restartNumberingAfterBreak="0">
    <w:nsid w:val="28F04503"/>
    <w:multiLevelType w:val="hybridMultilevel"/>
    <w:tmpl w:val="7B40D51C"/>
    <w:lvl w:ilvl="0" w:tplc="0409000F">
      <w:start w:val="1"/>
      <w:numFmt w:val="decimal"/>
      <w:lvlText w:val="%1."/>
      <w:lvlJc w:val="left"/>
      <w:pPr>
        <w:ind w:left="720" w:hanging="360"/>
      </w:pPr>
      <w:rPr>
        <w:rFonts w:cs="Times New Roman" w:hint="default"/>
      </w:rPr>
    </w:lvl>
    <w:lvl w:ilvl="1" w:tplc="F32A271A">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2A7D48B7"/>
    <w:multiLevelType w:val="hybridMultilevel"/>
    <w:tmpl w:val="9C062470"/>
    <w:lvl w:ilvl="0" w:tplc="0409000F">
      <w:start w:val="1"/>
      <w:numFmt w:val="decimal"/>
      <w:lvlText w:val="%1."/>
      <w:lvlJc w:val="left"/>
      <w:pPr>
        <w:ind w:left="720" w:hanging="360"/>
      </w:pPr>
      <w:rPr>
        <w:rFonts w:cs="Times New Roman" w:hint="default"/>
      </w:rPr>
    </w:lvl>
    <w:lvl w:ilvl="1" w:tplc="0809000F">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315002AD"/>
    <w:multiLevelType w:val="hybridMultilevel"/>
    <w:tmpl w:val="C3A8BDFA"/>
    <w:lvl w:ilvl="0" w:tplc="5A7CB754">
      <w:start w:val="1"/>
      <w:numFmt w:val="bullet"/>
      <w:lvlText w:val="-"/>
      <w:lvlJc w:val="left"/>
      <w:pPr>
        <w:ind w:left="360" w:hanging="360"/>
      </w:pPr>
      <w:rPr>
        <w:rFonts w:ascii="TimesNewRomanPSMT" w:eastAsia="Times New Roman" w:hAnsi="TimesNewRomanPSMT" w:hint="default"/>
      </w:rPr>
    </w:lvl>
    <w:lvl w:ilvl="1" w:tplc="D3866822">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3" w15:restartNumberingAfterBreak="0">
    <w:nsid w:val="32616D55"/>
    <w:multiLevelType w:val="hybridMultilevel"/>
    <w:tmpl w:val="41B88236"/>
    <w:lvl w:ilvl="0" w:tplc="0409000F">
      <w:start w:val="1"/>
      <w:numFmt w:val="decimal"/>
      <w:lvlText w:val="%1."/>
      <w:lvlJc w:val="left"/>
      <w:pPr>
        <w:ind w:left="720" w:hanging="360"/>
      </w:pPr>
      <w:rPr>
        <w:rFonts w:cs="Times New Roman" w:hint="default"/>
      </w:rPr>
    </w:lvl>
    <w:lvl w:ilvl="1" w:tplc="D3866822">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33016138"/>
    <w:multiLevelType w:val="hybridMultilevel"/>
    <w:tmpl w:val="F6FA5DB0"/>
    <w:lvl w:ilvl="0" w:tplc="119CFFBA">
      <w:start w:val="4"/>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59B414B"/>
    <w:multiLevelType w:val="hybridMultilevel"/>
    <w:tmpl w:val="154ED330"/>
    <w:lvl w:ilvl="0" w:tplc="33FA8F10">
      <w:start w:val="3"/>
      <w:numFmt w:val="decimal"/>
      <w:lvlText w:val="%1."/>
      <w:lvlJc w:val="left"/>
      <w:pPr>
        <w:tabs>
          <w:tab w:val="num" w:pos="567"/>
        </w:tabs>
        <w:ind w:left="624" w:hanging="624"/>
      </w:pPr>
      <w:rPr>
        <w:rFonts w:cs="Times New Roman"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36DD0177"/>
    <w:multiLevelType w:val="hybridMultilevel"/>
    <w:tmpl w:val="9DB8230E"/>
    <w:lvl w:ilvl="0" w:tplc="0409000F">
      <w:start w:val="1"/>
      <w:numFmt w:val="decimal"/>
      <w:lvlText w:val="%1."/>
      <w:lvlJc w:val="left"/>
      <w:pPr>
        <w:ind w:left="360" w:hanging="360"/>
      </w:pPr>
      <w:rPr>
        <w:rFonts w:cs="Times New Roman" w:hint="default"/>
      </w:rPr>
    </w:lvl>
    <w:lvl w:ilvl="1" w:tplc="5A7CB754">
      <w:start w:val="1"/>
      <w:numFmt w:val="bullet"/>
      <w:lvlText w:val="-"/>
      <w:lvlJc w:val="left"/>
      <w:pPr>
        <w:tabs>
          <w:tab w:val="num" w:pos="1080"/>
        </w:tabs>
        <w:ind w:left="1080" w:hanging="360"/>
      </w:pPr>
      <w:rPr>
        <w:rFonts w:ascii="TimesNewRomanPSMT" w:eastAsia="Times New Roman" w:hAnsi="TimesNewRomanPSMT" w:hint="default"/>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7" w15:restartNumberingAfterBreak="0">
    <w:nsid w:val="375276C0"/>
    <w:multiLevelType w:val="hybridMultilevel"/>
    <w:tmpl w:val="6E4007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AE75D68"/>
    <w:multiLevelType w:val="hybridMultilevel"/>
    <w:tmpl w:val="1B002C9C"/>
    <w:lvl w:ilvl="0" w:tplc="A0B6FDD4">
      <w:start w:val="17"/>
      <w:numFmt w:val="decimal"/>
      <w:lvlText w:val="%1."/>
      <w:lvlJc w:val="left"/>
      <w:pPr>
        <w:ind w:left="1650" w:hanging="57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3B0D1D56"/>
    <w:multiLevelType w:val="hybridMultilevel"/>
    <w:tmpl w:val="45F66EE4"/>
    <w:lvl w:ilvl="0" w:tplc="0409000F">
      <w:start w:val="1"/>
      <w:numFmt w:val="decimal"/>
      <w:lvlText w:val="%1."/>
      <w:lvlJc w:val="left"/>
      <w:pPr>
        <w:ind w:left="360" w:hanging="360"/>
      </w:pPr>
      <w:rPr>
        <w:rFonts w:cs="Times New Roman" w:hint="default"/>
      </w:rPr>
    </w:lvl>
    <w:lvl w:ilvl="1" w:tplc="5A7CB754">
      <w:start w:val="1"/>
      <w:numFmt w:val="bullet"/>
      <w:lvlText w:val="-"/>
      <w:lvlJc w:val="left"/>
      <w:pPr>
        <w:tabs>
          <w:tab w:val="num" w:pos="1080"/>
        </w:tabs>
        <w:ind w:left="1080" w:hanging="360"/>
      </w:pPr>
      <w:rPr>
        <w:rFonts w:ascii="TimesNewRomanPSMT" w:eastAsia="Times New Roman" w:hAnsi="TimesNewRomanPSMT" w:hint="default"/>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0" w15:restartNumberingAfterBreak="0">
    <w:nsid w:val="402E61BC"/>
    <w:multiLevelType w:val="hybridMultilevel"/>
    <w:tmpl w:val="5F280912"/>
    <w:lvl w:ilvl="0" w:tplc="5A7CB754">
      <w:start w:val="1"/>
      <w:numFmt w:val="bullet"/>
      <w:lvlText w:val="-"/>
      <w:lvlJc w:val="left"/>
      <w:pPr>
        <w:ind w:left="360" w:hanging="360"/>
      </w:pPr>
      <w:rPr>
        <w:rFonts w:ascii="TimesNewRomanPSMT" w:eastAsia="Times New Roman" w:hAnsi="TimesNewRomanPSMT" w:hint="default"/>
      </w:rPr>
    </w:lvl>
    <w:lvl w:ilvl="1" w:tplc="08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1" w15:restartNumberingAfterBreak="0">
    <w:nsid w:val="42BA0D62"/>
    <w:multiLevelType w:val="multilevel"/>
    <w:tmpl w:val="9C062470"/>
    <w:lvl w:ilvl="0">
      <w:start w:val="1"/>
      <w:numFmt w:val="decimal"/>
      <w:lvlText w:val="%1."/>
      <w:lvlJc w:val="left"/>
      <w:pPr>
        <w:ind w:left="72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2" w15:restartNumberingAfterBreak="0">
    <w:nsid w:val="43722D20"/>
    <w:multiLevelType w:val="hybridMultilevel"/>
    <w:tmpl w:val="1B002C9C"/>
    <w:lvl w:ilvl="0" w:tplc="A0B6FDD4">
      <w:start w:val="17"/>
      <w:numFmt w:val="decimal"/>
      <w:lvlText w:val="%1."/>
      <w:lvlJc w:val="left"/>
      <w:pPr>
        <w:ind w:left="1650" w:hanging="57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44540529"/>
    <w:multiLevelType w:val="hybridMultilevel"/>
    <w:tmpl w:val="9C062470"/>
    <w:lvl w:ilvl="0" w:tplc="0409000F">
      <w:start w:val="1"/>
      <w:numFmt w:val="decimal"/>
      <w:lvlText w:val="%1."/>
      <w:lvlJc w:val="left"/>
      <w:pPr>
        <w:ind w:left="720" w:hanging="360"/>
      </w:pPr>
      <w:rPr>
        <w:rFonts w:cs="Times New Roman" w:hint="default"/>
      </w:rPr>
    </w:lvl>
    <w:lvl w:ilvl="1" w:tplc="0809000F">
      <w:start w:val="1"/>
      <w:numFmt w:val="decimal"/>
      <w:lvlText w:val="%2."/>
      <w:lvlJc w:val="left"/>
      <w:pPr>
        <w:tabs>
          <w:tab w:val="num" w:pos="1440"/>
        </w:tabs>
        <w:ind w:left="1440" w:hanging="360"/>
      </w:pPr>
      <w:rPr>
        <w:rFonts w:cs="Times New Roman" w:hint="default"/>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471704BA"/>
    <w:multiLevelType w:val="hybridMultilevel"/>
    <w:tmpl w:val="AC7C88DC"/>
    <w:lvl w:ilvl="0" w:tplc="5A7CB754">
      <w:start w:val="1"/>
      <w:numFmt w:val="bullet"/>
      <w:lvlText w:val="-"/>
      <w:lvlJc w:val="left"/>
      <w:pPr>
        <w:ind w:left="720" w:hanging="360"/>
      </w:pPr>
      <w:rPr>
        <w:rFonts w:ascii="TimesNewRomanPSMT" w:eastAsia="Times New Roman" w:hAnsi="TimesNewRomanPSMT"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9573FD3"/>
    <w:multiLevelType w:val="hybridMultilevel"/>
    <w:tmpl w:val="1B002C9C"/>
    <w:lvl w:ilvl="0" w:tplc="A0B6FDD4">
      <w:start w:val="17"/>
      <w:numFmt w:val="decimal"/>
      <w:lvlText w:val="%1."/>
      <w:lvlJc w:val="left"/>
      <w:pPr>
        <w:ind w:left="1650" w:hanging="57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4AB42687"/>
    <w:multiLevelType w:val="hybridMultilevel"/>
    <w:tmpl w:val="FD703C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4C1D2D3A"/>
    <w:multiLevelType w:val="hybridMultilevel"/>
    <w:tmpl w:val="A3C678A4"/>
    <w:lvl w:ilvl="0" w:tplc="49F6E142">
      <w:start w:val="3"/>
      <w:numFmt w:val="decimal"/>
      <w:lvlText w:val="%1."/>
      <w:lvlJc w:val="left"/>
      <w:pPr>
        <w:tabs>
          <w:tab w:val="num" w:pos="567"/>
        </w:tabs>
        <w:ind w:left="567" w:hanging="567"/>
      </w:pPr>
      <w:rPr>
        <w:rFonts w:cs="Times New Roman"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8" w15:restartNumberingAfterBreak="0">
    <w:nsid w:val="4FF76D4C"/>
    <w:multiLevelType w:val="hybridMultilevel"/>
    <w:tmpl w:val="1B002C9C"/>
    <w:lvl w:ilvl="0" w:tplc="A0B6FDD4">
      <w:start w:val="17"/>
      <w:numFmt w:val="decimal"/>
      <w:lvlText w:val="%1."/>
      <w:lvlJc w:val="left"/>
      <w:pPr>
        <w:ind w:left="1650" w:hanging="57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50DE0C17"/>
    <w:multiLevelType w:val="hybridMultilevel"/>
    <w:tmpl w:val="9C062470"/>
    <w:lvl w:ilvl="0" w:tplc="0409000F">
      <w:start w:val="1"/>
      <w:numFmt w:val="decimal"/>
      <w:lvlText w:val="%1."/>
      <w:lvlJc w:val="left"/>
      <w:pPr>
        <w:ind w:left="720" w:hanging="360"/>
      </w:pPr>
      <w:rPr>
        <w:rFonts w:cs="Times New Roman" w:hint="default"/>
      </w:rPr>
    </w:lvl>
    <w:lvl w:ilvl="1" w:tplc="0809000F">
      <w:start w:val="1"/>
      <w:numFmt w:val="decimal"/>
      <w:lvlText w:val="%2."/>
      <w:lvlJc w:val="left"/>
      <w:pPr>
        <w:tabs>
          <w:tab w:val="num" w:pos="1440"/>
        </w:tabs>
        <w:ind w:left="1440" w:hanging="360"/>
      </w:pPr>
      <w:rPr>
        <w:rFonts w:cs="Times New Roman" w:hint="default"/>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555E51D8"/>
    <w:multiLevelType w:val="hybridMultilevel"/>
    <w:tmpl w:val="A8EA8D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58394BD3"/>
    <w:multiLevelType w:val="hybridMultilevel"/>
    <w:tmpl w:val="6AD26788"/>
    <w:lvl w:ilvl="0" w:tplc="A7F60BE8">
      <w:start w:val="1"/>
      <w:numFmt w:val="decimal"/>
      <w:lvlText w:val="%1."/>
      <w:lvlJc w:val="left"/>
      <w:pPr>
        <w:tabs>
          <w:tab w:val="num" w:pos="1440"/>
        </w:tabs>
        <w:ind w:left="144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42" w15:restartNumberingAfterBreak="0">
    <w:nsid w:val="59D57FB0"/>
    <w:multiLevelType w:val="hybridMultilevel"/>
    <w:tmpl w:val="9F1A13D2"/>
    <w:lvl w:ilvl="0" w:tplc="5A7CB754">
      <w:start w:val="1"/>
      <w:numFmt w:val="bullet"/>
      <w:lvlText w:val="-"/>
      <w:lvlJc w:val="left"/>
      <w:pPr>
        <w:ind w:left="360" w:hanging="360"/>
      </w:pPr>
      <w:rPr>
        <w:rFonts w:ascii="TimesNewRomanPSMT" w:eastAsia="Times New Roman" w:hAnsi="TimesNewRomanPSMT" w:hint="default"/>
      </w:rPr>
    </w:lvl>
    <w:lvl w:ilvl="1" w:tplc="5A7CB754">
      <w:start w:val="1"/>
      <w:numFmt w:val="bullet"/>
      <w:lvlText w:val="-"/>
      <w:lvlJc w:val="left"/>
      <w:pPr>
        <w:tabs>
          <w:tab w:val="num" w:pos="1080"/>
        </w:tabs>
        <w:ind w:left="1080" w:hanging="360"/>
      </w:pPr>
      <w:rPr>
        <w:rFonts w:ascii="TimesNewRomanPSMT" w:eastAsia="Times New Roman" w:hAnsi="TimesNewRomanPSMT" w:hint="default"/>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3" w15:restartNumberingAfterBreak="0">
    <w:nsid w:val="5A1F332A"/>
    <w:multiLevelType w:val="multilevel"/>
    <w:tmpl w:val="71B6AE4E"/>
    <w:lvl w:ilvl="0">
      <w:start w:val="1"/>
      <w:numFmt w:val="decimal"/>
      <w:lvlText w:val="%1."/>
      <w:lvlJc w:val="left"/>
      <w:pPr>
        <w:tabs>
          <w:tab w:val="num" w:pos="705"/>
        </w:tabs>
        <w:ind w:left="705" w:hanging="705"/>
      </w:pPr>
      <w:rPr>
        <w:rFonts w:hint="default"/>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ABB0372"/>
    <w:multiLevelType w:val="hybridMultilevel"/>
    <w:tmpl w:val="1B002C9C"/>
    <w:lvl w:ilvl="0" w:tplc="A0B6FDD4">
      <w:start w:val="17"/>
      <w:numFmt w:val="decimal"/>
      <w:lvlText w:val="%1."/>
      <w:lvlJc w:val="left"/>
      <w:pPr>
        <w:ind w:left="1650" w:hanging="57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5D84620C"/>
    <w:multiLevelType w:val="multilevel"/>
    <w:tmpl w:val="9C062470"/>
    <w:lvl w:ilvl="0">
      <w:start w:val="1"/>
      <w:numFmt w:val="decimal"/>
      <w:lvlText w:val="%1."/>
      <w:lvlJc w:val="left"/>
      <w:pPr>
        <w:ind w:left="72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6" w15:restartNumberingAfterBreak="0">
    <w:nsid w:val="5FC71636"/>
    <w:multiLevelType w:val="hybridMultilevel"/>
    <w:tmpl w:val="2B5CB4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6054434A"/>
    <w:multiLevelType w:val="hybridMultilevel"/>
    <w:tmpl w:val="1B002C9C"/>
    <w:lvl w:ilvl="0" w:tplc="A0B6FDD4">
      <w:start w:val="17"/>
      <w:numFmt w:val="decimal"/>
      <w:lvlText w:val="%1."/>
      <w:lvlJc w:val="left"/>
      <w:pPr>
        <w:ind w:left="1650" w:hanging="57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64DE5E40"/>
    <w:multiLevelType w:val="multilevel"/>
    <w:tmpl w:val="9C062470"/>
    <w:lvl w:ilvl="0">
      <w:start w:val="1"/>
      <w:numFmt w:val="decimal"/>
      <w:lvlText w:val="%1."/>
      <w:lvlJc w:val="left"/>
      <w:pPr>
        <w:ind w:left="72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9" w15:restartNumberingAfterBreak="0">
    <w:nsid w:val="687D622C"/>
    <w:multiLevelType w:val="hybridMultilevel"/>
    <w:tmpl w:val="1EE21E70"/>
    <w:lvl w:ilvl="0" w:tplc="5A7CB754">
      <w:start w:val="1"/>
      <w:numFmt w:val="bullet"/>
      <w:lvlText w:val="-"/>
      <w:lvlJc w:val="left"/>
      <w:pPr>
        <w:ind w:left="360" w:hanging="360"/>
      </w:pPr>
      <w:rPr>
        <w:rFonts w:ascii="TimesNewRomanPSMT" w:eastAsia="Times New Roman" w:hAnsi="TimesNewRomanPSMT" w:hint="default"/>
      </w:rPr>
    </w:lvl>
    <w:lvl w:ilvl="1" w:tplc="D3866822">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0" w15:restartNumberingAfterBreak="0">
    <w:nsid w:val="6A5341DF"/>
    <w:multiLevelType w:val="hybridMultilevel"/>
    <w:tmpl w:val="1B002C9C"/>
    <w:lvl w:ilvl="0" w:tplc="A0B6FDD4">
      <w:start w:val="17"/>
      <w:numFmt w:val="decimal"/>
      <w:lvlText w:val="%1."/>
      <w:lvlJc w:val="left"/>
      <w:pPr>
        <w:ind w:left="1650" w:hanging="57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1" w15:restartNumberingAfterBreak="0">
    <w:nsid w:val="6C164DA2"/>
    <w:multiLevelType w:val="hybridMultilevel"/>
    <w:tmpl w:val="0CD24864"/>
    <w:lvl w:ilvl="0" w:tplc="0409000F">
      <w:start w:val="1"/>
      <w:numFmt w:val="decimal"/>
      <w:lvlText w:val="%1."/>
      <w:lvlJc w:val="left"/>
      <w:pPr>
        <w:ind w:left="720" w:hanging="360"/>
      </w:pPr>
      <w:rPr>
        <w:rFonts w:cs="Times New Roman" w:hint="default"/>
      </w:rPr>
    </w:lvl>
    <w:lvl w:ilvl="1" w:tplc="08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6FDE5A05"/>
    <w:multiLevelType w:val="hybridMultilevel"/>
    <w:tmpl w:val="BDE48414"/>
    <w:lvl w:ilvl="0" w:tplc="9EA0104A">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43D151B"/>
    <w:multiLevelType w:val="hybridMultilevel"/>
    <w:tmpl w:val="9C062470"/>
    <w:lvl w:ilvl="0" w:tplc="0409000F">
      <w:start w:val="1"/>
      <w:numFmt w:val="decimal"/>
      <w:lvlText w:val="%1."/>
      <w:lvlJc w:val="left"/>
      <w:pPr>
        <w:ind w:left="720" w:hanging="360"/>
      </w:pPr>
      <w:rPr>
        <w:rFonts w:cs="Times New Roman" w:hint="default"/>
      </w:rPr>
    </w:lvl>
    <w:lvl w:ilvl="1" w:tplc="0809000F">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5" w15:restartNumberingAfterBreak="0">
    <w:nsid w:val="74B63B6B"/>
    <w:multiLevelType w:val="hybridMultilevel"/>
    <w:tmpl w:val="06901AC0"/>
    <w:lvl w:ilvl="0" w:tplc="119CFFBA">
      <w:start w:val="4"/>
      <w:numFmt w:val="bullet"/>
      <w:lvlText w:val="-"/>
      <w:lvlJc w:val="left"/>
      <w:pPr>
        <w:ind w:left="720" w:hanging="360"/>
      </w:pPr>
      <w:rPr>
        <w:rFonts w:ascii="Times New Roman" w:eastAsia="Times New Roman" w:hAnsi="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15:restartNumberingAfterBreak="0">
    <w:nsid w:val="75256595"/>
    <w:multiLevelType w:val="hybridMultilevel"/>
    <w:tmpl w:val="0F5474F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7" w15:restartNumberingAfterBreak="0">
    <w:nsid w:val="79D65514"/>
    <w:multiLevelType w:val="hybridMultilevel"/>
    <w:tmpl w:val="30FCB322"/>
    <w:lvl w:ilvl="0" w:tplc="A01828B4">
      <w:start w:val="3"/>
      <w:numFmt w:val="decimal"/>
      <w:lvlText w:val="%1."/>
      <w:lvlJc w:val="left"/>
      <w:pPr>
        <w:tabs>
          <w:tab w:val="num" w:pos="567"/>
        </w:tabs>
        <w:ind w:left="567" w:hanging="567"/>
      </w:pPr>
      <w:rPr>
        <w:rFonts w:cs="Times New Roman"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8" w15:restartNumberingAfterBreak="0">
    <w:nsid w:val="7A100D28"/>
    <w:multiLevelType w:val="hybridMultilevel"/>
    <w:tmpl w:val="30F0BDD4"/>
    <w:lvl w:ilvl="0" w:tplc="FD788292">
      <w:start w:val="1"/>
      <w:numFmt w:val="upperLetter"/>
      <w:lvlText w:val="%1."/>
      <w:lvlJc w:val="left"/>
      <w:pPr>
        <w:ind w:left="5670" w:hanging="5670"/>
      </w:pPr>
      <w:rPr>
        <w:rFonts w:hint="default"/>
        <w:b/>
      </w:rPr>
    </w:lvl>
    <w:lvl w:ilvl="1" w:tplc="A0B6FDD4">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59" w15:restartNumberingAfterBreak="0">
    <w:nsid w:val="7C384E37"/>
    <w:multiLevelType w:val="hybridMultilevel"/>
    <w:tmpl w:val="C1F6B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5"/>
  </w:num>
  <w:num w:numId="2">
    <w:abstractNumId w:val="34"/>
  </w:num>
  <w:num w:numId="3">
    <w:abstractNumId w:val="23"/>
  </w:num>
  <w:num w:numId="4">
    <w:abstractNumId w:val="33"/>
  </w:num>
  <w:num w:numId="5">
    <w:abstractNumId w:val="39"/>
  </w:num>
  <w:num w:numId="6">
    <w:abstractNumId w:val="20"/>
  </w:num>
  <w:num w:numId="7">
    <w:abstractNumId w:val="5"/>
  </w:num>
  <w:num w:numId="8">
    <w:abstractNumId w:val="41"/>
  </w:num>
  <w:num w:numId="9">
    <w:abstractNumId w:val="54"/>
  </w:num>
  <w:num w:numId="10">
    <w:abstractNumId w:val="21"/>
  </w:num>
  <w:num w:numId="11">
    <w:abstractNumId w:val="6"/>
  </w:num>
  <w:num w:numId="12">
    <w:abstractNumId w:val="1"/>
  </w:num>
  <w:num w:numId="13">
    <w:abstractNumId w:val="2"/>
  </w:num>
  <w:num w:numId="14">
    <w:abstractNumId w:val="0"/>
  </w:num>
  <w:num w:numId="15">
    <w:abstractNumId w:val="45"/>
  </w:num>
  <w:num w:numId="16">
    <w:abstractNumId w:val="25"/>
  </w:num>
  <w:num w:numId="17">
    <w:abstractNumId w:val="48"/>
  </w:num>
  <w:num w:numId="18">
    <w:abstractNumId w:val="57"/>
  </w:num>
  <w:num w:numId="19">
    <w:abstractNumId w:val="31"/>
  </w:num>
  <w:num w:numId="20">
    <w:abstractNumId w:val="15"/>
  </w:num>
  <w:num w:numId="21">
    <w:abstractNumId w:val="18"/>
  </w:num>
  <w:num w:numId="22">
    <w:abstractNumId w:val="37"/>
  </w:num>
  <w:num w:numId="23">
    <w:abstractNumId w:val="9"/>
  </w:num>
  <w:num w:numId="24">
    <w:abstractNumId w:val="10"/>
  </w:num>
  <w:num w:numId="25">
    <w:abstractNumId w:val="52"/>
  </w:num>
  <w:num w:numId="26">
    <w:abstractNumId w:val="43"/>
  </w:num>
  <w:num w:numId="27">
    <w:abstractNumId w:val="56"/>
  </w:num>
  <w:num w:numId="28">
    <w:abstractNumId w:val="24"/>
  </w:num>
  <w:num w:numId="29">
    <w:abstractNumId w:val="3"/>
  </w:num>
  <w:num w:numId="30">
    <w:abstractNumId w:val="40"/>
  </w:num>
  <w:num w:numId="31">
    <w:abstractNumId w:val="46"/>
  </w:num>
  <w:num w:numId="32">
    <w:abstractNumId w:val="36"/>
  </w:num>
  <w:num w:numId="33">
    <w:abstractNumId w:val="27"/>
  </w:num>
  <w:num w:numId="34">
    <w:abstractNumId w:val="12"/>
  </w:num>
  <w:num w:numId="35">
    <w:abstractNumId w:val="4"/>
  </w:num>
  <w:num w:numId="36">
    <w:abstractNumId w:val="51"/>
  </w:num>
  <w:num w:numId="37">
    <w:abstractNumId w:val="8"/>
  </w:num>
  <w:num w:numId="38">
    <w:abstractNumId w:val="29"/>
  </w:num>
  <w:num w:numId="39">
    <w:abstractNumId w:val="42"/>
  </w:num>
  <w:num w:numId="40">
    <w:abstractNumId w:val="26"/>
  </w:num>
  <w:num w:numId="41">
    <w:abstractNumId w:val="19"/>
  </w:num>
  <w:num w:numId="42">
    <w:abstractNumId w:val="7"/>
  </w:num>
  <w:num w:numId="43">
    <w:abstractNumId w:val="49"/>
  </w:num>
  <w:num w:numId="44">
    <w:abstractNumId w:val="30"/>
  </w:num>
  <w:num w:numId="45">
    <w:abstractNumId w:val="22"/>
  </w:num>
  <w:num w:numId="46">
    <w:abstractNumId w:val="53"/>
  </w:num>
  <w:num w:numId="47">
    <w:abstractNumId w:val="59"/>
  </w:num>
  <w:num w:numId="48">
    <w:abstractNumId w:val="11"/>
  </w:num>
  <w:num w:numId="49">
    <w:abstractNumId w:val="58"/>
  </w:num>
  <w:num w:numId="50">
    <w:abstractNumId w:val="13"/>
  </w:num>
  <w:num w:numId="51">
    <w:abstractNumId w:val="17"/>
  </w:num>
  <w:num w:numId="52">
    <w:abstractNumId w:val="35"/>
  </w:num>
  <w:num w:numId="53">
    <w:abstractNumId w:val="28"/>
  </w:num>
  <w:num w:numId="54">
    <w:abstractNumId w:val="14"/>
  </w:num>
  <w:num w:numId="55">
    <w:abstractNumId w:val="16"/>
  </w:num>
  <w:num w:numId="56">
    <w:abstractNumId w:val="38"/>
  </w:num>
  <w:num w:numId="57">
    <w:abstractNumId w:val="32"/>
  </w:num>
  <w:num w:numId="58">
    <w:abstractNumId w:val="50"/>
  </w:num>
  <w:num w:numId="59">
    <w:abstractNumId w:val="44"/>
  </w:num>
  <w:num w:numId="60">
    <w:abstractNumId w:val="47"/>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hideSpellingErrors/>
  <w:hideGrammaticalErrors/>
  <w:activeWritingStyle w:appName="MSWord" w:lang="it-IT" w:vendorID="64" w:dllVersion="131078" w:nlCheck="1" w:checkStyle="0"/>
  <w:activeWritingStyle w:appName="MSWord" w:lang="en-US" w:vendorID="64" w:dllVersion="131078" w:nlCheck="1" w:checkStyle="1"/>
  <w:activeWritingStyle w:appName="MSWord" w:lang="fr-FR" w:vendorID="64" w:dllVersion="131078" w:nlCheck="1" w:checkStyle="0"/>
  <w:activeWritingStyle w:appName="MSWord" w:lang="de-DE" w:vendorID="64" w:dllVersion="131078" w:nlCheck="1" w:checkStyle="0"/>
  <w:activeWritingStyle w:appName="MSWord" w:lang="es-ES" w:vendorID="64" w:dllVersion="131078" w:nlCheck="1" w:checkStyle="0"/>
  <w:activeWritingStyle w:appName="MSWord" w:lang="en-GB" w:vendorID="64" w:dllVersion="131078" w:nlCheck="1" w:checkStyle="1"/>
  <w:activeWritingStyle w:appName="MSWord" w:lang="pt-PT" w:vendorID="64" w:dllVersion="131078" w:nlCheck="1" w:checkStyle="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46C"/>
    <w:rsid w:val="00001D7A"/>
    <w:rsid w:val="00011C5B"/>
    <w:rsid w:val="000137E3"/>
    <w:rsid w:val="0001440B"/>
    <w:rsid w:val="0001487D"/>
    <w:rsid w:val="00023326"/>
    <w:rsid w:val="0002409E"/>
    <w:rsid w:val="00027D83"/>
    <w:rsid w:val="000309F3"/>
    <w:rsid w:val="00033ECC"/>
    <w:rsid w:val="00040578"/>
    <w:rsid w:val="00046CFB"/>
    <w:rsid w:val="0005013E"/>
    <w:rsid w:val="00050AC9"/>
    <w:rsid w:val="0005203C"/>
    <w:rsid w:val="00052F5F"/>
    <w:rsid w:val="00054F7F"/>
    <w:rsid w:val="0005500E"/>
    <w:rsid w:val="00055576"/>
    <w:rsid w:val="00056332"/>
    <w:rsid w:val="00060802"/>
    <w:rsid w:val="000653B9"/>
    <w:rsid w:val="00065C00"/>
    <w:rsid w:val="00066511"/>
    <w:rsid w:val="000675F8"/>
    <w:rsid w:val="00071D4F"/>
    <w:rsid w:val="000726A8"/>
    <w:rsid w:val="00082A1D"/>
    <w:rsid w:val="000859B4"/>
    <w:rsid w:val="00094B09"/>
    <w:rsid w:val="00095FA1"/>
    <w:rsid w:val="000A096B"/>
    <w:rsid w:val="000A3C95"/>
    <w:rsid w:val="000A3F60"/>
    <w:rsid w:val="000A4F39"/>
    <w:rsid w:val="000A68EC"/>
    <w:rsid w:val="000B33FA"/>
    <w:rsid w:val="000C1EFE"/>
    <w:rsid w:val="000C4222"/>
    <w:rsid w:val="000C5F78"/>
    <w:rsid w:val="000C67E7"/>
    <w:rsid w:val="000D4F3B"/>
    <w:rsid w:val="000D5311"/>
    <w:rsid w:val="000D5F33"/>
    <w:rsid w:val="000D72DA"/>
    <w:rsid w:val="000E3E23"/>
    <w:rsid w:val="000E7772"/>
    <w:rsid w:val="000F106A"/>
    <w:rsid w:val="000F3ECA"/>
    <w:rsid w:val="000F5D12"/>
    <w:rsid w:val="000F73BC"/>
    <w:rsid w:val="00101DAC"/>
    <w:rsid w:val="00102A00"/>
    <w:rsid w:val="00106B9A"/>
    <w:rsid w:val="0011021A"/>
    <w:rsid w:val="00111EF6"/>
    <w:rsid w:val="00113FA6"/>
    <w:rsid w:val="00115DE4"/>
    <w:rsid w:val="00122DDE"/>
    <w:rsid w:val="00123FEE"/>
    <w:rsid w:val="001243F5"/>
    <w:rsid w:val="00124F05"/>
    <w:rsid w:val="00126C51"/>
    <w:rsid w:val="00132CC2"/>
    <w:rsid w:val="00133375"/>
    <w:rsid w:val="00133829"/>
    <w:rsid w:val="00134405"/>
    <w:rsid w:val="001364D8"/>
    <w:rsid w:val="001367CF"/>
    <w:rsid w:val="00140370"/>
    <w:rsid w:val="00143758"/>
    <w:rsid w:val="001437F7"/>
    <w:rsid w:val="00146F18"/>
    <w:rsid w:val="00151CBA"/>
    <w:rsid w:val="00153737"/>
    <w:rsid w:val="00154AF6"/>
    <w:rsid w:val="00154F32"/>
    <w:rsid w:val="00156C9C"/>
    <w:rsid w:val="001576A7"/>
    <w:rsid w:val="00160DE9"/>
    <w:rsid w:val="001643EB"/>
    <w:rsid w:val="00166C79"/>
    <w:rsid w:val="00175604"/>
    <w:rsid w:val="00177F38"/>
    <w:rsid w:val="001813A9"/>
    <w:rsid w:val="00183430"/>
    <w:rsid w:val="00183F25"/>
    <w:rsid w:val="001849E7"/>
    <w:rsid w:val="00184A03"/>
    <w:rsid w:val="00184E9A"/>
    <w:rsid w:val="00185783"/>
    <w:rsid w:val="001874C4"/>
    <w:rsid w:val="0019143F"/>
    <w:rsid w:val="0019449E"/>
    <w:rsid w:val="0019535A"/>
    <w:rsid w:val="001A1A7B"/>
    <w:rsid w:val="001A73C5"/>
    <w:rsid w:val="001B0098"/>
    <w:rsid w:val="001B0702"/>
    <w:rsid w:val="001B5903"/>
    <w:rsid w:val="001B7143"/>
    <w:rsid w:val="001C21B0"/>
    <w:rsid w:val="001C5AA1"/>
    <w:rsid w:val="001C6272"/>
    <w:rsid w:val="001C7399"/>
    <w:rsid w:val="001C7CB5"/>
    <w:rsid w:val="001D03D1"/>
    <w:rsid w:val="001D2002"/>
    <w:rsid w:val="001D3AA3"/>
    <w:rsid w:val="001D4D0F"/>
    <w:rsid w:val="001D5F70"/>
    <w:rsid w:val="001E64CC"/>
    <w:rsid w:val="001E667B"/>
    <w:rsid w:val="001E66F5"/>
    <w:rsid w:val="001E7B7B"/>
    <w:rsid w:val="001F41E9"/>
    <w:rsid w:val="001F4261"/>
    <w:rsid w:val="001F5B42"/>
    <w:rsid w:val="001F6BCE"/>
    <w:rsid w:val="001F7E0C"/>
    <w:rsid w:val="002010B6"/>
    <w:rsid w:val="002015A4"/>
    <w:rsid w:val="00206C21"/>
    <w:rsid w:val="002077C7"/>
    <w:rsid w:val="00211D76"/>
    <w:rsid w:val="002120AF"/>
    <w:rsid w:val="002129BE"/>
    <w:rsid w:val="002130B0"/>
    <w:rsid w:val="002135A9"/>
    <w:rsid w:val="0021409F"/>
    <w:rsid w:val="00220485"/>
    <w:rsid w:val="00231A16"/>
    <w:rsid w:val="00231C71"/>
    <w:rsid w:val="00233C96"/>
    <w:rsid w:val="0023500E"/>
    <w:rsid w:val="00237099"/>
    <w:rsid w:val="00242610"/>
    <w:rsid w:val="0024712C"/>
    <w:rsid w:val="00247A39"/>
    <w:rsid w:val="00250BC2"/>
    <w:rsid w:val="00252E47"/>
    <w:rsid w:val="0025468F"/>
    <w:rsid w:val="00260355"/>
    <w:rsid w:val="00261C42"/>
    <w:rsid w:val="00264E39"/>
    <w:rsid w:val="00266ED9"/>
    <w:rsid w:val="00266FE6"/>
    <w:rsid w:val="002710EA"/>
    <w:rsid w:val="00276D6F"/>
    <w:rsid w:val="00280A42"/>
    <w:rsid w:val="002856DC"/>
    <w:rsid w:val="00285926"/>
    <w:rsid w:val="00287950"/>
    <w:rsid w:val="002900B7"/>
    <w:rsid w:val="0029220A"/>
    <w:rsid w:val="00296C3A"/>
    <w:rsid w:val="002A232F"/>
    <w:rsid w:val="002A7BF5"/>
    <w:rsid w:val="002B1D63"/>
    <w:rsid w:val="002B3794"/>
    <w:rsid w:val="002B564A"/>
    <w:rsid w:val="002B7568"/>
    <w:rsid w:val="002C0D5E"/>
    <w:rsid w:val="002C45BA"/>
    <w:rsid w:val="002C5F86"/>
    <w:rsid w:val="002C6E4D"/>
    <w:rsid w:val="002C7010"/>
    <w:rsid w:val="002C7758"/>
    <w:rsid w:val="002D094E"/>
    <w:rsid w:val="002D1EA4"/>
    <w:rsid w:val="002D30D8"/>
    <w:rsid w:val="002D59FE"/>
    <w:rsid w:val="002D60B8"/>
    <w:rsid w:val="002E05F7"/>
    <w:rsid w:val="002E5FB0"/>
    <w:rsid w:val="002E64B7"/>
    <w:rsid w:val="002E7122"/>
    <w:rsid w:val="002F14F2"/>
    <w:rsid w:val="002F1BA1"/>
    <w:rsid w:val="002F3C67"/>
    <w:rsid w:val="002F3C76"/>
    <w:rsid w:val="003001B5"/>
    <w:rsid w:val="003023B3"/>
    <w:rsid w:val="00303D16"/>
    <w:rsid w:val="00304E08"/>
    <w:rsid w:val="003055BA"/>
    <w:rsid w:val="00305DF1"/>
    <w:rsid w:val="0030680F"/>
    <w:rsid w:val="00306D02"/>
    <w:rsid w:val="00307048"/>
    <w:rsid w:val="003077EE"/>
    <w:rsid w:val="00311E6F"/>
    <w:rsid w:val="0031543E"/>
    <w:rsid w:val="00315FE7"/>
    <w:rsid w:val="00316538"/>
    <w:rsid w:val="003170DA"/>
    <w:rsid w:val="003174D3"/>
    <w:rsid w:val="00320F13"/>
    <w:rsid w:val="003214FA"/>
    <w:rsid w:val="003255A8"/>
    <w:rsid w:val="003274E6"/>
    <w:rsid w:val="0033341C"/>
    <w:rsid w:val="003348D7"/>
    <w:rsid w:val="0033556F"/>
    <w:rsid w:val="00336350"/>
    <w:rsid w:val="00336498"/>
    <w:rsid w:val="00337B26"/>
    <w:rsid w:val="0034003F"/>
    <w:rsid w:val="0034182B"/>
    <w:rsid w:val="00341A1F"/>
    <w:rsid w:val="00342D3B"/>
    <w:rsid w:val="003444D6"/>
    <w:rsid w:val="00344BFC"/>
    <w:rsid w:val="00346D1C"/>
    <w:rsid w:val="00350BCD"/>
    <w:rsid w:val="00351083"/>
    <w:rsid w:val="003527D0"/>
    <w:rsid w:val="00352CD5"/>
    <w:rsid w:val="00352D54"/>
    <w:rsid w:val="00353320"/>
    <w:rsid w:val="00354429"/>
    <w:rsid w:val="00354740"/>
    <w:rsid w:val="0035545F"/>
    <w:rsid w:val="00357B11"/>
    <w:rsid w:val="003616B2"/>
    <w:rsid w:val="00361E2E"/>
    <w:rsid w:val="00363C5B"/>
    <w:rsid w:val="00365B37"/>
    <w:rsid w:val="00376C7B"/>
    <w:rsid w:val="00380145"/>
    <w:rsid w:val="00380648"/>
    <w:rsid w:val="003809BD"/>
    <w:rsid w:val="00381E3D"/>
    <w:rsid w:val="00386FF1"/>
    <w:rsid w:val="0038746C"/>
    <w:rsid w:val="00387DD6"/>
    <w:rsid w:val="00390521"/>
    <w:rsid w:val="0039464E"/>
    <w:rsid w:val="00396495"/>
    <w:rsid w:val="003A4563"/>
    <w:rsid w:val="003A63FB"/>
    <w:rsid w:val="003B1D0B"/>
    <w:rsid w:val="003B2060"/>
    <w:rsid w:val="003B2B23"/>
    <w:rsid w:val="003B3ACA"/>
    <w:rsid w:val="003B3BAD"/>
    <w:rsid w:val="003B44D1"/>
    <w:rsid w:val="003B78CD"/>
    <w:rsid w:val="003C1DB8"/>
    <w:rsid w:val="003C393D"/>
    <w:rsid w:val="003C459E"/>
    <w:rsid w:val="003C5E4F"/>
    <w:rsid w:val="003C6BB5"/>
    <w:rsid w:val="003D1EE9"/>
    <w:rsid w:val="003D2657"/>
    <w:rsid w:val="003D2C75"/>
    <w:rsid w:val="003D5C0B"/>
    <w:rsid w:val="003D5EE7"/>
    <w:rsid w:val="003D6362"/>
    <w:rsid w:val="003D6794"/>
    <w:rsid w:val="003E3B58"/>
    <w:rsid w:val="003E5A04"/>
    <w:rsid w:val="003E5BB0"/>
    <w:rsid w:val="003F2817"/>
    <w:rsid w:val="003F3187"/>
    <w:rsid w:val="003F36AD"/>
    <w:rsid w:val="003F4E85"/>
    <w:rsid w:val="003F5746"/>
    <w:rsid w:val="003F743C"/>
    <w:rsid w:val="003F76D1"/>
    <w:rsid w:val="003F7997"/>
    <w:rsid w:val="00404970"/>
    <w:rsid w:val="00405E89"/>
    <w:rsid w:val="004105D6"/>
    <w:rsid w:val="00410CD8"/>
    <w:rsid w:val="00412231"/>
    <w:rsid w:val="004149D6"/>
    <w:rsid w:val="00420BBC"/>
    <w:rsid w:val="004219B7"/>
    <w:rsid w:val="00422C64"/>
    <w:rsid w:val="00426F55"/>
    <w:rsid w:val="0042729B"/>
    <w:rsid w:val="0043160A"/>
    <w:rsid w:val="00431B05"/>
    <w:rsid w:val="004327B1"/>
    <w:rsid w:val="00436021"/>
    <w:rsid w:val="004367B7"/>
    <w:rsid w:val="0043774A"/>
    <w:rsid w:val="004378DE"/>
    <w:rsid w:val="00440753"/>
    <w:rsid w:val="00441A9A"/>
    <w:rsid w:val="0044500B"/>
    <w:rsid w:val="00446F5F"/>
    <w:rsid w:val="00447D57"/>
    <w:rsid w:val="00450DE4"/>
    <w:rsid w:val="0045205C"/>
    <w:rsid w:val="004553C3"/>
    <w:rsid w:val="0046038D"/>
    <w:rsid w:val="00460C8A"/>
    <w:rsid w:val="00462B27"/>
    <w:rsid w:val="00462E79"/>
    <w:rsid w:val="00463845"/>
    <w:rsid w:val="00463C80"/>
    <w:rsid w:val="00467642"/>
    <w:rsid w:val="004704C1"/>
    <w:rsid w:val="00470525"/>
    <w:rsid w:val="00470CE0"/>
    <w:rsid w:val="00473F09"/>
    <w:rsid w:val="004744AF"/>
    <w:rsid w:val="00476065"/>
    <w:rsid w:val="00476A1A"/>
    <w:rsid w:val="00476AF2"/>
    <w:rsid w:val="004771A1"/>
    <w:rsid w:val="00480162"/>
    <w:rsid w:val="00481938"/>
    <w:rsid w:val="004824B2"/>
    <w:rsid w:val="00482F12"/>
    <w:rsid w:val="004867EC"/>
    <w:rsid w:val="004904CA"/>
    <w:rsid w:val="00497C3A"/>
    <w:rsid w:val="004A0674"/>
    <w:rsid w:val="004A3317"/>
    <w:rsid w:val="004A43D4"/>
    <w:rsid w:val="004A4DFD"/>
    <w:rsid w:val="004A6373"/>
    <w:rsid w:val="004B136E"/>
    <w:rsid w:val="004B2F89"/>
    <w:rsid w:val="004B643B"/>
    <w:rsid w:val="004B7243"/>
    <w:rsid w:val="004B7696"/>
    <w:rsid w:val="004B781D"/>
    <w:rsid w:val="004C0F5F"/>
    <w:rsid w:val="004C1380"/>
    <w:rsid w:val="004C1AC0"/>
    <w:rsid w:val="004C2391"/>
    <w:rsid w:val="004C34A3"/>
    <w:rsid w:val="004C5D44"/>
    <w:rsid w:val="004D0179"/>
    <w:rsid w:val="004D0A98"/>
    <w:rsid w:val="004D19FB"/>
    <w:rsid w:val="004D2F80"/>
    <w:rsid w:val="004D2FE5"/>
    <w:rsid w:val="004D4081"/>
    <w:rsid w:val="004D4472"/>
    <w:rsid w:val="004D4C3F"/>
    <w:rsid w:val="004D58D3"/>
    <w:rsid w:val="004D5A45"/>
    <w:rsid w:val="004D5DF0"/>
    <w:rsid w:val="004D6B67"/>
    <w:rsid w:val="004D7C14"/>
    <w:rsid w:val="004E0C8B"/>
    <w:rsid w:val="004E295B"/>
    <w:rsid w:val="004E6DDD"/>
    <w:rsid w:val="004E70D7"/>
    <w:rsid w:val="004E72E2"/>
    <w:rsid w:val="004F022A"/>
    <w:rsid w:val="004F1CFA"/>
    <w:rsid w:val="004F2D9F"/>
    <w:rsid w:val="004F3214"/>
    <w:rsid w:val="004F3C2E"/>
    <w:rsid w:val="004F5193"/>
    <w:rsid w:val="004F5E46"/>
    <w:rsid w:val="005023B8"/>
    <w:rsid w:val="00502955"/>
    <w:rsid w:val="00505DA4"/>
    <w:rsid w:val="005069B9"/>
    <w:rsid w:val="00507482"/>
    <w:rsid w:val="005109AC"/>
    <w:rsid w:val="005115D1"/>
    <w:rsid w:val="00517576"/>
    <w:rsid w:val="00517FED"/>
    <w:rsid w:val="005205CE"/>
    <w:rsid w:val="0052062E"/>
    <w:rsid w:val="0052166F"/>
    <w:rsid w:val="00522013"/>
    <w:rsid w:val="005224B0"/>
    <w:rsid w:val="00530A6C"/>
    <w:rsid w:val="005322E9"/>
    <w:rsid w:val="005327F1"/>
    <w:rsid w:val="00534E0A"/>
    <w:rsid w:val="00536D5A"/>
    <w:rsid w:val="00541A4A"/>
    <w:rsid w:val="00541F1C"/>
    <w:rsid w:val="00544D69"/>
    <w:rsid w:val="00545A3C"/>
    <w:rsid w:val="00546E86"/>
    <w:rsid w:val="00547D94"/>
    <w:rsid w:val="00550816"/>
    <w:rsid w:val="00551E94"/>
    <w:rsid w:val="005525BA"/>
    <w:rsid w:val="0055394B"/>
    <w:rsid w:val="00553B40"/>
    <w:rsid w:val="00554129"/>
    <w:rsid w:val="005627E5"/>
    <w:rsid w:val="00563B2E"/>
    <w:rsid w:val="00564C59"/>
    <w:rsid w:val="0057187B"/>
    <w:rsid w:val="00571CE5"/>
    <w:rsid w:val="005723DB"/>
    <w:rsid w:val="00581228"/>
    <w:rsid w:val="0058173F"/>
    <w:rsid w:val="00584048"/>
    <w:rsid w:val="0058591C"/>
    <w:rsid w:val="00585A05"/>
    <w:rsid w:val="00586DBF"/>
    <w:rsid w:val="00590E4F"/>
    <w:rsid w:val="00592612"/>
    <w:rsid w:val="005929B6"/>
    <w:rsid w:val="0059561D"/>
    <w:rsid w:val="005A4967"/>
    <w:rsid w:val="005A50EB"/>
    <w:rsid w:val="005A5BF0"/>
    <w:rsid w:val="005A676A"/>
    <w:rsid w:val="005A6972"/>
    <w:rsid w:val="005B1727"/>
    <w:rsid w:val="005B250F"/>
    <w:rsid w:val="005B4123"/>
    <w:rsid w:val="005B7ED4"/>
    <w:rsid w:val="005C06C9"/>
    <w:rsid w:val="005C28F7"/>
    <w:rsid w:val="005C38F1"/>
    <w:rsid w:val="005C49D3"/>
    <w:rsid w:val="005C723E"/>
    <w:rsid w:val="005C7CBA"/>
    <w:rsid w:val="005D2547"/>
    <w:rsid w:val="005D4FBF"/>
    <w:rsid w:val="005D6D5C"/>
    <w:rsid w:val="005D6D61"/>
    <w:rsid w:val="005E2B3F"/>
    <w:rsid w:val="005E2DDC"/>
    <w:rsid w:val="005E474B"/>
    <w:rsid w:val="005F041E"/>
    <w:rsid w:val="005F083B"/>
    <w:rsid w:val="005F120F"/>
    <w:rsid w:val="005F1FE6"/>
    <w:rsid w:val="005F3953"/>
    <w:rsid w:val="005F6AB6"/>
    <w:rsid w:val="00600567"/>
    <w:rsid w:val="006017D7"/>
    <w:rsid w:val="0060678D"/>
    <w:rsid w:val="00607CF8"/>
    <w:rsid w:val="00614B6D"/>
    <w:rsid w:val="006163AA"/>
    <w:rsid w:val="00617B1A"/>
    <w:rsid w:val="00622824"/>
    <w:rsid w:val="006266BB"/>
    <w:rsid w:val="0063206E"/>
    <w:rsid w:val="0063456B"/>
    <w:rsid w:val="00636392"/>
    <w:rsid w:val="0063647A"/>
    <w:rsid w:val="00640614"/>
    <w:rsid w:val="00642D84"/>
    <w:rsid w:val="00643FDD"/>
    <w:rsid w:val="00644BDD"/>
    <w:rsid w:val="00646558"/>
    <w:rsid w:val="00651D9C"/>
    <w:rsid w:val="0065281C"/>
    <w:rsid w:val="006531CA"/>
    <w:rsid w:val="0065384A"/>
    <w:rsid w:val="00662E65"/>
    <w:rsid w:val="00664ED3"/>
    <w:rsid w:val="00666A6B"/>
    <w:rsid w:val="006709FD"/>
    <w:rsid w:val="00670FBC"/>
    <w:rsid w:val="00674846"/>
    <w:rsid w:val="00675DF9"/>
    <w:rsid w:val="006773D1"/>
    <w:rsid w:val="00677A83"/>
    <w:rsid w:val="00677E2D"/>
    <w:rsid w:val="00681778"/>
    <w:rsid w:val="00681B9D"/>
    <w:rsid w:val="0068289E"/>
    <w:rsid w:val="0068343B"/>
    <w:rsid w:val="00685F84"/>
    <w:rsid w:val="0069016C"/>
    <w:rsid w:val="0069281A"/>
    <w:rsid w:val="00697CCF"/>
    <w:rsid w:val="006A2783"/>
    <w:rsid w:val="006A4CBB"/>
    <w:rsid w:val="006A7D86"/>
    <w:rsid w:val="006B458E"/>
    <w:rsid w:val="006B6AB8"/>
    <w:rsid w:val="006C03B8"/>
    <w:rsid w:val="006C43A7"/>
    <w:rsid w:val="006D0BFF"/>
    <w:rsid w:val="006D3258"/>
    <w:rsid w:val="006D3526"/>
    <w:rsid w:val="006E30BB"/>
    <w:rsid w:val="006E606D"/>
    <w:rsid w:val="006E679B"/>
    <w:rsid w:val="006F0D5D"/>
    <w:rsid w:val="006F0EAD"/>
    <w:rsid w:val="006F1697"/>
    <w:rsid w:val="006F7AD8"/>
    <w:rsid w:val="00700AD6"/>
    <w:rsid w:val="00700D15"/>
    <w:rsid w:val="00701B30"/>
    <w:rsid w:val="00702C88"/>
    <w:rsid w:val="00703052"/>
    <w:rsid w:val="007043CB"/>
    <w:rsid w:val="007069D6"/>
    <w:rsid w:val="007073EA"/>
    <w:rsid w:val="0071387F"/>
    <w:rsid w:val="00717CF2"/>
    <w:rsid w:val="00720F4F"/>
    <w:rsid w:val="007277C6"/>
    <w:rsid w:val="007306CA"/>
    <w:rsid w:val="007323AD"/>
    <w:rsid w:val="00734428"/>
    <w:rsid w:val="00736A10"/>
    <w:rsid w:val="0073768E"/>
    <w:rsid w:val="007438CC"/>
    <w:rsid w:val="00751807"/>
    <w:rsid w:val="00751CAE"/>
    <w:rsid w:val="0075487F"/>
    <w:rsid w:val="007578C9"/>
    <w:rsid w:val="00757D47"/>
    <w:rsid w:val="00760655"/>
    <w:rsid w:val="00760DA7"/>
    <w:rsid w:val="00761FEF"/>
    <w:rsid w:val="00762070"/>
    <w:rsid w:val="007635FA"/>
    <w:rsid w:val="0076656E"/>
    <w:rsid w:val="00771CE7"/>
    <w:rsid w:val="0077558F"/>
    <w:rsid w:val="00780999"/>
    <w:rsid w:val="0078183B"/>
    <w:rsid w:val="007837FD"/>
    <w:rsid w:val="00785E09"/>
    <w:rsid w:val="007865F0"/>
    <w:rsid w:val="00786C20"/>
    <w:rsid w:val="00787BC9"/>
    <w:rsid w:val="00796056"/>
    <w:rsid w:val="00797D6B"/>
    <w:rsid w:val="007A1134"/>
    <w:rsid w:val="007A3A1B"/>
    <w:rsid w:val="007A4238"/>
    <w:rsid w:val="007A50BB"/>
    <w:rsid w:val="007A74FF"/>
    <w:rsid w:val="007B02F1"/>
    <w:rsid w:val="007B17ED"/>
    <w:rsid w:val="007B3884"/>
    <w:rsid w:val="007B4150"/>
    <w:rsid w:val="007B6C2B"/>
    <w:rsid w:val="007B6C55"/>
    <w:rsid w:val="007B7B24"/>
    <w:rsid w:val="007D1153"/>
    <w:rsid w:val="007D27FB"/>
    <w:rsid w:val="007D31F7"/>
    <w:rsid w:val="007D488E"/>
    <w:rsid w:val="007D6A5D"/>
    <w:rsid w:val="007D7EA1"/>
    <w:rsid w:val="007E3C88"/>
    <w:rsid w:val="007E42C0"/>
    <w:rsid w:val="007E449D"/>
    <w:rsid w:val="007E4D7F"/>
    <w:rsid w:val="007E5443"/>
    <w:rsid w:val="007E657C"/>
    <w:rsid w:val="007F22A9"/>
    <w:rsid w:val="007F2613"/>
    <w:rsid w:val="007F3151"/>
    <w:rsid w:val="007F5011"/>
    <w:rsid w:val="007F76EB"/>
    <w:rsid w:val="007F7898"/>
    <w:rsid w:val="008001A9"/>
    <w:rsid w:val="00800267"/>
    <w:rsid w:val="00800DB7"/>
    <w:rsid w:val="0080106C"/>
    <w:rsid w:val="008013F9"/>
    <w:rsid w:val="00802475"/>
    <w:rsid w:val="00802A68"/>
    <w:rsid w:val="00802DBF"/>
    <w:rsid w:val="00803479"/>
    <w:rsid w:val="00803C0C"/>
    <w:rsid w:val="00803C4A"/>
    <w:rsid w:val="00804E4C"/>
    <w:rsid w:val="008055E3"/>
    <w:rsid w:val="00805F19"/>
    <w:rsid w:val="0081062A"/>
    <w:rsid w:val="00810C43"/>
    <w:rsid w:val="008139FC"/>
    <w:rsid w:val="00817937"/>
    <w:rsid w:val="00821705"/>
    <w:rsid w:val="00821C33"/>
    <w:rsid w:val="00822B53"/>
    <w:rsid w:val="0082541D"/>
    <w:rsid w:val="00825B4C"/>
    <w:rsid w:val="00826A75"/>
    <w:rsid w:val="0083079E"/>
    <w:rsid w:val="008314AE"/>
    <w:rsid w:val="00831634"/>
    <w:rsid w:val="008333D8"/>
    <w:rsid w:val="00833923"/>
    <w:rsid w:val="00842358"/>
    <w:rsid w:val="00842F4A"/>
    <w:rsid w:val="00845B98"/>
    <w:rsid w:val="00846299"/>
    <w:rsid w:val="0085251A"/>
    <w:rsid w:val="008525DF"/>
    <w:rsid w:val="008536C8"/>
    <w:rsid w:val="00857E45"/>
    <w:rsid w:val="0086299F"/>
    <w:rsid w:val="00863FEA"/>
    <w:rsid w:val="00864E46"/>
    <w:rsid w:val="00866E35"/>
    <w:rsid w:val="008674D1"/>
    <w:rsid w:val="008735EB"/>
    <w:rsid w:val="00876506"/>
    <w:rsid w:val="008765A4"/>
    <w:rsid w:val="008772C6"/>
    <w:rsid w:val="00880178"/>
    <w:rsid w:val="00880397"/>
    <w:rsid w:val="00880B27"/>
    <w:rsid w:val="00880E4E"/>
    <w:rsid w:val="008821D1"/>
    <w:rsid w:val="008835F7"/>
    <w:rsid w:val="00885FE6"/>
    <w:rsid w:val="00892AE0"/>
    <w:rsid w:val="008938CE"/>
    <w:rsid w:val="00893CD3"/>
    <w:rsid w:val="00893F36"/>
    <w:rsid w:val="00894DBC"/>
    <w:rsid w:val="008972CB"/>
    <w:rsid w:val="008A357E"/>
    <w:rsid w:val="008A40DC"/>
    <w:rsid w:val="008A5257"/>
    <w:rsid w:val="008A5906"/>
    <w:rsid w:val="008A7E15"/>
    <w:rsid w:val="008B0FA4"/>
    <w:rsid w:val="008B1589"/>
    <w:rsid w:val="008B40EE"/>
    <w:rsid w:val="008B41D7"/>
    <w:rsid w:val="008B7586"/>
    <w:rsid w:val="008C1185"/>
    <w:rsid w:val="008C2A4C"/>
    <w:rsid w:val="008C7C3B"/>
    <w:rsid w:val="008D2392"/>
    <w:rsid w:val="008D454A"/>
    <w:rsid w:val="008D47A4"/>
    <w:rsid w:val="008E14BC"/>
    <w:rsid w:val="008E181B"/>
    <w:rsid w:val="008E18FF"/>
    <w:rsid w:val="008E1F6C"/>
    <w:rsid w:val="008E2E39"/>
    <w:rsid w:val="008E53EA"/>
    <w:rsid w:val="008E7038"/>
    <w:rsid w:val="008E7802"/>
    <w:rsid w:val="008F1C9B"/>
    <w:rsid w:val="008F3D42"/>
    <w:rsid w:val="008F3E41"/>
    <w:rsid w:val="008F3F15"/>
    <w:rsid w:val="008F42CC"/>
    <w:rsid w:val="008F4967"/>
    <w:rsid w:val="008F49D3"/>
    <w:rsid w:val="008F4F0D"/>
    <w:rsid w:val="008F63B2"/>
    <w:rsid w:val="00901BDA"/>
    <w:rsid w:val="00902BA8"/>
    <w:rsid w:val="00903D63"/>
    <w:rsid w:val="00904C97"/>
    <w:rsid w:val="00904CEC"/>
    <w:rsid w:val="00906B51"/>
    <w:rsid w:val="00907087"/>
    <w:rsid w:val="00907910"/>
    <w:rsid w:val="00911A42"/>
    <w:rsid w:val="00912AAB"/>
    <w:rsid w:val="00912AC2"/>
    <w:rsid w:val="009131A9"/>
    <w:rsid w:val="00913F6F"/>
    <w:rsid w:val="0091658E"/>
    <w:rsid w:val="00920353"/>
    <w:rsid w:val="00923A7D"/>
    <w:rsid w:val="0092749F"/>
    <w:rsid w:val="00930CFE"/>
    <w:rsid w:val="0093308C"/>
    <w:rsid w:val="0093476D"/>
    <w:rsid w:val="00940ABF"/>
    <w:rsid w:val="00943497"/>
    <w:rsid w:val="00943984"/>
    <w:rsid w:val="009518BF"/>
    <w:rsid w:val="00953281"/>
    <w:rsid w:val="00953E14"/>
    <w:rsid w:val="00963CFB"/>
    <w:rsid w:val="009643E4"/>
    <w:rsid w:val="00964F2F"/>
    <w:rsid w:val="0096623F"/>
    <w:rsid w:val="009673B7"/>
    <w:rsid w:val="009733B6"/>
    <w:rsid w:val="00976CC8"/>
    <w:rsid w:val="00977422"/>
    <w:rsid w:val="00983E99"/>
    <w:rsid w:val="00983F7A"/>
    <w:rsid w:val="0098402F"/>
    <w:rsid w:val="00985900"/>
    <w:rsid w:val="00987046"/>
    <w:rsid w:val="009903FA"/>
    <w:rsid w:val="009925A6"/>
    <w:rsid w:val="009936E4"/>
    <w:rsid w:val="00993783"/>
    <w:rsid w:val="00996D84"/>
    <w:rsid w:val="009A0AC3"/>
    <w:rsid w:val="009A3672"/>
    <w:rsid w:val="009A4CF1"/>
    <w:rsid w:val="009A5170"/>
    <w:rsid w:val="009A647A"/>
    <w:rsid w:val="009B2BE9"/>
    <w:rsid w:val="009B3D77"/>
    <w:rsid w:val="009B5571"/>
    <w:rsid w:val="009C13C5"/>
    <w:rsid w:val="009C1D50"/>
    <w:rsid w:val="009C287C"/>
    <w:rsid w:val="009C3152"/>
    <w:rsid w:val="009C3836"/>
    <w:rsid w:val="009C59B1"/>
    <w:rsid w:val="009C60F8"/>
    <w:rsid w:val="009C744B"/>
    <w:rsid w:val="009C7E85"/>
    <w:rsid w:val="009D11E0"/>
    <w:rsid w:val="009D14B6"/>
    <w:rsid w:val="009D1C86"/>
    <w:rsid w:val="009D21B2"/>
    <w:rsid w:val="009D24B7"/>
    <w:rsid w:val="009D2E1C"/>
    <w:rsid w:val="009D3220"/>
    <w:rsid w:val="009E08B9"/>
    <w:rsid w:val="009E2746"/>
    <w:rsid w:val="009E35C0"/>
    <w:rsid w:val="009E5CFE"/>
    <w:rsid w:val="009E7541"/>
    <w:rsid w:val="009E7A72"/>
    <w:rsid w:val="009E7F21"/>
    <w:rsid w:val="009F0423"/>
    <w:rsid w:val="009F0A75"/>
    <w:rsid w:val="009F3435"/>
    <w:rsid w:val="009F3693"/>
    <w:rsid w:val="00A002B9"/>
    <w:rsid w:val="00A01141"/>
    <w:rsid w:val="00A01550"/>
    <w:rsid w:val="00A01C5B"/>
    <w:rsid w:val="00A030FC"/>
    <w:rsid w:val="00A04D75"/>
    <w:rsid w:val="00A05898"/>
    <w:rsid w:val="00A05D1E"/>
    <w:rsid w:val="00A112E1"/>
    <w:rsid w:val="00A12BF1"/>
    <w:rsid w:val="00A13CF4"/>
    <w:rsid w:val="00A1526E"/>
    <w:rsid w:val="00A162EC"/>
    <w:rsid w:val="00A2151E"/>
    <w:rsid w:val="00A21643"/>
    <w:rsid w:val="00A22E27"/>
    <w:rsid w:val="00A250AF"/>
    <w:rsid w:val="00A25940"/>
    <w:rsid w:val="00A30358"/>
    <w:rsid w:val="00A30FA7"/>
    <w:rsid w:val="00A32044"/>
    <w:rsid w:val="00A334D5"/>
    <w:rsid w:val="00A34DC6"/>
    <w:rsid w:val="00A4188C"/>
    <w:rsid w:val="00A41C12"/>
    <w:rsid w:val="00A430F4"/>
    <w:rsid w:val="00A43659"/>
    <w:rsid w:val="00A43AC7"/>
    <w:rsid w:val="00A44A52"/>
    <w:rsid w:val="00A45CA1"/>
    <w:rsid w:val="00A47ADB"/>
    <w:rsid w:val="00A537CC"/>
    <w:rsid w:val="00A54003"/>
    <w:rsid w:val="00A542A2"/>
    <w:rsid w:val="00A54856"/>
    <w:rsid w:val="00A54A11"/>
    <w:rsid w:val="00A54B74"/>
    <w:rsid w:val="00A6063D"/>
    <w:rsid w:val="00A61B68"/>
    <w:rsid w:val="00A63803"/>
    <w:rsid w:val="00A65AE7"/>
    <w:rsid w:val="00A713FD"/>
    <w:rsid w:val="00A8095D"/>
    <w:rsid w:val="00A80EA3"/>
    <w:rsid w:val="00A82047"/>
    <w:rsid w:val="00A82D50"/>
    <w:rsid w:val="00A86BCB"/>
    <w:rsid w:val="00A90876"/>
    <w:rsid w:val="00A93692"/>
    <w:rsid w:val="00A9722D"/>
    <w:rsid w:val="00AA3185"/>
    <w:rsid w:val="00AA3448"/>
    <w:rsid w:val="00AA52B3"/>
    <w:rsid w:val="00AB1475"/>
    <w:rsid w:val="00AB32EE"/>
    <w:rsid w:val="00AB42B6"/>
    <w:rsid w:val="00AB4F03"/>
    <w:rsid w:val="00AB70AE"/>
    <w:rsid w:val="00AB79A7"/>
    <w:rsid w:val="00AC0734"/>
    <w:rsid w:val="00AC1D70"/>
    <w:rsid w:val="00AC53C1"/>
    <w:rsid w:val="00AC61F5"/>
    <w:rsid w:val="00AC6235"/>
    <w:rsid w:val="00AD6CAA"/>
    <w:rsid w:val="00AE023D"/>
    <w:rsid w:val="00AE101F"/>
    <w:rsid w:val="00AE1716"/>
    <w:rsid w:val="00AE45CC"/>
    <w:rsid w:val="00AE7156"/>
    <w:rsid w:val="00AF0F4E"/>
    <w:rsid w:val="00AF4064"/>
    <w:rsid w:val="00AF62CF"/>
    <w:rsid w:val="00B05880"/>
    <w:rsid w:val="00B06138"/>
    <w:rsid w:val="00B06257"/>
    <w:rsid w:val="00B114D3"/>
    <w:rsid w:val="00B12556"/>
    <w:rsid w:val="00B13539"/>
    <w:rsid w:val="00B1695B"/>
    <w:rsid w:val="00B1751A"/>
    <w:rsid w:val="00B2127F"/>
    <w:rsid w:val="00B21505"/>
    <w:rsid w:val="00B22912"/>
    <w:rsid w:val="00B23937"/>
    <w:rsid w:val="00B23E3C"/>
    <w:rsid w:val="00B23EBE"/>
    <w:rsid w:val="00B242C8"/>
    <w:rsid w:val="00B24E4E"/>
    <w:rsid w:val="00B26FA4"/>
    <w:rsid w:val="00B271D6"/>
    <w:rsid w:val="00B32075"/>
    <w:rsid w:val="00B33AF3"/>
    <w:rsid w:val="00B34DBE"/>
    <w:rsid w:val="00B44045"/>
    <w:rsid w:val="00B44B11"/>
    <w:rsid w:val="00B46A6F"/>
    <w:rsid w:val="00B47C27"/>
    <w:rsid w:val="00B50034"/>
    <w:rsid w:val="00B5382D"/>
    <w:rsid w:val="00B54054"/>
    <w:rsid w:val="00B54F70"/>
    <w:rsid w:val="00B551FA"/>
    <w:rsid w:val="00B56097"/>
    <w:rsid w:val="00B57380"/>
    <w:rsid w:val="00B57D1C"/>
    <w:rsid w:val="00B57FA6"/>
    <w:rsid w:val="00B60C15"/>
    <w:rsid w:val="00B6224E"/>
    <w:rsid w:val="00B63444"/>
    <w:rsid w:val="00B66107"/>
    <w:rsid w:val="00B67256"/>
    <w:rsid w:val="00B7134D"/>
    <w:rsid w:val="00B71AEF"/>
    <w:rsid w:val="00B75C31"/>
    <w:rsid w:val="00B76CCC"/>
    <w:rsid w:val="00B77436"/>
    <w:rsid w:val="00B811FB"/>
    <w:rsid w:val="00B84E31"/>
    <w:rsid w:val="00B864CB"/>
    <w:rsid w:val="00B8654F"/>
    <w:rsid w:val="00B90498"/>
    <w:rsid w:val="00B916BA"/>
    <w:rsid w:val="00B919D0"/>
    <w:rsid w:val="00B93DFB"/>
    <w:rsid w:val="00B958AB"/>
    <w:rsid w:val="00BA1A7E"/>
    <w:rsid w:val="00BA271B"/>
    <w:rsid w:val="00BB1B6C"/>
    <w:rsid w:val="00BB2C50"/>
    <w:rsid w:val="00BB3FE4"/>
    <w:rsid w:val="00BB54C9"/>
    <w:rsid w:val="00BB6278"/>
    <w:rsid w:val="00BC08AF"/>
    <w:rsid w:val="00BC0B10"/>
    <w:rsid w:val="00BC34B0"/>
    <w:rsid w:val="00BC398A"/>
    <w:rsid w:val="00BC4787"/>
    <w:rsid w:val="00BC565A"/>
    <w:rsid w:val="00BC692A"/>
    <w:rsid w:val="00BD1794"/>
    <w:rsid w:val="00BD2FBD"/>
    <w:rsid w:val="00BD6396"/>
    <w:rsid w:val="00BE17F5"/>
    <w:rsid w:val="00BE3378"/>
    <w:rsid w:val="00BE392F"/>
    <w:rsid w:val="00BE667C"/>
    <w:rsid w:val="00BE76A0"/>
    <w:rsid w:val="00BF1093"/>
    <w:rsid w:val="00BF2491"/>
    <w:rsid w:val="00BF24A1"/>
    <w:rsid w:val="00BF4927"/>
    <w:rsid w:val="00BF6BF1"/>
    <w:rsid w:val="00C03BB6"/>
    <w:rsid w:val="00C046D6"/>
    <w:rsid w:val="00C07E41"/>
    <w:rsid w:val="00C11676"/>
    <w:rsid w:val="00C16558"/>
    <w:rsid w:val="00C17D50"/>
    <w:rsid w:val="00C20C68"/>
    <w:rsid w:val="00C2403F"/>
    <w:rsid w:val="00C24B60"/>
    <w:rsid w:val="00C26919"/>
    <w:rsid w:val="00C27126"/>
    <w:rsid w:val="00C3011C"/>
    <w:rsid w:val="00C32A3C"/>
    <w:rsid w:val="00C3379D"/>
    <w:rsid w:val="00C34FED"/>
    <w:rsid w:val="00C41F3A"/>
    <w:rsid w:val="00C42F57"/>
    <w:rsid w:val="00C43859"/>
    <w:rsid w:val="00C447F0"/>
    <w:rsid w:val="00C45C93"/>
    <w:rsid w:val="00C54645"/>
    <w:rsid w:val="00C55D07"/>
    <w:rsid w:val="00C57B78"/>
    <w:rsid w:val="00C601C2"/>
    <w:rsid w:val="00C60367"/>
    <w:rsid w:val="00C60DC8"/>
    <w:rsid w:val="00C6682E"/>
    <w:rsid w:val="00C66865"/>
    <w:rsid w:val="00C70B6F"/>
    <w:rsid w:val="00C716DB"/>
    <w:rsid w:val="00C77DE8"/>
    <w:rsid w:val="00C8306B"/>
    <w:rsid w:val="00C84968"/>
    <w:rsid w:val="00C859AA"/>
    <w:rsid w:val="00C87C86"/>
    <w:rsid w:val="00C9064F"/>
    <w:rsid w:val="00C91E1B"/>
    <w:rsid w:val="00C93EE2"/>
    <w:rsid w:val="00C940E7"/>
    <w:rsid w:val="00C95649"/>
    <w:rsid w:val="00C9758D"/>
    <w:rsid w:val="00C97CD5"/>
    <w:rsid w:val="00CA51D6"/>
    <w:rsid w:val="00CA572C"/>
    <w:rsid w:val="00CA5766"/>
    <w:rsid w:val="00CA5D28"/>
    <w:rsid w:val="00CA5EDA"/>
    <w:rsid w:val="00CB05C6"/>
    <w:rsid w:val="00CB1399"/>
    <w:rsid w:val="00CB24EF"/>
    <w:rsid w:val="00CC0875"/>
    <w:rsid w:val="00CC25E0"/>
    <w:rsid w:val="00CC426D"/>
    <w:rsid w:val="00CC4ED8"/>
    <w:rsid w:val="00CC7256"/>
    <w:rsid w:val="00CC7DA0"/>
    <w:rsid w:val="00CD09EC"/>
    <w:rsid w:val="00CD1238"/>
    <w:rsid w:val="00CD153F"/>
    <w:rsid w:val="00CD558E"/>
    <w:rsid w:val="00CD68F3"/>
    <w:rsid w:val="00CD6EFE"/>
    <w:rsid w:val="00CE037C"/>
    <w:rsid w:val="00CE0821"/>
    <w:rsid w:val="00CE512B"/>
    <w:rsid w:val="00CE7ED2"/>
    <w:rsid w:val="00CF381E"/>
    <w:rsid w:val="00CF4041"/>
    <w:rsid w:val="00CF55BE"/>
    <w:rsid w:val="00CF5B10"/>
    <w:rsid w:val="00CF6D37"/>
    <w:rsid w:val="00CF7E5B"/>
    <w:rsid w:val="00D029F1"/>
    <w:rsid w:val="00D0301C"/>
    <w:rsid w:val="00D11ADB"/>
    <w:rsid w:val="00D12324"/>
    <w:rsid w:val="00D1651B"/>
    <w:rsid w:val="00D1677E"/>
    <w:rsid w:val="00D179E9"/>
    <w:rsid w:val="00D20467"/>
    <w:rsid w:val="00D22DDD"/>
    <w:rsid w:val="00D24B3C"/>
    <w:rsid w:val="00D301F9"/>
    <w:rsid w:val="00D37AC9"/>
    <w:rsid w:val="00D41589"/>
    <w:rsid w:val="00D4409E"/>
    <w:rsid w:val="00D45EAE"/>
    <w:rsid w:val="00D4659A"/>
    <w:rsid w:val="00D46CD7"/>
    <w:rsid w:val="00D47ED4"/>
    <w:rsid w:val="00D5397A"/>
    <w:rsid w:val="00D562CB"/>
    <w:rsid w:val="00D57A42"/>
    <w:rsid w:val="00D6140D"/>
    <w:rsid w:val="00D61646"/>
    <w:rsid w:val="00D6482A"/>
    <w:rsid w:val="00D64868"/>
    <w:rsid w:val="00D65BAB"/>
    <w:rsid w:val="00D66192"/>
    <w:rsid w:val="00D70184"/>
    <w:rsid w:val="00D7149B"/>
    <w:rsid w:val="00D73F49"/>
    <w:rsid w:val="00D745B7"/>
    <w:rsid w:val="00D75C37"/>
    <w:rsid w:val="00D803FD"/>
    <w:rsid w:val="00D83348"/>
    <w:rsid w:val="00D8414C"/>
    <w:rsid w:val="00D909D6"/>
    <w:rsid w:val="00D93EE2"/>
    <w:rsid w:val="00D96300"/>
    <w:rsid w:val="00D96E6F"/>
    <w:rsid w:val="00D97161"/>
    <w:rsid w:val="00D972CE"/>
    <w:rsid w:val="00DA005B"/>
    <w:rsid w:val="00DA771C"/>
    <w:rsid w:val="00DB4B4B"/>
    <w:rsid w:val="00DB51B6"/>
    <w:rsid w:val="00DC14A4"/>
    <w:rsid w:val="00DC36A5"/>
    <w:rsid w:val="00DC6390"/>
    <w:rsid w:val="00DD0D48"/>
    <w:rsid w:val="00DD2F7A"/>
    <w:rsid w:val="00DD3494"/>
    <w:rsid w:val="00DD789D"/>
    <w:rsid w:val="00DD7A23"/>
    <w:rsid w:val="00DE2CA5"/>
    <w:rsid w:val="00DE487F"/>
    <w:rsid w:val="00DE643B"/>
    <w:rsid w:val="00DE72B8"/>
    <w:rsid w:val="00DE77A5"/>
    <w:rsid w:val="00DF5723"/>
    <w:rsid w:val="00DF5E9F"/>
    <w:rsid w:val="00DF68EA"/>
    <w:rsid w:val="00E0100F"/>
    <w:rsid w:val="00E017FC"/>
    <w:rsid w:val="00E04B90"/>
    <w:rsid w:val="00E053C3"/>
    <w:rsid w:val="00E05EF9"/>
    <w:rsid w:val="00E063E5"/>
    <w:rsid w:val="00E07026"/>
    <w:rsid w:val="00E10CB6"/>
    <w:rsid w:val="00E10DE2"/>
    <w:rsid w:val="00E16BC0"/>
    <w:rsid w:val="00E22FC9"/>
    <w:rsid w:val="00E24D5B"/>
    <w:rsid w:val="00E252DF"/>
    <w:rsid w:val="00E27A96"/>
    <w:rsid w:val="00E3034D"/>
    <w:rsid w:val="00E37258"/>
    <w:rsid w:val="00E37312"/>
    <w:rsid w:val="00E40CD6"/>
    <w:rsid w:val="00E42C7F"/>
    <w:rsid w:val="00E4459F"/>
    <w:rsid w:val="00E45D22"/>
    <w:rsid w:val="00E47135"/>
    <w:rsid w:val="00E47201"/>
    <w:rsid w:val="00E50C1B"/>
    <w:rsid w:val="00E522F3"/>
    <w:rsid w:val="00E52871"/>
    <w:rsid w:val="00E54C0B"/>
    <w:rsid w:val="00E54F2C"/>
    <w:rsid w:val="00E55D79"/>
    <w:rsid w:val="00E5684A"/>
    <w:rsid w:val="00E61F88"/>
    <w:rsid w:val="00E64A7E"/>
    <w:rsid w:val="00E70546"/>
    <w:rsid w:val="00E71D58"/>
    <w:rsid w:val="00E729F8"/>
    <w:rsid w:val="00E73DC3"/>
    <w:rsid w:val="00E76756"/>
    <w:rsid w:val="00E77F53"/>
    <w:rsid w:val="00E80DBF"/>
    <w:rsid w:val="00E810C8"/>
    <w:rsid w:val="00E8128C"/>
    <w:rsid w:val="00E8138A"/>
    <w:rsid w:val="00E83E02"/>
    <w:rsid w:val="00E84C72"/>
    <w:rsid w:val="00E879D3"/>
    <w:rsid w:val="00E90ABB"/>
    <w:rsid w:val="00E921DC"/>
    <w:rsid w:val="00E94170"/>
    <w:rsid w:val="00E95FD7"/>
    <w:rsid w:val="00EA1B9A"/>
    <w:rsid w:val="00EA4C50"/>
    <w:rsid w:val="00EA57A3"/>
    <w:rsid w:val="00EB02C8"/>
    <w:rsid w:val="00EB143E"/>
    <w:rsid w:val="00EB2463"/>
    <w:rsid w:val="00EB2EE0"/>
    <w:rsid w:val="00EB480A"/>
    <w:rsid w:val="00EB5D4D"/>
    <w:rsid w:val="00EB6A4D"/>
    <w:rsid w:val="00EB7B27"/>
    <w:rsid w:val="00EB7DF4"/>
    <w:rsid w:val="00EC4513"/>
    <w:rsid w:val="00EC68EE"/>
    <w:rsid w:val="00ED16EB"/>
    <w:rsid w:val="00ED2C4A"/>
    <w:rsid w:val="00EE096C"/>
    <w:rsid w:val="00EE515A"/>
    <w:rsid w:val="00EE5D89"/>
    <w:rsid w:val="00EF021B"/>
    <w:rsid w:val="00F004E7"/>
    <w:rsid w:val="00F00AC2"/>
    <w:rsid w:val="00F02888"/>
    <w:rsid w:val="00F02AD9"/>
    <w:rsid w:val="00F02E71"/>
    <w:rsid w:val="00F06308"/>
    <w:rsid w:val="00F06627"/>
    <w:rsid w:val="00F10159"/>
    <w:rsid w:val="00F10321"/>
    <w:rsid w:val="00F32F61"/>
    <w:rsid w:val="00F33C13"/>
    <w:rsid w:val="00F35278"/>
    <w:rsid w:val="00F37F7F"/>
    <w:rsid w:val="00F50179"/>
    <w:rsid w:val="00F53921"/>
    <w:rsid w:val="00F562DD"/>
    <w:rsid w:val="00F616D4"/>
    <w:rsid w:val="00F62CF2"/>
    <w:rsid w:val="00F644A7"/>
    <w:rsid w:val="00F67D3E"/>
    <w:rsid w:val="00F70932"/>
    <w:rsid w:val="00F7338D"/>
    <w:rsid w:val="00F736C0"/>
    <w:rsid w:val="00F7507D"/>
    <w:rsid w:val="00F821D2"/>
    <w:rsid w:val="00F829EF"/>
    <w:rsid w:val="00F87019"/>
    <w:rsid w:val="00F901EB"/>
    <w:rsid w:val="00F92AB9"/>
    <w:rsid w:val="00F93539"/>
    <w:rsid w:val="00F959E6"/>
    <w:rsid w:val="00F978EA"/>
    <w:rsid w:val="00FA087C"/>
    <w:rsid w:val="00FA2739"/>
    <w:rsid w:val="00FA358B"/>
    <w:rsid w:val="00FA3AC0"/>
    <w:rsid w:val="00FA4C33"/>
    <w:rsid w:val="00FA7081"/>
    <w:rsid w:val="00FB0635"/>
    <w:rsid w:val="00FB35D4"/>
    <w:rsid w:val="00FB560C"/>
    <w:rsid w:val="00FB7CF1"/>
    <w:rsid w:val="00FC01EE"/>
    <w:rsid w:val="00FC159C"/>
    <w:rsid w:val="00FC1EE8"/>
    <w:rsid w:val="00FC3B8B"/>
    <w:rsid w:val="00FC3F5C"/>
    <w:rsid w:val="00FC412A"/>
    <w:rsid w:val="00FC51ED"/>
    <w:rsid w:val="00FC523E"/>
    <w:rsid w:val="00FC587B"/>
    <w:rsid w:val="00FC64BA"/>
    <w:rsid w:val="00FD2572"/>
    <w:rsid w:val="00FD3F71"/>
    <w:rsid w:val="00FD4203"/>
    <w:rsid w:val="00FD4B20"/>
    <w:rsid w:val="00FD5DAA"/>
    <w:rsid w:val="00FE03CB"/>
    <w:rsid w:val="00FE3D2B"/>
    <w:rsid w:val="00FE4757"/>
    <w:rsid w:val="00FE4C82"/>
    <w:rsid w:val="00FE57BD"/>
    <w:rsid w:val="00FF3F3F"/>
    <w:rsid w:val="00FF3FB3"/>
    <w:rsid w:val="00FF482C"/>
    <w:rsid w:val="00FF580E"/>
    <w:rsid w:val="00FF60F2"/>
    <w:rsid w:val="00FF76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napToGrid w:val="0"/>
      <w:sz w:val="22"/>
      <w:szCs w:val="22"/>
      <w:lang w:val="en-US" w:eastAsia="sk-SK"/>
    </w:rPr>
  </w:style>
  <w:style w:type="character" w:default="1" w:styleId="DefaultParagraphFont">
    <w:name w:val="Default Paragraph Font"/>
    <w:uiPriority w:val="1"/>
    <w:semiHidden/>
    <w:unhideWhenUsed/>
  </w:style>
  <w:style w:type="table" w:default="1" w:styleId="TableNormal">
    <w:name w:val="Normal Table"/>
    <w:aliases w:val="Balloon Text Char, Char Char4 Char Char Char Char Char Char Char Char Char Char Char Char Char Char Char Char Char Char Char Char Char Char Char Char Char Char Char"/>
    <w:link w:val="BalloonText"/>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link w:val="CharChar4"/>
    <w:rPr>
      <w:rFonts w:ascii="Times New Roman" w:hAnsi="Times New Roman"/>
      <w:sz w:val="16"/>
      <w:szCs w:val="16"/>
      <w:lang w:val="x-none" w:eastAsia="x-none" w:bidi="x-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ijstalinea1">
    <w:name w:val="Lijstalinea1"/>
    <w:basedOn w:val="Normal"/>
    <w:uiPriority w:val="99"/>
    <w:qFormat/>
    <w:pPr>
      <w:ind w:left="720"/>
      <w:contextualSpacing/>
    </w:pPr>
    <w:rPr>
      <w:snapToGrid/>
      <w:sz w:val="20"/>
      <w:szCs w:val="20"/>
      <w:lang w:val="x-none" w:eastAsia="x-none"/>
    </w:rPr>
  </w:style>
  <w:style w:type="character" w:customStyle="1" w:styleId="CharChar4">
    <w:name w:val="Char Char4"/>
    <w:link w:val="TableGrid"/>
    <w:semiHidden/>
    <w:locked/>
    <w:rPr>
      <w:rFonts w:ascii="Times New Roman" w:hAnsi="Times New Roman" w:cs="Times New Roman"/>
      <w:sz w:val="16"/>
      <w:szCs w:val="16"/>
    </w:rPr>
  </w:style>
  <w:style w:type="paragraph" w:styleId="BalloonText">
    <w:name w:val="Balloon Text"/>
    <w:aliases w:val=" Char Char4 Char Char Char Char Char Char Char Char Char Char Char Char Char Char Char Char Char Char Char Char Char Char Char Char Char Char"/>
    <w:basedOn w:val="Normal"/>
    <w:link w:val="TableNormal"/>
    <w:uiPriority w:val="99"/>
    <w:semiHidden/>
    <w:rPr>
      <w:rFonts w:ascii="Tahoma" w:hAnsi="Tahoma"/>
      <w:sz w:val="16"/>
      <w:szCs w:val="16"/>
      <w:lang w:eastAsia="x-none"/>
    </w:rPr>
  </w:style>
  <w:style w:type="character" w:customStyle="1" w:styleId="TextbublinyChar1">
    <w:name w:val="Text bubliny Char1"/>
    <w:uiPriority w:val="99"/>
    <w:semiHidden/>
    <w:rPr>
      <w:rFonts w:ascii="Tahoma" w:hAnsi="Tahoma" w:cs="Tahoma"/>
      <w:snapToGrid w:val="0"/>
      <w:sz w:val="16"/>
      <w:szCs w:val="16"/>
      <w:lang w:val="en-US"/>
    </w:rPr>
  </w:style>
  <w:style w:type="paragraph" w:styleId="CommentText">
    <w:name w:val="annotation text"/>
    <w:basedOn w:val="Normal"/>
    <w:link w:val="CommentTextChar"/>
    <w:uiPriority w:val="99"/>
    <w:semiHidden/>
    <w:rPr>
      <w:sz w:val="20"/>
      <w:szCs w:val="20"/>
    </w:rPr>
  </w:style>
  <w:style w:type="character" w:customStyle="1" w:styleId="CommentTextChar">
    <w:name w:val="Comment Text Char"/>
    <w:link w:val="CommentText"/>
    <w:uiPriority w:val="99"/>
    <w:locked/>
    <w:rPr>
      <w:rFonts w:cs="Times New Roman"/>
    </w:rPr>
  </w:style>
  <w:style w:type="character" w:customStyle="1" w:styleId="CommentSubjectChar">
    <w:name w:val="Comment Subject Char"/>
    <w:link w:val="CommentSubject"/>
    <w:semiHidden/>
    <w:locked/>
    <w:rPr>
      <w:rFonts w:cs="Times New Roman"/>
      <w:b/>
      <w:bCs/>
    </w:rPr>
  </w:style>
  <w:style w:type="paragraph" w:styleId="CommentSubject">
    <w:name w:val="annotation subject"/>
    <w:basedOn w:val="CommentText"/>
    <w:next w:val="CommentText"/>
    <w:link w:val="CommentSubjectChar"/>
    <w:semiHidden/>
    <w:rPr>
      <w:b/>
      <w:bCs/>
      <w:snapToGrid/>
      <w:lang w:val="x-none" w:eastAsia="x-none"/>
    </w:rPr>
  </w:style>
  <w:style w:type="character" w:customStyle="1" w:styleId="PredmetkomentraChar1">
    <w:name w:val="Predmet komentára Char1"/>
    <w:uiPriority w:val="99"/>
    <w:semiHidden/>
    <w:rPr>
      <w:rFonts w:cs="Times New Roman"/>
      <w:b/>
      <w:bCs/>
      <w:snapToGrid w:val="0"/>
      <w:lang w:val="en-US"/>
    </w:rPr>
  </w:style>
  <w:style w:type="paragraph" w:customStyle="1" w:styleId="Revisie1">
    <w:name w:val="Revisie1"/>
    <w:hidden/>
    <w:uiPriority w:val="99"/>
    <w:semiHidden/>
    <w:rPr>
      <w:snapToGrid w:val="0"/>
      <w:sz w:val="22"/>
      <w:szCs w:val="22"/>
      <w:lang w:val="en-US" w:eastAsia="sk-SK"/>
    </w:rPr>
  </w:style>
  <w:style w:type="character" w:styleId="Hyperlink">
    <w:name w:val="Hyperlink"/>
    <w:uiPriority w:val="99"/>
    <w:rPr>
      <w:rFonts w:cs="Times New Roman"/>
      <w:color w:val="0000FF"/>
      <w:u w:val="single"/>
    </w:rPr>
  </w:style>
  <w:style w:type="paragraph" w:customStyle="1" w:styleId="Default">
    <w:name w:val="Default"/>
    <w:pPr>
      <w:autoSpaceDE w:val="0"/>
      <w:autoSpaceDN w:val="0"/>
      <w:adjustRightInd w:val="0"/>
    </w:pPr>
    <w:rPr>
      <w:rFonts w:ascii="Times New Roman" w:hAnsi="Times New Roman"/>
      <w:snapToGrid w:val="0"/>
      <w:color w:val="000000"/>
      <w:sz w:val="24"/>
      <w:szCs w:val="24"/>
      <w:lang w:val="en-US" w:eastAsia="sk-SK"/>
    </w:rPr>
  </w:style>
  <w:style w:type="paragraph" w:customStyle="1" w:styleId="Style13">
    <w:name w:val="Style13"/>
    <w:basedOn w:val="Normal"/>
    <w:uiPriority w:val="99"/>
    <w:pPr>
      <w:widowControl w:val="0"/>
      <w:autoSpaceDE w:val="0"/>
      <w:autoSpaceDN w:val="0"/>
      <w:adjustRightInd w:val="0"/>
      <w:spacing w:after="0" w:line="259" w:lineRule="exact"/>
    </w:pPr>
    <w:rPr>
      <w:rFonts w:ascii="Times New Roman" w:hAnsi="Times New Roman"/>
      <w:sz w:val="24"/>
      <w:szCs w:val="24"/>
      <w:lang w:val="en-GB"/>
    </w:rPr>
  </w:style>
  <w:style w:type="character" w:customStyle="1" w:styleId="FontStyle41">
    <w:name w:val="Font Style41"/>
    <w:uiPriority w:val="99"/>
    <w:rPr>
      <w:rFonts w:ascii="Times New Roman" w:hAnsi="Times New Roman" w:cs="Times New Roman"/>
      <w:sz w:val="20"/>
      <w:szCs w:val="20"/>
    </w:rPr>
  </w:style>
  <w:style w:type="paragraph" w:styleId="Header">
    <w:name w:val="header"/>
    <w:basedOn w:val="Normal"/>
    <w:link w:val="HeaderChar"/>
    <w:uiPriority w:val="99"/>
    <w:pPr>
      <w:tabs>
        <w:tab w:val="center" w:pos="4320"/>
        <w:tab w:val="right" w:pos="8640"/>
      </w:tabs>
    </w:pPr>
    <w:rPr>
      <w:lang w:eastAsia="x-none"/>
    </w:rPr>
  </w:style>
  <w:style w:type="character" w:customStyle="1" w:styleId="HeaderChar">
    <w:name w:val="Header Char"/>
    <w:link w:val="Header"/>
    <w:uiPriority w:val="99"/>
    <w:semiHidden/>
    <w:rPr>
      <w:rFonts w:cs="Times New Roman"/>
      <w:snapToGrid w:val="0"/>
      <w:sz w:val="22"/>
      <w:szCs w:val="22"/>
      <w:lang w:val="en-US"/>
    </w:rPr>
  </w:style>
  <w:style w:type="paragraph" w:styleId="Footer">
    <w:name w:val="footer"/>
    <w:basedOn w:val="Normal"/>
    <w:link w:val="FooterChar"/>
    <w:uiPriority w:val="99"/>
    <w:pPr>
      <w:tabs>
        <w:tab w:val="center" w:pos="4320"/>
        <w:tab w:val="right" w:pos="8640"/>
      </w:tabs>
    </w:pPr>
    <w:rPr>
      <w:lang w:eastAsia="x-none"/>
    </w:rPr>
  </w:style>
  <w:style w:type="character" w:customStyle="1" w:styleId="FooterChar">
    <w:name w:val="Footer Char"/>
    <w:link w:val="Footer"/>
    <w:uiPriority w:val="99"/>
    <w:semiHidden/>
    <w:rPr>
      <w:rFonts w:cs="Times New Roman"/>
      <w:snapToGrid w:val="0"/>
      <w:sz w:val="22"/>
      <w:szCs w:val="22"/>
      <w:lang w:val="en-US"/>
    </w:rPr>
  </w:style>
  <w:style w:type="character" w:styleId="CommentReference">
    <w:name w:val="annotation reference"/>
    <w:uiPriority w:val="99"/>
    <w:semiHidden/>
    <w:rPr>
      <w:rFonts w:cs="Times New Roman"/>
      <w:sz w:val="16"/>
      <w:szCs w:val="16"/>
    </w:rPr>
  </w:style>
  <w:style w:type="character" w:customStyle="1" w:styleId="tw4winMark">
    <w:name w:val="tw4winMark"/>
    <w:rPr>
      <w:rFonts w:ascii="Courier New" w:hAnsi="Courier New"/>
      <w:vanish/>
      <w:color w:val="800080"/>
      <w:sz w:val="24"/>
      <w:vertAlign w:val="subscript"/>
    </w:rPr>
  </w:style>
  <w:style w:type="character" w:customStyle="1" w:styleId="apple-style-span">
    <w:name w:val="apple-style-span"/>
    <w:rPr>
      <w:rFonts w:cs="Times New Roman"/>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character" w:styleId="PageNumber">
    <w:name w:val="page number"/>
    <w:basedOn w:val="DefaultParagraphFont"/>
    <w:rsid w:val="00DE72B8"/>
  </w:style>
  <w:style w:type="paragraph" w:styleId="BodyText2">
    <w:name w:val="Body Text 2"/>
    <w:basedOn w:val="Normal"/>
    <w:link w:val="BodyText2Char"/>
    <w:rsid w:val="00664ED3"/>
    <w:pPr>
      <w:spacing w:after="120" w:line="480" w:lineRule="auto"/>
    </w:pPr>
  </w:style>
  <w:style w:type="character" w:customStyle="1" w:styleId="BodyText2Char">
    <w:name w:val="Body Text 2 Char"/>
    <w:link w:val="BodyText2"/>
    <w:rsid w:val="00664ED3"/>
    <w:rPr>
      <w:snapToGrid w:val="0"/>
      <w:sz w:val="22"/>
      <w:szCs w:val="22"/>
      <w:lang w:val="en-US" w:eastAsia="sk-SK"/>
    </w:rPr>
  </w:style>
  <w:style w:type="paragraph" w:styleId="BodyText">
    <w:name w:val="Body Text"/>
    <w:basedOn w:val="Normal"/>
    <w:link w:val="BodyTextChar"/>
    <w:rsid w:val="00F35278"/>
    <w:pPr>
      <w:spacing w:after="120"/>
    </w:pPr>
  </w:style>
  <w:style w:type="character" w:customStyle="1" w:styleId="BodyTextChar">
    <w:name w:val="Body Text Char"/>
    <w:link w:val="BodyText"/>
    <w:rsid w:val="00F35278"/>
    <w:rPr>
      <w:snapToGrid w:val="0"/>
      <w:sz w:val="22"/>
      <w:szCs w:val="22"/>
      <w:lang w:val="en-US" w:eastAsia="sk-SK"/>
    </w:rPr>
  </w:style>
  <w:style w:type="paragraph" w:styleId="BodyTextIndent">
    <w:name w:val="Body Text Indent"/>
    <w:basedOn w:val="Normal"/>
    <w:link w:val="BodyTextIndentChar"/>
    <w:rsid w:val="005A4967"/>
    <w:pPr>
      <w:spacing w:after="120"/>
      <w:ind w:left="283"/>
    </w:pPr>
  </w:style>
  <w:style w:type="character" w:customStyle="1" w:styleId="BodyTextIndentChar">
    <w:name w:val="Body Text Indent Char"/>
    <w:link w:val="BodyTextIndent"/>
    <w:rsid w:val="005A4967"/>
    <w:rPr>
      <w:snapToGrid w:val="0"/>
      <w:sz w:val="22"/>
      <w:szCs w:val="22"/>
      <w:lang w:val="en-US" w:eastAsia="sk-SK" w:bidi="ar-SA"/>
    </w:rPr>
  </w:style>
  <w:style w:type="paragraph" w:styleId="NoSpacing">
    <w:name w:val="No Spacing"/>
    <w:uiPriority w:val="1"/>
    <w:qFormat/>
    <w:rsid w:val="006E606D"/>
    <w:rPr>
      <w:rFonts w:ascii="Times New Roman" w:hAnsi="Times New Roman"/>
      <w:snapToGrid w:val="0"/>
      <w:sz w:val="22"/>
      <w:szCs w:val="22"/>
      <w:lang w:val="en-US" w:eastAsia="sk-SK"/>
    </w:rPr>
  </w:style>
  <w:style w:type="paragraph" w:customStyle="1" w:styleId="amend">
    <w:name w:val="amend"/>
    <w:rsid w:val="005929B6"/>
    <w:pPr>
      <w:widowControl w:val="0"/>
      <w:adjustRightInd w:val="0"/>
      <w:spacing w:line="360" w:lineRule="atLeast"/>
      <w:jc w:val="both"/>
      <w:textAlignment w:val="baseline"/>
    </w:pPr>
    <w:rPr>
      <w:rFonts w:ascii="Times New Roman" w:hAnsi="Times New Roman"/>
      <w:noProof/>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555374">
      <w:bodyDiv w:val="1"/>
      <w:marLeft w:val="0"/>
      <w:marRight w:val="0"/>
      <w:marTop w:val="0"/>
      <w:marBottom w:val="0"/>
      <w:divBdr>
        <w:top w:val="none" w:sz="0" w:space="0" w:color="auto"/>
        <w:left w:val="none" w:sz="0" w:space="0" w:color="auto"/>
        <w:bottom w:val="none" w:sz="0" w:space="0" w:color="auto"/>
        <w:right w:val="none" w:sz="0" w:space="0" w:color="auto"/>
      </w:divBdr>
    </w:div>
    <w:div w:id="112600548">
      <w:bodyDiv w:val="1"/>
      <w:marLeft w:val="0"/>
      <w:marRight w:val="0"/>
      <w:marTop w:val="0"/>
      <w:marBottom w:val="0"/>
      <w:divBdr>
        <w:top w:val="none" w:sz="0" w:space="0" w:color="auto"/>
        <w:left w:val="none" w:sz="0" w:space="0" w:color="auto"/>
        <w:bottom w:val="none" w:sz="0" w:space="0" w:color="auto"/>
        <w:right w:val="none" w:sz="0" w:space="0" w:color="auto"/>
      </w:divBdr>
    </w:div>
    <w:div w:id="125127551">
      <w:bodyDiv w:val="1"/>
      <w:marLeft w:val="0"/>
      <w:marRight w:val="0"/>
      <w:marTop w:val="0"/>
      <w:marBottom w:val="0"/>
      <w:divBdr>
        <w:top w:val="none" w:sz="0" w:space="0" w:color="auto"/>
        <w:left w:val="none" w:sz="0" w:space="0" w:color="auto"/>
        <w:bottom w:val="none" w:sz="0" w:space="0" w:color="auto"/>
        <w:right w:val="none" w:sz="0" w:space="0" w:color="auto"/>
      </w:divBdr>
    </w:div>
    <w:div w:id="181012201">
      <w:bodyDiv w:val="1"/>
      <w:marLeft w:val="0"/>
      <w:marRight w:val="0"/>
      <w:marTop w:val="0"/>
      <w:marBottom w:val="0"/>
      <w:divBdr>
        <w:top w:val="none" w:sz="0" w:space="0" w:color="auto"/>
        <w:left w:val="none" w:sz="0" w:space="0" w:color="auto"/>
        <w:bottom w:val="none" w:sz="0" w:space="0" w:color="auto"/>
        <w:right w:val="none" w:sz="0" w:space="0" w:color="auto"/>
      </w:divBdr>
    </w:div>
    <w:div w:id="189756582">
      <w:bodyDiv w:val="1"/>
      <w:marLeft w:val="0"/>
      <w:marRight w:val="0"/>
      <w:marTop w:val="0"/>
      <w:marBottom w:val="0"/>
      <w:divBdr>
        <w:top w:val="none" w:sz="0" w:space="0" w:color="auto"/>
        <w:left w:val="none" w:sz="0" w:space="0" w:color="auto"/>
        <w:bottom w:val="none" w:sz="0" w:space="0" w:color="auto"/>
        <w:right w:val="none" w:sz="0" w:space="0" w:color="auto"/>
      </w:divBdr>
    </w:div>
    <w:div w:id="316616720">
      <w:bodyDiv w:val="1"/>
      <w:marLeft w:val="0"/>
      <w:marRight w:val="0"/>
      <w:marTop w:val="0"/>
      <w:marBottom w:val="0"/>
      <w:divBdr>
        <w:top w:val="none" w:sz="0" w:space="0" w:color="auto"/>
        <w:left w:val="none" w:sz="0" w:space="0" w:color="auto"/>
        <w:bottom w:val="none" w:sz="0" w:space="0" w:color="auto"/>
        <w:right w:val="none" w:sz="0" w:space="0" w:color="auto"/>
      </w:divBdr>
    </w:div>
    <w:div w:id="418984875">
      <w:bodyDiv w:val="1"/>
      <w:marLeft w:val="0"/>
      <w:marRight w:val="0"/>
      <w:marTop w:val="0"/>
      <w:marBottom w:val="0"/>
      <w:divBdr>
        <w:top w:val="none" w:sz="0" w:space="0" w:color="auto"/>
        <w:left w:val="none" w:sz="0" w:space="0" w:color="auto"/>
        <w:bottom w:val="none" w:sz="0" w:space="0" w:color="auto"/>
        <w:right w:val="none" w:sz="0" w:space="0" w:color="auto"/>
      </w:divBdr>
    </w:div>
    <w:div w:id="441069271">
      <w:bodyDiv w:val="1"/>
      <w:marLeft w:val="0"/>
      <w:marRight w:val="0"/>
      <w:marTop w:val="0"/>
      <w:marBottom w:val="0"/>
      <w:divBdr>
        <w:top w:val="none" w:sz="0" w:space="0" w:color="auto"/>
        <w:left w:val="none" w:sz="0" w:space="0" w:color="auto"/>
        <w:bottom w:val="none" w:sz="0" w:space="0" w:color="auto"/>
        <w:right w:val="none" w:sz="0" w:space="0" w:color="auto"/>
      </w:divBdr>
    </w:div>
    <w:div w:id="484248684">
      <w:bodyDiv w:val="1"/>
      <w:marLeft w:val="0"/>
      <w:marRight w:val="0"/>
      <w:marTop w:val="0"/>
      <w:marBottom w:val="0"/>
      <w:divBdr>
        <w:top w:val="none" w:sz="0" w:space="0" w:color="auto"/>
        <w:left w:val="none" w:sz="0" w:space="0" w:color="auto"/>
        <w:bottom w:val="none" w:sz="0" w:space="0" w:color="auto"/>
        <w:right w:val="none" w:sz="0" w:space="0" w:color="auto"/>
      </w:divBdr>
    </w:div>
    <w:div w:id="546063132">
      <w:bodyDiv w:val="1"/>
      <w:marLeft w:val="0"/>
      <w:marRight w:val="0"/>
      <w:marTop w:val="0"/>
      <w:marBottom w:val="0"/>
      <w:divBdr>
        <w:top w:val="none" w:sz="0" w:space="0" w:color="auto"/>
        <w:left w:val="none" w:sz="0" w:space="0" w:color="auto"/>
        <w:bottom w:val="none" w:sz="0" w:space="0" w:color="auto"/>
        <w:right w:val="none" w:sz="0" w:space="0" w:color="auto"/>
      </w:divBdr>
    </w:div>
    <w:div w:id="550311280">
      <w:bodyDiv w:val="1"/>
      <w:marLeft w:val="0"/>
      <w:marRight w:val="0"/>
      <w:marTop w:val="0"/>
      <w:marBottom w:val="0"/>
      <w:divBdr>
        <w:top w:val="none" w:sz="0" w:space="0" w:color="auto"/>
        <w:left w:val="none" w:sz="0" w:space="0" w:color="auto"/>
        <w:bottom w:val="none" w:sz="0" w:space="0" w:color="auto"/>
        <w:right w:val="none" w:sz="0" w:space="0" w:color="auto"/>
      </w:divBdr>
    </w:div>
    <w:div w:id="646781552">
      <w:bodyDiv w:val="1"/>
      <w:marLeft w:val="0"/>
      <w:marRight w:val="0"/>
      <w:marTop w:val="0"/>
      <w:marBottom w:val="0"/>
      <w:divBdr>
        <w:top w:val="none" w:sz="0" w:space="0" w:color="auto"/>
        <w:left w:val="none" w:sz="0" w:space="0" w:color="auto"/>
        <w:bottom w:val="none" w:sz="0" w:space="0" w:color="auto"/>
        <w:right w:val="none" w:sz="0" w:space="0" w:color="auto"/>
      </w:divBdr>
    </w:div>
    <w:div w:id="684751952">
      <w:bodyDiv w:val="1"/>
      <w:marLeft w:val="0"/>
      <w:marRight w:val="0"/>
      <w:marTop w:val="0"/>
      <w:marBottom w:val="0"/>
      <w:divBdr>
        <w:top w:val="none" w:sz="0" w:space="0" w:color="auto"/>
        <w:left w:val="none" w:sz="0" w:space="0" w:color="auto"/>
        <w:bottom w:val="none" w:sz="0" w:space="0" w:color="auto"/>
        <w:right w:val="none" w:sz="0" w:space="0" w:color="auto"/>
      </w:divBdr>
    </w:div>
    <w:div w:id="702021936">
      <w:bodyDiv w:val="1"/>
      <w:marLeft w:val="0"/>
      <w:marRight w:val="0"/>
      <w:marTop w:val="0"/>
      <w:marBottom w:val="0"/>
      <w:divBdr>
        <w:top w:val="none" w:sz="0" w:space="0" w:color="auto"/>
        <w:left w:val="none" w:sz="0" w:space="0" w:color="auto"/>
        <w:bottom w:val="none" w:sz="0" w:space="0" w:color="auto"/>
        <w:right w:val="none" w:sz="0" w:space="0" w:color="auto"/>
      </w:divBdr>
    </w:div>
    <w:div w:id="742217146">
      <w:bodyDiv w:val="1"/>
      <w:marLeft w:val="0"/>
      <w:marRight w:val="0"/>
      <w:marTop w:val="0"/>
      <w:marBottom w:val="0"/>
      <w:divBdr>
        <w:top w:val="none" w:sz="0" w:space="0" w:color="auto"/>
        <w:left w:val="none" w:sz="0" w:space="0" w:color="auto"/>
        <w:bottom w:val="none" w:sz="0" w:space="0" w:color="auto"/>
        <w:right w:val="none" w:sz="0" w:space="0" w:color="auto"/>
      </w:divBdr>
    </w:div>
    <w:div w:id="742987122">
      <w:bodyDiv w:val="1"/>
      <w:marLeft w:val="0"/>
      <w:marRight w:val="0"/>
      <w:marTop w:val="0"/>
      <w:marBottom w:val="0"/>
      <w:divBdr>
        <w:top w:val="none" w:sz="0" w:space="0" w:color="auto"/>
        <w:left w:val="none" w:sz="0" w:space="0" w:color="auto"/>
        <w:bottom w:val="none" w:sz="0" w:space="0" w:color="auto"/>
        <w:right w:val="none" w:sz="0" w:space="0" w:color="auto"/>
      </w:divBdr>
    </w:div>
    <w:div w:id="770781886">
      <w:bodyDiv w:val="1"/>
      <w:marLeft w:val="0"/>
      <w:marRight w:val="0"/>
      <w:marTop w:val="0"/>
      <w:marBottom w:val="0"/>
      <w:divBdr>
        <w:top w:val="none" w:sz="0" w:space="0" w:color="auto"/>
        <w:left w:val="none" w:sz="0" w:space="0" w:color="auto"/>
        <w:bottom w:val="none" w:sz="0" w:space="0" w:color="auto"/>
        <w:right w:val="none" w:sz="0" w:space="0" w:color="auto"/>
      </w:divBdr>
    </w:div>
    <w:div w:id="859203020">
      <w:bodyDiv w:val="1"/>
      <w:marLeft w:val="0"/>
      <w:marRight w:val="0"/>
      <w:marTop w:val="0"/>
      <w:marBottom w:val="0"/>
      <w:divBdr>
        <w:top w:val="none" w:sz="0" w:space="0" w:color="auto"/>
        <w:left w:val="none" w:sz="0" w:space="0" w:color="auto"/>
        <w:bottom w:val="none" w:sz="0" w:space="0" w:color="auto"/>
        <w:right w:val="none" w:sz="0" w:space="0" w:color="auto"/>
      </w:divBdr>
    </w:div>
    <w:div w:id="909079751">
      <w:bodyDiv w:val="1"/>
      <w:marLeft w:val="0"/>
      <w:marRight w:val="0"/>
      <w:marTop w:val="0"/>
      <w:marBottom w:val="0"/>
      <w:divBdr>
        <w:top w:val="none" w:sz="0" w:space="0" w:color="auto"/>
        <w:left w:val="none" w:sz="0" w:space="0" w:color="auto"/>
        <w:bottom w:val="none" w:sz="0" w:space="0" w:color="auto"/>
        <w:right w:val="none" w:sz="0" w:space="0" w:color="auto"/>
      </w:divBdr>
    </w:div>
    <w:div w:id="934288159">
      <w:bodyDiv w:val="1"/>
      <w:marLeft w:val="0"/>
      <w:marRight w:val="0"/>
      <w:marTop w:val="0"/>
      <w:marBottom w:val="0"/>
      <w:divBdr>
        <w:top w:val="none" w:sz="0" w:space="0" w:color="auto"/>
        <w:left w:val="none" w:sz="0" w:space="0" w:color="auto"/>
        <w:bottom w:val="none" w:sz="0" w:space="0" w:color="auto"/>
        <w:right w:val="none" w:sz="0" w:space="0" w:color="auto"/>
      </w:divBdr>
    </w:div>
    <w:div w:id="960301077">
      <w:bodyDiv w:val="1"/>
      <w:marLeft w:val="0"/>
      <w:marRight w:val="0"/>
      <w:marTop w:val="0"/>
      <w:marBottom w:val="0"/>
      <w:divBdr>
        <w:top w:val="none" w:sz="0" w:space="0" w:color="auto"/>
        <w:left w:val="none" w:sz="0" w:space="0" w:color="auto"/>
        <w:bottom w:val="none" w:sz="0" w:space="0" w:color="auto"/>
        <w:right w:val="none" w:sz="0" w:space="0" w:color="auto"/>
      </w:divBdr>
    </w:div>
    <w:div w:id="1026056427">
      <w:bodyDiv w:val="1"/>
      <w:marLeft w:val="0"/>
      <w:marRight w:val="0"/>
      <w:marTop w:val="0"/>
      <w:marBottom w:val="0"/>
      <w:divBdr>
        <w:top w:val="none" w:sz="0" w:space="0" w:color="auto"/>
        <w:left w:val="none" w:sz="0" w:space="0" w:color="auto"/>
        <w:bottom w:val="none" w:sz="0" w:space="0" w:color="auto"/>
        <w:right w:val="none" w:sz="0" w:space="0" w:color="auto"/>
      </w:divBdr>
    </w:div>
    <w:div w:id="1063871627">
      <w:bodyDiv w:val="1"/>
      <w:marLeft w:val="0"/>
      <w:marRight w:val="0"/>
      <w:marTop w:val="0"/>
      <w:marBottom w:val="0"/>
      <w:divBdr>
        <w:top w:val="none" w:sz="0" w:space="0" w:color="auto"/>
        <w:left w:val="none" w:sz="0" w:space="0" w:color="auto"/>
        <w:bottom w:val="none" w:sz="0" w:space="0" w:color="auto"/>
        <w:right w:val="none" w:sz="0" w:space="0" w:color="auto"/>
      </w:divBdr>
    </w:div>
    <w:div w:id="1105074698">
      <w:bodyDiv w:val="1"/>
      <w:marLeft w:val="0"/>
      <w:marRight w:val="0"/>
      <w:marTop w:val="0"/>
      <w:marBottom w:val="0"/>
      <w:divBdr>
        <w:top w:val="none" w:sz="0" w:space="0" w:color="auto"/>
        <w:left w:val="none" w:sz="0" w:space="0" w:color="auto"/>
        <w:bottom w:val="none" w:sz="0" w:space="0" w:color="auto"/>
        <w:right w:val="none" w:sz="0" w:space="0" w:color="auto"/>
      </w:divBdr>
    </w:div>
    <w:div w:id="1123962393">
      <w:bodyDiv w:val="1"/>
      <w:marLeft w:val="0"/>
      <w:marRight w:val="0"/>
      <w:marTop w:val="0"/>
      <w:marBottom w:val="0"/>
      <w:divBdr>
        <w:top w:val="none" w:sz="0" w:space="0" w:color="auto"/>
        <w:left w:val="none" w:sz="0" w:space="0" w:color="auto"/>
        <w:bottom w:val="none" w:sz="0" w:space="0" w:color="auto"/>
        <w:right w:val="none" w:sz="0" w:space="0" w:color="auto"/>
      </w:divBdr>
    </w:div>
    <w:div w:id="1159813398">
      <w:bodyDiv w:val="1"/>
      <w:marLeft w:val="0"/>
      <w:marRight w:val="0"/>
      <w:marTop w:val="0"/>
      <w:marBottom w:val="0"/>
      <w:divBdr>
        <w:top w:val="none" w:sz="0" w:space="0" w:color="auto"/>
        <w:left w:val="none" w:sz="0" w:space="0" w:color="auto"/>
        <w:bottom w:val="none" w:sz="0" w:space="0" w:color="auto"/>
        <w:right w:val="none" w:sz="0" w:space="0" w:color="auto"/>
      </w:divBdr>
    </w:div>
    <w:div w:id="1165171940">
      <w:bodyDiv w:val="1"/>
      <w:marLeft w:val="0"/>
      <w:marRight w:val="0"/>
      <w:marTop w:val="0"/>
      <w:marBottom w:val="0"/>
      <w:divBdr>
        <w:top w:val="none" w:sz="0" w:space="0" w:color="auto"/>
        <w:left w:val="none" w:sz="0" w:space="0" w:color="auto"/>
        <w:bottom w:val="none" w:sz="0" w:space="0" w:color="auto"/>
        <w:right w:val="none" w:sz="0" w:space="0" w:color="auto"/>
      </w:divBdr>
    </w:div>
    <w:div w:id="1184049260">
      <w:bodyDiv w:val="1"/>
      <w:marLeft w:val="0"/>
      <w:marRight w:val="0"/>
      <w:marTop w:val="0"/>
      <w:marBottom w:val="0"/>
      <w:divBdr>
        <w:top w:val="none" w:sz="0" w:space="0" w:color="auto"/>
        <w:left w:val="none" w:sz="0" w:space="0" w:color="auto"/>
        <w:bottom w:val="none" w:sz="0" w:space="0" w:color="auto"/>
        <w:right w:val="none" w:sz="0" w:space="0" w:color="auto"/>
      </w:divBdr>
    </w:div>
    <w:div w:id="1256593702">
      <w:bodyDiv w:val="1"/>
      <w:marLeft w:val="0"/>
      <w:marRight w:val="0"/>
      <w:marTop w:val="0"/>
      <w:marBottom w:val="0"/>
      <w:divBdr>
        <w:top w:val="none" w:sz="0" w:space="0" w:color="auto"/>
        <w:left w:val="none" w:sz="0" w:space="0" w:color="auto"/>
        <w:bottom w:val="none" w:sz="0" w:space="0" w:color="auto"/>
        <w:right w:val="none" w:sz="0" w:space="0" w:color="auto"/>
      </w:divBdr>
    </w:div>
    <w:div w:id="1267150339">
      <w:bodyDiv w:val="1"/>
      <w:marLeft w:val="0"/>
      <w:marRight w:val="0"/>
      <w:marTop w:val="0"/>
      <w:marBottom w:val="0"/>
      <w:divBdr>
        <w:top w:val="none" w:sz="0" w:space="0" w:color="auto"/>
        <w:left w:val="none" w:sz="0" w:space="0" w:color="auto"/>
        <w:bottom w:val="none" w:sz="0" w:space="0" w:color="auto"/>
        <w:right w:val="none" w:sz="0" w:space="0" w:color="auto"/>
      </w:divBdr>
    </w:div>
    <w:div w:id="1314290877">
      <w:bodyDiv w:val="1"/>
      <w:marLeft w:val="0"/>
      <w:marRight w:val="0"/>
      <w:marTop w:val="0"/>
      <w:marBottom w:val="0"/>
      <w:divBdr>
        <w:top w:val="none" w:sz="0" w:space="0" w:color="auto"/>
        <w:left w:val="none" w:sz="0" w:space="0" w:color="auto"/>
        <w:bottom w:val="none" w:sz="0" w:space="0" w:color="auto"/>
        <w:right w:val="none" w:sz="0" w:space="0" w:color="auto"/>
      </w:divBdr>
    </w:div>
    <w:div w:id="1354305809">
      <w:bodyDiv w:val="1"/>
      <w:marLeft w:val="0"/>
      <w:marRight w:val="0"/>
      <w:marTop w:val="0"/>
      <w:marBottom w:val="0"/>
      <w:divBdr>
        <w:top w:val="none" w:sz="0" w:space="0" w:color="auto"/>
        <w:left w:val="none" w:sz="0" w:space="0" w:color="auto"/>
        <w:bottom w:val="none" w:sz="0" w:space="0" w:color="auto"/>
        <w:right w:val="none" w:sz="0" w:space="0" w:color="auto"/>
      </w:divBdr>
    </w:div>
    <w:div w:id="1395661668">
      <w:bodyDiv w:val="1"/>
      <w:marLeft w:val="0"/>
      <w:marRight w:val="0"/>
      <w:marTop w:val="0"/>
      <w:marBottom w:val="0"/>
      <w:divBdr>
        <w:top w:val="none" w:sz="0" w:space="0" w:color="auto"/>
        <w:left w:val="none" w:sz="0" w:space="0" w:color="auto"/>
        <w:bottom w:val="none" w:sz="0" w:space="0" w:color="auto"/>
        <w:right w:val="none" w:sz="0" w:space="0" w:color="auto"/>
      </w:divBdr>
    </w:div>
    <w:div w:id="1429544574">
      <w:bodyDiv w:val="1"/>
      <w:marLeft w:val="0"/>
      <w:marRight w:val="0"/>
      <w:marTop w:val="0"/>
      <w:marBottom w:val="0"/>
      <w:divBdr>
        <w:top w:val="none" w:sz="0" w:space="0" w:color="auto"/>
        <w:left w:val="none" w:sz="0" w:space="0" w:color="auto"/>
        <w:bottom w:val="none" w:sz="0" w:space="0" w:color="auto"/>
        <w:right w:val="none" w:sz="0" w:space="0" w:color="auto"/>
      </w:divBdr>
    </w:div>
    <w:div w:id="1452168955">
      <w:bodyDiv w:val="1"/>
      <w:marLeft w:val="0"/>
      <w:marRight w:val="0"/>
      <w:marTop w:val="0"/>
      <w:marBottom w:val="0"/>
      <w:divBdr>
        <w:top w:val="none" w:sz="0" w:space="0" w:color="auto"/>
        <w:left w:val="none" w:sz="0" w:space="0" w:color="auto"/>
        <w:bottom w:val="none" w:sz="0" w:space="0" w:color="auto"/>
        <w:right w:val="none" w:sz="0" w:space="0" w:color="auto"/>
      </w:divBdr>
    </w:div>
    <w:div w:id="1576164762">
      <w:bodyDiv w:val="1"/>
      <w:marLeft w:val="0"/>
      <w:marRight w:val="0"/>
      <w:marTop w:val="0"/>
      <w:marBottom w:val="0"/>
      <w:divBdr>
        <w:top w:val="none" w:sz="0" w:space="0" w:color="auto"/>
        <w:left w:val="none" w:sz="0" w:space="0" w:color="auto"/>
        <w:bottom w:val="none" w:sz="0" w:space="0" w:color="auto"/>
        <w:right w:val="none" w:sz="0" w:space="0" w:color="auto"/>
      </w:divBdr>
    </w:div>
    <w:div w:id="1584992528">
      <w:bodyDiv w:val="1"/>
      <w:marLeft w:val="0"/>
      <w:marRight w:val="0"/>
      <w:marTop w:val="0"/>
      <w:marBottom w:val="0"/>
      <w:divBdr>
        <w:top w:val="none" w:sz="0" w:space="0" w:color="auto"/>
        <w:left w:val="none" w:sz="0" w:space="0" w:color="auto"/>
        <w:bottom w:val="none" w:sz="0" w:space="0" w:color="auto"/>
        <w:right w:val="none" w:sz="0" w:space="0" w:color="auto"/>
      </w:divBdr>
    </w:div>
    <w:div w:id="1619099261">
      <w:bodyDiv w:val="1"/>
      <w:marLeft w:val="0"/>
      <w:marRight w:val="0"/>
      <w:marTop w:val="0"/>
      <w:marBottom w:val="0"/>
      <w:divBdr>
        <w:top w:val="none" w:sz="0" w:space="0" w:color="auto"/>
        <w:left w:val="none" w:sz="0" w:space="0" w:color="auto"/>
        <w:bottom w:val="none" w:sz="0" w:space="0" w:color="auto"/>
        <w:right w:val="none" w:sz="0" w:space="0" w:color="auto"/>
      </w:divBdr>
    </w:div>
    <w:div w:id="1633974057">
      <w:bodyDiv w:val="1"/>
      <w:marLeft w:val="0"/>
      <w:marRight w:val="0"/>
      <w:marTop w:val="0"/>
      <w:marBottom w:val="0"/>
      <w:divBdr>
        <w:top w:val="none" w:sz="0" w:space="0" w:color="auto"/>
        <w:left w:val="none" w:sz="0" w:space="0" w:color="auto"/>
        <w:bottom w:val="none" w:sz="0" w:space="0" w:color="auto"/>
        <w:right w:val="none" w:sz="0" w:space="0" w:color="auto"/>
      </w:divBdr>
    </w:div>
    <w:div w:id="1772235744">
      <w:bodyDiv w:val="1"/>
      <w:marLeft w:val="0"/>
      <w:marRight w:val="0"/>
      <w:marTop w:val="0"/>
      <w:marBottom w:val="0"/>
      <w:divBdr>
        <w:top w:val="none" w:sz="0" w:space="0" w:color="auto"/>
        <w:left w:val="none" w:sz="0" w:space="0" w:color="auto"/>
        <w:bottom w:val="none" w:sz="0" w:space="0" w:color="auto"/>
        <w:right w:val="none" w:sz="0" w:space="0" w:color="auto"/>
      </w:divBdr>
    </w:div>
    <w:div w:id="1794595330">
      <w:bodyDiv w:val="1"/>
      <w:marLeft w:val="0"/>
      <w:marRight w:val="0"/>
      <w:marTop w:val="0"/>
      <w:marBottom w:val="0"/>
      <w:divBdr>
        <w:top w:val="none" w:sz="0" w:space="0" w:color="auto"/>
        <w:left w:val="none" w:sz="0" w:space="0" w:color="auto"/>
        <w:bottom w:val="none" w:sz="0" w:space="0" w:color="auto"/>
        <w:right w:val="none" w:sz="0" w:space="0" w:color="auto"/>
      </w:divBdr>
    </w:div>
    <w:div w:id="1871800437">
      <w:bodyDiv w:val="1"/>
      <w:marLeft w:val="0"/>
      <w:marRight w:val="0"/>
      <w:marTop w:val="0"/>
      <w:marBottom w:val="0"/>
      <w:divBdr>
        <w:top w:val="none" w:sz="0" w:space="0" w:color="auto"/>
        <w:left w:val="none" w:sz="0" w:space="0" w:color="auto"/>
        <w:bottom w:val="none" w:sz="0" w:space="0" w:color="auto"/>
        <w:right w:val="none" w:sz="0" w:space="0" w:color="auto"/>
      </w:divBdr>
    </w:div>
    <w:div w:id="1955405996">
      <w:bodyDiv w:val="1"/>
      <w:marLeft w:val="0"/>
      <w:marRight w:val="0"/>
      <w:marTop w:val="0"/>
      <w:marBottom w:val="0"/>
      <w:divBdr>
        <w:top w:val="none" w:sz="0" w:space="0" w:color="auto"/>
        <w:left w:val="none" w:sz="0" w:space="0" w:color="auto"/>
        <w:bottom w:val="none" w:sz="0" w:space="0" w:color="auto"/>
        <w:right w:val="none" w:sz="0" w:space="0" w:color="auto"/>
      </w:divBdr>
    </w:div>
    <w:div w:id="1967202244">
      <w:bodyDiv w:val="1"/>
      <w:marLeft w:val="0"/>
      <w:marRight w:val="0"/>
      <w:marTop w:val="0"/>
      <w:marBottom w:val="0"/>
      <w:divBdr>
        <w:top w:val="none" w:sz="0" w:space="0" w:color="auto"/>
        <w:left w:val="none" w:sz="0" w:space="0" w:color="auto"/>
        <w:bottom w:val="none" w:sz="0" w:space="0" w:color="auto"/>
        <w:right w:val="none" w:sz="0" w:space="0" w:color="auto"/>
      </w:divBdr>
    </w:div>
    <w:div w:id="2076271494">
      <w:bodyDiv w:val="1"/>
      <w:marLeft w:val="0"/>
      <w:marRight w:val="0"/>
      <w:marTop w:val="0"/>
      <w:marBottom w:val="0"/>
      <w:divBdr>
        <w:top w:val="none" w:sz="0" w:space="0" w:color="auto"/>
        <w:left w:val="none" w:sz="0" w:space="0" w:color="auto"/>
        <w:bottom w:val="none" w:sz="0" w:space="0" w:color="auto"/>
        <w:right w:val="none" w:sz="0" w:space="0" w:color="auto"/>
      </w:divBdr>
    </w:div>
    <w:div w:id="2086296352">
      <w:bodyDiv w:val="1"/>
      <w:marLeft w:val="0"/>
      <w:marRight w:val="0"/>
      <w:marTop w:val="0"/>
      <w:marBottom w:val="0"/>
      <w:divBdr>
        <w:top w:val="none" w:sz="0" w:space="0" w:color="auto"/>
        <w:left w:val="none" w:sz="0" w:space="0" w:color="auto"/>
        <w:bottom w:val="none" w:sz="0" w:space="0" w:color="auto"/>
        <w:right w:val="none" w:sz="0" w:space="0" w:color="auto"/>
      </w:divBdr>
    </w:div>
    <w:div w:id="2087411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EMADOC-1700519818-2279918</_dlc_DocId>
    <_dlc_DocIdUrl xmlns="a034c160-bfb7-45f5-8632-2eb7e0508071">
      <Url>https://euema.sharepoint.com/sites/CRM/_layouts/15/DocIdRedir.aspx?ID=EMADOC-1700519818-2279918</Url>
      <Description>EMADOC-1700519818-2279918</Description>
    </_dlc_DocIdUrl>
  </documentManagement>
</p:properties>
</file>

<file path=customXml/itemProps1.xml><?xml version="1.0" encoding="utf-8"?>
<ds:datastoreItem xmlns:ds="http://schemas.openxmlformats.org/officeDocument/2006/customXml" ds:itemID="{7106DB44-64B1-40EE-B952-2D51E861590B}">
  <ds:schemaRefs>
    <ds:schemaRef ds:uri="http://schemas.openxmlformats.org/officeDocument/2006/bibliography"/>
  </ds:schemaRefs>
</ds:datastoreItem>
</file>

<file path=customXml/itemProps2.xml><?xml version="1.0" encoding="utf-8"?>
<ds:datastoreItem xmlns:ds="http://schemas.openxmlformats.org/officeDocument/2006/customXml" ds:itemID="{9452D72A-3A09-447B-ADCA-91186414DD8B}"/>
</file>

<file path=customXml/itemProps3.xml><?xml version="1.0" encoding="utf-8"?>
<ds:datastoreItem xmlns:ds="http://schemas.openxmlformats.org/officeDocument/2006/customXml" ds:itemID="{2A4D40E3-EABF-433F-A166-CAF50F27905B}"/>
</file>

<file path=customXml/itemProps4.xml><?xml version="1.0" encoding="utf-8"?>
<ds:datastoreItem xmlns:ds="http://schemas.openxmlformats.org/officeDocument/2006/customXml" ds:itemID="{4131706A-8484-4C35-9525-8D23B99EBFB7}"/>
</file>

<file path=customXml/itemProps5.xml><?xml version="1.0" encoding="utf-8"?>
<ds:datastoreItem xmlns:ds="http://schemas.openxmlformats.org/officeDocument/2006/customXml" ds:itemID="{057A3EBC-64BD-4B89-A41F-BB5800CFC571}"/>
</file>

<file path=docProps/app.xml><?xml version="1.0" encoding="utf-8"?>
<Properties xmlns="http://schemas.openxmlformats.org/officeDocument/2006/extended-properties" xmlns:vt="http://schemas.openxmlformats.org/officeDocument/2006/docPropsVTypes">
  <Template>Normal</Template>
  <TotalTime>0</TotalTime>
  <Pages>1</Pages>
  <Words>11275</Words>
  <Characters>64272</Characters>
  <Application>Microsoft Office Word</Application>
  <DocSecurity>0</DocSecurity>
  <Lines>535</Lines>
  <Paragraphs>150</Paragraphs>
  <ScaleCrop>false</ScaleCrop>
  <Company/>
  <LinksUpToDate>false</LinksUpToDate>
  <CharactersWithSpaces>75397</CharactersWithSpaces>
  <SharedDoc>false</SharedDoc>
  <HLinks>
    <vt:vector size="72" baseType="variant">
      <vt:variant>
        <vt:i4>2359399</vt:i4>
      </vt:variant>
      <vt:variant>
        <vt:i4>33</vt:i4>
      </vt:variant>
      <vt:variant>
        <vt:i4>0</vt:i4>
      </vt:variant>
      <vt:variant>
        <vt:i4>5</vt:i4>
      </vt:variant>
      <vt:variant>
        <vt:lpwstr>http://www.ema.europa.eu/docs/en_GB/document_library/Template_or_form/2013/03/WC500139752.doc</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2359399</vt:i4>
      </vt:variant>
      <vt:variant>
        <vt:i4>27</vt:i4>
      </vt:variant>
      <vt:variant>
        <vt:i4>0</vt:i4>
      </vt:variant>
      <vt:variant>
        <vt:i4>5</vt:i4>
      </vt:variant>
      <vt:variant>
        <vt:lpwstr>http://www.ema.europa.eu/docs/en_GB/document_library/Template_or_form/2013/03/WC500139752.doc</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2024-03-12T11:27:00Z</dcterms:created>
  <dcterms:modified xsi:type="dcterms:W3CDTF">2025-03-25T10:48:00Z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0d74fe7b-9d55-4d78-9105-35e25801d15e</vt:lpwstr>
  </property>
</Properties>
</file>