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ommentsExtensible.xml" ContentType="application/vnd.openxmlformats-officedocument.wordprocessingml.commentsExtensi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65E7326" w14:textId="13F17604" w:rsidR="00C51F77" w:rsidRPr="008C3CDF" w:rsidRDefault="00B65BCE">
      <w:pPr>
        <w:tabs>
          <w:tab w:val="left" w:pos="567"/>
        </w:tabs>
        <w:jc w:val="both"/>
        <w:rPr>
          <w:sz w:val="22"/>
          <w:szCs w:val="22"/>
          <w:lang w:val="cs-CZ"/>
        </w:rPr>
      </w:pPr>
      <w:r w:rsidRPr="00CD0DF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3C3696F" wp14:editId="3149400F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355080" cy="1404620"/>
                <wp:effectExtent l="0" t="0" r="2667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2A53E" w14:textId="4FFCCBDD" w:rsidR="00B65BCE" w:rsidRPr="00B65BCE" w:rsidRDefault="00B65BCE" w:rsidP="00B65BCE">
                            <w:pPr>
                              <w:rPr>
                                <w:sz w:val="22"/>
                              </w:rPr>
                            </w:pPr>
                            <w:r w:rsidRPr="00B65BCE">
                              <w:rPr>
                                <w:sz w:val="22"/>
                              </w:rPr>
                              <w:t xml:space="preserve">Tento dokument představuje schválené informace o přípravku Teriparatide SUN se změnami v textech, které byly provedeny od předchozí procedury s dopadem do informací o přípravku </w:t>
                            </w:r>
                            <w:r w:rsidRPr="000714BD">
                              <w:rPr>
                                <w:sz w:val="22"/>
                              </w:rPr>
                              <w:t>EMEA/H/C/005793/IB/0004</w:t>
                            </w:r>
                            <w:r w:rsidRPr="00B65BCE">
                              <w:rPr>
                                <w:sz w:val="22"/>
                              </w:rPr>
                              <w:t xml:space="preserve"> a které jsou vyznačeny revizemi.</w:t>
                            </w:r>
                          </w:p>
                          <w:p w14:paraId="609A1D14" w14:textId="77777777" w:rsidR="00B65BCE" w:rsidRPr="00B65BCE" w:rsidRDefault="00B65BCE" w:rsidP="00B65BCE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41B385F" w14:textId="135A7524" w:rsidR="00B65BCE" w:rsidRPr="000714BD" w:rsidRDefault="00B65BCE" w:rsidP="00B65BCE">
                            <w:pPr>
                              <w:rPr>
                                <w:sz w:val="22"/>
                              </w:rPr>
                            </w:pPr>
                            <w:r w:rsidRPr="00B65BCE">
                              <w:rPr>
                                <w:sz w:val="22"/>
                              </w:rPr>
                              <w:t>Další informace k tomuto léčivému přípravku naleznete na webových stránkách Evropské agentury pro léčivé přípravky</w:t>
                            </w:r>
                            <w:r w:rsidRPr="000714BD">
                              <w:rPr>
                                <w:sz w:val="22"/>
                              </w:rPr>
                              <w:t xml:space="preserve"> </w:t>
                            </w:r>
                            <w:hyperlink r:id="rId12" w:history="1">
                              <w:r w:rsidRPr="00AF0BEF">
                                <w:rPr>
                                  <w:rStyle w:val="Hyperlink"/>
                                  <w:sz w:val="22"/>
                                </w:rPr>
                                <w:t>https://www.ema.europa.eu/en/medicines/human/EPAR/teriparatide-sun</w:t>
                              </w:r>
                            </w:hyperlink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C369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00.4pt;height:110.6pt;z-index:25166080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127KAIAAE4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">
                <v:textbox style="mso-fit-shape-to-text:t">
                  <w:txbxContent>
                    <w:p w14:paraId="3F52A53E" w14:textId="4FFCCBDD" w:rsidR="00B65BCE" w:rsidRPr="00B65BCE" w:rsidRDefault="00B65BCE" w:rsidP="00B65BCE">
                      <w:pPr>
                        <w:rPr>
                          <w:sz w:val="22"/>
                        </w:rPr>
                      </w:pPr>
                      <w:r w:rsidRPr="00B65BCE">
                        <w:rPr>
                          <w:sz w:val="22"/>
                        </w:rPr>
                        <w:t xml:space="preserve">Tento dokument představuje schválené informace o přípravku </w:t>
                      </w:r>
                      <w:r w:rsidRPr="00B65BCE">
                        <w:rPr>
                          <w:sz w:val="22"/>
                        </w:rPr>
                        <w:t>Teriparatide SUN</w:t>
                      </w:r>
                      <w:r w:rsidRPr="00B65BCE">
                        <w:rPr>
                          <w:sz w:val="22"/>
                        </w:rPr>
                        <w:t xml:space="preserve"> se změnami v textech, které byly provede</w:t>
                      </w:r>
                      <w:bookmarkStart w:id="1" w:name="_GoBack"/>
                      <w:r w:rsidRPr="00B65BCE">
                        <w:rPr>
                          <w:sz w:val="22"/>
                        </w:rPr>
                        <w:t xml:space="preserve">ny od předchozí procedury s dopadem do informací o přípravku </w:t>
                      </w:r>
                      <w:r w:rsidRPr="000714BD">
                        <w:rPr>
                          <w:sz w:val="22"/>
                        </w:rPr>
                        <w:t>EMEA/H/C/005793/IB/0004</w:t>
                      </w:r>
                      <w:r w:rsidRPr="00B65BCE">
                        <w:rPr>
                          <w:sz w:val="22"/>
                        </w:rPr>
                        <w:t xml:space="preserve"> a které jsou vyznačeny revi</w:t>
                      </w:r>
                      <w:bookmarkEnd w:id="1"/>
                      <w:r w:rsidRPr="00B65BCE">
                        <w:rPr>
                          <w:sz w:val="22"/>
                        </w:rPr>
                        <w:t>zemi.</w:t>
                      </w:r>
                    </w:p>
                    <w:p w14:paraId="609A1D14" w14:textId="77777777" w:rsidR="00B65BCE" w:rsidRPr="00B65BCE" w:rsidRDefault="00B65BCE" w:rsidP="00B65BCE">
                      <w:pPr>
                        <w:rPr>
                          <w:sz w:val="22"/>
                        </w:rPr>
                      </w:pPr>
                    </w:p>
                    <w:p w14:paraId="241B385F" w14:textId="135A7524" w:rsidR="00B65BCE" w:rsidRPr="000714BD" w:rsidRDefault="00B65BCE" w:rsidP="00B65BCE">
                      <w:pPr>
                        <w:rPr>
                          <w:sz w:val="22"/>
                        </w:rPr>
                      </w:pPr>
                      <w:r w:rsidRPr="00B65BCE">
                        <w:rPr>
                          <w:sz w:val="22"/>
                        </w:rPr>
                        <w:t>Další informace k tomuto léčivému přípravku naleznete na webových stránkách Evropské agentury pro léčivé přípravky</w:t>
                      </w:r>
                      <w:r w:rsidRPr="000714BD">
                        <w:rPr>
                          <w:sz w:val="22"/>
                        </w:rPr>
                        <w:t xml:space="preserve"> </w:t>
                      </w:r>
                      <w:hyperlink r:id="rId13" w:history="1">
                        <w:r w:rsidRPr="00AF0BEF">
                          <w:rPr>
                            <w:rStyle w:val="Hyperlink"/>
                            <w:sz w:val="22"/>
                          </w:rPr>
                          <w:t>https://www.ema.europa.eu/en/medicines/human/EPAR/teriparatide-sun</w:t>
                        </w:r>
                      </w:hyperlink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74295B" w14:textId="40B691C1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33637CDF" w14:textId="633369B1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ABA57BF" w14:textId="49566F1D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9C500F9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5C307FC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615F284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33056CA0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7224F237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E6D1BBF" w14:textId="77777777" w:rsidR="00C51F77" w:rsidRPr="008C3CDF" w:rsidRDefault="00C51F77">
      <w:pPr>
        <w:tabs>
          <w:tab w:val="left" w:pos="567"/>
        </w:tabs>
        <w:rPr>
          <w:sz w:val="22"/>
          <w:szCs w:val="22"/>
          <w:lang w:val="cs-CZ"/>
        </w:rPr>
      </w:pPr>
    </w:p>
    <w:p w14:paraId="0ACE3A4B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49F02CC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33B24C1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EFDAF06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3530216B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127EE51C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928117B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13358E7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9E658C1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4E7BEDB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9919543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71180849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202D20E" w14:textId="77777777" w:rsidR="00C51F77" w:rsidRPr="008C3CDF" w:rsidRDefault="00C51F77">
      <w:pPr>
        <w:tabs>
          <w:tab w:val="left" w:pos="567"/>
        </w:tabs>
        <w:jc w:val="center"/>
        <w:rPr>
          <w:b/>
          <w:sz w:val="22"/>
          <w:szCs w:val="22"/>
          <w:lang w:val="cs-CZ"/>
        </w:rPr>
      </w:pPr>
    </w:p>
    <w:p w14:paraId="01412E8B" w14:textId="77777777" w:rsidR="00C51F77" w:rsidRPr="008C3CDF" w:rsidRDefault="00C51F77">
      <w:pPr>
        <w:tabs>
          <w:tab w:val="left" w:pos="567"/>
        </w:tabs>
        <w:jc w:val="center"/>
        <w:outlineLvl w:val="0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PŘÍLOHA I</w:t>
      </w:r>
    </w:p>
    <w:p w14:paraId="3CA33A9A" w14:textId="77777777" w:rsidR="00C51F77" w:rsidRPr="008C3CDF" w:rsidRDefault="00C51F77">
      <w:pPr>
        <w:tabs>
          <w:tab w:val="left" w:pos="567"/>
        </w:tabs>
        <w:jc w:val="center"/>
        <w:rPr>
          <w:b/>
          <w:sz w:val="22"/>
          <w:szCs w:val="22"/>
          <w:lang w:val="cs-CZ"/>
        </w:rPr>
      </w:pPr>
    </w:p>
    <w:p w14:paraId="5D0BF0F3" w14:textId="77777777" w:rsidR="00C51F77" w:rsidRPr="008C3CDF" w:rsidRDefault="00C51F77" w:rsidP="00B06D4A">
      <w:pPr>
        <w:pStyle w:val="TitleA"/>
      </w:pPr>
      <w:r w:rsidRPr="008C3CDF">
        <w:t>SOUHRN ÚDAJŮ O PŘÍPRAVKU</w:t>
      </w:r>
    </w:p>
    <w:p w14:paraId="2E2778C3" w14:textId="77777777" w:rsidR="00C51F77" w:rsidRPr="008C3CDF" w:rsidRDefault="00C51F77">
      <w:pPr>
        <w:tabs>
          <w:tab w:val="left" w:pos="567"/>
        </w:tabs>
        <w:jc w:val="center"/>
        <w:outlineLvl w:val="0"/>
        <w:rPr>
          <w:b/>
          <w:sz w:val="22"/>
          <w:szCs w:val="22"/>
          <w:lang w:val="cs-CZ"/>
        </w:rPr>
      </w:pPr>
    </w:p>
    <w:p w14:paraId="3B50AC8D" w14:textId="77777777" w:rsidR="00C51F77" w:rsidRPr="008C3CDF" w:rsidRDefault="00C51F77">
      <w:pPr>
        <w:tabs>
          <w:tab w:val="left" w:pos="567"/>
        </w:tabs>
        <w:jc w:val="center"/>
        <w:rPr>
          <w:i/>
          <w:sz w:val="22"/>
          <w:szCs w:val="22"/>
          <w:u w:val="single"/>
          <w:lang w:val="cs-CZ"/>
        </w:rPr>
      </w:pPr>
    </w:p>
    <w:p w14:paraId="20F883A7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u w:val="single"/>
          <w:shd w:val="clear" w:color="auto" w:fill="C0C0C0"/>
          <w:lang w:val="cs-CZ"/>
        </w:rPr>
      </w:pPr>
    </w:p>
    <w:p w14:paraId="78DF5CC1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sz w:val="22"/>
          <w:szCs w:val="22"/>
          <w:shd w:val="clear" w:color="auto" w:fill="C0C0C0"/>
          <w:lang w:val="cs-CZ"/>
        </w:rPr>
        <w:br w:type="page"/>
      </w:r>
      <w:r w:rsidRPr="008C3CDF">
        <w:rPr>
          <w:b/>
          <w:sz w:val="22"/>
          <w:szCs w:val="22"/>
          <w:lang w:val="cs-CZ"/>
        </w:rPr>
        <w:lastRenderedPageBreak/>
        <w:t>1.</w:t>
      </w:r>
      <w:r w:rsidRPr="008C3CDF">
        <w:rPr>
          <w:b/>
          <w:sz w:val="22"/>
          <w:szCs w:val="22"/>
          <w:lang w:val="cs-CZ"/>
        </w:rPr>
        <w:tab/>
        <w:t>NÁZEV PŘÍPRAVKU</w:t>
      </w:r>
    </w:p>
    <w:p w14:paraId="2BF65612" w14:textId="77777777" w:rsidR="00C51F77" w:rsidRPr="008C3CDF" w:rsidRDefault="00C51F77">
      <w:pPr>
        <w:rPr>
          <w:sz w:val="22"/>
          <w:szCs w:val="22"/>
          <w:lang w:val="cs-CZ"/>
        </w:rPr>
      </w:pPr>
    </w:p>
    <w:p w14:paraId="2450B10E" w14:textId="77777777" w:rsidR="00C51F77" w:rsidRPr="008C3CDF" w:rsidRDefault="0058614B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Teriparatide SUN</w:t>
      </w:r>
      <w:r w:rsidR="00C51F77" w:rsidRPr="008C3CDF">
        <w:rPr>
          <w:sz w:val="22"/>
          <w:szCs w:val="22"/>
          <w:lang w:val="cs-CZ"/>
        </w:rPr>
        <w:t xml:space="preserve"> 20 mikrogramů/80 mikrolitrů, injekční roztok v předplněném peru</w:t>
      </w:r>
    </w:p>
    <w:p w14:paraId="46A5289F" w14:textId="77777777" w:rsidR="00C51F77" w:rsidRPr="008C3CDF" w:rsidRDefault="00C51F77">
      <w:pPr>
        <w:rPr>
          <w:sz w:val="22"/>
          <w:szCs w:val="22"/>
          <w:lang w:val="cs-CZ"/>
        </w:rPr>
      </w:pPr>
    </w:p>
    <w:p w14:paraId="491440FD" w14:textId="77777777" w:rsidR="00C51F77" w:rsidRPr="008C3CDF" w:rsidRDefault="00C51F77">
      <w:pPr>
        <w:rPr>
          <w:sz w:val="22"/>
          <w:szCs w:val="22"/>
          <w:lang w:val="cs-CZ"/>
        </w:rPr>
      </w:pPr>
    </w:p>
    <w:p w14:paraId="290E12F6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2.</w:t>
      </w:r>
      <w:r w:rsidRPr="008C3CDF">
        <w:rPr>
          <w:b/>
          <w:sz w:val="22"/>
          <w:szCs w:val="22"/>
          <w:lang w:val="cs-CZ"/>
        </w:rPr>
        <w:tab/>
        <w:t>KVALITATIVNÍ A KVANTITATIVNÍ SLOŽENÍ</w:t>
      </w:r>
    </w:p>
    <w:p w14:paraId="1BFA342C" w14:textId="77777777" w:rsidR="00C51F77" w:rsidRPr="008C3CDF" w:rsidRDefault="00C51F77">
      <w:pPr>
        <w:rPr>
          <w:sz w:val="22"/>
          <w:szCs w:val="22"/>
          <w:lang w:val="cs-CZ"/>
        </w:rPr>
      </w:pPr>
    </w:p>
    <w:p w14:paraId="68B0366D" w14:textId="6AFA08E2" w:rsidR="00630A5D" w:rsidRDefault="00630A5D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Jednotlivá dávka </w:t>
      </w:r>
      <w:r w:rsidR="00473463">
        <w:rPr>
          <w:sz w:val="22"/>
          <w:szCs w:val="22"/>
          <w:lang w:val="cs-CZ"/>
        </w:rPr>
        <w:t>80 mikrolitrů;</w:t>
      </w:r>
      <w:r w:rsidR="00444152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 xml:space="preserve">obsahuje </w:t>
      </w:r>
      <w:r w:rsidR="0019708C" w:rsidRPr="008C3CDF">
        <w:rPr>
          <w:sz w:val="22"/>
          <w:szCs w:val="22"/>
          <w:lang w:val="cs-CZ"/>
        </w:rPr>
        <w:t>20 mikrogramů</w:t>
      </w:r>
      <w:r w:rsidR="006D2166" w:rsidRPr="006D2166">
        <w:rPr>
          <w:sz w:val="22"/>
          <w:szCs w:val="22"/>
          <w:lang w:val="cs-CZ"/>
        </w:rPr>
        <w:t xml:space="preserve"> </w:t>
      </w:r>
      <w:r w:rsidR="006D2166" w:rsidRPr="008C3CDF">
        <w:rPr>
          <w:sz w:val="22"/>
          <w:szCs w:val="22"/>
          <w:lang w:val="cs-CZ"/>
        </w:rPr>
        <w:t>teriparatidu</w:t>
      </w:r>
      <w:r w:rsidR="006D2166" w:rsidRPr="00FD4C38">
        <w:rPr>
          <w:rFonts w:ascii="Times" w:hAnsi="Times"/>
          <w:lang w:val="cs-CZ"/>
        </w:rPr>
        <w:t>*</w:t>
      </w:r>
      <w:r w:rsidR="0019708C">
        <w:rPr>
          <w:sz w:val="22"/>
          <w:szCs w:val="22"/>
          <w:lang w:val="cs-CZ"/>
        </w:rPr>
        <w:t>.</w:t>
      </w:r>
    </w:p>
    <w:p w14:paraId="4B24E783" w14:textId="77777777" w:rsidR="00BD0F61" w:rsidRDefault="00BD0F61">
      <w:pPr>
        <w:rPr>
          <w:sz w:val="22"/>
          <w:szCs w:val="22"/>
          <w:lang w:val="cs-CZ"/>
        </w:rPr>
      </w:pPr>
    </w:p>
    <w:p w14:paraId="61D2665A" w14:textId="78887381" w:rsidR="00C51F77" w:rsidRDefault="003E56C1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Jedn</w:t>
      </w:r>
      <w:r w:rsidR="006D2166">
        <w:rPr>
          <w:sz w:val="22"/>
          <w:szCs w:val="22"/>
          <w:lang w:val="cs-CZ"/>
        </w:rPr>
        <w:t>o</w:t>
      </w:r>
      <w:r w:rsidR="00C51F77" w:rsidRPr="008C3CDF">
        <w:rPr>
          <w:sz w:val="22"/>
          <w:szCs w:val="22"/>
          <w:lang w:val="cs-CZ"/>
        </w:rPr>
        <w:t> předplněné per</w:t>
      </w:r>
      <w:r w:rsidR="006D2166">
        <w:rPr>
          <w:sz w:val="22"/>
          <w:szCs w:val="22"/>
          <w:lang w:val="cs-CZ"/>
        </w:rPr>
        <w:t>o</w:t>
      </w:r>
      <w:r w:rsidR="00C51F77" w:rsidRPr="008C3CDF">
        <w:rPr>
          <w:sz w:val="22"/>
          <w:szCs w:val="22"/>
          <w:lang w:val="cs-CZ"/>
        </w:rPr>
        <w:t xml:space="preserve"> </w:t>
      </w:r>
      <w:r w:rsidR="006D2166">
        <w:rPr>
          <w:sz w:val="22"/>
          <w:szCs w:val="22"/>
          <w:lang w:val="cs-CZ"/>
        </w:rPr>
        <w:t>o objemu</w:t>
      </w:r>
      <w:r w:rsidR="00C51F77" w:rsidRPr="008C3CDF">
        <w:rPr>
          <w:sz w:val="22"/>
          <w:szCs w:val="22"/>
          <w:lang w:val="cs-CZ"/>
        </w:rPr>
        <w:t> </w:t>
      </w:r>
      <w:r w:rsidR="003B105E">
        <w:rPr>
          <w:sz w:val="22"/>
          <w:szCs w:val="22"/>
          <w:lang w:val="cs-CZ"/>
        </w:rPr>
        <w:t>2,4</w:t>
      </w:r>
      <w:r w:rsidR="003B105E" w:rsidRPr="008C3CDF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ml obsa</w:t>
      </w:r>
      <w:r w:rsidR="006D2166">
        <w:rPr>
          <w:sz w:val="22"/>
          <w:szCs w:val="22"/>
          <w:lang w:val="cs-CZ"/>
        </w:rPr>
        <w:t>huje</w:t>
      </w:r>
      <w:r w:rsidR="00C51F77" w:rsidRPr="008C3CDF">
        <w:rPr>
          <w:sz w:val="22"/>
          <w:szCs w:val="22"/>
          <w:lang w:val="cs-CZ"/>
        </w:rPr>
        <w:t xml:space="preserve"> </w:t>
      </w:r>
      <w:r w:rsidR="003B105E">
        <w:rPr>
          <w:sz w:val="22"/>
          <w:szCs w:val="22"/>
          <w:lang w:val="cs-CZ"/>
        </w:rPr>
        <w:t>600</w:t>
      </w:r>
      <w:r w:rsidR="003B105E" w:rsidRPr="008C3CDF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 xml:space="preserve">mikrogramů teriparatidu (odpovídá 250 mikrogramům v mililitru). </w:t>
      </w:r>
    </w:p>
    <w:p w14:paraId="5FAD7BC3" w14:textId="77777777" w:rsidR="00BD0F61" w:rsidRPr="008C3CDF" w:rsidRDefault="00BD0F61">
      <w:pPr>
        <w:rPr>
          <w:sz w:val="22"/>
          <w:szCs w:val="22"/>
          <w:lang w:val="cs-CZ"/>
        </w:rPr>
      </w:pPr>
    </w:p>
    <w:p w14:paraId="1D71C55A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0ACDB8C" w14:textId="77777777" w:rsidR="00C51F77" w:rsidRPr="008C3CDF" w:rsidRDefault="00F20B7D">
      <w:pPr>
        <w:rPr>
          <w:sz w:val="22"/>
          <w:szCs w:val="22"/>
          <w:lang w:val="cs-CZ"/>
        </w:rPr>
      </w:pPr>
      <w:r w:rsidRPr="008C3CDF">
        <w:rPr>
          <w:noProof/>
          <w:sz w:val="22"/>
          <w:szCs w:val="22"/>
          <w:lang w:val="cs-CZ"/>
        </w:rPr>
        <w:t xml:space="preserve">Úplný seznam </w:t>
      </w:r>
      <w:r w:rsidRPr="008C3CDF">
        <w:rPr>
          <w:sz w:val="22"/>
          <w:szCs w:val="22"/>
          <w:lang w:val="cs-CZ"/>
        </w:rPr>
        <w:t>p</w:t>
      </w:r>
      <w:r w:rsidR="00C51F77" w:rsidRPr="008C3CDF">
        <w:rPr>
          <w:sz w:val="22"/>
          <w:szCs w:val="22"/>
          <w:lang w:val="cs-CZ"/>
        </w:rPr>
        <w:t>omocn</w:t>
      </w:r>
      <w:r w:rsidRPr="008C3CDF">
        <w:rPr>
          <w:sz w:val="22"/>
          <w:szCs w:val="22"/>
          <w:lang w:val="cs-CZ"/>
        </w:rPr>
        <w:t>ých</w:t>
      </w:r>
      <w:r w:rsidR="00C51F77" w:rsidRPr="008C3CDF">
        <w:rPr>
          <w:sz w:val="22"/>
          <w:szCs w:val="22"/>
          <w:lang w:val="cs-CZ"/>
        </w:rPr>
        <w:t xml:space="preserve"> lát</w:t>
      </w:r>
      <w:r w:rsidRPr="008C3CDF">
        <w:rPr>
          <w:sz w:val="22"/>
          <w:szCs w:val="22"/>
          <w:lang w:val="cs-CZ"/>
        </w:rPr>
        <w:t>e</w:t>
      </w:r>
      <w:r w:rsidR="00C51F77" w:rsidRPr="008C3CDF">
        <w:rPr>
          <w:sz w:val="22"/>
          <w:szCs w:val="22"/>
          <w:lang w:val="cs-CZ"/>
        </w:rPr>
        <w:t xml:space="preserve">k viz </w:t>
      </w:r>
      <w:r w:rsidRPr="008C3CDF">
        <w:rPr>
          <w:sz w:val="22"/>
          <w:szCs w:val="22"/>
          <w:lang w:val="cs-CZ"/>
        </w:rPr>
        <w:t>b</w:t>
      </w:r>
      <w:r w:rsidR="00C51F77" w:rsidRPr="008C3CDF">
        <w:rPr>
          <w:sz w:val="22"/>
          <w:szCs w:val="22"/>
          <w:lang w:val="cs-CZ"/>
        </w:rPr>
        <w:t>od 6.1</w:t>
      </w:r>
    </w:p>
    <w:p w14:paraId="726F5921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4BB4DEF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0A9A8E9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3.</w:t>
      </w:r>
      <w:r w:rsidRPr="008C3CDF">
        <w:rPr>
          <w:b/>
          <w:sz w:val="22"/>
          <w:szCs w:val="22"/>
          <w:lang w:val="cs-CZ"/>
        </w:rPr>
        <w:tab/>
        <w:t>LÉKOVÁ FORMA</w:t>
      </w:r>
    </w:p>
    <w:p w14:paraId="57C1B960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3DF183B2" w14:textId="77777777" w:rsidR="00F20B7D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Injekční roztok. </w:t>
      </w:r>
    </w:p>
    <w:p w14:paraId="75562C1C" w14:textId="77777777" w:rsidR="00F20B7D" w:rsidRPr="008C3CDF" w:rsidRDefault="00F20B7D">
      <w:pPr>
        <w:rPr>
          <w:sz w:val="22"/>
          <w:szCs w:val="22"/>
          <w:lang w:val="cs-CZ"/>
        </w:rPr>
      </w:pPr>
    </w:p>
    <w:p w14:paraId="05E73652" w14:textId="77777777" w:rsidR="00C51F77" w:rsidRPr="008C3CDF" w:rsidRDefault="003E56C1">
      <w:pPr>
        <w:rPr>
          <w:sz w:val="22"/>
          <w:szCs w:val="22"/>
          <w:lang w:val="cs-CZ"/>
        </w:rPr>
      </w:pPr>
      <w:r w:rsidRPr="003E56C1">
        <w:rPr>
          <w:sz w:val="22"/>
          <w:szCs w:val="22"/>
          <w:lang w:val="cs-CZ"/>
        </w:rPr>
        <w:t>Čirý, bezbarvý</w:t>
      </w:r>
      <w:r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roztok</w:t>
      </w:r>
      <w:r>
        <w:rPr>
          <w:sz w:val="22"/>
          <w:szCs w:val="22"/>
          <w:lang w:val="cs-CZ"/>
        </w:rPr>
        <w:t xml:space="preserve"> </w:t>
      </w:r>
      <w:r w:rsidRPr="003E56C1">
        <w:rPr>
          <w:sz w:val="22"/>
          <w:szCs w:val="22"/>
          <w:lang w:val="cs-CZ"/>
        </w:rPr>
        <w:t>bez viditelných částic</w:t>
      </w:r>
      <w:r w:rsidR="00C51F77" w:rsidRPr="008C3CDF">
        <w:rPr>
          <w:sz w:val="22"/>
          <w:szCs w:val="22"/>
          <w:lang w:val="cs-CZ"/>
        </w:rPr>
        <w:t>.</w:t>
      </w:r>
    </w:p>
    <w:p w14:paraId="121B9CEB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485F8E88" w14:textId="77777777" w:rsidR="00C51F77" w:rsidRDefault="000D7A42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9D0EFC" w:rsidRPr="009D0EFC">
        <w:rPr>
          <w:sz w:val="22"/>
          <w:szCs w:val="22"/>
          <w:lang w:val="cs-CZ"/>
        </w:rPr>
        <w:t xml:space="preserve">H je mezi 3,8 a 4,5. </w:t>
      </w:r>
      <w:r w:rsidR="009D0EFC">
        <w:rPr>
          <w:sz w:val="22"/>
          <w:szCs w:val="22"/>
          <w:lang w:val="cs-CZ"/>
        </w:rPr>
        <w:t>O</w:t>
      </w:r>
      <w:r w:rsidRPr="00D871C0">
        <w:rPr>
          <w:sz w:val="22"/>
          <w:szCs w:val="22"/>
          <w:lang w:val="cs-CZ"/>
        </w:rPr>
        <w:t>smolalita je mezi 250 a 350 mOsmol</w:t>
      </w:r>
    </w:p>
    <w:p w14:paraId="14EBC2DD" w14:textId="77777777" w:rsidR="000D7A42" w:rsidRDefault="000D7A42">
      <w:pPr>
        <w:rPr>
          <w:sz w:val="22"/>
          <w:szCs w:val="22"/>
          <w:lang w:val="cs-CZ"/>
        </w:rPr>
      </w:pPr>
    </w:p>
    <w:p w14:paraId="339F4864" w14:textId="77777777" w:rsidR="000D7A42" w:rsidRPr="00D871C0" w:rsidRDefault="000D7A42">
      <w:pPr>
        <w:rPr>
          <w:sz w:val="22"/>
          <w:szCs w:val="22"/>
          <w:lang w:val="cs-CZ"/>
        </w:rPr>
      </w:pPr>
    </w:p>
    <w:p w14:paraId="00A8EF56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</w:t>
      </w:r>
      <w:r w:rsidRPr="008C3CDF">
        <w:rPr>
          <w:b/>
          <w:sz w:val="22"/>
          <w:szCs w:val="22"/>
          <w:lang w:val="cs-CZ"/>
        </w:rPr>
        <w:tab/>
        <w:t>KLINICKÉ ÚDAJE</w:t>
      </w:r>
    </w:p>
    <w:p w14:paraId="6BF262E6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</w:p>
    <w:p w14:paraId="4CC8F549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4.1</w:t>
      </w:r>
      <w:r w:rsidRPr="008C3CDF">
        <w:rPr>
          <w:b/>
          <w:sz w:val="22"/>
          <w:szCs w:val="22"/>
          <w:lang w:val="cs-CZ"/>
        </w:rPr>
        <w:tab/>
        <w:t>Terapeutické indikace</w:t>
      </w:r>
    </w:p>
    <w:p w14:paraId="5476CDE8" w14:textId="77777777" w:rsidR="00C51F77" w:rsidRPr="008C3CDF" w:rsidRDefault="00C51F77">
      <w:pPr>
        <w:rPr>
          <w:sz w:val="22"/>
          <w:szCs w:val="22"/>
          <w:lang w:val="cs-CZ"/>
        </w:rPr>
      </w:pPr>
    </w:p>
    <w:p w14:paraId="6CC615B2" w14:textId="77777777" w:rsidR="00473463" w:rsidRDefault="00473463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CC6755">
        <w:rPr>
          <w:sz w:val="22"/>
          <w:szCs w:val="22"/>
          <w:lang w:val="cs-CZ"/>
        </w:rPr>
        <w:t xml:space="preserve">Terparatide SUN </w:t>
      </w:r>
      <w:r>
        <w:rPr>
          <w:sz w:val="22"/>
          <w:szCs w:val="22"/>
          <w:lang w:val="cs-CZ"/>
        </w:rPr>
        <w:t>je indikován pro dospělé.</w:t>
      </w:r>
    </w:p>
    <w:p w14:paraId="063B3465" w14:textId="77777777" w:rsidR="00BD0F61" w:rsidRDefault="00BD0F61">
      <w:pPr>
        <w:rPr>
          <w:sz w:val="22"/>
          <w:szCs w:val="22"/>
          <w:lang w:val="cs-CZ"/>
        </w:rPr>
      </w:pPr>
    </w:p>
    <w:p w14:paraId="2855BB5E" w14:textId="7C84570A" w:rsidR="00C51F77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Léčba osteoporózy u postmenopauzálních žen</w:t>
      </w:r>
      <w:r w:rsidR="00F20B7D" w:rsidRPr="008C3CDF">
        <w:rPr>
          <w:sz w:val="22"/>
          <w:szCs w:val="22"/>
          <w:lang w:val="cs-CZ"/>
        </w:rPr>
        <w:t xml:space="preserve"> a </w:t>
      </w:r>
      <w:r w:rsidR="006D2166">
        <w:rPr>
          <w:sz w:val="22"/>
          <w:szCs w:val="22"/>
          <w:lang w:val="cs-CZ"/>
        </w:rPr>
        <w:t xml:space="preserve">u </w:t>
      </w:r>
      <w:r w:rsidR="00F20B7D" w:rsidRPr="008C3CDF">
        <w:rPr>
          <w:sz w:val="22"/>
          <w:szCs w:val="22"/>
          <w:lang w:val="cs-CZ"/>
        </w:rPr>
        <w:t>mužů, u kterých existuje zvýšené riziko zlomenin (viz bod 5.1)</w:t>
      </w:r>
      <w:r w:rsidRPr="008C3CDF">
        <w:rPr>
          <w:sz w:val="22"/>
          <w:szCs w:val="22"/>
          <w:lang w:val="cs-CZ"/>
        </w:rPr>
        <w:t xml:space="preserve">. </w:t>
      </w:r>
      <w:r w:rsidR="00F20B7D" w:rsidRPr="008C3CDF">
        <w:rPr>
          <w:sz w:val="22"/>
          <w:szCs w:val="22"/>
          <w:lang w:val="cs-CZ"/>
        </w:rPr>
        <w:t>U postmenopauzálních žen b</w:t>
      </w:r>
      <w:r w:rsidRPr="008C3CDF">
        <w:rPr>
          <w:sz w:val="22"/>
          <w:szCs w:val="22"/>
          <w:lang w:val="cs-CZ"/>
        </w:rPr>
        <w:t>yl prokázán významný pokles výskytu zlomenin obratlů</w:t>
      </w:r>
      <w:r w:rsidR="00F20B7D" w:rsidRPr="008C3CDF">
        <w:rPr>
          <w:sz w:val="22"/>
          <w:szCs w:val="22"/>
          <w:lang w:val="cs-CZ"/>
        </w:rPr>
        <w:t xml:space="preserve"> i </w:t>
      </w:r>
      <w:r w:rsidR="00717297" w:rsidRPr="008C3CDF">
        <w:rPr>
          <w:sz w:val="22"/>
          <w:szCs w:val="22"/>
          <w:lang w:val="cs-CZ"/>
        </w:rPr>
        <w:t>nonvertebrálních</w:t>
      </w:r>
      <w:r w:rsidR="00F20B7D" w:rsidRPr="008C3CDF">
        <w:rPr>
          <w:sz w:val="22"/>
          <w:szCs w:val="22"/>
          <w:lang w:val="cs-CZ"/>
        </w:rPr>
        <w:t xml:space="preserve"> zlomenin</w:t>
      </w:r>
      <w:r w:rsidRPr="008C3CDF">
        <w:rPr>
          <w:sz w:val="22"/>
          <w:szCs w:val="22"/>
          <w:lang w:val="cs-CZ"/>
        </w:rPr>
        <w:t xml:space="preserve">, ne však zlomenin proximálního femuru. </w:t>
      </w:r>
    </w:p>
    <w:p w14:paraId="7C01D338" w14:textId="77777777" w:rsidR="008313F7" w:rsidRDefault="008313F7">
      <w:pPr>
        <w:rPr>
          <w:sz w:val="22"/>
          <w:szCs w:val="22"/>
          <w:lang w:val="cs-CZ"/>
        </w:rPr>
      </w:pPr>
    </w:p>
    <w:p w14:paraId="6D1115E2" w14:textId="77777777" w:rsidR="008313F7" w:rsidRPr="008C3CDF" w:rsidRDefault="008313F7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Léčba osteoporózy spojené s trvalou terapií systémovými glukokortikoidy</w:t>
      </w:r>
      <w:r w:rsidR="00581C45">
        <w:rPr>
          <w:sz w:val="22"/>
          <w:szCs w:val="22"/>
          <w:lang w:val="cs-CZ"/>
        </w:rPr>
        <w:t xml:space="preserve"> u žen a mužů</w:t>
      </w:r>
      <w:r>
        <w:rPr>
          <w:sz w:val="22"/>
          <w:szCs w:val="22"/>
          <w:lang w:val="cs-CZ"/>
        </w:rPr>
        <w:t>, u kterých existuje zvýšené riziko zlomenin (viz bod 5.1).</w:t>
      </w:r>
    </w:p>
    <w:p w14:paraId="438179C2" w14:textId="77777777" w:rsidR="00C51F77" w:rsidRPr="008C3CDF" w:rsidRDefault="00C51F77">
      <w:pPr>
        <w:rPr>
          <w:sz w:val="22"/>
          <w:szCs w:val="22"/>
          <w:lang w:val="cs-CZ"/>
        </w:rPr>
      </w:pPr>
    </w:p>
    <w:p w14:paraId="5928EEA7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4.2</w:t>
      </w:r>
      <w:r w:rsidRPr="008C3CDF">
        <w:rPr>
          <w:b/>
          <w:sz w:val="22"/>
          <w:szCs w:val="22"/>
          <w:lang w:val="cs-CZ"/>
        </w:rPr>
        <w:tab/>
        <w:t>Dávkování a způsob podání</w:t>
      </w:r>
    </w:p>
    <w:p w14:paraId="12585B15" w14:textId="77777777" w:rsidR="00C51F77" w:rsidRPr="008C3CDF" w:rsidRDefault="00C51F77">
      <w:pPr>
        <w:rPr>
          <w:sz w:val="22"/>
          <w:szCs w:val="22"/>
          <w:lang w:val="cs-CZ"/>
        </w:rPr>
      </w:pPr>
    </w:p>
    <w:p w14:paraId="62AAE302" w14:textId="77777777" w:rsidR="00473463" w:rsidRDefault="00473463">
      <w:pPr>
        <w:rPr>
          <w:sz w:val="22"/>
          <w:szCs w:val="22"/>
          <w:u w:val="single"/>
          <w:lang w:val="cs-CZ"/>
        </w:rPr>
      </w:pPr>
      <w:r w:rsidRPr="00A77512">
        <w:rPr>
          <w:sz w:val="22"/>
          <w:szCs w:val="22"/>
          <w:u w:val="single"/>
          <w:lang w:val="cs-CZ"/>
        </w:rPr>
        <w:t>Dávkování</w:t>
      </w:r>
    </w:p>
    <w:p w14:paraId="50D3AE46" w14:textId="77777777" w:rsidR="00BD0F61" w:rsidRDefault="00BD0F61">
      <w:pPr>
        <w:rPr>
          <w:sz w:val="22"/>
          <w:szCs w:val="22"/>
          <w:u w:val="single"/>
          <w:lang w:val="cs-CZ"/>
        </w:rPr>
      </w:pPr>
    </w:p>
    <w:p w14:paraId="63D19882" w14:textId="6DD4BCBF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Doporučená dávka </w:t>
      </w:r>
      <w:r w:rsidR="00CC6755">
        <w:rPr>
          <w:sz w:val="22"/>
          <w:szCs w:val="22"/>
          <w:lang w:val="cs-CZ"/>
        </w:rPr>
        <w:t>teriparatid</w:t>
      </w:r>
      <w:r w:rsidR="00DE170F">
        <w:rPr>
          <w:sz w:val="22"/>
          <w:szCs w:val="22"/>
          <w:lang w:val="cs-CZ"/>
        </w:rPr>
        <w:t>u</w:t>
      </w:r>
      <w:r w:rsidRPr="008C3CDF">
        <w:rPr>
          <w:sz w:val="22"/>
          <w:szCs w:val="22"/>
          <w:lang w:val="cs-CZ"/>
        </w:rPr>
        <w:t xml:space="preserve"> je 20 mikrogramů, podávaných jedenkrát denně.</w:t>
      </w:r>
    </w:p>
    <w:p w14:paraId="7AD48E56" w14:textId="77777777" w:rsidR="00C51F77" w:rsidRPr="008C3CDF" w:rsidRDefault="00C51F77">
      <w:pPr>
        <w:rPr>
          <w:sz w:val="22"/>
          <w:szCs w:val="22"/>
          <w:lang w:val="cs-CZ"/>
        </w:rPr>
      </w:pPr>
    </w:p>
    <w:p w14:paraId="476574A6" w14:textId="1559E8D2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Maximální celková délka léčby </w:t>
      </w:r>
      <w:r w:rsidR="00CC6755">
        <w:rPr>
          <w:sz w:val="22"/>
          <w:szCs w:val="22"/>
          <w:lang w:val="cs-CZ"/>
        </w:rPr>
        <w:t>teriparatide</w:t>
      </w:r>
      <w:r w:rsidR="0092701A">
        <w:rPr>
          <w:sz w:val="22"/>
          <w:szCs w:val="22"/>
          <w:lang w:val="cs-CZ"/>
        </w:rPr>
        <w:t>m</w:t>
      </w:r>
      <w:r w:rsidR="003D5218">
        <w:rPr>
          <w:sz w:val="22"/>
          <w:szCs w:val="22"/>
          <w:lang w:val="cs-CZ"/>
        </w:rPr>
        <w:t xml:space="preserve"> m</w:t>
      </w:r>
      <w:r w:rsidR="0092701A">
        <w:rPr>
          <w:sz w:val="22"/>
          <w:szCs w:val="22"/>
          <w:lang w:val="cs-CZ"/>
        </w:rPr>
        <w:t>á</w:t>
      </w:r>
      <w:r w:rsidRPr="008C3CDF">
        <w:rPr>
          <w:sz w:val="22"/>
          <w:szCs w:val="22"/>
          <w:lang w:val="cs-CZ"/>
        </w:rPr>
        <w:t xml:space="preserve"> být </w:t>
      </w:r>
      <w:r w:rsidR="00DC4F95">
        <w:rPr>
          <w:sz w:val="22"/>
          <w:szCs w:val="22"/>
          <w:lang w:val="cs-CZ"/>
        </w:rPr>
        <w:t>24</w:t>
      </w:r>
      <w:r w:rsidR="00DC4F95" w:rsidRPr="008C3CDF">
        <w:rPr>
          <w:sz w:val="22"/>
          <w:szCs w:val="22"/>
          <w:lang w:val="cs-CZ"/>
        </w:rPr>
        <w:t> </w:t>
      </w:r>
      <w:r w:rsidRPr="008C3CDF">
        <w:rPr>
          <w:sz w:val="22"/>
          <w:szCs w:val="22"/>
          <w:lang w:val="cs-CZ"/>
        </w:rPr>
        <w:t xml:space="preserve">měsíců (viz </w:t>
      </w:r>
      <w:r w:rsidR="00F20B7D" w:rsidRPr="008C3CDF">
        <w:rPr>
          <w:sz w:val="22"/>
          <w:szCs w:val="22"/>
          <w:lang w:val="cs-CZ"/>
        </w:rPr>
        <w:t>bod</w:t>
      </w:r>
      <w:r w:rsidRPr="008C3CDF">
        <w:rPr>
          <w:sz w:val="22"/>
          <w:szCs w:val="22"/>
          <w:lang w:val="cs-CZ"/>
        </w:rPr>
        <w:t xml:space="preserve"> 4.4).</w:t>
      </w:r>
      <w:r w:rsidR="008313F7">
        <w:rPr>
          <w:sz w:val="22"/>
          <w:szCs w:val="22"/>
          <w:lang w:val="cs-CZ"/>
        </w:rPr>
        <w:t xml:space="preserve"> Tato </w:t>
      </w:r>
      <w:r w:rsidR="00DC4F95">
        <w:rPr>
          <w:sz w:val="22"/>
          <w:szCs w:val="22"/>
          <w:lang w:val="cs-CZ"/>
        </w:rPr>
        <w:t>24</w:t>
      </w:r>
      <w:r w:rsidR="008313F7">
        <w:rPr>
          <w:sz w:val="22"/>
          <w:szCs w:val="22"/>
          <w:lang w:val="cs-CZ"/>
        </w:rPr>
        <w:t xml:space="preserve">měsíční terapie </w:t>
      </w:r>
      <w:r w:rsidR="003D5218">
        <w:rPr>
          <w:sz w:val="22"/>
          <w:szCs w:val="22"/>
          <w:lang w:val="cs-CZ"/>
        </w:rPr>
        <w:t xml:space="preserve">teriparatidem </w:t>
      </w:r>
      <w:r w:rsidR="0092701A">
        <w:rPr>
          <w:sz w:val="22"/>
          <w:szCs w:val="22"/>
          <w:lang w:val="cs-CZ"/>
        </w:rPr>
        <w:t xml:space="preserve">nemá být </w:t>
      </w:r>
      <w:r w:rsidR="008313F7" w:rsidRPr="006457B0">
        <w:rPr>
          <w:sz w:val="22"/>
          <w:szCs w:val="22"/>
          <w:lang w:val="cs-CZ"/>
        </w:rPr>
        <w:t>v průběhu pacientova života opakována.</w:t>
      </w:r>
    </w:p>
    <w:p w14:paraId="1A38E471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3A07841" w14:textId="354576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Suplementaci vápníkem a vitam</w:t>
      </w:r>
      <w:r w:rsidR="003D5218">
        <w:rPr>
          <w:sz w:val="22"/>
          <w:szCs w:val="22"/>
          <w:lang w:val="cs-CZ"/>
        </w:rPr>
        <w:t>i</w:t>
      </w:r>
      <w:r w:rsidRPr="008C3CDF">
        <w:rPr>
          <w:sz w:val="22"/>
          <w:szCs w:val="22"/>
          <w:lang w:val="cs-CZ"/>
        </w:rPr>
        <w:t xml:space="preserve">nem D </w:t>
      </w:r>
      <w:r w:rsidR="0092701A">
        <w:rPr>
          <w:sz w:val="22"/>
          <w:szCs w:val="22"/>
          <w:lang w:val="cs-CZ"/>
        </w:rPr>
        <w:t>mají</w:t>
      </w:r>
      <w:r w:rsidRPr="008C3CDF">
        <w:rPr>
          <w:sz w:val="22"/>
          <w:szCs w:val="22"/>
          <w:lang w:val="cs-CZ"/>
        </w:rPr>
        <w:t xml:space="preserve"> dostávat pacienti s nedostatečným příjmem těchto látek potravou.</w:t>
      </w:r>
    </w:p>
    <w:p w14:paraId="0E3207BE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05FCB5B" w14:textId="24F709D5" w:rsidR="00C51F77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Po vysazení </w:t>
      </w:r>
      <w:r w:rsidR="00CC6755">
        <w:rPr>
          <w:sz w:val="22"/>
          <w:szCs w:val="22"/>
          <w:lang w:val="cs-CZ"/>
        </w:rPr>
        <w:t>teriparatid</w:t>
      </w:r>
      <w:r w:rsidR="003D5218">
        <w:rPr>
          <w:sz w:val="22"/>
          <w:szCs w:val="22"/>
          <w:lang w:val="cs-CZ"/>
        </w:rPr>
        <w:t>u</w:t>
      </w:r>
      <w:r w:rsidRPr="008C3CDF">
        <w:rPr>
          <w:sz w:val="22"/>
          <w:szCs w:val="22"/>
          <w:lang w:val="cs-CZ"/>
        </w:rPr>
        <w:t xml:space="preserve"> lze pacientům podávat jinou léčbu osteoporózy.</w:t>
      </w:r>
    </w:p>
    <w:p w14:paraId="660938E6" w14:textId="77777777" w:rsidR="00473463" w:rsidRDefault="00473463">
      <w:pPr>
        <w:rPr>
          <w:sz w:val="22"/>
          <w:szCs w:val="22"/>
          <w:lang w:val="cs-CZ"/>
        </w:rPr>
      </w:pPr>
    </w:p>
    <w:p w14:paraId="0AD8BD67" w14:textId="77777777" w:rsidR="00473463" w:rsidRDefault="00A77512" w:rsidP="00A77512">
      <w:pPr>
        <w:keepNext/>
        <w:rPr>
          <w:sz w:val="22"/>
          <w:szCs w:val="22"/>
          <w:u w:val="single"/>
          <w:lang w:val="cs-CZ"/>
        </w:rPr>
      </w:pPr>
      <w:r w:rsidRPr="00A77512">
        <w:rPr>
          <w:sz w:val="22"/>
          <w:szCs w:val="22"/>
          <w:u w:val="single"/>
          <w:lang w:val="cs-CZ"/>
        </w:rPr>
        <w:t xml:space="preserve">Zvláštní </w:t>
      </w:r>
      <w:r w:rsidR="00B73F0F">
        <w:rPr>
          <w:sz w:val="22"/>
          <w:szCs w:val="22"/>
          <w:u w:val="single"/>
          <w:lang w:val="cs-CZ"/>
        </w:rPr>
        <w:t>populace</w:t>
      </w:r>
    </w:p>
    <w:p w14:paraId="37E6D6D6" w14:textId="77777777" w:rsidR="00EC2552" w:rsidRDefault="00EC2552" w:rsidP="00A77512">
      <w:pPr>
        <w:keepNext/>
        <w:rPr>
          <w:sz w:val="22"/>
          <w:szCs w:val="22"/>
          <w:u w:val="single"/>
          <w:lang w:val="cs-CZ"/>
        </w:rPr>
      </w:pPr>
    </w:p>
    <w:p w14:paraId="2DCC8EFC" w14:textId="77777777" w:rsidR="009C42FF" w:rsidRDefault="008873DC" w:rsidP="009C42FF">
      <w:pPr>
        <w:rPr>
          <w:i/>
          <w:sz w:val="22"/>
          <w:szCs w:val="22"/>
          <w:lang w:val="cs-CZ"/>
        </w:rPr>
      </w:pPr>
      <w:r w:rsidRPr="00C33751">
        <w:rPr>
          <w:i/>
          <w:sz w:val="22"/>
          <w:szCs w:val="22"/>
          <w:lang w:val="cs-CZ"/>
        </w:rPr>
        <w:t>Starší pacienti</w:t>
      </w:r>
    </w:p>
    <w:p w14:paraId="1B9618B7" w14:textId="38B9F700" w:rsidR="00BD0F61" w:rsidRDefault="002D5677" w:rsidP="009C42F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Úprava</w:t>
      </w:r>
      <w:r w:rsidR="008873DC" w:rsidRPr="008C3CDF">
        <w:rPr>
          <w:sz w:val="22"/>
          <w:szCs w:val="22"/>
          <w:lang w:val="cs-CZ"/>
        </w:rPr>
        <w:t xml:space="preserve"> dávky </w:t>
      </w:r>
      <w:r>
        <w:rPr>
          <w:sz w:val="22"/>
          <w:szCs w:val="22"/>
          <w:lang w:val="cs-CZ"/>
        </w:rPr>
        <w:t xml:space="preserve">na základě </w:t>
      </w:r>
      <w:r w:rsidR="008873DC" w:rsidRPr="008C3CDF">
        <w:rPr>
          <w:sz w:val="22"/>
          <w:szCs w:val="22"/>
          <w:lang w:val="cs-CZ"/>
        </w:rPr>
        <w:t xml:space="preserve">věku není </w:t>
      </w:r>
      <w:r>
        <w:rPr>
          <w:sz w:val="22"/>
          <w:szCs w:val="22"/>
          <w:lang w:val="cs-CZ"/>
        </w:rPr>
        <w:t>nutná</w:t>
      </w:r>
      <w:r w:rsidRPr="008C3CDF">
        <w:rPr>
          <w:sz w:val="22"/>
          <w:szCs w:val="22"/>
          <w:lang w:val="cs-CZ"/>
        </w:rPr>
        <w:t xml:space="preserve"> </w:t>
      </w:r>
      <w:r w:rsidR="008873DC" w:rsidRPr="008C3CDF">
        <w:rPr>
          <w:sz w:val="22"/>
          <w:szCs w:val="22"/>
          <w:lang w:val="cs-CZ"/>
        </w:rPr>
        <w:t>(viz bod 5.2).</w:t>
      </w:r>
    </w:p>
    <w:p w14:paraId="683EDCAD" w14:textId="77777777" w:rsidR="009C42FF" w:rsidRDefault="009C42FF" w:rsidP="00A77512">
      <w:pPr>
        <w:keepNext/>
        <w:rPr>
          <w:sz w:val="22"/>
          <w:szCs w:val="22"/>
          <w:u w:val="single"/>
          <w:lang w:val="cs-CZ"/>
        </w:rPr>
      </w:pPr>
    </w:p>
    <w:p w14:paraId="4EA4BB87" w14:textId="77777777" w:rsidR="00A77512" w:rsidRPr="00C33751" w:rsidRDefault="00A77512" w:rsidP="00A77512">
      <w:pPr>
        <w:keepNext/>
        <w:rPr>
          <w:i/>
          <w:sz w:val="22"/>
          <w:szCs w:val="22"/>
          <w:lang w:val="cs-CZ"/>
        </w:rPr>
      </w:pPr>
      <w:r w:rsidRPr="00C33751">
        <w:rPr>
          <w:i/>
          <w:sz w:val="22"/>
          <w:szCs w:val="22"/>
          <w:lang w:val="cs-CZ"/>
        </w:rPr>
        <w:t>P</w:t>
      </w:r>
      <w:r w:rsidR="00B80564" w:rsidRPr="00C33751">
        <w:rPr>
          <w:i/>
          <w:sz w:val="22"/>
          <w:szCs w:val="22"/>
          <w:lang w:val="cs-CZ"/>
        </w:rPr>
        <w:t>orucha</w:t>
      </w:r>
      <w:r w:rsidR="0092701A" w:rsidRPr="00C33751">
        <w:rPr>
          <w:i/>
          <w:sz w:val="22"/>
          <w:szCs w:val="22"/>
          <w:lang w:val="cs-CZ"/>
        </w:rPr>
        <w:t xml:space="preserve"> funkce ledvin</w:t>
      </w:r>
    </w:p>
    <w:p w14:paraId="20BB0C5A" w14:textId="6918FC91" w:rsidR="00C51F77" w:rsidRPr="008C3CDF" w:rsidRDefault="008873DC" w:rsidP="00A77512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Teriparatid </w:t>
      </w:r>
      <w:r w:rsidR="0092701A">
        <w:rPr>
          <w:sz w:val="22"/>
          <w:szCs w:val="22"/>
          <w:lang w:val="cs-CZ"/>
        </w:rPr>
        <w:t>se nesmí</w:t>
      </w:r>
      <w:r w:rsidR="00C51F77" w:rsidRPr="008C3CDF">
        <w:rPr>
          <w:sz w:val="22"/>
          <w:szCs w:val="22"/>
          <w:lang w:val="cs-CZ"/>
        </w:rPr>
        <w:t xml:space="preserve"> podáv</w:t>
      </w:r>
      <w:r w:rsidR="0092701A">
        <w:rPr>
          <w:sz w:val="22"/>
          <w:szCs w:val="22"/>
          <w:lang w:val="cs-CZ"/>
        </w:rPr>
        <w:t>at</w:t>
      </w:r>
      <w:r w:rsidR="003D0409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pacientů</w:t>
      </w:r>
      <w:r w:rsidR="0092701A">
        <w:rPr>
          <w:sz w:val="22"/>
          <w:szCs w:val="22"/>
          <w:lang w:val="cs-CZ"/>
        </w:rPr>
        <w:t>m</w:t>
      </w:r>
      <w:r w:rsidR="00C51F77" w:rsidRPr="008C3CDF">
        <w:rPr>
          <w:sz w:val="22"/>
          <w:szCs w:val="22"/>
          <w:lang w:val="cs-CZ"/>
        </w:rPr>
        <w:t xml:space="preserve"> s těžkou </w:t>
      </w:r>
      <w:r w:rsidR="0092701A">
        <w:rPr>
          <w:sz w:val="22"/>
          <w:szCs w:val="22"/>
          <w:lang w:val="cs-CZ"/>
        </w:rPr>
        <w:t>poruchou funkce ledvin</w:t>
      </w:r>
      <w:r w:rsidR="0092701A" w:rsidRPr="008C3CDF" w:rsidDel="0092701A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(viz </w:t>
      </w:r>
      <w:r w:rsidR="00F20B7D" w:rsidRPr="008C3CDF">
        <w:rPr>
          <w:sz w:val="22"/>
          <w:szCs w:val="22"/>
          <w:lang w:val="cs-CZ"/>
        </w:rPr>
        <w:t>bod</w:t>
      </w:r>
      <w:r w:rsidR="00C51F77" w:rsidRPr="008C3CDF">
        <w:rPr>
          <w:sz w:val="22"/>
          <w:szCs w:val="22"/>
          <w:lang w:val="cs-CZ"/>
        </w:rPr>
        <w:t xml:space="preserve"> 4.3). U pacientů se středn</w:t>
      </w:r>
      <w:r w:rsidR="0092701A">
        <w:rPr>
          <w:sz w:val="22"/>
          <w:szCs w:val="22"/>
          <w:lang w:val="cs-CZ"/>
        </w:rPr>
        <w:t>ě</w:t>
      </w:r>
      <w:r w:rsidR="003D0409">
        <w:rPr>
          <w:sz w:val="22"/>
          <w:szCs w:val="22"/>
          <w:lang w:val="cs-CZ"/>
        </w:rPr>
        <w:t xml:space="preserve"> </w:t>
      </w:r>
      <w:r w:rsidR="0092701A">
        <w:rPr>
          <w:sz w:val="22"/>
          <w:szCs w:val="22"/>
          <w:lang w:val="cs-CZ"/>
        </w:rPr>
        <w:t xml:space="preserve">těžkou poruchou </w:t>
      </w:r>
      <w:r w:rsidR="00C51F77" w:rsidRPr="008C3CDF">
        <w:rPr>
          <w:sz w:val="22"/>
          <w:szCs w:val="22"/>
          <w:lang w:val="cs-CZ"/>
        </w:rPr>
        <w:t xml:space="preserve">renálních funkcí </w:t>
      </w:r>
      <w:r w:rsidR="003D0409">
        <w:rPr>
          <w:sz w:val="22"/>
          <w:szCs w:val="22"/>
          <w:lang w:val="cs-CZ"/>
        </w:rPr>
        <w:t>má být</w:t>
      </w:r>
      <w:r w:rsidR="00C51F77" w:rsidRPr="008C3CDF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teriparatid </w:t>
      </w:r>
      <w:r w:rsidR="00C51F77" w:rsidRPr="008C3CDF">
        <w:rPr>
          <w:sz w:val="22"/>
          <w:szCs w:val="22"/>
          <w:lang w:val="cs-CZ"/>
        </w:rPr>
        <w:t xml:space="preserve">podáván se zvýšenou opatrností. </w:t>
      </w:r>
      <w:r w:rsidR="00A77512">
        <w:rPr>
          <w:sz w:val="22"/>
          <w:szCs w:val="22"/>
          <w:lang w:val="cs-CZ"/>
        </w:rPr>
        <w:t>U pacientů s </w:t>
      </w:r>
      <w:r w:rsidR="00B80564">
        <w:rPr>
          <w:sz w:val="22"/>
          <w:szCs w:val="22"/>
          <w:lang w:val="cs-CZ"/>
        </w:rPr>
        <w:t>lehkou</w:t>
      </w:r>
      <w:r w:rsidR="00A77512">
        <w:rPr>
          <w:sz w:val="22"/>
          <w:szCs w:val="22"/>
          <w:lang w:val="cs-CZ"/>
        </w:rPr>
        <w:t xml:space="preserve"> poru</w:t>
      </w:r>
      <w:r w:rsidR="0092701A">
        <w:rPr>
          <w:sz w:val="22"/>
          <w:szCs w:val="22"/>
          <w:lang w:val="cs-CZ"/>
        </w:rPr>
        <w:t>chou</w:t>
      </w:r>
      <w:r w:rsidR="00A77512">
        <w:rPr>
          <w:sz w:val="22"/>
          <w:szCs w:val="22"/>
          <w:lang w:val="cs-CZ"/>
        </w:rPr>
        <w:t xml:space="preserve"> renálních funkcí není zvláštní opatrnost</w:t>
      </w:r>
      <w:r w:rsidR="00A77512" w:rsidRPr="00A77512">
        <w:rPr>
          <w:sz w:val="22"/>
          <w:szCs w:val="22"/>
          <w:lang w:val="cs-CZ"/>
        </w:rPr>
        <w:t xml:space="preserve"> </w:t>
      </w:r>
      <w:r w:rsidR="00A77512">
        <w:rPr>
          <w:sz w:val="22"/>
          <w:szCs w:val="22"/>
          <w:lang w:val="cs-CZ"/>
        </w:rPr>
        <w:t>vyžadována.</w:t>
      </w:r>
    </w:p>
    <w:p w14:paraId="42D59829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73B30F8" w14:textId="77777777" w:rsidR="00A77512" w:rsidRPr="00C33751" w:rsidRDefault="00A77512" w:rsidP="00BA0855">
      <w:pPr>
        <w:keepNext/>
        <w:rPr>
          <w:i/>
          <w:sz w:val="22"/>
          <w:szCs w:val="22"/>
          <w:lang w:val="cs-CZ"/>
        </w:rPr>
      </w:pPr>
      <w:r w:rsidRPr="00C33751">
        <w:rPr>
          <w:i/>
          <w:sz w:val="22"/>
          <w:szCs w:val="22"/>
          <w:lang w:val="cs-CZ"/>
        </w:rPr>
        <w:t>P</w:t>
      </w:r>
      <w:r w:rsidR="00B80564" w:rsidRPr="00C33751">
        <w:rPr>
          <w:i/>
          <w:sz w:val="22"/>
          <w:szCs w:val="22"/>
          <w:lang w:val="cs-CZ"/>
        </w:rPr>
        <w:t>orucha</w:t>
      </w:r>
      <w:r w:rsidR="0092701A" w:rsidRPr="00C33751">
        <w:rPr>
          <w:i/>
          <w:sz w:val="22"/>
          <w:szCs w:val="22"/>
          <w:lang w:val="cs-CZ"/>
        </w:rPr>
        <w:t xml:space="preserve"> funkce </w:t>
      </w:r>
      <w:r w:rsidRPr="00C33751">
        <w:rPr>
          <w:i/>
          <w:sz w:val="22"/>
          <w:szCs w:val="22"/>
          <w:lang w:val="cs-CZ"/>
        </w:rPr>
        <w:t>jater</w:t>
      </w:r>
    </w:p>
    <w:p w14:paraId="54D245ED" w14:textId="1CCA50BE" w:rsidR="00C51F77" w:rsidRPr="008C3CDF" w:rsidRDefault="00D2369D" w:rsidP="00BA0855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C51F77" w:rsidRPr="008C3CDF">
        <w:rPr>
          <w:sz w:val="22"/>
          <w:szCs w:val="22"/>
          <w:lang w:val="cs-CZ"/>
        </w:rPr>
        <w:t xml:space="preserve">řípravek nebyl </w:t>
      </w:r>
      <w:r w:rsidR="0092701A">
        <w:rPr>
          <w:sz w:val="22"/>
          <w:szCs w:val="22"/>
          <w:lang w:val="cs-CZ"/>
        </w:rPr>
        <w:t>hodnocen</w:t>
      </w:r>
      <w:r w:rsidR="0092701A"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u pacientů s poru</w:t>
      </w:r>
      <w:r w:rsidR="0092701A">
        <w:rPr>
          <w:sz w:val="22"/>
          <w:szCs w:val="22"/>
          <w:lang w:val="cs-CZ"/>
        </w:rPr>
        <w:t>chou</w:t>
      </w:r>
      <w:r w:rsidR="00C51F77" w:rsidRPr="008C3CDF">
        <w:rPr>
          <w:sz w:val="22"/>
          <w:szCs w:val="22"/>
          <w:lang w:val="cs-CZ"/>
        </w:rPr>
        <w:t xml:space="preserve"> </w:t>
      </w:r>
      <w:r w:rsidR="0092701A">
        <w:rPr>
          <w:sz w:val="22"/>
          <w:szCs w:val="22"/>
          <w:lang w:val="cs-CZ"/>
        </w:rPr>
        <w:t xml:space="preserve">funkce </w:t>
      </w:r>
      <w:r w:rsidR="00C51F77" w:rsidRPr="008C3CDF">
        <w:rPr>
          <w:sz w:val="22"/>
          <w:szCs w:val="22"/>
          <w:lang w:val="cs-CZ"/>
        </w:rPr>
        <w:t xml:space="preserve">jater (viz </w:t>
      </w:r>
      <w:r w:rsidR="00F20B7D" w:rsidRPr="008C3CDF">
        <w:rPr>
          <w:sz w:val="22"/>
          <w:szCs w:val="22"/>
          <w:lang w:val="cs-CZ"/>
        </w:rPr>
        <w:t>bod</w:t>
      </w:r>
      <w:r w:rsidR="00C51F77" w:rsidRPr="008C3CDF">
        <w:rPr>
          <w:sz w:val="22"/>
          <w:szCs w:val="22"/>
          <w:lang w:val="cs-CZ"/>
        </w:rPr>
        <w:t xml:space="preserve"> 5.3).</w:t>
      </w:r>
      <w:r>
        <w:rPr>
          <w:sz w:val="22"/>
          <w:szCs w:val="22"/>
          <w:lang w:val="cs-CZ"/>
        </w:rPr>
        <w:t xml:space="preserve"> Z tohoto důvodu m</w:t>
      </w:r>
      <w:r w:rsidR="0092701A">
        <w:rPr>
          <w:sz w:val="22"/>
          <w:szCs w:val="22"/>
          <w:lang w:val="cs-CZ"/>
        </w:rPr>
        <w:t xml:space="preserve">á být </w:t>
      </w:r>
      <w:r>
        <w:rPr>
          <w:sz w:val="22"/>
          <w:szCs w:val="22"/>
          <w:lang w:val="cs-CZ"/>
        </w:rPr>
        <w:t xml:space="preserve"> </w:t>
      </w:r>
      <w:r w:rsidR="008873DC">
        <w:rPr>
          <w:sz w:val="22"/>
          <w:szCs w:val="22"/>
          <w:lang w:val="cs-CZ"/>
        </w:rPr>
        <w:t xml:space="preserve">teriparatid </w:t>
      </w:r>
      <w:r>
        <w:rPr>
          <w:sz w:val="22"/>
          <w:szCs w:val="22"/>
          <w:lang w:val="cs-CZ"/>
        </w:rPr>
        <w:t>podáván s opatrností.</w:t>
      </w:r>
    </w:p>
    <w:p w14:paraId="21D178E8" w14:textId="77777777" w:rsidR="00C51F77" w:rsidRPr="008C3CDF" w:rsidRDefault="00C51F77">
      <w:pPr>
        <w:rPr>
          <w:sz w:val="22"/>
          <w:szCs w:val="22"/>
          <w:lang w:val="cs-CZ"/>
        </w:rPr>
      </w:pPr>
    </w:p>
    <w:p w14:paraId="7C180DA8" w14:textId="77777777" w:rsidR="00C51F77" w:rsidRPr="00C33751" w:rsidRDefault="00630A5D">
      <w:pPr>
        <w:rPr>
          <w:i/>
          <w:sz w:val="22"/>
          <w:szCs w:val="22"/>
          <w:lang w:val="cs-CZ"/>
        </w:rPr>
      </w:pPr>
      <w:r w:rsidRPr="00C33751">
        <w:rPr>
          <w:i/>
          <w:sz w:val="22"/>
          <w:szCs w:val="22"/>
          <w:lang w:val="cs-CZ"/>
        </w:rPr>
        <w:t>Pediatrická populace a mladí dospělí s otevřenými epifýz</w:t>
      </w:r>
      <w:r w:rsidR="0092701A" w:rsidRPr="00C33751">
        <w:rPr>
          <w:i/>
          <w:sz w:val="22"/>
          <w:szCs w:val="22"/>
          <w:lang w:val="cs-CZ"/>
        </w:rPr>
        <w:t>árními štěrbin</w:t>
      </w:r>
      <w:r w:rsidRPr="00C33751">
        <w:rPr>
          <w:i/>
          <w:sz w:val="22"/>
          <w:szCs w:val="22"/>
          <w:lang w:val="cs-CZ"/>
        </w:rPr>
        <w:t>ami:</w:t>
      </w:r>
    </w:p>
    <w:p w14:paraId="41D0DAC5" w14:textId="3D0471FE" w:rsidR="00F20B7D" w:rsidRPr="008C3CDF" w:rsidRDefault="00D2369D">
      <w:pPr>
        <w:rPr>
          <w:sz w:val="22"/>
          <w:szCs w:val="22"/>
          <w:lang w:val="cs-CZ"/>
        </w:rPr>
      </w:pPr>
      <w:r>
        <w:rPr>
          <w:noProof/>
          <w:sz w:val="22"/>
          <w:szCs w:val="22"/>
          <w:lang w:val="cs-CZ"/>
        </w:rPr>
        <w:t xml:space="preserve">Bezpečnost a účinnost </w:t>
      </w:r>
      <w:r w:rsidR="008873DC">
        <w:rPr>
          <w:noProof/>
          <w:sz w:val="22"/>
          <w:szCs w:val="22"/>
          <w:lang w:val="cs-CZ"/>
        </w:rPr>
        <w:t>teriparatid</w:t>
      </w:r>
      <w:r w:rsidR="00FC4584">
        <w:rPr>
          <w:noProof/>
          <w:sz w:val="22"/>
          <w:szCs w:val="22"/>
          <w:lang w:val="cs-CZ"/>
        </w:rPr>
        <w:t>u</w:t>
      </w:r>
      <w:r w:rsidR="008873DC">
        <w:rPr>
          <w:noProof/>
          <w:sz w:val="22"/>
          <w:szCs w:val="22"/>
          <w:lang w:val="cs-CZ"/>
        </w:rPr>
        <w:t xml:space="preserve"> </w:t>
      </w:r>
      <w:r>
        <w:rPr>
          <w:noProof/>
          <w:sz w:val="22"/>
          <w:szCs w:val="22"/>
          <w:lang w:val="cs-CZ"/>
        </w:rPr>
        <w:t xml:space="preserve">u dětí a dospívajících mladších 18 let nebyla stanovena. </w:t>
      </w:r>
      <w:r w:rsidR="00F20B7D" w:rsidRPr="008C3CDF">
        <w:rPr>
          <w:sz w:val="22"/>
          <w:szCs w:val="22"/>
          <w:lang w:val="cs-CZ"/>
        </w:rPr>
        <w:t xml:space="preserve">Přípravek </w:t>
      </w:r>
      <w:r w:rsidR="008873DC">
        <w:rPr>
          <w:sz w:val="22"/>
          <w:szCs w:val="22"/>
          <w:lang w:val="cs-CZ"/>
        </w:rPr>
        <w:t xml:space="preserve">Teriparatide SUN </w:t>
      </w:r>
      <w:r w:rsidR="0092701A">
        <w:rPr>
          <w:sz w:val="22"/>
          <w:szCs w:val="22"/>
          <w:lang w:val="cs-CZ"/>
        </w:rPr>
        <w:t>se nemá</w:t>
      </w:r>
      <w:r w:rsidR="00C51F77" w:rsidRPr="008C3CDF">
        <w:rPr>
          <w:sz w:val="22"/>
          <w:szCs w:val="22"/>
          <w:lang w:val="cs-CZ"/>
        </w:rPr>
        <w:t xml:space="preserve"> podáv</w:t>
      </w:r>
      <w:r w:rsidR="0092701A">
        <w:rPr>
          <w:sz w:val="22"/>
          <w:szCs w:val="22"/>
          <w:lang w:val="cs-CZ"/>
        </w:rPr>
        <w:t>at</w:t>
      </w:r>
      <w:r w:rsidR="00C51F77" w:rsidRPr="008C3CDF">
        <w:rPr>
          <w:sz w:val="22"/>
          <w:szCs w:val="22"/>
          <w:lang w:val="cs-CZ"/>
        </w:rPr>
        <w:t xml:space="preserve"> pediatrickým pacientům </w:t>
      </w:r>
      <w:r w:rsidR="00630A5D">
        <w:rPr>
          <w:sz w:val="22"/>
          <w:szCs w:val="22"/>
          <w:lang w:val="cs-CZ"/>
        </w:rPr>
        <w:t>(mladší</w:t>
      </w:r>
      <w:r w:rsidR="0092701A">
        <w:rPr>
          <w:sz w:val="22"/>
          <w:szCs w:val="22"/>
          <w:lang w:val="cs-CZ"/>
        </w:rPr>
        <w:t>m</w:t>
      </w:r>
      <w:r w:rsidR="00630A5D">
        <w:rPr>
          <w:sz w:val="22"/>
          <w:szCs w:val="22"/>
          <w:lang w:val="cs-CZ"/>
        </w:rPr>
        <w:t xml:space="preserve"> 18 let) </w:t>
      </w:r>
      <w:r w:rsidR="00C51F77" w:rsidRPr="008C3CDF">
        <w:rPr>
          <w:sz w:val="22"/>
          <w:szCs w:val="22"/>
          <w:lang w:val="cs-CZ"/>
        </w:rPr>
        <w:t>nebo mlad</w:t>
      </w:r>
      <w:r w:rsidR="00630A5D">
        <w:rPr>
          <w:sz w:val="22"/>
          <w:szCs w:val="22"/>
          <w:lang w:val="cs-CZ"/>
        </w:rPr>
        <w:t xml:space="preserve">ým dospělým </w:t>
      </w:r>
      <w:r w:rsidR="00C51F77" w:rsidRPr="008C3CDF">
        <w:rPr>
          <w:sz w:val="22"/>
          <w:szCs w:val="22"/>
          <w:lang w:val="cs-CZ"/>
        </w:rPr>
        <w:t>s otevřenými epifýz</w:t>
      </w:r>
      <w:r w:rsidR="0092701A">
        <w:rPr>
          <w:sz w:val="22"/>
          <w:szCs w:val="22"/>
          <w:lang w:val="cs-CZ"/>
        </w:rPr>
        <w:t>árními štěrbin</w:t>
      </w:r>
      <w:r w:rsidR="00C51F77" w:rsidRPr="008C3CDF">
        <w:rPr>
          <w:sz w:val="22"/>
          <w:szCs w:val="22"/>
          <w:lang w:val="cs-CZ"/>
        </w:rPr>
        <w:t>ami.</w:t>
      </w:r>
    </w:p>
    <w:p w14:paraId="04659169" w14:textId="77777777" w:rsidR="00C51F77" w:rsidRPr="008C3CDF" w:rsidRDefault="00C51F77">
      <w:pPr>
        <w:rPr>
          <w:sz w:val="22"/>
          <w:szCs w:val="22"/>
          <w:lang w:val="cs-CZ"/>
        </w:rPr>
      </w:pPr>
    </w:p>
    <w:p w14:paraId="47881474" w14:textId="77777777" w:rsidR="00473463" w:rsidRDefault="00473463">
      <w:pPr>
        <w:rPr>
          <w:sz w:val="22"/>
          <w:szCs w:val="22"/>
          <w:u w:val="single"/>
          <w:lang w:val="cs-CZ"/>
        </w:rPr>
      </w:pPr>
      <w:r w:rsidRPr="00853838">
        <w:rPr>
          <w:sz w:val="22"/>
          <w:szCs w:val="22"/>
          <w:u w:val="single"/>
          <w:lang w:val="cs-CZ"/>
        </w:rPr>
        <w:t>Způsob podání</w:t>
      </w:r>
    </w:p>
    <w:p w14:paraId="4A857F88" w14:textId="77777777" w:rsidR="00BD0F61" w:rsidRPr="00853838" w:rsidRDefault="00BD0F61">
      <w:pPr>
        <w:rPr>
          <w:sz w:val="22"/>
          <w:szCs w:val="22"/>
          <w:u w:val="single"/>
          <w:lang w:val="cs-CZ"/>
        </w:rPr>
      </w:pPr>
    </w:p>
    <w:p w14:paraId="7E7A52A1" w14:textId="77777777" w:rsidR="00473463" w:rsidRPr="008C3CDF" w:rsidRDefault="00473463" w:rsidP="00473463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BA786D">
        <w:rPr>
          <w:sz w:val="22"/>
          <w:szCs w:val="22"/>
          <w:lang w:val="cs-CZ"/>
        </w:rPr>
        <w:t xml:space="preserve">Teriparatide SUN </w:t>
      </w:r>
      <w:r w:rsidR="005823C2">
        <w:rPr>
          <w:sz w:val="22"/>
          <w:szCs w:val="22"/>
          <w:lang w:val="cs-CZ"/>
        </w:rPr>
        <w:t>má</w:t>
      </w:r>
      <w:r>
        <w:rPr>
          <w:sz w:val="22"/>
          <w:szCs w:val="22"/>
          <w:lang w:val="cs-CZ"/>
        </w:rPr>
        <w:t xml:space="preserve"> být </w:t>
      </w:r>
      <w:r w:rsidRPr="008C3CDF">
        <w:rPr>
          <w:sz w:val="22"/>
          <w:szCs w:val="22"/>
          <w:lang w:val="cs-CZ"/>
        </w:rPr>
        <w:t>podáv</w:t>
      </w:r>
      <w:r>
        <w:rPr>
          <w:sz w:val="22"/>
          <w:szCs w:val="22"/>
          <w:lang w:val="cs-CZ"/>
        </w:rPr>
        <w:t>án</w:t>
      </w:r>
      <w:r w:rsidRPr="008C3CDF">
        <w:rPr>
          <w:sz w:val="22"/>
          <w:szCs w:val="22"/>
          <w:lang w:val="cs-CZ"/>
        </w:rPr>
        <w:t xml:space="preserve"> jedenkrát denně</w:t>
      </w:r>
      <w:r>
        <w:rPr>
          <w:sz w:val="22"/>
          <w:szCs w:val="22"/>
          <w:lang w:val="cs-CZ"/>
        </w:rPr>
        <w:t xml:space="preserve"> subkutánní injekcí do stehna nebo do břicha</w:t>
      </w:r>
      <w:r w:rsidRPr="008C3CDF">
        <w:rPr>
          <w:sz w:val="22"/>
          <w:szCs w:val="22"/>
          <w:lang w:val="cs-CZ"/>
        </w:rPr>
        <w:t>.</w:t>
      </w:r>
    </w:p>
    <w:p w14:paraId="35C0DC9B" w14:textId="77777777" w:rsidR="00473463" w:rsidRDefault="00473463">
      <w:pPr>
        <w:rPr>
          <w:sz w:val="22"/>
          <w:szCs w:val="22"/>
          <w:lang w:val="cs-CZ"/>
        </w:rPr>
      </w:pPr>
    </w:p>
    <w:p w14:paraId="42DBF25C" w14:textId="7C6993AF" w:rsidR="00C51F77" w:rsidRDefault="00473463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Pacienti musí být poučeni o správné injekční technice (viz bod 6.6).</w:t>
      </w:r>
      <w:r w:rsidR="008B79A9">
        <w:rPr>
          <w:sz w:val="22"/>
          <w:szCs w:val="22"/>
          <w:lang w:val="cs-CZ"/>
        </w:rPr>
        <w:t xml:space="preserve">  </w:t>
      </w:r>
      <w:r w:rsidR="00FC4584">
        <w:rPr>
          <w:sz w:val="22"/>
          <w:szCs w:val="22"/>
          <w:lang w:val="cs-CZ"/>
        </w:rPr>
        <w:t>P</w:t>
      </w:r>
      <w:r w:rsidR="008B79A9" w:rsidRPr="008B79A9">
        <w:rPr>
          <w:sz w:val="22"/>
          <w:szCs w:val="22"/>
          <w:lang w:val="cs-CZ"/>
        </w:rPr>
        <w:t xml:space="preserve">okyny ke správnému použití pera </w:t>
      </w:r>
      <w:r w:rsidR="00FC4584">
        <w:rPr>
          <w:sz w:val="22"/>
          <w:szCs w:val="22"/>
          <w:lang w:val="cs-CZ"/>
        </w:rPr>
        <w:t xml:space="preserve">naleznete také v uživatelské příručce k peru </w:t>
      </w:r>
      <w:r w:rsidR="008B79A9" w:rsidRPr="008B79A9">
        <w:rPr>
          <w:sz w:val="22"/>
          <w:szCs w:val="22"/>
          <w:lang w:val="cs-CZ"/>
        </w:rPr>
        <w:t>na konci příbalové informace</w:t>
      </w:r>
    </w:p>
    <w:p w14:paraId="0AED9B47" w14:textId="77777777" w:rsidR="00052BCB" w:rsidRDefault="00052BCB">
      <w:pPr>
        <w:rPr>
          <w:sz w:val="22"/>
          <w:szCs w:val="22"/>
          <w:lang w:val="cs-CZ"/>
        </w:rPr>
      </w:pPr>
    </w:p>
    <w:p w14:paraId="586A9CD4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4.3</w:t>
      </w:r>
      <w:r w:rsidRPr="008C3CDF">
        <w:rPr>
          <w:b/>
          <w:sz w:val="22"/>
          <w:szCs w:val="22"/>
          <w:lang w:val="cs-CZ"/>
        </w:rPr>
        <w:tab/>
        <w:t>Kontraindikace</w:t>
      </w:r>
    </w:p>
    <w:p w14:paraId="0D0F4709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E24EBD4" w14:textId="15914365" w:rsidR="00C51F77" w:rsidRDefault="00FC4584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hypersenzitivita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na </w:t>
      </w:r>
      <w:r w:rsidR="00A01064" w:rsidRPr="008C3CDF">
        <w:rPr>
          <w:sz w:val="22"/>
          <w:szCs w:val="22"/>
          <w:lang w:val="cs-CZ"/>
        </w:rPr>
        <w:t>léčivou</w:t>
      </w:r>
      <w:r w:rsidR="002007A1" w:rsidRPr="008C3CDF">
        <w:rPr>
          <w:sz w:val="22"/>
          <w:szCs w:val="22"/>
          <w:lang w:val="cs-CZ"/>
        </w:rPr>
        <w:t xml:space="preserve"> látku </w:t>
      </w:r>
      <w:r w:rsidR="00C51F77" w:rsidRPr="008C3CDF">
        <w:rPr>
          <w:sz w:val="22"/>
          <w:szCs w:val="22"/>
          <w:lang w:val="cs-CZ"/>
        </w:rPr>
        <w:t xml:space="preserve">nebo </w:t>
      </w:r>
      <w:r w:rsidR="002007A1" w:rsidRPr="008C3CDF">
        <w:rPr>
          <w:sz w:val="22"/>
          <w:szCs w:val="22"/>
          <w:lang w:val="cs-CZ"/>
        </w:rPr>
        <w:t xml:space="preserve">na kteroukoli </w:t>
      </w:r>
      <w:r w:rsidR="00C51F77" w:rsidRPr="008C3CDF">
        <w:rPr>
          <w:sz w:val="22"/>
          <w:szCs w:val="22"/>
          <w:lang w:val="cs-CZ"/>
        </w:rPr>
        <w:t>pomocnou látku</w:t>
      </w:r>
      <w:r w:rsidR="00D2369D">
        <w:rPr>
          <w:sz w:val="22"/>
          <w:szCs w:val="22"/>
          <w:lang w:val="cs-CZ"/>
        </w:rPr>
        <w:t xml:space="preserve"> uvedenou v bodě 6.1.</w:t>
      </w:r>
    </w:p>
    <w:p w14:paraId="0977E967" w14:textId="77777777" w:rsidR="008313F7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</w:t>
      </w:r>
      <w:r w:rsidR="008313F7">
        <w:rPr>
          <w:sz w:val="22"/>
          <w:szCs w:val="22"/>
          <w:lang w:val="cs-CZ"/>
        </w:rPr>
        <w:t>ěhotenství a kojení (viz bod</w:t>
      </w:r>
      <w:r w:rsidR="00D2369D">
        <w:rPr>
          <w:sz w:val="22"/>
          <w:szCs w:val="22"/>
          <w:lang w:val="cs-CZ"/>
        </w:rPr>
        <w:t>y</w:t>
      </w:r>
      <w:r w:rsidR="008313F7">
        <w:rPr>
          <w:sz w:val="22"/>
          <w:szCs w:val="22"/>
          <w:lang w:val="cs-CZ"/>
        </w:rPr>
        <w:t xml:space="preserve"> 4.4 a 4.6)</w:t>
      </w:r>
    </w:p>
    <w:p w14:paraId="5841CF89" w14:textId="00D330C5" w:rsidR="00C51F77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C51F77" w:rsidRPr="008C3CDF">
        <w:rPr>
          <w:sz w:val="22"/>
          <w:szCs w:val="22"/>
          <w:lang w:val="cs-CZ"/>
        </w:rPr>
        <w:t>reexistující hyperkalc</w:t>
      </w:r>
      <w:r w:rsidR="00FC4584">
        <w:rPr>
          <w:sz w:val="22"/>
          <w:szCs w:val="22"/>
          <w:lang w:val="cs-CZ"/>
        </w:rPr>
        <w:t>e</w:t>
      </w:r>
      <w:r w:rsidR="00C51F77" w:rsidRPr="008C3CDF">
        <w:rPr>
          <w:sz w:val="22"/>
          <w:szCs w:val="22"/>
          <w:lang w:val="cs-CZ"/>
        </w:rPr>
        <w:t xml:space="preserve">mie </w:t>
      </w:r>
    </w:p>
    <w:p w14:paraId="6FC3A0AB" w14:textId="77777777" w:rsidR="00C51F77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</w:t>
      </w:r>
      <w:r w:rsidR="00C51F77" w:rsidRPr="008C3CDF">
        <w:rPr>
          <w:sz w:val="22"/>
          <w:szCs w:val="22"/>
          <w:lang w:val="cs-CZ"/>
        </w:rPr>
        <w:t xml:space="preserve">ěžká </w:t>
      </w:r>
      <w:r w:rsidR="005823C2">
        <w:rPr>
          <w:sz w:val="22"/>
          <w:szCs w:val="22"/>
          <w:lang w:val="cs-CZ"/>
        </w:rPr>
        <w:t>porucha funkce ledvin</w:t>
      </w:r>
    </w:p>
    <w:p w14:paraId="3EF7C186" w14:textId="77777777" w:rsidR="00C51F77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m</w:t>
      </w:r>
      <w:r w:rsidR="00C51F77" w:rsidRPr="008C3CDF">
        <w:rPr>
          <w:sz w:val="22"/>
          <w:szCs w:val="22"/>
          <w:lang w:val="cs-CZ"/>
        </w:rPr>
        <w:t xml:space="preserve">etabolická onemocnění skeletu </w:t>
      </w:r>
      <w:r w:rsidR="00E130D8" w:rsidRPr="008C3CDF">
        <w:rPr>
          <w:sz w:val="22"/>
          <w:szCs w:val="22"/>
          <w:lang w:val="cs-CZ"/>
        </w:rPr>
        <w:t>(včetně hyperparathyreózy a Pagetovy choroby)</w:t>
      </w:r>
      <w:r w:rsidR="00E130D8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jiná než primární osteoporóza </w:t>
      </w:r>
      <w:r w:rsidR="00E130D8">
        <w:rPr>
          <w:sz w:val="22"/>
          <w:szCs w:val="22"/>
          <w:lang w:val="cs-CZ"/>
        </w:rPr>
        <w:t>nebo glukokortikoidy indukovaná osteoporóza</w:t>
      </w:r>
    </w:p>
    <w:p w14:paraId="41C7FFD5" w14:textId="77777777" w:rsidR="00C51F77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</w:t>
      </w:r>
      <w:r w:rsidR="00C51F77" w:rsidRPr="008C3CDF">
        <w:rPr>
          <w:sz w:val="22"/>
          <w:szCs w:val="22"/>
          <w:lang w:val="cs-CZ"/>
        </w:rPr>
        <w:t>ejasné zvýšení alkalické fosfatázy</w:t>
      </w:r>
    </w:p>
    <w:p w14:paraId="30AE532A" w14:textId="77777777" w:rsidR="00C51F77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C51F77" w:rsidRPr="008C3CDF">
        <w:rPr>
          <w:sz w:val="22"/>
          <w:szCs w:val="22"/>
          <w:lang w:val="cs-CZ"/>
        </w:rPr>
        <w:t xml:space="preserve">ředchozí zevní radioterapie skeletu nebo </w:t>
      </w:r>
      <w:r w:rsidR="005823C2">
        <w:rPr>
          <w:sz w:val="22"/>
          <w:szCs w:val="22"/>
          <w:lang w:val="cs-CZ"/>
        </w:rPr>
        <w:t xml:space="preserve">radioterapie </w:t>
      </w:r>
      <w:r w:rsidR="00C51F77" w:rsidRPr="008C3CDF">
        <w:rPr>
          <w:sz w:val="22"/>
          <w:szCs w:val="22"/>
          <w:lang w:val="cs-CZ"/>
        </w:rPr>
        <w:t>implantovaným zdrojem záření</w:t>
      </w:r>
    </w:p>
    <w:p w14:paraId="2AB9425C" w14:textId="77777777" w:rsidR="003C4C66" w:rsidRPr="008C3CDF" w:rsidRDefault="00052BCB">
      <w:pPr>
        <w:numPr>
          <w:ilvl w:val="0"/>
          <w:numId w:val="4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3C4C66" w:rsidRPr="008C3CDF">
        <w:rPr>
          <w:sz w:val="22"/>
          <w:szCs w:val="22"/>
          <w:lang w:val="cs-CZ"/>
        </w:rPr>
        <w:t>acienti s malignitami skeletu nebo kostními metastáz</w:t>
      </w:r>
      <w:r w:rsidR="005823C2">
        <w:rPr>
          <w:sz w:val="22"/>
          <w:szCs w:val="22"/>
          <w:lang w:val="cs-CZ"/>
        </w:rPr>
        <w:t>a</w:t>
      </w:r>
      <w:r w:rsidR="003C4C66" w:rsidRPr="008C3CDF">
        <w:rPr>
          <w:sz w:val="22"/>
          <w:szCs w:val="22"/>
          <w:lang w:val="cs-CZ"/>
        </w:rPr>
        <w:t xml:space="preserve">mi </w:t>
      </w:r>
      <w:r w:rsidR="005823C2">
        <w:rPr>
          <w:sz w:val="22"/>
          <w:szCs w:val="22"/>
          <w:lang w:val="cs-CZ"/>
        </w:rPr>
        <w:t>musí</w:t>
      </w:r>
      <w:r w:rsidR="003C4C66" w:rsidRPr="008C3CDF">
        <w:rPr>
          <w:sz w:val="22"/>
          <w:szCs w:val="22"/>
          <w:lang w:val="cs-CZ"/>
        </w:rPr>
        <w:t xml:space="preserve"> být z léčby teriparatidem vyloučeni</w:t>
      </w:r>
    </w:p>
    <w:p w14:paraId="20337D92" w14:textId="77777777" w:rsidR="00C51F77" w:rsidRPr="008C3CDF" w:rsidRDefault="00C51F77">
      <w:pPr>
        <w:rPr>
          <w:sz w:val="22"/>
          <w:szCs w:val="22"/>
          <w:lang w:val="cs-CZ"/>
        </w:rPr>
      </w:pPr>
    </w:p>
    <w:p w14:paraId="7264FBB7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4.4</w:t>
      </w:r>
      <w:r w:rsidRPr="008C3CDF">
        <w:rPr>
          <w:b/>
          <w:sz w:val="22"/>
          <w:szCs w:val="22"/>
          <w:lang w:val="cs-CZ"/>
        </w:rPr>
        <w:tab/>
        <w:t>Zvláštní upozornění a opatření pro použití</w:t>
      </w:r>
    </w:p>
    <w:p w14:paraId="271985BB" w14:textId="77777777" w:rsidR="00C51F77" w:rsidRDefault="00C51F77">
      <w:pPr>
        <w:rPr>
          <w:sz w:val="22"/>
          <w:szCs w:val="22"/>
          <w:lang w:val="cs-CZ"/>
        </w:rPr>
      </w:pPr>
    </w:p>
    <w:p w14:paraId="192C204B" w14:textId="77777777" w:rsidR="00BD0F61" w:rsidRDefault="00BD0F61" w:rsidP="00BD0F61">
      <w:pPr>
        <w:pStyle w:val="Normln1"/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D905F2">
        <w:rPr>
          <w:noProof/>
          <w:szCs w:val="22"/>
          <w:u w:val="single"/>
        </w:rPr>
        <w:t>Sledovatelnost</w:t>
      </w:r>
    </w:p>
    <w:p w14:paraId="4CDF8A0E" w14:textId="77777777" w:rsidR="00BD0F61" w:rsidRPr="00D905F2" w:rsidRDefault="00BD0F61" w:rsidP="00BD0F61">
      <w:pPr>
        <w:pStyle w:val="Normln1"/>
        <w:tabs>
          <w:tab w:val="clear" w:pos="567"/>
        </w:tabs>
        <w:spacing w:line="240" w:lineRule="auto"/>
        <w:rPr>
          <w:noProof/>
          <w:szCs w:val="22"/>
          <w:u w:val="single"/>
        </w:rPr>
      </w:pPr>
    </w:p>
    <w:p w14:paraId="36C00664" w14:textId="41029616" w:rsidR="00BD0F61" w:rsidRPr="004E166E" w:rsidRDefault="00BD0F61" w:rsidP="00BD0F61">
      <w:pPr>
        <w:ind w:right="70"/>
        <w:rPr>
          <w:noProof/>
          <w:sz w:val="22"/>
          <w:szCs w:val="22"/>
          <w:lang w:val="cs-CZ"/>
        </w:rPr>
      </w:pPr>
      <w:r w:rsidRPr="004E166E">
        <w:rPr>
          <w:noProof/>
          <w:sz w:val="22"/>
          <w:szCs w:val="22"/>
          <w:lang w:val="cs-CZ"/>
        </w:rPr>
        <w:t xml:space="preserve">Aby se zlepšila sledovatelnost biologických léčivých přípravků má se přehledně zaznamenat název podaného </w:t>
      </w:r>
      <w:r w:rsidR="00052BCB" w:rsidRPr="004E166E">
        <w:rPr>
          <w:noProof/>
          <w:sz w:val="22"/>
          <w:szCs w:val="22"/>
          <w:lang w:val="cs-CZ"/>
        </w:rPr>
        <w:t>léčiv</w:t>
      </w:r>
      <w:r w:rsidR="00FC4584" w:rsidRPr="004E166E">
        <w:rPr>
          <w:noProof/>
          <w:sz w:val="22"/>
          <w:szCs w:val="22"/>
          <w:lang w:val="cs-CZ"/>
        </w:rPr>
        <w:t>ého</w:t>
      </w:r>
      <w:r w:rsidR="00052BCB" w:rsidRPr="004E166E">
        <w:rPr>
          <w:noProof/>
          <w:sz w:val="22"/>
          <w:szCs w:val="22"/>
          <w:lang w:val="cs-CZ"/>
        </w:rPr>
        <w:t xml:space="preserve"> </w:t>
      </w:r>
      <w:r w:rsidRPr="004E166E">
        <w:rPr>
          <w:noProof/>
          <w:sz w:val="22"/>
          <w:szCs w:val="22"/>
          <w:lang w:val="cs-CZ"/>
        </w:rPr>
        <w:t>přípravku a číslo šarže.</w:t>
      </w:r>
    </w:p>
    <w:p w14:paraId="7FC1F2DB" w14:textId="77777777" w:rsidR="00BD0F61" w:rsidRPr="008C3CDF" w:rsidRDefault="00BD0F61">
      <w:pPr>
        <w:rPr>
          <w:sz w:val="22"/>
          <w:szCs w:val="22"/>
          <w:lang w:val="cs-CZ"/>
        </w:rPr>
      </w:pPr>
    </w:p>
    <w:p w14:paraId="4E8EB52B" w14:textId="77777777" w:rsidR="00D2369D" w:rsidRDefault="00D2369D">
      <w:pPr>
        <w:pStyle w:val="BodyText"/>
        <w:rPr>
          <w:sz w:val="22"/>
          <w:szCs w:val="22"/>
          <w:u w:val="single"/>
        </w:rPr>
      </w:pPr>
      <w:r w:rsidRPr="009E0E3F">
        <w:rPr>
          <w:sz w:val="22"/>
          <w:szCs w:val="22"/>
          <w:u w:val="single"/>
        </w:rPr>
        <w:t>Hladiny kalcia v séru a v</w:t>
      </w:r>
      <w:r w:rsidR="00BD0F61">
        <w:rPr>
          <w:sz w:val="22"/>
          <w:szCs w:val="22"/>
          <w:u w:val="single"/>
        </w:rPr>
        <w:t> </w:t>
      </w:r>
      <w:r w:rsidRPr="009E0E3F">
        <w:rPr>
          <w:sz w:val="22"/>
          <w:szCs w:val="22"/>
          <w:u w:val="single"/>
        </w:rPr>
        <w:t>moči</w:t>
      </w:r>
    </w:p>
    <w:p w14:paraId="53C904F7" w14:textId="77777777" w:rsidR="00BD0F61" w:rsidRPr="009E0E3F" w:rsidRDefault="00BD0F61">
      <w:pPr>
        <w:pStyle w:val="BodyText"/>
        <w:rPr>
          <w:sz w:val="22"/>
          <w:szCs w:val="22"/>
          <w:u w:val="single"/>
        </w:rPr>
      </w:pPr>
    </w:p>
    <w:p w14:paraId="61D06978" w14:textId="1CFC57E2" w:rsidR="00C51F77" w:rsidRPr="008C3CDF" w:rsidRDefault="00C51F77">
      <w:pPr>
        <w:pStyle w:val="BodyText"/>
        <w:rPr>
          <w:sz w:val="22"/>
          <w:szCs w:val="22"/>
        </w:rPr>
      </w:pPr>
      <w:r w:rsidRPr="008C3CDF">
        <w:rPr>
          <w:sz w:val="22"/>
          <w:szCs w:val="22"/>
        </w:rPr>
        <w:t xml:space="preserve">U pacientů s normální hladinou kalcia v krvi bylo po podání injekce teriparatidu pozorováno mírné a přechodné zvýšení sérové koncentrace vápníku. Koncentrace kalcia v séru dosahují maxima za 4 až 6 hodin po podání teriparatidu, k výchozím hodnotám se vracejí za 16 až 24 hodin. </w:t>
      </w:r>
      <w:r w:rsidR="005823C2">
        <w:rPr>
          <w:sz w:val="22"/>
          <w:szCs w:val="22"/>
        </w:rPr>
        <w:t>Pokud se provádí</w:t>
      </w:r>
      <w:r w:rsidR="005823C2" w:rsidRPr="008C3CDF">
        <w:rPr>
          <w:sz w:val="22"/>
          <w:szCs w:val="22"/>
        </w:rPr>
        <w:t xml:space="preserve"> odběr krve </w:t>
      </w:r>
      <w:r w:rsidR="005823C2">
        <w:rPr>
          <w:sz w:val="22"/>
          <w:szCs w:val="22"/>
        </w:rPr>
        <w:t>ke stanovení hladiny kalcia v séru,</w:t>
      </w:r>
      <w:r w:rsidR="005823C2" w:rsidRPr="008C3CDF">
        <w:rPr>
          <w:sz w:val="22"/>
          <w:szCs w:val="22"/>
        </w:rPr>
        <w:t xml:space="preserve"> nem</w:t>
      </w:r>
      <w:r w:rsidR="00FC4584">
        <w:rPr>
          <w:sz w:val="22"/>
          <w:szCs w:val="22"/>
        </w:rPr>
        <w:t>á</w:t>
      </w:r>
      <w:r w:rsidR="005823C2">
        <w:rPr>
          <w:sz w:val="22"/>
          <w:szCs w:val="22"/>
        </w:rPr>
        <w:t xml:space="preserve"> </w:t>
      </w:r>
      <w:r w:rsidR="005823C2" w:rsidRPr="008C3CDF">
        <w:rPr>
          <w:sz w:val="22"/>
          <w:szCs w:val="22"/>
        </w:rPr>
        <w:t xml:space="preserve">být proveden dříve než za 16 hodin po poslední aplikaci </w:t>
      </w:r>
      <w:r w:rsidR="00052BCB">
        <w:rPr>
          <w:sz w:val="22"/>
          <w:szCs w:val="22"/>
        </w:rPr>
        <w:t>teriparatid</w:t>
      </w:r>
      <w:r w:rsidR="00FC4584">
        <w:rPr>
          <w:sz w:val="22"/>
          <w:szCs w:val="22"/>
        </w:rPr>
        <w:t>u</w:t>
      </w:r>
      <w:r w:rsidR="005823C2" w:rsidRPr="008C3CDF">
        <w:rPr>
          <w:sz w:val="22"/>
          <w:szCs w:val="22"/>
        </w:rPr>
        <w:t>.</w:t>
      </w:r>
      <w:r w:rsidR="00A211E0">
        <w:rPr>
          <w:sz w:val="22"/>
          <w:szCs w:val="22"/>
        </w:rPr>
        <w:t xml:space="preserve"> </w:t>
      </w:r>
      <w:r w:rsidRPr="008C3CDF">
        <w:rPr>
          <w:sz w:val="22"/>
          <w:szCs w:val="22"/>
        </w:rPr>
        <w:t>Rutinní sledování kalc</w:t>
      </w:r>
      <w:r w:rsidR="00FC4584">
        <w:rPr>
          <w:sz w:val="22"/>
          <w:szCs w:val="22"/>
        </w:rPr>
        <w:t>e</w:t>
      </w:r>
      <w:r w:rsidRPr="008C3CDF">
        <w:rPr>
          <w:sz w:val="22"/>
          <w:szCs w:val="22"/>
        </w:rPr>
        <w:t xml:space="preserve">mie během léčby není vyžadováno. </w:t>
      </w:r>
    </w:p>
    <w:p w14:paraId="136B1676" w14:textId="77777777" w:rsidR="00A211E0" w:rsidRPr="008C3CDF" w:rsidRDefault="00A211E0">
      <w:pPr>
        <w:rPr>
          <w:sz w:val="22"/>
          <w:szCs w:val="22"/>
          <w:lang w:val="cs-CZ"/>
        </w:rPr>
      </w:pPr>
    </w:p>
    <w:p w14:paraId="0E4955A2" w14:textId="17C44AB4" w:rsidR="00C51F77" w:rsidRPr="008C3CDF" w:rsidRDefault="00052BCB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Teriparatid </w:t>
      </w:r>
      <w:r w:rsidR="00C51F77" w:rsidRPr="008C3CDF">
        <w:rPr>
          <w:sz w:val="22"/>
          <w:szCs w:val="22"/>
          <w:lang w:val="cs-CZ"/>
        </w:rPr>
        <w:t xml:space="preserve">může vést k mírnému zvýšení vylučování vápníku močí, ale v klinických studiích se výskyt hyperkalciúrie nelišil od pacientů na placebu. </w:t>
      </w:r>
    </w:p>
    <w:p w14:paraId="2E66D423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9E5039A" w14:textId="77777777" w:rsidR="00A211E0" w:rsidRDefault="00A211E0" w:rsidP="00C33751">
      <w:pPr>
        <w:keepNext/>
        <w:rPr>
          <w:sz w:val="22"/>
          <w:szCs w:val="22"/>
          <w:u w:val="single"/>
          <w:lang w:val="cs-CZ"/>
        </w:rPr>
      </w:pPr>
      <w:r w:rsidRPr="009E0E3F">
        <w:rPr>
          <w:sz w:val="22"/>
          <w:szCs w:val="22"/>
          <w:u w:val="single"/>
          <w:lang w:val="cs-CZ"/>
        </w:rPr>
        <w:lastRenderedPageBreak/>
        <w:t>Urolit</w:t>
      </w:r>
      <w:r w:rsidR="003D0409">
        <w:rPr>
          <w:sz w:val="22"/>
          <w:szCs w:val="22"/>
          <w:u w:val="single"/>
          <w:lang w:val="cs-CZ"/>
        </w:rPr>
        <w:t>iá</w:t>
      </w:r>
      <w:r w:rsidRPr="009E0E3F">
        <w:rPr>
          <w:sz w:val="22"/>
          <w:szCs w:val="22"/>
          <w:u w:val="single"/>
          <w:lang w:val="cs-CZ"/>
        </w:rPr>
        <w:t>za</w:t>
      </w:r>
    </w:p>
    <w:p w14:paraId="21C81053" w14:textId="77777777" w:rsidR="00BD0F61" w:rsidRPr="009E0E3F" w:rsidRDefault="00BD0F61" w:rsidP="00C33751">
      <w:pPr>
        <w:keepNext/>
        <w:rPr>
          <w:sz w:val="22"/>
          <w:szCs w:val="22"/>
          <w:u w:val="single"/>
          <w:lang w:val="cs-CZ"/>
        </w:rPr>
      </w:pPr>
    </w:p>
    <w:p w14:paraId="132710C7" w14:textId="21AD7687" w:rsidR="00C51F77" w:rsidRPr="008C3CDF" w:rsidRDefault="00052BCB" w:rsidP="00C33751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</w:t>
      </w:r>
      <w:r w:rsidR="00076B16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nebyl </w:t>
      </w:r>
      <w:r w:rsidR="005823C2">
        <w:rPr>
          <w:sz w:val="22"/>
          <w:szCs w:val="22"/>
          <w:lang w:val="cs-CZ"/>
        </w:rPr>
        <w:t>hodnocen</w:t>
      </w:r>
      <w:r w:rsidR="005823C2"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u pacientů s aktivní urolitiázou. U pacientů s aktivní nebo nedávno manifestovanou urolitiázou by </w:t>
      </w:r>
      <w:r w:rsidR="00585BC4">
        <w:rPr>
          <w:sz w:val="22"/>
          <w:szCs w:val="22"/>
          <w:lang w:val="cs-CZ"/>
        </w:rPr>
        <w:t>t</w:t>
      </w:r>
      <w:r w:rsidR="00076B16">
        <w:rPr>
          <w:sz w:val="22"/>
          <w:szCs w:val="22"/>
          <w:lang w:val="cs-CZ"/>
        </w:rPr>
        <w:t>eriparatid</w:t>
      </w:r>
      <w:r w:rsidR="00585BC4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mohl vést ke zhoršení stavu, a m</w:t>
      </w:r>
      <w:r w:rsidR="00585BC4">
        <w:rPr>
          <w:sz w:val="22"/>
          <w:szCs w:val="22"/>
          <w:lang w:val="cs-CZ"/>
        </w:rPr>
        <w:t>á</w:t>
      </w:r>
      <w:r w:rsidR="00C51F77" w:rsidRPr="008C3CDF">
        <w:rPr>
          <w:sz w:val="22"/>
          <w:szCs w:val="22"/>
          <w:lang w:val="cs-CZ"/>
        </w:rPr>
        <w:t xml:space="preserve"> tedy být podáván se zvýšenou opatrností.</w:t>
      </w:r>
    </w:p>
    <w:p w14:paraId="5CBB66DA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C659AC1" w14:textId="77777777" w:rsidR="00A211E0" w:rsidRDefault="00A211E0" w:rsidP="00A211E0">
      <w:pPr>
        <w:rPr>
          <w:sz w:val="22"/>
          <w:szCs w:val="22"/>
          <w:u w:val="single"/>
          <w:lang w:val="cs-CZ"/>
        </w:rPr>
      </w:pPr>
      <w:r w:rsidRPr="009E0E3F">
        <w:rPr>
          <w:sz w:val="22"/>
          <w:szCs w:val="22"/>
          <w:u w:val="single"/>
          <w:lang w:val="cs-CZ"/>
        </w:rPr>
        <w:t>Ortostatická hypotenze</w:t>
      </w:r>
    </w:p>
    <w:p w14:paraId="00EEA4A0" w14:textId="77777777" w:rsidR="00BD0F61" w:rsidRPr="009E0E3F" w:rsidRDefault="00BD0F61" w:rsidP="00A211E0">
      <w:pPr>
        <w:rPr>
          <w:sz w:val="22"/>
          <w:szCs w:val="22"/>
          <w:u w:val="single"/>
          <w:lang w:val="cs-CZ"/>
        </w:rPr>
      </w:pPr>
    </w:p>
    <w:p w14:paraId="5E2E3EAD" w14:textId="6D5216EA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V krátkodobých </w:t>
      </w:r>
      <w:r w:rsidR="00A75092">
        <w:rPr>
          <w:sz w:val="22"/>
          <w:szCs w:val="22"/>
          <w:lang w:val="cs-CZ"/>
        </w:rPr>
        <w:t xml:space="preserve">studiích </w:t>
      </w:r>
      <w:r w:rsidRPr="008C3CDF">
        <w:rPr>
          <w:sz w:val="22"/>
          <w:szCs w:val="22"/>
          <w:lang w:val="cs-CZ"/>
        </w:rPr>
        <w:t>s </w:t>
      </w:r>
      <w:r w:rsidR="00076B16">
        <w:rPr>
          <w:sz w:val="22"/>
          <w:szCs w:val="22"/>
          <w:lang w:val="cs-CZ"/>
        </w:rPr>
        <w:t>teriparatide</w:t>
      </w:r>
      <w:r w:rsidR="00A75092">
        <w:rPr>
          <w:sz w:val="22"/>
          <w:szCs w:val="22"/>
          <w:lang w:val="cs-CZ"/>
        </w:rPr>
        <w:t>m</w:t>
      </w:r>
      <w:r w:rsidR="00076B16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byly pozorovány izolované epizody přechodné ortostatické hypotenze. K této příhodě typicky došlo během 4 hodin po podání a příznaky spontánně odezněly během několika minut až několika hodin. Pokud se tato přechodná ortostatická hypotenze objevila, vyskytla se během prvních několika dávek. Obtíže ustoupily po uložení pacienta do vodorovné polohy, a nevedly k přerušení léčby.</w:t>
      </w:r>
    </w:p>
    <w:p w14:paraId="2F2767AA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5C0AA85" w14:textId="77777777" w:rsidR="00444152" w:rsidRDefault="005823C2">
      <w:pPr>
        <w:rPr>
          <w:sz w:val="22"/>
          <w:szCs w:val="22"/>
          <w:u w:val="single"/>
          <w:lang w:val="cs-CZ"/>
        </w:rPr>
      </w:pPr>
      <w:r>
        <w:rPr>
          <w:sz w:val="22"/>
          <w:szCs w:val="22"/>
          <w:u w:val="single"/>
          <w:lang w:val="cs-CZ"/>
        </w:rPr>
        <w:t>Porucha funkce ledvin</w:t>
      </w:r>
    </w:p>
    <w:p w14:paraId="1B5A67EA" w14:textId="77777777" w:rsidR="00BD0F61" w:rsidRPr="009E0E3F" w:rsidRDefault="00BD0F61">
      <w:pPr>
        <w:rPr>
          <w:sz w:val="22"/>
          <w:szCs w:val="22"/>
          <w:u w:val="single"/>
          <w:lang w:val="cs-CZ"/>
        </w:rPr>
      </w:pPr>
    </w:p>
    <w:p w14:paraId="76514D4D" w14:textId="73728E06" w:rsidR="00C51F77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Pacienti se středn</w:t>
      </w:r>
      <w:r w:rsidR="005823C2">
        <w:rPr>
          <w:sz w:val="22"/>
          <w:szCs w:val="22"/>
          <w:lang w:val="cs-CZ"/>
        </w:rPr>
        <w:t>ě těžkou poruchou funkce ledvin</w:t>
      </w:r>
      <w:r w:rsidRPr="008C3CDF">
        <w:rPr>
          <w:sz w:val="22"/>
          <w:szCs w:val="22"/>
          <w:lang w:val="cs-CZ"/>
        </w:rPr>
        <w:t xml:space="preserve"> m</w:t>
      </w:r>
      <w:r w:rsidR="00A04071">
        <w:rPr>
          <w:sz w:val="22"/>
          <w:szCs w:val="22"/>
          <w:lang w:val="cs-CZ"/>
        </w:rPr>
        <w:t>ají</w:t>
      </w:r>
      <w:r w:rsidRPr="008C3CDF">
        <w:rPr>
          <w:sz w:val="22"/>
          <w:szCs w:val="22"/>
          <w:lang w:val="cs-CZ"/>
        </w:rPr>
        <w:t xml:space="preserve"> být sledováni se zvýšenou opatrností.</w:t>
      </w:r>
      <w:r w:rsidR="008313F7">
        <w:rPr>
          <w:sz w:val="22"/>
          <w:szCs w:val="22"/>
          <w:lang w:val="cs-CZ"/>
        </w:rPr>
        <w:t xml:space="preserve"> </w:t>
      </w:r>
    </w:p>
    <w:p w14:paraId="280F8640" w14:textId="77777777" w:rsidR="008313F7" w:rsidRDefault="008313F7">
      <w:pPr>
        <w:rPr>
          <w:sz w:val="22"/>
          <w:szCs w:val="22"/>
          <w:lang w:val="cs-CZ"/>
        </w:rPr>
      </w:pPr>
    </w:p>
    <w:p w14:paraId="769E01B7" w14:textId="77777777" w:rsidR="009E0E3F" w:rsidRDefault="009E0E3F" w:rsidP="006457B0">
      <w:pPr>
        <w:rPr>
          <w:sz w:val="22"/>
          <w:szCs w:val="22"/>
          <w:u w:val="single"/>
          <w:lang w:val="cs-CZ"/>
        </w:rPr>
      </w:pPr>
      <w:r>
        <w:rPr>
          <w:sz w:val="22"/>
          <w:szCs w:val="22"/>
          <w:u w:val="single"/>
          <w:lang w:val="cs-CZ"/>
        </w:rPr>
        <w:t>D</w:t>
      </w:r>
      <w:r w:rsidRPr="009E0E3F">
        <w:rPr>
          <w:sz w:val="22"/>
          <w:szCs w:val="22"/>
          <w:u w:val="single"/>
          <w:lang w:val="cs-CZ"/>
        </w:rPr>
        <w:t>ospělí</w:t>
      </w:r>
      <w:r>
        <w:rPr>
          <w:sz w:val="22"/>
          <w:szCs w:val="22"/>
          <w:u w:val="single"/>
          <w:lang w:val="cs-CZ"/>
        </w:rPr>
        <w:t xml:space="preserve"> mladšího věku</w:t>
      </w:r>
    </w:p>
    <w:p w14:paraId="26B4B9BA" w14:textId="77777777" w:rsidR="00BD0F61" w:rsidRPr="009E0E3F" w:rsidRDefault="00BD0F61" w:rsidP="006457B0">
      <w:pPr>
        <w:rPr>
          <w:sz w:val="22"/>
          <w:szCs w:val="22"/>
          <w:u w:val="single"/>
          <w:lang w:val="cs-CZ"/>
        </w:rPr>
      </w:pPr>
    </w:p>
    <w:p w14:paraId="7E45CBF0" w14:textId="25BDDF39" w:rsidR="006457B0" w:rsidRDefault="006457B0" w:rsidP="006457B0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Zkušenosti s podáváním u populace dospělých mladšího věku, včetně pre-menopauzálních žen, jsou omezené (viz bod 5.1). Léčba m</w:t>
      </w:r>
      <w:r w:rsidR="00A04071">
        <w:rPr>
          <w:sz w:val="22"/>
          <w:szCs w:val="22"/>
          <w:lang w:val="cs-CZ"/>
        </w:rPr>
        <w:t>á</w:t>
      </w:r>
      <w:r>
        <w:rPr>
          <w:sz w:val="22"/>
          <w:szCs w:val="22"/>
          <w:lang w:val="cs-CZ"/>
        </w:rPr>
        <w:t xml:space="preserve"> být u této části populace zahájena pouze tehdy, kdy její přínos jasně převáží možná rizika.</w:t>
      </w:r>
    </w:p>
    <w:p w14:paraId="56ADBF4E" w14:textId="77777777" w:rsidR="006457B0" w:rsidRPr="008C3CDF" w:rsidRDefault="006457B0" w:rsidP="006457B0">
      <w:pPr>
        <w:rPr>
          <w:sz w:val="22"/>
          <w:szCs w:val="22"/>
          <w:lang w:val="cs-CZ"/>
        </w:rPr>
      </w:pPr>
    </w:p>
    <w:p w14:paraId="6290FCC2" w14:textId="4EAFE074" w:rsidR="00C51F77" w:rsidRDefault="008313F7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Ženy ve fertilním věku </w:t>
      </w:r>
      <w:r w:rsidR="00783B57">
        <w:rPr>
          <w:sz w:val="22"/>
          <w:szCs w:val="22"/>
          <w:lang w:val="cs-CZ"/>
        </w:rPr>
        <w:t>musí používat</w:t>
      </w:r>
      <w:r>
        <w:rPr>
          <w:sz w:val="22"/>
          <w:szCs w:val="22"/>
          <w:lang w:val="cs-CZ"/>
        </w:rPr>
        <w:t xml:space="preserve"> běh</w:t>
      </w:r>
      <w:r w:rsidR="00783B57">
        <w:rPr>
          <w:sz w:val="22"/>
          <w:szCs w:val="22"/>
          <w:lang w:val="cs-CZ"/>
        </w:rPr>
        <w:t>em</w:t>
      </w:r>
      <w:r>
        <w:rPr>
          <w:sz w:val="22"/>
          <w:szCs w:val="22"/>
          <w:lang w:val="cs-CZ"/>
        </w:rPr>
        <w:t xml:space="preserve"> léčby </w:t>
      </w:r>
      <w:r w:rsidR="00A65874">
        <w:rPr>
          <w:sz w:val="22"/>
          <w:szCs w:val="22"/>
          <w:lang w:val="cs-CZ"/>
        </w:rPr>
        <w:t>teriparatide</w:t>
      </w:r>
      <w:r w:rsidR="00A04071">
        <w:rPr>
          <w:sz w:val="22"/>
          <w:szCs w:val="22"/>
          <w:lang w:val="cs-CZ"/>
        </w:rPr>
        <w:t xml:space="preserve">m </w:t>
      </w:r>
      <w:r w:rsidR="00783B57">
        <w:rPr>
          <w:sz w:val="22"/>
          <w:szCs w:val="22"/>
          <w:lang w:val="cs-CZ"/>
        </w:rPr>
        <w:t>účinnou</w:t>
      </w:r>
      <w:r>
        <w:rPr>
          <w:sz w:val="22"/>
          <w:szCs w:val="22"/>
          <w:lang w:val="cs-CZ"/>
        </w:rPr>
        <w:t xml:space="preserve"> antikoncepci. V případě těhotenství </w:t>
      </w:r>
      <w:r w:rsidR="005823C2">
        <w:rPr>
          <w:sz w:val="22"/>
          <w:szCs w:val="22"/>
          <w:lang w:val="cs-CZ"/>
        </w:rPr>
        <w:t>musí</w:t>
      </w:r>
      <w:r>
        <w:rPr>
          <w:sz w:val="22"/>
          <w:szCs w:val="22"/>
          <w:lang w:val="cs-CZ"/>
        </w:rPr>
        <w:t xml:space="preserve"> být léčba </w:t>
      </w:r>
      <w:r w:rsidR="00A65874">
        <w:rPr>
          <w:sz w:val="22"/>
          <w:szCs w:val="22"/>
          <w:lang w:val="cs-CZ"/>
        </w:rPr>
        <w:t>teriparatide</w:t>
      </w:r>
      <w:r w:rsidR="00A04071">
        <w:rPr>
          <w:sz w:val="22"/>
          <w:szCs w:val="22"/>
          <w:lang w:val="cs-CZ"/>
        </w:rPr>
        <w:t>m</w:t>
      </w:r>
      <w:r w:rsidR="00A65874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ukončena.</w:t>
      </w:r>
    </w:p>
    <w:p w14:paraId="6F3D8E1E" w14:textId="77777777" w:rsidR="009E0E3F" w:rsidRDefault="009E0E3F">
      <w:pPr>
        <w:rPr>
          <w:sz w:val="22"/>
          <w:szCs w:val="22"/>
          <w:lang w:val="cs-CZ"/>
        </w:rPr>
      </w:pPr>
    </w:p>
    <w:p w14:paraId="27820777" w14:textId="77777777" w:rsidR="009E0E3F" w:rsidRDefault="009E0E3F">
      <w:pPr>
        <w:rPr>
          <w:sz w:val="22"/>
          <w:szCs w:val="22"/>
          <w:u w:val="single"/>
          <w:lang w:val="cs-CZ"/>
        </w:rPr>
      </w:pPr>
      <w:r w:rsidRPr="009E0E3F">
        <w:rPr>
          <w:sz w:val="22"/>
          <w:szCs w:val="22"/>
          <w:u w:val="single"/>
          <w:lang w:val="cs-CZ"/>
        </w:rPr>
        <w:t>Délka léčby</w:t>
      </w:r>
    </w:p>
    <w:p w14:paraId="42652FBB" w14:textId="77777777" w:rsidR="00BD0F61" w:rsidRPr="009E0E3F" w:rsidRDefault="00BD0F61">
      <w:pPr>
        <w:rPr>
          <w:sz w:val="22"/>
          <w:szCs w:val="22"/>
          <w:u w:val="single"/>
          <w:lang w:val="cs-CZ"/>
        </w:rPr>
      </w:pPr>
    </w:p>
    <w:p w14:paraId="3EE4E80F" w14:textId="4C42AB57" w:rsidR="00C51F77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Studie na potkanech poukázaly na zvýšený výskyt osteosarkomu při dlouhodobém podávání teriparatidu (viz </w:t>
      </w:r>
      <w:r w:rsidR="00F20B7D" w:rsidRPr="008C3CDF">
        <w:rPr>
          <w:sz w:val="22"/>
          <w:szCs w:val="22"/>
          <w:lang w:val="cs-CZ"/>
        </w:rPr>
        <w:t>bod</w:t>
      </w:r>
      <w:r w:rsidRPr="008C3CDF">
        <w:rPr>
          <w:sz w:val="22"/>
          <w:szCs w:val="22"/>
          <w:lang w:val="cs-CZ"/>
        </w:rPr>
        <w:t> 5.3). Než budou dostupné další klinické výsledky, nem</w:t>
      </w:r>
      <w:r w:rsidR="00A04071">
        <w:rPr>
          <w:sz w:val="22"/>
          <w:szCs w:val="22"/>
          <w:lang w:val="cs-CZ"/>
        </w:rPr>
        <w:t>á</w:t>
      </w:r>
      <w:r w:rsidRPr="008C3CDF">
        <w:rPr>
          <w:sz w:val="22"/>
          <w:szCs w:val="22"/>
          <w:lang w:val="cs-CZ"/>
        </w:rPr>
        <w:t xml:space="preserve"> být překročena doporučená délka podávání teriparatidu </w:t>
      </w:r>
      <w:r w:rsidR="00DC4F95">
        <w:rPr>
          <w:sz w:val="22"/>
          <w:szCs w:val="22"/>
          <w:lang w:val="cs-CZ"/>
        </w:rPr>
        <w:t>24</w:t>
      </w:r>
      <w:r w:rsidR="00DC4F95" w:rsidRPr="008C3CDF">
        <w:rPr>
          <w:sz w:val="22"/>
          <w:szCs w:val="22"/>
          <w:lang w:val="cs-CZ"/>
        </w:rPr>
        <w:t> </w:t>
      </w:r>
      <w:r w:rsidRPr="008C3CDF">
        <w:rPr>
          <w:sz w:val="22"/>
          <w:szCs w:val="22"/>
          <w:lang w:val="cs-CZ"/>
        </w:rPr>
        <w:t>měsíců.</w:t>
      </w:r>
    </w:p>
    <w:p w14:paraId="6EA75A18" w14:textId="77777777" w:rsidR="00BD0F61" w:rsidRDefault="00BD0F61">
      <w:pPr>
        <w:rPr>
          <w:sz w:val="22"/>
          <w:szCs w:val="22"/>
          <w:lang w:val="cs-CZ"/>
        </w:rPr>
      </w:pPr>
    </w:p>
    <w:p w14:paraId="253831F9" w14:textId="77777777" w:rsidR="00BD0F61" w:rsidRDefault="00BD0F61" w:rsidP="00BD0F61">
      <w:pPr>
        <w:rPr>
          <w:sz w:val="22"/>
          <w:szCs w:val="22"/>
          <w:u w:val="single"/>
          <w:lang w:val="cs-CZ"/>
        </w:rPr>
      </w:pPr>
      <w:r>
        <w:rPr>
          <w:sz w:val="22"/>
          <w:szCs w:val="22"/>
          <w:u w:val="single"/>
          <w:lang w:val="cs-CZ"/>
        </w:rPr>
        <w:t>Obsah sodíku</w:t>
      </w:r>
    </w:p>
    <w:p w14:paraId="77E1DC9E" w14:textId="77777777" w:rsidR="00BD0F61" w:rsidRPr="00F87BFA" w:rsidRDefault="00BD0F61" w:rsidP="00BD0F61">
      <w:pPr>
        <w:rPr>
          <w:sz w:val="22"/>
          <w:szCs w:val="22"/>
          <w:u w:val="single"/>
          <w:lang w:val="cs-CZ"/>
        </w:rPr>
      </w:pPr>
    </w:p>
    <w:p w14:paraId="2ED99E53" w14:textId="7C604143" w:rsidR="00BD0F61" w:rsidRPr="008C3CDF" w:rsidRDefault="00BD0F61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Tento </w:t>
      </w:r>
      <w:r w:rsidR="00274FDE" w:rsidRPr="004E166E">
        <w:rPr>
          <w:noProof/>
          <w:sz w:val="22"/>
          <w:szCs w:val="22"/>
          <w:lang w:val="cs-CZ"/>
        </w:rPr>
        <w:t>léčivých</w:t>
      </w:r>
      <w:r w:rsidR="00274FDE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přípravek obsahuje méně než 1 mmol (23 mg) sodíku </w:t>
      </w:r>
      <w:r w:rsidR="00A04071" w:rsidRPr="004E166E">
        <w:rPr>
          <w:lang w:val="cs-CZ"/>
        </w:rPr>
        <w:t xml:space="preserve">v </w:t>
      </w:r>
      <w:r w:rsidR="00274FDE" w:rsidRPr="00274FDE">
        <w:rPr>
          <w:sz w:val="22"/>
          <w:szCs w:val="22"/>
          <w:lang w:val="cs-CZ"/>
        </w:rPr>
        <w:t>maximální denní dáv</w:t>
      </w:r>
      <w:r w:rsidR="00A04071">
        <w:rPr>
          <w:sz w:val="22"/>
          <w:szCs w:val="22"/>
          <w:lang w:val="cs-CZ"/>
        </w:rPr>
        <w:t>ce</w:t>
      </w:r>
      <w:r w:rsidRPr="005D07F7">
        <w:rPr>
          <w:sz w:val="22"/>
          <w:szCs w:val="22"/>
          <w:lang w:val="cs-CZ"/>
        </w:rPr>
        <w:t xml:space="preserve">, </w:t>
      </w:r>
      <w:r w:rsidRPr="00D21366">
        <w:rPr>
          <w:sz w:val="22"/>
          <w:szCs w:val="22"/>
          <w:lang w:val="cs-CZ"/>
        </w:rPr>
        <w:t>to znamená, že je v</w:t>
      </w:r>
      <w:r w:rsidR="00A04071">
        <w:rPr>
          <w:sz w:val="22"/>
          <w:szCs w:val="22"/>
          <w:lang w:val="cs-CZ"/>
        </w:rPr>
        <w:t xml:space="preserve"> podstatě </w:t>
      </w:r>
      <w:r w:rsidRPr="00D21366">
        <w:rPr>
          <w:sz w:val="22"/>
          <w:szCs w:val="22"/>
          <w:lang w:val="cs-CZ"/>
        </w:rPr>
        <w:t>„bez sodíku“</w:t>
      </w:r>
      <w:r w:rsidRPr="00950425">
        <w:rPr>
          <w:sz w:val="22"/>
          <w:szCs w:val="22"/>
          <w:lang w:val="cs-CZ"/>
        </w:rPr>
        <w:t>.</w:t>
      </w:r>
    </w:p>
    <w:p w14:paraId="6D9B929E" w14:textId="77777777" w:rsidR="00C51F77" w:rsidRPr="008C3CDF" w:rsidRDefault="00C51F77">
      <w:pPr>
        <w:rPr>
          <w:sz w:val="22"/>
          <w:szCs w:val="22"/>
          <w:lang w:val="cs-CZ"/>
        </w:rPr>
      </w:pPr>
    </w:p>
    <w:p w14:paraId="0454A7A5" w14:textId="77777777" w:rsidR="00C51F77" w:rsidRPr="008C3CDF" w:rsidRDefault="00C51F77" w:rsidP="00DD20D7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4.5</w:t>
      </w:r>
      <w:r w:rsidRPr="008C3CDF">
        <w:rPr>
          <w:b/>
          <w:sz w:val="22"/>
          <w:szCs w:val="22"/>
          <w:lang w:val="cs-CZ"/>
        </w:rPr>
        <w:tab/>
        <w:t>Interakce s jinými léčivými přípravky a jiné formy interakce</w:t>
      </w:r>
    </w:p>
    <w:p w14:paraId="3EB01C50" w14:textId="77777777" w:rsidR="00C51F77" w:rsidRPr="008C3CDF" w:rsidRDefault="00C51F77" w:rsidP="008273C3">
      <w:pPr>
        <w:keepNext/>
        <w:rPr>
          <w:b/>
          <w:sz w:val="22"/>
          <w:szCs w:val="22"/>
          <w:lang w:val="cs-CZ"/>
        </w:rPr>
      </w:pPr>
    </w:p>
    <w:p w14:paraId="053B0BD2" w14:textId="52751BC5" w:rsidR="00A45707" w:rsidRPr="008C3CDF" w:rsidRDefault="00A45707" w:rsidP="00A4570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Ve studii s 15 zdravými dobrovolníky, kteří denně užívali digoxin až </w:t>
      </w:r>
      <w:r w:rsidR="00DE448E">
        <w:rPr>
          <w:sz w:val="22"/>
          <w:szCs w:val="22"/>
          <w:lang w:val="cs-CZ"/>
        </w:rPr>
        <w:t>do</w:t>
      </w:r>
      <w:r w:rsidRPr="008C3CDF">
        <w:rPr>
          <w:sz w:val="22"/>
          <w:szCs w:val="22"/>
          <w:lang w:val="cs-CZ"/>
        </w:rPr>
        <w:t> do</w:t>
      </w:r>
      <w:r w:rsidR="00DE448E">
        <w:rPr>
          <w:sz w:val="22"/>
          <w:szCs w:val="22"/>
          <w:lang w:val="cs-CZ"/>
        </w:rPr>
        <w:t xml:space="preserve">sažení </w:t>
      </w:r>
      <w:r w:rsidR="00A04071">
        <w:rPr>
          <w:sz w:val="22"/>
          <w:szCs w:val="22"/>
          <w:lang w:val="cs-CZ"/>
        </w:rPr>
        <w:t xml:space="preserve">ustáleného </w:t>
      </w:r>
      <w:r w:rsidR="00DE448E">
        <w:rPr>
          <w:sz w:val="22"/>
          <w:szCs w:val="22"/>
          <w:lang w:val="cs-CZ"/>
        </w:rPr>
        <w:t>stavu,</w:t>
      </w:r>
      <w:r w:rsidRPr="008C3CDF">
        <w:rPr>
          <w:sz w:val="22"/>
          <w:szCs w:val="22"/>
          <w:lang w:val="cs-CZ"/>
        </w:rPr>
        <w:t xml:space="preserve"> neovlivnilo podání jednorázové dávky </w:t>
      </w:r>
      <w:r w:rsidR="009373D4">
        <w:rPr>
          <w:sz w:val="22"/>
          <w:szCs w:val="22"/>
          <w:lang w:val="cs-CZ"/>
        </w:rPr>
        <w:t>teriparatid</w:t>
      </w:r>
      <w:r w:rsidR="00A04071">
        <w:rPr>
          <w:sz w:val="22"/>
          <w:szCs w:val="22"/>
          <w:lang w:val="cs-CZ"/>
        </w:rPr>
        <w:t>u</w:t>
      </w:r>
      <w:r w:rsidR="009373D4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účinek digoxinu na srdce. Ze sporadických případů však vyplývá, že pacienti s hyperkalc</w:t>
      </w:r>
      <w:r w:rsidR="00A04071">
        <w:rPr>
          <w:sz w:val="22"/>
          <w:szCs w:val="22"/>
          <w:lang w:val="cs-CZ"/>
        </w:rPr>
        <w:t>e</w:t>
      </w:r>
      <w:r w:rsidRPr="008C3CDF">
        <w:rPr>
          <w:sz w:val="22"/>
          <w:szCs w:val="22"/>
          <w:lang w:val="cs-CZ"/>
        </w:rPr>
        <w:t xml:space="preserve">mií mohou být ohroženi digitálisovou toxicitou. </w:t>
      </w:r>
      <w:r w:rsidR="008776BE">
        <w:rPr>
          <w:sz w:val="22"/>
          <w:szCs w:val="22"/>
          <w:lang w:val="cs-CZ"/>
        </w:rPr>
        <w:t xml:space="preserve">Protože </w:t>
      </w:r>
      <w:r w:rsidR="005823C2">
        <w:rPr>
          <w:sz w:val="22"/>
          <w:szCs w:val="22"/>
          <w:lang w:val="cs-CZ"/>
        </w:rPr>
        <w:t xml:space="preserve"> </w:t>
      </w:r>
      <w:r w:rsidR="009373D4">
        <w:rPr>
          <w:sz w:val="22"/>
          <w:szCs w:val="22"/>
          <w:lang w:val="cs-CZ"/>
        </w:rPr>
        <w:t xml:space="preserve">teriparatid </w:t>
      </w:r>
      <w:r w:rsidRPr="008C3CDF">
        <w:rPr>
          <w:sz w:val="22"/>
          <w:szCs w:val="22"/>
          <w:lang w:val="cs-CZ"/>
        </w:rPr>
        <w:t>přechodně zvyšuje koncentraci</w:t>
      </w:r>
      <w:r w:rsidR="008776BE">
        <w:rPr>
          <w:sz w:val="22"/>
          <w:szCs w:val="22"/>
          <w:lang w:val="cs-CZ"/>
        </w:rPr>
        <w:t xml:space="preserve"> kalcia v séru, m</w:t>
      </w:r>
      <w:r w:rsidR="00A04071">
        <w:rPr>
          <w:sz w:val="22"/>
          <w:szCs w:val="22"/>
          <w:lang w:val="cs-CZ"/>
        </w:rPr>
        <w:t>á</w:t>
      </w:r>
      <w:r w:rsidR="008776BE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 xml:space="preserve">být u pacientů užívajících digoxin podáván se zvýšenou opatrností. </w:t>
      </w:r>
    </w:p>
    <w:p w14:paraId="45413A33" w14:textId="77777777" w:rsidR="00072E2A" w:rsidRDefault="00072E2A" w:rsidP="008273C3">
      <w:pPr>
        <w:keepNext/>
        <w:rPr>
          <w:sz w:val="22"/>
          <w:szCs w:val="22"/>
          <w:lang w:val="cs-CZ"/>
        </w:rPr>
      </w:pPr>
    </w:p>
    <w:p w14:paraId="7262983B" w14:textId="1CACCFBF" w:rsidR="00C51F77" w:rsidRPr="008C3CDF" w:rsidRDefault="009373D4" w:rsidP="008273C3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byl </w:t>
      </w:r>
      <w:r w:rsidR="005823C2">
        <w:rPr>
          <w:sz w:val="22"/>
          <w:szCs w:val="22"/>
          <w:lang w:val="cs-CZ"/>
        </w:rPr>
        <w:t>hodnocen</w:t>
      </w:r>
      <w:r w:rsidR="005823C2"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ve farmakodynamických interakčních studiích s hydrochlorothiazidem. Žádné klinicky významné interakce nebyly zaznamenány.</w:t>
      </w:r>
    </w:p>
    <w:p w14:paraId="4B770A3E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0D0BB46" w14:textId="2CAA9CF1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Současné podávání raloxifenu nebo hormonální substituční léčby s </w:t>
      </w:r>
      <w:r w:rsidR="009373D4">
        <w:rPr>
          <w:sz w:val="22"/>
          <w:szCs w:val="22"/>
          <w:lang w:val="cs-CZ"/>
        </w:rPr>
        <w:t>teriparatide</w:t>
      </w:r>
      <w:r w:rsidR="00A04071">
        <w:rPr>
          <w:sz w:val="22"/>
          <w:szCs w:val="22"/>
          <w:lang w:val="cs-CZ"/>
        </w:rPr>
        <w:t>m</w:t>
      </w:r>
      <w:r w:rsidR="009373D4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nemělo vliv na hladinu vápníku v séru a v moči nebo na výskyt klinických nežádoucích příhod.</w:t>
      </w:r>
    </w:p>
    <w:p w14:paraId="52AD4299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5BE0BD13" w14:textId="77777777" w:rsidR="00C51F77" w:rsidRPr="008C3CDF" w:rsidRDefault="00C51F77" w:rsidP="00C33751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lastRenderedPageBreak/>
        <w:t>4.6</w:t>
      </w:r>
      <w:r w:rsidRPr="008C3CDF">
        <w:rPr>
          <w:b/>
          <w:sz w:val="22"/>
          <w:szCs w:val="22"/>
          <w:lang w:val="cs-CZ"/>
        </w:rPr>
        <w:tab/>
      </w:r>
      <w:r w:rsidR="00036755">
        <w:rPr>
          <w:b/>
          <w:sz w:val="22"/>
          <w:szCs w:val="22"/>
          <w:lang w:val="cs-CZ"/>
        </w:rPr>
        <w:t>Fertilita, t</w:t>
      </w:r>
      <w:r w:rsidRPr="008C3CDF">
        <w:rPr>
          <w:b/>
          <w:sz w:val="22"/>
          <w:szCs w:val="22"/>
          <w:lang w:val="cs-CZ"/>
        </w:rPr>
        <w:t>ěhotenství a kojení</w:t>
      </w:r>
    </w:p>
    <w:p w14:paraId="57C26568" w14:textId="77777777" w:rsidR="00C51F77" w:rsidRPr="008C3CDF" w:rsidRDefault="00C51F77" w:rsidP="00C33751">
      <w:pPr>
        <w:keepNext/>
        <w:rPr>
          <w:b/>
          <w:sz w:val="22"/>
          <w:szCs w:val="22"/>
          <w:lang w:val="cs-CZ"/>
        </w:rPr>
      </w:pPr>
    </w:p>
    <w:p w14:paraId="57B92903" w14:textId="77777777" w:rsidR="00A45707" w:rsidRDefault="00A45707" w:rsidP="00C33751">
      <w:pPr>
        <w:keepNext/>
        <w:rPr>
          <w:sz w:val="22"/>
          <w:szCs w:val="22"/>
          <w:u w:val="single"/>
          <w:lang w:val="cs-CZ"/>
        </w:rPr>
      </w:pPr>
      <w:r w:rsidRPr="00A45707">
        <w:rPr>
          <w:sz w:val="22"/>
          <w:szCs w:val="22"/>
          <w:u w:val="single"/>
          <w:lang w:val="cs-CZ"/>
        </w:rPr>
        <w:t>Ženy ve fertilním věku/antikoncepce</w:t>
      </w:r>
      <w:r w:rsidR="005823C2">
        <w:rPr>
          <w:sz w:val="22"/>
          <w:szCs w:val="22"/>
          <w:u w:val="single"/>
          <w:lang w:val="cs-CZ"/>
        </w:rPr>
        <w:t xml:space="preserve"> u žen</w:t>
      </w:r>
    </w:p>
    <w:p w14:paraId="756736F2" w14:textId="77777777" w:rsidR="00BD0F61" w:rsidRPr="00A45707" w:rsidRDefault="00BD0F61" w:rsidP="00C33751">
      <w:pPr>
        <w:keepNext/>
        <w:rPr>
          <w:sz w:val="22"/>
          <w:szCs w:val="22"/>
          <w:u w:val="single"/>
          <w:lang w:val="cs-CZ"/>
        </w:rPr>
      </w:pPr>
    </w:p>
    <w:p w14:paraId="13B3E079" w14:textId="2A2636B8" w:rsidR="00A45707" w:rsidRPr="008C3CDF" w:rsidRDefault="00A45707" w:rsidP="00C33751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Ženy ve fertilním věku musí používat během léčby </w:t>
      </w:r>
      <w:r w:rsidR="009373D4">
        <w:rPr>
          <w:sz w:val="22"/>
          <w:szCs w:val="22"/>
          <w:lang w:val="cs-CZ"/>
        </w:rPr>
        <w:t>teriparatide</w:t>
      </w:r>
      <w:r w:rsidR="00A04071">
        <w:rPr>
          <w:sz w:val="22"/>
          <w:szCs w:val="22"/>
          <w:lang w:val="cs-CZ"/>
        </w:rPr>
        <w:t>m</w:t>
      </w:r>
      <w:r w:rsidR="009373D4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účinnou antikoncepci. V případě těhotenství </w:t>
      </w:r>
      <w:r w:rsidR="005823C2">
        <w:rPr>
          <w:sz w:val="22"/>
          <w:szCs w:val="22"/>
          <w:lang w:val="cs-CZ"/>
        </w:rPr>
        <w:t>musí</w:t>
      </w:r>
      <w:r>
        <w:rPr>
          <w:sz w:val="22"/>
          <w:szCs w:val="22"/>
          <w:lang w:val="cs-CZ"/>
        </w:rPr>
        <w:t xml:space="preserve"> být léčba </w:t>
      </w:r>
      <w:r w:rsidR="009373D4">
        <w:rPr>
          <w:sz w:val="22"/>
          <w:szCs w:val="22"/>
          <w:lang w:val="cs-CZ"/>
        </w:rPr>
        <w:t>teriparatide</w:t>
      </w:r>
      <w:r w:rsidR="00A04071">
        <w:rPr>
          <w:sz w:val="22"/>
          <w:szCs w:val="22"/>
          <w:lang w:val="cs-CZ"/>
        </w:rPr>
        <w:t>m</w:t>
      </w:r>
      <w:r w:rsidR="009373D4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ukončena.</w:t>
      </w:r>
    </w:p>
    <w:p w14:paraId="76B72D7D" w14:textId="77777777" w:rsidR="00A45707" w:rsidRDefault="00A45707">
      <w:pPr>
        <w:rPr>
          <w:sz w:val="22"/>
          <w:szCs w:val="22"/>
          <w:lang w:val="cs-CZ"/>
        </w:rPr>
      </w:pPr>
    </w:p>
    <w:p w14:paraId="6C5902B4" w14:textId="77777777" w:rsidR="006457B0" w:rsidRDefault="00A45707">
      <w:pPr>
        <w:rPr>
          <w:sz w:val="22"/>
          <w:szCs w:val="22"/>
          <w:u w:val="single"/>
          <w:lang w:val="cs-CZ"/>
        </w:rPr>
      </w:pPr>
      <w:r w:rsidRPr="00A45707">
        <w:rPr>
          <w:sz w:val="22"/>
          <w:szCs w:val="22"/>
          <w:u w:val="single"/>
          <w:lang w:val="cs-CZ"/>
        </w:rPr>
        <w:t>Těhotenství</w:t>
      </w:r>
    </w:p>
    <w:p w14:paraId="2DC99B9E" w14:textId="77777777" w:rsidR="00BD0F61" w:rsidRPr="00A45707" w:rsidRDefault="00BD0F61">
      <w:pPr>
        <w:rPr>
          <w:sz w:val="22"/>
          <w:szCs w:val="22"/>
          <w:u w:val="single"/>
          <w:lang w:val="cs-CZ"/>
        </w:rPr>
      </w:pPr>
    </w:p>
    <w:p w14:paraId="2A63C95A" w14:textId="77777777" w:rsidR="002F294C" w:rsidRDefault="00783B57" w:rsidP="002F294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Použití přípravku </w:t>
      </w:r>
      <w:r w:rsidR="009373D4">
        <w:rPr>
          <w:sz w:val="22"/>
          <w:szCs w:val="22"/>
          <w:lang w:val="cs-CZ"/>
        </w:rPr>
        <w:t xml:space="preserve">Teriparatide SUN </w:t>
      </w:r>
      <w:r>
        <w:rPr>
          <w:sz w:val="22"/>
          <w:szCs w:val="22"/>
          <w:lang w:val="cs-CZ"/>
        </w:rPr>
        <w:t>je v těhotenství kontraindikováno</w:t>
      </w:r>
      <w:r w:rsidR="002F294C">
        <w:rPr>
          <w:sz w:val="22"/>
          <w:szCs w:val="22"/>
          <w:lang w:val="cs-CZ"/>
        </w:rPr>
        <w:t xml:space="preserve"> (viz bod 4.3)</w:t>
      </w:r>
      <w:r>
        <w:rPr>
          <w:sz w:val="22"/>
          <w:szCs w:val="22"/>
          <w:lang w:val="cs-CZ"/>
        </w:rPr>
        <w:t>.</w:t>
      </w:r>
      <w:r w:rsidRPr="008C3CDF" w:rsidDel="00783B57">
        <w:rPr>
          <w:sz w:val="22"/>
          <w:szCs w:val="22"/>
          <w:lang w:val="cs-CZ"/>
        </w:rPr>
        <w:t xml:space="preserve"> </w:t>
      </w:r>
    </w:p>
    <w:p w14:paraId="51304A13" w14:textId="77777777" w:rsidR="006457B0" w:rsidRDefault="006457B0">
      <w:pPr>
        <w:rPr>
          <w:sz w:val="22"/>
          <w:szCs w:val="22"/>
          <w:lang w:val="cs-CZ"/>
        </w:rPr>
      </w:pPr>
    </w:p>
    <w:p w14:paraId="4496A693" w14:textId="77777777" w:rsidR="002F294C" w:rsidRPr="00C33751" w:rsidRDefault="002F294C">
      <w:pPr>
        <w:rPr>
          <w:sz w:val="22"/>
          <w:szCs w:val="22"/>
          <w:u w:val="single"/>
          <w:lang w:val="cs-CZ"/>
        </w:rPr>
      </w:pPr>
      <w:r w:rsidRPr="00C33751">
        <w:rPr>
          <w:sz w:val="22"/>
          <w:szCs w:val="22"/>
          <w:u w:val="single"/>
          <w:lang w:val="cs-CZ"/>
        </w:rPr>
        <w:t>Kojení</w:t>
      </w:r>
    </w:p>
    <w:p w14:paraId="62812FEA" w14:textId="77777777" w:rsidR="00BD0F61" w:rsidRDefault="00BD0F61">
      <w:pPr>
        <w:rPr>
          <w:sz w:val="22"/>
          <w:szCs w:val="22"/>
          <w:lang w:val="cs-CZ"/>
        </w:rPr>
      </w:pPr>
    </w:p>
    <w:p w14:paraId="11180E09" w14:textId="77777777" w:rsidR="002F294C" w:rsidRDefault="002F294C" w:rsidP="002F294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Použití přípravku </w:t>
      </w:r>
      <w:r w:rsidR="009373D4">
        <w:rPr>
          <w:sz w:val="22"/>
          <w:szCs w:val="22"/>
          <w:lang w:val="cs-CZ"/>
        </w:rPr>
        <w:t xml:space="preserve">Teriparatide SUN </w:t>
      </w:r>
      <w:r>
        <w:rPr>
          <w:sz w:val="22"/>
          <w:szCs w:val="22"/>
          <w:lang w:val="cs-CZ"/>
        </w:rPr>
        <w:t>během kojení je kontraindikováno.</w:t>
      </w:r>
      <w:r w:rsidRPr="008C3CDF" w:rsidDel="00783B57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Není známo, zda je teriparatid vylučován do mateřského mléka.</w:t>
      </w:r>
    </w:p>
    <w:p w14:paraId="62DF2391" w14:textId="77777777" w:rsidR="002F294C" w:rsidRDefault="002F294C">
      <w:pPr>
        <w:rPr>
          <w:sz w:val="22"/>
          <w:szCs w:val="22"/>
          <w:lang w:val="cs-CZ"/>
        </w:rPr>
      </w:pPr>
    </w:p>
    <w:p w14:paraId="256469A3" w14:textId="77777777" w:rsidR="00A45707" w:rsidRDefault="00A45707">
      <w:pPr>
        <w:rPr>
          <w:sz w:val="22"/>
          <w:szCs w:val="22"/>
          <w:u w:val="single"/>
          <w:lang w:val="cs-CZ"/>
        </w:rPr>
      </w:pPr>
      <w:r w:rsidRPr="002F294C">
        <w:rPr>
          <w:sz w:val="22"/>
          <w:szCs w:val="22"/>
          <w:u w:val="single"/>
          <w:lang w:val="cs-CZ"/>
        </w:rPr>
        <w:t>Fertilita</w:t>
      </w:r>
    </w:p>
    <w:p w14:paraId="183564A4" w14:textId="77777777" w:rsidR="00BD0F61" w:rsidRPr="002F294C" w:rsidRDefault="00BD0F61">
      <w:pPr>
        <w:rPr>
          <w:sz w:val="22"/>
          <w:szCs w:val="22"/>
          <w:u w:val="single"/>
          <w:lang w:val="cs-CZ"/>
        </w:rPr>
      </w:pPr>
    </w:p>
    <w:p w14:paraId="5362938F" w14:textId="77777777" w:rsidR="002F294C" w:rsidRDefault="002F294C" w:rsidP="002F294C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Ve studiích u králíků byla prokázána reprodukční toxicita (viz bod 5.3). </w:t>
      </w:r>
      <w:r>
        <w:rPr>
          <w:sz w:val="22"/>
          <w:szCs w:val="22"/>
          <w:lang w:val="cs-CZ"/>
        </w:rPr>
        <w:t xml:space="preserve">Účinek teriparatidu na fetální vývoj </w:t>
      </w:r>
      <w:r w:rsidR="005823C2">
        <w:rPr>
          <w:sz w:val="22"/>
          <w:szCs w:val="22"/>
          <w:lang w:val="cs-CZ"/>
        </w:rPr>
        <w:t xml:space="preserve">u člověka </w:t>
      </w:r>
      <w:r>
        <w:rPr>
          <w:sz w:val="22"/>
          <w:szCs w:val="22"/>
          <w:lang w:val="cs-CZ"/>
        </w:rPr>
        <w:t xml:space="preserve">nebyl </w:t>
      </w:r>
      <w:r w:rsidR="005823C2">
        <w:rPr>
          <w:sz w:val="22"/>
          <w:szCs w:val="22"/>
          <w:lang w:val="cs-CZ"/>
        </w:rPr>
        <w:t>hodnocen</w:t>
      </w:r>
      <w:r>
        <w:rPr>
          <w:sz w:val="22"/>
          <w:szCs w:val="22"/>
          <w:lang w:val="cs-CZ"/>
        </w:rPr>
        <w:t xml:space="preserve">. Potenciální riziko u </w:t>
      </w:r>
      <w:r w:rsidR="005823C2">
        <w:rPr>
          <w:sz w:val="22"/>
          <w:szCs w:val="22"/>
          <w:lang w:val="cs-CZ"/>
        </w:rPr>
        <w:t>člověka</w:t>
      </w:r>
      <w:r>
        <w:rPr>
          <w:sz w:val="22"/>
          <w:szCs w:val="22"/>
          <w:lang w:val="cs-CZ"/>
        </w:rPr>
        <w:t xml:space="preserve"> není známo. </w:t>
      </w:r>
    </w:p>
    <w:p w14:paraId="07C3C6B2" w14:textId="77777777" w:rsidR="00C51F77" w:rsidRPr="008C3CDF" w:rsidRDefault="00C51F77">
      <w:pPr>
        <w:rPr>
          <w:sz w:val="22"/>
          <w:szCs w:val="22"/>
          <w:lang w:val="cs-CZ"/>
        </w:rPr>
      </w:pPr>
    </w:p>
    <w:p w14:paraId="7CAA43CC" w14:textId="77777777" w:rsidR="00C51F77" w:rsidRPr="008C3CDF" w:rsidRDefault="00C51F77" w:rsidP="003D0409">
      <w:pPr>
        <w:keepNext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4.7</w:t>
      </w:r>
      <w:r w:rsidRPr="008C3CDF">
        <w:rPr>
          <w:b/>
          <w:sz w:val="22"/>
          <w:szCs w:val="22"/>
          <w:lang w:val="cs-CZ"/>
        </w:rPr>
        <w:tab/>
        <w:t xml:space="preserve">Účinky na schopnost řídit a obsluhovat stroje </w:t>
      </w:r>
    </w:p>
    <w:p w14:paraId="2AF7DE99" w14:textId="77777777" w:rsidR="00C51F77" w:rsidRPr="008C3CDF" w:rsidRDefault="00C51F77" w:rsidP="003D0409">
      <w:pPr>
        <w:keepNext/>
        <w:rPr>
          <w:b/>
          <w:sz w:val="22"/>
          <w:szCs w:val="22"/>
          <w:lang w:val="cs-CZ"/>
        </w:rPr>
      </w:pPr>
    </w:p>
    <w:p w14:paraId="0223663B" w14:textId="0F0AA0C7" w:rsidR="00C51F77" w:rsidRPr="008C3CDF" w:rsidRDefault="009373D4" w:rsidP="003D0409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Teriparatide SUN </w:t>
      </w:r>
      <w:r w:rsidR="00124D19">
        <w:rPr>
          <w:sz w:val="22"/>
          <w:szCs w:val="22"/>
          <w:lang w:val="cs-CZ"/>
        </w:rPr>
        <w:t xml:space="preserve">nemá žádný nebo </w:t>
      </w:r>
      <w:r w:rsidR="005823C2">
        <w:rPr>
          <w:sz w:val="22"/>
          <w:szCs w:val="22"/>
          <w:lang w:val="cs-CZ"/>
        </w:rPr>
        <w:t>má</w:t>
      </w:r>
      <w:r w:rsidR="00124D19">
        <w:rPr>
          <w:sz w:val="22"/>
          <w:szCs w:val="22"/>
          <w:lang w:val="cs-CZ"/>
        </w:rPr>
        <w:t xml:space="preserve"> zanedbatelný </w:t>
      </w:r>
      <w:r w:rsidR="00C51F77" w:rsidRPr="008C3CDF">
        <w:rPr>
          <w:sz w:val="22"/>
          <w:szCs w:val="22"/>
          <w:lang w:val="cs-CZ"/>
        </w:rPr>
        <w:t>vliv na schopnost ří</w:t>
      </w:r>
      <w:r w:rsidR="005823C2">
        <w:rPr>
          <w:sz w:val="22"/>
          <w:szCs w:val="22"/>
          <w:lang w:val="cs-CZ"/>
        </w:rPr>
        <w:t>dit</w:t>
      </w:r>
      <w:r w:rsidR="00C51F77" w:rsidRPr="008C3CDF">
        <w:rPr>
          <w:sz w:val="22"/>
          <w:szCs w:val="22"/>
          <w:lang w:val="cs-CZ"/>
        </w:rPr>
        <w:t xml:space="preserve"> nebo obsluh</w:t>
      </w:r>
      <w:r w:rsidR="005823C2">
        <w:rPr>
          <w:sz w:val="22"/>
          <w:szCs w:val="22"/>
          <w:lang w:val="cs-CZ"/>
        </w:rPr>
        <w:t>ovat</w:t>
      </w:r>
      <w:r w:rsidR="00C51F77" w:rsidRPr="008C3CDF">
        <w:rPr>
          <w:sz w:val="22"/>
          <w:szCs w:val="22"/>
          <w:lang w:val="cs-CZ"/>
        </w:rPr>
        <w:t xml:space="preserve"> stroj</w:t>
      </w:r>
      <w:r w:rsidR="005823C2">
        <w:rPr>
          <w:sz w:val="22"/>
          <w:szCs w:val="22"/>
          <w:lang w:val="cs-CZ"/>
        </w:rPr>
        <w:t>e</w:t>
      </w:r>
      <w:r w:rsidR="00C51F77" w:rsidRPr="008C3CDF">
        <w:rPr>
          <w:sz w:val="22"/>
          <w:szCs w:val="22"/>
          <w:lang w:val="cs-CZ"/>
        </w:rPr>
        <w:t xml:space="preserve">. U některých pacientů byla pozorována přechodná ortostatická hypotenze nebo </w:t>
      </w:r>
      <w:r w:rsidR="005823C2">
        <w:rPr>
          <w:sz w:val="22"/>
          <w:szCs w:val="22"/>
          <w:lang w:val="cs-CZ"/>
        </w:rPr>
        <w:t>závratě</w:t>
      </w:r>
      <w:r w:rsidR="00C51F77" w:rsidRPr="008C3CDF">
        <w:rPr>
          <w:sz w:val="22"/>
          <w:szCs w:val="22"/>
          <w:lang w:val="cs-CZ"/>
        </w:rPr>
        <w:t>. Tito pacienti  se do ústupu příznaků m</w:t>
      </w:r>
      <w:r w:rsidR="00645167">
        <w:rPr>
          <w:sz w:val="22"/>
          <w:szCs w:val="22"/>
          <w:lang w:val="cs-CZ"/>
        </w:rPr>
        <w:t>ají</w:t>
      </w:r>
      <w:r w:rsidR="00C51F77" w:rsidRPr="008C3CDF">
        <w:rPr>
          <w:sz w:val="22"/>
          <w:szCs w:val="22"/>
          <w:lang w:val="cs-CZ"/>
        </w:rPr>
        <w:t xml:space="preserve"> zdržet řízení motorových vozidel nebo obsluhy strojů.</w:t>
      </w:r>
    </w:p>
    <w:p w14:paraId="2315A653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09A7D2C" w14:textId="77777777" w:rsidR="00C51F77" w:rsidRPr="008C3CDF" w:rsidRDefault="00C51F77" w:rsidP="00DD20D7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4.8</w:t>
      </w:r>
      <w:r w:rsidRPr="008C3CDF">
        <w:rPr>
          <w:b/>
          <w:sz w:val="22"/>
          <w:szCs w:val="22"/>
          <w:lang w:val="cs-CZ"/>
        </w:rPr>
        <w:tab/>
        <w:t>Nežádoucí účinky</w:t>
      </w:r>
    </w:p>
    <w:p w14:paraId="11C0C240" w14:textId="77777777" w:rsidR="00C51F77" w:rsidRDefault="00C51F77">
      <w:pPr>
        <w:rPr>
          <w:b/>
          <w:sz w:val="22"/>
          <w:szCs w:val="22"/>
          <w:lang w:val="cs-CZ"/>
        </w:rPr>
      </w:pPr>
    </w:p>
    <w:p w14:paraId="2AE8CCBF" w14:textId="77777777" w:rsidR="00C51F77" w:rsidRDefault="005B0C9C">
      <w:pPr>
        <w:rPr>
          <w:sz w:val="22"/>
          <w:szCs w:val="22"/>
          <w:u w:val="single"/>
          <w:lang w:val="cs-CZ"/>
        </w:rPr>
      </w:pPr>
      <w:r w:rsidRPr="00D46AF8">
        <w:rPr>
          <w:sz w:val="22"/>
          <w:szCs w:val="22"/>
          <w:u w:val="single"/>
          <w:lang w:val="cs-CZ"/>
        </w:rPr>
        <w:t>Shrnutí bezpečnostního profilu</w:t>
      </w:r>
    </w:p>
    <w:p w14:paraId="40037768" w14:textId="77777777" w:rsidR="00BD0F61" w:rsidRPr="008C3CDF" w:rsidRDefault="00BD0F61">
      <w:pPr>
        <w:rPr>
          <w:sz w:val="22"/>
          <w:szCs w:val="22"/>
          <w:lang w:val="cs-CZ"/>
        </w:rPr>
      </w:pPr>
    </w:p>
    <w:p w14:paraId="60089736" w14:textId="02D4E626" w:rsidR="00C51F77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Mezi nejčastěji hlášené nežádoucí </w:t>
      </w:r>
      <w:r w:rsidR="00630A5D">
        <w:rPr>
          <w:sz w:val="22"/>
          <w:szCs w:val="22"/>
          <w:lang w:val="cs-CZ"/>
        </w:rPr>
        <w:t>účinky</w:t>
      </w:r>
      <w:r w:rsidR="00630A5D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 xml:space="preserve">u pacientů léčených </w:t>
      </w:r>
      <w:r w:rsidR="009373D4">
        <w:rPr>
          <w:sz w:val="22"/>
          <w:szCs w:val="22"/>
          <w:lang w:val="cs-CZ"/>
        </w:rPr>
        <w:t>teriparatide</w:t>
      </w:r>
      <w:r w:rsidR="00645167">
        <w:rPr>
          <w:sz w:val="22"/>
          <w:szCs w:val="22"/>
          <w:lang w:val="cs-CZ"/>
        </w:rPr>
        <w:t>m</w:t>
      </w:r>
      <w:r w:rsidR="009373D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 xml:space="preserve">patřily </w:t>
      </w:r>
      <w:r w:rsidR="00DD4CB2">
        <w:rPr>
          <w:sz w:val="22"/>
          <w:szCs w:val="22"/>
          <w:lang w:val="cs-CZ"/>
        </w:rPr>
        <w:t>nauzea</w:t>
      </w:r>
      <w:r w:rsidRPr="008C3CDF">
        <w:rPr>
          <w:sz w:val="22"/>
          <w:szCs w:val="22"/>
          <w:lang w:val="cs-CZ"/>
        </w:rPr>
        <w:t>, bolest končetin, bolest hlavy a závra</w:t>
      </w:r>
      <w:r w:rsidR="00645167">
        <w:rPr>
          <w:sz w:val="22"/>
          <w:szCs w:val="22"/>
          <w:lang w:val="cs-CZ"/>
        </w:rPr>
        <w:t>ť</w:t>
      </w:r>
      <w:r w:rsidRPr="008C3CDF">
        <w:rPr>
          <w:sz w:val="22"/>
          <w:szCs w:val="22"/>
          <w:lang w:val="cs-CZ"/>
        </w:rPr>
        <w:t xml:space="preserve">. </w:t>
      </w:r>
    </w:p>
    <w:p w14:paraId="449DE8EE" w14:textId="77777777" w:rsidR="002C7522" w:rsidRDefault="002C7522">
      <w:pPr>
        <w:rPr>
          <w:sz w:val="22"/>
          <w:szCs w:val="22"/>
          <w:lang w:val="cs-CZ"/>
        </w:rPr>
      </w:pPr>
    </w:p>
    <w:p w14:paraId="78FDC507" w14:textId="3C8DEC03" w:rsidR="002C7522" w:rsidRDefault="002C7522">
      <w:pPr>
        <w:rPr>
          <w:sz w:val="22"/>
          <w:szCs w:val="22"/>
          <w:u w:val="single"/>
          <w:lang w:val="cs-CZ"/>
        </w:rPr>
      </w:pPr>
      <w:r w:rsidRPr="002C7522">
        <w:rPr>
          <w:sz w:val="22"/>
          <w:szCs w:val="22"/>
          <w:u w:val="single"/>
          <w:lang w:val="cs-CZ"/>
        </w:rPr>
        <w:t xml:space="preserve">Tabulkový </w:t>
      </w:r>
      <w:r w:rsidR="00645167">
        <w:rPr>
          <w:sz w:val="22"/>
          <w:szCs w:val="22"/>
          <w:u w:val="single"/>
          <w:lang w:val="cs-CZ"/>
        </w:rPr>
        <w:t>přehled</w:t>
      </w:r>
      <w:r w:rsidR="00645167" w:rsidRPr="002C7522">
        <w:rPr>
          <w:sz w:val="22"/>
          <w:szCs w:val="22"/>
          <w:u w:val="single"/>
          <w:lang w:val="cs-CZ"/>
        </w:rPr>
        <w:t xml:space="preserve"> </w:t>
      </w:r>
      <w:r w:rsidRPr="002C7522">
        <w:rPr>
          <w:sz w:val="22"/>
          <w:szCs w:val="22"/>
          <w:u w:val="single"/>
          <w:lang w:val="cs-CZ"/>
        </w:rPr>
        <w:t>nežádoucích účinků</w:t>
      </w:r>
    </w:p>
    <w:p w14:paraId="3A7CA431" w14:textId="77777777" w:rsidR="00BD0F61" w:rsidRPr="002C7522" w:rsidRDefault="00BD0F61">
      <w:pPr>
        <w:rPr>
          <w:sz w:val="22"/>
          <w:szCs w:val="22"/>
          <w:u w:val="single"/>
          <w:lang w:val="cs-CZ"/>
        </w:rPr>
      </w:pPr>
    </w:p>
    <w:p w14:paraId="5AB3AF03" w14:textId="4FEEB003" w:rsidR="002C7522" w:rsidRPr="008C3CDF" w:rsidRDefault="002C7522" w:rsidP="002C7522">
      <w:pPr>
        <w:pStyle w:val="BodyText"/>
        <w:rPr>
          <w:sz w:val="22"/>
          <w:szCs w:val="22"/>
        </w:rPr>
      </w:pPr>
      <w:r w:rsidRPr="008C3CDF">
        <w:rPr>
          <w:sz w:val="22"/>
          <w:szCs w:val="22"/>
        </w:rPr>
        <w:t>Alespoň jedna nežádoucí příhoda byla hlášena ve studiích s teriparatidem u 82,8</w:t>
      </w:r>
      <w:r w:rsidR="00AF7ED5">
        <w:rPr>
          <w:sz w:val="22"/>
          <w:szCs w:val="22"/>
        </w:rPr>
        <w:t xml:space="preserve"> </w:t>
      </w:r>
      <w:r w:rsidRPr="008C3CDF">
        <w:rPr>
          <w:sz w:val="22"/>
          <w:szCs w:val="22"/>
        </w:rPr>
        <w:t xml:space="preserve">% pacientů </w:t>
      </w:r>
      <w:r w:rsidR="00DD4CB2">
        <w:rPr>
          <w:sz w:val="22"/>
          <w:szCs w:val="22"/>
        </w:rPr>
        <w:t>po</w:t>
      </w:r>
      <w:r w:rsidRPr="008C3CDF">
        <w:rPr>
          <w:sz w:val="22"/>
          <w:szCs w:val="22"/>
        </w:rPr>
        <w:t xml:space="preserve">užívajících </w:t>
      </w:r>
      <w:r w:rsidR="009373D4">
        <w:rPr>
          <w:sz w:val="22"/>
          <w:szCs w:val="22"/>
        </w:rPr>
        <w:t>teriparatid</w:t>
      </w:r>
      <w:r w:rsidR="009373D4" w:rsidRPr="008C3CDF">
        <w:rPr>
          <w:sz w:val="22"/>
          <w:szCs w:val="22"/>
        </w:rPr>
        <w:t xml:space="preserve"> </w:t>
      </w:r>
      <w:r w:rsidRPr="008C3CDF">
        <w:rPr>
          <w:sz w:val="22"/>
          <w:szCs w:val="22"/>
        </w:rPr>
        <w:t>a u 84,5</w:t>
      </w:r>
      <w:r w:rsidR="00AF7ED5">
        <w:rPr>
          <w:sz w:val="22"/>
          <w:szCs w:val="22"/>
        </w:rPr>
        <w:t xml:space="preserve"> </w:t>
      </w:r>
      <w:r w:rsidRPr="008C3CDF">
        <w:rPr>
          <w:sz w:val="22"/>
          <w:szCs w:val="22"/>
        </w:rPr>
        <w:t xml:space="preserve">% pacientů </w:t>
      </w:r>
      <w:r w:rsidR="00DD4CB2">
        <w:rPr>
          <w:sz w:val="22"/>
          <w:szCs w:val="22"/>
        </w:rPr>
        <w:t>po</w:t>
      </w:r>
      <w:r w:rsidRPr="008C3CDF">
        <w:rPr>
          <w:sz w:val="22"/>
          <w:szCs w:val="22"/>
        </w:rPr>
        <w:t xml:space="preserve">užívajících placebo. </w:t>
      </w:r>
    </w:p>
    <w:p w14:paraId="3A4DDD4F" w14:textId="77777777" w:rsidR="0032480A" w:rsidRDefault="0032480A">
      <w:pPr>
        <w:rPr>
          <w:sz w:val="22"/>
          <w:szCs w:val="22"/>
          <w:lang w:val="cs-CZ"/>
        </w:rPr>
      </w:pPr>
    </w:p>
    <w:p w14:paraId="582FE3A8" w14:textId="77777777" w:rsidR="0032480A" w:rsidRPr="008C3CDF" w:rsidRDefault="0032480A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</w:t>
      </w:r>
      <w:r w:rsidRPr="00C873A0">
        <w:rPr>
          <w:sz w:val="22"/>
          <w:szCs w:val="22"/>
          <w:lang w:val="cs-CZ"/>
        </w:rPr>
        <w:t xml:space="preserve">ežádoucí účinky </w:t>
      </w:r>
      <w:r>
        <w:rPr>
          <w:sz w:val="22"/>
          <w:szCs w:val="22"/>
          <w:lang w:val="cs-CZ"/>
        </w:rPr>
        <w:t>spojené s </w:t>
      </w:r>
      <w:r w:rsidR="00DD4CB2">
        <w:rPr>
          <w:sz w:val="22"/>
          <w:szCs w:val="22"/>
          <w:lang w:val="cs-CZ"/>
        </w:rPr>
        <w:t xml:space="preserve">používáním </w:t>
      </w:r>
      <w:r>
        <w:rPr>
          <w:sz w:val="22"/>
          <w:szCs w:val="22"/>
          <w:lang w:val="cs-CZ"/>
        </w:rPr>
        <w:t xml:space="preserve">teriparatidu v </w:t>
      </w:r>
      <w:r w:rsidRPr="00C873A0">
        <w:rPr>
          <w:sz w:val="22"/>
          <w:szCs w:val="22"/>
          <w:lang w:val="cs-CZ"/>
        </w:rPr>
        <w:t>klinických studií</w:t>
      </w:r>
      <w:r w:rsidR="00BA0855">
        <w:rPr>
          <w:sz w:val="22"/>
          <w:szCs w:val="22"/>
          <w:lang w:val="cs-CZ"/>
        </w:rPr>
        <w:t>ch</w:t>
      </w:r>
      <w:r w:rsidRPr="00C873A0">
        <w:rPr>
          <w:sz w:val="22"/>
          <w:szCs w:val="22"/>
          <w:lang w:val="cs-CZ"/>
        </w:rPr>
        <w:t xml:space="preserve"> </w:t>
      </w:r>
      <w:r w:rsidR="00E130D8">
        <w:rPr>
          <w:sz w:val="22"/>
          <w:szCs w:val="22"/>
          <w:lang w:val="cs-CZ"/>
        </w:rPr>
        <w:t>a po</w:t>
      </w:r>
      <w:r w:rsidR="00B03A5B">
        <w:rPr>
          <w:sz w:val="22"/>
          <w:szCs w:val="22"/>
          <w:lang w:val="cs-CZ"/>
        </w:rPr>
        <w:t xml:space="preserve"> uvedení na trh </w:t>
      </w:r>
      <w:r>
        <w:rPr>
          <w:sz w:val="22"/>
          <w:szCs w:val="22"/>
          <w:lang w:val="cs-CZ"/>
        </w:rPr>
        <w:t xml:space="preserve">jsou shrnuty v níže uvedené tabulce. </w:t>
      </w:r>
      <w:r w:rsidR="00CA5A3F">
        <w:rPr>
          <w:sz w:val="22"/>
          <w:szCs w:val="22"/>
          <w:lang w:val="cs-CZ"/>
        </w:rPr>
        <w:t>Bylo použito následující o</w:t>
      </w:r>
      <w:r w:rsidR="00CA5A3F" w:rsidRPr="00C873A0">
        <w:rPr>
          <w:sz w:val="22"/>
          <w:szCs w:val="22"/>
          <w:lang w:val="cs-CZ"/>
        </w:rPr>
        <w:t>hodnocení četnosti výskytu</w:t>
      </w:r>
      <w:r w:rsidR="00CA5A3F">
        <w:rPr>
          <w:sz w:val="22"/>
          <w:szCs w:val="22"/>
          <w:lang w:val="cs-CZ"/>
        </w:rPr>
        <w:t xml:space="preserve"> nežádoucích účinků</w:t>
      </w:r>
      <w:r w:rsidR="00CA5A3F" w:rsidRPr="00C873A0">
        <w:rPr>
          <w:sz w:val="22"/>
          <w:szCs w:val="22"/>
          <w:lang w:val="cs-CZ"/>
        </w:rPr>
        <w:t>: velmi časté (</w:t>
      </w:r>
      <w:r w:rsidR="00CA5A3F" w:rsidRPr="00C873A0">
        <w:rPr>
          <w:sz w:val="22"/>
          <w:szCs w:val="22"/>
          <w:lang w:val="cs-CZ"/>
        </w:rPr>
        <w:sym w:font="Symbol" w:char="F0B3"/>
      </w:r>
      <w:r w:rsidR="00CA5A3F" w:rsidRPr="00C873A0">
        <w:rPr>
          <w:sz w:val="22"/>
          <w:szCs w:val="22"/>
          <w:lang w:val="cs-CZ"/>
        </w:rPr>
        <w:t>1/10), časté (</w:t>
      </w:r>
      <w:r w:rsidR="00CA5A3F" w:rsidRPr="00C873A0">
        <w:rPr>
          <w:sz w:val="22"/>
          <w:szCs w:val="22"/>
          <w:lang w:val="cs-CZ"/>
        </w:rPr>
        <w:sym w:font="Symbol" w:char="F0B3"/>
      </w:r>
      <w:r w:rsidR="00CA5A3F" w:rsidRPr="00C873A0">
        <w:rPr>
          <w:sz w:val="22"/>
          <w:szCs w:val="22"/>
          <w:lang w:val="cs-CZ"/>
        </w:rPr>
        <w:t xml:space="preserve">1/100 až </w:t>
      </w:r>
      <w:r w:rsidR="00CA5A3F" w:rsidRPr="00C873A0">
        <w:rPr>
          <w:sz w:val="22"/>
          <w:szCs w:val="22"/>
          <w:lang w:val="cs-CZ"/>
        </w:rPr>
        <w:sym w:font="Symbol" w:char="F03C"/>
      </w:r>
      <w:r w:rsidR="00CA5A3F" w:rsidRPr="00C873A0">
        <w:rPr>
          <w:sz w:val="22"/>
          <w:szCs w:val="22"/>
          <w:lang w:val="cs-CZ"/>
        </w:rPr>
        <w:t>1/10), méně časté (</w:t>
      </w:r>
      <w:r w:rsidR="00CA5A3F" w:rsidRPr="00C873A0">
        <w:rPr>
          <w:sz w:val="22"/>
          <w:szCs w:val="22"/>
          <w:lang w:val="cs-CZ"/>
        </w:rPr>
        <w:sym w:font="Symbol" w:char="F0B3"/>
      </w:r>
      <w:r w:rsidR="00CA5A3F" w:rsidRPr="00C873A0">
        <w:rPr>
          <w:sz w:val="22"/>
          <w:szCs w:val="22"/>
          <w:lang w:val="cs-CZ"/>
        </w:rPr>
        <w:t xml:space="preserve">1/1 000 až </w:t>
      </w:r>
      <w:r w:rsidR="00CA5A3F" w:rsidRPr="00C873A0">
        <w:rPr>
          <w:sz w:val="22"/>
          <w:szCs w:val="22"/>
          <w:lang w:val="cs-CZ"/>
        </w:rPr>
        <w:sym w:font="Symbol" w:char="F03C"/>
      </w:r>
      <w:r w:rsidR="00CA5A3F" w:rsidRPr="00C873A0">
        <w:rPr>
          <w:sz w:val="22"/>
          <w:szCs w:val="22"/>
          <w:lang w:val="cs-CZ"/>
        </w:rPr>
        <w:t>1/100), vzácné (</w:t>
      </w:r>
      <w:r w:rsidR="00CA5A3F" w:rsidRPr="00C873A0">
        <w:rPr>
          <w:sz w:val="22"/>
          <w:szCs w:val="22"/>
          <w:lang w:val="cs-CZ"/>
        </w:rPr>
        <w:sym w:font="Symbol" w:char="F0B3"/>
      </w:r>
      <w:r w:rsidR="00CA5A3F" w:rsidRPr="00C873A0">
        <w:rPr>
          <w:sz w:val="22"/>
          <w:szCs w:val="22"/>
          <w:lang w:val="cs-CZ"/>
        </w:rPr>
        <w:t xml:space="preserve">1/10 000 až </w:t>
      </w:r>
      <w:r w:rsidR="00CA5A3F" w:rsidRPr="00C873A0">
        <w:rPr>
          <w:sz w:val="22"/>
          <w:szCs w:val="22"/>
          <w:lang w:val="cs-CZ"/>
        </w:rPr>
        <w:sym w:font="Symbol" w:char="F03C"/>
      </w:r>
      <w:r w:rsidR="00CA5A3F" w:rsidRPr="00C873A0">
        <w:rPr>
          <w:sz w:val="22"/>
          <w:szCs w:val="22"/>
          <w:lang w:val="cs-CZ"/>
        </w:rPr>
        <w:t>1/1 000</w:t>
      </w:r>
      <w:r w:rsidR="00CA5A3F" w:rsidRPr="00C873A0">
        <w:rPr>
          <w:noProof/>
          <w:sz w:val="22"/>
          <w:szCs w:val="22"/>
          <w:lang w:val="cs-CZ"/>
        </w:rPr>
        <w:t xml:space="preserve">), </w:t>
      </w:r>
      <w:r w:rsidR="00CA5A3F" w:rsidRPr="00C873A0">
        <w:rPr>
          <w:sz w:val="22"/>
          <w:szCs w:val="22"/>
          <w:lang w:val="cs-CZ"/>
        </w:rPr>
        <w:t>velmi vzácné (</w:t>
      </w:r>
      <w:r w:rsidR="00CA5A3F" w:rsidRPr="00C873A0">
        <w:rPr>
          <w:sz w:val="22"/>
          <w:szCs w:val="22"/>
          <w:lang w:val="cs-CZ"/>
        </w:rPr>
        <w:sym w:font="Symbol" w:char="F03C"/>
      </w:r>
      <w:r w:rsidR="00CA5A3F" w:rsidRPr="00C873A0">
        <w:rPr>
          <w:sz w:val="22"/>
          <w:szCs w:val="22"/>
          <w:lang w:val="cs-CZ"/>
        </w:rPr>
        <w:t>1/10 000</w:t>
      </w:r>
      <w:r w:rsidR="00BA0855">
        <w:rPr>
          <w:sz w:val="22"/>
          <w:szCs w:val="22"/>
          <w:lang w:val="cs-CZ"/>
        </w:rPr>
        <w:t>)</w:t>
      </w:r>
      <w:r w:rsidR="00CA5A3F">
        <w:rPr>
          <w:noProof/>
          <w:sz w:val="22"/>
          <w:szCs w:val="22"/>
          <w:lang w:val="cs-CZ"/>
        </w:rPr>
        <w:t>.</w:t>
      </w:r>
    </w:p>
    <w:p w14:paraId="403D9A91" w14:textId="77777777" w:rsidR="00C51F77" w:rsidRDefault="00C51F77">
      <w:pPr>
        <w:rPr>
          <w:sz w:val="22"/>
          <w:szCs w:val="22"/>
          <w:lang w:val="cs-CZ"/>
        </w:rPr>
      </w:pPr>
    </w:p>
    <w:p w14:paraId="7C4C397D" w14:textId="7A778D7D" w:rsidR="0098186E" w:rsidRDefault="00A26259" w:rsidP="00F517D4">
      <w:pPr>
        <w:pStyle w:val="EndnoteText"/>
        <w:keepNext/>
        <w:ind w:right="-19"/>
        <w:rPr>
          <w:szCs w:val="22"/>
          <w:lang w:val="cs-CZ"/>
        </w:rPr>
      </w:pPr>
      <w:r w:rsidRPr="008C3CDF">
        <w:rPr>
          <w:b/>
          <w:szCs w:val="22"/>
          <w:lang w:val="cs-CZ"/>
        </w:rPr>
        <w:t xml:space="preserve">Tabulka </w:t>
      </w:r>
      <w:r>
        <w:rPr>
          <w:b/>
          <w:szCs w:val="22"/>
          <w:lang w:val="cs-CZ"/>
        </w:rPr>
        <w:t>1</w:t>
      </w:r>
      <w:r w:rsidRPr="00B0084F">
        <w:rPr>
          <w:szCs w:val="22"/>
          <w:lang w:val="cs-CZ"/>
        </w:rPr>
        <w:t xml:space="preserve">. </w:t>
      </w:r>
      <w:r w:rsidRPr="0023741F">
        <w:rPr>
          <w:szCs w:val="22"/>
          <w:lang w:val="cs-CZ"/>
        </w:rPr>
        <w:t xml:space="preserve">Nežádoucí </w:t>
      </w:r>
      <w:r w:rsidR="00645167" w:rsidRPr="0023741F">
        <w:rPr>
          <w:szCs w:val="22"/>
          <w:lang w:val="cs-CZ"/>
        </w:rPr>
        <w:t>účinky</w:t>
      </w:r>
    </w:p>
    <w:p w14:paraId="577BE819" w14:textId="77777777" w:rsidR="0023741F" w:rsidRPr="00F950C9" w:rsidRDefault="0023741F" w:rsidP="00F517D4">
      <w:pPr>
        <w:pStyle w:val="EndnoteText"/>
        <w:keepNext/>
        <w:ind w:right="-1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68"/>
        <w:gridCol w:w="2977"/>
      </w:tblGrid>
      <w:tr w:rsidR="0098186E" w:rsidRPr="00BB2859" w14:paraId="6239C971" w14:textId="77777777" w:rsidTr="008B780C">
        <w:tc>
          <w:tcPr>
            <w:tcW w:w="3015" w:type="dxa"/>
            <w:shd w:val="clear" w:color="auto" w:fill="auto"/>
          </w:tcPr>
          <w:p w14:paraId="13466813" w14:textId="0C23B0B7" w:rsidR="0098186E" w:rsidRPr="00BB2859" w:rsidRDefault="00A26259" w:rsidP="00F31CD4">
            <w:pPr>
              <w:rPr>
                <w:b/>
              </w:rPr>
            </w:pPr>
            <w:r w:rsidRPr="00A26259">
              <w:rPr>
                <w:b/>
              </w:rPr>
              <w:t xml:space="preserve">Třída orgánových systémů </w:t>
            </w:r>
            <w:r w:rsidR="004A0C04">
              <w:rPr>
                <w:b/>
              </w:rPr>
              <w:t xml:space="preserve">podle </w:t>
            </w:r>
            <w:r w:rsidRPr="00A26259">
              <w:rPr>
                <w:b/>
              </w:rPr>
              <w:t>MedDRA</w:t>
            </w:r>
          </w:p>
        </w:tc>
        <w:tc>
          <w:tcPr>
            <w:tcW w:w="3068" w:type="dxa"/>
            <w:shd w:val="clear" w:color="auto" w:fill="auto"/>
          </w:tcPr>
          <w:p w14:paraId="0F135787" w14:textId="3599461F" w:rsidR="0098186E" w:rsidRPr="00BB2859" w:rsidRDefault="00A26259" w:rsidP="00F31CD4">
            <w:pPr>
              <w:rPr>
                <w:b/>
              </w:rPr>
            </w:pPr>
            <w:r w:rsidRPr="00A26259">
              <w:rPr>
                <w:b/>
              </w:rPr>
              <w:t xml:space="preserve">Nežádoucí </w:t>
            </w:r>
            <w:r w:rsidR="00645167">
              <w:rPr>
                <w:b/>
              </w:rPr>
              <w:t>účinky</w:t>
            </w:r>
          </w:p>
        </w:tc>
        <w:tc>
          <w:tcPr>
            <w:tcW w:w="2977" w:type="dxa"/>
            <w:shd w:val="clear" w:color="auto" w:fill="auto"/>
          </w:tcPr>
          <w:p w14:paraId="7411997A" w14:textId="77777777" w:rsidR="0098186E" w:rsidRPr="00BB2859" w:rsidRDefault="00A26259" w:rsidP="00F31CD4">
            <w:pPr>
              <w:rPr>
                <w:b/>
              </w:rPr>
            </w:pPr>
            <w:r w:rsidRPr="00A26259">
              <w:rPr>
                <w:b/>
              </w:rPr>
              <w:t>Frekvence</w:t>
            </w:r>
          </w:p>
        </w:tc>
      </w:tr>
      <w:tr w:rsidR="0098186E" w:rsidRPr="00BB2859" w14:paraId="1E433E81" w14:textId="77777777" w:rsidTr="008B780C">
        <w:tc>
          <w:tcPr>
            <w:tcW w:w="3015" w:type="dxa"/>
            <w:shd w:val="clear" w:color="auto" w:fill="auto"/>
          </w:tcPr>
          <w:p w14:paraId="5DF1D216" w14:textId="77777777" w:rsidR="0098186E" w:rsidRPr="00CE3311" w:rsidRDefault="0098186E" w:rsidP="0098186E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Poruchy krve a lymfatického systému</w:t>
            </w:r>
          </w:p>
          <w:p w14:paraId="21156E43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4E33B2C4" w14:textId="5423E2FC" w:rsidR="0098186E" w:rsidRPr="00BB2859" w:rsidRDefault="0098186E" w:rsidP="00F31CD4">
            <w:r>
              <w:rPr>
                <w:sz w:val="22"/>
                <w:szCs w:val="22"/>
                <w:lang w:val="cs-CZ"/>
              </w:rPr>
              <w:t>A</w:t>
            </w:r>
            <w:r w:rsidRPr="00674ECE">
              <w:rPr>
                <w:sz w:val="22"/>
                <w:szCs w:val="22"/>
                <w:lang w:val="cs-CZ"/>
              </w:rPr>
              <w:t>n</w:t>
            </w:r>
            <w:r w:rsidR="004A0C04">
              <w:rPr>
                <w:sz w:val="22"/>
                <w:szCs w:val="22"/>
                <w:lang w:val="cs-CZ"/>
              </w:rPr>
              <w:t>e</w:t>
            </w:r>
            <w:r w:rsidRPr="00674ECE">
              <w:rPr>
                <w:sz w:val="22"/>
                <w:szCs w:val="22"/>
                <w:lang w:val="cs-CZ"/>
              </w:rPr>
              <w:t>mie</w:t>
            </w:r>
          </w:p>
        </w:tc>
        <w:tc>
          <w:tcPr>
            <w:tcW w:w="2977" w:type="dxa"/>
            <w:shd w:val="clear" w:color="auto" w:fill="auto"/>
          </w:tcPr>
          <w:p w14:paraId="305DEC69" w14:textId="2D5A110D" w:rsidR="0098186E" w:rsidRPr="00BB2859" w:rsidRDefault="004A0C04" w:rsidP="00F31CD4">
            <w:r>
              <w:t>Časté</w:t>
            </w:r>
          </w:p>
        </w:tc>
      </w:tr>
      <w:tr w:rsidR="0098186E" w:rsidRPr="00BB2859" w14:paraId="7F4FF7A0" w14:textId="77777777" w:rsidTr="008B780C">
        <w:tc>
          <w:tcPr>
            <w:tcW w:w="3015" w:type="dxa"/>
            <w:shd w:val="clear" w:color="auto" w:fill="auto"/>
          </w:tcPr>
          <w:p w14:paraId="14C1A3D9" w14:textId="77777777" w:rsidR="0098186E" w:rsidRPr="00CE3311" w:rsidRDefault="0098186E" w:rsidP="0098186E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 xml:space="preserve">Poruchy imunitního systému </w:t>
            </w:r>
          </w:p>
          <w:p w14:paraId="63B76C29" w14:textId="77777777" w:rsidR="0098186E" w:rsidRPr="00CE3311" w:rsidRDefault="0098186E" w:rsidP="00F31CD4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3068" w:type="dxa"/>
            <w:shd w:val="clear" w:color="auto" w:fill="auto"/>
          </w:tcPr>
          <w:p w14:paraId="0EBD40CE" w14:textId="77777777" w:rsidR="0098186E" w:rsidRPr="00F950C9" w:rsidRDefault="0098186E" w:rsidP="00F31CD4">
            <w:r w:rsidRPr="00674ECE">
              <w:rPr>
                <w:sz w:val="22"/>
                <w:szCs w:val="22"/>
                <w:lang w:val="cs-CZ"/>
              </w:rPr>
              <w:t>An</w:t>
            </w:r>
            <w:r>
              <w:rPr>
                <w:sz w:val="22"/>
                <w:szCs w:val="22"/>
                <w:lang w:val="cs-CZ"/>
              </w:rPr>
              <w:t>a</w:t>
            </w:r>
            <w:r w:rsidRPr="00674ECE">
              <w:rPr>
                <w:sz w:val="22"/>
                <w:szCs w:val="22"/>
                <w:lang w:val="cs-CZ"/>
              </w:rPr>
              <w:t>fylaxe</w:t>
            </w:r>
          </w:p>
        </w:tc>
        <w:tc>
          <w:tcPr>
            <w:tcW w:w="2977" w:type="dxa"/>
            <w:shd w:val="clear" w:color="auto" w:fill="auto"/>
          </w:tcPr>
          <w:p w14:paraId="0D6BE57F" w14:textId="734CE1E2" w:rsidR="0098186E" w:rsidRPr="00BB2859" w:rsidRDefault="003C6FD7" w:rsidP="00F31CD4">
            <w:r>
              <w:t>V</w:t>
            </w:r>
            <w:r w:rsidRPr="003C6FD7">
              <w:t>zácn</w:t>
            </w:r>
            <w:r w:rsidR="004A0C04">
              <w:t>é</w:t>
            </w:r>
          </w:p>
        </w:tc>
      </w:tr>
    </w:tbl>
    <w:p w14:paraId="017B83AF" w14:textId="77777777" w:rsidR="0023741F" w:rsidRDefault="0023741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68"/>
        <w:gridCol w:w="2977"/>
      </w:tblGrid>
      <w:tr w:rsidR="00F517D4" w:rsidRPr="00BB2859" w14:paraId="0F89BB03" w14:textId="77777777" w:rsidTr="008B780C">
        <w:tc>
          <w:tcPr>
            <w:tcW w:w="3015" w:type="dxa"/>
            <w:shd w:val="clear" w:color="auto" w:fill="auto"/>
          </w:tcPr>
          <w:p w14:paraId="39DBA1B2" w14:textId="52FE5123" w:rsidR="00F517D4" w:rsidRPr="00674ECE" w:rsidRDefault="00F517D4" w:rsidP="00F517D4">
            <w:pPr>
              <w:rPr>
                <w:b/>
                <w:sz w:val="22"/>
                <w:szCs w:val="22"/>
                <w:lang w:val="cs-CZ"/>
              </w:rPr>
            </w:pPr>
            <w:r w:rsidRPr="00A26259">
              <w:rPr>
                <w:b/>
              </w:rPr>
              <w:lastRenderedPageBreak/>
              <w:t xml:space="preserve">Třída orgánových systémů </w:t>
            </w:r>
            <w:r w:rsidR="004A0C04">
              <w:rPr>
                <w:b/>
              </w:rPr>
              <w:t xml:space="preserve">podle </w:t>
            </w:r>
            <w:r w:rsidRPr="00A26259">
              <w:rPr>
                <w:b/>
              </w:rPr>
              <w:t>MedDRA</w:t>
            </w:r>
          </w:p>
        </w:tc>
        <w:tc>
          <w:tcPr>
            <w:tcW w:w="3068" w:type="dxa"/>
            <w:shd w:val="clear" w:color="auto" w:fill="auto"/>
          </w:tcPr>
          <w:p w14:paraId="39D70B25" w14:textId="77777777" w:rsidR="00F517D4" w:rsidRPr="00674ECE" w:rsidRDefault="00F517D4" w:rsidP="00F517D4">
            <w:pPr>
              <w:rPr>
                <w:sz w:val="22"/>
                <w:szCs w:val="22"/>
                <w:lang w:val="cs-CZ"/>
              </w:rPr>
            </w:pPr>
            <w:r w:rsidRPr="00A26259">
              <w:rPr>
                <w:b/>
              </w:rPr>
              <w:t>Nežádoucí reakce</w:t>
            </w:r>
          </w:p>
        </w:tc>
        <w:tc>
          <w:tcPr>
            <w:tcW w:w="2977" w:type="dxa"/>
            <w:shd w:val="clear" w:color="auto" w:fill="auto"/>
          </w:tcPr>
          <w:p w14:paraId="09D37059" w14:textId="77777777" w:rsidR="00F517D4" w:rsidRDefault="00F517D4" w:rsidP="00F517D4">
            <w:r w:rsidRPr="00A26259">
              <w:rPr>
                <w:b/>
              </w:rPr>
              <w:t>Frekvence</w:t>
            </w:r>
          </w:p>
        </w:tc>
      </w:tr>
      <w:tr w:rsidR="0098186E" w:rsidRPr="00BB2859" w14:paraId="45155FEF" w14:textId="77777777" w:rsidTr="008B780C">
        <w:tc>
          <w:tcPr>
            <w:tcW w:w="3015" w:type="dxa"/>
            <w:vMerge w:val="restart"/>
            <w:shd w:val="clear" w:color="auto" w:fill="auto"/>
          </w:tcPr>
          <w:p w14:paraId="31D809CE" w14:textId="77777777" w:rsidR="0098186E" w:rsidRPr="00CE3311" w:rsidRDefault="0098186E" w:rsidP="0098186E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 xml:space="preserve">Poruchy metabolismu a výživy </w:t>
            </w:r>
          </w:p>
          <w:p w14:paraId="47FCE1A7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4B6997E3" w14:textId="678283D9" w:rsidR="00F517D4" w:rsidRPr="00F517D4" w:rsidRDefault="00F517D4" w:rsidP="00F517D4">
            <w:pPr>
              <w:rPr>
                <w:lang w:val="cs-CZ"/>
              </w:rPr>
            </w:pPr>
            <w:r w:rsidRPr="00F517D4">
              <w:rPr>
                <w:lang w:val="cs-CZ"/>
              </w:rPr>
              <w:t>Hypercholesterol</w:t>
            </w:r>
            <w:r w:rsidR="00721036">
              <w:rPr>
                <w:lang w:val="cs-CZ"/>
              </w:rPr>
              <w:t>e</w:t>
            </w:r>
            <w:r w:rsidRPr="00F517D4">
              <w:rPr>
                <w:lang w:val="cs-CZ"/>
              </w:rPr>
              <w:t>mie</w:t>
            </w:r>
          </w:p>
          <w:p w14:paraId="2CF4BF99" w14:textId="77777777" w:rsidR="0098186E" w:rsidRPr="00BB2859" w:rsidRDefault="0098186E" w:rsidP="00F31CD4"/>
        </w:tc>
        <w:tc>
          <w:tcPr>
            <w:tcW w:w="2977" w:type="dxa"/>
            <w:shd w:val="clear" w:color="auto" w:fill="auto"/>
          </w:tcPr>
          <w:p w14:paraId="44672C25" w14:textId="19295B15" w:rsidR="0098186E" w:rsidRPr="00BB2859" w:rsidRDefault="00721036" w:rsidP="00F31CD4">
            <w:r>
              <w:t>Časté</w:t>
            </w:r>
          </w:p>
        </w:tc>
      </w:tr>
      <w:tr w:rsidR="0098186E" w:rsidRPr="00BB2859" w14:paraId="55573058" w14:textId="77777777" w:rsidTr="008B780C">
        <w:tc>
          <w:tcPr>
            <w:tcW w:w="3015" w:type="dxa"/>
            <w:vMerge/>
            <w:shd w:val="clear" w:color="auto" w:fill="auto"/>
          </w:tcPr>
          <w:p w14:paraId="600E1B28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1834A460" w14:textId="6297F870" w:rsidR="0098186E" w:rsidRDefault="0098186E" w:rsidP="0098186E">
            <w:r>
              <w:rPr>
                <w:color w:val="000000"/>
                <w:sz w:val="22"/>
                <w:szCs w:val="22"/>
                <w:lang w:val="cs-CZ"/>
              </w:rPr>
              <w:t>H</w:t>
            </w:r>
            <w:r w:rsidRPr="00674ECE">
              <w:rPr>
                <w:color w:val="000000"/>
                <w:sz w:val="22"/>
                <w:szCs w:val="22"/>
                <w:lang w:val="cs-CZ"/>
              </w:rPr>
              <w:t>yperkalc</w:t>
            </w:r>
            <w:r w:rsidR="00721036">
              <w:rPr>
                <w:color w:val="000000"/>
                <w:sz w:val="22"/>
                <w:szCs w:val="22"/>
                <w:lang w:val="cs-CZ"/>
              </w:rPr>
              <w:t>e</w:t>
            </w:r>
            <w:r w:rsidRPr="00674ECE">
              <w:rPr>
                <w:color w:val="000000"/>
                <w:sz w:val="22"/>
                <w:szCs w:val="22"/>
                <w:lang w:val="cs-CZ"/>
              </w:rPr>
              <w:t>mie větší než 2,76 mmol/l</w:t>
            </w:r>
            <w:r w:rsidRPr="00674ECE">
              <w:rPr>
                <w:sz w:val="22"/>
                <w:szCs w:val="22"/>
                <w:lang w:val="cs-CZ"/>
              </w:rPr>
              <w:t>,</w:t>
            </w:r>
            <w:r w:rsidRPr="00674ECE">
              <w:rPr>
                <w:color w:val="000000"/>
                <w:sz w:val="22"/>
                <w:szCs w:val="22"/>
                <w:lang w:val="cs-CZ"/>
              </w:rPr>
              <w:t xml:space="preserve"> hyperurikémie</w:t>
            </w:r>
          </w:p>
          <w:p w14:paraId="3692BE5C" w14:textId="77777777" w:rsidR="0098186E" w:rsidRPr="00F950C9" w:rsidRDefault="0098186E" w:rsidP="0098186E"/>
        </w:tc>
        <w:tc>
          <w:tcPr>
            <w:tcW w:w="2977" w:type="dxa"/>
            <w:shd w:val="clear" w:color="auto" w:fill="auto"/>
          </w:tcPr>
          <w:p w14:paraId="369D8DD7" w14:textId="0090E53E" w:rsidR="0098186E" w:rsidRPr="00BB2859" w:rsidRDefault="00721036" w:rsidP="00F31CD4">
            <w:r>
              <w:t>Méně časté</w:t>
            </w:r>
          </w:p>
        </w:tc>
      </w:tr>
      <w:tr w:rsidR="0098186E" w:rsidRPr="00BB2859" w14:paraId="41F53447" w14:textId="77777777" w:rsidTr="008B780C">
        <w:tc>
          <w:tcPr>
            <w:tcW w:w="3015" w:type="dxa"/>
            <w:vMerge/>
            <w:shd w:val="clear" w:color="auto" w:fill="auto"/>
          </w:tcPr>
          <w:p w14:paraId="0CE68580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029C37B3" w14:textId="51B72868" w:rsidR="0098186E" w:rsidRPr="004E166E" w:rsidRDefault="0098186E" w:rsidP="00F31CD4">
            <w:pPr>
              <w:rPr>
                <w:lang w:val="nl-NL"/>
              </w:rPr>
            </w:pPr>
            <w:r>
              <w:rPr>
                <w:sz w:val="22"/>
                <w:szCs w:val="22"/>
                <w:lang w:val="cs-CZ"/>
              </w:rPr>
              <w:t>H</w:t>
            </w:r>
            <w:r w:rsidRPr="00674ECE">
              <w:rPr>
                <w:color w:val="000000"/>
                <w:sz w:val="22"/>
                <w:szCs w:val="22"/>
                <w:lang w:val="cs-CZ"/>
              </w:rPr>
              <w:t>yperkalc</w:t>
            </w:r>
            <w:r w:rsidR="00230CD0">
              <w:rPr>
                <w:color w:val="000000"/>
                <w:sz w:val="22"/>
                <w:szCs w:val="22"/>
                <w:lang w:val="cs-CZ"/>
              </w:rPr>
              <w:t>e</w:t>
            </w:r>
            <w:r w:rsidRPr="00674ECE">
              <w:rPr>
                <w:color w:val="000000"/>
                <w:sz w:val="22"/>
                <w:szCs w:val="22"/>
                <w:lang w:val="cs-CZ"/>
              </w:rPr>
              <w:t>mie větší než 3,25 mmol/l</w:t>
            </w:r>
          </w:p>
        </w:tc>
        <w:tc>
          <w:tcPr>
            <w:tcW w:w="2977" w:type="dxa"/>
            <w:shd w:val="clear" w:color="auto" w:fill="auto"/>
          </w:tcPr>
          <w:p w14:paraId="3E118A58" w14:textId="7A95F00D" w:rsidR="0098186E" w:rsidRPr="00BB2859" w:rsidRDefault="003C6FD7" w:rsidP="00F31CD4">
            <w:r>
              <w:t>V</w:t>
            </w:r>
            <w:r w:rsidRPr="003C6FD7">
              <w:t>zácn</w:t>
            </w:r>
            <w:r w:rsidR="00230CD0">
              <w:t>é</w:t>
            </w:r>
          </w:p>
        </w:tc>
      </w:tr>
      <w:tr w:rsidR="0098186E" w:rsidRPr="00BB2859" w14:paraId="257FC03E" w14:textId="77777777" w:rsidTr="008B780C">
        <w:tc>
          <w:tcPr>
            <w:tcW w:w="3015" w:type="dxa"/>
            <w:shd w:val="clear" w:color="auto" w:fill="auto"/>
          </w:tcPr>
          <w:p w14:paraId="76E35E42" w14:textId="77777777" w:rsidR="0098186E" w:rsidRPr="00CE3311" w:rsidRDefault="0098186E" w:rsidP="0098186E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Psychiatrické poruchy</w:t>
            </w:r>
          </w:p>
          <w:p w14:paraId="0BA3FB59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2CEE3211" w14:textId="77777777" w:rsidR="0098186E" w:rsidRPr="00BB2859" w:rsidRDefault="0098186E" w:rsidP="00F31CD4">
            <w:r>
              <w:rPr>
                <w:sz w:val="22"/>
                <w:szCs w:val="22"/>
                <w:lang w:val="cs-CZ"/>
              </w:rPr>
              <w:t>D</w:t>
            </w:r>
            <w:r w:rsidRPr="00674ECE">
              <w:rPr>
                <w:sz w:val="22"/>
                <w:szCs w:val="22"/>
                <w:lang w:val="cs-CZ"/>
              </w:rPr>
              <w:t>eprese</w:t>
            </w:r>
          </w:p>
        </w:tc>
        <w:tc>
          <w:tcPr>
            <w:tcW w:w="2977" w:type="dxa"/>
            <w:shd w:val="clear" w:color="auto" w:fill="auto"/>
          </w:tcPr>
          <w:p w14:paraId="49037A83" w14:textId="27F5611F" w:rsidR="0098186E" w:rsidRPr="00BB2859" w:rsidRDefault="00721036" w:rsidP="00F31CD4">
            <w:r>
              <w:t>Časté</w:t>
            </w:r>
          </w:p>
        </w:tc>
      </w:tr>
      <w:tr w:rsidR="0098186E" w:rsidRPr="00BB2859" w14:paraId="37FFEC4F" w14:textId="77777777" w:rsidTr="008B780C">
        <w:tc>
          <w:tcPr>
            <w:tcW w:w="3015" w:type="dxa"/>
            <w:shd w:val="clear" w:color="auto" w:fill="auto"/>
          </w:tcPr>
          <w:p w14:paraId="30FEDD65" w14:textId="77777777" w:rsidR="0034519F" w:rsidRPr="00CE3311" w:rsidRDefault="0034519F" w:rsidP="0034519F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Poruchy nervového systému</w:t>
            </w:r>
          </w:p>
          <w:p w14:paraId="3C80417C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1F5D0B10" w14:textId="0B9BAE3E" w:rsidR="0098186E" w:rsidRPr="00F950C9" w:rsidRDefault="0034519F" w:rsidP="00F31CD4">
            <w:r>
              <w:rPr>
                <w:sz w:val="22"/>
                <w:szCs w:val="22"/>
                <w:lang w:val="cs-CZ"/>
              </w:rPr>
              <w:t>Z</w:t>
            </w:r>
            <w:r w:rsidRPr="00674ECE">
              <w:rPr>
                <w:sz w:val="22"/>
                <w:szCs w:val="22"/>
                <w:lang w:val="cs-CZ"/>
              </w:rPr>
              <w:t>ávra</w:t>
            </w:r>
            <w:r w:rsidR="00230CD0">
              <w:rPr>
                <w:sz w:val="22"/>
                <w:szCs w:val="22"/>
                <w:lang w:val="cs-CZ"/>
              </w:rPr>
              <w:t>ť</w:t>
            </w:r>
            <w:r w:rsidRPr="00674ECE">
              <w:rPr>
                <w:sz w:val="22"/>
                <w:szCs w:val="22"/>
                <w:lang w:val="cs-CZ"/>
              </w:rPr>
              <w:t>, bolest hlavy, ischias, synkopa</w:t>
            </w:r>
          </w:p>
        </w:tc>
        <w:tc>
          <w:tcPr>
            <w:tcW w:w="2977" w:type="dxa"/>
            <w:shd w:val="clear" w:color="auto" w:fill="auto"/>
          </w:tcPr>
          <w:p w14:paraId="4F7E368F" w14:textId="157DE985" w:rsidR="0098186E" w:rsidRPr="00BB2859" w:rsidRDefault="00721036" w:rsidP="00F31CD4">
            <w:r>
              <w:t>Časté</w:t>
            </w:r>
          </w:p>
        </w:tc>
      </w:tr>
      <w:tr w:rsidR="0098186E" w:rsidRPr="00BB2859" w14:paraId="3610C5E0" w14:textId="77777777" w:rsidTr="008B780C">
        <w:tc>
          <w:tcPr>
            <w:tcW w:w="3015" w:type="dxa"/>
            <w:shd w:val="clear" w:color="auto" w:fill="auto"/>
          </w:tcPr>
          <w:p w14:paraId="70195CCD" w14:textId="77777777" w:rsidR="0034519F" w:rsidRPr="00CE3311" w:rsidRDefault="0034519F" w:rsidP="0034519F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Poruchy ucha a labyrintu</w:t>
            </w:r>
          </w:p>
          <w:p w14:paraId="180A16F7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561FCA2F" w14:textId="77777777" w:rsidR="0098186E" w:rsidRPr="00BB2859" w:rsidRDefault="0098186E" w:rsidP="00F31CD4">
            <w:r w:rsidRPr="00BB2859">
              <w:t>Vertigo</w:t>
            </w:r>
          </w:p>
        </w:tc>
        <w:tc>
          <w:tcPr>
            <w:tcW w:w="2977" w:type="dxa"/>
            <w:shd w:val="clear" w:color="auto" w:fill="auto"/>
          </w:tcPr>
          <w:p w14:paraId="1C9C5FB8" w14:textId="792BB2A8" w:rsidR="0098186E" w:rsidRPr="00BB2859" w:rsidRDefault="00721036" w:rsidP="00F31CD4">
            <w:r>
              <w:t>Časté</w:t>
            </w:r>
          </w:p>
        </w:tc>
      </w:tr>
      <w:tr w:rsidR="0098186E" w:rsidRPr="00BB2859" w14:paraId="641A8838" w14:textId="77777777" w:rsidTr="008B780C">
        <w:tc>
          <w:tcPr>
            <w:tcW w:w="3015" w:type="dxa"/>
            <w:vMerge w:val="restart"/>
            <w:shd w:val="clear" w:color="auto" w:fill="auto"/>
          </w:tcPr>
          <w:p w14:paraId="3C83E669" w14:textId="77777777" w:rsidR="0034519F" w:rsidRPr="00CE3311" w:rsidRDefault="0034519F" w:rsidP="0034519F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Srdeční poruchy</w:t>
            </w:r>
          </w:p>
          <w:p w14:paraId="2B2B214A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30A8D0E0" w14:textId="77777777" w:rsidR="0098186E" w:rsidRPr="00BB2859" w:rsidRDefault="0034519F" w:rsidP="00F31CD4">
            <w:r>
              <w:rPr>
                <w:sz w:val="22"/>
                <w:szCs w:val="22"/>
                <w:lang w:val="cs-CZ"/>
              </w:rPr>
              <w:t>P</w:t>
            </w:r>
            <w:r w:rsidRPr="00674ECE">
              <w:rPr>
                <w:sz w:val="22"/>
                <w:szCs w:val="22"/>
                <w:lang w:val="cs-CZ"/>
              </w:rPr>
              <w:t>alpitace</w:t>
            </w:r>
          </w:p>
        </w:tc>
        <w:tc>
          <w:tcPr>
            <w:tcW w:w="2977" w:type="dxa"/>
            <w:shd w:val="clear" w:color="auto" w:fill="auto"/>
          </w:tcPr>
          <w:p w14:paraId="5761F5AB" w14:textId="5660AA49" w:rsidR="0098186E" w:rsidRPr="00BB2859" w:rsidRDefault="00721036" w:rsidP="00F31CD4">
            <w:r>
              <w:t>Časté</w:t>
            </w:r>
          </w:p>
        </w:tc>
      </w:tr>
      <w:tr w:rsidR="0098186E" w:rsidRPr="00BB2859" w14:paraId="006093DA" w14:textId="77777777" w:rsidTr="008B780C">
        <w:tc>
          <w:tcPr>
            <w:tcW w:w="3015" w:type="dxa"/>
            <w:vMerge/>
            <w:shd w:val="clear" w:color="auto" w:fill="auto"/>
          </w:tcPr>
          <w:p w14:paraId="68E8CA25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459FECAB" w14:textId="77777777" w:rsidR="0098186E" w:rsidRPr="00BB2859" w:rsidRDefault="0034519F" w:rsidP="00F31CD4">
            <w:r>
              <w:rPr>
                <w:sz w:val="22"/>
                <w:szCs w:val="22"/>
                <w:lang w:val="cs-CZ"/>
              </w:rPr>
              <w:t>T</w:t>
            </w:r>
            <w:r w:rsidRPr="00674ECE">
              <w:rPr>
                <w:sz w:val="22"/>
                <w:szCs w:val="22"/>
                <w:lang w:val="cs-CZ"/>
              </w:rPr>
              <w:t>achykardie</w:t>
            </w:r>
          </w:p>
        </w:tc>
        <w:tc>
          <w:tcPr>
            <w:tcW w:w="2977" w:type="dxa"/>
            <w:shd w:val="clear" w:color="auto" w:fill="auto"/>
          </w:tcPr>
          <w:p w14:paraId="2347464C" w14:textId="7FE05A11" w:rsidR="0098186E" w:rsidRPr="00BB2859" w:rsidRDefault="00721036" w:rsidP="00F31CD4">
            <w:r>
              <w:t>Méně časté</w:t>
            </w:r>
          </w:p>
        </w:tc>
      </w:tr>
      <w:tr w:rsidR="0098186E" w:rsidRPr="00BB2859" w14:paraId="73575771" w14:textId="77777777" w:rsidTr="008B780C">
        <w:tc>
          <w:tcPr>
            <w:tcW w:w="3015" w:type="dxa"/>
            <w:shd w:val="clear" w:color="auto" w:fill="auto"/>
          </w:tcPr>
          <w:p w14:paraId="1414B531" w14:textId="77777777" w:rsidR="0034519F" w:rsidRPr="00CE3311" w:rsidRDefault="0034519F" w:rsidP="0034519F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Cévní poruchy</w:t>
            </w:r>
          </w:p>
          <w:p w14:paraId="7977C59B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02E4CB59" w14:textId="77777777" w:rsidR="0098186E" w:rsidRPr="00BB2859" w:rsidRDefault="0034519F" w:rsidP="00F31CD4">
            <w:r>
              <w:rPr>
                <w:sz w:val="22"/>
                <w:szCs w:val="22"/>
                <w:lang w:val="cs-CZ"/>
              </w:rPr>
              <w:t>H</w:t>
            </w:r>
            <w:r w:rsidRPr="00674ECE">
              <w:rPr>
                <w:sz w:val="22"/>
                <w:szCs w:val="22"/>
                <w:lang w:val="cs-CZ"/>
              </w:rPr>
              <w:t>ypotenze</w:t>
            </w:r>
          </w:p>
        </w:tc>
        <w:tc>
          <w:tcPr>
            <w:tcW w:w="2977" w:type="dxa"/>
            <w:shd w:val="clear" w:color="auto" w:fill="auto"/>
          </w:tcPr>
          <w:p w14:paraId="1E59BA93" w14:textId="6B05A4E2" w:rsidR="0098186E" w:rsidRPr="00BB2859" w:rsidRDefault="00721036" w:rsidP="00F31CD4">
            <w:r>
              <w:t>Časté</w:t>
            </w:r>
          </w:p>
        </w:tc>
      </w:tr>
      <w:tr w:rsidR="0098186E" w:rsidRPr="00BB2859" w14:paraId="6BA587B0" w14:textId="77777777" w:rsidTr="008B780C">
        <w:tc>
          <w:tcPr>
            <w:tcW w:w="3015" w:type="dxa"/>
            <w:vMerge w:val="restart"/>
            <w:shd w:val="clear" w:color="auto" w:fill="auto"/>
          </w:tcPr>
          <w:p w14:paraId="78C28A2D" w14:textId="77777777" w:rsidR="0034519F" w:rsidRPr="00CE3311" w:rsidRDefault="0034519F" w:rsidP="0034519F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Respirační, hrudní a mediastinální poruchy</w:t>
            </w:r>
          </w:p>
          <w:p w14:paraId="5A3BD190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43E36CD6" w14:textId="52935010" w:rsidR="0098186E" w:rsidRPr="00BB2859" w:rsidRDefault="0098186E" w:rsidP="00F31CD4">
            <w:r w:rsidRPr="00BB2859">
              <w:t>Dyspnoe</w:t>
            </w:r>
          </w:p>
        </w:tc>
        <w:tc>
          <w:tcPr>
            <w:tcW w:w="2977" w:type="dxa"/>
            <w:shd w:val="clear" w:color="auto" w:fill="auto"/>
          </w:tcPr>
          <w:p w14:paraId="06D31A53" w14:textId="798199D2" w:rsidR="0098186E" w:rsidRPr="00BB2859" w:rsidRDefault="00721036" w:rsidP="00F31CD4">
            <w:r>
              <w:t>Časté</w:t>
            </w:r>
          </w:p>
        </w:tc>
      </w:tr>
      <w:tr w:rsidR="0098186E" w:rsidRPr="00BB2859" w14:paraId="6D7AC381" w14:textId="77777777" w:rsidTr="008B780C">
        <w:tc>
          <w:tcPr>
            <w:tcW w:w="3015" w:type="dxa"/>
            <w:vMerge/>
            <w:shd w:val="clear" w:color="auto" w:fill="auto"/>
          </w:tcPr>
          <w:p w14:paraId="48536B37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4344F59F" w14:textId="77777777" w:rsidR="0098186E" w:rsidRPr="00BB2859" w:rsidRDefault="000625A1" w:rsidP="00F31CD4">
            <w:r>
              <w:rPr>
                <w:sz w:val="22"/>
                <w:szCs w:val="22"/>
                <w:lang w:val="cs-CZ"/>
              </w:rPr>
              <w:t>E</w:t>
            </w:r>
            <w:r w:rsidRPr="00674ECE">
              <w:rPr>
                <w:sz w:val="22"/>
                <w:szCs w:val="22"/>
                <w:lang w:val="cs-CZ"/>
              </w:rPr>
              <w:t>mfyzém</w:t>
            </w:r>
          </w:p>
        </w:tc>
        <w:tc>
          <w:tcPr>
            <w:tcW w:w="2977" w:type="dxa"/>
            <w:shd w:val="clear" w:color="auto" w:fill="auto"/>
          </w:tcPr>
          <w:p w14:paraId="478FAA08" w14:textId="4FEFEAF8" w:rsidR="0098186E" w:rsidRPr="00BB2859" w:rsidRDefault="00721036" w:rsidP="00F31CD4">
            <w:r>
              <w:t>Méně časté</w:t>
            </w:r>
          </w:p>
        </w:tc>
      </w:tr>
      <w:tr w:rsidR="0098186E" w:rsidRPr="00BB2859" w14:paraId="00C86BDE" w14:textId="77777777" w:rsidTr="008B780C">
        <w:tc>
          <w:tcPr>
            <w:tcW w:w="3015" w:type="dxa"/>
            <w:vMerge w:val="restart"/>
            <w:shd w:val="clear" w:color="auto" w:fill="auto"/>
          </w:tcPr>
          <w:p w14:paraId="19AB1A76" w14:textId="77777777" w:rsidR="000625A1" w:rsidRPr="00CE3311" w:rsidRDefault="000625A1" w:rsidP="000625A1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Gastrointestinální poruchy</w:t>
            </w:r>
          </w:p>
          <w:p w14:paraId="5422D83D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57CE7EEA" w14:textId="77777777" w:rsidR="0098186E" w:rsidRPr="00B0084F" w:rsidRDefault="000625A1" w:rsidP="000625A1">
            <w:pPr>
              <w:rPr>
                <w:lang w:val="pt-PT"/>
              </w:rPr>
            </w:pPr>
            <w:r>
              <w:rPr>
                <w:sz w:val="22"/>
                <w:szCs w:val="22"/>
                <w:lang w:val="cs-CZ"/>
              </w:rPr>
              <w:t>N</w:t>
            </w:r>
            <w:r w:rsidRPr="00674ECE">
              <w:rPr>
                <w:sz w:val="22"/>
                <w:szCs w:val="22"/>
                <w:lang w:val="cs-CZ"/>
              </w:rPr>
              <w:t>auzea, zvracení, hiátová hernie, gastroezofageální reflux</w:t>
            </w:r>
            <w:r w:rsidRPr="00B0084F">
              <w:rPr>
                <w:lang w:val="pt-PT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27E7C049" w14:textId="6141FB41" w:rsidR="0098186E" w:rsidRPr="00BB2859" w:rsidRDefault="00721036" w:rsidP="00F31CD4">
            <w:r>
              <w:t>Časté</w:t>
            </w:r>
          </w:p>
        </w:tc>
      </w:tr>
      <w:tr w:rsidR="0098186E" w:rsidRPr="00BB2859" w14:paraId="053B1CD1" w14:textId="77777777" w:rsidTr="008B780C">
        <w:tc>
          <w:tcPr>
            <w:tcW w:w="3015" w:type="dxa"/>
            <w:vMerge/>
            <w:shd w:val="clear" w:color="auto" w:fill="auto"/>
          </w:tcPr>
          <w:p w14:paraId="23DED1BB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3620C19C" w14:textId="3B50D716" w:rsidR="0098186E" w:rsidRPr="00BB2859" w:rsidRDefault="000625A1" w:rsidP="000625A1">
            <w:r>
              <w:rPr>
                <w:sz w:val="22"/>
                <w:szCs w:val="22"/>
                <w:lang w:val="cs-CZ"/>
              </w:rPr>
              <w:t>H</w:t>
            </w:r>
            <w:r w:rsidRPr="00674ECE">
              <w:rPr>
                <w:sz w:val="22"/>
                <w:szCs w:val="22"/>
                <w:lang w:val="cs-CZ"/>
              </w:rPr>
              <w:t>emoroidy</w:t>
            </w:r>
          </w:p>
        </w:tc>
        <w:tc>
          <w:tcPr>
            <w:tcW w:w="2977" w:type="dxa"/>
            <w:shd w:val="clear" w:color="auto" w:fill="auto"/>
          </w:tcPr>
          <w:p w14:paraId="21B05860" w14:textId="005FD5AF" w:rsidR="0098186E" w:rsidRPr="00BB2859" w:rsidRDefault="00721036" w:rsidP="00F31CD4">
            <w:r>
              <w:t>Méně časté</w:t>
            </w:r>
          </w:p>
        </w:tc>
      </w:tr>
      <w:tr w:rsidR="0098186E" w:rsidRPr="00BB2859" w14:paraId="43D6C745" w14:textId="77777777" w:rsidTr="008B780C">
        <w:tc>
          <w:tcPr>
            <w:tcW w:w="3015" w:type="dxa"/>
            <w:shd w:val="clear" w:color="auto" w:fill="auto"/>
          </w:tcPr>
          <w:p w14:paraId="47CD2B68" w14:textId="77777777" w:rsidR="00B01474" w:rsidRPr="00CE3311" w:rsidRDefault="00B01474" w:rsidP="00B01474">
            <w:pPr>
              <w:rPr>
                <w:sz w:val="22"/>
                <w:szCs w:val="22"/>
                <w:lang w:val="it-IT"/>
              </w:rPr>
            </w:pPr>
            <w:r w:rsidRPr="00CE3311">
              <w:rPr>
                <w:sz w:val="22"/>
                <w:szCs w:val="22"/>
                <w:lang w:val="it-IT"/>
              </w:rPr>
              <w:t>Poruchy kůže a podkožní tkáně</w:t>
            </w:r>
          </w:p>
          <w:p w14:paraId="25071870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1C414A7F" w14:textId="77777777" w:rsidR="0098186E" w:rsidRPr="00BB2859" w:rsidRDefault="00B01474" w:rsidP="00F31CD4">
            <w:r>
              <w:rPr>
                <w:sz w:val="22"/>
                <w:szCs w:val="22"/>
                <w:lang w:val="it-IT"/>
              </w:rPr>
              <w:t>Z</w:t>
            </w:r>
            <w:r w:rsidRPr="00DC4F95">
              <w:rPr>
                <w:sz w:val="22"/>
                <w:szCs w:val="22"/>
                <w:lang w:val="it-IT"/>
              </w:rPr>
              <w:t>výšené pocení</w:t>
            </w:r>
          </w:p>
        </w:tc>
        <w:tc>
          <w:tcPr>
            <w:tcW w:w="2977" w:type="dxa"/>
            <w:shd w:val="clear" w:color="auto" w:fill="auto"/>
          </w:tcPr>
          <w:p w14:paraId="0FD39A65" w14:textId="3519C352" w:rsidR="0098186E" w:rsidRPr="00BB2859" w:rsidRDefault="00721036" w:rsidP="00F31CD4">
            <w:r>
              <w:t>Časté</w:t>
            </w:r>
          </w:p>
        </w:tc>
      </w:tr>
      <w:tr w:rsidR="0098186E" w:rsidRPr="00BB2859" w14:paraId="79A1B5EF" w14:textId="77777777" w:rsidTr="008B780C">
        <w:tc>
          <w:tcPr>
            <w:tcW w:w="3015" w:type="dxa"/>
            <w:vMerge w:val="restart"/>
            <w:shd w:val="clear" w:color="auto" w:fill="auto"/>
          </w:tcPr>
          <w:p w14:paraId="21A76CD9" w14:textId="77777777" w:rsidR="00B01474" w:rsidRPr="00CE3311" w:rsidRDefault="00B01474" w:rsidP="00B01474">
            <w:pPr>
              <w:rPr>
                <w:sz w:val="22"/>
                <w:szCs w:val="22"/>
                <w:lang w:val="it-IT"/>
              </w:rPr>
            </w:pPr>
            <w:r w:rsidRPr="00CE3311">
              <w:rPr>
                <w:sz w:val="22"/>
                <w:szCs w:val="22"/>
                <w:lang w:val="it-IT"/>
              </w:rPr>
              <w:t>Poruchy svalové a kosterní soustavy a pojivové tkáně</w:t>
            </w:r>
          </w:p>
          <w:p w14:paraId="2F077EF3" w14:textId="77777777" w:rsidR="0098186E" w:rsidRPr="00B0084F" w:rsidRDefault="0098186E" w:rsidP="00F31CD4">
            <w:pPr>
              <w:rPr>
                <w:lang w:val="pt-PT"/>
              </w:rPr>
            </w:pPr>
          </w:p>
        </w:tc>
        <w:tc>
          <w:tcPr>
            <w:tcW w:w="3068" w:type="dxa"/>
            <w:shd w:val="clear" w:color="auto" w:fill="auto"/>
          </w:tcPr>
          <w:p w14:paraId="4D9DFA02" w14:textId="77777777" w:rsidR="0098186E" w:rsidRPr="00BB2859" w:rsidRDefault="00B01474" w:rsidP="00F31CD4">
            <w:r>
              <w:rPr>
                <w:sz w:val="22"/>
                <w:szCs w:val="22"/>
                <w:lang w:val="it-IT"/>
              </w:rPr>
              <w:t>B</w:t>
            </w:r>
            <w:r w:rsidRPr="00DC4F95">
              <w:rPr>
                <w:sz w:val="22"/>
                <w:szCs w:val="22"/>
                <w:lang w:val="it-IT"/>
              </w:rPr>
              <w:t>olest končetin</w:t>
            </w:r>
          </w:p>
        </w:tc>
        <w:tc>
          <w:tcPr>
            <w:tcW w:w="2977" w:type="dxa"/>
            <w:shd w:val="clear" w:color="auto" w:fill="auto"/>
          </w:tcPr>
          <w:p w14:paraId="408CEE60" w14:textId="606212E7" w:rsidR="0098186E" w:rsidRPr="00BB2859" w:rsidRDefault="003C6FD7" w:rsidP="00F31CD4">
            <w:r>
              <w:t>Velmi</w:t>
            </w:r>
            <w:r w:rsidR="0098186E" w:rsidRPr="00BB2859">
              <w:t xml:space="preserve"> </w:t>
            </w:r>
            <w:r w:rsidR="00230CD0">
              <w:t>časté</w:t>
            </w:r>
          </w:p>
        </w:tc>
      </w:tr>
      <w:tr w:rsidR="0098186E" w:rsidRPr="00BB2859" w14:paraId="61E96DDB" w14:textId="77777777" w:rsidTr="008B780C">
        <w:tc>
          <w:tcPr>
            <w:tcW w:w="3015" w:type="dxa"/>
            <w:vMerge/>
            <w:shd w:val="clear" w:color="auto" w:fill="auto"/>
          </w:tcPr>
          <w:p w14:paraId="4BCD8297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2617C2EF" w14:textId="77777777" w:rsidR="0098186E" w:rsidRPr="00BB2859" w:rsidRDefault="00B01474" w:rsidP="00F31CD4">
            <w:r>
              <w:rPr>
                <w:sz w:val="22"/>
                <w:szCs w:val="22"/>
                <w:lang w:val="it-IT"/>
              </w:rPr>
              <w:t>S</w:t>
            </w:r>
            <w:r w:rsidRPr="00DC4F95">
              <w:rPr>
                <w:sz w:val="22"/>
                <w:szCs w:val="22"/>
                <w:lang w:val="it-IT"/>
              </w:rPr>
              <w:t>valové křeče</w:t>
            </w:r>
          </w:p>
        </w:tc>
        <w:tc>
          <w:tcPr>
            <w:tcW w:w="2977" w:type="dxa"/>
            <w:shd w:val="clear" w:color="auto" w:fill="auto"/>
          </w:tcPr>
          <w:p w14:paraId="789E09C3" w14:textId="0AB531A2" w:rsidR="0098186E" w:rsidRPr="00BB2859" w:rsidRDefault="00721036" w:rsidP="00F31CD4">
            <w:r>
              <w:t>Časté</w:t>
            </w:r>
          </w:p>
        </w:tc>
      </w:tr>
      <w:tr w:rsidR="0098186E" w:rsidRPr="00BB2859" w14:paraId="3C213B2E" w14:textId="77777777" w:rsidTr="008B780C">
        <w:tc>
          <w:tcPr>
            <w:tcW w:w="3015" w:type="dxa"/>
            <w:vMerge/>
            <w:shd w:val="clear" w:color="auto" w:fill="auto"/>
          </w:tcPr>
          <w:p w14:paraId="532859AD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4E0529FF" w14:textId="6258B44A" w:rsidR="0098186E" w:rsidRPr="004E166E" w:rsidRDefault="00B01474" w:rsidP="00F31CD4">
            <w:pPr>
              <w:rPr>
                <w:lang w:val="nl-NL"/>
              </w:rPr>
            </w:pPr>
            <w:r>
              <w:rPr>
                <w:sz w:val="22"/>
                <w:szCs w:val="22"/>
                <w:lang w:val="it-IT"/>
              </w:rPr>
              <w:t>M</w:t>
            </w:r>
            <w:r w:rsidRPr="00DC4F95">
              <w:rPr>
                <w:sz w:val="22"/>
                <w:szCs w:val="22"/>
                <w:lang w:val="it-IT"/>
              </w:rPr>
              <w:t>yalgie</w:t>
            </w:r>
            <w:r w:rsidRPr="00DC4F95">
              <w:rPr>
                <w:iCs/>
                <w:sz w:val="22"/>
                <w:szCs w:val="22"/>
                <w:lang w:val="it-IT"/>
              </w:rPr>
              <w:t>, artralgie</w:t>
            </w:r>
            <w:r w:rsidR="00721C89">
              <w:rPr>
                <w:iCs/>
                <w:sz w:val="22"/>
                <w:szCs w:val="22"/>
                <w:lang w:val="it-IT"/>
              </w:rPr>
              <w:t>,</w:t>
            </w:r>
            <w:r>
              <w:rPr>
                <w:iCs/>
                <w:sz w:val="22"/>
                <w:szCs w:val="22"/>
                <w:lang w:val="it-IT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křeče /bolest</w:t>
            </w:r>
            <w:r w:rsidRPr="00DC4F95">
              <w:rPr>
                <w:sz w:val="22"/>
                <w:szCs w:val="22"/>
                <w:lang w:val="it-IT"/>
              </w:rPr>
              <w:t>*</w:t>
            </w:r>
            <w:r>
              <w:rPr>
                <w:color w:val="000000"/>
                <w:sz w:val="22"/>
                <w:szCs w:val="22"/>
                <w:lang w:val="cs-CZ"/>
              </w:rPr>
              <w:t xml:space="preserve"> v zádech</w:t>
            </w:r>
          </w:p>
        </w:tc>
        <w:tc>
          <w:tcPr>
            <w:tcW w:w="2977" w:type="dxa"/>
            <w:shd w:val="clear" w:color="auto" w:fill="auto"/>
          </w:tcPr>
          <w:p w14:paraId="372907E9" w14:textId="31A46CB9" w:rsidR="0098186E" w:rsidRPr="00BB2859" w:rsidRDefault="00721036" w:rsidP="00F31CD4">
            <w:r>
              <w:t>Méně časté</w:t>
            </w:r>
          </w:p>
        </w:tc>
      </w:tr>
      <w:tr w:rsidR="0098186E" w:rsidRPr="00BB2859" w14:paraId="5C98C728" w14:textId="77777777" w:rsidTr="008B780C">
        <w:tc>
          <w:tcPr>
            <w:tcW w:w="3015" w:type="dxa"/>
            <w:vMerge w:val="restart"/>
            <w:shd w:val="clear" w:color="auto" w:fill="auto"/>
          </w:tcPr>
          <w:p w14:paraId="61E81CC4" w14:textId="77777777" w:rsidR="00D86F07" w:rsidRPr="00CE3311" w:rsidRDefault="00D86F07" w:rsidP="00D86F07">
            <w:pPr>
              <w:rPr>
                <w:sz w:val="22"/>
                <w:szCs w:val="22"/>
                <w:lang w:val="it-IT"/>
              </w:rPr>
            </w:pPr>
            <w:r w:rsidRPr="00CE3311">
              <w:rPr>
                <w:sz w:val="22"/>
                <w:szCs w:val="22"/>
                <w:lang w:val="it-IT"/>
              </w:rPr>
              <w:t>Poruchy ledvin a močových cest</w:t>
            </w:r>
          </w:p>
          <w:p w14:paraId="20A468DE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5E57C212" w14:textId="77777777" w:rsidR="0098186E" w:rsidRPr="00B0084F" w:rsidRDefault="00D86F07" w:rsidP="00F31CD4">
            <w:pPr>
              <w:rPr>
                <w:lang w:val="pt-PT"/>
              </w:rPr>
            </w:pPr>
            <w:r>
              <w:rPr>
                <w:sz w:val="22"/>
                <w:szCs w:val="22"/>
                <w:lang w:val="it-IT"/>
              </w:rPr>
              <w:t>M</w:t>
            </w:r>
            <w:r w:rsidRPr="002133BD">
              <w:rPr>
                <w:sz w:val="22"/>
                <w:szCs w:val="22"/>
                <w:lang w:val="it-IT"/>
              </w:rPr>
              <w:t>očová inkontinence, polyúrie, nucení na močení</w:t>
            </w:r>
            <w:r>
              <w:rPr>
                <w:sz w:val="22"/>
                <w:szCs w:val="22"/>
                <w:lang w:val="it-IT"/>
              </w:rPr>
              <w:t>, nefrolitiáza</w:t>
            </w:r>
          </w:p>
        </w:tc>
        <w:tc>
          <w:tcPr>
            <w:tcW w:w="2977" w:type="dxa"/>
            <w:shd w:val="clear" w:color="auto" w:fill="auto"/>
          </w:tcPr>
          <w:p w14:paraId="67BD19EF" w14:textId="6E3F6A60" w:rsidR="0098186E" w:rsidRPr="00BB2859" w:rsidRDefault="00721036" w:rsidP="00F31CD4">
            <w:r>
              <w:t>Méně časté</w:t>
            </w:r>
          </w:p>
        </w:tc>
      </w:tr>
      <w:tr w:rsidR="0098186E" w:rsidRPr="00BB2859" w14:paraId="7F3D2F41" w14:textId="77777777" w:rsidTr="008B780C">
        <w:tc>
          <w:tcPr>
            <w:tcW w:w="3015" w:type="dxa"/>
            <w:vMerge/>
            <w:shd w:val="clear" w:color="auto" w:fill="auto"/>
          </w:tcPr>
          <w:p w14:paraId="6C1D217F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349AE86B" w14:textId="77777777" w:rsidR="0098186E" w:rsidRPr="00B0084F" w:rsidRDefault="00D86F07" w:rsidP="00F31CD4">
            <w:pPr>
              <w:rPr>
                <w:lang w:val="pt-PT"/>
              </w:rPr>
            </w:pPr>
            <w:r w:rsidRPr="00B0084F">
              <w:rPr>
                <w:lang w:val="pt-PT"/>
              </w:rPr>
              <w:t>Renální selhání/porucha funkce ledvin</w:t>
            </w:r>
          </w:p>
        </w:tc>
        <w:tc>
          <w:tcPr>
            <w:tcW w:w="2977" w:type="dxa"/>
            <w:shd w:val="clear" w:color="auto" w:fill="auto"/>
          </w:tcPr>
          <w:p w14:paraId="35D31E46" w14:textId="11E0E6BB" w:rsidR="0098186E" w:rsidRPr="00BB2859" w:rsidRDefault="003C6FD7" w:rsidP="00F31CD4">
            <w:r>
              <w:t>V</w:t>
            </w:r>
            <w:r w:rsidRPr="003C6FD7">
              <w:t>zácn</w:t>
            </w:r>
            <w:r w:rsidR="00230CD0">
              <w:t>é</w:t>
            </w:r>
          </w:p>
        </w:tc>
      </w:tr>
      <w:tr w:rsidR="0098186E" w:rsidRPr="00BB2859" w14:paraId="7EE32F11" w14:textId="77777777" w:rsidTr="008B780C">
        <w:tc>
          <w:tcPr>
            <w:tcW w:w="3015" w:type="dxa"/>
            <w:vMerge w:val="restart"/>
            <w:shd w:val="clear" w:color="auto" w:fill="auto"/>
          </w:tcPr>
          <w:p w14:paraId="694AC9EC" w14:textId="77777777" w:rsidR="0098186E" w:rsidRPr="00B0084F" w:rsidRDefault="00D86F07" w:rsidP="00F31CD4">
            <w:pPr>
              <w:rPr>
                <w:lang w:val="pt-PT"/>
              </w:rPr>
            </w:pPr>
            <w:r w:rsidRPr="00CE3311">
              <w:rPr>
                <w:sz w:val="22"/>
                <w:szCs w:val="22"/>
                <w:lang w:val="it-IT"/>
              </w:rPr>
              <w:t>Celkové poruchy a reakce v místě aplikace</w:t>
            </w:r>
          </w:p>
        </w:tc>
        <w:tc>
          <w:tcPr>
            <w:tcW w:w="3068" w:type="dxa"/>
            <w:shd w:val="clear" w:color="auto" w:fill="auto"/>
          </w:tcPr>
          <w:p w14:paraId="75313F91" w14:textId="7C003F2A" w:rsidR="0098186E" w:rsidRPr="00B0084F" w:rsidRDefault="00D86F07" w:rsidP="00F31CD4">
            <w:pPr>
              <w:rPr>
                <w:lang w:val="pt-PT"/>
              </w:rPr>
            </w:pPr>
            <w:r w:rsidRPr="00D86F07">
              <w:rPr>
                <w:sz w:val="22"/>
                <w:szCs w:val="22"/>
                <w:lang w:val="it-IT"/>
              </w:rPr>
              <w:t>Ú</w:t>
            </w:r>
            <w:r w:rsidRPr="00887C4E">
              <w:rPr>
                <w:sz w:val="22"/>
                <w:szCs w:val="22"/>
                <w:lang w:val="it-IT"/>
              </w:rPr>
              <w:t>nava, bolest na hrudi, ast</w:t>
            </w:r>
            <w:r w:rsidR="008118ED">
              <w:rPr>
                <w:sz w:val="22"/>
                <w:szCs w:val="22"/>
                <w:lang w:val="it-IT"/>
              </w:rPr>
              <w:t>e</w:t>
            </w:r>
            <w:r w:rsidRPr="00887C4E">
              <w:rPr>
                <w:sz w:val="22"/>
                <w:szCs w:val="22"/>
                <w:lang w:val="it-IT"/>
              </w:rPr>
              <w:t>nie, mírné a přechodné reakce v místě aplikace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 w:rsidRPr="00887C4E">
              <w:rPr>
                <w:sz w:val="22"/>
                <w:szCs w:val="22"/>
                <w:lang w:val="it-IT"/>
              </w:rPr>
              <w:t>zahrnující bolest</w:t>
            </w:r>
            <w:r>
              <w:rPr>
                <w:sz w:val="22"/>
                <w:szCs w:val="22"/>
                <w:lang w:val="it-IT"/>
              </w:rPr>
              <w:t>, otok, erytém, ohraničenou modřinu, svědění a slabé krvácení v místě vpichu.</w:t>
            </w:r>
          </w:p>
        </w:tc>
        <w:tc>
          <w:tcPr>
            <w:tcW w:w="2977" w:type="dxa"/>
            <w:shd w:val="clear" w:color="auto" w:fill="auto"/>
          </w:tcPr>
          <w:p w14:paraId="7D609FE6" w14:textId="58DAA357" w:rsidR="0098186E" w:rsidRPr="00BB2859" w:rsidRDefault="00721036" w:rsidP="00F31CD4">
            <w:r>
              <w:t>Časté</w:t>
            </w:r>
          </w:p>
        </w:tc>
      </w:tr>
      <w:tr w:rsidR="0098186E" w:rsidRPr="00BB2859" w14:paraId="754DB17A" w14:textId="77777777" w:rsidTr="008B780C">
        <w:tc>
          <w:tcPr>
            <w:tcW w:w="3015" w:type="dxa"/>
            <w:vMerge/>
            <w:shd w:val="clear" w:color="auto" w:fill="auto"/>
          </w:tcPr>
          <w:p w14:paraId="6C918A65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26774233" w14:textId="77777777" w:rsidR="0098186E" w:rsidRPr="00BB2859" w:rsidRDefault="008B780C" w:rsidP="00F31CD4">
            <w:r>
              <w:rPr>
                <w:sz w:val="22"/>
                <w:szCs w:val="22"/>
                <w:lang w:val="it-IT"/>
              </w:rPr>
              <w:t>E</w:t>
            </w:r>
            <w:r w:rsidRPr="00887C4E">
              <w:rPr>
                <w:sz w:val="22"/>
                <w:szCs w:val="22"/>
                <w:lang w:val="it-IT"/>
              </w:rPr>
              <w:t>rytém v místě injekce, reakce v místě injekce</w:t>
            </w:r>
          </w:p>
        </w:tc>
        <w:tc>
          <w:tcPr>
            <w:tcW w:w="2977" w:type="dxa"/>
            <w:shd w:val="clear" w:color="auto" w:fill="auto"/>
          </w:tcPr>
          <w:p w14:paraId="48335B98" w14:textId="19CD4FD5" w:rsidR="0098186E" w:rsidRPr="00BB2859" w:rsidRDefault="00721036" w:rsidP="00F31CD4">
            <w:r>
              <w:t>Méně časté</w:t>
            </w:r>
          </w:p>
        </w:tc>
      </w:tr>
      <w:tr w:rsidR="0098186E" w:rsidRPr="00BB2859" w14:paraId="042D79D9" w14:textId="77777777" w:rsidTr="008B780C">
        <w:tc>
          <w:tcPr>
            <w:tcW w:w="3015" w:type="dxa"/>
            <w:vMerge/>
            <w:shd w:val="clear" w:color="auto" w:fill="auto"/>
          </w:tcPr>
          <w:p w14:paraId="409E9EAA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2039B7A7" w14:textId="77777777" w:rsidR="0098186E" w:rsidRPr="00BB2859" w:rsidRDefault="008B780C" w:rsidP="00F31CD4">
            <w:r>
              <w:rPr>
                <w:color w:val="000000"/>
                <w:sz w:val="22"/>
                <w:szCs w:val="22"/>
                <w:lang w:val="cs-CZ"/>
              </w:rPr>
              <w:t>M</w:t>
            </w:r>
            <w:r w:rsidRPr="008C3CDF">
              <w:rPr>
                <w:color w:val="000000"/>
                <w:sz w:val="22"/>
                <w:szCs w:val="22"/>
                <w:lang w:val="cs-CZ"/>
              </w:rPr>
              <w:t>ožné alergické reakce brzy po aplikaci</w:t>
            </w:r>
            <w:r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Pr="008C3CDF">
              <w:rPr>
                <w:color w:val="000000"/>
                <w:sz w:val="22"/>
                <w:szCs w:val="22"/>
                <w:lang w:val="cs-CZ"/>
              </w:rPr>
              <w:t>injekce: akutní dyspnoe, orofaciální edém, generalizovaná kopřivka, bolest na hrudi</w:t>
            </w:r>
            <w:r>
              <w:rPr>
                <w:color w:val="000000"/>
                <w:sz w:val="22"/>
                <w:szCs w:val="22"/>
                <w:lang w:val="cs-CZ"/>
              </w:rPr>
              <w:t>, edém (zejména periferní)</w:t>
            </w:r>
          </w:p>
        </w:tc>
        <w:tc>
          <w:tcPr>
            <w:tcW w:w="2977" w:type="dxa"/>
            <w:shd w:val="clear" w:color="auto" w:fill="auto"/>
          </w:tcPr>
          <w:p w14:paraId="6147379D" w14:textId="747C6D80" w:rsidR="0098186E" w:rsidRPr="00BB2859" w:rsidRDefault="003C6FD7" w:rsidP="00F31CD4">
            <w:r>
              <w:t>V</w:t>
            </w:r>
            <w:r w:rsidRPr="003C6FD7">
              <w:t>zácn</w:t>
            </w:r>
            <w:r w:rsidR="008118ED">
              <w:t>é</w:t>
            </w:r>
          </w:p>
        </w:tc>
      </w:tr>
      <w:tr w:rsidR="0098186E" w:rsidRPr="00BB2859" w14:paraId="7CDB0DF4" w14:textId="77777777" w:rsidTr="008B780C">
        <w:tc>
          <w:tcPr>
            <w:tcW w:w="3015" w:type="dxa"/>
            <w:shd w:val="clear" w:color="auto" w:fill="auto"/>
          </w:tcPr>
          <w:p w14:paraId="5FA83E51" w14:textId="77777777" w:rsidR="008B780C" w:rsidRPr="00CE3311" w:rsidRDefault="008B780C" w:rsidP="008B780C">
            <w:pPr>
              <w:rPr>
                <w:sz w:val="22"/>
                <w:szCs w:val="22"/>
                <w:lang w:val="cs-CZ"/>
              </w:rPr>
            </w:pPr>
            <w:r w:rsidRPr="00CE3311">
              <w:rPr>
                <w:sz w:val="22"/>
                <w:szCs w:val="22"/>
                <w:lang w:val="cs-CZ"/>
              </w:rPr>
              <w:t>Vícenásobná vyšetření</w:t>
            </w:r>
          </w:p>
          <w:p w14:paraId="546B8403" w14:textId="77777777" w:rsidR="0098186E" w:rsidRPr="00CE3311" w:rsidRDefault="0098186E" w:rsidP="00F31CD4"/>
        </w:tc>
        <w:tc>
          <w:tcPr>
            <w:tcW w:w="3068" w:type="dxa"/>
            <w:shd w:val="clear" w:color="auto" w:fill="auto"/>
          </w:tcPr>
          <w:p w14:paraId="3BB45815" w14:textId="77777777" w:rsidR="0098186E" w:rsidRPr="00F950C9" w:rsidRDefault="008B780C" w:rsidP="00F31CD4">
            <w:r>
              <w:rPr>
                <w:sz w:val="22"/>
                <w:szCs w:val="22"/>
                <w:lang w:val="cs-CZ"/>
              </w:rPr>
              <w:t>Z</w:t>
            </w:r>
            <w:r w:rsidRPr="00DC4F95">
              <w:rPr>
                <w:sz w:val="22"/>
                <w:szCs w:val="22"/>
                <w:lang w:val="cs-CZ"/>
              </w:rPr>
              <w:t>výšení hmotnosti, srdeční šelest, zvýšení alkalické fosfatázy</w:t>
            </w:r>
          </w:p>
        </w:tc>
        <w:tc>
          <w:tcPr>
            <w:tcW w:w="2977" w:type="dxa"/>
            <w:shd w:val="clear" w:color="auto" w:fill="auto"/>
          </w:tcPr>
          <w:p w14:paraId="10A3F42D" w14:textId="60C3228D" w:rsidR="0098186E" w:rsidRPr="00BB2859" w:rsidRDefault="00721036" w:rsidP="00F31CD4">
            <w:r>
              <w:t>Méně časté</w:t>
            </w:r>
          </w:p>
        </w:tc>
      </w:tr>
    </w:tbl>
    <w:p w14:paraId="7AB33EE6" w14:textId="77777777" w:rsidR="008B780C" w:rsidRPr="00D24EAC" w:rsidRDefault="008B780C" w:rsidP="008B780C">
      <w:pPr>
        <w:rPr>
          <w:color w:val="000000"/>
          <w:sz w:val="22"/>
          <w:szCs w:val="22"/>
          <w:lang w:val="cs-CZ"/>
        </w:rPr>
      </w:pPr>
      <w:r w:rsidRPr="00D24EAC">
        <w:rPr>
          <w:color w:val="000000"/>
          <w:sz w:val="22"/>
          <w:szCs w:val="22"/>
          <w:lang w:val="cs-CZ"/>
        </w:rPr>
        <w:t xml:space="preserve">* </w:t>
      </w:r>
      <w:r>
        <w:rPr>
          <w:color w:val="000000"/>
          <w:sz w:val="22"/>
          <w:szCs w:val="22"/>
          <w:lang w:val="cs-CZ"/>
        </w:rPr>
        <w:t>Vážné případy křečí v zádech nebo bolesti byly hlášeny v průběhu minut po podání injekce</w:t>
      </w:r>
      <w:r w:rsidRPr="00D24EAC">
        <w:rPr>
          <w:color w:val="000000"/>
          <w:sz w:val="22"/>
          <w:szCs w:val="22"/>
          <w:lang w:val="cs-CZ"/>
        </w:rPr>
        <w:t>.</w:t>
      </w:r>
    </w:p>
    <w:p w14:paraId="49810819" w14:textId="77777777" w:rsidR="0098186E" w:rsidRDefault="0098186E">
      <w:pPr>
        <w:rPr>
          <w:sz w:val="22"/>
          <w:szCs w:val="22"/>
          <w:lang w:val="cs-CZ"/>
        </w:rPr>
      </w:pPr>
    </w:p>
    <w:p w14:paraId="76207B60" w14:textId="77777777" w:rsidR="007C2910" w:rsidRDefault="007C2910" w:rsidP="00853838">
      <w:pPr>
        <w:keepNext/>
        <w:rPr>
          <w:sz w:val="22"/>
          <w:szCs w:val="22"/>
          <w:u w:val="single"/>
          <w:lang w:val="cs-CZ"/>
        </w:rPr>
      </w:pPr>
      <w:r w:rsidRPr="007C2910">
        <w:rPr>
          <w:sz w:val="22"/>
          <w:szCs w:val="22"/>
          <w:u w:val="single"/>
          <w:lang w:val="cs-CZ"/>
        </w:rPr>
        <w:lastRenderedPageBreak/>
        <w:t>Popis vybraných nežádoucích účinků</w:t>
      </w:r>
    </w:p>
    <w:p w14:paraId="5729F8FA" w14:textId="77777777" w:rsidR="00BD0F61" w:rsidRPr="007C2910" w:rsidRDefault="00BD0F61" w:rsidP="00853838">
      <w:pPr>
        <w:keepNext/>
        <w:rPr>
          <w:sz w:val="22"/>
          <w:szCs w:val="22"/>
          <w:u w:val="single"/>
          <w:lang w:val="cs-CZ"/>
        </w:rPr>
      </w:pPr>
    </w:p>
    <w:p w14:paraId="00416644" w14:textId="39116792" w:rsidR="00CA5A3F" w:rsidRPr="00887C4E" w:rsidRDefault="00887C4E" w:rsidP="00853838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V klinických studiích byly hlášeny následující nežádoucí účinky s rozdílem </w:t>
      </w:r>
      <w:r w:rsidRPr="00887C4E">
        <w:rPr>
          <w:sz w:val="22"/>
          <w:szCs w:val="22"/>
          <w:lang w:val="cs-CZ"/>
        </w:rPr>
        <w:t>≥ 1</w:t>
      </w:r>
      <w:r w:rsidR="00BD0F61">
        <w:rPr>
          <w:sz w:val="22"/>
          <w:szCs w:val="22"/>
          <w:lang w:val="cs-CZ"/>
        </w:rPr>
        <w:t xml:space="preserve"> </w:t>
      </w:r>
      <w:r w:rsidRPr="00887C4E">
        <w:rPr>
          <w:sz w:val="22"/>
          <w:szCs w:val="22"/>
          <w:lang w:val="cs-CZ"/>
        </w:rPr>
        <w:t>%</w:t>
      </w:r>
      <w:r>
        <w:rPr>
          <w:sz w:val="22"/>
          <w:szCs w:val="22"/>
          <w:lang w:val="cs-CZ"/>
        </w:rPr>
        <w:t xml:space="preserve"> ve frekvenci výskytu oproti placebu: vertigo, nauzea, bolest končetin, závra</w:t>
      </w:r>
      <w:r w:rsidR="008118ED">
        <w:rPr>
          <w:sz w:val="22"/>
          <w:szCs w:val="22"/>
          <w:lang w:val="cs-CZ"/>
        </w:rPr>
        <w:t>ť</w:t>
      </w:r>
      <w:r>
        <w:rPr>
          <w:sz w:val="22"/>
          <w:szCs w:val="22"/>
          <w:lang w:val="cs-CZ"/>
        </w:rPr>
        <w:t>, deprese, dyspnoe.</w:t>
      </w:r>
    </w:p>
    <w:p w14:paraId="67FCF134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6DBE4210" w14:textId="08C9C700" w:rsidR="00C51F77" w:rsidRPr="008C3CDF" w:rsidRDefault="00757CA0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Teriparatid</w:t>
      </w:r>
      <w:r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>zvyšuje koncentraci kyseliny močové v séru. Zvýšení koncentrace kyseliny močové v séru nad horní hranici normy se v rámci klinických studií vyskytlo u 2,8</w:t>
      </w:r>
      <w:r w:rsidR="00AF7ED5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 xml:space="preserve">% pacientů </w:t>
      </w:r>
      <w:r w:rsidR="00DD4CB2">
        <w:rPr>
          <w:sz w:val="22"/>
          <w:szCs w:val="22"/>
        </w:rPr>
        <w:t>po</w:t>
      </w:r>
      <w:r w:rsidR="00C51F77" w:rsidRPr="008C3CDF">
        <w:rPr>
          <w:sz w:val="22"/>
          <w:szCs w:val="22"/>
        </w:rPr>
        <w:t xml:space="preserve">užívajících </w:t>
      </w:r>
      <w:r>
        <w:rPr>
          <w:sz w:val="22"/>
          <w:szCs w:val="22"/>
        </w:rPr>
        <w:t>teriparatid</w:t>
      </w:r>
      <w:r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>oproti 0,7</w:t>
      </w:r>
      <w:r w:rsidR="00AF7ED5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 xml:space="preserve">% pacientů </w:t>
      </w:r>
      <w:r w:rsidR="00DD4CB2">
        <w:rPr>
          <w:sz w:val="22"/>
          <w:szCs w:val="22"/>
        </w:rPr>
        <w:t>po</w:t>
      </w:r>
      <w:r w:rsidR="00C51F77" w:rsidRPr="008C3CDF">
        <w:rPr>
          <w:sz w:val="22"/>
          <w:szCs w:val="22"/>
        </w:rPr>
        <w:t>užívajících placebo. Hyperurik</w:t>
      </w:r>
      <w:r w:rsidR="008118ED">
        <w:rPr>
          <w:sz w:val="22"/>
          <w:szCs w:val="22"/>
        </w:rPr>
        <w:t>e</w:t>
      </w:r>
      <w:r w:rsidR="00C51F77" w:rsidRPr="008C3CDF">
        <w:rPr>
          <w:sz w:val="22"/>
          <w:szCs w:val="22"/>
        </w:rPr>
        <w:t xml:space="preserve">mie však neměla za následek zvýšený výskyt dny, bolestí kloubů nebo urolitiázy. </w:t>
      </w:r>
    </w:p>
    <w:p w14:paraId="36F956CD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683BB09" w14:textId="3FE3FCE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Protilátky vykazující zkříženou reaktivitu s teriparatidem byly ve velké klinické studii prokázány u 2,8</w:t>
      </w:r>
      <w:r w:rsidR="00AF7ED5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 xml:space="preserve">% žen užívajících </w:t>
      </w:r>
      <w:r w:rsidR="00757CA0">
        <w:rPr>
          <w:sz w:val="22"/>
          <w:szCs w:val="22"/>
          <w:lang w:val="cs-CZ"/>
        </w:rPr>
        <w:t>teriparatid</w:t>
      </w:r>
      <w:r w:rsidRPr="008C3CDF">
        <w:rPr>
          <w:sz w:val="22"/>
          <w:szCs w:val="22"/>
          <w:lang w:val="cs-CZ"/>
        </w:rPr>
        <w:t xml:space="preserve">. Všeobecně byly protilátky poprvé prokazovány po 12 měsících léčby a po vysazení léčby docházelo k jejich poklesu. V této souvislosti nebyly prokázány žádné reakce přecitlivělosti, alergické reakce, změny koncentrace kalcia v séru nebo vliv na vývoj </w:t>
      </w:r>
      <w:r w:rsidR="00DD4CB2">
        <w:rPr>
          <w:sz w:val="22"/>
          <w:szCs w:val="22"/>
          <w:lang w:val="cs-CZ"/>
        </w:rPr>
        <w:t xml:space="preserve">kostní </w:t>
      </w:r>
      <w:r w:rsidRPr="008C3CDF">
        <w:rPr>
          <w:sz w:val="22"/>
          <w:szCs w:val="22"/>
          <w:lang w:val="cs-CZ"/>
        </w:rPr>
        <w:t>denzity</w:t>
      </w:r>
      <w:r w:rsidR="003D0409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(BMD).</w:t>
      </w:r>
    </w:p>
    <w:p w14:paraId="56AB0376" w14:textId="77777777" w:rsidR="00C51F77" w:rsidRDefault="00C51F77">
      <w:pPr>
        <w:rPr>
          <w:sz w:val="22"/>
          <w:szCs w:val="22"/>
          <w:lang w:val="cs-CZ"/>
        </w:rPr>
      </w:pPr>
    </w:p>
    <w:p w14:paraId="79B0B2BC" w14:textId="77777777" w:rsidR="00E3713A" w:rsidRDefault="00E3713A" w:rsidP="00E3713A">
      <w:pPr>
        <w:keepNext/>
        <w:autoSpaceDE w:val="0"/>
        <w:autoSpaceDN w:val="0"/>
        <w:adjustRightInd w:val="0"/>
        <w:jc w:val="both"/>
        <w:rPr>
          <w:noProof/>
          <w:sz w:val="22"/>
          <w:szCs w:val="22"/>
          <w:u w:val="single"/>
          <w:lang w:val="cs-CZ"/>
        </w:rPr>
      </w:pPr>
      <w:r w:rsidRPr="00654B46">
        <w:rPr>
          <w:noProof/>
          <w:sz w:val="22"/>
          <w:szCs w:val="22"/>
          <w:u w:val="single"/>
          <w:lang w:val="cs-CZ"/>
        </w:rPr>
        <w:t>Hlášení podezření na nežádoucí účinky</w:t>
      </w:r>
    </w:p>
    <w:p w14:paraId="0AC5D395" w14:textId="77777777" w:rsidR="00BD0F61" w:rsidRPr="00654B46" w:rsidRDefault="00BD0F61" w:rsidP="00E3713A">
      <w:pPr>
        <w:keepNext/>
        <w:autoSpaceDE w:val="0"/>
        <w:autoSpaceDN w:val="0"/>
        <w:adjustRightInd w:val="0"/>
        <w:jc w:val="both"/>
        <w:rPr>
          <w:sz w:val="22"/>
          <w:szCs w:val="22"/>
          <w:u w:val="single"/>
          <w:lang w:val="cs-CZ"/>
        </w:rPr>
      </w:pPr>
    </w:p>
    <w:p w14:paraId="6252A337" w14:textId="77777777" w:rsidR="00E3713A" w:rsidRPr="00DE6DB0" w:rsidRDefault="00E3713A" w:rsidP="00E3713A">
      <w:pPr>
        <w:keepNext/>
        <w:rPr>
          <w:noProof/>
          <w:sz w:val="22"/>
          <w:szCs w:val="22"/>
          <w:lang w:val="cs-CZ"/>
        </w:rPr>
      </w:pPr>
      <w:r w:rsidRPr="00654B46">
        <w:rPr>
          <w:noProof/>
          <w:sz w:val="22"/>
          <w:szCs w:val="22"/>
          <w:lang w:val="cs-CZ"/>
        </w:rPr>
        <w:t>Hlášení podezření na nežádoucí účinky po registraci léčivého přípravku je důležité. Umožňuje to pokrač</w:t>
      </w:r>
      <w:r w:rsidRPr="00654B46">
        <w:rPr>
          <w:sz w:val="22"/>
          <w:szCs w:val="22"/>
          <w:lang w:val="cs-CZ"/>
        </w:rPr>
        <w:t>ovat ve</w:t>
      </w:r>
      <w:r w:rsidRPr="00654B46">
        <w:rPr>
          <w:noProof/>
          <w:sz w:val="22"/>
          <w:szCs w:val="22"/>
          <w:lang w:val="cs-CZ"/>
        </w:rPr>
        <w:t xml:space="preserve"> </w:t>
      </w:r>
      <w:r w:rsidRPr="00853838">
        <w:rPr>
          <w:noProof/>
          <w:sz w:val="22"/>
          <w:szCs w:val="22"/>
          <w:lang w:val="cs-CZ"/>
        </w:rPr>
        <w:t xml:space="preserve">sledování poměru přínosů a rizik léčivého přípravku. Žádáme </w:t>
      </w:r>
      <w:r w:rsidRPr="00853838">
        <w:rPr>
          <w:sz w:val="22"/>
          <w:szCs w:val="22"/>
          <w:lang w:val="cs-CZ"/>
        </w:rPr>
        <w:t xml:space="preserve">zdravotnické pracovníky, aby hlásili podezření na nežádoucí účinky </w:t>
      </w:r>
      <w:r w:rsidRPr="00853838">
        <w:rPr>
          <w:noProof/>
          <w:sz w:val="22"/>
          <w:szCs w:val="22"/>
          <w:lang w:val="cs-CZ"/>
        </w:rPr>
        <w:t xml:space="preserve">prostřednictvím </w:t>
      </w:r>
      <w:r w:rsidR="00714D7C" w:rsidRPr="001B6B87">
        <w:rPr>
          <w:noProof/>
          <w:sz w:val="22"/>
          <w:szCs w:val="22"/>
          <w:highlight w:val="lightGray"/>
          <w:lang w:val="cs-CZ"/>
        </w:rPr>
        <w:t xml:space="preserve">národního systému hlášení nežádoucích účinků uvedeného v </w:t>
      </w:r>
      <w:r w:rsidR="00C44A42">
        <w:fldChar w:fldCharType="begin"/>
      </w:r>
      <w:r w:rsidR="00C44A42" w:rsidRPr="00DE5D12">
        <w:rPr>
          <w:lang w:val="cs-CZ"/>
          <w:rPrChange w:id="1" w:author="Author">
            <w:rPr/>
          </w:rPrChange>
        </w:rPr>
        <w:instrText xml:space="preserve"> HYPERLINK "http://www.ema.europa.eu/docs/en_GB/document_library/Template_or_form/2013/03/WC500139752.doc" </w:instrText>
      </w:r>
      <w:r w:rsidR="00C44A42">
        <w:fldChar w:fldCharType="separate"/>
      </w:r>
      <w:r w:rsidR="00714D7C" w:rsidRPr="001B6B87">
        <w:rPr>
          <w:rStyle w:val="Hyperlink"/>
          <w:noProof/>
          <w:sz w:val="22"/>
          <w:szCs w:val="22"/>
          <w:highlight w:val="lightGray"/>
          <w:lang w:val="cs-CZ"/>
        </w:rPr>
        <w:t>Dodatku V</w:t>
      </w:r>
      <w:r w:rsidR="00C44A42">
        <w:rPr>
          <w:rStyle w:val="Hyperlink"/>
          <w:noProof/>
          <w:sz w:val="22"/>
          <w:szCs w:val="22"/>
          <w:highlight w:val="lightGray"/>
          <w:lang w:val="cs-CZ"/>
        </w:rPr>
        <w:fldChar w:fldCharType="end"/>
      </w:r>
      <w:r w:rsidRPr="001B6B87">
        <w:rPr>
          <w:noProof/>
          <w:sz w:val="22"/>
          <w:szCs w:val="22"/>
          <w:highlight w:val="lightGray"/>
          <w:lang w:val="cs-CZ"/>
        </w:rPr>
        <w:t>.</w:t>
      </w:r>
    </w:p>
    <w:p w14:paraId="174C55A4" w14:textId="77777777" w:rsidR="005A3E5A" w:rsidRPr="008C3CDF" w:rsidRDefault="005A3E5A">
      <w:pPr>
        <w:rPr>
          <w:sz w:val="22"/>
          <w:szCs w:val="22"/>
          <w:lang w:val="cs-CZ"/>
        </w:rPr>
      </w:pPr>
    </w:p>
    <w:p w14:paraId="667E3431" w14:textId="77777777" w:rsidR="00C51F77" w:rsidRPr="008C3CDF" w:rsidRDefault="00C51F77" w:rsidP="00C33751">
      <w:pPr>
        <w:keepNext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4.9</w:t>
      </w:r>
      <w:r w:rsidRPr="008C3CDF">
        <w:rPr>
          <w:b/>
          <w:sz w:val="22"/>
          <w:szCs w:val="22"/>
          <w:lang w:val="cs-CZ"/>
        </w:rPr>
        <w:tab/>
        <w:t>Předávkování</w:t>
      </w:r>
    </w:p>
    <w:p w14:paraId="12A51DCF" w14:textId="77777777" w:rsidR="00C51F77" w:rsidRPr="008C3CDF" w:rsidRDefault="00C51F77" w:rsidP="00C33751">
      <w:pPr>
        <w:keepNext/>
        <w:rPr>
          <w:b/>
          <w:sz w:val="22"/>
          <w:szCs w:val="22"/>
          <w:lang w:val="cs-CZ"/>
        </w:rPr>
      </w:pPr>
    </w:p>
    <w:p w14:paraId="63755827" w14:textId="77777777" w:rsidR="00C51F77" w:rsidRDefault="00C51F77" w:rsidP="00C33751">
      <w:pPr>
        <w:pStyle w:val="BodyText"/>
        <w:keepNext/>
        <w:rPr>
          <w:sz w:val="22"/>
          <w:szCs w:val="22"/>
          <w:u w:val="single"/>
        </w:rPr>
      </w:pPr>
      <w:r w:rsidRPr="007C2910">
        <w:rPr>
          <w:sz w:val="22"/>
          <w:szCs w:val="22"/>
          <w:u w:val="single"/>
        </w:rPr>
        <w:t>Příznaky</w:t>
      </w:r>
    </w:p>
    <w:p w14:paraId="27C3B4B9" w14:textId="77777777" w:rsidR="00BD0F61" w:rsidRPr="007C2910" w:rsidRDefault="00BD0F61">
      <w:pPr>
        <w:pStyle w:val="BodyText"/>
        <w:rPr>
          <w:sz w:val="22"/>
          <w:szCs w:val="22"/>
          <w:u w:val="single"/>
        </w:rPr>
      </w:pPr>
    </w:p>
    <w:p w14:paraId="19F8EDE8" w14:textId="05F6BCF6" w:rsidR="00C51F77" w:rsidRPr="008C3CDF" w:rsidRDefault="00757CA0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Teriparatid</w:t>
      </w:r>
      <w:r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>byl podán jednorázově až do dávky 100 mikrogramů a při opakovaném podávání až do dávky 60 mikrogramů/den po dobu 6 týdnů.</w:t>
      </w:r>
    </w:p>
    <w:p w14:paraId="7DCBA8CE" w14:textId="77777777" w:rsidR="00C51F77" w:rsidRPr="008C3CDF" w:rsidRDefault="00C51F77">
      <w:pPr>
        <w:rPr>
          <w:sz w:val="22"/>
          <w:szCs w:val="22"/>
          <w:lang w:val="cs-CZ"/>
        </w:rPr>
      </w:pPr>
    </w:p>
    <w:p w14:paraId="0917EAA3" w14:textId="75E87B8C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Příznaky, které lze očekávat při předávkování, zahrnují opožděnou hyperkalc</w:t>
      </w:r>
      <w:r w:rsidR="00894D05">
        <w:rPr>
          <w:sz w:val="22"/>
          <w:szCs w:val="22"/>
          <w:lang w:val="cs-CZ"/>
        </w:rPr>
        <w:t>e</w:t>
      </w:r>
      <w:r w:rsidRPr="008C3CDF">
        <w:rPr>
          <w:sz w:val="22"/>
          <w:szCs w:val="22"/>
          <w:lang w:val="cs-CZ"/>
        </w:rPr>
        <w:t>mii a riziko ortostatické hypotenze. Dále se mohou vyskytnout nauzea, zvracení, závra</w:t>
      </w:r>
      <w:r w:rsidR="00894D05">
        <w:rPr>
          <w:sz w:val="22"/>
          <w:szCs w:val="22"/>
          <w:lang w:val="cs-CZ"/>
        </w:rPr>
        <w:t>ť</w:t>
      </w:r>
      <w:r w:rsidRPr="008C3CDF">
        <w:rPr>
          <w:sz w:val="22"/>
          <w:szCs w:val="22"/>
          <w:lang w:val="cs-CZ"/>
        </w:rPr>
        <w:t xml:space="preserve"> a bolest hlavy.</w:t>
      </w:r>
    </w:p>
    <w:p w14:paraId="7591362B" w14:textId="77777777" w:rsidR="00C51F77" w:rsidRPr="008C3CDF" w:rsidRDefault="00C51F77">
      <w:pPr>
        <w:rPr>
          <w:sz w:val="22"/>
          <w:szCs w:val="22"/>
          <w:lang w:val="cs-CZ"/>
        </w:rPr>
      </w:pPr>
    </w:p>
    <w:p w14:paraId="5ED81059" w14:textId="77777777" w:rsidR="00C51F77" w:rsidRDefault="00C51F77">
      <w:pPr>
        <w:rPr>
          <w:i/>
          <w:iCs/>
          <w:sz w:val="22"/>
          <w:szCs w:val="22"/>
          <w:lang w:val="cs-CZ"/>
        </w:rPr>
      </w:pPr>
      <w:r w:rsidRPr="007C2910">
        <w:rPr>
          <w:iCs/>
          <w:sz w:val="22"/>
          <w:szCs w:val="22"/>
          <w:u w:val="single"/>
          <w:lang w:val="cs-CZ"/>
        </w:rPr>
        <w:t>Zkušenosti s předávkováním vycházející z postmarketingových spontánních hlášení</w:t>
      </w:r>
      <w:r w:rsidRPr="008C3CDF">
        <w:rPr>
          <w:i/>
          <w:iCs/>
          <w:sz w:val="22"/>
          <w:szCs w:val="22"/>
          <w:lang w:val="cs-CZ"/>
        </w:rPr>
        <w:t>.</w:t>
      </w:r>
    </w:p>
    <w:p w14:paraId="21F80292" w14:textId="77777777" w:rsidR="00BD0F61" w:rsidRPr="008C3CDF" w:rsidRDefault="00BD0F61">
      <w:pPr>
        <w:rPr>
          <w:i/>
          <w:iCs/>
          <w:sz w:val="22"/>
          <w:szCs w:val="22"/>
          <w:lang w:val="cs-CZ"/>
        </w:rPr>
      </w:pPr>
    </w:p>
    <w:p w14:paraId="42876585" w14:textId="77777777" w:rsidR="00C51F77" w:rsidRPr="008C3CDF" w:rsidRDefault="00C51F77">
      <w:pPr>
        <w:pStyle w:val="BodyText2"/>
        <w:rPr>
          <w:szCs w:val="22"/>
        </w:rPr>
      </w:pPr>
      <w:r w:rsidRPr="008C3CDF">
        <w:rPr>
          <w:szCs w:val="22"/>
        </w:rPr>
        <w:t xml:space="preserve">V postmarketingových hlášeních se vyskytly případy chyb v medikaci, kdy došlo k podání celého množství teriparatidu obsaženém v peru (až 800 </w:t>
      </w:r>
      <w:r w:rsidRPr="008C3CDF">
        <w:rPr>
          <w:szCs w:val="22"/>
        </w:rPr>
        <w:sym w:font="Symbol" w:char="F06D"/>
      </w:r>
      <w:r w:rsidRPr="008C3CDF">
        <w:rPr>
          <w:szCs w:val="22"/>
        </w:rPr>
        <w:t>g) v jediné dávce. Hlášené přechodné příhody zahrnovaly nauzeu, slabost/letargii a hypotenzi. V některých případech nebyly při předávkování hlášeny žádné nežádoucí účinky. Ve spojitosti s předávkováním nebylo hlášeno úmrtí.</w:t>
      </w:r>
    </w:p>
    <w:p w14:paraId="5F4E67EC" w14:textId="77777777" w:rsidR="00C51F77" w:rsidRPr="008C3CDF" w:rsidRDefault="00C51F77">
      <w:pPr>
        <w:rPr>
          <w:i/>
          <w:sz w:val="22"/>
          <w:szCs w:val="22"/>
          <w:lang w:val="cs-CZ"/>
        </w:rPr>
      </w:pPr>
    </w:p>
    <w:p w14:paraId="5DF5A2F2" w14:textId="77777777" w:rsidR="00C51F77" w:rsidRDefault="00DD4CB2">
      <w:pPr>
        <w:rPr>
          <w:sz w:val="22"/>
          <w:szCs w:val="22"/>
          <w:u w:val="single"/>
          <w:lang w:val="cs-CZ"/>
        </w:rPr>
      </w:pPr>
      <w:r>
        <w:rPr>
          <w:sz w:val="22"/>
          <w:szCs w:val="22"/>
          <w:u w:val="single"/>
          <w:lang w:val="cs-CZ"/>
        </w:rPr>
        <w:t>Léčba</w:t>
      </w:r>
      <w:r w:rsidR="00C51F77" w:rsidRPr="007C2910">
        <w:rPr>
          <w:sz w:val="22"/>
          <w:szCs w:val="22"/>
          <w:u w:val="single"/>
          <w:lang w:val="cs-CZ"/>
        </w:rPr>
        <w:t xml:space="preserve"> předávkování</w:t>
      </w:r>
    </w:p>
    <w:p w14:paraId="3379126E" w14:textId="77777777" w:rsidR="00BD0F61" w:rsidRPr="008C3CDF" w:rsidRDefault="00BD0F61">
      <w:pPr>
        <w:rPr>
          <w:i/>
          <w:sz w:val="22"/>
          <w:szCs w:val="22"/>
          <w:lang w:val="cs-CZ"/>
        </w:rPr>
      </w:pPr>
    </w:p>
    <w:p w14:paraId="46C4CABF" w14:textId="286487CD" w:rsidR="00C51F77" w:rsidRPr="008C3CDF" w:rsidRDefault="00C51F77">
      <w:pPr>
        <w:pStyle w:val="BodyText"/>
        <w:rPr>
          <w:sz w:val="22"/>
          <w:szCs w:val="22"/>
        </w:rPr>
      </w:pPr>
      <w:r w:rsidRPr="008C3CDF">
        <w:rPr>
          <w:sz w:val="22"/>
          <w:szCs w:val="22"/>
        </w:rPr>
        <w:t xml:space="preserve">Žádné specifické antidotum pro </w:t>
      </w:r>
      <w:r w:rsidR="00800D5F">
        <w:rPr>
          <w:sz w:val="22"/>
          <w:szCs w:val="22"/>
        </w:rPr>
        <w:t>teriparatid</w:t>
      </w:r>
      <w:r w:rsidRPr="008C3CDF">
        <w:rPr>
          <w:sz w:val="22"/>
          <w:szCs w:val="22"/>
        </w:rPr>
        <w:t xml:space="preserve"> neexistuje. Při podezření na předávkování </w:t>
      </w:r>
      <w:r w:rsidR="00DD4CB2">
        <w:rPr>
          <w:sz w:val="22"/>
          <w:szCs w:val="22"/>
        </w:rPr>
        <w:t>má</w:t>
      </w:r>
      <w:r w:rsidRPr="008C3CDF">
        <w:rPr>
          <w:sz w:val="22"/>
          <w:szCs w:val="22"/>
        </w:rPr>
        <w:t xml:space="preserve"> být</w:t>
      </w:r>
      <w:r w:rsidR="00DD4CB2">
        <w:rPr>
          <w:sz w:val="22"/>
          <w:szCs w:val="22"/>
        </w:rPr>
        <w:t xml:space="preserve"> </w:t>
      </w:r>
      <w:r w:rsidR="00800D5F">
        <w:rPr>
          <w:sz w:val="22"/>
          <w:szCs w:val="22"/>
        </w:rPr>
        <w:t>teriparatid</w:t>
      </w:r>
      <w:r w:rsidRPr="008C3CDF">
        <w:rPr>
          <w:sz w:val="22"/>
          <w:szCs w:val="22"/>
        </w:rPr>
        <w:t xml:space="preserve"> dočasně vysazen, m</w:t>
      </w:r>
      <w:r w:rsidR="00894D05">
        <w:rPr>
          <w:sz w:val="22"/>
          <w:szCs w:val="22"/>
        </w:rPr>
        <w:t>á</w:t>
      </w:r>
      <w:r w:rsidRPr="008C3CDF">
        <w:rPr>
          <w:sz w:val="22"/>
          <w:szCs w:val="22"/>
        </w:rPr>
        <w:t xml:space="preserve"> být sledována koncentrace kalcia v séru a m</w:t>
      </w:r>
      <w:r w:rsidR="00894D05">
        <w:rPr>
          <w:sz w:val="22"/>
          <w:szCs w:val="22"/>
        </w:rPr>
        <w:t>á</w:t>
      </w:r>
      <w:r w:rsidRPr="008C3CDF">
        <w:rPr>
          <w:sz w:val="22"/>
          <w:szCs w:val="22"/>
        </w:rPr>
        <w:t xml:space="preserve"> být zahájena příslušná podpůrná léčba, např. hydratace.</w:t>
      </w:r>
    </w:p>
    <w:p w14:paraId="06A2D17D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2F4B628E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7A10B9A0" w14:textId="77777777" w:rsidR="00C51F77" w:rsidRPr="008C3CDF" w:rsidRDefault="00C51F77" w:rsidP="00C33ADF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5.</w:t>
      </w:r>
      <w:r w:rsidRPr="008C3CDF">
        <w:rPr>
          <w:b/>
          <w:sz w:val="22"/>
          <w:szCs w:val="22"/>
          <w:lang w:val="cs-CZ"/>
        </w:rPr>
        <w:tab/>
        <w:t>FARMAKOLOGICKÉ VLASTNOSTI</w:t>
      </w:r>
    </w:p>
    <w:p w14:paraId="6EAE195F" w14:textId="77777777" w:rsidR="00C51F77" w:rsidRPr="008C3CDF" w:rsidRDefault="00C51F77" w:rsidP="00C33ADF">
      <w:pPr>
        <w:keepNext/>
        <w:ind w:left="567" w:hanging="567"/>
        <w:rPr>
          <w:b/>
          <w:sz w:val="22"/>
          <w:szCs w:val="22"/>
          <w:lang w:val="cs-CZ"/>
        </w:rPr>
      </w:pPr>
    </w:p>
    <w:p w14:paraId="2810413B" w14:textId="77777777" w:rsidR="00C51F77" w:rsidRPr="008C3CDF" w:rsidRDefault="00C51F77" w:rsidP="00C33ADF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5.1</w:t>
      </w:r>
      <w:r w:rsidRPr="008C3CDF">
        <w:rPr>
          <w:b/>
          <w:sz w:val="22"/>
          <w:szCs w:val="22"/>
          <w:lang w:val="cs-CZ"/>
        </w:rPr>
        <w:tab/>
        <w:t>Farmakodynamické vlastnosti</w:t>
      </w:r>
    </w:p>
    <w:p w14:paraId="12A347AF" w14:textId="77777777" w:rsidR="00C51F77" w:rsidRPr="008C3CDF" w:rsidRDefault="00C51F77" w:rsidP="00015616">
      <w:pPr>
        <w:keepNext/>
        <w:rPr>
          <w:b/>
          <w:sz w:val="22"/>
          <w:szCs w:val="22"/>
          <w:lang w:val="cs-CZ"/>
        </w:rPr>
      </w:pPr>
    </w:p>
    <w:p w14:paraId="1D01B07C" w14:textId="77777777" w:rsidR="00C51F77" w:rsidRPr="008C3CDF" w:rsidRDefault="00C51F77" w:rsidP="00015616">
      <w:pPr>
        <w:keepNext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Farmakoterapeutická skupina: </w:t>
      </w:r>
      <w:r w:rsidR="00DD4CB2">
        <w:rPr>
          <w:sz w:val="22"/>
          <w:szCs w:val="22"/>
          <w:lang w:val="cs-CZ"/>
        </w:rPr>
        <w:t>Léčiva ovlivňující</w:t>
      </w:r>
      <w:r w:rsidR="00E24767">
        <w:rPr>
          <w:sz w:val="22"/>
          <w:szCs w:val="22"/>
          <w:lang w:val="cs-CZ"/>
        </w:rPr>
        <w:t xml:space="preserve"> homeostáz</w:t>
      </w:r>
      <w:r w:rsidR="00DD4CB2">
        <w:rPr>
          <w:sz w:val="22"/>
          <w:szCs w:val="22"/>
          <w:lang w:val="cs-CZ"/>
        </w:rPr>
        <w:t>u vápníku</w:t>
      </w:r>
      <w:r w:rsidR="00E24767">
        <w:rPr>
          <w:sz w:val="22"/>
          <w:szCs w:val="22"/>
          <w:lang w:val="cs-CZ"/>
        </w:rPr>
        <w:t xml:space="preserve"> </w:t>
      </w:r>
      <w:r w:rsidR="00F408E8">
        <w:rPr>
          <w:sz w:val="22"/>
          <w:szCs w:val="22"/>
          <w:lang w:val="cs-CZ"/>
        </w:rPr>
        <w:t>hormony příštítných tělísek a analog</w:t>
      </w:r>
      <w:r w:rsidR="00BD7C93">
        <w:rPr>
          <w:sz w:val="22"/>
          <w:szCs w:val="22"/>
          <w:lang w:val="cs-CZ"/>
        </w:rPr>
        <w:t>a</w:t>
      </w:r>
      <w:r w:rsidRPr="008C3CDF">
        <w:rPr>
          <w:sz w:val="22"/>
          <w:szCs w:val="22"/>
          <w:lang w:val="cs-CZ"/>
        </w:rPr>
        <w:t>, ATC kód: H05AA0</w:t>
      </w:r>
      <w:r w:rsidR="00E130D8">
        <w:rPr>
          <w:sz w:val="22"/>
          <w:szCs w:val="22"/>
          <w:lang w:val="cs-CZ"/>
        </w:rPr>
        <w:t>2</w:t>
      </w:r>
    </w:p>
    <w:p w14:paraId="64DC4974" w14:textId="77777777" w:rsidR="00C51F77" w:rsidRPr="008C3CDF" w:rsidRDefault="00C51F77" w:rsidP="00015616">
      <w:pPr>
        <w:keepNext/>
        <w:rPr>
          <w:sz w:val="22"/>
          <w:szCs w:val="22"/>
          <w:lang w:val="cs-CZ"/>
        </w:rPr>
      </w:pPr>
    </w:p>
    <w:p w14:paraId="71FAE11F" w14:textId="77777777" w:rsidR="00C51F77" w:rsidRDefault="00C51F77">
      <w:pPr>
        <w:rPr>
          <w:sz w:val="22"/>
          <w:szCs w:val="22"/>
          <w:u w:val="single"/>
          <w:lang w:val="cs-CZ"/>
        </w:rPr>
      </w:pPr>
      <w:r w:rsidRPr="00E24767">
        <w:rPr>
          <w:sz w:val="22"/>
          <w:szCs w:val="22"/>
          <w:u w:val="single"/>
          <w:lang w:val="cs-CZ"/>
        </w:rPr>
        <w:t>Mechanismus účinku</w:t>
      </w:r>
    </w:p>
    <w:p w14:paraId="409B5760" w14:textId="77777777" w:rsidR="00BD0F61" w:rsidRPr="008C3CDF" w:rsidRDefault="00BD0F61">
      <w:pPr>
        <w:rPr>
          <w:i/>
          <w:sz w:val="22"/>
          <w:szCs w:val="22"/>
          <w:lang w:val="cs-CZ"/>
        </w:rPr>
      </w:pPr>
    </w:p>
    <w:p w14:paraId="2273D41F" w14:textId="33BA8C61" w:rsidR="00C51F77" w:rsidRPr="008C3CDF" w:rsidRDefault="00C51F77">
      <w:pPr>
        <w:pStyle w:val="BodyText"/>
        <w:rPr>
          <w:sz w:val="22"/>
          <w:szCs w:val="22"/>
        </w:rPr>
      </w:pPr>
      <w:r w:rsidRPr="008C3CDF">
        <w:rPr>
          <w:sz w:val="22"/>
          <w:szCs w:val="22"/>
        </w:rPr>
        <w:lastRenderedPageBreak/>
        <w:t>Endogenní parathormon (PTH) obsahující 84 aminokyselin je hlavním regulátorem metabolismu kalcia a fosforu v kost</w:t>
      </w:r>
      <w:r w:rsidR="00DD4CB2">
        <w:rPr>
          <w:sz w:val="22"/>
          <w:szCs w:val="22"/>
        </w:rPr>
        <w:t>ech</w:t>
      </w:r>
      <w:r w:rsidRPr="008C3CDF">
        <w:rPr>
          <w:sz w:val="22"/>
          <w:szCs w:val="22"/>
        </w:rPr>
        <w:t xml:space="preserve"> a v ledvinách. </w:t>
      </w:r>
      <w:r w:rsidR="00757CA0">
        <w:rPr>
          <w:sz w:val="22"/>
          <w:szCs w:val="22"/>
        </w:rPr>
        <w:t>Teriparatid</w:t>
      </w:r>
      <w:r w:rsidR="00757CA0" w:rsidRPr="008C3CDF">
        <w:rPr>
          <w:sz w:val="22"/>
          <w:szCs w:val="22"/>
        </w:rPr>
        <w:t> </w:t>
      </w:r>
      <w:r w:rsidRPr="008C3CDF">
        <w:rPr>
          <w:sz w:val="22"/>
          <w:szCs w:val="22"/>
        </w:rPr>
        <w:t>(rhPTH(1</w:t>
      </w:r>
      <w:r w:rsidRPr="008C3CDF">
        <w:rPr>
          <w:sz w:val="22"/>
          <w:szCs w:val="22"/>
        </w:rPr>
        <w:noBreakHyphen/>
        <w:t>34) je aktivní fragment (1</w:t>
      </w:r>
      <w:r w:rsidRPr="008C3CDF">
        <w:rPr>
          <w:sz w:val="22"/>
          <w:szCs w:val="22"/>
        </w:rPr>
        <w:noBreakHyphen/>
        <w:t xml:space="preserve">34) endogenního lidského parathormonu. Fyziologické účinky PTH zahrnují stimulaci kostní novotvorby přímým působením na buňky tvořící kostní hmotu (osteoblasty), a tím nepřímé zvýšení střevní absorpce vápníku, zvýšení tubulární reabsorpce kalcia a vylučování fosfátů ledvinami. </w:t>
      </w:r>
    </w:p>
    <w:p w14:paraId="509D5F5C" w14:textId="77777777" w:rsidR="00C51F77" w:rsidRPr="008C3CDF" w:rsidRDefault="00C51F77">
      <w:pPr>
        <w:rPr>
          <w:i/>
          <w:sz w:val="22"/>
          <w:szCs w:val="22"/>
          <w:lang w:val="cs-CZ"/>
        </w:rPr>
      </w:pPr>
    </w:p>
    <w:p w14:paraId="40602BCE" w14:textId="77777777" w:rsidR="00C51F77" w:rsidRDefault="00C51F77" w:rsidP="00853838">
      <w:pPr>
        <w:keepNext/>
        <w:rPr>
          <w:sz w:val="22"/>
          <w:szCs w:val="22"/>
          <w:u w:val="single"/>
          <w:lang w:val="cs-CZ"/>
        </w:rPr>
      </w:pPr>
      <w:r w:rsidRPr="007C2910">
        <w:rPr>
          <w:sz w:val="22"/>
          <w:szCs w:val="22"/>
          <w:u w:val="single"/>
          <w:lang w:val="cs-CZ"/>
        </w:rPr>
        <w:t>Farmakodynamické účinky</w:t>
      </w:r>
    </w:p>
    <w:p w14:paraId="447D6071" w14:textId="77777777" w:rsidR="00BD0F61" w:rsidRPr="007C2910" w:rsidRDefault="00BD0F61" w:rsidP="00853838">
      <w:pPr>
        <w:keepNext/>
        <w:rPr>
          <w:sz w:val="22"/>
          <w:szCs w:val="22"/>
          <w:u w:val="single"/>
          <w:lang w:val="cs-CZ"/>
        </w:rPr>
      </w:pPr>
    </w:p>
    <w:p w14:paraId="18E9AA64" w14:textId="62F41C58" w:rsidR="00C51F77" w:rsidRPr="008C3CDF" w:rsidRDefault="00757CA0" w:rsidP="00853838">
      <w:pPr>
        <w:pStyle w:val="BodyText"/>
        <w:keepNext/>
        <w:rPr>
          <w:sz w:val="22"/>
          <w:szCs w:val="22"/>
        </w:rPr>
      </w:pPr>
      <w:r>
        <w:rPr>
          <w:sz w:val="22"/>
          <w:szCs w:val="22"/>
        </w:rPr>
        <w:t>Teriparatid</w:t>
      </w:r>
      <w:r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 xml:space="preserve">je </w:t>
      </w:r>
      <w:r w:rsidR="00894D05">
        <w:rPr>
          <w:sz w:val="22"/>
          <w:szCs w:val="22"/>
        </w:rPr>
        <w:t>látka</w:t>
      </w:r>
      <w:r w:rsidR="00894D05"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>stimulující kostní novotvorbu určen</w:t>
      </w:r>
      <w:r w:rsidR="00894D05">
        <w:rPr>
          <w:sz w:val="22"/>
          <w:szCs w:val="22"/>
        </w:rPr>
        <w:t>á</w:t>
      </w:r>
      <w:r w:rsidR="00C51F77" w:rsidRPr="008C3CDF">
        <w:rPr>
          <w:sz w:val="22"/>
          <w:szCs w:val="22"/>
        </w:rPr>
        <w:t xml:space="preserve"> k léčbě osteoporózy. Účinky </w:t>
      </w:r>
      <w:r>
        <w:rPr>
          <w:sz w:val="22"/>
          <w:szCs w:val="22"/>
        </w:rPr>
        <w:t>teriparatid</w:t>
      </w:r>
      <w:r w:rsidR="00894D05">
        <w:rPr>
          <w:sz w:val="22"/>
          <w:szCs w:val="22"/>
        </w:rPr>
        <w:t>u</w:t>
      </w:r>
      <w:r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 xml:space="preserve">na skelet závisí na charakteru systémové expozice. Podávání </w:t>
      </w:r>
      <w:r>
        <w:rPr>
          <w:sz w:val="22"/>
          <w:szCs w:val="22"/>
        </w:rPr>
        <w:t>teriparatid</w:t>
      </w:r>
      <w:r w:rsidR="00894D05">
        <w:rPr>
          <w:sz w:val="22"/>
          <w:szCs w:val="22"/>
        </w:rPr>
        <w:t>u</w:t>
      </w:r>
      <w:r w:rsidRPr="008C3CDF">
        <w:rPr>
          <w:sz w:val="22"/>
          <w:szCs w:val="22"/>
        </w:rPr>
        <w:t xml:space="preserve"> </w:t>
      </w:r>
      <w:r w:rsidR="00C51F77" w:rsidRPr="008C3CDF">
        <w:rPr>
          <w:sz w:val="22"/>
          <w:szCs w:val="22"/>
        </w:rPr>
        <w:t xml:space="preserve">jedenkrát denně zvyšuje apozici nové kosti na povrchu trámčité i kortikální kosti preferenční stimulací aktivity osteoblastů, která převládá nad aktivitou osteoklastů. </w:t>
      </w:r>
    </w:p>
    <w:p w14:paraId="573A81EA" w14:textId="77777777" w:rsidR="00C51F77" w:rsidRPr="008C3CDF" w:rsidRDefault="00C51F77">
      <w:pPr>
        <w:rPr>
          <w:i/>
          <w:sz w:val="22"/>
          <w:szCs w:val="22"/>
          <w:lang w:val="cs-CZ"/>
        </w:rPr>
      </w:pPr>
    </w:p>
    <w:p w14:paraId="7A96C1B3" w14:textId="77777777" w:rsidR="00C51F77" w:rsidRPr="00E24767" w:rsidRDefault="00C51F77" w:rsidP="00BA0855">
      <w:pPr>
        <w:keepNext/>
        <w:rPr>
          <w:sz w:val="22"/>
          <w:szCs w:val="22"/>
          <w:u w:val="single"/>
          <w:lang w:val="cs-CZ"/>
        </w:rPr>
      </w:pPr>
      <w:r w:rsidRPr="00E24767">
        <w:rPr>
          <w:sz w:val="22"/>
          <w:szCs w:val="22"/>
          <w:u w:val="single"/>
          <w:lang w:val="cs-CZ"/>
        </w:rPr>
        <w:t>Klinická účinnost</w:t>
      </w:r>
    </w:p>
    <w:p w14:paraId="0491EC1D" w14:textId="77777777" w:rsidR="006457B0" w:rsidRDefault="006457B0" w:rsidP="00BA0855">
      <w:pPr>
        <w:keepNext/>
        <w:rPr>
          <w:i/>
          <w:sz w:val="22"/>
          <w:szCs w:val="22"/>
          <w:lang w:val="cs-CZ"/>
        </w:rPr>
      </w:pPr>
    </w:p>
    <w:p w14:paraId="6D1BC037" w14:textId="77777777" w:rsidR="006457B0" w:rsidRPr="00E24767" w:rsidRDefault="006457B0" w:rsidP="00BA0855">
      <w:pPr>
        <w:keepNext/>
        <w:rPr>
          <w:i/>
          <w:sz w:val="22"/>
          <w:szCs w:val="22"/>
          <w:lang w:val="cs-CZ"/>
        </w:rPr>
      </w:pPr>
      <w:r w:rsidRPr="00E24767">
        <w:rPr>
          <w:i/>
          <w:sz w:val="22"/>
          <w:szCs w:val="22"/>
          <w:lang w:val="cs-CZ"/>
        </w:rPr>
        <w:t>Rizikové faktory</w:t>
      </w:r>
    </w:p>
    <w:p w14:paraId="5CA9FA36" w14:textId="240A214C" w:rsidR="00E273B7" w:rsidRDefault="00E273B7" w:rsidP="00BA0855">
      <w:pPr>
        <w:pStyle w:val="BodyText"/>
        <w:keepNext/>
        <w:rPr>
          <w:sz w:val="22"/>
          <w:szCs w:val="22"/>
        </w:rPr>
      </w:pPr>
      <w:r w:rsidRPr="008C3CDF">
        <w:rPr>
          <w:sz w:val="22"/>
          <w:szCs w:val="22"/>
        </w:rPr>
        <w:t xml:space="preserve">Pro identifikaci </w:t>
      </w:r>
      <w:r w:rsidR="006C0FF4" w:rsidRPr="008C3CDF">
        <w:rPr>
          <w:sz w:val="22"/>
          <w:szCs w:val="22"/>
        </w:rPr>
        <w:t xml:space="preserve">žen a mužů </w:t>
      </w:r>
      <w:r w:rsidRPr="008C3CDF">
        <w:rPr>
          <w:sz w:val="22"/>
          <w:szCs w:val="22"/>
        </w:rPr>
        <w:t>se zvýšeným rizikem osteoporotických fraktur, u kterých je přepokládán přínos léčby, m</w:t>
      </w:r>
      <w:r w:rsidR="00894D05">
        <w:rPr>
          <w:sz w:val="22"/>
          <w:szCs w:val="22"/>
        </w:rPr>
        <w:t>ají</w:t>
      </w:r>
      <w:r w:rsidRPr="008C3CDF">
        <w:rPr>
          <w:sz w:val="22"/>
          <w:szCs w:val="22"/>
        </w:rPr>
        <w:t xml:space="preserve"> být zváženy nezávislé rizikové faktory, např. nízk</w:t>
      </w:r>
      <w:r w:rsidR="00B3302F" w:rsidRPr="008C3CDF">
        <w:rPr>
          <w:sz w:val="22"/>
          <w:szCs w:val="22"/>
        </w:rPr>
        <w:t>á</w:t>
      </w:r>
      <w:r w:rsidRPr="008C3CDF">
        <w:rPr>
          <w:sz w:val="22"/>
          <w:szCs w:val="22"/>
        </w:rPr>
        <w:t xml:space="preserve"> BMD, věk, předchozí fraktura, rodinná anamnéza zlomeniny krčku stehenní kosti,</w:t>
      </w:r>
      <w:r w:rsidR="006C0FF4" w:rsidRPr="008C3CDF">
        <w:rPr>
          <w:sz w:val="22"/>
          <w:szCs w:val="22"/>
        </w:rPr>
        <w:t xml:space="preserve"> vysoký kostní obrat</w:t>
      </w:r>
      <w:r w:rsidRPr="008C3CDF">
        <w:rPr>
          <w:sz w:val="22"/>
          <w:szCs w:val="22"/>
        </w:rPr>
        <w:t xml:space="preserve"> a nízký </w:t>
      </w:r>
      <w:r w:rsidR="00B3302F" w:rsidRPr="008C3CDF">
        <w:rPr>
          <w:sz w:val="22"/>
          <w:szCs w:val="22"/>
        </w:rPr>
        <w:t>body mass index</w:t>
      </w:r>
      <w:r w:rsidRPr="008C3CDF">
        <w:rPr>
          <w:sz w:val="22"/>
          <w:szCs w:val="22"/>
        </w:rPr>
        <w:t>.</w:t>
      </w:r>
    </w:p>
    <w:p w14:paraId="7FF0C9BF" w14:textId="77777777" w:rsidR="00D24EAC" w:rsidRDefault="00D24EAC">
      <w:pPr>
        <w:pStyle w:val="BodyText"/>
        <w:rPr>
          <w:sz w:val="22"/>
          <w:szCs w:val="22"/>
        </w:rPr>
      </w:pPr>
    </w:p>
    <w:p w14:paraId="5378A650" w14:textId="6F513635" w:rsidR="00D24EAC" w:rsidRPr="008C3CDF" w:rsidRDefault="00D24EAC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Vysoké riziko osteoporózy indukované glukokortikoidy m</w:t>
      </w:r>
      <w:r w:rsidR="00894D05">
        <w:rPr>
          <w:sz w:val="22"/>
          <w:szCs w:val="22"/>
        </w:rPr>
        <w:t>á</w:t>
      </w:r>
      <w:r>
        <w:rPr>
          <w:sz w:val="22"/>
          <w:szCs w:val="22"/>
        </w:rPr>
        <w:t xml:space="preserve"> být u premenopauzálních žen</w:t>
      </w:r>
      <w:r w:rsidRPr="00D24EAC">
        <w:rPr>
          <w:sz w:val="22"/>
          <w:szCs w:val="22"/>
        </w:rPr>
        <w:t xml:space="preserve"> </w:t>
      </w:r>
      <w:r>
        <w:rPr>
          <w:sz w:val="22"/>
          <w:szCs w:val="22"/>
        </w:rPr>
        <w:t>zváženo, pokud u nich již dříve došlo k fraktuře, nebo pokud u nich existuje kombinace rizikových faktorů zvyšujících riziko fraktury (např. nízká kostní denzita</w:t>
      </w:r>
      <w:r w:rsidRPr="00DC4F95">
        <w:rPr>
          <w:sz w:val="22"/>
          <w:szCs w:val="22"/>
        </w:rPr>
        <w:t xml:space="preserve"> [např. T skóre ≤−2], trvalá te</w:t>
      </w:r>
      <w:r w:rsidR="00581C45" w:rsidRPr="00DC4F95">
        <w:rPr>
          <w:sz w:val="22"/>
          <w:szCs w:val="22"/>
        </w:rPr>
        <w:t>r</w:t>
      </w:r>
      <w:r w:rsidRPr="00DC4F95">
        <w:rPr>
          <w:sz w:val="22"/>
          <w:szCs w:val="22"/>
        </w:rPr>
        <w:t>apie vysokými dávkami glukokortikoidů např. ≥7</w:t>
      </w:r>
      <w:r w:rsidR="00836117">
        <w:rPr>
          <w:sz w:val="22"/>
          <w:szCs w:val="22"/>
        </w:rPr>
        <w:t>,</w:t>
      </w:r>
      <w:r w:rsidRPr="00DC4F95">
        <w:rPr>
          <w:sz w:val="22"/>
          <w:szCs w:val="22"/>
        </w:rPr>
        <w:t>5 mg/den po dobu nejméně 6 měsíců], vysoká aktivita skrytého onemocnění, nízká hladina pohlavních hormonů).</w:t>
      </w:r>
      <w:r>
        <w:rPr>
          <w:snapToGrid w:val="0"/>
          <w:szCs w:val="22"/>
          <w:u w:val="single"/>
        </w:rPr>
        <w:t xml:space="preserve"> </w:t>
      </w:r>
    </w:p>
    <w:p w14:paraId="569123B4" w14:textId="77777777" w:rsidR="006C0FF4" w:rsidRPr="008C3CDF" w:rsidRDefault="006C0FF4">
      <w:pPr>
        <w:pStyle w:val="BodyText"/>
        <w:rPr>
          <w:sz w:val="22"/>
          <w:szCs w:val="22"/>
        </w:rPr>
      </w:pPr>
    </w:p>
    <w:p w14:paraId="191385A9" w14:textId="77777777" w:rsidR="00E273B7" w:rsidRPr="00567B4C" w:rsidRDefault="006C0FF4" w:rsidP="008273C3">
      <w:pPr>
        <w:pStyle w:val="BodyText"/>
        <w:keepNext/>
        <w:rPr>
          <w:sz w:val="22"/>
          <w:szCs w:val="22"/>
          <w:u w:val="single"/>
        </w:rPr>
      </w:pPr>
      <w:r w:rsidRPr="00E24767">
        <w:rPr>
          <w:i/>
          <w:sz w:val="22"/>
          <w:szCs w:val="22"/>
        </w:rPr>
        <w:t xml:space="preserve">Postmenopauzální </w:t>
      </w:r>
      <w:r w:rsidR="00DC4F95" w:rsidRPr="00E24767">
        <w:rPr>
          <w:i/>
          <w:sz w:val="22"/>
          <w:szCs w:val="22"/>
        </w:rPr>
        <w:t>osteoporóza</w:t>
      </w:r>
    </w:p>
    <w:p w14:paraId="1CFB72FF" w14:textId="19998B6A" w:rsidR="00C51F77" w:rsidRPr="008C3CDF" w:rsidRDefault="00E273B7" w:rsidP="008273C3">
      <w:pPr>
        <w:pStyle w:val="BodyText"/>
        <w:keepNext/>
        <w:rPr>
          <w:sz w:val="22"/>
          <w:szCs w:val="22"/>
        </w:rPr>
      </w:pPr>
      <w:r w:rsidRPr="008C3CDF">
        <w:rPr>
          <w:sz w:val="22"/>
          <w:szCs w:val="22"/>
        </w:rPr>
        <w:t>Do </w:t>
      </w:r>
      <w:r w:rsidR="00DD4CB2" w:rsidRPr="00D46AF8">
        <w:rPr>
          <w:sz w:val="22"/>
          <w:szCs w:val="22"/>
        </w:rPr>
        <w:t xml:space="preserve">pivotní </w:t>
      </w:r>
      <w:r w:rsidR="00C51F77" w:rsidRPr="00D46AF8">
        <w:rPr>
          <w:sz w:val="22"/>
          <w:szCs w:val="22"/>
        </w:rPr>
        <w:t>klinické studie</w:t>
      </w:r>
      <w:r w:rsidR="00C51F77" w:rsidRPr="008C3CDF">
        <w:rPr>
          <w:sz w:val="22"/>
          <w:szCs w:val="22"/>
        </w:rPr>
        <w:t xml:space="preserve"> bylo zařazeno 1 637 postmenopauzálních žen (průměrný věk 69,5 let). Při vstupu do studie mělo devadesát procent pacientek jednu nebo více zlomenin obratlů</w:t>
      </w:r>
      <w:r w:rsidRPr="008C3CDF">
        <w:rPr>
          <w:sz w:val="22"/>
          <w:szCs w:val="22"/>
        </w:rPr>
        <w:t xml:space="preserve"> a vertebrální BMD činil</w:t>
      </w:r>
      <w:r w:rsidR="00B3302F" w:rsidRPr="008C3CDF">
        <w:rPr>
          <w:sz w:val="22"/>
          <w:szCs w:val="22"/>
        </w:rPr>
        <w:t>a</w:t>
      </w:r>
      <w:r w:rsidRPr="008C3CDF">
        <w:rPr>
          <w:sz w:val="22"/>
          <w:szCs w:val="22"/>
        </w:rPr>
        <w:t xml:space="preserve"> průměrně 0,82</w:t>
      </w:r>
      <w:r w:rsidR="00E24767" w:rsidRPr="007E18BA">
        <w:rPr>
          <w:bCs/>
          <w:snapToGrid w:val="0"/>
        </w:rPr>
        <w:t> </w:t>
      </w:r>
      <w:r w:rsidRPr="008C3CDF">
        <w:rPr>
          <w:bCs/>
          <w:snapToGrid w:val="0"/>
          <w:sz w:val="22"/>
          <w:szCs w:val="22"/>
        </w:rPr>
        <w:t>g/cm</w:t>
      </w:r>
      <w:r w:rsidRPr="008C3CDF">
        <w:rPr>
          <w:bCs/>
          <w:snapToGrid w:val="0"/>
          <w:sz w:val="22"/>
          <w:szCs w:val="22"/>
          <w:vertAlign w:val="superscript"/>
        </w:rPr>
        <w:t>2</w:t>
      </w:r>
      <w:r w:rsidRPr="008C3CDF">
        <w:rPr>
          <w:bCs/>
          <w:snapToGrid w:val="0"/>
          <w:sz w:val="22"/>
          <w:szCs w:val="22"/>
        </w:rPr>
        <w:t xml:space="preserve"> (ekvivalentní k T</w:t>
      </w:r>
      <w:r w:rsidR="003059A6" w:rsidRPr="008C3CDF">
        <w:rPr>
          <w:bCs/>
          <w:snapToGrid w:val="0"/>
          <w:sz w:val="22"/>
          <w:szCs w:val="22"/>
        </w:rPr>
        <w:t xml:space="preserve"> skóre</w:t>
      </w:r>
      <w:r w:rsidRPr="008C3CDF">
        <w:rPr>
          <w:bCs/>
          <w:snapToGrid w:val="0"/>
          <w:sz w:val="22"/>
          <w:szCs w:val="22"/>
        </w:rPr>
        <w:t xml:space="preserve"> = - 2.6 SD)</w:t>
      </w:r>
      <w:r w:rsidR="00C51F77" w:rsidRPr="008C3CDF">
        <w:rPr>
          <w:sz w:val="22"/>
          <w:szCs w:val="22"/>
        </w:rPr>
        <w:t>. Všechny pacientky denně dostávaly 1 000 mg vápníku a alespoň 400 IU vitam</w:t>
      </w:r>
      <w:r w:rsidR="00894D05">
        <w:rPr>
          <w:sz w:val="22"/>
          <w:szCs w:val="22"/>
        </w:rPr>
        <w:t>i</w:t>
      </w:r>
      <w:r w:rsidR="00C51F77" w:rsidRPr="008C3CDF">
        <w:rPr>
          <w:sz w:val="22"/>
          <w:szCs w:val="22"/>
        </w:rPr>
        <w:t>nu D. Výsledky ze sledování trvajícího až 24 měsíců (průměrná doba: 19 měsíců) prokázaly statisticky významné snížení zlomenin (tabulka </w:t>
      </w:r>
      <w:r w:rsidR="00036755">
        <w:rPr>
          <w:sz w:val="22"/>
          <w:szCs w:val="22"/>
        </w:rPr>
        <w:t>1</w:t>
      </w:r>
      <w:r w:rsidR="00C51F77" w:rsidRPr="008C3CDF">
        <w:rPr>
          <w:sz w:val="22"/>
          <w:szCs w:val="22"/>
        </w:rPr>
        <w:t>). K zabránění jedné nebo více nových zlomenin obratlů je třeba léčit 11 žen po dobu průměrně 19 měsíců.</w:t>
      </w:r>
    </w:p>
    <w:p w14:paraId="757768DD" w14:textId="77777777" w:rsidR="00C51F77" w:rsidRPr="008C3CDF" w:rsidRDefault="00C51F77">
      <w:pPr>
        <w:ind w:right="-1"/>
        <w:rPr>
          <w:sz w:val="22"/>
          <w:szCs w:val="22"/>
          <w:lang w:val="cs-CZ"/>
        </w:rPr>
      </w:pPr>
    </w:p>
    <w:p w14:paraId="00FEEA63" w14:textId="3286143C" w:rsidR="00C51F77" w:rsidRPr="009C0F1A" w:rsidRDefault="007E6D72" w:rsidP="00015616">
      <w:pPr>
        <w:keepNext/>
        <w:rPr>
          <w:b/>
        </w:rPr>
      </w:pPr>
      <w:r w:rsidRPr="009C0F1A">
        <w:rPr>
          <w:b/>
        </w:rPr>
        <w:t xml:space="preserve">Tabulka 2. </w:t>
      </w:r>
      <w:r w:rsidR="00894D05">
        <w:t>Incidence</w:t>
      </w:r>
      <w:r w:rsidR="00894D05" w:rsidRPr="00800D5F">
        <w:t xml:space="preserve"> </w:t>
      </w:r>
      <w:r w:rsidRPr="00800D5F">
        <w:t>zlomenin u postmenopauzálních žen</w:t>
      </w:r>
    </w:p>
    <w:p w14:paraId="4E72946E" w14:textId="77777777" w:rsidR="00B505DF" w:rsidRPr="008C3CDF" w:rsidRDefault="00B505DF" w:rsidP="00015616">
      <w:pPr>
        <w:keepNext/>
        <w:rPr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984"/>
        <w:gridCol w:w="2127"/>
        <w:gridCol w:w="1984"/>
      </w:tblGrid>
      <w:tr w:rsidR="00C51F77" w:rsidRPr="008C3CDF" w14:paraId="6E0723F0" w14:textId="77777777">
        <w:trPr>
          <w:cantSplit/>
          <w:trHeight w:val="260"/>
        </w:trPr>
        <w:tc>
          <w:tcPr>
            <w:tcW w:w="8647" w:type="dxa"/>
            <w:gridSpan w:val="4"/>
          </w:tcPr>
          <w:p w14:paraId="1CB53035" w14:textId="77777777" w:rsidR="00567B4C" w:rsidRPr="008C3CDF" w:rsidRDefault="00567B4C" w:rsidP="00B86599">
            <w:pPr>
              <w:pStyle w:val="mdTblEntryC"/>
              <w:keepLines w:val="0"/>
              <w:spacing w:line="240" w:lineRule="auto"/>
              <w:rPr>
                <w:szCs w:val="22"/>
                <w:lang w:val="cs-CZ"/>
              </w:rPr>
            </w:pPr>
          </w:p>
        </w:tc>
      </w:tr>
      <w:tr w:rsidR="00015616" w:rsidRPr="00B65BCE" w14:paraId="1C8841E1" w14:textId="77777777" w:rsidTr="008326C7">
        <w:trPr>
          <w:cantSplit/>
          <w:trHeight w:val="260"/>
        </w:trPr>
        <w:tc>
          <w:tcPr>
            <w:tcW w:w="2552" w:type="dxa"/>
          </w:tcPr>
          <w:p w14:paraId="22FAA15B" w14:textId="77777777" w:rsidR="00015616" w:rsidRPr="008C3CDF" w:rsidRDefault="00015616" w:rsidP="00015616">
            <w:pPr>
              <w:keepNext/>
              <w:rPr>
                <w:sz w:val="22"/>
                <w:szCs w:val="22"/>
                <w:lang w:val="cs-CZ"/>
              </w:rPr>
            </w:pPr>
          </w:p>
        </w:tc>
        <w:tc>
          <w:tcPr>
            <w:tcW w:w="1984" w:type="dxa"/>
          </w:tcPr>
          <w:p w14:paraId="040CDA95" w14:textId="77777777" w:rsidR="00015616" w:rsidRPr="008C3CDF" w:rsidRDefault="00015616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Placebo</w:t>
            </w:r>
          </w:p>
          <w:p w14:paraId="7C2A3448" w14:textId="77777777" w:rsidR="00015616" w:rsidRPr="008C3CDF" w:rsidRDefault="00015616" w:rsidP="00B80564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(</w:t>
            </w:r>
            <w:r w:rsidR="00B80564">
              <w:rPr>
                <w:sz w:val="22"/>
                <w:szCs w:val="22"/>
                <w:lang w:val="cs-CZ"/>
              </w:rPr>
              <w:t>n</w:t>
            </w:r>
            <w:r w:rsidRPr="008C3CDF">
              <w:rPr>
                <w:sz w:val="22"/>
                <w:szCs w:val="22"/>
                <w:lang w:val="cs-CZ"/>
              </w:rPr>
              <w:t>= 544) (%)</w:t>
            </w:r>
          </w:p>
        </w:tc>
        <w:tc>
          <w:tcPr>
            <w:tcW w:w="2127" w:type="dxa"/>
          </w:tcPr>
          <w:p w14:paraId="7A24AA29" w14:textId="5CC31A83" w:rsidR="00015616" w:rsidRDefault="00CB3BC9" w:rsidP="00B80564">
            <w:pPr>
              <w:keepNext/>
              <w:rPr>
                <w:snapToGrid w:val="0"/>
                <w:sz w:val="22"/>
                <w:szCs w:val="22"/>
                <w:lang w:val="cs-CZ"/>
              </w:rPr>
            </w:pPr>
            <w:r>
              <w:rPr>
                <w:snapToGrid w:val="0"/>
                <w:sz w:val="22"/>
                <w:szCs w:val="22"/>
                <w:lang w:val="cs-CZ"/>
              </w:rPr>
              <w:t>Teriparatid</w:t>
            </w:r>
          </w:p>
          <w:p w14:paraId="6BA0D869" w14:textId="77777777" w:rsidR="00A56970" w:rsidRPr="008C3CDF" w:rsidRDefault="00A56970" w:rsidP="00B80564">
            <w:pPr>
              <w:keepNext/>
              <w:rPr>
                <w:sz w:val="22"/>
                <w:szCs w:val="22"/>
                <w:lang w:val="cs-CZ"/>
              </w:rPr>
            </w:pPr>
            <w:r w:rsidRPr="0019342C">
              <w:t>(N = 541) (%)</w:t>
            </w:r>
          </w:p>
        </w:tc>
        <w:tc>
          <w:tcPr>
            <w:tcW w:w="1984" w:type="dxa"/>
          </w:tcPr>
          <w:p w14:paraId="149B152E" w14:textId="77777777" w:rsidR="00015616" w:rsidRPr="008C3CDF" w:rsidRDefault="00015616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 xml:space="preserve">Relativní riziko </w:t>
            </w:r>
            <w:r w:rsidRPr="008C3CDF">
              <w:rPr>
                <w:sz w:val="22"/>
                <w:szCs w:val="22"/>
                <w:lang w:val="cs-CZ"/>
              </w:rPr>
              <w:br/>
              <w:t>(95% CI)</w:t>
            </w:r>
            <w:r w:rsidRPr="008C3CDF">
              <w:rPr>
                <w:sz w:val="22"/>
                <w:szCs w:val="22"/>
                <w:lang w:val="cs-CZ"/>
              </w:rPr>
              <w:br/>
              <w:t>vs. </w:t>
            </w:r>
            <w:r w:rsidR="00F4180E">
              <w:rPr>
                <w:sz w:val="22"/>
                <w:szCs w:val="22"/>
                <w:lang w:val="cs-CZ"/>
              </w:rPr>
              <w:t>p</w:t>
            </w:r>
            <w:r w:rsidRPr="008C3CDF">
              <w:rPr>
                <w:sz w:val="22"/>
                <w:szCs w:val="22"/>
                <w:lang w:val="cs-CZ"/>
              </w:rPr>
              <w:t>lacebo</w:t>
            </w:r>
          </w:p>
        </w:tc>
      </w:tr>
      <w:tr w:rsidR="00C51F77" w:rsidRPr="008C3CDF" w14:paraId="05E2C92B" w14:textId="77777777">
        <w:tc>
          <w:tcPr>
            <w:tcW w:w="2552" w:type="dxa"/>
          </w:tcPr>
          <w:p w14:paraId="3254291C" w14:textId="77777777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Nová zlomenina </w:t>
            </w:r>
            <w:r w:rsidR="0082335F" w:rsidRPr="008C3CDF">
              <w:rPr>
                <w:sz w:val="22"/>
                <w:szCs w:val="22"/>
                <w:lang w:val="cs-CZ"/>
              </w:rPr>
              <w:t xml:space="preserve">obratle </w:t>
            </w:r>
            <w:r w:rsidRPr="008C3CDF">
              <w:rPr>
                <w:sz w:val="22"/>
                <w:szCs w:val="22"/>
                <w:lang w:val="cs-CZ"/>
              </w:rPr>
              <w:t>(</w:t>
            </w:r>
            <w:r w:rsidRPr="008C3CDF">
              <w:rPr>
                <w:sz w:val="22"/>
                <w:szCs w:val="22"/>
                <w:lang w:val="cs-CZ"/>
              </w:rPr>
              <w:sym w:font="Symbol" w:char="F0B3"/>
            </w:r>
            <w:r w:rsidRPr="008C3CDF">
              <w:rPr>
                <w:sz w:val="22"/>
                <w:szCs w:val="22"/>
                <w:lang w:val="cs-CZ"/>
              </w:rPr>
              <w:t>1)</w:t>
            </w:r>
            <w:r w:rsidR="0082335F" w:rsidRPr="008C3CDF">
              <w:rPr>
                <w:sz w:val="22"/>
                <w:szCs w:val="22"/>
                <w:vertAlign w:val="superscript"/>
                <w:lang w:val="cs-CZ"/>
              </w:rPr>
              <w:t xml:space="preserve"> </w:t>
            </w:r>
            <w:r w:rsidR="006C0FF4" w:rsidRPr="008C3CDF">
              <w:rPr>
                <w:sz w:val="22"/>
                <w:szCs w:val="22"/>
                <w:vertAlign w:val="superscript"/>
                <w:lang w:val="cs-CZ"/>
              </w:rPr>
              <w:t>a</w:t>
            </w:r>
          </w:p>
        </w:tc>
        <w:tc>
          <w:tcPr>
            <w:tcW w:w="1984" w:type="dxa"/>
          </w:tcPr>
          <w:p w14:paraId="61B9DEE0" w14:textId="43DCEFD4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14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3</w:t>
            </w:r>
          </w:p>
        </w:tc>
        <w:tc>
          <w:tcPr>
            <w:tcW w:w="2127" w:type="dxa"/>
          </w:tcPr>
          <w:p w14:paraId="32A8310F" w14:textId="0DE9627F" w:rsidR="00C51F77" w:rsidRDefault="00C51F77" w:rsidP="00CB3BC9">
            <w:pPr>
              <w:keepNext/>
              <w:rPr>
                <w:sz w:val="22"/>
                <w:szCs w:val="22"/>
                <w:vertAlign w:val="superscript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5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A56970" w:rsidRPr="00A56970">
              <w:rPr>
                <w:sz w:val="22"/>
                <w:szCs w:val="22"/>
                <w:lang w:val="cs-CZ"/>
              </w:rPr>
              <w:t>0</w:t>
            </w:r>
            <w:r w:rsidR="00A56970" w:rsidRPr="00A56970">
              <w:rPr>
                <w:sz w:val="22"/>
                <w:szCs w:val="22"/>
                <w:vertAlign w:val="superscript"/>
                <w:lang w:val="cs-CZ"/>
              </w:rPr>
              <w:t xml:space="preserve"> b</w:t>
            </w:r>
          </w:p>
          <w:p w14:paraId="796EE5B0" w14:textId="77777777" w:rsidR="00CB3BC9" w:rsidRPr="008C3CDF" w:rsidRDefault="00CB3BC9" w:rsidP="00CB3BC9">
            <w:pPr>
              <w:keepNext/>
              <w:rPr>
                <w:sz w:val="22"/>
                <w:szCs w:val="22"/>
                <w:lang w:val="cs-CZ"/>
              </w:rPr>
            </w:pPr>
          </w:p>
        </w:tc>
        <w:tc>
          <w:tcPr>
            <w:tcW w:w="1984" w:type="dxa"/>
          </w:tcPr>
          <w:p w14:paraId="2E6E7797" w14:textId="4D746ABE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35</w:t>
            </w:r>
          </w:p>
          <w:p w14:paraId="5EEEB000" w14:textId="7414534F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(0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22</w:t>
            </w:r>
            <w:r w:rsidR="00894D05">
              <w:rPr>
                <w:sz w:val="22"/>
                <w:szCs w:val="22"/>
                <w:lang w:val="cs-CZ"/>
              </w:rPr>
              <w:t>;</w:t>
            </w:r>
            <w:r w:rsidRPr="008C3CDF">
              <w:rPr>
                <w:sz w:val="22"/>
                <w:szCs w:val="22"/>
                <w:lang w:val="cs-CZ"/>
              </w:rPr>
              <w:t> 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55)</w:t>
            </w:r>
          </w:p>
        </w:tc>
      </w:tr>
      <w:tr w:rsidR="00C51F77" w:rsidRPr="008C3CDF" w14:paraId="6553D484" w14:textId="77777777">
        <w:tc>
          <w:tcPr>
            <w:tcW w:w="2552" w:type="dxa"/>
          </w:tcPr>
          <w:p w14:paraId="684C2FF0" w14:textId="77777777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Mnohočetné zlomeniny </w:t>
            </w:r>
            <w:r w:rsidR="0082335F" w:rsidRPr="008C3CDF">
              <w:rPr>
                <w:sz w:val="22"/>
                <w:szCs w:val="22"/>
                <w:lang w:val="cs-CZ"/>
              </w:rPr>
              <w:t xml:space="preserve">obratlů </w:t>
            </w:r>
            <w:r w:rsidRPr="008C3CDF">
              <w:rPr>
                <w:sz w:val="22"/>
                <w:szCs w:val="22"/>
                <w:lang w:val="cs-CZ"/>
              </w:rPr>
              <w:t>(</w:t>
            </w:r>
            <w:r w:rsidRPr="008C3CDF">
              <w:rPr>
                <w:sz w:val="22"/>
                <w:szCs w:val="22"/>
                <w:lang w:val="cs-CZ"/>
              </w:rPr>
              <w:sym w:font="Symbol" w:char="F0B3"/>
            </w:r>
            <w:r w:rsidRPr="008C3CDF">
              <w:rPr>
                <w:sz w:val="22"/>
                <w:szCs w:val="22"/>
                <w:lang w:val="cs-CZ"/>
              </w:rPr>
              <w:t>2)</w:t>
            </w:r>
            <w:r w:rsidR="0082335F" w:rsidRPr="008C3CDF">
              <w:rPr>
                <w:sz w:val="22"/>
                <w:szCs w:val="22"/>
                <w:vertAlign w:val="superscript"/>
                <w:lang w:val="cs-CZ"/>
              </w:rPr>
              <w:t xml:space="preserve"> </w:t>
            </w:r>
            <w:r w:rsidR="006C0FF4" w:rsidRPr="008C3CDF">
              <w:rPr>
                <w:sz w:val="22"/>
                <w:szCs w:val="22"/>
                <w:vertAlign w:val="superscript"/>
                <w:lang w:val="cs-CZ"/>
              </w:rPr>
              <w:t>a</w:t>
            </w:r>
          </w:p>
        </w:tc>
        <w:tc>
          <w:tcPr>
            <w:tcW w:w="1984" w:type="dxa"/>
          </w:tcPr>
          <w:p w14:paraId="4DD808AA" w14:textId="4ACCE8D9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4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9</w:t>
            </w:r>
          </w:p>
        </w:tc>
        <w:tc>
          <w:tcPr>
            <w:tcW w:w="2127" w:type="dxa"/>
          </w:tcPr>
          <w:p w14:paraId="73D152F9" w14:textId="320D9D15" w:rsidR="00C51F77" w:rsidRDefault="00C51F77" w:rsidP="00CB3BC9">
            <w:pPr>
              <w:keepNext/>
              <w:rPr>
                <w:sz w:val="22"/>
                <w:szCs w:val="22"/>
                <w:vertAlign w:val="superscript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1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A56970" w:rsidRPr="00A56970">
              <w:rPr>
                <w:sz w:val="22"/>
                <w:szCs w:val="22"/>
                <w:lang w:val="cs-CZ"/>
              </w:rPr>
              <w:t>1</w:t>
            </w:r>
            <w:r w:rsidR="00A56970" w:rsidRPr="00A56970">
              <w:rPr>
                <w:sz w:val="22"/>
                <w:szCs w:val="22"/>
                <w:vertAlign w:val="superscript"/>
                <w:lang w:val="cs-CZ"/>
              </w:rPr>
              <w:t xml:space="preserve"> b</w:t>
            </w:r>
          </w:p>
          <w:p w14:paraId="406905E8" w14:textId="77777777" w:rsidR="00CB3BC9" w:rsidRPr="008C3CDF" w:rsidRDefault="00CB3BC9" w:rsidP="00CB3BC9">
            <w:pPr>
              <w:keepNext/>
              <w:rPr>
                <w:sz w:val="22"/>
                <w:szCs w:val="22"/>
                <w:lang w:val="cs-CZ"/>
              </w:rPr>
            </w:pPr>
          </w:p>
        </w:tc>
        <w:tc>
          <w:tcPr>
            <w:tcW w:w="1984" w:type="dxa"/>
          </w:tcPr>
          <w:p w14:paraId="18145B0B" w14:textId="4F4FF6B6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23</w:t>
            </w:r>
          </w:p>
          <w:p w14:paraId="5FF56C97" w14:textId="769CE5E3" w:rsidR="00C51F77" w:rsidRPr="008C3CDF" w:rsidRDefault="00C51F77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(0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09</w:t>
            </w:r>
            <w:r w:rsidR="00894D05">
              <w:rPr>
                <w:sz w:val="22"/>
                <w:szCs w:val="22"/>
                <w:lang w:val="cs-CZ"/>
              </w:rPr>
              <w:t>;</w:t>
            </w:r>
            <w:r w:rsidRPr="008C3CDF">
              <w:rPr>
                <w:sz w:val="22"/>
                <w:szCs w:val="22"/>
                <w:lang w:val="cs-CZ"/>
              </w:rPr>
              <w:t> 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60)</w:t>
            </w:r>
          </w:p>
        </w:tc>
      </w:tr>
      <w:tr w:rsidR="0082335F" w:rsidRPr="008C3CDF" w14:paraId="0EBA10E3" w14:textId="7777777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CA8DD" w14:textId="77777777" w:rsidR="0082335F" w:rsidRPr="008C3CDF" w:rsidRDefault="00B3302F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 xml:space="preserve">Nonvertebrální </w:t>
            </w:r>
            <w:r w:rsidR="0082335F" w:rsidRPr="008C3CDF">
              <w:rPr>
                <w:sz w:val="22"/>
                <w:szCs w:val="22"/>
                <w:lang w:val="cs-CZ"/>
              </w:rPr>
              <w:t>zlomeniny</w:t>
            </w:r>
            <w:r w:rsidR="0082335F" w:rsidRPr="008C3CDF">
              <w:rPr>
                <w:sz w:val="22"/>
                <w:szCs w:val="22"/>
                <w:vertAlign w:val="superscript"/>
                <w:lang w:val="cs-CZ"/>
              </w:rPr>
              <w:t xml:space="preserve"> 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7091D" w14:textId="7C2C1E36" w:rsidR="0082335F" w:rsidRPr="008C3CDF" w:rsidRDefault="009278DE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5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8DC7" w14:textId="438FFB6C" w:rsidR="0082335F" w:rsidRPr="008C3CDF" w:rsidRDefault="009278DE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2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6</w:t>
            </w:r>
            <w:r w:rsidR="004931CA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E907" w14:textId="05AD372E" w:rsidR="0082335F" w:rsidRPr="008C3CDF" w:rsidRDefault="009278DE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47</w:t>
            </w:r>
          </w:p>
          <w:p w14:paraId="1404944D" w14:textId="3A73698A" w:rsidR="0082335F" w:rsidRPr="008C3CDF" w:rsidRDefault="0082335F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(0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9278DE" w:rsidRPr="008C3CDF">
              <w:rPr>
                <w:sz w:val="22"/>
                <w:szCs w:val="22"/>
                <w:lang w:val="cs-CZ"/>
              </w:rPr>
              <w:t>25</w:t>
            </w:r>
            <w:r w:rsidR="00894D05">
              <w:rPr>
                <w:sz w:val="22"/>
                <w:szCs w:val="22"/>
                <w:lang w:val="cs-CZ"/>
              </w:rPr>
              <w:t>;</w:t>
            </w:r>
            <w:r w:rsidRPr="008C3CDF">
              <w:rPr>
                <w:sz w:val="22"/>
                <w:szCs w:val="22"/>
                <w:lang w:val="cs-CZ"/>
              </w:rPr>
              <w:t> 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9278DE" w:rsidRPr="008C3CDF">
              <w:rPr>
                <w:sz w:val="22"/>
                <w:szCs w:val="22"/>
                <w:lang w:val="cs-CZ"/>
              </w:rPr>
              <w:t>87</w:t>
            </w:r>
            <w:r w:rsidRPr="008C3CDF">
              <w:rPr>
                <w:sz w:val="22"/>
                <w:szCs w:val="22"/>
                <w:lang w:val="cs-CZ"/>
              </w:rPr>
              <w:t>)</w:t>
            </w:r>
          </w:p>
        </w:tc>
      </w:tr>
      <w:tr w:rsidR="0082335F" w:rsidRPr="008C3CDF" w14:paraId="2C9C3C4C" w14:textId="77777777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8FD0" w14:textId="77777777" w:rsidR="0082335F" w:rsidRPr="008C3CDF" w:rsidRDefault="00B3302F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Z</w:t>
            </w:r>
            <w:r w:rsidR="0082335F" w:rsidRPr="008C3CDF">
              <w:rPr>
                <w:sz w:val="22"/>
                <w:szCs w:val="22"/>
                <w:lang w:val="cs-CZ"/>
              </w:rPr>
              <w:t>ávažn</w:t>
            </w:r>
            <w:r w:rsidRPr="008C3CDF">
              <w:rPr>
                <w:sz w:val="22"/>
                <w:szCs w:val="22"/>
                <w:lang w:val="cs-CZ"/>
              </w:rPr>
              <w:t>é nonvertebrální</w:t>
            </w:r>
            <w:r w:rsidR="0082335F" w:rsidRPr="008C3CDF">
              <w:rPr>
                <w:sz w:val="22"/>
                <w:szCs w:val="22"/>
                <w:lang w:val="cs-CZ"/>
              </w:rPr>
              <w:t xml:space="preserve"> zlomeniny</w:t>
            </w:r>
            <w:r w:rsidR="009278DE" w:rsidRPr="008C3CDF">
              <w:rPr>
                <w:sz w:val="22"/>
                <w:szCs w:val="22"/>
                <w:vertAlign w:val="superscript"/>
                <w:lang w:val="cs-CZ"/>
              </w:rPr>
              <w:t>c</w:t>
            </w:r>
            <w:r w:rsidR="0082335F" w:rsidRPr="008C3CDF">
              <w:rPr>
                <w:sz w:val="22"/>
                <w:szCs w:val="22"/>
                <w:lang w:val="cs-CZ"/>
              </w:rPr>
              <w:t xml:space="preserve"> (kyčel, předloktí, paže, žebra a pánev)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CCA5" w14:textId="78A4A2C7" w:rsidR="0082335F" w:rsidRPr="008C3CDF" w:rsidRDefault="009278DE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3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82335F" w:rsidRPr="008C3CDF">
              <w:rPr>
                <w:sz w:val="22"/>
                <w:szCs w:val="22"/>
                <w:lang w:val="cs-CZ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A49E" w14:textId="5F05AFB7" w:rsidR="0082335F" w:rsidRPr="008C3CDF" w:rsidRDefault="009278DE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1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5</w:t>
            </w:r>
            <w:r w:rsidRPr="008C3CDF">
              <w:rPr>
                <w:sz w:val="22"/>
                <w:szCs w:val="22"/>
                <w:vertAlign w:val="superscript"/>
                <w:lang w:val="cs-CZ"/>
              </w:rPr>
              <w:t xml:space="preserve"> </w:t>
            </w:r>
            <w:r w:rsidR="004931CA">
              <w:rPr>
                <w:sz w:val="22"/>
                <w:szCs w:val="22"/>
                <w:vertAlign w:val="superscript"/>
                <w:lang w:val="cs-CZ"/>
              </w:rPr>
              <w:t>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109A" w14:textId="7832F065" w:rsidR="0082335F" w:rsidRPr="008C3CDF" w:rsidRDefault="009278DE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Pr="008C3CDF">
              <w:rPr>
                <w:sz w:val="22"/>
                <w:szCs w:val="22"/>
                <w:lang w:val="cs-CZ"/>
              </w:rPr>
              <w:t>38</w:t>
            </w:r>
          </w:p>
          <w:p w14:paraId="0A139733" w14:textId="575FC865" w:rsidR="0082335F" w:rsidRPr="008C3CDF" w:rsidRDefault="0082335F" w:rsidP="00015616">
            <w:pPr>
              <w:keepNext/>
              <w:rPr>
                <w:sz w:val="22"/>
                <w:szCs w:val="22"/>
                <w:lang w:val="cs-CZ"/>
              </w:rPr>
            </w:pPr>
            <w:r w:rsidRPr="008C3CDF">
              <w:rPr>
                <w:sz w:val="22"/>
                <w:szCs w:val="22"/>
                <w:lang w:val="cs-CZ"/>
              </w:rPr>
              <w:t>(0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9278DE" w:rsidRPr="008C3CDF">
              <w:rPr>
                <w:sz w:val="22"/>
                <w:szCs w:val="22"/>
                <w:lang w:val="cs-CZ"/>
              </w:rPr>
              <w:t>17</w:t>
            </w:r>
            <w:r w:rsidR="00894D05">
              <w:rPr>
                <w:sz w:val="22"/>
                <w:szCs w:val="22"/>
                <w:lang w:val="cs-CZ"/>
              </w:rPr>
              <w:t>;</w:t>
            </w:r>
            <w:r w:rsidRPr="008C3CDF">
              <w:rPr>
                <w:sz w:val="22"/>
                <w:szCs w:val="22"/>
                <w:lang w:val="cs-CZ"/>
              </w:rPr>
              <w:t> 0</w:t>
            </w:r>
            <w:r w:rsidR="00894D05">
              <w:rPr>
                <w:sz w:val="22"/>
                <w:szCs w:val="22"/>
                <w:lang w:val="cs-CZ"/>
              </w:rPr>
              <w:t>,</w:t>
            </w:r>
            <w:r w:rsidR="009278DE" w:rsidRPr="008C3CDF">
              <w:rPr>
                <w:sz w:val="22"/>
                <w:szCs w:val="22"/>
                <w:lang w:val="cs-CZ"/>
              </w:rPr>
              <w:t>8</w:t>
            </w:r>
            <w:r w:rsidRPr="008C3CDF">
              <w:rPr>
                <w:sz w:val="22"/>
                <w:szCs w:val="22"/>
                <w:lang w:val="cs-CZ"/>
              </w:rPr>
              <w:t>6)</w:t>
            </w:r>
          </w:p>
        </w:tc>
      </w:tr>
    </w:tbl>
    <w:p w14:paraId="00C205FF" w14:textId="77777777" w:rsidR="009278DE" w:rsidRDefault="009278DE">
      <w:pPr>
        <w:rPr>
          <w:sz w:val="18"/>
          <w:szCs w:val="18"/>
          <w:lang w:val="cs-CZ"/>
        </w:rPr>
      </w:pPr>
      <w:r w:rsidRPr="008C3CDF">
        <w:rPr>
          <w:sz w:val="18"/>
          <w:szCs w:val="18"/>
          <w:lang w:val="cs-CZ"/>
        </w:rPr>
        <w:t xml:space="preserve">Zkratky: </w:t>
      </w:r>
      <w:r w:rsidR="004F0AD9">
        <w:rPr>
          <w:sz w:val="18"/>
          <w:szCs w:val="18"/>
          <w:lang w:val="cs-CZ"/>
        </w:rPr>
        <w:t>n</w:t>
      </w:r>
      <w:r w:rsidRPr="008C3CDF">
        <w:rPr>
          <w:sz w:val="18"/>
          <w:szCs w:val="18"/>
          <w:lang w:val="cs-CZ"/>
        </w:rPr>
        <w:t>=počet pacientek náhodně rozdělených do jednotlivých léčebných skupin, CI=interval spolehlivosti</w:t>
      </w:r>
    </w:p>
    <w:p w14:paraId="2E6CBC6D" w14:textId="77777777" w:rsidR="00C33ADF" w:rsidRPr="008C3CDF" w:rsidRDefault="00C33ADF">
      <w:pPr>
        <w:rPr>
          <w:sz w:val="18"/>
          <w:szCs w:val="18"/>
          <w:lang w:val="cs-CZ"/>
        </w:rPr>
      </w:pPr>
    </w:p>
    <w:p w14:paraId="1C8566F3" w14:textId="25647D83" w:rsidR="00C51F77" w:rsidRPr="008C3CDF" w:rsidRDefault="00C51F77">
      <w:pPr>
        <w:rPr>
          <w:sz w:val="18"/>
          <w:szCs w:val="18"/>
          <w:lang w:val="cs-CZ"/>
        </w:rPr>
      </w:pPr>
      <w:r w:rsidRPr="008C3CDF">
        <w:rPr>
          <w:sz w:val="18"/>
          <w:szCs w:val="18"/>
          <w:vertAlign w:val="superscript"/>
          <w:lang w:val="cs-CZ"/>
        </w:rPr>
        <w:t xml:space="preserve">a </w:t>
      </w:r>
      <w:r w:rsidR="009278DE" w:rsidRPr="008C3CDF">
        <w:rPr>
          <w:sz w:val="18"/>
          <w:szCs w:val="18"/>
          <w:lang w:val="cs-CZ"/>
        </w:rPr>
        <w:t>Výskyt</w:t>
      </w:r>
      <w:r w:rsidR="006F5FBD" w:rsidRPr="008C3CDF">
        <w:rPr>
          <w:sz w:val="18"/>
          <w:szCs w:val="18"/>
          <w:lang w:val="cs-CZ"/>
        </w:rPr>
        <w:t xml:space="preserve"> zlomenin obratle byl hodnocen u 448 pacientek s placebem a 444 pacientek užívajících </w:t>
      </w:r>
      <w:r w:rsidR="00CB3BC9">
        <w:rPr>
          <w:sz w:val="18"/>
          <w:szCs w:val="18"/>
          <w:lang w:val="cs-CZ"/>
        </w:rPr>
        <w:t>teriparatid</w:t>
      </w:r>
      <w:r w:rsidR="006F5FBD" w:rsidRPr="008C3CDF">
        <w:rPr>
          <w:sz w:val="18"/>
          <w:szCs w:val="18"/>
          <w:lang w:val="cs-CZ"/>
        </w:rPr>
        <w:t>, u kterých byl</w:t>
      </w:r>
      <w:r w:rsidR="00AC1726">
        <w:rPr>
          <w:sz w:val="18"/>
          <w:szCs w:val="18"/>
          <w:lang w:val="cs-CZ"/>
        </w:rPr>
        <w:t>o</w:t>
      </w:r>
      <w:r w:rsidR="006F5FBD" w:rsidRPr="008C3CDF">
        <w:rPr>
          <w:sz w:val="18"/>
          <w:szCs w:val="18"/>
          <w:lang w:val="cs-CZ"/>
        </w:rPr>
        <w:t xml:space="preserve"> provedeno počáteční a následné rtg vyšetření páteře.</w:t>
      </w:r>
    </w:p>
    <w:p w14:paraId="44CB283B" w14:textId="1B2FBF91" w:rsidR="006F5FBD" w:rsidRDefault="006F5FBD">
      <w:pPr>
        <w:rPr>
          <w:sz w:val="18"/>
          <w:szCs w:val="18"/>
          <w:lang w:val="cs-CZ"/>
        </w:rPr>
      </w:pPr>
      <w:r w:rsidRPr="008C3CDF">
        <w:rPr>
          <w:sz w:val="18"/>
          <w:szCs w:val="18"/>
          <w:vertAlign w:val="superscript"/>
          <w:lang w:val="cs-CZ"/>
        </w:rPr>
        <w:t xml:space="preserve">b </w:t>
      </w:r>
      <w:r w:rsidRPr="008C3CDF">
        <w:rPr>
          <w:sz w:val="18"/>
          <w:szCs w:val="18"/>
          <w:lang w:val="cs-CZ"/>
        </w:rPr>
        <w:t>p</w:t>
      </w:r>
      <w:r w:rsidRPr="008C3CDF">
        <w:rPr>
          <w:sz w:val="18"/>
          <w:szCs w:val="18"/>
          <w:lang w:val="cs-CZ"/>
        </w:rPr>
        <w:sym w:font="Symbol" w:char="F0A3"/>
      </w:r>
      <w:r w:rsidRPr="008C3CDF">
        <w:rPr>
          <w:sz w:val="18"/>
          <w:szCs w:val="18"/>
          <w:lang w:val="cs-CZ"/>
        </w:rPr>
        <w:t>0</w:t>
      </w:r>
      <w:r w:rsidR="00AC1726">
        <w:rPr>
          <w:sz w:val="18"/>
          <w:szCs w:val="18"/>
          <w:lang w:val="cs-CZ"/>
        </w:rPr>
        <w:t>,</w:t>
      </w:r>
      <w:r w:rsidRPr="008C3CDF">
        <w:rPr>
          <w:sz w:val="18"/>
          <w:szCs w:val="18"/>
          <w:lang w:val="cs-CZ"/>
        </w:rPr>
        <w:t>001 ve srovnání s</w:t>
      </w:r>
      <w:r w:rsidR="004931CA">
        <w:rPr>
          <w:sz w:val="18"/>
          <w:szCs w:val="18"/>
          <w:lang w:val="cs-CZ"/>
        </w:rPr>
        <w:t> </w:t>
      </w:r>
      <w:r w:rsidRPr="008C3CDF">
        <w:rPr>
          <w:sz w:val="18"/>
          <w:szCs w:val="18"/>
          <w:lang w:val="cs-CZ"/>
        </w:rPr>
        <w:t>placebem</w:t>
      </w:r>
    </w:p>
    <w:p w14:paraId="40D342DD" w14:textId="77777777" w:rsidR="004931CA" w:rsidRPr="008C3CDF" w:rsidRDefault="004931CA">
      <w:pPr>
        <w:rPr>
          <w:sz w:val="18"/>
          <w:szCs w:val="18"/>
          <w:lang w:val="cs-CZ"/>
        </w:rPr>
      </w:pPr>
      <w:r w:rsidRPr="009E1309">
        <w:rPr>
          <w:sz w:val="22"/>
          <w:szCs w:val="22"/>
          <w:vertAlign w:val="superscript"/>
          <w:lang w:val="cs-CZ"/>
        </w:rPr>
        <w:t xml:space="preserve">c </w:t>
      </w:r>
      <w:r w:rsidRPr="00FD4F10">
        <w:rPr>
          <w:sz w:val="18"/>
          <w:szCs w:val="18"/>
          <w:lang w:val="cs-CZ"/>
        </w:rPr>
        <w:t>Signifikantní snížení výskytu zlomeniny kyčle nebylo prokázáno</w:t>
      </w:r>
    </w:p>
    <w:p w14:paraId="03B8F38D" w14:textId="11D4E144" w:rsidR="00207884" w:rsidRPr="008C3CDF" w:rsidRDefault="004931CA" w:rsidP="006F5FBD">
      <w:pPr>
        <w:rPr>
          <w:sz w:val="18"/>
          <w:szCs w:val="18"/>
          <w:lang w:val="cs-CZ"/>
        </w:rPr>
      </w:pPr>
      <w:r>
        <w:rPr>
          <w:sz w:val="18"/>
          <w:szCs w:val="18"/>
          <w:vertAlign w:val="superscript"/>
          <w:lang w:val="cs-CZ"/>
        </w:rPr>
        <w:lastRenderedPageBreak/>
        <w:t>d</w:t>
      </w:r>
      <w:r w:rsidR="00207884" w:rsidRPr="008C3CDF">
        <w:rPr>
          <w:sz w:val="18"/>
          <w:szCs w:val="18"/>
          <w:vertAlign w:val="superscript"/>
          <w:lang w:val="cs-CZ"/>
        </w:rPr>
        <w:t xml:space="preserve"> </w:t>
      </w:r>
      <w:r w:rsidR="00207884" w:rsidRPr="008C3CDF">
        <w:rPr>
          <w:sz w:val="18"/>
          <w:szCs w:val="18"/>
          <w:lang w:val="cs-CZ"/>
        </w:rPr>
        <w:t>p</w:t>
      </w:r>
      <w:r w:rsidR="00207884" w:rsidRPr="008C3CDF">
        <w:rPr>
          <w:sz w:val="18"/>
          <w:szCs w:val="18"/>
          <w:lang w:val="cs-CZ"/>
        </w:rPr>
        <w:sym w:font="Symbol" w:char="F0A3"/>
      </w:r>
      <w:r w:rsidR="007B20A0" w:rsidRPr="008C3CDF">
        <w:rPr>
          <w:sz w:val="18"/>
          <w:szCs w:val="18"/>
          <w:lang w:val="cs-CZ"/>
        </w:rPr>
        <w:t>0</w:t>
      </w:r>
      <w:r w:rsidR="00AC1726">
        <w:rPr>
          <w:sz w:val="18"/>
          <w:szCs w:val="18"/>
          <w:lang w:val="cs-CZ"/>
        </w:rPr>
        <w:t>,</w:t>
      </w:r>
      <w:r w:rsidR="007B20A0" w:rsidRPr="008C3CDF">
        <w:rPr>
          <w:sz w:val="18"/>
          <w:szCs w:val="18"/>
          <w:lang w:val="cs-CZ"/>
        </w:rPr>
        <w:t>025</w:t>
      </w:r>
      <w:r w:rsidR="00207884" w:rsidRPr="008C3CDF">
        <w:rPr>
          <w:sz w:val="18"/>
          <w:szCs w:val="18"/>
          <w:lang w:val="cs-CZ"/>
        </w:rPr>
        <w:t xml:space="preserve"> ve srovnání s placebem</w:t>
      </w:r>
    </w:p>
    <w:p w14:paraId="696424D6" w14:textId="77777777" w:rsidR="00567B4C" w:rsidRPr="008C3CDF" w:rsidRDefault="00567B4C">
      <w:pPr>
        <w:rPr>
          <w:sz w:val="22"/>
          <w:szCs w:val="22"/>
          <w:lang w:val="cs-CZ"/>
        </w:rPr>
      </w:pPr>
    </w:p>
    <w:p w14:paraId="41E623EC" w14:textId="60927DFC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Za 19 měsíců léčby (průměrná doba) se ve srovnání s placebem zvýšila</w:t>
      </w:r>
      <w:r w:rsidR="00AC1726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BMD v bederní páteři o 9% a v</w:t>
      </w:r>
      <w:r w:rsidR="00EA6C9A">
        <w:rPr>
          <w:sz w:val="22"/>
          <w:szCs w:val="22"/>
          <w:lang w:val="cs-CZ"/>
        </w:rPr>
        <w:t> </w:t>
      </w:r>
      <w:r w:rsidRPr="008C3CDF">
        <w:rPr>
          <w:sz w:val="22"/>
          <w:szCs w:val="22"/>
          <w:lang w:val="cs-CZ"/>
        </w:rPr>
        <w:t>celkové</w:t>
      </w:r>
      <w:r w:rsidR="00EA6C9A">
        <w:rPr>
          <w:sz w:val="22"/>
          <w:szCs w:val="22"/>
          <w:lang w:val="cs-CZ"/>
        </w:rPr>
        <w:t xml:space="preserve"> </w:t>
      </w:r>
      <w:r w:rsidR="00DD4CB2">
        <w:rPr>
          <w:sz w:val="22"/>
          <w:szCs w:val="22"/>
          <w:lang w:val="cs-CZ"/>
        </w:rPr>
        <w:t>oblasti</w:t>
      </w:r>
      <w:r w:rsidRPr="008C3CDF">
        <w:rPr>
          <w:sz w:val="22"/>
          <w:szCs w:val="22"/>
          <w:lang w:val="cs-CZ"/>
        </w:rPr>
        <w:t xml:space="preserve"> proximální</w:t>
      </w:r>
      <w:r w:rsidR="00DD4CB2">
        <w:rPr>
          <w:sz w:val="22"/>
          <w:szCs w:val="22"/>
          <w:lang w:val="cs-CZ"/>
        </w:rPr>
        <w:t>ho</w:t>
      </w:r>
      <w:r w:rsidRPr="008C3CDF">
        <w:rPr>
          <w:sz w:val="22"/>
          <w:szCs w:val="22"/>
          <w:lang w:val="cs-CZ"/>
        </w:rPr>
        <w:t xml:space="preserve"> femuru </w:t>
      </w:r>
      <w:r w:rsidR="002C35A4">
        <w:rPr>
          <w:sz w:val="22"/>
          <w:szCs w:val="22"/>
          <w:lang w:val="cs-CZ"/>
        </w:rPr>
        <w:t xml:space="preserve">(total hip) </w:t>
      </w:r>
      <w:r w:rsidRPr="008C3CDF">
        <w:rPr>
          <w:sz w:val="22"/>
          <w:szCs w:val="22"/>
          <w:lang w:val="cs-CZ"/>
        </w:rPr>
        <w:t>o 4% (p</w:t>
      </w:r>
      <w:r w:rsidR="00563D2B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&lt;0,001).</w:t>
      </w:r>
    </w:p>
    <w:p w14:paraId="34FCEA14" w14:textId="77777777" w:rsidR="00C51F77" w:rsidRPr="008C3CDF" w:rsidRDefault="00C51F77">
      <w:pPr>
        <w:rPr>
          <w:sz w:val="22"/>
          <w:szCs w:val="22"/>
          <w:lang w:val="cs-CZ"/>
        </w:rPr>
      </w:pPr>
    </w:p>
    <w:p w14:paraId="65ACD6D5" w14:textId="065E6B26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Sledování po ukončení léčby: Po ukončení léčby </w:t>
      </w:r>
      <w:r w:rsidR="00946DCD">
        <w:rPr>
          <w:sz w:val="22"/>
          <w:szCs w:val="22"/>
          <w:lang w:val="cs-CZ"/>
        </w:rPr>
        <w:t>teriparatide</w:t>
      </w:r>
      <w:r w:rsidR="00AC1726">
        <w:rPr>
          <w:sz w:val="22"/>
          <w:szCs w:val="22"/>
          <w:lang w:val="cs-CZ"/>
        </w:rPr>
        <w:t>m</w:t>
      </w:r>
      <w:r w:rsidR="00946DCD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bylo 1</w:t>
      </w:r>
      <w:r w:rsidR="00EA6C9A">
        <w:rPr>
          <w:sz w:val="22"/>
          <w:szCs w:val="22"/>
          <w:lang w:val="cs-CZ"/>
        </w:rPr>
        <w:t> </w:t>
      </w:r>
      <w:r w:rsidRPr="008C3CDF">
        <w:rPr>
          <w:sz w:val="22"/>
          <w:szCs w:val="22"/>
          <w:lang w:val="cs-CZ"/>
        </w:rPr>
        <w:t>262 </w:t>
      </w:r>
      <w:r w:rsidR="002C35A4">
        <w:rPr>
          <w:sz w:val="22"/>
          <w:szCs w:val="22"/>
          <w:lang w:val="cs-CZ"/>
        </w:rPr>
        <w:t>postmenopauzálních žen</w:t>
      </w:r>
      <w:r w:rsidR="002C35A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z pivotní klinické studie zařazeno do follow</w:t>
      </w:r>
      <w:r w:rsidRPr="008C3CDF">
        <w:rPr>
          <w:sz w:val="22"/>
          <w:szCs w:val="22"/>
          <w:lang w:val="cs-CZ"/>
        </w:rPr>
        <w:noBreakHyphen/>
        <w:t xml:space="preserve">up studie. Primárním cílem této fáze studie bylo shromáždit více informací o bezpečnosti </w:t>
      </w:r>
      <w:r w:rsidR="00946DCD">
        <w:rPr>
          <w:sz w:val="22"/>
          <w:szCs w:val="22"/>
          <w:lang w:val="cs-CZ"/>
        </w:rPr>
        <w:t>teriparatid</w:t>
      </w:r>
      <w:r w:rsidR="00AC1726">
        <w:rPr>
          <w:sz w:val="22"/>
          <w:szCs w:val="22"/>
          <w:lang w:val="cs-CZ"/>
        </w:rPr>
        <w:t>u</w:t>
      </w:r>
      <w:r w:rsidRPr="008C3CDF">
        <w:rPr>
          <w:sz w:val="22"/>
          <w:szCs w:val="22"/>
          <w:lang w:val="cs-CZ"/>
        </w:rPr>
        <w:t xml:space="preserve">. Během této observační fáze byla povolena jiná léčba osteoporózy a bylo provedeno další zhodnocení výskytu zlomenin obratlů. </w:t>
      </w:r>
    </w:p>
    <w:p w14:paraId="32BA93DA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AC6F04E" w14:textId="36276CDB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Během průměrného období 18 měsíců po vysazení </w:t>
      </w:r>
      <w:r w:rsidR="00946DCD">
        <w:rPr>
          <w:sz w:val="22"/>
          <w:szCs w:val="22"/>
          <w:lang w:val="cs-CZ"/>
        </w:rPr>
        <w:t>teriparatid</w:t>
      </w:r>
      <w:r w:rsidR="00AC1726">
        <w:rPr>
          <w:sz w:val="22"/>
          <w:szCs w:val="22"/>
          <w:lang w:val="cs-CZ"/>
        </w:rPr>
        <w:t>u</w:t>
      </w:r>
      <w:r w:rsidR="00946DCD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byl počet pacientek s alespoň jednou novou zlomeninou obratle o 41</w:t>
      </w:r>
      <w:r w:rsidR="00AF7ED5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% nižší ve srovnání s placebem (p=0,004).</w:t>
      </w:r>
    </w:p>
    <w:p w14:paraId="7CFDBF91" w14:textId="77777777" w:rsidR="00C51F77" w:rsidRDefault="00C51F77">
      <w:pPr>
        <w:rPr>
          <w:sz w:val="22"/>
          <w:szCs w:val="22"/>
          <w:lang w:val="cs-CZ"/>
        </w:rPr>
      </w:pPr>
    </w:p>
    <w:p w14:paraId="2DAB18B6" w14:textId="2187D4F8" w:rsidR="00DC4F95" w:rsidRDefault="00DC4F95" w:rsidP="00DC4F95">
      <w:pPr>
        <w:rPr>
          <w:sz w:val="22"/>
          <w:szCs w:val="22"/>
          <w:lang w:val="cs-CZ"/>
        </w:rPr>
      </w:pPr>
      <w:r w:rsidRPr="002C4969">
        <w:rPr>
          <w:sz w:val="22"/>
          <w:szCs w:val="22"/>
          <w:lang w:val="cs-CZ"/>
        </w:rPr>
        <w:t xml:space="preserve">V otevřené studii bylo </w:t>
      </w:r>
      <w:r w:rsidR="00946DCD">
        <w:rPr>
          <w:sz w:val="22"/>
          <w:szCs w:val="22"/>
          <w:lang w:val="cs-CZ"/>
        </w:rPr>
        <w:t>teriparatide</w:t>
      </w:r>
      <w:r w:rsidR="00AC1726">
        <w:rPr>
          <w:sz w:val="22"/>
          <w:szCs w:val="22"/>
          <w:lang w:val="cs-CZ"/>
        </w:rPr>
        <w:t>m</w:t>
      </w:r>
      <w:r w:rsidR="00946DCD" w:rsidRPr="002C4969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 xml:space="preserve">léčeno </w:t>
      </w:r>
      <w:r>
        <w:rPr>
          <w:sz w:val="22"/>
          <w:szCs w:val="22"/>
          <w:lang w:val="cs-CZ"/>
        </w:rPr>
        <w:t>503</w:t>
      </w:r>
      <w:r w:rsidRPr="002C4969">
        <w:rPr>
          <w:sz w:val="22"/>
          <w:szCs w:val="22"/>
          <w:lang w:val="cs-CZ"/>
        </w:rPr>
        <w:t xml:space="preserve"> postmenopauzálních žen se závažnou osteoporózou a zlomeninou v předchozích 3 letech (</w:t>
      </w:r>
      <w:r>
        <w:rPr>
          <w:sz w:val="22"/>
          <w:szCs w:val="22"/>
          <w:lang w:val="cs-CZ"/>
        </w:rPr>
        <w:t>83</w:t>
      </w:r>
      <w:r w:rsidR="00AF7ED5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 xml:space="preserve">% </w:t>
      </w:r>
      <w:r w:rsidR="002C35A4">
        <w:rPr>
          <w:sz w:val="22"/>
          <w:szCs w:val="22"/>
          <w:lang w:val="cs-CZ"/>
        </w:rPr>
        <w:t>podstoupilo</w:t>
      </w:r>
      <w:r w:rsidR="002C35A4" w:rsidRPr="002C4969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 xml:space="preserve">předchozí léčbu osteoporózy) po dobu až 24 měsíců. Po 24 měsících bylo od zahájení do ukončení léčby zvýšení </w:t>
      </w:r>
      <w:r w:rsidR="002C35A4">
        <w:rPr>
          <w:sz w:val="22"/>
          <w:szCs w:val="22"/>
          <w:lang w:val="cs-CZ"/>
        </w:rPr>
        <w:t xml:space="preserve">kostní </w:t>
      </w:r>
      <w:r w:rsidRPr="002C4969">
        <w:rPr>
          <w:sz w:val="22"/>
          <w:szCs w:val="22"/>
          <w:lang w:val="cs-CZ"/>
        </w:rPr>
        <w:t xml:space="preserve">denzity bederní páteře, </w:t>
      </w:r>
      <w:r w:rsidR="002C35A4">
        <w:rPr>
          <w:sz w:val="22"/>
          <w:szCs w:val="22"/>
          <w:lang w:val="cs-CZ"/>
        </w:rPr>
        <w:t>proximálního femuru (total hip)</w:t>
      </w:r>
      <w:r w:rsidRPr="002C4969">
        <w:rPr>
          <w:sz w:val="22"/>
          <w:szCs w:val="22"/>
          <w:lang w:val="cs-CZ"/>
        </w:rPr>
        <w:t xml:space="preserve"> a krčku stehenní kosti </w:t>
      </w:r>
      <w:r>
        <w:rPr>
          <w:sz w:val="22"/>
          <w:szCs w:val="22"/>
          <w:lang w:val="cs-CZ"/>
        </w:rPr>
        <w:t>10</w:t>
      </w:r>
      <w:r w:rsidRPr="002C4969">
        <w:rPr>
          <w:sz w:val="22"/>
          <w:szCs w:val="22"/>
          <w:lang w:val="cs-CZ"/>
        </w:rPr>
        <w:t>,</w:t>
      </w:r>
      <w:r>
        <w:rPr>
          <w:sz w:val="22"/>
          <w:szCs w:val="22"/>
          <w:lang w:val="cs-CZ"/>
        </w:rPr>
        <w:t>5</w:t>
      </w:r>
      <w:r w:rsidR="00AF7ED5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>%, 2,6</w:t>
      </w:r>
      <w:r w:rsidR="00AF7ED5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 xml:space="preserve">% a </w:t>
      </w:r>
      <w:r>
        <w:rPr>
          <w:sz w:val="22"/>
          <w:szCs w:val="22"/>
          <w:lang w:val="cs-CZ"/>
        </w:rPr>
        <w:t>3,9</w:t>
      </w:r>
      <w:r w:rsidR="00AF7ED5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>%</w:t>
      </w:r>
      <w:r w:rsidR="00176C78">
        <w:rPr>
          <w:sz w:val="22"/>
          <w:szCs w:val="22"/>
          <w:lang w:val="cs-CZ"/>
        </w:rPr>
        <w:t xml:space="preserve"> oproti počátečním hodnotám</w:t>
      </w:r>
      <w:r w:rsidRPr="002C4969">
        <w:rPr>
          <w:sz w:val="22"/>
          <w:szCs w:val="22"/>
          <w:lang w:val="cs-CZ"/>
        </w:rPr>
        <w:t xml:space="preserve">.  Průměrné zvýšení BMD od 18 do 24 měsíce v bederní páteři, </w:t>
      </w:r>
      <w:r w:rsidR="002C35A4">
        <w:rPr>
          <w:sz w:val="22"/>
          <w:szCs w:val="22"/>
          <w:lang w:val="cs-CZ"/>
        </w:rPr>
        <w:t>proximálním femuru (total hip)</w:t>
      </w:r>
      <w:r w:rsidRPr="002C4969">
        <w:rPr>
          <w:sz w:val="22"/>
          <w:szCs w:val="22"/>
          <w:lang w:val="cs-CZ"/>
        </w:rPr>
        <w:t xml:space="preserve"> a krčku stehenní kosti </w:t>
      </w:r>
      <w:r>
        <w:rPr>
          <w:sz w:val="22"/>
          <w:szCs w:val="22"/>
          <w:lang w:val="cs-CZ"/>
        </w:rPr>
        <w:t xml:space="preserve">bylo </w:t>
      </w:r>
      <w:r w:rsidRPr="002C4969">
        <w:rPr>
          <w:sz w:val="22"/>
          <w:szCs w:val="22"/>
          <w:lang w:val="cs-CZ"/>
        </w:rPr>
        <w:t>1,</w:t>
      </w:r>
      <w:r>
        <w:rPr>
          <w:sz w:val="22"/>
          <w:szCs w:val="22"/>
          <w:lang w:val="cs-CZ"/>
        </w:rPr>
        <w:t>4</w:t>
      </w:r>
      <w:r w:rsidR="00AF7ED5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>%, 1,</w:t>
      </w:r>
      <w:r>
        <w:rPr>
          <w:sz w:val="22"/>
          <w:szCs w:val="22"/>
          <w:lang w:val="cs-CZ"/>
        </w:rPr>
        <w:t>2</w:t>
      </w:r>
      <w:r w:rsidR="00AF7ED5">
        <w:rPr>
          <w:sz w:val="22"/>
          <w:szCs w:val="22"/>
          <w:lang w:val="cs-CZ"/>
        </w:rPr>
        <w:t xml:space="preserve"> </w:t>
      </w:r>
      <w:r w:rsidRPr="002C4969">
        <w:rPr>
          <w:sz w:val="22"/>
          <w:szCs w:val="22"/>
          <w:lang w:val="cs-CZ"/>
        </w:rPr>
        <w:t xml:space="preserve">% a </w:t>
      </w:r>
      <w:r>
        <w:rPr>
          <w:sz w:val="22"/>
          <w:szCs w:val="22"/>
          <w:lang w:val="cs-CZ"/>
        </w:rPr>
        <w:t>1</w:t>
      </w:r>
      <w:r w:rsidRPr="002C4969">
        <w:rPr>
          <w:sz w:val="22"/>
          <w:szCs w:val="22"/>
          <w:lang w:val="cs-CZ"/>
        </w:rPr>
        <w:t>,</w:t>
      </w:r>
      <w:r>
        <w:rPr>
          <w:sz w:val="22"/>
          <w:szCs w:val="22"/>
          <w:lang w:val="cs-CZ"/>
        </w:rPr>
        <w:t>6</w:t>
      </w:r>
      <w:r w:rsidR="00AF7ED5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%</w:t>
      </w:r>
      <w:r w:rsidRPr="002C4969">
        <w:rPr>
          <w:sz w:val="22"/>
          <w:szCs w:val="22"/>
          <w:lang w:val="cs-CZ"/>
        </w:rPr>
        <w:t>.</w:t>
      </w:r>
    </w:p>
    <w:p w14:paraId="17DFBB7C" w14:textId="77777777" w:rsidR="00DC4F95" w:rsidRDefault="00DC4F95">
      <w:pPr>
        <w:rPr>
          <w:sz w:val="22"/>
          <w:szCs w:val="22"/>
          <w:lang w:val="cs-CZ"/>
        </w:rPr>
      </w:pPr>
    </w:p>
    <w:p w14:paraId="0F4ACECA" w14:textId="7F962E11" w:rsidR="00831F5B" w:rsidRPr="00D46AF8" w:rsidRDefault="00F90366" w:rsidP="00F4180E">
      <w:pPr>
        <w:rPr>
          <w:sz w:val="22"/>
          <w:szCs w:val="22"/>
          <w:lang w:val="cs-CZ"/>
        </w:rPr>
      </w:pPr>
      <w:r w:rsidRPr="00A23276">
        <w:rPr>
          <w:sz w:val="22"/>
          <w:szCs w:val="22"/>
          <w:lang w:val="cs-CZ"/>
        </w:rPr>
        <w:t>V</w:t>
      </w:r>
      <w:r w:rsidR="00AC1726">
        <w:rPr>
          <w:sz w:val="22"/>
          <w:szCs w:val="22"/>
          <w:lang w:val="cs-CZ"/>
        </w:rPr>
        <w:t>e</w:t>
      </w:r>
      <w:r w:rsidR="0021654C">
        <w:rPr>
          <w:sz w:val="22"/>
          <w:szCs w:val="22"/>
          <w:lang w:val="cs-CZ"/>
        </w:rPr>
        <w:t> </w:t>
      </w:r>
      <w:r w:rsidR="00831F5B" w:rsidRPr="00D46AF8">
        <w:rPr>
          <w:sz w:val="22"/>
          <w:szCs w:val="22"/>
          <w:lang w:val="cs-CZ"/>
        </w:rPr>
        <w:t xml:space="preserve">24měsíční randomizované dvojitě zaslepené studii </w:t>
      </w:r>
      <w:r w:rsidR="007D7CA7" w:rsidRPr="007D7CA7">
        <w:rPr>
          <w:sz w:val="22"/>
          <w:szCs w:val="22"/>
          <w:lang w:val="cs-CZ"/>
        </w:rPr>
        <w:t>fá</w:t>
      </w:r>
      <w:r w:rsidR="00831F5B" w:rsidRPr="00D46AF8">
        <w:rPr>
          <w:sz w:val="22"/>
          <w:szCs w:val="22"/>
          <w:lang w:val="cs-CZ"/>
        </w:rPr>
        <w:t xml:space="preserve">ze 4 kontrolované komparátorem bylo zařazeno 1360 postmenopauzálních žen s </w:t>
      </w:r>
      <w:r w:rsidR="00A91E59">
        <w:rPr>
          <w:sz w:val="22"/>
          <w:szCs w:val="22"/>
          <w:lang w:val="cs-CZ"/>
        </w:rPr>
        <w:t>prokázanou</w:t>
      </w:r>
      <w:r w:rsidR="00831F5B" w:rsidRPr="00D46AF8">
        <w:rPr>
          <w:sz w:val="22"/>
          <w:szCs w:val="22"/>
          <w:lang w:val="cs-CZ"/>
        </w:rPr>
        <w:t xml:space="preserve"> osteoporózou</w:t>
      </w:r>
      <w:r w:rsidR="00A91E59">
        <w:rPr>
          <w:sz w:val="22"/>
          <w:szCs w:val="22"/>
          <w:lang w:val="cs-CZ"/>
        </w:rPr>
        <w:t>.</w:t>
      </w:r>
      <w:r w:rsidR="00831F5B" w:rsidRPr="00D46AF8">
        <w:rPr>
          <w:sz w:val="22"/>
          <w:szCs w:val="22"/>
          <w:lang w:val="cs-CZ"/>
        </w:rPr>
        <w:t xml:space="preserve"> </w:t>
      </w:r>
      <w:r w:rsidR="00AC1726">
        <w:rPr>
          <w:sz w:val="22"/>
          <w:szCs w:val="22"/>
          <w:lang w:val="cs-CZ"/>
        </w:rPr>
        <w:t xml:space="preserve">Celkem </w:t>
      </w:r>
      <w:r w:rsidR="00831F5B" w:rsidRPr="00D46AF8">
        <w:rPr>
          <w:sz w:val="22"/>
          <w:szCs w:val="22"/>
          <w:lang w:val="cs-CZ"/>
        </w:rPr>
        <w:t>680 subjektů</w:t>
      </w:r>
      <w:r w:rsidR="007D7CA7" w:rsidRPr="00D46AF8">
        <w:rPr>
          <w:sz w:val="22"/>
          <w:szCs w:val="22"/>
          <w:lang w:val="cs-CZ"/>
        </w:rPr>
        <w:t xml:space="preserve"> bylo randomizováno na </w:t>
      </w:r>
      <w:r w:rsidR="00946DCD">
        <w:rPr>
          <w:sz w:val="22"/>
          <w:szCs w:val="22"/>
          <w:lang w:val="cs-CZ"/>
        </w:rPr>
        <w:t>teriparatid</w:t>
      </w:r>
      <w:r w:rsidR="00946DCD" w:rsidRPr="00D46AF8">
        <w:rPr>
          <w:sz w:val="22"/>
          <w:szCs w:val="22"/>
          <w:lang w:val="cs-CZ"/>
        </w:rPr>
        <w:t xml:space="preserve"> </w:t>
      </w:r>
      <w:r w:rsidR="007D7CA7" w:rsidRPr="00D46AF8">
        <w:rPr>
          <w:sz w:val="22"/>
          <w:szCs w:val="22"/>
          <w:lang w:val="cs-CZ"/>
        </w:rPr>
        <w:t>a 680 subjektů na perorální risedronát 35</w:t>
      </w:r>
      <w:r w:rsidR="00BD7C93">
        <w:rPr>
          <w:sz w:val="22"/>
          <w:szCs w:val="22"/>
          <w:lang w:val="cs-CZ"/>
        </w:rPr>
        <w:t xml:space="preserve"> </w:t>
      </w:r>
      <w:r w:rsidR="007D7CA7" w:rsidRPr="00D46AF8">
        <w:rPr>
          <w:sz w:val="22"/>
          <w:szCs w:val="22"/>
          <w:lang w:val="cs-CZ"/>
        </w:rPr>
        <w:t>mg týdně</w:t>
      </w:r>
      <w:r w:rsidR="00A91E59">
        <w:rPr>
          <w:sz w:val="22"/>
          <w:szCs w:val="22"/>
          <w:lang w:val="cs-CZ"/>
        </w:rPr>
        <w:t xml:space="preserve">. Na počátku studie </w:t>
      </w:r>
      <w:r w:rsidR="00274449">
        <w:rPr>
          <w:sz w:val="22"/>
          <w:szCs w:val="22"/>
          <w:lang w:val="cs-CZ"/>
        </w:rPr>
        <w:t>byl průměrný věk žen 72,1 roku s průměrem</w:t>
      </w:r>
      <w:r w:rsidR="00A91E59">
        <w:rPr>
          <w:sz w:val="22"/>
          <w:szCs w:val="22"/>
          <w:lang w:val="cs-CZ"/>
        </w:rPr>
        <w:t xml:space="preserve"> 2 výskytů </w:t>
      </w:r>
      <w:r w:rsidR="00C2090B">
        <w:rPr>
          <w:sz w:val="22"/>
          <w:szCs w:val="22"/>
          <w:lang w:val="cs-CZ"/>
        </w:rPr>
        <w:t>vertebrálních fraktur</w:t>
      </w:r>
      <w:r w:rsidR="00A91E59">
        <w:rPr>
          <w:sz w:val="22"/>
          <w:szCs w:val="22"/>
          <w:lang w:val="cs-CZ"/>
        </w:rPr>
        <w:t>;</w:t>
      </w:r>
      <w:r w:rsidR="00171832">
        <w:rPr>
          <w:sz w:val="22"/>
          <w:szCs w:val="22"/>
          <w:lang w:val="cs-CZ"/>
        </w:rPr>
        <w:t xml:space="preserve"> 57,9</w:t>
      </w:r>
      <w:r w:rsidR="00274449">
        <w:rPr>
          <w:sz w:val="22"/>
          <w:szCs w:val="22"/>
          <w:lang w:val="cs-CZ"/>
        </w:rPr>
        <w:t xml:space="preserve"> </w:t>
      </w:r>
      <w:r w:rsidR="00171832">
        <w:rPr>
          <w:sz w:val="22"/>
          <w:szCs w:val="22"/>
          <w:lang w:val="cs-CZ"/>
        </w:rPr>
        <w:t xml:space="preserve">% pacientek dostávalo předchozí </w:t>
      </w:r>
      <w:r w:rsidR="00171832" w:rsidRPr="00C2090B">
        <w:rPr>
          <w:sz w:val="22"/>
          <w:szCs w:val="22"/>
          <w:lang w:val="cs-CZ"/>
        </w:rPr>
        <w:t>léčbu bi</w:t>
      </w:r>
      <w:r w:rsidR="001C2136">
        <w:rPr>
          <w:sz w:val="22"/>
          <w:szCs w:val="22"/>
          <w:lang w:val="cs-CZ"/>
        </w:rPr>
        <w:t>s</w:t>
      </w:r>
      <w:r w:rsidR="00171832" w:rsidRPr="00C2090B">
        <w:rPr>
          <w:sz w:val="22"/>
          <w:szCs w:val="22"/>
          <w:lang w:val="cs-CZ"/>
        </w:rPr>
        <w:t>fosfonáty</w:t>
      </w:r>
      <w:r w:rsidR="00C2090B">
        <w:rPr>
          <w:sz w:val="22"/>
          <w:szCs w:val="22"/>
          <w:lang w:val="cs-CZ"/>
        </w:rPr>
        <w:t xml:space="preserve"> a 18,8</w:t>
      </w:r>
      <w:r w:rsidR="00AF7ED5">
        <w:rPr>
          <w:sz w:val="22"/>
          <w:szCs w:val="22"/>
          <w:lang w:val="cs-CZ"/>
        </w:rPr>
        <w:t xml:space="preserve"> </w:t>
      </w:r>
      <w:r w:rsidR="00C2090B">
        <w:rPr>
          <w:sz w:val="22"/>
          <w:szCs w:val="22"/>
          <w:lang w:val="cs-CZ"/>
        </w:rPr>
        <w:t xml:space="preserve">% bralo během studie konkomitantní </w:t>
      </w:r>
      <w:r w:rsidR="001C2136">
        <w:rPr>
          <w:sz w:val="22"/>
          <w:szCs w:val="22"/>
          <w:lang w:val="cs-CZ"/>
        </w:rPr>
        <w:t>glukokortikoidovou</w:t>
      </w:r>
      <w:r w:rsidR="00C2090B">
        <w:rPr>
          <w:sz w:val="22"/>
          <w:szCs w:val="22"/>
          <w:lang w:val="cs-CZ"/>
        </w:rPr>
        <w:t xml:space="preserve"> léčbu. </w:t>
      </w:r>
      <w:r w:rsidR="000303F8">
        <w:rPr>
          <w:sz w:val="22"/>
          <w:szCs w:val="22"/>
          <w:lang w:val="cs-CZ"/>
        </w:rPr>
        <w:t xml:space="preserve">Celkem </w:t>
      </w:r>
      <w:r w:rsidR="00C2090B">
        <w:rPr>
          <w:sz w:val="22"/>
          <w:szCs w:val="22"/>
          <w:lang w:val="cs-CZ"/>
        </w:rPr>
        <w:t>1013 (74,5</w:t>
      </w:r>
      <w:r w:rsidR="00BD7C93">
        <w:rPr>
          <w:sz w:val="22"/>
          <w:szCs w:val="22"/>
          <w:lang w:val="cs-CZ"/>
        </w:rPr>
        <w:t xml:space="preserve"> </w:t>
      </w:r>
      <w:r w:rsidR="00C2090B">
        <w:rPr>
          <w:sz w:val="22"/>
          <w:szCs w:val="22"/>
          <w:lang w:val="cs-CZ"/>
        </w:rPr>
        <w:t>%) pacientek dokončilo 24měsíční follow-up studii.</w:t>
      </w:r>
      <w:r w:rsidR="00647E61">
        <w:rPr>
          <w:sz w:val="22"/>
          <w:szCs w:val="22"/>
          <w:lang w:val="cs-CZ"/>
        </w:rPr>
        <w:t xml:space="preserve"> Průměrná kumulativní dávka (medián) </w:t>
      </w:r>
      <w:r w:rsidR="001C2136">
        <w:rPr>
          <w:sz w:val="22"/>
          <w:szCs w:val="22"/>
          <w:lang w:val="cs-CZ"/>
        </w:rPr>
        <w:t>glukokortikoi</w:t>
      </w:r>
      <w:r w:rsidR="00647E61">
        <w:rPr>
          <w:sz w:val="22"/>
          <w:szCs w:val="22"/>
          <w:lang w:val="cs-CZ"/>
        </w:rPr>
        <w:t xml:space="preserve">dů byla 474,3 (66,2) mg v rameni s teriparatidem a 898,0 (100,0) mg v rameni s risedronátem. Průměrný příjem (medián) vitaminu D v rameni s teriparatidem byl 1433 IU/den (1400 IU/den) a v rameni s risedronátem byl 1191 IU/den (900 IU/den). </w:t>
      </w:r>
      <w:r w:rsidR="00F4180E">
        <w:rPr>
          <w:sz w:val="22"/>
          <w:szCs w:val="22"/>
          <w:lang w:val="cs-CZ"/>
        </w:rPr>
        <w:t>U subjektů, které měly rentgenové snímky z počáteční a follow-up fáze studie, byl výskyt nových vertebrálních fraktur 28/516 (5,4</w:t>
      </w:r>
      <w:r w:rsidR="00BD7C93">
        <w:rPr>
          <w:sz w:val="22"/>
          <w:szCs w:val="22"/>
          <w:lang w:val="cs-CZ"/>
        </w:rPr>
        <w:t xml:space="preserve"> </w:t>
      </w:r>
      <w:r w:rsidR="00F4180E">
        <w:rPr>
          <w:sz w:val="22"/>
          <w:szCs w:val="22"/>
          <w:lang w:val="cs-CZ"/>
        </w:rPr>
        <w:t xml:space="preserve">%) </w:t>
      </w:r>
      <w:r w:rsidR="0021654C">
        <w:rPr>
          <w:sz w:val="22"/>
          <w:szCs w:val="22"/>
          <w:lang w:val="cs-CZ"/>
        </w:rPr>
        <w:t>u pacientek léčených</w:t>
      </w:r>
      <w:r w:rsidR="00F4180E">
        <w:rPr>
          <w:sz w:val="22"/>
          <w:szCs w:val="22"/>
          <w:lang w:val="cs-CZ"/>
        </w:rPr>
        <w:t> </w:t>
      </w:r>
      <w:r w:rsidR="00946DCD">
        <w:rPr>
          <w:sz w:val="22"/>
          <w:szCs w:val="22"/>
          <w:lang w:val="cs-CZ"/>
        </w:rPr>
        <w:t>teriparatide</w:t>
      </w:r>
      <w:r w:rsidR="000303F8">
        <w:rPr>
          <w:sz w:val="22"/>
          <w:szCs w:val="22"/>
          <w:lang w:val="cs-CZ"/>
        </w:rPr>
        <w:t>m</w:t>
      </w:r>
      <w:r w:rsidR="00946DCD">
        <w:rPr>
          <w:sz w:val="22"/>
          <w:szCs w:val="22"/>
          <w:lang w:val="cs-CZ"/>
        </w:rPr>
        <w:t xml:space="preserve"> </w:t>
      </w:r>
      <w:r w:rsidR="00F4180E">
        <w:rPr>
          <w:sz w:val="22"/>
          <w:szCs w:val="22"/>
          <w:lang w:val="cs-CZ"/>
        </w:rPr>
        <w:t xml:space="preserve">a </w:t>
      </w:r>
      <w:r w:rsidR="00F4180E" w:rsidRPr="004E166E">
        <w:rPr>
          <w:sz w:val="22"/>
          <w:szCs w:val="22"/>
          <w:lang w:val="cs-CZ"/>
        </w:rPr>
        <w:t>64/533 (12,0</w:t>
      </w:r>
      <w:r w:rsidR="00BD7C93" w:rsidRPr="004E166E">
        <w:rPr>
          <w:sz w:val="22"/>
          <w:szCs w:val="22"/>
          <w:lang w:val="cs-CZ"/>
        </w:rPr>
        <w:t xml:space="preserve"> </w:t>
      </w:r>
      <w:r w:rsidR="00F4180E" w:rsidRPr="004E166E">
        <w:rPr>
          <w:sz w:val="22"/>
          <w:szCs w:val="22"/>
          <w:lang w:val="cs-CZ"/>
        </w:rPr>
        <w:t xml:space="preserve">%) u </w:t>
      </w:r>
      <w:r w:rsidR="00F4180E" w:rsidRPr="00D46AF8">
        <w:rPr>
          <w:sz w:val="22"/>
          <w:szCs w:val="22"/>
          <w:lang w:val="cs-CZ"/>
        </w:rPr>
        <w:t>pacientek léčených risedronátem, relativní riziko</w:t>
      </w:r>
      <w:r w:rsidR="00F4180E" w:rsidRPr="004E166E">
        <w:rPr>
          <w:sz w:val="22"/>
          <w:szCs w:val="22"/>
          <w:lang w:val="cs-CZ"/>
        </w:rPr>
        <w:t xml:space="preserve"> (95% CI) = 0,44 (0,29-0,68), P&lt;0,0001. </w:t>
      </w:r>
      <w:r w:rsidR="00F4180E" w:rsidRPr="00D46AF8">
        <w:rPr>
          <w:sz w:val="22"/>
          <w:szCs w:val="22"/>
          <w:lang w:val="cs-CZ"/>
        </w:rPr>
        <w:t xml:space="preserve">Kumulativní </w:t>
      </w:r>
      <w:r w:rsidR="00C3689C">
        <w:rPr>
          <w:sz w:val="22"/>
          <w:szCs w:val="22"/>
          <w:lang w:val="cs-CZ"/>
        </w:rPr>
        <w:t xml:space="preserve">sdružený </w:t>
      </w:r>
      <w:r w:rsidR="00F4180E" w:rsidRPr="00D46AF8">
        <w:rPr>
          <w:sz w:val="22"/>
          <w:szCs w:val="22"/>
          <w:lang w:val="cs-CZ"/>
        </w:rPr>
        <w:t xml:space="preserve">výskyt klinických </w:t>
      </w:r>
      <w:r w:rsidR="00274449" w:rsidRPr="00D46AF8">
        <w:rPr>
          <w:sz w:val="22"/>
          <w:szCs w:val="22"/>
          <w:lang w:val="cs-CZ"/>
        </w:rPr>
        <w:t xml:space="preserve">fraktur (klinické vertebrální a nevertebrální fraktury) byl 4,8 % u pacientek léčených </w:t>
      </w:r>
      <w:r w:rsidR="00946DCD">
        <w:rPr>
          <w:sz w:val="22"/>
          <w:szCs w:val="22"/>
          <w:lang w:val="cs-CZ"/>
        </w:rPr>
        <w:t>teriparatide</w:t>
      </w:r>
      <w:r w:rsidR="000303F8">
        <w:rPr>
          <w:sz w:val="22"/>
          <w:szCs w:val="22"/>
          <w:lang w:val="cs-CZ"/>
        </w:rPr>
        <w:t>m</w:t>
      </w:r>
      <w:r w:rsidR="00946DCD" w:rsidRPr="00D46AF8">
        <w:rPr>
          <w:sz w:val="22"/>
          <w:szCs w:val="22"/>
          <w:lang w:val="cs-CZ"/>
        </w:rPr>
        <w:t xml:space="preserve"> </w:t>
      </w:r>
      <w:r w:rsidR="00274449" w:rsidRPr="00D46AF8">
        <w:rPr>
          <w:sz w:val="22"/>
          <w:szCs w:val="22"/>
          <w:lang w:val="cs-CZ"/>
        </w:rPr>
        <w:t>a 9,8</w:t>
      </w:r>
      <w:r w:rsidR="00AF7ED5">
        <w:rPr>
          <w:sz w:val="22"/>
          <w:szCs w:val="22"/>
          <w:lang w:val="cs-CZ"/>
        </w:rPr>
        <w:t xml:space="preserve"> </w:t>
      </w:r>
      <w:r w:rsidR="00274449" w:rsidRPr="00D46AF8">
        <w:rPr>
          <w:sz w:val="22"/>
          <w:szCs w:val="22"/>
          <w:lang w:val="cs-CZ"/>
        </w:rPr>
        <w:t xml:space="preserve">% u </w:t>
      </w:r>
      <w:r w:rsidR="00BD7C93">
        <w:rPr>
          <w:sz w:val="22"/>
          <w:szCs w:val="22"/>
          <w:lang w:val="cs-CZ"/>
        </w:rPr>
        <w:t xml:space="preserve">pacientek </w:t>
      </w:r>
      <w:r w:rsidR="00274449" w:rsidRPr="00D46AF8">
        <w:rPr>
          <w:sz w:val="22"/>
          <w:szCs w:val="22"/>
          <w:lang w:val="cs-CZ"/>
        </w:rPr>
        <w:t>léčených risedronátem</w:t>
      </w:r>
      <w:r w:rsidR="00274449">
        <w:rPr>
          <w:sz w:val="22"/>
          <w:szCs w:val="22"/>
          <w:lang w:val="cs-CZ"/>
        </w:rPr>
        <w:t>, poměr rizik</w:t>
      </w:r>
      <w:r w:rsidR="00274449" w:rsidRPr="004E166E">
        <w:rPr>
          <w:sz w:val="22"/>
          <w:szCs w:val="22"/>
          <w:lang w:val="cs-CZ"/>
        </w:rPr>
        <w:t xml:space="preserve"> (95</w:t>
      </w:r>
      <w:r w:rsidR="002B7DA3" w:rsidRPr="004E166E">
        <w:rPr>
          <w:sz w:val="22"/>
          <w:szCs w:val="22"/>
          <w:lang w:val="cs-CZ"/>
        </w:rPr>
        <w:t xml:space="preserve"> </w:t>
      </w:r>
      <w:r w:rsidR="00274449" w:rsidRPr="004E166E">
        <w:rPr>
          <w:sz w:val="22"/>
          <w:szCs w:val="22"/>
          <w:lang w:val="cs-CZ"/>
        </w:rPr>
        <w:t>% CI) = 0,8 (0,32-0,74), P=0,0009.</w:t>
      </w:r>
    </w:p>
    <w:p w14:paraId="43EBCE69" w14:textId="77777777" w:rsidR="00831F5B" w:rsidRDefault="00831F5B" w:rsidP="00567B4C">
      <w:pPr>
        <w:keepNext/>
        <w:rPr>
          <w:i/>
          <w:sz w:val="22"/>
          <w:szCs w:val="22"/>
          <w:lang w:val="cs-CZ"/>
        </w:rPr>
      </w:pPr>
    </w:p>
    <w:p w14:paraId="485A605F" w14:textId="77777777" w:rsidR="00110DDF" w:rsidRDefault="00C51F77" w:rsidP="00567B4C">
      <w:pPr>
        <w:keepNext/>
        <w:rPr>
          <w:sz w:val="22"/>
          <w:szCs w:val="22"/>
          <w:u w:val="single"/>
          <w:lang w:val="cs-CZ"/>
        </w:rPr>
      </w:pPr>
      <w:r w:rsidRPr="00E24767">
        <w:rPr>
          <w:i/>
          <w:sz w:val="22"/>
          <w:szCs w:val="22"/>
          <w:lang w:val="cs-CZ"/>
        </w:rPr>
        <w:t>Osteoporóza u mužů</w:t>
      </w:r>
      <w:r w:rsidRPr="00DC4F95">
        <w:rPr>
          <w:sz w:val="22"/>
          <w:szCs w:val="22"/>
          <w:u w:val="single"/>
          <w:lang w:val="cs-CZ"/>
        </w:rPr>
        <w:t xml:space="preserve"> </w:t>
      </w:r>
    </w:p>
    <w:p w14:paraId="4E2FE844" w14:textId="77777777" w:rsidR="00567B4C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Do klinické studie u mužů s idiopatickou osteoporózou nebo hypogonadální </w:t>
      </w:r>
      <w:r w:rsidR="00110DDF" w:rsidRPr="008C3CDF">
        <w:rPr>
          <w:sz w:val="22"/>
          <w:szCs w:val="22"/>
          <w:lang w:val="cs-CZ"/>
        </w:rPr>
        <w:t xml:space="preserve">(definovanou jako nízká ranní hladina volného testosteronu nebo zvýšené hladiny FSH nebo LH) </w:t>
      </w:r>
      <w:r w:rsidRPr="008C3CDF">
        <w:rPr>
          <w:sz w:val="22"/>
          <w:szCs w:val="22"/>
          <w:lang w:val="cs-CZ"/>
        </w:rPr>
        <w:t>osteoporózou bylo zařazeno 437 pacientů</w:t>
      </w:r>
      <w:r w:rsidR="00110DDF" w:rsidRPr="008C3CDF">
        <w:rPr>
          <w:sz w:val="22"/>
          <w:szCs w:val="22"/>
          <w:lang w:val="cs-CZ"/>
        </w:rPr>
        <w:t xml:space="preserve"> (průměrný věk 58,7 let)</w:t>
      </w:r>
      <w:r w:rsidRPr="008C3CDF">
        <w:rPr>
          <w:sz w:val="22"/>
          <w:szCs w:val="22"/>
          <w:lang w:val="cs-CZ"/>
        </w:rPr>
        <w:t xml:space="preserve">. </w:t>
      </w:r>
      <w:r w:rsidR="00110DDF" w:rsidRPr="008C3CDF">
        <w:rPr>
          <w:sz w:val="22"/>
          <w:szCs w:val="22"/>
          <w:lang w:val="cs-CZ"/>
        </w:rPr>
        <w:t xml:space="preserve">Při vstupu do studie činila </w:t>
      </w:r>
      <w:r w:rsidR="002C35A4">
        <w:rPr>
          <w:sz w:val="22"/>
          <w:szCs w:val="22"/>
          <w:lang w:val="cs-CZ"/>
        </w:rPr>
        <w:t xml:space="preserve">kostní </w:t>
      </w:r>
      <w:r w:rsidR="00110DDF" w:rsidRPr="008C3CDF">
        <w:rPr>
          <w:sz w:val="22"/>
          <w:szCs w:val="22"/>
          <w:lang w:val="cs-CZ"/>
        </w:rPr>
        <w:t>denzita páteře a krčku stehenní kosti ve vyjádření T-skóre 2,2 resp 2,1.  Při vstupu do studie mělo 35</w:t>
      </w:r>
      <w:r w:rsidR="002B7DA3">
        <w:rPr>
          <w:sz w:val="22"/>
          <w:szCs w:val="22"/>
          <w:lang w:val="cs-CZ"/>
        </w:rPr>
        <w:t xml:space="preserve"> </w:t>
      </w:r>
      <w:r w:rsidR="00110DDF" w:rsidRPr="008C3CDF">
        <w:rPr>
          <w:sz w:val="22"/>
          <w:szCs w:val="22"/>
          <w:lang w:val="cs-CZ"/>
        </w:rPr>
        <w:t>% pacientů zlomeninu obratle a 59</w:t>
      </w:r>
      <w:r w:rsidR="000274D6">
        <w:rPr>
          <w:sz w:val="22"/>
          <w:szCs w:val="22"/>
          <w:lang w:val="cs-CZ"/>
        </w:rPr>
        <w:t xml:space="preserve"> </w:t>
      </w:r>
      <w:r w:rsidR="00110DDF" w:rsidRPr="008C3CDF">
        <w:rPr>
          <w:sz w:val="22"/>
          <w:szCs w:val="22"/>
          <w:lang w:val="cs-CZ"/>
        </w:rPr>
        <w:t xml:space="preserve">% </w:t>
      </w:r>
      <w:r w:rsidR="00B3302F" w:rsidRPr="008C3CDF">
        <w:rPr>
          <w:sz w:val="22"/>
          <w:szCs w:val="22"/>
          <w:lang w:val="cs-CZ"/>
        </w:rPr>
        <w:t>nonvertebrální</w:t>
      </w:r>
      <w:r w:rsidR="00110DDF" w:rsidRPr="008C3CDF">
        <w:rPr>
          <w:sz w:val="22"/>
          <w:szCs w:val="22"/>
          <w:lang w:val="cs-CZ"/>
        </w:rPr>
        <w:t xml:space="preserve"> zlomeninu.</w:t>
      </w:r>
    </w:p>
    <w:p w14:paraId="1EEE44AF" w14:textId="77777777" w:rsidR="00567B4C" w:rsidRDefault="00567B4C">
      <w:pPr>
        <w:rPr>
          <w:sz w:val="22"/>
          <w:szCs w:val="22"/>
          <w:lang w:val="cs-CZ"/>
        </w:rPr>
      </w:pPr>
    </w:p>
    <w:p w14:paraId="35CDA818" w14:textId="3F723558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Všichni pacienti denně dostávali 1 000 mg vápníku a alespoň 400 IU vitam</w:t>
      </w:r>
      <w:r w:rsidR="009779AB">
        <w:rPr>
          <w:sz w:val="22"/>
          <w:szCs w:val="22"/>
          <w:lang w:val="cs-CZ"/>
        </w:rPr>
        <w:t>i</w:t>
      </w:r>
      <w:r w:rsidRPr="008C3CDF">
        <w:rPr>
          <w:sz w:val="22"/>
          <w:szCs w:val="22"/>
          <w:lang w:val="cs-CZ"/>
        </w:rPr>
        <w:t>nu D. Po 3 měsících došlo k významnému zvýšení BMD v bederní páteři. Za 12 měsíců se BMD bederní páteře zvýšila oproti placebu o 5</w:t>
      </w:r>
      <w:r w:rsidR="000274D6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%, celkového proximálního femuru o 1%. Nebyl však prokázán významný účinek na výskyt zlomenin.</w:t>
      </w:r>
    </w:p>
    <w:p w14:paraId="2DB6753D" w14:textId="77777777" w:rsidR="00C51F77" w:rsidRDefault="00C51F77">
      <w:pPr>
        <w:rPr>
          <w:sz w:val="22"/>
          <w:szCs w:val="22"/>
          <w:lang w:val="cs-CZ"/>
        </w:rPr>
      </w:pPr>
    </w:p>
    <w:p w14:paraId="4BBC7ACE" w14:textId="77777777" w:rsidR="00D24EAC" w:rsidRPr="00E24767" w:rsidRDefault="00D24EAC" w:rsidP="00D24EAC">
      <w:pPr>
        <w:rPr>
          <w:i/>
          <w:sz w:val="22"/>
          <w:szCs w:val="22"/>
          <w:lang w:val="cs-CZ"/>
        </w:rPr>
      </w:pPr>
      <w:r w:rsidRPr="00E24767">
        <w:rPr>
          <w:i/>
          <w:sz w:val="22"/>
          <w:szCs w:val="22"/>
          <w:lang w:val="cs-CZ"/>
        </w:rPr>
        <w:t>Osteoporóza indukovaná glukokortikoidy</w:t>
      </w:r>
    </w:p>
    <w:p w14:paraId="18BFFBEB" w14:textId="7E6EA11C" w:rsidR="00D24EAC" w:rsidRDefault="00D24EAC" w:rsidP="00D24EA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Účin</w:t>
      </w:r>
      <w:r w:rsidR="002C35A4">
        <w:rPr>
          <w:sz w:val="22"/>
          <w:szCs w:val="22"/>
          <w:lang w:val="cs-CZ"/>
        </w:rPr>
        <w:t>nost</w:t>
      </w:r>
      <w:r>
        <w:rPr>
          <w:sz w:val="22"/>
          <w:szCs w:val="22"/>
          <w:lang w:val="cs-CZ"/>
        </w:rPr>
        <w:t xml:space="preserve"> </w:t>
      </w:r>
      <w:r w:rsidR="00946DCD">
        <w:rPr>
          <w:sz w:val="22"/>
          <w:szCs w:val="22"/>
          <w:lang w:val="cs-CZ"/>
        </w:rPr>
        <w:t>teriparatid</w:t>
      </w:r>
      <w:r w:rsidR="009779AB">
        <w:rPr>
          <w:sz w:val="22"/>
          <w:szCs w:val="22"/>
          <w:lang w:val="cs-CZ"/>
        </w:rPr>
        <w:t>u</w:t>
      </w:r>
      <w:r w:rsidR="00946DC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u mužů a žen </w:t>
      </w:r>
      <w:r w:rsidRPr="00D24EAC">
        <w:rPr>
          <w:sz w:val="22"/>
          <w:szCs w:val="22"/>
          <w:lang w:val="cs-CZ"/>
        </w:rPr>
        <w:t>(</w:t>
      </w:r>
      <w:r w:rsidR="004F1E35">
        <w:rPr>
          <w:sz w:val="22"/>
          <w:szCs w:val="22"/>
          <w:lang w:val="cs-CZ"/>
        </w:rPr>
        <w:t>n</w:t>
      </w:r>
      <w:r w:rsidRPr="00D24EAC">
        <w:rPr>
          <w:sz w:val="22"/>
          <w:szCs w:val="22"/>
          <w:lang w:val="cs-CZ"/>
        </w:rPr>
        <w:t>=428)</w:t>
      </w:r>
      <w:r>
        <w:rPr>
          <w:sz w:val="22"/>
          <w:szCs w:val="22"/>
          <w:lang w:val="cs-CZ"/>
        </w:rPr>
        <w:t xml:space="preserve">, kteří </w:t>
      </w:r>
      <w:r w:rsidR="00970E35">
        <w:rPr>
          <w:sz w:val="22"/>
          <w:szCs w:val="22"/>
          <w:lang w:val="cs-CZ"/>
        </w:rPr>
        <w:t>byli trvale</w:t>
      </w:r>
      <w:r w:rsidR="00322A34">
        <w:rPr>
          <w:sz w:val="22"/>
          <w:szCs w:val="22"/>
          <w:lang w:val="cs-CZ"/>
        </w:rPr>
        <w:t xml:space="preserve"> léč</w:t>
      </w:r>
      <w:r w:rsidR="00970E35">
        <w:rPr>
          <w:sz w:val="22"/>
          <w:szCs w:val="22"/>
          <w:lang w:val="cs-CZ"/>
        </w:rPr>
        <w:t>eni</w:t>
      </w:r>
      <w:r w:rsidR="00322A34">
        <w:rPr>
          <w:sz w:val="22"/>
          <w:szCs w:val="22"/>
          <w:lang w:val="cs-CZ"/>
        </w:rPr>
        <w:t xml:space="preserve"> systémovými</w:t>
      </w:r>
      <w:r>
        <w:rPr>
          <w:sz w:val="22"/>
          <w:szCs w:val="22"/>
          <w:lang w:val="cs-CZ"/>
        </w:rPr>
        <w:t xml:space="preserve"> glukokortikoidy </w:t>
      </w:r>
      <w:r w:rsidRPr="00D24EAC">
        <w:rPr>
          <w:sz w:val="22"/>
          <w:szCs w:val="22"/>
          <w:lang w:val="cs-CZ"/>
        </w:rPr>
        <w:t>(</w:t>
      </w:r>
      <w:r w:rsidR="00322A34">
        <w:rPr>
          <w:sz w:val="22"/>
          <w:szCs w:val="22"/>
          <w:lang w:val="cs-CZ"/>
        </w:rPr>
        <w:t>odpovídající dávce</w:t>
      </w:r>
      <w:r w:rsidRPr="00D24EAC">
        <w:rPr>
          <w:sz w:val="22"/>
          <w:szCs w:val="22"/>
          <w:lang w:val="cs-CZ"/>
        </w:rPr>
        <w:t xml:space="preserve"> 5 mg </w:t>
      </w:r>
      <w:r>
        <w:rPr>
          <w:sz w:val="22"/>
          <w:szCs w:val="22"/>
          <w:lang w:val="cs-CZ"/>
        </w:rPr>
        <w:t xml:space="preserve">a více </w:t>
      </w:r>
      <w:r w:rsidR="003662EC">
        <w:rPr>
          <w:sz w:val="22"/>
          <w:szCs w:val="22"/>
          <w:lang w:val="cs-CZ"/>
        </w:rPr>
        <w:t>prednisonu</w:t>
      </w:r>
      <w:r w:rsidRPr="00D24EAC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po dobu nejméně 3 měsíců) byl prokázán v 18měsíční</w:t>
      </w:r>
      <w:r w:rsidR="00DC4F95">
        <w:rPr>
          <w:sz w:val="22"/>
          <w:szCs w:val="22"/>
          <w:lang w:val="cs-CZ"/>
        </w:rPr>
        <w:t xml:space="preserve"> primární fázi</w:t>
      </w:r>
      <w:r>
        <w:rPr>
          <w:sz w:val="22"/>
          <w:szCs w:val="22"/>
          <w:lang w:val="cs-CZ"/>
        </w:rPr>
        <w:t xml:space="preserve"> randomizované, dvojitě zaslepené </w:t>
      </w:r>
      <w:r w:rsidR="00DC4F95">
        <w:rPr>
          <w:sz w:val="22"/>
          <w:szCs w:val="22"/>
          <w:lang w:val="cs-CZ"/>
        </w:rPr>
        <w:t xml:space="preserve">36měsíční </w:t>
      </w:r>
      <w:r>
        <w:rPr>
          <w:sz w:val="22"/>
          <w:szCs w:val="22"/>
          <w:lang w:val="cs-CZ"/>
        </w:rPr>
        <w:t>studi</w:t>
      </w:r>
      <w:r w:rsidR="00DC4F95">
        <w:rPr>
          <w:sz w:val="22"/>
          <w:szCs w:val="22"/>
          <w:lang w:val="cs-CZ"/>
        </w:rPr>
        <w:t>e</w:t>
      </w:r>
      <w:r>
        <w:rPr>
          <w:sz w:val="22"/>
          <w:szCs w:val="22"/>
          <w:lang w:val="cs-CZ"/>
        </w:rPr>
        <w:t xml:space="preserve"> kontrolované komparátorem (</w:t>
      </w:r>
      <w:r w:rsidRPr="00D24EAC">
        <w:rPr>
          <w:sz w:val="22"/>
          <w:szCs w:val="22"/>
          <w:lang w:val="cs-CZ"/>
        </w:rPr>
        <w:t>alendron</w:t>
      </w:r>
      <w:r>
        <w:rPr>
          <w:sz w:val="22"/>
          <w:szCs w:val="22"/>
          <w:lang w:val="cs-CZ"/>
        </w:rPr>
        <w:t>át</w:t>
      </w:r>
      <w:r w:rsidRPr="00D24EAC">
        <w:rPr>
          <w:sz w:val="22"/>
          <w:szCs w:val="22"/>
          <w:lang w:val="cs-CZ"/>
        </w:rPr>
        <w:t xml:space="preserve"> 10 mg/d</w:t>
      </w:r>
      <w:r>
        <w:rPr>
          <w:sz w:val="22"/>
          <w:szCs w:val="22"/>
          <w:lang w:val="cs-CZ"/>
        </w:rPr>
        <w:t>en</w:t>
      </w:r>
      <w:r w:rsidRPr="00D24EAC">
        <w:rPr>
          <w:sz w:val="22"/>
          <w:szCs w:val="22"/>
          <w:lang w:val="cs-CZ"/>
        </w:rPr>
        <w:t xml:space="preserve">). </w:t>
      </w:r>
      <w:r>
        <w:rPr>
          <w:sz w:val="22"/>
          <w:szCs w:val="22"/>
          <w:lang w:val="cs-CZ"/>
        </w:rPr>
        <w:t>Při zahájení léčby mělo 28</w:t>
      </w:r>
      <w:r w:rsidR="00C47921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% pacientů radiograficky potvrzenu jednu nebo více zlomenin obratlů</w:t>
      </w:r>
      <w:r w:rsidRPr="00D24EAC">
        <w:rPr>
          <w:sz w:val="22"/>
          <w:szCs w:val="22"/>
          <w:lang w:val="cs-CZ"/>
        </w:rPr>
        <w:t xml:space="preserve">. </w:t>
      </w:r>
      <w:r>
        <w:rPr>
          <w:sz w:val="22"/>
          <w:szCs w:val="22"/>
          <w:lang w:val="cs-CZ"/>
        </w:rPr>
        <w:t>Všem pacientů</w:t>
      </w:r>
      <w:r w:rsidR="00970E35">
        <w:rPr>
          <w:sz w:val="22"/>
          <w:szCs w:val="22"/>
          <w:lang w:val="cs-CZ"/>
        </w:rPr>
        <w:t>m</w:t>
      </w:r>
      <w:r>
        <w:rPr>
          <w:sz w:val="22"/>
          <w:szCs w:val="22"/>
          <w:lang w:val="cs-CZ"/>
        </w:rPr>
        <w:t xml:space="preserve"> bylo denně podáváno 1</w:t>
      </w:r>
      <w:r w:rsidR="00946DC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000 mg vápníku a 800 IU vitam</w:t>
      </w:r>
      <w:r w:rsidR="009779AB">
        <w:rPr>
          <w:sz w:val="22"/>
          <w:szCs w:val="22"/>
          <w:lang w:val="cs-CZ"/>
        </w:rPr>
        <w:t>i</w:t>
      </w:r>
      <w:r>
        <w:rPr>
          <w:sz w:val="22"/>
          <w:szCs w:val="22"/>
          <w:lang w:val="cs-CZ"/>
        </w:rPr>
        <w:t>nu D.</w:t>
      </w:r>
      <w:r w:rsidRPr="00D24EAC" w:rsidDel="00965AFD">
        <w:rPr>
          <w:sz w:val="22"/>
          <w:szCs w:val="22"/>
          <w:lang w:val="cs-CZ"/>
        </w:rPr>
        <w:t xml:space="preserve"> </w:t>
      </w:r>
    </w:p>
    <w:p w14:paraId="18301A00" w14:textId="77777777" w:rsidR="002B7DA3" w:rsidRDefault="002B7DA3" w:rsidP="00D24EAC">
      <w:pPr>
        <w:rPr>
          <w:sz w:val="22"/>
          <w:szCs w:val="22"/>
          <w:lang w:val="cs-CZ"/>
        </w:rPr>
      </w:pPr>
    </w:p>
    <w:p w14:paraId="08622B40" w14:textId="77777777" w:rsidR="003662EC" w:rsidRPr="00D24EAC" w:rsidRDefault="003662EC" w:rsidP="003662E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Tato studie zahrnovala postmenopauzální ženy (</w:t>
      </w:r>
      <w:r w:rsidR="00E5746E">
        <w:rPr>
          <w:sz w:val="22"/>
          <w:szCs w:val="22"/>
          <w:lang w:val="cs-CZ"/>
        </w:rPr>
        <w:t>n</w:t>
      </w:r>
      <w:r>
        <w:rPr>
          <w:sz w:val="22"/>
          <w:szCs w:val="22"/>
          <w:lang w:val="cs-CZ"/>
        </w:rPr>
        <w:t>=277), premenopauzální ženy (</w:t>
      </w:r>
      <w:r w:rsidR="00E5746E">
        <w:rPr>
          <w:sz w:val="22"/>
          <w:szCs w:val="22"/>
          <w:lang w:val="cs-CZ"/>
        </w:rPr>
        <w:t>n</w:t>
      </w:r>
      <w:r>
        <w:rPr>
          <w:sz w:val="22"/>
          <w:szCs w:val="22"/>
          <w:lang w:val="cs-CZ"/>
        </w:rPr>
        <w:t>=67) a muže (</w:t>
      </w:r>
      <w:r w:rsidR="00E5746E">
        <w:rPr>
          <w:sz w:val="22"/>
          <w:szCs w:val="22"/>
          <w:lang w:val="cs-CZ"/>
        </w:rPr>
        <w:t>n</w:t>
      </w:r>
      <w:r>
        <w:rPr>
          <w:sz w:val="22"/>
          <w:szCs w:val="22"/>
          <w:lang w:val="cs-CZ"/>
        </w:rPr>
        <w:t>=83).</w:t>
      </w:r>
      <w:r w:rsidRPr="00D24EAC">
        <w:rPr>
          <w:sz w:val="22"/>
          <w:szCs w:val="22"/>
          <w:lang w:val="cs-CZ"/>
        </w:rPr>
        <w:t xml:space="preserve">  </w:t>
      </w:r>
      <w:r>
        <w:rPr>
          <w:sz w:val="22"/>
          <w:szCs w:val="22"/>
          <w:lang w:val="cs-CZ"/>
        </w:rPr>
        <w:t xml:space="preserve">Skupina postmenopauzálních žen měla při zahájení léčby průměrný věk 61 let, střední BMD bederní </w:t>
      </w:r>
      <w:r>
        <w:rPr>
          <w:sz w:val="22"/>
          <w:szCs w:val="22"/>
          <w:lang w:val="cs-CZ"/>
        </w:rPr>
        <w:lastRenderedPageBreak/>
        <w:t xml:space="preserve">páteře T skóre </w:t>
      </w:r>
      <w:r w:rsidRPr="00D24EAC">
        <w:rPr>
          <w:sz w:val="22"/>
          <w:szCs w:val="22"/>
          <w:lang w:val="cs-CZ"/>
        </w:rPr>
        <w:t xml:space="preserve">−2.7, </w:t>
      </w:r>
      <w:r>
        <w:rPr>
          <w:sz w:val="22"/>
          <w:szCs w:val="22"/>
          <w:lang w:val="cs-CZ"/>
        </w:rPr>
        <w:t xml:space="preserve">medián </w:t>
      </w:r>
      <w:r w:rsidR="00FF203D">
        <w:rPr>
          <w:sz w:val="22"/>
          <w:szCs w:val="22"/>
          <w:lang w:val="cs-CZ"/>
        </w:rPr>
        <w:t xml:space="preserve">dávky </w:t>
      </w:r>
      <w:r>
        <w:rPr>
          <w:sz w:val="22"/>
          <w:szCs w:val="22"/>
          <w:lang w:val="cs-CZ"/>
        </w:rPr>
        <w:t xml:space="preserve">glukokortikoidu </w:t>
      </w:r>
      <w:r w:rsidR="00FF203D">
        <w:rPr>
          <w:sz w:val="22"/>
          <w:szCs w:val="22"/>
          <w:lang w:val="cs-CZ"/>
        </w:rPr>
        <w:t xml:space="preserve">odpovídající </w:t>
      </w:r>
      <w:r>
        <w:rPr>
          <w:sz w:val="22"/>
          <w:szCs w:val="22"/>
          <w:lang w:val="cs-CZ"/>
        </w:rPr>
        <w:t xml:space="preserve">7,5 mg/den </w:t>
      </w:r>
      <w:r w:rsidR="00FF203D">
        <w:rPr>
          <w:sz w:val="22"/>
          <w:szCs w:val="22"/>
          <w:lang w:val="cs-CZ"/>
        </w:rPr>
        <w:t xml:space="preserve">prednisonu </w:t>
      </w:r>
      <w:r>
        <w:rPr>
          <w:sz w:val="22"/>
          <w:szCs w:val="22"/>
          <w:lang w:val="cs-CZ"/>
        </w:rPr>
        <w:t xml:space="preserve">a 34% </w:t>
      </w:r>
      <w:r w:rsidR="00FF203D">
        <w:rPr>
          <w:sz w:val="22"/>
          <w:szCs w:val="22"/>
          <w:lang w:val="cs-CZ"/>
        </w:rPr>
        <w:t xml:space="preserve">pacientek </w:t>
      </w:r>
      <w:r>
        <w:rPr>
          <w:sz w:val="22"/>
          <w:szCs w:val="22"/>
          <w:lang w:val="cs-CZ"/>
        </w:rPr>
        <w:t>mělo jednu nebo více radiograficky potvrzených zlomenin obratle</w:t>
      </w:r>
      <w:r w:rsidRPr="00D24EAC">
        <w:rPr>
          <w:sz w:val="22"/>
          <w:szCs w:val="22"/>
          <w:lang w:val="cs-CZ"/>
        </w:rPr>
        <w:t xml:space="preserve">; </w:t>
      </w:r>
      <w:r>
        <w:rPr>
          <w:sz w:val="22"/>
          <w:szCs w:val="22"/>
          <w:lang w:val="cs-CZ"/>
        </w:rPr>
        <w:t>průměrný věk premenopauzálních žen byl 3</w:t>
      </w:r>
      <w:r w:rsidRPr="00D24EAC">
        <w:rPr>
          <w:sz w:val="22"/>
          <w:szCs w:val="22"/>
          <w:lang w:val="cs-CZ"/>
        </w:rPr>
        <w:t xml:space="preserve">7 </w:t>
      </w:r>
      <w:r>
        <w:rPr>
          <w:sz w:val="22"/>
          <w:szCs w:val="22"/>
          <w:lang w:val="cs-CZ"/>
        </w:rPr>
        <w:t>let</w:t>
      </w:r>
      <w:r w:rsidRPr="00D24EAC">
        <w:rPr>
          <w:sz w:val="22"/>
          <w:szCs w:val="22"/>
          <w:lang w:val="cs-CZ"/>
        </w:rPr>
        <w:t xml:space="preserve">, </w:t>
      </w:r>
      <w:r>
        <w:rPr>
          <w:sz w:val="22"/>
          <w:szCs w:val="22"/>
          <w:lang w:val="cs-CZ"/>
        </w:rPr>
        <w:t>střední BMD bederní páteře</w:t>
      </w:r>
      <w:r w:rsidRPr="00D24EAC">
        <w:rPr>
          <w:sz w:val="22"/>
          <w:szCs w:val="22"/>
          <w:lang w:val="cs-CZ"/>
        </w:rPr>
        <w:t xml:space="preserve"> T s</w:t>
      </w:r>
      <w:r>
        <w:rPr>
          <w:sz w:val="22"/>
          <w:szCs w:val="22"/>
          <w:lang w:val="cs-CZ"/>
        </w:rPr>
        <w:t>kó</w:t>
      </w:r>
      <w:r w:rsidRPr="00D24EAC">
        <w:rPr>
          <w:sz w:val="22"/>
          <w:szCs w:val="22"/>
          <w:lang w:val="cs-CZ"/>
        </w:rPr>
        <w:t>re −2.5,</w:t>
      </w:r>
      <w:r w:rsidRPr="00115F27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medián</w:t>
      </w:r>
      <w:r w:rsidR="00FF203D">
        <w:rPr>
          <w:sz w:val="22"/>
          <w:szCs w:val="22"/>
          <w:lang w:val="cs-CZ"/>
        </w:rPr>
        <w:t xml:space="preserve"> dávky</w:t>
      </w:r>
      <w:r>
        <w:rPr>
          <w:sz w:val="22"/>
          <w:szCs w:val="22"/>
          <w:lang w:val="cs-CZ"/>
        </w:rPr>
        <w:t xml:space="preserve"> glukokortikoidu </w:t>
      </w:r>
      <w:r w:rsidR="00FF203D">
        <w:rPr>
          <w:sz w:val="22"/>
          <w:szCs w:val="22"/>
          <w:lang w:val="cs-CZ"/>
        </w:rPr>
        <w:t xml:space="preserve">odpovídající </w:t>
      </w:r>
      <w:r w:rsidRPr="00D24EAC">
        <w:rPr>
          <w:sz w:val="22"/>
          <w:szCs w:val="22"/>
          <w:lang w:val="cs-CZ"/>
        </w:rPr>
        <w:t>10 mg/d</w:t>
      </w:r>
      <w:r>
        <w:rPr>
          <w:sz w:val="22"/>
          <w:szCs w:val="22"/>
          <w:lang w:val="cs-CZ"/>
        </w:rPr>
        <w:t xml:space="preserve">en </w:t>
      </w:r>
      <w:r w:rsidR="00FF203D">
        <w:rPr>
          <w:sz w:val="22"/>
          <w:szCs w:val="22"/>
          <w:lang w:val="cs-CZ"/>
        </w:rPr>
        <w:t xml:space="preserve">prednisonu </w:t>
      </w:r>
      <w:r>
        <w:rPr>
          <w:sz w:val="22"/>
          <w:szCs w:val="22"/>
          <w:lang w:val="cs-CZ"/>
        </w:rPr>
        <w:t>a</w:t>
      </w:r>
      <w:r w:rsidRPr="00D24EAC">
        <w:rPr>
          <w:sz w:val="22"/>
          <w:szCs w:val="22"/>
          <w:lang w:val="cs-CZ"/>
        </w:rPr>
        <w:t xml:space="preserve"> 9</w:t>
      </w:r>
      <w:r w:rsidR="00B02766" w:rsidRPr="00FD4C38">
        <w:rPr>
          <w:bCs/>
          <w:snapToGrid w:val="0"/>
          <w:lang w:val="cs-CZ"/>
        </w:rPr>
        <w:t> </w:t>
      </w:r>
      <w:r w:rsidRPr="00D24EAC">
        <w:rPr>
          <w:sz w:val="22"/>
          <w:szCs w:val="22"/>
          <w:lang w:val="cs-CZ"/>
        </w:rPr>
        <w:t xml:space="preserve">% </w:t>
      </w:r>
      <w:r>
        <w:rPr>
          <w:sz w:val="22"/>
          <w:szCs w:val="22"/>
          <w:lang w:val="cs-CZ"/>
        </w:rPr>
        <w:t>mělo jednu nebo více radiograficky potvrzených zlomenin obratle</w:t>
      </w:r>
      <w:r w:rsidRPr="00D24EAC">
        <w:rPr>
          <w:sz w:val="22"/>
          <w:szCs w:val="22"/>
          <w:lang w:val="cs-CZ"/>
        </w:rPr>
        <w:t xml:space="preserve">; </w:t>
      </w:r>
      <w:r>
        <w:rPr>
          <w:sz w:val="22"/>
          <w:szCs w:val="22"/>
          <w:lang w:val="cs-CZ"/>
        </w:rPr>
        <w:t xml:space="preserve">a průměrný věk u mužů byl </w:t>
      </w:r>
      <w:r w:rsidRPr="00D24EAC">
        <w:rPr>
          <w:sz w:val="22"/>
          <w:szCs w:val="22"/>
          <w:lang w:val="cs-CZ"/>
        </w:rPr>
        <w:t xml:space="preserve">57 </w:t>
      </w:r>
      <w:r>
        <w:rPr>
          <w:sz w:val="22"/>
          <w:szCs w:val="22"/>
          <w:lang w:val="cs-CZ"/>
        </w:rPr>
        <w:t>let</w:t>
      </w:r>
      <w:r w:rsidRPr="00D24EAC">
        <w:rPr>
          <w:sz w:val="22"/>
          <w:szCs w:val="22"/>
          <w:lang w:val="cs-CZ"/>
        </w:rPr>
        <w:t>,</w:t>
      </w:r>
      <w:r w:rsidRPr="00115F27">
        <w:rPr>
          <w:sz w:val="22"/>
          <w:szCs w:val="22"/>
          <w:lang w:val="cs-CZ"/>
        </w:rPr>
        <w:t xml:space="preserve"> </w:t>
      </w:r>
      <w:r w:rsidR="00FF203D">
        <w:rPr>
          <w:sz w:val="22"/>
          <w:szCs w:val="22"/>
          <w:lang w:val="cs-CZ"/>
        </w:rPr>
        <w:t>s</w:t>
      </w:r>
      <w:r>
        <w:rPr>
          <w:sz w:val="22"/>
          <w:szCs w:val="22"/>
          <w:lang w:val="cs-CZ"/>
        </w:rPr>
        <w:t>třední BMD bederní páteře</w:t>
      </w:r>
      <w:r w:rsidRPr="00D24EAC">
        <w:rPr>
          <w:sz w:val="22"/>
          <w:szCs w:val="22"/>
          <w:lang w:val="cs-CZ"/>
        </w:rPr>
        <w:t xml:space="preserve"> T s</w:t>
      </w:r>
      <w:r>
        <w:rPr>
          <w:sz w:val="22"/>
          <w:szCs w:val="22"/>
          <w:lang w:val="cs-CZ"/>
        </w:rPr>
        <w:t>kó</w:t>
      </w:r>
      <w:r w:rsidRPr="00D24EAC">
        <w:rPr>
          <w:sz w:val="22"/>
          <w:szCs w:val="22"/>
          <w:lang w:val="cs-CZ"/>
        </w:rPr>
        <w:t>re −2.2,</w:t>
      </w:r>
      <w:r w:rsidRPr="00115F27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medián </w:t>
      </w:r>
      <w:r w:rsidR="00FF203D">
        <w:rPr>
          <w:sz w:val="22"/>
          <w:szCs w:val="22"/>
          <w:lang w:val="cs-CZ"/>
        </w:rPr>
        <w:t xml:space="preserve">dávky </w:t>
      </w:r>
      <w:r>
        <w:rPr>
          <w:sz w:val="22"/>
          <w:szCs w:val="22"/>
          <w:lang w:val="cs-CZ"/>
        </w:rPr>
        <w:t xml:space="preserve">glukokortikoidu </w:t>
      </w:r>
      <w:r w:rsidR="00FF203D">
        <w:rPr>
          <w:sz w:val="22"/>
          <w:szCs w:val="22"/>
          <w:lang w:val="cs-CZ"/>
        </w:rPr>
        <w:t xml:space="preserve">odpovídající </w:t>
      </w:r>
      <w:r w:rsidRPr="00D24EAC">
        <w:rPr>
          <w:sz w:val="22"/>
          <w:szCs w:val="22"/>
          <w:lang w:val="cs-CZ"/>
        </w:rPr>
        <w:t>10</w:t>
      </w:r>
      <w:r w:rsidR="00B02766" w:rsidRPr="00FD4C38">
        <w:rPr>
          <w:bCs/>
          <w:snapToGrid w:val="0"/>
          <w:lang w:val="cs-CZ"/>
        </w:rPr>
        <w:t> </w:t>
      </w:r>
      <w:r>
        <w:rPr>
          <w:sz w:val="22"/>
          <w:szCs w:val="22"/>
          <w:lang w:val="cs-CZ"/>
        </w:rPr>
        <w:t>mg/den</w:t>
      </w:r>
      <w:r w:rsidR="00FF203D">
        <w:rPr>
          <w:sz w:val="22"/>
          <w:szCs w:val="22"/>
          <w:lang w:val="cs-CZ"/>
        </w:rPr>
        <w:t xml:space="preserve"> prednisonu</w:t>
      </w:r>
      <w:r w:rsidRPr="00D24EAC">
        <w:rPr>
          <w:sz w:val="22"/>
          <w:szCs w:val="22"/>
          <w:lang w:val="cs-CZ"/>
        </w:rPr>
        <w:t>,</w:t>
      </w:r>
      <w:r w:rsidR="00FF203D">
        <w:rPr>
          <w:sz w:val="22"/>
          <w:szCs w:val="22"/>
          <w:lang w:val="cs-CZ"/>
        </w:rPr>
        <w:t xml:space="preserve"> </w:t>
      </w:r>
      <w:r w:rsidRPr="00D24EAC">
        <w:rPr>
          <w:sz w:val="22"/>
          <w:szCs w:val="22"/>
          <w:lang w:val="cs-CZ"/>
        </w:rPr>
        <w:t>a 24</w:t>
      </w:r>
      <w:r w:rsidR="00B02766" w:rsidRPr="00FD4C38">
        <w:rPr>
          <w:bCs/>
          <w:snapToGrid w:val="0"/>
          <w:lang w:val="cs-CZ"/>
        </w:rPr>
        <w:t> </w:t>
      </w:r>
      <w:r w:rsidRPr="00D24EAC">
        <w:rPr>
          <w:sz w:val="22"/>
          <w:szCs w:val="22"/>
          <w:lang w:val="cs-CZ"/>
        </w:rPr>
        <w:t>%</w:t>
      </w:r>
      <w:r w:rsidRPr="00115F27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mělo jednu nebo více radiograficky potvrzených zlomenin obratle</w:t>
      </w:r>
      <w:r w:rsidRPr="00D24EAC">
        <w:rPr>
          <w:sz w:val="22"/>
          <w:szCs w:val="22"/>
          <w:lang w:val="cs-CZ"/>
        </w:rPr>
        <w:t xml:space="preserve">. </w:t>
      </w:r>
    </w:p>
    <w:p w14:paraId="3921E109" w14:textId="77777777" w:rsidR="003662EC" w:rsidRPr="00D24EAC" w:rsidRDefault="003662EC" w:rsidP="00D24EAC">
      <w:pPr>
        <w:rPr>
          <w:sz w:val="22"/>
          <w:szCs w:val="22"/>
          <w:lang w:val="cs-CZ"/>
        </w:rPr>
      </w:pPr>
    </w:p>
    <w:p w14:paraId="63C2E53E" w14:textId="0F821A3B" w:rsidR="00D24EAC" w:rsidRPr="00D24EAC" w:rsidRDefault="009779AB" w:rsidP="00D24EA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Primární </w:t>
      </w:r>
      <w:r w:rsidR="00D24EAC">
        <w:rPr>
          <w:sz w:val="22"/>
          <w:szCs w:val="22"/>
          <w:lang w:val="cs-CZ"/>
        </w:rPr>
        <w:t xml:space="preserve">18měsíční </w:t>
      </w:r>
      <w:r w:rsidR="00DC4F95">
        <w:rPr>
          <w:sz w:val="22"/>
          <w:szCs w:val="22"/>
          <w:lang w:val="cs-CZ"/>
        </w:rPr>
        <w:t xml:space="preserve">fázi </w:t>
      </w:r>
      <w:r w:rsidR="00D24EAC">
        <w:rPr>
          <w:sz w:val="22"/>
          <w:szCs w:val="22"/>
          <w:lang w:val="cs-CZ"/>
        </w:rPr>
        <w:t>studi</w:t>
      </w:r>
      <w:r w:rsidR="00DC4F95">
        <w:rPr>
          <w:sz w:val="22"/>
          <w:szCs w:val="22"/>
          <w:lang w:val="cs-CZ"/>
        </w:rPr>
        <w:t>e</w:t>
      </w:r>
      <w:r w:rsidR="00D24EAC">
        <w:rPr>
          <w:sz w:val="22"/>
          <w:szCs w:val="22"/>
          <w:lang w:val="cs-CZ"/>
        </w:rPr>
        <w:t xml:space="preserve"> dokončilo 69</w:t>
      </w:r>
      <w:r w:rsidR="00225EBE">
        <w:rPr>
          <w:sz w:val="22"/>
          <w:szCs w:val="22"/>
          <w:lang w:val="cs-CZ"/>
        </w:rPr>
        <w:t xml:space="preserve"> </w:t>
      </w:r>
      <w:r w:rsidR="00D24EAC">
        <w:rPr>
          <w:sz w:val="22"/>
          <w:szCs w:val="22"/>
          <w:lang w:val="cs-CZ"/>
        </w:rPr>
        <w:t>% pacientů.</w:t>
      </w:r>
      <w:r w:rsidR="00D24EAC" w:rsidRPr="00D24EAC">
        <w:rPr>
          <w:sz w:val="22"/>
          <w:szCs w:val="22"/>
          <w:lang w:val="cs-CZ"/>
        </w:rPr>
        <w:t xml:space="preserve"> </w:t>
      </w:r>
      <w:r w:rsidR="0040798B">
        <w:rPr>
          <w:sz w:val="22"/>
          <w:szCs w:val="22"/>
          <w:lang w:val="cs-CZ"/>
        </w:rPr>
        <w:t xml:space="preserve">Při dosažení </w:t>
      </w:r>
      <w:r w:rsidR="002C35A4">
        <w:rPr>
          <w:sz w:val="22"/>
          <w:szCs w:val="22"/>
          <w:lang w:val="cs-CZ"/>
        </w:rPr>
        <w:t xml:space="preserve">cílového parametru </w:t>
      </w:r>
      <w:r w:rsidR="00DC4F95">
        <w:rPr>
          <w:sz w:val="22"/>
          <w:szCs w:val="22"/>
          <w:lang w:val="cs-CZ"/>
        </w:rPr>
        <w:t>v</w:t>
      </w:r>
      <w:r w:rsidR="002C35A4">
        <w:rPr>
          <w:sz w:val="22"/>
          <w:szCs w:val="22"/>
          <w:lang w:val="cs-CZ"/>
        </w:rPr>
        <w:t> </w:t>
      </w:r>
      <w:r w:rsidR="00DC4F95">
        <w:rPr>
          <w:sz w:val="22"/>
          <w:szCs w:val="22"/>
          <w:lang w:val="cs-CZ"/>
        </w:rPr>
        <w:t>18</w:t>
      </w:r>
      <w:r w:rsidR="002C35A4">
        <w:rPr>
          <w:sz w:val="22"/>
          <w:szCs w:val="22"/>
          <w:lang w:val="cs-CZ"/>
        </w:rPr>
        <w:t>.</w:t>
      </w:r>
      <w:r w:rsidR="00DC4F95">
        <w:rPr>
          <w:sz w:val="22"/>
          <w:szCs w:val="22"/>
          <w:lang w:val="cs-CZ"/>
        </w:rPr>
        <w:t xml:space="preserve"> měsíci</w:t>
      </w:r>
      <w:r w:rsidR="0040798B">
        <w:rPr>
          <w:sz w:val="22"/>
          <w:szCs w:val="22"/>
          <w:lang w:val="cs-CZ"/>
        </w:rPr>
        <w:t xml:space="preserve"> </w:t>
      </w:r>
      <w:r w:rsidR="00946DCD">
        <w:rPr>
          <w:sz w:val="22"/>
          <w:szCs w:val="22"/>
          <w:lang w:val="cs-CZ"/>
        </w:rPr>
        <w:t xml:space="preserve">teriparatid </w:t>
      </w:r>
      <w:r w:rsidR="0040798B">
        <w:rPr>
          <w:sz w:val="22"/>
          <w:szCs w:val="22"/>
          <w:lang w:val="cs-CZ"/>
        </w:rPr>
        <w:t>významně zvýšil BMD bederní časti páteře (7,2</w:t>
      </w:r>
      <w:r w:rsidR="00E24767" w:rsidRPr="00FD4C38">
        <w:rPr>
          <w:bCs/>
          <w:snapToGrid w:val="0"/>
          <w:lang w:val="cs-CZ"/>
        </w:rPr>
        <w:t> </w:t>
      </w:r>
      <w:r w:rsidR="0040798B">
        <w:rPr>
          <w:sz w:val="22"/>
          <w:szCs w:val="22"/>
          <w:lang w:val="cs-CZ"/>
        </w:rPr>
        <w:t xml:space="preserve">%) oproti alendronátu </w:t>
      </w:r>
      <w:r w:rsidR="00D24EAC" w:rsidRPr="00D24EAC">
        <w:rPr>
          <w:sz w:val="22"/>
          <w:szCs w:val="22"/>
          <w:lang w:val="cs-CZ"/>
        </w:rPr>
        <w:t>(3</w:t>
      </w:r>
      <w:r w:rsidR="0040798B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>4</w:t>
      </w:r>
      <w:r w:rsidR="00E24767" w:rsidRPr="00FD4C38">
        <w:rPr>
          <w:bCs/>
          <w:snapToGrid w:val="0"/>
          <w:lang w:val="cs-CZ"/>
        </w:rPr>
        <w:t> </w:t>
      </w:r>
      <w:r w:rsidR="00D24EAC" w:rsidRPr="00D24EAC">
        <w:rPr>
          <w:sz w:val="22"/>
          <w:szCs w:val="22"/>
          <w:lang w:val="cs-CZ"/>
        </w:rPr>
        <w:t xml:space="preserve">%) (p&lt;0.001). </w:t>
      </w:r>
      <w:r w:rsidR="0040798B">
        <w:rPr>
          <w:sz w:val="22"/>
          <w:szCs w:val="22"/>
          <w:lang w:val="cs-CZ"/>
        </w:rPr>
        <w:t xml:space="preserve">k </w:t>
      </w:r>
      <w:r w:rsidR="00946DCD">
        <w:rPr>
          <w:sz w:val="22"/>
          <w:szCs w:val="22"/>
          <w:lang w:val="cs-CZ"/>
        </w:rPr>
        <w:t>Teriparatid</w:t>
      </w:r>
      <w:r w:rsidR="00946DCD" w:rsidRPr="00D24EAC">
        <w:rPr>
          <w:sz w:val="22"/>
          <w:szCs w:val="22"/>
          <w:lang w:val="cs-CZ"/>
        </w:rPr>
        <w:t xml:space="preserve"> </w:t>
      </w:r>
      <w:r w:rsidR="0040798B">
        <w:rPr>
          <w:sz w:val="22"/>
          <w:szCs w:val="22"/>
          <w:lang w:val="cs-CZ"/>
        </w:rPr>
        <w:t xml:space="preserve">zvýšil </w:t>
      </w:r>
      <w:r w:rsidR="00D24EAC" w:rsidRPr="00D24EAC">
        <w:rPr>
          <w:sz w:val="22"/>
          <w:szCs w:val="22"/>
          <w:lang w:val="cs-CZ"/>
        </w:rPr>
        <w:t xml:space="preserve">BMD </w:t>
      </w:r>
      <w:r w:rsidR="002C35A4">
        <w:rPr>
          <w:sz w:val="22"/>
          <w:szCs w:val="22"/>
          <w:lang w:val="cs-CZ"/>
        </w:rPr>
        <w:t>proximálního femuru (total hip)</w:t>
      </w:r>
      <w:r w:rsidR="0040798B">
        <w:rPr>
          <w:sz w:val="22"/>
          <w:szCs w:val="22"/>
          <w:lang w:val="cs-CZ"/>
        </w:rPr>
        <w:t xml:space="preserve"> </w:t>
      </w:r>
      <w:r w:rsidR="00D24EAC" w:rsidRPr="00D24EAC">
        <w:rPr>
          <w:sz w:val="22"/>
          <w:szCs w:val="22"/>
          <w:lang w:val="cs-CZ"/>
        </w:rPr>
        <w:t>(3</w:t>
      </w:r>
      <w:r w:rsidR="0040798B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>6</w:t>
      </w:r>
      <w:r w:rsidR="00E24767" w:rsidRPr="00FD4C38">
        <w:rPr>
          <w:bCs/>
          <w:snapToGrid w:val="0"/>
          <w:lang w:val="cs-CZ"/>
        </w:rPr>
        <w:t> </w:t>
      </w:r>
      <w:r w:rsidR="00D24EAC" w:rsidRPr="00D24EAC">
        <w:rPr>
          <w:sz w:val="22"/>
          <w:szCs w:val="22"/>
          <w:lang w:val="cs-CZ"/>
        </w:rPr>
        <w:t xml:space="preserve">%) </w:t>
      </w:r>
      <w:r w:rsidR="0040798B">
        <w:rPr>
          <w:sz w:val="22"/>
          <w:szCs w:val="22"/>
          <w:lang w:val="cs-CZ"/>
        </w:rPr>
        <w:t xml:space="preserve">oproti alendronátu </w:t>
      </w:r>
      <w:r w:rsidR="00D24EAC" w:rsidRPr="00D24EAC">
        <w:rPr>
          <w:sz w:val="22"/>
          <w:szCs w:val="22"/>
          <w:lang w:val="cs-CZ"/>
        </w:rPr>
        <w:t>(2</w:t>
      </w:r>
      <w:r w:rsidR="0040798B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>2</w:t>
      </w:r>
      <w:r w:rsidR="00E24767" w:rsidRPr="00FD4C38">
        <w:rPr>
          <w:bCs/>
          <w:snapToGrid w:val="0"/>
          <w:lang w:val="cs-CZ"/>
        </w:rPr>
        <w:t> </w:t>
      </w:r>
      <w:r w:rsidR="00D24EAC" w:rsidRPr="00D24EAC">
        <w:rPr>
          <w:sz w:val="22"/>
          <w:szCs w:val="22"/>
          <w:lang w:val="cs-CZ"/>
        </w:rPr>
        <w:t xml:space="preserve">%) (p&lt;0.01), </w:t>
      </w:r>
      <w:r w:rsidR="0040798B">
        <w:rPr>
          <w:sz w:val="22"/>
          <w:szCs w:val="22"/>
          <w:lang w:val="cs-CZ"/>
        </w:rPr>
        <w:t xml:space="preserve">stejně tak krčku stehenní kosti </w:t>
      </w:r>
      <w:r w:rsidR="00D24EAC" w:rsidRPr="00D24EAC">
        <w:rPr>
          <w:sz w:val="22"/>
          <w:szCs w:val="22"/>
          <w:lang w:val="cs-CZ"/>
        </w:rPr>
        <w:t>(3</w:t>
      </w:r>
      <w:r w:rsidR="0040798B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 xml:space="preserve">7%) </w:t>
      </w:r>
      <w:r w:rsidR="0040798B">
        <w:rPr>
          <w:sz w:val="22"/>
          <w:szCs w:val="22"/>
          <w:lang w:val="cs-CZ"/>
        </w:rPr>
        <w:t xml:space="preserve">ve srovnání s alendronátem </w:t>
      </w:r>
      <w:r w:rsidR="00D24EAC" w:rsidRPr="00D24EAC">
        <w:rPr>
          <w:sz w:val="22"/>
          <w:szCs w:val="22"/>
          <w:lang w:val="cs-CZ"/>
        </w:rPr>
        <w:t>(2</w:t>
      </w:r>
      <w:r w:rsidR="0040798B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>1</w:t>
      </w:r>
      <w:r w:rsidR="00E24767" w:rsidRPr="00FD4C38">
        <w:rPr>
          <w:bCs/>
          <w:snapToGrid w:val="0"/>
          <w:lang w:val="cs-CZ"/>
        </w:rPr>
        <w:t> </w:t>
      </w:r>
      <w:r w:rsidR="00D24EAC" w:rsidRPr="00D24EAC">
        <w:rPr>
          <w:sz w:val="22"/>
          <w:szCs w:val="22"/>
          <w:lang w:val="cs-CZ"/>
        </w:rPr>
        <w:t>%) (p&lt;0.05).</w:t>
      </w:r>
      <w:r w:rsidR="002B7DA3">
        <w:rPr>
          <w:sz w:val="22"/>
          <w:szCs w:val="22"/>
          <w:lang w:val="cs-CZ"/>
        </w:rPr>
        <w:t xml:space="preserve"> </w:t>
      </w:r>
      <w:r w:rsidR="00DC4F95" w:rsidRPr="004A5BA5">
        <w:rPr>
          <w:sz w:val="22"/>
          <w:szCs w:val="22"/>
          <w:lang w:val="cs-CZ"/>
        </w:rPr>
        <w:t xml:space="preserve">Mezi 18 a 24 měsícem </w:t>
      </w:r>
      <w:r w:rsidR="00DC4F95">
        <w:rPr>
          <w:sz w:val="22"/>
          <w:szCs w:val="22"/>
          <w:lang w:val="cs-CZ"/>
        </w:rPr>
        <w:t xml:space="preserve">došlo </w:t>
      </w:r>
      <w:r w:rsidR="00DC4F95" w:rsidRPr="004A5BA5">
        <w:rPr>
          <w:sz w:val="22"/>
          <w:szCs w:val="22"/>
          <w:lang w:val="cs-CZ"/>
        </w:rPr>
        <w:t xml:space="preserve">u pacientů </w:t>
      </w:r>
      <w:r w:rsidR="00DC4F95">
        <w:rPr>
          <w:sz w:val="22"/>
          <w:szCs w:val="22"/>
          <w:lang w:val="cs-CZ"/>
        </w:rPr>
        <w:t xml:space="preserve">léčených teriparatidem k dalšímu zvýšení BMD bederní páteře, </w:t>
      </w:r>
      <w:r w:rsidR="002C35A4">
        <w:rPr>
          <w:sz w:val="22"/>
          <w:szCs w:val="22"/>
          <w:lang w:val="cs-CZ"/>
        </w:rPr>
        <w:t>proximálního femuru (total hip)</w:t>
      </w:r>
      <w:r w:rsidR="00DC4F95">
        <w:rPr>
          <w:sz w:val="22"/>
          <w:szCs w:val="22"/>
          <w:lang w:val="cs-CZ"/>
        </w:rPr>
        <w:t xml:space="preserve"> a krčku stehenní kosti o </w:t>
      </w:r>
      <w:r w:rsidR="00DC4F95" w:rsidRPr="004A5BA5">
        <w:rPr>
          <w:sz w:val="22"/>
          <w:szCs w:val="22"/>
          <w:lang w:val="cs-CZ"/>
        </w:rPr>
        <w:t>1</w:t>
      </w:r>
      <w:r w:rsidR="00DC4F95">
        <w:rPr>
          <w:sz w:val="22"/>
          <w:szCs w:val="22"/>
          <w:lang w:val="cs-CZ"/>
        </w:rPr>
        <w:t>,</w:t>
      </w:r>
      <w:r w:rsidR="00DC4F95" w:rsidRPr="004A5BA5">
        <w:rPr>
          <w:sz w:val="22"/>
          <w:szCs w:val="22"/>
          <w:lang w:val="cs-CZ"/>
        </w:rPr>
        <w:t>7</w:t>
      </w:r>
      <w:r w:rsidR="00E24767" w:rsidRPr="00FD4C38">
        <w:rPr>
          <w:bCs/>
          <w:snapToGrid w:val="0"/>
          <w:lang w:val="cs-CZ"/>
        </w:rPr>
        <w:t> </w:t>
      </w:r>
      <w:r w:rsidR="00DC4F95" w:rsidRPr="004A5BA5">
        <w:rPr>
          <w:sz w:val="22"/>
          <w:szCs w:val="22"/>
          <w:lang w:val="cs-CZ"/>
        </w:rPr>
        <w:t>%, 0</w:t>
      </w:r>
      <w:r w:rsidR="00DC4F95">
        <w:rPr>
          <w:sz w:val="22"/>
          <w:szCs w:val="22"/>
          <w:lang w:val="cs-CZ"/>
        </w:rPr>
        <w:t>,9</w:t>
      </w:r>
      <w:r w:rsidR="00E24767" w:rsidRPr="00FD4C38">
        <w:rPr>
          <w:bCs/>
          <w:snapToGrid w:val="0"/>
          <w:lang w:val="cs-CZ"/>
        </w:rPr>
        <w:t> </w:t>
      </w:r>
      <w:r w:rsidR="00DC4F95" w:rsidRPr="004A5BA5">
        <w:rPr>
          <w:sz w:val="22"/>
          <w:szCs w:val="22"/>
          <w:lang w:val="cs-CZ"/>
        </w:rPr>
        <w:t xml:space="preserve">% </w:t>
      </w:r>
      <w:r w:rsidR="00DC4F95">
        <w:rPr>
          <w:sz w:val="22"/>
          <w:szCs w:val="22"/>
          <w:lang w:val="cs-CZ"/>
        </w:rPr>
        <w:t xml:space="preserve">a </w:t>
      </w:r>
      <w:r w:rsidR="00DC4F95" w:rsidRPr="004A5BA5">
        <w:rPr>
          <w:sz w:val="22"/>
          <w:szCs w:val="22"/>
          <w:lang w:val="cs-CZ"/>
        </w:rPr>
        <w:t>0</w:t>
      </w:r>
      <w:r w:rsidR="00DC4F95">
        <w:rPr>
          <w:sz w:val="22"/>
          <w:szCs w:val="22"/>
          <w:lang w:val="cs-CZ"/>
        </w:rPr>
        <w:t>,4</w:t>
      </w:r>
      <w:r w:rsidR="00E24767" w:rsidRPr="00FD4C38">
        <w:rPr>
          <w:bCs/>
          <w:snapToGrid w:val="0"/>
          <w:lang w:val="cs-CZ"/>
        </w:rPr>
        <w:t> </w:t>
      </w:r>
      <w:r w:rsidR="00DC4F95" w:rsidRPr="004A5BA5">
        <w:rPr>
          <w:sz w:val="22"/>
          <w:szCs w:val="22"/>
          <w:lang w:val="cs-CZ"/>
        </w:rPr>
        <w:t>%.</w:t>
      </w:r>
    </w:p>
    <w:p w14:paraId="46E16699" w14:textId="77777777" w:rsidR="00D24EAC" w:rsidRDefault="00D24EAC" w:rsidP="00D24EAC">
      <w:pPr>
        <w:rPr>
          <w:sz w:val="22"/>
          <w:szCs w:val="22"/>
          <w:lang w:val="cs-CZ"/>
        </w:rPr>
      </w:pPr>
    </w:p>
    <w:p w14:paraId="5029C4B6" w14:textId="4274A5E3" w:rsidR="00DC4F95" w:rsidRDefault="00DC4F95" w:rsidP="00D24EA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Ve 36 měsíci analýza rentgenových snímků 169 pacientů léčených alendr</w:t>
      </w:r>
      <w:r w:rsidR="00176C78">
        <w:rPr>
          <w:sz w:val="22"/>
          <w:szCs w:val="22"/>
          <w:lang w:val="cs-CZ"/>
        </w:rPr>
        <w:t xml:space="preserve">onátem a 173 pacientů </w:t>
      </w:r>
      <w:r w:rsidR="002C35A4">
        <w:rPr>
          <w:sz w:val="22"/>
          <w:szCs w:val="22"/>
          <w:lang w:val="cs-CZ"/>
        </w:rPr>
        <w:t>po</w:t>
      </w:r>
      <w:r w:rsidR="00176C78">
        <w:rPr>
          <w:sz w:val="22"/>
          <w:szCs w:val="22"/>
          <w:lang w:val="cs-CZ"/>
        </w:rPr>
        <w:t>užívajíc</w:t>
      </w:r>
      <w:r w:rsidR="006F7F5F">
        <w:rPr>
          <w:sz w:val="22"/>
          <w:szCs w:val="22"/>
          <w:lang w:val="cs-CZ"/>
        </w:rPr>
        <w:t>í</w:t>
      </w:r>
      <w:r w:rsidR="00176C78">
        <w:rPr>
          <w:sz w:val="22"/>
          <w:szCs w:val="22"/>
          <w:lang w:val="cs-CZ"/>
        </w:rPr>
        <w:t>ch</w:t>
      </w:r>
      <w:r>
        <w:rPr>
          <w:sz w:val="22"/>
          <w:szCs w:val="22"/>
          <w:lang w:val="cs-CZ"/>
        </w:rPr>
        <w:t xml:space="preserve"> </w:t>
      </w:r>
      <w:r w:rsidR="00946DCD">
        <w:rPr>
          <w:sz w:val="22"/>
          <w:szCs w:val="22"/>
          <w:lang w:val="cs-CZ"/>
        </w:rPr>
        <w:t xml:space="preserve">teriparatid </w:t>
      </w:r>
      <w:r>
        <w:rPr>
          <w:sz w:val="22"/>
          <w:szCs w:val="22"/>
          <w:lang w:val="cs-CZ"/>
        </w:rPr>
        <w:t>ukázala, že u 13 pacientů ve skupině léčené alendronátem (7,7</w:t>
      </w:r>
      <w:r w:rsidR="002B7DA3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%) došlo ke vzniku nové</w:t>
      </w:r>
      <w:r w:rsidR="00176C78">
        <w:rPr>
          <w:sz w:val="22"/>
          <w:szCs w:val="22"/>
          <w:lang w:val="cs-CZ"/>
        </w:rPr>
        <w:t xml:space="preserve"> vertebrální</w:t>
      </w:r>
      <w:r>
        <w:rPr>
          <w:sz w:val="22"/>
          <w:szCs w:val="22"/>
          <w:lang w:val="cs-CZ"/>
        </w:rPr>
        <w:t xml:space="preserve"> zlomeniny ve srovnání se 3 pacienty (1,7</w:t>
      </w:r>
      <w:r w:rsidR="002B7DA3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%) (p=0,01) ve skupině lečen</w:t>
      </w:r>
      <w:r w:rsidR="009779AB">
        <w:rPr>
          <w:sz w:val="22"/>
          <w:szCs w:val="22"/>
          <w:lang w:val="cs-CZ"/>
        </w:rPr>
        <w:t>é</w:t>
      </w:r>
      <w:r>
        <w:rPr>
          <w:sz w:val="22"/>
          <w:szCs w:val="22"/>
          <w:lang w:val="cs-CZ"/>
        </w:rPr>
        <w:t xml:space="preserve"> </w:t>
      </w:r>
      <w:r w:rsidR="00946DCD">
        <w:rPr>
          <w:sz w:val="22"/>
          <w:szCs w:val="22"/>
          <w:lang w:val="cs-CZ"/>
        </w:rPr>
        <w:t>teriparatide</w:t>
      </w:r>
      <w:r w:rsidR="009779AB">
        <w:rPr>
          <w:sz w:val="22"/>
          <w:szCs w:val="22"/>
          <w:lang w:val="cs-CZ"/>
        </w:rPr>
        <w:t>m</w:t>
      </w:r>
      <w:r>
        <w:rPr>
          <w:sz w:val="22"/>
          <w:szCs w:val="22"/>
          <w:lang w:val="cs-CZ"/>
        </w:rPr>
        <w:t>. Mimo to ve skupině léčené alendronátem došlo u</w:t>
      </w:r>
      <w:r w:rsidR="00475FD9">
        <w:rPr>
          <w:sz w:val="22"/>
          <w:szCs w:val="22"/>
          <w:lang w:val="cs-CZ"/>
        </w:rPr>
        <w:t xml:space="preserve"> 15 pacientů z 214 (7,0</w:t>
      </w:r>
      <w:r w:rsidR="002B7DA3">
        <w:rPr>
          <w:sz w:val="22"/>
          <w:szCs w:val="22"/>
          <w:lang w:val="cs-CZ"/>
        </w:rPr>
        <w:t xml:space="preserve"> </w:t>
      </w:r>
      <w:r w:rsidR="00475FD9">
        <w:rPr>
          <w:sz w:val="22"/>
          <w:szCs w:val="22"/>
          <w:lang w:val="cs-CZ"/>
        </w:rPr>
        <w:t xml:space="preserve">%) </w:t>
      </w:r>
      <w:r>
        <w:rPr>
          <w:sz w:val="22"/>
          <w:szCs w:val="22"/>
          <w:lang w:val="cs-CZ"/>
        </w:rPr>
        <w:t>k nonvertebrální zlomenině, ve srovnání s 16 pacienty z 214 (7,5</w:t>
      </w:r>
      <w:r w:rsidR="002B7DA3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%) (p=0,84) užívajícími </w:t>
      </w:r>
      <w:r w:rsidR="00946DCD">
        <w:rPr>
          <w:sz w:val="22"/>
          <w:szCs w:val="22"/>
          <w:lang w:val="cs-CZ"/>
        </w:rPr>
        <w:t>teriparatid</w:t>
      </w:r>
      <w:r>
        <w:rPr>
          <w:sz w:val="22"/>
          <w:szCs w:val="22"/>
          <w:lang w:val="cs-CZ"/>
        </w:rPr>
        <w:t>.</w:t>
      </w:r>
    </w:p>
    <w:p w14:paraId="6D6C5EBE" w14:textId="77777777" w:rsidR="00DC4F95" w:rsidRPr="00D24EAC" w:rsidRDefault="00DC4F95" w:rsidP="00D24EAC">
      <w:pPr>
        <w:rPr>
          <w:sz w:val="22"/>
          <w:szCs w:val="22"/>
          <w:lang w:val="cs-CZ"/>
        </w:rPr>
      </w:pPr>
    </w:p>
    <w:p w14:paraId="717B9D0D" w14:textId="5842C072" w:rsidR="00D24EAC" w:rsidRDefault="00115F27" w:rsidP="00D24EAC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U premenopauzálních žen bylo zvýšení BMD </w:t>
      </w:r>
      <w:r w:rsidR="00BA1388">
        <w:rPr>
          <w:sz w:val="22"/>
          <w:szCs w:val="22"/>
          <w:lang w:val="cs-CZ"/>
        </w:rPr>
        <w:t>od zahájení do ukončení léčby</w:t>
      </w:r>
      <w:r w:rsidR="00DC4F95">
        <w:rPr>
          <w:sz w:val="22"/>
          <w:szCs w:val="22"/>
          <w:lang w:val="cs-CZ"/>
        </w:rPr>
        <w:t xml:space="preserve"> v 18 měsíci</w:t>
      </w:r>
      <w:r w:rsidR="00BA1388">
        <w:rPr>
          <w:sz w:val="22"/>
          <w:szCs w:val="22"/>
          <w:lang w:val="cs-CZ"/>
        </w:rPr>
        <w:t xml:space="preserve"> významně vyšší ve skupině užívající </w:t>
      </w:r>
      <w:r w:rsidR="00946DCD">
        <w:rPr>
          <w:sz w:val="22"/>
          <w:szCs w:val="22"/>
          <w:lang w:val="cs-CZ"/>
        </w:rPr>
        <w:t xml:space="preserve">teriparatid </w:t>
      </w:r>
      <w:r w:rsidR="00BA1388">
        <w:rPr>
          <w:sz w:val="22"/>
          <w:szCs w:val="22"/>
          <w:lang w:val="cs-CZ"/>
        </w:rPr>
        <w:t>ve srovnání se skupinou</w:t>
      </w:r>
      <w:r w:rsidR="004F655B">
        <w:rPr>
          <w:sz w:val="22"/>
          <w:szCs w:val="22"/>
          <w:lang w:val="cs-CZ"/>
        </w:rPr>
        <w:t xml:space="preserve"> užívající </w:t>
      </w:r>
      <w:r w:rsidR="00BA1388">
        <w:rPr>
          <w:sz w:val="22"/>
          <w:szCs w:val="22"/>
          <w:lang w:val="cs-CZ"/>
        </w:rPr>
        <w:t xml:space="preserve">alendronát u bederní páteře </w:t>
      </w:r>
      <w:r w:rsidR="00D24EAC" w:rsidRPr="00D24EAC">
        <w:rPr>
          <w:sz w:val="22"/>
          <w:szCs w:val="22"/>
          <w:lang w:val="cs-CZ"/>
        </w:rPr>
        <w:t>(4</w:t>
      </w:r>
      <w:r w:rsidR="00BA1388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 xml:space="preserve">2% </w:t>
      </w:r>
      <w:r w:rsidR="00BA1388">
        <w:rPr>
          <w:sz w:val="22"/>
          <w:szCs w:val="22"/>
          <w:lang w:val="cs-CZ"/>
        </w:rPr>
        <w:t>oproti</w:t>
      </w:r>
      <w:r w:rsidR="00D24EAC" w:rsidRPr="00D24EAC">
        <w:rPr>
          <w:sz w:val="22"/>
          <w:szCs w:val="22"/>
          <w:lang w:val="cs-CZ"/>
        </w:rPr>
        <w:t xml:space="preserve"> </w:t>
      </w:r>
      <w:r w:rsidR="0021654C" w:rsidRPr="004E166E">
        <w:rPr>
          <w:rFonts w:eastAsia="MS Mincho"/>
          <w:lang w:val="cs-CZ" w:eastAsia="ja-JP"/>
        </w:rPr>
        <w:t>−</w:t>
      </w:r>
      <w:r w:rsidR="00D24EAC" w:rsidRPr="00D24EAC">
        <w:rPr>
          <w:sz w:val="22"/>
          <w:szCs w:val="22"/>
          <w:lang w:val="cs-CZ"/>
        </w:rPr>
        <w:t>1.9%; p&lt;0</w:t>
      </w:r>
      <w:r w:rsidR="003662EC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>001)</w:t>
      </w:r>
      <w:r w:rsidR="00BA1388">
        <w:rPr>
          <w:sz w:val="22"/>
          <w:szCs w:val="22"/>
          <w:lang w:val="cs-CZ"/>
        </w:rPr>
        <w:t xml:space="preserve"> a </w:t>
      </w:r>
      <w:r w:rsidR="002C35A4">
        <w:rPr>
          <w:sz w:val="22"/>
          <w:szCs w:val="22"/>
          <w:lang w:val="cs-CZ"/>
        </w:rPr>
        <w:t>proximálního femuru (total hip)</w:t>
      </w:r>
      <w:r w:rsidR="00BA1388">
        <w:rPr>
          <w:sz w:val="22"/>
          <w:szCs w:val="22"/>
          <w:lang w:val="cs-CZ"/>
        </w:rPr>
        <w:t xml:space="preserve"> </w:t>
      </w:r>
      <w:r w:rsidR="00D24EAC" w:rsidRPr="00D24EAC">
        <w:rPr>
          <w:sz w:val="22"/>
          <w:szCs w:val="22"/>
          <w:lang w:val="cs-CZ"/>
        </w:rPr>
        <w:t>(3</w:t>
      </w:r>
      <w:r w:rsidR="00BA1388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 xml:space="preserve">8% </w:t>
      </w:r>
      <w:r w:rsidR="00BA1388">
        <w:rPr>
          <w:sz w:val="22"/>
          <w:szCs w:val="22"/>
          <w:lang w:val="cs-CZ"/>
        </w:rPr>
        <w:t>oproti</w:t>
      </w:r>
      <w:r w:rsidR="00D24EAC" w:rsidRPr="00D24EAC">
        <w:rPr>
          <w:sz w:val="22"/>
          <w:szCs w:val="22"/>
          <w:lang w:val="cs-CZ"/>
        </w:rPr>
        <w:t xml:space="preserve"> 0</w:t>
      </w:r>
      <w:r w:rsidR="00BA1388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>9%; p=0</w:t>
      </w:r>
      <w:r w:rsidR="003662EC">
        <w:rPr>
          <w:sz w:val="22"/>
          <w:szCs w:val="22"/>
          <w:lang w:val="cs-CZ"/>
        </w:rPr>
        <w:t>,</w:t>
      </w:r>
      <w:r w:rsidR="00D24EAC" w:rsidRPr="00D24EAC">
        <w:rPr>
          <w:sz w:val="22"/>
          <w:szCs w:val="22"/>
          <w:lang w:val="cs-CZ"/>
        </w:rPr>
        <w:t xml:space="preserve">005). </w:t>
      </w:r>
      <w:r w:rsidR="003662EC">
        <w:rPr>
          <w:sz w:val="22"/>
          <w:szCs w:val="22"/>
          <w:lang w:val="cs-CZ"/>
        </w:rPr>
        <w:t>Významný vliv na poměr fraktur nebyl prokázán.</w:t>
      </w:r>
    </w:p>
    <w:p w14:paraId="2E44E9A5" w14:textId="77777777" w:rsidR="00D24EAC" w:rsidRPr="008C3CDF" w:rsidRDefault="00D24EAC">
      <w:pPr>
        <w:rPr>
          <w:sz w:val="22"/>
          <w:szCs w:val="22"/>
          <w:lang w:val="cs-CZ"/>
        </w:rPr>
      </w:pPr>
    </w:p>
    <w:p w14:paraId="24C42467" w14:textId="77777777" w:rsidR="00C51F77" w:rsidRPr="00BA1388" w:rsidRDefault="00C51F77" w:rsidP="00C33751">
      <w:pPr>
        <w:keepNext/>
        <w:ind w:left="567" w:hanging="567"/>
        <w:rPr>
          <w:b/>
          <w:sz w:val="22"/>
          <w:szCs w:val="22"/>
          <w:lang w:val="cs-CZ"/>
        </w:rPr>
      </w:pPr>
      <w:r w:rsidRPr="00BA1388">
        <w:rPr>
          <w:b/>
          <w:sz w:val="22"/>
          <w:szCs w:val="22"/>
          <w:lang w:val="cs-CZ"/>
        </w:rPr>
        <w:t>5.2</w:t>
      </w:r>
      <w:r w:rsidRPr="00BA1388">
        <w:rPr>
          <w:b/>
          <w:sz w:val="22"/>
          <w:szCs w:val="22"/>
          <w:lang w:val="cs-CZ"/>
        </w:rPr>
        <w:tab/>
        <w:t>Farmakokinetické vlastnosti</w:t>
      </w:r>
    </w:p>
    <w:p w14:paraId="13B54582" w14:textId="77777777" w:rsidR="00C51F77" w:rsidRDefault="00C51F77" w:rsidP="00C33751">
      <w:pPr>
        <w:keepNext/>
        <w:rPr>
          <w:sz w:val="22"/>
          <w:szCs w:val="22"/>
          <w:lang w:val="cs-CZ"/>
        </w:rPr>
      </w:pPr>
    </w:p>
    <w:p w14:paraId="2C3847A5" w14:textId="77777777" w:rsidR="00B02766" w:rsidRDefault="00B02766" w:rsidP="00C33751">
      <w:pPr>
        <w:keepNext/>
        <w:rPr>
          <w:sz w:val="22"/>
          <w:szCs w:val="22"/>
          <w:u w:val="single"/>
          <w:lang w:val="cs-CZ"/>
        </w:rPr>
      </w:pPr>
      <w:r w:rsidRPr="00B02766">
        <w:rPr>
          <w:sz w:val="22"/>
          <w:szCs w:val="22"/>
          <w:u w:val="single"/>
          <w:lang w:val="cs-CZ"/>
        </w:rPr>
        <w:t>Distribuce</w:t>
      </w:r>
      <w:r w:rsidR="002C35A4">
        <w:rPr>
          <w:sz w:val="22"/>
          <w:szCs w:val="22"/>
          <w:u w:val="single"/>
          <w:lang w:val="cs-CZ"/>
        </w:rPr>
        <w:t xml:space="preserve"> </w:t>
      </w:r>
    </w:p>
    <w:p w14:paraId="0621605C" w14:textId="77777777" w:rsidR="002B7DA3" w:rsidRPr="00B02766" w:rsidRDefault="002B7DA3" w:rsidP="00C33751">
      <w:pPr>
        <w:keepNext/>
        <w:rPr>
          <w:sz w:val="22"/>
          <w:szCs w:val="22"/>
          <w:u w:val="single"/>
          <w:lang w:val="cs-CZ"/>
        </w:rPr>
      </w:pPr>
    </w:p>
    <w:p w14:paraId="497A4D9D" w14:textId="3A12085D" w:rsidR="00B02766" w:rsidRDefault="00C51F77" w:rsidP="00C33751">
      <w:pPr>
        <w:keepNext/>
        <w:rPr>
          <w:sz w:val="22"/>
          <w:szCs w:val="22"/>
          <w:lang w:val="cs-CZ"/>
        </w:rPr>
      </w:pPr>
      <w:r w:rsidRPr="00D24EAC">
        <w:rPr>
          <w:sz w:val="22"/>
          <w:szCs w:val="22"/>
          <w:lang w:val="cs-CZ"/>
        </w:rPr>
        <w:t xml:space="preserve">Distribuční objem je přibližně 1,7 l/kg. Po subkutánním podání je poločas </w:t>
      </w:r>
      <w:r w:rsidR="00946DCD">
        <w:rPr>
          <w:sz w:val="22"/>
          <w:szCs w:val="22"/>
          <w:lang w:val="cs-CZ"/>
        </w:rPr>
        <w:t>teriparatid</w:t>
      </w:r>
      <w:r w:rsidR="009779AB">
        <w:rPr>
          <w:sz w:val="22"/>
          <w:szCs w:val="22"/>
          <w:lang w:val="cs-CZ"/>
        </w:rPr>
        <w:t>u</w:t>
      </w:r>
      <w:r w:rsidR="00946DCD" w:rsidRPr="00D24EAC">
        <w:rPr>
          <w:sz w:val="22"/>
          <w:szCs w:val="22"/>
          <w:lang w:val="cs-CZ"/>
        </w:rPr>
        <w:t xml:space="preserve"> </w:t>
      </w:r>
      <w:r w:rsidRPr="00D24EAC">
        <w:rPr>
          <w:sz w:val="22"/>
          <w:szCs w:val="22"/>
          <w:lang w:val="cs-CZ"/>
        </w:rPr>
        <w:t>přibližně 1 hodina, což odráží čas nutný pro vstřebání z místa vpichu.</w:t>
      </w:r>
    </w:p>
    <w:p w14:paraId="74004F9B" w14:textId="77777777" w:rsidR="00B02766" w:rsidRDefault="00B02766" w:rsidP="00D24EAC">
      <w:pPr>
        <w:rPr>
          <w:sz w:val="22"/>
          <w:szCs w:val="22"/>
          <w:lang w:val="cs-CZ"/>
        </w:rPr>
      </w:pPr>
    </w:p>
    <w:p w14:paraId="4AFAE9C4" w14:textId="77777777" w:rsidR="00B02766" w:rsidRDefault="00B02766" w:rsidP="00B02766">
      <w:pPr>
        <w:rPr>
          <w:sz w:val="22"/>
          <w:szCs w:val="22"/>
          <w:u w:val="single"/>
          <w:lang w:val="cs-CZ"/>
        </w:rPr>
      </w:pPr>
      <w:r w:rsidRPr="00B02766">
        <w:rPr>
          <w:sz w:val="22"/>
          <w:szCs w:val="22"/>
          <w:u w:val="single"/>
          <w:lang w:val="cs-CZ"/>
        </w:rPr>
        <w:t>Biotransformace</w:t>
      </w:r>
    </w:p>
    <w:p w14:paraId="16E6D2CE" w14:textId="77777777" w:rsidR="002B7DA3" w:rsidRDefault="002B7DA3" w:rsidP="00B02766">
      <w:pPr>
        <w:rPr>
          <w:sz w:val="22"/>
          <w:szCs w:val="22"/>
          <w:u w:val="single"/>
          <w:lang w:val="cs-CZ"/>
        </w:rPr>
      </w:pPr>
    </w:p>
    <w:p w14:paraId="3031F111" w14:textId="106FA03B" w:rsidR="00C51F77" w:rsidRPr="00D24EAC" w:rsidRDefault="00C51F77" w:rsidP="00D24EAC">
      <w:pPr>
        <w:rPr>
          <w:sz w:val="22"/>
          <w:szCs w:val="22"/>
          <w:lang w:val="cs-CZ"/>
        </w:rPr>
      </w:pPr>
      <w:r w:rsidRPr="00D24EAC">
        <w:rPr>
          <w:sz w:val="22"/>
          <w:szCs w:val="22"/>
          <w:lang w:val="cs-CZ"/>
        </w:rPr>
        <w:t xml:space="preserve">S  </w:t>
      </w:r>
      <w:r w:rsidR="00946DCD">
        <w:rPr>
          <w:sz w:val="22"/>
          <w:szCs w:val="22"/>
          <w:lang w:val="cs-CZ"/>
        </w:rPr>
        <w:t>teriparatide</w:t>
      </w:r>
      <w:r w:rsidR="009779AB">
        <w:rPr>
          <w:sz w:val="22"/>
          <w:szCs w:val="22"/>
          <w:lang w:val="cs-CZ"/>
        </w:rPr>
        <w:t>m</w:t>
      </w:r>
      <w:r w:rsidR="00946DCD" w:rsidRPr="00D24EAC">
        <w:rPr>
          <w:sz w:val="22"/>
          <w:szCs w:val="22"/>
          <w:lang w:val="cs-CZ"/>
        </w:rPr>
        <w:t xml:space="preserve"> </w:t>
      </w:r>
      <w:r w:rsidRPr="00D24EAC">
        <w:rPr>
          <w:sz w:val="22"/>
          <w:szCs w:val="22"/>
          <w:lang w:val="cs-CZ"/>
        </w:rPr>
        <w:t xml:space="preserve">nebyly provedeny žádné studie metabolismu nebo exkrece, zdá se však, že periferní metabolismus parathormonu probíhá převážně v játrech a ledvinách. </w:t>
      </w:r>
    </w:p>
    <w:p w14:paraId="06F9F6EA" w14:textId="77777777" w:rsidR="00B02766" w:rsidRDefault="00B02766">
      <w:pPr>
        <w:rPr>
          <w:sz w:val="22"/>
          <w:szCs w:val="22"/>
          <w:u w:val="single"/>
          <w:lang w:val="cs-CZ"/>
        </w:rPr>
      </w:pPr>
    </w:p>
    <w:p w14:paraId="3E822B67" w14:textId="77777777" w:rsidR="00B02766" w:rsidRDefault="00B02766">
      <w:pPr>
        <w:rPr>
          <w:sz w:val="22"/>
          <w:szCs w:val="22"/>
          <w:u w:val="single"/>
          <w:lang w:val="cs-CZ"/>
        </w:rPr>
      </w:pPr>
      <w:r w:rsidRPr="00B02766">
        <w:rPr>
          <w:sz w:val="22"/>
          <w:szCs w:val="22"/>
          <w:u w:val="single"/>
          <w:lang w:val="cs-CZ"/>
        </w:rPr>
        <w:t>Eliminace</w:t>
      </w:r>
      <w:r w:rsidR="002C35A4">
        <w:rPr>
          <w:sz w:val="22"/>
          <w:szCs w:val="22"/>
          <w:u w:val="single"/>
          <w:lang w:val="cs-CZ"/>
        </w:rPr>
        <w:t xml:space="preserve"> </w:t>
      </w:r>
    </w:p>
    <w:p w14:paraId="22C7D155" w14:textId="77777777" w:rsidR="002B7DA3" w:rsidRDefault="002B7DA3">
      <w:pPr>
        <w:rPr>
          <w:sz w:val="22"/>
          <w:szCs w:val="22"/>
          <w:u w:val="single"/>
          <w:lang w:val="cs-CZ"/>
        </w:rPr>
      </w:pPr>
    </w:p>
    <w:p w14:paraId="66B66538" w14:textId="72EBFF6B" w:rsidR="00B02766" w:rsidRPr="00B02766" w:rsidRDefault="00B02766">
      <w:pPr>
        <w:rPr>
          <w:sz w:val="22"/>
          <w:szCs w:val="22"/>
          <w:u w:val="single"/>
          <w:lang w:val="cs-CZ"/>
        </w:rPr>
      </w:pPr>
      <w:r w:rsidRPr="00D24EAC">
        <w:rPr>
          <w:sz w:val="22"/>
          <w:szCs w:val="22"/>
          <w:lang w:val="cs-CZ"/>
        </w:rPr>
        <w:t xml:space="preserve">Na vylučování </w:t>
      </w:r>
      <w:r w:rsidR="00946DCD">
        <w:rPr>
          <w:sz w:val="22"/>
          <w:szCs w:val="22"/>
          <w:lang w:val="cs-CZ"/>
        </w:rPr>
        <w:t>teriparatid</w:t>
      </w:r>
      <w:r w:rsidR="009779AB">
        <w:rPr>
          <w:sz w:val="22"/>
          <w:szCs w:val="22"/>
          <w:lang w:val="cs-CZ"/>
        </w:rPr>
        <w:t>u</w:t>
      </w:r>
      <w:r w:rsidR="00946DCD" w:rsidRPr="00D24EAC">
        <w:rPr>
          <w:sz w:val="22"/>
          <w:szCs w:val="22"/>
          <w:lang w:val="cs-CZ"/>
        </w:rPr>
        <w:t xml:space="preserve"> </w:t>
      </w:r>
      <w:r w:rsidRPr="00D24EAC">
        <w:rPr>
          <w:sz w:val="22"/>
          <w:szCs w:val="22"/>
          <w:lang w:val="cs-CZ"/>
        </w:rPr>
        <w:t>se podílí hepatální i extra</w:t>
      </w:r>
      <w:r w:rsidRPr="00D24EAC">
        <w:rPr>
          <w:sz w:val="22"/>
          <w:szCs w:val="22"/>
          <w:lang w:val="cs-CZ"/>
        </w:rPr>
        <w:noBreakHyphen/>
        <w:t>hepatální clearance (přibližně 62 l/hod u žen a 94 l/hod u mužů).</w:t>
      </w:r>
    </w:p>
    <w:p w14:paraId="7E561026" w14:textId="77777777" w:rsidR="00C51F77" w:rsidRPr="008C3CDF" w:rsidRDefault="00C51F77" w:rsidP="00E067EF">
      <w:pPr>
        <w:keepNext/>
        <w:rPr>
          <w:i/>
          <w:sz w:val="22"/>
          <w:szCs w:val="22"/>
          <w:lang w:val="cs-CZ"/>
        </w:rPr>
      </w:pPr>
    </w:p>
    <w:p w14:paraId="46B676D8" w14:textId="77777777" w:rsidR="00C51F77" w:rsidRDefault="00B02766" w:rsidP="00E067EF">
      <w:pPr>
        <w:keepNext/>
        <w:rPr>
          <w:iCs/>
          <w:sz w:val="22"/>
          <w:szCs w:val="22"/>
          <w:u w:val="single"/>
          <w:lang w:val="cs-CZ"/>
        </w:rPr>
      </w:pPr>
      <w:r w:rsidRPr="00C33751">
        <w:rPr>
          <w:iCs/>
          <w:sz w:val="22"/>
          <w:szCs w:val="22"/>
          <w:u w:val="single"/>
          <w:lang w:val="cs-CZ"/>
        </w:rPr>
        <w:t xml:space="preserve">Starší </w:t>
      </w:r>
      <w:r w:rsidR="00C51F77" w:rsidRPr="00C33751">
        <w:rPr>
          <w:iCs/>
          <w:sz w:val="22"/>
          <w:szCs w:val="22"/>
          <w:u w:val="single"/>
          <w:lang w:val="cs-CZ"/>
        </w:rPr>
        <w:t>pacienti</w:t>
      </w:r>
    </w:p>
    <w:p w14:paraId="60FA0BD1" w14:textId="77777777" w:rsidR="002B7DA3" w:rsidRPr="00C33751" w:rsidRDefault="002B7DA3" w:rsidP="00E067EF">
      <w:pPr>
        <w:keepNext/>
        <w:rPr>
          <w:iCs/>
          <w:sz w:val="22"/>
          <w:szCs w:val="22"/>
          <w:u w:val="single"/>
          <w:lang w:val="cs-CZ"/>
        </w:rPr>
      </w:pPr>
    </w:p>
    <w:p w14:paraId="73A43879" w14:textId="3A260DD9" w:rsidR="00C51F77" w:rsidRPr="008C3CDF" w:rsidRDefault="00C51F77" w:rsidP="00E067EF">
      <w:pPr>
        <w:pStyle w:val="BodyText"/>
        <w:keepNext/>
        <w:rPr>
          <w:sz w:val="22"/>
          <w:szCs w:val="22"/>
        </w:rPr>
      </w:pPr>
      <w:r w:rsidRPr="008C3CDF">
        <w:rPr>
          <w:sz w:val="22"/>
          <w:szCs w:val="22"/>
        </w:rPr>
        <w:t xml:space="preserve">Ve farmakokinetice </w:t>
      </w:r>
      <w:r w:rsidR="00946DCD">
        <w:rPr>
          <w:sz w:val="22"/>
          <w:szCs w:val="22"/>
        </w:rPr>
        <w:t>teriparatid</w:t>
      </w:r>
      <w:r w:rsidR="009779AB">
        <w:rPr>
          <w:sz w:val="22"/>
          <w:szCs w:val="22"/>
        </w:rPr>
        <w:t>u</w:t>
      </w:r>
      <w:r w:rsidR="00946DCD" w:rsidRPr="008C3CDF">
        <w:rPr>
          <w:sz w:val="22"/>
          <w:szCs w:val="22"/>
        </w:rPr>
        <w:t xml:space="preserve"> </w:t>
      </w:r>
      <w:r w:rsidRPr="008C3CDF">
        <w:rPr>
          <w:sz w:val="22"/>
          <w:szCs w:val="22"/>
        </w:rPr>
        <w:t xml:space="preserve">nebyly zaznamenány žádné rozdíly s ohledem na věk (rozpětí od 31 do 85 let). </w:t>
      </w:r>
      <w:r w:rsidR="009779AB">
        <w:rPr>
          <w:sz w:val="22"/>
          <w:szCs w:val="22"/>
        </w:rPr>
        <w:t xml:space="preserve">Úprava </w:t>
      </w:r>
      <w:r w:rsidRPr="008C3CDF">
        <w:rPr>
          <w:sz w:val="22"/>
          <w:szCs w:val="22"/>
        </w:rPr>
        <w:t xml:space="preserve">dávky </w:t>
      </w:r>
      <w:r w:rsidR="009779AB">
        <w:rPr>
          <w:sz w:val="22"/>
          <w:szCs w:val="22"/>
        </w:rPr>
        <w:t xml:space="preserve">na základě </w:t>
      </w:r>
      <w:r w:rsidRPr="008C3CDF">
        <w:rPr>
          <w:sz w:val="22"/>
          <w:szCs w:val="22"/>
        </w:rPr>
        <w:t xml:space="preserve">věku není </w:t>
      </w:r>
      <w:r w:rsidR="009779AB">
        <w:rPr>
          <w:sz w:val="22"/>
          <w:szCs w:val="22"/>
        </w:rPr>
        <w:t>nutná</w:t>
      </w:r>
      <w:r w:rsidRPr="008C3CDF">
        <w:rPr>
          <w:sz w:val="22"/>
          <w:szCs w:val="22"/>
        </w:rPr>
        <w:t>.</w:t>
      </w:r>
    </w:p>
    <w:p w14:paraId="7E177B34" w14:textId="77777777" w:rsidR="00C51F77" w:rsidRPr="008C3CDF" w:rsidRDefault="00C51F77">
      <w:pPr>
        <w:rPr>
          <w:sz w:val="22"/>
          <w:szCs w:val="22"/>
          <w:lang w:val="cs-CZ"/>
        </w:rPr>
      </w:pPr>
    </w:p>
    <w:p w14:paraId="65DE86D4" w14:textId="77777777" w:rsidR="00C51F77" w:rsidRPr="008C3CDF" w:rsidRDefault="00C51F77" w:rsidP="00C33ADF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5.3</w:t>
      </w:r>
      <w:r w:rsidRPr="008C3CDF">
        <w:rPr>
          <w:b/>
          <w:sz w:val="22"/>
          <w:szCs w:val="22"/>
          <w:lang w:val="cs-CZ"/>
        </w:rPr>
        <w:tab/>
        <w:t xml:space="preserve">Předklinické údaje vztahující se k bezpečnosti </w:t>
      </w:r>
    </w:p>
    <w:p w14:paraId="24E7667B" w14:textId="77777777" w:rsidR="00C51F77" w:rsidRPr="008C3CDF" w:rsidRDefault="00C51F77" w:rsidP="008273C3">
      <w:pPr>
        <w:keepNext/>
        <w:rPr>
          <w:b/>
          <w:sz w:val="22"/>
          <w:szCs w:val="22"/>
          <w:lang w:val="cs-CZ"/>
        </w:rPr>
      </w:pPr>
    </w:p>
    <w:p w14:paraId="5C535300" w14:textId="77777777" w:rsidR="00C51F77" w:rsidRPr="008C3CDF" w:rsidRDefault="00C51F77" w:rsidP="008273C3">
      <w:pPr>
        <w:keepNext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Teriparatid nebyl genotoxický v žádném ze standardně prováděných testů. Při podávání potkanům, myším a králíkům nebyly prokázány žádné teratogenní účinky.</w:t>
      </w:r>
      <w:r w:rsidR="00BA1388">
        <w:rPr>
          <w:sz w:val="22"/>
          <w:szCs w:val="22"/>
          <w:lang w:val="cs-CZ"/>
        </w:rPr>
        <w:t xml:space="preserve"> Při podávání teriparatidu březím potkanům a myším v denních dávkách od 30 do 1</w:t>
      </w:r>
      <w:r w:rsidR="00946DCD">
        <w:rPr>
          <w:sz w:val="22"/>
          <w:szCs w:val="22"/>
          <w:lang w:val="cs-CZ"/>
        </w:rPr>
        <w:t xml:space="preserve"> </w:t>
      </w:r>
      <w:r w:rsidR="00BA1388">
        <w:rPr>
          <w:sz w:val="22"/>
          <w:szCs w:val="22"/>
          <w:lang w:val="cs-CZ"/>
        </w:rPr>
        <w:t>000 μg/kg nebyl</w:t>
      </w:r>
      <w:r w:rsidR="00970E35">
        <w:rPr>
          <w:sz w:val="22"/>
          <w:szCs w:val="22"/>
          <w:lang w:val="cs-CZ"/>
        </w:rPr>
        <w:t>y</w:t>
      </w:r>
      <w:r w:rsidR="00BA1388">
        <w:rPr>
          <w:sz w:val="22"/>
          <w:szCs w:val="22"/>
          <w:lang w:val="cs-CZ"/>
        </w:rPr>
        <w:t xml:space="preserve"> pozorovány žádné závažné účinky. U březích králíků došlo při podávání teriparatidu k</w:t>
      </w:r>
      <w:r w:rsidR="00FF203D">
        <w:rPr>
          <w:sz w:val="22"/>
          <w:szCs w:val="22"/>
          <w:lang w:val="cs-CZ"/>
        </w:rPr>
        <w:t>e zmenšení početnosti vrhu</w:t>
      </w:r>
      <w:r w:rsidR="00BA1388">
        <w:rPr>
          <w:sz w:val="22"/>
          <w:szCs w:val="22"/>
          <w:lang w:val="cs-CZ"/>
        </w:rPr>
        <w:t xml:space="preserve"> a resorpci plodu</w:t>
      </w:r>
      <w:r w:rsidR="004F655B">
        <w:rPr>
          <w:sz w:val="22"/>
          <w:szCs w:val="22"/>
          <w:lang w:val="cs-CZ"/>
        </w:rPr>
        <w:t xml:space="preserve"> </w:t>
      </w:r>
      <w:r w:rsidR="004F655B">
        <w:rPr>
          <w:sz w:val="22"/>
          <w:szCs w:val="22"/>
          <w:lang w:val="cs-CZ"/>
        </w:rPr>
        <w:lastRenderedPageBreak/>
        <w:t>při</w:t>
      </w:r>
      <w:r w:rsidR="00BA1388">
        <w:rPr>
          <w:sz w:val="22"/>
          <w:szCs w:val="22"/>
          <w:lang w:val="cs-CZ"/>
        </w:rPr>
        <w:t xml:space="preserve"> denních dávkách od </w:t>
      </w:r>
      <w:r w:rsidR="003662EC">
        <w:rPr>
          <w:sz w:val="22"/>
          <w:szCs w:val="22"/>
          <w:lang w:val="cs-CZ"/>
        </w:rPr>
        <w:t>3</w:t>
      </w:r>
      <w:r w:rsidR="00BA1388">
        <w:rPr>
          <w:sz w:val="22"/>
          <w:szCs w:val="22"/>
          <w:lang w:val="cs-CZ"/>
        </w:rPr>
        <w:t xml:space="preserve"> do 100 μg/kg</w:t>
      </w:r>
      <w:r w:rsidR="00B17BE0">
        <w:rPr>
          <w:sz w:val="22"/>
          <w:szCs w:val="22"/>
          <w:lang w:val="cs-CZ"/>
        </w:rPr>
        <w:t xml:space="preserve">. </w:t>
      </w:r>
      <w:r w:rsidR="00FF203D">
        <w:rPr>
          <w:sz w:val="22"/>
          <w:szCs w:val="22"/>
          <w:lang w:val="cs-CZ"/>
        </w:rPr>
        <w:t>E</w:t>
      </w:r>
      <w:r w:rsidR="003662EC">
        <w:rPr>
          <w:sz w:val="22"/>
          <w:szCs w:val="22"/>
          <w:lang w:val="cs-CZ"/>
        </w:rPr>
        <w:t>mbryotoxicita pozorovaná u králíků může být</w:t>
      </w:r>
      <w:r w:rsidR="00B17BE0">
        <w:rPr>
          <w:sz w:val="22"/>
          <w:szCs w:val="22"/>
          <w:lang w:val="cs-CZ"/>
        </w:rPr>
        <w:t xml:space="preserve"> způsoben</w:t>
      </w:r>
      <w:r w:rsidR="003662EC">
        <w:rPr>
          <w:sz w:val="22"/>
          <w:szCs w:val="22"/>
          <w:lang w:val="cs-CZ"/>
        </w:rPr>
        <w:t>a</w:t>
      </w:r>
      <w:r w:rsidR="00B17BE0">
        <w:rPr>
          <w:sz w:val="22"/>
          <w:szCs w:val="22"/>
          <w:lang w:val="cs-CZ"/>
        </w:rPr>
        <w:t xml:space="preserve"> v</w:t>
      </w:r>
      <w:r w:rsidR="003662EC">
        <w:rPr>
          <w:sz w:val="22"/>
          <w:szCs w:val="22"/>
          <w:lang w:val="cs-CZ"/>
        </w:rPr>
        <w:t>yšší</w:t>
      </w:r>
      <w:r w:rsidR="00B17BE0">
        <w:rPr>
          <w:sz w:val="22"/>
          <w:szCs w:val="22"/>
          <w:lang w:val="cs-CZ"/>
        </w:rPr>
        <w:t xml:space="preserve"> senzitivitou k účinku PTH na ionizovaný vápník v krvi oproti </w:t>
      </w:r>
      <w:r w:rsidR="003662EC">
        <w:rPr>
          <w:sz w:val="22"/>
          <w:szCs w:val="22"/>
          <w:lang w:val="cs-CZ"/>
        </w:rPr>
        <w:t>hlodavcům</w:t>
      </w:r>
      <w:r w:rsidR="00B17BE0">
        <w:rPr>
          <w:sz w:val="22"/>
          <w:szCs w:val="22"/>
          <w:lang w:val="cs-CZ"/>
        </w:rPr>
        <w:t>.</w:t>
      </w:r>
    </w:p>
    <w:p w14:paraId="03A40A6F" w14:textId="77777777" w:rsidR="00C51F77" w:rsidRPr="008C3CDF" w:rsidRDefault="00C51F77">
      <w:pPr>
        <w:rPr>
          <w:sz w:val="22"/>
          <w:szCs w:val="22"/>
          <w:lang w:val="cs-CZ"/>
        </w:rPr>
      </w:pPr>
    </w:p>
    <w:p w14:paraId="4730F939" w14:textId="77777777" w:rsidR="00C51F77" w:rsidRPr="008C3CDF" w:rsidRDefault="00C51F77">
      <w:pPr>
        <w:pStyle w:val="BodyText"/>
        <w:rPr>
          <w:sz w:val="22"/>
          <w:szCs w:val="22"/>
        </w:rPr>
      </w:pPr>
      <w:r w:rsidRPr="008C3CDF">
        <w:rPr>
          <w:sz w:val="22"/>
          <w:szCs w:val="22"/>
        </w:rPr>
        <w:t>U potkanů, léčených téměř celoživotně denní injekcí teriparatidu, bylo prokázáno dávkově závislé zvýšení kostní novotvorby a zvýšený výskyt osteosarkomu, velmi pravděpodobně epigenetickým mechanismem. Podávání teriparatidu potkanům nezvýšilo incidenci žádného jiného typu nádorového onemocnění. Klinický význam těchto nálezů je díky odlišné fyziologii kosti u potkanů a u lidí pravděpodobně zanedbatelný. Žádné kostní tumory nebyly zaznamenány u ovarektomovaných opic léčených po dobu 18 měsíců</w:t>
      </w:r>
      <w:r w:rsidR="00DC4F95" w:rsidRPr="00DC4F95">
        <w:rPr>
          <w:sz w:val="22"/>
          <w:szCs w:val="22"/>
        </w:rPr>
        <w:t xml:space="preserve"> </w:t>
      </w:r>
      <w:r w:rsidR="00DC4F95">
        <w:rPr>
          <w:sz w:val="22"/>
          <w:szCs w:val="22"/>
        </w:rPr>
        <w:t>ani v průběhu dalších 3 let po ukončení léčby</w:t>
      </w:r>
      <w:r w:rsidRPr="008C3CDF">
        <w:rPr>
          <w:sz w:val="22"/>
          <w:szCs w:val="22"/>
        </w:rPr>
        <w:t xml:space="preserve">. Navíc v klinických studiích nebo pokračovacích studiích po ukončení léčby nebyl žádný osteosarkom prokázán. </w:t>
      </w:r>
    </w:p>
    <w:p w14:paraId="3CD5E2B0" w14:textId="77777777" w:rsidR="00C51F77" w:rsidRPr="008C3CDF" w:rsidRDefault="00C51F77">
      <w:pPr>
        <w:rPr>
          <w:sz w:val="22"/>
          <w:szCs w:val="22"/>
          <w:lang w:val="cs-CZ"/>
        </w:rPr>
      </w:pPr>
    </w:p>
    <w:p w14:paraId="746651C0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Studie na zvířatech prokázaly, že významně snížený průtok krve játry snižuje expozici PTH hlavnímu štěpnému systému (Kupfferovy buňky) </w:t>
      </w:r>
      <w:r w:rsidR="00572F57">
        <w:rPr>
          <w:sz w:val="22"/>
          <w:szCs w:val="22"/>
          <w:lang w:val="cs-CZ"/>
        </w:rPr>
        <w:t>a</w:t>
      </w:r>
      <w:r w:rsidR="00572F57" w:rsidRPr="008C3CDF">
        <w:rPr>
          <w:sz w:val="22"/>
          <w:szCs w:val="22"/>
          <w:lang w:val="cs-CZ"/>
        </w:rPr>
        <w:t> </w:t>
      </w:r>
      <w:r w:rsidRPr="008C3CDF">
        <w:rPr>
          <w:sz w:val="22"/>
          <w:szCs w:val="22"/>
          <w:lang w:val="cs-CZ"/>
        </w:rPr>
        <w:t>následně clearance PTH</w:t>
      </w:r>
      <w:r w:rsidR="00674ECE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(1</w:t>
      </w:r>
      <w:r w:rsidRPr="008C3CDF">
        <w:rPr>
          <w:sz w:val="22"/>
          <w:szCs w:val="22"/>
          <w:lang w:val="cs-CZ"/>
        </w:rPr>
        <w:noBreakHyphen/>
        <w:t>84).</w:t>
      </w:r>
    </w:p>
    <w:p w14:paraId="145B2E76" w14:textId="77777777" w:rsidR="00C51F77" w:rsidRPr="008C3CDF" w:rsidRDefault="00C51F77">
      <w:pPr>
        <w:rPr>
          <w:sz w:val="22"/>
          <w:szCs w:val="22"/>
          <w:lang w:val="cs-CZ"/>
        </w:rPr>
      </w:pPr>
    </w:p>
    <w:p w14:paraId="09121427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59BC0E3" w14:textId="77777777" w:rsidR="00C51F77" w:rsidRPr="008C3CDF" w:rsidRDefault="00C51F77" w:rsidP="00C33ADF">
      <w:pPr>
        <w:keepNext/>
        <w:ind w:left="567" w:hanging="567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6.</w:t>
      </w:r>
      <w:r w:rsidRPr="008C3CDF">
        <w:rPr>
          <w:b/>
          <w:sz w:val="22"/>
          <w:szCs w:val="22"/>
          <w:lang w:val="cs-CZ"/>
        </w:rPr>
        <w:tab/>
        <w:t>FARMACEUTICKÉ ÚDAJE</w:t>
      </w:r>
    </w:p>
    <w:p w14:paraId="13437818" w14:textId="77777777" w:rsidR="00C51F77" w:rsidRPr="008C3CDF" w:rsidRDefault="00C51F77" w:rsidP="00C33ADF">
      <w:pPr>
        <w:keepNext/>
        <w:ind w:left="567" w:hanging="567"/>
        <w:rPr>
          <w:sz w:val="22"/>
          <w:szCs w:val="22"/>
          <w:lang w:val="cs-CZ"/>
        </w:rPr>
      </w:pPr>
    </w:p>
    <w:p w14:paraId="1E62E9F7" w14:textId="77777777" w:rsidR="00C51F77" w:rsidRPr="008C3CDF" w:rsidRDefault="00C51F77" w:rsidP="00C33ADF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6.1</w:t>
      </w:r>
      <w:r w:rsidRPr="008C3CDF">
        <w:rPr>
          <w:b/>
          <w:sz w:val="22"/>
          <w:szCs w:val="22"/>
          <w:lang w:val="cs-CZ"/>
        </w:rPr>
        <w:tab/>
        <w:t>Seznam pomocných látek</w:t>
      </w:r>
    </w:p>
    <w:p w14:paraId="53B679E0" w14:textId="77777777" w:rsidR="00C51F77" w:rsidRPr="008C3CDF" w:rsidRDefault="00C51F77" w:rsidP="00015616">
      <w:pPr>
        <w:keepNext/>
        <w:rPr>
          <w:b/>
          <w:sz w:val="22"/>
          <w:szCs w:val="22"/>
          <w:lang w:val="cs-CZ"/>
        </w:rPr>
      </w:pPr>
    </w:p>
    <w:p w14:paraId="1A6E7BB7" w14:textId="60EE0503" w:rsidR="00C51F77" w:rsidRPr="008C3CDF" w:rsidRDefault="009A7904" w:rsidP="00015616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K</w:t>
      </w:r>
      <w:r w:rsidR="00287B0A" w:rsidRPr="00D871C0">
        <w:rPr>
          <w:sz w:val="22"/>
          <w:szCs w:val="22"/>
          <w:lang w:val="cs-CZ"/>
        </w:rPr>
        <w:t>yselina octová</w:t>
      </w:r>
      <w:r>
        <w:rPr>
          <w:sz w:val="22"/>
          <w:szCs w:val="22"/>
          <w:lang w:val="cs-CZ"/>
        </w:rPr>
        <w:t xml:space="preserve"> 98% </w:t>
      </w:r>
      <w:r w:rsidR="00287B0A" w:rsidRPr="00D871C0">
        <w:rPr>
          <w:sz w:val="22"/>
          <w:szCs w:val="22"/>
          <w:lang w:val="cs-CZ"/>
        </w:rPr>
        <w:t>(E260)</w:t>
      </w:r>
    </w:p>
    <w:p w14:paraId="607B40B8" w14:textId="2A5B2322" w:rsidR="009A7904" w:rsidRDefault="00287B0A" w:rsidP="00015616">
      <w:pPr>
        <w:keepNext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Trihydrát natrium-acetátu</w:t>
      </w:r>
      <w:r w:rsidDel="00287B0A">
        <w:rPr>
          <w:sz w:val="22"/>
          <w:szCs w:val="22"/>
          <w:lang w:val="cs-CZ"/>
        </w:rPr>
        <w:t xml:space="preserve"> </w:t>
      </w:r>
      <w:r w:rsidRPr="00D871C0">
        <w:rPr>
          <w:sz w:val="22"/>
          <w:szCs w:val="22"/>
          <w:lang w:val="cs-CZ"/>
        </w:rPr>
        <w:t xml:space="preserve"> (E262)</w:t>
      </w:r>
    </w:p>
    <w:p w14:paraId="1B8CE031" w14:textId="6EAF91DA" w:rsidR="00207884" w:rsidRPr="008C3CDF" w:rsidRDefault="00C51F77" w:rsidP="00015616">
      <w:pPr>
        <w:keepNext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Mannitol</w:t>
      </w:r>
      <w:r w:rsidR="00946DCD">
        <w:rPr>
          <w:sz w:val="22"/>
          <w:szCs w:val="22"/>
          <w:lang w:val="cs-CZ"/>
        </w:rPr>
        <w:t xml:space="preserve"> </w:t>
      </w:r>
      <w:r w:rsidR="00946DCD" w:rsidRPr="00D871C0">
        <w:rPr>
          <w:sz w:val="22"/>
          <w:szCs w:val="22"/>
          <w:lang w:val="cs-CZ"/>
        </w:rPr>
        <w:t>(E421)</w:t>
      </w:r>
    </w:p>
    <w:p w14:paraId="068180EF" w14:textId="77777777" w:rsidR="00C51F77" w:rsidRPr="008C3CDF" w:rsidRDefault="00207884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M</w:t>
      </w:r>
      <w:r w:rsidR="00C51F77" w:rsidRPr="008C3CDF">
        <w:rPr>
          <w:sz w:val="22"/>
          <w:szCs w:val="22"/>
          <w:lang w:val="cs-CZ"/>
        </w:rPr>
        <w:t>etakresol</w:t>
      </w:r>
    </w:p>
    <w:p w14:paraId="313C0F17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Kyselina chlorovodíková</w:t>
      </w:r>
      <w:r w:rsidR="00B02766">
        <w:rPr>
          <w:sz w:val="22"/>
          <w:szCs w:val="22"/>
          <w:lang w:val="cs-CZ"/>
        </w:rPr>
        <w:t xml:space="preserve"> (</w:t>
      </w:r>
      <w:r w:rsidR="002C35A4">
        <w:rPr>
          <w:sz w:val="22"/>
          <w:szCs w:val="22"/>
          <w:lang w:val="cs-CZ"/>
        </w:rPr>
        <w:t>k</w:t>
      </w:r>
      <w:r w:rsidR="00B02766">
        <w:rPr>
          <w:sz w:val="22"/>
          <w:szCs w:val="22"/>
          <w:lang w:val="cs-CZ"/>
        </w:rPr>
        <w:t xml:space="preserve"> úprav</w:t>
      </w:r>
      <w:r w:rsidR="002C35A4">
        <w:rPr>
          <w:sz w:val="22"/>
          <w:szCs w:val="22"/>
          <w:lang w:val="cs-CZ"/>
        </w:rPr>
        <w:t>ě</w:t>
      </w:r>
      <w:r w:rsidR="00B02766">
        <w:rPr>
          <w:sz w:val="22"/>
          <w:szCs w:val="22"/>
          <w:lang w:val="cs-CZ"/>
        </w:rPr>
        <w:t xml:space="preserve"> pH)</w:t>
      </w:r>
      <w:r w:rsidR="00287B0A">
        <w:rPr>
          <w:sz w:val="22"/>
          <w:szCs w:val="22"/>
          <w:lang w:val="cs-CZ"/>
        </w:rPr>
        <w:t xml:space="preserve"> </w:t>
      </w:r>
      <w:r w:rsidR="00287B0A" w:rsidRPr="00D871C0">
        <w:rPr>
          <w:sz w:val="22"/>
          <w:szCs w:val="22"/>
          <w:lang w:val="cs-CZ"/>
        </w:rPr>
        <w:t>(E507)</w:t>
      </w:r>
    </w:p>
    <w:p w14:paraId="681BBD05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Hydroxid sodný</w:t>
      </w:r>
      <w:r w:rsidR="00B02766">
        <w:rPr>
          <w:sz w:val="22"/>
          <w:szCs w:val="22"/>
          <w:lang w:val="cs-CZ"/>
        </w:rPr>
        <w:t xml:space="preserve"> (</w:t>
      </w:r>
      <w:r w:rsidR="002C35A4">
        <w:rPr>
          <w:sz w:val="22"/>
          <w:szCs w:val="22"/>
          <w:lang w:val="cs-CZ"/>
        </w:rPr>
        <w:t>k</w:t>
      </w:r>
      <w:r w:rsidR="00B02766">
        <w:rPr>
          <w:sz w:val="22"/>
          <w:szCs w:val="22"/>
          <w:lang w:val="cs-CZ"/>
        </w:rPr>
        <w:t xml:space="preserve"> úprav</w:t>
      </w:r>
      <w:r w:rsidR="002C35A4">
        <w:rPr>
          <w:sz w:val="22"/>
          <w:szCs w:val="22"/>
          <w:lang w:val="cs-CZ"/>
        </w:rPr>
        <w:t>ě</w:t>
      </w:r>
      <w:r w:rsidR="00B02766">
        <w:rPr>
          <w:sz w:val="22"/>
          <w:szCs w:val="22"/>
          <w:lang w:val="cs-CZ"/>
        </w:rPr>
        <w:t xml:space="preserve"> pH)</w:t>
      </w:r>
      <w:r w:rsidR="00287B0A">
        <w:rPr>
          <w:sz w:val="22"/>
          <w:szCs w:val="22"/>
          <w:lang w:val="cs-CZ"/>
        </w:rPr>
        <w:t xml:space="preserve"> </w:t>
      </w:r>
      <w:r w:rsidR="00287B0A" w:rsidRPr="00D871C0">
        <w:rPr>
          <w:sz w:val="22"/>
          <w:szCs w:val="22"/>
          <w:lang w:val="cs-CZ"/>
        </w:rPr>
        <w:t>(E524)</w:t>
      </w:r>
    </w:p>
    <w:p w14:paraId="0B2F5697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Voda </w:t>
      </w:r>
      <w:r w:rsidR="00C439AC">
        <w:rPr>
          <w:sz w:val="22"/>
          <w:szCs w:val="22"/>
          <w:lang w:val="cs-CZ"/>
        </w:rPr>
        <w:t>pro</w:t>
      </w:r>
      <w:r w:rsidRPr="008C3CDF">
        <w:rPr>
          <w:sz w:val="22"/>
          <w:szCs w:val="22"/>
          <w:lang w:val="cs-CZ"/>
        </w:rPr>
        <w:t> injekci</w:t>
      </w:r>
    </w:p>
    <w:p w14:paraId="3219964E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1AA7F1B3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37F01ED1" w14:textId="77777777" w:rsidR="00C51F77" w:rsidRPr="008C3CDF" w:rsidRDefault="00C51F77" w:rsidP="00C33751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6.2</w:t>
      </w:r>
      <w:r w:rsidRPr="008C3CDF">
        <w:rPr>
          <w:b/>
          <w:sz w:val="22"/>
          <w:szCs w:val="22"/>
          <w:lang w:val="cs-CZ"/>
        </w:rPr>
        <w:tab/>
        <w:t>Inkompatibility</w:t>
      </w:r>
    </w:p>
    <w:p w14:paraId="11DB1A03" w14:textId="77777777" w:rsidR="00C51F77" w:rsidRPr="008C3CDF" w:rsidRDefault="00C51F77" w:rsidP="00C33751">
      <w:pPr>
        <w:keepNext/>
        <w:rPr>
          <w:b/>
          <w:sz w:val="22"/>
          <w:szCs w:val="22"/>
          <w:lang w:val="cs-CZ"/>
        </w:rPr>
      </w:pPr>
    </w:p>
    <w:p w14:paraId="1D818FA7" w14:textId="77777777" w:rsidR="00C51F77" w:rsidRPr="008C3CDF" w:rsidRDefault="002C35A4" w:rsidP="00C33751">
      <w:pPr>
        <w:pStyle w:val="BodyText"/>
        <w:keepNext/>
        <w:rPr>
          <w:sz w:val="22"/>
          <w:szCs w:val="22"/>
        </w:rPr>
      </w:pPr>
      <w:r w:rsidRPr="00705DB8">
        <w:rPr>
          <w:noProof/>
          <w:sz w:val="22"/>
          <w:szCs w:val="22"/>
        </w:rPr>
        <w:t>Studie kompatibility nejsou k dispozici, a proto nesmí být tento léčivý přípravek mísen s jinými léčivými přípravky</w:t>
      </w:r>
      <w:r>
        <w:rPr>
          <w:noProof/>
          <w:sz w:val="22"/>
          <w:szCs w:val="22"/>
        </w:rPr>
        <w:t>.</w:t>
      </w:r>
    </w:p>
    <w:p w14:paraId="0E70B3BE" w14:textId="77777777" w:rsidR="00C51F77" w:rsidRPr="008C3CDF" w:rsidRDefault="00C51F77">
      <w:pPr>
        <w:rPr>
          <w:sz w:val="22"/>
          <w:szCs w:val="22"/>
          <w:lang w:val="cs-CZ"/>
        </w:rPr>
      </w:pPr>
    </w:p>
    <w:p w14:paraId="14AC2ABC" w14:textId="77777777" w:rsidR="00C51F77" w:rsidRPr="008C3CDF" w:rsidRDefault="00C51F77" w:rsidP="00C33ADF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6.3</w:t>
      </w:r>
      <w:r w:rsidRPr="008C3CDF">
        <w:rPr>
          <w:b/>
          <w:sz w:val="22"/>
          <w:szCs w:val="22"/>
          <w:lang w:val="cs-CZ"/>
        </w:rPr>
        <w:tab/>
        <w:t>Doba použitelnosti</w:t>
      </w:r>
    </w:p>
    <w:p w14:paraId="2BF0364E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3960172B" w14:textId="77777777" w:rsidR="00F83E42" w:rsidRPr="008C3CDF" w:rsidRDefault="00F83E42" w:rsidP="00F83E42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</w:t>
      </w:r>
      <w:r w:rsidR="00342038">
        <w:rPr>
          <w:sz w:val="22"/>
          <w:szCs w:val="22"/>
          <w:lang w:val="cs-CZ"/>
        </w:rPr>
        <w:t>2</w:t>
      </w:r>
      <w:r w:rsidRPr="008C3CDF">
        <w:rPr>
          <w:sz w:val="22"/>
          <w:szCs w:val="22"/>
          <w:lang w:val="cs-CZ"/>
        </w:rPr>
        <w:t> roky</w:t>
      </w:r>
    </w:p>
    <w:p w14:paraId="36659561" w14:textId="77777777" w:rsidR="00C51F77" w:rsidRPr="008C3CDF" w:rsidRDefault="00C51F77">
      <w:pPr>
        <w:rPr>
          <w:sz w:val="22"/>
          <w:szCs w:val="22"/>
          <w:lang w:val="cs-CZ"/>
        </w:rPr>
      </w:pPr>
    </w:p>
    <w:p w14:paraId="72206C06" w14:textId="23D05AF9" w:rsidR="00C51F77" w:rsidRPr="00B0084F" w:rsidRDefault="00F83E42">
      <w:pPr>
        <w:rPr>
          <w:sz w:val="22"/>
          <w:szCs w:val="22"/>
          <w:u w:val="single"/>
          <w:lang w:val="cs-CZ"/>
        </w:rPr>
      </w:pPr>
      <w:r w:rsidRPr="00B0084F">
        <w:rPr>
          <w:sz w:val="22"/>
          <w:szCs w:val="22"/>
          <w:u w:val="single"/>
          <w:lang w:val="cs-CZ"/>
        </w:rPr>
        <w:t>Po prvním otevření</w:t>
      </w:r>
    </w:p>
    <w:p w14:paraId="60DD0E73" w14:textId="77777777" w:rsidR="00C51F77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Chemická, fyzikální a mikrobiologická stabilita </w:t>
      </w:r>
      <w:r w:rsidR="007C767F">
        <w:rPr>
          <w:sz w:val="22"/>
          <w:szCs w:val="22"/>
          <w:lang w:val="cs-CZ"/>
        </w:rPr>
        <w:t>po otevření před použitím</w:t>
      </w:r>
      <w:r w:rsidRPr="008C3CDF">
        <w:rPr>
          <w:sz w:val="22"/>
          <w:szCs w:val="22"/>
          <w:lang w:val="cs-CZ"/>
        </w:rPr>
        <w:t xml:space="preserve"> byla prokázána po dobu 28 dní při teplotě </w:t>
      </w:r>
      <w:r w:rsidR="00794144" w:rsidRPr="008C3CDF">
        <w:rPr>
          <w:sz w:val="22"/>
          <w:szCs w:val="22"/>
          <w:lang w:val="cs-CZ"/>
        </w:rPr>
        <w:t>2</w:t>
      </w:r>
      <w:r w:rsidR="00794144">
        <w:rPr>
          <w:sz w:val="22"/>
          <w:szCs w:val="22"/>
          <w:lang w:val="cs-CZ"/>
        </w:rPr>
        <w:t xml:space="preserve"> </w:t>
      </w:r>
      <w:r w:rsidR="00794144" w:rsidRPr="008C3CDF">
        <w:rPr>
          <w:sz w:val="22"/>
          <w:szCs w:val="22"/>
          <w:lang w:val="cs-CZ"/>
        </w:rPr>
        <w:sym w:font="Symbol" w:char="F0B0"/>
      </w:r>
      <w:r w:rsidR="00794144" w:rsidRPr="008C3CDF">
        <w:rPr>
          <w:sz w:val="22"/>
          <w:szCs w:val="22"/>
          <w:lang w:val="cs-CZ"/>
        </w:rPr>
        <w:t xml:space="preserve">C </w:t>
      </w:r>
      <w:r w:rsidR="000274D6">
        <w:rPr>
          <w:sz w:val="22"/>
          <w:szCs w:val="22"/>
          <w:lang w:val="cs-CZ"/>
        </w:rPr>
        <w:t>-</w:t>
      </w:r>
      <w:r w:rsidR="00794144">
        <w:rPr>
          <w:sz w:val="22"/>
          <w:szCs w:val="22"/>
          <w:lang w:val="cs-CZ"/>
        </w:rPr>
        <w:t xml:space="preserve"> </w:t>
      </w:r>
      <w:r w:rsidR="00794144" w:rsidRPr="008C3CDF">
        <w:rPr>
          <w:sz w:val="22"/>
          <w:szCs w:val="22"/>
          <w:lang w:val="cs-CZ"/>
        </w:rPr>
        <w:t>8</w:t>
      </w:r>
      <w:r w:rsidR="00794144">
        <w:rPr>
          <w:sz w:val="22"/>
          <w:szCs w:val="22"/>
          <w:lang w:val="cs-CZ"/>
        </w:rPr>
        <w:t xml:space="preserve"> </w:t>
      </w:r>
      <w:r w:rsidR="00794144" w:rsidRPr="008C3CDF">
        <w:rPr>
          <w:sz w:val="22"/>
          <w:szCs w:val="22"/>
          <w:lang w:val="cs-CZ"/>
        </w:rPr>
        <w:sym w:font="Symbol" w:char="F0B0"/>
      </w:r>
      <w:r w:rsidR="00794144" w:rsidRPr="008C3CDF">
        <w:rPr>
          <w:sz w:val="22"/>
          <w:szCs w:val="22"/>
          <w:lang w:val="cs-CZ"/>
        </w:rPr>
        <w:t>C</w:t>
      </w:r>
      <w:r w:rsidRPr="008C3CDF">
        <w:rPr>
          <w:sz w:val="22"/>
          <w:szCs w:val="22"/>
          <w:lang w:val="cs-CZ"/>
        </w:rPr>
        <w:t xml:space="preserve">. Po otevření lze </w:t>
      </w:r>
      <w:r w:rsidR="00F83E42" w:rsidRPr="004E166E">
        <w:rPr>
          <w:noProof/>
          <w:sz w:val="22"/>
          <w:szCs w:val="22"/>
          <w:lang w:val="cs-CZ"/>
        </w:rPr>
        <w:t>léčivých</w:t>
      </w:r>
      <w:r w:rsidR="00F83E42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přípravek uchovávat maximálně 28 dní při teplotě</w:t>
      </w:r>
      <w:r w:rsidR="00F83E42">
        <w:rPr>
          <w:sz w:val="22"/>
          <w:szCs w:val="22"/>
          <w:lang w:val="cs-CZ"/>
        </w:rPr>
        <w:t xml:space="preserve"> </w:t>
      </w:r>
      <w:r w:rsidR="00F83E42" w:rsidRPr="008C3CDF">
        <w:rPr>
          <w:sz w:val="22"/>
          <w:szCs w:val="22"/>
          <w:lang w:val="cs-CZ"/>
        </w:rPr>
        <w:t>2</w:t>
      </w:r>
      <w:r w:rsidR="00F83E42">
        <w:rPr>
          <w:sz w:val="22"/>
          <w:szCs w:val="22"/>
          <w:lang w:val="cs-CZ"/>
        </w:rPr>
        <w:t xml:space="preserve"> </w:t>
      </w:r>
      <w:r w:rsidR="00F83E42" w:rsidRPr="008C3CDF">
        <w:rPr>
          <w:sz w:val="22"/>
          <w:szCs w:val="22"/>
          <w:lang w:val="cs-CZ"/>
        </w:rPr>
        <w:sym w:font="Symbol" w:char="F0B0"/>
      </w:r>
      <w:r w:rsidR="00F83E42" w:rsidRPr="008C3CDF">
        <w:rPr>
          <w:sz w:val="22"/>
          <w:szCs w:val="22"/>
          <w:lang w:val="cs-CZ"/>
        </w:rPr>
        <w:t xml:space="preserve">C </w:t>
      </w:r>
      <w:r w:rsidR="00F83E42">
        <w:rPr>
          <w:sz w:val="22"/>
          <w:szCs w:val="22"/>
          <w:lang w:val="cs-CZ"/>
        </w:rPr>
        <w:t>-</w:t>
      </w:r>
      <w:r w:rsidR="00F83E42">
        <w:rPr>
          <w:color w:val="000000"/>
          <w:szCs w:val="22"/>
          <w:lang w:val="cs-CZ"/>
        </w:rPr>
        <w:t xml:space="preserve"> </w:t>
      </w:r>
      <w:r w:rsidR="00F83E42" w:rsidRPr="008C3CDF">
        <w:rPr>
          <w:sz w:val="22"/>
          <w:szCs w:val="22"/>
          <w:lang w:val="cs-CZ"/>
        </w:rPr>
        <w:t>8</w:t>
      </w:r>
      <w:r w:rsidR="00F83E42">
        <w:rPr>
          <w:sz w:val="22"/>
          <w:szCs w:val="22"/>
          <w:lang w:val="cs-CZ"/>
        </w:rPr>
        <w:t xml:space="preserve"> </w:t>
      </w:r>
      <w:r w:rsidR="00F83E42" w:rsidRPr="008C3CDF">
        <w:rPr>
          <w:sz w:val="22"/>
          <w:szCs w:val="22"/>
          <w:lang w:val="cs-CZ"/>
        </w:rPr>
        <w:sym w:font="Symbol" w:char="F0B0"/>
      </w:r>
      <w:r w:rsidR="00F83E42" w:rsidRPr="008C3CDF">
        <w:rPr>
          <w:sz w:val="22"/>
          <w:szCs w:val="22"/>
          <w:lang w:val="cs-CZ"/>
        </w:rPr>
        <w:t>C. Za nedodržení doporučených podmínek a doby uchovávání je zodpovědný uživatel.</w:t>
      </w:r>
    </w:p>
    <w:p w14:paraId="1B803DC0" w14:textId="77777777" w:rsidR="00F83E42" w:rsidRPr="008C3CDF" w:rsidRDefault="00F83E42">
      <w:pPr>
        <w:rPr>
          <w:b/>
          <w:sz w:val="22"/>
          <w:szCs w:val="22"/>
          <w:lang w:val="cs-CZ"/>
        </w:rPr>
      </w:pPr>
    </w:p>
    <w:p w14:paraId="21CDBEC7" w14:textId="77777777" w:rsidR="00C51F77" w:rsidRPr="008C3CDF" w:rsidRDefault="00C51F77" w:rsidP="005F4C6B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6.4</w:t>
      </w:r>
      <w:r w:rsidRPr="008C3CDF">
        <w:rPr>
          <w:b/>
          <w:sz w:val="22"/>
          <w:szCs w:val="22"/>
          <w:lang w:val="cs-CZ"/>
        </w:rPr>
        <w:tab/>
        <w:t>Zvláštní opatření pro uchovávání</w:t>
      </w:r>
    </w:p>
    <w:p w14:paraId="6D1C8B77" w14:textId="77777777" w:rsidR="00C51F77" w:rsidRPr="008C3CDF" w:rsidRDefault="00C51F77" w:rsidP="005F4C6B">
      <w:pPr>
        <w:keepNext/>
        <w:rPr>
          <w:b/>
          <w:sz w:val="22"/>
          <w:szCs w:val="22"/>
          <w:lang w:val="cs-CZ"/>
        </w:rPr>
      </w:pPr>
    </w:p>
    <w:p w14:paraId="7B1F56C1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Uchovávejte </w:t>
      </w:r>
      <w:r w:rsidR="00207884" w:rsidRPr="008C3CDF">
        <w:rPr>
          <w:sz w:val="22"/>
          <w:szCs w:val="22"/>
          <w:lang w:val="cs-CZ"/>
        </w:rPr>
        <w:t xml:space="preserve">v chladničce </w:t>
      </w:r>
      <w:r w:rsidR="005B1F7A">
        <w:rPr>
          <w:sz w:val="22"/>
          <w:szCs w:val="22"/>
          <w:lang w:val="cs-CZ"/>
        </w:rPr>
        <w:t>(</w:t>
      </w:r>
      <w:r w:rsidR="00794144" w:rsidRPr="008C3CDF">
        <w:rPr>
          <w:sz w:val="22"/>
          <w:szCs w:val="22"/>
          <w:lang w:val="cs-CZ"/>
        </w:rPr>
        <w:t>2</w:t>
      </w:r>
      <w:r w:rsidR="00794144">
        <w:rPr>
          <w:sz w:val="22"/>
          <w:szCs w:val="22"/>
          <w:lang w:val="cs-CZ"/>
        </w:rPr>
        <w:t xml:space="preserve"> </w:t>
      </w:r>
      <w:r w:rsidR="00794144" w:rsidRPr="008C3CDF">
        <w:rPr>
          <w:sz w:val="22"/>
          <w:szCs w:val="22"/>
          <w:lang w:val="cs-CZ"/>
        </w:rPr>
        <w:sym w:font="Symbol" w:char="F0B0"/>
      </w:r>
      <w:r w:rsidR="00794144" w:rsidRPr="008C3CDF">
        <w:rPr>
          <w:sz w:val="22"/>
          <w:szCs w:val="22"/>
          <w:lang w:val="cs-CZ"/>
        </w:rPr>
        <w:t xml:space="preserve">C </w:t>
      </w:r>
      <w:r w:rsidR="000274D6">
        <w:rPr>
          <w:sz w:val="22"/>
          <w:szCs w:val="22"/>
          <w:lang w:val="cs-CZ"/>
        </w:rPr>
        <w:t>-</w:t>
      </w:r>
      <w:r w:rsidR="00794144">
        <w:rPr>
          <w:sz w:val="22"/>
          <w:szCs w:val="22"/>
          <w:lang w:val="cs-CZ"/>
        </w:rPr>
        <w:t xml:space="preserve"> </w:t>
      </w:r>
      <w:r w:rsidR="00794144" w:rsidRPr="008C3CDF">
        <w:rPr>
          <w:sz w:val="22"/>
          <w:szCs w:val="22"/>
          <w:lang w:val="cs-CZ"/>
        </w:rPr>
        <w:t>8</w:t>
      </w:r>
      <w:r w:rsidR="00794144">
        <w:rPr>
          <w:sz w:val="22"/>
          <w:szCs w:val="22"/>
          <w:lang w:val="cs-CZ"/>
        </w:rPr>
        <w:t xml:space="preserve"> </w:t>
      </w:r>
      <w:r w:rsidR="00794144" w:rsidRPr="008C3CDF">
        <w:rPr>
          <w:sz w:val="22"/>
          <w:szCs w:val="22"/>
          <w:lang w:val="cs-CZ"/>
        </w:rPr>
        <w:sym w:font="Symbol" w:char="F0B0"/>
      </w:r>
      <w:r w:rsidR="00794144" w:rsidRPr="008C3CDF">
        <w:rPr>
          <w:sz w:val="22"/>
          <w:szCs w:val="22"/>
          <w:lang w:val="cs-CZ"/>
        </w:rPr>
        <w:t>C</w:t>
      </w:r>
      <w:r w:rsidR="005B1F7A">
        <w:rPr>
          <w:sz w:val="22"/>
          <w:szCs w:val="22"/>
          <w:lang w:val="cs-CZ"/>
        </w:rPr>
        <w:t>)</w:t>
      </w:r>
      <w:r w:rsidRPr="008C3CDF">
        <w:rPr>
          <w:sz w:val="22"/>
          <w:szCs w:val="22"/>
          <w:lang w:val="cs-CZ"/>
        </w:rPr>
        <w:t>. Chraňte před mrazem.</w:t>
      </w:r>
    </w:p>
    <w:p w14:paraId="7C501422" w14:textId="77777777" w:rsidR="00C51F77" w:rsidRPr="008C3CDF" w:rsidRDefault="00C51F77">
      <w:pPr>
        <w:rPr>
          <w:sz w:val="22"/>
          <w:szCs w:val="22"/>
          <w:lang w:val="cs-CZ"/>
        </w:rPr>
      </w:pPr>
    </w:p>
    <w:p w14:paraId="27215D74" w14:textId="2B97E319" w:rsidR="00C51F77" w:rsidRDefault="00B72AC8">
      <w:pPr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Podmínky uchovávání tohoto léčivého přípravku po jeho prvním otevření jsou uvedeny v bodě 6.3.</w:t>
      </w:r>
    </w:p>
    <w:p w14:paraId="7CF01144" w14:textId="20D36015" w:rsidR="00A40C13" w:rsidRDefault="00A40C13">
      <w:pPr>
        <w:rPr>
          <w:sz w:val="22"/>
          <w:szCs w:val="22"/>
          <w:lang w:val="cs-CZ"/>
        </w:rPr>
      </w:pPr>
    </w:p>
    <w:p w14:paraId="3E2F8EDC" w14:textId="77777777" w:rsidR="00A40C13" w:rsidRPr="00EB3F76" w:rsidRDefault="00A40C13" w:rsidP="00A40C13">
      <w:pPr>
        <w:rPr>
          <w:sz w:val="22"/>
          <w:szCs w:val="22"/>
          <w:u w:val="single"/>
          <w:lang w:val="cs-CZ"/>
        </w:rPr>
      </w:pPr>
      <w:r w:rsidRPr="00EB3F76">
        <w:rPr>
          <w:sz w:val="22"/>
          <w:szCs w:val="22"/>
          <w:u w:val="single"/>
          <w:lang w:val="cs-CZ"/>
        </w:rPr>
        <w:t>Před prvním otevřením</w:t>
      </w:r>
    </w:p>
    <w:p w14:paraId="6819BB33" w14:textId="41886703" w:rsidR="00A40C13" w:rsidRDefault="00A40C13" w:rsidP="00A40C13">
      <w:pPr>
        <w:rPr>
          <w:sz w:val="22"/>
          <w:szCs w:val="22"/>
          <w:lang w:val="cs-CZ"/>
        </w:rPr>
      </w:pPr>
      <w:r w:rsidRPr="00C279EF">
        <w:rPr>
          <w:sz w:val="22"/>
          <w:szCs w:val="22"/>
          <w:lang w:val="cs-CZ"/>
        </w:rPr>
        <w:t>Produkt lze skladovat při teplotě 25 °C po dobu 24 hodin.</w:t>
      </w:r>
    </w:p>
    <w:p w14:paraId="460B03C8" w14:textId="77777777" w:rsidR="00B72AC8" w:rsidRPr="008C3CDF" w:rsidRDefault="00B72AC8">
      <w:pPr>
        <w:rPr>
          <w:sz w:val="22"/>
          <w:szCs w:val="22"/>
          <w:lang w:val="cs-CZ"/>
        </w:rPr>
      </w:pPr>
    </w:p>
    <w:p w14:paraId="2F9CE4ED" w14:textId="77777777" w:rsidR="00C51F77" w:rsidRPr="008C3CDF" w:rsidRDefault="00C51F77" w:rsidP="00C33ADF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lastRenderedPageBreak/>
        <w:t>6.5</w:t>
      </w:r>
      <w:r w:rsidRPr="008C3CDF">
        <w:rPr>
          <w:b/>
          <w:sz w:val="22"/>
          <w:szCs w:val="22"/>
          <w:lang w:val="cs-CZ"/>
        </w:rPr>
        <w:tab/>
        <w:t>Druh obalu a </w:t>
      </w:r>
      <w:r w:rsidR="005B1F7A">
        <w:rPr>
          <w:b/>
          <w:sz w:val="22"/>
          <w:szCs w:val="22"/>
          <w:lang w:val="cs-CZ"/>
        </w:rPr>
        <w:t>obsah</w:t>
      </w:r>
      <w:r w:rsidRPr="008C3CDF">
        <w:rPr>
          <w:b/>
          <w:sz w:val="22"/>
          <w:szCs w:val="22"/>
          <w:lang w:val="cs-CZ"/>
        </w:rPr>
        <w:t xml:space="preserve"> balení</w:t>
      </w:r>
    </w:p>
    <w:p w14:paraId="310726B3" w14:textId="77777777" w:rsidR="00C51F77" w:rsidRPr="008C3CDF" w:rsidRDefault="00C51F77" w:rsidP="008273C3">
      <w:pPr>
        <w:keepNext/>
        <w:rPr>
          <w:b/>
          <w:sz w:val="22"/>
          <w:szCs w:val="22"/>
          <w:lang w:val="cs-CZ"/>
        </w:rPr>
      </w:pPr>
    </w:p>
    <w:p w14:paraId="7A646941" w14:textId="77777777" w:rsidR="00BB6711" w:rsidRPr="008C3CDF" w:rsidRDefault="00BB6711" w:rsidP="00BB6711">
      <w:pPr>
        <w:keepNext/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2,4 ml roztoku v zásobní vložce (silikonové sklo) s pístem (halobutylová pryž), diskovitou zátkou</w:t>
      </w:r>
      <w:r w:rsidR="00916DC5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(polyisopren/bromobutylová laminátová pryž) a hliníkovým uzávěrem </w:t>
      </w:r>
      <w:r w:rsidR="00F76702">
        <w:rPr>
          <w:sz w:val="22"/>
          <w:szCs w:val="22"/>
          <w:lang w:val="cs-CZ"/>
        </w:rPr>
        <w:t>v předplněném peru.</w:t>
      </w:r>
    </w:p>
    <w:p w14:paraId="7926E6B5" w14:textId="77777777" w:rsidR="00BB6711" w:rsidRPr="008C3CDF" w:rsidRDefault="00BB6711" w:rsidP="008273C3">
      <w:pPr>
        <w:keepNext/>
        <w:rPr>
          <w:sz w:val="22"/>
          <w:szCs w:val="22"/>
          <w:lang w:val="cs-CZ"/>
        </w:rPr>
      </w:pPr>
    </w:p>
    <w:p w14:paraId="646DB6F2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6010523B" w14:textId="77777777" w:rsidR="007B20A0" w:rsidRPr="008C3CDF" w:rsidRDefault="00841968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se dodává v balení obsahujícím 1 </w:t>
      </w:r>
      <w:r w:rsidRPr="00841968">
        <w:rPr>
          <w:sz w:val="22"/>
          <w:szCs w:val="22"/>
          <w:lang w:val="cs-CZ"/>
        </w:rPr>
        <w:t xml:space="preserve">předplněné pero </w:t>
      </w:r>
      <w:r w:rsidR="00C51F77" w:rsidRPr="008C3CDF">
        <w:rPr>
          <w:sz w:val="22"/>
          <w:szCs w:val="22"/>
          <w:lang w:val="cs-CZ"/>
        </w:rPr>
        <w:t xml:space="preserve">nebo 3 předplněná pera. Každé </w:t>
      </w:r>
      <w:r w:rsidRPr="00841968">
        <w:rPr>
          <w:sz w:val="22"/>
          <w:szCs w:val="22"/>
          <w:lang w:val="cs-CZ"/>
        </w:rPr>
        <w:t>předplněné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pero obsahuje 28 dávek po 20 </w:t>
      </w:r>
      <w:r w:rsidR="005B1F7A">
        <w:rPr>
          <w:sz w:val="22"/>
          <w:szCs w:val="22"/>
          <w:lang w:val="cs-CZ"/>
        </w:rPr>
        <w:t>mikrogramech</w:t>
      </w:r>
      <w:r w:rsidR="005B1F7A" w:rsidRPr="008C3CDF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(v 80 </w:t>
      </w:r>
      <w:r w:rsidR="005B1F7A">
        <w:rPr>
          <w:sz w:val="22"/>
          <w:szCs w:val="22"/>
          <w:lang w:val="cs-CZ"/>
        </w:rPr>
        <w:t>mikrolitrech</w:t>
      </w:r>
      <w:r w:rsidR="00C51F77" w:rsidRPr="008C3CDF">
        <w:rPr>
          <w:sz w:val="22"/>
          <w:szCs w:val="22"/>
          <w:lang w:val="cs-CZ"/>
        </w:rPr>
        <w:t xml:space="preserve">). </w:t>
      </w:r>
    </w:p>
    <w:p w14:paraId="6D2F85FC" w14:textId="77777777" w:rsidR="007B20A0" w:rsidRPr="008C3CDF" w:rsidRDefault="007B20A0">
      <w:pPr>
        <w:rPr>
          <w:sz w:val="22"/>
          <w:szCs w:val="22"/>
          <w:lang w:val="cs-CZ"/>
        </w:rPr>
      </w:pPr>
    </w:p>
    <w:p w14:paraId="53340B9B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Na trhu nemusí být všechny velikosti balení.</w:t>
      </w:r>
    </w:p>
    <w:p w14:paraId="0EAE2B47" w14:textId="77777777" w:rsidR="00C51F77" w:rsidRPr="008C3CDF" w:rsidRDefault="00C51F77">
      <w:pPr>
        <w:rPr>
          <w:sz w:val="22"/>
          <w:szCs w:val="22"/>
          <w:lang w:val="cs-CZ"/>
        </w:rPr>
      </w:pPr>
    </w:p>
    <w:p w14:paraId="4ABF00D5" w14:textId="2643335C" w:rsidR="00C51F77" w:rsidRPr="008C3CDF" w:rsidRDefault="00C51F77" w:rsidP="00E4334A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6.6</w:t>
      </w:r>
      <w:r w:rsidRPr="008C3CDF">
        <w:rPr>
          <w:b/>
          <w:sz w:val="22"/>
          <w:szCs w:val="22"/>
          <w:lang w:val="cs-CZ"/>
        </w:rPr>
        <w:tab/>
      </w:r>
      <w:r w:rsidR="00207884" w:rsidRPr="008C3CDF">
        <w:rPr>
          <w:b/>
          <w:sz w:val="22"/>
          <w:szCs w:val="22"/>
          <w:lang w:val="cs-CZ"/>
        </w:rPr>
        <w:t>Zvláštní opatření pro likvidaci přípravku</w:t>
      </w:r>
      <w:r w:rsidR="007F040D">
        <w:rPr>
          <w:b/>
          <w:sz w:val="22"/>
          <w:szCs w:val="22"/>
          <w:lang w:val="cs-CZ"/>
        </w:rPr>
        <w:t xml:space="preserve"> </w:t>
      </w:r>
      <w:r w:rsidR="007F040D" w:rsidRPr="007F040D">
        <w:rPr>
          <w:b/>
          <w:sz w:val="22"/>
          <w:szCs w:val="22"/>
          <w:lang w:val="cs-CZ"/>
        </w:rPr>
        <w:t xml:space="preserve">a </w:t>
      </w:r>
      <w:r w:rsidR="00626DF4">
        <w:rPr>
          <w:b/>
          <w:sz w:val="22"/>
          <w:szCs w:val="22"/>
          <w:lang w:val="cs-CZ"/>
        </w:rPr>
        <w:t>zacházení s ním</w:t>
      </w:r>
    </w:p>
    <w:p w14:paraId="1C8FD481" w14:textId="77777777" w:rsidR="00C51F77" w:rsidRDefault="00C51F77" w:rsidP="00E4334A">
      <w:pPr>
        <w:keepNext/>
        <w:rPr>
          <w:b/>
          <w:sz w:val="22"/>
          <w:szCs w:val="22"/>
          <w:lang w:val="cs-CZ"/>
        </w:rPr>
      </w:pPr>
    </w:p>
    <w:p w14:paraId="54D82CA2" w14:textId="77777777" w:rsidR="004C4BD9" w:rsidRDefault="004C4BD9" w:rsidP="00E4334A">
      <w:pPr>
        <w:keepNext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M</w:t>
      </w:r>
      <w:r w:rsidRPr="004C4BD9">
        <w:rPr>
          <w:b/>
          <w:sz w:val="22"/>
          <w:szCs w:val="22"/>
          <w:lang w:val="cs-CZ"/>
        </w:rPr>
        <w:t>anipulace</w:t>
      </w:r>
    </w:p>
    <w:p w14:paraId="04351F8B" w14:textId="77777777" w:rsidR="004C4BD9" w:rsidRPr="008C3CDF" w:rsidRDefault="004C4BD9" w:rsidP="00E4334A">
      <w:pPr>
        <w:keepNext/>
        <w:rPr>
          <w:b/>
          <w:sz w:val="22"/>
          <w:szCs w:val="22"/>
          <w:lang w:val="cs-CZ"/>
        </w:rPr>
      </w:pPr>
    </w:p>
    <w:p w14:paraId="0507BF10" w14:textId="29D350DE" w:rsidR="00C51F77" w:rsidRPr="008C3CDF" w:rsidRDefault="00E5746E" w:rsidP="00E4334A">
      <w:pPr>
        <w:keepNext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4C4BD9">
        <w:rPr>
          <w:sz w:val="22"/>
          <w:szCs w:val="22"/>
          <w:lang w:val="cs-CZ"/>
        </w:rPr>
        <w:t>Teriparatide SUN</w:t>
      </w:r>
      <w:r w:rsidR="004C4BD9"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je</w:t>
      </w:r>
      <w:r w:rsidR="00F408E8">
        <w:rPr>
          <w:sz w:val="22"/>
          <w:szCs w:val="22"/>
          <w:lang w:val="cs-CZ"/>
        </w:rPr>
        <w:t xml:space="preserve"> dodáván v</w:t>
      </w:r>
      <w:r w:rsidR="00C51F77" w:rsidRPr="008C3CDF">
        <w:rPr>
          <w:sz w:val="22"/>
          <w:szCs w:val="22"/>
          <w:lang w:val="cs-CZ"/>
        </w:rPr>
        <w:t xml:space="preserve"> předplněné</w:t>
      </w:r>
      <w:r w:rsidR="00F408E8">
        <w:rPr>
          <w:sz w:val="22"/>
          <w:szCs w:val="22"/>
          <w:lang w:val="cs-CZ"/>
        </w:rPr>
        <w:t>m</w:t>
      </w:r>
      <w:r w:rsidR="00C51F77" w:rsidRPr="008C3CDF">
        <w:rPr>
          <w:sz w:val="22"/>
          <w:szCs w:val="22"/>
          <w:lang w:val="cs-CZ"/>
        </w:rPr>
        <w:t xml:space="preserve"> per</w:t>
      </w:r>
      <w:r w:rsidR="00F408E8">
        <w:rPr>
          <w:sz w:val="22"/>
          <w:szCs w:val="22"/>
          <w:lang w:val="cs-CZ"/>
        </w:rPr>
        <w:t>u</w:t>
      </w:r>
      <w:r w:rsidR="00C51F77" w:rsidRPr="008C3CDF">
        <w:rPr>
          <w:sz w:val="22"/>
          <w:szCs w:val="22"/>
          <w:lang w:val="cs-CZ"/>
        </w:rPr>
        <w:t xml:space="preserve">. </w:t>
      </w:r>
      <w:r w:rsidR="00F408E8">
        <w:rPr>
          <w:sz w:val="22"/>
          <w:szCs w:val="22"/>
          <w:lang w:val="cs-CZ"/>
        </w:rPr>
        <w:t>Pero m</w:t>
      </w:r>
      <w:r w:rsidR="00626DF4">
        <w:rPr>
          <w:sz w:val="22"/>
          <w:szCs w:val="22"/>
          <w:lang w:val="cs-CZ"/>
        </w:rPr>
        <w:t>á</w:t>
      </w:r>
      <w:r w:rsidR="00F408E8">
        <w:rPr>
          <w:sz w:val="22"/>
          <w:szCs w:val="22"/>
          <w:lang w:val="cs-CZ"/>
        </w:rPr>
        <w:t xml:space="preserve"> být používáno pouze jedním pacientem. </w:t>
      </w:r>
      <w:r w:rsidR="00C51F77" w:rsidRPr="008C3CDF">
        <w:rPr>
          <w:sz w:val="22"/>
          <w:szCs w:val="22"/>
          <w:lang w:val="cs-CZ"/>
        </w:rPr>
        <w:t>Pro každou</w:t>
      </w:r>
      <w:r w:rsidR="00BF695E" w:rsidRPr="00D871C0">
        <w:rPr>
          <w:sz w:val="22"/>
          <w:szCs w:val="22"/>
          <w:lang w:val="cs-CZ"/>
        </w:rPr>
        <w:t xml:space="preserve"> </w:t>
      </w:r>
      <w:r w:rsidR="00BF695E" w:rsidRPr="00BF695E">
        <w:rPr>
          <w:sz w:val="22"/>
          <w:szCs w:val="22"/>
          <w:lang w:val="cs-CZ"/>
        </w:rPr>
        <w:t>injekci se musí použít nová sterilní jehla 31 Gauge, délka 5 mm</w:t>
      </w:r>
      <w:r w:rsidR="00C51F77" w:rsidRPr="008C3CDF">
        <w:rPr>
          <w:sz w:val="22"/>
          <w:szCs w:val="22"/>
          <w:lang w:val="cs-CZ"/>
        </w:rPr>
        <w:t xml:space="preserve">. Balení neobsahuje jehly. Po každé aplikaci musí být </w:t>
      </w:r>
      <w:r w:rsidR="00626DF4">
        <w:rPr>
          <w:sz w:val="22"/>
          <w:szCs w:val="22"/>
          <w:lang w:val="cs-CZ"/>
        </w:rPr>
        <w:t xml:space="preserve">předplněné </w:t>
      </w:r>
      <w:r w:rsidR="00C51F77" w:rsidRPr="008C3CDF">
        <w:rPr>
          <w:sz w:val="22"/>
          <w:szCs w:val="22"/>
          <w:lang w:val="cs-CZ"/>
        </w:rPr>
        <w:t xml:space="preserve">pero </w:t>
      </w:r>
      <w:r w:rsidR="004C4BD9">
        <w:rPr>
          <w:sz w:val="22"/>
          <w:szCs w:val="22"/>
          <w:lang w:val="cs-CZ"/>
        </w:rPr>
        <w:t>Teriparatide SUN</w:t>
      </w:r>
      <w:r w:rsidR="004C4BD9"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vráceno do chladničky</w:t>
      </w:r>
      <w:r w:rsidR="00BF695E">
        <w:rPr>
          <w:sz w:val="22"/>
          <w:szCs w:val="22"/>
          <w:lang w:val="cs-CZ"/>
        </w:rPr>
        <w:t xml:space="preserve"> </w:t>
      </w:r>
      <w:r w:rsidR="00BF695E" w:rsidRPr="00BF695E">
        <w:rPr>
          <w:sz w:val="22"/>
          <w:szCs w:val="22"/>
          <w:lang w:val="cs-CZ"/>
        </w:rPr>
        <w:t>ihned po použití</w:t>
      </w:r>
      <w:r w:rsidR="00C51F77" w:rsidRPr="008C3CDF">
        <w:rPr>
          <w:sz w:val="22"/>
          <w:szCs w:val="22"/>
          <w:lang w:val="cs-CZ"/>
        </w:rPr>
        <w:t>.</w:t>
      </w:r>
    </w:p>
    <w:p w14:paraId="153978B2" w14:textId="77777777" w:rsidR="00C51F77" w:rsidRDefault="00C51F77">
      <w:pPr>
        <w:rPr>
          <w:sz w:val="22"/>
          <w:szCs w:val="22"/>
          <w:lang w:val="cs-CZ"/>
        </w:rPr>
      </w:pPr>
    </w:p>
    <w:p w14:paraId="58D7FAC3" w14:textId="77777777" w:rsidR="0074083C" w:rsidRDefault="0074083C">
      <w:pPr>
        <w:rPr>
          <w:sz w:val="22"/>
          <w:szCs w:val="22"/>
          <w:lang w:val="cs-CZ"/>
        </w:rPr>
      </w:pPr>
      <w:r w:rsidRPr="0074083C">
        <w:rPr>
          <w:sz w:val="22"/>
          <w:szCs w:val="22"/>
          <w:lang w:val="cs-CZ"/>
        </w:rPr>
        <w:t>Neuchovávejte předplněné pero s nasazenou jehlou.</w:t>
      </w:r>
    </w:p>
    <w:p w14:paraId="70BBEA39" w14:textId="77777777" w:rsidR="0074083C" w:rsidRPr="008C3CDF" w:rsidRDefault="0074083C">
      <w:pPr>
        <w:rPr>
          <w:sz w:val="22"/>
          <w:szCs w:val="22"/>
          <w:lang w:val="cs-CZ"/>
        </w:rPr>
      </w:pPr>
    </w:p>
    <w:p w14:paraId="74156F4F" w14:textId="596E6430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Přípravek </w:t>
      </w:r>
      <w:r w:rsidR="0074083C">
        <w:rPr>
          <w:sz w:val="22"/>
          <w:szCs w:val="22"/>
          <w:lang w:val="cs-CZ"/>
        </w:rPr>
        <w:t>Teriparatide SUN</w:t>
      </w:r>
      <w:r w:rsidR="0074083C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nem</w:t>
      </w:r>
      <w:r w:rsidR="00403CC4">
        <w:rPr>
          <w:sz w:val="22"/>
          <w:szCs w:val="22"/>
          <w:lang w:val="cs-CZ"/>
        </w:rPr>
        <w:t>á</w:t>
      </w:r>
      <w:r w:rsidRPr="008C3CDF">
        <w:rPr>
          <w:sz w:val="22"/>
          <w:szCs w:val="22"/>
          <w:lang w:val="cs-CZ"/>
        </w:rPr>
        <w:t xml:space="preserve"> být použit, pokud je roztok zakalený, zbarvený nebo obsahuje částice.</w:t>
      </w:r>
    </w:p>
    <w:p w14:paraId="755C2B66" w14:textId="77777777" w:rsidR="0074083C" w:rsidRDefault="0074083C">
      <w:pPr>
        <w:rPr>
          <w:sz w:val="22"/>
          <w:szCs w:val="22"/>
          <w:lang w:val="cs-CZ"/>
        </w:rPr>
      </w:pPr>
    </w:p>
    <w:p w14:paraId="6BF9D213" w14:textId="77777777" w:rsidR="00207884" w:rsidRPr="008C3CDF" w:rsidRDefault="0074083C">
      <w:pPr>
        <w:rPr>
          <w:sz w:val="22"/>
          <w:szCs w:val="22"/>
          <w:lang w:val="cs-CZ"/>
        </w:rPr>
      </w:pPr>
      <w:r w:rsidRPr="0074083C">
        <w:rPr>
          <w:sz w:val="22"/>
          <w:szCs w:val="22"/>
          <w:lang w:val="cs-CZ"/>
        </w:rPr>
        <w:t>Likvidace</w:t>
      </w:r>
    </w:p>
    <w:p w14:paraId="69FD2400" w14:textId="77777777" w:rsidR="00207884" w:rsidRPr="008C3CDF" w:rsidRDefault="005B1F7A">
      <w:pPr>
        <w:rPr>
          <w:sz w:val="22"/>
          <w:szCs w:val="22"/>
          <w:lang w:val="cs-CZ"/>
        </w:rPr>
      </w:pPr>
      <w:r>
        <w:rPr>
          <w:noProof/>
          <w:sz w:val="22"/>
          <w:szCs w:val="22"/>
          <w:lang w:val="cs-CZ"/>
        </w:rPr>
        <w:t>Veškerý</w:t>
      </w:r>
      <w:r w:rsidRPr="008C3CDF">
        <w:rPr>
          <w:noProof/>
          <w:sz w:val="22"/>
          <w:szCs w:val="22"/>
          <w:lang w:val="cs-CZ"/>
        </w:rPr>
        <w:t xml:space="preserve"> </w:t>
      </w:r>
      <w:r w:rsidR="00207884" w:rsidRPr="008C3CDF">
        <w:rPr>
          <w:noProof/>
          <w:sz w:val="22"/>
          <w:szCs w:val="22"/>
          <w:lang w:val="cs-CZ"/>
        </w:rPr>
        <w:t xml:space="preserve">nepoužitý </w:t>
      </w:r>
      <w:r w:rsidR="0074083C" w:rsidRPr="0074083C">
        <w:rPr>
          <w:noProof/>
          <w:sz w:val="22"/>
          <w:szCs w:val="22"/>
          <w:lang w:val="cs-CZ"/>
        </w:rPr>
        <w:t xml:space="preserve">léčivý </w:t>
      </w:r>
      <w:r w:rsidR="00207884" w:rsidRPr="008C3CDF">
        <w:rPr>
          <w:noProof/>
          <w:sz w:val="22"/>
          <w:szCs w:val="22"/>
          <w:lang w:val="cs-CZ"/>
        </w:rPr>
        <w:t>přípravek nebo odpad musí být zlikvidován v souladu s místními požadavky.</w:t>
      </w:r>
    </w:p>
    <w:p w14:paraId="2F5B1301" w14:textId="77777777" w:rsidR="00C51F77" w:rsidRPr="008C3CDF" w:rsidRDefault="00C51F77">
      <w:pPr>
        <w:rPr>
          <w:sz w:val="22"/>
          <w:szCs w:val="22"/>
          <w:lang w:val="cs-CZ"/>
        </w:rPr>
      </w:pPr>
    </w:p>
    <w:p w14:paraId="53F4E2A1" w14:textId="77777777" w:rsidR="00C51F77" w:rsidRPr="008C3CDF" w:rsidRDefault="00C51F77">
      <w:pPr>
        <w:rPr>
          <w:sz w:val="22"/>
          <w:szCs w:val="22"/>
          <w:lang w:val="cs-CZ"/>
        </w:rPr>
      </w:pPr>
    </w:p>
    <w:p w14:paraId="74A72F73" w14:textId="77777777" w:rsidR="00C51F77" w:rsidRPr="008C3CDF" w:rsidRDefault="00C51F77" w:rsidP="00C33ADF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7.</w:t>
      </w:r>
      <w:r w:rsidRPr="008C3CDF">
        <w:rPr>
          <w:b/>
          <w:sz w:val="22"/>
          <w:szCs w:val="22"/>
          <w:lang w:val="cs-CZ"/>
        </w:rPr>
        <w:tab/>
        <w:t xml:space="preserve">DRŽITEL ROZHODNUTÍ O REGISTRACI </w:t>
      </w:r>
    </w:p>
    <w:p w14:paraId="4CD43D5F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05434340" w14:textId="77777777" w:rsidR="00C51F77" w:rsidRPr="008C3CDF" w:rsidRDefault="00C95107">
      <w:pPr>
        <w:rPr>
          <w:sz w:val="22"/>
          <w:szCs w:val="22"/>
          <w:lang w:val="cs-CZ"/>
        </w:rPr>
      </w:pPr>
      <w:r w:rsidRPr="00BB2859">
        <w:rPr>
          <w:rStyle w:val="FontStyle33"/>
          <w:sz w:val="22"/>
          <w:szCs w:val="22"/>
          <w:lang w:val="fr-FR"/>
        </w:rPr>
        <w:t>Sun Pharmaceutical Industries Europe</w:t>
      </w:r>
      <w:r w:rsidRPr="00CA2E82">
        <w:rPr>
          <w:rStyle w:val="FontStyle33"/>
          <w:sz w:val="22"/>
          <w:szCs w:val="22"/>
          <w:lang w:val="fr-FR"/>
        </w:rPr>
        <w:t xml:space="preserve"> B.V</w:t>
      </w:r>
    </w:p>
    <w:p w14:paraId="0077AAA5" w14:textId="77777777" w:rsidR="00C95107" w:rsidRPr="00BB2859" w:rsidRDefault="00C95107" w:rsidP="00C95107">
      <w:pPr>
        <w:pStyle w:val="Style6"/>
        <w:widowControl/>
        <w:spacing w:before="5" w:line="259" w:lineRule="exact"/>
        <w:ind w:right="6336"/>
        <w:rPr>
          <w:rStyle w:val="FontStyle33"/>
          <w:sz w:val="22"/>
          <w:szCs w:val="22"/>
          <w:lang w:val="fr-FR"/>
        </w:rPr>
      </w:pPr>
      <w:r w:rsidRPr="00BB2859">
        <w:rPr>
          <w:rStyle w:val="FontStyle33"/>
          <w:sz w:val="22"/>
          <w:szCs w:val="22"/>
          <w:lang w:val="fr-FR"/>
        </w:rPr>
        <w:t>Polarisavenue 87</w:t>
      </w:r>
    </w:p>
    <w:p w14:paraId="09DA3EDB" w14:textId="77777777" w:rsidR="00C95107" w:rsidRPr="00B0084F" w:rsidRDefault="00C95107" w:rsidP="00C95107">
      <w:pPr>
        <w:pStyle w:val="Style6"/>
        <w:widowControl/>
        <w:spacing w:before="5" w:line="259" w:lineRule="exact"/>
        <w:ind w:right="6336"/>
        <w:rPr>
          <w:rStyle w:val="FontStyle33"/>
          <w:sz w:val="22"/>
          <w:szCs w:val="22"/>
          <w:lang w:val="cs-CZ"/>
        </w:rPr>
      </w:pPr>
      <w:r w:rsidRPr="00B0084F">
        <w:rPr>
          <w:rStyle w:val="FontStyle33"/>
          <w:sz w:val="22"/>
          <w:szCs w:val="22"/>
          <w:lang w:val="cs-CZ"/>
        </w:rPr>
        <w:t>2132 JH Hoofddorp</w:t>
      </w:r>
    </w:p>
    <w:p w14:paraId="14AA12E8" w14:textId="7B067201" w:rsidR="00C95107" w:rsidRPr="00B0084F" w:rsidRDefault="00403CC4" w:rsidP="00C95107">
      <w:pPr>
        <w:pStyle w:val="Style6"/>
        <w:widowControl/>
        <w:spacing w:before="5" w:line="259" w:lineRule="exact"/>
        <w:ind w:right="6336"/>
        <w:rPr>
          <w:rStyle w:val="FontStyle33"/>
          <w:sz w:val="22"/>
          <w:szCs w:val="22"/>
          <w:lang w:val="cs-CZ"/>
        </w:rPr>
      </w:pPr>
      <w:r w:rsidRPr="00B0084F">
        <w:rPr>
          <w:rStyle w:val="FontStyle33"/>
          <w:sz w:val="22"/>
          <w:szCs w:val="22"/>
          <w:lang w:val="cs-CZ"/>
        </w:rPr>
        <w:t>Nizozemsko</w:t>
      </w:r>
    </w:p>
    <w:p w14:paraId="5BA407DD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ECE869C" w14:textId="77777777" w:rsidR="00C51F77" w:rsidRPr="008C3CDF" w:rsidRDefault="00C51F77" w:rsidP="00C33ADF">
      <w:pPr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8.</w:t>
      </w:r>
      <w:r w:rsidRPr="008C3CDF">
        <w:rPr>
          <w:b/>
          <w:sz w:val="22"/>
          <w:szCs w:val="22"/>
          <w:lang w:val="cs-CZ"/>
        </w:rPr>
        <w:tab/>
        <w:t>REGISTRAČNÍ ČÍSLO</w:t>
      </w:r>
    </w:p>
    <w:p w14:paraId="140EDE40" w14:textId="77777777" w:rsidR="00C51F77" w:rsidRPr="008C3CDF" w:rsidRDefault="00C51F77">
      <w:pPr>
        <w:ind w:right="-19"/>
        <w:rPr>
          <w:sz w:val="22"/>
          <w:szCs w:val="22"/>
          <w:lang w:val="cs-CZ"/>
        </w:rPr>
      </w:pPr>
    </w:p>
    <w:p w14:paraId="1970ECFB" w14:textId="77777777" w:rsidR="00657F0A" w:rsidRPr="00B0084F" w:rsidRDefault="00657F0A" w:rsidP="00657F0A">
      <w:pPr>
        <w:keepNext/>
        <w:ind w:right="-17"/>
        <w:rPr>
          <w:sz w:val="22"/>
          <w:szCs w:val="22"/>
          <w:lang w:val="pt-PT" w:bidi="ar-SA"/>
        </w:rPr>
      </w:pPr>
      <w:r>
        <w:rPr>
          <w:sz w:val="22"/>
          <w:szCs w:val="22"/>
          <w:lang w:val="bg-BG"/>
        </w:rPr>
        <w:t>EU/1/</w:t>
      </w:r>
      <w:r w:rsidRPr="00B0084F">
        <w:rPr>
          <w:sz w:val="22"/>
          <w:szCs w:val="22"/>
          <w:lang w:val="pt-PT"/>
        </w:rPr>
        <w:t>22/1697/001</w:t>
      </w:r>
    </w:p>
    <w:p w14:paraId="1C4027B6" w14:textId="77777777" w:rsidR="00657F0A" w:rsidRPr="00B0084F" w:rsidRDefault="00657F0A" w:rsidP="00657F0A">
      <w:pPr>
        <w:keepNext/>
        <w:ind w:right="-17"/>
        <w:rPr>
          <w:sz w:val="22"/>
          <w:szCs w:val="22"/>
          <w:lang w:val="pt-PT"/>
        </w:rPr>
      </w:pPr>
      <w:r>
        <w:rPr>
          <w:sz w:val="22"/>
          <w:szCs w:val="22"/>
          <w:lang w:val="bg-BG"/>
        </w:rPr>
        <w:t>EU/1/</w:t>
      </w:r>
      <w:r w:rsidRPr="00B0084F">
        <w:rPr>
          <w:sz w:val="22"/>
          <w:szCs w:val="22"/>
          <w:lang w:val="pt-PT"/>
        </w:rPr>
        <w:t>22/1697/002</w:t>
      </w:r>
    </w:p>
    <w:p w14:paraId="64403261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0DD99519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6F399C19" w14:textId="77777777" w:rsidR="00C51F77" w:rsidRPr="008C3CDF" w:rsidRDefault="00C51F77" w:rsidP="00C33751">
      <w:pPr>
        <w:keepNext/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9.</w:t>
      </w:r>
      <w:r w:rsidRPr="008C3CDF">
        <w:rPr>
          <w:b/>
          <w:sz w:val="22"/>
          <w:szCs w:val="22"/>
          <w:lang w:val="cs-CZ"/>
        </w:rPr>
        <w:tab/>
        <w:t>DATUM PRVNÍ REGISTRACE/PRODLOUŽENÍ REGISTRACE</w:t>
      </w:r>
    </w:p>
    <w:p w14:paraId="102657E2" w14:textId="77777777" w:rsidR="00C51F77" w:rsidRPr="008C3CDF" w:rsidRDefault="00C51F77" w:rsidP="00C33751">
      <w:pPr>
        <w:keepNext/>
        <w:rPr>
          <w:sz w:val="22"/>
          <w:szCs w:val="22"/>
          <w:lang w:val="cs-CZ"/>
        </w:rPr>
      </w:pPr>
    </w:p>
    <w:p w14:paraId="2A0622B0" w14:textId="75AB177C" w:rsidR="00C51F77" w:rsidRDefault="00207884" w:rsidP="00C33751">
      <w:pPr>
        <w:keepNext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Datum první registrace</w:t>
      </w:r>
      <w:r w:rsidR="009E1458" w:rsidRPr="008C3CDF">
        <w:rPr>
          <w:sz w:val="22"/>
          <w:szCs w:val="22"/>
          <w:lang w:val="cs-CZ"/>
        </w:rPr>
        <w:t xml:space="preserve">: </w:t>
      </w:r>
      <w:r w:rsidR="00EB3F76" w:rsidRPr="00EB3F76">
        <w:rPr>
          <w:sz w:val="22"/>
          <w:szCs w:val="22"/>
          <w:lang w:val="cs-CZ"/>
        </w:rPr>
        <w:t>18. listopadu 2022</w:t>
      </w:r>
    </w:p>
    <w:p w14:paraId="486D8C82" w14:textId="77777777" w:rsidR="00C51F77" w:rsidRDefault="00C51F77">
      <w:pPr>
        <w:rPr>
          <w:b/>
          <w:sz w:val="22"/>
          <w:szCs w:val="22"/>
          <w:lang w:val="cs-CZ"/>
        </w:rPr>
      </w:pPr>
    </w:p>
    <w:p w14:paraId="2DB43783" w14:textId="77777777" w:rsidR="00C33ADF" w:rsidRPr="008C3CDF" w:rsidRDefault="00C33ADF">
      <w:pPr>
        <w:rPr>
          <w:b/>
          <w:sz w:val="22"/>
          <w:szCs w:val="22"/>
          <w:lang w:val="cs-CZ"/>
        </w:rPr>
      </w:pPr>
    </w:p>
    <w:p w14:paraId="75C25FB9" w14:textId="77777777" w:rsidR="00C51F77" w:rsidRPr="008C3CDF" w:rsidRDefault="00C51F77" w:rsidP="00C33ADF">
      <w:pPr>
        <w:ind w:left="567" w:hanging="567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10.</w:t>
      </w:r>
      <w:r w:rsidRPr="008C3CDF">
        <w:rPr>
          <w:b/>
          <w:sz w:val="22"/>
          <w:szCs w:val="22"/>
          <w:lang w:val="cs-CZ"/>
        </w:rPr>
        <w:tab/>
        <w:t>DATUM REVIZE TEXTU</w:t>
      </w:r>
    </w:p>
    <w:p w14:paraId="3CDF32D2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4E597AEA" w14:textId="5CAD0F4E" w:rsidR="0023741F" w:rsidRPr="008C3CDF" w:rsidRDefault="005C5C1E" w:rsidP="005C5C1E">
      <w:pPr>
        <w:tabs>
          <w:tab w:val="left" w:pos="567"/>
          <w:tab w:val="left" w:pos="1701"/>
        </w:tabs>
        <w:jc w:val="both"/>
        <w:rPr>
          <w:noProof/>
          <w:color w:val="0000FF"/>
          <w:sz w:val="22"/>
          <w:szCs w:val="22"/>
          <w:lang w:val="cs-CZ"/>
        </w:rPr>
      </w:pPr>
      <w:r w:rsidRPr="008C3CDF">
        <w:rPr>
          <w:noProof/>
          <w:sz w:val="22"/>
          <w:szCs w:val="22"/>
          <w:lang w:val="cs-CZ"/>
        </w:rPr>
        <w:t xml:space="preserve">Podrobné informace o tomto </w:t>
      </w:r>
      <w:r w:rsidR="005B1F7A">
        <w:rPr>
          <w:noProof/>
          <w:sz w:val="22"/>
          <w:szCs w:val="22"/>
          <w:lang w:val="cs-CZ"/>
        </w:rPr>
        <w:t xml:space="preserve">léčivém </w:t>
      </w:r>
      <w:r w:rsidRPr="008C3CDF">
        <w:rPr>
          <w:noProof/>
          <w:sz w:val="22"/>
          <w:szCs w:val="22"/>
          <w:lang w:val="cs-CZ"/>
        </w:rPr>
        <w:t xml:space="preserve">přípravku jsou </w:t>
      </w:r>
      <w:r w:rsidR="005B1F7A">
        <w:rPr>
          <w:noProof/>
          <w:sz w:val="22"/>
          <w:szCs w:val="22"/>
          <w:lang w:val="cs-CZ"/>
        </w:rPr>
        <w:t>k dispozici</w:t>
      </w:r>
      <w:r w:rsidRPr="008C3CDF">
        <w:rPr>
          <w:noProof/>
          <w:sz w:val="22"/>
          <w:szCs w:val="22"/>
          <w:lang w:val="cs-CZ"/>
        </w:rPr>
        <w:t xml:space="preserve"> na webových stránkách Evropsk</w:t>
      </w:r>
      <w:r>
        <w:rPr>
          <w:noProof/>
          <w:sz w:val="22"/>
          <w:szCs w:val="22"/>
          <w:lang w:val="cs-CZ"/>
        </w:rPr>
        <w:t>é agentury pro léčivé přípravky</w:t>
      </w:r>
      <w:r w:rsidR="005B1F7A">
        <w:rPr>
          <w:noProof/>
          <w:sz w:val="22"/>
          <w:szCs w:val="22"/>
          <w:lang w:val="cs-CZ"/>
        </w:rPr>
        <w:t xml:space="preserve"> na adrese:</w:t>
      </w:r>
      <w:r w:rsidRPr="008C3CDF">
        <w:rPr>
          <w:noProof/>
          <w:color w:val="0000FF"/>
          <w:sz w:val="22"/>
          <w:szCs w:val="22"/>
          <w:lang w:val="cs-CZ"/>
        </w:rPr>
        <w:t xml:space="preserve"> </w:t>
      </w:r>
      <w:r w:rsidR="00C44A42">
        <w:fldChar w:fldCharType="begin"/>
      </w:r>
      <w:r w:rsidR="00C44A42" w:rsidRPr="00DE5D12">
        <w:rPr>
          <w:lang w:val="cs-CZ"/>
          <w:rPrChange w:id="2" w:author="Author">
            <w:rPr/>
          </w:rPrChange>
        </w:rPr>
        <w:instrText xml:space="preserve"> HYPERLINK "http://www.ema.europa.eu" </w:instrText>
      </w:r>
      <w:r w:rsidR="00C44A42">
        <w:fldChar w:fldCharType="separate"/>
      </w:r>
      <w:r w:rsidR="0023741F" w:rsidRPr="00530EC7">
        <w:rPr>
          <w:rStyle w:val="Hyperlink"/>
          <w:noProof/>
          <w:sz w:val="22"/>
          <w:szCs w:val="22"/>
          <w:lang w:val="cs-CZ"/>
        </w:rPr>
        <w:t>http://www.ema.europa.eu</w:t>
      </w:r>
      <w:r w:rsidR="00C44A42">
        <w:rPr>
          <w:rStyle w:val="Hyperlink"/>
          <w:noProof/>
          <w:sz w:val="22"/>
          <w:szCs w:val="22"/>
          <w:lang w:val="cs-CZ"/>
        </w:rPr>
        <w:fldChar w:fldCharType="end"/>
      </w:r>
    </w:p>
    <w:p w14:paraId="6CD96E2E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6C64C196" w14:textId="77777777" w:rsidR="00C51F77" w:rsidRPr="008C3CDF" w:rsidRDefault="00A64350">
      <w:pPr>
        <w:tabs>
          <w:tab w:val="left" w:pos="540"/>
        </w:tabs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br w:type="page"/>
      </w:r>
    </w:p>
    <w:p w14:paraId="4E116423" w14:textId="77777777" w:rsidR="001D064F" w:rsidRPr="00B3208E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0C3B7014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5F476F2E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52810F3A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3C3203E7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65CC9AF8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5620511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4C69495F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E30A670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2B6E0A3B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378B3082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1D0B21B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6E4DAF91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35552DF6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1FD0F995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2F0379FC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336B7C82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3D945766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EE9CB87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6A31F453" w14:textId="77777777" w:rsidR="001D064F" w:rsidRPr="008929AA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1976FEC7" w14:textId="77777777" w:rsidR="001D064F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0518DDFB" w14:textId="77777777" w:rsidR="001D064F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260896D0" w14:textId="77777777" w:rsidR="001D064F" w:rsidRDefault="001D064F" w:rsidP="001D064F">
      <w:pPr>
        <w:pStyle w:val="Normln1"/>
        <w:spacing w:line="240" w:lineRule="auto"/>
        <w:jc w:val="center"/>
        <w:rPr>
          <w:b/>
          <w:noProof/>
        </w:rPr>
      </w:pPr>
    </w:p>
    <w:p w14:paraId="22888B61" w14:textId="77777777" w:rsidR="00C51F77" w:rsidRPr="008C3CDF" w:rsidRDefault="00C51F77">
      <w:pPr>
        <w:jc w:val="center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PŘÍLOHA II</w:t>
      </w:r>
    </w:p>
    <w:p w14:paraId="6B57CC32" w14:textId="77777777" w:rsidR="00C51F77" w:rsidRPr="008C3CDF" w:rsidRDefault="00C51F77">
      <w:pPr>
        <w:tabs>
          <w:tab w:val="left" w:pos="1701"/>
        </w:tabs>
        <w:ind w:left="1701" w:right="1416"/>
        <w:rPr>
          <w:sz w:val="22"/>
          <w:szCs w:val="22"/>
          <w:lang w:val="cs-CZ"/>
        </w:rPr>
      </w:pPr>
    </w:p>
    <w:p w14:paraId="224190B4" w14:textId="77777777" w:rsidR="00C51F77" w:rsidRPr="008C3CDF" w:rsidRDefault="00C51F77">
      <w:pPr>
        <w:tabs>
          <w:tab w:val="left" w:pos="1701"/>
        </w:tabs>
        <w:ind w:left="2268" w:right="1416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A.</w:t>
      </w:r>
      <w:r w:rsidRPr="008C3CDF">
        <w:rPr>
          <w:b/>
          <w:sz w:val="22"/>
          <w:szCs w:val="22"/>
          <w:lang w:val="cs-CZ"/>
        </w:rPr>
        <w:tab/>
      </w:r>
      <w:r w:rsidR="00B26D50" w:rsidRPr="008C3CDF">
        <w:rPr>
          <w:b/>
          <w:sz w:val="22"/>
          <w:szCs w:val="22"/>
          <w:lang w:val="cs-CZ"/>
        </w:rPr>
        <w:t>VÝROBC</w:t>
      </w:r>
      <w:r w:rsidR="00B26D50">
        <w:rPr>
          <w:b/>
          <w:sz w:val="22"/>
          <w:szCs w:val="22"/>
          <w:lang w:val="cs-CZ"/>
        </w:rPr>
        <w:t>E</w:t>
      </w:r>
      <w:r w:rsidR="00B26D50" w:rsidRPr="008C3CDF">
        <w:rPr>
          <w:b/>
          <w:sz w:val="22"/>
          <w:szCs w:val="22"/>
          <w:lang w:val="cs-CZ"/>
        </w:rPr>
        <w:t xml:space="preserve"> ODPOVĚDN</w:t>
      </w:r>
      <w:r w:rsidR="00B26D50">
        <w:rPr>
          <w:b/>
          <w:sz w:val="22"/>
          <w:szCs w:val="22"/>
          <w:lang w:val="cs-CZ"/>
        </w:rPr>
        <w:t>Ý</w:t>
      </w:r>
      <w:r w:rsidR="00B26D50" w:rsidRPr="008C3CDF">
        <w:rPr>
          <w:b/>
          <w:sz w:val="22"/>
          <w:szCs w:val="22"/>
          <w:lang w:val="cs-CZ"/>
        </w:rPr>
        <w:t xml:space="preserve"> </w:t>
      </w:r>
      <w:r w:rsidRPr="008C3CDF">
        <w:rPr>
          <w:b/>
          <w:sz w:val="22"/>
          <w:szCs w:val="22"/>
          <w:lang w:val="cs-CZ"/>
        </w:rPr>
        <w:t>ZA PROPOUŠTĚNÍ ŠARŽÍ</w:t>
      </w:r>
    </w:p>
    <w:p w14:paraId="48590AA7" w14:textId="77777777" w:rsidR="00C51F77" w:rsidRPr="008C3CDF" w:rsidRDefault="00C51F77">
      <w:pPr>
        <w:tabs>
          <w:tab w:val="left" w:pos="1701"/>
        </w:tabs>
        <w:ind w:left="1701" w:right="1416"/>
        <w:rPr>
          <w:bCs/>
          <w:sz w:val="22"/>
          <w:szCs w:val="22"/>
          <w:lang w:val="cs-CZ"/>
        </w:rPr>
      </w:pPr>
    </w:p>
    <w:p w14:paraId="1AFA8A87" w14:textId="77777777" w:rsidR="00C51F77" w:rsidRPr="00A64350" w:rsidRDefault="00C51F77" w:rsidP="00A64350">
      <w:pPr>
        <w:tabs>
          <w:tab w:val="left" w:pos="2268"/>
        </w:tabs>
        <w:ind w:left="2268" w:right="1416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B.</w:t>
      </w:r>
      <w:r w:rsidRPr="008C3CDF">
        <w:rPr>
          <w:b/>
          <w:sz w:val="22"/>
          <w:szCs w:val="22"/>
          <w:lang w:val="cs-CZ"/>
        </w:rPr>
        <w:tab/>
      </w:r>
      <w:r w:rsidRPr="00A64350">
        <w:rPr>
          <w:b/>
          <w:sz w:val="22"/>
          <w:szCs w:val="22"/>
          <w:lang w:val="cs-CZ"/>
        </w:rPr>
        <w:t xml:space="preserve">PODMÍNKY </w:t>
      </w:r>
      <w:r w:rsidR="00A64350" w:rsidRPr="00265826">
        <w:rPr>
          <w:b/>
          <w:noProof/>
          <w:sz w:val="22"/>
          <w:szCs w:val="22"/>
          <w:lang w:val="pt-PT"/>
        </w:rPr>
        <w:t>NEBO OMEZENÍ VÝDEJE A POUŽITÍ</w:t>
      </w:r>
    </w:p>
    <w:p w14:paraId="18A11910" w14:textId="77777777" w:rsidR="00A64350" w:rsidRPr="00A64350" w:rsidRDefault="00A64350">
      <w:pPr>
        <w:tabs>
          <w:tab w:val="left" w:pos="1701"/>
        </w:tabs>
        <w:ind w:left="1701" w:right="1416"/>
        <w:rPr>
          <w:b/>
          <w:sz w:val="22"/>
          <w:szCs w:val="22"/>
          <w:lang w:val="cs-CZ"/>
        </w:rPr>
      </w:pPr>
    </w:p>
    <w:p w14:paraId="774B413E" w14:textId="77777777" w:rsidR="00A64350" w:rsidRPr="00A64350" w:rsidRDefault="00A64350" w:rsidP="00A64350">
      <w:pPr>
        <w:tabs>
          <w:tab w:val="left" w:pos="2268"/>
        </w:tabs>
        <w:ind w:left="2268" w:right="1416" w:hanging="567"/>
        <w:rPr>
          <w:b/>
          <w:sz w:val="22"/>
          <w:szCs w:val="22"/>
          <w:lang w:val="cs-CZ"/>
        </w:rPr>
      </w:pPr>
      <w:r w:rsidRPr="00265826">
        <w:rPr>
          <w:b/>
          <w:noProof/>
          <w:sz w:val="22"/>
          <w:szCs w:val="22"/>
          <w:lang w:val="cs-CZ"/>
        </w:rPr>
        <w:t>C.</w:t>
      </w:r>
      <w:r w:rsidRPr="00265826">
        <w:rPr>
          <w:b/>
          <w:sz w:val="22"/>
          <w:szCs w:val="22"/>
          <w:lang w:val="cs-CZ"/>
        </w:rPr>
        <w:tab/>
      </w:r>
      <w:r w:rsidRPr="00265826">
        <w:rPr>
          <w:b/>
          <w:noProof/>
          <w:sz w:val="22"/>
          <w:szCs w:val="22"/>
          <w:lang w:val="cs-CZ"/>
        </w:rPr>
        <w:t>DALŠÍ PODMÍNKY A POŽADAVKY REGISTRACE</w:t>
      </w:r>
    </w:p>
    <w:p w14:paraId="1D12DDD6" w14:textId="77777777" w:rsidR="00C51F77" w:rsidRPr="00A64350" w:rsidRDefault="00C51F77">
      <w:pPr>
        <w:tabs>
          <w:tab w:val="left" w:pos="1701"/>
        </w:tabs>
        <w:ind w:left="1701" w:right="1416"/>
        <w:rPr>
          <w:bCs/>
          <w:sz w:val="22"/>
          <w:szCs w:val="22"/>
          <w:lang w:val="cs-CZ"/>
        </w:rPr>
      </w:pPr>
    </w:p>
    <w:p w14:paraId="77D52D63" w14:textId="77777777" w:rsidR="00A64350" w:rsidRPr="00265826" w:rsidRDefault="00A64350" w:rsidP="00A64350">
      <w:pPr>
        <w:tabs>
          <w:tab w:val="left" w:pos="2268"/>
        </w:tabs>
        <w:ind w:left="2268" w:right="1416" w:hanging="567"/>
        <w:rPr>
          <w:b/>
          <w:sz w:val="22"/>
          <w:szCs w:val="22"/>
          <w:lang w:val="cs-CZ"/>
        </w:rPr>
      </w:pPr>
      <w:r w:rsidRPr="00265826">
        <w:rPr>
          <w:b/>
          <w:noProof/>
          <w:sz w:val="22"/>
          <w:szCs w:val="22"/>
          <w:lang w:val="cs-CZ"/>
        </w:rPr>
        <w:t>D.</w:t>
      </w:r>
      <w:r w:rsidRPr="00265826">
        <w:rPr>
          <w:b/>
          <w:noProof/>
          <w:sz w:val="22"/>
          <w:szCs w:val="22"/>
          <w:lang w:val="cs-CZ"/>
        </w:rPr>
        <w:tab/>
        <w:t>PODMÍNKY NEBO OMEZENÍ S OHLEDEM NA BEZPEČNÉ A ÚČINNÉ POUŽÍVÁNÍ LÉČIVÉHO PŘÍPRAVKU</w:t>
      </w:r>
    </w:p>
    <w:p w14:paraId="483B1637" w14:textId="77777777" w:rsidR="00A64350" w:rsidRPr="00A64350" w:rsidRDefault="00A64350">
      <w:pPr>
        <w:tabs>
          <w:tab w:val="left" w:pos="1701"/>
        </w:tabs>
        <w:ind w:left="1701" w:right="1416"/>
        <w:rPr>
          <w:bCs/>
          <w:sz w:val="22"/>
          <w:szCs w:val="22"/>
          <w:lang w:val="cs-CZ"/>
        </w:rPr>
      </w:pPr>
    </w:p>
    <w:p w14:paraId="1DD02183" w14:textId="77777777" w:rsidR="00C51F77" w:rsidRPr="00B06D4A" w:rsidRDefault="00C51F77" w:rsidP="00C33ADF">
      <w:pPr>
        <w:pStyle w:val="TitleB"/>
        <w:ind w:left="567" w:hanging="567"/>
      </w:pPr>
      <w:r w:rsidRPr="008C3CDF">
        <w:br w:type="page"/>
      </w:r>
      <w:r w:rsidRPr="00B06D4A">
        <w:lastRenderedPageBreak/>
        <w:t>A</w:t>
      </w:r>
      <w:r w:rsidR="00C33ADF" w:rsidRPr="00B06D4A">
        <w:t>.</w:t>
      </w:r>
      <w:r w:rsidR="00C33ADF">
        <w:tab/>
      </w:r>
      <w:r w:rsidRPr="00B06D4A">
        <w:t xml:space="preserve">VÝROBCE </w:t>
      </w:r>
      <w:r w:rsidR="00B26D50" w:rsidRPr="00B06D4A">
        <w:t>ODPOVĚDN</w:t>
      </w:r>
      <w:r w:rsidR="00B26D50">
        <w:t>Ý</w:t>
      </w:r>
      <w:r w:rsidR="00B26D50" w:rsidRPr="00B06D4A">
        <w:t xml:space="preserve"> </w:t>
      </w:r>
      <w:r w:rsidRPr="00B06D4A">
        <w:t>ZA PROPOUŠTĚNÍ ŠARŽÍ</w:t>
      </w:r>
    </w:p>
    <w:p w14:paraId="54A256C9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72E83FB3" w14:textId="77777777" w:rsidR="00C51F77" w:rsidRPr="008C3CDF" w:rsidRDefault="00C51F77">
      <w:pPr>
        <w:jc w:val="both"/>
        <w:rPr>
          <w:sz w:val="22"/>
          <w:szCs w:val="22"/>
          <w:u w:val="single"/>
          <w:lang w:val="cs-CZ"/>
        </w:rPr>
      </w:pPr>
      <w:r w:rsidRPr="008C3CDF">
        <w:rPr>
          <w:sz w:val="22"/>
          <w:szCs w:val="22"/>
          <w:u w:val="single"/>
          <w:lang w:val="cs-CZ"/>
        </w:rPr>
        <w:t xml:space="preserve">Název a adresa </w:t>
      </w:r>
      <w:r w:rsidR="00207884" w:rsidRPr="008C3CDF">
        <w:rPr>
          <w:sz w:val="22"/>
          <w:szCs w:val="22"/>
          <w:u w:val="single"/>
          <w:lang w:val="cs-CZ"/>
        </w:rPr>
        <w:t>výrobc</w:t>
      </w:r>
      <w:r w:rsidR="00B26D50">
        <w:rPr>
          <w:sz w:val="22"/>
          <w:szCs w:val="22"/>
          <w:u w:val="single"/>
          <w:lang w:val="cs-CZ"/>
        </w:rPr>
        <w:t>e</w:t>
      </w:r>
      <w:r w:rsidR="00207884" w:rsidRPr="008C3CDF">
        <w:rPr>
          <w:sz w:val="22"/>
          <w:szCs w:val="22"/>
          <w:u w:val="single"/>
          <w:lang w:val="cs-CZ"/>
        </w:rPr>
        <w:t xml:space="preserve"> odpovědn</w:t>
      </w:r>
      <w:r w:rsidR="00B26D50">
        <w:rPr>
          <w:sz w:val="22"/>
          <w:szCs w:val="22"/>
          <w:u w:val="single"/>
          <w:lang w:val="cs-CZ"/>
        </w:rPr>
        <w:t>ého</w:t>
      </w:r>
      <w:r w:rsidR="00207884" w:rsidRPr="008C3CDF">
        <w:rPr>
          <w:sz w:val="22"/>
          <w:szCs w:val="22"/>
          <w:u w:val="single"/>
          <w:lang w:val="cs-CZ"/>
        </w:rPr>
        <w:t xml:space="preserve"> </w:t>
      </w:r>
      <w:r w:rsidRPr="008C3CDF">
        <w:rPr>
          <w:sz w:val="22"/>
          <w:szCs w:val="22"/>
          <w:u w:val="single"/>
          <w:lang w:val="cs-CZ"/>
        </w:rPr>
        <w:t>za propouštění šarží</w:t>
      </w:r>
    </w:p>
    <w:p w14:paraId="52E09855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0D40DAB6" w14:textId="77777777" w:rsidR="003254BD" w:rsidRPr="00D871C0" w:rsidRDefault="003254BD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Sun Pharmaceutical Industries Europe B.V.</w:t>
      </w:r>
    </w:p>
    <w:p w14:paraId="0C1325D4" w14:textId="77777777" w:rsidR="003254BD" w:rsidRPr="00D871C0" w:rsidRDefault="003254BD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Polarisavenue 87</w:t>
      </w:r>
    </w:p>
    <w:p w14:paraId="559EE1D9" w14:textId="77777777" w:rsidR="003254BD" w:rsidRPr="00D871C0" w:rsidRDefault="003254BD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2132 JH Hoofddorp</w:t>
      </w:r>
    </w:p>
    <w:p w14:paraId="4B4B25A3" w14:textId="41509822" w:rsidR="003254BD" w:rsidRPr="00D871C0" w:rsidRDefault="005513B4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Nizozemsko</w:t>
      </w:r>
    </w:p>
    <w:p w14:paraId="1CEFB5F5" w14:textId="77777777" w:rsidR="003254BD" w:rsidRPr="00D871C0" w:rsidRDefault="003254BD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</w:p>
    <w:p w14:paraId="33244661" w14:textId="77777777" w:rsidR="003254BD" w:rsidRPr="00D871C0" w:rsidRDefault="003254BD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Terapia S.A.</w:t>
      </w:r>
    </w:p>
    <w:p w14:paraId="11ACD0EE" w14:textId="77777777" w:rsidR="003254BD" w:rsidRPr="00D871C0" w:rsidRDefault="003254BD" w:rsidP="003254BD">
      <w:pPr>
        <w:autoSpaceDE w:val="0"/>
        <w:autoSpaceDN w:val="0"/>
        <w:adjustRightInd w:val="0"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Strada Fabricii Nr. 124</w:t>
      </w:r>
    </w:p>
    <w:p w14:paraId="2DD7FE33" w14:textId="77777777" w:rsidR="003254BD" w:rsidRPr="00D871C0" w:rsidRDefault="003254BD" w:rsidP="003254BD">
      <w:pPr>
        <w:tabs>
          <w:tab w:val="left" w:pos="567"/>
        </w:tabs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 xml:space="preserve">Cluj-Napoca, </w:t>
      </w:r>
      <w:r w:rsidR="002A0732">
        <w:rPr>
          <w:sz w:val="22"/>
          <w:szCs w:val="22"/>
          <w:lang w:val="cs-CZ"/>
        </w:rPr>
        <w:t>400632</w:t>
      </w:r>
    </w:p>
    <w:p w14:paraId="523FA5CB" w14:textId="4BE92F49" w:rsidR="003254BD" w:rsidRPr="00D871C0" w:rsidRDefault="00BF282D" w:rsidP="003254BD">
      <w:pPr>
        <w:tabs>
          <w:tab w:val="left" w:pos="567"/>
        </w:tabs>
        <w:suppressAutoHyphens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Rumunsko</w:t>
      </w:r>
    </w:p>
    <w:p w14:paraId="6EC85095" w14:textId="77777777" w:rsidR="002A13C8" w:rsidRPr="008C3CDF" w:rsidRDefault="002A13C8">
      <w:pPr>
        <w:jc w:val="both"/>
        <w:rPr>
          <w:sz w:val="22"/>
          <w:szCs w:val="22"/>
          <w:lang w:val="cs-CZ"/>
        </w:rPr>
      </w:pPr>
    </w:p>
    <w:p w14:paraId="15C85D4A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42AFAEC8" w14:textId="77777777" w:rsidR="00C51F77" w:rsidRPr="008C3CDF" w:rsidRDefault="00C51F77" w:rsidP="00B03A58">
      <w:pPr>
        <w:pStyle w:val="TitleB"/>
        <w:ind w:left="567" w:hanging="567"/>
      </w:pPr>
      <w:r w:rsidRPr="008C3CDF">
        <w:t>B.</w:t>
      </w:r>
      <w:r w:rsidRPr="008C3CDF">
        <w:tab/>
        <w:t xml:space="preserve">PODMÍNKY </w:t>
      </w:r>
      <w:r w:rsidR="00B26D50" w:rsidRPr="00A64350">
        <w:rPr>
          <w:noProof/>
        </w:rPr>
        <w:t>NEBO OMEZENÍ VÝDEJE A POUŽITÍ</w:t>
      </w:r>
    </w:p>
    <w:p w14:paraId="68D112C2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37C99017" w14:textId="77777777" w:rsidR="00C51F77" w:rsidRPr="008C3CDF" w:rsidRDefault="00C51F77">
      <w:pPr>
        <w:numPr>
          <w:ilvl w:val="12"/>
          <w:numId w:val="0"/>
        </w:numPr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Výdej léčivého přípravku je vázán na lékařský předpis.</w:t>
      </w:r>
    </w:p>
    <w:p w14:paraId="4AA9A69C" w14:textId="77777777" w:rsidR="00C51F77" w:rsidRPr="008C3CDF" w:rsidRDefault="00C51F77">
      <w:pPr>
        <w:numPr>
          <w:ilvl w:val="12"/>
          <w:numId w:val="0"/>
        </w:numPr>
        <w:jc w:val="both"/>
        <w:rPr>
          <w:sz w:val="22"/>
          <w:szCs w:val="22"/>
          <w:lang w:val="cs-CZ"/>
        </w:rPr>
      </w:pPr>
    </w:p>
    <w:p w14:paraId="696989DB" w14:textId="77777777" w:rsidR="00817C8C" w:rsidRPr="008C3CDF" w:rsidRDefault="00817C8C" w:rsidP="00817C8C">
      <w:pPr>
        <w:ind w:right="567"/>
        <w:jc w:val="both"/>
        <w:rPr>
          <w:b/>
          <w:noProof/>
          <w:sz w:val="22"/>
          <w:szCs w:val="22"/>
          <w:lang w:val="cs-CZ"/>
        </w:rPr>
      </w:pPr>
    </w:p>
    <w:p w14:paraId="10DA98F0" w14:textId="77777777" w:rsidR="00B26D50" w:rsidRPr="009A5042" w:rsidRDefault="00B26D50" w:rsidP="00B0084F">
      <w:pPr>
        <w:pStyle w:val="TitleB"/>
        <w:ind w:left="567" w:hanging="567"/>
        <w:rPr>
          <w:bCs/>
        </w:rPr>
      </w:pPr>
      <w:r w:rsidRPr="00A64350">
        <w:rPr>
          <w:noProof/>
        </w:rPr>
        <w:t>C.</w:t>
      </w:r>
      <w:r w:rsidRPr="00A64350">
        <w:tab/>
      </w:r>
      <w:r w:rsidRPr="009A5042">
        <w:rPr>
          <w:bCs/>
          <w:noProof/>
        </w:rPr>
        <w:t>DALŠÍ PODMÍNKY A POŽADAVKY REGISTRACE</w:t>
      </w:r>
    </w:p>
    <w:p w14:paraId="2D29E4C3" w14:textId="77777777" w:rsidR="0046748D" w:rsidRPr="00FD4C38" w:rsidRDefault="0046748D" w:rsidP="00322411">
      <w:pPr>
        <w:pStyle w:val="TitleB"/>
        <w:rPr>
          <w:bCs/>
        </w:rPr>
      </w:pPr>
    </w:p>
    <w:p w14:paraId="3B39E1CF" w14:textId="6D59A458" w:rsidR="0046748D" w:rsidRPr="004E166E" w:rsidRDefault="0046748D" w:rsidP="0046748D">
      <w:pPr>
        <w:numPr>
          <w:ilvl w:val="0"/>
          <w:numId w:val="38"/>
        </w:numPr>
        <w:suppressLineNumbers/>
        <w:tabs>
          <w:tab w:val="left" w:pos="567"/>
        </w:tabs>
        <w:spacing w:line="260" w:lineRule="exact"/>
        <w:ind w:right="-1" w:hanging="720"/>
        <w:rPr>
          <w:b/>
          <w:sz w:val="22"/>
          <w:szCs w:val="22"/>
          <w:lang w:val="cs-CZ"/>
        </w:rPr>
      </w:pPr>
      <w:r w:rsidRPr="004E166E">
        <w:rPr>
          <w:b/>
          <w:noProof/>
          <w:sz w:val="22"/>
          <w:szCs w:val="22"/>
          <w:lang w:val="cs-CZ"/>
        </w:rPr>
        <w:t xml:space="preserve">Pravidelně </w:t>
      </w:r>
      <w:r w:rsidR="00BF282D" w:rsidRPr="004E166E">
        <w:rPr>
          <w:b/>
          <w:noProof/>
          <w:sz w:val="22"/>
          <w:szCs w:val="22"/>
          <w:lang w:val="cs-CZ"/>
        </w:rPr>
        <w:t>a</w:t>
      </w:r>
      <w:r w:rsidRPr="004E166E">
        <w:rPr>
          <w:b/>
          <w:noProof/>
          <w:sz w:val="22"/>
          <w:szCs w:val="22"/>
          <w:lang w:val="cs-CZ"/>
        </w:rPr>
        <w:t xml:space="preserve">ktualizované </w:t>
      </w:r>
      <w:r w:rsidR="00BF282D" w:rsidRPr="004E166E">
        <w:rPr>
          <w:b/>
          <w:noProof/>
          <w:sz w:val="22"/>
          <w:szCs w:val="22"/>
          <w:lang w:val="cs-CZ"/>
        </w:rPr>
        <w:t>z</w:t>
      </w:r>
      <w:r w:rsidRPr="004E166E">
        <w:rPr>
          <w:b/>
          <w:noProof/>
          <w:sz w:val="22"/>
          <w:szCs w:val="22"/>
          <w:lang w:val="cs-CZ"/>
        </w:rPr>
        <w:t xml:space="preserve">právy o </w:t>
      </w:r>
      <w:r w:rsidR="00BF282D" w:rsidRPr="004E166E">
        <w:rPr>
          <w:b/>
          <w:noProof/>
          <w:sz w:val="22"/>
          <w:szCs w:val="22"/>
          <w:lang w:val="cs-CZ"/>
        </w:rPr>
        <w:t>b</w:t>
      </w:r>
      <w:r w:rsidRPr="004E166E">
        <w:rPr>
          <w:b/>
          <w:noProof/>
          <w:sz w:val="22"/>
          <w:szCs w:val="22"/>
          <w:lang w:val="cs-CZ"/>
        </w:rPr>
        <w:t>ezpečnosti</w:t>
      </w:r>
      <w:r w:rsidR="002B7DA3" w:rsidRPr="004E166E">
        <w:rPr>
          <w:b/>
          <w:noProof/>
          <w:sz w:val="22"/>
          <w:szCs w:val="22"/>
          <w:lang w:val="cs-CZ"/>
        </w:rPr>
        <w:t xml:space="preserve"> </w:t>
      </w:r>
      <w:r w:rsidR="00BF282D" w:rsidRPr="004E166E">
        <w:rPr>
          <w:b/>
          <w:noProof/>
          <w:sz w:val="22"/>
          <w:szCs w:val="22"/>
          <w:lang w:val="cs-CZ"/>
        </w:rPr>
        <w:t>(PSUR)</w:t>
      </w:r>
    </w:p>
    <w:p w14:paraId="36989B4A" w14:textId="77777777" w:rsidR="00CA22BA" w:rsidRPr="00B602EA" w:rsidRDefault="00CA22BA" w:rsidP="0046748D">
      <w:pPr>
        <w:suppressLineNumbers/>
        <w:tabs>
          <w:tab w:val="left" w:pos="0"/>
        </w:tabs>
        <w:ind w:right="567"/>
        <w:rPr>
          <w:sz w:val="22"/>
          <w:szCs w:val="22"/>
          <w:lang w:val="cs-CZ"/>
        </w:rPr>
      </w:pPr>
    </w:p>
    <w:p w14:paraId="178A3E9A" w14:textId="38ABC615" w:rsidR="0046748D" w:rsidRPr="00B602EA" w:rsidRDefault="008C3E1A" w:rsidP="0046748D">
      <w:pPr>
        <w:suppressLineNumbers/>
        <w:tabs>
          <w:tab w:val="left" w:pos="0"/>
        </w:tabs>
        <w:ind w:right="567"/>
        <w:rPr>
          <w:sz w:val="22"/>
          <w:szCs w:val="22"/>
          <w:lang w:val="cs-CZ"/>
        </w:rPr>
      </w:pPr>
      <w:r w:rsidRPr="00D46AF8">
        <w:rPr>
          <w:sz w:val="22"/>
          <w:szCs w:val="22"/>
          <w:lang w:val="cs-CZ"/>
        </w:rPr>
        <w:t xml:space="preserve">Požadavky pro předkládání </w:t>
      </w:r>
      <w:r w:rsidR="00BF282D">
        <w:rPr>
          <w:sz w:val="22"/>
          <w:szCs w:val="22"/>
          <w:lang w:val="cs-CZ"/>
        </w:rPr>
        <w:t>PSUR</w:t>
      </w:r>
      <w:r w:rsidR="002427EF" w:rsidRPr="002427EF">
        <w:rPr>
          <w:sz w:val="22"/>
          <w:szCs w:val="22"/>
          <w:lang w:val="cs-CZ"/>
        </w:rPr>
        <w:t xml:space="preserve"> </w:t>
      </w:r>
      <w:r w:rsidRPr="00D46AF8">
        <w:rPr>
          <w:sz w:val="22"/>
          <w:szCs w:val="22"/>
          <w:lang w:val="cs-CZ"/>
        </w:rPr>
        <w:t>pro tento léčivý přípravek jsou uvedeny v seznamu referenčních dat Unie (seznam EURD) stanoveném v čl. 107c odst. 7 směrnice 2001/83/ES a jakékoli následné změny jsou zveřejněny na evropském webovém portálu pro léčivé přípravky.</w:t>
      </w:r>
    </w:p>
    <w:p w14:paraId="2D904FD2" w14:textId="77777777" w:rsidR="000C0A83" w:rsidRPr="004E166E" w:rsidRDefault="000C0A83" w:rsidP="0046748D">
      <w:pPr>
        <w:suppressLineNumbers/>
        <w:tabs>
          <w:tab w:val="left" w:pos="0"/>
        </w:tabs>
        <w:ind w:right="567"/>
        <w:rPr>
          <w:sz w:val="22"/>
          <w:szCs w:val="22"/>
          <w:lang w:val="cs-CZ"/>
        </w:rPr>
      </w:pPr>
    </w:p>
    <w:p w14:paraId="1452F5C5" w14:textId="77777777" w:rsidR="00A315C4" w:rsidRPr="004E166E" w:rsidRDefault="00A315C4" w:rsidP="0046748D">
      <w:pPr>
        <w:suppressLineNumbers/>
        <w:tabs>
          <w:tab w:val="left" w:pos="0"/>
        </w:tabs>
        <w:ind w:right="567"/>
        <w:rPr>
          <w:sz w:val="22"/>
          <w:szCs w:val="22"/>
          <w:lang w:val="cs-CZ"/>
        </w:rPr>
      </w:pPr>
    </w:p>
    <w:p w14:paraId="4DAB4F2C" w14:textId="77777777" w:rsidR="000C0A83" w:rsidRPr="00FD4C38" w:rsidRDefault="000C0A83" w:rsidP="00B0084F">
      <w:pPr>
        <w:pStyle w:val="TitleB"/>
        <w:ind w:left="567" w:hanging="567"/>
        <w:rPr>
          <w:bCs/>
          <w:i/>
        </w:rPr>
      </w:pPr>
      <w:r w:rsidRPr="009A5042">
        <w:rPr>
          <w:bCs/>
          <w:noProof/>
        </w:rPr>
        <w:t>D.</w:t>
      </w:r>
      <w:r w:rsidRPr="009A5042">
        <w:rPr>
          <w:bCs/>
        </w:rPr>
        <w:tab/>
        <w:t>PODMÍNKY NEBO OMEZENÍ S OHLEDEM NA BEZPEČNÉ A ÚČINNÉ POUŽÍVÁNÍ LÉČIVÉHO PŘÍPRAVKU</w:t>
      </w:r>
    </w:p>
    <w:p w14:paraId="40092533" w14:textId="77777777" w:rsidR="003B105E" w:rsidRDefault="003B105E" w:rsidP="009A5042">
      <w:pPr>
        <w:pStyle w:val="TitleB"/>
        <w:rPr>
          <w:i/>
          <w:noProof/>
        </w:rPr>
      </w:pPr>
    </w:p>
    <w:p w14:paraId="39E4E3AE" w14:textId="58061B16" w:rsidR="009E1458" w:rsidRPr="00853838" w:rsidRDefault="009E1458" w:rsidP="0039626B">
      <w:pPr>
        <w:numPr>
          <w:ilvl w:val="0"/>
          <w:numId w:val="38"/>
        </w:numPr>
        <w:ind w:right="567"/>
        <w:jc w:val="both"/>
        <w:rPr>
          <w:b/>
          <w:noProof/>
          <w:sz w:val="22"/>
          <w:szCs w:val="22"/>
          <w:lang w:val="cs-CZ"/>
        </w:rPr>
      </w:pPr>
      <w:r w:rsidRPr="00853838">
        <w:rPr>
          <w:b/>
          <w:noProof/>
          <w:sz w:val="22"/>
          <w:szCs w:val="22"/>
          <w:lang w:val="cs-CZ"/>
        </w:rPr>
        <w:t xml:space="preserve">Plán </w:t>
      </w:r>
      <w:r w:rsidR="00BF282D">
        <w:rPr>
          <w:b/>
          <w:noProof/>
          <w:sz w:val="22"/>
          <w:szCs w:val="22"/>
          <w:lang w:val="cs-CZ"/>
        </w:rPr>
        <w:t>ř</w:t>
      </w:r>
      <w:r w:rsidRPr="00853838">
        <w:rPr>
          <w:b/>
          <w:noProof/>
          <w:sz w:val="22"/>
          <w:szCs w:val="22"/>
          <w:lang w:val="cs-CZ"/>
        </w:rPr>
        <w:t xml:space="preserve">ízení </w:t>
      </w:r>
      <w:r w:rsidR="00BF282D">
        <w:rPr>
          <w:b/>
          <w:noProof/>
          <w:sz w:val="22"/>
          <w:szCs w:val="22"/>
          <w:lang w:val="cs-CZ"/>
        </w:rPr>
        <w:t>r</w:t>
      </w:r>
      <w:r w:rsidRPr="00853838">
        <w:rPr>
          <w:b/>
          <w:noProof/>
          <w:sz w:val="22"/>
          <w:szCs w:val="22"/>
          <w:lang w:val="cs-CZ"/>
        </w:rPr>
        <w:t>izik</w:t>
      </w:r>
      <w:r w:rsidR="0046748D" w:rsidRPr="00853838">
        <w:rPr>
          <w:b/>
          <w:noProof/>
          <w:sz w:val="22"/>
          <w:szCs w:val="22"/>
          <w:lang w:val="cs-CZ"/>
        </w:rPr>
        <w:t xml:space="preserve"> (RMP)</w:t>
      </w:r>
    </w:p>
    <w:p w14:paraId="1CFF4EFF" w14:textId="77777777" w:rsidR="0046748D" w:rsidRPr="0046748D" w:rsidRDefault="0046748D" w:rsidP="0046748D">
      <w:pPr>
        <w:ind w:right="567"/>
        <w:jc w:val="both"/>
        <w:rPr>
          <w:b/>
          <w:noProof/>
          <w:sz w:val="22"/>
          <w:szCs w:val="22"/>
          <w:u w:val="single"/>
          <w:lang w:val="cs-CZ"/>
        </w:rPr>
      </w:pPr>
    </w:p>
    <w:p w14:paraId="09865CBD" w14:textId="7E13700A" w:rsidR="00BE773A" w:rsidRDefault="00BF282D" w:rsidP="00DF32A3">
      <w:pPr>
        <w:ind w:right="-1"/>
        <w:rPr>
          <w:iCs/>
          <w:noProof/>
          <w:sz w:val="22"/>
          <w:szCs w:val="22"/>
          <w:lang w:val="de-DE"/>
        </w:rPr>
      </w:pPr>
      <w:r>
        <w:rPr>
          <w:sz w:val="22"/>
          <w:szCs w:val="22"/>
          <w:lang w:val="cs-CZ"/>
        </w:rPr>
        <w:t xml:space="preserve">Držitel rozhodnutí o registraci </w:t>
      </w:r>
      <w:r w:rsidR="002B7DA3">
        <w:rPr>
          <w:sz w:val="22"/>
          <w:szCs w:val="22"/>
          <w:lang w:val="cs-CZ"/>
        </w:rPr>
        <w:t xml:space="preserve">(MAH) </w:t>
      </w:r>
      <w:r w:rsidR="000A176E" w:rsidRPr="009B538F">
        <w:rPr>
          <w:sz w:val="22"/>
          <w:szCs w:val="22"/>
          <w:lang w:val="cs-CZ"/>
        </w:rPr>
        <w:t>uskuteční</w:t>
      </w:r>
      <w:r w:rsidR="009E1458" w:rsidRPr="009B538F">
        <w:rPr>
          <w:sz w:val="22"/>
          <w:szCs w:val="22"/>
          <w:lang w:val="cs-CZ"/>
        </w:rPr>
        <w:t xml:space="preserve"> </w:t>
      </w:r>
      <w:r w:rsidR="0046748D">
        <w:rPr>
          <w:sz w:val="22"/>
          <w:szCs w:val="22"/>
          <w:lang w:val="cs-CZ"/>
        </w:rPr>
        <w:t>požadované</w:t>
      </w:r>
      <w:r w:rsidR="009E1458" w:rsidRPr="009B538F">
        <w:rPr>
          <w:sz w:val="22"/>
          <w:szCs w:val="22"/>
          <w:lang w:val="cs-CZ"/>
        </w:rPr>
        <w:t xml:space="preserve"> </w:t>
      </w:r>
      <w:r w:rsidR="000A176E" w:rsidRPr="009B538F">
        <w:rPr>
          <w:sz w:val="22"/>
          <w:szCs w:val="22"/>
          <w:lang w:val="cs-CZ"/>
        </w:rPr>
        <w:t xml:space="preserve">činnosti </w:t>
      </w:r>
      <w:r w:rsidR="0046748D">
        <w:rPr>
          <w:sz w:val="22"/>
          <w:szCs w:val="22"/>
          <w:lang w:val="cs-CZ"/>
        </w:rPr>
        <w:t xml:space="preserve">a intervence </w:t>
      </w:r>
      <w:r w:rsidR="000A176E" w:rsidRPr="009B538F">
        <w:rPr>
          <w:sz w:val="22"/>
          <w:szCs w:val="22"/>
          <w:lang w:val="cs-CZ"/>
        </w:rPr>
        <w:t xml:space="preserve">v oblasti farmakovigilance podrobně </w:t>
      </w:r>
      <w:r w:rsidR="0046748D">
        <w:rPr>
          <w:sz w:val="22"/>
          <w:szCs w:val="22"/>
          <w:lang w:val="cs-CZ"/>
        </w:rPr>
        <w:t xml:space="preserve">popsané ve schváleném </w:t>
      </w:r>
      <w:r w:rsidR="00DF32A3" w:rsidRPr="009B538F">
        <w:rPr>
          <w:iCs/>
          <w:noProof/>
          <w:sz w:val="22"/>
          <w:szCs w:val="22"/>
          <w:lang w:val="de-DE"/>
        </w:rPr>
        <w:t>RMP uvedené</w:t>
      </w:r>
      <w:r w:rsidR="0046748D">
        <w:rPr>
          <w:iCs/>
          <w:noProof/>
          <w:sz w:val="22"/>
          <w:szCs w:val="22"/>
          <w:lang w:val="de-DE"/>
        </w:rPr>
        <w:t>m</w:t>
      </w:r>
      <w:r w:rsidR="00DF32A3" w:rsidRPr="009B538F">
        <w:rPr>
          <w:iCs/>
          <w:noProof/>
          <w:sz w:val="22"/>
          <w:szCs w:val="22"/>
          <w:lang w:val="de-DE"/>
        </w:rPr>
        <w:t xml:space="preserve"> v modulu 1.8.2</w:t>
      </w:r>
      <w:r w:rsidR="009E1458" w:rsidRPr="009B538F">
        <w:rPr>
          <w:sz w:val="22"/>
          <w:szCs w:val="22"/>
          <w:lang w:val="cs-CZ"/>
        </w:rPr>
        <w:t>,.</w:t>
      </w:r>
      <w:r w:rsidR="00DF32A3" w:rsidRPr="009B538F">
        <w:rPr>
          <w:iCs/>
          <w:noProof/>
          <w:sz w:val="22"/>
          <w:szCs w:val="22"/>
          <w:lang w:val="de-DE"/>
        </w:rPr>
        <w:t xml:space="preserve"> registrace a </w:t>
      </w:r>
      <w:r w:rsidR="0046748D">
        <w:rPr>
          <w:iCs/>
          <w:noProof/>
          <w:sz w:val="22"/>
          <w:szCs w:val="22"/>
          <w:lang w:val="de-DE"/>
        </w:rPr>
        <w:t>ve veškerých schválených následných aktualizacích</w:t>
      </w:r>
      <w:r w:rsidR="00BE773A">
        <w:rPr>
          <w:iCs/>
          <w:noProof/>
          <w:sz w:val="22"/>
          <w:szCs w:val="22"/>
          <w:lang w:val="de-DE"/>
        </w:rPr>
        <w:t xml:space="preserve"> RMP.</w:t>
      </w:r>
    </w:p>
    <w:p w14:paraId="02A078CF" w14:textId="77777777" w:rsidR="000D74AC" w:rsidRDefault="000D74AC" w:rsidP="00DF32A3">
      <w:pPr>
        <w:ind w:right="-1"/>
        <w:rPr>
          <w:iCs/>
          <w:noProof/>
          <w:sz w:val="22"/>
          <w:szCs w:val="22"/>
          <w:lang w:val="de-DE"/>
        </w:rPr>
      </w:pPr>
    </w:p>
    <w:p w14:paraId="61474EE0" w14:textId="77777777" w:rsidR="009B538F" w:rsidRPr="009B538F" w:rsidRDefault="005A3E5A" w:rsidP="009B538F">
      <w:pPr>
        <w:ind w:right="-1"/>
        <w:rPr>
          <w:iCs/>
          <w:noProof/>
          <w:sz w:val="22"/>
          <w:szCs w:val="22"/>
          <w:lang w:val="de-DE"/>
        </w:rPr>
      </w:pPr>
      <w:r>
        <w:rPr>
          <w:iCs/>
          <w:noProof/>
          <w:sz w:val="22"/>
          <w:szCs w:val="22"/>
          <w:lang w:val="de-DE"/>
        </w:rPr>
        <w:t>A</w:t>
      </w:r>
      <w:r w:rsidR="009B538F" w:rsidRPr="009B538F">
        <w:rPr>
          <w:iCs/>
          <w:noProof/>
          <w:sz w:val="22"/>
          <w:szCs w:val="22"/>
          <w:lang w:val="de-DE"/>
        </w:rPr>
        <w:t xml:space="preserve">ktualizovaný </w:t>
      </w:r>
      <w:r w:rsidR="00BE773A">
        <w:rPr>
          <w:iCs/>
          <w:noProof/>
          <w:sz w:val="22"/>
          <w:szCs w:val="22"/>
          <w:lang w:val="de-DE"/>
        </w:rPr>
        <w:t>RMP</w:t>
      </w:r>
      <w:r w:rsidR="009B538F" w:rsidRPr="009B538F">
        <w:rPr>
          <w:iCs/>
          <w:noProof/>
          <w:sz w:val="22"/>
          <w:szCs w:val="22"/>
          <w:lang w:val="de-DE"/>
        </w:rPr>
        <w:t xml:space="preserve"> </w:t>
      </w:r>
      <w:r>
        <w:rPr>
          <w:iCs/>
          <w:noProof/>
          <w:sz w:val="22"/>
          <w:szCs w:val="22"/>
          <w:lang w:val="de-DE"/>
        </w:rPr>
        <w:t xml:space="preserve">je třeba </w:t>
      </w:r>
      <w:r w:rsidR="009B538F" w:rsidRPr="009B538F">
        <w:rPr>
          <w:iCs/>
          <w:noProof/>
          <w:sz w:val="22"/>
          <w:szCs w:val="22"/>
          <w:lang w:val="de-DE"/>
        </w:rPr>
        <w:t>předlož</w:t>
      </w:r>
      <w:r w:rsidR="00BE773A">
        <w:rPr>
          <w:iCs/>
          <w:noProof/>
          <w:sz w:val="22"/>
          <w:szCs w:val="22"/>
          <w:lang w:val="de-DE"/>
        </w:rPr>
        <w:t>it</w:t>
      </w:r>
      <w:r w:rsidR="009B538F" w:rsidRPr="009B538F">
        <w:rPr>
          <w:iCs/>
          <w:noProof/>
          <w:sz w:val="22"/>
          <w:szCs w:val="22"/>
          <w:lang w:val="de-DE"/>
        </w:rPr>
        <w:t>:</w:t>
      </w:r>
    </w:p>
    <w:p w14:paraId="07A9D1A1" w14:textId="77777777" w:rsidR="00BE773A" w:rsidRPr="00BE773A" w:rsidRDefault="00BE773A" w:rsidP="009B538F">
      <w:pPr>
        <w:numPr>
          <w:ilvl w:val="0"/>
          <w:numId w:val="37"/>
        </w:numPr>
        <w:tabs>
          <w:tab w:val="clear" w:pos="720"/>
        </w:tabs>
        <w:ind w:left="567" w:right="-1" w:hanging="567"/>
        <w:jc w:val="both"/>
        <w:rPr>
          <w:iCs/>
          <w:noProof/>
          <w:sz w:val="22"/>
          <w:szCs w:val="22"/>
          <w:lang w:val="de-DE"/>
        </w:rPr>
      </w:pPr>
      <w:r w:rsidRPr="00BE773A">
        <w:rPr>
          <w:noProof/>
          <w:sz w:val="22"/>
          <w:szCs w:val="22"/>
          <w:lang w:val="cs-CZ"/>
        </w:rPr>
        <w:t>na žádost Evropské agentury pro léčivé přípravky,</w:t>
      </w:r>
    </w:p>
    <w:p w14:paraId="18DBC756" w14:textId="77777777" w:rsidR="009B538F" w:rsidRPr="00BE773A" w:rsidRDefault="00BE773A" w:rsidP="009B538F">
      <w:pPr>
        <w:numPr>
          <w:ilvl w:val="0"/>
          <w:numId w:val="37"/>
        </w:numPr>
        <w:tabs>
          <w:tab w:val="num" w:pos="567"/>
        </w:tabs>
        <w:ind w:left="567" w:right="-1" w:hanging="567"/>
        <w:jc w:val="both"/>
        <w:rPr>
          <w:iCs/>
          <w:noProof/>
          <w:sz w:val="22"/>
          <w:szCs w:val="22"/>
          <w:lang w:val="de-DE"/>
        </w:rPr>
      </w:pPr>
      <w:r w:rsidRPr="004E166E">
        <w:rPr>
          <w:noProof/>
          <w:sz w:val="22"/>
          <w:szCs w:val="22"/>
          <w:lang w:val="de-DE"/>
        </w:rPr>
        <w:t xml:space="preserve">při každé změně systému řízení rizik, zejména v důsledku obdržení nových informací, které mohou vést k významným změnám poměru přínosů a rizik, nebo z důvodu </w:t>
      </w:r>
      <w:r w:rsidR="009B538F" w:rsidRPr="00BE773A">
        <w:rPr>
          <w:iCs/>
          <w:noProof/>
          <w:sz w:val="22"/>
          <w:szCs w:val="22"/>
          <w:lang w:val="de-DE"/>
        </w:rPr>
        <w:t xml:space="preserve">dosažení </w:t>
      </w:r>
      <w:r w:rsidRPr="004E166E">
        <w:rPr>
          <w:noProof/>
          <w:sz w:val="22"/>
          <w:szCs w:val="22"/>
          <w:lang w:val="de-DE"/>
        </w:rPr>
        <w:t>význačného</w:t>
      </w:r>
      <w:r w:rsidR="009B538F" w:rsidRPr="00BE773A">
        <w:rPr>
          <w:iCs/>
          <w:noProof/>
          <w:sz w:val="22"/>
          <w:szCs w:val="22"/>
          <w:lang w:val="de-DE"/>
        </w:rPr>
        <w:t xml:space="preserve"> milníku (</w:t>
      </w:r>
      <w:r w:rsidRPr="00BE773A">
        <w:rPr>
          <w:iCs/>
          <w:noProof/>
          <w:sz w:val="22"/>
          <w:szCs w:val="22"/>
          <w:lang w:val="de-DE"/>
        </w:rPr>
        <w:t>v rámci</w:t>
      </w:r>
      <w:r w:rsidR="009B538F" w:rsidRPr="00BE773A">
        <w:rPr>
          <w:iCs/>
          <w:noProof/>
          <w:sz w:val="22"/>
          <w:szCs w:val="22"/>
          <w:lang w:val="de-DE"/>
        </w:rPr>
        <w:t xml:space="preserve"> farmakovigilance nebo minimalizace rizik)</w:t>
      </w:r>
      <w:r>
        <w:rPr>
          <w:iCs/>
          <w:noProof/>
          <w:sz w:val="22"/>
          <w:szCs w:val="22"/>
          <w:lang w:val="de-DE"/>
        </w:rPr>
        <w:t>.</w:t>
      </w:r>
    </w:p>
    <w:p w14:paraId="427AEA69" w14:textId="77777777" w:rsidR="009B42D0" w:rsidRPr="009B42D0" w:rsidRDefault="009B42D0">
      <w:pPr>
        <w:tabs>
          <w:tab w:val="left" w:pos="540"/>
        </w:tabs>
        <w:jc w:val="both"/>
        <w:rPr>
          <w:iCs/>
          <w:noProof/>
          <w:sz w:val="22"/>
          <w:szCs w:val="22"/>
          <w:lang w:val="de-DE"/>
        </w:rPr>
      </w:pPr>
    </w:p>
    <w:p w14:paraId="007F9285" w14:textId="77777777" w:rsidR="00C51F77" w:rsidRPr="009F341F" w:rsidRDefault="00C51F77">
      <w:pPr>
        <w:tabs>
          <w:tab w:val="left" w:pos="540"/>
        </w:tabs>
        <w:jc w:val="both"/>
        <w:rPr>
          <w:iCs/>
          <w:noProof/>
          <w:sz w:val="22"/>
          <w:szCs w:val="22"/>
          <w:lang w:val="de-DE"/>
        </w:rPr>
      </w:pPr>
      <w:r w:rsidRPr="009F341F">
        <w:rPr>
          <w:iCs/>
          <w:noProof/>
          <w:sz w:val="22"/>
          <w:szCs w:val="22"/>
          <w:lang w:val="de-DE"/>
        </w:rPr>
        <w:br w:type="page"/>
      </w:r>
    </w:p>
    <w:p w14:paraId="6789CDD9" w14:textId="77777777" w:rsidR="001D064F" w:rsidRPr="00412450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2CAAEE9A" w14:textId="77777777" w:rsidR="001D064F" w:rsidRPr="00412450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34904B95" w14:textId="77777777" w:rsidR="001D064F" w:rsidRPr="00EB595B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1EB07177" w14:textId="77777777" w:rsidR="001D064F" w:rsidRPr="008A1008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1FDB001" w14:textId="77777777" w:rsidR="001D064F" w:rsidRPr="006B4557" w:rsidRDefault="001D064F" w:rsidP="001D064F">
      <w:pPr>
        <w:pStyle w:val="Normln1"/>
        <w:spacing w:line="240" w:lineRule="auto"/>
      </w:pPr>
    </w:p>
    <w:p w14:paraId="2C560509" w14:textId="77777777" w:rsidR="001D064F" w:rsidRPr="006B4557" w:rsidRDefault="001D064F" w:rsidP="001D064F">
      <w:pPr>
        <w:pStyle w:val="Normln1"/>
        <w:spacing w:line="240" w:lineRule="auto"/>
      </w:pPr>
    </w:p>
    <w:p w14:paraId="7B0BE8AE" w14:textId="77777777" w:rsidR="001D064F" w:rsidRPr="006B4557" w:rsidRDefault="001D064F" w:rsidP="001D064F">
      <w:pPr>
        <w:pStyle w:val="Normln1"/>
        <w:spacing w:line="240" w:lineRule="auto"/>
      </w:pPr>
    </w:p>
    <w:p w14:paraId="12EA672E" w14:textId="77777777" w:rsidR="001D064F" w:rsidRPr="006B4557" w:rsidRDefault="001D064F" w:rsidP="001D064F">
      <w:pPr>
        <w:pStyle w:val="Normln1"/>
        <w:spacing w:line="240" w:lineRule="auto"/>
      </w:pPr>
    </w:p>
    <w:p w14:paraId="45850EE0" w14:textId="77777777" w:rsidR="001D064F" w:rsidRPr="006B4557" w:rsidRDefault="001D064F" w:rsidP="001D064F">
      <w:pPr>
        <w:pStyle w:val="Normln1"/>
        <w:spacing w:line="240" w:lineRule="auto"/>
      </w:pPr>
    </w:p>
    <w:p w14:paraId="1C9885F0" w14:textId="77777777" w:rsidR="001D064F" w:rsidRPr="00BC6DC2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22570482" w14:textId="77777777" w:rsidR="001D064F" w:rsidRPr="00157895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F54AB2A" w14:textId="77777777" w:rsidR="001D064F" w:rsidRPr="001F6423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6E377672" w14:textId="77777777" w:rsidR="001D064F" w:rsidRPr="001F6423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60C7EDEC" w14:textId="77777777" w:rsidR="001D064F" w:rsidRPr="006B4557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70FF4FF9" w14:textId="77777777" w:rsidR="001D064F" w:rsidRPr="006B4557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0DABEA1D" w14:textId="77777777" w:rsidR="001D064F" w:rsidRPr="006B4557" w:rsidRDefault="001D064F" w:rsidP="001D064F">
      <w:pPr>
        <w:pStyle w:val="Normln1"/>
        <w:spacing w:line="240" w:lineRule="auto"/>
        <w:rPr>
          <w:noProof/>
          <w:szCs w:val="22"/>
        </w:rPr>
      </w:pPr>
    </w:p>
    <w:p w14:paraId="17410852" w14:textId="77777777" w:rsidR="001D064F" w:rsidRPr="006B4557" w:rsidRDefault="001D064F" w:rsidP="001D064F">
      <w:pPr>
        <w:pStyle w:val="Normln1"/>
        <w:spacing w:line="240" w:lineRule="auto"/>
        <w:outlineLvl w:val="0"/>
        <w:rPr>
          <w:b/>
          <w:noProof/>
          <w:szCs w:val="22"/>
        </w:rPr>
      </w:pPr>
    </w:p>
    <w:p w14:paraId="34E8E497" w14:textId="77777777" w:rsidR="001D064F" w:rsidRPr="006B4557" w:rsidRDefault="001D064F" w:rsidP="001D064F">
      <w:pPr>
        <w:pStyle w:val="Normln1"/>
        <w:spacing w:line="240" w:lineRule="auto"/>
        <w:outlineLvl w:val="0"/>
        <w:rPr>
          <w:b/>
          <w:noProof/>
          <w:szCs w:val="22"/>
        </w:rPr>
      </w:pPr>
    </w:p>
    <w:p w14:paraId="65965489" w14:textId="77777777" w:rsidR="001D064F" w:rsidRPr="006B4557" w:rsidRDefault="001D064F" w:rsidP="001D064F">
      <w:pPr>
        <w:pStyle w:val="Normln1"/>
        <w:spacing w:line="240" w:lineRule="auto"/>
        <w:outlineLvl w:val="0"/>
        <w:rPr>
          <w:b/>
          <w:noProof/>
          <w:szCs w:val="22"/>
        </w:rPr>
      </w:pPr>
    </w:p>
    <w:p w14:paraId="53360A3F" w14:textId="77777777" w:rsidR="001D064F" w:rsidRPr="006B4557" w:rsidRDefault="001D064F" w:rsidP="001D064F">
      <w:pPr>
        <w:pStyle w:val="Normln1"/>
        <w:spacing w:line="240" w:lineRule="auto"/>
        <w:outlineLvl w:val="0"/>
        <w:rPr>
          <w:b/>
          <w:noProof/>
          <w:szCs w:val="22"/>
        </w:rPr>
      </w:pPr>
    </w:p>
    <w:p w14:paraId="5B34041A" w14:textId="77777777" w:rsidR="001D064F" w:rsidRPr="006B4557" w:rsidRDefault="001D064F" w:rsidP="001D064F">
      <w:pPr>
        <w:pStyle w:val="Normln1"/>
        <w:spacing w:line="240" w:lineRule="auto"/>
        <w:outlineLvl w:val="0"/>
        <w:rPr>
          <w:b/>
          <w:noProof/>
          <w:szCs w:val="22"/>
        </w:rPr>
      </w:pPr>
    </w:p>
    <w:p w14:paraId="758E44E4" w14:textId="77777777" w:rsidR="001D064F" w:rsidRPr="006B4557" w:rsidRDefault="001D064F" w:rsidP="001D064F">
      <w:pPr>
        <w:pStyle w:val="Normln1"/>
        <w:spacing w:line="240" w:lineRule="auto"/>
        <w:outlineLvl w:val="0"/>
        <w:rPr>
          <w:b/>
          <w:noProof/>
          <w:szCs w:val="22"/>
        </w:rPr>
      </w:pPr>
    </w:p>
    <w:p w14:paraId="6DF5CACC" w14:textId="77777777" w:rsidR="001D064F" w:rsidRDefault="001D064F" w:rsidP="001D064F">
      <w:pPr>
        <w:pStyle w:val="Normln1"/>
        <w:spacing w:line="240" w:lineRule="auto"/>
        <w:jc w:val="center"/>
        <w:outlineLvl w:val="0"/>
        <w:rPr>
          <w:b/>
          <w:noProof/>
        </w:rPr>
      </w:pPr>
    </w:p>
    <w:p w14:paraId="16B35C83" w14:textId="77777777" w:rsidR="00C51F77" w:rsidRPr="00BE773A" w:rsidRDefault="00C51F77">
      <w:pPr>
        <w:tabs>
          <w:tab w:val="left" w:pos="567"/>
        </w:tabs>
        <w:jc w:val="center"/>
        <w:rPr>
          <w:b/>
          <w:iCs/>
          <w:noProof/>
          <w:sz w:val="22"/>
          <w:szCs w:val="22"/>
          <w:lang w:val="de-DE"/>
        </w:rPr>
      </w:pPr>
      <w:r w:rsidRPr="00BE773A">
        <w:rPr>
          <w:b/>
          <w:iCs/>
          <w:noProof/>
          <w:sz w:val="22"/>
          <w:szCs w:val="22"/>
          <w:lang w:val="de-DE"/>
        </w:rPr>
        <w:t>PŘÍLOHA III</w:t>
      </w:r>
    </w:p>
    <w:p w14:paraId="79F0CD80" w14:textId="77777777" w:rsidR="00C51F77" w:rsidRPr="00BE773A" w:rsidRDefault="00C51F77">
      <w:pPr>
        <w:tabs>
          <w:tab w:val="left" w:pos="567"/>
        </w:tabs>
        <w:jc w:val="center"/>
        <w:rPr>
          <w:iCs/>
          <w:noProof/>
          <w:sz w:val="22"/>
          <w:szCs w:val="22"/>
          <w:lang w:val="de-DE"/>
        </w:rPr>
      </w:pPr>
    </w:p>
    <w:p w14:paraId="2608A562" w14:textId="77777777" w:rsidR="00C51F77" w:rsidRPr="00BE773A" w:rsidRDefault="00C51F77">
      <w:pPr>
        <w:tabs>
          <w:tab w:val="left" w:pos="567"/>
        </w:tabs>
        <w:jc w:val="center"/>
        <w:rPr>
          <w:b/>
          <w:iCs/>
          <w:noProof/>
          <w:sz w:val="22"/>
          <w:szCs w:val="22"/>
          <w:lang w:val="de-DE"/>
        </w:rPr>
      </w:pPr>
      <w:r w:rsidRPr="00BE773A">
        <w:rPr>
          <w:b/>
          <w:iCs/>
          <w:noProof/>
          <w:sz w:val="22"/>
          <w:szCs w:val="22"/>
          <w:lang w:val="de-DE"/>
        </w:rPr>
        <w:t>OZNAČENÍ NA OBALU A PŘÍBALOVÁ INFORMACE</w:t>
      </w:r>
    </w:p>
    <w:p w14:paraId="34BD5A13" w14:textId="77777777" w:rsidR="00C51F77" w:rsidRPr="00BE773A" w:rsidRDefault="00C51F77">
      <w:pPr>
        <w:tabs>
          <w:tab w:val="left" w:pos="567"/>
        </w:tabs>
        <w:jc w:val="both"/>
        <w:rPr>
          <w:iCs/>
          <w:noProof/>
          <w:sz w:val="22"/>
          <w:szCs w:val="22"/>
          <w:lang w:val="de-DE"/>
        </w:rPr>
      </w:pPr>
      <w:r w:rsidRPr="00BE773A">
        <w:rPr>
          <w:iCs/>
          <w:noProof/>
          <w:sz w:val="22"/>
          <w:szCs w:val="22"/>
          <w:lang w:val="de-DE"/>
        </w:rPr>
        <w:br w:type="page"/>
      </w:r>
    </w:p>
    <w:p w14:paraId="5F354A97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1A7B6BD5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0BE49037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5A7D4C8B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13EE640A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3B808A8E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4D5048E5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1C0954D5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2D08287A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2D059388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49F99F9F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086D8117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6BFDF92A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094CA7BD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5CCBAB4A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0C77277A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523234E2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6B239977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4FC3627D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15A643C8" w14:textId="77777777" w:rsidR="00C51F77" w:rsidRPr="00BE773A" w:rsidRDefault="00C51F77">
      <w:pPr>
        <w:tabs>
          <w:tab w:val="left" w:pos="567"/>
        </w:tabs>
        <w:rPr>
          <w:iCs/>
          <w:noProof/>
          <w:sz w:val="22"/>
          <w:szCs w:val="22"/>
          <w:lang w:val="de-DE"/>
        </w:rPr>
      </w:pPr>
    </w:p>
    <w:p w14:paraId="2683187D" w14:textId="77777777" w:rsidR="00C51F77" w:rsidRPr="00BE773A" w:rsidRDefault="00C51F77">
      <w:pPr>
        <w:tabs>
          <w:tab w:val="left" w:pos="567"/>
        </w:tabs>
        <w:jc w:val="center"/>
        <w:rPr>
          <w:iCs/>
          <w:noProof/>
          <w:sz w:val="22"/>
          <w:szCs w:val="22"/>
          <w:lang w:val="de-DE"/>
        </w:rPr>
      </w:pPr>
    </w:p>
    <w:p w14:paraId="0E4F3C2B" w14:textId="77777777" w:rsidR="00C51F77" w:rsidRPr="00BE773A" w:rsidRDefault="00C51F77">
      <w:pPr>
        <w:tabs>
          <w:tab w:val="left" w:pos="567"/>
        </w:tabs>
        <w:jc w:val="center"/>
        <w:rPr>
          <w:iCs/>
          <w:noProof/>
          <w:sz w:val="22"/>
          <w:szCs w:val="22"/>
          <w:lang w:val="de-DE"/>
        </w:rPr>
      </w:pPr>
    </w:p>
    <w:p w14:paraId="10C3FF69" w14:textId="77777777" w:rsidR="00C51F77" w:rsidRPr="00BE773A" w:rsidRDefault="00C51F77" w:rsidP="00B06D4A">
      <w:pPr>
        <w:pStyle w:val="TitleA"/>
        <w:rPr>
          <w:iCs/>
          <w:noProof/>
          <w:lang w:val="de-DE"/>
        </w:rPr>
      </w:pPr>
      <w:r w:rsidRPr="00BE773A">
        <w:rPr>
          <w:iCs/>
          <w:noProof/>
          <w:lang w:val="de-DE"/>
        </w:rPr>
        <w:t>A. OZNAČENÍ NA OBALU</w:t>
      </w:r>
    </w:p>
    <w:p w14:paraId="4A2A250D" w14:textId="77777777" w:rsidR="00C51F77" w:rsidRPr="00BE773A" w:rsidRDefault="00C51F77">
      <w:pPr>
        <w:tabs>
          <w:tab w:val="left" w:pos="567"/>
        </w:tabs>
        <w:jc w:val="both"/>
        <w:rPr>
          <w:iCs/>
          <w:noProof/>
          <w:sz w:val="22"/>
          <w:szCs w:val="22"/>
          <w:lang w:val="de-DE"/>
        </w:rPr>
      </w:pPr>
      <w:r w:rsidRPr="00BE773A">
        <w:rPr>
          <w:b/>
          <w:iCs/>
          <w:noProof/>
          <w:sz w:val="22"/>
          <w:szCs w:val="22"/>
          <w:lang w:val="de-D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041A7049" w14:textId="77777777" w:rsidTr="00B03A58">
        <w:trPr>
          <w:trHeight w:val="73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4F9E" w14:textId="77777777" w:rsidR="00C51F77" w:rsidRPr="00BE773A" w:rsidRDefault="00C51F77">
            <w:pPr>
              <w:rPr>
                <w:b/>
                <w:iCs/>
                <w:noProof/>
                <w:sz w:val="22"/>
                <w:szCs w:val="22"/>
                <w:lang w:val="de-DE"/>
              </w:rPr>
            </w:pPr>
            <w:r w:rsidRPr="00BE773A">
              <w:rPr>
                <w:b/>
                <w:iCs/>
                <w:noProof/>
                <w:sz w:val="22"/>
                <w:szCs w:val="22"/>
                <w:lang w:val="de-DE"/>
              </w:rPr>
              <w:lastRenderedPageBreak/>
              <w:t xml:space="preserve">ÚDAJE UVÁDĚNÉ NA VNĚJŠÍM </w:t>
            </w:r>
            <w:r w:rsidR="00BC34BC" w:rsidRPr="00BE773A">
              <w:rPr>
                <w:b/>
                <w:iCs/>
                <w:noProof/>
                <w:sz w:val="22"/>
                <w:szCs w:val="22"/>
                <w:lang w:val="de-DE"/>
              </w:rPr>
              <w:t>OBALU</w:t>
            </w:r>
          </w:p>
          <w:p w14:paraId="17E74FD2" w14:textId="77777777" w:rsidR="00B03A58" w:rsidRPr="00BE773A" w:rsidRDefault="00B03A58">
            <w:pPr>
              <w:rPr>
                <w:b/>
                <w:iCs/>
                <w:noProof/>
                <w:sz w:val="22"/>
                <w:szCs w:val="22"/>
                <w:lang w:val="de-DE"/>
              </w:rPr>
            </w:pPr>
          </w:p>
          <w:p w14:paraId="1FEDE297" w14:textId="77777777" w:rsidR="00C51F77" w:rsidRPr="00BE773A" w:rsidRDefault="0039626B">
            <w:pPr>
              <w:rPr>
                <w:b/>
                <w:iCs/>
                <w:noProof/>
                <w:sz w:val="22"/>
                <w:szCs w:val="22"/>
                <w:lang w:val="de-DE"/>
              </w:rPr>
            </w:pPr>
            <w:r w:rsidRPr="004E166E">
              <w:rPr>
                <w:lang w:val="de-DE"/>
              </w:rPr>
              <w:t xml:space="preserve"> </w:t>
            </w:r>
            <w:r w:rsidRPr="00D871C0">
              <w:rPr>
                <w:b/>
                <w:iCs/>
                <w:noProof/>
                <w:sz w:val="22"/>
                <w:szCs w:val="22"/>
                <w:lang w:val="de-DE"/>
              </w:rPr>
              <w:t>KRABIČKA PRO ZÁSOBNÍ VLOŽKU</w:t>
            </w:r>
          </w:p>
        </w:tc>
      </w:tr>
    </w:tbl>
    <w:p w14:paraId="05524131" w14:textId="77777777" w:rsidR="00C51F77" w:rsidRPr="00BE773A" w:rsidRDefault="00C51F77">
      <w:pPr>
        <w:jc w:val="both"/>
        <w:rPr>
          <w:iCs/>
          <w:noProof/>
          <w:sz w:val="22"/>
          <w:szCs w:val="22"/>
          <w:lang w:val="de-DE"/>
        </w:rPr>
      </w:pPr>
    </w:p>
    <w:p w14:paraId="3F9BAFC5" w14:textId="77777777" w:rsidR="00C51F77" w:rsidRPr="00BE773A" w:rsidRDefault="00C51F77">
      <w:pPr>
        <w:jc w:val="both"/>
        <w:rPr>
          <w:iCs/>
          <w:noProof/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E773A" w14:paraId="35C274B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088" w14:textId="77777777" w:rsidR="00C51F77" w:rsidRPr="00BE773A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iCs/>
                <w:noProof/>
                <w:sz w:val="22"/>
                <w:szCs w:val="22"/>
                <w:lang w:val="de-DE"/>
              </w:rPr>
            </w:pPr>
            <w:r w:rsidRPr="00BE773A">
              <w:rPr>
                <w:b/>
                <w:iCs/>
                <w:noProof/>
                <w:sz w:val="22"/>
                <w:szCs w:val="22"/>
                <w:lang w:val="de-DE"/>
              </w:rPr>
              <w:t>1.</w:t>
            </w:r>
            <w:r w:rsidRPr="00BE773A">
              <w:rPr>
                <w:b/>
                <w:iCs/>
                <w:noProof/>
                <w:sz w:val="22"/>
                <w:szCs w:val="22"/>
                <w:lang w:val="de-DE"/>
              </w:rPr>
              <w:tab/>
              <w:t>N</w:t>
            </w:r>
            <w:r w:rsidRPr="00BE773A">
              <w:rPr>
                <w:b/>
                <w:noProof/>
                <w:sz w:val="22"/>
                <w:szCs w:val="22"/>
                <w:lang w:val="cs-CZ"/>
              </w:rPr>
              <w:t>ÁZEV LÉČIV</w:t>
            </w:r>
            <w:r w:rsidRPr="00BE773A">
              <w:rPr>
                <w:b/>
                <w:iCs/>
                <w:noProof/>
                <w:sz w:val="22"/>
                <w:szCs w:val="22"/>
                <w:lang w:val="de-DE"/>
              </w:rPr>
              <w:t>ÉHO PŘÍPRAVKU</w:t>
            </w:r>
          </w:p>
        </w:tc>
      </w:tr>
    </w:tbl>
    <w:p w14:paraId="00035145" w14:textId="77777777" w:rsidR="00C51F77" w:rsidRPr="00BE773A" w:rsidRDefault="00C51F77">
      <w:pPr>
        <w:jc w:val="both"/>
        <w:rPr>
          <w:iCs/>
          <w:noProof/>
          <w:sz w:val="22"/>
          <w:szCs w:val="22"/>
          <w:lang w:val="de-DE"/>
        </w:rPr>
      </w:pPr>
    </w:p>
    <w:p w14:paraId="1A516291" w14:textId="3A3E5ED1" w:rsidR="00C51F77" w:rsidRPr="008C3CDF" w:rsidRDefault="0039626B">
      <w:pPr>
        <w:jc w:val="both"/>
        <w:rPr>
          <w:sz w:val="22"/>
          <w:szCs w:val="22"/>
          <w:lang w:val="cs-CZ"/>
        </w:rPr>
      </w:pPr>
      <w:r>
        <w:rPr>
          <w:iCs/>
          <w:noProof/>
          <w:sz w:val="22"/>
          <w:szCs w:val="22"/>
          <w:lang w:val="de-DE"/>
        </w:rPr>
        <w:t>Teriparatide SUN</w:t>
      </w:r>
      <w:r w:rsidRPr="00BE773A">
        <w:rPr>
          <w:iCs/>
          <w:noProof/>
          <w:sz w:val="22"/>
          <w:szCs w:val="22"/>
          <w:lang w:val="de-DE"/>
        </w:rPr>
        <w:t xml:space="preserve"> </w:t>
      </w:r>
      <w:r w:rsidR="00C51F77" w:rsidRPr="00BE773A">
        <w:rPr>
          <w:iCs/>
          <w:noProof/>
          <w:sz w:val="22"/>
          <w:szCs w:val="22"/>
          <w:lang w:val="de-DE"/>
        </w:rPr>
        <w:t>20 mikrogramů/80 mikrolitrů, injekční roztok v předplněném p</w:t>
      </w:r>
      <w:r w:rsidR="00C51F77" w:rsidRPr="008C3CDF">
        <w:rPr>
          <w:sz w:val="22"/>
          <w:szCs w:val="22"/>
          <w:lang w:val="cs-CZ"/>
        </w:rPr>
        <w:t>eru</w:t>
      </w:r>
    </w:p>
    <w:p w14:paraId="3F3F0562" w14:textId="7D49FFB1" w:rsidR="00C51F77" w:rsidRPr="008C3CDF" w:rsidRDefault="002B7DA3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</w:t>
      </w:r>
      <w:r w:rsidR="00C51F77" w:rsidRPr="008C3CDF">
        <w:rPr>
          <w:sz w:val="22"/>
          <w:szCs w:val="22"/>
          <w:lang w:val="cs-CZ"/>
        </w:rPr>
        <w:t>eriparatid</w:t>
      </w:r>
    </w:p>
    <w:p w14:paraId="6FBE4472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7154C8A4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5394DF2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25E6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2.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OBSAH LÉČIVÉ LÁTKY/</w:t>
            </w:r>
            <w:r w:rsidR="005B1F7A">
              <w:rPr>
                <w:b/>
                <w:sz w:val="22"/>
                <w:szCs w:val="22"/>
                <w:lang w:val="cs-CZ"/>
              </w:rPr>
              <w:t xml:space="preserve">LÉČIVÝCH </w:t>
            </w:r>
            <w:r w:rsidRPr="008C3CDF">
              <w:rPr>
                <w:b/>
                <w:sz w:val="22"/>
                <w:szCs w:val="22"/>
                <w:lang w:val="cs-CZ"/>
              </w:rPr>
              <w:t>LÁTEK</w:t>
            </w:r>
          </w:p>
        </w:tc>
      </w:tr>
    </w:tbl>
    <w:p w14:paraId="11423CB5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351F9531" w14:textId="1AE32E4D" w:rsidR="00C51F77" w:rsidRPr="008C3CDF" w:rsidRDefault="00DF41F5" w:rsidP="00D871C0">
      <w:pPr>
        <w:spacing w:before="240"/>
        <w:jc w:val="both"/>
        <w:rPr>
          <w:sz w:val="22"/>
          <w:szCs w:val="22"/>
          <w:lang w:val="cs-CZ"/>
        </w:rPr>
      </w:pPr>
      <w:r w:rsidRPr="00DF41F5">
        <w:rPr>
          <w:sz w:val="22"/>
          <w:szCs w:val="22"/>
          <w:lang w:val="cs-CZ"/>
        </w:rPr>
        <w:t>Jedno předplněné pero o objemu 2,4 ml obsahuje 600 mikrogramů teriparatidu</w:t>
      </w:r>
      <w:r w:rsidR="00292F9C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(</w:t>
      </w:r>
      <w:r w:rsidRPr="00DF41F5">
        <w:rPr>
          <w:sz w:val="22"/>
          <w:szCs w:val="22"/>
          <w:lang w:val="cs-CZ"/>
        </w:rPr>
        <w:t>odpovídá</w:t>
      </w:r>
      <w:r>
        <w:rPr>
          <w:sz w:val="22"/>
          <w:szCs w:val="22"/>
          <w:lang w:val="cs-CZ"/>
        </w:rPr>
        <w:t xml:space="preserve"> </w:t>
      </w:r>
      <w:r w:rsidR="005B1F7A" w:rsidRPr="008C3CDF">
        <w:rPr>
          <w:sz w:val="22"/>
          <w:szCs w:val="22"/>
          <w:lang w:val="cs-CZ"/>
        </w:rPr>
        <w:t>250 mikrogramů</w:t>
      </w:r>
      <w:r w:rsidR="003D1C28">
        <w:rPr>
          <w:sz w:val="22"/>
          <w:szCs w:val="22"/>
          <w:lang w:val="cs-CZ"/>
        </w:rPr>
        <w:t>m</w:t>
      </w:r>
      <w:r>
        <w:rPr>
          <w:sz w:val="22"/>
          <w:szCs w:val="22"/>
          <w:lang w:val="cs-CZ"/>
        </w:rPr>
        <w:t xml:space="preserve"> </w:t>
      </w:r>
      <w:r w:rsidR="003D1C28">
        <w:rPr>
          <w:sz w:val="22"/>
          <w:szCs w:val="22"/>
          <w:lang w:val="cs-CZ"/>
        </w:rPr>
        <w:t>v</w:t>
      </w:r>
      <w:r w:rsidR="003D1C28" w:rsidRPr="00DF41F5">
        <w:rPr>
          <w:sz w:val="22"/>
          <w:szCs w:val="22"/>
          <w:lang w:val="cs-CZ"/>
        </w:rPr>
        <w:t xml:space="preserve"> </w:t>
      </w:r>
      <w:r w:rsidRPr="00DF41F5">
        <w:rPr>
          <w:sz w:val="22"/>
          <w:szCs w:val="22"/>
          <w:lang w:val="cs-CZ"/>
        </w:rPr>
        <w:t>ml</w:t>
      </w:r>
      <w:r>
        <w:rPr>
          <w:sz w:val="22"/>
          <w:szCs w:val="22"/>
          <w:lang w:val="cs-CZ"/>
        </w:rPr>
        <w:t>)</w:t>
      </w:r>
      <w:r w:rsidR="00D17D53" w:rsidRPr="008C3CDF">
        <w:rPr>
          <w:sz w:val="22"/>
          <w:szCs w:val="22"/>
          <w:lang w:val="cs-CZ"/>
        </w:rPr>
        <w:t>.</w:t>
      </w:r>
    </w:p>
    <w:p w14:paraId="17AB3D70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F60B3DA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4CE54F6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7495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3.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SEZNAM POMOCNÝCH LÁTEK</w:t>
            </w:r>
          </w:p>
        </w:tc>
      </w:tr>
    </w:tbl>
    <w:p w14:paraId="1424AD2A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5E13F04F" w14:textId="1BE8F7CF" w:rsidR="00C51F77" w:rsidRDefault="00DF41F5" w:rsidP="00D871C0">
      <w:pPr>
        <w:keepNext/>
        <w:rPr>
          <w:sz w:val="22"/>
          <w:szCs w:val="22"/>
          <w:lang w:val="cs-CZ"/>
        </w:rPr>
      </w:pPr>
      <w:r w:rsidRPr="00DF41F5">
        <w:rPr>
          <w:sz w:val="22"/>
          <w:szCs w:val="22"/>
          <w:lang w:val="cs-CZ"/>
        </w:rPr>
        <w:t>Pomocné látky:</w:t>
      </w:r>
      <w:r w:rsidRPr="00150652">
        <w:rPr>
          <w:sz w:val="22"/>
          <w:szCs w:val="22"/>
          <w:lang w:val="cs-CZ"/>
        </w:rPr>
        <w:t xml:space="preserve"> kyselina octová</w:t>
      </w:r>
      <w:r w:rsidR="003D1C28">
        <w:rPr>
          <w:sz w:val="22"/>
          <w:szCs w:val="22"/>
          <w:lang w:val="cs-CZ"/>
        </w:rPr>
        <w:t xml:space="preserve"> 98% </w:t>
      </w:r>
      <w:r w:rsidRPr="00150652">
        <w:rPr>
          <w:sz w:val="22"/>
          <w:szCs w:val="22"/>
          <w:lang w:val="cs-CZ"/>
        </w:rPr>
        <w:t>(E260)</w:t>
      </w:r>
      <w:r>
        <w:rPr>
          <w:sz w:val="22"/>
          <w:szCs w:val="22"/>
          <w:lang w:val="cs-CZ"/>
        </w:rPr>
        <w:t>, t</w:t>
      </w:r>
      <w:r w:rsidRPr="00150652">
        <w:rPr>
          <w:sz w:val="22"/>
          <w:szCs w:val="22"/>
          <w:lang w:val="cs-CZ"/>
        </w:rPr>
        <w:t>rihydrát natrium-acetátu</w:t>
      </w:r>
      <w:r w:rsidDel="00287B0A">
        <w:rPr>
          <w:sz w:val="22"/>
          <w:szCs w:val="22"/>
          <w:lang w:val="cs-CZ"/>
        </w:rPr>
        <w:t xml:space="preserve"> </w:t>
      </w:r>
      <w:r w:rsidRPr="00150652">
        <w:rPr>
          <w:sz w:val="22"/>
          <w:szCs w:val="22"/>
          <w:lang w:val="cs-CZ"/>
        </w:rPr>
        <w:t xml:space="preserve"> (E262)</w:t>
      </w:r>
      <w:r w:rsidR="003D1C28">
        <w:rPr>
          <w:sz w:val="22"/>
          <w:szCs w:val="22"/>
          <w:lang w:val="cs-CZ"/>
        </w:rPr>
        <w:t>, m</w:t>
      </w:r>
      <w:r w:rsidRPr="008C3CDF">
        <w:rPr>
          <w:sz w:val="22"/>
          <w:szCs w:val="22"/>
          <w:lang w:val="cs-CZ"/>
        </w:rPr>
        <w:t>annitol</w:t>
      </w:r>
      <w:r>
        <w:rPr>
          <w:sz w:val="22"/>
          <w:szCs w:val="22"/>
          <w:lang w:val="cs-CZ"/>
        </w:rPr>
        <w:t xml:space="preserve"> </w:t>
      </w:r>
      <w:r w:rsidRPr="00150652">
        <w:rPr>
          <w:sz w:val="22"/>
          <w:szCs w:val="22"/>
          <w:lang w:val="cs-CZ"/>
        </w:rPr>
        <w:t>(E421)</w:t>
      </w:r>
      <w:r>
        <w:rPr>
          <w:sz w:val="22"/>
          <w:szCs w:val="22"/>
          <w:lang w:val="cs-CZ"/>
        </w:rPr>
        <w:t>, m</w:t>
      </w:r>
      <w:r w:rsidRPr="008C3CDF">
        <w:rPr>
          <w:sz w:val="22"/>
          <w:szCs w:val="22"/>
          <w:lang w:val="cs-CZ"/>
        </w:rPr>
        <w:t>etakresol</w:t>
      </w:r>
      <w:r>
        <w:rPr>
          <w:sz w:val="22"/>
          <w:szCs w:val="22"/>
          <w:lang w:val="cs-CZ"/>
        </w:rPr>
        <w:t>, k</w:t>
      </w:r>
      <w:r w:rsidRPr="008C3CDF">
        <w:rPr>
          <w:sz w:val="22"/>
          <w:szCs w:val="22"/>
          <w:lang w:val="cs-CZ"/>
        </w:rPr>
        <w:t>yselina chlorovodíková</w:t>
      </w:r>
      <w:r>
        <w:rPr>
          <w:sz w:val="22"/>
          <w:szCs w:val="22"/>
          <w:lang w:val="cs-CZ"/>
        </w:rPr>
        <w:t xml:space="preserve"> (k úpravě pH) </w:t>
      </w:r>
      <w:r w:rsidRPr="00150652">
        <w:rPr>
          <w:sz w:val="22"/>
          <w:szCs w:val="22"/>
          <w:lang w:val="cs-CZ"/>
        </w:rPr>
        <w:t>(E507)</w:t>
      </w:r>
      <w:r w:rsidR="00BF0350">
        <w:rPr>
          <w:sz w:val="22"/>
          <w:szCs w:val="22"/>
          <w:lang w:val="cs-CZ"/>
        </w:rPr>
        <w:t>, h</w:t>
      </w:r>
      <w:r w:rsidRPr="008C3CDF">
        <w:rPr>
          <w:sz w:val="22"/>
          <w:szCs w:val="22"/>
          <w:lang w:val="cs-CZ"/>
        </w:rPr>
        <w:t>ydroxid sodný</w:t>
      </w:r>
      <w:r>
        <w:rPr>
          <w:sz w:val="22"/>
          <w:szCs w:val="22"/>
          <w:lang w:val="cs-CZ"/>
        </w:rPr>
        <w:t xml:space="preserve"> (k úpravě pH) </w:t>
      </w:r>
      <w:r w:rsidRPr="00150652">
        <w:rPr>
          <w:sz w:val="22"/>
          <w:szCs w:val="22"/>
          <w:lang w:val="cs-CZ"/>
        </w:rPr>
        <w:t>(E524)</w:t>
      </w:r>
      <w:r w:rsidR="00BF0350">
        <w:rPr>
          <w:sz w:val="22"/>
          <w:szCs w:val="22"/>
          <w:lang w:val="cs-CZ"/>
        </w:rPr>
        <w:t>, v</w:t>
      </w:r>
      <w:r w:rsidRPr="008C3CDF">
        <w:rPr>
          <w:sz w:val="22"/>
          <w:szCs w:val="22"/>
          <w:lang w:val="cs-CZ"/>
        </w:rPr>
        <w:t xml:space="preserve">oda </w:t>
      </w:r>
      <w:r>
        <w:rPr>
          <w:sz w:val="22"/>
          <w:szCs w:val="22"/>
          <w:lang w:val="cs-CZ"/>
        </w:rPr>
        <w:t>pro</w:t>
      </w:r>
      <w:r w:rsidRPr="008C3CDF">
        <w:rPr>
          <w:sz w:val="22"/>
          <w:szCs w:val="22"/>
          <w:lang w:val="cs-CZ"/>
        </w:rPr>
        <w:t> injekci</w:t>
      </w:r>
      <w:r w:rsidR="00E452C6">
        <w:rPr>
          <w:sz w:val="22"/>
          <w:szCs w:val="22"/>
          <w:lang w:val="cs-CZ"/>
        </w:rPr>
        <w:t>.</w:t>
      </w:r>
    </w:p>
    <w:p w14:paraId="3DF6EE8D" w14:textId="77777777" w:rsidR="00BF0350" w:rsidRPr="008C3CDF" w:rsidRDefault="00BF0350" w:rsidP="00D871C0">
      <w:pPr>
        <w:keepNext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Další informace viz příbalová informace.</w:t>
      </w:r>
    </w:p>
    <w:p w14:paraId="452A679F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5DE80436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14C9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4.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LÉKOVÁ FORMA A OBSAH</w:t>
            </w:r>
            <w:r w:rsidR="005B1F7A">
              <w:rPr>
                <w:b/>
                <w:sz w:val="22"/>
                <w:szCs w:val="22"/>
                <w:lang w:val="cs-CZ"/>
              </w:rPr>
              <w:t xml:space="preserve"> BALENÍ</w:t>
            </w:r>
          </w:p>
        </w:tc>
      </w:tr>
    </w:tbl>
    <w:p w14:paraId="28F6775E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24E0C45" w14:textId="05C84EC6" w:rsidR="005B1F7A" w:rsidRDefault="00C51F77">
      <w:pPr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Injekční roztok </w:t>
      </w:r>
    </w:p>
    <w:p w14:paraId="5739729B" w14:textId="7082BA0C" w:rsidR="00C51F77" w:rsidRPr="008C3CDF" w:rsidRDefault="00C51F77" w:rsidP="00D871C0">
      <w:pPr>
        <w:spacing w:before="240"/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1 předplněné pero </w:t>
      </w:r>
      <w:r w:rsidR="00E5503C">
        <w:rPr>
          <w:sz w:val="22"/>
          <w:szCs w:val="22"/>
          <w:lang w:val="cs-CZ"/>
        </w:rPr>
        <w:t xml:space="preserve">(28 </w:t>
      </w:r>
      <w:r w:rsidR="00E5503C" w:rsidRPr="00D871C0">
        <w:rPr>
          <w:sz w:val="22"/>
          <w:szCs w:val="22"/>
          <w:lang w:val="cs-CZ"/>
        </w:rPr>
        <w:t>dávek)</w:t>
      </w:r>
    </w:p>
    <w:p w14:paraId="51EE7F58" w14:textId="6228606F" w:rsidR="00D17D53" w:rsidRPr="00CE3311" w:rsidRDefault="00D17D53" w:rsidP="00D17D53">
      <w:pPr>
        <w:rPr>
          <w:sz w:val="22"/>
          <w:szCs w:val="20"/>
          <w:lang w:val="fr-FR" w:bidi="ar-SA"/>
        </w:rPr>
      </w:pPr>
      <w:r w:rsidRPr="00CE3311">
        <w:rPr>
          <w:sz w:val="22"/>
          <w:szCs w:val="20"/>
          <w:highlight w:val="lightGray"/>
          <w:lang w:val="fr-FR" w:bidi="ar-SA"/>
        </w:rPr>
        <w:t xml:space="preserve">3 předplněná pera </w:t>
      </w:r>
      <w:r w:rsidR="00E5503C" w:rsidRPr="00CE3311">
        <w:rPr>
          <w:sz w:val="22"/>
          <w:szCs w:val="20"/>
          <w:highlight w:val="lightGray"/>
          <w:lang w:val="fr-FR" w:bidi="ar-SA"/>
        </w:rPr>
        <w:t>(</w:t>
      </w:r>
      <w:r w:rsidR="00E5503C" w:rsidRPr="00CE3311">
        <w:rPr>
          <w:sz w:val="22"/>
          <w:szCs w:val="22"/>
          <w:highlight w:val="lightGray"/>
          <w:lang w:val="cs-CZ"/>
        </w:rPr>
        <w:t>3 x 28 dávek)</w:t>
      </w:r>
    </w:p>
    <w:p w14:paraId="45984768" w14:textId="77777777" w:rsidR="00D17D53" w:rsidRPr="008C3CDF" w:rsidRDefault="00D17D53">
      <w:pPr>
        <w:jc w:val="both"/>
        <w:rPr>
          <w:sz w:val="22"/>
          <w:szCs w:val="22"/>
          <w:lang w:val="cs-CZ"/>
        </w:rPr>
      </w:pPr>
    </w:p>
    <w:p w14:paraId="7DF844F5" w14:textId="42DAE086" w:rsidR="00C51F77" w:rsidRPr="008C3CDF" w:rsidRDefault="00C51F77">
      <w:pPr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Jedno pero obsahuje 28 dávek po 20 mikrogramech (v 80 mikrolitrech)</w:t>
      </w:r>
      <w:r w:rsidR="00B33C4A">
        <w:rPr>
          <w:sz w:val="22"/>
          <w:szCs w:val="22"/>
          <w:lang w:val="cs-CZ"/>
        </w:rPr>
        <w:t>.</w:t>
      </w:r>
    </w:p>
    <w:p w14:paraId="387A6596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4A980BA0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75A63C6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D4B0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5.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ZPŮSOB A CESTA PODÁNÍ</w:t>
            </w:r>
          </w:p>
        </w:tc>
      </w:tr>
    </w:tbl>
    <w:p w14:paraId="05690F4C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2A7C8717" w14:textId="77777777" w:rsidR="00C51F77" w:rsidRPr="008C3CDF" w:rsidRDefault="005B1F7A">
      <w:pPr>
        <w:jc w:val="both"/>
        <w:rPr>
          <w:caps/>
          <w:sz w:val="22"/>
          <w:szCs w:val="22"/>
          <w:lang w:val="cs-CZ"/>
        </w:rPr>
      </w:pPr>
      <w:r w:rsidRPr="00705DB8">
        <w:rPr>
          <w:noProof/>
          <w:sz w:val="22"/>
          <w:szCs w:val="22"/>
          <w:lang w:val="fr-LU"/>
        </w:rPr>
        <w:t>Před použitím si přečtěte příbalovou informaci</w:t>
      </w:r>
      <w:r>
        <w:rPr>
          <w:noProof/>
          <w:sz w:val="22"/>
          <w:szCs w:val="22"/>
          <w:lang w:val="fr-LU"/>
        </w:rPr>
        <w:t>.</w:t>
      </w:r>
    </w:p>
    <w:p w14:paraId="065744D7" w14:textId="77777777" w:rsidR="00027CA4" w:rsidRPr="008C3CDF" w:rsidRDefault="005B1F7A" w:rsidP="00027CA4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S</w:t>
      </w:r>
      <w:r w:rsidR="00027CA4" w:rsidRPr="008C3CDF">
        <w:rPr>
          <w:sz w:val="22"/>
          <w:szCs w:val="22"/>
          <w:lang w:val="cs-CZ"/>
        </w:rPr>
        <w:t>ubkutánní podání</w:t>
      </w:r>
    </w:p>
    <w:p w14:paraId="5CF8AA85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4AB295EB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49097F1D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3DE6" w14:textId="77777777" w:rsidR="00C51F77" w:rsidRPr="008C3CDF" w:rsidRDefault="00C51F77" w:rsidP="00027CA4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6.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 xml:space="preserve">ZVLÁŠTNÍ UPOZORNĚNÍ, ŽE LÉČIVÝ PŘÍPRAVEK MUSÍ BÝT UCHOVÁVÁN MIMO </w:t>
            </w:r>
            <w:r w:rsidR="00027CA4" w:rsidRPr="008C3CDF">
              <w:rPr>
                <w:b/>
                <w:sz w:val="22"/>
                <w:szCs w:val="22"/>
                <w:lang w:val="cs-CZ"/>
              </w:rPr>
              <w:t xml:space="preserve">DOHLED </w:t>
            </w:r>
            <w:r w:rsidR="00027CA4">
              <w:rPr>
                <w:b/>
                <w:sz w:val="22"/>
                <w:szCs w:val="22"/>
                <w:lang w:val="cs-CZ"/>
              </w:rPr>
              <w:t xml:space="preserve">A </w:t>
            </w:r>
            <w:r w:rsidRPr="008C3CDF">
              <w:rPr>
                <w:b/>
                <w:sz w:val="22"/>
                <w:szCs w:val="22"/>
                <w:lang w:val="cs-CZ"/>
              </w:rPr>
              <w:t>DOSAH DĚTÍ</w:t>
            </w:r>
          </w:p>
        </w:tc>
      </w:tr>
    </w:tbl>
    <w:p w14:paraId="0C5E5E38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B51464A" w14:textId="77777777" w:rsidR="00C51F77" w:rsidRPr="008C3CDF" w:rsidRDefault="00C51F77">
      <w:pPr>
        <w:jc w:val="both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Uchovávejte mimo </w:t>
      </w:r>
      <w:r w:rsidR="00027CA4" w:rsidRPr="008C3CDF">
        <w:rPr>
          <w:sz w:val="22"/>
          <w:szCs w:val="22"/>
          <w:lang w:val="cs-CZ"/>
        </w:rPr>
        <w:t>dohled</w:t>
      </w:r>
      <w:r w:rsidR="00027CA4">
        <w:rPr>
          <w:sz w:val="22"/>
          <w:szCs w:val="22"/>
          <w:lang w:val="cs-CZ"/>
        </w:rPr>
        <w:t xml:space="preserve"> a</w:t>
      </w:r>
      <w:r w:rsidR="00027CA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dosah dětí.</w:t>
      </w:r>
    </w:p>
    <w:p w14:paraId="1802445A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2A04DE67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5DC655D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79E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7.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DALŠÍ ZVLÁŠTNÍ UPOZORNĚNÍ, POKUD JE POTŘEBNÉ</w:t>
            </w:r>
          </w:p>
        </w:tc>
      </w:tr>
    </w:tbl>
    <w:p w14:paraId="1CD7F0D9" w14:textId="77777777" w:rsidR="00C51F77" w:rsidRDefault="00C51F77">
      <w:pPr>
        <w:jc w:val="both"/>
        <w:rPr>
          <w:sz w:val="22"/>
          <w:szCs w:val="22"/>
          <w:lang w:val="cs-CZ"/>
        </w:rPr>
      </w:pPr>
    </w:p>
    <w:p w14:paraId="233F8336" w14:textId="77777777" w:rsidR="00C51F77" w:rsidRDefault="00C51F77">
      <w:pPr>
        <w:jc w:val="both"/>
        <w:rPr>
          <w:sz w:val="22"/>
          <w:szCs w:val="22"/>
          <w:lang w:val="cs-CZ"/>
        </w:rPr>
      </w:pPr>
    </w:p>
    <w:p w14:paraId="569961F1" w14:textId="77777777" w:rsidR="002A13C8" w:rsidRPr="008C3CDF" w:rsidRDefault="002A13C8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5D0975E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44A6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8.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POUŽITELNOST</w:t>
            </w:r>
          </w:p>
        </w:tc>
      </w:tr>
    </w:tbl>
    <w:p w14:paraId="4EFE45AA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0BC35D8F" w14:textId="77777777" w:rsidR="00C51F77" w:rsidRPr="008C3CDF" w:rsidRDefault="00C51F77">
      <w:pPr>
        <w:jc w:val="both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EXP </w:t>
      </w:r>
      <w:r w:rsidR="00027CA4" w:rsidRPr="008C3CDF" w:rsidDel="00027CA4">
        <w:rPr>
          <w:sz w:val="22"/>
          <w:szCs w:val="22"/>
          <w:lang w:val="cs-CZ"/>
        </w:rPr>
        <w:t xml:space="preserve"> </w:t>
      </w:r>
    </w:p>
    <w:p w14:paraId="60E8DF69" w14:textId="77777777" w:rsidR="00C51F77" w:rsidRPr="008C3CDF" w:rsidRDefault="00C51F77">
      <w:pPr>
        <w:jc w:val="both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Předplněné pero znehodnoťte po 28 dnech od prvního použití.</w:t>
      </w:r>
    </w:p>
    <w:p w14:paraId="60CF9C47" w14:textId="77777777" w:rsidR="00C51F77" w:rsidRPr="008C3CDF" w:rsidRDefault="00C51F77">
      <w:pPr>
        <w:jc w:val="both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Datum prvního použití:</w:t>
      </w:r>
    </w:p>
    <w:p w14:paraId="17AB4788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20E3E9ED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11829CA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171" w14:textId="77777777" w:rsidR="00C51F77" w:rsidRPr="008C3CDF" w:rsidRDefault="00C51F77" w:rsidP="00F166D8">
            <w:pPr>
              <w:keepNext/>
              <w:widowControl w:val="0"/>
              <w:tabs>
                <w:tab w:val="left" w:pos="142"/>
              </w:tabs>
              <w:ind w:left="567" w:hanging="567"/>
              <w:jc w:val="both"/>
              <w:rPr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9.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ZVLÁŠTNÍ PODMÍNKY PRO UCHOVÁVÁNÍ</w:t>
            </w:r>
          </w:p>
        </w:tc>
      </w:tr>
    </w:tbl>
    <w:p w14:paraId="5AC1262F" w14:textId="77777777" w:rsidR="00C51F77" w:rsidRPr="008C3CDF" w:rsidRDefault="00C51F77" w:rsidP="00F166D8">
      <w:pPr>
        <w:keepNext/>
        <w:widowControl w:val="0"/>
        <w:jc w:val="both"/>
        <w:rPr>
          <w:sz w:val="22"/>
          <w:szCs w:val="22"/>
          <w:lang w:val="cs-CZ"/>
        </w:rPr>
      </w:pPr>
    </w:p>
    <w:p w14:paraId="3EE2BFA7" w14:textId="57A77334" w:rsidR="00C51F77" w:rsidRPr="008C3CDF" w:rsidRDefault="00C51F77" w:rsidP="00F166D8">
      <w:pPr>
        <w:keepNext/>
        <w:widowControl w:val="0"/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Uchovávejte v</w:t>
      </w:r>
      <w:r w:rsidR="00EB3F76">
        <w:rPr>
          <w:sz w:val="22"/>
          <w:szCs w:val="22"/>
          <w:lang w:val="cs-CZ"/>
        </w:rPr>
        <w:t> </w:t>
      </w:r>
      <w:r w:rsidRPr="008C3CDF">
        <w:rPr>
          <w:sz w:val="22"/>
          <w:szCs w:val="22"/>
          <w:lang w:val="cs-CZ"/>
        </w:rPr>
        <w:t>chladničce</w:t>
      </w:r>
      <w:r w:rsidR="00EB3F76">
        <w:rPr>
          <w:sz w:val="22"/>
          <w:szCs w:val="22"/>
          <w:lang w:val="cs-CZ"/>
        </w:rPr>
        <w:t xml:space="preserve"> </w:t>
      </w:r>
      <w:r w:rsidR="00EB3F76" w:rsidRPr="00EB3F76">
        <w:rPr>
          <w:sz w:val="22"/>
          <w:szCs w:val="22"/>
          <w:lang w:val="cs-CZ"/>
        </w:rPr>
        <w:t>(2°C – 8°C)</w:t>
      </w:r>
      <w:r w:rsidR="00E452C6">
        <w:rPr>
          <w:sz w:val="22"/>
          <w:szCs w:val="22"/>
          <w:lang w:val="cs-CZ"/>
        </w:rPr>
        <w:t>.</w:t>
      </w:r>
    </w:p>
    <w:p w14:paraId="1BDF36B2" w14:textId="4DFB697B" w:rsidR="00C51F77" w:rsidRDefault="00C51F77" w:rsidP="00F166D8">
      <w:pPr>
        <w:keepNext/>
        <w:widowControl w:val="0"/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Chraňte před mrazem</w:t>
      </w:r>
      <w:r w:rsidR="00E452C6">
        <w:rPr>
          <w:sz w:val="22"/>
          <w:szCs w:val="22"/>
          <w:lang w:val="cs-CZ"/>
        </w:rPr>
        <w:t>.</w:t>
      </w:r>
    </w:p>
    <w:p w14:paraId="03332868" w14:textId="64C6EFFA" w:rsidR="00EB3F76" w:rsidRPr="008C3CDF" w:rsidRDefault="00EB3F76" w:rsidP="00F166D8">
      <w:pPr>
        <w:keepNext/>
        <w:widowControl w:val="0"/>
        <w:jc w:val="both"/>
        <w:rPr>
          <w:sz w:val="22"/>
          <w:szCs w:val="22"/>
          <w:lang w:val="cs-CZ"/>
        </w:rPr>
      </w:pPr>
      <w:r w:rsidRPr="00EB3F76">
        <w:rPr>
          <w:sz w:val="22"/>
          <w:szCs w:val="22"/>
          <w:lang w:val="cs-CZ"/>
        </w:rPr>
        <w:t>Výrobek lze před prvním otevřením skladovat při teplotě 25 °C po dobu 24 hodin</w:t>
      </w:r>
      <w:r w:rsidR="00E452C6">
        <w:rPr>
          <w:sz w:val="22"/>
          <w:szCs w:val="22"/>
          <w:lang w:val="cs-CZ"/>
        </w:rPr>
        <w:t>.</w:t>
      </w:r>
    </w:p>
    <w:p w14:paraId="5D421A03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4BECCCA4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2993DDB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8A77" w14:textId="77777777" w:rsidR="00C51F77" w:rsidRPr="008C3CDF" w:rsidRDefault="00C51F77" w:rsidP="005B1F7A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10.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ZVLÁŠTNÍ OPATŘENÍ PRO LIKVIDACI NEPOUŽITÝCH LÉČIVÝCH PŘÍPRAVKŮ NEBO ODPADU Z </w:t>
            </w:r>
            <w:r w:rsidR="005B1F7A">
              <w:rPr>
                <w:b/>
                <w:sz w:val="22"/>
                <w:szCs w:val="22"/>
                <w:lang w:val="cs-CZ"/>
              </w:rPr>
              <w:t>NICH</w:t>
            </w:r>
            <w:r w:rsidRPr="008C3CDF">
              <w:rPr>
                <w:b/>
                <w:sz w:val="22"/>
                <w:szCs w:val="22"/>
                <w:lang w:val="cs-CZ"/>
              </w:rPr>
              <w:t>, POKUD JE TO VHODNÉ</w:t>
            </w:r>
          </w:p>
        </w:tc>
      </w:tr>
    </w:tbl>
    <w:p w14:paraId="28AE3B5B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3F27E587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468E69C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5337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11.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NÁZEV A ADRESA DRŽITELE ROZHODNUTÍ O REGISTRACI</w:t>
            </w:r>
          </w:p>
        </w:tc>
      </w:tr>
    </w:tbl>
    <w:p w14:paraId="607BE5DB" w14:textId="77777777" w:rsidR="007B20A0" w:rsidRPr="008C3CDF" w:rsidRDefault="007B20A0">
      <w:pPr>
        <w:ind w:right="-2"/>
        <w:jc w:val="both"/>
        <w:rPr>
          <w:sz w:val="22"/>
          <w:szCs w:val="22"/>
          <w:lang w:val="cs-CZ"/>
        </w:rPr>
      </w:pPr>
    </w:p>
    <w:p w14:paraId="0C2DED1C" w14:textId="77777777" w:rsidR="00B33C4A" w:rsidRPr="00D871C0" w:rsidRDefault="00B33C4A" w:rsidP="00D871C0">
      <w:pPr>
        <w:ind w:right="-2"/>
        <w:jc w:val="both"/>
        <w:rPr>
          <w:sz w:val="22"/>
          <w:szCs w:val="22"/>
        </w:rPr>
      </w:pPr>
      <w:r w:rsidRPr="00D871C0">
        <w:rPr>
          <w:sz w:val="22"/>
          <w:szCs w:val="22"/>
        </w:rPr>
        <w:t>Sun Pharmaceutical Industries Europe BV</w:t>
      </w:r>
    </w:p>
    <w:p w14:paraId="58EE09E3" w14:textId="77777777" w:rsidR="00B33C4A" w:rsidRPr="00D871C0" w:rsidRDefault="00B33C4A" w:rsidP="00D871C0">
      <w:pPr>
        <w:ind w:right="-2"/>
        <w:jc w:val="both"/>
        <w:rPr>
          <w:sz w:val="22"/>
          <w:szCs w:val="22"/>
        </w:rPr>
      </w:pPr>
      <w:r w:rsidRPr="00D871C0">
        <w:rPr>
          <w:sz w:val="22"/>
          <w:szCs w:val="22"/>
        </w:rPr>
        <w:t>Polarisavenue 87</w:t>
      </w:r>
    </w:p>
    <w:p w14:paraId="3EFE2494" w14:textId="77777777" w:rsidR="00B33C4A" w:rsidRPr="00D871C0" w:rsidRDefault="00B33C4A" w:rsidP="00D871C0">
      <w:pPr>
        <w:ind w:right="-2"/>
        <w:jc w:val="both"/>
        <w:rPr>
          <w:sz w:val="22"/>
          <w:szCs w:val="22"/>
        </w:rPr>
      </w:pPr>
      <w:r w:rsidRPr="00D871C0">
        <w:rPr>
          <w:sz w:val="22"/>
          <w:szCs w:val="22"/>
        </w:rPr>
        <w:t>2132 JH Hoofddorp</w:t>
      </w:r>
    </w:p>
    <w:p w14:paraId="36CE16CF" w14:textId="2D9E3FD6" w:rsidR="00B33C4A" w:rsidRPr="00D871C0" w:rsidRDefault="003D1C28" w:rsidP="00D871C0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Nizozemsko</w:t>
      </w:r>
    </w:p>
    <w:p w14:paraId="1B4DE343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6142F93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6C5E5D9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D0A7" w14:textId="77777777" w:rsidR="00C51F77" w:rsidRPr="008C3CDF" w:rsidRDefault="00C51F77" w:rsidP="005B1F7A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12.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REGISTRAČNÍ ČÍSLO</w:t>
            </w:r>
            <w:r w:rsidR="005B1F7A">
              <w:rPr>
                <w:b/>
                <w:sz w:val="22"/>
                <w:szCs w:val="22"/>
                <w:lang w:val="cs-CZ"/>
              </w:rPr>
              <w:t>/ČÍSL</w:t>
            </w:r>
            <w:r w:rsidRPr="008C3CDF">
              <w:rPr>
                <w:b/>
                <w:sz w:val="22"/>
                <w:szCs w:val="22"/>
                <w:lang w:val="cs-CZ"/>
              </w:rPr>
              <w:t>A</w:t>
            </w:r>
          </w:p>
        </w:tc>
      </w:tr>
    </w:tbl>
    <w:p w14:paraId="7B3A9D7C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2B8A0A6" w14:textId="77777777" w:rsidR="00657F0A" w:rsidRDefault="00657F0A" w:rsidP="00657F0A">
      <w:pPr>
        <w:keepNext/>
        <w:ind w:right="-17"/>
        <w:rPr>
          <w:sz w:val="22"/>
          <w:szCs w:val="22"/>
          <w:lang w:val="en-GB" w:bidi="ar-SA"/>
        </w:rPr>
      </w:pPr>
      <w:r>
        <w:rPr>
          <w:sz w:val="22"/>
          <w:szCs w:val="22"/>
          <w:lang w:val="bg-BG"/>
        </w:rPr>
        <w:t>EU/1/</w:t>
      </w:r>
      <w:r>
        <w:rPr>
          <w:sz w:val="22"/>
          <w:szCs w:val="22"/>
          <w:lang w:val="en-GB"/>
        </w:rPr>
        <w:t>22/1697/001</w:t>
      </w:r>
    </w:p>
    <w:p w14:paraId="4FF7CADC" w14:textId="77777777" w:rsidR="00657F0A" w:rsidRDefault="00657F0A" w:rsidP="00657F0A">
      <w:pPr>
        <w:keepNext/>
        <w:ind w:right="-17"/>
        <w:rPr>
          <w:sz w:val="22"/>
          <w:szCs w:val="22"/>
          <w:lang w:val="en-GB"/>
        </w:rPr>
      </w:pPr>
      <w:r w:rsidRPr="001B6B87">
        <w:rPr>
          <w:sz w:val="22"/>
          <w:szCs w:val="22"/>
          <w:highlight w:val="lightGray"/>
          <w:lang w:val="bg-BG"/>
        </w:rPr>
        <w:t>EU/1/</w:t>
      </w:r>
      <w:r w:rsidRPr="001B6B87">
        <w:rPr>
          <w:sz w:val="22"/>
          <w:szCs w:val="22"/>
          <w:highlight w:val="lightGray"/>
          <w:lang w:val="en-GB"/>
        </w:rPr>
        <w:t>22/1697/002</w:t>
      </w:r>
    </w:p>
    <w:p w14:paraId="702E297E" w14:textId="77777777" w:rsidR="0095443D" w:rsidRPr="008C3CDF" w:rsidRDefault="0095443D">
      <w:pPr>
        <w:jc w:val="both"/>
        <w:rPr>
          <w:sz w:val="22"/>
          <w:szCs w:val="22"/>
          <w:lang w:val="cs-CZ"/>
        </w:rPr>
      </w:pPr>
    </w:p>
    <w:p w14:paraId="35FAC33B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29698A8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D08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13.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ČÍSLO ŠARŽE</w:t>
            </w:r>
          </w:p>
        </w:tc>
      </w:tr>
    </w:tbl>
    <w:p w14:paraId="50F32E3C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C41968E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Lot </w:t>
      </w:r>
    </w:p>
    <w:p w14:paraId="1B398880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093651D9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7479A2A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9FEB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14.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KLASIFIKACE PRO VÝDEJ</w:t>
            </w:r>
          </w:p>
        </w:tc>
      </w:tr>
    </w:tbl>
    <w:p w14:paraId="7962E2C5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61A29F9E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3EE97BA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5A93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15.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NÁVOD K POUŽITÍ</w:t>
            </w:r>
          </w:p>
        </w:tc>
      </w:tr>
    </w:tbl>
    <w:p w14:paraId="1E390BEF" w14:textId="77777777" w:rsidR="00817C8C" w:rsidRPr="008C3CDF" w:rsidRDefault="00817C8C" w:rsidP="00817C8C">
      <w:pPr>
        <w:rPr>
          <w:sz w:val="22"/>
          <w:szCs w:val="22"/>
          <w:lang w:val="cs-CZ"/>
        </w:rPr>
      </w:pPr>
    </w:p>
    <w:p w14:paraId="0D8BA2FF" w14:textId="77777777" w:rsidR="00817C8C" w:rsidRPr="008C3CDF" w:rsidRDefault="00817C8C" w:rsidP="00817C8C">
      <w:pPr>
        <w:rPr>
          <w:sz w:val="22"/>
          <w:szCs w:val="22"/>
          <w:lang w:val="cs-CZ"/>
        </w:rPr>
      </w:pPr>
    </w:p>
    <w:p w14:paraId="40F8DBF1" w14:textId="77777777" w:rsidR="00817C8C" w:rsidRPr="008C3CDF" w:rsidRDefault="00817C8C" w:rsidP="00817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16.</w:t>
      </w:r>
      <w:r w:rsidRPr="008C3CDF">
        <w:rPr>
          <w:b/>
          <w:sz w:val="22"/>
          <w:szCs w:val="22"/>
          <w:lang w:val="cs-CZ"/>
        </w:rPr>
        <w:tab/>
      </w:r>
      <w:r w:rsidR="00E044D9" w:rsidRPr="008C3CDF">
        <w:rPr>
          <w:b/>
          <w:noProof/>
          <w:sz w:val="22"/>
          <w:szCs w:val="22"/>
          <w:lang w:val="cs-CZ"/>
        </w:rPr>
        <w:t>INFORMACE V BRAILLOVĚ PÍSMU</w:t>
      </w:r>
    </w:p>
    <w:p w14:paraId="261A7515" w14:textId="77777777" w:rsidR="00817C8C" w:rsidRPr="008C3CDF" w:rsidRDefault="00817C8C" w:rsidP="00817C8C">
      <w:pPr>
        <w:rPr>
          <w:sz w:val="22"/>
          <w:szCs w:val="22"/>
          <w:lang w:val="cs-CZ"/>
        </w:rPr>
      </w:pPr>
    </w:p>
    <w:p w14:paraId="600A79DF" w14:textId="4A09C8FA" w:rsidR="00B602EA" w:rsidRDefault="00EB3F76" w:rsidP="00817C8C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</w:t>
      </w:r>
      <w:r w:rsidR="00F31CD4">
        <w:rPr>
          <w:sz w:val="22"/>
          <w:szCs w:val="22"/>
          <w:lang w:val="cs-CZ"/>
        </w:rPr>
        <w:t xml:space="preserve">eriparatide </w:t>
      </w:r>
      <w:r>
        <w:rPr>
          <w:sz w:val="22"/>
          <w:szCs w:val="22"/>
          <w:lang w:val="cs-CZ"/>
        </w:rPr>
        <w:t>sun</w:t>
      </w:r>
    </w:p>
    <w:p w14:paraId="0CF258A6" w14:textId="77777777" w:rsidR="00B602EA" w:rsidRDefault="00B602EA" w:rsidP="00817C8C">
      <w:pPr>
        <w:jc w:val="both"/>
        <w:rPr>
          <w:sz w:val="22"/>
          <w:szCs w:val="22"/>
          <w:lang w:val="cs-CZ"/>
        </w:rPr>
      </w:pPr>
    </w:p>
    <w:p w14:paraId="483F9CB7" w14:textId="77777777" w:rsidR="00B602EA" w:rsidRPr="00265826" w:rsidRDefault="00B602EA" w:rsidP="00B602E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i/>
          <w:noProof/>
          <w:sz w:val="22"/>
          <w:szCs w:val="22"/>
        </w:rPr>
      </w:pPr>
      <w:r w:rsidRPr="00265826">
        <w:rPr>
          <w:b/>
          <w:noProof/>
          <w:sz w:val="22"/>
          <w:szCs w:val="22"/>
        </w:rPr>
        <w:t>17.</w:t>
      </w:r>
      <w:r w:rsidRPr="00265826">
        <w:rPr>
          <w:b/>
          <w:noProof/>
          <w:sz w:val="22"/>
          <w:szCs w:val="22"/>
        </w:rPr>
        <w:tab/>
        <w:t>JEDINEČNÝ IDENTIFIKÁTOR – 2D ČÁROVÝ KÓD</w:t>
      </w:r>
    </w:p>
    <w:p w14:paraId="4B6BEC1A" w14:textId="77777777" w:rsidR="00B602EA" w:rsidRPr="00265826" w:rsidRDefault="00B602EA" w:rsidP="00B602EA">
      <w:pPr>
        <w:tabs>
          <w:tab w:val="left" w:pos="720"/>
        </w:tabs>
        <w:rPr>
          <w:noProof/>
          <w:sz w:val="22"/>
          <w:szCs w:val="22"/>
        </w:rPr>
      </w:pPr>
    </w:p>
    <w:p w14:paraId="064D7033" w14:textId="77777777" w:rsidR="00B602EA" w:rsidRPr="00265826" w:rsidRDefault="00B602EA" w:rsidP="00B602EA">
      <w:pPr>
        <w:rPr>
          <w:noProof/>
          <w:sz w:val="22"/>
          <w:szCs w:val="22"/>
          <w:shd w:val="clear" w:color="auto" w:fill="CCCCCC"/>
          <w:lang w:val="pt-PT"/>
        </w:rPr>
      </w:pPr>
      <w:r w:rsidRPr="001B6B87">
        <w:rPr>
          <w:noProof/>
          <w:sz w:val="22"/>
          <w:szCs w:val="22"/>
          <w:highlight w:val="lightGray"/>
          <w:lang w:val="pt-PT"/>
        </w:rPr>
        <w:t>2D čárový kód s jedinečným identifikátorem.</w:t>
      </w:r>
    </w:p>
    <w:p w14:paraId="63D60454" w14:textId="77777777" w:rsidR="00B602EA" w:rsidRPr="00265826" w:rsidRDefault="00B602EA" w:rsidP="00B602EA">
      <w:pPr>
        <w:tabs>
          <w:tab w:val="left" w:pos="720"/>
        </w:tabs>
        <w:rPr>
          <w:noProof/>
          <w:sz w:val="22"/>
          <w:szCs w:val="22"/>
          <w:lang w:val="pt-PT"/>
        </w:rPr>
      </w:pPr>
    </w:p>
    <w:p w14:paraId="24710660" w14:textId="77777777" w:rsidR="00B602EA" w:rsidRPr="00265826" w:rsidRDefault="00B602EA" w:rsidP="00B602EA">
      <w:pPr>
        <w:tabs>
          <w:tab w:val="left" w:pos="720"/>
        </w:tabs>
        <w:rPr>
          <w:noProof/>
          <w:sz w:val="22"/>
          <w:szCs w:val="22"/>
          <w:lang w:val="pt-PT"/>
        </w:rPr>
      </w:pPr>
    </w:p>
    <w:p w14:paraId="1F0E4E05" w14:textId="77777777" w:rsidR="00B602EA" w:rsidRPr="00265826" w:rsidRDefault="00B602EA" w:rsidP="00B602E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i/>
          <w:noProof/>
          <w:sz w:val="22"/>
          <w:szCs w:val="22"/>
          <w:lang w:val="pt-PT"/>
        </w:rPr>
      </w:pPr>
      <w:r w:rsidRPr="00265826">
        <w:rPr>
          <w:b/>
          <w:noProof/>
          <w:sz w:val="22"/>
          <w:szCs w:val="22"/>
          <w:lang w:val="pt-PT"/>
        </w:rPr>
        <w:t>18.</w:t>
      </w:r>
      <w:r w:rsidRPr="00265826">
        <w:rPr>
          <w:b/>
          <w:noProof/>
          <w:sz w:val="22"/>
          <w:szCs w:val="22"/>
          <w:lang w:val="pt-PT"/>
        </w:rPr>
        <w:tab/>
        <w:t>JEDINEČNÝ IDENTIFIKÁTOR – DATA ČITELNÁ OKEM</w:t>
      </w:r>
    </w:p>
    <w:p w14:paraId="02D3D1B0" w14:textId="77777777" w:rsidR="00B602EA" w:rsidRPr="00265826" w:rsidRDefault="00B602EA" w:rsidP="00B602EA">
      <w:pPr>
        <w:tabs>
          <w:tab w:val="left" w:pos="720"/>
        </w:tabs>
        <w:rPr>
          <w:noProof/>
          <w:sz w:val="22"/>
          <w:szCs w:val="22"/>
          <w:lang w:val="pt-PT"/>
        </w:rPr>
      </w:pPr>
    </w:p>
    <w:p w14:paraId="13200570" w14:textId="77777777" w:rsidR="00B602EA" w:rsidRPr="00265826" w:rsidRDefault="00B602EA" w:rsidP="00B602EA">
      <w:pPr>
        <w:rPr>
          <w:color w:val="008000"/>
          <w:sz w:val="22"/>
          <w:szCs w:val="22"/>
          <w:lang w:val="pt-PT"/>
        </w:rPr>
      </w:pPr>
      <w:r w:rsidRPr="00265826">
        <w:rPr>
          <w:sz w:val="22"/>
          <w:szCs w:val="22"/>
          <w:lang w:val="pt-PT"/>
        </w:rPr>
        <w:t>PC</w:t>
      </w:r>
    </w:p>
    <w:p w14:paraId="4E7D4B84" w14:textId="77777777" w:rsidR="00B602EA" w:rsidRPr="00265826" w:rsidRDefault="00B602EA" w:rsidP="00B602EA">
      <w:pPr>
        <w:rPr>
          <w:sz w:val="22"/>
          <w:szCs w:val="22"/>
        </w:rPr>
      </w:pPr>
      <w:r w:rsidRPr="00265826">
        <w:rPr>
          <w:sz w:val="22"/>
          <w:szCs w:val="22"/>
        </w:rPr>
        <w:t>SN</w:t>
      </w:r>
    </w:p>
    <w:p w14:paraId="37C6EFC7" w14:textId="77777777" w:rsidR="00B602EA" w:rsidRPr="00FD4C38" w:rsidRDefault="00B602EA" w:rsidP="00B602EA">
      <w:pPr>
        <w:pStyle w:val="CommentText"/>
        <w:rPr>
          <w:sz w:val="22"/>
          <w:szCs w:val="22"/>
        </w:rPr>
      </w:pPr>
      <w:r w:rsidRPr="001008B5">
        <w:rPr>
          <w:sz w:val="22"/>
          <w:szCs w:val="22"/>
          <w:highlight w:val="lightGray"/>
        </w:rPr>
        <w:t>NN</w:t>
      </w:r>
    </w:p>
    <w:p w14:paraId="65E9838D" w14:textId="77777777" w:rsidR="00C51F77" w:rsidRPr="008C3CDF" w:rsidRDefault="00C51F77" w:rsidP="00817C8C">
      <w:pPr>
        <w:jc w:val="both"/>
        <w:rPr>
          <w:b/>
          <w:sz w:val="22"/>
          <w:szCs w:val="22"/>
          <w:u w:val="single"/>
          <w:lang w:val="cs-CZ"/>
        </w:rPr>
      </w:pPr>
      <w:r w:rsidRPr="00FD4C38">
        <w:rPr>
          <w:b/>
          <w:sz w:val="22"/>
          <w:szCs w:val="22"/>
          <w:u w:val="single"/>
          <w:lang w:val="cs-CZ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726D6A39" w14:textId="7777777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A565" w14:textId="77777777" w:rsidR="00C51F77" w:rsidRDefault="00C51F77">
            <w:pPr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lastRenderedPageBreak/>
              <w:t>MINIMÁLNÍ ÚDAJE UVÁDĚNÉ NA MALÉM VNITŘNÍM OBALU</w:t>
            </w:r>
          </w:p>
          <w:p w14:paraId="2B9DE01F" w14:textId="77777777" w:rsidR="004146E1" w:rsidRPr="008C3CDF" w:rsidRDefault="004146E1">
            <w:pPr>
              <w:rPr>
                <w:b/>
                <w:sz w:val="22"/>
                <w:szCs w:val="22"/>
                <w:lang w:val="cs-CZ"/>
              </w:rPr>
            </w:pPr>
          </w:p>
          <w:p w14:paraId="62ABC33A" w14:textId="77777777" w:rsidR="00C51F77" w:rsidRPr="008C3CDF" w:rsidRDefault="00250686">
            <w:pPr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ŠTÍTEK</w:t>
            </w:r>
          </w:p>
        </w:tc>
      </w:tr>
    </w:tbl>
    <w:p w14:paraId="6A910AF5" w14:textId="77777777" w:rsidR="00C51F77" w:rsidRPr="008C3CDF" w:rsidRDefault="00C51F77">
      <w:pPr>
        <w:jc w:val="both"/>
        <w:rPr>
          <w:b/>
          <w:sz w:val="22"/>
          <w:szCs w:val="22"/>
          <w:lang w:val="cs-CZ"/>
        </w:rPr>
      </w:pPr>
    </w:p>
    <w:p w14:paraId="595E5BC1" w14:textId="77777777" w:rsidR="00C51F77" w:rsidRPr="008C3CDF" w:rsidRDefault="00C51F77">
      <w:pPr>
        <w:jc w:val="both"/>
        <w:rPr>
          <w:b/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65A9C8C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D388" w14:textId="77777777" w:rsidR="00C51F77" w:rsidRPr="008C3CDF" w:rsidRDefault="00C51F77" w:rsidP="001868A5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1.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NÁZEV LÉČIVÉHO PŘÍPRAVKU A CESTA</w:t>
            </w:r>
            <w:r w:rsidR="001868A5">
              <w:rPr>
                <w:b/>
                <w:sz w:val="22"/>
                <w:szCs w:val="22"/>
                <w:lang w:val="cs-CZ"/>
              </w:rPr>
              <w:t>/CEST</w:t>
            </w:r>
            <w:r w:rsidRPr="008C3CDF">
              <w:rPr>
                <w:b/>
                <w:sz w:val="22"/>
                <w:szCs w:val="22"/>
                <w:lang w:val="cs-CZ"/>
              </w:rPr>
              <w:t>Y PODÁNÍ</w:t>
            </w:r>
          </w:p>
        </w:tc>
      </w:tr>
    </w:tbl>
    <w:p w14:paraId="3D880888" w14:textId="77777777" w:rsidR="00C51F77" w:rsidRPr="008C3CDF" w:rsidRDefault="00C51F77">
      <w:pPr>
        <w:ind w:left="567" w:hanging="567"/>
        <w:jc w:val="both"/>
        <w:rPr>
          <w:sz w:val="22"/>
          <w:szCs w:val="22"/>
          <w:lang w:val="cs-CZ"/>
        </w:rPr>
      </w:pPr>
    </w:p>
    <w:p w14:paraId="26BC1084" w14:textId="2B03AED0" w:rsidR="00C51F77" w:rsidRPr="008C3CDF" w:rsidRDefault="00F31CD4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Teripartide SUN </w:t>
      </w:r>
      <w:r w:rsidR="00C51F77" w:rsidRPr="008C3CDF">
        <w:rPr>
          <w:sz w:val="22"/>
          <w:szCs w:val="22"/>
          <w:lang w:val="cs-CZ"/>
        </w:rPr>
        <w:t>20 mikrogramů/80 mikrolitrů, injek</w:t>
      </w:r>
      <w:r w:rsidR="00D30638">
        <w:rPr>
          <w:sz w:val="22"/>
          <w:szCs w:val="22"/>
          <w:lang w:val="cs-CZ"/>
        </w:rPr>
        <w:t>ční</w:t>
      </w:r>
      <w:r>
        <w:rPr>
          <w:sz w:val="22"/>
          <w:szCs w:val="22"/>
          <w:lang w:val="cs-CZ"/>
        </w:rPr>
        <w:t xml:space="preserve"> </w:t>
      </w:r>
      <w:r w:rsidRPr="00D871C0">
        <w:rPr>
          <w:sz w:val="22"/>
          <w:szCs w:val="22"/>
          <w:lang w:val="cs-CZ"/>
        </w:rPr>
        <w:t>roztok</w:t>
      </w:r>
    </w:p>
    <w:p w14:paraId="17D259E5" w14:textId="475632A3" w:rsidR="00C51F77" w:rsidRPr="008C3CDF" w:rsidRDefault="002B7DA3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</w:t>
      </w:r>
      <w:r w:rsidR="00C51F77" w:rsidRPr="008C3CDF">
        <w:rPr>
          <w:sz w:val="22"/>
          <w:szCs w:val="22"/>
          <w:lang w:val="cs-CZ"/>
        </w:rPr>
        <w:t>eriparatid</w:t>
      </w:r>
    </w:p>
    <w:p w14:paraId="7BCF53AB" w14:textId="77777777" w:rsidR="00C51F77" w:rsidRPr="008C3CDF" w:rsidRDefault="001868A5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S</w:t>
      </w:r>
      <w:r w:rsidR="00C51F77" w:rsidRPr="008C3CDF">
        <w:rPr>
          <w:sz w:val="22"/>
          <w:szCs w:val="22"/>
          <w:lang w:val="cs-CZ"/>
        </w:rPr>
        <w:t>ubkutánní podání</w:t>
      </w:r>
    </w:p>
    <w:p w14:paraId="5BC9D123" w14:textId="77777777" w:rsidR="00C51F77" w:rsidRPr="008C3CDF" w:rsidRDefault="00C51F77">
      <w:pPr>
        <w:jc w:val="both"/>
        <w:rPr>
          <w:b/>
          <w:sz w:val="22"/>
          <w:szCs w:val="22"/>
          <w:lang w:val="cs-CZ"/>
        </w:rPr>
      </w:pPr>
    </w:p>
    <w:p w14:paraId="68691C08" w14:textId="77777777" w:rsidR="00C51F77" w:rsidRPr="008C3CDF" w:rsidRDefault="00C51F77">
      <w:pPr>
        <w:jc w:val="both"/>
        <w:rPr>
          <w:b/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7ED9D69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376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2.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ZPŮSOB PODÁNÍ</w:t>
            </w:r>
          </w:p>
        </w:tc>
      </w:tr>
    </w:tbl>
    <w:p w14:paraId="06094435" w14:textId="77777777" w:rsidR="00C51F77" w:rsidRPr="008C3CDF" w:rsidRDefault="00C51F77">
      <w:pPr>
        <w:jc w:val="both"/>
        <w:rPr>
          <w:b/>
          <w:sz w:val="22"/>
          <w:szCs w:val="22"/>
          <w:lang w:val="cs-CZ"/>
        </w:rPr>
      </w:pPr>
    </w:p>
    <w:p w14:paraId="2C8A5C54" w14:textId="77777777" w:rsidR="00C51F77" w:rsidRDefault="00C51F77">
      <w:pPr>
        <w:jc w:val="both"/>
        <w:rPr>
          <w:b/>
          <w:sz w:val="22"/>
          <w:szCs w:val="22"/>
          <w:lang w:val="cs-CZ"/>
        </w:rPr>
      </w:pPr>
    </w:p>
    <w:p w14:paraId="5304C966" w14:textId="77777777" w:rsidR="00DF34EC" w:rsidRPr="008C3CDF" w:rsidRDefault="00DF34EC">
      <w:pPr>
        <w:jc w:val="both"/>
        <w:rPr>
          <w:b/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4EA318F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2172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3.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PO</w:t>
            </w:r>
            <w:r w:rsidR="00F408E8">
              <w:rPr>
                <w:b/>
                <w:sz w:val="22"/>
                <w:szCs w:val="22"/>
                <w:lang w:val="cs-CZ"/>
              </w:rPr>
              <w:t>U</w:t>
            </w:r>
            <w:r w:rsidRPr="008C3CDF">
              <w:rPr>
                <w:b/>
                <w:sz w:val="22"/>
                <w:szCs w:val="22"/>
                <w:lang w:val="cs-CZ"/>
              </w:rPr>
              <w:t>ŽITELNOST</w:t>
            </w:r>
          </w:p>
        </w:tc>
      </w:tr>
    </w:tbl>
    <w:p w14:paraId="62025E13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0FDFF9A3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EXP </w:t>
      </w:r>
      <w:r w:rsidR="00027CA4" w:rsidRPr="008C3CDF" w:rsidDel="00027CA4">
        <w:rPr>
          <w:sz w:val="22"/>
          <w:szCs w:val="22"/>
          <w:lang w:val="cs-CZ"/>
        </w:rPr>
        <w:t xml:space="preserve"> </w:t>
      </w:r>
    </w:p>
    <w:p w14:paraId="1E78A9EC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161B960F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8C3CDF" w14:paraId="4ADA06C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053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4.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ČÍSLO ŠARŽE</w:t>
            </w:r>
          </w:p>
        </w:tc>
      </w:tr>
    </w:tbl>
    <w:p w14:paraId="2943E0D5" w14:textId="77777777" w:rsidR="00C51F77" w:rsidRPr="008C3CDF" w:rsidRDefault="00C51F77">
      <w:pPr>
        <w:jc w:val="both"/>
        <w:rPr>
          <w:sz w:val="22"/>
          <w:szCs w:val="22"/>
          <w:lang w:val="cs-CZ"/>
        </w:rPr>
      </w:pPr>
    </w:p>
    <w:p w14:paraId="2C15169C" w14:textId="77777777" w:rsidR="00C51F77" w:rsidRPr="008C3CDF" w:rsidRDefault="00C51F77">
      <w:pPr>
        <w:ind w:right="113"/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Lot</w:t>
      </w:r>
    </w:p>
    <w:p w14:paraId="4011203C" w14:textId="77777777" w:rsidR="00C51F77" w:rsidRPr="008C3CDF" w:rsidRDefault="00C51F77">
      <w:pPr>
        <w:ind w:right="113"/>
        <w:jc w:val="both"/>
        <w:rPr>
          <w:sz w:val="22"/>
          <w:szCs w:val="22"/>
          <w:lang w:val="cs-CZ"/>
        </w:rPr>
      </w:pPr>
    </w:p>
    <w:p w14:paraId="6C0E7529" w14:textId="77777777" w:rsidR="00C51F77" w:rsidRPr="008C3CDF" w:rsidRDefault="00C51F77">
      <w:pPr>
        <w:ind w:right="113"/>
        <w:jc w:val="both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51F77" w:rsidRPr="00B65BCE" w14:paraId="160D2C8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9E29" w14:textId="77777777" w:rsidR="00C51F77" w:rsidRPr="008C3CDF" w:rsidRDefault="00C51F77">
            <w:pPr>
              <w:tabs>
                <w:tab w:val="left" w:pos="142"/>
              </w:tabs>
              <w:ind w:left="567" w:hanging="567"/>
              <w:jc w:val="both"/>
              <w:rPr>
                <w:b/>
                <w:sz w:val="22"/>
                <w:szCs w:val="22"/>
                <w:lang w:val="cs-CZ"/>
              </w:rPr>
            </w:pPr>
            <w:r w:rsidRPr="008C3CDF">
              <w:rPr>
                <w:b/>
                <w:sz w:val="22"/>
                <w:szCs w:val="22"/>
                <w:lang w:val="cs-CZ"/>
              </w:rPr>
              <w:t>5.</w:t>
            </w:r>
            <w:r w:rsidRPr="008C3CDF">
              <w:rPr>
                <w:b/>
                <w:sz w:val="22"/>
                <w:szCs w:val="22"/>
                <w:lang w:val="cs-CZ"/>
              </w:rPr>
              <w:tab/>
              <w:t>OBSAH UDANÝ JAKO HMOTNOST, OBJEM NEBO POČET DÁVEK</w:t>
            </w:r>
          </w:p>
        </w:tc>
      </w:tr>
    </w:tbl>
    <w:p w14:paraId="127272F8" w14:textId="77777777" w:rsidR="00C51F77" w:rsidRPr="008C3CDF" w:rsidRDefault="00C51F77">
      <w:pPr>
        <w:jc w:val="both"/>
        <w:rPr>
          <w:b/>
          <w:sz w:val="22"/>
          <w:szCs w:val="22"/>
          <w:u w:val="single"/>
          <w:lang w:val="cs-CZ"/>
        </w:rPr>
      </w:pPr>
    </w:p>
    <w:p w14:paraId="4BB14D7D" w14:textId="77777777" w:rsidR="00C51F77" w:rsidRPr="008C3CDF" w:rsidRDefault="003B105E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2,4</w:t>
      </w:r>
      <w:r w:rsidRPr="008C3CDF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ml</w:t>
      </w:r>
    </w:p>
    <w:p w14:paraId="6BF6937E" w14:textId="77777777" w:rsidR="00817C8C" w:rsidRDefault="00817C8C" w:rsidP="00817C8C">
      <w:pPr>
        <w:rPr>
          <w:noProof/>
          <w:sz w:val="22"/>
          <w:szCs w:val="22"/>
          <w:lang w:val="cs-CZ"/>
        </w:rPr>
      </w:pPr>
    </w:p>
    <w:p w14:paraId="6D8535DE" w14:textId="77777777" w:rsidR="00DF34EC" w:rsidRPr="008C3CDF" w:rsidRDefault="00DF34EC" w:rsidP="00817C8C">
      <w:pPr>
        <w:rPr>
          <w:noProof/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17C8C" w:rsidRPr="008C3CDF" w14:paraId="36BDF11F" w14:textId="77777777">
        <w:tc>
          <w:tcPr>
            <w:tcW w:w="9287" w:type="dxa"/>
          </w:tcPr>
          <w:p w14:paraId="2A707179" w14:textId="77777777" w:rsidR="00817C8C" w:rsidRPr="008C3CDF" w:rsidRDefault="00817C8C" w:rsidP="005A11E9">
            <w:pPr>
              <w:tabs>
                <w:tab w:val="left" w:pos="142"/>
              </w:tabs>
              <w:rPr>
                <w:b/>
                <w:noProof/>
                <w:sz w:val="22"/>
                <w:szCs w:val="22"/>
                <w:lang w:val="cs-CZ"/>
              </w:rPr>
            </w:pPr>
            <w:r w:rsidRPr="008C3CDF">
              <w:rPr>
                <w:b/>
                <w:noProof/>
                <w:sz w:val="22"/>
                <w:szCs w:val="22"/>
                <w:lang w:val="cs-CZ"/>
              </w:rPr>
              <w:t>6.</w:t>
            </w:r>
            <w:r w:rsidRPr="008C3CDF">
              <w:rPr>
                <w:b/>
                <w:noProof/>
                <w:sz w:val="22"/>
                <w:szCs w:val="22"/>
                <w:lang w:val="cs-CZ"/>
              </w:rPr>
              <w:tab/>
              <w:t>JINÉ</w:t>
            </w:r>
          </w:p>
        </w:tc>
      </w:tr>
    </w:tbl>
    <w:p w14:paraId="2FD7F4A6" w14:textId="77777777" w:rsidR="00817C8C" w:rsidRDefault="00817C8C" w:rsidP="00817C8C">
      <w:pPr>
        <w:rPr>
          <w:noProof/>
          <w:sz w:val="22"/>
          <w:szCs w:val="22"/>
          <w:lang w:val="cs-CZ"/>
        </w:rPr>
      </w:pPr>
    </w:p>
    <w:p w14:paraId="0AD15B9A" w14:textId="77777777" w:rsidR="00F408E8" w:rsidRPr="008C3CDF" w:rsidRDefault="00F31CD4" w:rsidP="00817C8C">
      <w:pPr>
        <w:rPr>
          <w:noProof/>
          <w:sz w:val="22"/>
          <w:szCs w:val="22"/>
          <w:lang w:val="cs-CZ"/>
        </w:rPr>
      </w:pPr>
      <w:r>
        <w:rPr>
          <w:noProof/>
          <w:sz w:val="22"/>
          <w:szCs w:val="22"/>
          <w:lang w:val="cs-CZ"/>
        </w:rPr>
        <w:t xml:space="preserve">SUN Pharma </w:t>
      </w:r>
      <w:r w:rsidRPr="00B0084F">
        <w:rPr>
          <w:sz w:val="22"/>
          <w:szCs w:val="22"/>
          <w:highlight w:val="lightGray"/>
          <w:lang w:val="fr-FR" w:bidi="ar-SA"/>
        </w:rPr>
        <w:t>logo</w:t>
      </w:r>
    </w:p>
    <w:p w14:paraId="1CB3C783" w14:textId="77777777" w:rsidR="00C51F77" w:rsidRPr="008C3CDF" w:rsidRDefault="00C51F77">
      <w:pPr>
        <w:jc w:val="both"/>
        <w:rPr>
          <w:b/>
          <w:sz w:val="22"/>
          <w:szCs w:val="22"/>
          <w:u w:val="single"/>
          <w:lang w:val="cs-CZ"/>
        </w:rPr>
      </w:pPr>
    </w:p>
    <w:p w14:paraId="37F9B8A5" w14:textId="77777777" w:rsidR="00C51F77" w:rsidRPr="008C3CDF" w:rsidRDefault="00C51F77">
      <w:pPr>
        <w:jc w:val="both"/>
        <w:rPr>
          <w:b/>
          <w:sz w:val="22"/>
          <w:szCs w:val="22"/>
          <w:u w:val="single"/>
          <w:lang w:val="cs-CZ"/>
        </w:rPr>
      </w:pPr>
    </w:p>
    <w:p w14:paraId="022D536F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u w:val="single"/>
          <w:lang w:val="cs-CZ"/>
        </w:rPr>
        <w:br w:type="page"/>
      </w:r>
    </w:p>
    <w:p w14:paraId="1FE6735C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66E46671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633ADB9C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6407D25A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1B1DA901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5BE94AD3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1FE87B16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34C6CD31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9BA8E3E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14EFB844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B7CD714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0F53F3F5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2C2C1BE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48F514B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92E77B9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76B3C700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69E64030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1394E93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E882EC6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597745CF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FBDF4E8" w14:textId="77777777" w:rsidR="00C51F77" w:rsidRPr="008C3CDF" w:rsidRDefault="00C51F77">
      <w:p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456958E6" w14:textId="77777777" w:rsidR="00C51F77" w:rsidRPr="008C3CDF" w:rsidRDefault="00C51F77">
      <w:pPr>
        <w:tabs>
          <w:tab w:val="left" w:pos="567"/>
        </w:tabs>
        <w:jc w:val="center"/>
        <w:rPr>
          <w:sz w:val="22"/>
          <w:szCs w:val="22"/>
          <w:lang w:val="cs-CZ"/>
        </w:rPr>
      </w:pPr>
    </w:p>
    <w:p w14:paraId="7584499E" w14:textId="77777777" w:rsidR="00C51F77" w:rsidRPr="008C3CDF" w:rsidRDefault="00C51F77" w:rsidP="00B06D4A">
      <w:pPr>
        <w:pStyle w:val="TitleA"/>
      </w:pPr>
      <w:r w:rsidRPr="008C3CDF">
        <w:t>B. PŘÍBALOVÁ INFORMACE</w:t>
      </w:r>
    </w:p>
    <w:p w14:paraId="6F0918F9" w14:textId="77777777" w:rsidR="00817C8C" w:rsidRPr="00B350D9" w:rsidRDefault="00C51F77">
      <w:pPr>
        <w:jc w:val="center"/>
        <w:rPr>
          <w:b/>
          <w:noProof/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br w:type="page"/>
      </w:r>
      <w:r w:rsidR="00B350D9" w:rsidRPr="00B350D9">
        <w:rPr>
          <w:b/>
          <w:noProof/>
          <w:sz w:val="22"/>
          <w:szCs w:val="22"/>
        </w:rPr>
        <w:lastRenderedPageBreak/>
        <w:t>Příbalová informace: informace pro uživatele</w:t>
      </w:r>
      <w:r w:rsidR="00B350D9" w:rsidRPr="00B350D9" w:rsidDel="00B350D9">
        <w:rPr>
          <w:b/>
          <w:sz w:val="22"/>
          <w:szCs w:val="22"/>
          <w:lang w:val="cs-CZ"/>
        </w:rPr>
        <w:t xml:space="preserve"> </w:t>
      </w:r>
    </w:p>
    <w:p w14:paraId="4B0FFBEC" w14:textId="77777777" w:rsidR="00817C8C" w:rsidRPr="00B350D9" w:rsidRDefault="00F31CD4" w:rsidP="00817C8C">
      <w:pPr>
        <w:numPr>
          <w:ilvl w:val="12"/>
          <w:numId w:val="0"/>
        </w:numPr>
        <w:jc w:val="center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Teriparatide SUN</w:t>
      </w:r>
      <w:r w:rsidRPr="00B350D9">
        <w:rPr>
          <w:b/>
          <w:sz w:val="22"/>
          <w:szCs w:val="22"/>
          <w:lang w:val="cs-CZ"/>
        </w:rPr>
        <w:t xml:space="preserve"> </w:t>
      </w:r>
      <w:r w:rsidR="00817C8C" w:rsidRPr="00B350D9">
        <w:rPr>
          <w:b/>
          <w:sz w:val="22"/>
          <w:szCs w:val="22"/>
          <w:lang w:val="cs-CZ"/>
        </w:rPr>
        <w:t>20 mikrogramů/80 mikrolitrů, injekční roztok v předplněném peru</w:t>
      </w:r>
    </w:p>
    <w:p w14:paraId="3F406321" w14:textId="50E15F38" w:rsidR="00817C8C" w:rsidRPr="00B350D9" w:rsidRDefault="00817C8C" w:rsidP="00817C8C">
      <w:pPr>
        <w:jc w:val="center"/>
        <w:rPr>
          <w:sz w:val="22"/>
          <w:szCs w:val="22"/>
          <w:lang w:val="cs-CZ"/>
        </w:rPr>
      </w:pPr>
      <w:r w:rsidRPr="00B350D9">
        <w:rPr>
          <w:sz w:val="22"/>
          <w:szCs w:val="22"/>
          <w:lang w:val="cs-CZ"/>
        </w:rPr>
        <w:t>teriparatid</w:t>
      </w:r>
    </w:p>
    <w:p w14:paraId="2427AD06" w14:textId="77777777" w:rsidR="00C51F77" w:rsidRPr="00B350D9" w:rsidRDefault="00C51F77">
      <w:pPr>
        <w:rPr>
          <w:sz w:val="22"/>
          <w:szCs w:val="22"/>
          <w:lang w:val="cs-CZ"/>
        </w:rPr>
      </w:pPr>
    </w:p>
    <w:p w14:paraId="21259653" w14:textId="77777777" w:rsidR="00C51F77" w:rsidRPr="00B350D9" w:rsidRDefault="00C51F77">
      <w:pPr>
        <w:ind w:right="-2"/>
        <w:rPr>
          <w:sz w:val="22"/>
          <w:szCs w:val="22"/>
          <w:lang w:val="cs-CZ"/>
        </w:rPr>
      </w:pPr>
      <w:r w:rsidRPr="00B350D9">
        <w:rPr>
          <w:b/>
          <w:sz w:val="22"/>
          <w:szCs w:val="22"/>
          <w:lang w:val="cs-CZ"/>
        </w:rPr>
        <w:t xml:space="preserve">Přečtěte si pozorně celou příbalovou informaci dříve, než začnete tento přípravek </w:t>
      </w:r>
      <w:r w:rsidR="00250686">
        <w:rPr>
          <w:b/>
          <w:sz w:val="22"/>
          <w:szCs w:val="22"/>
          <w:lang w:val="cs-CZ"/>
        </w:rPr>
        <w:t>po</w:t>
      </w:r>
      <w:r w:rsidRPr="00B350D9">
        <w:rPr>
          <w:b/>
          <w:sz w:val="22"/>
          <w:szCs w:val="22"/>
          <w:lang w:val="cs-CZ"/>
        </w:rPr>
        <w:t>užívat</w:t>
      </w:r>
      <w:r w:rsidR="00B350D9" w:rsidRPr="00B350D9">
        <w:rPr>
          <w:b/>
          <w:sz w:val="22"/>
          <w:szCs w:val="22"/>
          <w:lang w:val="cs-CZ"/>
        </w:rPr>
        <w:t>,</w:t>
      </w:r>
      <w:r w:rsidR="00B350D9" w:rsidRPr="00265826">
        <w:rPr>
          <w:b/>
          <w:noProof/>
          <w:sz w:val="22"/>
          <w:szCs w:val="22"/>
          <w:lang w:val="cs-CZ"/>
        </w:rPr>
        <w:t xml:space="preserve"> protože obsahuje pro Vás důležité údaje</w:t>
      </w:r>
      <w:r w:rsidRPr="00B350D9">
        <w:rPr>
          <w:b/>
          <w:sz w:val="22"/>
          <w:szCs w:val="22"/>
          <w:lang w:val="cs-CZ"/>
        </w:rPr>
        <w:t>.</w:t>
      </w:r>
    </w:p>
    <w:p w14:paraId="3A04AB25" w14:textId="77777777" w:rsidR="00C51F77" w:rsidRPr="008C3CDF" w:rsidRDefault="00C51F77" w:rsidP="008C3CDF">
      <w:pPr>
        <w:ind w:left="600" w:right="-2" w:hanging="60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  <w:t>Ponechte si příbalovou informaci pro případ, že si ji budete potřebovat přečíst znovu.</w:t>
      </w:r>
    </w:p>
    <w:p w14:paraId="60267EBC" w14:textId="77777777" w:rsidR="00C51F77" w:rsidRPr="008C3CDF" w:rsidRDefault="00C51F77" w:rsidP="008C3CDF">
      <w:pPr>
        <w:ind w:left="600" w:right="-2" w:hanging="60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  <w:t>Máte</w:t>
      </w:r>
      <w:r w:rsidRPr="008C3CDF">
        <w:rPr>
          <w:sz w:val="22"/>
          <w:szCs w:val="22"/>
          <w:lang w:val="cs-CZ"/>
        </w:rPr>
        <w:noBreakHyphen/>
        <w:t>li případně další otázky, zeptejte se svého lékaře nebo lékárníka.</w:t>
      </w:r>
    </w:p>
    <w:p w14:paraId="3FD8D966" w14:textId="77777777" w:rsidR="00C51F77" w:rsidRPr="008C3CDF" w:rsidRDefault="00C51F77">
      <w:pPr>
        <w:ind w:left="567" w:right="-2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  <w:t xml:space="preserve">Tento přípravek byl předepsán </w:t>
      </w:r>
      <w:r w:rsidR="00B350D9">
        <w:rPr>
          <w:sz w:val="22"/>
          <w:szCs w:val="22"/>
          <w:lang w:val="cs-CZ"/>
        </w:rPr>
        <w:t>výhradně</w:t>
      </w:r>
      <w:r w:rsidR="00DB11B1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Vám</w:t>
      </w:r>
      <w:r w:rsidR="00B350D9">
        <w:rPr>
          <w:sz w:val="22"/>
          <w:szCs w:val="22"/>
          <w:lang w:val="cs-CZ"/>
        </w:rPr>
        <w:t>.</w:t>
      </w:r>
      <w:r w:rsidRPr="008C3CDF">
        <w:rPr>
          <w:sz w:val="22"/>
          <w:szCs w:val="22"/>
          <w:lang w:val="cs-CZ"/>
        </w:rPr>
        <w:t xml:space="preserve"> </w:t>
      </w:r>
      <w:r w:rsidR="00B350D9">
        <w:rPr>
          <w:sz w:val="22"/>
          <w:szCs w:val="22"/>
          <w:lang w:val="cs-CZ"/>
        </w:rPr>
        <w:t>N</w:t>
      </w:r>
      <w:r w:rsidR="00B350D9" w:rsidRPr="008C3CDF">
        <w:rPr>
          <w:sz w:val="22"/>
          <w:szCs w:val="22"/>
          <w:lang w:val="cs-CZ"/>
        </w:rPr>
        <w:t xml:space="preserve">edávejte </w:t>
      </w:r>
      <w:r w:rsidR="00B350D9">
        <w:rPr>
          <w:sz w:val="22"/>
          <w:szCs w:val="22"/>
          <w:lang w:val="cs-CZ"/>
        </w:rPr>
        <w:t xml:space="preserve">jej </w:t>
      </w:r>
      <w:r w:rsidRPr="008C3CDF">
        <w:rPr>
          <w:sz w:val="22"/>
          <w:szCs w:val="22"/>
          <w:lang w:val="cs-CZ"/>
        </w:rPr>
        <w:t>žádné další osobě. Mohl by jí ublížit, a to i tehdy, má</w:t>
      </w:r>
      <w:r w:rsidRPr="008C3CDF">
        <w:rPr>
          <w:sz w:val="22"/>
          <w:szCs w:val="22"/>
          <w:lang w:val="cs-CZ"/>
        </w:rPr>
        <w:noBreakHyphen/>
        <w:t xml:space="preserve">li stejné </w:t>
      </w:r>
      <w:r w:rsidR="00B350D9">
        <w:rPr>
          <w:sz w:val="22"/>
          <w:szCs w:val="22"/>
          <w:lang w:val="cs-CZ"/>
        </w:rPr>
        <w:t>známky onemocnění</w:t>
      </w:r>
      <w:r w:rsidR="00B350D9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jako Vy.</w:t>
      </w:r>
    </w:p>
    <w:p w14:paraId="7D18F57E" w14:textId="77777777" w:rsidR="00817C8C" w:rsidRPr="00B350D9" w:rsidRDefault="00817C8C">
      <w:pPr>
        <w:ind w:left="567" w:right="-2" w:hanging="567"/>
        <w:rPr>
          <w:b/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  <w:t>P</w:t>
      </w:r>
      <w:r w:rsidRPr="008C3CDF">
        <w:rPr>
          <w:noProof/>
          <w:sz w:val="22"/>
          <w:szCs w:val="22"/>
          <w:lang w:val="cs-CZ"/>
        </w:rPr>
        <w:t xml:space="preserve">okud se </w:t>
      </w:r>
      <w:r w:rsidR="00B350D9">
        <w:rPr>
          <w:noProof/>
          <w:sz w:val="22"/>
          <w:szCs w:val="22"/>
          <w:lang w:val="cs-CZ"/>
        </w:rPr>
        <w:t xml:space="preserve">u Vás </w:t>
      </w:r>
      <w:r w:rsidR="00B350D9" w:rsidRPr="008C3CDF">
        <w:rPr>
          <w:noProof/>
          <w:sz w:val="22"/>
          <w:szCs w:val="22"/>
          <w:lang w:val="cs-CZ"/>
        </w:rPr>
        <w:t xml:space="preserve">vyskytne </w:t>
      </w:r>
      <w:r w:rsidRPr="008C3CDF">
        <w:rPr>
          <w:noProof/>
          <w:sz w:val="22"/>
          <w:szCs w:val="22"/>
          <w:lang w:val="cs-CZ"/>
        </w:rPr>
        <w:t xml:space="preserve">kterýkoli z nežádoucích účinků, sdělte to svému lékaři nebo </w:t>
      </w:r>
      <w:r w:rsidRPr="00B350D9">
        <w:rPr>
          <w:noProof/>
          <w:sz w:val="22"/>
          <w:szCs w:val="22"/>
          <w:lang w:val="cs-CZ"/>
        </w:rPr>
        <w:t>lékárníkovi.</w:t>
      </w:r>
      <w:r w:rsidR="00B350D9" w:rsidRPr="00B350D9">
        <w:rPr>
          <w:noProof/>
          <w:sz w:val="22"/>
          <w:szCs w:val="22"/>
          <w:lang w:val="cs-CZ"/>
        </w:rPr>
        <w:t xml:space="preserve"> </w:t>
      </w:r>
      <w:r w:rsidR="00B350D9" w:rsidRPr="00265826">
        <w:rPr>
          <w:noProof/>
          <w:sz w:val="22"/>
          <w:szCs w:val="22"/>
          <w:lang w:val="cs-CZ"/>
        </w:rPr>
        <w:t>Stejně postupujte v případě jakýchkoli nežádoucích účinků, které nejsou uvedeny v této příbalové informaci.</w:t>
      </w:r>
      <w:r w:rsidR="00E3713A" w:rsidRPr="00265826">
        <w:rPr>
          <w:noProof/>
          <w:sz w:val="22"/>
          <w:szCs w:val="22"/>
          <w:lang w:val="cs-CZ"/>
        </w:rPr>
        <w:t xml:space="preserve"> Viz bod 4.</w:t>
      </w:r>
    </w:p>
    <w:p w14:paraId="418EE200" w14:textId="77777777" w:rsidR="00C51F77" w:rsidRPr="00B350D9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1810453" w14:textId="77777777" w:rsidR="00C51F77" w:rsidRPr="008C3CDF" w:rsidRDefault="00BB3723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Co naleznete v</w:t>
      </w:r>
      <w:r w:rsidRPr="008C3CDF">
        <w:rPr>
          <w:b/>
          <w:sz w:val="22"/>
          <w:szCs w:val="22"/>
          <w:lang w:val="cs-CZ"/>
        </w:rPr>
        <w:t> </w:t>
      </w:r>
      <w:r>
        <w:rPr>
          <w:b/>
          <w:sz w:val="22"/>
          <w:szCs w:val="22"/>
          <w:lang w:val="cs-CZ"/>
        </w:rPr>
        <w:t>této</w:t>
      </w:r>
      <w:r w:rsidR="00C51F77" w:rsidRPr="008C3CDF">
        <w:rPr>
          <w:b/>
          <w:sz w:val="22"/>
          <w:szCs w:val="22"/>
          <w:lang w:val="cs-CZ"/>
        </w:rPr>
        <w:t> příbalové informaci</w:t>
      </w:r>
      <w:r w:rsidR="00C51F77" w:rsidRPr="008C3CDF">
        <w:rPr>
          <w:sz w:val="22"/>
          <w:szCs w:val="22"/>
          <w:lang w:val="cs-CZ"/>
        </w:rPr>
        <w:t>:</w:t>
      </w:r>
    </w:p>
    <w:p w14:paraId="6D8FB453" w14:textId="77777777" w:rsidR="00C51F77" w:rsidRPr="008C3CDF" w:rsidRDefault="00C51F77">
      <w:pPr>
        <w:ind w:left="567" w:right="-29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1.</w:t>
      </w:r>
      <w:r w:rsidRPr="008C3CDF">
        <w:rPr>
          <w:sz w:val="22"/>
          <w:szCs w:val="22"/>
          <w:lang w:val="cs-CZ"/>
        </w:rPr>
        <w:tab/>
        <w:t xml:space="preserve">Co je </w:t>
      </w:r>
      <w:r w:rsidR="00F31CD4">
        <w:rPr>
          <w:sz w:val="22"/>
          <w:szCs w:val="22"/>
          <w:lang w:val="cs-CZ"/>
        </w:rPr>
        <w:t>Teriparatide SUN</w:t>
      </w:r>
      <w:r w:rsidR="00F31CD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a k čemu se používá</w:t>
      </w:r>
    </w:p>
    <w:p w14:paraId="3D05BBA1" w14:textId="77777777" w:rsidR="00C51F77" w:rsidRPr="008C3CDF" w:rsidRDefault="00C51F77">
      <w:pPr>
        <w:ind w:left="567" w:right="-29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2.</w:t>
      </w:r>
      <w:r w:rsidRPr="008C3CDF">
        <w:rPr>
          <w:sz w:val="22"/>
          <w:szCs w:val="22"/>
          <w:lang w:val="cs-CZ"/>
        </w:rPr>
        <w:tab/>
        <w:t xml:space="preserve">Čemu musíte věnovat pozornost, než začnete </w:t>
      </w:r>
      <w:r w:rsidR="00F31CD4">
        <w:rPr>
          <w:sz w:val="22"/>
          <w:szCs w:val="22"/>
          <w:lang w:val="cs-CZ"/>
        </w:rPr>
        <w:t>Teriparatide SUN</w:t>
      </w:r>
      <w:r w:rsidR="00F31CD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používat</w:t>
      </w:r>
    </w:p>
    <w:p w14:paraId="1FFBE37C" w14:textId="77777777" w:rsidR="00C51F77" w:rsidRPr="008C3CDF" w:rsidRDefault="00C51F77">
      <w:pPr>
        <w:ind w:left="567" w:right="-29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3.</w:t>
      </w:r>
      <w:r w:rsidRPr="008C3CDF">
        <w:rPr>
          <w:sz w:val="22"/>
          <w:szCs w:val="22"/>
          <w:lang w:val="cs-CZ"/>
        </w:rPr>
        <w:tab/>
        <w:t xml:space="preserve">Jak se </w:t>
      </w:r>
      <w:r w:rsidR="00F31CD4">
        <w:rPr>
          <w:sz w:val="22"/>
          <w:szCs w:val="22"/>
          <w:lang w:val="cs-CZ"/>
        </w:rPr>
        <w:t>Teriparatide SUN</w:t>
      </w:r>
      <w:r w:rsidR="00F31CD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používá</w:t>
      </w:r>
    </w:p>
    <w:p w14:paraId="1D52D747" w14:textId="77777777" w:rsidR="00C51F77" w:rsidRPr="008C3CDF" w:rsidRDefault="00C51F77">
      <w:pPr>
        <w:ind w:left="567" w:right="-29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4.</w:t>
      </w:r>
      <w:r w:rsidRPr="008C3CDF">
        <w:rPr>
          <w:sz w:val="22"/>
          <w:szCs w:val="22"/>
          <w:lang w:val="cs-CZ"/>
        </w:rPr>
        <w:tab/>
        <w:t>Možné nežádoucí účinky</w:t>
      </w:r>
    </w:p>
    <w:p w14:paraId="0E19805C" w14:textId="77777777" w:rsidR="00C51F77" w:rsidRPr="008C3CDF" w:rsidRDefault="00C51F77">
      <w:pPr>
        <w:ind w:left="567" w:right="-29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5</w:t>
      </w:r>
      <w:r w:rsidR="008958EC">
        <w:rPr>
          <w:sz w:val="22"/>
          <w:szCs w:val="22"/>
          <w:lang w:val="cs-CZ"/>
        </w:rPr>
        <w:t>.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Jak </w:t>
      </w:r>
      <w:r w:rsidRPr="008C3CDF">
        <w:rPr>
          <w:sz w:val="22"/>
          <w:szCs w:val="22"/>
          <w:lang w:val="cs-CZ"/>
        </w:rPr>
        <w:t>příprav</w:t>
      </w:r>
      <w:r w:rsidR="00D9117F" w:rsidRPr="008C3CDF">
        <w:rPr>
          <w:sz w:val="22"/>
          <w:szCs w:val="22"/>
          <w:lang w:val="cs-CZ"/>
        </w:rPr>
        <w:t>e</w:t>
      </w:r>
      <w:r w:rsidRPr="008C3CDF">
        <w:rPr>
          <w:sz w:val="22"/>
          <w:szCs w:val="22"/>
          <w:lang w:val="cs-CZ"/>
        </w:rPr>
        <w:t xml:space="preserve">k </w:t>
      </w:r>
      <w:r w:rsidR="00F31CD4">
        <w:rPr>
          <w:sz w:val="22"/>
          <w:szCs w:val="22"/>
          <w:lang w:val="cs-CZ"/>
        </w:rPr>
        <w:t>Teriparatide SUN</w:t>
      </w:r>
      <w:r w:rsidR="00F31CD4" w:rsidRPr="008C3CDF">
        <w:rPr>
          <w:sz w:val="22"/>
          <w:szCs w:val="22"/>
          <w:lang w:val="cs-CZ"/>
        </w:rPr>
        <w:t xml:space="preserve"> </w:t>
      </w:r>
      <w:r w:rsidR="00D9117F" w:rsidRPr="008C3CDF">
        <w:rPr>
          <w:sz w:val="22"/>
          <w:szCs w:val="22"/>
          <w:lang w:val="cs-CZ"/>
        </w:rPr>
        <w:t>uchovávat</w:t>
      </w:r>
    </w:p>
    <w:p w14:paraId="035DFA6E" w14:textId="77777777" w:rsidR="00C51F77" w:rsidRPr="008C3CDF" w:rsidRDefault="00C51F77" w:rsidP="008C3CDF">
      <w:pPr>
        <w:numPr>
          <w:ilvl w:val="12"/>
          <w:numId w:val="0"/>
        </w:numPr>
        <w:ind w:left="600" w:hanging="600"/>
        <w:rPr>
          <w:b/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6.</w:t>
      </w:r>
      <w:r w:rsidRPr="008C3CDF">
        <w:rPr>
          <w:sz w:val="22"/>
          <w:szCs w:val="22"/>
          <w:lang w:val="cs-CZ"/>
        </w:rPr>
        <w:tab/>
      </w:r>
      <w:r w:rsidR="00B350D9">
        <w:rPr>
          <w:sz w:val="22"/>
          <w:szCs w:val="22"/>
          <w:lang w:val="cs-CZ"/>
        </w:rPr>
        <w:t>Obsah balení a d</w:t>
      </w:r>
      <w:r w:rsidRPr="008C3CDF">
        <w:rPr>
          <w:sz w:val="22"/>
          <w:szCs w:val="22"/>
          <w:lang w:val="cs-CZ"/>
        </w:rPr>
        <w:t>alší informace</w:t>
      </w:r>
    </w:p>
    <w:p w14:paraId="475CF97F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4DC4511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1528567" w14:textId="77777777" w:rsidR="00C51F77" w:rsidRPr="008C3CDF" w:rsidRDefault="00C51F77">
      <w:pPr>
        <w:numPr>
          <w:ilvl w:val="12"/>
          <w:numId w:val="0"/>
        </w:numPr>
        <w:ind w:left="567" w:right="-2" w:hanging="567"/>
        <w:outlineLvl w:val="0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1.</w:t>
      </w:r>
      <w:r w:rsidRPr="008C3CDF">
        <w:rPr>
          <w:b/>
          <w:sz w:val="22"/>
          <w:szCs w:val="22"/>
          <w:lang w:val="cs-CZ"/>
        </w:rPr>
        <w:tab/>
        <w:t>C</w:t>
      </w:r>
      <w:r w:rsidR="00B350D9">
        <w:rPr>
          <w:b/>
          <w:sz w:val="22"/>
          <w:szCs w:val="22"/>
          <w:lang w:val="cs-CZ"/>
        </w:rPr>
        <w:t xml:space="preserve">o je </w:t>
      </w:r>
      <w:r w:rsidR="00F31CD4">
        <w:rPr>
          <w:b/>
          <w:sz w:val="22"/>
          <w:szCs w:val="22"/>
          <w:lang w:val="cs-CZ"/>
        </w:rPr>
        <w:t>Teriparatide SUN</w:t>
      </w:r>
      <w:r w:rsidR="00F31CD4" w:rsidRPr="008C3CDF">
        <w:rPr>
          <w:b/>
          <w:sz w:val="22"/>
          <w:szCs w:val="22"/>
          <w:lang w:val="cs-CZ"/>
        </w:rPr>
        <w:t xml:space="preserve"> </w:t>
      </w:r>
      <w:r w:rsidR="00B350D9">
        <w:rPr>
          <w:b/>
          <w:sz w:val="22"/>
          <w:szCs w:val="22"/>
          <w:lang w:val="cs-CZ"/>
        </w:rPr>
        <w:t>a k čemu se používá</w:t>
      </w:r>
    </w:p>
    <w:p w14:paraId="75D48D4B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63D5E05" w14:textId="77777777" w:rsidR="00C51F77" w:rsidRPr="008C3CDF" w:rsidRDefault="00F408E8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F31CD4">
        <w:rPr>
          <w:sz w:val="22"/>
          <w:szCs w:val="22"/>
          <w:lang w:val="cs-CZ"/>
        </w:rPr>
        <w:t>Teriparatide SUN</w:t>
      </w:r>
      <w:r w:rsidR="00F31CD4" w:rsidRPr="008C3CDF">
        <w:rPr>
          <w:sz w:val="22"/>
          <w:szCs w:val="22"/>
          <w:lang w:val="cs-CZ"/>
        </w:rPr>
        <w:t xml:space="preserve"> </w:t>
      </w:r>
      <w:r w:rsidR="00B350D9">
        <w:rPr>
          <w:sz w:val="22"/>
          <w:szCs w:val="22"/>
          <w:lang w:val="cs-CZ"/>
        </w:rPr>
        <w:t xml:space="preserve">obsahuje </w:t>
      </w:r>
      <w:r w:rsidR="00BB3723">
        <w:rPr>
          <w:sz w:val="22"/>
          <w:szCs w:val="22"/>
          <w:lang w:val="cs-CZ"/>
        </w:rPr>
        <w:t>léčivou</w:t>
      </w:r>
      <w:r w:rsidR="00B350D9">
        <w:rPr>
          <w:sz w:val="22"/>
          <w:szCs w:val="22"/>
          <w:lang w:val="cs-CZ"/>
        </w:rPr>
        <w:t xml:space="preserve"> </w:t>
      </w:r>
      <w:r w:rsidR="00F775B9">
        <w:rPr>
          <w:sz w:val="22"/>
          <w:szCs w:val="22"/>
          <w:lang w:val="cs-CZ"/>
        </w:rPr>
        <w:t>l</w:t>
      </w:r>
      <w:r w:rsidR="00B350D9">
        <w:rPr>
          <w:sz w:val="22"/>
          <w:szCs w:val="22"/>
          <w:lang w:val="cs-CZ"/>
        </w:rPr>
        <w:t>átku teriparatid</w:t>
      </w:r>
      <w:r w:rsidR="00F775B9">
        <w:rPr>
          <w:sz w:val="22"/>
          <w:szCs w:val="22"/>
          <w:lang w:val="cs-CZ"/>
        </w:rPr>
        <w:t>, která</w:t>
      </w:r>
      <w:r w:rsidR="00DB11B1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se používá k zesílení kostí a ke</w:t>
      </w:r>
      <w:r w:rsidR="00C51F77" w:rsidRPr="008C3CDF">
        <w:rPr>
          <w:sz w:val="22"/>
          <w:szCs w:val="22"/>
          <w:lang w:val="cs-CZ"/>
        </w:rPr>
        <w:t> sn</w:t>
      </w:r>
      <w:r w:rsidR="002638E7">
        <w:rPr>
          <w:sz w:val="22"/>
          <w:szCs w:val="22"/>
          <w:lang w:val="cs-CZ"/>
        </w:rPr>
        <w:t>í</w:t>
      </w:r>
      <w:r w:rsidR="00C51F77" w:rsidRPr="008C3CDF">
        <w:rPr>
          <w:sz w:val="22"/>
          <w:szCs w:val="22"/>
          <w:lang w:val="cs-CZ"/>
        </w:rPr>
        <w:t>ž</w:t>
      </w:r>
      <w:r>
        <w:rPr>
          <w:sz w:val="22"/>
          <w:szCs w:val="22"/>
          <w:lang w:val="cs-CZ"/>
        </w:rPr>
        <w:t xml:space="preserve">ení </w:t>
      </w:r>
      <w:r w:rsidR="00C51F77" w:rsidRPr="008C3CDF">
        <w:rPr>
          <w:sz w:val="22"/>
          <w:szCs w:val="22"/>
          <w:lang w:val="cs-CZ"/>
        </w:rPr>
        <w:t>rizik</w:t>
      </w:r>
      <w:r>
        <w:rPr>
          <w:sz w:val="22"/>
          <w:szCs w:val="22"/>
          <w:lang w:val="cs-CZ"/>
        </w:rPr>
        <w:t>a</w:t>
      </w:r>
      <w:r w:rsidR="00C51F77" w:rsidRPr="008C3CDF">
        <w:rPr>
          <w:sz w:val="22"/>
          <w:szCs w:val="22"/>
          <w:lang w:val="cs-CZ"/>
        </w:rPr>
        <w:t xml:space="preserve"> zlomenin</w:t>
      </w:r>
      <w:r>
        <w:rPr>
          <w:sz w:val="22"/>
          <w:szCs w:val="22"/>
          <w:lang w:val="cs-CZ"/>
        </w:rPr>
        <w:t xml:space="preserve"> </w:t>
      </w:r>
      <w:r w:rsidR="00F775B9">
        <w:rPr>
          <w:sz w:val="22"/>
          <w:szCs w:val="22"/>
          <w:lang w:val="cs-CZ"/>
        </w:rPr>
        <w:t>stimulací tvorby kostí.</w:t>
      </w:r>
    </w:p>
    <w:p w14:paraId="2B4CD5B0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DAE7BC2" w14:textId="77777777" w:rsidR="003662EC" w:rsidRDefault="00B86599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Teriparatide SUN </w:t>
      </w:r>
      <w:r w:rsidR="00C51F77" w:rsidRPr="008C3CDF">
        <w:rPr>
          <w:sz w:val="22"/>
          <w:szCs w:val="22"/>
          <w:lang w:val="cs-CZ"/>
        </w:rPr>
        <w:t>se používá k léčbě osteoporózy</w:t>
      </w:r>
      <w:r w:rsidR="001C5288">
        <w:rPr>
          <w:sz w:val="22"/>
          <w:szCs w:val="22"/>
          <w:lang w:val="cs-CZ"/>
        </w:rPr>
        <w:t xml:space="preserve"> u dospělých</w:t>
      </w:r>
      <w:r w:rsidR="00C51F77" w:rsidRPr="008C3CDF">
        <w:rPr>
          <w:sz w:val="22"/>
          <w:szCs w:val="22"/>
          <w:lang w:val="cs-CZ"/>
        </w:rPr>
        <w:t>. Osteoporóza je nemoc, která způsobuje řídnutí a křehkost kostí. Objevuje se především u žen po menopauze</w:t>
      </w:r>
      <w:r w:rsidR="00D9117F" w:rsidRPr="008C3CDF">
        <w:rPr>
          <w:sz w:val="22"/>
          <w:szCs w:val="22"/>
          <w:lang w:val="cs-CZ"/>
        </w:rPr>
        <w:t>, ale může k ní dojít také u mužů</w:t>
      </w:r>
      <w:r w:rsidR="00C51F77" w:rsidRPr="008C3CDF">
        <w:rPr>
          <w:sz w:val="22"/>
          <w:szCs w:val="22"/>
          <w:lang w:val="cs-CZ"/>
        </w:rPr>
        <w:t xml:space="preserve">. </w:t>
      </w:r>
      <w:r w:rsidR="003662EC">
        <w:rPr>
          <w:sz w:val="22"/>
          <w:szCs w:val="22"/>
          <w:lang w:val="cs-CZ"/>
        </w:rPr>
        <w:t>Osteoporóza je také častá u pacientů, kteří už</w:t>
      </w:r>
      <w:r w:rsidR="004F655B">
        <w:rPr>
          <w:sz w:val="22"/>
          <w:szCs w:val="22"/>
          <w:lang w:val="cs-CZ"/>
        </w:rPr>
        <w:t>í</w:t>
      </w:r>
      <w:r w:rsidR="003662EC">
        <w:rPr>
          <w:sz w:val="22"/>
          <w:szCs w:val="22"/>
          <w:lang w:val="cs-CZ"/>
        </w:rPr>
        <w:t>vají kortikosteroidy.</w:t>
      </w:r>
    </w:p>
    <w:p w14:paraId="69CE8B81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33CABF63" w14:textId="77777777" w:rsidR="00C51F77" w:rsidRPr="008C3CDF" w:rsidRDefault="00C51F77">
      <w:pPr>
        <w:rPr>
          <w:b/>
          <w:sz w:val="22"/>
          <w:szCs w:val="22"/>
          <w:lang w:val="cs-CZ"/>
        </w:rPr>
      </w:pPr>
    </w:p>
    <w:p w14:paraId="041D058C" w14:textId="77777777" w:rsidR="00C51F77" w:rsidRPr="008C3CDF" w:rsidRDefault="00C51F77" w:rsidP="00DF34EC">
      <w:pPr>
        <w:numPr>
          <w:ilvl w:val="12"/>
          <w:numId w:val="0"/>
        </w:numPr>
        <w:ind w:left="567" w:right="-2" w:hanging="567"/>
        <w:outlineLvl w:val="0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2.</w:t>
      </w:r>
      <w:r w:rsidRPr="008C3CDF">
        <w:rPr>
          <w:b/>
          <w:sz w:val="22"/>
          <w:szCs w:val="22"/>
          <w:lang w:val="cs-CZ"/>
        </w:rPr>
        <w:tab/>
        <w:t>Č</w:t>
      </w:r>
      <w:r w:rsidR="00F775B9">
        <w:rPr>
          <w:b/>
          <w:sz w:val="22"/>
          <w:szCs w:val="22"/>
          <w:lang w:val="cs-CZ"/>
        </w:rPr>
        <w:t>emu musíte věnovat pozornost, než začnete</w:t>
      </w:r>
      <w:r w:rsidRPr="008C3CDF">
        <w:rPr>
          <w:b/>
          <w:sz w:val="22"/>
          <w:szCs w:val="22"/>
          <w:lang w:val="cs-CZ"/>
        </w:rPr>
        <w:t xml:space="preserve"> </w:t>
      </w:r>
      <w:r w:rsidR="00F31CD4">
        <w:rPr>
          <w:b/>
          <w:sz w:val="22"/>
          <w:szCs w:val="22"/>
          <w:lang w:val="cs-CZ"/>
        </w:rPr>
        <w:t>Teriparatide SUN</w:t>
      </w:r>
      <w:r w:rsidR="00800D5F">
        <w:rPr>
          <w:b/>
          <w:sz w:val="22"/>
          <w:szCs w:val="22"/>
          <w:lang w:val="cs-CZ"/>
        </w:rPr>
        <w:t xml:space="preserve"> </w:t>
      </w:r>
      <w:r w:rsidR="00F775B9">
        <w:rPr>
          <w:b/>
          <w:sz w:val="22"/>
          <w:szCs w:val="22"/>
          <w:lang w:val="cs-CZ"/>
        </w:rPr>
        <w:t>používat</w:t>
      </w:r>
    </w:p>
    <w:p w14:paraId="686A7165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68D2FF8" w14:textId="77777777" w:rsidR="00C51F77" w:rsidRPr="008C3CDF" w:rsidRDefault="00C51F77">
      <w:pPr>
        <w:numPr>
          <w:ilvl w:val="12"/>
          <w:numId w:val="0"/>
        </w:numPr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 xml:space="preserve">Nepoužívejte </w:t>
      </w:r>
      <w:r w:rsidR="00D9117F" w:rsidRPr="008C3CDF">
        <w:rPr>
          <w:b/>
          <w:sz w:val="22"/>
          <w:szCs w:val="22"/>
          <w:lang w:val="cs-CZ"/>
        </w:rPr>
        <w:t xml:space="preserve">přípravek </w:t>
      </w:r>
      <w:r w:rsidR="00F31CD4">
        <w:rPr>
          <w:b/>
          <w:sz w:val="22"/>
          <w:szCs w:val="22"/>
          <w:lang w:val="cs-CZ"/>
        </w:rPr>
        <w:t>Teriparatide SUN</w:t>
      </w:r>
      <w:r w:rsidRPr="008C3CDF">
        <w:rPr>
          <w:b/>
          <w:sz w:val="22"/>
          <w:szCs w:val="22"/>
          <w:lang w:val="cs-CZ"/>
        </w:rPr>
        <w:t>:</w:t>
      </w:r>
    </w:p>
    <w:p w14:paraId="017615BD" w14:textId="77777777" w:rsidR="00C51F77" w:rsidRPr="008C3CDF" w:rsidRDefault="00C51F77">
      <w:pPr>
        <w:ind w:left="720" w:hanging="72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jestliže </w:t>
      </w:r>
      <w:r w:rsidRPr="008C3CDF">
        <w:rPr>
          <w:sz w:val="22"/>
          <w:szCs w:val="22"/>
          <w:lang w:val="cs-CZ"/>
        </w:rPr>
        <w:t>jste alergick</w:t>
      </w:r>
      <w:r w:rsidR="001868A5" w:rsidRPr="001868A5">
        <w:rPr>
          <w:sz w:val="22"/>
          <w:szCs w:val="22"/>
          <w:lang w:val="cs-CZ"/>
        </w:rPr>
        <w:t>ý(á)</w:t>
      </w:r>
      <w:r w:rsidR="001868A5" w:rsidRPr="001868A5" w:rsidDel="001868A5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 xml:space="preserve">na teriparatid nebo na kteroukoli další složku </w:t>
      </w:r>
      <w:r w:rsidR="00BB3723">
        <w:rPr>
          <w:sz w:val="22"/>
          <w:szCs w:val="22"/>
          <w:lang w:val="cs-CZ"/>
        </w:rPr>
        <w:t xml:space="preserve">tohoto </w:t>
      </w:r>
      <w:r w:rsidR="00D9117F" w:rsidRPr="008C3CDF">
        <w:rPr>
          <w:sz w:val="22"/>
          <w:szCs w:val="22"/>
          <w:lang w:val="cs-CZ"/>
        </w:rPr>
        <w:t>přípravku</w:t>
      </w:r>
      <w:r w:rsidR="00FB5BD5">
        <w:rPr>
          <w:sz w:val="22"/>
          <w:szCs w:val="22"/>
          <w:lang w:val="cs-CZ"/>
        </w:rPr>
        <w:t>, uvedenou v bodě 6)</w:t>
      </w:r>
      <w:r w:rsidR="008958EC">
        <w:rPr>
          <w:sz w:val="22"/>
          <w:szCs w:val="22"/>
          <w:lang w:val="cs-CZ"/>
        </w:rPr>
        <w:t>.</w:t>
      </w:r>
    </w:p>
    <w:p w14:paraId="2A2CA291" w14:textId="710ED689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jestliže </w:t>
      </w:r>
      <w:r w:rsidRPr="008C3CDF">
        <w:rPr>
          <w:sz w:val="22"/>
          <w:szCs w:val="22"/>
          <w:lang w:val="cs-CZ"/>
        </w:rPr>
        <w:t>máte vysok</w:t>
      </w:r>
      <w:r w:rsidR="00E130D8">
        <w:rPr>
          <w:sz w:val="22"/>
          <w:szCs w:val="22"/>
          <w:lang w:val="cs-CZ"/>
        </w:rPr>
        <w:t>é</w:t>
      </w:r>
      <w:r w:rsidRPr="008C3CDF">
        <w:rPr>
          <w:sz w:val="22"/>
          <w:szCs w:val="22"/>
          <w:lang w:val="cs-CZ"/>
        </w:rPr>
        <w:t xml:space="preserve"> hladin</w:t>
      </w:r>
      <w:r w:rsidR="00E130D8">
        <w:rPr>
          <w:sz w:val="22"/>
          <w:szCs w:val="22"/>
          <w:lang w:val="cs-CZ"/>
        </w:rPr>
        <w:t>y</w:t>
      </w:r>
      <w:r w:rsidRPr="008C3CDF">
        <w:rPr>
          <w:sz w:val="22"/>
          <w:szCs w:val="22"/>
          <w:lang w:val="cs-CZ"/>
        </w:rPr>
        <w:t xml:space="preserve"> vápníku (preexistující hyperkalc</w:t>
      </w:r>
      <w:r w:rsidR="0071260F">
        <w:rPr>
          <w:sz w:val="22"/>
          <w:szCs w:val="22"/>
          <w:lang w:val="cs-CZ"/>
        </w:rPr>
        <w:t>e</w:t>
      </w:r>
      <w:r w:rsidRPr="008C3CDF">
        <w:rPr>
          <w:sz w:val="22"/>
          <w:szCs w:val="22"/>
          <w:lang w:val="cs-CZ"/>
        </w:rPr>
        <w:t>mie)</w:t>
      </w:r>
      <w:r w:rsidR="008958EC">
        <w:rPr>
          <w:sz w:val="22"/>
          <w:szCs w:val="22"/>
          <w:lang w:val="cs-CZ"/>
        </w:rPr>
        <w:t>.</w:t>
      </w:r>
    </w:p>
    <w:p w14:paraId="0D656348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jestliže </w:t>
      </w:r>
      <w:r w:rsidRPr="008C3CDF">
        <w:rPr>
          <w:sz w:val="22"/>
          <w:szCs w:val="22"/>
          <w:lang w:val="cs-CZ"/>
        </w:rPr>
        <w:t xml:space="preserve">trpíte </w:t>
      </w:r>
      <w:r w:rsidR="00F408E8">
        <w:rPr>
          <w:sz w:val="22"/>
          <w:szCs w:val="22"/>
          <w:lang w:val="cs-CZ"/>
        </w:rPr>
        <w:t xml:space="preserve">vážným </w:t>
      </w:r>
      <w:r w:rsidRPr="008C3CDF">
        <w:rPr>
          <w:sz w:val="22"/>
          <w:szCs w:val="22"/>
          <w:lang w:val="cs-CZ"/>
        </w:rPr>
        <w:t>onemocněním ledvin</w:t>
      </w:r>
      <w:r w:rsidR="008958EC">
        <w:rPr>
          <w:sz w:val="22"/>
          <w:szCs w:val="22"/>
          <w:lang w:val="cs-CZ"/>
        </w:rPr>
        <w:t>.</w:t>
      </w:r>
    </w:p>
    <w:p w14:paraId="059E6E87" w14:textId="77777777" w:rsidR="00F408E8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jestliže </w:t>
      </w:r>
      <w:r w:rsidR="006E73D6">
        <w:rPr>
          <w:sz w:val="22"/>
          <w:szCs w:val="22"/>
          <w:lang w:val="cs-CZ"/>
        </w:rPr>
        <w:t>u vás byl</w:t>
      </w:r>
      <w:r w:rsidR="00F408E8">
        <w:rPr>
          <w:sz w:val="22"/>
          <w:szCs w:val="22"/>
          <w:lang w:val="cs-CZ"/>
        </w:rPr>
        <w:t xml:space="preserve"> diagnostikován kostní nádor nebo jiný nádor, který se rozšířil do kostí</w:t>
      </w:r>
      <w:r w:rsidR="008958EC">
        <w:rPr>
          <w:sz w:val="22"/>
          <w:szCs w:val="22"/>
          <w:lang w:val="cs-CZ"/>
        </w:rPr>
        <w:t>.</w:t>
      </w:r>
    </w:p>
    <w:p w14:paraId="2A02F711" w14:textId="77777777" w:rsidR="00F408E8" w:rsidRDefault="00F408E8" w:rsidP="000F480B">
      <w:pPr>
        <w:ind w:left="720" w:hanging="72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>
        <w:rPr>
          <w:sz w:val="22"/>
          <w:szCs w:val="22"/>
          <w:lang w:val="cs-CZ"/>
        </w:rPr>
        <w:tab/>
      </w:r>
      <w:r w:rsidRPr="008C3CDF">
        <w:rPr>
          <w:sz w:val="22"/>
          <w:szCs w:val="22"/>
          <w:lang w:val="cs-CZ"/>
        </w:rPr>
        <w:t xml:space="preserve">jestliže </w:t>
      </w:r>
      <w:r>
        <w:rPr>
          <w:sz w:val="22"/>
          <w:szCs w:val="22"/>
          <w:lang w:val="cs-CZ"/>
        </w:rPr>
        <w:t xml:space="preserve">máte určitá kostní onemocnění. </w:t>
      </w:r>
      <w:r w:rsidR="000F480B">
        <w:rPr>
          <w:sz w:val="22"/>
          <w:szCs w:val="22"/>
          <w:lang w:val="cs-CZ"/>
        </w:rPr>
        <w:t>Pokud trpíte onemocněním kostí, oznamte to svému lékaři</w:t>
      </w:r>
      <w:r w:rsidR="008958EC">
        <w:rPr>
          <w:sz w:val="22"/>
          <w:szCs w:val="22"/>
          <w:lang w:val="cs-CZ"/>
        </w:rPr>
        <w:t>.</w:t>
      </w:r>
    </w:p>
    <w:p w14:paraId="4ECD03FB" w14:textId="77777777" w:rsidR="000F480B" w:rsidRDefault="000F480B" w:rsidP="000F480B">
      <w:pPr>
        <w:ind w:left="720" w:hanging="72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>
        <w:rPr>
          <w:sz w:val="22"/>
          <w:szCs w:val="22"/>
          <w:lang w:val="cs-CZ"/>
        </w:rPr>
        <w:tab/>
      </w:r>
      <w:r w:rsidRPr="008C3CDF">
        <w:rPr>
          <w:sz w:val="22"/>
          <w:szCs w:val="22"/>
          <w:lang w:val="cs-CZ"/>
        </w:rPr>
        <w:t>jestliže</w:t>
      </w:r>
      <w:r>
        <w:rPr>
          <w:sz w:val="22"/>
          <w:szCs w:val="22"/>
          <w:lang w:val="cs-CZ"/>
        </w:rPr>
        <w:t xml:space="preserve"> máte v krvi nevysvětlitelné vysoké hladiny enzymu nazývaného alkalická fosfatáza, což může znamenat, že trpíte tzv. Pagetovou chorobou</w:t>
      </w:r>
      <w:r w:rsidR="00FB5BD5">
        <w:rPr>
          <w:sz w:val="22"/>
          <w:szCs w:val="22"/>
          <w:lang w:val="cs-CZ"/>
        </w:rPr>
        <w:t xml:space="preserve"> kostí (onemocnění s abnormálními kostními změnami)</w:t>
      </w:r>
      <w:r>
        <w:rPr>
          <w:sz w:val="22"/>
          <w:szCs w:val="22"/>
          <w:lang w:val="cs-CZ"/>
        </w:rPr>
        <w:t>. Pokud si tím nejste jistý</w:t>
      </w:r>
      <w:r w:rsidR="001868A5">
        <w:rPr>
          <w:sz w:val="22"/>
          <w:szCs w:val="22"/>
          <w:lang w:val="cs-CZ"/>
        </w:rPr>
        <w:t>(</w:t>
      </w:r>
      <w:r>
        <w:rPr>
          <w:sz w:val="22"/>
          <w:szCs w:val="22"/>
          <w:lang w:val="cs-CZ"/>
        </w:rPr>
        <w:t>á</w:t>
      </w:r>
      <w:r w:rsidR="001868A5">
        <w:rPr>
          <w:sz w:val="22"/>
          <w:szCs w:val="22"/>
          <w:lang w:val="cs-CZ"/>
        </w:rPr>
        <w:t>)</w:t>
      </w:r>
      <w:r>
        <w:rPr>
          <w:sz w:val="22"/>
          <w:szCs w:val="22"/>
          <w:lang w:val="cs-CZ"/>
        </w:rPr>
        <w:t>, zeptejte se svého lékaře.</w:t>
      </w:r>
    </w:p>
    <w:p w14:paraId="2A1E8A3E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jestliže </w:t>
      </w:r>
      <w:r w:rsidRPr="008C3CDF">
        <w:rPr>
          <w:sz w:val="22"/>
          <w:szCs w:val="22"/>
          <w:lang w:val="cs-CZ"/>
        </w:rPr>
        <w:t>jste podstoupil</w:t>
      </w:r>
      <w:r w:rsidR="001868A5">
        <w:rPr>
          <w:sz w:val="22"/>
          <w:szCs w:val="22"/>
          <w:lang w:val="cs-CZ"/>
        </w:rPr>
        <w:t>(</w:t>
      </w:r>
      <w:r w:rsidRPr="008C3CDF">
        <w:rPr>
          <w:sz w:val="22"/>
          <w:szCs w:val="22"/>
          <w:lang w:val="cs-CZ"/>
        </w:rPr>
        <w:t>a</w:t>
      </w:r>
      <w:r w:rsidR="001868A5">
        <w:rPr>
          <w:sz w:val="22"/>
          <w:szCs w:val="22"/>
          <w:lang w:val="cs-CZ"/>
        </w:rPr>
        <w:t>)</w:t>
      </w:r>
      <w:r w:rsidRPr="008C3CDF">
        <w:rPr>
          <w:sz w:val="22"/>
          <w:szCs w:val="22"/>
          <w:lang w:val="cs-CZ"/>
        </w:rPr>
        <w:t xml:space="preserve"> léčbu ozařováním</w:t>
      </w:r>
      <w:r w:rsidR="000F480B">
        <w:rPr>
          <w:sz w:val="22"/>
          <w:szCs w:val="22"/>
          <w:lang w:val="cs-CZ"/>
        </w:rPr>
        <w:t>, zahrnující ozařování kostí</w:t>
      </w:r>
      <w:r w:rsidR="008958EC">
        <w:rPr>
          <w:sz w:val="22"/>
          <w:szCs w:val="22"/>
          <w:lang w:val="cs-CZ"/>
        </w:rPr>
        <w:t>.</w:t>
      </w:r>
    </w:p>
    <w:p w14:paraId="70AA246B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</w:r>
      <w:r w:rsidR="00D9117F" w:rsidRPr="008C3CDF">
        <w:rPr>
          <w:sz w:val="22"/>
          <w:szCs w:val="22"/>
          <w:lang w:val="cs-CZ"/>
        </w:rPr>
        <w:t xml:space="preserve">jestliže </w:t>
      </w:r>
      <w:r w:rsidRPr="008C3CDF">
        <w:rPr>
          <w:sz w:val="22"/>
          <w:szCs w:val="22"/>
          <w:lang w:val="cs-CZ"/>
        </w:rPr>
        <w:t>jste těhotná nebo kojíte</w:t>
      </w:r>
      <w:r w:rsidR="008958EC">
        <w:rPr>
          <w:sz w:val="22"/>
          <w:szCs w:val="22"/>
          <w:lang w:val="cs-CZ"/>
        </w:rPr>
        <w:t>.</w:t>
      </w:r>
    </w:p>
    <w:p w14:paraId="4A440A0B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F421480" w14:textId="77777777" w:rsidR="000F1A77" w:rsidRPr="008C3CDF" w:rsidRDefault="000F1A77" w:rsidP="000F1A77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cs-CZ"/>
        </w:rPr>
      </w:pPr>
    </w:p>
    <w:p w14:paraId="15193770" w14:textId="77777777" w:rsidR="000F1A77" w:rsidRDefault="00FB5BD5" w:rsidP="008273C3">
      <w:pPr>
        <w:keepNext/>
        <w:numPr>
          <w:ilvl w:val="12"/>
          <w:numId w:val="0"/>
        </w:numPr>
        <w:outlineLvl w:val="0"/>
        <w:rPr>
          <w:b/>
          <w:noProof/>
          <w:sz w:val="22"/>
          <w:szCs w:val="22"/>
          <w:lang w:val="cs-CZ"/>
        </w:rPr>
      </w:pPr>
      <w:r>
        <w:rPr>
          <w:b/>
          <w:noProof/>
          <w:sz w:val="22"/>
          <w:szCs w:val="22"/>
          <w:lang w:val="cs-CZ"/>
        </w:rPr>
        <w:t>Upozornění a opatření</w:t>
      </w:r>
    </w:p>
    <w:p w14:paraId="03707B5D" w14:textId="77777777" w:rsidR="00FB5BD5" w:rsidRDefault="0081421C" w:rsidP="008273C3">
      <w:pPr>
        <w:keepNext/>
        <w:numPr>
          <w:ilvl w:val="12"/>
          <w:numId w:val="0"/>
        </w:numPr>
        <w:outlineLvl w:val="0"/>
        <w:rPr>
          <w:noProof/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B86599">
        <w:rPr>
          <w:sz w:val="22"/>
          <w:szCs w:val="22"/>
          <w:lang w:val="cs-CZ"/>
        </w:rPr>
        <w:t xml:space="preserve">Teriparatide SUN </w:t>
      </w:r>
      <w:r>
        <w:rPr>
          <w:sz w:val="22"/>
          <w:szCs w:val="22"/>
          <w:lang w:val="cs-CZ"/>
        </w:rPr>
        <w:t>může zvýšit hladinu vápníku v</w:t>
      </w:r>
      <w:r w:rsidR="00DB11B1">
        <w:rPr>
          <w:sz w:val="22"/>
          <w:szCs w:val="22"/>
          <w:lang w:val="cs-CZ"/>
        </w:rPr>
        <w:t> </w:t>
      </w:r>
      <w:r>
        <w:rPr>
          <w:sz w:val="22"/>
          <w:szCs w:val="22"/>
          <w:lang w:val="cs-CZ"/>
        </w:rPr>
        <w:t>krvi</w:t>
      </w:r>
      <w:r w:rsidR="00DB11B1">
        <w:rPr>
          <w:sz w:val="22"/>
          <w:szCs w:val="22"/>
          <w:lang w:val="cs-CZ"/>
        </w:rPr>
        <w:t xml:space="preserve"> </w:t>
      </w:r>
      <w:r>
        <w:rPr>
          <w:noProof/>
          <w:sz w:val="22"/>
          <w:szCs w:val="22"/>
          <w:lang w:val="cs-CZ"/>
        </w:rPr>
        <w:t>nebo v moči.</w:t>
      </w:r>
    </w:p>
    <w:p w14:paraId="0D3950B1" w14:textId="77777777" w:rsidR="0081421C" w:rsidRDefault="0081421C" w:rsidP="008273C3">
      <w:pPr>
        <w:keepNext/>
        <w:numPr>
          <w:ilvl w:val="12"/>
          <w:numId w:val="0"/>
        </w:numPr>
        <w:outlineLvl w:val="0"/>
        <w:rPr>
          <w:noProof/>
          <w:sz w:val="22"/>
          <w:szCs w:val="22"/>
          <w:lang w:val="cs-CZ"/>
        </w:rPr>
      </w:pPr>
    </w:p>
    <w:p w14:paraId="6AD948BA" w14:textId="77777777" w:rsidR="0081421C" w:rsidRDefault="0081421C" w:rsidP="0081421C">
      <w:pPr>
        <w:numPr>
          <w:ilvl w:val="12"/>
          <w:numId w:val="0"/>
        </w:numPr>
        <w:tabs>
          <w:tab w:val="left" w:pos="720"/>
        </w:tabs>
        <w:rPr>
          <w:noProof/>
          <w:sz w:val="22"/>
          <w:szCs w:val="22"/>
          <w:lang w:val="fr-LU"/>
        </w:rPr>
      </w:pPr>
      <w:r w:rsidRPr="00DB11B1">
        <w:rPr>
          <w:noProof/>
          <w:sz w:val="22"/>
          <w:szCs w:val="22"/>
          <w:lang w:val="fr-LU"/>
        </w:rPr>
        <w:t>Před použitím</w:t>
      </w:r>
      <w:r w:rsidR="00DB11B1" w:rsidRPr="00DB11B1">
        <w:rPr>
          <w:noProof/>
          <w:sz w:val="22"/>
          <w:szCs w:val="22"/>
          <w:lang w:val="fr-LU"/>
        </w:rPr>
        <w:t xml:space="preserve"> </w:t>
      </w:r>
      <w:r w:rsidRPr="00DB11B1">
        <w:rPr>
          <w:noProof/>
          <w:sz w:val="22"/>
          <w:szCs w:val="22"/>
          <w:lang w:val="fr-LU"/>
        </w:rPr>
        <w:t xml:space="preserve">přípravku </w:t>
      </w:r>
      <w:r w:rsidR="00B86599">
        <w:rPr>
          <w:noProof/>
          <w:sz w:val="22"/>
          <w:szCs w:val="22"/>
          <w:lang w:val="fr-LU"/>
        </w:rPr>
        <w:t>Teriparatide SUN</w:t>
      </w:r>
      <w:r w:rsidR="00B86599" w:rsidRPr="00DB11B1">
        <w:rPr>
          <w:noProof/>
          <w:sz w:val="22"/>
          <w:szCs w:val="22"/>
          <w:lang w:val="fr-LU"/>
        </w:rPr>
        <w:t xml:space="preserve"> </w:t>
      </w:r>
      <w:r w:rsidRPr="00DB11B1">
        <w:rPr>
          <w:noProof/>
          <w:sz w:val="22"/>
          <w:szCs w:val="22"/>
          <w:lang w:val="fr-LU"/>
        </w:rPr>
        <w:t>se poraďte se svým lékařem nebo lékarníkem</w:t>
      </w:r>
      <w:r w:rsidR="00DB11B1">
        <w:rPr>
          <w:noProof/>
          <w:sz w:val="22"/>
          <w:szCs w:val="22"/>
          <w:lang w:val="fr-LU"/>
        </w:rPr>
        <w:t>:</w:t>
      </w:r>
    </w:p>
    <w:p w14:paraId="2CC7EAC7" w14:textId="77777777" w:rsidR="002B7DA3" w:rsidRDefault="002B7DA3" w:rsidP="0081421C">
      <w:pPr>
        <w:numPr>
          <w:ilvl w:val="12"/>
          <w:numId w:val="0"/>
        </w:numPr>
        <w:tabs>
          <w:tab w:val="left" w:pos="720"/>
        </w:tabs>
        <w:rPr>
          <w:noProof/>
          <w:sz w:val="22"/>
          <w:szCs w:val="22"/>
          <w:lang w:val="fr-LU"/>
        </w:rPr>
      </w:pPr>
    </w:p>
    <w:p w14:paraId="0C869AA7" w14:textId="77777777" w:rsidR="00DB11B1" w:rsidRPr="00DB11B1" w:rsidRDefault="00DB11B1" w:rsidP="00DB11B1">
      <w:pPr>
        <w:numPr>
          <w:ilvl w:val="0"/>
          <w:numId w:val="43"/>
        </w:numPr>
        <w:tabs>
          <w:tab w:val="left" w:pos="720"/>
        </w:tabs>
        <w:rPr>
          <w:noProof/>
          <w:sz w:val="22"/>
          <w:szCs w:val="22"/>
          <w:lang w:val="fr-LU"/>
        </w:rPr>
      </w:pPr>
      <w:r>
        <w:rPr>
          <w:sz w:val="22"/>
          <w:szCs w:val="22"/>
          <w:lang w:val="cs-CZ"/>
        </w:rPr>
        <w:t xml:space="preserve">pokud se u vás vyskytne přetrvávající </w:t>
      </w:r>
      <w:r w:rsidR="00BB3723">
        <w:rPr>
          <w:sz w:val="22"/>
          <w:szCs w:val="22"/>
          <w:lang w:val="cs-CZ"/>
        </w:rPr>
        <w:t>pocit na zvracení</w:t>
      </w:r>
      <w:r>
        <w:rPr>
          <w:sz w:val="22"/>
          <w:szCs w:val="22"/>
          <w:lang w:val="cs-CZ"/>
        </w:rPr>
        <w:t>, zvracení, zácpa, vyčerpanost nebo svalová slabost. Mohou to být příznaky příliš vysoké hladiny vápníku v krvi.</w:t>
      </w:r>
    </w:p>
    <w:p w14:paraId="22E7C1A6" w14:textId="77777777" w:rsidR="000F1A77" w:rsidRPr="008C3CDF" w:rsidRDefault="000F1A77" w:rsidP="00DB11B1">
      <w:pPr>
        <w:numPr>
          <w:ilvl w:val="0"/>
          <w:numId w:val="40"/>
        </w:numPr>
        <w:ind w:right="-2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lastRenderedPageBreak/>
        <w:t>pokud trpíte nebo jste trpěl</w:t>
      </w:r>
      <w:r w:rsidR="001868A5">
        <w:rPr>
          <w:sz w:val="22"/>
          <w:szCs w:val="22"/>
          <w:lang w:val="cs-CZ"/>
        </w:rPr>
        <w:t>(a)</w:t>
      </w:r>
      <w:r w:rsidRPr="008C3CDF">
        <w:rPr>
          <w:sz w:val="22"/>
          <w:szCs w:val="22"/>
          <w:lang w:val="cs-CZ"/>
        </w:rPr>
        <w:t xml:space="preserve"> ledvinovými kameny.</w:t>
      </w:r>
    </w:p>
    <w:p w14:paraId="2FFCD3FF" w14:textId="77777777" w:rsidR="000F1A77" w:rsidRPr="008C3CDF" w:rsidRDefault="000F1A77" w:rsidP="00DB11B1">
      <w:pPr>
        <w:numPr>
          <w:ilvl w:val="0"/>
          <w:numId w:val="40"/>
        </w:numPr>
        <w:ind w:right="-2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pokud trpíte onemocněním ledvin (středn</w:t>
      </w:r>
      <w:r w:rsidR="00BB3723">
        <w:rPr>
          <w:sz w:val="22"/>
          <w:szCs w:val="22"/>
          <w:lang w:val="cs-CZ"/>
        </w:rPr>
        <w:t>ě těžká porucha funkce</w:t>
      </w:r>
      <w:r w:rsidRPr="008C3CDF">
        <w:rPr>
          <w:sz w:val="22"/>
          <w:szCs w:val="22"/>
          <w:lang w:val="cs-CZ"/>
        </w:rPr>
        <w:t xml:space="preserve"> ledvin).</w:t>
      </w:r>
    </w:p>
    <w:p w14:paraId="115DBD8C" w14:textId="77777777" w:rsidR="000F1A77" w:rsidRPr="008C3CDF" w:rsidRDefault="000F1A77" w:rsidP="000F1A77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cs-CZ"/>
        </w:rPr>
      </w:pPr>
    </w:p>
    <w:p w14:paraId="543D6A84" w14:textId="77777777" w:rsidR="00D9117F" w:rsidRDefault="000F1A77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U některých pacientů se po několika prvních dávkách mohou objevit závratě nebo zrychlený srdeční rytmus. Pro případ závratí si první dávky přípravku </w:t>
      </w:r>
      <w:r w:rsidR="00B86599">
        <w:rPr>
          <w:sz w:val="22"/>
          <w:szCs w:val="22"/>
          <w:lang w:val="cs-CZ"/>
        </w:rPr>
        <w:t>Teriparatide SUN</w:t>
      </w:r>
      <w:r w:rsidR="00B86599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proto prosím aplikujte na místě, kde můžete sedět nebo ležet.</w:t>
      </w:r>
    </w:p>
    <w:p w14:paraId="532C2ECE" w14:textId="77777777" w:rsidR="002B7DA3" w:rsidRDefault="002B7DA3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</w:p>
    <w:p w14:paraId="610C8168" w14:textId="77777777" w:rsidR="000F480B" w:rsidRDefault="00BB3723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D</w:t>
      </w:r>
      <w:r w:rsidR="000F480B">
        <w:rPr>
          <w:sz w:val="22"/>
          <w:szCs w:val="22"/>
          <w:lang w:val="cs-CZ"/>
        </w:rPr>
        <w:t xml:space="preserve">oporučená doba léčby </w:t>
      </w:r>
      <w:r w:rsidR="000C0EDF">
        <w:rPr>
          <w:sz w:val="22"/>
          <w:szCs w:val="22"/>
          <w:lang w:val="cs-CZ"/>
        </w:rPr>
        <w:t xml:space="preserve">24 </w:t>
      </w:r>
      <w:r w:rsidR="000F480B">
        <w:rPr>
          <w:sz w:val="22"/>
          <w:szCs w:val="22"/>
          <w:lang w:val="cs-CZ"/>
        </w:rPr>
        <w:t>měsíců</w:t>
      </w:r>
      <w:r>
        <w:rPr>
          <w:sz w:val="22"/>
          <w:szCs w:val="22"/>
          <w:lang w:val="cs-CZ"/>
        </w:rPr>
        <w:t xml:space="preserve"> nemá být překročena</w:t>
      </w:r>
      <w:r w:rsidR="000F480B">
        <w:rPr>
          <w:sz w:val="22"/>
          <w:szCs w:val="22"/>
          <w:lang w:val="cs-CZ"/>
        </w:rPr>
        <w:t xml:space="preserve">. </w:t>
      </w:r>
    </w:p>
    <w:p w14:paraId="37CD5430" w14:textId="77777777" w:rsidR="00B83326" w:rsidRDefault="00B83326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</w:p>
    <w:p w14:paraId="5B23945F" w14:textId="77777777" w:rsidR="00B83326" w:rsidRPr="008C3CDF" w:rsidRDefault="00B83326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B86599">
        <w:rPr>
          <w:sz w:val="22"/>
          <w:szCs w:val="22"/>
          <w:lang w:val="cs-CZ"/>
        </w:rPr>
        <w:t xml:space="preserve">Teriparatide SUN </w:t>
      </w:r>
      <w:r w:rsidR="00BB3723">
        <w:rPr>
          <w:sz w:val="22"/>
          <w:szCs w:val="22"/>
          <w:lang w:val="cs-CZ"/>
        </w:rPr>
        <w:t>nemá</w:t>
      </w:r>
      <w:r>
        <w:rPr>
          <w:sz w:val="22"/>
          <w:szCs w:val="22"/>
          <w:lang w:val="cs-CZ"/>
        </w:rPr>
        <w:t xml:space="preserve"> být používán u rostoucích dospělých.</w:t>
      </w:r>
    </w:p>
    <w:p w14:paraId="7EFFDFAB" w14:textId="77777777" w:rsidR="000F1A77" w:rsidRDefault="000F1A77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</w:p>
    <w:p w14:paraId="39349730" w14:textId="77777777" w:rsidR="00B83326" w:rsidRPr="00B83326" w:rsidRDefault="00B83326" w:rsidP="000F1A77">
      <w:pPr>
        <w:numPr>
          <w:ilvl w:val="12"/>
          <w:numId w:val="0"/>
        </w:numPr>
        <w:outlineLvl w:val="0"/>
        <w:rPr>
          <w:b/>
          <w:sz w:val="22"/>
          <w:szCs w:val="22"/>
          <w:lang w:val="cs-CZ"/>
        </w:rPr>
      </w:pPr>
      <w:r w:rsidRPr="00B83326">
        <w:rPr>
          <w:b/>
          <w:sz w:val="22"/>
          <w:szCs w:val="22"/>
          <w:lang w:val="cs-CZ"/>
        </w:rPr>
        <w:t>Děti a dospívající</w:t>
      </w:r>
    </w:p>
    <w:p w14:paraId="3198CDDA" w14:textId="77777777" w:rsidR="00B83326" w:rsidRPr="008C3CDF" w:rsidRDefault="00B83326" w:rsidP="00B83326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Přípravek </w:t>
      </w:r>
      <w:r w:rsidR="00B86599">
        <w:rPr>
          <w:sz w:val="22"/>
          <w:szCs w:val="22"/>
          <w:lang w:val="cs-CZ"/>
        </w:rPr>
        <w:t xml:space="preserve">Teriparatide SUN </w:t>
      </w:r>
      <w:r w:rsidR="00BB3723">
        <w:rPr>
          <w:sz w:val="22"/>
          <w:szCs w:val="22"/>
          <w:lang w:val="cs-CZ"/>
        </w:rPr>
        <w:t>nemá</w:t>
      </w:r>
      <w:r>
        <w:rPr>
          <w:sz w:val="22"/>
          <w:szCs w:val="22"/>
          <w:lang w:val="cs-CZ"/>
        </w:rPr>
        <w:t xml:space="preserve"> být používán u dětí a dospívajících (mladších 18 let).</w:t>
      </w:r>
    </w:p>
    <w:p w14:paraId="4E1DEDA0" w14:textId="77777777" w:rsidR="00B83326" w:rsidRDefault="00B83326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</w:p>
    <w:p w14:paraId="6D31ED43" w14:textId="77777777" w:rsidR="000F480B" w:rsidRPr="008C3CDF" w:rsidRDefault="00B83326" w:rsidP="000F480B">
      <w:pPr>
        <w:keepNext/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D</w:t>
      </w:r>
      <w:r w:rsidR="000F480B" w:rsidRPr="008C3CDF">
        <w:rPr>
          <w:b/>
          <w:sz w:val="22"/>
          <w:szCs w:val="22"/>
          <w:lang w:val="cs-CZ"/>
        </w:rPr>
        <w:t>alší léčiv</w:t>
      </w:r>
      <w:r>
        <w:rPr>
          <w:b/>
          <w:sz w:val="22"/>
          <w:szCs w:val="22"/>
          <w:lang w:val="cs-CZ"/>
        </w:rPr>
        <w:t>é</w:t>
      </w:r>
      <w:r w:rsidR="000F480B" w:rsidRPr="008C3CDF">
        <w:rPr>
          <w:b/>
          <w:sz w:val="22"/>
          <w:szCs w:val="22"/>
          <w:lang w:val="cs-CZ"/>
        </w:rPr>
        <w:t xml:space="preserve"> přípravky</w:t>
      </w:r>
      <w:r>
        <w:rPr>
          <w:b/>
          <w:sz w:val="22"/>
          <w:szCs w:val="22"/>
          <w:lang w:val="cs-CZ"/>
        </w:rPr>
        <w:t xml:space="preserve"> a přípravek </w:t>
      </w:r>
      <w:r w:rsidR="00B86599">
        <w:rPr>
          <w:b/>
          <w:sz w:val="22"/>
          <w:szCs w:val="22"/>
          <w:lang w:val="cs-CZ"/>
        </w:rPr>
        <w:t>Teriparatide SUN</w:t>
      </w:r>
    </w:p>
    <w:p w14:paraId="2F6810E3" w14:textId="77777777" w:rsidR="000F480B" w:rsidRDefault="00C47054" w:rsidP="000F480B">
      <w:pPr>
        <w:keepNext/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I</w:t>
      </w:r>
      <w:r w:rsidR="000F480B" w:rsidRPr="008C3CDF">
        <w:rPr>
          <w:sz w:val="22"/>
          <w:szCs w:val="22"/>
          <w:lang w:val="cs-CZ"/>
        </w:rPr>
        <w:t>nformujte svého lékaře nebo lékárníka o všech lécích, které užíváte</w:t>
      </w:r>
      <w:r w:rsidR="00BD3486">
        <w:rPr>
          <w:sz w:val="22"/>
          <w:szCs w:val="22"/>
          <w:lang w:val="cs-CZ"/>
        </w:rPr>
        <w:t>, které</w:t>
      </w:r>
      <w:r w:rsidR="00BD3486" w:rsidRPr="008C3CDF">
        <w:rPr>
          <w:sz w:val="22"/>
          <w:szCs w:val="22"/>
          <w:lang w:val="cs-CZ"/>
        </w:rPr>
        <w:t xml:space="preserve"> </w:t>
      </w:r>
      <w:r w:rsidR="000F480B" w:rsidRPr="008C3CDF">
        <w:rPr>
          <w:sz w:val="22"/>
          <w:szCs w:val="22"/>
          <w:lang w:val="cs-CZ"/>
        </w:rPr>
        <w:t>jste v nedávné době</w:t>
      </w:r>
      <w:r w:rsidR="00BD3486">
        <w:rPr>
          <w:sz w:val="22"/>
          <w:szCs w:val="22"/>
          <w:lang w:val="cs-CZ"/>
        </w:rPr>
        <w:t xml:space="preserve"> </w:t>
      </w:r>
      <w:r w:rsidR="00BB3723">
        <w:rPr>
          <w:sz w:val="22"/>
          <w:szCs w:val="22"/>
          <w:lang w:val="cs-CZ"/>
        </w:rPr>
        <w:t>užíval(a)</w:t>
      </w:r>
      <w:r w:rsidR="00B85C84">
        <w:rPr>
          <w:sz w:val="22"/>
          <w:szCs w:val="22"/>
          <w:lang w:val="cs-CZ"/>
        </w:rPr>
        <w:t xml:space="preserve"> </w:t>
      </w:r>
      <w:r w:rsidR="00BD3486">
        <w:rPr>
          <w:sz w:val="22"/>
          <w:szCs w:val="22"/>
          <w:lang w:val="cs-CZ"/>
        </w:rPr>
        <w:t>nebo které možná budete užívat</w:t>
      </w:r>
      <w:r w:rsidR="000F480B" w:rsidRPr="008C3CDF">
        <w:rPr>
          <w:sz w:val="22"/>
          <w:szCs w:val="22"/>
          <w:lang w:val="cs-CZ"/>
        </w:rPr>
        <w:t xml:space="preserve">, protože </w:t>
      </w:r>
      <w:r w:rsidR="00BB3723">
        <w:rPr>
          <w:sz w:val="22"/>
          <w:szCs w:val="22"/>
          <w:lang w:val="cs-CZ"/>
        </w:rPr>
        <w:t>léky se občas mohou vzájemně ovlivňovat</w:t>
      </w:r>
      <w:r w:rsidR="000F480B" w:rsidRPr="008C3CDF">
        <w:rPr>
          <w:sz w:val="22"/>
          <w:szCs w:val="22"/>
          <w:lang w:val="cs-CZ"/>
        </w:rPr>
        <w:t xml:space="preserve"> (např. digoxin/digitalis, lék užívaný </w:t>
      </w:r>
      <w:r w:rsidR="00BB3723">
        <w:rPr>
          <w:sz w:val="22"/>
          <w:szCs w:val="22"/>
          <w:lang w:val="cs-CZ"/>
        </w:rPr>
        <w:t>k léčbě</w:t>
      </w:r>
      <w:r w:rsidR="000F480B" w:rsidRPr="008C3CDF">
        <w:rPr>
          <w:sz w:val="22"/>
          <w:szCs w:val="22"/>
          <w:lang w:val="cs-CZ"/>
        </w:rPr>
        <w:t> srdeční</w:t>
      </w:r>
      <w:r w:rsidR="00BB3723">
        <w:rPr>
          <w:sz w:val="22"/>
          <w:szCs w:val="22"/>
          <w:lang w:val="cs-CZ"/>
        </w:rPr>
        <w:t>ch</w:t>
      </w:r>
      <w:r w:rsidR="000F480B" w:rsidRPr="008C3CDF">
        <w:rPr>
          <w:sz w:val="22"/>
          <w:szCs w:val="22"/>
          <w:lang w:val="cs-CZ"/>
        </w:rPr>
        <w:t xml:space="preserve"> onemocnění).</w:t>
      </w:r>
    </w:p>
    <w:p w14:paraId="465C9D85" w14:textId="77777777" w:rsidR="000F1A77" w:rsidRPr="008C3CDF" w:rsidRDefault="000F1A77" w:rsidP="000F1A77">
      <w:pPr>
        <w:numPr>
          <w:ilvl w:val="12"/>
          <w:numId w:val="0"/>
        </w:numPr>
        <w:outlineLvl w:val="0"/>
        <w:rPr>
          <w:sz w:val="22"/>
          <w:szCs w:val="22"/>
          <w:lang w:val="cs-CZ"/>
        </w:rPr>
      </w:pPr>
    </w:p>
    <w:p w14:paraId="6A13D4F9" w14:textId="77777777" w:rsidR="00C51F77" w:rsidRPr="008C3CDF" w:rsidRDefault="00C51F77" w:rsidP="00D9117F">
      <w:pPr>
        <w:numPr>
          <w:ilvl w:val="12"/>
          <w:numId w:val="0"/>
        </w:numPr>
        <w:outlineLvl w:val="0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Těhotenství a kojení</w:t>
      </w:r>
    </w:p>
    <w:p w14:paraId="15DE569C" w14:textId="507ED0B0" w:rsidR="00C51F77" w:rsidRPr="008C3CDF" w:rsidRDefault="00B86599">
      <w:pPr>
        <w:numPr>
          <w:ilvl w:val="12"/>
          <w:numId w:val="0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neužívejte, pokud jste těhotná </w:t>
      </w:r>
      <w:r w:rsidR="00CD34B1" w:rsidRPr="00CD34B1">
        <w:rPr>
          <w:sz w:val="22"/>
          <w:szCs w:val="22"/>
          <w:lang w:val="cs-CZ"/>
        </w:rPr>
        <w:t>domníváte se, že byste mohla být těhotná</w:t>
      </w:r>
      <w:r w:rsidR="00CD34B1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nebo kojíte. </w:t>
      </w:r>
      <w:r w:rsidR="008959DE">
        <w:rPr>
          <w:sz w:val="22"/>
          <w:szCs w:val="22"/>
          <w:lang w:val="cs-CZ"/>
        </w:rPr>
        <w:t>Pokud jste žena v plodném věku,</w:t>
      </w:r>
      <w:r w:rsidR="00581C45">
        <w:rPr>
          <w:sz w:val="22"/>
          <w:szCs w:val="22"/>
          <w:lang w:val="cs-CZ"/>
        </w:rPr>
        <w:t xml:space="preserve"> </w:t>
      </w:r>
      <w:r w:rsidR="00BB3723">
        <w:rPr>
          <w:sz w:val="22"/>
          <w:szCs w:val="22"/>
          <w:lang w:val="cs-CZ"/>
        </w:rPr>
        <w:t>musíte</w:t>
      </w:r>
      <w:r w:rsidR="00581C45">
        <w:rPr>
          <w:sz w:val="22"/>
          <w:szCs w:val="22"/>
          <w:lang w:val="cs-CZ"/>
        </w:rPr>
        <w:t xml:space="preserve"> používat </w:t>
      </w:r>
      <w:r w:rsidR="00581C45" w:rsidRPr="00581C45">
        <w:rPr>
          <w:sz w:val="22"/>
          <w:szCs w:val="22"/>
          <w:lang w:val="cs-CZ"/>
        </w:rPr>
        <w:t xml:space="preserve">během léčby </w:t>
      </w:r>
      <w:r w:rsidR="00581C45">
        <w:rPr>
          <w:sz w:val="22"/>
          <w:szCs w:val="22"/>
          <w:lang w:val="cs-CZ"/>
        </w:rPr>
        <w:t xml:space="preserve">přípravkem </w:t>
      </w: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581C45" w:rsidRPr="00581C45">
        <w:rPr>
          <w:sz w:val="22"/>
          <w:szCs w:val="22"/>
          <w:lang w:val="cs-CZ"/>
        </w:rPr>
        <w:t>účinnou antikoncepci.</w:t>
      </w:r>
      <w:r w:rsidR="00581C45">
        <w:rPr>
          <w:sz w:val="22"/>
          <w:szCs w:val="22"/>
          <w:lang w:val="cs-CZ"/>
        </w:rPr>
        <w:t xml:space="preserve"> </w:t>
      </w:r>
      <w:r w:rsidR="00BD3486">
        <w:rPr>
          <w:sz w:val="22"/>
          <w:szCs w:val="22"/>
          <w:lang w:val="cs-CZ"/>
        </w:rPr>
        <w:t>Pokud otěhotníte,</w:t>
      </w:r>
      <w:r w:rsidR="00C47AEA">
        <w:rPr>
          <w:sz w:val="22"/>
          <w:szCs w:val="22"/>
          <w:lang w:val="cs-CZ"/>
        </w:rPr>
        <w:t xml:space="preserve"> </w:t>
      </w:r>
      <w:r w:rsidR="00581C45">
        <w:rPr>
          <w:sz w:val="22"/>
          <w:szCs w:val="22"/>
          <w:lang w:val="cs-CZ"/>
        </w:rPr>
        <w:t>léčba přípravkem</w:t>
      </w:r>
      <w:r w:rsidRPr="00B86599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Teriparatide SUN</w:t>
      </w:r>
      <w:r w:rsidR="00581C45">
        <w:rPr>
          <w:sz w:val="22"/>
          <w:szCs w:val="22"/>
          <w:lang w:val="cs-CZ"/>
        </w:rPr>
        <w:t xml:space="preserve"> </w:t>
      </w:r>
      <w:r w:rsidR="00BB3723">
        <w:rPr>
          <w:sz w:val="22"/>
          <w:szCs w:val="22"/>
          <w:lang w:val="cs-CZ"/>
        </w:rPr>
        <w:t xml:space="preserve">musí být </w:t>
      </w:r>
      <w:r w:rsidR="00581C45">
        <w:rPr>
          <w:sz w:val="22"/>
          <w:szCs w:val="22"/>
          <w:lang w:val="cs-CZ"/>
        </w:rPr>
        <w:t xml:space="preserve">ukončena. </w:t>
      </w:r>
      <w:r w:rsidR="00C51F77" w:rsidRPr="008C3CDF">
        <w:rPr>
          <w:sz w:val="22"/>
          <w:szCs w:val="22"/>
          <w:lang w:val="cs-CZ"/>
        </w:rPr>
        <w:t>Poraďte se s lékařem nebo lékárníkem před užitím jakéhokoliv léku.</w:t>
      </w:r>
    </w:p>
    <w:p w14:paraId="0DAD65B5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0238BB9" w14:textId="77777777" w:rsidR="00C51F77" w:rsidRPr="008C3CDF" w:rsidRDefault="00C51F77">
      <w:pPr>
        <w:numPr>
          <w:ilvl w:val="12"/>
          <w:numId w:val="0"/>
        </w:numPr>
        <w:outlineLvl w:val="0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Řízení dopravních prostředků a obsluha strojů</w:t>
      </w:r>
    </w:p>
    <w:p w14:paraId="7EB4102B" w14:textId="77777777" w:rsidR="00C51F77" w:rsidRPr="008C3CDF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Po podání přípravku </w:t>
      </w:r>
      <w:r w:rsidR="00B86599">
        <w:rPr>
          <w:sz w:val="22"/>
          <w:szCs w:val="22"/>
          <w:lang w:val="cs-CZ"/>
        </w:rPr>
        <w:t>Teriparatide SUN</w:t>
      </w:r>
      <w:r w:rsidR="00B86599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mohou někte</w:t>
      </w:r>
      <w:r w:rsidR="000F1A77" w:rsidRPr="008C3CDF">
        <w:rPr>
          <w:sz w:val="22"/>
          <w:szCs w:val="22"/>
          <w:lang w:val="cs-CZ"/>
        </w:rPr>
        <w:t>ří</w:t>
      </w:r>
      <w:r w:rsidRPr="008C3CDF">
        <w:rPr>
          <w:sz w:val="22"/>
          <w:szCs w:val="22"/>
          <w:lang w:val="cs-CZ"/>
        </w:rPr>
        <w:t xml:space="preserve"> pacient</w:t>
      </w:r>
      <w:r w:rsidR="000F1A77" w:rsidRPr="008C3CDF">
        <w:rPr>
          <w:sz w:val="22"/>
          <w:szCs w:val="22"/>
          <w:lang w:val="cs-CZ"/>
        </w:rPr>
        <w:t>i</w:t>
      </w:r>
      <w:r w:rsidRPr="008C3CDF">
        <w:rPr>
          <w:sz w:val="22"/>
          <w:szCs w:val="22"/>
          <w:lang w:val="cs-CZ"/>
        </w:rPr>
        <w:t xml:space="preserve"> pociťovat závratě. Neřiďte motorová vozidla a neobsluhujte stroje, dokud se nebudete cítit lépe.</w:t>
      </w:r>
    </w:p>
    <w:p w14:paraId="5CDD4B43" w14:textId="77777777" w:rsidR="00C51F77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309D3D1B" w14:textId="77777777" w:rsidR="000F480B" w:rsidRPr="000F480B" w:rsidRDefault="00610E3B" w:rsidP="000F480B">
      <w:pPr>
        <w:numPr>
          <w:ilvl w:val="12"/>
          <w:numId w:val="0"/>
        </w:numPr>
        <w:outlineLvl w:val="0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Přípravek</w:t>
      </w:r>
      <w:r w:rsidR="000F480B">
        <w:rPr>
          <w:b/>
          <w:sz w:val="22"/>
          <w:szCs w:val="22"/>
          <w:lang w:val="cs-CZ"/>
        </w:rPr>
        <w:t xml:space="preserve"> </w:t>
      </w:r>
      <w:r w:rsidR="00B86599">
        <w:rPr>
          <w:sz w:val="22"/>
          <w:szCs w:val="22"/>
          <w:lang w:val="cs-CZ"/>
        </w:rPr>
        <w:t>Teriparatide SUN</w:t>
      </w:r>
      <w:r w:rsidR="00B86599" w:rsidRPr="008C3CDF">
        <w:rPr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>obsahuje sodík</w:t>
      </w:r>
    </w:p>
    <w:p w14:paraId="1B3E00A3" w14:textId="77777777" w:rsidR="00C51F77" w:rsidRPr="00610E3B" w:rsidRDefault="00610E3B" w:rsidP="00610E3B">
      <w:pPr>
        <w:autoSpaceDE w:val="0"/>
        <w:autoSpaceDN w:val="0"/>
        <w:adjustRightInd w:val="0"/>
        <w:rPr>
          <w:sz w:val="22"/>
          <w:szCs w:val="22"/>
          <w:lang w:val="cs-CZ"/>
        </w:rPr>
      </w:pPr>
      <w:r w:rsidRPr="00E4334A">
        <w:rPr>
          <w:sz w:val="22"/>
          <w:szCs w:val="22"/>
          <w:lang w:val="cs-CZ" w:bidi="ar-SA"/>
        </w:rPr>
        <w:t>Tento léčivý přípravek obsahuje méně než 1 mmol (23 mg) sodíku v jednotce dávky, to znamená, že je v podstatě „bez sodíku“.</w:t>
      </w:r>
    </w:p>
    <w:p w14:paraId="34AB4029" w14:textId="77777777" w:rsidR="00DF34EC" w:rsidRDefault="00DF34EC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8C941A8" w14:textId="77777777" w:rsidR="00DF34EC" w:rsidRPr="008C3CDF" w:rsidRDefault="00DF34EC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4BE89EED" w14:textId="77777777" w:rsidR="00C51F77" w:rsidRPr="008C3CDF" w:rsidRDefault="00C51F77" w:rsidP="00DF34EC">
      <w:pPr>
        <w:numPr>
          <w:ilvl w:val="12"/>
          <w:numId w:val="0"/>
        </w:numPr>
        <w:ind w:left="567" w:right="-2" w:hanging="567"/>
        <w:outlineLvl w:val="0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3.</w:t>
      </w:r>
      <w:r w:rsidRPr="008C3CDF">
        <w:rPr>
          <w:b/>
          <w:sz w:val="22"/>
          <w:szCs w:val="22"/>
          <w:lang w:val="cs-CZ"/>
        </w:rPr>
        <w:tab/>
      </w:r>
      <w:r w:rsidR="00DC42B6">
        <w:rPr>
          <w:b/>
          <w:sz w:val="22"/>
          <w:szCs w:val="22"/>
          <w:lang w:val="cs-CZ"/>
        </w:rPr>
        <w:t xml:space="preserve">Jak </w:t>
      </w:r>
      <w:r w:rsidR="00DC42B6" w:rsidRPr="0023741F">
        <w:rPr>
          <w:b/>
          <w:sz w:val="22"/>
          <w:szCs w:val="22"/>
          <w:lang w:val="cs-CZ"/>
        </w:rPr>
        <w:t>se</w:t>
      </w:r>
      <w:r w:rsidRPr="0023741F">
        <w:rPr>
          <w:b/>
          <w:sz w:val="22"/>
          <w:szCs w:val="22"/>
          <w:lang w:val="cs-CZ"/>
        </w:rPr>
        <w:t xml:space="preserve"> </w:t>
      </w:r>
      <w:r w:rsidR="00B86599" w:rsidRPr="00B0084F">
        <w:rPr>
          <w:b/>
          <w:sz w:val="22"/>
          <w:szCs w:val="22"/>
          <w:lang w:val="cs-CZ"/>
        </w:rPr>
        <w:t>Teriparatide SUN</w:t>
      </w:r>
      <w:r w:rsidR="00B86599" w:rsidRPr="008C3CDF">
        <w:rPr>
          <w:sz w:val="22"/>
          <w:szCs w:val="22"/>
          <w:lang w:val="cs-CZ"/>
        </w:rPr>
        <w:t xml:space="preserve"> </w:t>
      </w:r>
      <w:r w:rsidR="00DC42B6">
        <w:rPr>
          <w:b/>
          <w:sz w:val="22"/>
          <w:szCs w:val="22"/>
          <w:lang w:val="cs-CZ"/>
        </w:rPr>
        <w:t>používá</w:t>
      </w:r>
    </w:p>
    <w:p w14:paraId="3625BC38" w14:textId="77777777" w:rsidR="00C51F77" w:rsidRPr="008C3CDF" w:rsidRDefault="00C51F77" w:rsidP="000F480B">
      <w:pPr>
        <w:rPr>
          <w:sz w:val="22"/>
          <w:szCs w:val="22"/>
          <w:lang w:val="cs-CZ"/>
        </w:rPr>
      </w:pPr>
    </w:p>
    <w:p w14:paraId="60B28D2E" w14:textId="77777777" w:rsidR="000F480B" w:rsidRDefault="000F480B" w:rsidP="008C3CDF">
      <w:pPr>
        <w:rPr>
          <w:sz w:val="22"/>
          <w:szCs w:val="22"/>
          <w:lang w:val="cs-CZ"/>
        </w:rPr>
      </w:pPr>
      <w:r w:rsidRPr="000F480B">
        <w:rPr>
          <w:sz w:val="22"/>
          <w:szCs w:val="22"/>
          <w:lang w:val="cs-CZ"/>
        </w:rPr>
        <w:t xml:space="preserve">Vždy </w:t>
      </w:r>
      <w:r w:rsidR="00DC42B6">
        <w:rPr>
          <w:sz w:val="22"/>
          <w:szCs w:val="22"/>
          <w:lang w:val="cs-CZ"/>
        </w:rPr>
        <w:t>po</w:t>
      </w:r>
      <w:r w:rsidRPr="000F480B">
        <w:rPr>
          <w:sz w:val="22"/>
          <w:szCs w:val="22"/>
          <w:lang w:val="cs-CZ"/>
        </w:rPr>
        <w:t>užívejte</w:t>
      </w:r>
      <w:r w:rsidR="00DC42B6">
        <w:rPr>
          <w:sz w:val="22"/>
          <w:szCs w:val="22"/>
          <w:lang w:val="cs-CZ"/>
        </w:rPr>
        <w:t xml:space="preserve"> tento</w:t>
      </w:r>
      <w:r>
        <w:rPr>
          <w:sz w:val="22"/>
          <w:szCs w:val="22"/>
          <w:lang w:val="cs-CZ"/>
        </w:rPr>
        <w:t xml:space="preserve"> </w:t>
      </w:r>
      <w:r w:rsidRPr="000F480B">
        <w:rPr>
          <w:sz w:val="22"/>
          <w:szCs w:val="22"/>
          <w:lang w:val="cs-CZ"/>
        </w:rPr>
        <w:t>přípravek</w:t>
      </w:r>
      <w:r>
        <w:rPr>
          <w:sz w:val="22"/>
          <w:szCs w:val="22"/>
          <w:lang w:val="cs-CZ"/>
        </w:rPr>
        <w:t xml:space="preserve"> </w:t>
      </w:r>
      <w:r w:rsidRPr="000F480B">
        <w:rPr>
          <w:sz w:val="22"/>
          <w:szCs w:val="22"/>
          <w:lang w:val="cs-CZ"/>
        </w:rPr>
        <w:t>přesně podle pokynů svého lékaře. Pokud si nejste jistý</w:t>
      </w:r>
      <w:r w:rsidR="004F1E35">
        <w:rPr>
          <w:sz w:val="22"/>
          <w:szCs w:val="22"/>
          <w:lang w:val="cs-CZ"/>
        </w:rPr>
        <w:t>(</w:t>
      </w:r>
      <w:r w:rsidRPr="000F480B">
        <w:rPr>
          <w:sz w:val="22"/>
          <w:szCs w:val="22"/>
          <w:lang w:val="cs-CZ"/>
        </w:rPr>
        <w:t>á</w:t>
      </w:r>
      <w:r w:rsidR="004F1E35">
        <w:rPr>
          <w:sz w:val="22"/>
          <w:szCs w:val="22"/>
          <w:lang w:val="cs-CZ"/>
        </w:rPr>
        <w:t>)</w:t>
      </w:r>
      <w:r w:rsidRPr="000F480B">
        <w:rPr>
          <w:sz w:val="22"/>
          <w:szCs w:val="22"/>
          <w:lang w:val="cs-CZ"/>
        </w:rPr>
        <w:t>, poraďte se se svým lékařem</w:t>
      </w:r>
      <w:r>
        <w:rPr>
          <w:sz w:val="22"/>
          <w:szCs w:val="22"/>
          <w:lang w:val="cs-CZ"/>
        </w:rPr>
        <w:t xml:space="preserve"> </w:t>
      </w:r>
      <w:r w:rsidRPr="000F480B">
        <w:rPr>
          <w:sz w:val="22"/>
          <w:szCs w:val="22"/>
          <w:lang w:val="cs-CZ"/>
        </w:rPr>
        <w:t>nebo</w:t>
      </w:r>
      <w:r>
        <w:rPr>
          <w:sz w:val="22"/>
          <w:szCs w:val="22"/>
          <w:lang w:val="cs-CZ"/>
        </w:rPr>
        <w:t xml:space="preserve"> </w:t>
      </w:r>
      <w:r w:rsidRPr="000F480B">
        <w:rPr>
          <w:sz w:val="22"/>
          <w:szCs w:val="22"/>
          <w:lang w:val="cs-CZ"/>
        </w:rPr>
        <w:t>lékárníkem.</w:t>
      </w:r>
    </w:p>
    <w:p w14:paraId="3CDEF993" w14:textId="77777777" w:rsidR="000F480B" w:rsidRDefault="000F480B" w:rsidP="008C3CDF">
      <w:pPr>
        <w:rPr>
          <w:noProof/>
          <w:lang w:val="cs-CZ"/>
        </w:rPr>
      </w:pPr>
    </w:p>
    <w:p w14:paraId="51194A67" w14:textId="77777777" w:rsidR="00C51F77" w:rsidRPr="008C3CDF" w:rsidRDefault="00C51F77" w:rsidP="008C3CDF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Doporučená dávka přípravku je 20 mikrogramů podaných jednou denně formou injekce pod kůži (subkutánně) do stehna nebo břicha. Pravidelné </w:t>
      </w:r>
      <w:r w:rsidR="009A2154">
        <w:rPr>
          <w:sz w:val="22"/>
          <w:szCs w:val="22"/>
          <w:lang w:val="cs-CZ"/>
        </w:rPr>
        <w:t>po</w:t>
      </w:r>
      <w:r w:rsidRPr="008C3CDF">
        <w:rPr>
          <w:sz w:val="22"/>
          <w:szCs w:val="22"/>
          <w:lang w:val="cs-CZ"/>
        </w:rPr>
        <w:t>užívání přípravku v určitou denní dobu vám pomůže na dávku nezapomenout.</w:t>
      </w:r>
    </w:p>
    <w:p w14:paraId="52482EA1" w14:textId="77777777" w:rsidR="008C3CDF" w:rsidRPr="008C3CDF" w:rsidRDefault="008C3CDF" w:rsidP="008C3CDF">
      <w:pPr>
        <w:rPr>
          <w:sz w:val="22"/>
          <w:szCs w:val="22"/>
          <w:lang w:val="cs-CZ"/>
        </w:rPr>
      </w:pPr>
    </w:p>
    <w:p w14:paraId="3631AED4" w14:textId="51D01D1F" w:rsidR="00C51F77" w:rsidRDefault="00A448E8" w:rsidP="008C3CD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9E2B4A">
        <w:rPr>
          <w:sz w:val="22"/>
          <w:szCs w:val="22"/>
          <w:lang w:val="cs-CZ"/>
        </w:rPr>
        <w:t>po</w:t>
      </w:r>
      <w:r w:rsidR="00C51F77" w:rsidRPr="008C3CDF">
        <w:rPr>
          <w:sz w:val="22"/>
          <w:szCs w:val="22"/>
          <w:lang w:val="cs-CZ"/>
        </w:rPr>
        <w:t>užívejte každý den tak dlouho,</w:t>
      </w:r>
      <w:r w:rsidR="00777E5D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 xml:space="preserve">jak stanoví váš lékař. Celková doba léčby přípravkem </w:t>
      </w: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nem</w:t>
      </w:r>
      <w:r w:rsidR="009E2B4A">
        <w:rPr>
          <w:sz w:val="22"/>
          <w:szCs w:val="22"/>
          <w:lang w:val="cs-CZ"/>
        </w:rPr>
        <w:t>á</w:t>
      </w:r>
      <w:r w:rsidR="00C51F77" w:rsidRPr="008C3CDF">
        <w:rPr>
          <w:sz w:val="22"/>
          <w:szCs w:val="22"/>
          <w:lang w:val="cs-CZ"/>
        </w:rPr>
        <w:t xml:space="preserve"> přesáhnout </w:t>
      </w:r>
      <w:r w:rsidR="000C0EDF">
        <w:rPr>
          <w:sz w:val="22"/>
          <w:szCs w:val="22"/>
          <w:lang w:val="cs-CZ"/>
        </w:rPr>
        <w:t>24</w:t>
      </w:r>
      <w:r w:rsidR="000C0EDF" w:rsidRPr="008C3CDF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měsíců.</w:t>
      </w:r>
      <w:r w:rsidR="00581C45">
        <w:rPr>
          <w:sz w:val="22"/>
          <w:szCs w:val="22"/>
          <w:lang w:val="cs-CZ"/>
        </w:rPr>
        <w:t xml:space="preserve"> Tuto </w:t>
      </w:r>
      <w:r w:rsidR="000C0EDF">
        <w:rPr>
          <w:sz w:val="22"/>
          <w:szCs w:val="22"/>
          <w:lang w:val="cs-CZ"/>
        </w:rPr>
        <w:t>24</w:t>
      </w:r>
      <w:r w:rsidR="00E3269B">
        <w:rPr>
          <w:sz w:val="22"/>
          <w:szCs w:val="22"/>
          <w:lang w:val="cs-CZ"/>
        </w:rPr>
        <w:t xml:space="preserve"> </w:t>
      </w:r>
      <w:r w:rsidR="00581C45">
        <w:rPr>
          <w:sz w:val="22"/>
          <w:szCs w:val="22"/>
          <w:lang w:val="cs-CZ"/>
        </w:rPr>
        <w:t>měsíční léčebnou</w:t>
      </w:r>
      <w:r w:rsidR="00970E35">
        <w:rPr>
          <w:sz w:val="22"/>
          <w:szCs w:val="22"/>
          <w:lang w:val="cs-CZ"/>
        </w:rPr>
        <w:t xml:space="preserve"> kúru</w:t>
      </w:r>
      <w:r w:rsidR="00581C45">
        <w:rPr>
          <w:sz w:val="22"/>
          <w:szCs w:val="22"/>
          <w:lang w:val="cs-CZ"/>
        </w:rPr>
        <w:t xml:space="preserve"> byste v průběhu života měl</w:t>
      </w:r>
      <w:r w:rsidR="00B85C84">
        <w:rPr>
          <w:sz w:val="22"/>
          <w:szCs w:val="22"/>
          <w:lang w:val="cs-CZ"/>
        </w:rPr>
        <w:t>(</w:t>
      </w:r>
      <w:r w:rsidR="00322A34">
        <w:rPr>
          <w:sz w:val="22"/>
          <w:szCs w:val="22"/>
          <w:lang w:val="cs-CZ"/>
        </w:rPr>
        <w:t>a</w:t>
      </w:r>
      <w:r w:rsidR="00B85C84">
        <w:rPr>
          <w:sz w:val="22"/>
          <w:szCs w:val="22"/>
          <w:lang w:val="cs-CZ"/>
        </w:rPr>
        <w:t>)</w:t>
      </w:r>
      <w:r w:rsidR="00581C45">
        <w:rPr>
          <w:sz w:val="22"/>
          <w:szCs w:val="22"/>
          <w:lang w:val="cs-CZ"/>
        </w:rPr>
        <w:t xml:space="preserve"> podstoupit pouze jednou. </w:t>
      </w:r>
    </w:p>
    <w:p w14:paraId="2B0CDAC7" w14:textId="77777777" w:rsidR="002B7DA3" w:rsidRPr="008C3CDF" w:rsidRDefault="002B7DA3" w:rsidP="008C3CDF">
      <w:pPr>
        <w:rPr>
          <w:sz w:val="22"/>
          <w:szCs w:val="22"/>
          <w:lang w:val="cs-CZ"/>
        </w:rPr>
      </w:pPr>
    </w:p>
    <w:p w14:paraId="2731BD04" w14:textId="77777777" w:rsidR="00C51F77" w:rsidRPr="008C3CDF" w:rsidRDefault="00A448E8" w:rsidP="008C3CD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si můžete aplikovat v době jídla.</w:t>
      </w:r>
    </w:p>
    <w:p w14:paraId="3A2D0930" w14:textId="77777777" w:rsidR="00C51F77" w:rsidRPr="008C3CDF" w:rsidRDefault="00C51F77" w:rsidP="008C3CDF">
      <w:pPr>
        <w:rPr>
          <w:sz w:val="22"/>
          <w:szCs w:val="22"/>
          <w:lang w:val="cs-CZ"/>
        </w:rPr>
      </w:pPr>
    </w:p>
    <w:p w14:paraId="6CC63BE5" w14:textId="70297F84" w:rsidR="00C51F77" w:rsidRPr="008C3CDF" w:rsidRDefault="00C51F77" w:rsidP="008C3CDF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</w:t>
      </w:r>
      <w:r w:rsidR="009E2B4A">
        <w:rPr>
          <w:sz w:val="22"/>
          <w:szCs w:val="22"/>
          <w:lang w:val="cs-CZ"/>
        </w:rPr>
        <w:t>ečlivě</w:t>
      </w:r>
      <w:r w:rsidR="0081441F" w:rsidRPr="004E166E">
        <w:rPr>
          <w:lang w:val="cs-CZ"/>
        </w:rPr>
        <w:t xml:space="preserve"> </w:t>
      </w:r>
      <w:r w:rsidR="0081441F" w:rsidRPr="0081441F">
        <w:rPr>
          <w:sz w:val="22"/>
          <w:szCs w:val="22"/>
          <w:lang w:val="cs-CZ"/>
        </w:rPr>
        <w:t>si přečtěte</w:t>
      </w:r>
      <w:r w:rsidR="009E2B4A" w:rsidRPr="009E2B4A">
        <w:rPr>
          <w:sz w:val="22"/>
          <w:szCs w:val="22"/>
          <w:lang w:val="cs-CZ"/>
        </w:rPr>
        <w:t xml:space="preserve"> </w:t>
      </w:r>
      <w:r w:rsidR="009E2B4A" w:rsidRPr="0081441F">
        <w:rPr>
          <w:sz w:val="22"/>
          <w:szCs w:val="22"/>
          <w:lang w:val="cs-CZ"/>
        </w:rPr>
        <w:t>na konci této příbalové informace</w:t>
      </w:r>
      <w:r w:rsidR="0081441F" w:rsidRPr="0081441F">
        <w:rPr>
          <w:sz w:val="22"/>
          <w:szCs w:val="22"/>
          <w:lang w:val="cs-CZ"/>
        </w:rPr>
        <w:t>, jak používat předplněné pero</w:t>
      </w:r>
      <w:r w:rsidRPr="008C3CDF">
        <w:rPr>
          <w:sz w:val="22"/>
          <w:szCs w:val="22"/>
          <w:lang w:val="cs-CZ"/>
        </w:rPr>
        <w:t>.</w:t>
      </w:r>
    </w:p>
    <w:p w14:paraId="0BF4A8A5" w14:textId="77777777" w:rsidR="00C51F77" w:rsidRDefault="00C51F77" w:rsidP="008C3CDF">
      <w:pPr>
        <w:rPr>
          <w:sz w:val="22"/>
          <w:szCs w:val="22"/>
          <w:lang w:val="cs-CZ"/>
        </w:rPr>
      </w:pPr>
    </w:p>
    <w:p w14:paraId="43F67D82" w14:textId="030DE10B" w:rsidR="00C51F77" w:rsidRPr="008C3CDF" w:rsidRDefault="00225314" w:rsidP="008C3CDF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Jehly nejsou součástí balení. Můžete používat jehly</w:t>
      </w:r>
      <w:r>
        <w:rPr>
          <w:sz w:val="22"/>
          <w:szCs w:val="22"/>
          <w:lang w:val="cs-CZ"/>
        </w:rPr>
        <w:t xml:space="preserve"> do per</w:t>
      </w:r>
      <w:r w:rsidR="009E2B4A">
        <w:rPr>
          <w:sz w:val="22"/>
          <w:szCs w:val="22"/>
          <w:lang w:val="cs-CZ"/>
        </w:rPr>
        <w:t xml:space="preserve"> velikosti</w:t>
      </w:r>
      <w:r w:rsidR="0081441F" w:rsidRPr="004E166E">
        <w:rPr>
          <w:lang w:val="cs-CZ"/>
        </w:rPr>
        <w:t xml:space="preserve"> </w:t>
      </w:r>
      <w:r w:rsidR="0081441F" w:rsidRPr="0081441F">
        <w:rPr>
          <w:sz w:val="22"/>
          <w:szCs w:val="22"/>
          <w:lang w:val="cs-CZ"/>
        </w:rPr>
        <w:t>31 Gauge o délce 5 mm</w:t>
      </w:r>
      <w:r w:rsidR="0081441F">
        <w:rPr>
          <w:sz w:val="22"/>
          <w:szCs w:val="22"/>
          <w:lang w:val="cs-CZ"/>
        </w:rPr>
        <w:t>.</w:t>
      </w:r>
    </w:p>
    <w:p w14:paraId="6239CD93" w14:textId="77777777" w:rsidR="00C51F77" w:rsidRPr="008C3CDF" w:rsidRDefault="00C51F77" w:rsidP="008C3CDF">
      <w:pPr>
        <w:rPr>
          <w:sz w:val="22"/>
          <w:szCs w:val="22"/>
          <w:lang w:val="cs-CZ"/>
        </w:rPr>
      </w:pPr>
    </w:p>
    <w:p w14:paraId="0AC3F972" w14:textId="58FCC8A6" w:rsidR="005476DA" w:rsidRDefault="009E2B4A" w:rsidP="005476DA">
      <w:pPr>
        <w:jc w:val="both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Injekci přípravku </w:t>
      </w:r>
      <w:r w:rsidR="0081441F">
        <w:rPr>
          <w:sz w:val="22"/>
          <w:szCs w:val="22"/>
          <w:lang w:val="cs-CZ"/>
        </w:rPr>
        <w:t>Teriparatide SUN</w:t>
      </w:r>
      <w:r w:rsidR="00D36E87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si podejte krátce po vyndání pera z</w:t>
      </w:r>
      <w:r w:rsidR="00777E5D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chladničky</w:t>
      </w:r>
      <w:r w:rsidR="00777E5D">
        <w:rPr>
          <w:sz w:val="22"/>
          <w:szCs w:val="22"/>
          <w:lang w:val="cs-CZ"/>
        </w:rPr>
        <w:t>,</w:t>
      </w:r>
      <w:r w:rsidR="00C51F77" w:rsidRPr="008C3CDF">
        <w:rPr>
          <w:sz w:val="22"/>
          <w:szCs w:val="22"/>
          <w:lang w:val="cs-CZ"/>
        </w:rPr>
        <w:t xml:space="preserve"> jak je uvedeno v</w:t>
      </w:r>
      <w:r w:rsidR="00682B55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návodu k</w:t>
      </w:r>
      <w:r w:rsidR="00682B55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t>obsluze</w:t>
      </w:r>
      <w:r w:rsidR="00682B55">
        <w:rPr>
          <w:sz w:val="22"/>
          <w:szCs w:val="22"/>
          <w:lang w:val="cs-CZ"/>
        </w:rPr>
        <w:t xml:space="preserve"> na konci této příbalové informace</w:t>
      </w:r>
      <w:r w:rsidR="00936338">
        <w:rPr>
          <w:sz w:val="22"/>
          <w:szCs w:val="22"/>
          <w:lang w:val="cs-CZ"/>
        </w:rPr>
        <w:t xml:space="preserve"> </w:t>
      </w:r>
      <w:r w:rsidR="00936338" w:rsidRPr="008C3CDF">
        <w:rPr>
          <w:sz w:val="22"/>
          <w:szCs w:val="22"/>
          <w:lang w:val="cs-CZ"/>
        </w:rPr>
        <w:t>.</w:t>
      </w:r>
      <w:r w:rsidR="00936338">
        <w:rPr>
          <w:sz w:val="22"/>
          <w:szCs w:val="22"/>
          <w:lang w:val="cs-CZ"/>
        </w:rPr>
        <w:t xml:space="preserve"> </w:t>
      </w:r>
      <w:r w:rsidR="00936338" w:rsidRPr="00933F6C">
        <w:rPr>
          <w:sz w:val="22"/>
          <w:szCs w:val="22"/>
          <w:lang w:val="cs-CZ"/>
        </w:rPr>
        <w:t>Pro návod k použití videa naskenujte prosím QR kód obsažený v uživatelské příručce pera nebo použijte odkaz:</w:t>
      </w:r>
      <w:r w:rsidR="00936338" w:rsidRPr="004E166E">
        <w:rPr>
          <w:lang w:val="cs-CZ"/>
        </w:rPr>
        <w:t xml:space="preserve"> </w:t>
      </w:r>
      <w:r w:rsidR="00C44A42">
        <w:fldChar w:fldCharType="begin"/>
      </w:r>
      <w:r w:rsidR="00C44A42" w:rsidRPr="00DE5D12">
        <w:rPr>
          <w:lang w:val="cs-CZ"/>
          <w:rPrChange w:id="3" w:author="Author">
            <w:rPr/>
          </w:rPrChange>
        </w:rPr>
        <w:instrText xml:space="preserve"> HYPERLINK "https://www.pharmaqr.info/tptcs" </w:instrText>
      </w:r>
      <w:r w:rsidR="00C44A42">
        <w:fldChar w:fldCharType="separate"/>
      </w:r>
      <w:r w:rsidR="0023741F" w:rsidRPr="00530EC7">
        <w:rPr>
          <w:rStyle w:val="Hyperlink"/>
          <w:sz w:val="22"/>
          <w:szCs w:val="22"/>
          <w:lang w:val="cs-CZ"/>
        </w:rPr>
        <w:t>https://www.pharmaqr.info/tptcs</w:t>
      </w:r>
      <w:r w:rsidR="00C44A42">
        <w:rPr>
          <w:rStyle w:val="Hyperlink"/>
          <w:sz w:val="22"/>
          <w:szCs w:val="22"/>
          <w:lang w:val="cs-CZ"/>
        </w:rPr>
        <w:fldChar w:fldCharType="end"/>
      </w:r>
      <w:r w:rsidR="00936338">
        <w:rPr>
          <w:sz w:val="22"/>
          <w:szCs w:val="22"/>
          <w:lang w:val="cs-CZ"/>
        </w:rPr>
        <w:t>.</w:t>
      </w:r>
    </w:p>
    <w:p w14:paraId="7ED06F62" w14:textId="4BF64254" w:rsidR="00933F6C" w:rsidRDefault="00C51F77" w:rsidP="00D871C0">
      <w:pPr>
        <w:jc w:val="both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 Po použití ihned pero vraťte do chladničky. </w:t>
      </w:r>
    </w:p>
    <w:p w14:paraId="651BF496" w14:textId="77777777" w:rsidR="00852574" w:rsidRDefault="00852574" w:rsidP="009A2154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7C8313E7" w14:textId="032447A1" w:rsidR="009A2154" w:rsidRPr="005873DE" w:rsidRDefault="00D36E87" w:rsidP="009A2154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D36E87">
        <w:rPr>
          <w:sz w:val="22"/>
          <w:szCs w:val="22"/>
          <w:lang w:val="cs-CZ"/>
        </w:rPr>
        <w:t xml:space="preserve">Pro každou </w:t>
      </w:r>
      <w:r w:rsidR="00C51F77" w:rsidRPr="008C3CDF">
        <w:rPr>
          <w:sz w:val="22"/>
          <w:szCs w:val="22"/>
          <w:lang w:val="cs-CZ"/>
        </w:rPr>
        <w:t xml:space="preserve">injekci použijte novou jehlu </w:t>
      </w:r>
      <w:r w:rsidR="00D7524E" w:rsidRPr="00D7524E">
        <w:rPr>
          <w:sz w:val="22"/>
          <w:szCs w:val="22"/>
          <w:lang w:val="cs-CZ"/>
        </w:rPr>
        <w:t xml:space="preserve">31 Gauge </w:t>
      </w:r>
      <w:r w:rsidR="00BB4A40">
        <w:rPr>
          <w:sz w:val="22"/>
          <w:szCs w:val="22"/>
          <w:lang w:val="cs-CZ"/>
        </w:rPr>
        <w:t xml:space="preserve">o délce </w:t>
      </w:r>
      <w:r w:rsidR="00D7524E" w:rsidRPr="00D7524E">
        <w:rPr>
          <w:sz w:val="22"/>
          <w:szCs w:val="22"/>
          <w:lang w:val="cs-CZ"/>
        </w:rPr>
        <w:t xml:space="preserve">5 mm </w:t>
      </w:r>
      <w:r w:rsidR="00C51F77" w:rsidRPr="008C3CDF">
        <w:rPr>
          <w:sz w:val="22"/>
          <w:szCs w:val="22"/>
          <w:lang w:val="cs-CZ"/>
        </w:rPr>
        <w:t xml:space="preserve">a po použití ji </w:t>
      </w:r>
      <w:r w:rsidR="00BB3723" w:rsidRPr="008C3CDF">
        <w:rPr>
          <w:sz w:val="22"/>
          <w:szCs w:val="22"/>
          <w:lang w:val="cs-CZ"/>
        </w:rPr>
        <w:t>z</w:t>
      </w:r>
      <w:r w:rsidR="00BB3723">
        <w:rPr>
          <w:sz w:val="22"/>
          <w:szCs w:val="22"/>
          <w:lang w:val="cs-CZ"/>
        </w:rPr>
        <w:t>likvidujte</w:t>
      </w:r>
      <w:r w:rsidR="00C51F77" w:rsidRPr="008C3CDF">
        <w:rPr>
          <w:sz w:val="22"/>
          <w:szCs w:val="22"/>
          <w:lang w:val="cs-CZ"/>
        </w:rPr>
        <w:t>. Pero neuchovávejte s nasazenou jehlou.</w:t>
      </w:r>
      <w:r w:rsidR="009A2154">
        <w:rPr>
          <w:sz w:val="22"/>
          <w:szCs w:val="22"/>
          <w:lang w:val="cs-CZ"/>
        </w:rPr>
        <w:t xml:space="preserve"> </w:t>
      </w:r>
      <w:r w:rsidR="00BB3723">
        <w:rPr>
          <w:sz w:val="22"/>
          <w:szCs w:val="22"/>
          <w:lang w:val="cs-CZ"/>
        </w:rPr>
        <w:t xml:space="preserve">Pero </w:t>
      </w:r>
      <w:r w:rsidR="00852574">
        <w:rPr>
          <w:sz w:val="22"/>
          <w:szCs w:val="22"/>
          <w:lang w:val="cs-CZ"/>
        </w:rPr>
        <w:t xml:space="preserve">Teriparatide SUN </w:t>
      </w:r>
      <w:r w:rsidR="009A2154" w:rsidRPr="005873DE">
        <w:rPr>
          <w:sz w:val="22"/>
          <w:szCs w:val="22"/>
          <w:lang w:val="cs-CZ"/>
        </w:rPr>
        <w:t>nikdy nedávejte nikomu jinému.</w:t>
      </w:r>
    </w:p>
    <w:p w14:paraId="4B9F76F5" w14:textId="77777777" w:rsidR="00C51F77" w:rsidRPr="008C3CDF" w:rsidRDefault="00C51F77">
      <w:pPr>
        <w:rPr>
          <w:sz w:val="22"/>
          <w:szCs w:val="22"/>
          <w:lang w:val="cs-CZ"/>
        </w:rPr>
      </w:pPr>
    </w:p>
    <w:p w14:paraId="3FA38087" w14:textId="3F49A52B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Lékař vám může doporučit užívat </w:t>
      </w:r>
      <w:r w:rsidR="00852574">
        <w:rPr>
          <w:sz w:val="22"/>
          <w:szCs w:val="22"/>
          <w:lang w:val="cs-CZ"/>
        </w:rPr>
        <w:t>Teriparatide SUN</w:t>
      </w:r>
      <w:r w:rsidR="00852574" w:rsidRPr="008C3CDF">
        <w:rPr>
          <w:sz w:val="22"/>
          <w:szCs w:val="22"/>
          <w:lang w:val="cs-CZ"/>
        </w:rPr>
        <w:t xml:space="preserve"> </w:t>
      </w:r>
      <w:r w:rsidRPr="008C3CDF">
        <w:rPr>
          <w:sz w:val="22"/>
          <w:szCs w:val="22"/>
          <w:lang w:val="cs-CZ"/>
        </w:rPr>
        <w:t>s </w:t>
      </w:r>
      <w:r w:rsidR="004F1E35">
        <w:rPr>
          <w:sz w:val="22"/>
          <w:szCs w:val="22"/>
          <w:lang w:val="cs-CZ"/>
        </w:rPr>
        <w:t>vápníkem</w:t>
      </w:r>
      <w:r w:rsidRPr="008C3CDF">
        <w:rPr>
          <w:sz w:val="22"/>
          <w:szCs w:val="22"/>
          <w:lang w:val="cs-CZ"/>
        </w:rPr>
        <w:t xml:space="preserve"> a vitam</w:t>
      </w:r>
      <w:r w:rsidR="00BB4A40">
        <w:rPr>
          <w:sz w:val="22"/>
          <w:szCs w:val="22"/>
          <w:lang w:val="cs-CZ"/>
        </w:rPr>
        <w:t>i</w:t>
      </w:r>
      <w:r w:rsidRPr="008C3CDF">
        <w:rPr>
          <w:sz w:val="22"/>
          <w:szCs w:val="22"/>
          <w:lang w:val="cs-CZ"/>
        </w:rPr>
        <w:t>nem D. Určí jaké denní dávky užívat.</w:t>
      </w:r>
    </w:p>
    <w:p w14:paraId="7E86879E" w14:textId="77777777" w:rsidR="00C51F77" w:rsidRDefault="00C51F77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cs-CZ"/>
        </w:rPr>
      </w:pPr>
    </w:p>
    <w:p w14:paraId="0A0DAAAB" w14:textId="60AC73BE" w:rsidR="009A2154" w:rsidRPr="008C3CDF" w:rsidRDefault="009A2154" w:rsidP="009A2154">
      <w:pPr>
        <w:numPr>
          <w:ilvl w:val="12"/>
          <w:numId w:val="0"/>
        </w:numPr>
        <w:outlineLvl w:val="0"/>
        <w:rPr>
          <w:noProof/>
          <w:sz w:val="22"/>
          <w:szCs w:val="22"/>
          <w:lang w:val="cs-CZ"/>
        </w:rPr>
      </w:pPr>
      <w:r w:rsidRPr="008C3CDF">
        <w:rPr>
          <w:noProof/>
          <w:sz w:val="22"/>
          <w:szCs w:val="22"/>
          <w:lang w:val="cs-CZ"/>
        </w:rPr>
        <w:t xml:space="preserve">Přípravek </w:t>
      </w:r>
      <w:r w:rsidR="00D7524E">
        <w:rPr>
          <w:noProof/>
          <w:sz w:val="22"/>
          <w:szCs w:val="22"/>
          <w:lang w:val="cs-CZ"/>
        </w:rPr>
        <w:t>Teriparatide SUN</w:t>
      </w:r>
      <w:r w:rsidR="00BB4A40">
        <w:rPr>
          <w:noProof/>
          <w:sz w:val="22"/>
          <w:szCs w:val="22"/>
          <w:lang w:val="cs-CZ"/>
        </w:rPr>
        <w:t xml:space="preserve"> </w:t>
      </w:r>
      <w:r w:rsidRPr="008C3CDF">
        <w:rPr>
          <w:noProof/>
          <w:sz w:val="22"/>
          <w:szCs w:val="22"/>
          <w:lang w:val="cs-CZ"/>
        </w:rPr>
        <w:t xml:space="preserve">může být </w:t>
      </w:r>
      <w:r w:rsidR="002169BF">
        <w:rPr>
          <w:noProof/>
          <w:sz w:val="22"/>
          <w:szCs w:val="22"/>
          <w:lang w:val="cs-CZ"/>
        </w:rPr>
        <w:t>po</w:t>
      </w:r>
      <w:r w:rsidRPr="008C3CDF">
        <w:rPr>
          <w:noProof/>
          <w:sz w:val="22"/>
          <w:szCs w:val="22"/>
          <w:lang w:val="cs-CZ"/>
        </w:rPr>
        <w:t>užíván nezávisle na jídle.</w:t>
      </w:r>
    </w:p>
    <w:p w14:paraId="495915BF" w14:textId="77777777" w:rsidR="009A2154" w:rsidRPr="008C3CDF" w:rsidRDefault="009A2154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cs-CZ"/>
        </w:rPr>
      </w:pPr>
    </w:p>
    <w:p w14:paraId="79A41FFE" w14:textId="77777777" w:rsidR="00C51F77" w:rsidRPr="008C3CDF" w:rsidRDefault="00C51F77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Jestliže jste použil</w:t>
      </w:r>
      <w:r w:rsidR="002169BF">
        <w:rPr>
          <w:b/>
          <w:sz w:val="22"/>
          <w:szCs w:val="22"/>
          <w:lang w:val="cs-CZ"/>
        </w:rPr>
        <w:t>(</w:t>
      </w:r>
      <w:r w:rsidRPr="008C3CDF">
        <w:rPr>
          <w:b/>
          <w:sz w:val="22"/>
          <w:szCs w:val="22"/>
          <w:lang w:val="cs-CZ"/>
        </w:rPr>
        <w:t>a</w:t>
      </w:r>
      <w:r w:rsidR="002169BF">
        <w:rPr>
          <w:b/>
          <w:sz w:val="22"/>
          <w:szCs w:val="22"/>
          <w:lang w:val="cs-CZ"/>
        </w:rPr>
        <w:t>)</w:t>
      </w:r>
      <w:r w:rsidRPr="008C3CDF">
        <w:rPr>
          <w:b/>
          <w:sz w:val="22"/>
          <w:szCs w:val="22"/>
          <w:lang w:val="cs-CZ"/>
        </w:rPr>
        <w:t xml:space="preserve"> vyšší dávku přípravku</w:t>
      </w:r>
      <w:r w:rsidR="00D7524E">
        <w:rPr>
          <w:b/>
          <w:sz w:val="22"/>
          <w:szCs w:val="22"/>
          <w:lang w:val="cs-CZ"/>
        </w:rPr>
        <w:t xml:space="preserve"> Teriparatide SUN</w:t>
      </w:r>
      <w:r w:rsidR="00887FF1">
        <w:rPr>
          <w:b/>
          <w:sz w:val="22"/>
          <w:szCs w:val="22"/>
          <w:lang w:val="cs-CZ"/>
        </w:rPr>
        <w:t>,</w:t>
      </w:r>
      <w:r w:rsidRPr="008C3CDF">
        <w:rPr>
          <w:b/>
          <w:sz w:val="22"/>
          <w:szCs w:val="22"/>
          <w:lang w:val="cs-CZ"/>
        </w:rPr>
        <w:t xml:space="preserve"> než jste měl</w:t>
      </w:r>
      <w:r w:rsidR="00926927">
        <w:rPr>
          <w:b/>
          <w:sz w:val="22"/>
          <w:szCs w:val="22"/>
          <w:lang w:val="cs-CZ"/>
        </w:rPr>
        <w:t>(</w:t>
      </w:r>
      <w:r w:rsidRPr="008C3CDF">
        <w:rPr>
          <w:b/>
          <w:sz w:val="22"/>
          <w:szCs w:val="22"/>
          <w:lang w:val="cs-CZ"/>
        </w:rPr>
        <w:t>a</w:t>
      </w:r>
      <w:r w:rsidR="00926927">
        <w:rPr>
          <w:b/>
          <w:sz w:val="22"/>
          <w:szCs w:val="22"/>
          <w:lang w:val="cs-CZ"/>
        </w:rPr>
        <w:t>)</w:t>
      </w:r>
    </w:p>
    <w:p w14:paraId="286C4AC9" w14:textId="77777777" w:rsidR="00C51F77" w:rsidRPr="008C3CDF" w:rsidRDefault="00C51F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Pokud jste omylem </w:t>
      </w:r>
      <w:r w:rsidR="002169BF">
        <w:rPr>
          <w:sz w:val="22"/>
          <w:szCs w:val="22"/>
          <w:lang w:val="cs-CZ"/>
        </w:rPr>
        <w:t>po</w:t>
      </w:r>
      <w:r w:rsidRPr="008C3CDF">
        <w:rPr>
          <w:sz w:val="22"/>
          <w:szCs w:val="22"/>
          <w:lang w:val="cs-CZ"/>
        </w:rPr>
        <w:t>užil</w:t>
      </w:r>
      <w:r w:rsidR="002169BF">
        <w:rPr>
          <w:sz w:val="22"/>
          <w:szCs w:val="22"/>
          <w:lang w:val="cs-CZ"/>
        </w:rPr>
        <w:t>(</w:t>
      </w:r>
      <w:r w:rsidRPr="008C3CDF">
        <w:rPr>
          <w:sz w:val="22"/>
          <w:szCs w:val="22"/>
          <w:lang w:val="cs-CZ"/>
        </w:rPr>
        <w:t>a</w:t>
      </w:r>
      <w:r w:rsidR="002169BF">
        <w:rPr>
          <w:sz w:val="22"/>
          <w:szCs w:val="22"/>
          <w:lang w:val="cs-CZ"/>
        </w:rPr>
        <w:t>)</w:t>
      </w:r>
      <w:r w:rsidRPr="008C3CDF">
        <w:rPr>
          <w:sz w:val="22"/>
          <w:szCs w:val="22"/>
          <w:lang w:val="cs-CZ"/>
        </w:rPr>
        <w:t xml:space="preserve"> více </w:t>
      </w:r>
      <w:r w:rsidR="005873DE">
        <w:rPr>
          <w:sz w:val="22"/>
          <w:szCs w:val="22"/>
          <w:lang w:val="cs-CZ"/>
        </w:rPr>
        <w:t>přípravku</w:t>
      </w:r>
      <w:r w:rsidR="00D7524E">
        <w:rPr>
          <w:sz w:val="22"/>
          <w:szCs w:val="22"/>
          <w:lang w:val="cs-CZ"/>
        </w:rPr>
        <w:t xml:space="preserve"> Teriparatide SUN</w:t>
      </w:r>
      <w:r w:rsidRPr="008C3CDF">
        <w:rPr>
          <w:sz w:val="22"/>
          <w:szCs w:val="22"/>
          <w:lang w:val="cs-CZ"/>
        </w:rPr>
        <w:t>, než jste měl</w:t>
      </w:r>
      <w:r w:rsidR="002169BF">
        <w:rPr>
          <w:sz w:val="22"/>
          <w:szCs w:val="22"/>
          <w:lang w:val="cs-CZ"/>
        </w:rPr>
        <w:t>(</w:t>
      </w:r>
      <w:r w:rsidRPr="008C3CDF">
        <w:rPr>
          <w:sz w:val="22"/>
          <w:szCs w:val="22"/>
          <w:lang w:val="cs-CZ"/>
        </w:rPr>
        <w:t>a</w:t>
      </w:r>
      <w:r w:rsidR="002169BF">
        <w:rPr>
          <w:sz w:val="22"/>
          <w:szCs w:val="22"/>
          <w:lang w:val="cs-CZ"/>
        </w:rPr>
        <w:t>)</w:t>
      </w:r>
      <w:r w:rsidRPr="008C3CDF">
        <w:rPr>
          <w:sz w:val="22"/>
          <w:szCs w:val="22"/>
          <w:lang w:val="cs-CZ"/>
        </w:rPr>
        <w:t>,</w:t>
      </w:r>
      <w:r w:rsidR="002169BF" w:rsidRPr="002169BF">
        <w:rPr>
          <w:sz w:val="22"/>
          <w:szCs w:val="22"/>
          <w:lang w:val="cs-CZ"/>
        </w:rPr>
        <w:t xml:space="preserve"> </w:t>
      </w:r>
      <w:r w:rsidR="002169BF">
        <w:rPr>
          <w:sz w:val="22"/>
          <w:szCs w:val="22"/>
          <w:lang w:val="cs-CZ"/>
        </w:rPr>
        <w:t>kontaktujte svého</w:t>
      </w:r>
      <w:r w:rsidRPr="008C3CDF">
        <w:rPr>
          <w:sz w:val="22"/>
          <w:szCs w:val="22"/>
          <w:lang w:val="cs-CZ"/>
        </w:rPr>
        <w:t xml:space="preserve"> lékaře nebo lékárníka. </w:t>
      </w:r>
    </w:p>
    <w:p w14:paraId="5D7DD011" w14:textId="77777777" w:rsidR="000F1A77" w:rsidRDefault="000F1A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3EA40E38" w14:textId="075229CF" w:rsidR="005873DE" w:rsidRDefault="005873DE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Známky předávkování, které mohou být očekávány, zahrnují </w:t>
      </w:r>
      <w:r w:rsidR="002169BF">
        <w:rPr>
          <w:sz w:val="22"/>
          <w:szCs w:val="22"/>
          <w:lang w:val="cs-CZ"/>
        </w:rPr>
        <w:t>pocit na zvracení</w:t>
      </w:r>
      <w:r>
        <w:rPr>
          <w:sz w:val="22"/>
          <w:szCs w:val="22"/>
          <w:lang w:val="cs-CZ"/>
        </w:rPr>
        <w:t>, zvracení, závra</w:t>
      </w:r>
      <w:r w:rsidR="00BB4A40">
        <w:rPr>
          <w:sz w:val="22"/>
          <w:szCs w:val="22"/>
          <w:lang w:val="cs-CZ"/>
        </w:rPr>
        <w:t>ť</w:t>
      </w:r>
      <w:r>
        <w:rPr>
          <w:sz w:val="22"/>
          <w:szCs w:val="22"/>
          <w:lang w:val="cs-CZ"/>
        </w:rPr>
        <w:t xml:space="preserve"> a bolest hlavy.</w:t>
      </w:r>
    </w:p>
    <w:p w14:paraId="36C23F5B" w14:textId="77777777" w:rsidR="005873DE" w:rsidRPr="008C3CDF" w:rsidRDefault="005873DE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550544B3" w14:textId="12EABA0D" w:rsidR="000F1A77" w:rsidRDefault="000F1A77" w:rsidP="000F1A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Jestliže jste zapomněl</w:t>
      </w:r>
      <w:r w:rsidR="00B85C84">
        <w:rPr>
          <w:b/>
          <w:sz w:val="22"/>
          <w:szCs w:val="22"/>
          <w:lang w:val="cs-CZ"/>
        </w:rPr>
        <w:t>(</w:t>
      </w:r>
      <w:r w:rsidRPr="008C3CDF">
        <w:rPr>
          <w:b/>
          <w:sz w:val="22"/>
          <w:szCs w:val="22"/>
          <w:lang w:val="cs-CZ"/>
        </w:rPr>
        <w:t>a</w:t>
      </w:r>
      <w:r w:rsidR="00B85C84">
        <w:rPr>
          <w:b/>
          <w:sz w:val="22"/>
          <w:szCs w:val="22"/>
          <w:lang w:val="cs-CZ"/>
        </w:rPr>
        <w:t>)</w:t>
      </w:r>
      <w:r w:rsidRPr="008C3CDF">
        <w:rPr>
          <w:b/>
          <w:sz w:val="22"/>
          <w:szCs w:val="22"/>
          <w:lang w:val="cs-CZ"/>
        </w:rPr>
        <w:t xml:space="preserve"> použít </w:t>
      </w:r>
      <w:r w:rsidR="00D7524E">
        <w:rPr>
          <w:b/>
          <w:sz w:val="22"/>
          <w:szCs w:val="22"/>
          <w:lang w:val="cs-CZ"/>
        </w:rPr>
        <w:t xml:space="preserve">Teriparatide SUN </w:t>
      </w:r>
      <w:r w:rsidRPr="008C3CDF">
        <w:rPr>
          <w:b/>
          <w:sz w:val="22"/>
          <w:szCs w:val="22"/>
          <w:lang w:val="cs-CZ"/>
        </w:rPr>
        <w:t>nebo jste si ho nemohl</w:t>
      </w:r>
      <w:r w:rsidR="00B85C84">
        <w:rPr>
          <w:b/>
          <w:sz w:val="22"/>
          <w:szCs w:val="22"/>
          <w:lang w:val="cs-CZ"/>
        </w:rPr>
        <w:t>(</w:t>
      </w:r>
      <w:r w:rsidRPr="008C3CDF">
        <w:rPr>
          <w:b/>
          <w:sz w:val="22"/>
          <w:szCs w:val="22"/>
          <w:lang w:val="cs-CZ"/>
        </w:rPr>
        <w:t>a</w:t>
      </w:r>
      <w:r w:rsidR="00B85C84">
        <w:rPr>
          <w:b/>
          <w:sz w:val="22"/>
          <w:szCs w:val="22"/>
          <w:lang w:val="cs-CZ"/>
        </w:rPr>
        <w:t>)</w:t>
      </w:r>
      <w:r w:rsidRPr="008C3CDF">
        <w:rPr>
          <w:b/>
          <w:sz w:val="22"/>
          <w:szCs w:val="22"/>
          <w:lang w:val="cs-CZ"/>
        </w:rPr>
        <w:t xml:space="preserve"> podat v obvyklou dobu,</w:t>
      </w:r>
      <w:r w:rsidRPr="008C3CDF">
        <w:rPr>
          <w:sz w:val="22"/>
          <w:szCs w:val="22"/>
          <w:lang w:val="cs-CZ"/>
        </w:rPr>
        <w:t xml:space="preserve"> podejte si ho </w:t>
      </w:r>
      <w:r w:rsidR="004939CC" w:rsidRPr="008C3CDF">
        <w:rPr>
          <w:sz w:val="22"/>
          <w:szCs w:val="22"/>
          <w:lang w:val="cs-CZ"/>
        </w:rPr>
        <w:t xml:space="preserve">co nejdříve </w:t>
      </w:r>
      <w:r w:rsidRPr="008C3CDF">
        <w:rPr>
          <w:sz w:val="22"/>
          <w:szCs w:val="22"/>
          <w:lang w:val="cs-CZ"/>
        </w:rPr>
        <w:t>ihned ještě ten</w:t>
      </w:r>
      <w:r w:rsidR="004939CC" w:rsidRPr="008C3CDF">
        <w:rPr>
          <w:sz w:val="22"/>
          <w:szCs w:val="22"/>
          <w:lang w:val="cs-CZ"/>
        </w:rPr>
        <w:t>týž</w:t>
      </w:r>
      <w:r w:rsidRPr="008C3CDF">
        <w:rPr>
          <w:sz w:val="22"/>
          <w:szCs w:val="22"/>
          <w:lang w:val="cs-CZ"/>
        </w:rPr>
        <w:t xml:space="preserve"> den. </w:t>
      </w:r>
      <w:r w:rsidRPr="008C3CDF">
        <w:rPr>
          <w:noProof/>
          <w:sz w:val="22"/>
          <w:szCs w:val="22"/>
          <w:lang w:val="cs-CZ"/>
        </w:rPr>
        <w:t>Nezdvoj</w:t>
      </w:r>
      <w:r w:rsidR="00BB4A40">
        <w:rPr>
          <w:noProof/>
          <w:sz w:val="22"/>
          <w:szCs w:val="22"/>
          <w:lang w:val="cs-CZ"/>
        </w:rPr>
        <w:t>násob</w:t>
      </w:r>
      <w:r w:rsidRPr="008C3CDF">
        <w:rPr>
          <w:noProof/>
          <w:sz w:val="22"/>
          <w:szCs w:val="22"/>
          <w:lang w:val="cs-CZ"/>
        </w:rPr>
        <w:t>ujte následující dávku, abyste nahradil</w:t>
      </w:r>
      <w:r w:rsidR="00B85C84">
        <w:rPr>
          <w:noProof/>
          <w:sz w:val="22"/>
          <w:szCs w:val="22"/>
          <w:lang w:val="cs-CZ"/>
        </w:rPr>
        <w:t>(</w:t>
      </w:r>
      <w:r w:rsidRPr="008C3CDF">
        <w:rPr>
          <w:noProof/>
          <w:sz w:val="22"/>
          <w:szCs w:val="22"/>
          <w:lang w:val="cs-CZ"/>
        </w:rPr>
        <w:t>a</w:t>
      </w:r>
      <w:r w:rsidR="00B85C84">
        <w:rPr>
          <w:noProof/>
          <w:sz w:val="22"/>
          <w:szCs w:val="22"/>
          <w:lang w:val="cs-CZ"/>
        </w:rPr>
        <w:t>)</w:t>
      </w:r>
      <w:r w:rsidRPr="008C3CDF">
        <w:rPr>
          <w:noProof/>
          <w:sz w:val="22"/>
          <w:szCs w:val="22"/>
          <w:lang w:val="cs-CZ"/>
        </w:rPr>
        <w:t xml:space="preserve"> vynechanou dávku.</w:t>
      </w:r>
      <w:r w:rsidRPr="008C3CDF">
        <w:rPr>
          <w:sz w:val="22"/>
          <w:szCs w:val="22"/>
          <w:lang w:val="cs-CZ"/>
        </w:rPr>
        <w:t xml:space="preserve"> Nikdy si nepodávejte více než jednu injekci v jednom dnu. Vynechanou dávku nepřidávejte k další pravidelné dávce.</w:t>
      </w:r>
    </w:p>
    <w:p w14:paraId="46295B2C" w14:textId="77777777" w:rsidR="00C61837" w:rsidRDefault="00C61837" w:rsidP="000F1A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3B9B8026" w14:textId="77777777" w:rsidR="00C61837" w:rsidRPr="00265826" w:rsidRDefault="00C61837" w:rsidP="00C61837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cs-CZ"/>
        </w:rPr>
      </w:pPr>
      <w:r w:rsidRPr="00265826">
        <w:rPr>
          <w:b/>
          <w:noProof/>
          <w:sz w:val="22"/>
          <w:szCs w:val="22"/>
          <w:lang w:val="cs-CZ"/>
        </w:rPr>
        <w:t>Jestliže jste přestal</w:t>
      </w:r>
      <w:r w:rsidR="002169BF" w:rsidRPr="00265826">
        <w:rPr>
          <w:b/>
          <w:noProof/>
          <w:sz w:val="22"/>
          <w:szCs w:val="22"/>
          <w:lang w:val="cs-CZ"/>
        </w:rPr>
        <w:t>(</w:t>
      </w:r>
      <w:r w:rsidRPr="00265826">
        <w:rPr>
          <w:b/>
          <w:noProof/>
          <w:sz w:val="22"/>
          <w:szCs w:val="22"/>
          <w:lang w:val="cs-CZ"/>
        </w:rPr>
        <w:t>a</w:t>
      </w:r>
      <w:r w:rsidR="002169BF" w:rsidRPr="00265826">
        <w:rPr>
          <w:b/>
          <w:noProof/>
          <w:sz w:val="22"/>
          <w:szCs w:val="22"/>
          <w:lang w:val="cs-CZ"/>
        </w:rPr>
        <w:t>)</w:t>
      </w:r>
      <w:r w:rsidRPr="00265826">
        <w:rPr>
          <w:b/>
          <w:noProof/>
          <w:sz w:val="22"/>
          <w:szCs w:val="22"/>
          <w:lang w:val="cs-CZ"/>
        </w:rPr>
        <w:t xml:space="preserve"> používat přípravek </w:t>
      </w:r>
      <w:r w:rsidR="00D7524E">
        <w:rPr>
          <w:b/>
          <w:noProof/>
          <w:sz w:val="22"/>
          <w:szCs w:val="22"/>
          <w:lang w:val="cs-CZ"/>
        </w:rPr>
        <w:t>Teriparatide SUN</w:t>
      </w:r>
    </w:p>
    <w:p w14:paraId="5790117D" w14:textId="77777777" w:rsidR="00C61837" w:rsidRPr="008C3CDF" w:rsidRDefault="00C61837" w:rsidP="00C61837">
      <w:pPr>
        <w:numPr>
          <w:ilvl w:val="12"/>
          <w:numId w:val="0"/>
        </w:numPr>
        <w:tabs>
          <w:tab w:val="left" w:pos="720"/>
        </w:tabs>
        <w:ind w:right="-29"/>
        <w:rPr>
          <w:sz w:val="22"/>
          <w:szCs w:val="22"/>
          <w:lang w:val="cs-CZ"/>
        </w:rPr>
      </w:pPr>
      <w:r w:rsidRPr="00265826">
        <w:rPr>
          <w:noProof/>
          <w:sz w:val="22"/>
          <w:szCs w:val="22"/>
          <w:lang w:val="cs-CZ"/>
        </w:rPr>
        <w:t xml:space="preserve">Uvažujete-li o tom, že přestanete přípravek </w:t>
      </w:r>
      <w:r w:rsidR="00D7524E">
        <w:rPr>
          <w:noProof/>
          <w:sz w:val="22"/>
          <w:szCs w:val="22"/>
          <w:lang w:val="cs-CZ"/>
        </w:rPr>
        <w:t xml:space="preserve">Teriparatide SUN </w:t>
      </w:r>
      <w:r w:rsidR="002169BF" w:rsidRPr="00265826">
        <w:rPr>
          <w:noProof/>
          <w:sz w:val="22"/>
          <w:szCs w:val="22"/>
          <w:lang w:val="cs-CZ"/>
        </w:rPr>
        <w:t>po</w:t>
      </w:r>
      <w:r w:rsidRPr="00265826">
        <w:rPr>
          <w:noProof/>
          <w:sz w:val="22"/>
          <w:szCs w:val="22"/>
          <w:lang w:val="cs-CZ"/>
        </w:rPr>
        <w:t xml:space="preserve">užívat, poraďte se prosím se svým lékařem. Váš lékař Vám poradí a rozhodne, jak dlouho budete přípravkem </w:t>
      </w:r>
      <w:r w:rsidR="00D7524E">
        <w:rPr>
          <w:noProof/>
          <w:sz w:val="22"/>
          <w:szCs w:val="22"/>
          <w:lang w:val="cs-CZ"/>
        </w:rPr>
        <w:t xml:space="preserve">Teriparatide SUN </w:t>
      </w:r>
      <w:r w:rsidRPr="00265826">
        <w:rPr>
          <w:noProof/>
          <w:sz w:val="22"/>
          <w:szCs w:val="22"/>
          <w:lang w:val="cs-CZ"/>
        </w:rPr>
        <w:t>léčen</w:t>
      </w:r>
      <w:r w:rsidR="002169BF" w:rsidRPr="00265826">
        <w:rPr>
          <w:noProof/>
          <w:sz w:val="22"/>
          <w:szCs w:val="22"/>
          <w:lang w:val="cs-CZ"/>
        </w:rPr>
        <w:t>(a)</w:t>
      </w:r>
      <w:r w:rsidRPr="00265826">
        <w:rPr>
          <w:noProof/>
          <w:sz w:val="22"/>
          <w:szCs w:val="22"/>
          <w:lang w:val="cs-CZ"/>
        </w:rPr>
        <w:t xml:space="preserve">. </w:t>
      </w:r>
    </w:p>
    <w:p w14:paraId="4CFBC086" w14:textId="77777777" w:rsidR="000F1A77" w:rsidRPr="008C3CDF" w:rsidRDefault="000F1A77" w:rsidP="000F1A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7115C5E5" w14:textId="77777777" w:rsidR="000F1A77" w:rsidRPr="008C3CDF" w:rsidRDefault="000F1A77" w:rsidP="000F1A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 w:rsidRPr="008C3CDF">
        <w:rPr>
          <w:noProof/>
          <w:sz w:val="22"/>
          <w:szCs w:val="22"/>
          <w:lang w:val="cs-CZ"/>
        </w:rPr>
        <w:t>Máte-li jakékoli další otázky, týkající se užívání tohoto přípravku, zeptejte se svého  lékaře nebo lékárníka.</w:t>
      </w:r>
    </w:p>
    <w:p w14:paraId="6B55CDA3" w14:textId="77777777" w:rsidR="00C51F77" w:rsidRPr="008C3CDF" w:rsidRDefault="00C51F77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cs-CZ"/>
        </w:rPr>
      </w:pPr>
    </w:p>
    <w:p w14:paraId="55BED256" w14:textId="77777777" w:rsidR="008C3CDF" w:rsidRDefault="008C3CDF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cs-CZ"/>
        </w:rPr>
      </w:pPr>
    </w:p>
    <w:p w14:paraId="14980B48" w14:textId="77777777" w:rsidR="00C51F77" w:rsidRPr="008C3CDF" w:rsidRDefault="00C51F77" w:rsidP="00DF34EC">
      <w:pPr>
        <w:numPr>
          <w:ilvl w:val="12"/>
          <w:numId w:val="0"/>
        </w:numPr>
        <w:ind w:left="567" w:right="-2" w:hanging="567"/>
        <w:outlineLvl w:val="0"/>
        <w:rPr>
          <w:sz w:val="22"/>
          <w:szCs w:val="22"/>
          <w:lang w:val="cs-CZ"/>
        </w:rPr>
      </w:pPr>
      <w:r w:rsidRPr="008C3CDF">
        <w:rPr>
          <w:b/>
          <w:sz w:val="22"/>
          <w:szCs w:val="22"/>
          <w:lang w:val="cs-CZ"/>
        </w:rPr>
        <w:t>4.</w:t>
      </w:r>
      <w:r w:rsidRPr="008C3CDF">
        <w:rPr>
          <w:b/>
          <w:sz w:val="22"/>
          <w:szCs w:val="22"/>
          <w:lang w:val="cs-CZ"/>
        </w:rPr>
        <w:tab/>
      </w:r>
      <w:r w:rsidR="00C61837">
        <w:rPr>
          <w:b/>
          <w:sz w:val="22"/>
          <w:szCs w:val="22"/>
          <w:lang w:val="cs-CZ"/>
        </w:rPr>
        <w:t>Možné nežádoucí účinky</w:t>
      </w:r>
    </w:p>
    <w:p w14:paraId="27F57B0F" w14:textId="77777777" w:rsidR="00C51F77" w:rsidRPr="008C3CDF" w:rsidRDefault="00C51F77" w:rsidP="008C3CDF">
      <w:pPr>
        <w:rPr>
          <w:sz w:val="22"/>
          <w:szCs w:val="22"/>
          <w:lang w:val="cs-CZ"/>
        </w:rPr>
      </w:pPr>
    </w:p>
    <w:p w14:paraId="0F7EC73E" w14:textId="77777777" w:rsidR="00C51F77" w:rsidRDefault="00C51F77" w:rsidP="008C3CDF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Podobně jako všechny léky, může mít </w:t>
      </w:r>
      <w:r w:rsidR="002A05F4" w:rsidRPr="008C3CDF">
        <w:rPr>
          <w:sz w:val="22"/>
          <w:szCs w:val="22"/>
          <w:lang w:val="cs-CZ"/>
        </w:rPr>
        <w:t xml:space="preserve">i </w:t>
      </w:r>
      <w:r w:rsidR="00C61837">
        <w:rPr>
          <w:sz w:val="22"/>
          <w:szCs w:val="22"/>
          <w:lang w:val="cs-CZ"/>
        </w:rPr>
        <w:t xml:space="preserve">tento </w:t>
      </w:r>
      <w:r w:rsidR="002A05F4" w:rsidRPr="008C3CDF">
        <w:rPr>
          <w:sz w:val="22"/>
          <w:szCs w:val="22"/>
          <w:lang w:val="cs-CZ"/>
        </w:rPr>
        <w:t xml:space="preserve">přípravek </w:t>
      </w:r>
      <w:r w:rsidRPr="008C3CDF">
        <w:rPr>
          <w:sz w:val="22"/>
          <w:szCs w:val="22"/>
          <w:lang w:val="cs-CZ"/>
        </w:rPr>
        <w:t>nežádoucí účinky</w:t>
      </w:r>
      <w:r w:rsidR="002A05F4" w:rsidRPr="008C3CDF">
        <w:rPr>
          <w:sz w:val="22"/>
          <w:szCs w:val="22"/>
          <w:lang w:val="cs-CZ"/>
        </w:rPr>
        <w:t>, které se ale nemusí vyskytnout u každého</w:t>
      </w:r>
      <w:r w:rsidRPr="008C3CDF">
        <w:rPr>
          <w:sz w:val="22"/>
          <w:szCs w:val="22"/>
          <w:lang w:val="cs-CZ"/>
        </w:rPr>
        <w:t xml:space="preserve">. </w:t>
      </w:r>
    </w:p>
    <w:p w14:paraId="0DAE525E" w14:textId="77777777" w:rsidR="00C61837" w:rsidRDefault="00C61837" w:rsidP="008C3CDF">
      <w:pPr>
        <w:rPr>
          <w:sz w:val="22"/>
          <w:szCs w:val="22"/>
          <w:lang w:val="cs-CZ"/>
        </w:rPr>
      </w:pPr>
    </w:p>
    <w:p w14:paraId="739AA681" w14:textId="739624BF" w:rsidR="007B35C5" w:rsidRDefault="005A249C" w:rsidP="008C3CD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Nejčastější nežádoucí účinky jsou bolest končetin,</w:t>
      </w:r>
      <w:r w:rsidR="00EC3FA9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(</w:t>
      </w:r>
      <w:r w:rsidR="00C1733B">
        <w:rPr>
          <w:sz w:val="22"/>
          <w:szCs w:val="22"/>
          <w:lang w:val="cs-CZ"/>
        </w:rPr>
        <w:t>výskyt</w:t>
      </w:r>
      <w:r>
        <w:rPr>
          <w:sz w:val="22"/>
          <w:szCs w:val="22"/>
          <w:lang w:val="cs-CZ"/>
        </w:rPr>
        <w:t xml:space="preserve"> velmi čast</w:t>
      </w:r>
      <w:r w:rsidR="00C1733B">
        <w:rPr>
          <w:sz w:val="22"/>
          <w:szCs w:val="22"/>
          <w:lang w:val="cs-CZ"/>
        </w:rPr>
        <w:t>ý</w:t>
      </w:r>
      <w:r>
        <w:rPr>
          <w:sz w:val="22"/>
          <w:szCs w:val="22"/>
          <w:lang w:val="cs-CZ"/>
        </w:rPr>
        <w:t xml:space="preserve">, může se vyskytnout u více než 1 osoby z 10) a </w:t>
      </w:r>
      <w:r w:rsidR="004F1E35">
        <w:rPr>
          <w:sz w:val="22"/>
          <w:szCs w:val="22"/>
          <w:lang w:val="cs-CZ"/>
        </w:rPr>
        <w:t>pocit na zvrac</w:t>
      </w:r>
      <w:r w:rsidR="00EC3FA9">
        <w:rPr>
          <w:sz w:val="22"/>
          <w:szCs w:val="22"/>
          <w:lang w:val="cs-CZ"/>
        </w:rPr>
        <w:t>ení</w:t>
      </w:r>
      <w:r>
        <w:rPr>
          <w:sz w:val="22"/>
          <w:szCs w:val="22"/>
          <w:lang w:val="cs-CZ"/>
        </w:rPr>
        <w:t>, bolest hlavy a závra</w:t>
      </w:r>
      <w:r w:rsidR="00BE63F1">
        <w:rPr>
          <w:sz w:val="22"/>
          <w:szCs w:val="22"/>
          <w:lang w:val="cs-CZ"/>
        </w:rPr>
        <w:t>ť</w:t>
      </w:r>
      <w:r w:rsidR="00D359B1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(</w:t>
      </w:r>
      <w:r w:rsidR="00C1733B">
        <w:rPr>
          <w:sz w:val="22"/>
          <w:szCs w:val="22"/>
          <w:lang w:val="cs-CZ"/>
        </w:rPr>
        <w:t>výskyt</w:t>
      </w:r>
      <w:r>
        <w:rPr>
          <w:sz w:val="22"/>
          <w:szCs w:val="22"/>
          <w:lang w:val="cs-CZ"/>
        </w:rPr>
        <w:t xml:space="preserve"> je čast</w:t>
      </w:r>
      <w:r w:rsidR="00C1733B">
        <w:rPr>
          <w:sz w:val="22"/>
          <w:szCs w:val="22"/>
          <w:lang w:val="cs-CZ"/>
        </w:rPr>
        <w:t>ý</w:t>
      </w:r>
      <w:r w:rsidR="00BE63F1">
        <w:rPr>
          <w:sz w:val="22"/>
          <w:szCs w:val="22"/>
          <w:lang w:val="cs-CZ"/>
        </w:rPr>
        <w:t>, může se vyskytnout až u 1 osoby z 10</w:t>
      </w:r>
      <w:r>
        <w:rPr>
          <w:sz w:val="22"/>
          <w:szCs w:val="22"/>
          <w:lang w:val="cs-CZ"/>
        </w:rPr>
        <w:t>).</w:t>
      </w:r>
      <w:r w:rsidR="002B7DA3">
        <w:rPr>
          <w:sz w:val="22"/>
          <w:szCs w:val="22"/>
          <w:lang w:val="cs-CZ"/>
        </w:rPr>
        <w:t xml:space="preserve"> </w:t>
      </w:r>
      <w:r w:rsidR="007B35C5">
        <w:rPr>
          <w:sz w:val="22"/>
          <w:szCs w:val="22"/>
          <w:lang w:val="cs-CZ"/>
        </w:rPr>
        <w:t xml:space="preserve">Pokud </w:t>
      </w:r>
      <w:r w:rsidR="00A107E0">
        <w:rPr>
          <w:sz w:val="22"/>
          <w:szCs w:val="22"/>
          <w:lang w:val="cs-CZ"/>
        </w:rPr>
        <w:t xml:space="preserve">budete mít po podání injekce </w:t>
      </w:r>
      <w:r w:rsidR="007B35C5">
        <w:rPr>
          <w:sz w:val="22"/>
          <w:szCs w:val="22"/>
          <w:lang w:val="cs-CZ"/>
        </w:rPr>
        <w:t>závra</w:t>
      </w:r>
      <w:r w:rsidR="00BE63F1">
        <w:rPr>
          <w:sz w:val="22"/>
          <w:szCs w:val="22"/>
          <w:lang w:val="cs-CZ"/>
        </w:rPr>
        <w:t>ť</w:t>
      </w:r>
      <w:r w:rsidR="007B35C5">
        <w:rPr>
          <w:sz w:val="22"/>
          <w:szCs w:val="22"/>
          <w:lang w:val="cs-CZ"/>
        </w:rPr>
        <w:t xml:space="preserve"> (</w:t>
      </w:r>
      <w:r w:rsidR="00B61920">
        <w:rPr>
          <w:sz w:val="22"/>
          <w:szCs w:val="22"/>
          <w:lang w:val="cs-CZ"/>
        </w:rPr>
        <w:t xml:space="preserve">točení hlavy), </w:t>
      </w:r>
      <w:r w:rsidR="00A107E0" w:rsidRPr="008C3CDF">
        <w:rPr>
          <w:sz w:val="22"/>
          <w:szCs w:val="22"/>
          <w:lang w:val="cs-CZ"/>
        </w:rPr>
        <w:t>sedněte si nebo si lehněte,</w:t>
      </w:r>
      <w:r w:rsidR="00B61920">
        <w:rPr>
          <w:sz w:val="22"/>
          <w:szCs w:val="22"/>
          <w:lang w:val="cs-CZ"/>
        </w:rPr>
        <w:t xml:space="preserve"> dokud se nebudete cítit lépe. </w:t>
      </w:r>
      <w:r w:rsidR="00A107E0">
        <w:rPr>
          <w:sz w:val="22"/>
          <w:szCs w:val="22"/>
          <w:lang w:val="cs-CZ"/>
        </w:rPr>
        <w:t>N</w:t>
      </w:r>
      <w:r w:rsidR="00B61920">
        <w:rPr>
          <w:sz w:val="22"/>
          <w:szCs w:val="22"/>
          <w:lang w:val="cs-CZ"/>
        </w:rPr>
        <w:t>ebudete</w:t>
      </w:r>
      <w:r w:rsidR="00A107E0">
        <w:rPr>
          <w:sz w:val="22"/>
          <w:szCs w:val="22"/>
          <w:lang w:val="cs-CZ"/>
        </w:rPr>
        <w:t>-li se</w:t>
      </w:r>
      <w:r w:rsidR="00B61920">
        <w:rPr>
          <w:sz w:val="22"/>
          <w:szCs w:val="22"/>
          <w:lang w:val="cs-CZ"/>
        </w:rPr>
        <w:t xml:space="preserve"> cítit lépe, </w:t>
      </w:r>
      <w:r w:rsidR="00A107E0" w:rsidRPr="008C3CDF">
        <w:rPr>
          <w:sz w:val="22"/>
          <w:szCs w:val="22"/>
          <w:lang w:val="cs-CZ"/>
        </w:rPr>
        <w:t>oznamte to lékaři před dalším podáním přípravku.</w:t>
      </w:r>
      <w:r w:rsidR="00B61920">
        <w:rPr>
          <w:sz w:val="22"/>
          <w:szCs w:val="22"/>
          <w:lang w:val="cs-CZ"/>
        </w:rPr>
        <w:t xml:space="preserve"> </w:t>
      </w:r>
      <w:r w:rsidR="00DA0BA4">
        <w:rPr>
          <w:sz w:val="22"/>
          <w:szCs w:val="22"/>
          <w:lang w:val="cs-CZ"/>
        </w:rPr>
        <w:t>V souvislosti s </w:t>
      </w:r>
      <w:r w:rsidR="002169BF">
        <w:rPr>
          <w:sz w:val="22"/>
          <w:szCs w:val="22"/>
          <w:lang w:val="cs-CZ"/>
        </w:rPr>
        <w:t>po</w:t>
      </w:r>
      <w:r w:rsidR="00DA0BA4">
        <w:rPr>
          <w:sz w:val="22"/>
          <w:szCs w:val="22"/>
          <w:lang w:val="cs-CZ"/>
        </w:rPr>
        <w:t xml:space="preserve">užíváním teriparatidu byly hlášeny případy </w:t>
      </w:r>
      <w:r w:rsidR="00A107E0">
        <w:rPr>
          <w:sz w:val="22"/>
          <w:szCs w:val="22"/>
          <w:lang w:val="cs-CZ"/>
        </w:rPr>
        <w:t>výskytu mdlob</w:t>
      </w:r>
      <w:r w:rsidR="00DA0BA4">
        <w:rPr>
          <w:sz w:val="22"/>
          <w:szCs w:val="22"/>
          <w:lang w:val="cs-CZ"/>
        </w:rPr>
        <w:t xml:space="preserve">. </w:t>
      </w:r>
    </w:p>
    <w:p w14:paraId="0EF29236" w14:textId="77777777" w:rsidR="002B7DA3" w:rsidRDefault="002B7DA3" w:rsidP="008C3CDF">
      <w:pPr>
        <w:rPr>
          <w:sz w:val="22"/>
          <w:szCs w:val="22"/>
          <w:lang w:val="cs-CZ"/>
        </w:rPr>
      </w:pPr>
    </w:p>
    <w:p w14:paraId="0ADFD219" w14:textId="77777777" w:rsidR="00DC1DDC" w:rsidRDefault="00DC1DDC" w:rsidP="008C3CD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Pokud se u Vás projeví p</w:t>
      </w:r>
      <w:r w:rsidR="003A6BBA">
        <w:rPr>
          <w:sz w:val="22"/>
          <w:szCs w:val="22"/>
          <w:lang w:val="cs-CZ"/>
        </w:rPr>
        <w:t>otíže</w:t>
      </w:r>
      <w:r w:rsidR="00D359B1">
        <w:rPr>
          <w:sz w:val="22"/>
          <w:szCs w:val="22"/>
          <w:lang w:val="cs-CZ"/>
        </w:rPr>
        <w:t>,</w:t>
      </w:r>
      <w:r>
        <w:rPr>
          <w:sz w:val="22"/>
          <w:szCs w:val="22"/>
          <w:lang w:val="cs-CZ"/>
        </w:rPr>
        <w:t xml:space="preserve"> </w:t>
      </w:r>
      <w:r w:rsidR="00B70D0B">
        <w:rPr>
          <w:sz w:val="22"/>
          <w:szCs w:val="22"/>
          <w:lang w:val="cs-CZ"/>
        </w:rPr>
        <w:t>jako jsou zarudnutí v místě vpichu, bol</w:t>
      </w:r>
      <w:r w:rsidR="00D359B1">
        <w:rPr>
          <w:sz w:val="22"/>
          <w:szCs w:val="22"/>
          <w:lang w:val="cs-CZ"/>
        </w:rPr>
        <w:t>est, otok, svědění, vznik modřin nebo slabé krvácení v okolí místa vpichu (</w:t>
      </w:r>
      <w:r w:rsidR="00C1733B">
        <w:rPr>
          <w:sz w:val="22"/>
          <w:szCs w:val="22"/>
          <w:lang w:val="cs-CZ"/>
        </w:rPr>
        <w:t xml:space="preserve">výskyt </w:t>
      </w:r>
      <w:r w:rsidR="00D359B1">
        <w:rPr>
          <w:sz w:val="22"/>
          <w:szCs w:val="22"/>
          <w:lang w:val="cs-CZ"/>
        </w:rPr>
        <w:t>je čast</w:t>
      </w:r>
      <w:r w:rsidR="00C1733B">
        <w:rPr>
          <w:sz w:val="22"/>
          <w:szCs w:val="22"/>
          <w:lang w:val="cs-CZ"/>
        </w:rPr>
        <w:t>ý</w:t>
      </w:r>
      <w:r w:rsidR="00D359B1">
        <w:rPr>
          <w:sz w:val="22"/>
          <w:szCs w:val="22"/>
          <w:lang w:val="cs-CZ"/>
        </w:rPr>
        <w:t>)</w:t>
      </w:r>
      <w:r w:rsidR="003A6BBA">
        <w:rPr>
          <w:sz w:val="22"/>
          <w:szCs w:val="22"/>
          <w:lang w:val="cs-CZ"/>
        </w:rPr>
        <w:t>, mohou tyto odeznít během několika dnů nebo týdnů. V jiném případě to oznamte svému lékaři co nejdříve.</w:t>
      </w:r>
    </w:p>
    <w:p w14:paraId="478BD090" w14:textId="77777777" w:rsidR="002B7DA3" w:rsidRDefault="002B7DA3" w:rsidP="008C3CDF">
      <w:pPr>
        <w:rPr>
          <w:sz w:val="22"/>
          <w:szCs w:val="22"/>
          <w:lang w:val="cs-CZ"/>
        </w:rPr>
      </w:pPr>
    </w:p>
    <w:p w14:paraId="59CD0917" w14:textId="2BA4626A" w:rsidR="003A6BBA" w:rsidRDefault="003A6BBA" w:rsidP="008C3CDF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U některých pacientů se mohou brzy po aplikaci injekce projevit alergické reakce </w:t>
      </w:r>
      <w:r w:rsidR="00C1733B">
        <w:rPr>
          <w:sz w:val="22"/>
          <w:szCs w:val="22"/>
          <w:lang w:val="cs-CZ"/>
        </w:rPr>
        <w:t>zahrnující d</w:t>
      </w:r>
      <w:r w:rsidR="00572F57">
        <w:rPr>
          <w:sz w:val="22"/>
          <w:szCs w:val="22"/>
          <w:lang w:val="cs-CZ"/>
        </w:rPr>
        <w:t>ýchavičnost</w:t>
      </w:r>
      <w:r w:rsidR="00C1733B">
        <w:rPr>
          <w:sz w:val="22"/>
          <w:szCs w:val="22"/>
          <w:lang w:val="cs-CZ"/>
        </w:rPr>
        <w:t>, otok obličeje, vyrážku a bolest na prsou (výskyt je vzácný</w:t>
      </w:r>
      <w:r w:rsidR="00BE63F1">
        <w:rPr>
          <w:sz w:val="22"/>
          <w:szCs w:val="22"/>
          <w:lang w:val="cs-CZ"/>
        </w:rPr>
        <w:t xml:space="preserve">, </w:t>
      </w:r>
      <w:r w:rsidR="00D7524E" w:rsidRPr="00D7524E">
        <w:rPr>
          <w:sz w:val="22"/>
          <w:szCs w:val="22"/>
          <w:lang w:val="cs-CZ"/>
        </w:rPr>
        <w:t xml:space="preserve">může se vyskytnout </w:t>
      </w:r>
      <w:r w:rsidR="00BE63F1">
        <w:rPr>
          <w:sz w:val="22"/>
          <w:szCs w:val="22"/>
          <w:lang w:val="cs-CZ"/>
        </w:rPr>
        <w:t xml:space="preserve">až </w:t>
      </w:r>
      <w:r w:rsidR="00D7524E" w:rsidRPr="00D7524E">
        <w:rPr>
          <w:sz w:val="22"/>
          <w:szCs w:val="22"/>
          <w:lang w:val="cs-CZ"/>
        </w:rPr>
        <w:t>u 1 osoby z</w:t>
      </w:r>
      <w:r w:rsidR="00D7524E">
        <w:rPr>
          <w:sz w:val="22"/>
          <w:szCs w:val="22"/>
          <w:lang w:val="cs-CZ"/>
        </w:rPr>
        <w:t> </w:t>
      </w:r>
      <w:r w:rsidR="00D7524E" w:rsidRPr="00D7524E">
        <w:rPr>
          <w:sz w:val="22"/>
          <w:szCs w:val="22"/>
          <w:lang w:val="cs-CZ"/>
        </w:rPr>
        <w:t>1</w:t>
      </w:r>
      <w:r w:rsidR="00BE63F1">
        <w:rPr>
          <w:sz w:val="22"/>
          <w:szCs w:val="22"/>
          <w:lang w:val="cs-CZ"/>
        </w:rPr>
        <w:t xml:space="preserve"> </w:t>
      </w:r>
      <w:r w:rsidR="00D7524E">
        <w:rPr>
          <w:sz w:val="22"/>
          <w:szCs w:val="22"/>
          <w:lang w:val="cs-CZ"/>
        </w:rPr>
        <w:t>00</w:t>
      </w:r>
      <w:r w:rsidR="00D7524E" w:rsidRPr="00D7524E">
        <w:rPr>
          <w:sz w:val="22"/>
          <w:szCs w:val="22"/>
          <w:lang w:val="cs-CZ"/>
        </w:rPr>
        <w:t>0</w:t>
      </w:r>
      <w:r w:rsidR="00C1733B">
        <w:rPr>
          <w:sz w:val="22"/>
          <w:szCs w:val="22"/>
          <w:lang w:val="cs-CZ"/>
        </w:rPr>
        <w:t>)</w:t>
      </w:r>
      <w:r w:rsidR="00E3713A">
        <w:rPr>
          <w:sz w:val="22"/>
          <w:szCs w:val="22"/>
          <w:lang w:val="cs-CZ"/>
        </w:rPr>
        <w:t>. Ve vzácných případech může dojít k závažným a potenciálně život ohrožujícím alergickým reakcím včetně anafyla</w:t>
      </w:r>
      <w:r w:rsidR="00714D7C">
        <w:rPr>
          <w:sz w:val="22"/>
          <w:szCs w:val="22"/>
          <w:lang w:val="cs-CZ"/>
        </w:rPr>
        <w:t>xe</w:t>
      </w:r>
      <w:r w:rsidR="00E3713A">
        <w:rPr>
          <w:sz w:val="22"/>
          <w:szCs w:val="22"/>
          <w:lang w:val="cs-CZ"/>
        </w:rPr>
        <w:t>.</w:t>
      </w:r>
    </w:p>
    <w:p w14:paraId="29E29CF6" w14:textId="77777777" w:rsidR="00C51F77" w:rsidRDefault="00C51F77">
      <w:pPr>
        <w:rPr>
          <w:sz w:val="22"/>
          <w:szCs w:val="22"/>
          <w:lang w:val="cs-CZ"/>
        </w:rPr>
      </w:pPr>
    </w:p>
    <w:p w14:paraId="75AC4887" w14:textId="77777777" w:rsidR="00E80129" w:rsidRDefault="00E80129" w:rsidP="005873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Další nežádoucí účinky zahrnují:</w:t>
      </w:r>
    </w:p>
    <w:p w14:paraId="6D6767F7" w14:textId="7664AB6F" w:rsidR="005873DE" w:rsidRPr="005873DE" w:rsidRDefault="005873DE" w:rsidP="005873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Č</w:t>
      </w:r>
      <w:r w:rsidRPr="005873DE">
        <w:rPr>
          <w:sz w:val="22"/>
          <w:szCs w:val="22"/>
          <w:lang w:val="cs-CZ"/>
        </w:rPr>
        <w:t>asté</w:t>
      </w:r>
      <w:r w:rsidR="00BE63F1">
        <w:rPr>
          <w:sz w:val="22"/>
          <w:szCs w:val="22"/>
          <w:lang w:val="cs-CZ"/>
        </w:rPr>
        <w:t xml:space="preserve"> (</w:t>
      </w:r>
      <w:r w:rsidR="00C1733B">
        <w:rPr>
          <w:sz w:val="22"/>
          <w:szCs w:val="22"/>
          <w:lang w:val="cs-CZ"/>
        </w:rPr>
        <w:t xml:space="preserve">mohou se projevit až </w:t>
      </w:r>
      <w:r w:rsidRPr="005873DE">
        <w:rPr>
          <w:sz w:val="22"/>
          <w:szCs w:val="22"/>
          <w:lang w:val="cs-CZ"/>
        </w:rPr>
        <w:t xml:space="preserve">u 1 </w:t>
      </w:r>
      <w:r w:rsidR="00E80129">
        <w:rPr>
          <w:sz w:val="22"/>
          <w:szCs w:val="22"/>
          <w:lang w:val="cs-CZ"/>
        </w:rPr>
        <w:t>z</w:t>
      </w:r>
      <w:r>
        <w:rPr>
          <w:sz w:val="22"/>
          <w:szCs w:val="22"/>
          <w:lang w:val="cs-CZ"/>
        </w:rPr>
        <w:t xml:space="preserve"> 10 pacientů</w:t>
      </w:r>
      <w:r w:rsidR="00BE63F1">
        <w:rPr>
          <w:sz w:val="22"/>
          <w:szCs w:val="22"/>
          <w:lang w:val="cs-CZ"/>
        </w:rPr>
        <w:t>)</w:t>
      </w:r>
      <w:r w:rsidRPr="005873DE">
        <w:rPr>
          <w:sz w:val="22"/>
          <w:szCs w:val="22"/>
          <w:lang w:val="cs-CZ"/>
        </w:rPr>
        <w:t xml:space="preserve"> </w:t>
      </w:r>
    </w:p>
    <w:p w14:paraId="330C5190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zvýšená hladina cholesterolu v krvi</w:t>
      </w:r>
    </w:p>
    <w:p w14:paraId="7AA1CB43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deprese</w:t>
      </w:r>
    </w:p>
    <w:p w14:paraId="2BFFD442" w14:textId="0F11AE59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bolest nohou nervového původu</w:t>
      </w:r>
      <w:r w:rsidR="002169BF">
        <w:rPr>
          <w:sz w:val="22"/>
          <w:szCs w:val="22"/>
          <w:lang w:val="cs-CZ"/>
        </w:rPr>
        <w:t xml:space="preserve"> (neuralgické bolesti)</w:t>
      </w:r>
    </w:p>
    <w:p w14:paraId="107EB8D4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pocit na omdlení</w:t>
      </w:r>
    </w:p>
    <w:p w14:paraId="6885501D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nepravidelný srdeční tep</w:t>
      </w:r>
    </w:p>
    <w:p w14:paraId="5D5F6417" w14:textId="77777777" w:rsidR="002169BF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d</w:t>
      </w:r>
      <w:r w:rsidR="00572F57">
        <w:rPr>
          <w:sz w:val="22"/>
          <w:szCs w:val="22"/>
          <w:lang w:val="cs-CZ"/>
        </w:rPr>
        <w:t>ýchavičnost</w:t>
      </w:r>
    </w:p>
    <w:p w14:paraId="2F8FB45A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lastRenderedPageBreak/>
        <w:t>zvýšené pocení</w:t>
      </w:r>
    </w:p>
    <w:p w14:paraId="3706AD0C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svalové křeče</w:t>
      </w:r>
    </w:p>
    <w:p w14:paraId="162982B9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ztráta energie</w:t>
      </w:r>
    </w:p>
    <w:p w14:paraId="5188B31F" w14:textId="77777777" w:rsidR="005873DE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únava</w:t>
      </w:r>
    </w:p>
    <w:p w14:paraId="044C83C8" w14:textId="345A4AE6" w:rsidR="00A555ED" w:rsidRDefault="00C51F77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bolest na hrud</w:t>
      </w:r>
      <w:r w:rsidR="005713CB">
        <w:rPr>
          <w:sz w:val="22"/>
          <w:szCs w:val="22"/>
          <w:lang w:val="cs-CZ"/>
        </w:rPr>
        <w:t>i</w:t>
      </w:r>
    </w:p>
    <w:p w14:paraId="06684921" w14:textId="77777777" w:rsidR="00A555ED" w:rsidRDefault="00A555ED" w:rsidP="00A555ED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nízký krevní tlak</w:t>
      </w:r>
    </w:p>
    <w:p w14:paraId="69CA36AD" w14:textId="77777777" w:rsidR="00A555ED" w:rsidRDefault="00A555ED" w:rsidP="00A555ED">
      <w:pPr>
        <w:numPr>
          <w:ilvl w:val="0"/>
          <w:numId w:val="35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pálení žáhy</w:t>
      </w:r>
      <w:r>
        <w:rPr>
          <w:sz w:val="22"/>
          <w:szCs w:val="22"/>
          <w:lang w:val="cs-CZ"/>
        </w:rPr>
        <w:t xml:space="preserve"> (bolest nebo pálení </w:t>
      </w:r>
      <w:r w:rsidR="005E2478">
        <w:rPr>
          <w:sz w:val="22"/>
          <w:szCs w:val="22"/>
          <w:lang w:val="cs-CZ"/>
        </w:rPr>
        <w:t>za</w:t>
      </w:r>
      <w:r>
        <w:rPr>
          <w:sz w:val="22"/>
          <w:szCs w:val="22"/>
          <w:lang w:val="cs-CZ"/>
        </w:rPr>
        <w:t xml:space="preserve"> hrudní kostí)</w:t>
      </w:r>
    </w:p>
    <w:p w14:paraId="0DA073D3" w14:textId="77777777" w:rsidR="00E80129" w:rsidRDefault="00E80129" w:rsidP="00A555ED">
      <w:pPr>
        <w:numPr>
          <w:ilvl w:val="0"/>
          <w:numId w:val="35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zvracení</w:t>
      </w:r>
    </w:p>
    <w:p w14:paraId="5F882B7C" w14:textId="77777777" w:rsidR="00E80129" w:rsidRDefault="002169BF" w:rsidP="00A555ED">
      <w:pPr>
        <w:numPr>
          <w:ilvl w:val="0"/>
          <w:numId w:val="35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brániční </w:t>
      </w:r>
      <w:r w:rsidR="00A72944">
        <w:rPr>
          <w:sz w:val="22"/>
          <w:szCs w:val="22"/>
          <w:lang w:val="cs-CZ"/>
        </w:rPr>
        <w:t>kýla</w:t>
      </w:r>
    </w:p>
    <w:p w14:paraId="05F918FB" w14:textId="06F826BC" w:rsidR="00C51F77" w:rsidRPr="008C3CDF" w:rsidRDefault="00A555ED" w:rsidP="005873DE">
      <w:pPr>
        <w:numPr>
          <w:ilvl w:val="0"/>
          <w:numId w:val="35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ní</w:t>
      </w:r>
      <w:r w:rsidR="00CF3233">
        <w:rPr>
          <w:sz w:val="22"/>
          <w:szCs w:val="22"/>
          <w:lang w:val="cs-CZ"/>
        </w:rPr>
        <w:t>zká</w:t>
      </w:r>
      <w:r>
        <w:rPr>
          <w:sz w:val="22"/>
          <w:szCs w:val="22"/>
          <w:lang w:val="cs-CZ"/>
        </w:rPr>
        <w:t xml:space="preserve"> hladin</w:t>
      </w:r>
      <w:r w:rsidR="00CF3233">
        <w:rPr>
          <w:sz w:val="22"/>
          <w:szCs w:val="22"/>
          <w:lang w:val="cs-CZ"/>
        </w:rPr>
        <w:t>a hemoglobinu nebo nízký</w:t>
      </w:r>
      <w:r>
        <w:rPr>
          <w:sz w:val="22"/>
          <w:szCs w:val="22"/>
          <w:lang w:val="cs-CZ"/>
        </w:rPr>
        <w:t xml:space="preserve"> poč</w:t>
      </w:r>
      <w:r w:rsidR="00CF3233">
        <w:rPr>
          <w:sz w:val="22"/>
          <w:szCs w:val="22"/>
          <w:lang w:val="cs-CZ"/>
        </w:rPr>
        <w:t>et</w:t>
      </w:r>
      <w:r>
        <w:rPr>
          <w:sz w:val="22"/>
          <w:szCs w:val="22"/>
          <w:lang w:val="cs-CZ"/>
        </w:rPr>
        <w:t xml:space="preserve"> červených krvinek</w:t>
      </w:r>
      <w:r w:rsidR="00CF3233">
        <w:rPr>
          <w:sz w:val="22"/>
          <w:szCs w:val="22"/>
          <w:lang w:val="cs-CZ"/>
        </w:rPr>
        <w:t xml:space="preserve"> (an</w:t>
      </w:r>
      <w:r w:rsidR="005713CB">
        <w:rPr>
          <w:sz w:val="22"/>
          <w:szCs w:val="22"/>
          <w:lang w:val="cs-CZ"/>
        </w:rPr>
        <w:t>e</w:t>
      </w:r>
      <w:r w:rsidR="00CF3233">
        <w:rPr>
          <w:sz w:val="22"/>
          <w:szCs w:val="22"/>
          <w:lang w:val="cs-CZ"/>
        </w:rPr>
        <w:t>mie).</w:t>
      </w:r>
    </w:p>
    <w:p w14:paraId="403FFBFF" w14:textId="77777777" w:rsidR="00C51F77" w:rsidRPr="008C3CDF" w:rsidRDefault="00C51F77" w:rsidP="00181E9F">
      <w:pPr>
        <w:rPr>
          <w:sz w:val="22"/>
          <w:szCs w:val="22"/>
          <w:lang w:val="cs-CZ"/>
        </w:rPr>
      </w:pPr>
    </w:p>
    <w:p w14:paraId="71B342EB" w14:textId="78F2B137" w:rsidR="005873DE" w:rsidRDefault="00C51F77" w:rsidP="00181E9F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 xml:space="preserve">Méně časté </w:t>
      </w:r>
      <w:r w:rsidR="005713CB">
        <w:rPr>
          <w:sz w:val="22"/>
          <w:szCs w:val="22"/>
          <w:lang w:val="cs-CZ"/>
        </w:rPr>
        <w:t>(</w:t>
      </w:r>
      <w:r w:rsidR="00E80129">
        <w:rPr>
          <w:sz w:val="22"/>
          <w:szCs w:val="22"/>
          <w:lang w:val="cs-CZ"/>
        </w:rPr>
        <w:t xml:space="preserve">mohou se projevit až </w:t>
      </w:r>
      <w:r w:rsidR="005873DE" w:rsidRPr="005873DE">
        <w:rPr>
          <w:sz w:val="22"/>
          <w:szCs w:val="22"/>
          <w:lang w:val="cs-CZ"/>
        </w:rPr>
        <w:t xml:space="preserve">u 1 </w:t>
      </w:r>
      <w:r w:rsidR="00E80129">
        <w:rPr>
          <w:sz w:val="22"/>
          <w:szCs w:val="22"/>
          <w:lang w:val="cs-CZ"/>
        </w:rPr>
        <w:t>ze 100</w:t>
      </w:r>
      <w:r w:rsidR="005873DE">
        <w:rPr>
          <w:sz w:val="22"/>
          <w:szCs w:val="22"/>
          <w:lang w:val="cs-CZ"/>
        </w:rPr>
        <w:t xml:space="preserve"> pacientů</w:t>
      </w:r>
      <w:r w:rsidR="005713CB">
        <w:rPr>
          <w:sz w:val="22"/>
          <w:szCs w:val="22"/>
          <w:lang w:val="cs-CZ"/>
        </w:rPr>
        <w:t>)</w:t>
      </w:r>
      <w:r w:rsidR="005873DE" w:rsidRPr="005873DE">
        <w:rPr>
          <w:sz w:val="22"/>
          <w:szCs w:val="22"/>
          <w:lang w:val="cs-CZ"/>
        </w:rPr>
        <w:t xml:space="preserve"> </w:t>
      </w:r>
      <w:r w:rsidR="005873DE">
        <w:rPr>
          <w:sz w:val="22"/>
          <w:szCs w:val="22"/>
          <w:lang w:val="cs-CZ"/>
        </w:rPr>
        <w:t xml:space="preserve"> </w:t>
      </w:r>
    </w:p>
    <w:p w14:paraId="051B370C" w14:textId="77777777" w:rsidR="005873DE" w:rsidRDefault="00C51F77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zrychlený srdeční tep</w:t>
      </w:r>
    </w:p>
    <w:p w14:paraId="001B7CA3" w14:textId="77777777" w:rsidR="00E80129" w:rsidRDefault="00E80129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abnormální srd</w:t>
      </w:r>
      <w:r w:rsidR="003203D4">
        <w:rPr>
          <w:sz w:val="22"/>
          <w:szCs w:val="22"/>
          <w:lang w:val="cs-CZ"/>
        </w:rPr>
        <w:t>eční ozvy</w:t>
      </w:r>
    </w:p>
    <w:p w14:paraId="39893250" w14:textId="77777777" w:rsidR="005873DE" w:rsidRDefault="00572F57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dušnost</w:t>
      </w:r>
    </w:p>
    <w:p w14:paraId="5F5BEA46" w14:textId="77777777" w:rsidR="005873DE" w:rsidRDefault="00C51F77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hemoroidy</w:t>
      </w:r>
    </w:p>
    <w:p w14:paraId="64376508" w14:textId="77777777" w:rsidR="005873DE" w:rsidRDefault="00C51F77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samovolný únik moči</w:t>
      </w:r>
    </w:p>
    <w:p w14:paraId="3C2BC96F" w14:textId="77777777" w:rsidR="005873DE" w:rsidRDefault="00C51F77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častější potřeba močení</w:t>
      </w:r>
    </w:p>
    <w:p w14:paraId="76DB85E1" w14:textId="77777777" w:rsidR="008958EC" w:rsidRDefault="00C51F77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zvýšení tělesné hmotnosti</w:t>
      </w:r>
    </w:p>
    <w:p w14:paraId="5EAC11C8" w14:textId="77777777" w:rsidR="00181E9F" w:rsidRDefault="008958EC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ledvinové kameny</w:t>
      </w:r>
    </w:p>
    <w:p w14:paraId="0A33080A" w14:textId="77777777" w:rsidR="00E80129" w:rsidRDefault="00E80129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svalová bolest a bolest kloubů</w:t>
      </w:r>
      <w:r w:rsidR="00A72944">
        <w:rPr>
          <w:sz w:val="22"/>
          <w:szCs w:val="22"/>
          <w:lang w:val="cs-CZ"/>
        </w:rPr>
        <w:t xml:space="preserve">. </w:t>
      </w:r>
      <w:r w:rsidR="00A72944" w:rsidRPr="00D46AF8">
        <w:rPr>
          <w:sz w:val="22"/>
          <w:szCs w:val="22"/>
          <w:u w:val="single"/>
          <w:lang w:val="cs-CZ"/>
        </w:rPr>
        <w:t>U některých pacientů se vyskytly silné křeče nebo bolest v zádech, které vedly k hospitalizaci.</w:t>
      </w:r>
    </w:p>
    <w:p w14:paraId="62C82E10" w14:textId="77777777" w:rsidR="00A107E0" w:rsidRDefault="00A107E0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zvýšení hladin vápníku v krvi</w:t>
      </w:r>
    </w:p>
    <w:p w14:paraId="349C1220" w14:textId="77777777" w:rsidR="00A107E0" w:rsidRPr="008C3CDF" w:rsidRDefault="00A107E0" w:rsidP="005873DE">
      <w:pPr>
        <w:numPr>
          <w:ilvl w:val="0"/>
          <w:numId w:val="36"/>
        </w:num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zvýšení hladin kyseliny močové v krvi</w:t>
      </w:r>
    </w:p>
    <w:p w14:paraId="62702832" w14:textId="77777777" w:rsidR="00F95611" w:rsidRPr="005B691B" w:rsidRDefault="00F95611" w:rsidP="00F95611">
      <w:pPr>
        <w:numPr>
          <w:ilvl w:val="0"/>
          <w:numId w:val="36"/>
        </w:numPr>
        <w:rPr>
          <w:sz w:val="22"/>
          <w:szCs w:val="22"/>
          <w:lang w:val="cs-CZ"/>
        </w:rPr>
      </w:pPr>
      <w:r w:rsidRPr="005B691B">
        <w:rPr>
          <w:sz w:val="22"/>
          <w:szCs w:val="22"/>
          <w:lang w:val="cs-CZ"/>
        </w:rPr>
        <w:t>zvýšení hladiny enzymu nazývaného alkalická fosfatáza.</w:t>
      </w:r>
    </w:p>
    <w:p w14:paraId="03C2E673" w14:textId="77777777" w:rsidR="00C51F77" w:rsidRPr="008C3CDF" w:rsidRDefault="00C51F77">
      <w:pPr>
        <w:rPr>
          <w:sz w:val="22"/>
          <w:szCs w:val="22"/>
          <w:lang w:val="cs-CZ"/>
        </w:rPr>
      </w:pPr>
    </w:p>
    <w:p w14:paraId="670F8CE9" w14:textId="4C0B324E" w:rsidR="004931CA" w:rsidRPr="005B691B" w:rsidRDefault="005873D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Vzácné</w:t>
      </w:r>
      <w:r w:rsidR="005B691B">
        <w:rPr>
          <w:sz w:val="22"/>
          <w:szCs w:val="22"/>
          <w:lang w:val="cs-CZ"/>
        </w:rPr>
        <w:t xml:space="preserve"> </w:t>
      </w:r>
      <w:r w:rsidR="000717B4">
        <w:rPr>
          <w:sz w:val="22"/>
          <w:szCs w:val="22"/>
          <w:lang w:val="cs-CZ"/>
        </w:rPr>
        <w:t>(</w:t>
      </w:r>
      <w:r w:rsidR="005B691B">
        <w:rPr>
          <w:sz w:val="22"/>
          <w:szCs w:val="22"/>
          <w:lang w:val="cs-CZ"/>
        </w:rPr>
        <w:t xml:space="preserve">mohou se projevit až </w:t>
      </w:r>
      <w:r w:rsidRPr="005873DE">
        <w:rPr>
          <w:sz w:val="22"/>
          <w:szCs w:val="22"/>
          <w:lang w:val="cs-CZ"/>
        </w:rPr>
        <w:t xml:space="preserve">u 1 </w:t>
      </w:r>
      <w:r w:rsidR="005B691B">
        <w:rPr>
          <w:sz w:val="22"/>
          <w:szCs w:val="22"/>
          <w:lang w:val="cs-CZ"/>
        </w:rPr>
        <w:t>pacienta</w:t>
      </w:r>
      <w:r w:rsidRPr="005873DE">
        <w:rPr>
          <w:sz w:val="22"/>
          <w:szCs w:val="22"/>
          <w:lang w:val="cs-CZ"/>
        </w:rPr>
        <w:t xml:space="preserve"> z</w:t>
      </w:r>
      <w:r w:rsidR="000717B4">
        <w:rPr>
          <w:sz w:val="22"/>
          <w:szCs w:val="22"/>
          <w:lang w:val="cs-CZ"/>
        </w:rPr>
        <w:t> </w:t>
      </w:r>
      <w:r w:rsidRPr="005873DE">
        <w:rPr>
          <w:sz w:val="22"/>
          <w:szCs w:val="22"/>
          <w:lang w:val="cs-CZ"/>
        </w:rPr>
        <w:t>1</w:t>
      </w:r>
      <w:r>
        <w:rPr>
          <w:sz w:val="22"/>
          <w:szCs w:val="22"/>
          <w:lang w:val="cs-CZ"/>
        </w:rPr>
        <w:t>0</w:t>
      </w:r>
      <w:r w:rsidRPr="005873DE">
        <w:rPr>
          <w:sz w:val="22"/>
          <w:szCs w:val="22"/>
          <w:lang w:val="cs-CZ"/>
        </w:rPr>
        <w:t>0</w:t>
      </w:r>
      <w:r>
        <w:rPr>
          <w:sz w:val="22"/>
          <w:szCs w:val="22"/>
          <w:lang w:val="cs-CZ"/>
        </w:rPr>
        <w:t>0</w:t>
      </w:r>
      <w:r w:rsidR="000717B4">
        <w:rPr>
          <w:sz w:val="22"/>
          <w:szCs w:val="22"/>
          <w:lang w:val="cs-CZ"/>
        </w:rPr>
        <w:t>)</w:t>
      </w:r>
      <w:r w:rsidRPr="005873DE">
        <w:rPr>
          <w:sz w:val="22"/>
          <w:szCs w:val="22"/>
          <w:lang w:val="cs-CZ"/>
        </w:rPr>
        <w:t xml:space="preserve"> </w:t>
      </w:r>
    </w:p>
    <w:p w14:paraId="5A9DBD41" w14:textId="77777777" w:rsidR="00E130D8" w:rsidRPr="005B691B" w:rsidRDefault="00E130D8" w:rsidP="005B691B">
      <w:pPr>
        <w:numPr>
          <w:ilvl w:val="0"/>
          <w:numId w:val="44"/>
        </w:numPr>
        <w:rPr>
          <w:sz w:val="22"/>
          <w:szCs w:val="22"/>
          <w:lang w:val="cs-CZ"/>
        </w:rPr>
      </w:pPr>
      <w:r w:rsidRPr="005B691B">
        <w:rPr>
          <w:sz w:val="22"/>
          <w:szCs w:val="22"/>
          <w:lang w:val="cs-CZ"/>
        </w:rPr>
        <w:t xml:space="preserve">snížení funkce ledvin, včetně </w:t>
      </w:r>
      <w:r w:rsidR="00051D74" w:rsidRPr="005B691B">
        <w:rPr>
          <w:sz w:val="22"/>
          <w:szCs w:val="22"/>
          <w:lang w:val="cs-CZ"/>
        </w:rPr>
        <w:t>selhání ledvin</w:t>
      </w:r>
    </w:p>
    <w:p w14:paraId="7072550E" w14:textId="77777777" w:rsidR="00C51F77" w:rsidRPr="005B691B" w:rsidRDefault="007132C5" w:rsidP="005B691B">
      <w:pPr>
        <w:numPr>
          <w:ilvl w:val="0"/>
          <w:numId w:val="44"/>
        </w:numPr>
        <w:rPr>
          <w:sz w:val="22"/>
          <w:szCs w:val="22"/>
          <w:lang w:val="cs-CZ"/>
        </w:rPr>
      </w:pPr>
      <w:r w:rsidRPr="005B691B">
        <w:rPr>
          <w:sz w:val="22"/>
          <w:szCs w:val="22"/>
          <w:lang w:val="cs-CZ"/>
        </w:rPr>
        <w:t>otoky, zejména rukou a nohou.</w:t>
      </w:r>
    </w:p>
    <w:p w14:paraId="6D35F03F" w14:textId="77777777" w:rsidR="00C51F77" w:rsidRPr="005B691B" w:rsidRDefault="00C51F77">
      <w:pPr>
        <w:rPr>
          <w:sz w:val="22"/>
          <w:szCs w:val="22"/>
          <w:lang w:val="cs-CZ"/>
        </w:rPr>
      </w:pPr>
    </w:p>
    <w:p w14:paraId="494E8BF6" w14:textId="77777777" w:rsidR="00E3713A" w:rsidRPr="004E7BAF" w:rsidRDefault="00E3713A" w:rsidP="00E3713A">
      <w:pPr>
        <w:numPr>
          <w:ilvl w:val="12"/>
          <w:numId w:val="0"/>
        </w:numPr>
        <w:outlineLvl w:val="0"/>
        <w:rPr>
          <w:b/>
          <w:noProof/>
          <w:sz w:val="22"/>
          <w:szCs w:val="22"/>
          <w:lang w:val="cs-CZ"/>
        </w:rPr>
      </w:pPr>
      <w:r w:rsidRPr="004E7BAF">
        <w:rPr>
          <w:b/>
          <w:noProof/>
          <w:sz w:val="22"/>
          <w:szCs w:val="22"/>
          <w:lang w:val="cs-CZ"/>
        </w:rPr>
        <w:t>Hlášení nežádoucích účinků</w:t>
      </w:r>
    </w:p>
    <w:p w14:paraId="655C2592" w14:textId="08F6424D" w:rsidR="00E3713A" w:rsidRDefault="00E3713A" w:rsidP="00E3713A">
      <w:pPr>
        <w:ind w:right="-2"/>
        <w:rPr>
          <w:b/>
          <w:noProof/>
          <w:sz w:val="22"/>
          <w:szCs w:val="22"/>
          <w:lang w:val="cs-CZ"/>
        </w:rPr>
      </w:pPr>
      <w:r w:rsidRPr="004E7BAF">
        <w:rPr>
          <w:sz w:val="22"/>
          <w:szCs w:val="22"/>
          <w:lang w:val="cs-CZ"/>
        </w:rPr>
        <w:t xml:space="preserve">Pokud se u Vás vyskytne kterýkoli z nežádoucích účinků, sdělte to svému </w:t>
      </w:r>
      <w:r>
        <w:rPr>
          <w:sz w:val="22"/>
          <w:szCs w:val="22"/>
          <w:lang w:val="cs-CZ"/>
        </w:rPr>
        <w:t xml:space="preserve">lékaři </w:t>
      </w:r>
      <w:r w:rsidRPr="004E7BAF">
        <w:rPr>
          <w:sz w:val="22"/>
          <w:szCs w:val="22"/>
          <w:lang w:val="cs-CZ"/>
        </w:rPr>
        <w:t>nebo</w:t>
      </w:r>
      <w:r>
        <w:rPr>
          <w:sz w:val="22"/>
          <w:szCs w:val="22"/>
          <w:lang w:val="cs-CZ"/>
        </w:rPr>
        <w:t xml:space="preserve"> lékárníkovi</w:t>
      </w:r>
      <w:r w:rsidRPr="004E7BAF">
        <w:rPr>
          <w:sz w:val="22"/>
          <w:szCs w:val="22"/>
          <w:lang w:val="cs-CZ"/>
        </w:rPr>
        <w:t>. Stejně postupujte v případě jakýchkoli nežádoucích účinků, které nejsou uvedeny v této příbalové informaci.</w:t>
      </w:r>
      <w:r w:rsidRPr="004E7BAF">
        <w:rPr>
          <w:noProof/>
          <w:sz w:val="22"/>
          <w:szCs w:val="22"/>
          <w:lang w:val="cs-CZ"/>
        </w:rPr>
        <w:t xml:space="preserve"> Nežádoucí účinky můžete hlásit </w:t>
      </w:r>
      <w:r w:rsidRPr="004E7BAF">
        <w:rPr>
          <w:sz w:val="22"/>
          <w:szCs w:val="22"/>
          <w:lang w:val="cs-CZ"/>
        </w:rPr>
        <w:t xml:space="preserve">také přímo </w:t>
      </w:r>
      <w:r w:rsidRPr="004E7BAF">
        <w:rPr>
          <w:noProof/>
          <w:sz w:val="22"/>
          <w:szCs w:val="22"/>
          <w:lang w:val="cs-CZ"/>
        </w:rPr>
        <w:t xml:space="preserve">prostřednictvím </w:t>
      </w:r>
      <w:r w:rsidR="00714D7C" w:rsidRPr="00B0084F">
        <w:rPr>
          <w:rFonts w:eastAsia="Verdana"/>
          <w:sz w:val="22"/>
          <w:szCs w:val="22"/>
          <w:highlight w:val="lightGray"/>
          <w:lang w:val="cs-CZ" w:eastAsia="en-GB" w:bidi="ar-SA"/>
        </w:rPr>
        <w:t xml:space="preserve">národního systému hlášení nežádoucích účinků uvedeného </w:t>
      </w:r>
      <w:r w:rsidR="009A7396" w:rsidRPr="00B0084F">
        <w:rPr>
          <w:sz w:val="22"/>
          <w:highlight w:val="lightGray"/>
          <w:lang w:val="cs-CZ"/>
        </w:rPr>
        <w:t>v </w:t>
      </w:r>
      <w:r w:rsidR="00C44A42">
        <w:fldChar w:fldCharType="begin"/>
      </w:r>
      <w:r w:rsidR="00C44A42" w:rsidRPr="00DE5D12">
        <w:rPr>
          <w:lang w:val="cs-CZ"/>
          <w:rPrChange w:id="4" w:author="Author">
            <w:rPr/>
          </w:rPrChange>
        </w:rPr>
        <w:instrText xml:space="preserve"> HYPERLINK "https://www.ema.europa.eu/en/documents/template-form/qrd-appendix-v-adverse-drug-reaction-reporting-details_en.docx" </w:instrText>
      </w:r>
      <w:r w:rsidR="00C44A42">
        <w:fldChar w:fldCharType="separate"/>
      </w:r>
      <w:r w:rsidR="009A7396" w:rsidRPr="00B0084F">
        <w:rPr>
          <w:rStyle w:val="Hypertextovodkaz1"/>
          <w:sz w:val="22"/>
          <w:highlight w:val="lightGray"/>
          <w:lang w:val="cs-CZ"/>
        </w:rPr>
        <w:t>Dodatku V</w:t>
      </w:r>
      <w:r w:rsidR="00C44A42">
        <w:rPr>
          <w:rStyle w:val="Hypertextovodkaz1"/>
          <w:sz w:val="22"/>
          <w:highlight w:val="lightGray"/>
          <w:lang w:val="cs-CZ"/>
        </w:rPr>
        <w:fldChar w:fldCharType="end"/>
      </w:r>
      <w:r w:rsidRPr="00674ECE">
        <w:rPr>
          <w:noProof/>
          <w:sz w:val="22"/>
          <w:szCs w:val="22"/>
          <w:lang w:val="cs-CZ"/>
        </w:rPr>
        <w:t xml:space="preserve">. </w:t>
      </w:r>
      <w:r w:rsidRPr="004E7BAF">
        <w:rPr>
          <w:noProof/>
          <w:sz w:val="22"/>
          <w:szCs w:val="22"/>
          <w:lang w:val="cs-CZ"/>
        </w:rPr>
        <w:t>Nahlášením nežádoucích účinků můžete přispět k získání více informací o bezpečnosti tohoto přípravku.</w:t>
      </w:r>
    </w:p>
    <w:p w14:paraId="1B1A3DA3" w14:textId="77777777" w:rsidR="008C3CDF" w:rsidRDefault="008C3CD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8BB69C2" w14:textId="77777777" w:rsidR="00E3713A" w:rsidRPr="005B691B" w:rsidRDefault="00E3713A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28D5259F" w14:textId="77777777" w:rsidR="00C51F77" w:rsidRPr="005B691B" w:rsidRDefault="00C51F77" w:rsidP="000036C4">
      <w:pPr>
        <w:numPr>
          <w:ilvl w:val="12"/>
          <w:numId w:val="0"/>
        </w:numPr>
        <w:ind w:left="567" w:right="-2" w:hanging="567"/>
        <w:outlineLvl w:val="0"/>
        <w:rPr>
          <w:sz w:val="22"/>
          <w:szCs w:val="22"/>
          <w:lang w:val="cs-CZ"/>
        </w:rPr>
      </w:pPr>
      <w:r w:rsidRPr="005B691B">
        <w:rPr>
          <w:b/>
          <w:sz w:val="22"/>
          <w:szCs w:val="22"/>
          <w:lang w:val="cs-CZ"/>
        </w:rPr>
        <w:t>5.</w:t>
      </w:r>
      <w:r w:rsidRPr="005B691B">
        <w:rPr>
          <w:b/>
          <w:sz w:val="22"/>
          <w:szCs w:val="22"/>
          <w:lang w:val="cs-CZ"/>
        </w:rPr>
        <w:tab/>
      </w:r>
      <w:r w:rsidR="002A05F4" w:rsidRPr="005B691B">
        <w:rPr>
          <w:b/>
          <w:sz w:val="22"/>
          <w:szCs w:val="22"/>
          <w:lang w:val="cs-CZ"/>
        </w:rPr>
        <w:t>J</w:t>
      </w:r>
      <w:r w:rsidR="00A107E0" w:rsidRPr="005B691B">
        <w:rPr>
          <w:b/>
          <w:sz w:val="22"/>
          <w:szCs w:val="22"/>
          <w:lang w:val="cs-CZ"/>
        </w:rPr>
        <w:t>ak přípravek</w:t>
      </w:r>
      <w:r w:rsidRPr="005B691B">
        <w:rPr>
          <w:b/>
          <w:caps/>
          <w:sz w:val="22"/>
          <w:szCs w:val="22"/>
          <w:lang w:val="cs-CZ"/>
        </w:rPr>
        <w:t xml:space="preserve"> </w:t>
      </w:r>
      <w:r w:rsidR="00D7524E">
        <w:rPr>
          <w:b/>
          <w:noProof/>
          <w:sz w:val="22"/>
          <w:szCs w:val="22"/>
          <w:lang w:val="cs-CZ"/>
        </w:rPr>
        <w:t>Teriparatide SUN</w:t>
      </w:r>
      <w:r w:rsidR="00D7524E" w:rsidRPr="00265826">
        <w:rPr>
          <w:b/>
          <w:noProof/>
          <w:sz w:val="22"/>
          <w:szCs w:val="22"/>
          <w:lang w:val="cs-CZ"/>
        </w:rPr>
        <w:t xml:space="preserve"> </w:t>
      </w:r>
      <w:r w:rsidR="005B691B" w:rsidRPr="00265826">
        <w:rPr>
          <w:b/>
          <w:noProof/>
          <w:sz w:val="22"/>
          <w:szCs w:val="22"/>
          <w:lang w:val="cs-CZ"/>
        </w:rPr>
        <w:t>uchovávat</w:t>
      </w:r>
    </w:p>
    <w:p w14:paraId="14111F0E" w14:textId="77777777" w:rsidR="00C51F77" w:rsidRPr="005B691B" w:rsidRDefault="00C51F77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6FE10AD7" w14:textId="77777777" w:rsidR="00C51F77" w:rsidRPr="005B691B" w:rsidRDefault="00C51F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 w:rsidRPr="005B691B">
        <w:rPr>
          <w:sz w:val="22"/>
          <w:szCs w:val="22"/>
          <w:lang w:val="cs-CZ"/>
        </w:rPr>
        <w:t xml:space="preserve">Uchovávejte </w:t>
      </w:r>
      <w:r w:rsidR="00A107E0" w:rsidRPr="005B691B">
        <w:rPr>
          <w:sz w:val="22"/>
          <w:szCs w:val="22"/>
          <w:lang w:val="cs-CZ"/>
        </w:rPr>
        <w:t xml:space="preserve">tento přípravek </w:t>
      </w:r>
      <w:r w:rsidRPr="005B691B">
        <w:rPr>
          <w:sz w:val="22"/>
          <w:szCs w:val="22"/>
          <w:lang w:val="cs-CZ"/>
        </w:rPr>
        <w:t xml:space="preserve">mimo </w:t>
      </w:r>
      <w:r w:rsidR="00A107E0" w:rsidRPr="005B691B">
        <w:rPr>
          <w:sz w:val="22"/>
          <w:szCs w:val="22"/>
          <w:lang w:val="cs-CZ"/>
        </w:rPr>
        <w:t xml:space="preserve">dohled a </w:t>
      </w:r>
      <w:r w:rsidRPr="005B691B">
        <w:rPr>
          <w:sz w:val="22"/>
          <w:szCs w:val="22"/>
          <w:lang w:val="cs-CZ"/>
        </w:rPr>
        <w:t>dosah dětí.</w:t>
      </w:r>
    </w:p>
    <w:p w14:paraId="2769C122" w14:textId="77777777" w:rsidR="002A05F4" w:rsidRPr="005B691B" w:rsidRDefault="002A05F4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1F2305E7" w14:textId="77777777" w:rsidR="002A05F4" w:rsidRPr="005B691B" w:rsidRDefault="005B691B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 w:rsidRPr="005B691B">
        <w:rPr>
          <w:noProof/>
          <w:sz w:val="22"/>
          <w:szCs w:val="22"/>
          <w:lang w:val="cs-CZ"/>
        </w:rPr>
        <w:t>N</w:t>
      </w:r>
      <w:r w:rsidR="002A05F4" w:rsidRPr="005B691B">
        <w:rPr>
          <w:noProof/>
          <w:sz w:val="22"/>
          <w:szCs w:val="22"/>
          <w:lang w:val="cs-CZ"/>
        </w:rPr>
        <w:t xml:space="preserve">epoužívejte </w:t>
      </w:r>
      <w:r w:rsidRPr="005B691B">
        <w:rPr>
          <w:noProof/>
          <w:sz w:val="22"/>
          <w:szCs w:val="22"/>
          <w:lang w:val="cs-CZ"/>
        </w:rPr>
        <w:t xml:space="preserve">tento přípravek </w:t>
      </w:r>
      <w:r w:rsidR="002A05F4" w:rsidRPr="005B691B">
        <w:rPr>
          <w:noProof/>
          <w:sz w:val="22"/>
          <w:szCs w:val="22"/>
          <w:lang w:val="cs-CZ"/>
        </w:rPr>
        <w:t>po uplynutí doby použitelnosti, uvedené na  krabičce a peru</w:t>
      </w:r>
      <w:r w:rsidRPr="005B691B">
        <w:rPr>
          <w:noProof/>
          <w:sz w:val="22"/>
          <w:szCs w:val="22"/>
          <w:lang w:val="cs-CZ"/>
        </w:rPr>
        <w:t xml:space="preserve"> za EXP</w:t>
      </w:r>
      <w:r w:rsidR="002A05F4" w:rsidRPr="005B691B">
        <w:rPr>
          <w:noProof/>
          <w:sz w:val="22"/>
          <w:szCs w:val="22"/>
          <w:lang w:val="cs-CZ"/>
        </w:rPr>
        <w:t>.</w:t>
      </w:r>
      <w:r w:rsidRPr="005B691B">
        <w:rPr>
          <w:noProof/>
          <w:sz w:val="22"/>
          <w:szCs w:val="22"/>
          <w:lang w:val="cs-CZ"/>
        </w:rPr>
        <w:t xml:space="preserve"> </w:t>
      </w:r>
      <w:r w:rsidRPr="00265826">
        <w:rPr>
          <w:noProof/>
          <w:sz w:val="22"/>
          <w:szCs w:val="22"/>
          <w:lang w:val="cs-CZ"/>
        </w:rPr>
        <w:t>Doba použitelnosti se vztahuje k poslednímu dni uvedeného měsíce.</w:t>
      </w:r>
      <w:r w:rsidR="002A05F4" w:rsidRPr="005B691B">
        <w:rPr>
          <w:noProof/>
          <w:sz w:val="22"/>
          <w:szCs w:val="22"/>
          <w:lang w:val="cs-CZ"/>
        </w:rPr>
        <w:t xml:space="preserve"> </w:t>
      </w:r>
    </w:p>
    <w:p w14:paraId="1DA62C83" w14:textId="77777777" w:rsidR="00C51F77" w:rsidRPr="008C3CDF" w:rsidRDefault="00C51F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2737A281" w14:textId="4B126168" w:rsidR="007A0647" w:rsidRDefault="007A0647">
      <w:pPr>
        <w:rPr>
          <w:sz w:val="22"/>
          <w:szCs w:val="22"/>
          <w:lang w:val="cs-CZ"/>
        </w:rPr>
      </w:pPr>
      <w:r w:rsidRPr="007A0647">
        <w:rPr>
          <w:sz w:val="22"/>
          <w:szCs w:val="22"/>
          <w:lang w:val="cs-CZ"/>
        </w:rPr>
        <w:t>Teriparatide SUN lze před prvním otevřením uchovávat při teplotě 25 °C po dobu 24 hodin.</w:t>
      </w:r>
    </w:p>
    <w:p w14:paraId="1B2FAD99" w14:textId="77777777" w:rsidR="007A0647" w:rsidRDefault="007A0647">
      <w:pPr>
        <w:rPr>
          <w:sz w:val="22"/>
          <w:szCs w:val="22"/>
          <w:lang w:val="cs-CZ"/>
        </w:rPr>
      </w:pPr>
    </w:p>
    <w:p w14:paraId="0B065CE8" w14:textId="6A5A2E01" w:rsidR="00C51F77" w:rsidRPr="008C3CDF" w:rsidRDefault="00D7524E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Teriparatide SUN </w:t>
      </w:r>
      <w:r w:rsidR="00C51F77" w:rsidRPr="008C3CDF">
        <w:rPr>
          <w:sz w:val="22"/>
          <w:szCs w:val="22"/>
          <w:lang w:val="cs-CZ"/>
        </w:rPr>
        <w:t xml:space="preserve">uchovávejte </w:t>
      </w:r>
      <w:r w:rsidR="00A062DE" w:rsidRPr="008C3CDF">
        <w:rPr>
          <w:sz w:val="22"/>
          <w:szCs w:val="22"/>
          <w:lang w:val="cs-CZ"/>
        </w:rPr>
        <w:t xml:space="preserve">po celou dobu </w:t>
      </w:r>
      <w:r w:rsidR="002A05F4" w:rsidRPr="008C3CDF">
        <w:rPr>
          <w:sz w:val="22"/>
          <w:szCs w:val="22"/>
          <w:lang w:val="cs-CZ"/>
        </w:rPr>
        <w:t>v chladničce (</w:t>
      </w:r>
      <w:r w:rsidR="00C51F77" w:rsidRPr="008C3CDF">
        <w:rPr>
          <w:sz w:val="22"/>
          <w:szCs w:val="22"/>
          <w:lang w:val="cs-CZ"/>
        </w:rPr>
        <w:t>2</w:t>
      </w:r>
      <w:r w:rsidR="002B7DA3">
        <w:rPr>
          <w:sz w:val="22"/>
          <w:szCs w:val="22"/>
          <w:lang w:val="cs-CZ"/>
        </w:rPr>
        <w:t> </w:t>
      </w:r>
      <w:r w:rsidR="008C3E1A" w:rsidRPr="008C3CDF">
        <w:rPr>
          <w:sz w:val="22"/>
          <w:szCs w:val="22"/>
          <w:lang w:val="cs-CZ"/>
        </w:rPr>
        <w:sym w:font="Symbol" w:char="F0B0"/>
      </w:r>
      <w:r w:rsidR="008C3E1A" w:rsidRPr="008C3CDF">
        <w:rPr>
          <w:sz w:val="22"/>
          <w:szCs w:val="22"/>
          <w:lang w:val="cs-CZ"/>
        </w:rPr>
        <w:t xml:space="preserve">C </w:t>
      </w:r>
      <w:r w:rsidR="00F83F80">
        <w:rPr>
          <w:sz w:val="22"/>
          <w:szCs w:val="22"/>
          <w:lang w:val="cs-CZ"/>
        </w:rPr>
        <w:t>až</w:t>
      </w:r>
      <w:r w:rsidR="00AF7ED5">
        <w:rPr>
          <w:color w:val="000000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8</w:t>
      </w:r>
      <w:r w:rsidR="002B7DA3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sym w:font="Symbol" w:char="F0B0"/>
      </w:r>
      <w:r w:rsidR="00C51F77" w:rsidRPr="008C3CDF">
        <w:rPr>
          <w:sz w:val="22"/>
          <w:szCs w:val="22"/>
          <w:lang w:val="cs-CZ"/>
        </w:rPr>
        <w:t xml:space="preserve">C). </w:t>
      </w:r>
      <w:r>
        <w:rPr>
          <w:sz w:val="22"/>
          <w:szCs w:val="22"/>
          <w:lang w:val="cs-CZ"/>
        </w:rPr>
        <w:t>Teriparatide SUN</w:t>
      </w:r>
      <w:r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se může po prvním podání používat 28 dní</w:t>
      </w:r>
      <w:r w:rsidR="00051D74">
        <w:rPr>
          <w:sz w:val="22"/>
          <w:szCs w:val="22"/>
          <w:lang w:val="cs-CZ"/>
        </w:rPr>
        <w:t>,</w:t>
      </w:r>
      <w:r w:rsidR="00C51F77" w:rsidRPr="008C3CDF">
        <w:rPr>
          <w:sz w:val="22"/>
          <w:szCs w:val="22"/>
          <w:lang w:val="cs-CZ"/>
        </w:rPr>
        <w:t xml:space="preserve"> pokud je pero uchováváno </w:t>
      </w:r>
      <w:r w:rsidR="000A7844">
        <w:rPr>
          <w:sz w:val="22"/>
          <w:szCs w:val="22"/>
          <w:lang w:val="cs-CZ"/>
        </w:rPr>
        <w:t>v chladničce (</w:t>
      </w:r>
      <w:r w:rsidR="00C51F77" w:rsidRPr="008C3CDF">
        <w:rPr>
          <w:sz w:val="22"/>
          <w:szCs w:val="22"/>
          <w:lang w:val="cs-CZ"/>
        </w:rPr>
        <w:t>při teplotě 2</w:t>
      </w:r>
      <w:r w:rsidR="00F83F80">
        <w:rPr>
          <w:sz w:val="22"/>
          <w:szCs w:val="22"/>
          <w:lang w:val="cs-CZ"/>
        </w:rPr>
        <w:t> </w:t>
      </w:r>
      <w:r w:rsidR="008C3E1A" w:rsidRPr="008C3CDF">
        <w:rPr>
          <w:sz w:val="22"/>
          <w:szCs w:val="22"/>
          <w:lang w:val="cs-CZ"/>
        </w:rPr>
        <w:sym w:font="Symbol" w:char="F0B0"/>
      </w:r>
      <w:r w:rsidR="008C3E1A" w:rsidRPr="008C3CDF">
        <w:rPr>
          <w:sz w:val="22"/>
          <w:szCs w:val="22"/>
          <w:lang w:val="cs-CZ"/>
        </w:rPr>
        <w:t xml:space="preserve">C </w:t>
      </w:r>
      <w:r w:rsidR="00F83F80">
        <w:rPr>
          <w:sz w:val="22"/>
          <w:szCs w:val="22"/>
          <w:lang w:val="cs-CZ"/>
        </w:rPr>
        <w:t>až</w:t>
      </w:r>
      <w:r w:rsidR="00AF7ED5">
        <w:rPr>
          <w:color w:val="000000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8</w:t>
      </w:r>
      <w:r w:rsidR="00F83F80">
        <w:rPr>
          <w:sz w:val="22"/>
          <w:szCs w:val="22"/>
          <w:lang w:val="cs-CZ"/>
        </w:rPr>
        <w:t> </w:t>
      </w:r>
      <w:r w:rsidR="00C51F77" w:rsidRPr="008C3CDF">
        <w:rPr>
          <w:sz w:val="22"/>
          <w:szCs w:val="22"/>
          <w:lang w:val="cs-CZ"/>
        </w:rPr>
        <w:sym w:font="Symbol" w:char="F0B0"/>
      </w:r>
      <w:r w:rsidR="00C51F77" w:rsidRPr="008C3CDF">
        <w:rPr>
          <w:sz w:val="22"/>
          <w:szCs w:val="22"/>
          <w:lang w:val="cs-CZ"/>
        </w:rPr>
        <w:t>C).</w:t>
      </w:r>
    </w:p>
    <w:p w14:paraId="0E26F66B" w14:textId="77777777" w:rsidR="00C51F77" w:rsidRPr="008C3CDF" w:rsidRDefault="00C51F77">
      <w:pPr>
        <w:rPr>
          <w:sz w:val="22"/>
          <w:szCs w:val="22"/>
          <w:lang w:val="cs-CZ"/>
        </w:rPr>
      </w:pPr>
    </w:p>
    <w:p w14:paraId="07C81AF3" w14:textId="77777777" w:rsidR="00BB6711" w:rsidRPr="008C3CDF" w:rsidRDefault="00D7524E" w:rsidP="00BB6711">
      <w:pPr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Teriparatide SUN </w:t>
      </w:r>
      <w:r w:rsidR="00BB6711">
        <w:rPr>
          <w:sz w:val="22"/>
          <w:szCs w:val="22"/>
          <w:lang w:val="cs-CZ"/>
        </w:rPr>
        <w:t xml:space="preserve">chraňte před mrazem. Aby nedošlo ke zmrazení, neuchovávejte pera ani v blízkosti mrazící přihrádky chladničky. Nepoužívejte přípravek </w:t>
      </w:r>
      <w:r>
        <w:rPr>
          <w:sz w:val="22"/>
          <w:szCs w:val="22"/>
          <w:lang w:val="cs-CZ"/>
        </w:rPr>
        <w:t>Teriparatide SUN</w:t>
      </w:r>
      <w:r w:rsidR="00BB6711">
        <w:rPr>
          <w:sz w:val="22"/>
          <w:szCs w:val="22"/>
          <w:lang w:val="cs-CZ"/>
        </w:rPr>
        <w:t>, pokud je nebo byl zmrazen.</w:t>
      </w:r>
    </w:p>
    <w:p w14:paraId="22BE98F9" w14:textId="77777777" w:rsidR="00C51F77" w:rsidRPr="008C3CDF" w:rsidRDefault="00C51F77">
      <w:pPr>
        <w:rPr>
          <w:sz w:val="22"/>
          <w:szCs w:val="22"/>
          <w:lang w:val="cs-CZ"/>
        </w:rPr>
      </w:pPr>
    </w:p>
    <w:p w14:paraId="04FF40E2" w14:textId="77777777" w:rsidR="00C51F77" w:rsidRPr="008C3CDF" w:rsidRDefault="00C51F77">
      <w:pPr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Po 28 dnech pero řádně znehodnoťte i v případě, že není zcela prázdné.</w:t>
      </w:r>
    </w:p>
    <w:p w14:paraId="4F68C8F6" w14:textId="77777777" w:rsidR="00C51F77" w:rsidRPr="008C3CDF" w:rsidRDefault="00C51F77">
      <w:pPr>
        <w:rPr>
          <w:sz w:val="22"/>
          <w:szCs w:val="22"/>
          <w:lang w:val="cs-CZ"/>
        </w:rPr>
      </w:pPr>
    </w:p>
    <w:p w14:paraId="01F25B50" w14:textId="77777777" w:rsidR="00C51F77" w:rsidRPr="008C3CDF" w:rsidRDefault="00D7524E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lastRenderedPageBreak/>
        <w:t xml:space="preserve"> Teriparatide SUN </w:t>
      </w:r>
      <w:r w:rsidR="00C51F77" w:rsidRPr="008C3CDF">
        <w:rPr>
          <w:sz w:val="22"/>
          <w:szCs w:val="22"/>
          <w:lang w:val="cs-CZ"/>
        </w:rPr>
        <w:t xml:space="preserve">obsahuje čirý bezbarvý roztok. </w:t>
      </w:r>
      <w:r w:rsidR="00B441DB">
        <w:rPr>
          <w:sz w:val="22"/>
          <w:szCs w:val="22"/>
          <w:lang w:val="cs-CZ"/>
        </w:rPr>
        <w:t>Teriparatide SUN</w:t>
      </w:r>
      <w:r w:rsidR="00B441DB" w:rsidRPr="008C3CDF">
        <w:rPr>
          <w:sz w:val="22"/>
          <w:szCs w:val="22"/>
          <w:lang w:val="cs-CZ"/>
        </w:rPr>
        <w:t xml:space="preserve"> </w:t>
      </w:r>
      <w:r w:rsidR="00C51F77" w:rsidRPr="008C3CDF">
        <w:rPr>
          <w:sz w:val="22"/>
          <w:szCs w:val="22"/>
          <w:lang w:val="cs-CZ"/>
        </w:rPr>
        <w:t>nepoužívejte, je</w:t>
      </w:r>
      <w:r w:rsidR="00C51F77" w:rsidRPr="008C3CDF">
        <w:rPr>
          <w:sz w:val="22"/>
          <w:szCs w:val="22"/>
          <w:lang w:val="cs-CZ"/>
        </w:rPr>
        <w:noBreakHyphen/>
        <w:t>li roztok zakalený či zbarvený nebo pokud jsou v něm pevné částice.</w:t>
      </w:r>
    </w:p>
    <w:p w14:paraId="49A5CCA7" w14:textId="77777777" w:rsidR="00C51F77" w:rsidRPr="008C3CDF" w:rsidRDefault="00C51F77">
      <w:pPr>
        <w:numPr>
          <w:ilvl w:val="12"/>
          <w:numId w:val="0"/>
        </w:numPr>
        <w:ind w:right="-2"/>
        <w:outlineLvl w:val="0"/>
        <w:rPr>
          <w:sz w:val="22"/>
          <w:szCs w:val="22"/>
          <w:lang w:val="cs-CZ"/>
        </w:rPr>
      </w:pPr>
    </w:p>
    <w:p w14:paraId="78A8EC2C" w14:textId="77777777" w:rsidR="002A05F4" w:rsidRPr="008C3CDF" w:rsidRDefault="000268BB" w:rsidP="002A05F4">
      <w:pPr>
        <w:numPr>
          <w:ilvl w:val="12"/>
          <w:numId w:val="0"/>
        </w:numPr>
        <w:ind w:right="-2"/>
        <w:rPr>
          <w:noProof/>
          <w:sz w:val="22"/>
          <w:szCs w:val="22"/>
          <w:lang w:val="cs-CZ"/>
        </w:rPr>
      </w:pPr>
      <w:r w:rsidRPr="00265826">
        <w:rPr>
          <w:noProof/>
          <w:sz w:val="22"/>
          <w:szCs w:val="22"/>
          <w:lang w:val="cs-CZ"/>
        </w:rPr>
        <w:t>Nevyhazujte žádné léčivé přípravky</w:t>
      </w:r>
      <w:r w:rsidR="002A05F4" w:rsidRPr="000268BB">
        <w:rPr>
          <w:noProof/>
          <w:sz w:val="22"/>
          <w:szCs w:val="22"/>
          <w:lang w:val="cs-CZ"/>
        </w:rPr>
        <w:t xml:space="preserve"> do odpadních vod nebo domácího odpadu. Zeptejte se svého lékárníka, jak </w:t>
      </w:r>
      <w:r w:rsidRPr="00265826">
        <w:rPr>
          <w:noProof/>
          <w:sz w:val="22"/>
          <w:szCs w:val="22"/>
          <w:lang w:val="cs-CZ"/>
        </w:rPr>
        <w:t xml:space="preserve">naložit s </w:t>
      </w:r>
      <w:r w:rsidR="002A05F4" w:rsidRPr="000268BB">
        <w:rPr>
          <w:noProof/>
          <w:sz w:val="22"/>
          <w:szCs w:val="22"/>
          <w:lang w:val="cs-CZ"/>
        </w:rPr>
        <w:t>přípravky, které již nepo</w:t>
      </w:r>
      <w:r w:rsidRPr="000268BB">
        <w:rPr>
          <w:noProof/>
          <w:sz w:val="22"/>
          <w:szCs w:val="22"/>
          <w:lang w:val="cs-CZ"/>
        </w:rPr>
        <w:t>užíváte</w:t>
      </w:r>
      <w:r w:rsidR="002A05F4" w:rsidRPr="000268BB">
        <w:rPr>
          <w:noProof/>
          <w:sz w:val="22"/>
          <w:szCs w:val="22"/>
          <w:lang w:val="cs-CZ"/>
        </w:rPr>
        <w:t>. Tato opatření pomáhají chránit životní prostředí</w:t>
      </w:r>
      <w:r w:rsidR="002A05F4" w:rsidRPr="008C3CDF">
        <w:rPr>
          <w:noProof/>
          <w:sz w:val="22"/>
          <w:szCs w:val="22"/>
          <w:lang w:val="cs-CZ"/>
        </w:rPr>
        <w:t>.</w:t>
      </w:r>
    </w:p>
    <w:p w14:paraId="03794C19" w14:textId="77777777" w:rsidR="002A05F4" w:rsidRPr="00956BAF" w:rsidRDefault="002A05F4" w:rsidP="00956BA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F691526" w14:textId="77777777" w:rsidR="008C3CDF" w:rsidRPr="00956BAF" w:rsidRDefault="008C3CDF" w:rsidP="00956BA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</w:p>
    <w:p w14:paraId="5D5D4A3D" w14:textId="77777777" w:rsidR="00D9117F" w:rsidRPr="000268BB" w:rsidRDefault="00C51F77" w:rsidP="00A6115B">
      <w:pPr>
        <w:keepNext/>
        <w:ind w:left="567" w:hanging="567"/>
        <w:rPr>
          <w:b/>
          <w:sz w:val="22"/>
          <w:szCs w:val="22"/>
          <w:lang w:val="cs-CZ"/>
        </w:rPr>
      </w:pPr>
      <w:r w:rsidRPr="00DC4F95">
        <w:rPr>
          <w:b/>
          <w:sz w:val="22"/>
          <w:szCs w:val="22"/>
          <w:lang w:val="cs-CZ"/>
        </w:rPr>
        <w:t>6.</w:t>
      </w:r>
      <w:r w:rsidRPr="000268BB">
        <w:rPr>
          <w:b/>
          <w:sz w:val="22"/>
          <w:szCs w:val="22"/>
          <w:lang w:val="cs-CZ"/>
        </w:rPr>
        <w:tab/>
      </w:r>
      <w:r w:rsidR="000268BB" w:rsidRPr="00265826">
        <w:rPr>
          <w:b/>
          <w:noProof/>
          <w:sz w:val="22"/>
          <w:szCs w:val="22"/>
          <w:lang w:val="cs-CZ"/>
        </w:rPr>
        <w:t>Obsah balení a další informace</w:t>
      </w:r>
    </w:p>
    <w:p w14:paraId="5EF5F487" w14:textId="77777777" w:rsidR="008C3CDF" w:rsidRPr="00DC4F95" w:rsidRDefault="008C3CDF" w:rsidP="00A6115B">
      <w:pPr>
        <w:keepNext/>
        <w:rPr>
          <w:b/>
          <w:sz w:val="22"/>
          <w:szCs w:val="22"/>
          <w:lang w:val="cs-CZ"/>
        </w:rPr>
      </w:pPr>
    </w:p>
    <w:p w14:paraId="1CB2CE3D" w14:textId="77777777" w:rsidR="002A05F4" w:rsidRPr="00D46AF8" w:rsidRDefault="002A05F4" w:rsidP="00A6115B">
      <w:pPr>
        <w:keepNext/>
        <w:rPr>
          <w:b/>
          <w:sz w:val="22"/>
          <w:szCs w:val="22"/>
          <w:lang w:val="cs-CZ"/>
        </w:rPr>
      </w:pPr>
      <w:r w:rsidRPr="00D46AF8">
        <w:rPr>
          <w:b/>
          <w:sz w:val="22"/>
          <w:szCs w:val="22"/>
          <w:lang w:val="cs-CZ"/>
        </w:rPr>
        <w:t xml:space="preserve">Co přípravek </w:t>
      </w:r>
      <w:r w:rsidR="00B441DB">
        <w:rPr>
          <w:b/>
          <w:sz w:val="22"/>
          <w:szCs w:val="22"/>
          <w:lang w:val="cs-CZ"/>
        </w:rPr>
        <w:t xml:space="preserve">Teriparatide SUN </w:t>
      </w:r>
      <w:r w:rsidRPr="00D46AF8">
        <w:rPr>
          <w:b/>
          <w:sz w:val="22"/>
          <w:szCs w:val="22"/>
          <w:lang w:val="cs-CZ"/>
        </w:rPr>
        <w:t>obsahuje</w:t>
      </w:r>
    </w:p>
    <w:p w14:paraId="129EC2EB" w14:textId="3F499B30" w:rsidR="00D9117F" w:rsidRPr="008C3CDF" w:rsidRDefault="00D9117F" w:rsidP="00A6115B">
      <w:pPr>
        <w:keepNext/>
        <w:ind w:left="567" w:right="-2" w:hanging="567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•</w:t>
      </w:r>
      <w:r w:rsidRPr="008C3CDF">
        <w:rPr>
          <w:sz w:val="22"/>
          <w:szCs w:val="22"/>
          <w:lang w:val="cs-CZ"/>
        </w:rPr>
        <w:tab/>
        <w:t xml:space="preserve">Léčivou látkou je teriparatid. </w:t>
      </w:r>
      <w:r w:rsidR="00B441DB">
        <w:rPr>
          <w:sz w:val="22"/>
          <w:szCs w:val="22"/>
          <w:lang w:val="cs-CZ"/>
        </w:rPr>
        <w:t xml:space="preserve"> </w:t>
      </w:r>
      <w:r w:rsidR="00B441DB" w:rsidRPr="00D871C0">
        <w:rPr>
          <w:sz w:val="22"/>
          <w:szCs w:val="22"/>
          <w:lang w:val="cs-CZ"/>
        </w:rPr>
        <w:t>Jedna dávka o 80 mikrolitrech obsahuje 20 mikrogramů</w:t>
      </w:r>
      <w:r w:rsidR="00DB7D81">
        <w:rPr>
          <w:sz w:val="22"/>
          <w:szCs w:val="22"/>
          <w:lang w:val="cs-CZ"/>
        </w:rPr>
        <w:t xml:space="preserve"> </w:t>
      </w:r>
      <w:r w:rsidR="00DB7D81" w:rsidRPr="00D871C0">
        <w:rPr>
          <w:sz w:val="22"/>
          <w:szCs w:val="22"/>
          <w:lang w:val="cs-CZ"/>
        </w:rPr>
        <w:t>teriparatid</w:t>
      </w:r>
      <w:r w:rsidR="00DB7D81">
        <w:rPr>
          <w:sz w:val="22"/>
          <w:szCs w:val="22"/>
          <w:lang w:val="cs-CZ"/>
        </w:rPr>
        <w:t>u</w:t>
      </w:r>
      <w:r w:rsidR="00B441DB" w:rsidRPr="00D871C0">
        <w:rPr>
          <w:sz w:val="22"/>
          <w:szCs w:val="22"/>
          <w:lang w:val="cs-CZ"/>
        </w:rPr>
        <w:t>. Jedn</w:t>
      </w:r>
      <w:r w:rsidR="00E5158D">
        <w:rPr>
          <w:sz w:val="22"/>
          <w:szCs w:val="22"/>
          <w:lang w:val="cs-CZ"/>
        </w:rPr>
        <w:t>o předplněné pero o objemu</w:t>
      </w:r>
      <w:r w:rsidR="00B441DB" w:rsidRPr="00D871C0">
        <w:rPr>
          <w:sz w:val="22"/>
          <w:szCs w:val="22"/>
          <w:lang w:val="cs-CZ"/>
        </w:rPr>
        <w:t xml:space="preserve"> 2,4 ml obsahuje 600 mikrogramů </w:t>
      </w:r>
      <w:r w:rsidR="00DB7D81" w:rsidRPr="00D871C0">
        <w:rPr>
          <w:sz w:val="22"/>
          <w:szCs w:val="22"/>
          <w:lang w:val="cs-CZ"/>
        </w:rPr>
        <w:t xml:space="preserve">teriparatidu </w:t>
      </w:r>
      <w:r w:rsidR="00B441DB" w:rsidRPr="00D871C0">
        <w:rPr>
          <w:sz w:val="22"/>
          <w:szCs w:val="22"/>
          <w:lang w:val="cs-CZ"/>
        </w:rPr>
        <w:t>(odpovídá 250 mikrogramům v ml)</w:t>
      </w:r>
    </w:p>
    <w:p w14:paraId="6FA87328" w14:textId="1591E61E" w:rsidR="00B441DB" w:rsidRDefault="00D9117F" w:rsidP="001008B5">
      <w:pPr>
        <w:keepNext/>
        <w:ind w:left="567" w:hanging="567"/>
        <w:rPr>
          <w:sz w:val="22"/>
          <w:szCs w:val="22"/>
          <w:lang w:val="cs-CZ"/>
        </w:rPr>
      </w:pPr>
      <w:r w:rsidRPr="004E166E">
        <w:rPr>
          <w:sz w:val="22"/>
          <w:szCs w:val="22"/>
          <w:lang w:val="cs-CZ"/>
        </w:rPr>
        <w:t>•</w:t>
      </w:r>
      <w:r w:rsidRPr="004E166E">
        <w:rPr>
          <w:sz w:val="22"/>
          <w:szCs w:val="22"/>
          <w:lang w:val="cs-CZ"/>
        </w:rPr>
        <w:tab/>
        <w:t>Pomocn</w:t>
      </w:r>
      <w:r w:rsidR="002A05F4" w:rsidRPr="004E166E">
        <w:rPr>
          <w:sz w:val="22"/>
          <w:szCs w:val="22"/>
          <w:lang w:val="cs-CZ"/>
        </w:rPr>
        <w:t xml:space="preserve">ými </w:t>
      </w:r>
      <w:r w:rsidRPr="004E166E">
        <w:rPr>
          <w:sz w:val="22"/>
          <w:szCs w:val="22"/>
          <w:lang w:val="cs-CZ"/>
        </w:rPr>
        <w:t>látk</w:t>
      </w:r>
      <w:r w:rsidR="002A05F4" w:rsidRPr="004E166E">
        <w:rPr>
          <w:sz w:val="22"/>
          <w:szCs w:val="22"/>
          <w:lang w:val="cs-CZ"/>
        </w:rPr>
        <w:t>ami</w:t>
      </w:r>
      <w:r w:rsidRPr="004E166E">
        <w:rPr>
          <w:sz w:val="22"/>
          <w:szCs w:val="22"/>
          <w:lang w:val="cs-CZ"/>
        </w:rPr>
        <w:t xml:space="preserve"> jsou</w:t>
      </w:r>
      <w:r w:rsidR="00B441DB" w:rsidRPr="00B441DB">
        <w:rPr>
          <w:sz w:val="22"/>
          <w:szCs w:val="22"/>
          <w:lang w:val="cs-CZ"/>
        </w:rPr>
        <w:t xml:space="preserve"> </w:t>
      </w:r>
      <w:r w:rsidR="00B441DB" w:rsidRPr="00150652">
        <w:rPr>
          <w:sz w:val="22"/>
          <w:szCs w:val="22"/>
          <w:lang w:val="cs-CZ"/>
        </w:rPr>
        <w:t>kyselina octová</w:t>
      </w:r>
      <w:r w:rsidR="001D46C6">
        <w:rPr>
          <w:sz w:val="22"/>
          <w:szCs w:val="22"/>
          <w:lang w:val="cs-CZ"/>
        </w:rPr>
        <w:t xml:space="preserve"> 98% </w:t>
      </w:r>
      <w:r w:rsidR="00B441DB" w:rsidRPr="00150652">
        <w:rPr>
          <w:sz w:val="22"/>
          <w:szCs w:val="22"/>
          <w:lang w:val="cs-CZ"/>
        </w:rPr>
        <w:t>(E260)</w:t>
      </w:r>
      <w:r w:rsidR="00B441DB">
        <w:rPr>
          <w:sz w:val="22"/>
          <w:szCs w:val="22"/>
          <w:lang w:val="cs-CZ"/>
        </w:rPr>
        <w:t>, t</w:t>
      </w:r>
      <w:r w:rsidR="00B441DB" w:rsidRPr="00150652">
        <w:rPr>
          <w:sz w:val="22"/>
          <w:szCs w:val="22"/>
          <w:lang w:val="cs-CZ"/>
        </w:rPr>
        <w:t>rihydrát natrium-acetátu</w:t>
      </w:r>
      <w:r w:rsidR="00B441DB" w:rsidDel="00287B0A">
        <w:rPr>
          <w:sz w:val="22"/>
          <w:szCs w:val="22"/>
          <w:lang w:val="cs-CZ"/>
        </w:rPr>
        <w:t xml:space="preserve"> </w:t>
      </w:r>
      <w:r w:rsidR="00B441DB" w:rsidRPr="00150652">
        <w:rPr>
          <w:sz w:val="22"/>
          <w:szCs w:val="22"/>
          <w:lang w:val="cs-CZ"/>
        </w:rPr>
        <w:t xml:space="preserve"> (E262)</w:t>
      </w:r>
      <w:r w:rsidR="00B441DB">
        <w:rPr>
          <w:sz w:val="22"/>
          <w:szCs w:val="22"/>
          <w:lang w:val="cs-CZ"/>
        </w:rPr>
        <w:t>, m</w:t>
      </w:r>
      <w:r w:rsidR="00B441DB" w:rsidRPr="008C3CDF">
        <w:rPr>
          <w:sz w:val="22"/>
          <w:szCs w:val="22"/>
          <w:lang w:val="cs-CZ"/>
        </w:rPr>
        <w:t>annitol</w:t>
      </w:r>
      <w:r w:rsidR="00B441DB">
        <w:rPr>
          <w:sz w:val="22"/>
          <w:szCs w:val="22"/>
          <w:lang w:val="cs-CZ"/>
        </w:rPr>
        <w:t xml:space="preserve"> </w:t>
      </w:r>
      <w:r w:rsidR="00B441DB" w:rsidRPr="00150652">
        <w:rPr>
          <w:sz w:val="22"/>
          <w:szCs w:val="22"/>
          <w:lang w:val="cs-CZ"/>
        </w:rPr>
        <w:t>(E421)</w:t>
      </w:r>
      <w:r w:rsidR="00B441DB">
        <w:rPr>
          <w:sz w:val="22"/>
          <w:szCs w:val="22"/>
          <w:lang w:val="cs-CZ"/>
        </w:rPr>
        <w:t>, m</w:t>
      </w:r>
      <w:r w:rsidR="00B441DB" w:rsidRPr="008C3CDF">
        <w:rPr>
          <w:sz w:val="22"/>
          <w:szCs w:val="22"/>
          <w:lang w:val="cs-CZ"/>
        </w:rPr>
        <w:t>etakresol</w:t>
      </w:r>
      <w:r w:rsidR="00B441DB">
        <w:rPr>
          <w:sz w:val="22"/>
          <w:szCs w:val="22"/>
          <w:lang w:val="cs-CZ"/>
        </w:rPr>
        <w:t xml:space="preserve">, </w:t>
      </w:r>
      <w:r w:rsidR="00B441DB" w:rsidRPr="00B441DB">
        <w:rPr>
          <w:sz w:val="22"/>
          <w:szCs w:val="22"/>
          <w:lang w:val="cs-CZ"/>
        </w:rPr>
        <w:t>voda pro injekci</w:t>
      </w:r>
      <w:r w:rsidR="00B441DB">
        <w:rPr>
          <w:sz w:val="22"/>
          <w:szCs w:val="22"/>
          <w:lang w:val="cs-CZ"/>
        </w:rPr>
        <w:t xml:space="preserve">. </w:t>
      </w:r>
      <w:r w:rsidR="00777E67" w:rsidRPr="00777E67">
        <w:rPr>
          <w:sz w:val="22"/>
          <w:szCs w:val="22"/>
          <w:lang w:val="cs-CZ"/>
        </w:rPr>
        <w:t>Kromě toho může být přidán roztok kyseliny chlorovodíkové (E507) a/nebo hydroxidu sodného (E524) pro úpravu pH.</w:t>
      </w:r>
      <w:r w:rsidR="00777E67" w:rsidRPr="004E166E">
        <w:rPr>
          <w:lang w:val="cs-CZ"/>
        </w:rPr>
        <w:t xml:space="preserve"> </w:t>
      </w:r>
      <w:r w:rsidR="00777E67" w:rsidRPr="00D871C0">
        <w:rPr>
          <w:sz w:val="22"/>
          <w:szCs w:val="22"/>
          <w:lang w:val="cs-CZ"/>
        </w:rPr>
        <w:t>(viz bod 2 „Přípravek Teriparatide SUN obsahuje sodík“)</w:t>
      </w:r>
      <w:r w:rsidR="00B441DB">
        <w:rPr>
          <w:sz w:val="22"/>
          <w:szCs w:val="22"/>
          <w:lang w:val="cs-CZ"/>
        </w:rPr>
        <w:t xml:space="preserve"> </w:t>
      </w:r>
    </w:p>
    <w:p w14:paraId="2C56B1CE" w14:textId="77777777" w:rsidR="00D9117F" w:rsidRPr="008C3CDF" w:rsidRDefault="00D9117F" w:rsidP="00D9117F">
      <w:pPr>
        <w:pStyle w:val="BodyText3"/>
        <w:ind w:left="567" w:hanging="567"/>
        <w:rPr>
          <w:sz w:val="22"/>
          <w:szCs w:val="22"/>
        </w:rPr>
      </w:pPr>
    </w:p>
    <w:p w14:paraId="14EFF173" w14:textId="77777777" w:rsidR="002A05F4" w:rsidRPr="008C3CDF" w:rsidRDefault="002A05F4" w:rsidP="008273C3">
      <w:pPr>
        <w:pStyle w:val="BodyText3"/>
        <w:keepNext/>
        <w:rPr>
          <w:sz w:val="22"/>
          <w:szCs w:val="22"/>
        </w:rPr>
      </w:pPr>
      <w:r w:rsidRPr="008C3CDF">
        <w:rPr>
          <w:b/>
          <w:noProof/>
          <w:sz w:val="22"/>
          <w:szCs w:val="22"/>
        </w:rPr>
        <w:t xml:space="preserve">Jak přípravek </w:t>
      </w:r>
      <w:r w:rsidR="00B441DB">
        <w:rPr>
          <w:b/>
          <w:noProof/>
          <w:sz w:val="22"/>
          <w:szCs w:val="22"/>
        </w:rPr>
        <w:t xml:space="preserve">Teriparatide SUN </w:t>
      </w:r>
      <w:r w:rsidRPr="008C3CDF">
        <w:rPr>
          <w:b/>
          <w:noProof/>
          <w:sz w:val="22"/>
          <w:szCs w:val="22"/>
        </w:rPr>
        <w:t>vypadá a co obsahuje toto balení</w:t>
      </w:r>
      <w:r w:rsidRPr="008C3CDF">
        <w:rPr>
          <w:sz w:val="22"/>
          <w:szCs w:val="22"/>
        </w:rPr>
        <w:t xml:space="preserve"> </w:t>
      </w:r>
    </w:p>
    <w:p w14:paraId="540E7270" w14:textId="40B436EE" w:rsidR="00BA1E8B" w:rsidRDefault="00BA1E8B" w:rsidP="008273C3">
      <w:pPr>
        <w:pStyle w:val="BodyText3"/>
        <w:keepNext/>
        <w:rPr>
          <w:sz w:val="22"/>
          <w:szCs w:val="22"/>
        </w:rPr>
      </w:pPr>
      <w:r>
        <w:rPr>
          <w:sz w:val="22"/>
          <w:szCs w:val="22"/>
        </w:rPr>
        <w:t xml:space="preserve">Teriparatide SUN </w:t>
      </w:r>
      <w:r w:rsidR="002A05F4" w:rsidRPr="008C3CDF">
        <w:rPr>
          <w:sz w:val="22"/>
          <w:szCs w:val="22"/>
        </w:rPr>
        <w:t xml:space="preserve">je </w:t>
      </w:r>
      <w:r w:rsidRPr="00BA1E8B">
        <w:rPr>
          <w:sz w:val="22"/>
          <w:szCs w:val="22"/>
        </w:rPr>
        <w:t xml:space="preserve">čirý a bezbarvý </w:t>
      </w:r>
      <w:r w:rsidR="002A05F4" w:rsidRPr="008C3CDF">
        <w:rPr>
          <w:sz w:val="22"/>
          <w:szCs w:val="22"/>
        </w:rPr>
        <w:t xml:space="preserve">roztok. </w:t>
      </w:r>
      <w:r w:rsidR="00073E55">
        <w:rPr>
          <w:sz w:val="22"/>
          <w:szCs w:val="22"/>
        </w:rPr>
        <w:t>Dodává se v zásobní vložce obsažené</w:t>
      </w:r>
      <w:r w:rsidR="002A05F4" w:rsidRPr="008C3CDF">
        <w:rPr>
          <w:sz w:val="22"/>
          <w:szCs w:val="22"/>
        </w:rPr>
        <w:t xml:space="preserve"> v</w:t>
      </w:r>
      <w:r w:rsidR="00073E55">
        <w:rPr>
          <w:sz w:val="22"/>
          <w:szCs w:val="22"/>
        </w:rPr>
        <w:t xml:space="preserve"> jednorázovém </w:t>
      </w:r>
      <w:r w:rsidR="002A05F4" w:rsidRPr="008C3CDF">
        <w:rPr>
          <w:sz w:val="22"/>
          <w:szCs w:val="22"/>
        </w:rPr>
        <w:t xml:space="preserve">předplněném peru. Každé pero obsahuje </w:t>
      </w:r>
      <w:r w:rsidR="003B105E">
        <w:rPr>
          <w:sz w:val="22"/>
          <w:szCs w:val="22"/>
        </w:rPr>
        <w:t>2,4</w:t>
      </w:r>
      <w:r w:rsidR="003B105E" w:rsidRPr="008C3CDF">
        <w:rPr>
          <w:sz w:val="22"/>
          <w:szCs w:val="22"/>
        </w:rPr>
        <w:t> </w:t>
      </w:r>
      <w:r w:rsidR="002A05F4" w:rsidRPr="008C3CDF">
        <w:rPr>
          <w:sz w:val="22"/>
          <w:szCs w:val="22"/>
        </w:rPr>
        <w:t xml:space="preserve">ml roztoku postačující na 28 dávek. </w:t>
      </w:r>
    </w:p>
    <w:p w14:paraId="49490C3A" w14:textId="77777777" w:rsidR="001724D5" w:rsidRDefault="001724D5" w:rsidP="008273C3">
      <w:pPr>
        <w:pStyle w:val="BodyText3"/>
        <w:keepNext/>
        <w:rPr>
          <w:sz w:val="22"/>
          <w:szCs w:val="22"/>
        </w:rPr>
      </w:pPr>
      <w:r w:rsidRPr="001724D5">
        <w:t xml:space="preserve"> </w:t>
      </w:r>
      <w:r w:rsidRPr="001724D5">
        <w:rPr>
          <w:sz w:val="22"/>
          <w:szCs w:val="22"/>
        </w:rPr>
        <w:t>Je dostupný v balení po 1 předplněném peru nebo 3 předplněných perech.</w:t>
      </w:r>
    </w:p>
    <w:p w14:paraId="1266E93C" w14:textId="77777777" w:rsidR="002A05F4" w:rsidRPr="008C3CDF" w:rsidRDefault="002A05F4" w:rsidP="008273C3">
      <w:pPr>
        <w:pStyle w:val="BodyText3"/>
        <w:keepNext/>
        <w:rPr>
          <w:sz w:val="22"/>
          <w:szCs w:val="22"/>
        </w:rPr>
      </w:pPr>
      <w:r w:rsidRPr="008C3CDF">
        <w:rPr>
          <w:sz w:val="22"/>
          <w:szCs w:val="22"/>
        </w:rPr>
        <w:t>Na trhu nemusí být všechny velikosti balení.</w:t>
      </w:r>
    </w:p>
    <w:p w14:paraId="110E664F" w14:textId="77777777" w:rsidR="002A05F4" w:rsidRPr="008C3CDF" w:rsidRDefault="002A05F4" w:rsidP="00D9117F">
      <w:pPr>
        <w:ind w:right="-2"/>
        <w:rPr>
          <w:sz w:val="22"/>
          <w:szCs w:val="22"/>
          <w:lang w:val="cs-CZ"/>
        </w:rPr>
      </w:pPr>
    </w:p>
    <w:p w14:paraId="7077B16C" w14:textId="77777777" w:rsidR="002A05F4" w:rsidRPr="009B41DB" w:rsidRDefault="002A05F4" w:rsidP="00D9117F">
      <w:pPr>
        <w:ind w:right="-2"/>
        <w:rPr>
          <w:sz w:val="22"/>
          <w:szCs w:val="22"/>
          <w:lang w:val="cs-CZ"/>
        </w:rPr>
      </w:pPr>
      <w:r w:rsidRPr="00E4334A">
        <w:rPr>
          <w:b/>
          <w:noProof/>
          <w:sz w:val="22"/>
          <w:szCs w:val="22"/>
          <w:lang w:val="cs-CZ"/>
        </w:rPr>
        <w:t>Držitel rozhodnutí o registraci</w:t>
      </w:r>
    </w:p>
    <w:p w14:paraId="3ADE7C70" w14:textId="77777777" w:rsidR="00FF4B37" w:rsidRPr="00D871C0" w:rsidRDefault="00FF4B37" w:rsidP="00FF4B37">
      <w:pPr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Sun Pharmaceutical Industries Europe B.V.</w:t>
      </w:r>
    </w:p>
    <w:p w14:paraId="0458A670" w14:textId="77777777" w:rsidR="00FF4B37" w:rsidRPr="00D871C0" w:rsidRDefault="00FF4B37" w:rsidP="00FF4B37">
      <w:pPr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Polarisavenue 87</w:t>
      </w:r>
    </w:p>
    <w:p w14:paraId="57F5D0AE" w14:textId="77777777" w:rsidR="00FF4B37" w:rsidRPr="00D871C0" w:rsidRDefault="00FF4B37" w:rsidP="00FF4B37">
      <w:pPr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2132 JH Hoofddorp</w:t>
      </w:r>
    </w:p>
    <w:p w14:paraId="0C5393AF" w14:textId="5CAC3136" w:rsidR="00FF4B37" w:rsidRPr="00D871C0" w:rsidRDefault="00754564" w:rsidP="00FF4B37">
      <w:pPr>
        <w:suppressAutoHyphens/>
        <w:ind w:right="-2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Nizozemsko</w:t>
      </w:r>
    </w:p>
    <w:p w14:paraId="7D554656" w14:textId="77777777" w:rsidR="008C3E1A" w:rsidRDefault="008C3E1A" w:rsidP="00D9117F">
      <w:pPr>
        <w:numPr>
          <w:ilvl w:val="12"/>
          <w:numId w:val="0"/>
        </w:numPr>
        <w:ind w:right="-2"/>
        <w:rPr>
          <w:b/>
          <w:sz w:val="22"/>
          <w:szCs w:val="22"/>
          <w:u w:val="single"/>
          <w:lang w:val="cs-CZ"/>
        </w:rPr>
      </w:pPr>
    </w:p>
    <w:p w14:paraId="4B784010" w14:textId="77777777" w:rsidR="000F0215" w:rsidRPr="009B41DB" w:rsidRDefault="00D9117F" w:rsidP="00D9117F">
      <w:pPr>
        <w:numPr>
          <w:ilvl w:val="12"/>
          <w:numId w:val="0"/>
        </w:numPr>
        <w:ind w:right="-2"/>
        <w:rPr>
          <w:sz w:val="22"/>
          <w:szCs w:val="22"/>
          <w:lang w:val="cs-CZ"/>
        </w:rPr>
      </w:pPr>
      <w:r w:rsidRPr="00E4334A">
        <w:rPr>
          <w:b/>
          <w:sz w:val="22"/>
          <w:szCs w:val="22"/>
          <w:lang w:val="cs-CZ"/>
        </w:rPr>
        <w:t>Výrobce</w:t>
      </w:r>
      <w:r w:rsidR="00E53633" w:rsidRPr="009B41DB">
        <w:rPr>
          <w:sz w:val="22"/>
          <w:szCs w:val="22"/>
          <w:lang w:val="cs-CZ"/>
        </w:rPr>
        <w:t xml:space="preserve"> </w:t>
      </w:r>
    </w:p>
    <w:p w14:paraId="5F3E722A" w14:textId="77777777" w:rsidR="00FF4B37" w:rsidRPr="00D871C0" w:rsidRDefault="00FF4B37" w:rsidP="00FF4B37">
      <w:pPr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Sun Pharmaceutical Industries Europe B.V.</w:t>
      </w:r>
    </w:p>
    <w:p w14:paraId="79AE929E" w14:textId="77777777" w:rsidR="00FF4B37" w:rsidRPr="00D871C0" w:rsidRDefault="00FF4B37" w:rsidP="00FF4B37">
      <w:pPr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Polarisavenue 87</w:t>
      </w:r>
    </w:p>
    <w:p w14:paraId="393B9DAD" w14:textId="77777777" w:rsidR="00FF4B37" w:rsidRPr="00D871C0" w:rsidRDefault="00FF4B37" w:rsidP="00FF4B37">
      <w:pPr>
        <w:suppressAutoHyphens/>
        <w:rPr>
          <w:sz w:val="22"/>
          <w:szCs w:val="22"/>
          <w:lang w:val="cs-CZ"/>
        </w:rPr>
      </w:pPr>
      <w:r w:rsidRPr="00D871C0">
        <w:rPr>
          <w:sz w:val="22"/>
          <w:szCs w:val="22"/>
          <w:lang w:val="cs-CZ"/>
        </w:rPr>
        <w:t>2132 JH Hoofddorp</w:t>
      </w:r>
    </w:p>
    <w:p w14:paraId="3F1CCD70" w14:textId="54E8BBE8" w:rsidR="00FF4B37" w:rsidRDefault="00754564" w:rsidP="00D871C0">
      <w:pPr>
        <w:suppressAutoHyphens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Nizozemsko</w:t>
      </w:r>
    </w:p>
    <w:p w14:paraId="4F02287D" w14:textId="77777777" w:rsidR="00FF4B37" w:rsidRDefault="00FF4B37" w:rsidP="00D871C0">
      <w:pPr>
        <w:suppressAutoHyphens/>
        <w:rPr>
          <w:sz w:val="22"/>
          <w:szCs w:val="22"/>
          <w:lang w:val="cs-CZ"/>
        </w:rPr>
      </w:pPr>
    </w:p>
    <w:p w14:paraId="20D82558" w14:textId="77777777" w:rsidR="00FF4B37" w:rsidRPr="001B6B87" w:rsidRDefault="00FF4B37" w:rsidP="00D871C0">
      <w:pPr>
        <w:suppressAutoHyphens/>
        <w:rPr>
          <w:sz w:val="22"/>
          <w:szCs w:val="22"/>
          <w:highlight w:val="lightGray"/>
          <w:lang w:val="cs-CZ"/>
        </w:rPr>
      </w:pPr>
      <w:r w:rsidRPr="001B6B87">
        <w:rPr>
          <w:sz w:val="22"/>
          <w:szCs w:val="22"/>
          <w:highlight w:val="lightGray"/>
          <w:lang w:val="cs-CZ"/>
        </w:rPr>
        <w:t>Terapia S.A.</w:t>
      </w:r>
    </w:p>
    <w:p w14:paraId="1F1D63F5" w14:textId="77777777" w:rsidR="00FF4B37" w:rsidRPr="001B6B87" w:rsidRDefault="00FF4B37" w:rsidP="00D871C0">
      <w:pPr>
        <w:suppressAutoHyphens/>
        <w:rPr>
          <w:sz w:val="22"/>
          <w:szCs w:val="22"/>
          <w:highlight w:val="lightGray"/>
          <w:lang w:val="cs-CZ"/>
        </w:rPr>
      </w:pPr>
      <w:r w:rsidRPr="001B6B87">
        <w:rPr>
          <w:sz w:val="22"/>
          <w:szCs w:val="22"/>
          <w:highlight w:val="lightGray"/>
          <w:lang w:val="cs-CZ"/>
        </w:rPr>
        <w:t>Str. Fabricii nr 124</w:t>
      </w:r>
    </w:p>
    <w:p w14:paraId="45907051" w14:textId="77777777" w:rsidR="00FF4B37" w:rsidRPr="001B6B87" w:rsidRDefault="00FF4B37" w:rsidP="00D871C0">
      <w:pPr>
        <w:suppressAutoHyphens/>
        <w:rPr>
          <w:sz w:val="22"/>
          <w:szCs w:val="22"/>
          <w:highlight w:val="lightGray"/>
          <w:lang w:val="cs-CZ"/>
        </w:rPr>
      </w:pPr>
      <w:r w:rsidRPr="001B6B87">
        <w:rPr>
          <w:sz w:val="22"/>
          <w:szCs w:val="22"/>
          <w:highlight w:val="lightGray"/>
          <w:lang w:val="cs-CZ"/>
        </w:rPr>
        <w:t xml:space="preserve">Cluj-Napoca, </w:t>
      </w:r>
      <w:r w:rsidR="002A0732" w:rsidRPr="001B6B87">
        <w:rPr>
          <w:sz w:val="22"/>
          <w:szCs w:val="22"/>
          <w:highlight w:val="lightGray"/>
          <w:lang w:val="cs-CZ"/>
        </w:rPr>
        <w:t>400632</w:t>
      </w:r>
    </w:p>
    <w:p w14:paraId="5131A3C0" w14:textId="7F7DA492" w:rsidR="00FF4B37" w:rsidRPr="00B0084F" w:rsidRDefault="00B71F62" w:rsidP="00D871C0">
      <w:pPr>
        <w:suppressAutoHyphens/>
        <w:rPr>
          <w:sz w:val="22"/>
          <w:szCs w:val="22"/>
          <w:highlight w:val="lightGray"/>
          <w:lang w:val="cs-CZ"/>
        </w:rPr>
      </w:pPr>
      <w:r w:rsidRPr="00B0084F">
        <w:rPr>
          <w:sz w:val="22"/>
          <w:szCs w:val="22"/>
          <w:highlight w:val="lightGray"/>
          <w:lang w:val="cs-CZ"/>
        </w:rPr>
        <w:t>Rumunsko</w:t>
      </w:r>
    </w:p>
    <w:p w14:paraId="7863CBCC" w14:textId="77777777" w:rsidR="00FF4B37" w:rsidRPr="00D871C0" w:rsidRDefault="00FF4B37" w:rsidP="00D871C0">
      <w:pPr>
        <w:suppressAutoHyphens/>
        <w:rPr>
          <w:sz w:val="22"/>
          <w:szCs w:val="22"/>
          <w:lang w:val="cs-CZ"/>
        </w:rPr>
      </w:pPr>
    </w:p>
    <w:p w14:paraId="278E4327" w14:textId="77777777" w:rsidR="00C51F77" w:rsidRPr="008C3CDF" w:rsidRDefault="00C51F77">
      <w:pPr>
        <w:numPr>
          <w:ilvl w:val="12"/>
          <w:numId w:val="0"/>
        </w:numPr>
        <w:ind w:right="-2"/>
        <w:jc w:val="both"/>
        <w:rPr>
          <w:sz w:val="22"/>
          <w:szCs w:val="22"/>
          <w:lang w:val="cs-CZ"/>
        </w:rPr>
      </w:pPr>
    </w:p>
    <w:p w14:paraId="17B2F454" w14:textId="77777777" w:rsidR="00C51F77" w:rsidRPr="008C3CDF" w:rsidRDefault="00C51F77" w:rsidP="00015616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C3CDF">
        <w:rPr>
          <w:sz w:val="22"/>
          <w:szCs w:val="22"/>
          <w:lang w:val="cs-CZ"/>
        </w:rPr>
        <w:t>Další informace o tomto přípravku získáte u místního zástupce držitele rozhodnutí o registraci.</w:t>
      </w:r>
    </w:p>
    <w:p w14:paraId="47540718" w14:textId="77777777" w:rsidR="00C51F77" w:rsidRDefault="00C51F77" w:rsidP="00015616">
      <w:pPr>
        <w:keepNext/>
        <w:numPr>
          <w:ilvl w:val="12"/>
          <w:numId w:val="0"/>
        </w:numPr>
        <w:tabs>
          <w:tab w:val="left" w:pos="720"/>
        </w:tabs>
        <w:ind w:right="-2"/>
        <w:rPr>
          <w:sz w:val="22"/>
          <w:szCs w:val="22"/>
          <w:lang w:val="cs-CZ"/>
        </w:rPr>
      </w:pPr>
    </w:p>
    <w:p w14:paraId="63B0CA09" w14:textId="77777777" w:rsidR="00C51F77" w:rsidRDefault="00C51F77">
      <w:pPr>
        <w:numPr>
          <w:ilvl w:val="12"/>
          <w:numId w:val="0"/>
        </w:num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10439436" w14:textId="77777777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België/Belgique/Belgien/България/Česká republika/</w:t>
      </w:r>
    </w:p>
    <w:p w14:paraId="0B99A666" w14:textId="20A3D8BF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Danmark/Eesti/Ελλάδα/Hrvatska/Ísland/Κύπρος/</w:t>
      </w:r>
    </w:p>
    <w:p w14:paraId="2091552C" w14:textId="77777777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Latvija/Lietuva/Luxembourg/Luxemburg/Magyarország/</w:t>
      </w:r>
    </w:p>
    <w:p w14:paraId="027D42B8" w14:textId="77777777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Malta/Nederland/Norge/Österreich/Portugal/Slovenija/</w:t>
      </w:r>
    </w:p>
    <w:p w14:paraId="1A753622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Slovenská republika/Suomi/Finland/Sverige</w:t>
      </w:r>
    </w:p>
    <w:p w14:paraId="1DAA6D0E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Sun Pharmaceutical Industries Europe B.V.</w:t>
      </w:r>
    </w:p>
    <w:p w14:paraId="2E266D21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Polarisavenue 87</w:t>
      </w:r>
    </w:p>
    <w:p w14:paraId="133569ED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2132 JH Hoofddorp</w:t>
      </w:r>
    </w:p>
    <w:p w14:paraId="032D61E6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Nederland/Pays-Bas/Niederlande/Нидерландия/Nizozemsko/</w:t>
      </w:r>
    </w:p>
    <w:p w14:paraId="7F115BE3" w14:textId="48BEDEF1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lastRenderedPageBreak/>
        <w:t>Nederlandene/Ολλανδία/Nizozemska/Holland/</w:t>
      </w:r>
    </w:p>
    <w:p w14:paraId="57FF2188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Ολλανδία/Nīderlande/Nyderlandai/Pays-Bas/Niederlande/</w:t>
      </w:r>
    </w:p>
    <w:p w14:paraId="71B637F1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Hollandia/L-Olanda/Nederland/Niederlande/Países Baixos/</w:t>
      </w:r>
    </w:p>
    <w:p w14:paraId="768D1B13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Nizozemska/Holandsko/Alankomaat/Nederländerna</w:t>
      </w:r>
    </w:p>
    <w:p w14:paraId="1E5491EE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Tel./тел./tlf./τηλ./Sími/τηλ./Tlf./Puh./</w:t>
      </w:r>
    </w:p>
    <w:p w14:paraId="2D6F0BD6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+31 (0)23 568 5501</w:t>
      </w:r>
    </w:p>
    <w:p w14:paraId="1825E94F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</w:p>
    <w:p w14:paraId="01744A01" w14:textId="77777777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Deutschland</w:t>
      </w:r>
    </w:p>
    <w:p w14:paraId="6547B4B8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Sun Pharmaceuticals Germany GmbH</w:t>
      </w:r>
    </w:p>
    <w:p w14:paraId="0AECE511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Hemmelrather Weg 201</w:t>
      </w:r>
    </w:p>
    <w:p w14:paraId="3D1C8389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51377 Leverkusen</w:t>
      </w:r>
    </w:p>
    <w:p w14:paraId="09EEE7C1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Deutschland</w:t>
      </w:r>
      <w:r w:rsidRPr="00863054">
        <w:rPr>
          <w:sz w:val="22"/>
          <w:szCs w:val="22"/>
          <w:lang w:val="cs-CZ"/>
        </w:rPr>
        <w:tab/>
      </w:r>
    </w:p>
    <w:p w14:paraId="2D3D8772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tel. +49 214 403 990</w:t>
      </w:r>
    </w:p>
    <w:p w14:paraId="2C81D9F6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</w:p>
    <w:p w14:paraId="0C937907" w14:textId="77777777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España</w:t>
      </w:r>
    </w:p>
    <w:p w14:paraId="0A9C3964" w14:textId="77777777" w:rsidR="00B0084F" w:rsidRPr="00B0084F" w:rsidRDefault="00B0084F">
      <w:pPr>
        <w:suppressAutoHyphens/>
        <w:rPr>
          <w:ins w:id="5" w:author="Author"/>
          <w:sz w:val="22"/>
          <w:szCs w:val="22"/>
          <w:lang w:val="cs-CZ"/>
          <w:rPrChange w:id="6" w:author="Author">
            <w:rPr>
              <w:ins w:id="7" w:author="Author"/>
              <w:rFonts w:ascii="Helvetica" w:hAnsi="Helvetica" w:cs="Helvetica"/>
              <w:color w:val="333333"/>
              <w:sz w:val="21"/>
              <w:szCs w:val="21"/>
            </w:rPr>
          </w:rPrChange>
        </w:rPr>
        <w:pPrChange w:id="8" w:author="Author">
          <w:pPr>
            <w:pStyle w:val="NormalWeb"/>
            <w:shd w:val="clear" w:color="auto" w:fill="FFFFFF"/>
            <w:ind w:left="338"/>
          </w:pPr>
        </w:pPrChange>
      </w:pPr>
      <w:ins w:id="9" w:author="Author">
        <w:r w:rsidRPr="00B0084F">
          <w:rPr>
            <w:sz w:val="22"/>
            <w:szCs w:val="22"/>
            <w:lang w:val="cs-CZ"/>
            <w:rPrChange w:id="10" w:author="Author">
              <w:rPr>
                <w:color w:val="333333"/>
                <w:sz w:val="22"/>
                <w:szCs w:val="22"/>
              </w:rPr>
            </w:rPrChange>
          </w:rPr>
          <w:t>LABORATORIOS RUBIÓ, S.A.</w:t>
        </w:r>
      </w:ins>
    </w:p>
    <w:p w14:paraId="265259A4" w14:textId="77777777" w:rsidR="00B0084F" w:rsidRPr="00B0084F" w:rsidRDefault="00B0084F">
      <w:pPr>
        <w:suppressAutoHyphens/>
        <w:rPr>
          <w:ins w:id="11" w:author="Author"/>
          <w:sz w:val="22"/>
          <w:szCs w:val="22"/>
          <w:lang w:val="cs-CZ"/>
          <w:rPrChange w:id="12" w:author="Author">
            <w:rPr>
              <w:ins w:id="13" w:author="Author"/>
              <w:rFonts w:ascii="Helvetica" w:hAnsi="Helvetica" w:cs="Helvetica"/>
              <w:color w:val="333333"/>
              <w:sz w:val="21"/>
              <w:szCs w:val="21"/>
            </w:rPr>
          </w:rPrChange>
        </w:rPr>
        <w:pPrChange w:id="14" w:author="Author">
          <w:pPr>
            <w:pStyle w:val="NormalWeb"/>
            <w:shd w:val="clear" w:color="auto" w:fill="FFFFFF"/>
            <w:ind w:left="338"/>
          </w:pPr>
        </w:pPrChange>
      </w:pPr>
      <w:ins w:id="15" w:author="Author">
        <w:r w:rsidRPr="00B0084F">
          <w:rPr>
            <w:sz w:val="22"/>
            <w:szCs w:val="22"/>
            <w:lang w:val="cs-CZ"/>
            <w:rPrChange w:id="16" w:author="Author">
              <w:rPr>
                <w:color w:val="333333"/>
                <w:sz w:val="22"/>
                <w:szCs w:val="22"/>
              </w:rPr>
            </w:rPrChange>
          </w:rPr>
          <w:t>Industria, 29. Pol. Ind. Comte de Sert</w:t>
        </w:r>
      </w:ins>
    </w:p>
    <w:p w14:paraId="4045B7C7" w14:textId="77777777" w:rsidR="00B0084F" w:rsidRPr="00B0084F" w:rsidRDefault="00B0084F">
      <w:pPr>
        <w:suppressAutoHyphens/>
        <w:rPr>
          <w:ins w:id="17" w:author="Author"/>
          <w:sz w:val="22"/>
          <w:szCs w:val="22"/>
          <w:lang w:val="cs-CZ"/>
          <w:rPrChange w:id="18" w:author="Author">
            <w:rPr>
              <w:ins w:id="19" w:author="Author"/>
              <w:color w:val="333333"/>
              <w:sz w:val="22"/>
              <w:szCs w:val="22"/>
            </w:rPr>
          </w:rPrChange>
        </w:rPr>
        <w:pPrChange w:id="20" w:author="Author">
          <w:pPr>
            <w:pStyle w:val="NormalWeb"/>
            <w:shd w:val="clear" w:color="auto" w:fill="FFFFFF"/>
            <w:spacing w:before="0" w:beforeAutospacing="0" w:after="0" w:afterAutospacing="0"/>
            <w:ind w:left="338"/>
          </w:pPr>
        </w:pPrChange>
      </w:pPr>
      <w:ins w:id="21" w:author="Author">
        <w:r w:rsidRPr="00B0084F">
          <w:rPr>
            <w:sz w:val="22"/>
            <w:szCs w:val="22"/>
            <w:lang w:val="cs-CZ"/>
            <w:rPrChange w:id="22" w:author="Author">
              <w:rPr>
                <w:color w:val="333333"/>
                <w:sz w:val="22"/>
                <w:szCs w:val="22"/>
              </w:rPr>
            </w:rPrChange>
          </w:rPr>
          <w:t>08755 Castellbisbal - Barcelona – España</w:t>
        </w:r>
      </w:ins>
    </w:p>
    <w:p w14:paraId="4DA826E8" w14:textId="77777777" w:rsidR="00B0084F" w:rsidRPr="00B0084F" w:rsidRDefault="00B0084F">
      <w:pPr>
        <w:suppressAutoHyphens/>
        <w:rPr>
          <w:ins w:id="23" w:author="Author"/>
          <w:sz w:val="22"/>
          <w:szCs w:val="22"/>
          <w:lang w:val="cs-CZ"/>
          <w:rPrChange w:id="24" w:author="Author">
            <w:rPr>
              <w:ins w:id="25" w:author="Author"/>
              <w:rFonts w:ascii="Helvetica" w:hAnsi="Helvetica" w:cs="Helvetica"/>
              <w:color w:val="333333"/>
              <w:sz w:val="21"/>
              <w:szCs w:val="21"/>
            </w:rPr>
          </w:rPrChange>
        </w:rPr>
        <w:pPrChange w:id="26" w:author="Author">
          <w:pPr>
            <w:pStyle w:val="NormalWeb"/>
            <w:shd w:val="clear" w:color="auto" w:fill="FFFFFF"/>
            <w:ind w:left="338"/>
          </w:pPr>
        </w:pPrChange>
      </w:pPr>
      <w:ins w:id="27" w:author="Author">
        <w:r w:rsidRPr="00B0084F">
          <w:rPr>
            <w:sz w:val="22"/>
            <w:szCs w:val="22"/>
            <w:lang w:val="cs-CZ"/>
            <w:rPrChange w:id="28" w:author="Author">
              <w:rPr>
                <w:color w:val="333333"/>
                <w:sz w:val="22"/>
                <w:szCs w:val="22"/>
              </w:rPr>
            </w:rPrChange>
          </w:rPr>
          <w:t>tel. +34 937 722 509</w:t>
        </w:r>
      </w:ins>
    </w:p>
    <w:p w14:paraId="1096C009" w14:textId="1813AA00" w:rsidR="005109E7" w:rsidRPr="00863054" w:rsidDel="00B0084F" w:rsidRDefault="005109E7" w:rsidP="00D871C0">
      <w:pPr>
        <w:suppressAutoHyphens/>
        <w:rPr>
          <w:del w:id="29" w:author="Author"/>
          <w:sz w:val="22"/>
          <w:szCs w:val="22"/>
          <w:lang w:val="cs-CZ"/>
        </w:rPr>
      </w:pPr>
      <w:del w:id="30" w:author="Author">
        <w:r w:rsidRPr="00863054" w:rsidDel="00B0084F">
          <w:rPr>
            <w:sz w:val="22"/>
            <w:szCs w:val="22"/>
            <w:lang w:val="cs-CZ"/>
          </w:rPr>
          <w:delText xml:space="preserve">Sun Pharma Laboratorios, S.L. </w:delText>
        </w:r>
      </w:del>
    </w:p>
    <w:p w14:paraId="0251DF7B" w14:textId="13129D10" w:rsidR="005109E7" w:rsidRPr="00863054" w:rsidDel="00B0084F" w:rsidRDefault="005109E7" w:rsidP="00D871C0">
      <w:pPr>
        <w:suppressAutoHyphens/>
        <w:rPr>
          <w:del w:id="31" w:author="Author"/>
          <w:sz w:val="22"/>
          <w:szCs w:val="22"/>
          <w:lang w:val="cs-CZ"/>
        </w:rPr>
      </w:pPr>
      <w:del w:id="32" w:author="Author">
        <w:r w:rsidRPr="00863054" w:rsidDel="00B0084F">
          <w:rPr>
            <w:sz w:val="22"/>
            <w:szCs w:val="22"/>
            <w:lang w:val="cs-CZ"/>
          </w:rPr>
          <w:delText>Rambla de Catalunya 53-55</w:delText>
        </w:r>
      </w:del>
    </w:p>
    <w:p w14:paraId="19F72CBB" w14:textId="0BE0D3BE" w:rsidR="005109E7" w:rsidRPr="00863054" w:rsidDel="00B0084F" w:rsidRDefault="005109E7" w:rsidP="00D871C0">
      <w:pPr>
        <w:suppressAutoHyphens/>
        <w:rPr>
          <w:del w:id="33" w:author="Author"/>
          <w:sz w:val="22"/>
          <w:szCs w:val="22"/>
          <w:lang w:val="cs-CZ"/>
        </w:rPr>
      </w:pPr>
      <w:del w:id="34" w:author="Author">
        <w:r w:rsidRPr="00863054" w:rsidDel="00B0084F">
          <w:rPr>
            <w:sz w:val="22"/>
            <w:szCs w:val="22"/>
            <w:lang w:val="cs-CZ"/>
          </w:rPr>
          <w:delText>08007 Barcelona</w:delText>
        </w:r>
      </w:del>
    </w:p>
    <w:p w14:paraId="3A7BBA82" w14:textId="527F2072" w:rsidR="005109E7" w:rsidRPr="00863054" w:rsidDel="00B0084F" w:rsidRDefault="005109E7" w:rsidP="00D871C0">
      <w:pPr>
        <w:suppressAutoHyphens/>
        <w:rPr>
          <w:del w:id="35" w:author="Author"/>
          <w:sz w:val="22"/>
          <w:szCs w:val="22"/>
          <w:lang w:val="cs-CZ"/>
        </w:rPr>
      </w:pPr>
      <w:del w:id="36" w:author="Author">
        <w:r w:rsidRPr="00863054" w:rsidDel="00B0084F">
          <w:rPr>
            <w:sz w:val="22"/>
            <w:szCs w:val="22"/>
            <w:lang w:val="cs-CZ"/>
          </w:rPr>
          <w:delText>España</w:delText>
        </w:r>
      </w:del>
    </w:p>
    <w:p w14:paraId="37AEDD07" w14:textId="6930A7A4" w:rsidR="005109E7" w:rsidRPr="00863054" w:rsidDel="00B0084F" w:rsidRDefault="005109E7" w:rsidP="00D871C0">
      <w:pPr>
        <w:suppressAutoHyphens/>
        <w:rPr>
          <w:del w:id="37" w:author="Author"/>
          <w:sz w:val="22"/>
          <w:szCs w:val="22"/>
          <w:lang w:val="cs-CZ"/>
        </w:rPr>
      </w:pPr>
      <w:del w:id="38" w:author="Author">
        <w:r w:rsidRPr="00863054" w:rsidDel="00B0084F">
          <w:rPr>
            <w:sz w:val="22"/>
            <w:szCs w:val="22"/>
            <w:lang w:val="cs-CZ"/>
          </w:rPr>
          <w:delText>tel. +34 93 342 78 90</w:delText>
        </w:r>
      </w:del>
    </w:p>
    <w:p w14:paraId="4A621A2D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</w:p>
    <w:p w14:paraId="309318E0" w14:textId="77777777" w:rsidR="005109E7" w:rsidRPr="00B0084F" w:rsidRDefault="005109E7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France</w:t>
      </w:r>
    </w:p>
    <w:p w14:paraId="162E0BC4" w14:textId="77777777" w:rsidR="005109E7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Sun Pharma France</w:t>
      </w:r>
    </w:p>
    <w:p w14:paraId="70E087F5" w14:textId="77777777" w:rsidR="004E166E" w:rsidRPr="00A531A7" w:rsidRDefault="004E166E" w:rsidP="004E166E">
      <w:pPr>
        <w:suppressAutoHyphens/>
        <w:rPr>
          <w:sz w:val="22"/>
          <w:szCs w:val="22"/>
          <w:lang w:val="cs-CZ"/>
        </w:rPr>
      </w:pPr>
      <w:r w:rsidRPr="00A531A7">
        <w:rPr>
          <w:sz w:val="22"/>
          <w:szCs w:val="22"/>
          <w:lang w:val="cs-CZ"/>
        </w:rPr>
        <w:t>31 Rue des Poissonniers</w:t>
      </w:r>
    </w:p>
    <w:p w14:paraId="491E1FF3" w14:textId="538A6445" w:rsidR="004E166E" w:rsidRPr="00863054" w:rsidRDefault="004E166E" w:rsidP="004E166E">
      <w:pPr>
        <w:suppressAutoHyphens/>
        <w:rPr>
          <w:sz w:val="22"/>
          <w:szCs w:val="22"/>
          <w:lang w:val="cs-CZ"/>
        </w:rPr>
      </w:pPr>
      <w:r w:rsidRPr="00A531A7">
        <w:rPr>
          <w:sz w:val="22"/>
          <w:szCs w:val="22"/>
          <w:lang w:val="cs-CZ"/>
        </w:rPr>
        <w:t>92200 Neuilly-Sur-Seine</w:t>
      </w:r>
      <w:r w:rsidRPr="00863054" w:rsidDel="004E166E">
        <w:rPr>
          <w:sz w:val="22"/>
          <w:szCs w:val="22"/>
          <w:lang w:val="cs-CZ"/>
        </w:rPr>
        <w:t xml:space="preserve"> </w:t>
      </w:r>
    </w:p>
    <w:p w14:paraId="102897A3" w14:textId="77777777" w:rsidR="004E166E" w:rsidRPr="00863054" w:rsidRDefault="005109E7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France</w:t>
      </w:r>
    </w:p>
    <w:p w14:paraId="629DD435" w14:textId="23BC76DC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tel. +33 1 41 44 44 50</w:t>
      </w:r>
    </w:p>
    <w:p w14:paraId="5BE2DD1A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</w:p>
    <w:p w14:paraId="29492535" w14:textId="77777777" w:rsidR="00F73575" w:rsidRPr="00B0084F" w:rsidRDefault="00F73575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Italia</w:t>
      </w:r>
    </w:p>
    <w:p w14:paraId="76253845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Sun Pharma Italia Srl</w:t>
      </w:r>
    </w:p>
    <w:p w14:paraId="0CEC9CFD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 xml:space="preserve">Viale Giulio Richard, </w:t>
      </w:r>
      <w:r w:rsidR="002A0732" w:rsidRPr="00863054">
        <w:rPr>
          <w:sz w:val="22"/>
          <w:szCs w:val="22"/>
          <w:lang w:val="cs-CZ"/>
        </w:rPr>
        <w:t>3</w:t>
      </w:r>
    </w:p>
    <w:p w14:paraId="6C4F5B5E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20143 Milano</w:t>
      </w:r>
    </w:p>
    <w:p w14:paraId="3B710D99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Italia</w:t>
      </w:r>
    </w:p>
    <w:p w14:paraId="7B238883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tel. +39 02 33 49 07 93</w:t>
      </w:r>
    </w:p>
    <w:p w14:paraId="1D38F2F1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</w:p>
    <w:p w14:paraId="2CCCCA04" w14:textId="77777777" w:rsidR="00F73575" w:rsidRPr="00B0084F" w:rsidRDefault="00F73575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Polska</w:t>
      </w:r>
    </w:p>
    <w:p w14:paraId="476EB359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Ranbaxy (Poland) Sp. Z. o. o.</w:t>
      </w:r>
    </w:p>
    <w:p w14:paraId="7FD49433" w14:textId="77777777" w:rsidR="004E166E" w:rsidRPr="00A531A7" w:rsidRDefault="004E166E" w:rsidP="004E166E">
      <w:pPr>
        <w:suppressAutoHyphens/>
        <w:rPr>
          <w:sz w:val="22"/>
          <w:szCs w:val="22"/>
          <w:lang w:val="cs-CZ"/>
        </w:rPr>
      </w:pPr>
      <w:r w:rsidRPr="00A531A7">
        <w:rPr>
          <w:sz w:val="22"/>
          <w:szCs w:val="22"/>
          <w:lang w:val="cs-CZ"/>
        </w:rPr>
        <w:t>ul. Idzikowskiego 16</w:t>
      </w:r>
    </w:p>
    <w:p w14:paraId="765A0F0F" w14:textId="740225CF" w:rsidR="004E166E" w:rsidRPr="00863054" w:rsidRDefault="004E166E" w:rsidP="004E166E">
      <w:pPr>
        <w:suppressAutoHyphens/>
        <w:rPr>
          <w:sz w:val="22"/>
          <w:szCs w:val="22"/>
          <w:lang w:val="cs-CZ"/>
        </w:rPr>
      </w:pPr>
      <w:r w:rsidRPr="00A531A7">
        <w:rPr>
          <w:sz w:val="22"/>
          <w:szCs w:val="22"/>
          <w:lang w:val="cs-CZ"/>
        </w:rPr>
        <w:t>00-710 Warszawa</w:t>
      </w:r>
      <w:r w:rsidRPr="008B4DB1">
        <w:rPr>
          <w:sz w:val="22"/>
          <w:szCs w:val="22"/>
          <w:lang w:val="cs-CZ"/>
        </w:rPr>
        <w:t xml:space="preserve">  </w:t>
      </w:r>
    </w:p>
    <w:p w14:paraId="4CC11236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Polska</w:t>
      </w:r>
    </w:p>
    <w:p w14:paraId="25E483C6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tel. +48 22 642 07 75</w:t>
      </w:r>
    </w:p>
    <w:p w14:paraId="4AA01AD2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</w:p>
    <w:p w14:paraId="7B31C699" w14:textId="77777777" w:rsidR="00F73575" w:rsidRPr="00B0084F" w:rsidRDefault="00F73575" w:rsidP="00D871C0">
      <w:pPr>
        <w:suppressAutoHyphens/>
        <w:rPr>
          <w:b/>
          <w:sz w:val="22"/>
          <w:szCs w:val="22"/>
          <w:lang w:val="cs-CZ"/>
        </w:rPr>
      </w:pPr>
      <w:r w:rsidRPr="00B0084F">
        <w:rPr>
          <w:b/>
          <w:sz w:val="22"/>
          <w:szCs w:val="22"/>
          <w:lang w:val="cs-CZ"/>
        </w:rPr>
        <w:t>România</w:t>
      </w:r>
    </w:p>
    <w:p w14:paraId="3F9CD365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Terapia S.A.</w:t>
      </w:r>
    </w:p>
    <w:p w14:paraId="7E668E3F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Str. Fabricii nr 124</w:t>
      </w:r>
    </w:p>
    <w:p w14:paraId="3F6C0ECF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 xml:space="preserve">Cluj-Napoca, </w:t>
      </w:r>
      <w:r w:rsidR="002A0732" w:rsidRPr="00863054">
        <w:rPr>
          <w:sz w:val="22"/>
          <w:szCs w:val="22"/>
          <w:lang w:val="cs-CZ"/>
        </w:rPr>
        <w:t>400632</w:t>
      </w:r>
    </w:p>
    <w:p w14:paraId="2F80E1DC" w14:textId="77777777" w:rsidR="00F73575" w:rsidRPr="00863054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România</w:t>
      </w:r>
    </w:p>
    <w:p w14:paraId="7E657369" w14:textId="77777777" w:rsidR="00F73575" w:rsidRPr="00D871C0" w:rsidRDefault="00F73575" w:rsidP="00D871C0">
      <w:pPr>
        <w:suppressAutoHyphens/>
        <w:rPr>
          <w:sz w:val="22"/>
          <w:szCs w:val="22"/>
          <w:lang w:val="cs-CZ"/>
        </w:rPr>
      </w:pPr>
      <w:r w:rsidRPr="00863054">
        <w:rPr>
          <w:sz w:val="22"/>
          <w:szCs w:val="22"/>
          <w:lang w:val="cs-CZ"/>
        </w:rPr>
        <w:t>tel. +40 (264) 501 500</w:t>
      </w:r>
    </w:p>
    <w:p w14:paraId="15096FB8" w14:textId="77777777" w:rsidR="005109E7" w:rsidRPr="008C3CDF" w:rsidRDefault="005109E7">
      <w:pPr>
        <w:numPr>
          <w:ilvl w:val="12"/>
          <w:numId w:val="0"/>
        </w:numPr>
        <w:tabs>
          <w:tab w:val="left" w:pos="567"/>
        </w:tabs>
        <w:jc w:val="both"/>
        <w:rPr>
          <w:sz w:val="22"/>
          <w:szCs w:val="22"/>
          <w:lang w:val="cs-CZ"/>
        </w:rPr>
      </w:pPr>
    </w:p>
    <w:p w14:paraId="260FA0F7" w14:textId="6D00D817" w:rsidR="00C51F77" w:rsidRPr="008C3CDF" w:rsidRDefault="000F0215">
      <w:pPr>
        <w:tabs>
          <w:tab w:val="left" w:pos="567"/>
          <w:tab w:val="left" w:pos="1701"/>
        </w:tabs>
        <w:jc w:val="both"/>
        <w:rPr>
          <w:b/>
          <w:noProof/>
          <w:sz w:val="22"/>
          <w:szCs w:val="22"/>
          <w:lang w:val="cs-CZ"/>
        </w:rPr>
      </w:pPr>
      <w:r w:rsidRPr="00265826">
        <w:rPr>
          <w:b/>
          <w:noProof/>
          <w:sz w:val="22"/>
          <w:szCs w:val="22"/>
          <w:lang w:val="cs-CZ"/>
        </w:rPr>
        <w:t xml:space="preserve">Tato příbalová informace byla naposledy revidována </w:t>
      </w:r>
    </w:p>
    <w:p w14:paraId="409EE345" w14:textId="77777777" w:rsidR="00E870FB" w:rsidRDefault="00E870FB">
      <w:pPr>
        <w:tabs>
          <w:tab w:val="left" w:pos="567"/>
          <w:tab w:val="left" w:pos="1701"/>
        </w:tabs>
        <w:jc w:val="both"/>
        <w:rPr>
          <w:b/>
          <w:noProof/>
          <w:sz w:val="22"/>
          <w:szCs w:val="22"/>
          <w:lang w:val="cs-CZ"/>
        </w:rPr>
      </w:pPr>
    </w:p>
    <w:p w14:paraId="2A81A91B" w14:textId="77777777" w:rsidR="00925DFA" w:rsidRPr="008C3CDF" w:rsidRDefault="00925DFA">
      <w:pPr>
        <w:tabs>
          <w:tab w:val="left" w:pos="567"/>
          <w:tab w:val="left" w:pos="1701"/>
        </w:tabs>
        <w:jc w:val="both"/>
        <w:rPr>
          <w:b/>
          <w:noProof/>
          <w:sz w:val="22"/>
          <w:szCs w:val="22"/>
          <w:lang w:val="cs-CZ"/>
        </w:rPr>
      </w:pPr>
      <w:r w:rsidRPr="00925DFA">
        <w:rPr>
          <w:b/>
          <w:noProof/>
          <w:sz w:val="22"/>
          <w:szCs w:val="22"/>
          <w:lang w:val="cs-CZ"/>
        </w:rPr>
        <w:t>Jiné zdroje informací</w:t>
      </w:r>
    </w:p>
    <w:p w14:paraId="5C9E53E4" w14:textId="1B51313D" w:rsidR="00DC2542" w:rsidRPr="008C3CDF" w:rsidRDefault="00E870FB" w:rsidP="00E53633">
      <w:pPr>
        <w:tabs>
          <w:tab w:val="left" w:pos="567"/>
          <w:tab w:val="left" w:pos="1701"/>
        </w:tabs>
        <w:jc w:val="both"/>
        <w:rPr>
          <w:noProof/>
          <w:color w:val="0000FF"/>
          <w:sz w:val="22"/>
          <w:szCs w:val="22"/>
          <w:lang w:val="cs-CZ"/>
        </w:rPr>
      </w:pPr>
      <w:r w:rsidRPr="008C3CDF">
        <w:rPr>
          <w:noProof/>
          <w:sz w:val="22"/>
          <w:szCs w:val="22"/>
          <w:lang w:val="cs-CZ"/>
        </w:rPr>
        <w:t>Podrobné informace o tomto</w:t>
      </w:r>
      <w:r w:rsidR="00A061D0">
        <w:rPr>
          <w:noProof/>
          <w:sz w:val="22"/>
          <w:szCs w:val="22"/>
          <w:lang w:val="cs-CZ"/>
        </w:rPr>
        <w:t xml:space="preserve"> léčivém</w:t>
      </w:r>
      <w:r w:rsidRPr="008C3CDF">
        <w:rPr>
          <w:noProof/>
          <w:sz w:val="22"/>
          <w:szCs w:val="22"/>
          <w:lang w:val="cs-CZ"/>
        </w:rPr>
        <w:t xml:space="preserve"> přípravku jsou </w:t>
      </w:r>
      <w:r w:rsidR="00A061D0">
        <w:rPr>
          <w:noProof/>
          <w:sz w:val="22"/>
          <w:szCs w:val="22"/>
          <w:lang w:val="cs-CZ"/>
        </w:rPr>
        <w:t>k dispozici</w:t>
      </w:r>
      <w:r w:rsidR="00A061D0" w:rsidRPr="008C3CDF">
        <w:rPr>
          <w:noProof/>
          <w:sz w:val="22"/>
          <w:szCs w:val="22"/>
          <w:lang w:val="cs-CZ"/>
        </w:rPr>
        <w:t xml:space="preserve"> </w:t>
      </w:r>
      <w:r w:rsidRPr="008C3CDF">
        <w:rPr>
          <w:noProof/>
          <w:sz w:val="22"/>
          <w:szCs w:val="22"/>
          <w:lang w:val="cs-CZ"/>
        </w:rPr>
        <w:t>na webových stránkách Evropsk</w:t>
      </w:r>
      <w:r w:rsidR="00CD7E15">
        <w:rPr>
          <w:noProof/>
          <w:sz w:val="22"/>
          <w:szCs w:val="22"/>
          <w:lang w:val="cs-CZ"/>
        </w:rPr>
        <w:t>é agentury pro léčivé přípravky</w:t>
      </w:r>
      <w:r w:rsidR="00A061D0">
        <w:rPr>
          <w:noProof/>
          <w:sz w:val="22"/>
          <w:szCs w:val="22"/>
          <w:lang w:val="cs-CZ"/>
        </w:rPr>
        <w:t xml:space="preserve"> na adrese</w:t>
      </w:r>
      <w:r w:rsidRPr="008C3CDF">
        <w:rPr>
          <w:noProof/>
          <w:sz w:val="22"/>
          <w:szCs w:val="22"/>
          <w:lang w:val="cs-CZ"/>
        </w:rPr>
        <w:t>:</w:t>
      </w:r>
      <w:r w:rsidRPr="008C3CDF">
        <w:rPr>
          <w:noProof/>
          <w:color w:val="0000FF"/>
          <w:sz w:val="22"/>
          <w:szCs w:val="22"/>
          <w:lang w:val="cs-CZ"/>
        </w:rPr>
        <w:t xml:space="preserve"> </w:t>
      </w:r>
      <w:r w:rsidR="00C44A42">
        <w:fldChar w:fldCharType="begin"/>
      </w:r>
      <w:r w:rsidR="00C44A42" w:rsidRPr="00DE5D12">
        <w:rPr>
          <w:lang w:val="cs-CZ"/>
          <w:rPrChange w:id="39" w:author="Author">
            <w:rPr/>
          </w:rPrChange>
        </w:rPr>
        <w:instrText xml:space="preserve"> HYPERLINK "http://www.ema.europa.eu" </w:instrText>
      </w:r>
      <w:r w:rsidR="00C44A42">
        <w:fldChar w:fldCharType="separate"/>
      </w:r>
      <w:r w:rsidR="00DC2542" w:rsidRPr="00530EC7">
        <w:rPr>
          <w:rStyle w:val="Hyperlink"/>
          <w:noProof/>
          <w:sz w:val="22"/>
          <w:szCs w:val="22"/>
          <w:lang w:val="cs-CZ"/>
        </w:rPr>
        <w:t>http://www.ema.europa.eu</w:t>
      </w:r>
      <w:r w:rsidR="00C44A42">
        <w:rPr>
          <w:rStyle w:val="Hyperlink"/>
          <w:noProof/>
          <w:sz w:val="22"/>
          <w:szCs w:val="22"/>
          <w:lang w:val="cs-CZ"/>
        </w:rPr>
        <w:fldChar w:fldCharType="end"/>
      </w:r>
    </w:p>
    <w:p w14:paraId="21164848" w14:textId="77777777" w:rsidR="00E3713A" w:rsidRDefault="00E3713A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noProof/>
          <w:color w:val="0000FF"/>
          <w:sz w:val="22"/>
          <w:szCs w:val="22"/>
          <w:lang w:val="cs-CZ"/>
        </w:rPr>
      </w:pPr>
    </w:p>
    <w:p w14:paraId="6EDFC660" w14:textId="77777777" w:rsidR="003B105E" w:rsidRPr="0071471C" w:rsidRDefault="00E53633" w:rsidP="00853838">
      <w:pPr>
        <w:keepNext/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sz w:val="22"/>
          <w:szCs w:val="22"/>
          <w:lang w:val="cs-CZ"/>
        </w:rPr>
      </w:pPr>
      <w:r w:rsidRPr="008C3CDF">
        <w:rPr>
          <w:noProof/>
          <w:color w:val="0000FF"/>
          <w:sz w:val="22"/>
          <w:szCs w:val="22"/>
          <w:lang w:val="cs-CZ"/>
        </w:rPr>
        <w:br w:type="page"/>
      </w:r>
      <w:r w:rsidR="003B105E" w:rsidRPr="0071471C">
        <w:rPr>
          <w:b/>
          <w:sz w:val="22"/>
          <w:szCs w:val="22"/>
          <w:lang w:val="cs-CZ"/>
        </w:rPr>
        <w:lastRenderedPageBreak/>
        <w:t>NÁVOD K OBSLUZE PERA</w:t>
      </w:r>
    </w:p>
    <w:p w14:paraId="19CA3103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7CC6F55C" w14:textId="77777777" w:rsidR="003B105E" w:rsidRPr="00800D5F" w:rsidRDefault="0082520A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00D5F">
        <w:rPr>
          <w:sz w:val="22"/>
          <w:szCs w:val="22"/>
          <w:lang w:val="cs-CZ"/>
        </w:rPr>
        <w:t xml:space="preserve">Teriparatide SUN </w:t>
      </w:r>
      <w:r w:rsidR="003B105E" w:rsidRPr="00800D5F">
        <w:rPr>
          <w:sz w:val="22"/>
          <w:szCs w:val="22"/>
          <w:lang w:val="cs-CZ"/>
        </w:rPr>
        <w:t>20</w:t>
      </w:r>
      <w:r w:rsidR="00AB2BBB" w:rsidRPr="00800D5F">
        <w:rPr>
          <w:sz w:val="22"/>
          <w:szCs w:val="22"/>
          <w:lang w:val="cs-CZ"/>
        </w:rPr>
        <w:t> </w:t>
      </w:r>
      <w:r w:rsidR="003B105E" w:rsidRPr="00800D5F">
        <w:rPr>
          <w:sz w:val="22"/>
          <w:szCs w:val="22"/>
          <w:lang w:val="cs-CZ"/>
        </w:rPr>
        <w:t>mikrogramů /80</w:t>
      </w:r>
      <w:r w:rsidR="00AB2BBB" w:rsidRPr="00800D5F">
        <w:rPr>
          <w:sz w:val="22"/>
          <w:szCs w:val="22"/>
          <w:lang w:val="cs-CZ"/>
        </w:rPr>
        <w:t> </w:t>
      </w:r>
      <w:r w:rsidR="003B105E" w:rsidRPr="00800D5F">
        <w:rPr>
          <w:sz w:val="22"/>
          <w:szCs w:val="22"/>
          <w:lang w:val="cs-CZ"/>
        </w:rPr>
        <w:t>mikrolitrů, injekční roztok v předplněném peru</w:t>
      </w:r>
    </w:p>
    <w:p w14:paraId="77BFD03E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25DED0E0" w14:textId="77777777" w:rsidR="00DC2542" w:rsidRDefault="00DC2542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b/>
          <w:sz w:val="22"/>
          <w:szCs w:val="22"/>
          <w:lang w:val="cs-CZ"/>
        </w:rPr>
      </w:pPr>
    </w:p>
    <w:p w14:paraId="14A4C440" w14:textId="14DAB858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b/>
          <w:sz w:val="22"/>
          <w:szCs w:val="22"/>
          <w:lang w:val="cs-CZ"/>
        </w:rPr>
      </w:pPr>
      <w:r w:rsidRPr="00800D5F">
        <w:rPr>
          <w:b/>
          <w:sz w:val="22"/>
          <w:szCs w:val="22"/>
          <w:lang w:val="cs-CZ"/>
        </w:rPr>
        <w:t>Návod k použití</w:t>
      </w:r>
    </w:p>
    <w:p w14:paraId="10098A1E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b/>
          <w:sz w:val="22"/>
          <w:szCs w:val="22"/>
          <w:lang w:val="cs-CZ"/>
        </w:rPr>
      </w:pPr>
    </w:p>
    <w:p w14:paraId="59046395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00D5F">
        <w:rPr>
          <w:sz w:val="22"/>
          <w:szCs w:val="22"/>
          <w:lang w:val="cs-CZ"/>
        </w:rPr>
        <w:t xml:space="preserve">Než začnete používat </w:t>
      </w:r>
      <w:r w:rsidR="00AB2BBB" w:rsidRPr="00800D5F">
        <w:rPr>
          <w:sz w:val="22"/>
          <w:szCs w:val="22"/>
          <w:lang w:val="cs-CZ"/>
        </w:rPr>
        <w:t>Vaše nové pero</w:t>
      </w:r>
      <w:r w:rsidRPr="00800D5F">
        <w:rPr>
          <w:sz w:val="22"/>
          <w:szCs w:val="22"/>
          <w:lang w:val="cs-CZ"/>
        </w:rPr>
        <w:t xml:space="preserve">, přečtěte si </w:t>
      </w:r>
      <w:r w:rsidR="00AB2BBB" w:rsidRPr="00800D5F">
        <w:rPr>
          <w:sz w:val="22"/>
          <w:szCs w:val="22"/>
          <w:lang w:val="cs-CZ"/>
        </w:rPr>
        <w:t xml:space="preserve">prosím </w:t>
      </w:r>
      <w:r w:rsidRPr="00800D5F">
        <w:rPr>
          <w:sz w:val="22"/>
          <w:szCs w:val="22"/>
          <w:lang w:val="cs-CZ"/>
        </w:rPr>
        <w:t xml:space="preserve">pozorně celý Návod k použití. Při používání </w:t>
      </w:r>
      <w:r w:rsidR="00AB2BBB" w:rsidRPr="00800D5F">
        <w:rPr>
          <w:sz w:val="22"/>
          <w:szCs w:val="22"/>
          <w:lang w:val="cs-CZ"/>
        </w:rPr>
        <w:t>pera</w:t>
      </w:r>
      <w:r w:rsidRPr="00800D5F">
        <w:rPr>
          <w:sz w:val="22"/>
          <w:szCs w:val="22"/>
          <w:lang w:val="cs-CZ"/>
        </w:rPr>
        <w:t xml:space="preserve"> se pečlivě řiďte pokyny.</w:t>
      </w:r>
    </w:p>
    <w:p w14:paraId="186D3E4C" w14:textId="1F2A087B" w:rsidR="003B105E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00D5F">
        <w:rPr>
          <w:sz w:val="22"/>
          <w:szCs w:val="22"/>
          <w:lang w:val="cs-CZ"/>
        </w:rPr>
        <w:t xml:space="preserve">Přečtěte si rovněž přiloženou příbalovou informaci. </w:t>
      </w:r>
    </w:p>
    <w:p w14:paraId="2A941F71" w14:textId="16847DEC" w:rsidR="00933F6C" w:rsidRDefault="00933F6C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933F6C">
        <w:rPr>
          <w:sz w:val="22"/>
          <w:szCs w:val="22"/>
          <w:lang w:val="cs-CZ"/>
        </w:rPr>
        <w:t>Pro návod k použití videa prosím naskenujte QR kód nebo použijte odkaz:</w:t>
      </w:r>
    </w:p>
    <w:p w14:paraId="73DF8CCA" w14:textId="1F8E7048" w:rsidR="00A013C1" w:rsidRDefault="00C44A42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>
        <w:fldChar w:fldCharType="begin"/>
      </w:r>
      <w:r w:rsidRPr="00DE5D12">
        <w:rPr>
          <w:lang w:val="cs-CZ"/>
          <w:rPrChange w:id="40" w:author="Author">
            <w:rPr/>
          </w:rPrChange>
        </w:rPr>
        <w:instrText xml:space="preserve"> HYPERLINK "https://www.pharmaqr.info/tptcs" </w:instrText>
      </w:r>
      <w:r>
        <w:fldChar w:fldCharType="separate"/>
      </w:r>
      <w:r w:rsidR="0061535A" w:rsidRPr="004F1062">
        <w:rPr>
          <w:rStyle w:val="Hyperlink"/>
          <w:sz w:val="22"/>
          <w:szCs w:val="22"/>
          <w:lang w:val="cs-CZ"/>
        </w:rPr>
        <w:t>https://www.pharmaqr.info/tptcs</w:t>
      </w:r>
      <w:r>
        <w:rPr>
          <w:rStyle w:val="Hyperlink"/>
          <w:sz w:val="22"/>
          <w:szCs w:val="22"/>
          <w:lang w:val="cs-CZ"/>
        </w:rPr>
        <w:fldChar w:fldCharType="end"/>
      </w:r>
      <w:r w:rsidR="00A013C1" w:rsidRPr="00940EA8">
        <w:rPr>
          <w:sz w:val="22"/>
          <w:szCs w:val="22"/>
          <w:lang w:val="cs-CZ"/>
        </w:rPr>
        <w:t>.</w:t>
      </w:r>
    </w:p>
    <w:p w14:paraId="080C8A3C" w14:textId="550279C2" w:rsidR="00933F6C" w:rsidRDefault="00933F6C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5B05EB6E" w14:textId="6B5BFA5A" w:rsidR="00933F6C" w:rsidRPr="00800D5F" w:rsidRDefault="00F27C43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>
        <w:rPr>
          <w:noProof/>
          <w:lang w:eastAsia="en-GB" w:bidi="ar-SA"/>
        </w:rPr>
        <w:drawing>
          <wp:inline distT="0" distB="0" distL="0" distR="0" wp14:anchorId="2C25E13D" wp14:editId="443EA7F8">
            <wp:extent cx="1175657" cy="1175657"/>
            <wp:effectExtent l="0" t="0" r="5715" b="5715"/>
            <wp:docPr id="48" name="Picture 48" descr="TPTEMA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PTEMAEN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63" cy="118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BA40E" w14:textId="77777777" w:rsidR="008958EC" w:rsidRPr="00800D5F" w:rsidRDefault="008958EC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1DD17AA4" w14:textId="77777777" w:rsidR="008958EC" w:rsidRPr="00800D5F" w:rsidRDefault="008958EC" w:rsidP="008958EC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00D5F">
        <w:rPr>
          <w:sz w:val="22"/>
          <w:szCs w:val="22"/>
          <w:lang w:val="cs-CZ"/>
        </w:rPr>
        <w:t xml:space="preserve">Nesdílejte </w:t>
      </w:r>
      <w:r w:rsidR="00A061D0" w:rsidRPr="00800D5F">
        <w:rPr>
          <w:sz w:val="22"/>
          <w:szCs w:val="22"/>
          <w:lang w:val="cs-CZ"/>
        </w:rPr>
        <w:t xml:space="preserve">s nikým </w:t>
      </w:r>
      <w:r w:rsidRPr="00800D5F">
        <w:rPr>
          <w:sz w:val="22"/>
          <w:szCs w:val="22"/>
          <w:lang w:val="cs-CZ"/>
        </w:rPr>
        <w:t xml:space="preserve">pero ani injekční jehly, jinak se vystavujete riziku přenosu </w:t>
      </w:r>
      <w:r w:rsidR="005E2478" w:rsidRPr="00800D5F">
        <w:rPr>
          <w:sz w:val="22"/>
          <w:szCs w:val="22"/>
          <w:lang w:val="cs-CZ"/>
        </w:rPr>
        <w:t>infekčních onemocnění</w:t>
      </w:r>
      <w:r w:rsidRPr="00800D5F">
        <w:rPr>
          <w:sz w:val="22"/>
          <w:szCs w:val="22"/>
          <w:lang w:val="cs-CZ"/>
        </w:rPr>
        <w:t xml:space="preserve">. </w:t>
      </w:r>
    </w:p>
    <w:p w14:paraId="085A98FC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16AB9FE4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00D5F">
        <w:rPr>
          <w:sz w:val="22"/>
          <w:szCs w:val="22"/>
          <w:lang w:val="cs-CZ"/>
        </w:rPr>
        <w:t>Vaše pero obsahuje léčivý přípravek na 28 dní léčby.</w:t>
      </w:r>
    </w:p>
    <w:p w14:paraId="5121A4FA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5433"/>
        <w:gridCol w:w="2678"/>
      </w:tblGrid>
      <w:tr w:rsidR="003B105E" w:rsidRPr="0071471C" w14:paraId="57FF0DC2" w14:textId="77777777" w:rsidTr="00D46AF8">
        <w:tc>
          <w:tcPr>
            <w:tcW w:w="9281" w:type="dxa"/>
            <w:gridSpan w:val="3"/>
          </w:tcPr>
          <w:p w14:paraId="12C2D8AD" w14:textId="77777777" w:rsidR="003B105E" w:rsidRPr="00B0084F" w:rsidRDefault="003B105E" w:rsidP="0082520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B0084F">
              <w:rPr>
                <w:b/>
                <w:sz w:val="22"/>
                <w:szCs w:val="22"/>
                <w:lang w:val="cs-CZ"/>
              </w:rPr>
              <w:t xml:space="preserve">Části pera </w:t>
            </w:r>
            <w:r w:rsidR="0082520A" w:rsidRPr="00B0084F">
              <w:rPr>
                <w:b/>
                <w:sz w:val="22"/>
                <w:szCs w:val="22"/>
                <w:lang w:val="cs-CZ"/>
              </w:rPr>
              <w:t>Teriparatide SUN</w:t>
            </w:r>
            <w:r w:rsidRPr="00B0084F">
              <w:rPr>
                <w:b/>
                <w:sz w:val="22"/>
                <w:szCs w:val="22"/>
                <w:lang w:val="cs-CZ"/>
              </w:rPr>
              <w:t>*</w:t>
            </w:r>
          </w:p>
        </w:tc>
      </w:tr>
      <w:tr w:rsidR="00D03D17" w:rsidRPr="00B65BCE" w14:paraId="2F88DB9D" w14:textId="77777777" w:rsidTr="00D46AF8">
        <w:trPr>
          <w:cantSplit/>
        </w:trPr>
        <w:tc>
          <w:tcPr>
            <w:tcW w:w="952" w:type="dxa"/>
          </w:tcPr>
          <w:p w14:paraId="6EBFAC0E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4A389A75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2883" w:type="dxa"/>
            <w:vMerge w:val="restart"/>
          </w:tcPr>
          <w:p w14:paraId="788A60A1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6FA9F06E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6579942F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0436C265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43CC3EB5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0D8E916E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316DDD1D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5EC86532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* Jehly nejsou součástí balení. </w:t>
            </w:r>
            <w:r w:rsidR="00D61B8E">
              <w:rPr>
                <w:sz w:val="22"/>
                <w:szCs w:val="22"/>
                <w:lang w:val="cs-CZ"/>
              </w:rPr>
              <w:t xml:space="preserve"> </w:t>
            </w:r>
            <w:r w:rsidR="00D61B8E" w:rsidRPr="00D61B8E">
              <w:rPr>
                <w:sz w:val="22"/>
                <w:szCs w:val="22"/>
                <w:lang w:val="cs-CZ"/>
              </w:rPr>
              <w:t>Lze použít jehlu 31 Gauge o délce 5 mm</w:t>
            </w:r>
            <w:r w:rsidRPr="0071471C">
              <w:rPr>
                <w:sz w:val="22"/>
                <w:szCs w:val="22"/>
                <w:lang w:val="cs-CZ"/>
              </w:rPr>
              <w:t>. Poraďte se se svým lékařem</w:t>
            </w:r>
            <w:r w:rsidR="00AB2BBB">
              <w:rPr>
                <w:sz w:val="22"/>
                <w:szCs w:val="22"/>
                <w:lang w:val="cs-CZ"/>
              </w:rPr>
              <w:t xml:space="preserve"> nebo lékárníkem</w:t>
            </w:r>
            <w:r w:rsidRPr="0071471C">
              <w:rPr>
                <w:sz w:val="22"/>
                <w:szCs w:val="22"/>
                <w:lang w:val="cs-CZ"/>
              </w:rPr>
              <w:t xml:space="preserve">, který rozměr a délka jehly </w:t>
            </w:r>
            <w:r w:rsidR="00C2347C">
              <w:rPr>
                <w:sz w:val="22"/>
                <w:szCs w:val="22"/>
                <w:lang w:val="cs-CZ"/>
              </w:rPr>
              <w:t>j</w:t>
            </w:r>
            <w:r w:rsidRPr="0071471C">
              <w:rPr>
                <w:sz w:val="22"/>
                <w:szCs w:val="22"/>
                <w:lang w:val="cs-CZ"/>
              </w:rPr>
              <w:t xml:space="preserve">sou pro vás nejlepší. </w:t>
            </w:r>
          </w:p>
          <w:p w14:paraId="48DF09D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71471C" w14:paraId="1A86E6E7" w14:textId="77777777" w:rsidTr="00D46AF8">
        <w:trPr>
          <w:cantSplit/>
        </w:trPr>
        <w:tc>
          <w:tcPr>
            <w:tcW w:w="952" w:type="dxa"/>
          </w:tcPr>
          <w:p w14:paraId="305DE875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1DABA2DA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Žlutý píst</w:t>
            </w:r>
          </w:p>
        </w:tc>
        <w:tc>
          <w:tcPr>
            <w:tcW w:w="2883" w:type="dxa"/>
            <w:vMerge/>
          </w:tcPr>
          <w:p w14:paraId="5C935092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71471C" w14:paraId="179B1B65" w14:textId="77777777" w:rsidTr="00D46AF8">
        <w:trPr>
          <w:cantSplit/>
        </w:trPr>
        <w:tc>
          <w:tcPr>
            <w:tcW w:w="952" w:type="dxa"/>
          </w:tcPr>
          <w:p w14:paraId="4454FB0B" w14:textId="77777777" w:rsidR="003B105E" w:rsidRPr="0071471C" w:rsidRDefault="00134DCC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32C693E8" wp14:editId="0725013A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142239</wp:posOffset>
                      </wp:positionV>
                      <wp:extent cx="237490" cy="0"/>
                      <wp:effectExtent l="0" t="0" r="10160" b="0"/>
                      <wp:wrapNone/>
                      <wp:docPr id="31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2D3E9" id="Line 70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.65pt,11.2pt" to="50.3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"/>
                  </w:pict>
                </mc:Fallback>
              </mc:AlternateContent>
            </w:r>
            <w:r w:rsidR="003B105E" w:rsidRPr="0071471C">
              <w:rPr>
                <w:sz w:val="22"/>
                <w:szCs w:val="22"/>
                <w:lang w:val="cs-CZ"/>
              </w:rPr>
              <w:t>Černé injekční tlačítko</w:t>
            </w:r>
          </w:p>
        </w:tc>
        <w:tc>
          <w:tcPr>
            <w:tcW w:w="5451" w:type="dxa"/>
          </w:tcPr>
          <w:p w14:paraId="0B2FA7A5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31ACCEA9" wp14:editId="4D80F2E6">
                  <wp:extent cx="3234055" cy="482600"/>
                  <wp:effectExtent l="0" t="0" r="0" b="0"/>
                  <wp:docPr id="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3" w:type="dxa"/>
            <w:vMerge/>
          </w:tcPr>
          <w:p w14:paraId="3E3F25D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B65BCE" w14:paraId="36EEEC51" w14:textId="77777777" w:rsidTr="00D46AF8">
        <w:trPr>
          <w:cantSplit/>
        </w:trPr>
        <w:tc>
          <w:tcPr>
            <w:tcW w:w="952" w:type="dxa"/>
          </w:tcPr>
          <w:p w14:paraId="3476C251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4B0961FC" w14:textId="77777777" w:rsidR="003B105E" w:rsidRPr="0071471C" w:rsidRDefault="00800D5F" w:rsidP="00800D5F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     </w:t>
            </w:r>
            <w:r w:rsidR="003B105E" w:rsidRPr="0071471C">
              <w:rPr>
                <w:sz w:val="22"/>
                <w:szCs w:val="22"/>
                <w:lang w:val="cs-CZ"/>
              </w:rPr>
              <w:t xml:space="preserve">Červený </w:t>
            </w:r>
            <w:r>
              <w:rPr>
                <w:sz w:val="22"/>
                <w:szCs w:val="22"/>
                <w:lang w:val="cs-CZ"/>
              </w:rPr>
              <w:t xml:space="preserve"> </w:t>
            </w:r>
            <w:r w:rsidRPr="00800D5F">
              <w:rPr>
                <w:sz w:val="22"/>
                <w:szCs w:val="22"/>
                <w:lang w:val="cs-CZ"/>
              </w:rPr>
              <w:t>Zelené</w:t>
            </w:r>
            <w:r w:rsidR="003B105E" w:rsidRPr="0071471C">
              <w:rPr>
                <w:sz w:val="22"/>
                <w:szCs w:val="22"/>
                <w:lang w:val="cs-CZ"/>
              </w:rPr>
              <w:t xml:space="preserve"> tělo  Náplň s přípravkem </w:t>
            </w:r>
            <w:r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 xml:space="preserve">Bílý kryt pera </w:t>
            </w:r>
            <w:r>
              <w:rPr>
                <w:sz w:val="22"/>
                <w:szCs w:val="22"/>
                <w:lang w:val="cs-CZ"/>
              </w:rPr>
              <w:t xml:space="preserve">                                                                     </w:t>
            </w:r>
            <w:r w:rsidR="003B105E" w:rsidRPr="0071471C">
              <w:rPr>
                <w:sz w:val="22"/>
                <w:szCs w:val="22"/>
                <w:lang w:val="cs-CZ"/>
              </w:rPr>
              <w:t xml:space="preserve">proužek     pera  </w:t>
            </w:r>
          </w:p>
        </w:tc>
        <w:tc>
          <w:tcPr>
            <w:tcW w:w="2883" w:type="dxa"/>
            <w:vMerge/>
          </w:tcPr>
          <w:p w14:paraId="4200E21B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B65BCE" w14:paraId="4BF5C205" w14:textId="77777777" w:rsidTr="00D46AF8">
        <w:trPr>
          <w:cantSplit/>
        </w:trPr>
        <w:tc>
          <w:tcPr>
            <w:tcW w:w="952" w:type="dxa"/>
          </w:tcPr>
          <w:p w14:paraId="06ECB659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421C1C6B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2883" w:type="dxa"/>
            <w:vMerge/>
          </w:tcPr>
          <w:p w14:paraId="4B7B1587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B65BCE" w14:paraId="73B9A612" w14:textId="77777777" w:rsidTr="00D46AF8">
        <w:trPr>
          <w:cantSplit/>
        </w:trPr>
        <w:tc>
          <w:tcPr>
            <w:tcW w:w="952" w:type="dxa"/>
          </w:tcPr>
          <w:p w14:paraId="2E211BD3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4735379B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Papírová  Jehla                         Vnější kryt jehly</w:t>
            </w:r>
          </w:p>
          <w:p w14:paraId="5FA319DC" w14:textId="77777777" w:rsidR="003B105E" w:rsidRPr="0071471C" w:rsidRDefault="0060591B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f</w:t>
            </w:r>
            <w:r w:rsidR="003B105E" w:rsidRPr="0071471C">
              <w:rPr>
                <w:sz w:val="22"/>
                <w:szCs w:val="22"/>
                <w:lang w:val="cs-CZ"/>
              </w:rPr>
              <w:t>ólie</w:t>
            </w:r>
          </w:p>
        </w:tc>
        <w:tc>
          <w:tcPr>
            <w:tcW w:w="2883" w:type="dxa"/>
            <w:vMerge/>
          </w:tcPr>
          <w:p w14:paraId="0F2403FC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71471C" w14:paraId="54AA22EF" w14:textId="77777777" w:rsidTr="00D46AF8">
        <w:trPr>
          <w:cantSplit/>
        </w:trPr>
        <w:tc>
          <w:tcPr>
            <w:tcW w:w="952" w:type="dxa"/>
          </w:tcPr>
          <w:p w14:paraId="34250457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0B244491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134DCC" w:rsidRPr="001B6B87">
              <w:rPr>
                <w:noProof/>
                <w:lang w:bidi="ar-SA"/>
              </w:rPr>
              <w:drawing>
                <wp:inline distT="0" distB="0" distL="0" distR="0" wp14:anchorId="66F342A9" wp14:editId="1D5136D2">
                  <wp:extent cx="338455" cy="423545"/>
                  <wp:effectExtent l="0" t="0" r="0" b="0"/>
                  <wp:docPr id="2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42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71C">
              <w:rPr>
                <w:sz w:val="22"/>
                <w:szCs w:val="22"/>
                <w:lang w:val="cs-CZ"/>
              </w:rPr>
              <w:t xml:space="preserve">     </w:t>
            </w:r>
            <w:r w:rsidR="00134DCC" w:rsidRPr="001B6B87">
              <w:rPr>
                <w:noProof/>
                <w:lang w:bidi="ar-SA"/>
              </w:rPr>
              <w:drawing>
                <wp:inline distT="0" distB="0" distL="0" distR="0" wp14:anchorId="4FB0DF91" wp14:editId="4F7DB03E">
                  <wp:extent cx="304800" cy="330200"/>
                  <wp:effectExtent l="0" t="0" r="0" b="0"/>
                  <wp:docPr id="3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71C">
              <w:rPr>
                <w:sz w:val="22"/>
                <w:szCs w:val="22"/>
                <w:lang w:val="cs-CZ"/>
              </w:rPr>
              <w:t xml:space="preserve">        </w:t>
            </w:r>
            <w:r w:rsidR="00134DCC" w:rsidRPr="001B6B87">
              <w:rPr>
                <w:noProof/>
                <w:sz w:val="22"/>
                <w:szCs w:val="22"/>
                <w:lang w:bidi="ar-SA"/>
              </w:rPr>
              <w:drawing>
                <wp:inline distT="0" distB="0" distL="0" distR="0" wp14:anchorId="23DF09F3" wp14:editId="3E8D776F">
                  <wp:extent cx="398145" cy="29654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71C">
              <w:rPr>
                <w:sz w:val="22"/>
                <w:szCs w:val="22"/>
                <w:lang w:val="cs-CZ"/>
              </w:rPr>
              <w:t xml:space="preserve">      </w:t>
            </w:r>
            <w:r w:rsidR="00134DCC" w:rsidRPr="001B6B87">
              <w:rPr>
                <w:noProof/>
                <w:lang w:bidi="ar-SA"/>
              </w:rPr>
              <w:drawing>
                <wp:inline distT="0" distB="0" distL="0" distR="0" wp14:anchorId="542BB417" wp14:editId="2BA8BD3C">
                  <wp:extent cx="499745" cy="381000"/>
                  <wp:effectExtent l="0" t="0" r="0" b="0"/>
                  <wp:docPr id="5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3" w:type="dxa"/>
            <w:vMerge/>
          </w:tcPr>
          <w:p w14:paraId="096722AE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D03D17" w:rsidRPr="0071471C" w14:paraId="67390B74" w14:textId="77777777" w:rsidTr="00D46AF8">
        <w:trPr>
          <w:cantSplit/>
        </w:trPr>
        <w:tc>
          <w:tcPr>
            <w:tcW w:w="952" w:type="dxa"/>
          </w:tcPr>
          <w:p w14:paraId="1E0B0DBB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451" w:type="dxa"/>
          </w:tcPr>
          <w:p w14:paraId="291A8FC8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                             Vnitřní kryt jehly</w:t>
            </w:r>
          </w:p>
        </w:tc>
        <w:tc>
          <w:tcPr>
            <w:tcW w:w="2883" w:type="dxa"/>
            <w:vMerge/>
          </w:tcPr>
          <w:p w14:paraId="7B0AC51E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</w:tbl>
    <w:p w14:paraId="12794F37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71471C">
        <w:rPr>
          <w:sz w:val="22"/>
          <w:szCs w:val="22"/>
          <w:lang w:val="cs-CZ"/>
        </w:rPr>
        <w:tab/>
      </w:r>
    </w:p>
    <w:p w14:paraId="52E09DF0" w14:textId="77777777" w:rsidR="003B105E" w:rsidRPr="00800D5F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 w:rsidRPr="00800D5F">
        <w:rPr>
          <w:sz w:val="22"/>
          <w:szCs w:val="22"/>
          <w:lang w:val="cs-CZ"/>
        </w:rPr>
        <w:t>Před každou injekcí si umyjte ruce. Místo vpichu očistěte podle pokynů vašeho lékaře</w:t>
      </w:r>
      <w:r w:rsidR="00AB2BBB" w:rsidRPr="00800D5F">
        <w:rPr>
          <w:sz w:val="22"/>
          <w:szCs w:val="22"/>
          <w:lang w:val="cs-CZ"/>
        </w:rPr>
        <w:t xml:space="preserve"> nebo lékárníka</w:t>
      </w:r>
      <w:r w:rsidRPr="00800D5F">
        <w:rPr>
          <w:sz w:val="22"/>
          <w:szCs w:val="22"/>
          <w:lang w:val="cs-CZ"/>
        </w:rPr>
        <w:t>.</w:t>
      </w:r>
    </w:p>
    <w:p w14:paraId="0E17D96E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2629"/>
      </w:tblGrid>
      <w:tr w:rsidR="003B105E" w:rsidRPr="0071471C" w14:paraId="221DDA3C" w14:textId="77777777" w:rsidTr="0071471C">
        <w:tc>
          <w:tcPr>
            <w:tcW w:w="0" w:type="auto"/>
          </w:tcPr>
          <w:p w14:paraId="43FD1140" w14:textId="77777777" w:rsidR="003B105E" w:rsidRPr="0071471C" w:rsidRDefault="00D61B8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D61B8E">
              <w:rPr>
                <w:b/>
                <w:sz w:val="22"/>
                <w:szCs w:val="22"/>
                <w:lang w:val="cs-CZ"/>
              </w:rPr>
              <w:t xml:space="preserve">Krok </w:t>
            </w:r>
            <w:r w:rsidR="003B105E" w:rsidRPr="0071471C">
              <w:rPr>
                <w:b/>
                <w:sz w:val="22"/>
                <w:szCs w:val="22"/>
                <w:lang w:val="cs-CZ"/>
              </w:rPr>
              <w:t>1</w:t>
            </w:r>
          </w:p>
          <w:p w14:paraId="5E8B983E" w14:textId="77777777" w:rsidR="003B105E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Sejměte </w:t>
            </w:r>
            <w:r w:rsidR="00932829">
              <w:rPr>
                <w:b/>
                <w:sz w:val="22"/>
                <w:szCs w:val="22"/>
                <w:lang w:val="cs-CZ"/>
              </w:rPr>
              <w:t xml:space="preserve">bílý </w:t>
            </w:r>
            <w:r w:rsidRPr="0071471C">
              <w:rPr>
                <w:b/>
                <w:sz w:val="22"/>
                <w:szCs w:val="22"/>
                <w:lang w:val="cs-CZ"/>
              </w:rPr>
              <w:t>kryt pera</w:t>
            </w:r>
          </w:p>
          <w:p w14:paraId="2C5C741E" w14:textId="77777777" w:rsidR="00925DFA" w:rsidRPr="00D871C0" w:rsidRDefault="00925DFA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925DFA">
              <w:rPr>
                <w:sz w:val="22"/>
                <w:szCs w:val="22"/>
                <w:lang w:val="cs-CZ"/>
              </w:rPr>
              <w:t>Odstraňte bílý uzávěr tak, že jej stáhnete přímo z pera</w:t>
            </w:r>
          </w:p>
        </w:tc>
        <w:tc>
          <w:tcPr>
            <w:tcW w:w="0" w:type="auto"/>
          </w:tcPr>
          <w:p w14:paraId="71DF6475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03706956" wp14:editId="0A85C71C">
                  <wp:extent cx="1532255" cy="567055"/>
                  <wp:effectExtent l="0" t="0" r="0" b="0"/>
                  <wp:docPr id="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A01D7" w14:textId="77777777" w:rsidR="003B105E" w:rsidRPr="0071471C" w:rsidRDefault="00134DCC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343FDC" wp14:editId="7482A7B8">
                <wp:simplePos x="0" y="0"/>
                <wp:positionH relativeFrom="column">
                  <wp:posOffset>4211955</wp:posOffset>
                </wp:positionH>
                <wp:positionV relativeFrom="paragraph">
                  <wp:posOffset>164465</wp:posOffset>
                </wp:positionV>
                <wp:extent cx="572770" cy="254635"/>
                <wp:effectExtent l="0" t="0" r="0" b="0"/>
                <wp:wrapNone/>
                <wp:docPr id="3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918D9" w14:textId="77777777" w:rsidR="00F27C43" w:rsidRDefault="00F27C43" w:rsidP="003B105E">
                            <w:pPr>
                              <w:rPr>
                                <w:sz w:val="12"/>
                                <w:szCs w:val="12"/>
                                <w:lang w:val="cs-CZ"/>
                              </w:rPr>
                            </w:pPr>
                            <w:r w:rsidRPr="00346416">
                              <w:rPr>
                                <w:sz w:val="12"/>
                                <w:szCs w:val="12"/>
                                <w:lang w:val="cs-CZ"/>
                              </w:rPr>
                              <w:t>Vnější kryt</w:t>
                            </w:r>
                          </w:p>
                          <w:p w14:paraId="7D2AF759" w14:textId="77777777" w:rsidR="00F27C43" w:rsidRPr="00346416" w:rsidRDefault="00F27C43" w:rsidP="003B105E">
                            <w:pPr>
                              <w:rPr>
                                <w:sz w:val="12"/>
                                <w:szCs w:val="12"/>
                                <w:lang w:val="cs-CZ"/>
                              </w:rPr>
                            </w:pPr>
                            <w:r w:rsidRPr="00346416">
                              <w:rPr>
                                <w:sz w:val="12"/>
                                <w:szCs w:val="12"/>
                                <w:lang w:val="cs-CZ"/>
                              </w:rPr>
                              <w:t xml:space="preserve"> jehly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43FDC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331.65pt;margin-top:12.95pt;width:45.1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" stroked="f">
                <v:textbox>
                  <w:txbxContent>
                    <w:p w14:paraId="07A918D9" w14:textId="77777777" w:rsidR="00F27C43" w:rsidRDefault="00F27C43" w:rsidP="003B105E">
                      <w:pPr>
                        <w:rPr>
                          <w:sz w:val="12"/>
                          <w:szCs w:val="12"/>
                          <w:lang w:val="cs-CZ"/>
                        </w:rPr>
                      </w:pPr>
                      <w:r w:rsidRPr="00346416">
                        <w:rPr>
                          <w:sz w:val="12"/>
                          <w:szCs w:val="12"/>
                          <w:lang w:val="cs-CZ"/>
                        </w:rPr>
                        <w:t>Vnější kryt</w:t>
                      </w:r>
                    </w:p>
                    <w:p w14:paraId="7D2AF759" w14:textId="77777777" w:rsidR="00F27C43" w:rsidRPr="00346416" w:rsidRDefault="00F27C43" w:rsidP="003B105E">
                      <w:pPr>
                        <w:rPr>
                          <w:sz w:val="12"/>
                          <w:szCs w:val="12"/>
                          <w:lang w:val="cs-CZ"/>
                        </w:rPr>
                      </w:pPr>
                      <w:r w:rsidRPr="00346416">
                        <w:rPr>
                          <w:sz w:val="12"/>
                          <w:szCs w:val="12"/>
                          <w:lang w:val="cs-CZ"/>
                        </w:rPr>
                        <w:t xml:space="preserve"> jehly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1591"/>
        <w:gridCol w:w="2261"/>
        <w:gridCol w:w="2203"/>
        <w:gridCol w:w="1992"/>
      </w:tblGrid>
      <w:tr w:rsidR="0000185D" w:rsidRPr="0071471C" w14:paraId="3DEA8A96" w14:textId="77777777" w:rsidTr="0071471C">
        <w:tc>
          <w:tcPr>
            <w:tcW w:w="0" w:type="auto"/>
          </w:tcPr>
          <w:p w14:paraId="28359157" w14:textId="77777777" w:rsidR="003B105E" w:rsidRPr="0071471C" w:rsidRDefault="00D61B8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D61B8E">
              <w:rPr>
                <w:b/>
                <w:sz w:val="22"/>
                <w:szCs w:val="22"/>
                <w:lang w:val="cs-CZ"/>
              </w:rPr>
              <w:t xml:space="preserve">Krok </w:t>
            </w:r>
            <w:r w:rsidR="003B105E" w:rsidRPr="0071471C">
              <w:rPr>
                <w:b/>
                <w:sz w:val="22"/>
                <w:szCs w:val="22"/>
                <w:lang w:val="cs-CZ"/>
              </w:rPr>
              <w:t>2</w:t>
            </w:r>
          </w:p>
          <w:p w14:paraId="2A157060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Nasaďte novou jehlu </w:t>
            </w:r>
          </w:p>
        </w:tc>
        <w:tc>
          <w:tcPr>
            <w:tcW w:w="1659" w:type="dxa"/>
          </w:tcPr>
          <w:p w14:paraId="1384EE71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53694503" wp14:editId="08897802">
                  <wp:extent cx="846455" cy="525145"/>
                  <wp:effectExtent l="0" t="0" r="0" b="0"/>
                  <wp:docPr id="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DBC172D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1CCD9821" wp14:editId="1651F4B2">
                  <wp:extent cx="1295400" cy="626745"/>
                  <wp:effectExtent l="0" t="0" r="0" b="0"/>
                  <wp:docPr id="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3D2070A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612507CF" wp14:editId="64A98469">
                  <wp:extent cx="1261745" cy="592455"/>
                  <wp:effectExtent l="0" t="0" r="0" b="0"/>
                  <wp:docPr id="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</w:tcPr>
          <w:p w14:paraId="0B6507D7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5649A5C8" wp14:editId="6269CA3D">
                  <wp:extent cx="1016000" cy="677545"/>
                  <wp:effectExtent l="0" t="0" r="0" b="0"/>
                  <wp:docPr id="1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85D" w:rsidRPr="00B65BCE" w14:paraId="1213E0C5" w14:textId="77777777" w:rsidTr="0071471C">
        <w:tc>
          <w:tcPr>
            <w:tcW w:w="0" w:type="auto"/>
          </w:tcPr>
          <w:p w14:paraId="69D38145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</w:p>
        </w:tc>
        <w:tc>
          <w:tcPr>
            <w:tcW w:w="1659" w:type="dxa"/>
          </w:tcPr>
          <w:p w14:paraId="721319AB" w14:textId="77777777" w:rsidR="00C64729" w:rsidRDefault="00C64729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a)</w:t>
            </w:r>
          </w:p>
          <w:p w14:paraId="61CC9AA6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Odstraňte papírovou fólii.</w:t>
            </w:r>
          </w:p>
        </w:tc>
        <w:tc>
          <w:tcPr>
            <w:tcW w:w="2268" w:type="dxa"/>
          </w:tcPr>
          <w:p w14:paraId="0155B0F1" w14:textId="77777777" w:rsidR="00C64729" w:rsidRDefault="00C64729" w:rsidP="0060591B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b)</w:t>
            </w:r>
          </w:p>
          <w:p w14:paraId="4F71D0D6" w14:textId="77777777" w:rsidR="003B105E" w:rsidRPr="0071471C" w:rsidRDefault="003B105E" w:rsidP="0060591B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Nasaďte jehlu </w:t>
            </w:r>
            <w:r w:rsidRPr="0071471C">
              <w:rPr>
                <w:b/>
                <w:sz w:val="22"/>
                <w:szCs w:val="22"/>
                <w:lang w:val="cs-CZ"/>
              </w:rPr>
              <w:t>rovně</w:t>
            </w:r>
            <w:r w:rsidRPr="0071471C">
              <w:rPr>
                <w:sz w:val="22"/>
                <w:szCs w:val="22"/>
                <w:lang w:val="cs-CZ"/>
              </w:rPr>
              <w:t xml:space="preserve"> na náplň s přípravkem.</w:t>
            </w:r>
          </w:p>
        </w:tc>
        <w:tc>
          <w:tcPr>
            <w:tcW w:w="2126" w:type="dxa"/>
          </w:tcPr>
          <w:p w14:paraId="5C657FED" w14:textId="77777777" w:rsidR="00C64729" w:rsidRDefault="00C64729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c)</w:t>
            </w:r>
          </w:p>
          <w:p w14:paraId="3CE998C4" w14:textId="564B1602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Našroubujte jehlu </w:t>
            </w:r>
            <w:r w:rsidR="00F27C43" w:rsidRPr="00F27C43">
              <w:rPr>
                <w:sz w:val="22"/>
                <w:szCs w:val="22"/>
                <w:lang w:val="cs-CZ"/>
              </w:rPr>
              <w:t xml:space="preserve">ve směru hodinových </w:t>
            </w:r>
            <w:r w:rsidRPr="0071471C">
              <w:rPr>
                <w:sz w:val="22"/>
                <w:szCs w:val="22"/>
                <w:lang w:val="cs-CZ"/>
              </w:rPr>
              <w:t>do dotažení.</w:t>
            </w:r>
          </w:p>
        </w:tc>
        <w:tc>
          <w:tcPr>
            <w:tcW w:w="2270" w:type="dxa"/>
          </w:tcPr>
          <w:p w14:paraId="68965FBB" w14:textId="77777777" w:rsidR="00C64729" w:rsidRDefault="00C64729" w:rsidP="0060591B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d)</w:t>
            </w:r>
          </w:p>
          <w:p w14:paraId="6BE3828A" w14:textId="77777777" w:rsidR="003B105E" w:rsidRPr="0071471C" w:rsidRDefault="003B105E" w:rsidP="0060591B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Sejměte vnější kryt jehly a </w:t>
            </w:r>
            <w:r w:rsidRPr="0071471C">
              <w:rPr>
                <w:b/>
                <w:sz w:val="22"/>
                <w:szCs w:val="22"/>
                <w:lang w:val="cs-CZ"/>
              </w:rPr>
              <w:t>uschovejte jej.</w:t>
            </w:r>
          </w:p>
        </w:tc>
      </w:tr>
    </w:tbl>
    <w:p w14:paraId="1FA2AA21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3E656F2F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410"/>
        <w:gridCol w:w="1559"/>
        <w:gridCol w:w="992"/>
        <w:gridCol w:w="851"/>
        <w:gridCol w:w="1683"/>
      </w:tblGrid>
      <w:tr w:rsidR="003B105E" w:rsidRPr="0071471C" w14:paraId="0B8E052B" w14:textId="77777777" w:rsidTr="0071471C">
        <w:tc>
          <w:tcPr>
            <w:tcW w:w="1384" w:type="dxa"/>
          </w:tcPr>
          <w:p w14:paraId="54672495" w14:textId="77777777" w:rsidR="003B105E" w:rsidRPr="0071471C" w:rsidRDefault="00D61B8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D61B8E">
              <w:rPr>
                <w:b/>
                <w:sz w:val="22"/>
                <w:szCs w:val="22"/>
                <w:lang w:val="cs-CZ"/>
              </w:rPr>
              <w:t xml:space="preserve">Krok </w:t>
            </w:r>
            <w:r w:rsidR="003B105E" w:rsidRPr="0071471C">
              <w:rPr>
                <w:b/>
                <w:sz w:val="22"/>
                <w:szCs w:val="22"/>
                <w:lang w:val="cs-CZ"/>
              </w:rPr>
              <w:t>3</w:t>
            </w:r>
          </w:p>
          <w:p w14:paraId="13F33F0C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Nastavte dávku</w:t>
            </w:r>
          </w:p>
        </w:tc>
        <w:tc>
          <w:tcPr>
            <w:tcW w:w="2410" w:type="dxa"/>
          </w:tcPr>
          <w:p w14:paraId="75C67DCE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i/>
                <w:noProof/>
                <w:lang w:bidi="ar-SA"/>
              </w:rPr>
              <w:drawing>
                <wp:inline distT="0" distB="0" distL="0" distR="0" wp14:anchorId="0F80652C" wp14:editId="4BB608BF">
                  <wp:extent cx="1100455" cy="1236345"/>
                  <wp:effectExtent l="0" t="0" r="0" b="0"/>
                  <wp:docPr id="1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AD54EDB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i/>
                <w:noProof/>
                <w:lang w:bidi="ar-SA"/>
              </w:rPr>
              <w:drawing>
                <wp:inline distT="0" distB="0" distL="0" distR="0" wp14:anchorId="217A7755" wp14:editId="7240B997">
                  <wp:extent cx="812800" cy="728345"/>
                  <wp:effectExtent l="0" t="0" r="0" b="0"/>
                  <wp:docPr id="1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72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443F0DB0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Červený proužek</w:t>
            </w:r>
          </w:p>
        </w:tc>
        <w:tc>
          <w:tcPr>
            <w:tcW w:w="851" w:type="dxa"/>
          </w:tcPr>
          <w:p w14:paraId="41FCE28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1D8ACA08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707553D8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Vnitřní kryt jehly</w:t>
            </w:r>
          </w:p>
        </w:tc>
        <w:tc>
          <w:tcPr>
            <w:tcW w:w="1683" w:type="dxa"/>
          </w:tcPr>
          <w:p w14:paraId="601E757C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i/>
                <w:noProof/>
                <w:lang w:bidi="ar-SA"/>
              </w:rPr>
              <w:drawing>
                <wp:inline distT="0" distB="0" distL="0" distR="0" wp14:anchorId="381CBB29" wp14:editId="4144DD8D">
                  <wp:extent cx="617855" cy="626745"/>
                  <wp:effectExtent l="0" t="0" r="0" b="0"/>
                  <wp:docPr id="1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5E" w:rsidRPr="00B65BCE" w14:paraId="6F8966B2" w14:textId="77777777" w:rsidTr="0071471C">
        <w:tc>
          <w:tcPr>
            <w:tcW w:w="1384" w:type="dxa"/>
          </w:tcPr>
          <w:p w14:paraId="62690468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2410" w:type="dxa"/>
          </w:tcPr>
          <w:p w14:paraId="71DAF60D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e)</w:t>
            </w:r>
          </w:p>
          <w:p w14:paraId="781E3C9E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Vytáhněte</w:t>
            </w:r>
            <w:r w:rsidRPr="0071471C">
              <w:rPr>
                <w:sz w:val="22"/>
                <w:szCs w:val="22"/>
                <w:lang w:val="cs-CZ"/>
              </w:rPr>
              <w:t xml:space="preserve"> černé injekční tlačítko, </w:t>
            </w:r>
            <w:r w:rsidRPr="0071471C">
              <w:rPr>
                <w:b/>
                <w:sz w:val="22"/>
                <w:szCs w:val="22"/>
                <w:lang w:val="cs-CZ"/>
              </w:rPr>
              <w:t>dokud se nezastaví</w:t>
            </w:r>
            <w:r w:rsidRPr="0071471C">
              <w:rPr>
                <w:sz w:val="22"/>
                <w:szCs w:val="22"/>
                <w:lang w:val="cs-CZ"/>
              </w:rPr>
              <w:t xml:space="preserve">.  </w:t>
            </w:r>
          </w:p>
          <w:p w14:paraId="3B0868D1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</w:p>
          <w:p w14:paraId="4CA9F7A9" w14:textId="77777777" w:rsidR="003B105E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Pokud nemůžete vytáhnout černé injekční tlačítko, viz </w:t>
            </w:r>
            <w:r w:rsidRPr="0071471C">
              <w:rPr>
                <w:i/>
                <w:sz w:val="22"/>
                <w:szCs w:val="22"/>
                <w:lang w:val="cs-CZ"/>
              </w:rPr>
              <w:t>Řešení potíž</w:t>
            </w:r>
            <w:r w:rsidR="00C2347C">
              <w:rPr>
                <w:i/>
                <w:sz w:val="22"/>
                <w:szCs w:val="22"/>
                <w:lang w:val="cs-CZ"/>
              </w:rPr>
              <w:t>í</w:t>
            </w:r>
            <w:r w:rsidRPr="0071471C">
              <w:rPr>
                <w:i/>
                <w:sz w:val="22"/>
                <w:szCs w:val="22"/>
                <w:lang w:val="cs-CZ"/>
              </w:rPr>
              <w:t>, Otázka E</w:t>
            </w:r>
            <w:r w:rsidRPr="0071471C">
              <w:rPr>
                <w:sz w:val="22"/>
                <w:szCs w:val="22"/>
                <w:lang w:val="cs-CZ"/>
              </w:rPr>
              <w:t>.</w:t>
            </w:r>
          </w:p>
          <w:p w14:paraId="2F8EF127" w14:textId="77777777" w:rsidR="009166CA" w:rsidRPr="009166CA" w:rsidRDefault="009166CA" w:rsidP="009166C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9166CA">
              <w:rPr>
                <w:sz w:val="22"/>
                <w:szCs w:val="22"/>
                <w:lang w:val="cs-CZ"/>
              </w:rPr>
              <w:t>Poznámka: Po odstranění vnitřního chrániče jehly,</w:t>
            </w:r>
          </w:p>
          <w:p w14:paraId="19C62815" w14:textId="77777777" w:rsidR="009166CA" w:rsidRPr="009166CA" w:rsidRDefault="009166CA" w:rsidP="009166C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9166CA">
              <w:rPr>
                <w:sz w:val="22"/>
                <w:szCs w:val="22"/>
                <w:lang w:val="cs-CZ"/>
              </w:rPr>
              <w:t>můžete vidět kapky léku vytékající z jehly.</w:t>
            </w:r>
          </w:p>
          <w:p w14:paraId="61FC68F8" w14:textId="77777777" w:rsidR="009166CA" w:rsidRPr="0071471C" w:rsidRDefault="009166CA" w:rsidP="009166CA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9166CA">
              <w:rPr>
                <w:sz w:val="22"/>
                <w:szCs w:val="22"/>
                <w:lang w:val="cs-CZ"/>
              </w:rPr>
              <w:t xml:space="preserve">                                                                                           Je to normální a neovlivní to vaši dávku.</w:t>
            </w:r>
          </w:p>
        </w:tc>
        <w:tc>
          <w:tcPr>
            <w:tcW w:w="1559" w:type="dxa"/>
          </w:tcPr>
          <w:p w14:paraId="2B53ECE7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f)</w:t>
            </w:r>
          </w:p>
          <w:p w14:paraId="4DB42898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Zkontrolujte</w:t>
            </w:r>
            <w:r w:rsidRPr="0071471C">
              <w:rPr>
                <w:sz w:val="22"/>
                <w:szCs w:val="22"/>
                <w:lang w:val="cs-CZ"/>
              </w:rPr>
              <w:t>, zda je viditelný červený proužek.</w:t>
            </w:r>
          </w:p>
        </w:tc>
        <w:tc>
          <w:tcPr>
            <w:tcW w:w="992" w:type="dxa"/>
          </w:tcPr>
          <w:p w14:paraId="13861E6C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851" w:type="dxa"/>
          </w:tcPr>
          <w:p w14:paraId="1B49C87D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1683" w:type="dxa"/>
          </w:tcPr>
          <w:p w14:paraId="789D202D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g)</w:t>
            </w:r>
          </w:p>
          <w:p w14:paraId="3EE8441A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Sejměte</w:t>
            </w:r>
            <w:r w:rsidRPr="0071471C">
              <w:rPr>
                <w:sz w:val="22"/>
                <w:szCs w:val="22"/>
                <w:lang w:val="cs-CZ"/>
              </w:rPr>
              <w:t xml:space="preserve"> vnitřní kryt jehly a vyhoďte jej.</w:t>
            </w:r>
          </w:p>
        </w:tc>
      </w:tr>
    </w:tbl>
    <w:p w14:paraId="05359EEC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3903"/>
        <w:gridCol w:w="4048"/>
      </w:tblGrid>
      <w:tr w:rsidR="003B105E" w:rsidRPr="0071471C" w14:paraId="730802F1" w14:textId="77777777" w:rsidTr="0071471C">
        <w:tc>
          <w:tcPr>
            <w:tcW w:w="0" w:type="auto"/>
          </w:tcPr>
          <w:p w14:paraId="751E78B5" w14:textId="77777777" w:rsidR="003B105E" w:rsidRPr="0071471C" w:rsidRDefault="00D61B8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D61B8E">
              <w:rPr>
                <w:b/>
                <w:sz w:val="22"/>
                <w:szCs w:val="22"/>
                <w:lang w:val="cs-CZ"/>
              </w:rPr>
              <w:t xml:space="preserve">Krok </w:t>
            </w:r>
            <w:r w:rsidR="003B105E" w:rsidRPr="0071471C">
              <w:rPr>
                <w:b/>
                <w:sz w:val="22"/>
                <w:szCs w:val="22"/>
                <w:lang w:val="cs-CZ"/>
              </w:rPr>
              <w:t>4</w:t>
            </w:r>
          </w:p>
          <w:p w14:paraId="2D09A1B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Aplikujte dávku</w:t>
            </w:r>
          </w:p>
        </w:tc>
        <w:tc>
          <w:tcPr>
            <w:tcW w:w="3919" w:type="dxa"/>
          </w:tcPr>
          <w:p w14:paraId="658D4A3C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09F432E8" wp14:editId="7851A919">
                  <wp:extent cx="1557655" cy="1075055"/>
                  <wp:effectExtent l="0" t="0" r="0" b="0"/>
                  <wp:docPr id="1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3" w:type="dxa"/>
          </w:tcPr>
          <w:p w14:paraId="7865C373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6FD11479" wp14:editId="430B517B">
                  <wp:extent cx="1744345" cy="1033145"/>
                  <wp:effectExtent l="0" t="0" r="0" b="0"/>
                  <wp:docPr id="15" name="Picture 41" descr="IFU images-re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FU images-re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34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5E" w:rsidRPr="0071471C" w14:paraId="43212BDA" w14:textId="77777777" w:rsidTr="0071471C">
        <w:tc>
          <w:tcPr>
            <w:tcW w:w="0" w:type="auto"/>
          </w:tcPr>
          <w:p w14:paraId="1565D49C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3919" w:type="dxa"/>
          </w:tcPr>
          <w:p w14:paraId="7E9A1E4A" w14:textId="77777777" w:rsidR="00C64729" w:rsidRDefault="00C64729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h)</w:t>
            </w:r>
          </w:p>
          <w:p w14:paraId="7988F0DE" w14:textId="77777777" w:rsidR="003B105E" w:rsidRPr="0071471C" w:rsidRDefault="003B105E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Stiskněte jemně kožní řasu na stehně nebo břiše a jehlu vbodněte rovně pod kůži.</w:t>
            </w:r>
          </w:p>
        </w:tc>
        <w:tc>
          <w:tcPr>
            <w:tcW w:w="4063" w:type="dxa"/>
          </w:tcPr>
          <w:p w14:paraId="158D7BBF" w14:textId="77777777" w:rsidR="00C64729" w:rsidRDefault="00C64729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i)</w:t>
            </w:r>
          </w:p>
          <w:p w14:paraId="6FD1150B" w14:textId="77777777" w:rsidR="003B105E" w:rsidRPr="0071471C" w:rsidRDefault="003B105E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Stlačte</w:t>
            </w:r>
            <w:r w:rsidRPr="0071471C">
              <w:rPr>
                <w:sz w:val="22"/>
                <w:szCs w:val="22"/>
                <w:lang w:val="cs-CZ"/>
              </w:rPr>
              <w:t xml:space="preserve"> černé injekční tlačítko</w:t>
            </w:r>
            <w:r w:rsidR="00777E5D">
              <w:rPr>
                <w:sz w:val="22"/>
                <w:szCs w:val="22"/>
                <w:lang w:val="cs-CZ"/>
              </w:rPr>
              <w:t>,</w:t>
            </w:r>
            <w:r w:rsidRPr="0071471C">
              <w:rPr>
                <w:sz w:val="22"/>
                <w:szCs w:val="22"/>
                <w:lang w:val="cs-CZ"/>
              </w:rPr>
              <w:t xml:space="preserve"> dokud se nezastaví. Tlačítko držte pevně stlačené a </w:t>
            </w:r>
            <w:r w:rsidRPr="0071471C">
              <w:rPr>
                <w:b/>
                <w:sz w:val="22"/>
                <w:szCs w:val="22"/>
                <w:lang w:val="cs-CZ"/>
              </w:rPr>
              <w:t>počítejte p-o-m-a-l-u do 5</w:t>
            </w:r>
            <w:r w:rsidRPr="0071471C">
              <w:rPr>
                <w:sz w:val="22"/>
                <w:szCs w:val="22"/>
                <w:lang w:val="cs-CZ"/>
              </w:rPr>
              <w:t>. Potom jehlu vytáhněte z kůže.</w:t>
            </w:r>
          </w:p>
        </w:tc>
      </w:tr>
    </w:tbl>
    <w:p w14:paraId="6A9C108D" w14:textId="77777777" w:rsidR="003B105E" w:rsidRPr="0071471C" w:rsidRDefault="003B105E" w:rsidP="0071471C">
      <w:pPr>
        <w:keepNext/>
        <w:numPr>
          <w:ilvl w:val="12"/>
          <w:numId w:val="0"/>
        </w:numPr>
        <w:tabs>
          <w:tab w:val="left" w:pos="567"/>
        </w:tabs>
        <w:ind w:right="-2"/>
        <w:jc w:val="center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1"/>
        <w:gridCol w:w="1993"/>
        <w:gridCol w:w="1531"/>
        <w:gridCol w:w="3148"/>
      </w:tblGrid>
      <w:tr w:rsidR="003B105E" w:rsidRPr="0071471C" w14:paraId="613AF15E" w14:textId="77777777" w:rsidTr="0071471C">
        <w:tc>
          <w:tcPr>
            <w:tcW w:w="9749" w:type="dxa"/>
            <w:gridSpan w:val="5"/>
            <w:tcBorders>
              <w:top w:val="single" w:sz="4" w:space="0" w:color="FF0000"/>
              <w:left w:val="single" w:sz="4" w:space="0" w:color="FF0000"/>
              <w:bottom w:val="nil"/>
              <w:right w:val="single" w:sz="4" w:space="0" w:color="FF0000"/>
            </w:tcBorders>
            <w:shd w:val="clear" w:color="auto" w:fill="FF0000"/>
          </w:tcPr>
          <w:p w14:paraId="0033E092" w14:textId="77777777" w:rsidR="003B105E" w:rsidRPr="00FF5BAE" w:rsidRDefault="003B105E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center"/>
              <w:outlineLvl w:val="0"/>
              <w:rPr>
                <w:b/>
                <w:color w:val="FFFFFF"/>
                <w:sz w:val="22"/>
                <w:szCs w:val="22"/>
                <w:lang w:val="cs-CZ"/>
              </w:rPr>
            </w:pPr>
            <w:r w:rsidRPr="00FF5BAE">
              <w:rPr>
                <w:b/>
                <w:color w:val="FFFFFF"/>
                <w:sz w:val="22"/>
                <w:szCs w:val="22"/>
                <w:lang w:val="cs-CZ"/>
              </w:rPr>
              <w:t>DŮLEŽITÉ</w:t>
            </w:r>
          </w:p>
        </w:tc>
      </w:tr>
      <w:tr w:rsidR="003B105E" w:rsidRPr="00B65BCE" w14:paraId="5DF0E2CF" w14:textId="77777777" w:rsidTr="0071471C">
        <w:tc>
          <w:tcPr>
            <w:tcW w:w="1526" w:type="dxa"/>
            <w:tcBorders>
              <w:top w:val="nil"/>
              <w:left w:val="single" w:sz="4" w:space="0" w:color="FF0000"/>
              <w:bottom w:val="single" w:sz="4" w:space="0" w:color="FF0000"/>
            </w:tcBorders>
          </w:tcPr>
          <w:p w14:paraId="2D4A830F" w14:textId="77777777" w:rsidR="003B105E" w:rsidRPr="0071471C" w:rsidRDefault="00D61B8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D61B8E">
              <w:rPr>
                <w:b/>
                <w:sz w:val="22"/>
                <w:szCs w:val="22"/>
                <w:lang w:val="cs-CZ"/>
              </w:rPr>
              <w:t xml:space="preserve">Krok </w:t>
            </w:r>
            <w:r w:rsidR="003B105E" w:rsidRPr="0071471C">
              <w:rPr>
                <w:b/>
                <w:sz w:val="22"/>
                <w:szCs w:val="22"/>
                <w:lang w:val="cs-CZ"/>
              </w:rPr>
              <w:t>5</w:t>
            </w:r>
          </w:p>
          <w:p w14:paraId="1E92AB7F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Ověřte si podání dávky</w:t>
            </w:r>
          </w:p>
        </w:tc>
        <w:tc>
          <w:tcPr>
            <w:tcW w:w="1551" w:type="dxa"/>
            <w:tcBorders>
              <w:top w:val="nil"/>
              <w:bottom w:val="single" w:sz="4" w:space="0" w:color="FF0000"/>
            </w:tcBorders>
          </w:tcPr>
          <w:p w14:paraId="7BC9E0D4" w14:textId="77777777" w:rsidR="003B105E" w:rsidRPr="0071471C" w:rsidRDefault="00134DCC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2441A856" wp14:editId="05E3BE1E">
                  <wp:extent cx="897255" cy="779145"/>
                  <wp:effectExtent l="0" t="0" r="0" b="0"/>
                  <wp:docPr id="1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  <w:tcBorders>
              <w:top w:val="nil"/>
              <w:bottom w:val="single" w:sz="4" w:space="0" w:color="FF0000"/>
            </w:tcBorders>
          </w:tcPr>
          <w:p w14:paraId="0AC31FFA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j)</w:t>
            </w:r>
          </w:p>
          <w:p w14:paraId="7AAE7024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Po ukončení aplikace dávky:</w:t>
            </w:r>
          </w:p>
          <w:p w14:paraId="1111095F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Po vytažení jehly z kůže si </w:t>
            </w:r>
            <w:r w:rsidRPr="0071471C">
              <w:rPr>
                <w:b/>
                <w:sz w:val="22"/>
                <w:szCs w:val="22"/>
                <w:lang w:val="cs-CZ"/>
              </w:rPr>
              <w:t>zkontrolujte</w:t>
            </w:r>
            <w:r w:rsidRPr="0071471C">
              <w:rPr>
                <w:sz w:val="22"/>
                <w:szCs w:val="22"/>
                <w:lang w:val="cs-CZ"/>
              </w:rPr>
              <w:t>, že černé injekční tlačítko je úplně zamáčknuto. Pokud není vidět žlutý píst, aplikovali jste dávku správně.</w:t>
            </w:r>
          </w:p>
        </w:tc>
        <w:tc>
          <w:tcPr>
            <w:tcW w:w="1531" w:type="dxa"/>
            <w:tcBorders>
              <w:top w:val="nil"/>
              <w:bottom w:val="single" w:sz="4" w:space="0" w:color="FF0000"/>
            </w:tcBorders>
          </w:tcPr>
          <w:p w14:paraId="55A13164" w14:textId="77777777" w:rsidR="003B105E" w:rsidRPr="0071471C" w:rsidRDefault="00134DCC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0D013455" wp14:editId="02415389">
                  <wp:extent cx="871855" cy="736600"/>
                  <wp:effectExtent l="0" t="0" r="0" b="0"/>
                  <wp:docPr id="1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8" w:type="dxa"/>
            <w:tcBorders>
              <w:top w:val="nil"/>
              <w:bottom w:val="single" w:sz="4" w:space="0" w:color="FF0000"/>
              <w:right w:val="single" w:sz="4" w:space="0" w:color="FF0000"/>
            </w:tcBorders>
          </w:tcPr>
          <w:p w14:paraId="23F0A5CB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k)</w:t>
            </w:r>
          </w:p>
          <w:p w14:paraId="621515C4" w14:textId="77777777" w:rsidR="003B105E" w:rsidRPr="0071471C" w:rsidRDefault="003B105E" w:rsidP="00CB7D71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Nesmí </w:t>
            </w:r>
            <w:r w:rsidRPr="0071471C">
              <w:rPr>
                <w:sz w:val="22"/>
                <w:szCs w:val="22"/>
                <w:lang w:val="cs-CZ"/>
              </w:rPr>
              <w:t xml:space="preserve">být viditelná žádná část žlutého pístu. Pokud je žlutá část vidět a podali jste si již dávku, neaplikujte si další dávku stejný den podruhé. Místo toho </w:t>
            </w:r>
            <w:r w:rsidRPr="0071471C">
              <w:rPr>
                <w:b/>
                <w:sz w:val="22"/>
                <w:szCs w:val="22"/>
                <w:lang w:val="cs-CZ"/>
              </w:rPr>
              <w:t xml:space="preserve">musíte znovu nastavit pero </w:t>
            </w:r>
            <w:r w:rsidR="00CB7D71">
              <w:rPr>
                <w:b/>
                <w:sz w:val="22"/>
                <w:szCs w:val="22"/>
                <w:lang w:val="cs-CZ"/>
              </w:rPr>
              <w:t>Teriparatide SUN</w:t>
            </w:r>
            <w:r w:rsidRPr="0071471C">
              <w:rPr>
                <w:sz w:val="22"/>
                <w:szCs w:val="22"/>
                <w:lang w:val="cs-CZ"/>
              </w:rPr>
              <w:t xml:space="preserve"> (Řešení potíží, Otázka A).  </w:t>
            </w:r>
          </w:p>
        </w:tc>
      </w:tr>
    </w:tbl>
    <w:p w14:paraId="7D39FA89" w14:textId="77777777" w:rsidR="003B105E" w:rsidRPr="0071471C" w:rsidRDefault="003B105E" w:rsidP="00FD15B2">
      <w:pPr>
        <w:keepNext/>
        <w:numPr>
          <w:ilvl w:val="12"/>
          <w:numId w:val="0"/>
        </w:numPr>
        <w:tabs>
          <w:tab w:val="left" w:pos="567"/>
        </w:tabs>
        <w:ind w:right="-2"/>
        <w:outlineLvl w:val="0"/>
        <w:rPr>
          <w:sz w:val="22"/>
          <w:szCs w:val="22"/>
          <w:lang w:val="cs-CZ"/>
        </w:rPr>
      </w:pP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13"/>
        <w:gridCol w:w="2048"/>
        <w:gridCol w:w="2302"/>
        <w:gridCol w:w="2108"/>
      </w:tblGrid>
      <w:tr w:rsidR="003B105E" w:rsidRPr="0071471C" w14:paraId="1091B981" w14:textId="77777777" w:rsidTr="0071471C">
        <w:tc>
          <w:tcPr>
            <w:tcW w:w="1668" w:type="dxa"/>
          </w:tcPr>
          <w:p w14:paraId="344D43B8" w14:textId="77777777" w:rsidR="003B105E" w:rsidRPr="0071471C" w:rsidRDefault="00D61B8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D61B8E">
              <w:rPr>
                <w:b/>
                <w:sz w:val="22"/>
                <w:szCs w:val="22"/>
                <w:lang w:val="cs-CZ"/>
              </w:rPr>
              <w:lastRenderedPageBreak/>
              <w:t xml:space="preserve">Krok </w:t>
            </w:r>
            <w:r w:rsidR="00134DCC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F2E5A28" wp14:editId="50456A87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37465</wp:posOffset>
                      </wp:positionV>
                      <wp:extent cx="551180" cy="303530"/>
                      <wp:effectExtent l="0" t="0" r="0" b="0"/>
                      <wp:wrapNone/>
                      <wp:docPr id="29" name="Text Box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180" cy="303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C16FA0" w14:textId="77777777" w:rsidR="00F27C43" w:rsidRDefault="00F27C43" w:rsidP="003B105E">
                                  <w:pPr>
                                    <w:rPr>
                                      <w:sz w:val="14"/>
                                      <w:szCs w:val="14"/>
                                      <w:lang w:val="cs-CZ"/>
                                    </w:rPr>
                                  </w:pPr>
                                  <w:r w:rsidRPr="008C3E1A">
                                    <w:rPr>
                                      <w:sz w:val="14"/>
                                      <w:szCs w:val="14"/>
                                      <w:lang w:val="cs-CZ"/>
                                    </w:rPr>
                                    <w:t>Vnější kryt jehly</w:t>
                                  </w:r>
                                </w:p>
                                <w:p w14:paraId="4EE41847" w14:textId="77777777" w:rsidR="00F27C43" w:rsidRPr="008C3E1A" w:rsidRDefault="00F27C43" w:rsidP="003B105E">
                                  <w:pPr>
                                    <w:rPr>
                                      <w:sz w:val="14"/>
                                      <w:szCs w:val="14"/>
                                      <w:lang w:val="cs-CZ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E5A28" id="Text Box 72" o:spid="_x0000_s1027" type="#_x0000_t202" style="position:absolute;left:0;text-align:left;margin-left:72.4pt;margin-top:2.95pt;width:43.4pt;height:23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" stroked="f">
                      <v:textbox>
                        <w:txbxContent>
                          <w:p w14:paraId="23C16FA0" w14:textId="77777777" w:rsidR="00F27C43" w:rsidRDefault="00F27C43" w:rsidP="003B105E">
                            <w:pPr>
                              <w:rPr>
                                <w:sz w:val="14"/>
                                <w:szCs w:val="14"/>
                                <w:lang w:val="cs-CZ"/>
                              </w:rPr>
                            </w:pPr>
                            <w:r w:rsidRPr="008C3E1A">
                              <w:rPr>
                                <w:sz w:val="14"/>
                                <w:szCs w:val="14"/>
                                <w:lang w:val="cs-CZ"/>
                              </w:rPr>
                              <w:t>Vnější kryt jehly</w:t>
                            </w:r>
                          </w:p>
                          <w:p w14:paraId="4EE41847" w14:textId="77777777" w:rsidR="00F27C43" w:rsidRPr="008C3E1A" w:rsidRDefault="00F27C43" w:rsidP="003B105E">
                            <w:pPr>
                              <w:rPr>
                                <w:sz w:val="14"/>
                                <w:szCs w:val="14"/>
                                <w:lang w:val="cs-C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05E" w:rsidRPr="0071471C">
              <w:rPr>
                <w:b/>
                <w:sz w:val="22"/>
                <w:szCs w:val="22"/>
                <w:lang w:val="cs-CZ"/>
              </w:rPr>
              <w:t>6</w:t>
            </w:r>
          </w:p>
          <w:p w14:paraId="132BBDB1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Odstraňte jehlu</w:t>
            </w:r>
          </w:p>
        </w:tc>
        <w:tc>
          <w:tcPr>
            <w:tcW w:w="1813" w:type="dxa"/>
          </w:tcPr>
          <w:p w14:paraId="1018EC98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12149E27" wp14:editId="3C04013B">
                  <wp:extent cx="1083945" cy="74485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8" w:type="dxa"/>
          </w:tcPr>
          <w:p w14:paraId="27394D06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00AFFDB8" wp14:editId="7AA521AE">
                  <wp:extent cx="1143000" cy="7112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</w:tcPr>
          <w:p w14:paraId="5C4CB5CC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2C0A0600" wp14:editId="179501B3">
                  <wp:extent cx="1168400" cy="65214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</w:tcPr>
          <w:p w14:paraId="05E72C0E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noProof/>
                <w:lang w:bidi="ar-SA"/>
              </w:rPr>
              <w:drawing>
                <wp:inline distT="0" distB="0" distL="0" distR="0" wp14:anchorId="4A6EDF62" wp14:editId="1A7C84A7">
                  <wp:extent cx="1405255" cy="62674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5E" w:rsidRPr="00B65BCE" w14:paraId="4C75AA4C" w14:textId="77777777" w:rsidTr="0071471C">
        <w:tc>
          <w:tcPr>
            <w:tcW w:w="1668" w:type="dxa"/>
          </w:tcPr>
          <w:p w14:paraId="418647FB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1813" w:type="dxa"/>
          </w:tcPr>
          <w:p w14:paraId="578431E9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l)</w:t>
            </w:r>
          </w:p>
          <w:p w14:paraId="057BADA9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Nasaďte na jehlu vnější kryt.</w:t>
            </w:r>
          </w:p>
        </w:tc>
        <w:tc>
          <w:tcPr>
            <w:tcW w:w="2048" w:type="dxa"/>
          </w:tcPr>
          <w:p w14:paraId="74C1E317" w14:textId="77777777" w:rsidR="00C64729" w:rsidRDefault="00C64729" w:rsidP="00777E5D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m)</w:t>
            </w:r>
          </w:p>
          <w:p w14:paraId="7C49BD24" w14:textId="4781322D" w:rsidR="003B105E" w:rsidRDefault="003B105E" w:rsidP="00777E5D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3-5 kompletními otáčkami </w:t>
            </w:r>
            <w:r w:rsidR="00D62ECA" w:rsidRPr="00D62ECA">
              <w:rPr>
                <w:sz w:val="22"/>
                <w:szCs w:val="22"/>
                <w:lang w:val="cs-CZ"/>
              </w:rPr>
              <w:t>vnějšího směru hodinových ručiček až na doraz otočením velkého</w:t>
            </w:r>
            <w:r w:rsidR="00D62ECA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krytu odšroubujte jehlu.</w:t>
            </w:r>
          </w:p>
          <w:p w14:paraId="4D31DA1F" w14:textId="5C888456" w:rsidR="00D62ECA" w:rsidRPr="0071471C" w:rsidRDefault="00D62ECA" w:rsidP="00777E5D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2302" w:type="dxa"/>
          </w:tcPr>
          <w:p w14:paraId="0C89BF57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n)</w:t>
            </w:r>
          </w:p>
          <w:p w14:paraId="1B7E2B8C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Odstraňte vnější kryt s jehlou a znehodnoťte je podle pokynů lékaře</w:t>
            </w:r>
            <w:r w:rsidR="00AB2BBB">
              <w:rPr>
                <w:sz w:val="22"/>
                <w:szCs w:val="22"/>
                <w:lang w:val="cs-CZ"/>
              </w:rPr>
              <w:t xml:space="preserve"> nebo lékárníka</w:t>
            </w:r>
            <w:r w:rsidRPr="0071471C">
              <w:rPr>
                <w:sz w:val="22"/>
                <w:szCs w:val="22"/>
                <w:lang w:val="cs-CZ"/>
              </w:rPr>
              <w:t>.</w:t>
            </w:r>
          </w:p>
        </w:tc>
        <w:tc>
          <w:tcPr>
            <w:tcW w:w="2108" w:type="dxa"/>
          </w:tcPr>
          <w:p w14:paraId="52596383" w14:textId="77777777" w:rsidR="00C64729" w:rsidRDefault="00C64729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o)</w:t>
            </w:r>
          </w:p>
          <w:p w14:paraId="4A4B87A2" w14:textId="77777777" w:rsidR="003B105E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Nasaďte bílý kryt zpět na pero. Pero </w:t>
            </w:r>
            <w:r w:rsidR="00E92665">
              <w:rPr>
                <w:sz w:val="22"/>
                <w:szCs w:val="22"/>
                <w:lang w:val="cs-CZ"/>
              </w:rPr>
              <w:t>Teriparatide SUN</w:t>
            </w:r>
            <w:r w:rsidRPr="0071471C">
              <w:rPr>
                <w:sz w:val="22"/>
                <w:szCs w:val="22"/>
                <w:lang w:val="cs-CZ"/>
              </w:rPr>
              <w:t xml:space="preserve"> vraťte ihned po použití do ledničky.</w:t>
            </w:r>
          </w:p>
          <w:p w14:paraId="4E9F3308" w14:textId="77777777" w:rsidR="004871C0" w:rsidRPr="0071471C" w:rsidRDefault="004871C0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</w:p>
        </w:tc>
      </w:tr>
      <w:tr w:rsidR="004871C0" w:rsidRPr="00B65BCE" w14:paraId="4B8511EE" w14:textId="77777777" w:rsidTr="004871C0">
        <w:tc>
          <w:tcPr>
            <w:tcW w:w="9939" w:type="dxa"/>
            <w:gridSpan w:val="5"/>
          </w:tcPr>
          <w:p w14:paraId="59131121" w14:textId="77777777" w:rsidR="004871C0" w:rsidRPr="0071471C" w:rsidRDefault="004871C0" w:rsidP="00F84811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Pokyny k zacházení s jehlami nemají nahrazovat místní zdravotnické a institucionální předpisy.</w:t>
            </w:r>
          </w:p>
        </w:tc>
      </w:tr>
    </w:tbl>
    <w:p w14:paraId="4B0DA35D" w14:textId="77777777" w:rsidR="00E365A3" w:rsidRDefault="00E365A3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654100B2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3"/>
        <w:gridCol w:w="1072"/>
        <w:gridCol w:w="619"/>
        <w:gridCol w:w="4886"/>
      </w:tblGrid>
      <w:tr w:rsidR="0071471C" w:rsidRPr="00B65BCE" w14:paraId="201B8EEE" w14:textId="77777777" w:rsidTr="00CE3311">
        <w:tc>
          <w:tcPr>
            <w:tcW w:w="3610" w:type="dxa"/>
            <w:gridSpan w:val="2"/>
          </w:tcPr>
          <w:p w14:paraId="09C4ABAC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676" w:type="dxa"/>
            <w:gridSpan w:val="2"/>
          </w:tcPr>
          <w:p w14:paraId="58FA9463" w14:textId="77777777" w:rsidR="00FF5BAE" w:rsidRPr="0071471C" w:rsidRDefault="00FF5BAE" w:rsidP="0087022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</w:p>
        </w:tc>
      </w:tr>
      <w:tr w:rsidR="003B105E" w:rsidRPr="0071471C" w14:paraId="2C254C0A" w14:textId="77777777" w:rsidTr="00CE33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0000"/>
        </w:tblPrEx>
        <w:tc>
          <w:tcPr>
            <w:tcW w:w="9286" w:type="dxa"/>
            <w:gridSpan w:val="4"/>
            <w:shd w:val="clear" w:color="auto" w:fill="FF0000"/>
          </w:tcPr>
          <w:p w14:paraId="5C4708B1" w14:textId="77777777" w:rsidR="003B105E" w:rsidRPr="00FF5BAE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center"/>
              <w:outlineLvl w:val="0"/>
              <w:rPr>
                <w:b/>
                <w:color w:val="FFFFFF"/>
                <w:sz w:val="22"/>
                <w:szCs w:val="22"/>
                <w:lang w:val="cs-CZ"/>
              </w:rPr>
            </w:pPr>
            <w:r w:rsidRPr="00FF5BAE">
              <w:rPr>
                <w:b/>
                <w:color w:val="FFFFFF"/>
                <w:sz w:val="22"/>
                <w:szCs w:val="22"/>
                <w:lang w:val="cs-CZ"/>
              </w:rPr>
              <w:t>Řešení potíží</w:t>
            </w:r>
          </w:p>
        </w:tc>
      </w:tr>
      <w:tr w:rsidR="00FD15B2" w:rsidRPr="0071471C" w14:paraId="79F66F46" w14:textId="77777777" w:rsidTr="00CE33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538" w:type="dxa"/>
          </w:tcPr>
          <w:p w14:paraId="2DE2D807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Otázka </w:t>
            </w:r>
          </w:p>
        </w:tc>
        <w:tc>
          <w:tcPr>
            <w:tcW w:w="1697" w:type="dxa"/>
            <w:gridSpan w:val="2"/>
          </w:tcPr>
          <w:p w14:paraId="7286477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051" w:type="dxa"/>
          </w:tcPr>
          <w:p w14:paraId="24700ED9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Řešení</w:t>
            </w:r>
          </w:p>
        </w:tc>
      </w:tr>
      <w:tr w:rsidR="00FD15B2" w:rsidRPr="00902D95" w14:paraId="68CF0670" w14:textId="77777777" w:rsidTr="00CE33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538" w:type="dxa"/>
          </w:tcPr>
          <w:p w14:paraId="7E17C577" w14:textId="77777777" w:rsidR="003B105E" w:rsidRPr="0071471C" w:rsidRDefault="003B105E" w:rsidP="00D61B8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A.</w:t>
            </w:r>
            <w:r w:rsidRPr="0071471C">
              <w:rPr>
                <w:sz w:val="22"/>
                <w:szCs w:val="22"/>
                <w:lang w:val="cs-CZ"/>
              </w:rPr>
              <w:t xml:space="preserve">  </w:t>
            </w:r>
            <w:r w:rsidRPr="0071471C">
              <w:rPr>
                <w:b/>
                <w:sz w:val="22"/>
                <w:szCs w:val="22"/>
                <w:lang w:val="cs-CZ"/>
              </w:rPr>
              <w:t>Po stisknutí černého injekčního tlačítka je stále vidět žlutý píst. Jak mám znovu nastavit pero</w:t>
            </w:r>
            <w:r w:rsidR="00D61B8E">
              <w:rPr>
                <w:b/>
                <w:sz w:val="22"/>
                <w:szCs w:val="22"/>
                <w:lang w:val="cs-CZ"/>
              </w:rPr>
              <w:t>Teriparatide SUN</w:t>
            </w:r>
            <w:r w:rsidRPr="0071471C">
              <w:rPr>
                <w:b/>
                <w:sz w:val="22"/>
                <w:szCs w:val="22"/>
                <w:lang w:val="cs-CZ"/>
              </w:rPr>
              <w:t>?</w:t>
            </w:r>
          </w:p>
        </w:tc>
        <w:tc>
          <w:tcPr>
            <w:tcW w:w="1697" w:type="dxa"/>
            <w:gridSpan w:val="2"/>
          </w:tcPr>
          <w:p w14:paraId="70FF5BF1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             </w:t>
            </w:r>
            <w:r w:rsidR="00134DCC" w:rsidRPr="00741E72">
              <w:rPr>
                <w:noProof/>
                <w:lang w:bidi="ar-SA"/>
              </w:rPr>
              <w:drawing>
                <wp:inline distT="0" distB="0" distL="0" distR="0" wp14:anchorId="35F9AA2C" wp14:editId="460239F8">
                  <wp:extent cx="347345" cy="245745"/>
                  <wp:effectExtent l="0" t="0" r="0" b="0"/>
                  <wp:docPr id="2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7142E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1B6B87">
              <w:rPr>
                <w:rFonts w:ascii="Calibri" w:eastAsia="Calibri" w:hAnsi="Calibri" w:cs="Kartika"/>
                <w:noProof/>
                <w:szCs w:val="22"/>
                <w:lang w:bidi="ar-SA"/>
              </w:rPr>
              <w:drawing>
                <wp:inline distT="0" distB="0" distL="0" distR="0" wp14:anchorId="5E76ACB8" wp14:editId="09CCEF94">
                  <wp:extent cx="880745" cy="770255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DE447" w14:textId="77777777" w:rsidR="003B105E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553B6124" w14:textId="77777777" w:rsidR="00943FD6" w:rsidRDefault="00943FD6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620A8AC0" w14:textId="77777777" w:rsidR="00943FD6" w:rsidRPr="0071471C" w:rsidRDefault="00943FD6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051" w:type="dxa"/>
          </w:tcPr>
          <w:p w14:paraId="4979DE70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Pro opětovné nastavení pera </w:t>
            </w:r>
            <w:r w:rsidR="00D61B8E">
              <w:rPr>
                <w:sz w:val="22"/>
                <w:szCs w:val="22"/>
                <w:lang w:val="cs-CZ"/>
              </w:rPr>
              <w:t xml:space="preserve">Teriparatide SUN </w:t>
            </w:r>
            <w:r w:rsidRPr="0071471C">
              <w:rPr>
                <w:sz w:val="22"/>
                <w:szCs w:val="22"/>
                <w:lang w:val="cs-CZ"/>
              </w:rPr>
              <w:t>proveďte níže uvedené kroky.</w:t>
            </w:r>
          </w:p>
          <w:p w14:paraId="63573DBC" w14:textId="59D0B511" w:rsidR="00FD15B2" w:rsidRPr="00F84811" w:rsidRDefault="00D61B8E" w:rsidP="00D61B8E">
            <w:pPr>
              <w:keepNext/>
              <w:numPr>
                <w:ilvl w:val="0"/>
                <w:numId w:val="27"/>
              </w:numPr>
              <w:tabs>
                <w:tab w:val="left" w:pos="567"/>
              </w:tabs>
              <w:ind w:right="-2"/>
              <w:outlineLvl w:val="0"/>
              <w:rPr>
                <w:b/>
                <w:color w:val="FF0000"/>
                <w:sz w:val="22"/>
                <w:szCs w:val="22"/>
                <w:lang w:val="cs-CZ"/>
              </w:rPr>
            </w:pPr>
            <w:r w:rsidRPr="00D61B8E">
              <w:rPr>
                <w:sz w:val="22"/>
                <w:szCs w:val="22"/>
                <w:lang w:val="cs-CZ"/>
              </w:rPr>
              <w:t>Doporučená dávka je 20 mikrogramů podávaná jednou denně</w:t>
            </w:r>
            <w:r>
              <w:rPr>
                <w:sz w:val="22"/>
                <w:szCs w:val="22"/>
                <w:lang w:val="cs-CZ"/>
              </w:rPr>
              <w:t xml:space="preserve">. </w:t>
            </w:r>
            <w:r w:rsidR="003B105E" w:rsidRPr="00726171">
              <w:rPr>
                <w:b/>
                <w:sz w:val="22"/>
                <w:szCs w:val="22"/>
                <w:lang w:val="cs-CZ"/>
              </w:rPr>
              <w:t>Pokud jste si již podal</w:t>
            </w:r>
            <w:r w:rsidR="004F1E35" w:rsidRPr="00726171">
              <w:rPr>
                <w:b/>
                <w:sz w:val="22"/>
                <w:szCs w:val="22"/>
                <w:lang w:val="cs-CZ"/>
              </w:rPr>
              <w:t>(</w:t>
            </w:r>
            <w:r w:rsidR="003B105E" w:rsidRPr="00726171">
              <w:rPr>
                <w:b/>
                <w:sz w:val="22"/>
                <w:szCs w:val="22"/>
                <w:lang w:val="cs-CZ"/>
              </w:rPr>
              <w:t>a</w:t>
            </w:r>
            <w:r w:rsidR="004F1E35" w:rsidRPr="00726171">
              <w:rPr>
                <w:b/>
                <w:sz w:val="22"/>
                <w:szCs w:val="22"/>
                <w:lang w:val="cs-CZ"/>
              </w:rPr>
              <w:t>)</w:t>
            </w:r>
            <w:r w:rsidR="003B105E" w:rsidRPr="00726171">
              <w:rPr>
                <w:b/>
                <w:sz w:val="22"/>
                <w:szCs w:val="22"/>
                <w:lang w:val="cs-CZ"/>
              </w:rPr>
              <w:t xml:space="preserve"> dávku, NEAPLIKUJTE si </w:t>
            </w:r>
            <w:r w:rsidR="00FD15B2" w:rsidRPr="00726171">
              <w:rPr>
                <w:b/>
                <w:sz w:val="22"/>
                <w:szCs w:val="22"/>
                <w:lang w:val="cs-CZ"/>
              </w:rPr>
              <w:t>další dávku stejný den podruhé.</w:t>
            </w:r>
          </w:p>
          <w:p w14:paraId="24E84757" w14:textId="77777777" w:rsidR="00FD15B2" w:rsidRPr="0071471C" w:rsidRDefault="003B105E" w:rsidP="00FD15B2">
            <w:pPr>
              <w:keepNext/>
              <w:numPr>
                <w:ilvl w:val="0"/>
                <w:numId w:val="27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Odstraňte jehlu.</w:t>
            </w:r>
          </w:p>
          <w:p w14:paraId="7E05999C" w14:textId="77777777" w:rsidR="00FD15B2" w:rsidRPr="0071471C" w:rsidRDefault="00FD15B2" w:rsidP="00FD15B2">
            <w:pPr>
              <w:keepNext/>
              <w:numPr>
                <w:ilvl w:val="0"/>
                <w:numId w:val="27"/>
              </w:numPr>
              <w:tabs>
                <w:tab w:val="clear" w:pos="745"/>
                <w:tab w:val="left" w:pos="567"/>
                <w:tab w:val="num" w:pos="626"/>
              </w:tabs>
              <w:ind w:left="626" w:right="-2" w:hanging="241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>Připojte novou jehl</w:t>
            </w:r>
            <w:r w:rsidR="00E447BB">
              <w:rPr>
                <w:sz w:val="22"/>
                <w:szCs w:val="22"/>
                <w:lang w:val="cs-CZ"/>
              </w:rPr>
              <w:t>u</w:t>
            </w:r>
            <w:r w:rsidR="003B105E" w:rsidRPr="0071471C">
              <w:rPr>
                <w:sz w:val="22"/>
                <w:szCs w:val="22"/>
                <w:lang w:val="cs-CZ"/>
              </w:rPr>
              <w:t>, sejměte vnější kryt jehly a uschovejte jej.</w:t>
            </w:r>
          </w:p>
          <w:p w14:paraId="37E3010A" w14:textId="77777777" w:rsidR="00FD15B2" w:rsidRPr="0071471C" w:rsidRDefault="00FD15B2" w:rsidP="00D61B8E">
            <w:pPr>
              <w:keepNext/>
              <w:numPr>
                <w:ilvl w:val="0"/>
                <w:numId w:val="27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>Vytáhněte černé injekční tlačítko, dokud se nezastaví. Zkontrolujte, zda je viditelný červený proužek.</w:t>
            </w:r>
            <w:r w:rsidR="00D61B8E" w:rsidRPr="004E166E">
              <w:rPr>
                <w:lang w:val="nl-NL"/>
              </w:rPr>
              <w:t xml:space="preserve"> </w:t>
            </w:r>
            <w:r w:rsidR="00D61B8E" w:rsidRPr="00D61B8E">
              <w:rPr>
                <w:sz w:val="22"/>
                <w:szCs w:val="22"/>
                <w:lang w:val="cs-CZ"/>
              </w:rPr>
              <w:t>(Viz krok 3)</w:t>
            </w:r>
          </w:p>
          <w:p w14:paraId="1AABB0C8" w14:textId="77777777" w:rsidR="00FD15B2" w:rsidRPr="0071471C" w:rsidRDefault="00FD15B2" w:rsidP="00FD15B2">
            <w:pPr>
              <w:keepNext/>
              <w:numPr>
                <w:ilvl w:val="0"/>
                <w:numId w:val="27"/>
              </w:numPr>
              <w:tabs>
                <w:tab w:val="clear" w:pos="745"/>
                <w:tab w:val="left" w:pos="567"/>
                <w:tab w:val="num" w:pos="626"/>
              </w:tabs>
              <w:ind w:left="626" w:right="-2" w:hanging="241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>Sejměte vnitřní kryt jehly a vyhoďte jej.</w:t>
            </w:r>
          </w:p>
          <w:p w14:paraId="47A99B75" w14:textId="77777777" w:rsidR="00FD15B2" w:rsidRPr="0071471C" w:rsidRDefault="00FD15B2" w:rsidP="00FD15B2">
            <w:pPr>
              <w:keepNext/>
              <w:numPr>
                <w:ilvl w:val="0"/>
                <w:numId w:val="27"/>
              </w:numPr>
              <w:tabs>
                <w:tab w:val="clear" w:pos="745"/>
                <w:tab w:val="left" w:pos="567"/>
                <w:tab w:val="num" w:pos="626"/>
              </w:tabs>
              <w:ind w:left="626" w:right="-2" w:hanging="241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>Nasměrujte jehlu dolů do prázdné nádobky.  Stlačte černé injekční tlačítko</w:t>
            </w:r>
            <w:r w:rsidR="00777E5D">
              <w:rPr>
                <w:sz w:val="22"/>
                <w:szCs w:val="22"/>
                <w:lang w:val="cs-CZ"/>
              </w:rPr>
              <w:t>,</w:t>
            </w:r>
            <w:r w:rsidR="003B105E" w:rsidRPr="0071471C">
              <w:rPr>
                <w:sz w:val="22"/>
                <w:szCs w:val="22"/>
                <w:lang w:val="cs-CZ"/>
              </w:rPr>
              <w:t xml:space="preserve"> dokud se nezastaví. Tlačítko držte pevně stlačené a počítejte p-o-m-a-l-u do 5. Můžete vidět vytékat malý proud nebo kapku tekutiny. </w:t>
            </w:r>
            <w:r w:rsidR="003B105E" w:rsidRPr="0071471C">
              <w:rPr>
                <w:b/>
                <w:sz w:val="22"/>
                <w:szCs w:val="22"/>
                <w:lang w:val="cs-CZ"/>
              </w:rPr>
              <w:t>Po provedení by mělo být černé injekční tlačítko úplně zamáčknuto.</w:t>
            </w:r>
          </w:p>
          <w:p w14:paraId="50BDB730" w14:textId="77777777" w:rsidR="00FD15B2" w:rsidRPr="0071471C" w:rsidRDefault="00FD15B2" w:rsidP="00FD15B2">
            <w:pPr>
              <w:keepNext/>
              <w:numPr>
                <w:ilvl w:val="0"/>
                <w:numId w:val="27"/>
              </w:numPr>
              <w:tabs>
                <w:tab w:val="clear" w:pos="745"/>
                <w:tab w:val="left" w:pos="567"/>
                <w:tab w:val="num" w:pos="626"/>
              </w:tabs>
              <w:ind w:left="626" w:right="-2" w:hanging="241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>Pokud stále vidíte žlutý píst, kontaktujte prosím svého lékaře</w:t>
            </w:r>
            <w:r w:rsidR="00F84811">
              <w:rPr>
                <w:sz w:val="22"/>
                <w:szCs w:val="22"/>
                <w:lang w:val="cs-CZ"/>
              </w:rPr>
              <w:t xml:space="preserve"> nebo lékárníka</w:t>
            </w:r>
            <w:r w:rsidR="003B105E" w:rsidRPr="0071471C">
              <w:rPr>
                <w:sz w:val="22"/>
                <w:szCs w:val="22"/>
                <w:lang w:val="cs-CZ"/>
              </w:rPr>
              <w:t>.</w:t>
            </w:r>
          </w:p>
          <w:p w14:paraId="1929848E" w14:textId="77777777" w:rsidR="003B105E" w:rsidRPr="0071471C" w:rsidRDefault="00FD15B2" w:rsidP="0087022C">
            <w:pPr>
              <w:keepNext/>
              <w:numPr>
                <w:ilvl w:val="0"/>
                <w:numId w:val="27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</w:t>
            </w:r>
            <w:r w:rsidR="003B105E" w:rsidRPr="0071471C">
              <w:rPr>
                <w:sz w:val="22"/>
                <w:szCs w:val="22"/>
                <w:lang w:val="cs-CZ"/>
              </w:rPr>
              <w:t>Na</w:t>
            </w:r>
            <w:r w:rsidR="00E447BB">
              <w:rPr>
                <w:sz w:val="22"/>
                <w:szCs w:val="22"/>
                <w:lang w:val="cs-CZ"/>
              </w:rPr>
              <w:t>saďte vnější kryt jehly na jehlu</w:t>
            </w:r>
            <w:r w:rsidR="003B105E" w:rsidRPr="0071471C">
              <w:rPr>
                <w:sz w:val="22"/>
                <w:szCs w:val="22"/>
                <w:lang w:val="cs-CZ"/>
              </w:rPr>
              <w:t>. 3-5 kompletními otáčkami vnějšího krytu odšroubujte jehlu. Odstraňte vnější kryt s jehlou a znehodnoťte je podle pokynů lékaře</w:t>
            </w:r>
            <w:r w:rsidR="00F84811">
              <w:rPr>
                <w:sz w:val="22"/>
                <w:szCs w:val="22"/>
                <w:lang w:val="cs-CZ"/>
              </w:rPr>
              <w:t xml:space="preserve"> nebo lékárníka</w:t>
            </w:r>
            <w:r w:rsidR="003B105E" w:rsidRPr="0071471C">
              <w:rPr>
                <w:sz w:val="22"/>
                <w:szCs w:val="22"/>
                <w:lang w:val="cs-CZ"/>
              </w:rPr>
              <w:t xml:space="preserve">.  Nasaďte bílý kryt zpět na pero. Pero </w:t>
            </w:r>
            <w:r w:rsidR="0087022C">
              <w:rPr>
                <w:sz w:val="22"/>
                <w:szCs w:val="22"/>
                <w:lang w:val="cs-CZ"/>
              </w:rPr>
              <w:t xml:space="preserve">Teriparatide SUN </w:t>
            </w:r>
            <w:r w:rsidR="003B105E" w:rsidRPr="0071471C">
              <w:rPr>
                <w:sz w:val="22"/>
                <w:szCs w:val="22"/>
                <w:lang w:val="cs-CZ"/>
              </w:rPr>
              <w:t>vraťte do ledničky.</w:t>
            </w:r>
            <w:r w:rsidR="0087022C" w:rsidRPr="004E166E">
              <w:rPr>
                <w:lang w:val="cs-CZ"/>
              </w:rPr>
              <w:t xml:space="preserve"> </w:t>
            </w:r>
            <w:r w:rsidR="0087022C">
              <w:rPr>
                <w:sz w:val="22"/>
                <w:szCs w:val="22"/>
                <w:lang w:val="cs-CZ"/>
              </w:rPr>
              <w:t>(Viz krok 6</w:t>
            </w:r>
            <w:r w:rsidR="0087022C" w:rsidRPr="0087022C">
              <w:rPr>
                <w:sz w:val="22"/>
                <w:szCs w:val="22"/>
                <w:lang w:val="cs-CZ"/>
              </w:rPr>
              <w:t>)</w:t>
            </w:r>
          </w:p>
        </w:tc>
      </w:tr>
      <w:tr w:rsidR="00FD15B2" w:rsidRPr="0071471C" w14:paraId="260091A1" w14:textId="77777777" w:rsidTr="003E67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538" w:type="dxa"/>
          </w:tcPr>
          <w:p w14:paraId="6936E222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1697" w:type="dxa"/>
            <w:gridSpan w:val="2"/>
          </w:tcPr>
          <w:p w14:paraId="798E1E52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  <w:tc>
          <w:tcPr>
            <w:tcW w:w="5051" w:type="dxa"/>
            <w:shd w:val="clear" w:color="auto" w:fill="E2EFD9"/>
          </w:tcPr>
          <w:p w14:paraId="5C2E262D" w14:textId="77777777" w:rsidR="00956BAF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Tomuto problému můžete předcházet, pokud budete </w:t>
            </w:r>
            <w:r w:rsidRPr="0071471C">
              <w:rPr>
                <w:b/>
                <w:sz w:val="22"/>
                <w:szCs w:val="22"/>
                <w:lang w:val="cs-CZ"/>
              </w:rPr>
              <w:t xml:space="preserve">pro každou injekci používat </w:t>
            </w:r>
            <w:r w:rsidR="00FD15B2" w:rsidRPr="0071471C">
              <w:rPr>
                <w:b/>
                <w:sz w:val="22"/>
                <w:szCs w:val="22"/>
                <w:lang w:val="cs-CZ"/>
              </w:rPr>
              <w:t>NOVOU</w:t>
            </w:r>
            <w:r w:rsidRPr="0071471C">
              <w:rPr>
                <w:b/>
                <w:sz w:val="22"/>
                <w:szCs w:val="22"/>
                <w:lang w:val="cs-CZ"/>
              </w:rPr>
              <w:t xml:space="preserve"> jehlu, stisknete černé injekční tlačítko úplně a počítáte </w:t>
            </w:r>
          </w:p>
          <w:p w14:paraId="717B65E2" w14:textId="77777777" w:rsidR="003B105E" w:rsidRPr="0071471C" w:rsidRDefault="003B105E" w:rsidP="00FD15B2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p-o-m-a-l-u do 5.</w:t>
            </w:r>
          </w:p>
        </w:tc>
      </w:tr>
    </w:tbl>
    <w:p w14:paraId="7EDF9125" w14:textId="77777777" w:rsidR="003B105E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93"/>
        <w:gridCol w:w="1604"/>
        <w:gridCol w:w="4963"/>
      </w:tblGrid>
      <w:tr w:rsidR="00CE3311" w:rsidRPr="00B65BCE" w14:paraId="63862077" w14:textId="77777777" w:rsidTr="00CE3311">
        <w:tc>
          <w:tcPr>
            <w:tcW w:w="2537" w:type="dxa"/>
          </w:tcPr>
          <w:p w14:paraId="61D03977" w14:textId="77777777" w:rsidR="00CE3311" w:rsidRPr="0071471C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150652">
              <w:rPr>
                <w:b/>
                <w:sz w:val="22"/>
                <w:szCs w:val="22"/>
                <w:lang w:val="cs-CZ"/>
              </w:rPr>
              <w:lastRenderedPageBreak/>
              <w:t>B. Jak zjistím, zda můj Teriparatide SUN funguje?</w:t>
            </w:r>
          </w:p>
        </w:tc>
        <w:tc>
          <w:tcPr>
            <w:tcW w:w="1639" w:type="dxa"/>
          </w:tcPr>
          <w:p w14:paraId="0C398258" w14:textId="77777777" w:rsidR="00CE3311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154A23F7" w14:textId="77777777" w:rsidR="00CE3311" w:rsidRPr="0071471C" w:rsidRDefault="00134DCC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41E72">
              <w:rPr>
                <w:noProof/>
                <w:lang w:bidi="ar-SA"/>
              </w:rPr>
              <w:drawing>
                <wp:inline distT="0" distB="0" distL="0" distR="0" wp14:anchorId="160FC75A" wp14:editId="765F7F37">
                  <wp:extent cx="347345" cy="245745"/>
                  <wp:effectExtent l="0" t="0" r="0" b="0"/>
                  <wp:docPr id="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</w:tcPr>
          <w:p w14:paraId="585284D5" w14:textId="77777777" w:rsidR="00CE3311" w:rsidRPr="0071471C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Pero </w:t>
            </w:r>
            <w:r>
              <w:rPr>
                <w:sz w:val="22"/>
                <w:szCs w:val="22"/>
                <w:lang w:val="cs-CZ"/>
              </w:rPr>
              <w:t>Teriparatide SUN</w:t>
            </w:r>
            <w:r w:rsidRPr="0071471C">
              <w:rPr>
                <w:sz w:val="22"/>
                <w:szCs w:val="22"/>
                <w:lang w:val="cs-CZ"/>
              </w:rPr>
              <w:t xml:space="preserve"> je navrženo pro podání plné dávky při každé aplikaci, pokud je používáno přesně podle pokynů v části </w:t>
            </w:r>
            <w:r w:rsidRPr="0071471C">
              <w:rPr>
                <w:i/>
                <w:sz w:val="22"/>
                <w:szCs w:val="22"/>
                <w:lang w:val="cs-CZ"/>
              </w:rPr>
              <w:t>Návod k použití</w:t>
            </w:r>
            <w:r w:rsidRPr="0071471C">
              <w:rPr>
                <w:sz w:val="22"/>
                <w:szCs w:val="22"/>
                <w:lang w:val="cs-CZ"/>
              </w:rPr>
              <w:t xml:space="preserve">. Úplné zamáčknutí černého injekčního tlačítka vám ukáže, že perem </w:t>
            </w:r>
            <w:r>
              <w:rPr>
                <w:sz w:val="22"/>
                <w:szCs w:val="22"/>
                <w:lang w:val="cs-CZ"/>
              </w:rPr>
              <w:t>Teripatide SUN</w:t>
            </w:r>
            <w:r w:rsidRPr="0071471C">
              <w:rPr>
                <w:sz w:val="22"/>
                <w:szCs w:val="22"/>
                <w:lang w:val="cs-CZ"/>
              </w:rPr>
              <w:t xml:space="preserve"> byla podána celá dávka  </w:t>
            </w:r>
          </w:p>
          <w:p w14:paraId="70BED1DE" w14:textId="77777777" w:rsidR="00CE3311" w:rsidRPr="0071471C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Pro správnou funkci pera Teriparatide SUN</w:t>
            </w:r>
            <w:r w:rsidRPr="0071471C">
              <w:rPr>
                <w:sz w:val="22"/>
                <w:szCs w:val="22"/>
                <w:lang w:val="cs-CZ"/>
              </w:rPr>
              <w:t xml:space="preserve"> nezapomeňte použít pro každou aplikaci novou jehlu.</w:t>
            </w:r>
          </w:p>
        </w:tc>
      </w:tr>
    </w:tbl>
    <w:p w14:paraId="2B9867F2" w14:textId="77777777" w:rsidR="00CE3311" w:rsidRDefault="00CE3311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85"/>
        <w:gridCol w:w="1598"/>
        <w:gridCol w:w="4977"/>
      </w:tblGrid>
      <w:tr w:rsidR="00CE3311" w:rsidRPr="00B65BCE" w14:paraId="335468E7" w14:textId="77777777" w:rsidTr="00CE3311">
        <w:tc>
          <w:tcPr>
            <w:tcW w:w="2528" w:type="dxa"/>
          </w:tcPr>
          <w:p w14:paraId="10D88C47" w14:textId="77777777" w:rsidR="00CE3311" w:rsidRPr="0071471C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C. V peru </w:t>
            </w:r>
            <w:r>
              <w:rPr>
                <w:b/>
                <w:sz w:val="22"/>
                <w:szCs w:val="22"/>
                <w:lang w:val="cs-CZ"/>
              </w:rPr>
              <w:t>Teriparatide SUN</w:t>
            </w:r>
            <w:r w:rsidRPr="0071471C">
              <w:rPr>
                <w:b/>
                <w:sz w:val="22"/>
                <w:szCs w:val="22"/>
                <w:lang w:val="cs-CZ"/>
              </w:rPr>
              <w:t xml:space="preserve"> jsou vidět vzduchové bubliny.</w:t>
            </w:r>
          </w:p>
        </w:tc>
        <w:tc>
          <w:tcPr>
            <w:tcW w:w="1631" w:type="dxa"/>
          </w:tcPr>
          <w:p w14:paraId="5E8A3FB5" w14:textId="77777777" w:rsidR="00CE3311" w:rsidRPr="0071471C" w:rsidRDefault="00134DCC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41E72">
              <w:rPr>
                <w:noProof/>
                <w:lang w:bidi="ar-SA"/>
              </w:rPr>
              <w:drawing>
                <wp:inline distT="0" distB="0" distL="0" distR="0" wp14:anchorId="48A051AC" wp14:editId="496A1484">
                  <wp:extent cx="347345" cy="245745"/>
                  <wp:effectExtent l="0" t="0" r="0" b="0"/>
                  <wp:docPr id="2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</w:tcPr>
          <w:p w14:paraId="78BADA44" w14:textId="77777777" w:rsidR="00CE3311" w:rsidRPr="0071471C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4E166E">
              <w:rPr>
                <w:lang w:val="cs-CZ"/>
              </w:rPr>
              <w:t xml:space="preserve"> </w:t>
            </w:r>
            <w:r w:rsidRPr="0087022C">
              <w:rPr>
                <w:sz w:val="22"/>
                <w:szCs w:val="22"/>
                <w:lang w:val="cs-CZ"/>
              </w:rPr>
              <w:t>Malá vzduchová bublina neovlivní vaši dávku ani vám neublíží. Můžete pokračovat v užívání své dávky jako obvykle</w:t>
            </w:r>
          </w:p>
        </w:tc>
      </w:tr>
    </w:tbl>
    <w:p w14:paraId="484925AF" w14:textId="77777777" w:rsidR="00CE3311" w:rsidRDefault="00CE3311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76"/>
        <w:gridCol w:w="1591"/>
        <w:gridCol w:w="4993"/>
      </w:tblGrid>
      <w:tr w:rsidR="00CE3311" w:rsidRPr="00B65BCE" w14:paraId="4C503514" w14:textId="77777777" w:rsidTr="003E6766">
        <w:tc>
          <w:tcPr>
            <w:tcW w:w="2528" w:type="dxa"/>
          </w:tcPr>
          <w:p w14:paraId="39377428" w14:textId="77777777" w:rsidR="00CE3311" w:rsidRPr="0071471C" w:rsidRDefault="00CE3311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D. Nemohu odšroubovat jehlu.</w:t>
            </w:r>
          </w:p>
        </w:tc>
        <w:tc>
          <w:tcPr>
            <w:tcW w:w="1631" w:type="dxa"/>
          </w:tcPr>
          <w:p w14:paraId="1F6FE43F" w14:textId="77777777" w:rsidR="00CE3311" w:rsidRPr="0071471C" w:rsidRDefault="00134DCC" w:rsidP="003E6766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41E72">
              <w:rPr>
                <w:noProof/>
                <w:lang w:bidi="ar-SA"/>
              </w:rPr>
              <w:drawing>
                <wp:inline distT="0" distB="0" distL="0" distR="0" wp14:anchorId="05A1EE6A" wp14:editId="3043FF8C">
                  <wp:extent cx="347345" cy="245745"/>
                  <wp:effectExtent l="0" t="0" r="0" b="0"/>
                  <wp:docPr id="2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</w:tcPr>
          <w:p w14:paraId="229403D4" w14:textId="77777777" w:rsidR="00CE3311" w:rsidRPr="0071471C" w:rsidRDefault="00CE3311" w:rsidP="00CE3311">
            <w:pPr>
              <w:keepNext/>
              <w:numPr>
                <w:ilvl w:val="0"/>
                <w:numId w:val="50"/>
              </w:numPr>
              <w:tabs>
                <w:tab w:val="left" w:pos="567"/>
              </w:tabs>
              <w:ind w:right="-2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Nasaďte na jehlu vnější kryt.</w:t>
            </w:r>
            <w:r>
              <w:rPr>
                <w:sz w:val="22"/>
                <w:szCs w:val="22"/>
                <w:lang w:val="cs-CZ"/>
              </w:rPr>
              <w:t xml:space="preserve"> (Viz krok 6</w:t>
            </w:r>
            <w:r w:rsidRPr="0087022C">
              <w:rPr>
                <w:sz w:val="22"/>
                <w:szCs w:val="22"/>
                <w:lang w:val="cs-CZ"/>
              </w:rPr>
              <w:t>)</w:t>
            </w:r>
          </w:p>
          <w:p w14:paraId="2363A5AC" w14:textId="77777777" w:rsidR="00CE3311" w:rsidRPr="0071471C" w:rsidRDefault="00CE3311" w:rsidP="00CE3311">
            <w:pPr>
              <w:keepNext/>
              <w:numPr>
                <w:ilvl w:val="0"/>
                <w:numId w:val="50"/>
              </w:numPr>
              <w:tabs>
                <w:tab w:val="left" w:pos="567"/>
              </w:tabs>
              <w:ind w:left="625" w:right="-2" w:hanging="240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Použijte vnější kryt k odšroubování jehly.</w:t>
            </w:r>
          </w:p>
          <w:p w14:paraId="40D7802A" w14:textId="77777777" w:rsidR="00CE3311" w:rsidRPr="0071471C" w:rsidRDefault="00CE3311" w:rsidP="00CE3311">
            <w:pPr>
              <w:keepNext/>
              <w:numPr>
                <w:ilvl w:val="0"/>
                <w:numId w:val="50"/>
              </w:numPr>
              <w:tabs>
                <w:tab w:val="left" w:pos="567"/>
              </w:tabs>
              <w:ind w:left="625" w:right="-2" w:hanging="240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3-5 kompletními otáčkami vnějšího krytu odšroubujte jehlu.</w:t>
            </w:r>
          </w:p>
          <w:p w14:paraId="265CAC71" w14:textId="77777777" w:rsidR="00CE3311" w:rsidRPr="0071471C" w:rsidRDefault="00CE3311" w:rsidP="00CE3311">
            <w:pPr>
              <w:keepNext/>
              <w:numPr>
                <w:ilvl w:val="0"/>
                <w:numId w:val="50"/>
              </w:numPr>
              <w:tabs>
                <w:tab w:val="left" w:pos="567"/>
              </w:tabs>
              <w:ind w:left="625" w:right="-2" w:hanging="240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 Pokud stále nemůžete jehlu odstranit, požádejte někoho o pomoc.</w:t>
            </w:r>
          </w:p>
        </w:tc>
      </w:tr>
    </w:tbl>
    <w:p w14:paraId="3C112BCA" w14:textId="77777777" w:rsidR="00CE3311" w:rsidRDefault="00CE3311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79C9B0F5" w14:textId="77777777" w:rsidR="00CE3311" w:rsidRPr="0071471C" w:rsidRDefault="00CE3311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43"/>
        <w:gridCol w:w="1589"/>
        <w:gridCol w:w="5028"/>
      </w:tblGrid>
      <w:tr w:rsidR="003B105E" w:rsidRPr="00B65BCE" w14:paraId="27F9F34F" w14:textId="77777777" w:rsidTr="0071471C">
        <w:tc>
          <w:tcPr>
            <w:tcW w:w="1348" w:type="pct"/>
          </w:tcPr>
          <w:p w14:paraId="49969945" w14:textId="77777777" w:rsidR="003B105E" w:rsidRPr="0071471C" w:rsidRDefault="003B105E" w:rsidP="00777E5D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>E.  Co mám dělat, pokud nemohu vytáhnout černé injekční tlačítko?</w:t>
            </w:r>
          </w:p>
        </w:tc>
        <w:tc>
          <w:tcPr>
            <w:tcW w:w="877" w:type="pct"/>
          </w:tcPr>
          <w:p w14:paraId="3182C60E" w14:textId="77777777" w:rsidR="003B105E" w:rsidRPr="0071471C" w:rsidRDefault="00134DCC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41E72">
              <w:rPr>
                <w:noProof/>
                <w:lang w:bidi="ar-SA"/>
              </w:rPr>
              <w:drawing>
                <wp:inline distT="0" distB="0" distL="0" distR="0" wp14:anchorId="3BAF69B0" wp14:editId="537657E2">
                  <wp:extent cx="347345" cy="245745"/>
                  <wp:effectExtent l="0" t="0" r="0" b="0"/>
                  <wp:docPr id="2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5" w:type="pct"/>
          </w:tcPr>
          <w:p w14:paraId="00F4E6B3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Vyměňte své pero </w:t>
            </w:r>
            <w:r w:rsidR="00550C20">
              <w:rPr>
                <w:b/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b/>
                <w:sz w:val="22"/>
                <w:szCs w:val="22"/>
                <w:lang w:val="cs-CZ"/>
              </w:rPr>
              <w:t>za nové a aplikujte dávku podle pokynů svého lékaře</w:t>
            </w:r>
            <w:r w:rsidR="00F84811">
              <w:rPr>
                <w:b/>
                <w:sz w:val="22"/>
                <w:szCs w:val="22"/>
                <w:lang w:val="cs-CZ"/>
              </w:rPr>
              <w:t xml:space="preserve"> nebo lékárníka</w:t>
            </w:r>
            <w:r w:rsidRPr="0071471C">
              <w:rPr>
                <w:b/>
                <w:sz w:val="22"/>
                <w:szCs w:val="22"/>
                <w:lang w:val="cs-CZ"/>
              </w:rPr>
              <w:t>.</w:t>
            </w:r>
          </w:p>
          <w:p w14:paraId="4E430BD0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</w:p>
          <w:p w14:paraId="7D28F989" w14:textId="77777777" w:rsidR="003B105E" w:rsidRPr="0071471C" w:rsidRDefault="003B105E" w:rsidP="00CE3311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Znamená to, že jste již </w:t>
            </w:r>
            <w:r w:rsidR="00EC3FA9">
              <w:rPr>
                <w:sz w:val="22"/>
                <w:szCs w:val="22"/>
                <w:lang w:val="cs-CZ"/>
              </w:rPr>
              <w:t>po</w:t>
            </w:r>
            <w:r w:rsidRPr="0071471C">
              <w:rPr>
                <w:sz w:val="22"/>
                <w:szCs w:val="22"/>
                <w:lang w:val="cs-CZ"/>
              </w:rPr>
              <w:t>užil</w:t>
            </w:r>
            <w:r w:rsidR="00EC3FA9">
              <w:rPr>
                <w:sz w:val="22"/>
                <w:szCs w:val="22"/>
                <w:lang w:val="cs-CZ"/>
              </w:rPr>
              <w:t>(</w:t>
            </w:r>
            <w:r w:rsidRPr="0071471C">
              <w:rPr>
                <w:sz w:val="22"/>
                <w:szCs w:val="22"/>
                <w:lang w:val="cs-CZ"/>
              </w:rPr>
              <w:t>a</w:t>
            </w:r>
            <w:r w:rsidR="00EC3FA9">
              <w:rPr>
                <w:sz w:val="22"/>
                <w:szCs w:val="22"/>
                <w:lang w:val="cs-CZ"/>
              </w:rPr>
              <w:t>)</w:t>
            </w:r>
            <w:r w:rsidRPr="0071471C">
              <w:rPr>
                <w:sz w:val="22"/>
                <w:szCs w:val="22"/>
                <w:lang w:val="cs-CZ"/>
              </w:rPr>
              <w:t xml:space="preserve"> všechen přípravek, který mohl být přesně podán, přesto může</w:t>
            </w:r>
            <w:r w:rsidR="00E447BB">
              <w:rPr>
                <w:sz w:val="22"/>
                <w:szCs w:val="22"/>
                <w:lang w:val="cs-CZ"/>
              </w:rPr>
              <w:t xml:space="preserve"> být</w:t>
            </w:r>
            <w:r w:rsidRPr="0071471C">
              <w:rPr>
                <w:sz w:val="22"/>
                <w:szCs w:val="22"/>
                <w:lang w:val="cs-CZ"/>
              </w:rPr>
              <w:t xml:space="preserve"> ještě v náplni trochu zbývajícího přípravku. </w:t>
            </w:r>
          </w:p>
        </w:tc>
      </w:tr>
    </w:tbl>
    <w:p w14:paraId="3AF7DEF6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3B105E" w:rsidRPr="0071471C" w14:paraId="4C051E16" w14:textId="77777777" w:rsidTr="0071471C">
        <w:tc>
          <w:tcPr>
            <w:tcW w:w="9749" w:type="dxa"/>
            <w:shd w:val="clear" w:color="auto" w:fill="333399"/>
          </w:tcPr>
          <w:p w14:paraId="52316539" w14:textId="77777777" w:rsidR="003B105E" w:rsidRPr="00FF5BAE" w:rsidRDefault="003B105E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center"/>
              <w:outlineLvl w:val="0"/>
              <w:rPr>
                <w:b/>
                <w:color w:val="FFFFFF"/>
                <w:sz w:val="22"/>
                <w:szCs w:val="22"/>
                <w:lang w:val="cs-CZ"/>
              </w:rPr>
            </w:pPr>
            <w:r w:rsidRPr="00FF5BAE">
              <w:rPr>
                <w:b/>
                <w:color w:val="FFFFFF"/>
                <w:sz w:val="22"/>
                <w:szCs w:val="22"/>
                <w:lang w:val="cs-CZ"/>
              </w:rPr>
              <w:t>Čištění a uchovávání</w:t>
            </w:r>
          </w:p>
        </w:tc>
      </w:tr>
      <w:tr w:rsidR="003B105E" w:rsidRPr="00B65BCE" w14:paraId="63168A96" w14:textId="77777777" w:rsidTr="0071471C">
        <w:tc>
          <w:tcPr>
            <w:tcW w:w="9749" w:type="dxa"/>
          </w:tcPr>
          <w:p w14:paraId="7B601EC9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Čištění pera </w:t>
            </w:r>
            <w:r w:rsidR="00550C20">
              <w:rPr>
                <w:b/>
                <w:sz w:val="22"/>
                <w:szCs w:val="22"/>
                <w:lang w:val="cs-CZ"/>
              </w:rPr>
              <w:t>Teriparatide SUN</w:t>
            </w:r>
          </w:p>
          <w:p w14:paraId="3189FB55" w14:textId="77777777" w:rsidR="003B105E" w:rsidRPr="0071471C" w:rsidRDefault="003B105E" w:rsidP="0071471C">
            <w:pPr>
              <w:keepNext/>
              <w:numPr>
                <w:ilvl w:val="0"/>
                <w:numId w:val="29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Otřete vnější část pera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čistým, vlhkým hadříkem.</w:t>
            </w:r>
          </w:p>
          <w:p w14:paraId="157BBE87" w14:textId="77777777" w:rsidR="003B105E" w:rsidRPr="0071471C" w:rsidRDefault="003B105E" w:rsidP="0071471C">
            <w:pPr>
              <w:keepNext/>
              <w:numPr>
                <w:ilvl w:val="0"/>
                <w:numId w:val="29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Neponořujte pero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ani jej neumývejte nebo čistěte žádnou tekutinou</w:t>
            </w:r>
          </w:p>
          <w:p w14:paraId="474901EE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  <w:p w14:paraId="56DBECD6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Uchovávání pera </w:t>
            </w:r>
            <w:r w:rsidR="00550C20">
              <w:rPr>
                <w:b/>
                <w:sz w:val="22"/>
                <w:szCs w:val="22"/>
                <w:lang w:val="cs-CZ"/>
              </w:rPr>
              <w:t>Teriparatide SUN</w:t>
            </w:r>
          </w:p>
          <w:p w14:paraId="4E19C4BA" w14:textId="77777777" w:rsidR="003B105E" w:rsidRPr="0071471C" w:rsidRDefault="003B105E" w:rsidP="0071471C">
            <w:pPr>
              <w:keepNext/>
              <w:numPr>
                <w:ilvl w:val="0"/>
                <w:numId w:val="30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Pero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 xml:space="preserve">vraťte hned po každém použití do ledničky. Čtěte a dodržujte pokyny týkající se uchovávání </w:t>
            </w:r>
            <w:r w:rsidR="00F84811">
              <w:rPr>
                <w:sz w:val="22"/>
                <w:szCs w:val="22"/>
                <w:lang w:val="cs-CZ"/>
              </w:rPr>
              <w:t>pera</w:t>
            </w:r>
            <w:r w:rsidR="00F84811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uvedené v </w:t>
            </w:r>
            <w:r w:rsidRPr="0071471C">
              <w:rPr>
                <w:i/>
                <w:sz w:val="22"/>
                <w:szCs w:val="22"/>
                <w:lang w:val="cs-CZ"/>
              </w:rPr>
              <w:t>Příbalové informaci pro pacient</w:t>
            </w:r>
            <w:r w:rsidRPr="0071471C">
              <w:rPr>
                <w:sz w:val="22"/>
                <w:szCs w:val="22"/>
                <w:lang w:val="cs-CZ"/>
              </w:rPr>
              <w:t xml:space="preserve">y. </w:t>
            </w:r>
          </w:p>
          <w:p w14:paraId="4D9CFE7E" w14:textId="77777777" w:rsidR="003B105E" w:rsidRPr="0071471C" w:rsidRDefault="00E57CB8" w:rsidP="0071471C">
            <w:pPr>
              <w:keepNext/>
              <w:numPr>
                <w:ilvl w:val="0"/>
                <w:numId w:val="30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Neuchovávejte pero </w:t>
            </w:r>
            <w:r w:rsidR="00550C20">
              <w:rPr>
                <w:sz w:val="22"/>
                <w:szCs w:val="22"/>
                <w:lang w:val="cs-CZ"/>
              </w:rPr>
              <w:t xml:space="preserve">Teriparatide SUN </w:t>
            </w:r>
            <w:r w:rsidR="003B105E" w:rsidRPr="0071471C">
              <w:rPr>
                <w:sz w:val="22"/>
                <w:szCs w:val="22"/>
                <w:lang w:val="cs-CZ"/>
              </w:rPr>
              <w:t>s nasazenou jehlou, může to způsobit tvorbu vzduchových bublin v náplni.</w:t>
            </w:r>
          </w:p>
          <w:p w14:paraId="1ADC0955" w14:textId="77777777" w:rsidR="003B105E" w:rsidRPr="0071471C" w:rsidRDefault="003B105E" w:rsidP="0071471C">
            <w:pPr>
              <w:keepNext/>
              <w:numPr>
                <w:ilvl w:val="0"/>
                <w:numId w:val="30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Uchovávejte pero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 xml:space="preserve">s nasazeným bílým krytem. </w:t>
            </w:r>
          </w:p>
          <w:p w14:paraId="065EC864" w14:textId="77777777" w:rsidR="003B105E" w:rsidRPr="0071471C" w:rsidRDefault="003B105E" w:rsidP="0071471C">
            <w:pPr>
              <w:keepNext/>
              <w:numPr>
                <w:ilvl w:val="0"/>
                <w:numId w:val="30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Nikdy neuchovávejte pero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v mrazničce.</w:t>
            </w:r>
          </w:p>
          <w:p w14:paraId="7D3A54E1" w14:textId="77777777" w:rsidR="003B105E" w:rsidRPr="0071471C" w:rsidRDefault="003B105E" w:rsidP="0071471C">
            <w:pPr>
              <w:keepNext/>
              <w:numPr>
                <w:ilvl w:val="0"/>
                <w:numId w:val="30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Pokud byl přípravek </w:t>
            </w:r>
            <w:r w:rsidR="00777E5D" w:rsidRPr="0071471C">
              <w:rPr>
                <w:sz w:val="22"/>
                <w:szCs w:val="22"/>
                <w:lang w:val="cs-CZ"/>
              </w:rPr>
              <w:t>zmra</w:t>
            </w:r>
            <w:r w:rsidR="00777E5D">
              <w:rPr>
                <w:sz w:val="22"/>
                <w:szCs w:val="22"/>
                <w:lang w:val="cs-CZ"/>
              </w:rPr>
              <w:t>ž</w:t>
            </w:r>
            <w:r w:rsidR="00777E5D" w:rsidRPr="0071471C">
              <w:rPr>
                <w:sz w:val="22"/>
                <w:szCs w:val="22"/>
                <w:lang w:val="cs-CZ"/>
              </w:rPr>
              <w:t>en</w:t>
            </w:r>
            <w:r w:rsidRPr="0071471C">
              <w:rPr>
                <w:sz w:val="22"/>
                <w:szCs w:val="22"/>
                <w:lang w:val="cs-CZ"/>
              </w:rPr>
              <w:t>, pero znehodnoťte a použijte nové pero</w:t>
            </w:r>
            <w:r w:rsidR="00550C20">
              <w:rPr>
                <w:sz w:val="22"/>
                <w:szCs w:val="22"/>
                <w:lang w:val="cs-CZ"/>
              </w:rPr>
              <w:t xml:space="preserve"> Teriparatide SUN</w:t>
            </w:r>
            <w:r w:rsidRPr="0071471C">
              <w:rPr>
                <w:sz w:val="22"/>
                <w:szCs w:val="22"/>
                <w:lang w:val="cs-CZ"/>
              </w:rPr>
              <w:t>.</w:t>
            </w:r>
          </w:p>
          <w:p w14:paraId="41D7308D" w14:textId="77777777" w:rsidR="003B105E" w:rsidRPr="0071471C" w:rsidRDefault="003B105E" w:rsidP="0071471C">
            <w:pPr>
              <w:keepNext/>
              <w:numPr>
                <w:ilvl w:val="0"/>
                <w:numId w:val="30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Pokud bylo pero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ponecháno mimo chladničku, nevyhazujte jej. Vraťte pero zpět do chladničky a kontaktujte svého lékaře</w:t>
            </w:r>
            <w:r w:rsidR="00F84811">
              <w:rPr>
                <w:sz w:val="22"/>
                <w:szCs w:val="22"/>
                <w:lang w:val="cs-CZ"/>
              </w:rPr>
              <w:t xml:space="preserve"> nebo lékárníka</w:t>
            </w:r>
            <w:r w:rsidRPr="0071471C">
              <w:rPr>
                <w:sz w:val="22"/>
                <w:szCs w:val="22"/>
                <w:lang w:val="cs-CZ"/>
              </w:rPr>
              <w:t>.</w:t>
            </w:r>
          </w:p>
          <w:p w14:paraId="776E71F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</w:tbl>
    <w:p w14:paraId="72CF7A86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3B105E" w:rsidRPr="0071471C" w14:paraId="36E760A4" w14:textId="77777777" w:rsidTr="0071471C">
        <w:tc>
          <w:tcPr>
            <w:tcW w:w="9749" w:type="dxa"/>
            <w:shd w:val="clear" w:color="auto" w:fill="333399"/>
          </w:tcPr>
          <w:p w14:paraId="1C9C6550" w14:textId="77777777" w:rsidR="003B105E" w:rsidRPr="00FF5BAE" w:rsidRDefault="003B105E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center"/>
              <w:outlineLvl w:val="0"/>
              <w:rPr>
                <w:b/>
                <w:color w:val="FFFFFF"/>
                <w:sz w:val="22"/>
                <w:szCs w:val="22"/>
                <w:lang w:val="cs-CZ"/>
              </w:rPr>
            </w:pPr>
            <w:r w:rsidRPr="00FF5BAE">
              <w:rPr>
                <w:b/>
                <w:color w:val="FFFFFF"/>
                <w:sz w:val="22"/>
                <w:szCs w:val="22"/>
                <w:lang w:val="cs-CZ"/>
              </w:rPr>
              <w:lastRenderedPageBreak/>
              <w:t>Likvidace jehel a pera</w:t>
            </w:r>
          </w:p>
        </w:tc>
      </w:tr>
      <w:tr w:rsidR="003B105E" w:rsidRPr="00B65BCE" w14:paraId="43234F5B" w14:textId="77777777" w:rsidTr="0071471C">
        <w:tc>
          <w:tcPr>
            <w:tcW w:w="9749" w:type="dxa"/>
          </w:tcPr>
          <w:p w14:paraId="65733E5B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b/>
                <w:sz w:val="22"/>
                <w:szCs w:val="22"/>
                <w:lang w:val="cs-CZ"/>
              </w:rPr>
            </w:pPr>
            <w:r w:rsidRPr="0071471C">
              <w:rPr>
                <w:b/>
                <w:sz w:val="22"/>
                <w:szCs w:val="22"/>
                <w:lang w:val="cs-CZ"/>
              </w:rPr>
              <w:t xml:space="preserve">Likvidace použitých jehel a pera </w:t>
            </w:r>
            <w:r w:rsidR="00550C20">
              <w:rPr>
                <w:sz w:val="22"/>
                <w:szCs w:val="22"/>
                <w:lang w:val="cs-CZ"/>
              </w:rPr>
              <w:t xml:space="preserve"> Teriparatide SUN </w:t>
            </w:r>
            <w:r w:rsidR="00550C20" w:rsidRPr="00550C20">
              <w:rPr>
                <w:sz w:val="22"/>
                <w:szCs w:val="22"/>
                <w:lang w:val="cs-CZ"/>
              </w:rPr>
              <w:t>předplněné pero</w:t>
            </w:r>
          </w:p>
          <w:p w14:paraId="112C0D8A" w14:textId="77777777" w:rsidR="003B105E" w:rsidRPr="0071471C" w:rsidRDefault="003B105E" w:rsidP="00550C20">
            <w:pPr>
              <w:keepNext/>
              <w:numPr>
                <w:ilvl w:val="0"/>
                <w:numId w:val="31"/>
              </w:numPr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Před likvidací pera </w:t>
            </w:r>
            <w:r w:rsidR="00550C20">
              <w:rPr>
                <w:sz w:val="22"/>
                <w:szCs w:val="22"/>
                <w:lang w:val="cs-CZ"/>
              </w:rPr>
              <w:t>Teriparatide SUN</w:t>
            </w:r>
            <w:r w:rsidR="00550C20" w:rsidRPr="0071471C">
              <w:rPr>
                <w:sz w:val="22"/>
                <w:szCs w:val="22"/>
                <w:lang w:val="cs-CZ"/>
              </w:rPr>
              <w:t xml:space="preserve"> </w:t>
            </w:r>
            <w:r w:rsidR="00550C20" w:rsidRPr="00550C20">
              <w:rPr>
                <w:sz w:val="22"/>
                <w:szCs w:val="22"/>
                <w:lang w:val="cs-CZ"/>
              </w:rPr>
              <w:t xml:space="preserve">předplněné pero </w:t>
            </w:r>
            <w:r w:rsidRPr="0071471C">
              <w:rPr>
                <w:sz w:val="22"/>
                <w:szCs w:val="22"/>
                <w:lang w:val="cs-CZ"/>
              </w:rPr>
              <w:t>nezapomeňte odstranit jehlu.</w:t>
            </w:r>
          </w:p>
          <w:p w14:paraId="621030DC" w14:textId="77777777" w:rsidR="002E6AAC" w:rsidRDefault="002E6AAC" w:rsidP="00E4334A">
            <w:pPr>
              <w:pStyle w:val="PPIBulletedList1"/>
              <w:numPr>
                <w:ilvl w:val="0"/>
                <w:numId w:val="46"/>
              </w:numPr>
              <w:spacing w:after="0"/>
              <w:ind w:left="714" w:hanging="357"/>
              <w:rPr>
                <w:rFonts w:ascii="Times New Roman" w:hAnsi="Times New Roman"/>
                <w:szCs w:val="22"/>
                <w:lang w:val="cs-CZ"/>
              </w:rPr>
            </w:pPr>
            <w:r w:rsidRPr="00A844DE">
              <w:rPr>
                <w:rFonts w:ascii="Times New Roman" w:hAnsi="Times New Roman"/>
                <w:szCs w:val="22"/>
                <w:lang w:val="cs-CZ"/>
              </w:rPr>
              <w:t>Použité jehly vyhoďte do nádoby</w:t>
            </w:r>
            <w:r>
              <w:rPr>
                <w:rFonts w:ascii="Times New Roman" w:hAnsi="Times New Roman"/>
                <w:szCs w:val="22"/>
                <w:lang w:val="cs-CZ"/>
              </w:rPr>
              <w:t xml:space="preserve"> na ostré předměty nebo do nádoby z tvrdého plastu s bezpečnostním víčkem</w:t>
            </w:r>
            <w:r w:rsidRPr="00A844DE">
              <w:rPr>
                <w:rFonts w:ascii="Times New Roman" w:hAnsi="Times New Roman"/>
                <w:szCs w:val="22"/>
                <w:lang w:val="cs-CZ"/>
              </w:rPr>
              <w:t>.</w:t>
            </w:r>
            <w:r>
              <w:rPr>
                <w:rFonts w:ascii="Times New Roman" w:hAnsi="Times New Roman"/>
                <w:szCs w:val="22"/>
                <w:lang w:val="cs-CZ"/>
              </w:rPr>
              <w:t xml:space="preserve"> Jehly </w:t>
            </w:r>
            <w:r w:rsidRPr="00E4334A">
              <w:rPr>
                <w:rFonts w:ascii="Times New Roman" w:hAnsi="Times New Roman"/>
                <w:szCs w:val="22"/>
                <w:lang w:val="cs-CZ"/>
              </w:rPr>
              <w:t>nevyhazujte</w:t>
            </w:r>
            <w:r>
              <w:rPr>
                <w:rFonts w:ascii="Times New Roman" w:hAnsi="Times New Roman"/>
                <w:szCs w:val="22"/>
                <w:lang w:val="cs-CZ"/>
              </w:rPr>
              <w:t xml:space="preserve"> přímo do </w:t>
            </w:r>
            <w:r w:rsidR="002D7DD9">
              <w:rPr>
                <w:rFonts w:ascii="Times New Roman" w:hAnsi="Times New Roman"/>
                <w:szCs w:val="22"/>
                <w:lang w:val="cs-CZ"/>
              </w:rPr>
              <w:t>domácího</w:t>
            </w:r>
            <w:r>
              <w:rPr>
                <w:rFonts w:ascii="Times New Roman" w:hAnsi="Times New Roman"/>
                <w:szCs w:val="22"/>
                <w:lang w:val="cs-CZ"/>
              </w:rPr>
              <w:t xml:space="preserve"> odpadu.</w:t>
            </w:r>
          </w:p>
          <w:p w14:paraId="222F5DF0" w14:textId="77777777" w:rsidR="002E6AAC" w:rsidRDefault="002E6AAC" w:rsidP="00E4334A">
            <w:pPr>
              <w:pStyle w:val="IFUBulletedBodyText"/>
              <w:numPr>
                <w:ilvl w:val="0"/>
                <w:numId w:val="46"/>
              </w:numPr>
              <w:spacing w:after="0"/>
              <w:ind w:left="714" w:hanging="357"/>
              <w:rPr>
                <w:rFonts w:ascii="Times New Roman" w:hAnsi="Times New Roman" w:cs="Times New Roman"/>
              </w:rPr>
            </w:pPr>
            <w:r w:rsidRPr="00A844DE">
              <w:rPr>
                <w:rFonts w:ascii="Times New Roman" w:hAnsi="Times New Roman"/>
                <w:lang w:val="cs-CZ"/>
              </w:rPr>
              <w:t xml:space="preserve">Nádobu </w:t>
            </w:r>
            <w:r w:rsidR="00CF45CE">
              <w:rPr>
                <w:rFonts w:ascii="Times New Roman" w:hAnsi="Times New Roman"/>
                <w:lang w:val="cs-CZ"/>
              </w:rPr>
              <w:t>s jehlami</w:t>
            </w:r>
            <w:r w:rsidRPr="00A844DE">
              <w:rPr>
                <w:rFonts w:ascii="Times New Roman" w:hAnsi="Times New Roman"/>
                <w:lang w:val="cs-CZ"/>
              </w:rPr>
              <w:t xml:space="preserve"> </w:t>
            </w:r>
            <w:r w:rsidRPr="00E4334A">
              <w:rPr>
                <w:rFonts w:ascii="Times New Roman" w:hAnsi="Times New Roman"/>
                <w:lang w:val="cs-CZ"/>
              </w:rPr>
              <w:t>nerecyklujte</w:t>
            </w:r>
            <w:r w:rsidRPr="002E6AAC">
              <w:rPr>
                <w:rFonts w:ascii="Times New Roman" w:hAnsi="Times New Roman"/>
                <w:lang w:val="cs-CZ"/>
              </w:rPr>
              <w:t>.</w:t>
            </w:r>
          </w:p>
          <w:p w14:paraId="0E3376E3" w14:textId="77777777" w:rsidR="002E6AAC" w:rsidRPr="00B0084F" w:rsidRDefault="002E6AAC" w:rsidP="00E4334A">
            <w:pPr>
              <w:pStyle w:val="IFUBulletedBodyText"/>
              <w:numPr>
                <w:ilvl w:val="0"/>
                <w:numId w:val="46"/>
              </w:numPr>
              <w:spacing w:after="0"/>
              <w:ind w:left="714" w:hanging="357"/>
              <w:rPr>
                <w:rFonts w:ascii="Times New Roman" w:hAnsi="Times New Roman" w:cs="Times New Roman"/>
                <w:lang w:val="pt-PT"/>
              </w:rPr>
            </w:pPr>
            <w:r w:rsidRPr="00A844DE">
              <w:rPr>
                <w:rFonts w:ascii="Times New Roman" w:hAnsi="Times New Roman"/>
                <w:lang w:val="cs-CZ"/>
              </w:rPr>
              <w:t xml:space="preserve">Zeptejte se svého </w:t>
            </w:r>
            <w:r w:rsidR="00CF45CE">
              <w:rPr>
                <w:rFonts w:ascii="Times New Roman" w:hAnsi="Times New Roman"/>
                <w:lang w:val="cs-CZ"/>
              </w:rPr>
              <w:t>zdravotnického pracovníka</w:t>
            </w:r>
            <w:r w:rsidRPr="00A844DE">
              <w:rPr>
                <w:rFonts w:ascii="Times New Roman" w:hAnsi="Times New Roman"/>
                <w:lang w:val="cs-CZ"/>
              </w:rPr>
              <w:t xml:space="preserve"> na možnosti správné likvidace </w:t>
            </w:r>
            <w:r>
              <w:rPr>
                <w:rFonts w:ascii="Times New Roman" w:hAnsi="Times New Roman"/>
                <w:lang w:val="cs-CZ"/>
              </w:rPr>
              <w:t xml:space="preserve">pera a </w:t>
            </w:r>
            <w:r w:rsidRPr="00A844DE">
              <w:rPr>
                <w:rFonts w:ascii="Times New Roman" w:hAnsi="Times New Roman"/>
                <w:lang w:val="cs-CZ"/>
              </w:rPr>
              <w:t>nádoby s jehlami.</w:t>
            </w:r>
          </w:p>
          <w:p w14:paraId="6764ACDE" w14:textId="77777777" w:rsidR="002E6AAC" w:rsidRDefault="002E6AAC" w:rsidP="00E4334A">
            <w:pPr>
              <w:pStyle w:val="IFUBulletedBodyText"/>
              <w:numPr>
                <w:ilvl w:val="0"/>
                <w:numId w:val="46"/>
              </w:numPr>
              <w:spacing w:after="0"/>
              <w:ind w:left="714" w:hanging="357"/>
              <w:rPr>
                <w:rFonts w:ascii="Times New Roman" w:hAnsi="Times New Roman" w:cs="Times New Roman"/>
                <w:lang w:val="cs-CZ"/>
              </w:rPr>
            </w:pPr>
            <w:r w:rsidRPr="00F007E9">
              <w:rPr>
                <w:rFonts w:ascii="Times New Roman" w:hAnsi="Times New Roman" w:cs="Times New Roman"/>
                <w:lang w:val="cs-CZ"/>
              </w:rPr>
              <w:t>Pokyny pro zacházení s jehlami nemají nahrazovat místní, zdravotnické nebo institucionální předpisy.</w:t>
            </w:r>
          </w:p>
          <w:p w14:paraId="1C48A8A7" w14:textId="77777777" w:rsidR="003B105E" w:rsidRPr="0071471C" w:rsidRDefault="003B105E" w:rsidP="00E4334A">
            <w:pPr>
              <w:keepNext/>
              <w:numPr>
                <w:ilvl w:val="0"/>
                <w:numId w:val="31"/>
              </w:numPr>
              <w:ind w:left="714" w:right="-2" w:hanging="357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Pero znehodnoťte po 28 dnech po prvním použití.</w:t>
            </w:r>
          </w:p>
          <w:p w14:paraId="2A7AC6A4" w14:textId="77777777" w:rsidR="003B105E" w:rsidRPr="0071471C" w:rsidRDefault="003B105E" w:rsidP="003B105E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</w:p>
        </w:tc>
      </w:tr>
    </w:tbl>
    <w:p w14:paraId="3CA81E5D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3B105E" w:rsidRPr="0071471C" w14:paraId="0F7C2C0C" w14:textId="77777777" w:rsidTr="0071471C">
        <w:tc>
          <w:tcPr>
            <w:tcW w:w="9749" w:type="dxa"/>
            <w:shd w:val="clear" w:color="auto" w:fill="333399"/>
          </w:tcPr>
          <w:p w14:paraId="18A1BA7E" w14:textId="77777777" w:rsidR="003B105E" w:rsidRPr="00E365A3" w:rsidRDefault="003B105E" w:rsidP="0071471C">
            <w:pPr>
              <w:keepNext/>
              <w:numPr>
                <w:ilvl w:val="12"/>
                <w:numId w:val="0"/>
              </w:numPr>
              <w:tabs>
                <w:tab w:val="left" w:pos="567"/>
              </w:tabs>
              <w:ind w:right="-2"/>
              <w:jc w:val="center"/>
              <w:outlineLvl w:val="0"/>
              <w:rPr>
                <w:b/>
                <w:color w:val="FFFFFF"/>
                <w:sz w:val="22"/>
                <w:szCs w:val="22"/>
                <w:lang w:val="cs-CZ"/>
              </w:rPr>
            </w:pPr>
            <w:r w:rsidRPr="00E365A3">
              <w:rPr>
                <w:b/>
                <w:color w:val="FFFFFF"/>
                <w:sz w:val="22"/>
                <w:szCs w:val="22"/>
                <w:lang w:val="cs-CZ"/>
              </w:rPr>
              <w:t>Další důležité poznámky</w:t>
            </w:r>
          </w:p>
        </w:tc>
      </w:tr>
      <w:tr w:rsidR="003B105E" w:rsidRPr="00B65BCE" w14:paraId="68B6E6BC" w14:textId="77777777" w:rsidTr="0071471C">
        <w:tc>
          <w:tcPr>
            <w:tcW w:w="9749" w:type="dxa"/>
          </w:tcPr>
          <w:p w14:paraId="29B28BA6" w14:textId="77777777" w:rsidR="003B105E" w:rsidRPr="0071471C" w:rsidRDefault="003B105E" w:rsidP="0071471C">
            <w:pPr>
              <w:keepNext/>
              <w:numPr>
                <w:ilvl w:val="0"/>
                <w:numId w:val="32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Pero </w:t>
            </w:r>
            <w:r w:rsidR="00DD01C3">
              <w:rPr>
                <w:sz w:val="22"/>
                <w:szCs w:val="22"/>
                <w:lang w:val="cs-CZ"/>
              </w:rPr>
              <w:t>Teriparatide SUN</w:t>
            </w:r>
            <w:r w:rsidR="00DD01C3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obsahuje léčivý přípravek na 28 dní léčby.</w:t>
            </w:r>
          </w:p>
          <w:p w14:paraId="41A41720" w14:textId="77777777" w:rsidR="003B105E" w:rsidRPr="0071471C" w:rsidRDefault="003B105E" w:rsidP="0071471C">
            <w:pPr>
              <w:keepNext/>
              <w:numPr>
                <w:ilvl w:val="0"/>
                <w:numId w:val="32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Nepřendávejte přípravek do stříkačky.</w:t>
            </w:r>
          </w:p>
          <w:p w14:paraId="4F180CD4" w14:textId="77777777" w:rsidR="003B105E" w:rsidRPr="0071471C" w:rsidRDefault="003B105E" w:rsidP="0071471C">
            <w:pPr>
              <w:keepNext/>
              <w:numPr>
                <w:ilvl w:val="0"/>
                <w:numId w:val="32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>Poznamenejte si datum první injekce do kalendáře.</w:t>
            </w:r>
          </w:p>
          <w:p w14:paraId="68B0F190" w14:textId="77777777" w:rsidR="003B105E" w:rsidRPr="0071471C" w:rsidRDefault="003B105E" w:rsidP="0071471C">
            <w:pPr>
              <w:keepNext/>
              <w:numPr>
                <w:ilvl w:val="0"/>
                <w:numId w:val="32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Zkontrolujte si etiketu pera </w:t>
            </w:r>
            <w:r w:rsidR="00DD01C3">
              <w:rPr>
                <w:sz w:val="22"/>
                <w:szCs w:val="22"/>
                <w:lang w:val="cs-CZ"/>
              </w:rPr>
              <w:t>Teriparatide SUN</w:t>
            </w:r>
            <w:r w:rsidRPr="0071471C">
              <w:rPr>
                <w:sz w:val="22"/>
                <w:szCs w:val="22"/>
                <w:lang w:val="cs-CZ"/>
              </w:rPr>
              <w:t>, abyste se ujistil</w:t>
            </w:r>
            <w:r w:rsidR="00EC3FA9">
              <w:rPr>
                <w:sz w:val="22"/>
                <w:szCs w:val="22"/>
                <w:lang w:val="cs-CZ"/>
              </w:rPr>
              <w:t>(</w:t>
            </w:r>
            <w:r w:rsidRPr="0071471C">
              <w:rPr>
                <w:sz w:val="22"/>
                <w:szCs w:val="22"/>
                <w:lang w:val="cs-CZ"/>
              </w:rPr>
              <w:t>a</w:t>
            </w:r>
            <w:r w:rsidR="00EC3FA9">
              <w:rPr>
                <w:sz w:val="22"/>
                <w:szCs w:val="22"/>
                <w:lang w:val="cs-CZ"/>
              </w:rPr>
              <w:t>)</w:t>
            </w:r>
            <w:r w:rsidRPr="0071471C">
              <w:rPr>
                <w:sz w:val="22"/>
                <w:szCs w:val="22"/>
                <w:lang w:val="cs-CZ"/>
              </w:rPr>
              <w:t>, že používáte správný přípravek, a že není překročena doba použitelnosti.</w:t>
            </w:r>
          </w:p>
          <w:p w14:paraId="67300544" w14:textId="77777777" w:rsidR="003B105E" w:rsidRPr="0071471C" w:rsidRDefault="003B105E" w:rsidP="0071471C">
            <w:pPr>
              <w:keepNext/>
              <w:numPr>
                <w:ilvl w:val="0"/>
                <w:numId w:val="32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V průběhu aplikace můžete slyšet jedno nebo více cvaknutí – jedná se o běžnou činnost </w:t>
            </w:r>
            <w:r w:rsidR="00DD01C3" w:rsidRPr="00550C20">
              <w:rPr>
                <w:sz w:val="22"/>
                <w:szCs w:val="22"/>
                <w:lang w:val="cs-CZ"/>
              </w:rPr>
              <w:t>předplněné</w:t>
            </w:r>
            <w:r w:rsidR="00DD01C3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pera.</w:t>
            </w:r>
          </w:p>
          <w:p w14:paraId="3846E762" w14:textId="77777777" w:rsidR="003B105E" w:rsidRPr="0071471C" w:rsidRDefault="003B105E" w:rsidP="0071471C">
            <w:pPr>
              <w:keepNext/>
              <w:numPr>
                <w:ilvl w:val="0"/>
                <w:numId w:val="32"/>
              </w:numPr>
              <w:tabs>
                <w:tab w:val="clear" w:pos="720"/>
                <w:tab w:val="left" w:pos="567"/>
                <w:tab w:val="num" w:pos="600"/>
              </w:tabs>
              <w:ind w:left="600" w:right="-2" w:hanging="240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Pero </w:t>
            </w:r>
            <w:r w:rsidR="005B27C9">
              <w:rPr>
                <w:sz w:val="22"/>
                <w:szCs w:val="22"/>
                <w:lang w:val="cs-CZ"/>
              </w:rPr>
              <w:t>Teriparatide SUN</w:t>
            </w:r>
            <w:r w:rsidR="005B27C9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 xml:space="preserve">není určeno osobám nevidomým nebo osobám s poškozeným zrakem, pokud jim nemůže pomoci osoba, která je se správným používáním pera seznámena. </w:t>
            </w:r>
          </w:p>
          <w:p w14:paraId="132760BD" w14:textId="77777777" w:rsidR="003B105E" w:rsidRPr="0071471C" w:rsidRDefault="003B105E" w:rsidP="005B27C9">
            <w:pPr>
              <w:keepNext/>
              <w:numPr>
                <w:ilvl w:val="0"/>
                <w:numId w:val="32"/>
              </w:numPr>
              <w:tabs>
                <w:tab w:val="left" w:pos="567"/>
              </w:tabs>
              <w:ind w:right="-2"/>
              <w:jc w:val="both"/>
              <w:outlineLvl w:val="0"/>
              <w:rPr>
                <w:sz w:val="22"/>
                <w:szCs w:val="22"/>
                <w:lang w:val="cs-CZ"/>
              </w:rPr>
            </w:pPr>
            <w:r w:rsidRPr="0071471C">
              <w:rPr>
                <w:sz w:val="22"/>
                <w:szCs w:val="22"/>
                <w:lang w:val="cs-CZ"/>
              </w:rPr>
              <w:t xml:space="preserve">Pero </w:t>
            </w:r>
            <w:r w:rsidR="005B27C9">
              <w:rPr>
                <w:sz w:val="22"/>
                <w:szCs w:val="22"/>
                <w:lang w:val="cs-CZ"/>
              </w:rPr>
              <w:t>Teriparatide SUN</w:t>
            </w:r>
            <w:r w:rsidR="005B27C9" w:rsidRPr="0071471C">
              <w:rPr>
                <w:sz w:val="22"/>
                <w:szCs w:val="22"/>
                <w:lang w:val="cs-CZ"/>
              </w:rPr>
              <w:t xml:space="preserve"> </w:t>
            </w:r>
            <w:r w:rsidRPr="0071471C">
              <w:rPr>
                <w:sz w:val="22"/>
                <w:szCs w:val="22"/>
                <w:lang w:val="cs-CZ"/>
              </w:rPr>
              <w:t>uchovávejte mimo dohled a dosah dětí.</w:t>
            </w:r>
          </w:p>
        </w:tc>
      </w:tr>
    </w:tbl>
    <w:p w14:paraId="4BBE9D5A" w14:textId="77777777" w:rsidR="003B105E" w:rsidRPr="0071471C" w:rsidRDefault="003B105E" w:rsidP="003B105E">
      <w:pPr>
        <w:keepNext/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  <w:lang w:val="cs-CZ"/>
        </w:rPr>
      </w:pPr>
    </w:p>
    <w:p w14:paraId="6AA7647A" w14:textId="77777777" w:rsidR="00C51F77" w:rsidRPr="008C3CDF" w:rsidRDefault="00C51F77" w:rsidP="002638E7">
      <w:pPr>
        <w:rPr>
          <w:b/>
          <w:sz w:val="22"/>
          <w:szCs w:val="22"/>
          <w:lang w:val="cs-CZ"/>
        </w:rPr>
      </w:pPr>
    </w:p>
    <w:sectPr w:rsidR="00C51F77" w:rsidRPr="008C3CDF">
      <w:footerReference w:type="default" r:id="rId39"/>
      <w:pgSz w:w="11906" w:h="16838" w:code="9"/>
      <w:pgMar w:top="1134" w:right="1418" w:bottom="1134" w:left="1418" w:header="737" w:footer="73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82C58" w16cex:dateUtc="2022-09-23T11:00:00Z"/>
  <w16cex:commentExtensible w16cex:durableId="26D83552" w16cex:dateUtc="2022-09-23T11:38:00Z"/>
  <w16cex:commentExtensible w16cex:durableId="26D8355D" w16cex:dateUtc="2022-09-23T11:38:00Z"/>
  <w16cex:commentExtensible w16cex:durableId="26D83566" w16cex:dateUtc="2022-09-23T11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AF557" w14:textId="77777777" w:rsidR="00C44A42" w:rsidRDefault="00C44A42">
      <w:r>
        <w:separator/>
      </w:r>
    </w:p>
  </w:endnote>
  <w:endnote w:type="continuationSeparator" w:id="0">
    <w:p w14:paraId="48C5EBD3" w14:textId="77777777" w:rsidR="00C44A42" w:rsidRDefault="00C4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1DC0B" w14:textId="04F52AE7" w:rsidR="00F27C43" w:rsidRPr="002F4487" w:rsidRDefault="00F27C43">
    <w:pPr>
      <w:pStyle w:val="Footer"/>
      <w:jc w:val="center"/>
      <w:rPr>
        <w:rFonts w:ascii="Arial" w:hAnsi="Arial" w:cs="Arial"/>
        <w:sz w:val="16"/>
        <w:szCs w:val="16"/>
      </w:rPr>
    </w:pPr>
    <w:r w:rsidRPr="002F4487">
      <w:rPr>
        <w:rStyle w:val="PageNumber"/>
        <w:rFonts w:ascii="Arial" w:hAnsi="Arial" w:cs="Arial"/>
        <w:sz w:val="16"/>
        <w:szCs w:val="16"/>
      </w:rPr>
      <w:fldChar w:fldCharType="begin"/>
    </w:r>
    <w:r w:rsidRPr="002F4487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2F4487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22</w:t>
    </w:r>
    <w:r w:rsidRPr="002F4487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4BE49" w14:textId="77777777" w:rsidR="00C44A42" w:rsidRDefault="00C44A42">
      <w:r>
        <w:separator/>
      </w:r>
    </w:p>
  </w:footnote>
  <w:footnote w:type="continuationSeparator" w:id="0">
    <w:p w14:paraId="48A161DF" w14:textId="77777777" w:rsidR="00C44A42" w:rsidRDefault="00C44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181877"/>
    <w:multiLevelType w:val="hybridMultilevel"/>
    <w:tmpl w:val="547EC702"/>
    <w:lvl w:ilvl="0" w:tplc="FFFFFFFF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E219D"/>
    <w:multiLevelType w:val="hybridMultilevel"/>
    <w:tmpl w:val="A662893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0599C"/>
    <w:multiLevelType w:val="hybridMultilevel"/>
    <w:tmpl w:val="1DD0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66F4"/>
    <w:multiLevelType w:val="hybridMultilevel"/>
    <w:tmpl w:val="E6142D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01725"/>
    <w:multiLevelType w:val="hybridMultilevel"/>
    <w:tmpl w:val="2F5C3F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2466F"/>
    <w:multiLevelType w:val="hybridMultilevel"/>
    <w:tmpl w:val="36CE0E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0D5159"/>
    <w:multiLevelType w:val="hybridMultilevel"/>
    <w:tmpl w:val="71229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9EFD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11228"/>
    <w:multiLevelType w:val="hybridMultilevel"/>
    <w:tmpl w:val="9CD8A01C"/>
    <w:lvl w:ilvl="0" w:tplc="FFFFFFFF">
      <w:start w:val="1"/>
      <w:numFmt w:val="bullet"/>
      <w:lvlText w:val=""/>
      <w:lvlJc w:val="left"/>
      <w:pPr>
        <w:tabs>
          <w:tab w:val="num" w:pos="0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916B5"/>
    <w:multiLevelType w:val="hybridMultilevel"/>
    <w:tmpl w:val="A45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310E6"/>
    <w:multiLevelType w:val="hybridMultilevel"/>
    <w:tmpl w:val="7FFA13AC"/>
    <w:lvl w:ilvl="0" w:tplc="EDF677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219F4"/>
    <w:multiLevelType w:val="hybridMultilevel"/>
    <w:tmpl w:val="9D322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E5ECB"/>
    <w:multiLevelType w:val="hybridMultilevel"/>
    <w:tmpl w:val="35543EEA"/>
    <w:lvl w:ilvl="0" w:tplc="8AAC9122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14" w15:restartNumberingAfterBreak="0">
    <w:nsid w:val="2C4D4CD0"/>
    <w:multiLevelType w:val="hybridMultilevel"/>
    <w:tmpl w:val="F36E4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B5F12"/>
    <w:multiLevelType w:val="hybridMultilevel"/>
    <w:tmpl w:val="1062D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725F5"/>
    <w:multiLevelType w:val="singleLevel"/>
    <w:tmpl w:val="88A6CF3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2E774BAF"/>
    <w:multiLevelType w:val="hybridMultilevel"/>
    <w:tmpl w:val="35543EEA"/>
    <w:lvl w:ilvl="0" w:tplc="8AAC9122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18" w15:restartNumberingAfterBreak="0">
    <w:nsid w:val="31B47801"/>
    <w:multiLevelType w:val="singleLevel"/>
    <w:tmpl w:val="FC5625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34BA730A"/>
    <w:multiLevelType w:val="hybridMultilevel"/>
    <w:tmpl w:val="1148505C"/>
    <w:lvl w:ilvl="0" w:tplc="FFFFFFFF">
      <w:start w:val="1"/>
      <w:numFmt w:val="bullet"/>
      <w:lvlText w:val=""/>
      <w:lvlJc w:val="left"/>
      <w:pPr>
        <w:tabs>
          <w:tab w:val="num" w:pos="0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14E92"/>
    <w:multiLevelType w:val="hybridMultilevel"/>
    <w:tmpl w:val="ECEEFE5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D65A3D"/>
    <w:multiLevelType w:val="hybridMultilevel"/>
    <w:tmpl w:val="1E2AA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E707C"/>
    <w:multiLevelType w:val="hybridMultilevel"/>
    <w:tmpl w:val="29EC9F8C"/>
    <w:lvl w:ilvl="0" w:tplc="11ECE6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C4950"/>
    <w:multiLevelType w:val="hybridMultilevel"/>
    <w:tmpl w:val="35543EEA"/>
    <w:lvl w:ilvl="0" w:tplc="8AAC9122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24" w15:restartNumberingAfterBreak="0">
    <w:nsid w:val="47CA4B7D"/>
    <w:multiLevelType w:val="hybridMultilevel"/>
    <w:tmpl w:val="9990BDDE"/>
    <w:lvl w:ilvl="0" w:tplc="FFFFFFFF">
      <w:start w:val="1"/>
      <w:numFmt w:val="bullet"/>
      <w:lvlText w:val=""/>
      <w:lvlJc w:val="left"/>
      <w:pPr>
        <w:tabs>
          <w:tab w:val="num" w:pos="0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4364D"/>
    <w:multiLevelType w:val="hybridMultilevel"/>
    <w:tmpl w:val="D47E7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818E6"/>
    <w:multiLevelType w:val="hybridMultilevel"/>
    <w:tmpl w:val="E7DC85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AD0D27"/>
    <w:multiLevelType w:val="hybridMultilevel"/>
    <w:tmpl w:val="7F22D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A3055"/>
    <w:multiLevelType w:val="hybridMultilevel"/>
    <w:tmpl w:val="FF0299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101222"/>
    <w:multiLevelType w:val="hybridMultilevel"/>
    <w:tmpl w:val="7974F74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AA034C"/>
    <w:multiLevelType w:val="hybridMultilevel"/>
    <w:tmpl w:val="E062A830"/>
    <w:lvl w:ilvl="0" w:tplc="2B689572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1A2A3E"/>
    <w:multiLevelType w:val="hybridMultilevel"/>
    <w:tmpl w:val="A7A8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51831"/>
    <w:multiLevelType w:val="hybridMultilevel"/>
    <w:tmpl w:val="D72891EC"/>
    <w:lvl w:ilvl="0" w:tplc="A34057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B12065"/>
    <w:multiLevelType w:val="hybridMultilevel"/>
    <w:tmpl w:val="D214C0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34E5F"/>
    <w:multiLevelType w:val="hybridMultilevel"/>
    <w:tmpl w:val="B27E2440"/>
    <w:lvl w:ilvl="0" w:tplc="FFFFFFFF">
      <w:start w:val="1"/>
      <w:numFmt w:val="bullet"/>
      <w:lvlText w:val=""/>
      <w:lvlJc w:val="left"/>
      <w:pPr>
        <w:tabs>
          <w:tab w:val="num" w:pos="0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66528B"/>
    <w:multiLevelType w:val="hybridMultilevel"/>
    <w:tmpl w:val="D088B1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B4252"/>
    <w:multiLevelType w:val="hybridMultilevel"/>
    <w:tmpl w:val="8E7488B8"/>
    <w:lvl w:ilvl="0" w:tplc="757A5176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37" w15:restartNumberingAfterBreak="0">
    <w:nsid w:val="5B0E62F0"/>
    <w:multiLevelType w:val="singleLevel"/>
    <w:tmpl w:val="88A6CF3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8" w15:restartNumberingAfterBreak="0">
    <w:nsid w:val="5BA5131A"/>
    <w:multiLevelType w:val="hybridMultilevel"/>
    <w:tmpl w:val="E3DAD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9F1C0B"/>
    <w:multiLevelType w:val="hybridMultilevel"/>
    <w:tmpl w:val="F47A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395D4E"/>
    <w:multiLevelType w:val="hybridMultilevel"/>
    <w:tmpl w:val="879255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D4532"/>
    <w:multiLevelType w:val="hybridMultilevel"/>
    <w:tmpl w:val="35543EEA"/>
    <w:lvl w:ilvl="0" w:tplc="8AAC9122">
      <w:start w:val="1"/>
      <w:numFmt w:val="decimal"/>
      <w:lvlText w:val="%1)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5"/>
        </w:tabs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5"/>
        </w:tabs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5"/>
        </w:tabs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5"/>
        </w:tabs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5"/>
        </w:tabs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5"/>
        </w:tabs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5"/>
        </w:tabs>
        <w:ind w:left="6505" w:hanging="180"/>
      </w:pPr>
    </w:lvl>
  </w:abstractNum>
  <w:abstractNum w:abstractNumId="42" w15:restartNumberingAfterBreak="0">
    <w:nsid w:val="6C4857DE"/>
    <w:multiLevelType w:val="hybridMultilevel"/>
    <w:tmpl w:val="638EB588"/>
    <w:lvl w:ilvl="0" w:tplc="FFFFFFFF">
      <w:start w:val="1"/>
      <w:numFmt w:val="bullet"/>
      <w:lvlText w:val=""/>
      <w:lvlJc w:val="left"/>
      <w:pPr>
        <w:tabs>
          <w:tab w:val="num" w:pos="0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337D0"/>
    <w:multiLevelType w:val="hybridMultilevel"/>
    <w:tmpl w:val="348A1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145CB"/>
    <w:multiLevelType w:val="hybridMultilevel"/>
    <w:tmpl w:val="605E6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3B7846"/>
    <w:multiLevelType w:val="hybridMultilevel"/>
    <w:tmpl w:val="1FD45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6D2F09"/>
    <w:multiLevelType w:val="hybridMultilevel"/>
    <w:tmpl w:val="2B90B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961801"/>
    <w:multiLevelType w:val="hybridMultilevel"/>
    <w:tmpl w:val="5290F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8C7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D6C79"/>
    <w:multiLevelType w:val="hybridMultilevel"/>
    <w:tmpl w:val="2C1A24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0"/>
  </w:num>
  <w:num w:numId="3">
    <w:abstractNumId w:val="1"/>
  </w:num>
  <w:num w:numId="4">
    <w:abstractNumId w:val="34"/>
  </w:num>
  <w:num w:numId="5">
    <w:abstractNumId w:val="9"/>
  </w:num>
  <w:num w:numId="6">
    <w:abstractNumId w:val="19"/>
  </w:num>
  <w:num w:numId="7">
    <w:abstractNumId w:val="42"/>
  </w:num>
  <w:num w:numId="8">
    <w:abstractNumId w:val="24"/>
  </w:num>
  <w:num w:numId="9">
    <w:abstractNumId w:val="29"/>
  </w:num>
  <w:num w:numId="10">
    <w:abstractNumId w:val="4"/>
  </w:num>
  <w:num w:numId="11">
    <w:abstractNumId w:val="48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22"/>
  </w:num>
  <w:num w:numId="14">
    <w:abstractNumId w:val="6"/>
  </w:num>
  <w:num w:numId="15">
    <w:abstractNumId w:val="30"/>
  </w:num>
  <w:num w:numId="16">
    <w:abstractNumId w:val="18"/>
  </w:num>
  <w:num w:numId="17">
    <w:abstractNumId w:val="16"/>
  </w:num>
  <w:num w:numId="18">
    <w:abstractNumId w:val="37"/>
  </w:num>
  <w:num w:numId="19">
    <w:abstractNumId w:val="28"/>
  </w:num>
  <w:num w:numId="20">
    <w:abstractNumId w:val="2"/>
  </w:num>
  <w:num w:numId="21">
    <w:abstractNumId w:val="20"/>
  </w:num>
  <w:num w:numId="22">
    <w:abstractNumId w:val="32"/>
  </w:num>
  <w:num w:numId="23">
    <w:abstractNumId w:val="26"/>
  </w:num>
  <w:num w:numId="24">
    <w:abstractNumId w:val="47"/>
  </w:num>
  <w:num w:numId="25">
    <w:abstractNumId w:val="35"/>
  </w:num>
  <w:num w:numId="26">
    <w:abstractNumId w:val="38"/>
  </w:num>
  <w:num w:numId="27">
    <w:abstractNumId w:val="36"/>
  </w:num>
  <w:num w:numId="28">
    <w:abstractNumId w:val="23"/>
  </w:num>
  <w:num w:numId="29">
    <w:abstractNumId w:val="45"/>
  </w:num>
  <w:num w:numId="30">
    <w:abstractNumId w:val="14"/>
  </w:num>
  <w:num w:numId="31">
    <w:abstractNumId w:val="12"/>
  </w:num>
  <w:num w:numId="32">
    <w:abstractNumId w:val="8"/>
  </w:num>
  <w:num w:numId="33">
    <w:abstractNumId w:val="33"/>
  </w:num>
  <w:num w:numId="34">
    <w:abstractNumId w:val="15"/>
  </w:num>
  <w:num w:numId="35">
    <w:abstractNumId w:val="46"/>
  </w:num>
  <w:num w:numId="36">
    <w:abstractNumId w:val="27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</w:num>
  <w:num w:numId="3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44"/>
  </w:num>
  <w:num w:numId="42">
    <w:abstractNumId w:val="10"/>
  </w:num>
  <w:num w:numId="43">
    <w:abstractNumId w:val="3"/>
  </w:num>
  <w:num w:numId="44">
    <w:abstractNumId w:val="31"/>
  </w:num>
  <w:num w:numId="45">
    <w:abstractNumId w:val="39"/>
  </w:num>
  <w:num w:numId="46">
    <w:abstractNumId w:val="21"/>
  </w:num>
  <w:num w:numId="47">
    <w:abstractNumId w:val="11"/>
  </w:num>
  <w:num w:numId="48">
    <w:abstractNumId w:val="17"/>
  </w:num>
  <w:num w:numId="49">
    <w:abstractNumId w:val="13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LU" w:vendorID="64" w:dllVersion="6" w:nlCheck="1" w:checkStyle="0"/>
  <w:activeWritingStyle w:appName="MSWord" w:lang="cs-CZ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LU" w:vendorID="64" w:dllVersion="4096" w:nlCheck="1" w:checkStyle="0"/>
  <w:activeWritingStyle w:appName="MSWord" w:lang="es-E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DF"/>
    <w:rsid w:val="0000185D"/>
    <w:rsid w:val="000036C4"/>
    <w:rsid w:val="00005515"/>
    <w:rsid w:val="00005CD7"/>
    <w:rsid w:val="00015616"/>
    <w:rsid w:val="00016591"/>
    <w:rsid w:val="000268BB"/>
    <w:rsid w:val="000274D6"/>
    <w:rsid w:val="00027CA4"/>
    <w:rsid w:val="000303F8"/>
    <w:rsid w:val="00031193"/>
    <w:rsid w:val="00033090"/>
    <w:rsid w:val="0003465C"/>
    <w:rsid w:val="00036755"/>
    <w:rsid w:val="00042310"/>
    <w:rsid w:val="00051D74"/>
    <w:rsid w:val="00052BCB"/>
    <w:rsid w:val="000560CA"/>
    <w:rsid w:val="000574A3"/>
    <w:rsid w:val="000625A1"/>
    <w:rsid w:val="00062877"/>
    <w:rsid w:val="00063F8E"/>
    <w:rsid w:val="000644A4"/>
    <w:rsid w:val="000717B4"/>
    <w:rsid w:val="00072E2A"/>
    <w:rsid w:val="00073E55"/>
    <w:rsid w:val="00075488"/>
    <w:rsid w:val="00076B16"/>
    <w:rsid w:val="00077BEC"/>
    <w:rsid w:val="00081E7C"/>
    <w:rsid w:val="000879BD"/>
    <w:rsid w:val="0009024C"/>
    <w:rsid w:val="000A176E"/>
    <w:rsid w:val="000A23EF"/>
    <w:rsid w:val="000A7844"/>
    <w:rsid w:val="000B2220"/>
    <w:rsid w:val="000B4D88"/>
    <w:rsid w:val="000C0A83"/>
    <w:rsid w:val="000C0EDF"/>
    <w:rsid w:val="000C164B"/>
    <w:rsid w:val="000D74AC"/>
    <w:rsid w:val="000D7A42"/>
    <w:rsid w:val="000E7352"/>
    <w:rsid w:val="000E7E18"/>
    <w:rsid w:val="000F0215"/>
    <w:rsid w:val="000F1A77"/>
    <w:rsid w:val="000F480B"/>
    <w:rsid w:val="000F72D0"/>
    <w:rsid w:val="001008B5"/>
    <w:rsid w:val="00102434"/>
    <w:rsid w:val="00102937"/>
    <w:rsid w:val="00103450"/>
    <w:rsid w:val="00110DDF"/>
    <w:rsid w:val="00115F27"/>
    <w:rsid w:val="001233EB"/>
    <w:rsid w:val="00124D19"/>
    <w:rsid w:val="00126252"/>
    <w:rsid w:val="00134DCC"/>
    <w:rsid w:val="00135934"/>
    <w:rsid w:val="00161F30"/>
    <w:rsid w:val="00162EFC"/>
    <w:rsid w:val="00163B8B"/>
    <w:rsid w:val="00171832"/>
    <w:rsid w:val="001724D5"/>
    <w:rsid w:val="0017606E"/>
    <w:rsid w:val="00176C78"/>
    <w:rsid w:val="00181E9F"/>
    <w:rsid w:val="0018464D"/>
    <w:rsid w:val="001868A5"/>
    <w:rsid w:val="0019708C"/>
    <w:rsid w:val="001A7D41"/>
    <w:rsid w:val="001B6A02"/>
    <w:rsid w:val="001B6B87"/>
    <w:rsid w:val="001C0025"/>
    <w:rsid w:val="001C138F"/>
    <w:rsid w:val="001C2136"/>
    <w:rsid w:val="001C5288"/>
    <w:rsid w:val="001D064F"/>
    <w:rsid w:val="001D18FB"/>
    <w:rsid w:val="001D46C6"/>
    <w:rsid w:val="001E0A80"/>
    <w:rsid w:val="001E3ECB"/>
    <w:rsid w:val="001E6454"/>
    <w:rsid w:val="002007A1"/>
    <w:rsid w:val="002013C7"/>
    <w:rsid w:val="002077DB"/>
    <w:rsid w:val="00207884"/>
    <w:rsid w:val="002133BD"/>
    <w:rsid w:val="0021373F"/>
    <w:rsid w:val="00214344"/>
    <w:rsid w:val="00214610"/>
    <w:rsid w:val="0021654C"/>
    <w:rsid w:val="002169BF"/>
    <w:rsid w:val="00217AD1"/>
    <w:rsid w:val="00225314"/>
    <w:rsid w:val="00225EBE"/>
    <w:rsid w:val="00230CD0"/>
    <w:rsid w:val="002370CA"/>
    <w:rsid w:val="0023741F"/>
    <w:rsid w:val="002427EF"/>
    <w:rsid w:val="002468CF"/>
    <w:rsid w:val="00250686"/>
    <w:rsid w:val="002638E7"/>
    <w:rsid w:val="00265826"/>
    <w:rsid w:val="0027134F"/>
    <w:rsid w:val="00274449"/>
    <w:rsid w:val="00274FDE"/>
    <w:rsid w:val="00275B49"/>
    <w:rsid w:val="0028053D"/>
    <w:rsid w:val="00287B0A"/>
    <w:rsid w:val="00290A06"/>
    <w:rsid w:val="002915CA"/>
    <w:rsid w:val="00292F9C"/>
    <w:rsid w:val="002A05F4"/>
    <w:rsid w:val="002A0732"/>
    <w:rsid w:val="002A13C8"/>
    <w:rsid w:val="002A2AA4"/>
    <w:rsid w:val="002B0234"/>
    <w:rsid w:val="002B0270"/>
    <w:rsid w:val="002B5579"/>
    <w:rsid w:val="002B7DA3"/>
    <w:rsid w:val="002C35A4"/>
    <w:rsid w:val="002C7522"/>
    <w:rsid w:val="002D5677"/>
    <w:rsid w:val="002D731A"/>
    <w:rsid w:val="002D7DD9"/>
    <w:rsid w:val="002E68B9"/>
    <w:rsid w:val="002E6A76"/>
    <w:rsid w:val="002E6AAC"/>
    <w:rsid w:val="002F294C"/>
    <w:rsid w:val="002F39BE"/>
    <w:rsid w:val="002F4487"/>
    <w:rsid w:val="00302EC5"/>
    <w:rsid w:val="00304688"/>
    <w:rsid w:val="003059A6"/>
    <w:rsid w:val="00307321"/>
    <w:rsid w:val="003154DE"/>
    <w:rsid w:val="003203D4"/>
    <w:rsid w:val="00322411"/>
    <w:rsid w:val="00322A34"/>
    <w:rsid w:val="00322DB0"/>
    <w:rsid w:val="0032480A"/>
    <w:rsid w:val="003254BD"/>
    <w:rsid w:val="00330E13"/>
    <w:rsid w:val="00335245"/>
    <w:rsid w:val="003354C4"/>
    <w:rsid w:val="00342038"/>
    <w:rsid w:val="0034519F"/>
    <w:rsid w:val="0034726E"/>
    <w:rsid w:val="003662EC"/>
    <w:rsid w:val="00366A42"/>
    <w:rsid w:val="003803FF"/>
    <w:rsid w:val="003849BC"/>
    <w:rsid w:val="0039626B"/>
    <w:rsid w:val="003A6BBA"/>
    <w:rsid w:val="003A771F"/>
    <w:rsid w:val="003B105E"/>
    <w:rsid w:val="003C1063"/>
    <w:rsid w:val="003C4C66"/>
    <w:rsid w:val="003C6FD7"/>
    <w:rsid w:val="003D0409"/>
    <w:rsid w:val="003D1C28"/>
    <w:rsid w:val="003D5218"/>
    <w:rsid w:val="003D7818"/>
    <w:rsid w:val="003E56C1"/>
    <w:rsid w:val="003E6766"/>
    <w:rsid w:val="00403CC4"/>
    <w:rsid w:val="0040798B"/>
    <w:rsid w:val="004146E1"/>
    <w:rsid w:val="004162A3"/>
    <w:rsid w:val="004254DF"/>
    <w:rsid w:val="00425FC1"/>
    <w:rsid w:val="0043100E"/>
    <w:rsid w:val="004344CB"/>
    <w:rsid w:val="00444152"/>
    <w:rsid w:val="00452A38"/>
    <w:rsid w:val="00452BAC"/>
    <w:rsid w:val="0046748D"/>
    <w:rsid w:val="00470FBB"/>
    <w:rsid w:val="00473463"/>
    <w:rsid w:val="00475FD9"/>
    <w:rsid w:val="00480CFF"/>
    <w:rsid w:val="00482F61"/>
    <w:rsid w:val="0048509A"/>
    <w:rsid w:val="004871C0"/>
    <w:rsid w:val="004918CF"/>
    <w:rsid w:val="004931CA"/>
    <w:rsid w:val="004939CC"/>
    <w:rsid w:val="00495374"/>
    <w:rsid w:val="004A093D"/>
    <w:rsid w:val="004A0C04"/>
    <w:rsid w:val="004B0D7B"/>
    <w:rsid w:val="004B38FD"/>
    <w:rsid w:val="004B6A22"/>
    <w:rsid w:val="004B7C46"/>
    <w:rsid w:val="004C0D84"/>
    <w:rsid w:val="004C3601"/>
    <w:rsid w:val="004C4BD9"/>
    <w:rsid w:val="004C684C"/>
    <w:rsid w:val="004C7D67"/>
    <w:rsid w:val="004D11B7"/>
    <w:rsid w:val="004D3C7A"/>
    <w:rsid w:val="004D7701"/>
    <w:rsid w:val="004E166E"/>
    <w:rsid w:val="004F0AD9"/>
    <w:rsid w:val="004F1C83"/>
    <w:rsid w:val="004F1E35"/>
    <w:rsid w:val="004F3C91"/>
    <w:rsid w:val="004F594E"/>
    <w:rsid w:val="004F655B"/>
    <w:rsid w:val="00501B62"/>
    <w:rsid w:val="00501E32"/>
    <w:rsid w:val="00502A37"/>
    <w:rsid w:val="00504723"/>
    <w:rsid w:val="00507483"/>
    <w:rsid w:val="005109E7"/>
    <w:rsid w:val="005476DA"/>
    <w:rsid w:val="00550C20"/>
    <w:rsid w:val="005513B4"/>
    <w:rsid w:val="005544CF"/>
    <w:rsid w:val="005559F6"/>
    <w:rsid w:val="00557DFE"/>
    <w:rsid w:val="0056042B"/>
    <w:rsid w:val="00563D2B"/>
    <w:rsid w:val="00567B4C"/>
    <w:rsid w:val="005713CB"/>
    <w:rsid w:val="00571F95"/>
    <w:rsid w:val="00572BAB"/>
    <w:rsid w:val="00572F57"/>
    <w:rsid w:val="00576DA3"/>
    <w:rsid w:val="00581C45"/>
    <w:rsid w:val="005823C2"/>
    <w:rsid w:val="00583790"/>
    <w:rsid w:val="00585BC4"/>
    <w:rsid w:val="00585FC4"/>
    <w:rsid w:val="0058614B"/>
    <w:rsid w:val="005873DE"/>
    <w:rsid w:val="005A11E9"/>
    <w:rsid w:val="005A249C"/>
    <w:rsid w:val="005A3E5A"/>
    <w:rsid w:val="005B0C9C"/>
    <w:rsid w:val="005B186F"/>
    <w:rsid w:val="005B1D75"/>
    <w:rsid w:val="005B1F7A"/>
    <w:rsid w:val="005B27C9"/>
    <w:rsid w:val="005B29BC"/>
    <w:rsid w:val="005B6479"/>
    <w:rsid w:val="005B691B"/>
    <w:rsid w:val="005C5C1E"/>
    <w:rsid w:val="005D6092"/>
    <w:rsid w:val="005E2478"/>
    <w:rsid w:val="005F15EA"/>
    <w:rsid w:val="005F2119"/>
    <w:rsid w:val="005F3BB8"/>
    <w:rsid w:val="005F4C6B"/>
    <w:rsid w:val="00600100"/>
    <w:rsid w:val="0060591B"/>
    <w:rsid w:val="00610E3B"/>
    <w:rsid w:val="00610F55"/>
    <w:rsid w:val="006123F2"/>
    <w:rsid w:val="0061535A"/>
    <w:rsid w:val="00626D81"/>
    <w:rsid w:val="00626DF4"/>
    <w:rsid w:val="00630A5D"/>
    <w:rsid w:val="006310D6"/>
    <w:rsid w:val="00641481"/>
    <w:rsid w:val="00645167"/>
    <w:rsid w:val="006457B0"/>
    <w:rsid w:val="00645AF5"/>
    <w:rsid w:val="00647E61"/>
    <w:rsid w:val="00654688"/>
    <w:rsid w:val="00657F0A"/>
    <w:rsid w:val="00665C0F"/>
    <w:rsid w:val="0066693E"/>
    <w:rsid w:val="00672CEA"/>
    <w:rsid w:val="00673EEE"/>
    <w:rsid w:val="00674ECE"/>
    <w:rsid w:val="0067694E"/>
    <w:rsid w:val="00677EC6"/>
    <w:rsid w:val="0068168D"/>
    <w:rsid w:val="00682B55"/>
    <w:rsid w:val="00694010"/>
    <w:rsid w:val="006A55F9"/>
    <w:rsid w:val="006C0FF4"/>
    <w:rsid w:val="006C1624"/>
    <w:rsid w:val="006C5818"/>
    <w:rsid w:val="006C58E1"/>
    <w:rsid w:val="006D2166"/>
    <w:rsid w:val="006E6B13"/>
    <w:rsid w:val="006E73D6"/>
    <w:rsid w:val="006F016F"/>
    <w:rsid w:val="006F5FBD"/>
    <w:rsid w:val="006F7F5F"/>
    <w:rsid w:val="0071260F"/>
    <w:rsid w:val="00712757"/>
    <w:rsid w:val="007132C5"/>
    <w:rsid w:val="00714538"/>
    <w:rsid w:val="0071471C"/>
    <w:rsid w:val="00714D33"/>
    <w:rsid w:val="00714D7C"/>
    <w:rsid w:val="00717297"/>
    <w:rsid w:val="00721036"/>
    <w:rsid w:val="00721C89"/>
    <w:rsid w:val="00724E16"/>
    <w:rsid w:val="00725F99"/>
    <w:rsid w:val="00726171"/>
    <w:rsid w:val="0074083C"/>
    <w:rsid w:val="00742891"/>
    <w:rsid w:val="00753B2B"/>
    <w:rsid w:val="00754564"/>
    <w:rsid w:val="00754C27"/>
    <w:rsid w:val="00755F65"/>
    <w:rsid w:val="00756E52"/>
    <w:rsid w:val="0075779F"/>
    <w:rsid w:val="00757CA0"/>
    <w:rsid w:val="00764B14"/>
    <w:rsid w:val="0076792C"/>
    <w:rsid w:val="00772363"/>
    <w:rsid w:val="00777E5D"/>
    <w:rsid w:val="00777E67"/>
    <w:rsid w:val="00783B57"/>
    <w:rsid w:val="00785C20"/>
    <w:rsid w:val="00791234"/>
    <w:rsid w:val="00794144"/>
    <w:rsid w:val="007A0647"/>
    <w:rsid w:val="007A1561"/>
    <w:rsid w:val="007B20A0"/>
    <w:rsid w:val="007B35C5"/>
    <w:rsid w:val="007C2910"/>
    <w:rsid w:val="007C5D01"/>
    <w:rsid w:val="007C767F"/>
    <w:rsid w:val="007D7CA7"/>
    <w:rsid w:val="007E6D72"/>
    <w:rsid w:val="007F040D"/>
    <w:rsid w:val="007F20FD"/>
    <w:rsid w:val="007F2C59"/>
    <w:rsid w:val="00800D5F"/>
    <w:rsid w:val="00807035"/>
    <w:rsid w:val="008118ED"/>
    <w:rsid w:val="008131CA"/>
    <w:rsid w:val="0081421C"/>
    <w:rsid w:val="0081441F"/>
    <w:rsid w:val="00817C8C"/>
    <w:rsid w:val="00820FE1"/>
    <w:rsid w:val="0082335F"/>
    <w:rsid w:val="0082520A"/>
    <w:rsid w:val="008273C3"/>
    <w:rsid w:val="00831258"/>
    <w:rsid w:val="008313F7"/>
    <w:rsid w:val="00831F5B"/>
    <w:rsid w:val="008326C7"/>
    <w:rsid w:val="00836117"/>
    <w:rsid w:val="00836351"/>
    <w:rsid w:val="0084147F"/>
    <w:rsid w:val="00841968"/>
    <w:rsid w:val="008433A8"/>
    <w:rsid w:val="00844089"/>
    <w:rsid w:val="00852574"/>
    <w:rsid w:val="00853838"/>
    <w:rsid w:val="0085773F"/>
    <w:rsid w:val="00863054"/>
    <w:rsid w:val="0087022C"/>
    <w:rsid w:val="008776BE"/>
    <w:rsid w:val="008873DC"/>
    <w:rsid w:val="00887C4E"/>
    <w:rsid w:val="00887FF1"/>
    <w:rsid w:val="00892440"/>
    <w:rsid w:val="00894D05"/>
    <w:rsid w:val="008958EC"/>
    <w:rsid w:val="008959DE"/>
    <w:rsid w:val="008B1A79"/>
    <w:rsid w:val="008B3C8E"/>
    <w:rsid w:val="008B4207"/>
    <w:rsid w:val="008B4DB1"/>
    <w:rsid w:val="008B780C"/>
    <w:rsid w:val="008B79A9"/>
    <w:rsid w:val="008C3356"/>
    <w:rsid w:val="008C3CDF"/>
    <w:rsid w:val="008C3E1A"/>
    <w:rsid w:val="008D7926"/>
    <w:rsid w:val="009003FE"/>
    <w:rsid w:val="00902D95"/>
    <w:rsid w:val="00907442"/>
    <w:rsid w:val="009166CA"/>
    <w:rsid w:val="00916DC5"/>
    <w:rsid w:val="00925DFA"/>
    <w:rsid w:val="00926927"/>
    <w:rsid w:val="0092701A"/>
    <w:rsid w:val="00927401"/>
    <w:rsid w:val="009278DE"/>
    <w:rsid w:val="00932829"/>
    <w:rsid w:val="00933F6C"/>
    <w:rsid w:val="009348C9"/>
    <w:rsid w:val="00936338"/>
    <w:rsid w:val="009373D4"/>
    <w:rsid w:val="00940EA8"/>
    <w:rsid w:val="009419A2"/>
    <w:rsid w:val="00943FD6"/>
    <w:rsid w:val="00946DCD"/>
    <w:rsid w:val="00952B2E"/>
    <w:rsid w:val="0095443D"/>
    <w:rsid w:val="00955F36"/>
    <w:rsid w:val="00956BAF"/>
    <w:rsid w:val="00970E35"/>
    <w:rsid w:val="009779AB"/>
    <w:rsid w:val="0098186E"/>
    <w:rsid w:val="00985DBB"/>
    <w:rsid w:val="009A2154"/>
    <w:rsid w:val="009A5042"/>
    <w:rsid w:val="009A7396"/>
    <w:rsid w:val="009A7904"/>
    <w:rsid w:val="009B41DB"/>
    <w:rsid w:val="009B42D0"/>
    <w:rsid w:val="009B4EB3"/>
    <w:rsid w:val="009B538F"/>
    <w:rsid w:val="009C0F1A"/>
    <w:rsid w:val="009C42FF"/>
    <w:rsid w:val="009D0956"/>
    <w:rsid w:val="009D0EFC"/>
    <w:rsid w:val="009E0E3F"/>
    <w:rsid w:val="009E1309"/>
    <w:rsid w:val="009E1458"/>
    <w:rsid w:val="009E2B4A"/>
    <w:rsid w:val="009E6011"/>
    <w:rsid w:val="009F341F"/>
    <w:rsid w:val="009F6A6A"/>
    <w:rsid w:val="00A01064"/>
    <w:rsid w:val="00A013C1"/>
    <w:rsid w:val="00A04071"/>
    <w:rsid w:val="00A061D0"/>
    <w:rsid w:val="00A062DE"/>
    <w:rsid w:val="00A107E0"/>
    <w:rsid w:val="00A211E0"/>
    <w:rsid w:val="00A22B36"/>
    <w:rsid w:val="00A23276"/>
    <w:rsid w:val="00A26259"/>
    <w:rsid w:val="00A315C4"/>
    <w:rsid w:val="00A3611E"/>
    <w:rsid w:val="00A40440"/>
    <w:rsid w:val="00A40C13"/>
    <w:rsid w:val="00A42581"/>
    <w:rsid w:val="00A42A5D"/>
    <w:rsid w:val="00A448E8"/>
    <w:rsid w:val="00A45707"/>
    <w:rsid w:val="00A531A7"/>
    <w:rsid w:val="00A531E0"/>
    <w:rsid w:val="00A5495B"/>
    <w:rsid w:val="00A555ED"/>
    <w:rsid w:val="00A56970"/>
    <w:rsid w:val="00A6115B"/>
    <w:rsid w:val="00A64350"/>
    <w:rsid w:val="00A64954"/>
    <w:rsid w:val="00A65874"/>
    <w:rsid w:val="00A72944"/>
    <w:rsid w:val="00A74484"/>
    <w:rsid w:val="00A75092"/>
    <w:rsid w:val="00A77512"/>
    <w:rsid w:val="00A854DE"/>
    <w:rsid w:val="00A91E59"/>
    <w:rsid w:val="00AA30E5"/>
    <w:rsid w:val="00AB2BBB"/>
    <w:rsid w:val="00AC1726"/>
    <w:rsid w:val="00AC48DD"/>
    <w:rsid w:val="00AC7D56"/>
    <w:rsid w:val="00AE58E3"/>
    <w:rsid w:val="00AF7ED5"/>
    <w:rsid w:val="00B0084F"/>
    <w:rsid w:val="00B01474"/>
    <w:rsid w:val="00B0154C"/>
    <w:rsid w:val="00B02766"/>
    <w:rsid w:val="00B03A58"/>
    <w:rsid w:val="00B03A5B"/>
    <w:rsid w:val="00B06D4A"/>
    <w:rsid w:val="00B17BE0"/>
    <w:rsid w:val="00B25436"/>
    <w:rsid w:val="00B26D50"/>
    <w:rsid w:val="00B3302F"/>
    <w:rsid w:val="00B33C4A"/>
    <w:rsid w:val="00B350D9"/>
    <w:rsid w:val="00B35CF3"/>
    <w:rsid w:val="00B40145"/>
    <w:rsid w:val="00B441DB"/>
    <w:rsid w:val="00B451A3"/>
    <w:rsid w:val="00B505DF"/>
    <w:rsid w:val="00B602EA"/>
    <w:rsid w:val="00B61920"/>
    <w:rsid w:val="00B65BCE"/>
    <w:rsid w:val="00B70D0B"/>
    <w:rsid w:val="00B71F62"/>
    <w:rsid w:val="00B72AC8"/>
    <w:rsid w:val="00B73F0F"/>
    <w:rsid w:val="00B80564"/>
    <w:rsid w:val="00B829EC"/>
    <w:rsid w:val="00B83326"/>
    <w:rsid w:val="00B85C84"/>
    <w:rsid w:val="00B86599"/>
    <w:rsid w:val="00BA0855"/>
    <w:rsid w:val="00BA1388"/>
    <w:rsid w:val="00BA1E8B"/>
    <w:rsid w:val="00BA786D"/>
    <w:rsid w:val="00BB3723"/>
    <w:rsid w:val="00BB4A40"/>
    <w:rsid w:val="00BB6711"/>
    <w:rsid w:val="00BC2026"/>
    <w:rsid w:val="00BC2085"/>
    <w:rsid w:val="00BC34BC"/>
    <w:rsid w:val="00BD0F61"/>
    <w:rsid w:val="00BD3486"/>
    <w:rsid w:val="00BD7C93"/>
    <w:rsid w:val="00BE5AAE"/>
    <w:rsid w:val="00BE63F1"/>
    <w:rsid w:val="00BE773A"/>
    <w:rsid w:val="00BF0350"/>
    <w:rsid w:val="00BF282D"/>
    <w:rsid w:val="00BF530E"/>
    <w:rsid w:val="00BF695E"/>
    <w:rsid w:val="00C1733B"/>
    <w:rsid w:val="00C2090B"/>
    <w:rsid w:val="00C22173"/>
    <w:rsid w:val="00C22A47"/>
    <w:rsid w:val="00C22BF6"/>
    <w:rsid w:val="00C22D0C"/>
    <w:rsid w:val="00C2347C"/>
    <w:rsid w:val="00C25605"/>
    <w:rsid w:val="00C279EF"/>
    <w:rsid w:val="00C33751"/>
    <w:rsid w:val="00C33ADF"/>
    <w:rsid w:val="00C3689C"/>
    <w:rsid w:val="00C439AC"/>
    <w:rsid w:val="00C44A42"/>
    <w:rsid w:val="00C47054"/>
    <w:rsid w:val="00C47921"/>
    <w:rsid w:val="00C47AEA"/>
    <w:rsid w:val="00C51F77"/>
    <w:rsid w:val="00C60815"/>
    <w:rsid w:val="00C61837"/>
    <w:rsid w:val="00C61AD4"/>
    <w:rsid w:val="00C64729"/>
    <w:rsid w:val="00C74D17"/>
    <w:rsid w:val="00C76AE4"/>
    <w:rsid w:val="00C95107"/>
    <w:rsid w:val="00C975B0"/>
    <w:rsid w:val="00CA1135"/>
    <w:rsid w:val="00CA1EE2"/>
    <w:rsid w:val="00CA22BA"/>
    <w:rsid w:val="00CA4C09"/>
    <w:rsid w:val="00CA5A3F"/>
    <w:rsid w:val="00CB0BB8"/>
    <w:rsid w:val="00CB121E"/>
    <w:rsid w:val="00CB145F"/>
    <w:rsid w:val="00CB3BC9"/>
    <w:rsid w:val="00CB5448"/>
    <w:rsid w:val="00CB7D71"/>
    <w:rsid w:val="00CC6755"/>
    <w:rsid w:val="00CD34B1"/>
    <w:rsid w:val="00CD3742"/>
    <w:rsid w:val="00CD53F3"/>
    <w:rsid w:val="00CD7E15"/>
    <w:rsid w:val="00CE3311"/>
    <w:rsid w:val="00CE5AE9"/>
    <w:rsid w:val="00CF1A17"/>
    <w:rsid w:val="00CF3233"/>
    <w:rsid w:val="00CF45CE"/>
    <w:rsid w:val="00CF71BD"/>
    <w:rsid w:val="00D02876"/>
    <w:rsid w:val="00D036D4"/>
    <w:rsid w:val="00D03D17"/>
    <w:rsid w:val="00D05C07"/>
    <w:rsid w:val="00D06F35"/>
    <w:rsid w:val="00D162A3"/>
    <w:rsid w:val="00D17D53"/>
    <w:rsid w:val="00D2239B"/>
    <w:rsid w:val="00D2369D"/>
    <w:rsid w:val="00D23F8D"/>
    <w:rsid w:val="00D24EAC"/>
    <w:rsid w:val="00D30638"/>
    <w:rsid w:val="00D359B1"/>
    <w:rsid w:val="00D36E87"/>
    <w:rsid w:val="00D432B5"/>
    <w:rsid w:val="00D46AF8"/>
    <w:rsid w:val="00D53A3A"/>
    <w:rsid w:val="00D54F37"/>
    <w:rsid w:val="00D61B8E"/>
    <w:rsid w:val="00D62ECA"/>
    <w:rsid w:val="00D63513"/>
    <w:rsid w:val="00D63F77"/>
    <w:rsid w:val="00D7524E"/>
    <w:rsid w:val="00D80440"/>
    <w:rsid w:val="00D86044"/>
    <w:rsid w:val="00D86F07"/>
    <w:rsid w:val="00D871C0"/>
    <w:rsid w:val="00D90200"/>
    <w:rsid w:val="00D9117F"/>
    <w:rsid w:val="00D91F8F"/>
    <w:rsid w:val="00DA0BA4"/>
    <w:rsid w:val="00DA35D7"/>
    <w:rsid w:val="00DB11B1"/>
    <w:rsid w:val="00DB7900"/>
    <w:rsid w:val="00DB7D81"/>
    <w:rsid w:val="00DC1DDC"/>
    <w:rsid w:val="00DC2542"/>
    <w:rsid w:val="00DC2799"/>
    <w:rsid w:val="00DC42B6"/>
    <w:rsid w:val="00DC4F95"/>
    <w:rsid w:val="00DD01C3"/>
    <w:rsid w:val="00DD20D7"/>
    <w:rsid w:val="00DD448A"/>
    <w:rsid w:val="00DD4CB2"/>
    <w:rsid w:val="00DE170F"/>
    <w:rsid w:val="00DE3069"/>
    <w:rsid w:val="00DE39F8"/>
    <w:rsid w:val="00DE448E"/>
    <w:rsid w:val="00DE5D12"/>
    <w:rsid w:val="00DF32A3"/>
    <w:rsid w:val="00DF34EC"/>
    <w:rsid w:val="00DF41F5"/>
    <w:rsid w:val="00E044D9"/>
    <w:rsid w:val="00E067EF"/>
    <w:rsid w:val="00E130D8"/>
    <w:rsid w:val="00E24767"/>
    <w:rsid w:val="00E273B7"/>
    <w:rsid w:val="00E3269B"/>
    <w:rsid w:val="00E365A3"/>
    <w:rsid w:val="00E36D52"/>
    <w:rsid w:val="00E3713A"/>
    <w:rsid w:val="00E42F77"/>
    <w:rsid w:val="00E4334A"/>
    <w:rsid w:val="00E447BB"/>
    <w:rsid w:val="00E452C6"/>
    <w:rsid w:val="00E5158D"/>
    <w:rsid w:val="00E53633"/>
    <w:rsid w:val="00E5503C"/>
    <w:rsid w:val="00E56CF3"/>
    <w:rsid w:val="00E5746E"/>
    <w:rsid w:val="00E57CB8"/>
    <w:rsid w:val="00E64684"/>
    <w:rsid w:val="00E7273D"/>
    <w:rsid w:val="00E80129"/>
    <w:rsid w:val="00E870FB"/>
    <w:rsid w:val="00E871C6"/>
    <w:rsid w:val="00E9139A"/>
    <w:rsid w:val="00E92665"/>
    <w:rsid w:val="00EA510E"/>
    <w:rsid w:val="00EA62C0"/>
    <w:rsid w:val="00EA6334"/>
    <w:rsid w:val="00EA6C9A"/>
    <w:rsid w:val="00EB2526"/>
    <w:rsid w:val="00EB3F76"/>
    <w:rsid w:val="00EC2552"/>
    <w:rsid w:val="00EC2905"/>
    <w:rsid w:val="00EC3FA9"/>
    <w:rsid w:val="00ED0CF9"/>
    <w:rsid w:val="00ED0F50"/>
    <w:rsid w:val="00ED317A"/>
    <w:rsid w:val="00EE57BF"/>
    <w:rsid w:val="00EF241D"/>
    <w:rsid w:val="00EF32DB"/>
    <w:rsid w:val="00F14647"/>
    <w:rsid w:val="00F166D8"/>
    <w:rsid w:val="00F176F6"/>
    <w:rsid w:val="00F20763"/>
    <w:rsid w:val="00F20B7D"/>
    <w:rsid w:val="00F27C43"/>
    <w:rsid w:val="00F31CD4"/>
    <w:rsid w:val="00F408E8"/>
    <w:rsid w:val="00F4180E"/>
    <w:rsid w:val="00F4425A"/>
    <w:rsid w:val="00F517D4"/>
    <w:rsid w:val="00F609B5"/>
    <w:rsid w:val="00F63DCF"/>
    <w:rsid w:val="00F73575"/>
    <w:rsid w:val="00F76702"/>
    <w:rsid w:val="00F775B9"/>
    <w:rsid w:val="00F77B42"/>
    <w:rsid w:val="00F83E42"/>
    <w:rsid w:val="00F83F80"/>
    <w:rsid w:val="00F84811"/>
    <w:rsid w:val="00F863CC"/>
    <w:rsid w:val="00F90366"/>
    <w:rsid w:val="00F95611"/>
    <w:rsid w:val="00FA5543"/>
    <w:rsid w:val="00FB5BD5"/>
    <w:rsid w:val="00FC2D5F"/>
    <w:rsid w:val="00FC4584"/>
    <w:rsid w:val="00FD15B2"/>
    <w:rsid w:val="00FD1CD8"/>
    <w:rsid w:val="00FD4C38"/>
    <w:rsid w:val="00FD6DEA"/>
    <w:rsid w:val="00FE27B5"/>
    <w:rsid w:val="00FE32B5"/>
    <w:rsid w:val="00FF203D"/>
    <w:rsid w:val="00FF4B37"/>
    <w:rsid w:val="00FF5065"/>
    <w:rsid w:val="00FF5BAE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3809B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 w:bidi="he-IL"/>
    </w:rPr>
  </w:style>
  <w:style w:type="paragraph" w:styleId="Heading1">
    <w:name w:val="heading 1"/>
    <w:basedOn w:val="Normal"/>
    <w:next w:val="Normal"/>
    <w:qFormat/>
    <w:pPr>
      <w:keepNext/>
      <w:ind w:right="-1189"/>
      <w:outlineLvl w:val="0"/>
    </w:pPr>
    <w:rPr>
      <w:b/>
      <w:color w:val="008080"/>
      <w:szCs w:val="20"/>
      <w:lang w:val="en-GB" w:eastAsia="cs-CZ" w:bidi="ar-SA"/>
    </w:rPr>
  </w:style>
  <w:style w:type="paragraph" w:styleId="Heading2">
    <w:name w:val="heading 2"/>
    <w:basedOn w:val="Normal"/>
    <w:next w:val="Normal"/>
    <w:qFormat/>
    <w:rsid w:val="009E13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atLeast"/>
      <w:jc w:val="both"/>
      <w:outlineLvl w:val="6"/>
    </w:pPr>
    <w:rPr>
      <w:i/>
      <w:sz w:val="22"/>
      <w:szCs w:val="20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  <w:lang w:val="cs-CZ" w:eastAsia="cs-CZ" w:bidi="ar-SA"/>
    </w:rPr>
  </w:style>
  <w:style w:type="paragraph" w:styleId="EndnoteText">
    <w:name w:val="endnote text"/>
    <w:basedOn w:val="Normal"/>
    <w:semiHidden/>
    <w:pPr>
      <w:tabs>
        <w:tab w:val="left" w:pos="567"/>
      </w:tabs>
    </w:pPr>
    <w:rPr>
      <w:sz w:val="22"/>
      <w:szCs w:val="20"/>
      <w:lang w:val="en-GB" w:eastAsia="cs-CZ" w:bidi="ar-SA"/>
    </w:rPr>
  </w:style>
  <w:style w:type="paragraph" w:customStyle="1" w:styleId="mdTblEntryC">
    <w:name w:val="md_Tbl Entry/C"/>
    <w:basedOn w:val="Normal"/>
    <w:pPr>
      <w:keepNext/>
      <w:keepLines/>
      <w:spacing w:line="259" w:lineRule="atLeast"/>
      <w:jc w:val="center"/>
    </w:pPr>
    <w:rPr>
      <w:sz w:val="22"/>
      <w:szCs w:val="20"/>
      <w:lang w:eastAsia="cs-CZ" w:bidi="ar-SA"/>
    </w:rPr>
  </w:style>
  <w:style w:type="paragraph" w:styleId="BodyText3">
    <w:name w:val="Body Text 3"/>
    <w:basedOn w:val="Normal"/>
    <w:pPr>
      <w:spacing w:after="120"/>
    </w:pPr>
    <w:rPr>
      <w:sz w:val="16"/>
      <w:szCs w:val="16"/>
      <w:lang w:val="cs-CZ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cs-CZ"/>
    </w:rPr>
  </w:style>
  <w:style w:type="paragraph" w:customStyle="1" w:styleId="mujstulproobsah">
    <w:name w:val="muj stul pro obsah"/>
    <w:basedOn w:val="Normal"/>
    <w:pPr>
      <w:jc w:val="center"/>
    </w:pPr>
    <w:rPr>
      <w:b/>
      <w:sz w:val="22"/>
      <w:szCs w:val="22"/>
      <w:lang w:val="cs-CZ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lang w:val="cs-CZ"/>
    </w:rPr>
  </w:style>
  <w:style w:type="paragraph" w:styleId="BodyText2">
    <w:name w:val="Body Text 2"/>
    <w:basedOn w:val="Normal"/>
    <w:rPr>
      <w:sz w:val="22"/>
      <w:lang w:val="cs-CZ"/>
    </w:rPr>
  </w:style>
  <w:style w:type="paragraph" w:styleId="Title">
    <w:name w:val="Title"/>
    <w:basedOn w:val="Normal"/>
    <w:qFormat/>
    <w:pPr>
      <w:jc w:val="center"/>
    </w:pPr>
    <w:rPr>
      <w:b/>
      <w:bCs/>
      <w:sz w:val="22"/>
      <w:szCs w:val="22"/>
      <w:lang w:val="en-GB" w:eastAsia="cs-CZ" w:bidi="ar-SA"/>
    </w:rPr>
  </w:style>
  <w:style w:type="character" w:styleId="Hyperlink">
    <w:name w:val="Hyperlink"/>
    <w:rsid w:val="00E870FB"/>
    <w:rPr>
      <w:color w:val="0000FF"/>
      <w:u w:val="single"/>
    </w:rPr>
  </w:style>
  <w:style w:type="paragraph" w:styleId="BalloonText">
    <w:name w:val="Balloon Text"/>
    <w:basedOn w:val="Normal"/>
    <w:semiHidden/>
    <w:rsid w:val="00D23F8D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E1309"/>
    <w:pPr>
      <w:spacing w:after="120"/>
      <w:ind w:left="283"/>
    </w:pPr>
  </w:style>
  <w:style w:type="paragraph" w:styleId="BodyTextIndent3">
    <w:name w:val="Body Text Indent 3"/>
    <w:basedOn w:val="Normal"/>
    <w:rsid w:val="009E1309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rsid w:val="008313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13F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313F7"/>
    <w:rPr>
      <w:b/>
      <w:bCs/>
    </w:rPr>
  </w:style>
  <w:style w:type="paragraph" w:customStyle="1" w:styleId="TitleA">
    <w:name w:val="Title A"/>
    <w:basedOn w:val="Normal"/>
    <w:rsid w:val="00B06D4A"/>
    <w:pPr>
      <w:tabs>
        <w:tab w:val="left" w:pos="567"/>
      </w:tabs>
      <w:jc w:val="center"/>
      <w:outlineLvl w:val="0"/>
    </w:pPr>
    <w:rPr>
      <w:b/>
      <w:sz w:val="22"/>
      <w:szCs w:val="22"/>
      <w:lang w:val="cs-CZ"/>
    </w:rPr>
  </w:style>
  <w:style w:type="paragraph" w:customStyle="1" w:styleId="TitleB">
    <w:name w:val="Title B"/>
    <w:basedOn w:val="Normal"/>
    <w:rsid w:val="00B06D4A"/>
    <w:pPr>
      <w:jc w:val="both"/>
    </w:pPr>
    <w:rPr>
      <w:b/>
      <w:sz w:val="22"/>
      <w:szCs w:val="22"/>
      <w:lang w:val="cs-CZ"/>
    </w:rPr>
  </w:style>
  <w:style w:type="paragraph" w:styleId="Revision">
    <w:name w:val="Revision"/>
    <w:hidden/>
    <w:uiPriority w:val="99"/>
    <w:semiHidden/>
    <w:rsid w:val="004F594E"/>
    <w:rPr>
      <w:sz w:val="24"/>
      <w:szCs w:val="24"/>
      <w:lang w:val="en-US" w:eastAsia="en-US" w:bidi="he-IL"/>
    </w:rPr>
  </w:style>
  <w:style w:type="character" w:customStyle="1" w:styleId="CommentTextChar">
    <w:name w:val="Comment Text Char"/>
    <w:link w:val="CommentText"/>
    <w:rsid w:val="00B602EA"/>
    <w:rPr>
      <w:lang w:bidi="he-IL"/>
    </w:rPr>
  </w:style>
  <w:style w:type="paragraph" w:customStyle="1" w:styleId="PPIBulletedList1">
    <w:name w:val="PPI_Bulleted List 1"/>
    <w:rsid w:val="002E6AAC"/>
    <w:pPr>
      <w:spacing w:after="120"/>
      <w:ind w:left="360" w:hanging="360"/>
    </w:pPr>
    <w:rPr>
      <w:rFonts w:ascii="Verdana" w:hAnsi="Verdana"/>
      <w:sz w:val="22"/>
      <w:lang w:val="en-US" w:eastAsia="en-US"/>
    </w:rPr>
  </w:style>
  <w:style w:type="paragraph" w:customStyle="1" w:styleId="IFUBulletedBodyText">
    <w:name w:val="IFU Bulleted Body Text"/>
    <w:qFormat/>
    <w:rsid w:val="002E6AAC"/>
    <w:pPr>
      <w:tabs>
        <w:tab w:val="left" w:pos="360"/>
      </w:tabs>
      <w:spacing w:after="120"/>
      <w:ind w:left="360" w:hanging="36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Normln1">
    <w:name w:val="Normální1"/>
    <w:qFormat/>
    <w:rsid w:val="00BD0F61"/>
    <w:pPr>
      <w:tabs>
        <w:tab w:val="left" w:pos="567"/>
      </w:tabs>
      <w:spacing w:line="260" w:lineRule="exact"/>
    </w:pPr>
    <w:rPr>
      <w:sz w:val="22"/>
      <w:lang w:val="cs-CZ" w:eastAsia="cs-CZ"/>
    </w:rPr>
  </w:style>
  <w:style w:type="paragraph" w:customStyle="1" w:styleId="TableParagraph">
    <w:name w:val="Table Paragraph"/>
    <w:basedOn w:val="Normal"/>
    <w:uiPriority w:val="1"/>
    <w:qFormat/>
    <w:rsid w:val="0098186E"/>
    <w:pPr>
      <w:widowControl w:val="0"/>
    </w:pPr>
    <w:rPr>
      <w:rFonts w:ascii="Calibri" w:eastAsia="Calibri" w:hAnsi="Calibri"/>
      <w:sz w:val="22"/>
      <w:szCs w:val="22"/>
      <w:lang w:bidi="ar-SA"/>
    </w:rPr>
  </w:style>
  <w:style w:type="character" w:customStyle="1" w:styleId="FontStyle33">
    <w:name w:val="Font Style33"/>
    <w:uiPriority w:val="99"/>
    <w:rsid w:val="00C95107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"/>
    <w:uiPriority w:val="99"/>
    <w:rsid w:val="00C95107"/>
    <w:pPr>
      <w:widowControl w:val="0"/>
      <w:autoSpaceDE w:val="0"/>
      <w:autoSpaceDN w:val="0"/>
      <w:adjustRightInd w:val="0"/>
      <w:spacing w:line="504" w:lineRule="exact"/>
    </w:pPr>
    <w:rPr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3741F"/>
    <w:rPr>
      <w:color w:val="605E5C"/>
      <w:shd w:val="clear" w:color="auto" w:fill="E1DFDD"/>
    </w:rPr>
  </w:style>
  <w:style w:type="character" w:customStyle="1" w:styleId="Hypertextovodkaz1">
    <w:name w:val="Hypertextový odkaz1"/>
    <w:rsid w:val="009A73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084F"/>
    <w:pPr>
      <w:spacing w:before="100" w:beforeAutospacing="1" w:after="100" w:afterAutospacing="1"/>
    </w:pPr>
    <w:rPr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0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/en/medicines/human/EPAR/teriparatide-sun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footer" Target="footer1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7" Type="http://schemas.openxmlformats.org/officeDocument/2006/relationships/customXml" Target="../customXml/item6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cid:5AAD667C-792C-4E33-944B-E445C32907EB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gi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image" Target="media/image21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ma.europa.eu/en/medicines/human/EPAR/teriparatide-sun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EMADOC-1700519818-2516019</_dlc_DocId>
    <_dlc_DocIdUrl xmlns="a034c160-bfb7-45f5-8632-2eb7e0508071">
      <Url>https://euema.sharepoint.com/sites/CRM/_layouts/15/DocIdRedir.aspx?ID=EMADOC-1700519818-2516019</Url>
      <Description>EMADOC-1700519818-2516019</Description>
    </_dlc_DocIdUr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ADA6C2-D9C6-4642-B46C-B4407DD12237}"/>
</file>

<file path=customXml/itemProps2.xml><?xml version="1.0" encoding="utf-8"?>
<ds:datastoreItem xmlns:ds="http://schemas.openxmlformats.org/officeDocument/2006/customXml" ds:itemID="{69BA3D20-F66A-4241-A109-D1AF7AC3C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5B032-AD4C-4379-99C4-F2CB49CD5D34}">
  <ds:schemaRefs>
    <ds:schemaRef ds:uri="9de98f31-43d0-49b7-ab46-1c62a48c6e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d4937c54-bfb3-467d-8ddc-d591ed8cbfd1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162F2C-3CF3-4B4A-B6ED-846303ED28E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DEC29FA-2D07-4D45-A36F-41A2D097975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90B9938-0B4A-4403-8456-B21E64D73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7329</Words>
  <Characters>45461</Characters>
  <Application>Microsoft Office Word</Application>
  <DocSecurity>0</DocSecurity>
  <Lines>378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Teriparatide SUN: EPAR - Product information - tracked changes</vt:lpstr>
    </vt:vector>
  </TitlesOfParts>
  <Company/>
  <LinksUpToDate>false</LinksUpToDate>
  <CharactersWithSpaces>52685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Teriparatide SUN: EPAR - Product information - tracked changes</dc:title>
  <dc:subject/>
  <dc:creator/>
  <cp:keywords/>
  <cp:lastModifiedBy/>
  <cp:revision>1</cp:revision>
  <dcterms:created xsi:type="dcterms:W3CDTF">2024-06-18T08:33:00Z</dcterms:created>
  <dcterms:modified xsi:type="dcterms:W3CDTF">2025-10-01T21:26:00Z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_dlc_DocIdItemGuid">
    <vt:lpwstr>bae78ddb-b35e-4f8b-bc9e-1089d9b97738</vt:lpwstr>
  </property>
</Properties>
</file>